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718B4"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D718B4" w:rsidRDefault="000A03B2" w:rsidP="00DE264A">
            <w:pPr>
              <w:tabs>
                <w:tab w:val="left" w:pos="-108"/>
              </w:tabs>
              <w:ind w:left="-108"/>
              <w:jc w:val="left"/>
              <w:rPr>
                <w:rFonts w:cs="Arial"/>
                <w:b/>
                <w:bCs/>
                <w:i/>
                <w:iCs/>
                <w:color w:val="000066"/>
                <w:sz w:val="12"/>
                <w:szCs w:val="12"/>
                <w:lang w:eastAsia="it-IT"/>
              </w:rPr>
            </w:pPr>
            <w:r w:rsidRPr="00D718B4">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718B4">
              <w:rPr>
                <w:rFonts w:ascii="AdvP6960" w:hAnsi="AdvP6960" w:cs="AdvP6960"/>
                <w:color w:val="241F20"/>
                <w:szCs w:val="18"/>
                <w:lang w:eastAsia="it-IT"/>
              </w:rPr>
              <w:t xml:space="preserve"> </w:t>
            </w:r>
            <w:r w:rsidRPr="00D718B4">
              <w:rPr>
                <w:rFonts w:cs="Arial"/>
                <w:b/>
                <w:bCs/>
                <w:i/>
                <w:iCs/>
                <w:color w:val="000066"/>
                <w:sz w:val="24"/>
                <w:szCs w:val="24"/>
                <w:lang w:eastAsia="it-IT"/>
              </w:rPr>
              <w:t>CHEMICAL ENGINEERING</w:t>
            </w:r>
            <w:r w:rsidRPr="00D718B4">
              <w:rPr>
                <w:rFonts w:cs="Arial"/>
                <w:b/>
                <w:bCs/>
                <w:i/>
                <w:iCs/>
                <w:color w:val="0033FF"/>
                <w:sz w:val="24"/>
                <w:szCs w:val="24"/>
                <w:lang w:eastAsia="it-IT"/>
              </w:rPr>
              <w:t xml:space="preserve"> </w:t>
            </w:r>
            <w:r w:rsidRPr="00D718B4">
              <w:rPr>
                <w:rFonts w:cs="Arial"/>
                <w:b/>
                <w:bCs/>
                <w:i/>
                <w:iCs/>
                <w:color w:val="666666"/>
                <w:sz w:val="24"/>
                <w:szCs w:val="24"/>
                <w:lang w:eastAsia="it-IT"/>
              </w:rPr>
              <w:t>TRANSACTIONS</w:t>
            </w:r>
            <w:r w:rsidRPr="00D718B4">
              <w:rPr>
                <w:color w:val="333333"/>
                <w:sz w:val="24"/>
                <w:szCs w:val="24"/>
                <w:lang w:eastAsia="it-IT"/>
              </w:rPr>
              <w:t xml:space="preserve"> </w:t>
            </w:r>
            <w:r w:rsidRPr="00D718B4">
              <w:rPr>
                <w:rFonts w:cs="Arial"/>
                <w:b/>
                <w:bCs/>
                <w:i/>
                <w:iCs/>
                <w:color w:val="000066"/>
                <w:sz w:val="27"/>
                <w:szCs w:val="27"/>
                <w:lang w:eastAsia="it-IT"/>
              </w:rPr>
              <w:br/>
            </w:r>
          </w:p>
          <w:p w14:paraId="4B780582" w14:textId="1EEF6F50" w:rsidR="000A03B2" w:rsidRPr="00D718B4" w:rsidRDefault="00A76EFC" w:rsidP="004C3D1D">
            <w:pPr>
              <w:tabs>
                <w:tab w:val="left" w:pos="-108"/>
              </w:tabs>
              <w:ind w:left="-108"/>
              <w:rPr>
                <w:rFonts w:cs="Arial"/>
                <w:b/>
                <w:bCs/>
                <w:i/>
                <w:iCs/>
                <w:color w:val="000066"/>
                <w:sz w:val="22"/>
                <w:szCs w:val="22"/>
                <w:lang w:eastAsia="it-IT"/>
              </w:rPr>
            </w:pPr>
            <w:r w:rsidRPr="00D718B4">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D718B4" w:rsidRDefault="000A03B2" w:rsidP="00CD5FE2">
            <w:pPr>
              <w:spacing w:line="140" w:lineRule="atLeast"/>
              <w:jc w:val="right"/>
              <w:rPr>
                <w:rFonts w:cs="Arial"/>
                <w:sz w:val="14"/>
                <w:szCs w:val="14"/>
              </w:rPr>
            </w:pPr>
            <w:r w:rsidRPr="00D718B4">
              <w:rPr>
                <w:rFonts w:cs="Arial"/>
                <w:sz w:val="14"/>
                <w:szCs w:val="14"/>
              </w:rPr>
              <w:t>A publication of</w:t>
            </w:r>
          </w:p>
          <w:p w14:paraId="599E5441" w14:textId="77777777" w:rsidR="000A03B2" w:rsidRPr="00D718B4" w:rsidRDefault="000A03B2" w:rsidP="00CD5FE2">
            <w:pPr>
              <w:jc w:val="right"/>
            </w:pPr>
            <w:r w:rsidRPr="00D718B4">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718B4" w14:paraId="380FA3CD" w14:textId="77777777" w:rsidTr="00DE264A">
        <w:trPr>
          <w:trHeight w:val="567"/>
          <w:jc w:val="center"/>
        </w:trPr>
        <w:tc>
          <w:tcPr>
            <w:tcW w:w="6946" w:type="dxa"/>
            <w:vMerge/>
            <w:tcBorders>
              <w:right w:val="single" w:sz="4" w:space="0" w:color="auto"/>
            </w:tcBorders>
          </w:tcPr>
          <w:p w14:paraId="39E5E4C1" w14:textId="77777777" w:rsidR="000A03B2" w:rsidRPr="00D718B4"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D718B4" w:rsidRDefault="000A03B2" w:rsidP="00CD5FE2">
            <w:pPr>
              <w:spacing w:line="140" w:lineRule="atLeast"/>
              <w:jc w:val="right"/>
              <w:rPr>
                <w:rFonts w:cs="Arial"/>
                <w:sz w:val="14"/>
                <w:szCs w:val="14"/>
              </w:rPr>
            </w:pPr>
            <w:r w:rsidRPr="00D718B4">
              <w:rPr>
                <w:rFonts w:cs="Arial"/>
                <w:sz w:val="14"/>
                <w:szCs w:val="14"/>
              </w:rPr>
              <w:t>The Italian Association</w:t>
            </w:r>
          </w:p>
          <w:p w14:paraId="7522B1D2" w14:textId="77777777" w:rsidR="000A03B2" w:rsidRPr="00D718B4" w:rsidRDefault="000A03B2" w:rsidP="00CD5FE2">
            <w:pPr>
              <w:spacing w:line="140" w:lineRule="atLeast"/>
              <w:jc w:val="right"/>
              <w:rPr>
                <w:rFonts w:cs="Arial"/>
                <w:sz w:val="14"/>
                <w:szCs w:val="14"/>
              </w:rPr>
            </w:pPr>
            <w:r w:rsidRPr="00D718B4">
              <w:rPr>
                <w:rFonts w:cs="Arial"/>
                <w:sz w:val="14"/>
                <w:szCs w:val="14"/>
              </w:rPr>
              <w:t>of Chemical Engineering</w:t>
            </w:r>
          </w:p>
          <w:p w14:paraId="4F0CC5DE" w14:textId="35204533" w:rsidR="000A03B2" w:rsidRPr="00D718B4" w:rsidRDefault="005A3E9C" w:rsidP="00CD5FE2">
            <w:pPr>
              <w:spacing w:line="140" w:lineRule="atLeast"/>
              <w:jc w:val="right"/>
              <w:rPr>
                <w:rFonts w:cs="Arial"/>
                <w:sz w:val="14"/>
                <w:szCs w:val="14"/>
              </w:rPr>
            </w:pPr>
            <w:r w:rsidRPr="00D718B4">
              <w:rPr>
                <w:rFonts w:cs="Arial"/>
                <w:sz w:val="13"/>
                <w:szCs w:val="13"/>
              </w:rPr>
              <w:t>Online at www.cetjournal.it</w:t>
            </w:r>
          </w:p>
        </w:tc>
      </w:tr>
      <w:tr w:rsidR="000A03B2" w:rsidRPr="00D718B4" w14:paraId="2D1B7169" w14:textId="77777777" w:rsidTr="00DE264A">
        <w:trPr>
          <w:trHeight w:val="68"/>
          <w:jc w:val="center"/>
        </w:trPr>
        <w:tc>
          <w:tcPr>
            <w:tcW w:w="8789" w:type="dxa"/>
            <w:gridSpan w:val="2"/>
          </w:tcPr>
          <w:p w14:paraId="4B0BB442" w14:textId="7D24D70F" w:rsidR="00300E56" w:rsidRPr="00D718B4"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D718B4">
              <w:rPr>
                <w:rFonts w:ascii="Tahoma" w:hAnsi="Tahoma" w:cs="Tahoma"/>
                <w:iCs/>
                <w:color w:val="333333"/>
                <w:sz w:val="14"/>
                <w:szCs w:val="14"/>
                <w:lang w:val="en-US" w:eastAsia="it-IT"/>
              </w:rPr>
              <w:t>Guest Editors:</w:t>
            </w:r>
            <w:r w:rsidR="00904C62" w:rsidRPr="00D718B4">
              <w:rPr>
                <w:rFonts w:ascii="Tahoma" w:hAnsi="Tahoma" w:cs="Tahoma"/>
                <w:iCs/>
                <w:color w:val="333333"/>
                <w:sz w:val="14"/>
                <w:szCs w:val="14"/>
                <w:lang w:val="en-US" w:eastAsia="it-IT"/>
              </w:rPr>
              <w:t xml:space="preserve"> </w:t>
            </w:r>
          </w:p>
          <w:p w14:paraId="1B0F1814" w14:textId="6CE52C7C" w:rsidR="000A03B2" w:rsidRPr="00D718B4" w:rsidRDefault="0014464F" w:rsidP="00180860">
            <w:pPr>
              <w:tabs>
                <w:tab w:val="left" w:pos="-108"/>
              </w:tabs>
              <w:spacing w:line="140" w:lineRule="atLeast"/>
              <w:ind w:left="-108"/>
              <w:jc w:val="left"/>
            </w:pPr>
            <w:r w:rsidRPr="00D718B4">
              <w:rPr>
                <w:rFonts w:ascii="Tahoma" w:hAnsi="Tahoma" w:cs="Tahoma"/>
                <w:iCs/>
                <w:color w:val="333333"/>
                <w:sz w:val="14"/>
                <w:szCs w:val="14"/>
                <w:lang w:eastAsia="it-IT"/>
              </w:rPr>
              <w:t xml:space="preserve">Copyright © </w:t>
            </w:r>
            <w:r w:rsidR="00904C62" w:rsidRPr="00D718B4">
              <w:rPr>
                <w:rFonts w:ascii="Tahoma" w:hAnsi="Tahoma" w:cs="Tahoma"/>
                <w:iCs/>
                <w:color w:val="333333"/>
                <w:sz w:val="14"/>
                <w:szCs w:val="14"/>
                <w:lang w:eastAsia="it-IT"/>
              </w:rPr>
              <w:t xml:space="preserve"> AIDIC Servizi S.r.l.</w:t>
            </w:r>
            <w:r w:rsidR="00300E56" w:rsidRPr="00D718B4">
              <w:rPr>
                <w:rFonts w:ascii="Tahoma" w:hAnsi="Tahoma" w:cs="Tahoma"/>
                <w:iCs/>
                <w:color w:val="333333"/>
                <w:sz w:val="14"/>
                <w:szCs w:val="14"/>
                <w:lang w:eastAsia="it-IT"/>
              </w:rPr>
              <w:br/>
            </w:r>
            <w:r w:rsidR="00180860" w:rsidRPr="00D718B4">
              <w:rPr>
                <w:rFonts w:ascii="Tahoma" w:hAnsi="Tahoma" w:cs="Tahoma"/>
                <w:b/>
                <w:iCs/>
                <w:color w:val="333333"/>
                <w:sz w:val="14"/>
                <w:szCs w:val="14"/>
                <w:lang w:eastAsia="it-IT"/>
              </w:rPr>
              <w:t xml:space="preserve">ISBN </w:t>
            </w:r>
            <w:r w:rsidR="00180860" w:rsidRPr="00D718B4">
              <w:rPr>
                <w:rFonts w:ascii="Tahoma" w:hAnsi="Tahoma" w:cs="Tahoma"/>
                <w:sz w:val="14"/>
                <w:szCs w:val="14"/>
                <w:lang w:val="en-US"/>
              </w:rPr>
              <w:t xml:space="preserve">978-88-95608-xx-x </w:t>
            </w:r>
            <w:r w:rsidR="00300E56" w:rsidRPr="00D718B4">
              <w:rPr>
                <w:rFonts w:ascii="Tahoma" w:hAnsi="Tahoma" w:cs="Tahoma"/>
                <w:b/>
                <w:iCs/>
                <w:color w:val="333333"/>
                <w:sz w:val="14"/>
                <w:szCs w:val="14"/>
                <w:lang w:eastAsia="it-IT"/>
              </w:rPr>
              <w:t>ISSN</w:t>
            </w:r>
            <w:r w:rsidR="00300E56" w:rsidRPr="00D718B4">
              <w:rPr>
                <w:rFonts w:ascii="Tahoma" w:hAnsi="Tahoma" w:cs="Tahoma"/>
                <w:iCs/>
                <w:color w:val="333333"/>
                <w:sz w:val="14"/>
                <w:szCs w:val="14"/>
                <w:lang w:eastAsia="it-IT"/>
              </w:rPr>
              <w:t xml:space="preserve"> 2283-9216</w:t>
            </w:r>
          </w:p>
        </w:tc>
      </w:tr>
    </w:tbl>
    <w:p w14:paraId="10DAA130" w14:textId="77777777" w:rsidR="000A03B2" w:rsidRPr="00D718B4" w:rsidRDefault="000A03B2" w:rsidP="000A03B2">
      <w:pPr>
        <w:pStyle w:val="CETAuthors"/>
        <w:sectPr w:rsidR="000A03B2" w:rsidRPr="00D718B4" w:rsidSect="00CD5FE2">
          <w:type w:val="continuous"/>
          <w:pgSz w:w="11906" w:h="16838" w:code="9"/>
          <w:pgMar w:top="1701" w:right="1418" w:bottom="1701" w:left="1701" w:header="1701" w:footer="0" w:gutter="0"/>
          <w:cols w:space="708"/>
          <w:titlePg/>
          <w:docGrid w:linePitch="360"/>
        </w:sectPr>
      </w:pPr>
    </w:p>
    <w:p w14:paraId="2E667253" w14:textId="52BE641E" w:rsidR="00E978D0" w:rsidRPr="00D718B4" w:rsidRDefault="00B2007E" w:rsidP="00E978D0">
      <w:pPr>
        <w:pStyle w:val="CETTitle"/>
      </w:pPr>
      <w:r w:rsidRPr="00D718B4">
        <w:t>Sequential odour treatment and microalgal-based lipids production: a novel platform for resource recovery from odour emissions</w:t>
      </w:r>
    </w:p>
    <w:p w14:paraId="2B3CA35C" w14:textId="3C270003" w:rsidR="00E978D0" w:rsidRPr="00D718B4" w:rsidRDefault="00B2007E" w:rsidP="00AB5011">
      <w:pPr>
        <w:pStyle w:val="CETAuthors"/>
        <w:rPr>
          <w:lang w:val="it-IT"/>
        </w:rPr>
      </w:pPr>
      <w:r w:rsidRPr="00D718B4">
        <w:rPr>
          <w:lang w:val="it-IT"/>
        </w:rPr>
        <w:t>Ca</w:t>
      </w:r>
      <w:r w:rsidR="00552311" w:rsidRPr="00D718B4">
        <w:rPr>
          <w:lang w:val="it-IT"/>
        </w:rPr>
        <w:t xml:space="preserve">ttaneo C. </w:t>
      </w:r>
      <w:r w:rsidRPr="00D718B4">
        <w:rPr>
          <w:lang w:val="it-IT"/>
        </w:rPr>
        <w:t>R.</w:t>
      </w:r>
      <w:r w:rsidRPr="00D718B4">
        <w:rPr>
          <w:vertAlign w:val="superscript"/>
          <w:lang w:val="it-IT"/>
        </w:rPr>
        <w:t>a</w:t>
      </w:r>
      <w:r w:rsidRPr="00D718B4">
        <w:rPr>
          <w:lang w:val="it-IT"/>
        </w:rPr>
        <w:t>, Buonerba</w:t>
      </w:r>
      <w:r w:rsidR="00552311" w:rsidRPr="00D718B4">
        <w:rPr>
          <w:lang w:val="it-IT"/>
        </w:rPr>
        <w:t xml:space="preserve"> A.</w:t>
      </w:r>
      <w:r w:rsidRPr="00D718B4">
        <w:rPr>
          <w:vertAlign w:val="superscript"/>
          <w:lang w:val="it-IT"/>
        </w:rPr>
        <w:t>a</w:t>
      </w:r>
      <w:r w:rsidRPr="00D718B4">
        <w:rPr>
          <w:lang w:val="it-IT"/>
        </w:rPr>
        <w:t xml:space="preserve">, </w:t>
      </w:r>
      <w:r w:rsidR="00660EA7">
        <w:rPr>
          <w:lang w:val="it-IT"/>
        </w:rPr>
        <w:t>Galang. M. G.</w:t>
      </w:r>
      <w:r w:rsidR="00660EA7" w:rsidRPr="00D718B4">
        <w:rPr>
          <w:vertAlign w:val="superscript"/>
          <w:lang w:val="it-IT"/>
        </w:rPr>
        <w:t>a</w:t>
      </w:r>
      <w:r w:rsidR="00660EA7">
        <w:rPr>
          <w:lang w:val="it-IT"/>
        </w:rPr>
        <w:t xml:space="preserve">, </w:t>
      </w:r>
      <w:r w:rsidRPr="00D718B4">
        <w:rPr>
          <w:lang w:val="it-IT"/>
        </w:rPr>
        <w:t>Senatore</w:t>
      </w:r>
      <w:r w:rsidR="00552311" w:rsidRPr="00D718B4">
        <w:rPr>
          <w:lang w:val="it-IT"/>
        </w:rPr>
        <w:t xml:space="preserve"> V.</w:t>
      </w:r>
      <w:r w:rsidRPr="00D718B4">
        <w:rPr>
          <w:vertAlign w:val="superscript"/>
          <w:lang w:val="it-IT"/>
        </w:rPr>
        <w:t>a</w:t>
      </w:r>
      <w:r w:rsidRPr="00D718B4">
        <w:rPr>
          <w:lang w:val="it-IT"/>
        </w:rPr>
        <w:t>, Oliva</w:t>
      </w:r>
      <w:r w:rsidR="00552311" w:rsidRPr="00D718B4">
        <w:rPr>
          <w:lang w:val="it-IT"/>
        </w:rPr>
        <w:t xml:space="preserve"> G.</w:t>
      </w:r>
      <w:r w:rsidRPr="00D718B4">
        <w:rPr>
          <w:vertAlign w:val="superscript"/>
          <w:lang w:val="it-IT"/>
        </w:rPr>
        <w:t>a</w:t>
      </w:r>
      <w:r w:rsidRPr="00D718B4">
        <w:rPr>
          <w:lang w:val="it-IT"/>
        </w:rPr>
        <w:t>, Belgiorno</w:t>
      </w:r>
      <w:r w:rsidR="00552311" w:rsidRPr="00D718B4">
        <w:rPr>
          <w:lang w:val="it-IT"/>
        </w:rPr>
        <w:t xml:space="preserve"> V.</w:t>
      </w:r>
      <w:r w:rsidRPr="00D718B4">
        <w:rPr>
          <w:vertAlign w:val="superscript"/>
          <w:lang w:val="it-IT"/>
        </w:rPr>
        <w:t>a</w:t>
      </w:r>
      <w:r w:rsidRPr="00D718B4">
        <w:rPr>
          <w:lang w:val="it-IT"/>
        </w:rPr>
        <w:t>, Naddeo</w:t>
      </w:r>
      <w:r w:rsidR="00552311" w:rsidRPr="00D718B4">
        <w:rPr>
          <w:lang w:val="it-IT"/>
        </w:rPr>
        <w:t xml:space="preserve"> V.</w:t>
      </w:r>
      <w:r w:rsidRPr="00D718B4">
        <w:rPr>
          <w:vertAlign w:val="superscript"/>
          <w:lang w:val="it-IT"/>
        </w:rPr>
        <w:t>a</w:t>
      </w:r>
      <w:r w:rsidR="00552311" w:rsidRPr="00D718B4">
        <w:rPr>
          <w:lang w:val="it-IT"/>
        </w:rPr>
        <w:t xml:space="preserve"> and</w:t>
      </w:r>
      <w:r w:rsidRPr="00D718B4">
        <w:rPr>
          <w:lang w:val="it-IT"/>
        </w:rPr>
        <w:t xml:space="preserve"> Zarra</w:t>
      </w:r>
      <w:r w:rsidR="00552311" w:rsidRPr="00D718B4">
        <w:rPr>
          <w:lang w:val="it-IT"/>
        </w:rPr>
        <w:t xml:space="preserve"> T.</w:t>
      </w:r>
      <w:r w:rsidRPr="00D718B4">
        <w:rPr>
          <w:vertAlign w:val="superscript"/>
          <w:lang w:val="it-IT"/>
        </w:rPr>
        <w:t>a*</w:t>
      </w:r>
    </w:p>
    <w:p w14:paraId="5053C5A8" w14:textId="724D2B4A" w:rsidR="00E978D0" w:rsidRPr="00D718B4" w:rsidRDefault="00E978D0" w:rsidP="00E978D0">
      <w:pPr>
        <w:pStyle w:val="CETAddress"/>
      </w:pPr>
      <w:r w:rsidRPr="00D718B4">
        <w:rPr>
          <w:vertAlign w:val="superscript"/>
        </w:rPr>
        <w:t>a</w:t>
      </w:r>
      <w:r w:rsidR="00B2007E" w:rsidRPr="00D718B4">
        <w:t>Sanitary Environmental Engineering Division (SEED), Department of Civil Engineering, University of Salerno, via Giovanni Paolo II, Fisciano, SA, Italy</w:t>
      </w:r>
    </w:p>
    <w:p w14:paraId="56479BD5" w14:textId="77777777" w:rsidR="00552311" w:rsidRPr="00D718B4" w:rsidRDefault="00552311" w:rsidP="00552311">
      <w:pPr>
        <w:pStyle w:val="CETemail"/>
        <w:spacing w:after="120" w:line="240" w:lineRule="auto"/>
      </w:pPr>
    </w:p>
    <w:p w14:paraId="0127A28D" w14:textId="3052099D" w:rsidR="00E978D0" w:rsidRPr="00D718B4" w:rsidRDefault="00552311" w:rsidP="00E978D0">
      <w:pPr>
        <w:pStyle w:val="CETemail"/>
      </w:pPr>
      <w:r w:rsidRPr="00D718B4">
        <w:t>*corresponding author: tzarra@unisa.it</w:t>
      </w:r>
    </w:p>
    <w:p w14:paraId="1C2FBD5F" w14:textId="552644F9" w:rsidR="003E1754" w:rsidRPr="00D718B4" w:rsidRDefault="00552311" w:rsidP="003E1754">
      <w:pPr>
        <w:pStyle w:val="CETBodytext"/>
      </w:pPr>
      <w:r w:rsidRPr="00D718B4">
        <w:rPr>
          <w:rFonts w:eastAsiaTheme="minorHAnsi" w:cstheme="minorBidi"/>
          <w:bCs/>
          <w:iCs/>
          <w:szCs w:val="24"/>
          <w:lang w:val="en-GB"/>
        </w:rPr>
        <w:t>The res</w:t>
      </w:r>
      <w:bookmarkStart w:id="0" w:name="_GoBack"/>
      <w:bookmarkEnd w:id="0"/>
      <w:r w:rsidRPr="00D718B4">
        <w:rPr>
          <w:rFonts w:eastAsiaTheme="minorHAnsi" w:cstheme="minorBidi"/>
          <w:bCs/>
          <w:iCs/>
          <w:szCs w:val="24"/>
          <w:lang w:val="en-GB"/>
        </w:rPr>
        <w:t>earch presents the m</w:t>
      </w:r>
      <w:r w:rsidR="003E1754" w:rsidRPr="00D718B4">
        <w:rPr>
          <w:rFonts w:eastAsiaTheme="minorHAnsi" w:cstheme="minorBidi"/>
          <w:bCs/>
          <w:iCs/>
          <w:szCs w:val="24"/>
          <w:lang w:val="en-GB"/>
        </w:rPr>
        <w:t xml:space="preserve">icroalgal lipids production from odour treatment emissions </w:t>
      </w:r>
      <w:r w:rsidRPr="00D718B4">
        <w:rPr>
          <w:rFonts w:eastAsiaTheme="minorHAnsi" w:cstheme="minorBidi"/>
          <w:bCs/>
          <w:iCs/>
          <w:szCs w:val="24"/>
          <w:lang w:val="en-GB"/>
        </w:rPr>
        <w:t>as innovative</w:t>
      </w:r>
      <w:r w:rsidR="003E1754" w:rsidRPr="00D718B4">
        <w:rPr>
          <w:rFonts w:eastAsiaTheme="minorHAnsi" w:cstheme="minorBidi"/>
          <w:bCs/>
          <w:iCs/>
          <w:szCs w:val="24"/>
          <w:lang w:val="en-GB"/>
        </w:rPr>
        <w:t xml:space="preserve"> platform for resource recovery</w:t>
      </w:r>
      <w:r w:rsidRPr="00D718B4">
        <w:rPr>
          <w:rFonts w:eastAsiaTheme="minorHAnsi" w:cstheme="minorBidi"/>
          <w:bCs/>
          <w:iCs/>
          <w:szCs w:val="24"/>
          <w:lang w:val="en-GB"/>
        </w:rPr>
        <w:t>.</w:t>
      </w:r>
      <w:r w:rsidR="003E1754" w:rsidRPr="00D718B4">
        <w:rPr>
          <w:rFonts w:eastAsiaTheme="minorHAnsi" w:cstheme="minorBidi"/>
          <w:bCs/>
          <w:iCs/>
          <w:szCs w:val="24"/>
          <w:lang w:val="en-GB"/>
        </w:rPr>
        <w:t xml:space="preserve"> </w:t>
      </w:r>
      <w:r w:rsidRPr="00D718B4">
        <w:rPr>
          <w:rFonts w:eastAsiaTheme="minorHAnsi" w:cstheme="minorBidi"/>
          <w:bCs/>
          <w:iCs/>
          <w:szCs w:val="24"/>
          <w:lang w:val="en-GB"/>
        </w:rPr>
        <w:t xml:space="preserve">The </w:t>
      </w:r>
      <w:r w:rsidR="003E1754" w:rsidRPr="00D718B4">
        <w:rPr>
          <w:rFonts w:eastAsiaTheme="minorHAnsi" w:cstheme="minorBidi"/>
          <w:bCs/>
          <w:iCs/>
          <w:szCs w:val="24"/>
          <w:lang w:val="en-GB"/>
        </w:rPr>
        <w:t>study investigated the sequential treatment of xylene and the production of microalgal lipids that are of interest for biodiesel production. The effect of inlet gas flowrate was assessed in a moving bed bioreactor treating xylene, a mean maximum EC</w:t>
      </w:r>
      <w:r w:rsidR="003E1754" w:rsidRPr="00D718B4">
        <w:rPr>
          <w:rFonts w:eastAsiaTheme="minorHAnsi" w:cstheme="minorBidi"/>
          <w:bCs/>
          <w:iCs/>
          <w:szCs w:val="24"/>
          <w:vertAlign w:val="subscript"/>
          <w:lang w:val="en-GB"/>
        </w:rPr>
        <w:t>xyl</w:t>
      </w:r>
      <w:r w:rsidR="003E1754" w:rsidRPr="00D718B4">
        <w:rPr>
          <w:rFonts w:eastAsiaTheme="minorHAnsi" w:cstheme="minorBidi"/>
          <w:bCs/>
          <w:iCs/>
          <w:szCs w:val="24"/>
          <w:lang w:val="en-GB"/>
        </w:rPr>
        <w:t xml:space="preserve"> of </w:t>
      </w:r>
      <w:r w:rsidR="003E1754" w:rsidRPr="00D718B4">
        <w:rPr>
          <w:lang w:val="en-GB"/>
        </w:rPr>
        <w:t>0.32±0.25 g xyl m</w:t>
      </w:r>
      <w:r w:rsidR="003E1754" w:rsidRPr="00D718B4">
        <w:rPr>
          <w:vertAlign w:val="superscript"/>
          <w:lang w:val="en-GB"/>
        </w:rPr>
        <w:t>-3</w:t>
      </w:r>
      <w:r w:rsidR="003E1754" w:rsidRPr="00D718B4">
        <w:rPr>
          <w:lang w:val="en-GB"/>
        </w:rPr>
        <w:t xml:space="preserve"> h</w:t>
      </w:r>
      <w:r w:rsidR="003E1754" w:rsidRPr="00D718B4">
        <w:rPr>
          <w:vertAlign w:val="superscript"/>
          <w:lang w:val="en-GB"/>
        </w:rPr>
        <w:t>-1</w:t>
      </w:r>
      <w:r w:rsidR="003E1754" w:rsidRPr="00D718B4">
        <w:rPr>
          <w:lang w:val="en-GB"/>
        </w:rPr>
        <w:t>, corresponding to a RE</w:t>
      </w:r>
      <w:r w:rsidR="003E1754" w:rsidRPr="00D718B4">
        <w:rPr>
          <w:vertAlign w:val="subscript"/>
          <w:lang w:val="en-GB"/>
        </w:rPr>
        <w:t>xyl</w:t>
      </w:r>
      <w:r w:rsidR="003E1754" w:rsidRPr="00D718B4">
        <w:rPr>
          <w:lang w:val="en-GB"/>
        </w:rPr>
        <w:t xml:space="preserve"> of 93% and </w:t>
      </w:r>
      <w:r w:rsidR="003E1754" w:rsidRPr="00D718B4">
        <w:rPr>
          <w:i/>
          <w:iCs/>
          <w:lang w:val="en-GB"/>
        </w:rPr>
        <w:t>P</w:t>
      </w:r>
      <w:r w:rsidR="003E1754" w:rsidRPr="00D718B4">
        <w:rPr>
          <w:lang w:val="en-GB"/>
        </w:rPr>
        <w:t>CO</w:t>
      </w:r>
      <w:r w:rsidR="003E1754" w:rsidRPr="00D718B4">
        <w:rPr>
          <w:vertAlign w:val="subscript"/>
          <w:lang w:val="en-GB"/>
        </w:rPr>
        <w:t>2</w:t>
      </w:r>
      <w:r w:rsidR="003E1754" w:rsidRPr="00D718B4">
        <w:rPr>
          <w:lang w:val="en-GB"/>
        </w:rPr>
        <w:t xml:space="preserve"> of 4±2.6 g CO</w:t>
      </w:r>
      <w:r w:rsidR="003E1754" w:rsidRPr="00D718B4">
        <w:rPr>
          <w:vertAlign w:val="subscript"/>
          <w:lang w:val="en-GB"/>
        </w:rPr>
        <w:t>2</w:t>
      </w:r>
      <w:r w:rsidR="003E1754" w:rsidRPr="00D718B4">
        <w:rPr>
          <w:lang w:val="en-GB"/>
        </w:rPr>
        <w:t xml:space="preserve"> m</w:t>
      </w:r>
      <w:r w:rsidR="003E1754" w:rsidRPr="00D718B4">
        <w:rPr>
          <w:vertAlign w:val="superscript"/>
          <w:lang w:val="en-GB"/>
        </w:rPr>
        <w:t>-3</w:t>
      </w:r>
      <w:r w:rsidR="003E1754" w:rsidRPr="00D718B4">
        <w:rPr>
          <w:lang w:val="en-GB"/>
        </w:rPr>
        <w:t xml:space="preserve"> h</w:t>
      </w:r>
      <w:r w:rsidR="003E1754" w:rsidRPr="00D718B4">
        <w:rPr>
          <w:vertAlign w:val="superscript"/>
          <w:lang w:val="en-GB"/>
        </w:rPr>
        <w:t>-1</w:t>
      </w:r>
      <w:r w:rsidR="003E1754" w:rsidRPr="00D718B4">
        <w:rPr>
          <w:lang w:val="en-GB"/>
        </w:rPr>
        <w:t>, when working with an inlet gas flowrate of 1.0 L min</w:t>
      </w:r>
      <w:r w:rsidR="003E1754" w:rsidRPr="00D718B4">
        <w:rPr>
          <w:vertAlign w:val="superscript"/>
          <w:lang w:val="en-GB"/>
        </w:rPr>
        <w:t>-1</w:t>
      </w:r>
      <w:r w:rsidR="003E1754" w:rsidRPr="00D718B4">
        <w:rPr>
          <w:lang w:val="en-GB"/>
        </w:rPr>
        <w:t>. On the other hand, the PBR recorded a maximum mean EC</w:t>
      </w:r>
      <w:r w:rsidR="003E1754" w:rsidRPr="00D718B4">
        <w:rPr>
          <w:vertAlign w:val="subscript"/>
          <w:lang w:val="en-GB"/>
        </w:rPr>
        <w:t>CO</w:t>
      </w:r>
      <w:r w:rsidR="003E1754" w:rsidRPr="00D718B4">
        <w:rPr>
          <w:sz w:val="20"/>
          <w:szCs w:val="16"/>
          <w:vertAlign w:val="subscript"/>
          <w:lang w:val="en-GB"/>
        </w:rPr>
        <w:t>2</w:t>
      </w:r>
      <w:r w:rsidR="003E1754" w:rsidRPr="00D718B4">
        <w:rPr>
          <w:lang w:val="en-GB"/>
        </w:rPr>
        <w:t xml:space="preserve"> was 4.86±1.42 g CO</w:t>
      </w:r>
      <w:r w:rsidR="003E1754" w:rsidRPr="00D718B4">
        <w:rPr>
          <w:vertAlign w:val="subscript"/>
          <w:lang w:val="en-GB"/>
        </w:rPr>
        <w:t>2</w:t>
      </w:r>
      <w:r w:rsidR="003E1754" w:rsidRPr="00D718B4">
        <w:rPr>
          <w:lang w:val="en-GB"/>
        </w:rPr>
        <w:t xml:space="preserve"> m</w:t>
      </w:r>
      <w:r w:rsidR="003E1754" w:rsidRPr="00D718B4">
        <w:rPr>
          <w:vertAlign w:val="superscript"/>
          <w:lang w:val="en-GB"/>
        </w:rPr>
        <w:t>-3</w:t>
      </w:r>
      <w:r w:rsidR="003E1754" w:rsidRPr="00D718B4">
        <w:rPr>
          <w:lang w:val="en-GB"/>
        </w:rPr>
        <w:t xml:space="preserve"> h</w:t>
      </w:r>
      <w:r w:rsidR="003E1754" w:rsidRPr="00D718B4">
        <w:rPr>
          <w:vertAlign w:val="superscript"/>
          <w:lang w:val="en-GB"/>
        </w:rPr>
        <w:t>-1</w:t>
      </w:r>
      <w:r w:rsidR="003E1754" w:rsidRPr="00D718B4">
        <w:rPr>
          <w:lang w:val="en-GB"/>
        </w:rPr>
        <w:t xml:space="preserve"> corresponding to a RE</w:t>
      </w:r>
      <w:r w:rsidR="003E1754" w:rsidRPr="00D718B4">
        <w:rPr>
          <w:vertAlign w:val="subscript"/>
          <w:lang w:val="en-GB"/>
        </w:rPr>
        <w:t xml:space="preserve"> CO</w:t>
      </w:r>
      <w:r w:rsidR="003E1754" w:rsidRPr="00D718B4">
        <w:rPr>
          <w:sz w:val="20"/>
          <w:szCs w:val="16"/>
          <w:vertAlign w:val="subscript"/>
          <w:lang w:val="en-GB"/>
        </w:rPr>
        <w:t>2</w:t>
      </w:r>
      <w:r w:rsidR="003E1754" w:rsidRPr="00D718B4">
        <w:rPr>
          <w:lang w:val="en-GB"/>
        </w:rPr>
        <w:t xml:space="preserve"> of 33.8%</w:t>
      </w:r>
      <w:r w:rsidR="00F72374" w:rsidRPr="00D718B4">
        <w:rPr>
          <w:lang w:val="en-GB"/>
        </w:rPr>
        <w:t>. S</w:t>
      </w:r>
      <w:r w:rsidR="003E1754" w:rsidRPr="00D718B4">
        <w:rPr>
          <w:lang w:val="en-GB"/>
        </w:rPr>
        <w:t>imultaneously lipids</w:t>
      </w:r>
      <w:r w:rsidR="00F72374" w:rsidRPr="00D718B4">
        <w:rPr>
          <w:lang w:val="en-GB"/>
        </w:rPr>
        <w:t xml:space="preserve"> were produced</w:t>
      </w:r>
      <w:r w:rsidR="003E1754" w:rsidRPr="00D718B4">
        <w:rPr>
          <w:lang w:val="en-GB"/>
        </w:rPr>
        <w:t xml:space="preserve"> at a maximum mean calculated rate of 5.5 g lipids m</w:t>
      </w:r>
      <w:r w:rsidR="003E1754" w:rsidRPr="00D718B4">
        <w:rPr>
          <w:vertAlign w:val="superscript"/>
          <w:lang w:val="en-GB"/>
        </w:rPr>
        <w:t>-3</w:t>
      </w:r>
      <w:r w:rsidR="003E1754" w:rsidRPr="00D718B4">
        <w:rPr>
          <w:lang w:val="en-GB"/>
        </w:rPr>
        <w:t xml:space="preserve"> d</w:t>
      </w:r>
      <w:r w:rsidR="003E1754" w:rsidRPr="00D718B4">
        <w:rPr>
          <w:vertAlign w:val="superscript"/>
          <w:lang w:val="en-GB"/>
        </w:rPr>
        <w:t>-1</w:t>
      </w:r>
      <w:r w:rsidR="003E1754" w:rsidRPr="00D718B4">
        <w:rPr>
          <w:lang w:val="en-GB"/>
        </w:rPr>
        <w:t xml:space="preserve">, as </w:t>
      </w:r>
      <w:r w:rsidR="00F72374" w:rsidRPr="00D718B4">
        <w:rPr>
          <w:lang w:val="en-GB"/>
        </w:rPr>
        <w:t>biomass</w:t>
      </w:r>
      <w:r w:rsidR="003E1754" w:rsidRPr="00D718B4">
        <w:rPr>
          <w:lang w:val="en-GB"/>
        </w:rPr>
        <w:t xml:space="preserve"> showed a lipid concentration of 12.7%</w:t>
      </w:r>
      <w:r w:rsidR="003E1754" w:rsidRPr="00D718B4">
        <w:rPr>
          <w:rFonts w:eastAsiaTheme="minorHAnsi" w:cstheme="minorBidi"/>
          <w:bCs/>
          <w:iCs/>
          <w:szCs w:val="24"/>
          <w:lang w:val="en-GB"/>
        </w:rPr>
        <w:t xml:space="preserve">. The results show the feasibility of producing in </w:t>
      </w:r>
      <w:r w:rsidRPr="00D718B4">
        <w:rPr>
          <w:rFonts w:eastAsiaTheme="minorHAnsi" w:cstheme="minorBidi"/>
          <w:bCs/>
          <w:iCs/>
          <w:szCs w:val="24"/>
          <w:lang w:val="en-GB"/>
        </w:rPr>
        <w:t>a circular economy perspective lipid</w:t>
      </w:r>
      <w:r w:rsidR="003E1754" w:rsidRPr="00D718B4">
        <w:rPr>
          <w:rFonts w:eastAsiaTheme="minorHAnsi" w:cstheme="minorBidi"/>
          <w:bCs/>
          <w:iCs/>
          <w:szCs w:val="24"/>
          <w:lang w:val="en-GB"/>
        </w:rPr>
        <w:t xml:space="preserve"> from odour treatment emissions.</w:t>
      </w:r>
    </w:p>
    <w:p w14:paraId="476B2F2E" w14:textId="77777777" w:rsidR="00600535" w:rsidRPr="00D718B4" w:rsidRDefault="00600535" w:rsidP="00600535">
      <w:pPr>
        <w:pStyle w:val="CETHeading1"/>
        <w:rPr>
          <w:lang w:val="en-GB"/>
        </w:rPr>
      </w:pPr>
      <w:r w:rsidRPr="00D718B4">
        <w:rPr>
          <w:lang w:val="en-GB"/>
        </w:rPr>
        <w:t>Introduction</w:t>
      </w:r>
    </w:p>
    <w:p w14:paraId="20C4F5D8" w14:textId="7DDF5498" w:rsidR="00C445B0" w:rsidRPr="00D718B4" w:rsidRDefault="00096971" w:rsidP="00263A4A">
      <w:pPr>
        <w:rPr>
          <w:rFonts w:eastAsia="Calibri"/>
          <w:szCs w:val="24"/>
        </w:rPr>
      </w:pPr>
      <w:r w:rsidRPr="00D718B4">
        <w:t>O</w:t>
      </w:r>
      <w:r w:rsidR="00C445B0" w:rsidRPr="00D718B4">
        <w:rPr>
          <w:rFonts w:eastAsia="Calibri"/>
          <w:szCs w:val="24"/>
        </w:rPr>
        <w:t>dour emissions from industrial facilities or any other source (e.g. waste treatment facilities) are composed by a complex mixture of volatile inorganic and organic compounds (e.g. H</w:t>
      </w:r>
      <w:r w:rsidR="00C445B0" w:rsidRPr="00D718B4">
        <w:rPr>
          <w:rFonts w:eastAsia="Calibri"/>
          <w:szCs w:val="24"/>
          <w:vertAlign w:val="subscript"/>
        </w:rPr>
        <w:t>2</w:t>
      </w:r>
      <w:r w:rsidR="00C445B0" w:rsidRPr="00D718B4">
        <w:rPr>
          <w:rFonts w:eastAsia="Calibri"/>
          <w:szCs w:val="24"/>
        </w:rPr>
        <w:t>S, NH</w:t>
      </w:r>
      <w:r w:rsidR="00C445B0" w:rsidRPr="00D718B4">
        <w:rPr>
          <w:rFonts w:eastAsia="Calibri"/>
          <w:szCs w:val="24"/>
          <w:vertAlign w:val="subscript"/>
        </w:rPr>
        <w:t>3</w:t>
      </w:r>
      <w:r w:rsidR="00C445B0" w:rsidRPr="00D718B4">
        <w:rPr>
          <w:rFonts w:eastAsia="Calibri"/>
          <w:szCs w:val="24"/>
        </w:rPr>
        <w:t xml:space="preserve">, volatile fatty acids, hydrocarbons, etc.) at trace concentrations </w:t>
      </w:r>
      <w:sdt>
        <w:sdtPr>
          <w:rPr>
            <w:rFonts w:eastAsia="Calibri"/>
            <w:color w:val="000000"/>
            <w:szCs w:val="24"/>
          </w:rPr>
          <w:id w:val="-729616156"/>
          <w:placeholder>
            <w:docPart w:val="F8AA444C490741C09CACC91D0C2E8E90"/>
          </w:placeholder>
        </w:sdtPr>
        <w:sdtEndPr/>
        <w:sdtContent>
          <w:r w:rsidR="00E5211E" w:rsidRPr="00D718B4">
            <w:rPr>
              <w:rFonts w:eastAsia="Calibri"/>
              <w:color w:val="000000"/>
              <w:szCs w:val="24"/>
            </w:rPr>
            <w:t>(</w:t>
          </w:r>
          <w:r w:rsidR="006141E5" w:rsidRPr="00D718B4">
            <w:rPr>
              <w:rFonts w:eastAsia="Calibri"/>
              <w:color w:val="000000"/>
              <w:szCs w:val="24"/>
            </w:rPr>
            <w:t xml:space="preserve">Zarra et al., 2010; </w:t>
          </w:r>
          <w:r w:rsidR="00E5211E" w:rsidRPr="00D718B4">
            <w:rPr>
              <w:rFonts w:eastAsia="Calibri"/>
              <w:color w:val="000000"/>
              <w:szCs w:val="24"/>
            </w:rPr>
            <w:t>Lebrero et al., 2011)</w:t>
          </w:r>
        </w:sdtContent>
      </w:sdt>
      <w:r w:rsidR="00C445B0" w:rsidRPr="00D718B4">
        <w:rPr>
          <w:rFonts w:eastAsia="Calibri"/>
          <w:szCs w:val="24"/>
        </w:rPr>
        <w:t>. In spite of being present in trace concentrations, these emissions can still cause nuisance as many of their components show a very low odour threshold and</w:t>
      </w:r>
      <w:r w:rsidR="001C2A2D" w:rsidRPr="00D718B4">
        <w:rPr>
          <w:rFonts w:eastAsia="Calibri"/>
          <w:szCs w:val="24"/>
        </w:rPr>
        <w:t>,</w:t>
      </w:r>
      <w:r w:rsidR="00C445B0" w:rsidRPr="00D718B4">
        <w:rPr>
          <w:rFonts w:eastAsia="Calibri"/>
          <w:szCs w:val="24"/>
        </w:rPr>
        <w:t xml:space="preserve"> moreover, they are of </w:t>
      </w:r>
      <w:r w:rsidR="001C2A2D" w:rsidRPr="00D718B4">
        <w:rPr>
          <w:rFonts w:eastAsia="Calibri"/>
          <w:szCs w:val="24"/>
        </w:rPr>
        <w:t>key</w:t>
      </w:r>
      <w:r w:rsidR="00C445B0" w:rsidRPr="00D718B4">
        <w:rPr>
          <w:rFonts w:eastAsia="Calibri"/>
          <w:szCs w:val="24"/>
        </w:rPr>
        <w:t xml:space="preserve"> importance </w:t>
      </w:r>
      <w:r w:rsidR="001C2A2D" w:rsidRPr="00D718B4">
        <w:rPr>
          <w:rFonts w:eastAsia="Calibri"/>
          <w:szCs w:val="24"/>
        </w:rPr>
        <w:t xml:space="preserve">since </w:t>
      </w:r>
      <w:r w:rsidR="00C445B0" w:rsidRPr="00D718B4">
        <w:rPr>
          <w:rFonts w:eastAsia="Calibri"/>
          <w:szCs w:val="24"/>
        </w:rPr>
        <w:t xml:space="preserve">they </w:t>
      </w:r>
      <w:r w:rsidR="001C2A2D" w:rsidRPr="00D718B4">
        <w:rPr>
          <w:rFonts w:eastAsia="Calibri"/>
          <w:szCs w:val="24"/>
        </w:rPr>
        <w:t xml:space="preserve">may be </w:t>
      </w:r>
      <w:r w:rsidR="00C445B0" w:rsidRPr="00D718B4">
        <w:rPr>
          <w:rFonts w:eastAsia="Calibri"/>
          <w:szCs w:val="24"/>
        </w:rPr>
        <w:t xml:space="preserve">toxic to humans and the environment </w:t>
      </w:r>
      <w:r w:rsidR="00086B91">
        <w:rPr>
          <w:rFonts w:eastAsia="Calibri"/>
          <w:color w:val="000000"/>
          <w:szCs w:val="24"/>
          <w:lang w:val="gl"/>
        </w:rPr>
        <w:t>(Muñoz et al., 2010; Senatore et al., 2021b)</w:t>
      </w:r>
      <w:r w:rsidR="00C445B0" w:rsidRPr="00D718B4">
        <w:rPr>
          <w:rFonts w:eastAsia="Calibri"/>
          <w:szCs w:val="24"/>
        </w:rPr>
        <w:t xml:space="preserve">. Xylene is </w:t>
      </w:r>
      <w:r w:rsidR="001C2A2D" w:rsidRPr="00D718B4">
        <w:rPr>
          <w:rFonts w:eastAsia="Calibri"/>
          <w:szCs w:val="24"/>
        </w:rPr>
        <w:t>listed among</w:t>
      </w:r>
      <w:r w:rsidR="0094342D" w:rsidRPr="00D718B4">
        <w:rPr>
          <w:rFonts w:eastAsia="Calibri"/>
          <w:szCs w:val="24"/>
        </w:rPr>
        <w:t xml:space="preserve"> the toxic</w:t>
      </w:r>
      <w:r w:rsidR="001C2A2D" w:rsidRPr="00D718B4">
        <w:rPr>
          <w:rFonts w:eastAsia="Calibri"/>
          <w:szCs w:val="24"/>
        </w:rPr>
        <w:t xml:space="preserve"> VOCs and, thus, its </w:t>
      </w:r>
      <w:r w:rsidR="00F20A2B" w:rsidRPr="00D718B4">
        <w:rPr>
          <w:rFonts w:eastAsia="Calibri"/>
          <w:szCs w:val="24"/>
        </w:rPr>
        <w:t xml:space="preserve">removal from waste gas stream is </w:t>
      </w:r>
      <w:r w:rsidR="001C2A2D" w:rsidRPr="00D718B4">
        <w:rPr>
          <w:rFonts w:eastAsia="Calibri"/>
          <w:szCs w:val="24"/>
        </w:rPr>
        <w:t xml:space="preserve">fundamental </w:t>
      </w:r>
      <w:r w:rsidR="00E5211E" w:rsidRPr="00D718B4">
        <w:rPr>
          <w:rFonts w:eastAsia="Calibri"/>
          <w:color w:val="000000"/>
          <w:szCs w:val="24"/>
        </w:rPr>
        <w:t>(Gallastegui et al., 2011)</w:t>
      </w:r>
      <w:r w:rsidR="00C445B0" w:rsidRPr="00D718B4">
        <w:rPr>
          <w:rFonts w:eastAsia="Calibri"/>
          <w:szCs w:val="24"/>
        </w:rPr>
        <w:t>.</w:t>
      </w:r>
    </w:p>
    <w:p w14:paraId="1A003B10" w14:textId="68B06425" w:rsidR="00C445B0" w:rsidRPr="00D718B4" w:rsidRDefault="001C2A2D" w:rsidP="00263A4A">
      <w:pPr>
        <w:rPr>
          <w:rFonts w:eastAsia="Calibri"/>
          <w:szCs w:val="24"/>
        </w:rPr>
      </w:pPr>
      <w:r w:rsidRPr="00D718B4">
        <w:rPr>
          <w:rFonts w:eastAsia="Calibri"/>
          <w:szCs w:val="24"/>
        </w:rPr>
        <w:t>Biological o</w:t>
      </w:r>
      <w:r w:rsidR="00C445B0" w:rsidRPr="00D718B4">
        <w:rPr>
          <w:rFonts w:eastAsia="Calibri"/>
          <w:szCs w:val="24"/>
        </w:rPr>
        <w:t>dour treatment is based on the heterotrophic metabolism of a mixed microbial consortia an</w:t>
      </w:r>
      <w:r w:rsidRPr="00D718B4">
        <w:rPr>
          <w:rFonts w:eastAsia="Calibri"/>
          <w:szCs w:val="24"/>
        </w:rPr>
        <w:t>d consequently, their metabolism releases CO</w:t>
      </w:r>
      <w:r w:rsidRPr="00D718B4">
        <w:rPr>
          <w:rFonts w:eastAsia="Calibri"/>
          <w:szCs w:val="24"/>
          <w:vertAlign w:val="subscript"/>
        </w:rPr>
        <w:t>2</w:t>
      </w:r>
      <w:r w:rsidR="00C445B0" w:rsidRPr="00D718B4">
        <w:rPr>
          <w:rFonts w:eastAsia="Calibri"/>
          <w:szCs w:val="24"/>
        </w:rPr>
        <w:t xml:space="preserve"> </w:t>
      </w:r>
      <w:r w:rsidR="002C1DC2" w:rsidRPr="00D718B4">
        <w:rPr>
          <w:rFonts w:eastAsia="Calibri"/>
          <w:szCs w:val="24"/>
        </w:rPr>
        <w:t>and u</w:t>
      </w:r>
      <w:r w:rsidR="00F20A2B" w:rsidRPr="00D718B4">
        <w:rPr>
          <w:rFonts w:eastAsia="Calibri"/>
          <w:szCs w:val="24"/>
        </w:rPr>
        <w:t>nder</w:t>
      </w:r>
      <w:r w:rsidRPr="00D718B4">
        <w:rPr>
          <w:rFonts w:eastAsia="Calibri"/>
          <w:szCs w:val="24"/>
        </w:rPr>
        <w:t xml:space="preserve"> the</w:t>
      </w:r>
      <w:r w:rsidR="002C1DC2" w:rsidRPr="00D718B4">
        <w:rPr>
          <w:rFonts w:eastAsia="Calibri"/>
          <w:szCs w:val="24"/>
        </w:rPr>
        <w:t xml:space="preserve"> current</w:t>
      </w:r>
      <w:r w:rsidRPr="00D718B4">
        <w:rPr>
          <w:rFonts w:eastAsia="Calibri"/>
          <w:szCs w:val="24"/>
        </w:rPr>
        <w:t xml:space="preserve"> climate change scenario, it is </w:t>
      </w:r>
      <w:r w:rsidR="00F20A2B" w:rsidRPr="00D718B4">
        <w:rPr>
          <w:rFonts w:eastAsia="Calibri"/>
          <w:szCs w:val="24"/>
        </w:rPr>
        <w:t xml:space="preserve">increasingly </w:t>
      </w:r>
      <w:r w:rsidRPr="00D718B4">
        <w:rPr>
          <w:rFonts w:eastAsia="Calibri"/>
          <w:szCs w:val="24"/>
        </w:rPr>
        <w:t xml:space="preserve">important to </w:t>
      </w:r>
      <w:r w:rsidR="00F20A2B" w:rsidRPr="00D718B4">
        <w:rPr>
          <w:rFonts w:eastAsia="Calibri"/>
          <w:szCs w:val="24"/>
        </w:rPr>
        <w:t>reduce or abate</w:t>
      </w:r>
      <w:r w:rsidRPr="00D718B4">
        <w:rPr>
          <w:rFonts w:eastAsia="Calibri"/>
          <w:szCs w:val="24"/>
        </w:rPr>
        <w:t xml:space="preserve"> </w:t>
      </w:r>
      <w:r w:rsidR="002C1DC2" w:rsidRPr="00D718B4">
        <w:rPr>
          <w:rFonts w:eastAsia="Calibri"/>
          <w:szCs w:val="24"/>
        </w:rPr>
        <w:t xml:space="preserve">these </w:t>
      </w:r>
      <w:r w:rsidRPr="00D718B4">
        <w:rPr>
          <w:rFonts w:eastAsia="Calibri"/>
          <w:szCs w:val="24"/>
        </w:rPr>
        <w:t>CO</w:t>
      </w:r>
      <w:r w:rsidRPr="00D718B4">
        <w:rPr>
          <w:rFonts w:eastAsia="Calibri"/>
          <w:szCs w:val="24"/>
          <w:vertAlign w:val="subscript"/>
        </w:rPr>
        <w:t>2</w:t>
      </w:r>
      <w:r w:rsidRPr="00D718B4">
        <w:rPr>
          <w:rFonts w:eastAsia="Calibri"/>
          <w:szCs w:val="24"/>
        </w:rPr>
        <w:t xml:space="preserve"> emissions</w:t>
      </w:r>
      <w:r w:rsidR="002C1DC2" w:rsidRPr="00D718B4">
        <w:rPr>
          <w:rFonts w:eastAsia="Calibri"/>
          <w:szCs w:val="24"/>
        </w:rPr>
        <w:t xml:space="preserve"> </w:t>
      </w:r>
      <w:r w:rsidR="002C1DC2" w:rsidRPr="00D718B4">
        <w:rPr>
          <w:rFonts w:eastAsia="Calibri"/>
          <w:color w:val="000000"/>
          <w:szCs w:val="24"/>
        </w:rPr>
        <w:t>(Senatore et al., 2021</w:t>
      </w:r>
      <w:r w:rsidR="006141E5" w:rsidRPr="00D718B4">
        <w:rPr>
          <w:rFonts w:eastAsia="Calibri"/>
          <w:color w:val="000000"/>
          <w:szCs w:val="24"/>
        </w:rPr>
        <w:t>a</w:t>
      </w:r>
      <w:r w:rsidR="002C1DC2" w:rsidRPr="00D718B4">
        <w:rPr>
          <w:rFonts w:eastAsia="Calibri"/>
          <w:color w:val="000000"/>
          <w:szCs w:val="24"/>
        </w:rPr>
        <w:t>)</w:t>
      </w:r>
      <w:r w:rsidRPr="00D718B4">
        <w:rPr>
          <w:rFonts w:eastAsia="Calibri"/>
          <w:szCs w:val="24"/>
        </w:rPr>
        <w:t xml:space="preserve">. </w:t>
      </w:r>
      <w:r w:rsidR="00F20A2B" w:rsidRPr="00D718B4">
        <w:rPr>
          <w:rFonts w:eastAsia="Calibri"/>
          <w:szCs w:val="24"/>
        </w:rPr>
        <w:t>In addition to</w:t>
      </w:r>
      <w:r w:rsidRPr="00D718B4">
        <w:rPr>
          <w:rFonts w:eastAsia="Calibri"/>
          <w:szCs w:val="24"/>
        </w:rPr>
        <w:t xml:space="preserve"> the</w:t>
      </w:r>
      <w:r w:rsidR="00CB1969" w:rsidRPr="00D718B4">
        <w:rPr>
          <w:rFonts w:eastAsia="Calibri"/>
          <w:szCs w:val="24"/>
        </w:rPr>
        <w:t xml:space="preserve"> mentioned</w:t>
      </w:r>
      <w:r w:rsidRPr="00D718B4">
        <w:rPr>
          <w:rFonts w:eastAsia="Calibri"/>
          <w:szCs w:val="24"/>
        </w:rPr>
        <w:t xml:space="preserve"> environmental aspect, the trea</w:t>
      </w:r>
      <w:r w:rsidR="00F20A2B" w:rsidRPr="00D718B4">
        <w:rPr>
          <w:rFonts w:eastAsia="Calibri"/>
          <w:szCs w:val="24"/>
        </w:rPr>
        <w:t>tment</w:t>
      </w:r>
      <w:r w:rsidRPr="00D718B4">
        <w:rPr>
          <w:rFonts w:eastAsia="Calibri"/>
          <w:szCs w:val="24"/>
        </w:rPr>
        <w:t xml:space="preserve"> of CO</w:t>
      </w:r>
      <w:r w:rsidRPr="00D718B4">
        <w:rPr>
          <w:rFonts w:eastAsia="Calibri"/>
          <w:szCs w:val="24"/>
          <w:vertAlign w:val="subscript"/>
        </w:rPr>
        <w:t>2</w:t>
      </w:r>
      <w:r w:rsidR="00C445B0" w:rsidRPr="00D718B4">
        <w:rPr>
          <w:rFonts w:eastAsia="Calibri"/>
          <w:szCs w:val="24"/>
        </w:rPr>
        <w:t xml:space="preserve"> </w:t>
      </w:r>
      <w:r w:rsidRPr="00D718B4">
        <w:rPr>
          <w:rFonts w:eastAsia="Calibri"/>
          <w:szCs w:val="24"/>
        </w:rPr>
        <w:t xml:space="preserve">may be </w:t>
      </w:r>
      <w:r w:rsidR="00C445B0" w:rsidRPr="00D718B4">
        <w:rPr>
          <w:rFonts w:eastAsia="Calibri"/>
          <w:szCs w:val="24"/>
        </w:rPr>
        <w:t xml:space="preserve">also of economic interest, as </w:t>
      </w:r>
      <w:r w:rsidR="00CB1969" w:rsidRPr="00D718B4">
        <w:rPr>
          <w:rFonts w:eastAsia="Calibri"/>
          <w:szCs w:val="24"/>
        </w:rPr>
        <w:t>it</w:t>
      </w:r>
      <w:r w:rsidR="00C445B0" w:rsidRPr="00D718B4">
        <w:rPr>
          <w:rFonts w:eastAsia="Calibri"/>
          <w:szCs w:val="24"/>
        </w:rPr>
        <w:t xml:space="preserve"> can be fixed </w:t>
      </w:r>
      <w:r w:rsidRPr="00D718B4">
        <w:rPr>
          <w:rFonts w:eastAsia="Calibri"/>
          <w:szCs w:val="24"/>
        </w:rPr>
        <w:t xml:space="preserve">in </w:t>
      </w:r>
      <w:r w:rsidR="00C445B0" w:rsidRPr="00D718B4">
        <w:rPr>
          <w:rFonts w:eastAsia="Calibri"/>
          <w:szCs w:val="24"/>
        </w:rPr>
        <w:t>algal biomass in order to produce value added products</w:t>
      </w:r>
      <w:r w:rsidR="00CB1969" w:rsidRPr="00D718B4">
        <w:rPr>
          <w:rFonts w:eastAsia="Calibri"/>
          <w:szCs w:val="24"/>
        </w:rPr>
        <w:t>;</w:t>
      </w:r>
      <w:r w:rsidRPr="00D718B4">
        <w:rPr>
          <w:rFonts w:eastAsia="Calibri"/>
          <w:szCs w:val="24"/>
        </w:rPr>
        <w:t xml:space="preserve"> </w:t>
      </w:r>
      <w:r w:rsidR="00CB1969" w:rsidRPr="00D718B4">
        <w:rPr>
          <w:rFonts w:eastAsia="Calibri"/>
          <w:szCs w:val="24"/>
        </w:rPr>
        <w:t>such as storage lipids</w:t>
      </w:r>
      <w:r w:rsidR="00741262" w:rsidRPr="00D718B4">
        <w:rPr>
          <w:rFonts w:eastAsia="Calibri"/>
          <w:szCs w:val="24"/>
        </w:rPr>
        <w:t xml:space="preserve"> </w:t>
      </w:r>
      <w:r w:rsidR="00741262" w:rsidRPr="00D718B4">
        <w:rPr>
          <w:rFonts w:eastAsia="Calibri"/>
          <w:color w:val="000000"/>
          <w:szCs w:val="24"/>
        </w:rPr>
        <w:t>(</w:t>
      </w:r>
      <w:r w:rsidR="006141E5" w:rsidRPr="00D718B4">
        <w:rPr>
          <w:rFonts w:eastAsia="Calibri"/>
          <w:color w:val="000000"/>
          <w:szCs w:val="24"/>
        </w:rPr>
        <w:t xml:space="preserve">Oliva et al., 2019; </w:t>
      </w:r>
      <w:r w:rsidR="00741262" w:rsidRPr="00D718B4">
        <w:rPr>
          <w:rFonts w:eastAsia="Calibri"/>
          <w:color w:val="000000"/>
          <w:szCs w:val="24"/>
        </w:rPr>
        <w:t>Ángeles et al., 2020)</w:t>
      </w:r>
      <w:r w:rsidR="00CB1969" w:rsidRPr="00D718B4">
        <w:rPr>
          <w:rFonts w:eastAsia="Calibri"/>
          <w:szCs w:val="24"/>
        </w:rPr>
        <w:t>. The latter are better known as</w:t>
      </w:r>
      <w:r w:rsidRPr="00D718B4">
        <w:rPr>
          <w:rFonts w:eastAsia="Calibri"/>
          <w:szCs w:val="24"/>
        </w:rPr>
        <w:t xml:space="preserve"> </w:t>
      </w:r>
      <w:r w:rsidR="00C445B0" w:rsidRPr="00D718B4">
        <w:rPr>
          <w:rFonts w:eastAsia="Calibri"/>
          <w:szCs w:val="24"/>
        </w:rPr>
        <w:t>triacylglycerides</w:t>
      </w:r>
      <w:r w:rsidR="00B13CF7" w:rsidRPr="00D718B4">
        <w:rPr>
          <w:rFonts w:eastAsia="Calibri"/>
          <w:szCs w:val="24"/>
        </w:rPr>
        <w:t xml:space="preserve"> (TAGs)</w:t>
      </w:r>
      <w:r w:rsidR="00CB1969" w:rsidRPr="00D718B4">
        <w:rPr>
          <w:rFonts w:eastAsia="Calibri"/>
          <w:szCs w:val="24"/>
        </w:rPr>
        <w:t xml:space="preserve"> and are </w:t>
      </w:r>
      <w:r w:rsidR="00C445B0" w:rsidRPr="00D718B4">
        <w:rPr>
          <w:rFonts w:eastAsia="Calibri"/>
          <w:szCs w:val="24"/>
        </w:rPr>
        <w:t>composed of saturated fatty acids and in less extent of unsaturated fatty acids</w:t>
      </w:r>
      <w:r w:rsidR="00F56094" w:rsidRPr="00D718B4">
        <w:rPr>
          <w:rFonts w:eastAsia="Calibri"/>
          <w:szCs w:val="24"/>
        </w:rPr>
        <w:t xml:space="preserve"> </w:t>
      </w:r>
      <w:r w:rsidR="00E5211E" w:rsidRPr="00D718B4">
        <w:rPr>
          <w:rFonts w:eastAsia="Calibri"/>
          <w:color w:val="000000"/>
          <w:szCs w:val="24"/>
        </w:rPr>
        <w:t>(Sharma et al., 2012)</w:t>
      </w:r>
      <w:r w:rsidR="00F56094" w:rsidRPr="00D718B4">
        <w:rPr>
          <w:rFonts w:eastAsia="Calibri"/>
          <w:szCs w:val="24"/>
        </w:rPr>
        <w:t>.</w:t>
      </w:r>
      <w:r w:rsidR="00C445B0" w:rsidRPr="00D718B4">
        <w:rPr>
          <w:rFonts w:eastAsia="Calibri"/>
          <w:szCs w:val="24"/>
        </w:rPr>
        <w:t xml:space="preserve"> </w:t>
      </w:r>
      <w:r w:rsidR="00F56094" w:rsidRPr="00D718B4">
        <w:rPr>
          <w:rFonts w:eastAsia="Calibri"/>
          <w:szCs w:val="24"/>
        </w:rPr>
        <w:t>These lipids</w:t>
      </w:r>
      <w:r w:rsidR="00C445B0" w:rsidRPr="00D718B4">
        <w:rPr>
          <w:rFonts w:eastAsia="Calibri"/>
          <w:szCs w:val="24"/>
        </w:rPr>
        <w:t xml:space="preserve"> can undergo a transesterification process to produce biodiesel </w:t>
      </w:r>
      <w:r w:rsidR="00E5211E" w:rsidRPr="00D718B4">
        <w:rPr>
          <w:rFonts w:eastAsia="Calibri"/>
          <w:color w:val="000000"/>
          <w:szCs w:val="24"/>
        </w:rPr>
        <w:t>(Sharma et al., 2012</w:t>
      </w:r>
      <w:r w:rsidR="006141E5" w:rsidRPr="00D718B4">
        <w:rPr>
          <w:rFonts w:eastAsia="Calibri"/>
          <w:color w:val="000000"/>
          <w:szCs w:val="24"/>
        </w:rPr>
        <w:t>; Senatore et al., 2021c</w:t>
      </w:r>
      <w:r w:rsidR="00E5211E" w:rsidRPr="00D718B4">
        <w:rPr>
          <w:rFonts w:eastAsia="Calibri"/>
          <w:color w:val="000000"/>
          <w:szCs w:val="24"/>
        </w:rPr>
        <w:t>)</w:t>
      </w:r>
      <w:r w:rsidR="00C445B0" w:rsidRPr="00D718B4">
        <w:rPr>
          <w:rFonts w:eastAsia="Calibri"/>
          <w:szCs w:val="24"/>
        </w:rPr>
        <w:t>. TAGs are synthetized and accumulated under environmental stress conditions like nutrient deprivation (e.g. limiting nitrogen or phosphorus sources), and a non-limiting presence of a carbon source and ligh</w:t>
      </w:r>
      <w:r w:rsidR="00741262" w:rsidRPr="00D718B4">
        <w:rPr>
          <w:rFonts w:eastAsia="Calibri"/>
          <w:szCs w:val="24"/>
        </w:rPr>
        <w:t>t</w:t>
      </w:r>
      <w:r w:rsidR="00741262" w:rsidRPr="00D718B4">
        <w:rPr>
          <w:rFonts w:eastAsia="Calibri"/>
          <w:color w:val="000000"/>
          <w:szCs w:val="24"/>
        </w:rPr>
        <w:t xml:space="preserve"> (Ángeles et al., 2020)</w:t>
      </w:r>
      <w:r w:rsidR="00C445B0" w:rsidRPr="00D718B4">
        <w:rPr>
          <w:rFonts w:eastAsia="Calibri"/>
          <w:szCs w:val="24"/>
        </w:rPr>
        <w:t>.</w:t>
      </w:r>
    </w:p>
    <w:p w14:paraId="15E6910F" w14:textId="2BDC8C13" w:rsidR="00C445B0" w:rsidRPr="00D718B4" w:rsidRDefault="00C445B0" w:rsidP="00263A4A">
      <w:pPr>
        <w:rPr>
          <w:rFonts w:eastAsia="Calibri"/>
          <w:szCs w:val="24"/>
        </w:rPr>
      </w:pPr>
      <w:r w:rsidRPr="00D718B4">
        <w:rPr>
          <w:rFonts w:eastAsia="Calibri"/>
          <w:szCs w:val="24"/>
        </w:rPr>
        <w:t xml:space="preserve">Microalgal-based biodiesel has recently gained a vast interest as it was proven to have a higher yield productivity (even 50-fold) than vegetable-based biodiesel production in terms of land demand </w:t>
      </w:r>
      <w:r w:rsidR="00E5211E" w:rsidRPr="00D718B4">
        <w:rPr>
          <w:rFonts w:eastAsia="Calibri"/>
          <w:color w:val="000000"/>
          <w:szCs w:val="24"/>
        </w:rPr>
        <w:t>(Rawat et al., 2013)</w:t>
      </w:r>
      <w:r w:rsidRPr="00D718B4">
        <w:rPr>
          <w:rFonts w:eastAsia="Calibri"/>
          <w:szCs w:val="24"/>
        </w:rPr>
        <w:t xml:space="preserve">. Moreover, microalgal-based biodiesel does not represent a risk for food </w:t>
      </w:r>
      <w:r w:rsidR="00F3027A" w:rsidRPr="00D718B4">
        <w:rPr>
          <w:rFonts w:eastAsia="Calibri"/>
          <w:szCs w:val="24"/>
        </w:rPr>
        <w:t xml:space="preserve">security </w:t>
      </w:r>
      <w:r w:rsidRPr="00D718B4">
        <w:rPr>
          <w:rFonts w:eastAsia="Calibri"/>
          <w:szCs w:val="24"/>
        </w:rPr>
        <w:t xml:space="preserve">if production escalates </w:t>
      </w:r>
      <w:r w:rsidR="00E5211E" w:rsidRPr="00D718B4">
        <w:rPr>
          <w:rFonts w:eastAsia="Calibri"/>
          <w:color w:val="000000"/>
          <w:szCs w:val="24"/>
        </w:rPr>
        <w:t>(Sharma et al., 2012)</w:t>
      </w:r>
      <w:r w:rsidRPr="00D718B4">
        <w:rPr>
          <w:rFonts w:eastAsia="Calibri"/>
          <w:szCs w:val="24"/>
        </w:rPr>
        <w:t xml:space="preserve">. Despite these benefits, microalgal-based biodiesel has not been scaled-up to a commercial level </w:t>
      </w:r>
      <w:r w:rsidRPr="00D718B4">
        <w:rPr>
          <w:rFonts w:eastAsia="Calibri"/>
          <w:szCs w:val="24"/>
        </w:rPr>
        <w:lastRenderedPageBreak/>
        <w:t xml:space="preserve">yet, because of its economic unfeasibility at the current development state of involved technologies </w:t>
      </w:r>
      <w:r w:rsidR="00E5211E" w:rsidRPr="00D718B4">
        <w:rPr>
          <w:rFonts w:eastAsia="Calibri"/>
          <w:color w:val="000000"/>
          <w:szCs w:val="24"/>
        </w:rPr>
        <w:t>(Rawat et al., 2013)</w:t>
      </w:r>
      <w:r w:rsidRPr="00D718B4">
        <w:rPr>
          <w:rFonts w:eastAsia="Calibri"/>
          <w:szCs w:val="24"/>
        </w:rPr>
        <w:t>.</w:t>
      </w:r>
    </w:p>
    <w:p w14:paraId="1554AA9A" w14:textId="35E21842" w:rsidR="00600535" w:rsidRPr="00D718B4" w:rsidRDefault="00C445B0" w:rsidP="00CC09AC">
      <w:pPr>
        <w:pStyle w:val="CETBodytext"/>
      </w:pPr>
      <w:r w:rsidRPr="00D718B4">
        <w:rPr>
          <w:rFonts w:eastAsia="Calibri"/>
          <w:szCs w:val="24"/>
          <w:lang w:val="en-GB"/>
        </w:rPr>
        <w:t>This study aimed at assessing the feasibility of the integration of xylene treatment and the production of microalgal lipids as a novel platform for resource recovery from</w:t>
      </w:r>
      <w:r w:rsidR="00042173" w:rsidRPr="00D718B4">
        <w:rPr>
          <w:rFonts w:eastAsia="Calibri"/>
          <w:szCs w:val="24"/>
          <w:lang w:val="en-GB"/>
        </w:rPr>
        <w:t xml:space="preserve"> waste</w:t>
      </w:r>
      <w:r w:rsidRPr="00D718B4">
        <w:rPr>
          <w:rFonts w:eastAsia="Calibri"/>
          <w:szCs w:val="24"/>
          <w:lang w:val="en-GB"/>
        </w:rPr>
        <w:t xml:space="preserve"> odorous</w:t>
      </w:r>
      <w:r w:rsidR="00042173" w:rsidRPr="00D718B4">
        <w:rPr>
          <w:rFonts w:eastAsia="Calibri"/>
          <w:szCs w:val="24"/>
          <w:lang w:val="en-GB"/>
        </w:rPr>
        <w:t xml:space="preserve"> </w:t>
      </w:r>
      <w:r w:rsidR="005D6158" w:rsidRPr="00D718B4">
        <w:rPr>
          <w:rFonts w:eastAsia="Calibri"/>
          <w:szCs w:val="24"/>
          <w:lang w:val="en-GB"/>
        </w:rPr>
        <w:t xml:space="preserve">gas </w:t>
      </w:r>
      <w:r w:rsidRPr="00D718B4">
        <w:rPr>
          <w:rFonts w:eastAsia="Calibri"/>
          <w:szCs w:val="24"/>
          <w:lang w:val="en-GB"/>
        </w:rPr>
        <w:t>streams in a circular economy perspective.</w:t>
      </w:r>
      <w:r w:rsidR="00042173" w:rsidRPr="00D718B4">
        <w:rPr>
          <w:rFonts w:eastAsia="Calibri"/>
          <w:szCs w:val="24"/>
          <w:lang w:val="en-GB"/>
        </w:rPr>
        <w:t xml:space="preserve"> The performance of sequential moving-bed bioreactor (MBBR) and stirred tank photobioreactor (ST-PBR), for xylene abatement, followed by CO</w:t>
      </w:r>
      <w:r w:rsidR="00042173" w:rsidRPr="00D718B4">
        <w:rPr>
          <w:rFonts w:eastAsia="Calibri"/>
          <w:szCs w:val="24"/>
          <w:vertAlign w:val="subscript"/>
          <w:lang w:val="en-GB"/>
        </w:rPr>
        <w:t>2</w:t>
      </w:r>
      <w:r w:rsidR="00042173" w:rsidRPr="00D718B4">
        <w:rPr>
          <w:rFonts w:eastAsia="Calibri"/>
          <w:szCs w:val="24"/>
          <w:lang w:val="en-GB"/>
        </w:rPr>
        <w:t xml:space="preserve"> abatement and simultaneous lipids production, was investigated</w:t>
      </w:r>
      <w:r w:rsidRPr="00D718B4">
        <w:rPr>
          <w:rFonts w:eastAsia="Calibri"/>
          <w:szCs w:val="24"/>
          <w:lang w:val="en-GB"/>
        </w:rPr>
        <w:t>.</w:t>
      </w:r>
      <w:r w:rsidR="001944B8">
        <w:rPr>
          <w:rFonts w:eastAsia="Calibri"/>
          <w:szCs w:val="24"/>
          <w:lang w:val="en-GB"/>
        </w:rPr>
        <w:t xml:space="preserve"> </w:t>
      </w:r>
      <w:commentRangeStart w:id="1"/>
      <w:r w:rsidR="001944B8" w:rsidRPr="001944B8">
        <w:rPr>
          <w:rFonts w:eastAsia="Calibri"/>
          <w:color w:val="FF0000"/>
          <w:szCs w:val="24"/>
          <w:lang w:val="en-GB"/>
        </w:rPr>
        <w:t>The results confirmed that the system can be used for the biodegradation of volatile organic compounds.</w:t>
      </w:r>
      <w:r w:rsidR="00093A31">
        <w:rPr>
          <w:rFonts w:eastAsia="Calibri"/>
          <w:color w:val="FF0000"/>
          <w:szCs w:val="24"/>
          <w:lang w:val="en-GB"/>
        </w:rPr>
        <w:t xml:space="preserve"> Further studies are still ongoing to verify the efficacy to treat mixture of organic and inorganic volatile comp</w:t>
      </w:r>
      <w:r w:rsidR="00660EA7">
        <w:rPr>
          <w:rFonts w:eastAsia="Calibri"/>
          <w:color w:val="FF0000"/>
          <w:szCs w:val="24"/>
          <w:lang w:val="en-GB"/>
        </w:rPr>
        <w:t>o</w:t>
      </w:r>
      <w:r w:rsidR="00093A31">
        <w:rPr>
          <w:rFonts w:eastAsia="Calibri"/>
          <w:color w:val="FF0000"/>
          <w:szCs w:val="24"/>
          <w:lang w:val="en-GB"/>
        </w:rPr>
        <w:t>unds, mainly responsible for odour annoyance.</w:t>
      </w:r>
      <w:r w:rsidR="001944B8" w:rsidRPr="001944B8">
        <w:rPr>
          <w:rFonts w:eastAsia="Calibri"/>
          <w:color w:val="FF0000"/>
          <w:szCs w:val="24"/>
          <w:lang w:val="en-GB"/>
        </w:rPr>
        <w:t xml:space="preserve"> </w:t>
      </w:r>
      <w:r w:rsidR="00093A31">
        <w:rPr>
          <w:rFonts w:eastAsia="Calibri"/>
          <w:color w:val="FF0000"/>
          <w:szCs w:val="24"/>
          <w:lang w:val="en-GB"/>
        </w:rPr>
        <w:t>In particular, t</w:t>
      </w:r>
      <w:r w:rsidR="00BE44CF" w:rsidRPr="001944B8">
        <w:rPr>
          <w:rFonts w:eastAsia="Calibri"/>
          <w:color w:val="FF0000"/>
          <w:szCs w:val="24"/>
          <w:lang w:val="en-GB"/>
        </w:rPr>
        <w:t xml:space="preserve">he main industrial applications of the investigated bioreactor are related to the treatment of </w:t>
      </w:r>
      <w:r w:rsidR="00660EA7">
        <w:rPr>
          <w:rFonts w:eastAsia="Calibri"/>
          <w:color w:val="FF0000"/>
          <w:szCs w:val="24"/>
          <w:lang w:val="en-GB"/>
        </w:rPr>
        <w:t xml:space="preserve">conveyed odour emissions </w:t>
      </w:r>
      <w:r w:rsidR="00BE44CF" w:rsidRPr="001944B8">
        <w:rPr>
          <w:rFonts w:eastAsia="Calibri"/>
          <w:color w:val="FF0000"/>
          <w:szCs w:val="24"/>
          <w:lang w:val="en-GB"/>
        </w:rPr>
        <w:t>from petrochemical, chemical and environmental facilities plants</w:t>
      </w:r>
      <w:r w:rsidR="00660EA7">
        <w:rPr>
          <w:rFonts w:eastAsia="Calibri"/>
          <w:color w:val="FF0000"/>
          <w:szCs w:val="24"/>
          <w:lang w:val="en-GB"/>
        </w:rPr>
        <w:t xml:space="preserve">, </w:t>
      </w:r>
      <w:r w:rsidR="00660EA7" w:rsidRPr="00660EA7">
        <w:rPr>
          <w:rFonts w:eastAsia="Calibri"/>
          <w:color w:val="FF0000"/>
          <w:szCs w:val="24"/>
          <w:lang w:val="en-GB"/>
        </w:rPr>
        <w:t xml:space="preserve">to avoid </w:t>
      </w:r>
      <w:r w:rsidR="00660EA7">
        <w:rPr>
          <w:rFonts w:eastAsia="Calibri"/>
          <w:color w:val="FF0000"/>
          <w:szCs w:val="24"/>
          <w:lang w:val="en-GB"/>
        </w:rPr>
        <w:t xml:space="preserve">odour impact and also </w:t>
      </w:r>
      <w:r w:rsidR="00660EA7" w:rsidRPr="00660EA7">
        <w:rPr>
          <w:rFonts w:eastAsia="Calibri"/>
          <w:color w:val="FF0000"/>
          <w:szCs w:val="24"/>
          <w:lang w:val="en-GB"/>
        </w:rPr>
        <w:t>allow the production of alternative energy carriers</w:t>
      </w:r>
      <w:r w:rsidR="00BE44CF" w:rsidRPr="001944B8">
        <w:rPr>
          <w:rFonts w:eastAsia="Calibri"/>
          <w:color w:val="FF0000"/>
          <w:szCs w:val="24"/>
          <w:lang w:val="en-GB"/>
        </w:rPr>
        <w:t>.</w:t>
      </w:r>
      <w:commentRangeEnd w:id="1"/>
      <w:r w:rsidR="001944B8">
        <w:rPr>
          <w:rStyle w:val="Rimandocommento"/>
          <w:lang w:val="en-GB"/>
        </w:rPr>
        <w:commentReference w:id="1"/>
      </w:r>
    </w:p>
    <w:p w14:paraId="677EBFF0" w14:textId="0515FA44" w:rsidR="00600535" w:rsidRPr="00D718B4" w:rsidRDefault="00806DFE" w:rsidP="00600535">
      <w:pPr>
        <w:pStyle w:val="CETHeading1"/>
        <w:tabs>
          <w:tab w:val="right" w:pos="7100"/>
        </w:tabs>
        <w:jc w:val="both"/>
        <w:rPr>
          <w:lang w:val="en-GB"/>
        </w:rPr>
      </w:pPr>
      <w:r w:rsidRPr="00D718B4">
        <w:rPr>
          <w:lang w:val="en-GB"/>
        </w:rPr>
        <w:t>Materials and methods</w:t>
      </w:r>
    </w:p>
    <w:p w14:paraId="04963A06" w14:textId="20E17C60" w:rsidR="00600535" w:rsidRPr="00D718B4" w:rsidRDefault="00DC7089" w:rsidP="001F5C37">
      <w:pPr>
        <w:pStyle w:val="CETheadingx"/>
      </w:pPr>
      <w:r w:rsidRPr="00D718B4">
        <w:t>Inocula and c</w:t>
      </w:r>
      <w:r w:rsidR="00806DFE" w:rsidRPr="00D718B4">
        <w:t>hemicals</w:t>
      </w:r>
    </w:p>
    <w:p w14:paraId="134184B8" w14:textId="1B1E99A7" w:rsidR="00806DFE" w:rsidRPr="00D718B4" w:rsidRDefault="006B3825" w:rsidP="00AA6610">
      <w:pPr>
        <w:pStyle w:val="Paragrafoelenco"/>
        <w:ind w:left="0"/>
        <w:rPr>
          <w:rFonts w:eastAsia="Calibri"/>
          <w:szCs w:val="24"/>
        </w:rPr>
      </w:pPr>
      <w:r w:rsidRPr="00D718B4">
        <w:rPr>
          <w:rFonts w:eastAsia="Calibri"/>
          <w:szCs w:val="24"/>
          <w:lang w:val="en-US"/>
        </w:rPr>
        <w:t xml:space="preserve">A </w:t>
      </w:r>
      <w:r w:rsidR="00DC7089" w:rsidRPr="00D718B4">
        <w:rPr>
          <w:rFonts w:eastAsia="Calibri"/>
          <w:szCs w:val="24"/>
        </w:rPr>
        <w:t>MBBR</w:t>
      </w:r>
      <w:r w:rsidR="00CF5943" w:rsidRPr="00D718B4">
        <w:rPr>
          <w:rFonts w:eastAsia="Calibri"/>
          <w:szCs w:val="24"/>
        </w:rPr>
        <w:t xml:space="preserve"> was</w:t>
      </w:r>
      <w:r w:rsidR="00DC7089" w:rsidRPr="00D718B4">
        <w:rPr>
          <w:rFonts w:eastAsia="Calibri"/>
          <w:szCs w:val="24"/>
        </w:rPr>
        <w:t xml:space="preserve"> inocul</w:t>
      </w:r>
      <w:r w:rsidR="00CF5943" w:rsidRPr="00D718B4">
        <w:rPr>
          <w:rFonts w:eastAsia="Calibri"/>
          <w:szCs w:val="24"/>
        </w:rPr>
        <w:t>ated with</w:t>
      </w:r>
      <w:r w:rsidR="00DC7089" w:rsidRPr="00D718B4">
        <w:rPr>
          <w:rFonts w:eastAsia="Calibri"/>
          <w:szCs w:val="24"/>
        </w:rPr>
        <w:t xml:space="preserve"> activated sludge</w:t>
      </w:r>
      <w:r w:rsidRPr="00D718B4">
        <w:rPr>
          <w:rFonts w:eastAsia="Calibri"/>
          <w:szCs w:val="24"/>
        </w:rPr>
        <w:t xml:space="preserve"> obtained</w:t>
      </w:r>
      <w:r w:rsidR="00DC7089" w:rsidRPr="00D718B4">
        <w:rPr>
          <w:rFonts w:eastAsia="Calibri"/>
          <w:szCs w:val="24"/>
        </w:rPr>
        <w:t xml:space="preserve"> from </w:t>
      </w:r>
      <w:r w:rsidR="003F29FC" w:rsidRPr="00D718B4">
        <w:rPr>
          <w:rFonts w:eastAsia="Calibri"/>
          <w:szCs w:val="24"/>
        </w:rPr>
        <w:t xml:space="preserve">a real </w:t>
      </w:r>
      <w:r w:rsidR="00DC7089" w:rsidRPr="00D718B4">
        <w:rPr>
          <w:rFonts w:eastAsia="Calibri"/>
          <w:szCs w:val="24"/>
        </w:rPr>
        <w:t>wastewater treatment plant</w:t>
      </w:r>
      <w:r w:rsidRPr="00D718B4">
        <w:rPr>
          <w:rFonts w:eastAsia="Calibri"/>
          <w:szCs w:val="24"/>
        </w:rPr>
        <w:t>.</w:t>
      </w:r>
      <w:r w:rsidR="003F29FC" w:rsidRPr="00D718B4">
        <w:rPr>
          <w:rFonts w:eastAsia="Calibri"/>
          <w:szCs w:val="24"/>
        </w:rPr>
        <w:t xml:space="preserve"> </w:t>
      </w:r>
      <w:r w:rsidRPr="00D718B4">
        <w:rPr>
          <w:rFonts w:eastAsia="Calibri"/>
          <w:szCs w:val="24"/>
        </w:rPr>
        <w:t xml:space="preserve">On </w:t>
      </w:r>
      <w:r w:rsidR="005D6158" w:rsidRPr="00D718B4">
        <w:rPr>
          <w:rFonts w:eastAsia="Calibri"/>
          <w:szCs w:val="24"/>
        </w:rPr>
        <w:t>the</w:t>
      </w:r>
      <w:r w:rsidRPr="00D718B4">
        <w:rPr>
          <w:rFonts w:eastAsia="Calibri"/>
          <w:szCs w:val="24"/>
        </w:rPr>
        <w:t xml:space="preserve"> other hand, a</w:t>
      </w:r>
      <w:r w:rsidR="005D6158" w:rsidRPr="00D718B4">
        <w:rPr>
          <w:rFonts w:eastAsia="Calibri"/>
          <w:szCs w:val="24"/>
        </w:rPr>
        <w:t xml:space="preserve"> </w:t>
      </w:r>
      <w:r w:rsidR="00CF5943" w:rsidRPr="00D718B4">
        <w:rPr>
          <w:rFonts w:eastAsia="Calibri"/>
          <w:szCs w:val="24"/>
        </w:rPr>
        <w:t>ST-PBR was in</w:t>
      </w:r>
      <w:r w:rsidR="00353ACE" w:rsidRPr="00D718B4">
        <w:rPr>
          <w:rFonts w:eastAsia="Calibri"/>
          <w:szCs w:val="24"/>
        </w:rPr>
        <w:t>o</w:t>
      </w:r>
      <w:r w:rsidR="00CF5943" w:rsidRPr="00D718B4">
        <w:rPr>
          <w:rFonts w:eastAsia="Calibri"/>
          <w:szCs w:val="24"/>
        </w:rPr>
        <w:t>culated with</w:t>
      </w:r>
      <w:r w:rsidR="00DC7089" w:rsidRPr="00D718B4">
        <w:rPr>
          <w:rFonts w:eastAsia="Calibri"/>
          <w:szCs w:val="24"/>
        </w:rPr>
        <w:t xml:space="preserve"> </w:t>
      </w:r>
      <w:r w:rsidR="00DC7089" w:rsidRPr="00D718B4">
        <w:rPr>
          <w:rFonts w:eastAsia="Calibri"/>
          <w:i/>
          <w:iCs/>
          <w:szCs w:val="24"/>
        </w:rPr>
        <w:t>Chlorella vulgaris</w:t>
      </w:r>
      <w:r w:rsidR="00DC7089" w:rsidRPr="00D718B4">
        <w:rPr>
          <w:rFonts w:eastAsia="Calibri"/>
          <w:szCs w:val="24"/>
        </w:rPr>
        <w:t xml:space="preserve"> CCAP 211/11B</w:t>
      </w:r>
      <w:r w:rsidR="005D6158" w:rsidRPr="00D718B4">
        <w:rPr>
          <w:rFonts w:eastAsia="Calibri"/>
          <w:szCs w:val="24"/>
        </w:rPr>
        <w:t>,</w:t>
      </w:r>
      <w:r w:rsidR="00DC7089" w:rsidRPr="00D718B4">
        <w:t xml:space="preserve"> </w:t>
      </w:r>
      <w:r w:rsidR="00DC7089" w:rsidRPr="00D718B4">
        <w:rPr>
          <w:rFonts w:eastAsia="Calibri"/>
          <w:szCs w:val="24"/>
        </w:rPr>
        <w:t>purchased from the Culture Collection of Algae and Protozoa (CCAP, Dunberg, Scottland)</w:t>
      </w:r>
      <w:r w:rsidR="00353ACE" w:rsidRPr="00D718B4">
        <w:rPr>
          <w:rFonts w:eastAsia="Calibri"/>
          <w:szCs w:val="24"/>
        </w:rPr>
        <w:t xml:space="preserve">. </w:t>
      </w:r>
      <w:r w:rsidR="00806DFE" w:rsidRPr="00D718B4">
        <w:rPr>
          <w:rFonts w:eastAsia="Calibri"/>
          <w:szCs w:val="24"/>
        </w:rPr>
        <w:t>In the MBBR and the ST-PBR</w:t>
      </w:r>
      <w:r w:rsidR="00CF5943" w:rsidRPr="00D718B4">
        <w:rPr>
          <w:rFonts w:eastAsia="Calibri"/>
          <w:szCs w:val="24"/>
        </w:rPr>
        <w:t xml:space="preserve">, </w:t>
      </w:r>
      <w:r w:rsidR="00353ACE" w:rsidRPr="00D718B4">
        <w:rPr>
          <w:rFonts w:eastAsia="Calibri"/>
          <w:szCs w:val="24"/>
        </w:rPr>
        <w:t>a synthetic dairy wastewater (</w:t>
      </w:r>
      <w:r w:rsidR="00CF5943" w:rsidRPr="00D718B4">
        <w:rPr>
          <w:rFonts w:eastAsia="Calibri"/>
          <w:szCs w:val="24"/>
        </w:rPr>
        <w:t>DWW</w:t>
      </w:r>
      <w:r w:rsidR="00353ACE" w:rsidRPr="00D718B4">
        <w:rPr>
          <w:rFonts w:eastAsia="Calibri"/>
          <w:szCs w:val="24"/>
        </w:rPr>
        <w:t>)</w:t>
      </w:r>
      <w:r w:rsidR="00CF5943" w:rsidRPr="00D718B4">
        <w:rPr>
          <w:rFonts w:eastAsia="Calibri"/>
          <w:szCs w:val="24"/>
        </w:rPr>
        <w:t xml:space="preserve"> medium was</w:t>
      </w:r>
      <w:r w:rsidR="00C50D65" w:rsidRPr="00D718B4">
        <w:rPr>
          <w:rFonts w:eastAsia="Calibri"/>
          <w:szCs w:val="24"/>
        </w:rPr>
        <w:t xml:space="preserve"> fed to provide nutrients</w:t>
      </w:r>
      <w:r w:rsidR="00353ACE" w:rsidRPr="00D718B4">
        <w:rPr>
          <w:rFonts w:eastAsia="Calibri"/>
          <w:szCs w:val="24"/>
        </w:rPr>
        <w:t xml:space="preserve">, </w:t>
      </w:r>
      <w:r w:rsidR="005D6158" w:rsidRPr="00D718B4">
        <w:rPr>
          <w:rFonts w:eastAsia="Calibri"/>
          <w:szCs w:val="24"/>
        </w:rPr>
        <w:t>with the following composition:</w:t>
      </w:r>
      <w:r w:rsidR="00806DFE" w:rsidRPr="00D718B4">
        <w:rPr>
          <w:rFonts w:eastAsia="Calibri"/>
          <w:szCs w:val="24"/>
        </w:rPr>
        <w:t xml:space="preserve"> 2.5 g L</w:t>
      </w:r>
      <w:r w:rsidR="00806DFE" w:rsidRPr="00D718B4">
        <w:rPr>
          <w:rFonts w:eastAsia="Calibri"/>
          <w:szCs w:val="24"/>
          <w:vertAlign w:val="superscript"/>
        </w:rPr>
        <w:t>-1</w:t>
      </w:r>
      <w:r w:rsidR="00806DFE" w:rsidRPr="00D718B4">
        <w:rPr>
          <w:rFonts w:eastAsia="Calibri"/>
          <w:szCs w:val="24"/>
        </w:rPr>
        <w:t xml:space="preserve"> powdered milk, 1.4 g L</w:t>
      </w:r>
      <w:r w:rsidR="00806DFE" w:rsidRPr="00D718B4">
        <w:rPr>
          <w:rFonts w:eastAsia="Calibri"/>
          <w:szCs w:val="24"/>
          <w:vertAlign w:val="superscript"/>
        </w:rPr>
        <w:t>-1</w:t>
      </w:r>
      <w:r w:rsidR="00806DFE" w:rsidRPr="00D718B4">
        <w:rPr>
          <w:rFonts w:eastAsia="Calibri"/>
          <w:szCs w:val="24"/>
        </w:rPr>
        <w:t xml:space="preserve"> NH</w:t>
      </w:r>
      <w:r w:rsidR="00806DFE" w:rsidRPr="00D718B4">
        <w:rPr>
          <w:rFonts w:eastAsia="Calibri"/>
          <w:szCs w:val="24"/>
          <w:vertAlign w:val="subscript"/>
        </w:rPr>
        <w:t>4</w:t>
      </w:r>
      <w:r w:rsidR="00806DFE" w:rsidRPr="00D718B4">
        <w:rPr>
          <w:rFonts w:eastAsia="Calibri"/>
          <w:szCs w:val="24"/>
        </w:rPr>
        <w:t>Cl, 1 g L</w:t>
      </w:r>
      <w:r w:rsidR="00806DFE" w:rsidRPr="00D718B4">
        <w:rPr>
          <w:rFonts w:eastAsia="Calibri"/>
          <w:szCs w:val="24"/>
          <w:vertAlign w:val="superscript"/>
        </w:rPr>
        <w:t>-1</w:t>
      </w:r>
      <w:r w:rsidR="00806DFE" w:rsidRPr="00D718B4">
        <w:rPr>
          <w:rFonts w:eastAsia="Calibri"/>
          <w:szCs w:val="24"/>
        </w:rPr>
        <w:t xml:space="preserve"> KH</w:t>
      </w:r>
      <w:r w:rsidR="00806DFE" w:rsidRPr="00D718B4">
        <w:rPr>
          <w:rFonts w:eastAsia="Calibri"/>
          <w:szCs w:val="24"/>
          <w:vertAlign w:val="subscript"/>
        </w:rPr>
        <w:t>2</w:t>
      </w:r>
      <w:r w:rsidR="00806DFE" w:rsidRPr="00D718B4">
        <w:rPr>
          <w:rFonts w:eastAsia="Calibri"/>
          <w:szCs w:val="24"/>
        </w:rPr>
        <w:t>PO</w:t>
      </w:r>
      <w:r w:rsidR="00806DFE" w:rsidRPr="00D718B4">
        <w:rPr>
          <w:rFonts w:eastAsia="Calibri"/>
          <w:szCs w:val="24"/>
          <w:vertAlign w:val="subscript"/>
        </w:rPr>
        <w:t>4</w:t>
      </w:r>
      <w:r w:rsidR="00806DFE" w:rsidRPr="00D718B4">
        <w:rPr>
          <w:rFonts w:eastAsia="Calibri"/>
          <w:szCs w:val="24"/>
        </w:rPr>
        <w:t>, 50 mg L</w:t>
      </w:r>
      <w:r w:rsidR="00806DFE" w:rsidRPr="00D718B4">
        <w:rPr>
          <w:rFonts w:eastAsia="Calibri"/>
          <w:szCs w:val="24"/>
          <w:vertAlign w:val="superscript"/>
        </w:rPr>
        <w:t>-1</w:t>
      </w:r>
      <w:r w:rsidR="00806DFE" w:rsidRPr="00D718B4">
        <w:rPr>
          <w:rFonts w:eastAsia="Calibri"/>
          <w:szCs w:val="24"/>
        </w:rPr>
        <w:t xml:space="preserve"> MgSO</w:t>
      </w:r>
      <w:r w:rsidR="00806DFE" w:rsidRPr="00D718B4">
        <w:rPr>
          <w:rFonts w:eastAsia="Calibri"/>
          <w:szCs w:val="24"/>
          <w:vertAlign w:val="subscript"/>
        </w:rPr>
        <w:t>4</w:t>
      </w:r>
      <w:r w:rsidR="00806DFE" w:rsidRPr="00D718B4">
        <w:rPr>
          <w:rFonts w:eastAsia="Calibri"/>
          <w:szCs w:val="24"/>
        </w:rPr>
        <w:t>·7H</w:t>
      </w:r>
      <w:r w:rsidR="00806DFE" w:rsidRPr="00D718B4">
        <w:rPr>
          <w:rFonts w:eastAsia="Calibri"/>
          <w:szCs w:val="24"/>
          <w:vertAlign w:val="subscript"/>
        </w:rPr>
        <w:t>2</w:t>
      </w:r>
      <w:r w:rsidR="00806DFE" w:rsidRPr="00D718B4">
        <w:rPr>
          <w:rFonts w:eastAsia="Calibri"/>
          <w:szCs w:val="24"/>
        </w:rPr>
        <w:t>O, 2 g L</w:t>
      </w:r>
      <w:r w:rsidR="00806DFE" w:rsidRPr="00D718B4">
        <w:rPr>
          <w:rFonts w:eastAsia="Calibri"/>
          <w:szCs w:val="24"/>
          <w:vertAlign w:val="superscript"/>
        </w:rPr>
        <w:t>-1</w:t>
      </w:r>
      <w:r w:rsidR="00806DFE" w:rsidRPr="00D718B4">
        <w:rPr>
          <w:rFonts w:eastAsia="Calibri"/>
          <w:szCs w:val="24"/>
        </w:rPr>
        <w:t xml:space="preserve"> NaHCO</w:t>
      </w:r>
      <w:r w:rsidR="00806DFE" w:rsidRPr="00D718B4">
        <w:rPr>
          <w:rFonts w:eastAsia="Calibri"/>
          <w:szCs w:val="24"/>
          <w:vertAlign w:val="subscript"/>
        </w:rPr>
        <w:t>3</w:t>
      </w:r>
      <w:r w:rsidR="00806DFE" w:rsidRPr="00D718B4">
        <w:rPr>
          <w:rFonts w:eastAsia="Calibri"/>
          <w:szCs w:val="24"/>
        </w:rPr>
        <w:t>, 75.0 mg L</w:t>
      </w:r>
      <w:r w:rsidR="00806DFE" w:rsidRPr="00D718B4">
        <w:rPr>
          <w:rFonts w:eastAsia="Calibri"/>
          <w:szCs w:val="24"/>
          <w:vertAlign w:val="superscript"/>
        </w:rPr>
        <w:t>-1</w:t>
      </w:r>
      <w:r w:rsidR="00806DFE" w:rsidRPr="00D718B4">
        <w:rPr>
          <w:rFonts w:eastAsia="Calibri"/>
          <w:szCs w:val="24"/>
        </w:rPr>
        <w:t xml:space="preserve"> CaCl</w:t>
      </w:r>
      <w:r w:rsidR="00806DFE" w:rsidRPr="00D718B4">
        <w:rPr>
          <w:rFonts w:eastAsia="Calibri"/>
          <w:szCs w:val="24"/>
          <w:vertAlign w:val="subscript"/>
        </w:rPr>
        <w:t>2</w:t>
      </w:r>
      <w:r w:rsidR="00806DFE" w:rsidRPr="00D718B4">
        <w:rPr>
          <w:rFonts w:eastAsia="Calibri"/>
          <w:szCs w:val="24"/>
        </w:rPr>
        <w:t>·6H</w:t>
      </w:r>
      <w:r w:rsidR="00806DFE" w:rsidRPr="00D718B4">
        <w:rPr>
          <w:rFonts w:eastAsia="Calibri"/>
          <w:szCs w:val="24"/>
          <w:vertAlign w:val="subscript"/>
        </w:rPr>
        <w:t>2</w:t>
      </w:r>
      <w:r w:rsidR="00806DFE" w:rsidRPr="00D718B4">
        <w:rPr>
          <w:rFonts w:eastAsia="Calibri"/>
          <w:szCs w:val="24"/>
        </w:rPr>
        <w:t>O.</w:t>
      </w:r>
      <w:r w:rsidR="00353ACE" w:rsidRPr="00D718B4">
        <w:rPr>
          <w:rFonts w:eastAsia="Calibri"/>
          <w:szCs w:val="24"/>
        </w:rPr>
        <w:t xml:space="preserve"> X</w:t>
      </w:r>
      <w:r w:rsidR="00806DFE" w:rsidRPr="00D718B4">
        <w:rPr>
          <w:rFonts w:eastAsia="Calibri"/>
          <w:szCs w:val="24"/>
        </w:rPr>
        <w:t xml:space="preserve">ylene (≥ </w:t>
      </w:r>
      <w:r w:rsidR="00560316" w:rsidRPr="00D718B4">
        <w:rPr>
          <w:rFonts w:eastAsia="Calibri"/>
          <w:szCs w:val="24"/>
        </w:rPr>
        <w:t>98</w:t>
      </w:r>
      <w:r w:rsidR="00806DFE" w:rsidRPr="00D718B4">
        <w:rPr>
          <w:rFonts w:eastAsia="Calibri"/>
          <w:szCs w:val="24"/>
        </w:rPr>
        <w:t>.</w:t>
      </w:r>
      <w:r w:rsidR="00560316" w:rsidRPr="00D718B4">
        <w:rPr>
          <w:rFonts w:eastAsia="Calibri"/>
          <w:szCs w:val="24"/>
        </w:rPr>
        <w:t>5</w:t>
      </w:r>
      <w:r w:rsidR="00806DFE" w:rsidRPr="00D718B4">
        <w:rPr>
          <w:rFonts w:eastAsia="Calibri"/>
          <w:szCs w:val="24"/>
        </w:rPr>
        <w:t>%)</w:t>
      </w:r>
      <w:r w:rsidR="00353ACE" w:rsidRPr="00D718B4">
        <w:rPr>
          <w:rFonts w:eastAsia="Calibri"/>
          <w:szCs w:val="24"/>
        </w:rPr>
        <w:t xml:space="preserve"> was used to feed the activated sludge in the MBBR.</w:t>
      </w:r>
    </w:p>
    <w:p w14:paraId="7382C781" w14:textId="19CE1D9D" w:rsidR="00600535" w:rsidRPr="00D718B4" w:rsidRDefault="00AA6610" w:rsidP="001F5C37">
      <w:pPr>
        <w:pStyle w:val="CETheadingx"/>
      </w:pPr>
      <w:r w:rsidRPr="00D718B4">
        <w:t>Experimental setup</w:t>
      </w:r>
    </w:p>
    <w:p w14:paraId="7CDEEC2D" w14:textId="7FF94A0C" w:rsidR="00AA6610" w:rsidRPr="00D718B4" w:rsidRDefault="00AA6610" w:rsidP="00AA6610">
      <w:pPr>
        <w:pStyle w:val="Paragrafoelenco"/>
        <w:ind w:left="0"/>
        <w:rPr>
          <w:rFonts w:eastAsia="Calibri"/>
          <w:szCs w:val="24"/>
        </w:rPr>
      </w:pPr>
      <w:r w:rsidRPr="00D718B4">
        <w:rPr>
          <w:rFonts w:eastAsia="Calibri"/>
          <w:szCs w:val="24"/>
        </w:rPr>
        <w:t>A</w:t>
      </w:r>
      <w:r w:rsidR="00077E3D" w:rsidRPr="00D718B4">
        <w:rPr>
          <w:rFonts w:eastAsia="Calibri"/>
          <w:szCs w:val="24"/>
        </w:rPr>
        <w:t>s previously stated,</w:t>
      </w:r>
      <w:r w:rsidRPr="00D718B4">
        <w:rPr>
          <w:rFonts w:eastAsia="Calibri"/>
          <w:szCs w:val="24"/>
        </w:rPr>
        <w:t xml:space="preserve"> </w:t>
      </w:r>
      <w:r w:rsidR="00077E3D" w:rsidRPr="00D718B4">
        <w:rPr>
          <w:rFonts w:eastAsia="Calibri"/>
          <w:szCs w:val="24"/>
        </w:rPr>
        <w:t xml:space="preserve">a </w:t>
      </w:r>
      <w:r w:rsidRPr="00D718B4">
        <w:rPr>
          <w:rFonts w:eastAsia="Calibri"/>
          <w:szCs w:val="24"/>
        </w:rPr>
        <w:t>sequence of a MBBR and PBR was used in this study (Figure 1). The MBBR consisted of a glass-made cylinder with an internal diameter of 165 mm, a height of 520 mm and a working volume of 6.5 L. The reactor was one-third filled with Kaldnes Rings carriers</w:t>
      </w:r>
      <w:r w:rsidR="00766098" w:rsidRPr="00D718B4">
        <w:rPr>
          <w:rFonts w:eastAsia="Calibri"/>
          <w:szCs w:val="24"/>
        </w:rPr>
        <w:t xml:space="preserve"> (Amitec ®, Italy)</w:t>
      </w:r>
      <w:r w:rsidRPr="00D718B4">
        <w:rPr>
          <w:rFonts w:eastAsia="Calibri"/>
          <w:szCs w:val="24"/>
        </w:rPr>
        <w:t>.</w:t>
      </w:r>
      <w:r w:rsidR="00C50D65" w:rsidRPr="00D718B4">
        <w:rPr>
          <w:rFonts w:eastAsia="Calibri"/>
          <w:szCs w:val="24"/>
        </w:rPr>
        <w:t xml:space="preserve"> The xylene stream was regulated by a syringe pump, whereas atmospheric air was supplied by an air compressor. Thus, the gas inlet consisted of mixture of air and xylene and injected to the reactor base of MBBR by using stainless-steel gas diffusers.</w:t>
      </w:r>
    </w:p>
    <w:p w14:paraId="51BA1200" w14:textId="5AE8E182" w:rsidR="00600535" w:rsidRPr="00D718B4" w:rsidRDefault="00AA6610" w:rsidP="00AA6610">
      <w:pPr>
        <w:pStyle w:val="CETBodytext"/>
        <w:rPr>
          <w:rFonts w:eastAsia="Calibri"/>
          <w:szCs w:val="24"/>
          <w:lang w:val="en-GB"/>
        </w:rPr>
      </w:pPr>
      <w:r w:rsidRPr="00D718B4">
        <w:rPr>
          <w:rFonts w:eastAsia="Calibri"/>
          <w:szCs w:val="24"/>
          <w:lang w:val="en-GB"/>
        </w:rPr>
        <w:t xml:space="preserve">The PBR is a transparent inert Plexiglass® cylinder which has a working volume of 26 L, an internal diameter of 200 mm and a height of 1000 mm. Reflective panels has been installed around the PBR to ensure a uniform irradiation. The light sources are four LED bulbs. Mixing was provided by a magnetic </w:t>
      </w:r>
      <w:r w:rsidR="00766098" w:rsidRPr="00D718B4">
        <w:rPr>
          <w:rFonts w:eastAsia="Calibri"/>
          <w:szCs w:val="24"/>
          <w:lang w:val="en-GB"/>
        </w:rPr>
        <w:t>stirrer placed</w:t>
      </w:r>
      <w:r w:rsidRPr="00D718B4">
        <w:rPr>
          <w:rFonts w:eastAsia="Calibri"/>
          <w:szCs w:val="24"/>
          <w:lang w:val="en-GB"/>
        </w:rPr>
        <w:t xml:space="preserve"> beneath the reactor. The gas inlet was practically the outlet gas of the MBBR and was inserted through a </w:t>
      </w:r>
      <w:r w:rsidR="00766098" w:rsidRPr="00D718B4">
        <w:rPr>
          <w:rFonts w:eastAsia="Calibri"/>
          <w:szCs w:val="24"/>
          <w:lang w:val="en-GB"/>
        </w:rPr>
        <w:t>stainless-steel</w:t>
      </w:r>
      <w:r w:rsidRPr="00D718B4">
        <w:rPr>
          <w:rFonts w:eastAsia="Calibri"/>
          <w:szCs w:val="24"/>
          <w:lang w:val="en-GB"/>
        </w:rPr>
        <w:t xml:space="preserve"> gas diffuser.</w:t>
      </w:r>
    </w:p>
    <w:p w14:paraId="33202147" w14:textId="3ADE7955" w:rsidR="003F29FC" w:rsidRDefault="003F29FC" w:rsidP="00AA6610">
      <w:pPr>
        <w:pStyle w:val="CETBodytext"/>
        <w:rPr>
          <w:rFonts w:eastAsia="Calibri"/>
          <w:szCs w:val="24"/>
          <w:lang w:val="en-GB"/>
        </w:rPr>
      </w:pPr>
    </w:p>
    <w:p w14:paraId="7E35A976" w14:textId="77777777" w:rsidR="00660EA7" w:rsidRPr="00D718B4" w:rsidRDefault="00660EA7" w:rsidP="00660EA7">
      <w:pPr>
        <w:pStyle w:val="CETheadingx"/>
      </w:pPr>
      <w:r w:rsidRPr="00D718B4">
        <w:t>Bioreactors performance tests</w:t>
      </w:r>
    </w:p>
    <w:p w14:paraId="6BB3115F" w14:textId="77777777" w:rsidR="00660EA7" w:rsidRPr="00D718B4" w:rsidRDefault="00660EA7" w:rsidP="00660EA7">
      <w:pPr>
        <w:pStyle w:val="CETheadingx"/>
        <w:numPr>
          <w:ilvl w:val="0"/>
          <w:numId w:val="0"/>
        </w:numPr>
      </w:pPr>
      <w:r w:rsidRPr="00D718B4">
        <w:t>2.3.1 Assessment of xylene degradation in the MBBR</w:t>
      </w:r>
    </w:p>
    <w:p w14:paraId="4FAE4CF1" w14:textId="77777777" w:rsidR="00660EA7" w:rsidRPr="00D718B4" w:rsidRDefault="00660EA7" w:rsidP="00660EA7">
      <w:pPr>
        <w:pStyle w:val="CETBodytext"/>
      </w:pPr>
      <w:r w:rsidRPr="00D718B4">
        <w:rPr>
          <w:rFonts w:eastAsia="Calibri"/>
          <w:szCs w:val="24"/>
          <w:lang w:val="en-GB"/>
        </w:rPr>
        <w:t>The degradation of xylene was tested and assessed in two stages at two different inlet gas flowrates, 0.5 and 1.0 L min</w:t>
      </w:r>
      <w:r w:rsidRPr="00D718B4">
        <w:rPr>
          <w:rFonts w:eastAsia="Calibri"/>
          <w:szCs w:val="24"/>
          <w:vertAlign w:val="superscript"/>
          <w:lang w:val="en-GB"/>
        </w:rPr>
        <w:t>-1</w:t>
      </w:r>
      <w:r w:rsidRPr="00D718B4">
        <w:rPr>
          <w:rFonts w:eastAsia="Calibri"/>
          <w:szCs w:val="24"/>
          <w:lang w:val="en-GB"/>
        </w:rPr>
        <w:t>, respectively. In both stages, the MBBR was operated continuously and for 22 days in stage 1; whereas, during stage 2 it was operated for 11 days. Inlet xylene concentrations of 48.6</w:t>
      </w:r>
      <w:r w:rsidRPr="00D718B4">
        <w:rPr>
          <w:rFonts w:eastAsia="Calibri" w:cs="Arial"/>
          <w:szCs w:val="24"/>
          <w:lang w:val="en-GB"/>
        </w:rPr>
        <w:t>±23.8 and 36.2±24.4 were kept in Stage 1 and 2, respectively</w:t>
      </w:r>
      <w:r w:rsidRPr="00D718B4">
        <w:rPr>
          <w:rFonts w:eastAsia="Calibri"/>
          <w:szCs w:val="24"/>
          <w:lang w:val="en-GB"/>
        </w:rPr>
        <w:t>. The dilution rate was fixed at 0.038 d</w:t>
      </w:r>
      <w:r w:rsidRPr="00D718B4">
        <w:rPr>
          <w:rFonts w:eastAsia="Calibri"/>
          <w:szCs w:val="24"/>
          <w:vertAlign w:val="superscript"/>
          <w:lang w:val="en-GB"/>
        </w:rPr>
        <w:t>-1</w:t>
      </w:r>
      <w:r w:rsidRPr="00D718B4">
        <w:rPr>
          <w:rFonts w:eastAsia="Calibri"/>
          <w:szCs w:val="24"/>
          <w:lang w:val="en-GB"/>
        </w:rPr>
        <w:t>, since 0.25 L of the mixed liquor were daily exchanged by fresh dairy wastewater (DWW) medium to ensure nutrients non-limiting conditions in the reactor. Xylene and CO</w:t>
      </w:r>
      <w:r w:rsidRPr="00D718B4">
        <w:rPr>
          <w:rFonts w:eastAsia="Calibri"/>
          <w:szCs w:val="24"/>
          <w:vertAlign w:val="subscript"/>
          <w:lang w:val="en-GB"/>
        </w:rPr>
        <w:t>2</w:t>
      </w:r>
      <w:r w:rsidRPr="00D718B4">
        <w:rPr>
          <w:rFonts w:eastAsia="Calibri"/>
          <w:szCs w:val="24"/>
          <w:lang w:val="en-GB"/>
        </w:rPr>
        <w:t xml:space="preserve"> concentrations in the inlet and outlet gas streams were daily measured respectively with a GC-PID (Tiger, ION Science, Stafford, TX, USA) and a GC-TCD (</w:t>
      </w:r>
      <w:r w:rsidRPr="00D718B4">
        <w:rPr>
          <w:rFonts w:eastAsia="Calibri"/>
          <w:color w:val="000000"/>
          <w:szCs w:val="24"/>
        </w:rPr>
        <w:t>TRACE 1300, Thermo Scientific, USA</w:t>
      </w:r>
      <w:r w:rsidRPr="00D718B4">
        <w:rPr>
          <w:rFonts w:eastAsia="Calibri"/>
          <w:szCs w:val="24"/>
          <w:lang w:val="en-GB"/>
        </w:rPr>
        <w:t>) using 100 µL samples drawn with a Hamilton</w:t>
      </w:r>
      <w:r w:rsidRPr="00D718B4">
        <w:rPr>
          <w:rFonts w:eastAsia="Calibri"/>
          <w:szCs w:val="24"/>
          <w:vertAlign w:val="superscript"/>
          <w:lang w:val="en-GB"/>
        </w:rPr>
        <w:t>®</w:t>
      </w:r>
      <w:r w:rsidRPr="00D718B4">
        <w:rPr>
          <w:rFonts w:eastAsia="Calibri"/>
          <w:szCs w:val="24"/>
          <w:lang w:val="en-GB"/>
        </w:rPr>
        <w:t xml:space="preserve"> GASTIGHT</w:t>
      </w:r>
      <w:r w:rsidRPr="00D718B4">
        <w:rPr>
          <w:rFonts w:eastAsia="Calibri"/>
          <w:szCs w:val="24"/>
          <w:vertAlign w:val="superscript"/>
          <w:lang w:val="en-GB"/>
        </w:rPr>
        <w:t>®</w:t>
      </w:r>
      <w:r w:rsidRPr="00D718B4">
        <w:rPr>
          <w:rFonts w:eastAsia="Calibri"/>
          <w:szCs w:val="24"/>
          <w:lang w:val="en-GB"/>
        </w:rPr>
        <w:t xml:space="preserve"> syringe (Hamilton Co., USA). Moreover, pH, dissolved oxygen (DO) and temperature in the mixed liquor were daily measured </w:t>
      </w:r>
      <w:r w:rsidRPr="00D718B4">
        <w:rPr>
          <w:rFonts w:eastAsia="Calibri"/>
          <w:szCs w:val="24"/>
        </w:rPr>
        <w:t>using a multiparameter probe (Hanna Instruments, Italy)</w:t>
      </w:r>
      <w:r w:rsidRPr="00D718B4">
        <w:rPr>
          <w:rFonts w:eastAsia="Calibri"/>
          <w:szCs w:val="24"/>
          <w:lang w:val="en-GB"/>
        </w:rPr>
        <w:t xml:space="preserve">. The concentration of total suspended solids (TSS) was twice-a-week measured according to APHA standards </w:t>
      </w:r>
      <w:r w:rsidRPr="00D718B4">
        <w:rPr>
          <w:rFonts w:eastAsia="Calibri"/>
          <w:color w:val="000000"/>
          <w:szCs w:val="24"/>
        </w:rPr>
        <w:t>(APHA et al., 2017)</w:t>
      </w:r>
      <w:r w:rsidRPr="00D718B4">
        <w:rPr>
          <w:rFonts w:eastAsia="Calibri"/>
          <w:szCs w:val="24"/>
          <w:lang w:val="en-GB"/>
        </w:rPr>
        <w:t xml:space="preserve">. </w:t>
      </w:r>
      <w:r w:rsidRPr="00D718B4">
        <w:rPr>
          <w:color w:val="222222"/>
          <w:shd w:val="clear" w:color="auto" w:fill="FFFFFF"/>
        </w:rPr>
        <w:t>NO</w:t>
      </w:r>
      <w:r w:rsidRPr="00D718B4">
        <w:rPr>
          <w:color w:val="222222"/>
          <w:shd w:val="clear" w:color="auto" w:fill="FFFFFF"/>
          <w:vertAlign w:val="subscript"/>
        </w:rPr>
        <w:t>3</w:t>
      </w:r>
      <w:r w:rsidRPr="00D718B4">
        <w:rPr>
          <w:color w:val="222222"/>
          <w:shd w:val="clear" w:color="auto" w:fill="FFFFFF"/>
          <w:vertAlign w:val="superscript"/>
        </w:rPr>
        <w:t>-</w:t>
      </w:r>
      <w:r w:rsidRPr="00D718B4">
        <w:rPr>
          <w:color w:val="222222"/>
          <w:shd w:val="clear" w:color="auto" w:fill="FFFFFF"/>
        </w:rPr>
        <w:t>-N and PO</w:t>
      </w:r>
      <w:r w:rsidRPr="00D718B4">
        <w:rPr>
          <w:color w:val="222222"/>
          <w:shd w:val="clear" w:color="auto" w:fill="FFFFFF"/>
          <w:vertAlign w:val="subscript"/>
        </w:rPr>
        <w:t>4</w:t>
      </w:r>
      <w:r w:rsidRPr="00D718B4">
        <w:rPr>
          <w:color w:val="222222"/>
          <w:shd w:val="clear" w:color="auto" w:fill="FFFFFF"/>
          <w:vertAlign w:val="superscript"/>
        </w:rPr>
        <w:t>3-</w:t>
      </w:r>
      <w:r w:rsidRPr="00D718B4">
        <w:rPr>
          <w:color w:val="222222"/>
          <w:shd w:val="clear" w:color="auto" w:fill="FFFFFF"/>
        </w:rPr>
        <w:t>-P concentrations were determined by an ion chromatograph (ICS-90, Dionex, USA), equipped with an IonPac AS9-HC column and an AS40 automated sampler (Thermo Fisher Scientific, USA). Ion chromatographic measurements were performed with an injection volume of 10 μL, at a flow rate of 1.0 mL min</w:t>
      </w:r>
      <w:r w:rsidRPr="00D718B4">
        <w:rPr>
          <w:color w:val="222222"/>
          <w:shd w:val="clear" w:color="auto" w:fill="FFFFFF"/>
          <w:vertAlign w:val="superscript"/>
        </w:rPr>
        <w:t>-1</w:t>
      </w:r>
      <w:r w:rsidRPr="00D718B4">
        <w:rPr>
          <w:color w:val="222222"/>
          <w:shd w:val="clear" w:color="auto" w:fill="FFFFFF"/>
        </w:rPr>
        <w:t>, with an aqueous solution of sodium carbonate 9.0 mM as eluent.</w:t>
      </w:r>
    </w:p>
    <w:p w14:paraId="03E18846" w14:textId="77777777" w:rsidR="00660EA7" w:rsidRPr="00D718B4" w:rsidRDefault="00660EA7" w:rsidP="00AA6610">
      <w:pPr>
        <w:pStyle w:val="CETBodytext"/>
        <w:rPr>
          <w:rFonts w:eastAsia="Calibri"/>
          <w:szCs w:val="24"/>
          <w:lang w:val="en-GB"/>
        </w:rPr>
      </w:pPr>
    </w:p>
    <w:p w14:paraId="647F0DA6" w14:textId="6FF2F0E8" w:rsidR="00AA6610" w:rsidRPr="00D718B4" w:rsidRDefault="003F29FC" w:rsidP="003F29FC">
      <w:pPr>
        <w:jc w:val="center"/>
        <w:rPr>
          <w:rFonts w:eastAsia="Calibri"/>
          <w:szCs w:val="24"/>
          <w:lang w:val="en-US"/>
        </w:rPr>
      </w:pPr>
      <w:r w:rsidRPr="00D718B4">
        <w:rPr>
          <w:noProof/>
          <w:lang w:val="it-IT" w:eastAsia="it-IT"/>
        </w:rPr>
        <w:lastRenderedPageBreak/>
        <w:drawing>
          <wp:inline distT="0" distB="0" distL="0" distR="0" wp14:anchorId="5610E7BF" wp14:editId="317FCC24">
            <wp:extent cx="3778250" cy="2949247"/>
            <wp:effectExtent l="0" t="0" r="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1491" cy="2998612"/>
                    </a:xfrm>
                    <a:prstGeom prst="rect">
                      <a:avLst/>
                    </a:prstGeom>
                  </pic:spPr>
                </pic:pic>
              </a:graphicData>
            </a:graphic>
          </wp:inline>
        </w:drawing>
      </w:r>
    </w:p>
    <w:p w14:paraId="631E9277" w14:textId="38130731" w:rsidR="00AA6610" w:rsidRPr="00D718B4" w:rsidRDefault="00AA6610" w:rsidP="00E126DE">
      <w:pPr>
        <w:pStyle w:val="CETCaption"/>
        <w:spacing w:before="0" w:line="240" w:lineRule="auto"/>
      </w:pPr>
      <w:r w:rsidRPr="00D718B4">
        <w:t xml:space="preserve">Figure. 1. </w:t>
      </w:r>
      <w:r w:rsidR="003F29FC" w:rsidRPr="00D718B4">
        <w:t>S</w:t>
      </w:r>
      <w:r w:rsidRPr="00D718B4">
        <w:t>ketch of the integrated system for odour treatment (MBBR) and microalgal-based lipids production (PBR). Air compressor (1), rotameter (2), syringe pump (3), mixing chamber (4), air diffusers (5), biofilm carriers (6), LED bulbs (7), magnetic stirrer (8), reflective panels (9). GS#: gas sampling port, LS#: liquid sampling port, OUT#: gas outlet.</w:t>
      </w:r>
    </w:p>
    <w:p w14:paraId="3ED61A99" w14:textId="64B29E34" w:rsidR="00AA6610" w:rsidRPr="00D718B4" w:rsidRDefault="00FB058F" w:rsidP="001F5C37">
      <w:pPr>
        <w:pStyle w:val="CETheadingx"/>
        <w:numPr>
          <w:ilvl w:val="0"/>
          <w:numId w:val="0"/>
        </w:numPr>
      </w:pPr>
      <w:r w:rsidRPr="00D718B4">
        <w:t>2.</w:t>
      </w:r>
      <w:r w:rsidR="009B13DF" w:rsidRPr="00D718B4">
        <w:t>3</w:t>
      </w:r>
      <w:r w:rsidRPr="00D718B4">
        <w:t>.2 Assessment of PBR performance on CO2 fixation and simultaneous lipids production</w:t>
      </w:r>
    </w:p>
    <w:p w14:paraId="6462BCF4" w14:textId="46AD7660" w:rsidR="00FB058F" w:rsidRPr="00D718B4" w:rsidRDefault="00FB058F" w:rsidP="00FB058F">
      <w:pPr>
        <w:rPr>
          <w:rFonts w:eastAsia="Calibri"/>
          <w:szCs w:val="24"/>
        </w:rPr>
      </w:pPr>
      <w:r w:rsidRPr="00D718B4">
        <w:rPr>
          <w:rFonts w:eastAsia="Calibri"/>
          <w:szCs w:val="24"/>
        </w:rPr>
        <w:t>The PBR was fed with the outlet gas from the MBBR. The</w:t>
      </w:r>
      <w:r w:rsidR="000921BD" w:rsidRPr="00D718B4">
        <w:rPr>
          <w:rFonts w:eastAsia="Calibri"/>
          <w:szCs w:val="24"/>
        </w:rPr>
        <w:t xml:space="preserve"> </w:t>
      </w:r>
      <w:r w:rsidRPr="00D718B4">
        <w:rPr>
          <w:rFonts w:eastAsia="Calibri"/>
          <w:szCs w:val="24"/>
        </w:rPr>
        <w:t>dilution rate w</w:t>
      </w:r>
      <w:r w:rsidR="00E17ACD" w:rsidRPr="00D718B4">
        <w:rPr>
          <w:rFonts w:eastAsia="Calibri"/>
          <w:szCs w:val="24"/>
        </w:rPr>
        <w:t>as</w:t>
      </w:r>
      <w:r w:rsidRPr="00D718B4">
        <w:rPr>
          <w:rFonts w:eastAsia="Calibri"/>
          <w:szCs w:val="24"/>
        </w:rPr>
        <w:t xml:space="preserve"> </w:t>
      </w:r>
      <w:r w:rsidR="000921BD" w:rsidRPr="00D718B4">
        <w:rPr>
          <w:rFonts w:eastAsia="Calibri"/>
          <w:szCs w:val="24"/>
        </w:rPr>
        <w:t xml:space="preserve">fixed at </w:t>
      </w:r>
      <w:r w:rsidRPr="00D718B4">
        <w:rPr>
          <w:rFonts w:eastAsia="Calibri"/>
          <w:szCs w:val="24"/>
        </w:rPr>
        <w:t>0.019 d</w:t>
      </w:r>
      <w:r w:rsidRPr="00D718B4">
        <w:rPr>
          <w:rFonts w:eastAsia="Calibri"/>
          <w:szCs w:val="24"/>
          <w:vertAlign w:val="superscript"/>
        </w:rPr>
        <w:t>-1</w:t>
      </w:r>
      <w:r w:rsidR="000921BD" w:rsidRPr="00D718B4">
        <w:rPr>
          <w:rFonts w:eastAsia="Calibri"/>
          <w:szCs w:val="24"/>
        </w:rPr>
        <w:t xml:space="preserve">, since </w:t>
      </w:r>
      <w:r w:rsidR="003707D7" w:rsidRPr="00D718B4">
        <w:rPr>
          <w:rFonts w:eastAsia="Calibri"/>
          <w:szCs w:val="24"/>
        </w:rPr>
        <w:t>0.50 L</w:t>
      </w:r>
      <w:r w:rsidRPr="00D718B4">
        <w:rPr>
          <w:rFonts w:eastAsia="Calibri"/>
          <w:szCs w:val="24"/>
        </w:rPr>
        <w:t xml:space="preserve"> of the microalgal culture broth w</w:t>
      </w:r>
      <w:r w:rsidR="00EA2187" w:rsidRPr="00D718B4">
        <w:rPr>
          <w:rFonts w:eastAsia="Calibri"/>
          <w:szCs w:val="24"/>
        </w:rPr>
        <w:t>ere</w:t>
      </w:r>
      <w:r w:rsidRPr="00D718B4">
        <w:rPr>
          <w:rFonts w:eastAsia="Calibri"/>
          <w:szCs w:val="24"/>
        </w:rPr>
        <w:t xml:space="preserve"> daily exchanged </w:t>
      </w:r>
      <w:r w:rsidR="000921BD" w:rsidRPr="00D718B4">
        <w:rPr>
          <w:rFonts w:eastAsia="Calibri"/>
          <w:szCs w:val="24"/>
        </w:rPr>
        <w:t xml:space="preserve">with </w:t>
      </w:r>
      <w:r w:rsidRPr="00D718B4">
        <w:rPr>
          <w:rFonts w:eastAsia="Calibri"/>
          <w:szCs w:val="24"/>
        </w:rPr>
        <w:t xml:space="preserve">fresh DWW medium, to ensure nutrients non-limiting conditions in the reactor. Irradiation intensity was kept constant at 9534,71 lux during the whole experiment. </w:t>
      </w:r>
      <w:r w:rsidR="000921BD" w:rsidRPr="00D718B4">
        <w:rPr>
          <w:rFonts w:eastAsia="Calibri"/>
          <w:szCs w:val="24"/>
        </w:rPr>
        <w:t xml:space="preserve">Xylene and </w:t>
      </w:r>
      <w:r w:rsidRPr="00D718B4">
        <w:rPr>
          <w:rFonts w:eastAsia="Calibri"/>
          <w:szCs w:val="24"/>
        </w:rPr>
        <w:t>CO</w:t>
      </w:r>
      <w:r w:rsidRPr="00D718B4">
        <w:rPr>
          <w:rFonts w:eastAsia="Calibri"/>
          <w:szCs w:val="24"/>
          <w:vertAlign w:val="subscript"/>
        </w:rPr>
        <w:t>2</w:t>
      </w:r>
      <w:r w:rsidRPr="00D718B4">
        <w:rPr>
          <w:rFonts w:eastAsia="Calibri"/>
          <w:szCs w:val="24"/>
        </w:rPr>
        <w:t xml:space="preserve"> concentrations, </w:t>
      </w:r>
      <w:r w:rsidR="006B2D4A" w:rsidRPr="00D718B4">
        <w:rPr>
          <w:rFonts w:eastAsia="Calibri"/>
          <w:szCs w:val="24"/>
        </w:rPr>
        <w:t xml:space="preserve">anions concentrations, </w:t>
      </w:r>
      <w:r w:rsidRPr="00D718B4">
        <w:rPr>
          <w:rFonts w:eastAsia="Calibri"/>
          <w:szCs w:val="24"/>
        </w:rPr>
        <w:t xml:space="preserve">pH, DO and temperature were measured </w:t>
      </w:r>
      <w:r w:rsidR="000921BD" w:rsidRPr="00D718B4">
        <w:rPr>
          <w:rFonts w:eastAsia="Calibri"/>
          <w:szCs w:val="24"/>
        </w:rPr>
        <w:t>with the same methods used inth</w:t>
      </w:r>
      <w:r w:rsidRPr="00D718B4">
        <w:rPr>
          <w:rFonts w:eastAsia="Calibri"/>
          <w:szCs w:val="24"/>
        </w:rPr>
        <w:t xml:space="preserve">e MBBR. As biomass proxy, Chlorophyll </w:t>
      </w:r>
      <w:r w:rsidRPr="00D718B4">
        <w:rPr>
          <w:rFonts w:eastAsia="Calibri"/>
          <w:i/>
          <w:iCs/>
          <w:szCs w:val="24"/>
        </w:rPr>
        <w:t>a</w:t>
      </w:r>
      <w:r w:rsidRPr="00D718B4">
        <w:rPr>
          <w:rFonts w:eastAsia="Calibri"/>
          <w:szCs w:val="24"/>
        </w:rPr>
        <w:t xml:space="preserve"> was measured twice a week in UV-VIS spectrophotometry taking a 15 mL sample from the culture broth</w:t>
      </w:r>
      <w:r w:rsidR="001F54B2" w:rsidRPr="00D718B4">
        <w:rPr>
          <w:rFonts w:eastAsia="Calibri"/>
          <w:szCs w:val="24"/>
        </w:rPr>
        <w:t xml:space="preserve"> according to </w:t>
      </w:r>
      <w:r w:rsidR="00E5211E" w:rsidRPr="00D718B4">
        <w:rPr>
          <w:rFonts w:eastAsia="Calibri"/>
          <w:color w:val="000000"/>
          <w:szCs w:val="24"/>
        </w:rPr>
        <w:t>APHA et al., 2017</w:t>
      </w:r>
      <w:r w:rsidR="005E0369" w:rsidRPr="00D718B4">
        <w:rPr>
          <w:rFonts w:eastAsia="Calibri"/>
          <w:szCs w:val="24"/>
        </w:rPr>
        <w:t>.</w:t>
      </w:r>
      <w:r w:rsidR="00342BB6" w:rsidRPr="00D718B4">
        <w:rPr>
          <w:rFonts w:eastAsia="Calibri"/>
          <w:szCs w:val="24"/>
        </w:rPr>
        <w:t xml:space="preserve"> </w:t>
      </w:r>
    </w:p>
    <w:p w14:paraId="121B4B1E" w14:textId="50F17299" w:rsidR="00AA6610" w:rsidRPr="00D718B4" w:rsidRDefault="00FB058F" w:rsidP="00FB058F">
      <w:pPr>
        <w:pStyle w:val="CETBodytext"/>
      </w:pPr>
      <w:r w:rsidRPr="00D718B4">
        <w:rPr>
          <w:rFonts w:eastAsia="Calibri"/>
          <w:szCs w:val="24"/>
          <w:lang w:val="en-GB"/>
        </w:rPr>
        <w:t xml:space="preserve">A 4 L sample was taken </w:t>
      </w:r>
      <w:r w:rsidR="006B2D4A" w:rsidRPr="00D718B4">
        <w:rPr>
          <w:rFonts w:eastAsia="Calibri"/>
          <w:szCs w:val="24"/>
          <w:lang w:val="en-GB"/>
        </w:rPr>
        <w:t>at the end of</w:t>
      </w:r>
      <w:r w:rsidRPr="00D718B4">
        <w:rPr>
          <w:rFonts w:eastAsia="Calibri"/>
          <w:szCs w:val="24"/>
          <w:lang w:val="en-GB"/>
        </w:rPr>
        <w:t xml:space="preserve"> the experiment to measure the lipids concentration in the microalgae biomass. Biomass was settled </w:t>
      </w:r>
      <w:r w:rsidR="006B2D4A" w:rsidRPr="00D718B4">
        <w:rPr>
          <w:rFonts w:eastAsia="Calibri"/>
          <w:szCs w:val="24"/>
          <w:lang w:val="en-GB"/>
        </w:rPr>
        <w:t>using</w:t>
      </w:r>
      <w:r w:rsidRPr="00D718B4">
        <w:rPr>
          <w:rFonts w:eastAsia="Calibri"/>
          <w:szCs w:val="24"/>
          <w:lang w:val="en-GB"/>
        </w:rPr>
        <w:t xml:space="preserve"> chemical coagulation with FeCl</w:t>
      </w:r>
      <w:r w:rsidRPr="00D718B4">
        <w:rPr>
          <w:rFonts w:eastAsia="Calibri"/>
          <w:szCs w:val="24"/>
          <w:vertAlign w:val="subscript"/>
          <w:lang w:val="en-GB"/>
        </w:rPr>
        <w:t>3</w:t>
      </w:r>
      <w:r w:rsidRPr="00D718B4">
        <w:rPr>
          <w:rFonts w:eastAsia="Calibri"/>
          <w:szCs w:val="24"/>
          <w:lang w:val="en-GB"/>
        </w:rPr>
        <w:t xml:space="preserve">, then centrifuged and dried </w:t>
      </w:r>
      <w:r w:rsidR="006B2D4A" w:rsidRPr="00D718B4">
        <w:rPr>
          <w:rFonts w:eastAsia="Calibri"/>
          <w:szCs w:val="24"/>
          <w:lang w:val="en-GB"/>
        </w:rPr>
        <w:t xml:space="preserve">in oven </w:t>
      </w:r>
      <w:r w:rsidRPr="00D718B4">
        <w:rPr>
          <w:rFonts w:eastAsia="Calibri"/>
          <w:szCs w:val="24"/>
          <w:lang w:val="en-GB"/>
        </w:rPr>
        <w:t xml:space="preserve">for an hour at 105 °C. Finally, 1 gram of the dried biomass was placed in </w:t>
      </w:r>
      <w:r w:rsidR="004D7419" w:rsidRPr="00D718B4">
        <w:rPr>
          <w:rFonts w:eastAsia="Calibri"/>
          <w:szCs w:val="24"/>
          <w:lang w:val="en-GB"/>
        </w:rPr>
        <w:t>a</w:t>
      </w:r>
      <w:r w:rsidRPr="00D718B4">
        <w:rPr>
          <w:rFonts w:eastAsia="Calibri"/>
          <w:szCs w:val="24"/>
          <w:lang w:val="en-GB"/>
        </w:rPr>
        <w:t xml:space="preserve"> Kumagawa extractor thimble to perform the extraction using hexane as a solvent at an extraction time of 2 h. Methanol was added to the solvent at a ratio 1:299.</w:t>
      </w:r>
      <w:r w:rsidR="00387A24" w:rsidRPr="00D718B4">
        <w:rPr>
          <w:rFonts w:eastAsia="Calibri"/>
          <w:szCs w:val="24"/>
          <w:lang w:val="en-GB"/>
        </w:rPr>
        <w:t xml:space="preserve"> </w:t>
      </w:r>
      <w:r w:rsidRPr="00D718B4">
        <w:rPr>
          <w:rFonts w:eastAsia="Calibri"/>
          <w:szCs w:val="24"/>
          <w:lang w:val="en-GB"/>
        </w:rPr>
        <w:t xml:space="preserve">Chlorophyll </w:t>
      </w:r>
      <w:r w:rsidRPr="00D718B4">
        <w:rPr>
          <w:rFonts w:eastAsia="Calibri"/>
          <w:i/>
          <w:iCs/>
          <w:szCs w:val="24"/>
          <w:lang w:val="en-GB"/>
        </w:rPr>
        <w:t>a</w:t>
      </w:r>
      <w:r w:rsidRPr="00D718B4">
        <w:rPr>
          <w:rFonts w:eastAsia="Calibri"/>
          <w:szCs w:val="24"/>
          <w:lang w:val="en-GB"/>
        </w:rPr>
        <w:t xml:space="preserve"> was measured in the extract, as an impurity indicator.</w:t>
      </w:r>
    </w:p>
    <w:p w14:paraId="7ED83108" w14:textId="4A956B07" w:rsidR="00FB058F" w:rsidRPr="00D718B4" w:rsidRDefault="00FB058F" w:rsidP="001F5C37">
      <w:pPr>
        <w:pStyle w:val="CETheadingx"/>
      </w:pPr>
      <w:r w:rsidRPr="00D718B4">
        <w:t>Performance indicators</w:t>
      </w:r>
    </w:p>
    <w:p w14:paraId="3218F608" w14:textId="0BB6C21D" w:rsidR="000F3450" w:rsidRPr="00D718B4" w:rsidRDefault="000F3450" w:rsidP="000F3450">
      <w:pPr>
        <w:pStyle w:val="Paragrafoelenco"/>
        <w:ind w:left="0"/>
        <w:rPr>
          <w:rFonts w:eastAsia="Calibri"/>
          <w:szCs w:val="24"/>
        </w:rPr>
      </w:pPr>
      <w:r w:rsidRPr="00D718B4">
        <w:rPr>
          <w:rFonts w:eastAsia="Calibri"/>
          <w:szCs w:val="24"/>
        </w:rPr>
        <w:t xml:space="preserve">For the MBBR, </w:t>
      </w:r>
      <w:bookmarkStart w:id="2" w:name="_Hlk103616664"/>
      <w:r w:rsidRPr="00D718B4">
        <w:rPr>
          <w:rFonts w:eastAsia="Calibri"/>
          <w:szCs w:val="24"/>
        </w:rPr>
        <w:t>the xylene elimination capacity (EC</w:t>
      </w:r>
      <w:r w:rsidRPr="00D718B4">
        <w:rPr>
          <w:rFonts w:eastAsia="Calibri"/>
          <w:szCs w:val="24"/>
          <w:vertAlign w:val="subscript"/>
        </w:rPr>
        <w:t>xyl</w:t>
      </w:r>
      <w:r w:rsidRPr="00D718B4">
        <w:rPr>
          <w:rFonts w:eastAsia="Calibri"/>
          <w:szCs w:val="24"/>
        </w:rPr>
        <w:t>), xylene removal efficiency (RE</w:t>
      </w:r>
      <w:r w:rsidRPr="00D718B4">
        <w:rPr>
          <w:rFonts w:eastAsia="Calibri"/>
          <w:szCs w:val="24"/>
          <w:vertAlign w:val="subscript"/>
        </w:rPr>
        <w:t>xyl</w:t>
      </w:r>
      <w:r w:rsidRPr="00D718B4">
        <w:rPr>
          <w:rFonts w:eastAsia="Calibri"/>
          <w:szCs w:val="24"/>
        </w:rPr>
        <w:t>)</w:t>
      </w:r>
      <w:bookmarkEnd w:id="2"/>
      <w:r w:rsidRPr="00D718B4">
        <w:rPr>
          <w:rFonts w:eastAsia="Calibri"/>
          <w:szCs w:val="24"/>
        </w:rPr>
        <w:t>, volumetric CO</w:t>
      </w:r>
      <w:r w:rsidRPr="00D718B4">
        <w:rPr>
          <w:rFonts w:eastAsia="Calibri"/>
          <w:szCs w:val="24"/>
          <w:vertAlign w:val="subscript"/>
        </w:rPr>
        <w:t>2</w:t>
      </w:r>
      <w:r w:rsidRPr="00D718B4">
        <w:rPr>
          <w:rFonts w:eastAsia="Calibri"/>
          <w:szCs w:val="24"/>
        </w:rPr>
        <w:t xml:space="preserve"> production rate (</w:t>
      </w:r>
      <w:r w:rsidRPr="00D718B4">
        <w:rPr>
          <w:rFonts w:eastAsia="Calibri"/>
          <w:i/>
          <w:szCs w:val="24"/>
        </w:rPr>
        <w:t>R</w:t>
      </w:r>
      <w:r w:rsidRPr="00D718B4">
        <w:rPr>
          <w:rFonts w:eastAsia="Calibri"/>
          <w:szCs w:val="24"/>
        </w:rPr>
        <w:t>CO</w:t>
      </w:r>
      <w:r w:rsidRPr="00D718B4">
        <w:rPr>
          <w:rFonts w:eastAsia="Calibri"/>
          <w:szCs w:val="24"/>
          <w:vertAlign w:val="subscript"/>
        </w:rPr>
        <w:t>2</w:t>
      </w:r>
      <w:r w:rsidRPr="00D718B4">
        <w:rPr>
          <w:rFonts w:eastAsia="Calibri"/>
          <w:szCs w:val="24"/>
        </w:rPr>
        <w:t>) were calculated using equation (1), (2) and (3), respectively. For the PBR,</w:t>
      </w:r>
      <w:r w:rsidRPr="00D718B4">
        <w:t xml:space="preserve"> </w:t>
      </w:r>
      <w:r w:rsidRPr="00D718B4">
        <w:rPr>
          <w:rFonts w:eastAsia="Calibri"/>
          <w:szCs w:val="24"/>
        </w:rPr>
        <w:t>the CO</w:t>
      </w:r>
      <w:r w:rsidRPr="00D718B4">
        <w:rPr>
          <w:rFonts w:eastAsia="Calibri"/>
          <w:szCs w:val="24"/>
          <w:vertAlign w:val="subscript"/>
        </w:rPr>
        <w:t>2</w:t>
      </w:r>
      <w:r w:rsidRPr="00D718B4">
        <w:rPr>
          <w:rFonts w:eastAsia="Calibri"/>
          <w:szCs w:val="24"/>
        </w:rPr>
        <w:t xml:space="preserve"> elimination capacity (EC</w:t>
      </w:r>
      <w:r w:rsidRPr="00D718B4">
        <w:rPr>
          <w:rFonts w:eastAsia="Calibri"/>
          <w:szCs w:val="24"/>
          <w:vertAlign w:val="subscript"/>
        </w:rPr>
        <w:t>CO</w:t>
      </w:r>
      <w:r w:rsidRPr="00D718B4">
        <w:rPr>
          <w:rFonts w:eastAsia="Calibri"/>
          <w:szCs w:val="18"/>
          <w:vertAlign w:val="subscript"/>
        </w:rPr>
        <w:t>2</w:t>
      </w:r>
      <w:r w:rsidRPr="00D718B4">
        <w:rPr>
          <w:rFonts w:eastAsia="Calibri"/>
          <w:szCs w:val="24"/>
        </w:rPr>
        <w:t>), CO</w:t>
      </w:r>
      <w:r w:rsidRPr="00D718B4">
        <w:rPr>
          <w:rFonts w:eastAsia="Calibri"/>
          <w:szCs w:val="24"/>
          <w:vertAlign w:val="subscript"/>
        </w:rPr>
        <w:t>2</w:t>
      </w:r>
      <w:r w:rsidRPr="00D718B4">
        <w:rPr>
          <w:rFonts w:eastAsia="Calibri"/>
          <w:szCs w:val="24"/>
        </w:rPr>
        <w:t xml:space="preserve"> removal efficiency (RE</w:t>
      </w:r>
      <w:r w:rsidRPr="00D718B4">
        <w:rPr>
          <w:rFonts w:eastAsia="Calibri"/>
          <w:szCs w:val="24"/>
          <w:vertAlign w:val="subscript"/>
        </w:rPr>
        <w:t xml:space="preserve"> CO</w:t>
      </w:r>
      <w:r w:rsidRPr="00D718B4">
        <w:rPr>
          <w:rFonts w:eastAsia="Calibri"/>
          <w:szCs w:val="18"/>
          <w:vertAlign w:val="subscript"/>
        </w:rPr>
        <w:t>2</w:t>
      </w:r>
      <w:r w:rsidRPr="00D718B4">
        <w:rPr>
          <w:rFonts w:eastAsia="Calibri"/>
          <w:szCs w:val="24"/>
        </w:rPr>
        <w:t>) were calculated using equation (4) and (5), respectively:</w:t>
      </w:r>
    </w:p>
    <w:p w14:paraId="7D418A21" w14:textId="77777777" w:rsidR="00E126DE" w:rsidRPr="00D718B4" w:rsidRDefault="00E126DE" w:rsidP="000F3450">
      <w:pPr>
        <w:pStyle w:val="Paragrafoelenco"/>
        <w:ind w:left="0"/>
        <w:rPr>
          <w:rFonts w:eastAsia="Calibri"/>
          <w:szCs w:val="24"/>
        </w:rPr>
      </w:pPr>
    </w:p>
    <w:p w14:paraId="6340F7D5" w14:textId="5FB474DA" w:rsidR="00E126DE" w:rsidRPr="005766B2" w:rsidRDefault="004F04E0" w:rsidP="00E126DE">
      <w:pPr>
        <w:jc w:val="left"/>
        <w:rPr>
          <w:rFonts w:eastAsia="Calibri"/>
          <w:szCs w:val="24"/>
          <w:lang w:val="de-DE"/>
        </w:rPr>
      </w:pPr>
      <m:oMath>
        <m:sSub>
          <m:sSubPr>
            <m:ctrlPr>
              <w:rPr>
                <w:rFonts w:ascii="Cambria Math" w:eastAsia="Calibri" w:hAnsi="Cambria Math" w:cs="Arial"/>
                <w:i/>
                <w:sz w:val="20"/>
              </w:rPr>
            </m:ctrlPr>
          </m:sSubPr>
          <m:e>
            <m:r>
              <w:rPr>
                <w:rFonts w:ascii="Cambria Math" w:eastAsia="Calibri" w:hAnsi="Cambria Math" w:cs="Arial"/>
                <w:sz w:val="20"/>
              </w:rPr>
              <m:t>EC</m:t>
            </m:r>
          </m:e>
          <m:sub>
            <m:r>
              <w:rPr>
                <w:rFonts w:ascii="Cambria Math" w:eastAsia="Calibri" w:hAnsi="Cambria Math" w:cs="Arial"/>
                <w:sz w:val="20"/>
              </w:rPr>
              <m:t>xyl</m:t>
            </m:r>
          </m:sub>
        </m:sSub>
        <m:r>
          <w:rPr>
            <w:rFonts w:ascii="Cambria Math" w:eastAsia="Calibri" w:hAnsi="Cambria Math" w:cs="Arial"/>
            <w:sz w:val="20"/>
            <w:lang w:val="de-DE"/>
          </w:rPr>
          <m:t xml:space="preserve">= </m:t>
        </m:r>
        <m:f>
          <m:fPr>
            <m:ctrlPr>
              <w:rPr>
                <w:rFonts w:ascii="Cambria Math" w:eastAsia="Calibri" w:hAnsi="Cambria Math" w:cs="Arial"/>
                <w:i/>
                <w:sz w:val="20"/>
              </w:rPr>
            </m:ctrlPr>
          </m:fPr>
          <m:num>
            <m:r>
              <w:rPr>
                <w:rFonts w:ascii="Cambria Math" w:eastAsia="Calibri" w:hAnsi="Cambria Math" w:cs="Arial"/>
                <w:sz w:val="20"/>
              </w:rPr>
              <m:t>Q</m:t>
            </m:r>
            <m:r>
              <w:rPr>
                <w:rFonts w:ascii="Cambria Math" w:eastAsia="Calibri" w:hAnsi="Cambria Math" w:cs="Arial"/>
                <w:sz w:val="20"/>
                <w:lang w:val="de-DE"/>
              </w:rPr>
              <m:t>*(</m:t>
            </m:r>
            <m:sSub>
              <m:sSubPr>
                <m:ctrlPr>
                  <w:rPr>
                    <w:rFonts w:ascii="Cambria Math" w:eastAsia="Calibri" w:hAnsi="Cambria Math" w:cs="Arial"/>
                    <w:i/>
                    <w:sz w:val="20"/>
                  </w:rPr>
                </m:ctrlPr>
              </m:sSubPr>
              <m:e>
                <m:r>
                  <w:rPr>
                    <w:rFonts w:ascii="Cambria Math" w:eastAsia="Calibri" w:hAnsi="Cambria Math" w:cs="Arial"/>
                    <w:sz w:val="20"/>
                  </w:rPr>
                  <m:t>xyl</m:t>
                </m:r>
              </m:e>
              <m:sub>
                <m:r>
                  <w:rPr>
                    <w:rFonts w:ascii="Cambria Math" w:eastAsia="Calibri" w:hAnsi="Cambria Math" w:cs="Arial"/>
                    <w:sz w:val="20"/>
                    <w:lang w:val="de-DE"/>
                  </w:rPr>
                  <m:t xml:space="preserve"> </m:t>
                </m:r>
                <m:r>
                  <w:rPr>
                    <w:rFonts w:ascii="Cambria Math" w:eastAsia="Calibri" w:hAnsi="Cambria Math" w:cs="Arial"/>
                    <w:sz w:val="20"/>
                  </w:rPr>
                  <m:t>in</m:t>
                </m:r>
              </m:sub>
            </m:sSub>
            <m:r>
              <w:rPr>
                <w:rFonts w:ascii="Cambria Math" w:eastAsia="Calibri" w:hAnsi="Cambria Math" w:cs="Arial"/>
                <w:sz w:val="20"/>
                <w:lang w:val="de-DE"/>
              </w:rPr>
              <m:t>-</m:t>
            </m:r>
            <m:sSub>
              <m:sSubPr>
                <m:ctrlPr>
                  <w:rPr>
                    <w:rFonts w:ascii="Cambria Math" w:eastAsia="Calibri" w:hAnsi="Cambria Math" w:cs="Arial"/>
                    <w:i/>
                    <w:sz w:val="20"/>
                  </w:rPr>
                </m:ctrlPr>
              </m:sSubPr>
              <m:e>
                <m:r>
                  <w:rPr>
                    <w:rFonts w:ascii="Cambria Math" w:eastAsia="Calibri" w:hAnsi="Cambria Math" w:cs="Arial"/>
                    <w:sz w:val="20"/>
                  </w:rPr>
                  <m:t>xyl</m:t>
                </m:r>
              </m:e>
              <m:sub>
                <m:r>
                  <w:rPr>
                    <w:rFonts w:ascii="Cambria Math" w:eastAsia="Calibri" w:hAnsi="Cambria Math" w:cs="Arial"/>
                    <w:sz w:val="20"/>
                    <w:lang w:val="de-DE"/>
                  </w:rPr>
                  <m:t xml:space="preserve"> </m:t>
                </m:r>
                <m:r>
                  <w:rPr>
                    <w:rFonts w:ascii="Cambria Math" w:eastAsia="Calibri" w:hAnsi="Cambria Math" w:cs="Arial"/>
                    <w:sz w:val="20"/>
                  </w:rPr>
                  <m:t>out</m:t>
                </m:r>
              </m:sub>
            </m:sSub>
            <m:r>
              <w:rPr>
                <w:rFonts w:ascii="Cambria Math" w:eastAsia="Calibri" w:hAnsi="Cambria Math" w:cs="Arial"/>
                <w:sz w:val="20"/>
                <w:lang w:val="de-DE"/>
              </w:rPr>
              <m:t>)</m:t>
            </m:r>
          </m:num>
          <m:den>
            <m:r>
              <w:rPr>
                <w:rFonts w:ascii="Cambria Math" w:eastAsia="Calibri" w:hAnsi="Cambria Math" w:cs="Arial"/>
                <w:sz w:val="20"/>
              </w:rPr>
              <m:t>V</m:t>
            </m:r>
          </m:den>
        </m:f>
      </m:oMath>
      <w:r w:rsidR="00E126DE" w:rsidRPr="005766B2">
        <w:rPr>
          <w:rFonts w:eastAsia="Calibri"/>
          <w:sz w:val="20"/>
          <w:lang w:val="de-DE"/>
        </w:rPr>
        <w:t xml:space="preserve">   </w:t>
      </w:r>
      <w:r w:rsidR="00E126DE" w:rsidRPr="005766B2">
        <w:rPr>
          <w:rFonts w:eastAsia="Calibri"/>
          <w:szCs w:val="24"/>
          <w:lang w:val="de-DE"/>
        </w:rPr>
        <w:t>[</w:t>
      </w:r>
      <w:r w:rsidR="00E126DE" w:rsidRPr="005766B2">
        <w:rPr>
          <w:lang w:val="de-DE"/>
        </w:rPr>
        <w:t>g Xylene m</w:t>
      </w:r>
      <w:r w:rsidR="00E126DE" w:rsidRPr="005766B2">
        <w:rPr>
          <w:vertAlign w:val="superscript"/>
          <w:lang w:val="de-DE"/>
        </w:rPr>
        <w:t>-3</w:t>
      </w:r>
      <w:r w:rsidR="00E126DE" w:rsidRPr="005766B2">
        <w:rPr>
          <w:lang w:val="de-DE"/>
        </w:rPr>
        <w:t xml:space="preserve"> h</w:t>
      </w:r>
      <w:r w:rsidR="00E126DE" w:rsidRPr="005766B2">
        <w:rPr>
          <w:vertAlign w:val="superscript"/>
          <w:lang w:val="de-DE"/>
        </w:rPr>
        <w:t>-1</w:t>
      </w:r>
      <w:r w:rsidR="00E126DE" w:rsidRPr="005766B2">
        <w:rPr>
          <w:rFonts w:eastAsia="Calibri"/>
          <w:szCs w:val="24"/>
          <w:lang w:val="de-DE"/>
        </w:rPr>
        <w:t xml:space="preserve">] </w:t>
      </w:r>
      <w:r w:rsidR="00E126DE" w:rsidRPr="005766B2">
        <w:rPr>
          <w:rFonts w:eastAsia="Calibri"/>
          <w:szCs w:val="24"/>
          <w:lang w:val="de-DE"/>
        </w:rPr>
        <w:tab/>
      </w:r>
      <w:r w:rsidR="00E126DE" w:rsidRPr="005766B2">
        <w:rPr>
          <w:rFonts w:eastAsia="Calibri"/>
          <w:szCs w:val="24"/>
          <w:lang w:val="de-DE"/>
        </w:rPr>
        <w:tab/>
        <w:t>(1)</w:t>
      </w:r>
    </w:p>
    <w:p w14:paraId="71632372" w14:textId="77777777" w:rsidR="00E126DE" w:rsidRPr="005766B2" w:rsidRDefault="000F3450" w:rsidP="000F3450">
      <w:pPr>
        <w:jc w:val="left"/>
        <w:rPr>
          <w:rFonts w:eastAsia="Calibri"/>
          <w:szCs w:val="24"/>
          <w:lang w:val="de-DE"/>
        </w:rPr>
      </w:pPr>
      <w:r w:rsidRPr="005766B2">
        <w:rPr>
          <w:rFonts w:eastAsia="Calibri"/>
          <w:szCs w:val="24"/>
          <w:lang w:val="de-DE"/>
        </w:rPr>
        <w:tab/>
      </w:r>
    </w:p>
    <w:p w14:paraId="4DC526CA" w14:textId="0ABBFB55" w:rsidR="000F3450" w:rsidRPr="005766B2" w:rsidRDefault="004F04E0" w:rsidP="000F3450">
      <w:pPr>
        <w:jc w:val="left"/>
        <w:rPr>
          <w:rFonts w:eastAsia="Calibri"/>
          <w:szCs w:val="24"/>
          <w:lang w:val="de-DE"/>
        </w:rPr>
      </w:pPr>
      <m:oMath>
        <m:sSub>
          <m:sSubPr>
            <m:ctrlPr>
              <w:rPr>
                <w:rFonts w:ascii="Cambria Math" w:eastAsia="Calibri" w:hAnsi="Cambria Math"/>
                <w:i/>
                <w:sz w:val="20"/>
              </w:rPr>
            </m:ctrlPr>
          </m:sSubPr>
          <m:e>
            <m:r>
              <w:rPr>
                <w:rFonts w:ascii="Cambria Math" w:eastAsia="Calibri" w:hAnsi="Cambria Math"/>
                <w:sz w:val="20"/>
              </w:rPr>
              <m:t>RE</m:t>
            </m:r>
          </m:e>
          <m:sub>
            <m:r>
              <w:rPr>
                <w:rFonts w:ascii="Cambria Math" w:eastAsia="Calibri" w:hAnsi="Cambria Math"/>
                <w:sz w:val="20"/>
              </w:rPr>
              <m:t>xyl</m:t>
            </m:r>
          </m:sub>
        </m:sSub>
        <m:r>
          <w:rPr>
            <w:rFonts w:ascii="Cambria Math" w:eastAsia="Calibri" w:hAnsi="Cambria Math"/>
            <w:sz w:val="20"/>
            <w:lang w:val="de-DE"/>
          </w:rPr>
          <m:t xml:space="preserve">= </m:t>
        </m:r>
        <m:f>
          <m:fPr>
            <m:ctrlPr>
              <w:rPr>
                <w:rFonts w:ascii="Cambria Math" w:eastAsia="Calibri" w:hAnsi="Cambria Math"/>
                <w:i/>
                <w:sz w:val="20"/>
              </w:rPr>
            </m:ctrlPr>
          </m:fPr>
          <m:num>
            <m:r>
              <w:rPr>
                <w:rFonts w:ascii="Cambria Math" w:eastAsia="Calibri" w:hAnsi="Cambria Math"/>
                <w:sz w:val="20"/>
                <w:lang w:val="de-DE"/>
              </w:rPr>
              <m:t>(</m:t>
            </m:r>
            <m:sSub>
              <m:sSubPr>
                <m:ctrlPr>
                  <w:rPr>
                    <w:rFonts w:ascii="Cambria Math" w:eastAsia="Calibri" w:hAnsi="Cambria Math"/>
                    <w:i/>
                    <w:sz w:val="20"/>
                  </w:rPr>
                </m:ctrlPr>
              </m:sSubPr>
              <m:e>
                <m:r>
                  <w:rPr>
                    <w:rFonts w:ascii="Cambria Math" w:eastAsia="Calibri" w:hAnsi="Cambria Math"/>
                    <w:sz w:val="20"/>
                  </w:rPr>
                  <m:t>xyl</m:t>
                </m:r>
              </m:e>
              <m:sub>
                <m:r>
                  <w:rPr>
                    <w:rFonts w:ascii="Cambria Math" w:eastAsia="Calibri" w:hAnsi="Cambria Math"/>
                    <w:sz w:val="20"/>
                    <w:lang w:val="de-DE"/>
                  </w:rPr>
                  <m:t xml:space="preserve"> </m:t>
                </m:r>
                <m:r>
                  <w:rPr>
                    <w:rFonts w:ascii="Cambria Math" w:eastAsia="Calibri" w:hAnsi="Cambria Math"/>
                    <w:sz w:val="20"/>
                  </w:rPr>
                  <m:t>in</m:t>
                </m:r>
              </m:sub>
            </m:sSub>
            <m:r>
              <w:rPr>
                <w:rFonts w:ascii="Cambria Math" w:eastAsia="Calibri" w:hAnsi="Cambria Math"/>
                <w:sz w:val="20"/>
                <w:lang w:val="de-DE"/>
              </w:rPr>
              <m:t>-</m:t>
            </m:r>
            <m:sSub>
              <m:sSubPr>
                <m:ctrlPr>
                  <w:rPr>
                    <w:rFonts w:ascii="Cambria Math" w:eastAsia="Calibri" w:hAnsi="Cambria Math"/>
                    <w:i/>
                    <w:sz w:val="20"/>
                  </w:rPr>
                </m:ctrlPr>
              </m:sSubPr>
              <m:e>
                <m:r>
                  <w:rPr>
                    <w:rFonts w:ascii="Cambria Math" w:eastAsia="Calibri" w:hAnsi="Cambria Math"/>
                    <w:sz w:val="20"/>
                  </w:rPr>
                  <m:t>xyl</m:t>
                </m:r>
              </m:e>
              <m:sub>
                <m:r>
                  <w:rPr>
                    <w:rFonts w:ascii="Cambria Math" w:eastAsia="Calibri" w:hAnsi="Cambria Math"/>
                    <w:sz w:val="20"/>
                    <w:lang w:val="de-DE"/>
                  </w:rPr>
                  <m:t xml:space="preserve"> </m:t>
                </m:r>
                <m:r>
                  <w:rPr>
                    <w:rFonts w:ascii="Cambria Math" w:eastAsia="Calibri" w:hAnsi="Cambria Math"/>
                    <w:sz w:val="20"/>
                  </w:rPr>
                  <m:t>out</m:t>
                </m:r>
              </m:sub>
            </m:sSub>
            <m:r>
              <w:rPr>
                <w:rFonts w:ascii="Cambria Math" w:eastAsia="Calibri" w:hAnsi="Cambria Math"/>
                <w:sz w:val="20"/>
                <w:lang w:val="de-DE"/>
              </w:rPr>
              <m:t>)</m:t>
            </m:r>
          </m:num>
          <m:den>
            <m:sSub>
              <m:sSubPr>
                <m:ctrlPr>
                  <w:rPr>
                    <w:rFonts w:ascii="Cambria Math" w:eastAsia="Calibri" w:hAnsi="Cambria Math"/>
                    <w:i/>
                    <w:sz w:val="20"/>
                  </w:rPr>
                </m:ctrlPr>
              </m:sSubPr>
              <m:e>
                <m:r>
                  <w:rPr>
                    <w:rFonts w:ascii="Cambria Math" w:eastAsia="Calibri" w:hAnsi="Cambria Math"/>
                    <w:sz w:val="20"/>
                  </w:rPr>
                  <m:t>xyl</m:t>
                </m:r>
                <m:r>
                  <w:rPr>
                    <w:rFonts w:ascii="Cambria Math" w:eastAsia="Calibri" w:hAnsi="Cambria Math"/>
                    <w:sz w:val="20"/>
                    <w:lang w:val="de-DE"/>
                  </w:rPr>
                  <m:t xml:space="preserve"> </m:t>
                </m:r>
              </m:e>
              <m:sub>
                <m:r>
                  <w:rPr>
                    <w:rFonts w:ascii="Cambria Math" w:eastAsia="Calibri" w:hAnsi="Cambria Math"/>
                    <w:sz w:val="20"/>
                  </w:rPr>
                  <m:t>in</m:t>
                </m:r>
              </m:sub>
            </m:sSub>
          </m:den>
        </m:f>
        <m:r>
          <w:rPr>
            <w:rFonts w:ascii="Cambria Math" w:eastAsia="Calibri" w:hAnsi="Cambria Math"/>
            <w:sz w:val="20"/>
            <w:lang w:val="de-DE"/>
          </w:rPr>
          <m:t>×100</m:t>
        </m:r>
      </m:oMath>
      <w:r w:rsidR="00E126DE" w:rsidRPr="005766B2">
        <w:rPr>
          <w:rFonts w:eastAsia="Calibri"/>
          <w:sz w:val="20"/>
          <w:lang w:val="de-DE"/>
        </w:rPr>
        <w:t xml:space="preserve">   [%]</w:t>
      </w:r>
      <w:r w:rsidR="00E126DE" w:rsidRPr="005766B2">
        <w:rPr>
          <w:rFonts w:eastAsia="Calibri"/>
          <w:sz w:val="20"/>
          <w:lang w:val="de-DE"/>
        </w:rPr>
        <w:tab/>
      </w:r>
      <w:r w:rsidR="000F3450" w:rsidRPr="005766B2">
        <w:rPr>
          <w:rFonts w:eastAsia="Calibri"/>
          <w:szCs w:val="24"/>
          <w:lang w:val="de-DE"/>
        </w:rPr>
        <w:tab/>
        <w:t xml:space="preserve">(2) </w:t>
      </w:r>
    </w:p>
    <w:p w14:paraId="68A5B216" w14:textId="77777777" w:rsidR="00E126DE" w:rsidRPr="005766B2" w:rsidRDefault="00E126DE" w:rsidP="000F3450">
      <w:pPr>
        <w:jc w:val="left"/>
        <w:rPr>
          <w:rFonts w:eastAsia="Calibri"/>
          <w:szCs w:val="24"/>
          <w:lang w:val="de-DE"/>
        </w:rPr>
      </w:pPr>
    </w:p>
    <w:p w14:paraId="1F6DEB94" w14:textId="3222BD46" w:rsidR="000F3450" w:rsidRPr="00D718B4" w:rsidRDefault="004F04E0" w:rsidP="000F3450">
      <w:pPr>
        <w:jc w:val="left"/>
        <w:rPr>
          <w:rFonts w:eastAsia="Calibri"/>
          <w:szCs w:val="24"/>
        </w:rPr>
      </w:pPr>
      <m:oMath>
        <m:sSub>
          <m:sSubPr>
            <m:ctrlPr>
              <w:rPr>
                <w:rFonts w:ascii="Cambria Math" w:eastAsia="Calibri" w:hAnsi="Cambria Math"/>
                <w:i/>
                <w:sz w:val="20"/>
              </w:rPr>
            </m:ctrlPr>
          </m:sSubPr>
          <m:e>
            <m:r>
              <w:rPr>
                <w:rFonts w:ascii="Cambria Math" w:eastAsia="Calibri" w:hAnsi="Cambria Math"/>
                <w:sz w:val="20"/>
              </w:rPr>
              <m:t>PCO</m:t>
            </m:r>
          </m:e>
          <m:sub>
            <m:r>
              <w:rPr>
                <w:rFonts w:ascii="Cambria Math" w:eastAsia="Calibri" w:hAnsi="Cambria Math"/>
                <w:sz w:val="20"/>
              </w:rPr>
              <m:t>2</m:t>
            </m:r>
          </m:sub>
        </m:sSub>
        <m:r>
          <w:rPr>
            <w:rFonts w:ascii="Cambria Math" w:eastAsia="Calibri" w:hAnsi="Cambria Math"/>
            <w:sz w:val="20"/>
          </w:rPr>
          <m:t xml:space="preserve">= </m:t>
        </m:r>
        <m:f>
          <m:fPr>
            <m:ctrlPr>
              <w:rPr>
                <w:rFonts w:ascii="Cambria Math" w:eastAsia="Calibri" w:hAnsi="Cambria Math"/>
                <w:i/>
                <w:sz w:val="20"/>
              </w:rPr>
            </m:ctrlPr>
          </m:fPr>
          <m:num>
            <m:r>
              <w:rPr>
                <w:rFonts w:ascii="Cambria Math" w:eastAsia="Calibri" w:hAnsi="Cambria Math"/>
                <w:sz w:val="20"/>
              </w:rPr>
              <m:t>Q*(</m:t>
            </m:r>
            <m:sSub>
              <m:sSubPr>
                <m:ctrlPr>
                  <w:rPr>
                    <w:rFonts w:ascii="Cambria Math" w:eastAsia="Calibri" w:hAnsi="Cambria Math"/>
                    <w:i/>
                    <w:sz w:val="20"/>
                  </w:rPr>
                </m:ctrlPr>
              </m:sSubPr>
              <m:e>
                <m:r>
                  <w:rPr>
                    <w:rFonts w:ascii="Cambria Math" w:eastAsia="Calibri" w:hAnsi="Cambria Math"/>
                    <w:sz w:val="20"/>
                  </w:rPr>
                  <m:t>C0</m:t>
                </m:r>
              </m:e>
              <m:sub>
                <m:r>
                  <w:rPr>
                    <w:rFonts w:ascii="Cambria Math" w:eastAsia="Calibri" w:hAnsi="Cambria Math"/>
                    <w:sz w:val="20"/>
                  </w:rPr>
                  <m:t>2 out</m:t>
                </m:r>
              </m:sub>
            </m:sSub>
            <m:r>
              <w:rPr>
                <w:rFonts w:ascii="Cambria Math" w:eastAsia="Calibri" w:hAnsi="Cambria Math"/>
                <w:sz w:val="20"/>
              </w:rPr>
              <m:t>-</m:t>
            </m:r>
            <m:sSub>
              <m:sSubPr>
                <m:ctrlPr>
                  <w:rPr>
                    <w:rFonts w:ascii="Cambria Math" w:eastAsia="Calibri" w:hAnsi="Cambria Math"/>
                    <w:i/>
                    <w:sz w:val="20"/>
                  </w:rPr>
                </m:ctrlPr>
              </m:sSubPr>
              <m:e>
                <m:r>
                  <w:rPr>
                    <w:rFonts w:ascii="Cambria Math" w:eastAsia="Calibri" w:hAnsi="Cambria Math"/>
                    <w:sz w:val="20"/>
                  </w:rPr>
                  <m:t>CO</m:t>
                </m:r>
              </m:e>
              <m:sub>
                <m:r>
                  <w:rPr>
                    <w:rFonts w:ascii="Cambria Math" w:eastAsia="Calibri" w:hAnsi="Cambria Math"/>
                    <w:sz w:val="20"/>
                  </w:rPr>
                  <m:t>2 in</m:t>
                </m:r>
              </m:sub>
            </m:sSub>
            <m:r>
              <w:rPr>
                <w:rFonts w:ascii="Cambria Math" w:eastAsia="Calibri" w:hAnsi="Cambria Math"/>
                <w:sz w:val="20"/>
              </w:rPr>
              <m:t>)</m:t>
            </m:r>
          </m:num>
          <m:den>
            <m:r>
              <w:rPr>
                <w:rFonts w:ascii="Cambria Math" w:eastAsia="Calibri" w:hAnsi="Cambria Math"/>
                <w:sz w:val="20"/>
              </w:rPr>
              <m:t>V</m:t>
            </m:r>
          </m:den>
        </m:f>
      </m:oMath>
      <w:r w:rsidR="00E126DE" w:rsidRPr="00D718B4">
        <w:rPr>
          <w:rFonts w:eastAsia="Calibri"/>
          <w:sz w:val="20"/>
        </w:rPr>
        <w:t xml:space="preserve">    </w:t>
      </w:r>
      <w:r w:rsidR="00E126DE" w:rsidRPr="00D718B4">
        <w:rPr>
          <w:rFonts w:eastAsia="Calibri"/>
          <w:szCs w:val="24"/>
        </w:rPr>
        <w:t>[</w:t>
      </w:r>
      <w:r w:rsidR="00E126DE" w:rsidRPr="00D718B4">
        <w:t>g CO</w:t>
      </w:r>
      <w:r w:rsidR="00E126DE" w:rsidRPr="00D718B4">
        <w:rPr>
          <w:vertAlign w:val="subscript"/>
        </w:rPr>
        <w:t>2</w:t>
      </w:r>
      <w:r w:rsidR="00E126DE" w:rsidRPr="00D718B4">
        <w:t xml:space="preserve"> m</w:t>
      </w:r>
      <w:r w:rsidR="00E126DE" w:rsidRPr="00D718B4">
        <w:rPr>
          <w:vertAlign w:val="superscript"/>
        </w:rPr>
        <w:t>-3</w:t>
      </w:r>
      <w:r w:rsidR="00E126DE" w:rsidRPr="00D718B4">
        <w:t xml:space="preserve"> h</w:t>
      </w:r>
      <w:r w:rsidR="00E126DE" w:rsidRPr="00D718B4">
        <w:rPr>
          <w:vertAlign w:val="superscript"/>
        </w:rPr>
        <w:t>-1</w:t>
      </w:r>
      <w:r w:rsidR="00E126DE" w:rsidRPr="00D718B4">
        <w:rPr>
          <w:rFonts w:eastAsia="Calibri"/>
          <w:szCs w:val="24"/>
        </w:rPr>
        <w:t>]</w:t>
      </w:r>
      <w:r w:rsidR="000F3450" w:rsidRPr="00D718B4">
        <w:rPr>
          <w:rFonts w:eastAsia="Calibri"/>
          <w:szCs w:val="24"/>
        </w:rPr>
        <w:tab/>
      </w:r>
      <w:r w:rsidR="00E126DE" w:rsidRPr="00D718B4">
        <w:rPr>
          <w:rFonts w:eastAsia="Calibri"/>
          <w:szCs w:val="24"/>
        </w:rPr>
        <w:tab/>
      </w:r>
      <w:r w:rsidR="000F3450" w:rsidRPr="00D718B4">
        <w:rPr>
          <w:rFonts w:eastAsia="Calibri"/>
          <w:szCs w:val="24"/>
        </w:rPr>
        <w:t>(3)</w:t>
      </w:r>
    </w:p>
    <w:p w14:paraId="79C3E78A" w14:textId="77777777" w:rsidR="00E126DE" w:rsidRPr="00D718B4" w:rsidRDefault="00E126DE" w:rsidP="000F3450">
      <w:pPr>
        <w:jc w:val="left"/>
        <w:rPr>
          <w:rFonts w:eastAsia="Calibri"/>
          <w:szCs w:val="24"/>
        </w:rPr>
      </w:pPr>
    </w:p>
    <w:p w14:paraId="0AA23422" w14:textId="77777777" w:rsidR="00E126DE" w:rsidRPr="00D718B4" w:rsidRDefault="004F04E0" w:rsidP="000F3450">
      <w:pPr>
        <w:jc w:val="left"/>
        <w:rPr>
          <w:rFonts w:eastAsia="Calibri"/>
          <w:szCs w:val="24"/>
        </w:rPr>
      </w:pPr>
      <m:oMath>
        <m:sSub>
          <m:sSubPr>
            <m:ctrlPr>
              <w:rPr>
                <w:rFonts w:ascii="Cambria Math" w:eastAsia="Calibri" w:hAnsi="Cambria Math"/>
                <w:i/>
                <w:sz w:val="20"/>
              </w:rPr>
            </m:ctrlPr>
          </m:sSubPr>
          <m:e>
            <m:r>
              <w:rPr>
                <w:rFonts w:ascii="Cambria Math" w:eastAsia="Calibri" w:hAnsi="Cambria Math"/>
                <w:sz w:val="20"/>
              </w:rPr>
              <m:t>EC</m:t>
            </m:r>
          </m:e>
          <m:sub>
            <m:r>
              <m:rPr>
                <m:sty m:val="p"/>
              </m:rPr>
              <w:rPr>
                <w:rFonts w:ascii="Cambria Math" w:eastAsia="Calibri" w:hAnsi="Cambria Math"/>
                <w:sz w:val="20"/>
                <w:vertAlign w:val="subscript"/>
              </w:rPr>
              <m:t>CO2</m:t>
            </m:r>
          </m:sub>
        </m:sSub>
        <m:r>
          <w:rPr>
            <w:rFonts w:ascii="Cambria Math" w:eastAsia="Calibri" w:hAnsi="Cambria Math"/>
            <w:sz w:val="20"/>
          </w:rPr>
          <m:t xml:space="preserve">= </m:t>
        </m:r>
        <m:f>
          <m:fPr>
            <m:ctrlPr>
              <w:rPr>
                <w:rFonts w:ascii="Cambria Math" w:eastAsia="Calibri" w:hAnsi="Cambria Math"/>
                <w:i/>
                <w:sz w:val="20"/>
              </w:rPr>
            </m:ctrlPr>
          </m:fPr>
          <m:num>
            <m:r>
              <w:rPr>
                <w:rFonts w:ascii="Cambria Math" w:eastAsia="Calibri" w:hAnsi="Cambria Math"/>
                <w:sz w:val="20"/>
              </w:rPr>
              <m:t>Q*(</m:t>
            </m:r>
            <m:sSub>
              <m:sSubPr>
                <m:ctrlPr>
                  <w:rPr>
                    <w:rFonts w:ascii="Cambria Math" w:eastAsia="Calibri" w:hAnsi="Cambria Math"/>
                    <w:i/>
                    <w:sz w:val="20"/>
                  </w:rPr>
                </m:ctrlPr>
              </m:sSubPr>
              <m:e>
                <m:r>
                  <w:rPr>
                    <w:rFonts w:ascii="Cambria Math" w:eastAsia="Calibri" w:hAnsi="Cambria Math"/>
                    <w:sz w:val="20"/>
                  </w:rPr>
                  <m:t>C0</m:t>
                </m:r>
              </m:e>
              <m:sub>
                <m:r>
                  <w:rPr>
                    <w:rFonts w:ascii="Cambria Math" w:eastAsia="Calibri" w:hAnsi="Cambria Math"/>
                    <w:sz w:val="20"/>
                  </w:rPr>
                  <m:t>2 in</m:t>
                </m:r>
              </m:sub>
            </m:sSub>
            <m:r>
              <w:rPr>
                <w:rFonts w:ascii="Cambria Math" w:eastAsia="Calibri" w:hAnsi="Cambria Math"/>
                <w:sz w:val="20"/>
              </w:rPr>
              <m:t>-</m:t>
            </m:r>
            <m:sSub>
              <m:sSubPr>
                <m:ctrlPr>
                  <w:rPr>
                    <w:rFonts w:ascii="Cambria Math" w:eastAsia="Calibri" w:hAnsi="Cambria Math"/>
                    <w:i/>
                    <w:sz w:val="20"/>
                  </w:rPr>
                </m:ctrlPr>
              </m:sSubPr>
              <m:e>
                <m:r>
                  <w:rPr>
                    <w:rFonts w:ascii="Cambria Math" w:eastAsia="Calibri" w:hAnsi="Cambria Math"/>
                    <w:sz w:val="20"/>
                  </w:rPr>
                  <m:t>CO</m:t>
                </m:r>
              </m:e>
              <m:sub>
                <m:r>
                  <w:rPr>
                    <w:rFonts w:ascii="Cambria Math" w:eastAsia="Calibri" w:hAnsi="Cambria Math"/>
                    <w:sz w:val="20"/>
                  </w:rPr>
                  <m:t>2 out</m:t>
                </m:r>
              </m:sub>
            </m:sSub>
            <m:r>
              <w:rPr>
                <w:rFonts w:ascii="Cambria Math" w:eastAsia="Calibri" w:hAnsi="Cambria Math"/>
                <w:sz w:val="20"/>
              </w:rPr>
              <m:t>)</m:t>
            </m:r>
          </m:num>
          <m:den>
            <m:r>
              <w:rPr>
                <w:rFonts w:ascii="Cambria Math" w:eastAsia="Calibri" w:hAnsi="Cambria Math"/>
                <w:sz w:val="20"/>
              </w:rPr>
              <m:t>V</m:t>
            </m:r>
          </m:den>
        </m:f>
      </m:oMath>
      <w:r w:rsidR="00E126DE" w:rsidRPr="00D718B4">
        <w:rPr>
          <w:rFonts w:eastAsia="Calibri"/>
          <w:szCs w:val="24"/>
        </w:rPr>
        <w:t xml:space="preserve">    [</w:t>
      </w:r>
      <w:r w:rsidR="00E126DE" w:rsidRPr="00D718B4">
        <w:t>g CO</w:t>
      </w:r>
      <w:r w:rsidR="00E126DE" w:rsidRPr="00D718B4">
        <w:rPr>
          <w:vertAlign w:val="subscript"/>
        </w:rPr>
        <w:t>2</w:t>
      </w:r>
      <w:r w:rsidR="00E126DE" w:rsidRPr="00D718B4">
        <w:t xml:space="preserve"> m</w:t>
      </w:r>
      <w:r w:rsidR="00E126DE" w:rsidRPr="00D718B4">
        <w:rPr>
          <w:vertAlign w:val="superscript"/>
        </w:rPr>
        <w:t>-3</w:t>
      </w:r>
      <w:r w:rsidR="00E126DE" w:rsidRPr="00D718B4">
        <w:t xml:space="preserve"> h</w:t>
      </w:r>
      <w:r w:rsidR="00E126DE" w:rsidRPr="00D718B4">
        <w:rPr>
          <w:vertAlign w:val="superscript"/>
        </w:rPr>
        <w:t>-1</w:t>
      </w:r>
      <w:r w:rsidR="00E126DE" w:rsidRPr="00D718B4">
        <w:rPr>
          <w:rFonts w:eastAsia="Calibri"/>
          <w:szCs w:val="24"/>
        </w:rPr>
        <w:t xml:space="preserve">] </w:t>
      </w:r>
      <w:r w:rsidR="00E126DE" w:rsidRPr="00D718B4">
        <w:rPr>
          <w:rFonts w:eastAsia="Calibri"/>
          <w:szCs w:val="24"/>
        </w:rPr>
        <w:tab/>
      </w:r>
      <w:r w:rsidR="00E126DE" w:rsidRPr="00D718B4">
        <w:rPr>
          <w:rFonts w:eastAsia="Calibri"/>
          <w:szCs w:val="24"/>
        </w:rPr>
        <w:tab/>
      </w:r>
      <w:r w:rsidR="000F3450" w:rsidRPr="00D718B4">
        <w:rPr>
          <w:rFonts w:eastAsia="Calibri"/>
          <w:szCs w:val="24"/>
        </w:rPr>
        <w:t>(4)</w:t>
      </w:r>
    </w:p>
    <w:p w14:paraId="56F34F3A" w14:textId="6B96936A" w:rsidR="000F3450" w:rsidRPr="00D718B4" w:rsidRDefault="000F3450" w:rsidP="000F3450">
      <w:pPr>
        <w:jc w:val="left"/>
        <w:rPr>
          <w:rFonts w:eastAsia="Calibri"/>
          <w:szCs w:val="24"/>
        </w:rPr>
      </w:pPr>
      <w:r w:rsidRPr="00D718B4">
        <w:rPr>
          <w:rFonts w:eastAsia="Calibri"/>
          <w:szCs w:val="24"/>
        </w:rPr>
        <w:t xml:space="preserve"> </w:t>
      </w:r>
    </w:p>
    <w:p w14:paraId="4F334254" w14:textId="03A37DEE" w:rsidR="000F3450" w:rsidRPr="00D718B4" w:rsidRDefault="004F04E0" w:rsidP="000F3450">
      <w:pPr>
        <w:jc w:val="left"/>
        <w:rPr>
          <w:rFonts w:eastAsia="Calibri"/>
          <w:szCs w:val="24"/>
        </w:rPr>
      </w:pPr>
      <m:oMath>
        <m:sSub>
          <m:sSubPr>
            <m:ctrlPr>
              <w:rPr>
                <w:rFonts w:ascii="Cambria Math" w:eastAsia="Calibri" w:hAnsi="Cambria Math" w:cs="Arial"/>
                <w:i/>
                <w:sz w:val="20"/>
              </w:rPr>
            </m:ctrlPr>
          </m:sSubPr>
          <m:e>
            <m:r>
              <w:rPr>
                <w:rFonts w:ascii="Cambria Math" w:eastAsia="Calibri" w:hAnsi="Cambria Math" w:cs="Arial"/>
                <w:sz w:val="20"/>
              </w:rPr>
              <m:t>RE</m:t>
            </m:r>
          </m:e>
          <m:sub>
            <m:r>
              <m:rPr>
                <m:sty m:val="p"/>
              </m:rPr>
              <w:rPr>
                <w:rFonts w:ascii="Cambria Math" w:eastAsia="Calibri" w:hAnsi="Cambria Math" w:cs="Arial"/>
                <w:sz w:val="20"/>
              </w:rPr>
              <m:t>CO</m:t>
            </m:r>
            <m:r>
              <m:rPr>
                <m:sty m:val="p"/>
              </m:rPr>
              <w:rPr>
                <w:rFonts w:ascii="Cambria Math" w:eastAsia="Calibri" w:hAnsi="Cambria Math" w:cs="Arial"/>
                <w:sz w:val="20"/>
                <w:vertAlign w:val="subscript"/>
              </w:rPr>
              <m:t>2</m:t>
            </m:r>
          </m:sub>
        </m:sSub>
        <m:r>
          <w:rPr>
            <w:rFonts w:ascii="Cambria Math" w:eastAsia="Calibri" w:hAnsi="Cambria Math" w:cs="Arial"/>
            <w:sz w:val="20"/>
          </w:rPr>
          <m:t xml:space="preserve">= </m:t>
        </m:r>
        <m:f>
          <m:fPr>
            <m:ctrlPr>
              <w:rPr>
                <w:rFonts w:ascii="Cambria Math" w:eastAsia="Calibri" w:hAnsi="Cambria Math" w:cs="Arial"/>
                <w:i/>
                <w:sz w:val="20"/>
              </w:rPr>
            </m:ctrlPr>
          </m:fPr>
          <m:num>
            <m:r>
              <w:rPr>
                <w:rFonts w:ascii="Cambria Math" w:eastAsia="Calibri" w:hAnsi="Cambria Math" w:cs="Arial"/>
                <w:sz w:val="20"/>
              </w:rPr>
              <m:t>(</m:t>
            </m:r>
            <m:sSub>
              <m:sSubPr>
                <m:ctrlPr>
                  <w:rPr>
                    <w:rFonts w:ascii="Cambria Math" w:eastAsia="Calibri" w:hAnsi="Cambria Math" w:cs="Arial"/>
                    <w:i/>
                    <w:sz w:val="20"/>
                  </w:rPr>
                </m:ctrlPr>
              </m:sSubPr>
              <m:e>
                <m:r>
                  <w:rPr>
                    <w:rFonts w:ascii="Cambria Math" w:eastAsia="Calibri" w:hAnsi="Cambria Math" w:cs="Arial"/>
                    <w:sz w:val="20"/>
                  </w:rPr>
                  <m:t>C0</m:t>
                </m:r>
              </m:e>
              <m:sub>
                <m:r>
                  <w:rPr>
                    <w:rFonts w:ascii="Cambria Math" w:eastAsia="Calibri" w:hAnsi="Cambria Math" w:cs="Arial"/>
                    <w:sz w:val="20"/>
                  </w:rPr>
                  <m:t>2 in</m:t>
                </m:r>
              </m:sub>
            </m:sSub>
            <m:r>
              <w:rPr>
                <w:rFonts w:ascii="Cambria Math" w:eastAsia="Calibri" w:hAnsi="Cambria Math" w:cs="Arial"/>
                <w:sz w:val="20"/>
              </w:rPr>
              <m:t>-</m:t>
            </m:r>
            <m:sSub>
              <m:sSubPr>
                <m:ctrlPr>
                  <w:rPr>
                    <w:rFonts w:ascii="Cambria Math" w:eastAsia="Calibri" w:hAnsi="Cambria Math" w:cs="Arial"/>
                    <w:i/>
                    <w:sz w:val="20"/>
                  </w:rPr>
                </m:ctrlPr>
              </m:sSubPr>
              <m:e>
                <m:r>
                  <w:rPr>
                    <w:rFonts w:ascii="Cambria Math" w:eastAsia="Calibri" w:hAnsi="Cambria Math" w:cs="Arial"/>
                    <w:sz w:val="20"/>
                  </w:rPr>
                  <m:t>CO</m:t>
                </m:r>
              </m:e>
              <m:sub>
                <m:r>
                  <w:rPr>
                    <w:rFonts w:ascii="Cambria Math" w:eastAsia="Calibri" w:hAnsi="Cambria Math" w:cs="Arial"/>
                    <w:sz w:val="20"/>
                  </w:rPr>
                  <m:t>2 out</m:t>
                </m:r>
              </m:sub>
            </m:sSub>
            <m:r>
              <w:rPr>
                <w:rFonts w:ascii="Cambria Math" w:eastAsia="Calibri" w:hAnsi="Cambria Math" w:cs="Arial"/>
                <w:sz w:val="20"/>
              </w:rPr>
              <m:t>)</m:t>
            </m:r>
          </m:num>
          <m:den>
            <m:sSub>
              <m:sSubPr>
                <m:ctrlPr>
                  <w:rPr>
                    <w:rFonts w:ascii="Cambria Math" w:eastAsia="Calibri" w:hAnsi="Cambria Math" w:cs="Arial"/>
                    <w:i/>
                    <w:sz w:val="20"/>
                  </w:rPr>
                </m:ctrlPr>
              </m:sSubPr>
              <m:e>
                <m:r>
                  <w:rPr>
                    <w:rFonts w:ascii="Cambria Math" w:eastAsia="Calibri" w:hAnsi="Cambria Math" w:cs="Arial"/>
                    <w:sz w:val="20"/>
                  </w:rPr>
                  <m:t>CO</m:t>
                </m:r>
              </m:e>
              <m:sub>
                <m:r>
                  <w:rPr>
                    <w:rFonts w:ascii="Cambria Math" w:eastAsia="Calibri" w:hAnsi="Cambria Math" w:cs="Arial"/>
                    <w:sz w:val="20"/>
                  </w:rPr>
                  <m:t>2 in</m:t>
                </m:r>
              </m:sub>
            </m:sSub>
          </m:den>
        </m:f>
        <m:r>
          <w:rPr>
            <w:rFonts w:ascii="Cambria Math" w:eastAsia="Calibri" w:hAnsi="Cambria Math" w:cs="Arial"/>
            <w:sz w:val="20"/>
          </w:rPr>
          <m:t>×100</m:t>
        </m:r>
      </m:oMath>
      <w:r w:rsidR="00E126DE" w:rsidRPr="00D718B4">
        <w:rPr>
          <w:rFonts w:eastAsia="Calibri"/>
          <w:sz w:val="20"/>
        </w:rPr>
        <w:t xml:space="preserve">  [%]</w:t>
      </w:r>
      <w:r w:rsidR="000F3450" w:rsidRPr="00D718B4">
        <w:rPr>
          <w:rFonts w:eastAsia="Calibri"/>
          <w:szCs w:val="24"/>
        </w:rPr>
        <w:tab/>
      </w:r>
      <w:r w:rsidR="00E126DE" w:rsidRPr="00D718B4">
        <w:rPr>
          <w:rFonts w:eastAsia="Calibri"/>
          <w:szCs w:val="24"/>
        </w:rPr>
        <w:tab/>
      </w:r>
      <w:r w:rsidR="000F3450" w:rsidRPr="00D718B4">
        <w:rPr>
          <w:rFonts w:eastAsia="Calibri"/>
          <w:szCs w:val="24"/>
        </w:rPr>
        <w:t xml:space="preserve">(5) </w:t>
      </w:r>
    </w:p>
    <w:p w14:paraId="6780FAA9" w14:textId="77777777" w:rsidR="00E126DE" w:rsidRPr="00D718B4" w:rsidRDefault="00E126DE" w:rsidP="000F3450">
      <w:pPr>
        <w:pStyle w:val="CETBodytext"/>
        <w:rPr>
          <w:rFonts w:eastAsia="Calibri"/>
          <w:szCs w:val="24"/>
          <w:lang w:val="en-GB"/>
        </w:rPr>
      </w:pPr>
    </w:p>
    <w:p w14:paraId="4B93B926" w14:textId="77777777" w:rsidR="00E126DE" w:rsidRPr="00D718B4" w:rsidRDefault="00E126DE" w:rsidP="000F3450">
      <w:pPr>
        <w:pStyle w:val="CETBodytext"/>
        <w:rPr>
          <w:rFonts w:eastAsia="Calibri"/>
          <w:szCs w:val="24"/>
          <w:lang w:val="en-GB"/>
        </w:rPr>
      </w:pPr>
      <w:r w:rsidRPr="00D718B4">
        <w:rPr>
          <w:rFonts w:eastAsia="Calibri"/>
          <w:szCs w:val="24"/>
          <w:lang w:val="en-GB"/>
        </w:rPr>
        <w:t>W</w:t>
      </w:r>
      <w:r w:rsidR="000F3450" w:rsidRPr="00D718B4">
        <w:rPr>
          <w:rFonts w:eastAsia="Calibri"/>
          <w:szCs w:val="24"/>
          <w:lang w:val="en-GB"/>
        </w:rPr>
        <w:t>here</w:t>
      </w:r>
      <w:r w:rsidRPr="00D718B4">
        <w:rPr>
          <w:rFonts w:eastAsia="Calibri"/>
          <w:szCs w:val="24"/>
          <w:lang w:val="en-GB"/>
        </w:rPr>
        <w:t>:</w:t>
      </w:r>
    </w:p>
    <w:p w14:paraId="7F5D12A2" w14:textId="77777777" w:rsidR="00E126DE" w:rsidRPr="00D718B4" w:rsidRDefault="000F3450" w:rsidP="00E126DE">
      <w:pPr>
        <w:pStyle w:val="CETBodytext"/>
        <w:numPr>
          <w:ilvl w:val="0"/>
          <w:numId w:val="30"/>
        </w:numPr>
        <w:rPr>
          <w:rFonts w:eastAsia="Calibri"/>
          <w:szCs w:val="24"/>
          <w:lang w:val="en-GB"/>
        </w:rPr>
      </w:pPr>
      <w:r w:rsidRPr="00D718B4">
        <w:rPr>
          <w:rFonts w:ascii="Cambria Math" w:eastAsia="Calibri" w:hAnsi="Cambria Math" w:cs="Cambria Math"/>
          <w:i/>
          <w:iCs/>
          <w:szCs w:val="24"/>
          <w:lang w:val="en-GB"/>
        </w:rPr>
        <w:lastRenderedPageBreak/>
        <w:t>xyl</w:t>
      </w:r>
      <w:r w:rsidRPr="00D718B4">
        <w:rPr>
          <w:rFonts w:eastAsia="Calibri"/>
          <w:szCs w:val="24"/>
          <w:vertAlign w:val="subscript"/>
          <w:lang w:val="en-GB"/>
        </w:rPr>
        <w:t xml:space="preserve"> </w:t>
      </w:r>
      <w:r w:rsidRPr="00D718B4">
        <w:rPr>
          <w:rFonts w:ascii="Cambria Math" w:eastAsia="Calibri" w:hAnsi="Cambria Math" w:cs="Cambria Math"/>
          <w:szCs w:val="24"/>
          <w:vertAlign w:val="subscript"/>
          <w:lang w:val="en-GB"/>
        </w:rPr>
        <w:t>𝑖𝑛</w:t>
      </w:r>
      <w:r w:rsidRPr="00D718B4">
        <w:rPr>
          <w:rFonts w:eastAsia="Calibri"/>
          <w:szCs w:val="24"/>
          <w:lang w:val="en-GB"/>
        </w:rPr>
        <w:t xml:space="preserve"> and </w:t>
      </w:r>
      <w:r w:rsidRPr="00D718B4">
        <w:rPr>
          <w:rFonts w:ascii="Cambria Math" w:eastAsia="Calibri" w:hAnsi="Cambria Math" w:cs="Cambria Math"/>
          <w:i/>
          <w:iCs/>
          <w:szCs w:val="24"/>
          <w:lang w:val="en-GB"/>
        </w:rPr>
        <w:t>xyl</w:t>
      </w:r>
      <w:r w:rsidRPr="00D718B4">
        <w:rPr>
          <w:rFonts w:eastAsia="Calibri"/>
          <w:szCs w:val="24"/>
          <w:vertAlign w:val="subscript"/>
          <w:lang w:val="en-GB"/>
        </w:rPr>
        <w:t xml:space="preserve"> </w:t>
      </w:r>
      <w:r w:rsidRPr="00D718B4">
        <w:rPr>
          <w:rFonts w:ascii="Cambria Math" w:eastAsia="Calibri" w:hAnsi="Cambria Math" w:cs="Cambria Math"/>
          <w:szCs w:val="24"/>
          <w:vertAlign w:val="subscript"/>
          <w:lang w:val="en-GB"/>
        </w:rPr>
        <w:t>𝑜𝑢𝑡</w:t>
      </w:r>
      <w:r w:rsidRPr="00D718B4">
        <w:rPr>
          <w:rFonts w:eastAsia="Calibri"/>
          <w:szCs w:val="24"/>
          <w:lang w:val="en-GB"/>
        </w:rPr>
        <w:t xml:space="preserve"> stand for the inlet and outlet xylene concentrations (g m</w:t>
      </w:r>
      <w:r w:rsidRPr="00D718B4">
        <w:rPr>
          <w:rFonts w:eastAsia="Calibri"/>
          <w:szCs w:val="24"/>
          <w:vertAlign w:val="superscript"/>
          <w:lang w:val="en-GB"/>
        </w:rPr>
        <w:t>-3</w:t>
      </w:r>
      <w:r w:rsidRPr="00D718B4">
        <w:rPr>
          <w:rFonts w:eastAsia="Calibri"/>
          <w:szCs w:val="24"/>
          <w:lang w:val="en-GB"/>
        </w:rPr>
        <w:t>)</w:t>
      </w:r>
      <w:r w:rsidR="00E126DE" w:rsidRPr="00D718B4">
        <w:rPr>
          <w:rFonts w:eastAsia="Calibri"/>
          <w:szCs w:val="24"/>
          <w:lang w:val="en-GB"/>
        </w:rPr>
        <w:t>;</w:t>
      </w:r>
    </w:p>
    <w:p w14:paraId="0CA8A7C2" w14:textId="77777777" w:rsidR="00E126DE" w:rsidRPr="00D718B4" w:rsidRDefault="006B2D4A" w:rsidP="00E126DE">
      <w:pPr>
        <w:pStyle w:val="CETBodytext"/>
        <w:numPr>
          <w:ilvl w:val="0"/>
          <w:numId w:val="30"/>
        </w:numPr>
        <w:rPr>
          <w:rFonts w:eastAsia="Calibri"/>
          <w:szCs w:val="24"/>
          <w:lang w:val="en-GB"/>
        </w:rPr>
      </w:pPr>
      <w:r w:rsidRPr="00D718B4">
        <w:rPr>
          <w:rFonts w:eastAsia="Calibri"/>
          <w:i/>
          <w:iCs/>
          <w:szCs w:val="24"/>
          <w:lang w:val="en-GB"/>
        </w:rPr>
        <w:t>C</w:t>
      </w:r>
      <w:r w:rsidR="000F3450" w:rsidRPr="00D718B4">
        <w:rPr>
          <w:rFonts w:eastAsia="Calibri"/>
          <w:i/>
          <w:iCs/>
          <w:szCs w:val="24"/>
          <w:lang w:val="en-GB"/>
        </w:rPr>
        <w:t>O</w:t>
      </w:r>
      <w:r w:rsidR="000F3450" w:rsidRPr="00D718B4">
        <w:rPr>
          <w:rFonts w:eastAsia="Calibri"/>
          <w:i/>
          <w:iCs/>
          <w:szCs w:val="24"/>
          <w:vertAlign w:val="subscript"/>
          <w:lang w:val="en-GB"/>
        </w:rPr>
        <w:t xml:space="preserve">2 </w:t>
      </w:r>
      <w:r w:rsidR="000F3450" w:rsidRPr="00D718B4">
        <w:rPr>
          <w:rFonts w:ascii="Cambria Math" w:eastAsia="Calibri" w:hAnsi="Cambria Math" w:cs="Cambria Math"/>
          <w:i/>
          <w:iCs/>
          <w:szCs w:val="24"/>
          <w:vertAlign w:val="subscript"/>
          <w:lang w:val="en-GB"/>
        </w:rPr>
        <w:t>𝑖𝑛</w:t>
      </w:r>
      <w:r w:rsidR="000F3450" w:rsidRPr="00D718B4">
        <w:rPr>
          <w:rFonts w:eastAsia="Calibri"/>
          <w:szCs w:val="24"/>
          <w:lang w:val="en-GB"/>
        </w:rPr>
        <w:t xml:space="preserve"> and </w:t>
      </w:r>
      <w:r w:rsidRPr="00D718B4">
        <w:rPr>
          <w:rFonts w:eastAsia="Calibri"/>
          <w:i/>
          <w:iCs/>
          <w:szCs w:val="24"/>
          <w:lang w:val="en-GB"/>
        </w:rPr>
        <w:t>CO</w:t>
      </w:r>
      <w:r w:rsidR="000F3450" w:rsidRPr="00D718B4">
        <w:rPr>
          <w:rFonts w:eastAsia="Calibri"/>
          <w:i/>
          <w:iCs/>
          <w:szCs w:val="24"/>
          <w:vertAlign w:val="subscript"/>
          <w:lang w:val="en-GB"/>
        </w:rPr>
        <w:t xml:space="preserve">2 </w:t>
      </w:r>
      <w:r w:rsidR="000F3450" w:rsidRPr="00D718B4">
        <w:rPr>
          <w:rFonts w:ascii="Cambria Math" w:eastAsia="Calibri" w:hAnsi="Cambria Math" w:cs="Cambria Math"/>
          <w:i/>
          <w:iCs/>
          <w:szCs w:val="24"/>
          <w:vertAlign w:val="subscript"/>
          <w:lang w:val="en-GB"/>
        </w:rPr>
        <w:t>𝑜𝑢𝑡</w:t>
      </w:r>
      <w:r w:rsidR="000F3450" w:rsidRPr="00D718B4">
        <w:rPr>
          <w:rFonts w:eastAsia="Calibri"/>
          <w:szCs w:val="24"/>
          <w:lang w:val="en-GB"/>
        </w:rPr>
        <w:t xml:space="preserve"> are the inlet and outlet </w:t>
      </w:r>
      <w:r w:rsidR="000F3450" w:rsidRPr="00D718B4">
        <w:rPr>
          <w:rFonts w:eastAsia="Calibri"/>
          <w:i/>
          <w:iCs/>
          <w:szCs w:val="24"/>
          <w:lang w:val="en-GB"/>
        </w:rPr>
        <w:t>CO</w:t>
      </w:r>
      <w:r w:rsidR="000F3450" w:rsidRPr="00D718B4">
        <w:rPr>
          <w:rFonts w:eastAsia="Calibri"/>
          <w:i/>
          <w:iCs/>
          <w:szCs w:val="24"/>
          <w:vertAlign w:val="subscript"/>
          <w:lang w:val="en-GB"/>
        </w:rPr>
        <w:t>2</w:t>
      </w:r>
      <w:r w:rsidR="000F3450" w:rsidRPr="00D718B4">
        <w:rPr>
          <w:rFonts w:eastAsia="Calibri"/>
          <w:szCs w:val="24"/>
          <w:lang w:val="en-GB"/>
        </w:rPr>
        <w:t xml:space="preserve"> concentrations (g m</w:t>
      </w:r>
      <w:r w:rsidR="000F3450" w:rsidRPr="00D718B4">
        <w:rPr>
          <w:rFonts w:eastAsia="Calibri"/>
          <w:szCs w:val="24"/>
          <w:vertAlign w:val="superscript"/>
          <w:lang w:val="en-GB"/>
        </w:rPr>
        <w:t>-3</w:t>
      </w:r>
      <w:r w:rsidR="000F3450" w:rsidRPr="00D718B4">
        <w:rPr>
          <w:rFonts w:eastAsia="Calibri"/>
          <w:szCs w:val="24"/>
          <w:lang w:val="en-GB"/>
        </w:rPr>
        <w:t>)</w:t>
      </w:r>
      <w:r w:rsidR="00E126DE" w:rsidRPr="00D718B4">
        <w:rPr>
          <w:rFonts w:eastAsia="Calibri"/>
          <w:szCs w:val="24"/>
          <w:lang w:val="en-GB"/>
        </w:rPr>
        <w:t>;</w:t>
      </w:r>
    </w:p>
    <w:p w14:paraId="7969CD23" w14:textId="77777777" w:rsidR="00E126DE" w:rsidRPr="00D718B4" w:rsidRDefault="000F3450" w:rsidP="00E126DE">
      <w:pPr>
        <w:pStyle w:val="CETBodytext"/>
        <w:numPr>
          <w:ilvl w:val="0"/>
          <w:numId w:val="30"/>
        </w:numPr>
        <w:rPr>
          <w:rFonts w:eastAsia="Calibri"/>
          <w:szCs w:val="24"/>
          <w:lang w:val="en-GB"/>
        </w:rPr>
      </w:pPr>
      <w:r w:rsidRPr="00D718B4">
        <w:rPr>
          <w:rFonts w:ascii="Cambria Math" w:eastAsia="Calibri" w:hAnsi="Cambria Math" w:cs="Cambria Math"/>
          <w:szCs w:val="24"/>
          <w:lang w:val="en-GB"/>
        </w:rPr>
        <w:t>𝑄</w:t>
      </w:r>
      <w:r w:rsidRPr="00D718B4">
        <w:rPr>
          <w:rFonts w:eastAsia="Calibri"/>
          <w:szCs w:val="24"/>
          <w:lang w:val="en-GB"/>
        </w:rPr>
        <w:t xml:space="preserve"> is the inlet gas flow rate (m</w:t>
      </w:r>
      <w:r w:rsidRPr="00D718B4">
        <w:rPr>
          <w:rFonts w:eastAsia="Calibri"/>
          <w:szCs w:val="24"/>
          <w:vertAlign w:val="superscript"/>
          <w:lang w:val="en-GB"/>
        </w:rPr>
        <w:t>3</w:t>
      </w:r>
      <w:r w:rsidRPr="00D718B4">
        <w:rPr>
          <w:rFonts w:eastAsia="Calibri"/>
          <w:szCs w:val="24"/>
          <w:lang w:val="en-GB"/>
        </w:rPr>
        <w:t xml:space="preserve"> h</w:t>
      </w:r>
      <w:r w:rsidRPr="00D718B4">
        <w:rPr>
          <w:rFonts w:eastAsia="Calibri"/>
          <w:szCs w:val="24"/>
          <w:vertAlign w:val="superscript"/>
          <w:lang w:val="en-GB"/>
        </w:rPr>
        <w:t>-1</w:t>
      </w:r>
      <w:r w:rsidRPr="00D718B4">
        <w:rPr>
          <w:rFonts w:eastAsia="Calibri"/>
          <w:szCs w:val="24"/>
          <w:lang w:val="en-GB"/>
        </w:rPr>
        <w:t>)</w:t>
      </w:r>
      <w:r w:rsidR="00E126DE" w:rsidRPr="00D718B4">
        <w:rPr>
          <w:rFonts w:eastAsia="Calibri"/>
          <w:szCs w:val="24"/>
          <w:lang w:val="en-GB"/>
        </w:rPr>
        <w:t>;</w:t>
      </w:r>
    </w:p>
    <w:p w14:paraId="7FEDB211" w14:textId="08922E28" w:rsidR="00AB5011" w:rsidRPr="00D718B4" w:rsidRDefault="000F3450" w:rsidP="00E126DE">
      <w:pPr>
        <w:pStyle w:val="CETBodytext"/>
        <w:numPr>
          <w:ilvl w:val="0"/>
          <w:numId w:val="30"/>
        </w:numPr>
        <w:rPr>
          <w:rFonts w:eastAsia="Calibri"/>
          <w:szCs w:val="24"/>
          <w:lang w:val="en-GB"/>
        </w:rPr>
      </w:pPr>
      <w:r w:rsidRPr="00D718B4">
        <w:rPr>
          <w:rFonts w:ascii="Cambria Math" w:eastAsia="Calibri" w:hAnsi="Cambria Math" w:cs="Cambria Math"/>
          <w:szCs w:val="24"/>
          <w:lang w:val="en-GB"/>
        </w:rPr>
        <w:t>𝑉</w:t>
      </w:r>
      <w:r w:rsidRPr="00D718B4">
        <w:rPr>
          <w:rFonts w:eastAsia="Calibri"/>
          <w:szCs w:val="24"/>
          <w:lang w:val="en-GB"/>
        </w:rPr>
        <w:t xml:space="preserve"> is the bioreactor working volume (m</w:t>
      </w:r>
      <w:r w:rsidRPr="00D718B4">
        <w:rPr>
          <w:rFonts w:eastAsia="Calibri"/>
          <w:szCs w:val="24"/>
          <w:vertAlign w:val="superscript"/>
          <w:lang w:val="en-GB"/>
        </w:rPr>
        <w:t>3</w:t>
      </w:r>
      <w:r w:rsidRPr="00D718B4">
        <w:rPr>
          <w:rFonts w:eastAsia="Calibri"/>
          <w:szCs w:val="24"/>
          <w:lang w:val="en-GB"/>
        </w:rPr>
        <w:t>).</w:t>
      </w:r>
    </w:p>
    <w:p w14:paraId="0DC06302" w14:textId="77777777" w:rsidR="00953668" w:rsidRPr="00D718B4" w:rsidRDefault="00953668" w:rsidP="00953668">
      <w:pPr>
        <w:pStyle w:val="CETBodytext"/>
      </w:pPr>
    </w:p>
    <w:p w14:paraId="28A3060A" w14:textId="77777777" w:rsidR="00953668" w:rsidRPr="00D718B4" w:rsidRDefault="00953668" w:rsidP="00953668">
      <w:pPr>
        <w:pStyle w:val="CETHeading1"/>
        <w:rPr>
          <w:lang w:val="en-GB"/>
        </w:rPr>
      </w:pPr>
      <w:r w:rsidRPr="00D718B4">
        <w:rPr>
          <w:lang w:val="en-GB"/>
        </w:rPr>
        <w:t>Results and discussion</w:t>
      </w:r>
    </w:p>
    <w:p w14:paraId="112B7DF6" w14:textId="77777777" w:rsidR="00953668" w:rsidRPr="00D718B4" w:rsidRDefault="00953668" w:rsidP="00953668">
      <w:pPr>
        <w:pStyle w:val="CETheadingx"/>
      </w:pPr>
      <w:r w:rsidRPr="00D718B4">
        <w:t>Assessment of xylene degradation in the MBBR</w:t>
      </w:r>
    </w:p>
    <w:p w14:paraId="4C8BEF0E" w14:textId="28312826" w:rsidR="00953668" w:rsidRPr="00D718B4" w:rsidRDefault="00953668" w:rsidP="00953668">
      <w:pPr>
        <w:pStyle w:val="Paragrafoelenco"/>
        <w:ind w:left="0"/>
      </w:pPr>
      <w:r w:rsidRPr="00D718B4">
        <w:t>In the stage</w:t>
      </w:r>
      <w:r w:rsidR="00E126DE" w:rsidRPr="00D718B4">
        <w:t xml:space="preserve"> 1</w:t>
      </w:r>
      <w:r w:rsidRPr="00D718B4">
        <w:t>, using a gas inlet flow rate of 0.5 L min</w:t>
      </w:r>
      <w:r w:rsidRPr="00D718B4">
        <w:rPr>
          <w:vertAlign w:val="superscript"/>
        </w:rPr>
        <w:t>-1</w:t>
      </w:r>
      <w:r w:rsidRPr="00D718B4">
        <w:t>; the EC</w:t>
      </w:r>
      <w:r w:rsidRPr="00D718B4">
        <w:rPr>
          <w:vertAlign w:val="subscript"/>
        </w:rPr>
        <w:t>xyl</w:t>
      </w:r>
      <w:r w:rsidRPr="00D718B4">
        <w:t xml:space="preserve"> was found to be in the range of 0.10 – 0.39 g xyl m</w:t>
      </w:r>
      <w:r w:rsidRPr="00D718B4">
        <w:rPr>
          <w:vertAlign w:val="superscript"/>
        </w:rPr>
        <w:t>-3</w:t>
      </w:r>
      <w:r w:rsidRPr="00D718B4">
        <w:t xml:space="preserve"> h</w:t>
      </w:r>
      <w:r w:rsidRPr="00D718B4">
        <w:rPr>
          <w:vertAlign w:val="superscript"/>
        </w:rPr>
        <w:t>-1</w:t>
      </w:r>
      <w:r w:rsidRPr="00D718B4">
        <w:t xml:space="preserve"> and a mean EC</w:t>
      </w:r>
      <w:r w:rsidRPr="00D718B4">
        <w:rPr>
          <w:vertAlign w:val="subscript"/>
        </w:rPr>
        <w:t>xyl</w:t>
      </w:r>
      <w:r w:rsidRPr="00D718B4">
        <w:t xml:space="preserve"> 0.21±0.07 g xylene m</w:t>
      </w:r>
      <w:r w:rsidRPr="00D718B4">
        <w:rPr>
          <w:vertAlign w:val="superscript"/>
        </w:rPr>
        <w:t>-3</w:t>
      </w:r>
      <w:r w:rsidRPr="00D718B4">
        <w:t xml:space="preserve"> h</w:t>
      </w:r>
      <w:r w:rsidRPr="00D718B4">
        <w:rPr>
          <w:vertAlign w:val="superscript"/>
        </w:rPr>
        <w:t>-1</w:t>
      </w:r>
      <w:r w:rsidRPr="00D718B4">
        <w:t xml:space="preserve"> was recorded. Whereas, during stage 2 when working with a gas inlet flow rate </w:t>
      </w:r>
      <w:r w:rsidR="002F40BF" w:rsidRPr="00D718B4">
        <w:t xml:space="preserve">of </w:t>
      </w:r>
      <w:r w:rsidRPr="00D718B4">
        <w:t>1.0 L min</w:t>
      </w:r>
      <w:r w:rsidRPr="00D718B4">
        <w:rPr>
          <w:vertAlign w:val="superscript"/>
        </w:rPr>
        <w:t>-1</w:t>
      </w:r>
      <w:r w:rsidRPr="00D718B4">
        <w:t>, EC</w:t>
      </w:r>
      <w:r w:rsidRPr="00D718B4">
        <w:rPr>
          <w:vertAlign w:val="subscript"/>
        </w:rPr>
        <w:t>xyl</w:t>
      </w:r>
      <w:r w:rsidRPr="00D718B4">
        <w:t xml:space="preserve"> were in the range of 0.09 – 0.96 g xyl m</w:t>
      </w:r>
      <w:r w:rsidRPr="00D718B4">
        <w:rPr>
          <w:vertAlign w:val="superscript"/>
        </w:rPr>
        <w:t>-3</w:t>
      </w:r>
      <w:r w:rsidRPr="00D718B4">
        <w:t xml:space="preserve"> h</w:t>
      </w:r>
      <w:r w:rsidRPr="00D718B4">
        <w:rPr>
          <w:vertAlign w:val="superscript"/>
        </w:rPr>
        <w:t>-1</w:t>
      </w:r>
      <w:r w:rsidRPr="00D718B4">
        <w:t xml:space="preserve"> and the recorded mean EC</w:t>
      </w:r>
      <w:r w:rsidRPr="00D718B4">
        <w:rPr>
          <w:vertAlign w:val="subscript"/>
        </w:rPr>
        <w:t>xyl</w:t>
      </w:r>
      <w:r w:rsidRPr="00D718B4">
        <w:t xml:space="preserve"> was 0.32±0.25 g xyl m</w:t>
      </w:r>
      <w:r w:rsidRPr="00D718B4">
        <w:rPr>
          <w:vertAlign w:val="superscript"/>
        </w:rPr>
        <w:t>-3</w:t>
      </w:r>
      <w:r w:rsidRPr="00D718B4">
        <w:t xml:space="preserve"> h</w:t>
      </w:r>
      <w:r w:rsidRPr="00D718B4">
        <w:rPr>
          <w:vertAlign w:val="superscript"/>
        </w:rPr>
        <w:t>-1</w:t>
      </w:r>
      <w:r w:rsidRPr="00D718B4">
        <w:t xml:space="preserve"> (Figure 2A). </w:t>
      </w:r>
      <w:r w:rsidR="00E126DE" w:rsidRPr="00D718B4">
        <w:t>T</w:t>
      </w:r>
      <w:r w:rsidRPr="00D718B4">
        <w:t>he increased gas inlet flow rate influenced the mean and maximum value of the EC, this due to the increased mass transfer of xylene into the aqueous phase supported by the increased turbulence and inlet load (Figure 2B).</w:t>
      </w:r>
    </w:p>
    <w:p w14:paraId="5FBC9F36" w14:textId="77777777" w:rsidR="00953668" w:rsidRPr="00D718B4" w:rsidRDefault="00953668" w:rsidP="00953668">
      <w:pPr>
        <w:jc w:val="left"/>
      </w:pPr>
      <w:r w:rsidRPr="00D718B4">
        <w:rPr>
          <w:noProof/>
          <w:lang w:val="it-IT" w:eastAsia="it-IT"/>
        </w:rPr>
        <w:drawing>
          <wp:inline distT="0" distB="0" distL="0" distR="0" wp14:anchorId="6D3B98F0" wp14:editId="226719BD">
            <wp:extent cx="5731510" cy="2547620"/>
            <wp:effectExtent l="0" t="0" r="2540" b="5080"/>
            <wp:docPr id="1" name="Picture 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2547620"/>
                    </a:xfrm>
                    <a:prstGeom prst="rect">
                      <a:avLst/>
                    </a:prstGeom>
                  </pic:spPr>
                </pic:pic>
              </a:graphicData>
            </a:graphic>
          </wp:inline>
        </w:drawing>
      </w:r>
    </w:p>
    <w:p w14:paraId="6234BF9E" w14:textId="7905A6E0" w:rsidR="00953668" w:rsidRPr="00D718B4" w:rsidRDefault="00953668" w:rsidP="00953668">
      <w:pPr>
        <w:jc w:val="left"/>
        <w:rPr>
          <w:i/>
        </w:rPr>
      </w:pPr>
      <w:r w:rsidRPr="00D718B4">
        <w:rPr>
          <w:i/>
        </w:rPr>
        <w:t>Figure. 2. (A) ECxyl (white triangles) and PCO2 (black squares) along both operational stages (divided by the vertical dashed line) in the MBBR</w:t>
      </w:r>
      <w:r w:rsidR="00C54DD7" w:rsidRPr="00D718B4">
        <w:rPr>
          <w:i/>
        </w:rPr>
        <w:t xml:space="preserve">; </w:t>
      </w:r>
      <w:r w:rsidRPr="00D718B4">
        <w:rPr>
          <w:i/>
        </w:rPr>
        <w:t>(B) ECxyl vs ILxyl in stage 1 (black traingles) and stage 2 (white circles).</w:t>
      </w:r>
    </w:p>
    <w:p w14:paraId="1CA80AE9" w14:textId="77777777" w:rsidR="00953668" w:rsidRPr="00D718B4" w:rsidRDefault="00953668" w:rsidP="00953668">
      <w:pPr>
        <w:ind w:firstLine="567"/>
      </w:pPr>
    </w:p>
    <w:p w14:paraId="75B73F71" w14:textId="357C7D30" w:rsidR="00953668" w:rsidRPr="00D718B4" w:rsidRDefault="00953668" w:rsidP="00953668">
      <w:r w:rsidRPr="00D718B4">
        <w:t>In stage 1, RE</w:t>
      </w:r>
      <w:r w:rsidRPr="00D718B4">
        <w:rPr>
          <w:vertAlign w:val="subscript"/>
        </w:rPr>
        <w:t>xyl</w:t>
      </w:r>
      <w:r w:rsidRPr="00D718B4">
        <w:t xml:space="preserve"> showed values in the range of 85.5 – 98.4% and a mean RE</w:t>
      </w:r>
      <w:r w:rsidRPr="00D718B4">
        <w:rPr>
          <w:vertAlign w:val="subscript"/>
        </w:rPr>
        <w:t>xyl</w:t>
      </w:r>
      <w:r w:rsidRPr="00D718B4">
        <w:t xml:space="preserve"> of 94.8% was achieved. Similarly, during stage 2, RE</w:t>
      </w:r>
      <w:r w:rsidRPr="00D718B4">
        <w:rPr>
          <w:vertAlign w:val="subscript"/>
        </w:rPr>
        <w:t>xyl</w:t>
      </w:r>
      <w:r w:rsidRPr="00D718B4">
        <w:t xml:space="preserve"> showed values in the range of 85.9 – 98.7% and 93.0% of mean RE</w:t>
      </w:r>
      <w:r w:rsidRPr="00D718B4">
        <w:rPr>
          <w:vertAlign w:val="subscript"/>
        </w:rPr>
        <w:t>xyl</w:t>
      </w:r>
      <w:r w:rsidRPr="00D718B4">
        <w:t>. These values do not show much difference, most likely because in both stages the system was very close to achieve 100% RE</w:t>
      </w:r>
      <w:r w:rsidRPr="00D718B4">
        <w:rPr>
          <w:vertAlign w:val="subscript"/>
        </w:rPr>
        <w:t>xyl</w:t>
      </w:r>
      <w:r w:rsidRPr="00D718B4">
        <w:t xml:space="preserve">. Moreover, some xylene degradation activity was detected in the PBR, </w:t>
      </w:r>
      <w:r w:rsidR="002F40BF" w:rsidRPr="00D718B4">
        <w:t>probably because of biomass sorption</w:t>
      </w:r>
      <w:r w:rsidRPr="00D718B4">
        <w:t>, increasing in this way the total RE</w:t>
      </w:r>
      <w:r w:rsidRPr="00D718B4">
        <w:rPr>
          <w:vertAlign w:val="subscript"/>
        </w:rPr>
        <w:t>xyl</w:t>
      </w:r>
      <w:r w:rsidRPr="00D718B4">
        <w:t xml:space="preserve"> of the overall sequential system (Figure 3).</w:t>
      </w:r>
    </w:p>
    <w:p w14:paraId="03DB65E5" w14:textId="77777777" w:rsidR="00C54DD7" w:rsidRPr="00D718B4" w:rsidRDefault="00C54DD7" w:rsidP="00953668"/>
    <w:p w14:paraId="1209D81A" w14:textId="77777777" w:rsidR="00953668" w:rsidRPr="00D718B4" w:rsidRDefault="00953668" w:rsidP="00C54DD7">
      <w:pPr>
        <w:ind w:firstLine="567"/>
        <w:jc w:val="center"/>
      </w:pPr>
      <w:r w:rsidRPr="00D718B4">
        <w:rPr>
          <w:noProof/>
          <w:lang w:val="it-IT" w:eastAsia="it-IT"/>
        </w:rPr>
        <w:drawing>
          <wp:inline distT="0" distB="0" distL="0" distR="0" wp14:anchorId="68532686" wp14:editId="230B546E">
            <wp:extent cx="3473450" cy="2147426"/>
            <wp:effectExtent l="0" t="0" r="0" b="5715"/>
            <wp:docPr id="2" name="Picture 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catter chart&#10;&#10;Description automatically generated"/>
                    <pic:cNvPicPr/>
                  </pic:nvPicPr>
                  <pic:blipFill rotWithShape="1">
                    <a:blip r:embed="rId14" cstate="print">
                      <a:extLst>
                        <a:ext uri="{28A0092B-C50C-407E-A947-70E740481C1C}">
                          <a14:useLocalDpi xmlns:a14="http://schemas.microsoft.com/office/drawing/2010/main" val="0"/>
                        </a:ext>
                      </a:extLst>
                    </a:blip>
                    <a:srcRect t="8473" b="4100"/>
                    <a:stretch/>
                  </pic:blipFill>
                  <pic:spPr bwMode="auto">
                    <a:xfrm>
                      <a:off x="0" y="0"/>
                      <a:ext cx="3492374" cy="2159126"/>
                    </a:xfrm>
                    <a:prstGeom prst="rect">
                      <a:avLst/>
                    </a:prstGeom>
                    <a:ln>
                      <a:noFill/>
                    </a:ln>
                    <a:extLst>
                      <a:ext uri="{53640926-AAD7-44D8-BBD7-CCE9431645EC}">
                        <a14:shadowObscured xmlns:a14="http://schemas.microsoft.com/office/drawing/2010/main"/>
                      </a:ext>
                    </a:extLst>
                  </pic:spPr>
                </pic:pic>
              </a:graphicData>
            </a:graphic>
          </wp:inline>
        </w:drawing>
      </w:r>
    </w:p>
    <w:p w14:paraId="1EB40F46" w14:textId="77777777" w:rsidR="00953668" w:rsidRPr="00D718B4" w:rsidRDefault="00953668" w:rsidP="00953668">
      <w:pPr>
        <w:jc w:val="left"/>
        <w:rPr>
          <w:i/>
        </w:rPr>
      </w:pPr>
      <w:r w:rsidRPr="00D718B4">
        <w:rPr>
          <w:i/>
        </w:rPr>
        <w:t>Figure. 3. RExyl in the MBBR (black diamonds) and after the PBR (white diamonds) along both operational stages (divided by the vertical dashed line).</w:t>
      </w:r>
    </w:p>
    <w:p w14:paraId="7CBAC23F" w14:textId="77777777" w:rsidR="00953668" w:rsidRPr="00D718B4" w:rsidRDefault="00953668" w:rsidP="00953668">
      <w:pPr>
        <w:ind w:firstLine="567"/>
      </w:pPr>
    </w:p>
    <w:p w14:paraId="23BAF894" w14:textId="75B1980C" w:rsidR="00953668" w:rsidRPr="00D718B4" w:rsidRDefault="00953668" w:rsidP="00953668">
      <w:pPr>
        <w:pStyle w:val="CETBodytext"/>
        <w:rPr>
          <w:lang w:val="en-GB"/>
        </w:rPr>
      </w:pPr>
      <w:r w:rsidRPr="00D718B4">
        <w:rPr>
          <w:lang w:val="en-GB"/>
        </w:rPr>
        <w:t>Finally, in the stage</w:t>
      </w:r>
      <w:r w:rsidR="00C54DD7" w:rsidRPr="00D718B4">
        <w:rPr>
          <w:lang w:val="en-GB"/>
        </w:rPr>
        <w:t xml:space="preserve">1, </w:t>
      </w:r>
      <w:r w:rsidRPr="00D718B4">
        <w:rPr>
          <w:i/>
          <w:iCs/>
          <w:lang w:val="en-GB"/>
        </w:rPr>
        <w:t>P</w:t>
      </w:r>
      <w:r w:rsidRPr="00D718B4">
        <w:rPr>
          <w:lang w:val="en-GB"/>
        </w:rPr>
        <w:t>CO</w:t>
      </w:r>
      <w:r w:rsidRPr="00D718B4">
        <w:rPr>
          <w:vertAlign w:val="subscript"/>
          <w:lang w:val="en-GB"/>
        </w:rPr>
        <w:t>2</w:t>
      </w:r>
      <w:r w:rsidRPr="00D718B4">
        <w:rPr>
          <w:lang w:val="en-GB"/>
        </w:rPr>
        <w:t xml:space="preserve"> were in the range of 3.6 – 10.9 g CO</w:t>
      </w:r>
      <w:r w:rsidRPr="00D718B4">
        <w:rPr>
          <w:vertAlign w:val="subscript"/>
          <w:lang w:val="en-GB"/>
        </w:rPr>
        <w:t>2</w:t>
      </w:r>
      <w:r w:rsidRPr="00D718B4">
        <w:rPr>
          <w:lang w:val="en-GB"/>
        </w:rPr>
        <w:t xml:space="preserve"> m</w:t>
      </w:r>
      <w:r w:rsidRPr="00D718B4">
        <w:rPr>
          <w:vertAlign w:val="superscript"/>
          <w:lang w:val="en-GB"/>
        </w:rPr>
        <w:t>-3</w:t>
      </w:r>
      <w:r w:rsidRPr="00D718B4">
        <w:rPr>
          <w:lang w:val="en-GB"/>
        </w:rPr>
        <w:t xml:space="preserve"> h</w:t>
      </w:r>
      <w:r w:rsidRPr="00D718B4">
        <w:rPr>
          <w:vertAlign w:val="superscript"/>
          <w:lang w:val="en-GB"/>
        </w:rPr>
        <w:t>-1</w:t>
      </w:r>
      <w:r w:rsidRPr="00D718B4">
        <w:rPr>
          <w:lang w:val="en-GB"/>
        </w:rPr>
        <w:t xml:space="preserve"> and the recorded mean </w:t>
      </w:r>
      <w:r w:rsidRPr="00D718B4">
        <w:rPr>
          <w:i/>
          <w:iCs/>
          <w:lang w:val="en-GB"/>
        </w:rPr>
        <w:t>P</w:t>
      </w:r>
      <w:r w:rsidRPr="00D718B4">
        <w:rPr>
          <w:lang w:val="en-GB"/>
        </w:rPr>
        <w:t>CO</w:t>
      </w:r>
      <w:r w:rsidRPr="00D718B4">
        <w:rPr>
          <w:vertAlign w:val="subscript"/>
          <w:lang w:val="en-GB"/>
        </w:rPr>
        <w:t>2</w:t>
      </w:r>
      <w:r w:rsidRPr="00D718B4">
        <w:rPr>
          <w:lang w:val="en-GB"/>
        </w:rPr>
        <w:t xml:space="preserve"> was 5.7±1.8 g CO</w:t>
      </w:r>
      <w:r w:rsidRPr="00D718B4">
        <w:rPr>
          <w:vertAlign w:val="subscript"/>
          <w:lang w:val="en-GB"/>
        </w:rPr>
        <w:t>2</w:t>
      </w:r>
      <w:r w:rsidRPr="00D718B4">
        <w:rPr>
          <w:lang w:val="en-GB"/>
        </w:rPr>
        <w:t xml:space="preserve"> m</w:t>
      </w:r>
      <w:r w:rsidRPr="00D718B4">
        <w:rPr>
          <w:vertAlign w:val="superscript"/>
          <w:lang w:val="en-GB"/>
        </w:rPr>
        <w:t>-3</w:t>
      </w:r>
      <w:r w:rsidRPr="00D718B4">
        <w:rPr>
          <w:lang w:val="en-GB"/>
        </w:rPr>
        <w:t xml:space="preserve"> h</w:t>
      </w:r>
      <w:r w:rsidRPr="00D718B4">
        <w:rPr>
          <w:vertAlign w:val="superscript"/>
          <w:lang w:val="en-GB"/>
        </w:rPr>
        <w:t>-1</w:t>
      </w:r>
      <w:r w:rsidRPr="00D718B4">
        <w:rPr>
          <w:lang w:val="en-GB"/>
        </w:rPr>
        <w:t>, corresponding to a mean mineralization ratio (</w:t>
      </w:r>
      <w:r w:rsidRPr="00D718B4">
        <w:rPr>
          <w:i/>
          <w:iCs/>
          <w:lang w:val="en-GB"/>
        </w:rPr>
        <w:t>P</w:t>
      </w:r>
      <w:r w:rsidRPr="00D718B4">
        <w:rPr>
          <w:lang w:val="en-GB"/>
        </w:rPr>
        <w:t>CO</w:t>
      </w:r>
      <w:r w:rsidRPr="00D718B4">
        <w:rPr>
          <w:vertAlign w:val="subscript"/>
          <w:lang w:val="en-GB"/>
        </w:rPr>
        <w:t>2</w:t>
      </w:r>
      <w:r w:rsidRPr="00D718B4">
        <w:rPr>
          <w:lang w:val="en-GB"/>
        </w:rPr>
        <w:t>/ EC</w:t>
      </w:r>
      <w:r w:rsidRPr="00D718B4">
        <w:rPr>
          <w:vertAlign w:val="subscript"/>
          <w:lang w:val="en-GB"/>
        </w:rPr>
        <w:t>xyl</w:t>
      </w:r>
      <w:r w:rsidRPr="00D718B4">
        <w:rPr>
          <w:lang w:val="en-GB"/>
        </w:rPr>
        <w:t>) of 29.0. Whereas in the stage</w:t>
      </w:r>
      <w:r w:rsidR="00C54DD7" w:rsidRPr="00D718B4">
        <w:rPr>
          <w:lang w:val="en-GB"/>
        </w:rPr>
        <w:t xml:space="preserve"> 2,</w:t>
      </w:r>
      <w:r w:rsidRPr="00D718B4">
        <w:rPr>
          <w:lang w:val="en-GB"/>
        </w:rPr>
        <w:t xml:space="preserve"> </w:t>
      </w:r>
      <w:r w:rsidRPr="00D718B4">
        <w:rPr>
          <w:i/>
          <w:iCs/>
          <w:lang w:val="en-GB"/>
        </w:rPr>
        <w:t>P</w:t>
      </w:r>
      <w:r w:rsidRPr="00D718B4">
        <w:rPr>
          <w:lang w:val="en-GB"/>
        </w:rPr>
        <w:t>CO</w:t>
      </w:r>
      <w:r w:rsidRPr="00D718B4">
        <w:rPr>
          <w:vertAlign w:val="subscript"/>
          <w:lang w:val="en-GB"/>
        </w:rPr>
        <w:t>2</w:t>
      </w:r>
      <w:r w:rsidRPr="00D718B4">
        <w:rPr>
          <w:lang w:val="en-GB"/>
        </w:rPr>
        <w:t xml:space="preserve"> were in the range of 3.7 – 12.8 g CO</w:t>
      </w:r>
      <w:r w:rsidRPr="00D718B4">
        <w:rPr>
          <w:vertAlign w:val="subscript"/>
          <w:lang w:val="en-GB"/>
        </w:rPr>
        <w:t>2</w:t>
      </w:r>
      <w:r w:rsidRPr="00D718B4">
        <w:rPr>
          <w:lang w:val="en-GB"/>
        </w:rPr>
        <w:t xml:space="preserve"> m</w:t>
      </w:r>
      <w:r w:rsidRPr="00D718B4">
        <w:rPr>
          <w:vertAlign w:val="superscript"/>
          <w:lang w:val="en-GB"/>
        </w:rPr>
        <w:t>-3</w:t>
      </w:r>
      <w:r w:rsidRPr="00D718B4">
        <w:rPr>
          <w:lang w:val="en-GB"/>
        </w:rPr>
        <w:t xml:space="preserve"> h</w:t>
      </w:r>
      <w:r w:rsidRPr="00D718B4">
        <w:rPr>
          <w:vertAlign w:val="superscript"/>
          <w:lang w:val="en-GB"/>
        </w:rPr>
        <w:t>-1</w:t>
      </w:r>
      <w:r w:rsidRPr="00D718B4">
        <w:rPr>
          <w:lang w:val="en-GB"/>
        </w:rPr>
        <w:t xml:space="preserve"> and the recorded mean </w:t>
      </w:r>
      <w:r w:rsidRPr="00D718B4">
        <w:rPr>
          <w:i/>
          <w:iCs/>
          <w:lang w:val="en-GB"/>
        </w:rPr>
        <w:t>P</w:t>
      </w:r>
      <w:r w:rsidRPr="00D718B4">
        <w:rPr>
          <w:lang w:val="en-GB"/>
        </w:rPr>
        <w:t>CO</w:t>
      </w:r>
      <w:r w:rsidRPr="00D718B4">
        <w:rPr>
          <w:vertAlign w:val="subscript"/>
          <w:lang w:val="en-GB"/>
        </w:rPr>
        <w:t>2</w:t>
      </w:r>
      <w:r w:rsidRPr="00D718B4">
        <w:rPr>
          <w:lang w:val="en-GB"/>
        </w:rPr>
        <w:t xml:space="preserve"> was 6.4±2.6 g CO</w:t>
      </w:r>
      <w:r w:rsidRPr="00D718B4">
        <w:rPr>
          <w:vertAlign w:val="subscript"/>
          <w:lang w:val="en-GB"/>
        </w:rPr>
        <w:t>2</w:t>
      </w:r>
      <w:r w:rsidRPr="00D718B4">
        <w:rPr>
          <w:lang w:val="en-GB"/>
        </w:rPr>
        <w:t xml:space="preserve"> m</w:t>
      </w:r>
      <w:r w:rsidRPr="00D718B4">
        <w:rPr>
          <w:vertAlign w:val="superscript"/>
          <w:lang w:val="en-GB"/>
        </w:rPr>
        <w:t>-3</w:t>
      </w:r>
      <w:r w:rsidRPr="00D718B4">
        <w:rPr>
          <w:lang w:val="en-GB"/>
        </w:rPr>
        <w:t xml:space="preserve"> h</w:t>
      </w:r>
      <w:r w:rsidRPr="00D718B4">
        <w:rPr>
          <w:vertAlign w:val="superscript"/>
          <w:lang w:val="en-GB"/>
        </w:rPr>
        <w:t>-1</w:t>
      </w:r>
      <w:r w:rsidRPr="00D718B4">
        <w:rPr>
          <w:lang w:val="en-GB"/>
        </w:rPr>
        <w:t xml:space="preserve">, corresponding to a mean mineralization ratio of 30.0. The large dispersion of mean </w:t>
      </w:r>
      <w:r w:rsidRPr="00D718B4">
        <w:rPr>
          <w:i/>
          <w:iCs/>
          <w:lang w:val="en-GB"/>
        </w:rPr>
        <w:t>P</w:t>
      </w:r>
      <w:r w:rsidRPr="00D718B4">
        <w:rPr>
          <w:lang w:val="en-GB"/>
        </w:rPr>
        <w:t>CO</w:t>
      </w:r>
      <w:r w:rsidRPr="00D718B4">
        <w:rPr>
          <w:vertAlign w:val="subscript"/>
          <w:lang w:val="en-GB"/>
        </w:rPr>
        <w:t>2</w:t>
      </w:r>
      <w:r w:rsidRPr="00D718B4">
        <w:rPr>
          <w:lang w:val="en-GB"/>
        </w:rPr>
        <w:t xml:space="preserve"> can be explained by the recorded mineralization ratios, that in turn indicate a large CO</w:t>
      </w:r>
      <w:r w:rsidRPr="00D718B4">
        <w:rPr>
          <w:vertAlign w:val="subscript"/>
          <w:lang w:val="en-GB"/>
        </w:rPr>
        <w:t>2</w:t>
      </w:r>
      <w:r w:rsidRPr="00D718B4">
        <w:rPr>
          <w:lang w:val="en-GB"/>
        </w:rPr>
        <w:t xml:space="preserve"> mass production p</w:t>
      </w:r>
      <w:r w:rsidR="00C54DD7" w:rsidRPr="00D718B4">
        <w:rPr>
          <w:lang w:val="en-GB"/>
        </w:rPr>
        <w:t>er unit mass of abated xylene</w:t>
      </w:r>
      <w:r w:rsidRPr="00D718B4">
        <w:rPr>
          <w:lang w:val="en-GB"/>
        </w:rPr>
        <w:t>.</w:t>
      </w:r>
    </w:p>
    <w:p w14:paraId="79EBFA91" w14:textId="77777777" w:rsidR="00C54DD7" w:rsidRPr="00D718B4" w:rsidRDefault="00C54DD7" w:rsidP="00953668">
      <w:pPr>
        <w:pStyle w:val="CETBodytext"/>
        <w:rPr>
          <w:lang w:val="en-GB"/>
        </w:rPr>
      </w:pPr>
    </w:p>
    <w:p w14:paraId="56DF0BD3" w14:textId="77777777" w:rsidR="00953668" w:rsidRPr="00D718B4" w:rsidRDefault="00953668" w:rsidP="00953668">
      <w:pPr>
        <w:pStyle w:val="CETheadingx"/>
      </w:pPr>
      <w:r w:rsidRPr="00D718B4">
        <w:t>Assessment of PBR performance on CO</w:t>
      </w:r>
      <w:r w:rsidRPr="00D718B4">
        <w:rPr>
          <w:vertAlign w:val="subscript"/>
        </w:rPr>
        <w:t>2</w:t>
      </w:r>
      <w:r w:rsidRPr="00D718B4">
        <w:t xml:space="preserve"> fixation and simultaneous lipids production</w:t>
      </w:r>
    </w:p>
    <w:p w14:paraId="45D5711F" w14:textId="0661285D" w:rsidR="00953668" w:rsidRPr="00D718B4" w:rsidRDefault="00953668" w:rsidP="00953668">
      <w:pPr>
        <w:pStyle w:val="Paragrafoelenco"/>
        <w:ind w:left="0"/>
      </w:pPr>
      <w:r w:rsidRPr="00D718B4">
        <w:t>The continuous fixation of CO</w:t>
      </w:r>
      <w:r w:rsidRPr="00D718B4">
        <w:rPr>
          <w:vertAlign w:val="subscript"/>
        </w:rPr>
        <w:t>2</w:t>
      </w:r>
      <w:r w:rsidRPr="00D718B4">
        <w:t xml:space="preserve"> was assessed in a PBR which was fed with the outlet gas of the MBBR. In the stage</w:t>
      </w:r>
      <w:r w:rsidR="00C54DD7" w:rsidRPr="00D718B4">
        <w:t xml:space="preserve"> 1 </w:t>
      </w:r>
      <w:r w:rsidRPr="00D718B4">
        <w:t>the EC</w:t>
      </w:r>
      <w:r w:rsidRPr="00D718B4">
        <w:rPr>
          <w:vertAlign w:val="subscript"/>
        </w:rPr>
        <w:t>CO</w:t>
      </w:r>
      <w:r w:rsidRPr="00D718B4">
        <w:rPr>
          <w:sz w:val="20"/>
          <w:szCs w:val="16"/>
          <w:vertAlign w:val="subscript"/>
        </w:rPr>
        <w:t>2</w:t>
      </w:r>
      <w:r w:rsidRPr="00D718B4">
        <w:t xml:space="preserve"> was found to be in the range of -0.79 – 6.07 g CO</w:t>
      </w:r>
      <w:r w:rsidRPr="00D718B4">
        <w:rPr>
          <w:vertAlign w:val="subscript"/>
        </w:rPr>
        <w:t>2</w:t>
      </w:r>
      <w:r w:rsidRPr="00D718B4">
        <w:t xml:space="preserve"> m</w:t>
      </w:r>
      <w:r w:rsidRPr="00D718B4">
        <w:rPr>
          <w:vertAlign w:val="superscript"/>
        </w:rPr>
        <w:t>-3</w:t>
      </w:r>
      <w:r w:rsidRPr="00D718B4">
        <w:t xml:space="preserve"> h</w:t>
      </w:r>
      <w:r w:rsidRPr="00D718B4">
        <w:rPr>
          <w:vertAlign w:val="superscript"/>
        </w:rPr>
        <w:t>-1</w:t>
      </w:r>
      <w:r w:rsidRPr="00D718B4">
        <w:t xml:space="preserve"> and a mean EC</w:t>
      </w:r>
      <w:r w:rsidRPr="00D718B4">
        <w:rPr>
          <w:vertAlign w:val="subscript"/>
        </w:rPr>
        <w:t>CO</w:t>
      </w:r>
      <w:r w:rsidRPr="00D718B4">
        <w:rPr>
          <w:sz w:val="20"/>
          <w:szCs w:val="16"/>
          <w:vertAlign w:val="subscript"/>
        </w:rPr>
        <w:t>2</w:t>
      </w:r>
      <w:r w:rsidRPr="00D718B4">
        <w:t xml:space="preserve"> 2.57±2.35 g CO</w:t>
      </w:r>
      <w:r w:rsidRPr="00D718B4">
        <w:rPr>
          <w:vertAlign w:val="subscript"/>
        </w:rPr>
        <w:t>2</w:t>
      </w:r>
      <w:r w:rsidRPr="00D718B4">
        <w:t xml:space="preserve"> m</w:t>
      </w:r>
      <w:r w:rsidRPr="00D718B4">
        <w:rPr>
          <w:vertAlign w:val="superscript"/>
        </w:rPr>
        <w:t>-3</w:t>
      </w:r>
      <w:r w:rsidRPr="00D718B4">
        <w:t xml:space="preserve"> h</w:t>
      </w:r>
      <w:r w:rsidRPr="00D718B4">
        <w:rPr>
          <w:vertAlign w:val="superscript"/>
        </w:rPr>
        <w:t>-1</w:t>
      </w:r>
      <w:r w:rsidRPr="00D718B4">
        <w:t xml:space="preserve"> was recorded. Whereas, during stage 2</w:t>
      </w:r>
      <w:r w:rsidR="00C54DD7" w:rsidRPr="00D718B4">
        <w:t>,</w:t>
      </w:r>
      <w:r w:rsidRPr="00D718B4">
        <w:t xml:space="preserve"> EC</w:t>
      </w:r>
      <w:r w:rsidRPr="00D718B4">
        <w:rPr>
          <w:vertAlign w:val="subscript"/>
        </w:rPr>
        <w:t>CO</w:t>
      </w:r>
      <w:r w:rsidRPr="00D718B4">
        <w:rPr>
          <w:sz w:val="20"/>
          <w:szCs w:val="16"/>
          <w:vertAlign w:val="subscript"/>
        </w:rPr>
        <w:t>2</w:t>
      </w:r>
      <w:r w:rsidRPr="00D718B4">
        <w:t xml:space="preserve"> were in the range of 2.28 – 7.46 g </w:t>
      </w:r>
      <w:r w:rsidR="00117F9F" w:rsidRPr="00D718B4">
        <w:t>CO</w:t>
      </w:r>
      <w:r w:rsidR="00117F9F" w:rsidRPr="00D718B4">
        <w:rPr>
          <w:vertAlign w:val="subscript"/>
        </w:rPr>
        <w:t>2</w:t>
      </w:r>
      <w:r w:rsidRPr="00D718B4">
        <w:t xml:space="preserve"> m</w:t>
      </w:r>
      <w:r w:rsidRPr="00D718B4">
        <w:rPr>
          <w:vertAlign w:val="superscript"/>
        </w:rPr>
        <w:t>-3</w:t>
      </w:r>
      <w:r w:rsidRPr="00D718B4">
        <w:t xml:space="preserve"> h</w:t>
      </w:r>
      <w:r w:rsidRPr="00D718B4">
        <w:rPr>
          <w:vertAlign w:val="superscript"/>
        </w:rPr>
        <w:t>-1</w:t>
      </w:r>
      <w:r w:rsidRPr="00D718B4">
        <w:t xml:space="preserve"> and the recorded mean EC</w:t>
      </w:r>
      <w:r w:rsidRPr="00D718B4">
        <w:rPr>
          <w:vertAlign w:val="subscript"/>
        </w:rPr>
        <w:t>CO</w:t>
      </w:r>
      <w:r w:rsidRPr="00D718B4">
        <w:rPr>
          <w:sz w:val="20"/>
          <w:szCs w:val="16"/>
          <w:vertAlign w:val="subscript"/>
        </w:rPr>
        <w:t>2</w:t>
      </w:r>
      <w:r w:rsidRPr="00D718B4">
        <w:t xml:space="preserve"> was 4.86±1.42 g CO</w:t>
      </w:r>
      <w:r w:rsidRPr="00D718B4">
        <w:rPr>
          <w:vertAlign w:val="subscript"/>
        </w:rPr>
        <w:t>2</w:t>
      </w:r>
      <w:r w:rsidRPr="00D718B4">
        <w:t xml:space="preserve"> m</w:t>
      </w:r>
      <w:r w:rsidRPr="00D718B4">
        <w:rPr>
          <w:vertAlign w:val="superscript"/>
        </w:rPr>
        <w:t>-3</w:t>
      </w:r>
      <w:r w:rsidRPr="00D718B4">
        <w:t xml:space="preserve"> h</w:t>
      </w:r>
      <w:r w:rsidRPr="00D718B4">
        <w:rPr>
          <w:vertAlign w:val="superscript"/>
        </w:rPr>
        <w:t>-1</w:t>
      </w:r>
      <w:r w:rsidRPr="00D718B4">
        <w:t xml:space="preserve"> (Figure 4).</w:t>
      </w:r>
    </w:p>
    <w:p w14:paraId="43483C19" w14:textId="77777777" w:rsidR="00953668" w:rsidRPr="00D718B4" w:rsidRDefault="00953668" w:rsidP="00C54DD7">
      <w:pPr>
        <w:pStyle w:val="Paragrafoelenco"/>
        <w:ind w:left="0"/>
        <w:jc w:val="center"/>
      </w:pPr>
      <w:r w:rsidRPr="00D718B4">
        <w:rPr>
          <w:noProof/>
          <w:lang w:val="it-IT" w:eastAsia="it-IT"/>
        </w:rPr>
        <w:drawing>
          <wp:inline distT="0" distB="0" distL="0" distR="0" wp14:anchorId="020991BD" wp14:editId="0C2B65C0">
            <wp:extent cx="4356100" cy="2792465"/>
            <wp:effectExtent l="0" t="0" r="6350" b="8255"/>
            <wp:docPr id="9" name="Picture 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scatter chart&#10;&#10;Description automatically generated"/>
                    <pic:cNvPicPr/>
                  </pic:nvPicPr>
                  <pic:blipFill rotWithShape="1">
                    <a:blip r:embed="rId15" cstate="print">
                      <a:extLst>
                        <a:ext uri="{28A0092B-C50C-407E-A947-70E740481C1C}">
                          <a14:useLocalDpi xmlns:a14="http://schemas.microsoft.com/office/drawing/2010/main" val="0"/>
                        </a:ext>
                      </a:extLst>
                    </a:blip>
                    <a:srcRect t="4721" b="4627"/>
                    <a:stretch/>
                  </pic:blipFill>
                  <pic:spPr bwMode="auto">
                    <a:xfrm>
                      <a:off x="0" y="0"/>
                      <a:ext cx="4380232" cy="2807935"/>
                    </a:xfrm>
                    <a:prstGeom prst="rect">
                      <a:avLst/>
                    </a:prstGeom>
                    <a:ln>
                      <a:noFill/>
                    </a:ln>
                    <a:extLst>
                      <a:ext uri="{53640926-AAD7-44D8-BBD7-CCE9431645EC}">
                        <a14:shadowObscured xmlns:a14="http://schemas.microsoft.com/office/drawing/2010/main"/>
                      </a:ext>
                    </a:extLst>
                  </pic:spPr>
                </pic:pic>
              </a:graphicData>
            </a:graphic>
          </wp:inline>
        </w:drawing>
      </w:r>
    </w:p>
    <w:p w14:paraId="45365FD3" w14:textId="77777777" w:rsidR="00953668" w:rsidRPr="00D718B4" w:rsidRDefault="00953668" w:rsidP="00953668">
      <w:pPr>
        <w:jc w:val="left"/>
        <w:rPr>
          <w:i/>
        </w:rPr>
      </w:pPr>
      <w:r w:rsidRPr="00D718B4">
        <w:rPr>
          <w:i/>
        </w:rPr>
        <w:t>Figure 4. RE CO2 (black squares) and ECCO2 (white squares) along both operational stages (divided by the vertical dashed line).</w:t>
      </w:r>
    </w:p>
    <w:p w14:paraId="52070C33" w14:textId="77777777" w:rsidR="00953668" w:rsidRPr="00D718B4" w:rsidRDefault="00953668" w:rsidP="00953668">
      <w:pPr>
        <w:pStyle w:val="Paragrafoelenco"/>
        <w:ind w:left="0"/>
      </w:pPr>
    </w:p>
    <w:p w14:paraId="7379EBCC" w14:textId="77777777" w:rsidR="00C54DD7" w:rsidRPr="00D718B4" w:rsidRDefault="00C54DD7" w:rsidP="00C54DD7">
      <w:pPr>
        <w:pStyle w:val="Paragrafoelenco"/>
        <w:ind w:left="0"/>
      </w:pPr>
      <w:r w:rsidRPr="00D718B4">
        <w:t>During stage 1, RE</w:t>
      </w:r>
      <w:r w:rsidRPr="00D718B4">
        <w:rPr>
          <w:vertAlign w:val="subscript"/>
        </w:rPr>
        <w:t>CO</w:t>
      </w:r>
      <w:r w:rsidRPr="00D718B4">
        <w:rPr>
          <w:sz w:val="20"/>
          <w:szCs w:val="16"/>
          <w:vertAlign w:val="subscript"/>
        </w:rPr>
        <w:t>2</w:t>
      </w:r>
      <w:r w:rsidRPr="00D718B4">
        <w:t xml:space="preserve"> showed values in the range of -10.1 – 71.4% and a mean RE</w:t>
      </w:r>
      <w:r w:rsidRPr="00D718B4">
        <w:rPr>
          <w:vertAlign w:val="subscript"/>
        </w:rPr>
        <w:t>CO</w:t>
      </w:r>
      <w:r w:rsidRPr="00D718B4">
        <w:rPr>
          <w:sz w:val="20"/>
          <w:szCs w:val="16"/>
          <w:vertAlign w:val="subscript"/>
        </w:rPr>
        <w:t>2</w:t>
      </w:r>
      <w:r w:rsidRPr="00D718B4">
        <w:t xml:space="preserve"> of 28.5±27.9% was achieved. On the contrary, during stage 2, RE</w:t>
      </w:r>
      <w:r w:rsidRPr="00D718B4">
        <w:rPr>
          <w:vertAlign w:val="subscript"/>
        </w:rPr>
        <w:t>CO</w:t>
      </w:r>
      <w:r w:rsidRPr="00D718B4">
        <w:rPr>
          <w:sz w:val="20"/>
          <w:szCs w:val="16"/>
          <w:vertAlign w:val="subscript"/>
        </w:rPr>
        <w:t>2</w:t>
      </w:r>
      <w:r w:rsidRPr="00D718B4">
        <w:t xml:space="preserve"> showed values in the range of 17.7 – 48.8% and 33.8±8.6% of mean RE</w:t>
      </w:r>
      <w:r w:rsidRPr="00D718B4">
        <w:rPr>
          <w:vertAlign w:val="subscript"/>
        </w:rPr>
        <w:t xml:space="preserve"> CO</w:t>
      </w:r>
      <w:r w:rsidRPr="00D718B4">
        <w:rPr>
          <w:sz w:val="20"/>
          <w:szCs w:val="16"/>
          <w:vertAlign w:val="subscript"/>
        </w:rPr>
        <w:t>2</w:t>
      </w:r>
      <w:r w:rsidRPr="00D718B4">
        <w:t>. These values follow, of course, the same pattern as those of EC</w:t>
      </w:r>
      <w:r w:rsidRPr="00D718B4">
        <w:rPr>
          <w:vertAlign w:val="subscript"/>
        </w:rPr>
        <w:t>CO</w:t>
      </w:r>
      <w:r w:rsidRPr="00D718B4">
        <w:rPr>
          <w:sz w:val="20"/>
          <w:szCs w:val="16"/>
          <w:vertAlign w:val="subscript"/>
        </w:rPr>
        <w:t>2</w:t>
      </w:r>
      <w:r w:rsidRPr="00D718B4">
        <w:rPr>
          <w:szCs w:val="18"/>
        </w:rPr>
        <w:t>.</w:t>
      </w:r>
      <w:r w:rsidRPr="00D718B4">
        <w:t xml:space="preserve"> In this context, the herein recorded RE</w:t>
      </w:r>
      <w:r w:rsidRPr="00D718B4">
        <w:rPr>
          <w:vertAlign w:val="subscript"/>
        </w:rPr>
        <w:t>CO</w:t>
      </w:r>
      <w:r w:rsidRPr="00D718B4">
        <w:rPr>
          <w:sz w:val="20"/>
          <w:szCs w:val="16"/>
          <w:vertAlign w:val="subscript"/>
        </w:rPr>
        <w:t>2</w:t>
      </w:r>
      <w:r w:rsidRPr="00D718B4">
        <w:t xml:space="preserve"> are lower than those found in literature, most likely due to pH value that remained constant at ~6, as alkalinity is crucial for increasing mass transfer of CO</w:t>
      </w:r>
      <w:r w:rsidRPr="00D718B4">
        <w:rPr>
          <w:vertAlign w:val="subscript"/>
        </w:rPr>
        <w:t>2</w:t>
      </w:r>
      <w:r w:rsidRPr="00D718B4">
        <w:t xml:space="preserve"> into the aqueous phase. </w:t>
      </w:r>
      <w:r w:rsidRPr="00D718B4">
        <w:rPr>
          <w:color w:val="000000"/>
        </w:rPr>
        <w:t>Ángeles et al. (2020)</w:t>
      </w:r>
      <w:r w:rsidRPr="00D718B4">
        <w:t xml:space="preserve"> recorded a maximum average RE</w:t>
      </w:r>
      <w:r w:rsidRPr="00D718B4">
        <w:rPr>
          <w:vertAlign w:val="subscript"/>
        </w:rPr>
        <w:t>CO</w:t>
      </w:r>
      <w:r w:rsidRPr="00D718B4">
        <w:rPr>
          <w:sz w:val="20"/>
          <w:szCs w:val="16"/>
          <w:vertAlign w:val="subscript"/>
        </w:rPr>
        <w:t>2</w:t>
      </w:r>
      <w:r w:rsidRPr="00D718B4">
        <w:t xml:space="preserve"> of 96.3 when working at a pH of ~9.3 in a tubular photobioreactor with a mixed microalgae culture. Similarly, </w:t>
      </w:r>
      <w:r w:rsidRPr="00D718B4">
        <w:rPr>
          <w:color w:val="000000"/>
        </w:rPr>
        <w:t xml:space="preserve">Rodero et al. (2020) obtained </w:t>
      </w:r>
      <w:r w:rsidRPr="00D718B4">
        <w:t>a maximum RE</w:t>
      </w:r>
      <w:r w:rsidRPr="00D718B4">
        <w:rPr>
          <w:vertAlign w:val="subscript"/>
        </w:rPr>
        <w:t>CO</w:t>
      </w:r>
      <w:r w:rsidRPr="00D718B4">
        <w:rPr>
          <w:sz w:val="20"/>
          <w:szCs w:val="16"/>
          <w:vertAlign w:val="subscript"/>
        </w:rPr>
        <w:t>2</w:t>
      </w:r>
      <w:r w:rsidRPr="00D718B4">
        <w:t xml:space="preserve"> of 98.6 % maintaining a pH of ~9.7 in the culture broth and, using a high-rate algal pond inoculated with a mixed culture.</w:t>
      </w:r>
    </w:p>
    <w:p w14:paraId="736BE59A" w14:textId="0F83B3EE" w:rsidR="00953668" w:rsidRPr="00D718B4" w:rsidRDefault="00953668" w:rsidP="00953668">
      <w:pPr>
        <w:pStyle w:val="Paragrafoelenco"/>
        <w:ind w:left="0"/>
      </w:pPr>
      <w:r w:rsidRPr="00D718B4">
        <w:t xml:space="preserve">Finally, the sample taken to determine the lipid revealed a lipid concentration of 12.7 % on a dry weight basis. This is a typical value for </w:t>
      </w:r>
      <w:r w:rsidRPr="00D718B4">
        <w:rPr>
          <w:i/>
          <w:iCs/>
        </w:rPr>
        <w:t>C. vulgaris</w:t>
      </w:r>
      <w:r w:rsidRPr="00D718B4">
        <w:t xml:space="preserve"> cultured with no environmental stress conditions, in this sense, </w:t>
      </w:r>
      <w:r w:rsidRPr="00D718B4">
        <w:rPr>
          <w:color w:val="000000"/>
        </w:rPr>
        <w:t xml:space="preserve">Mujtaba et al. (2012) recorded a mean lipid concentration of ~15% under non nutrients limitation and only photoautotrophically in contrast to ours mixotrophic conditions, due to the use of an organic loaded DWW medium. </w:t>
      </w:r>
      <w:r w:rsidRPr="00D718B4">
        <w:t xml:space="preserve"> </w:t>
      </w:r>
    </w:p>
    <w:p w14:paraId="0D54466D" w14:textId="2315FAB8" w:rsidR="00953668" w:rsidRPr="00D718B4" w:rsidRDefault="00953668" w:rsidP="00953668">
      <w:pPr>
        <w:pStyle w:val="CETBodytext"/>
        <w:rPr>
          <w:lang w:val="en-GB"/>
        </w:rPr>
      </w:pPr>
      <w:r w:rsidRPr="00D718B4">
        <w:rPr>
          <w:lang w:val="en-GB"/>
        </w:rPr>
        <w:t>If some assumptions such as constant lipid concentrations and negligible growth of bacteria happened in the PBR, so to assume TSS as a trustable algal biomass proxy, we can calculate the lipids productivities achieved in this system; these are: 4.7 and 5.5 g lipids m</w:t>
      </w:r>
      <w:r w:rsidRPr="00D718B4">
        <w:rPr>
          <w:vertAlign w:val="superscript"/>
          <w:lang w:val="en-GB"/>
        </w:rPr>
        <w:t>-3</w:t>
      </w:r>
      <w:r w:rsidRPr="00D718B4">
        <w:rPr>
          <w:lang w:val="en-GB"/>
        </w:rPr>
        <w:t xml:space="preserve"> d</w:t>
      </w:r>
      <w:r w:rsidRPr="00D718B4">
        <w:rPr>
          <w:vertAlign w:val="superscript"/>
          <w:lang w:val="en-GB"/>
        </w:rPr>
        <w:t>-1</w:t>
      </w:r>
      <w:r w:rsidRPr="00D718B4">
        <w:rPr>
          <w:lang w:val="en-GB"/>
        </w:rPr>
        <w:t>, for stage 1 and 2 respectively.</w:t>
      </w:r>
    </w:p>
    <w:p w14:paraId="751E7246" w14:textId="77777777" w:rsidR="00953668" w:rsidRPr="00D718B4" w:rsidRDefault="00953668" w:rsidP="00953668">
      <w:pPr>
        <w:pStyle w:val="CETHeading1"/>
        <w:tabs>
          <w:tab w:val="num" w:pos="360"/>
        </w:tabs>
        <w:rPr>
          <w:lang w:val="en-GB"/>
        </w:rPr>
      </w:pPr>
      <w:r w:rsidRPr="00D718B4">
        <w:rPr>
          <w:lang w:val="en-GB"/>
        </w:rPr>
        <w:t>Conclusions</w:t>
      </w:r>
    </w:p>
    <w:p w14:paraId="2C12EDDA" w14:textId="635E0474" w:rsidR="00953668" w:rsidRPr="00D718B4" w:rsidRDefault="00953668" w:rsidP="00953668">
      <w:pPr>
        <w:pStyle w:val="Paragrafoelenco"/>
        <w:ind w:left="0"/>
      </w:pPr>
      <w:r w:rsidRPr="00D718B4">
        <w:t>The sequential treatment of xylene and microalgae-based lipids production was investigated and assessed. Increasing the inlet gas flowrate in the MBBR supported a higher mean EC</w:t>
      </w:r>
      <w:r w:rsidRPr="00D718B4">
        <w:rPr>
          <w:vertAlign w:val="subscript"/>
        </w:rPr>
        <w:t>xyl</w:t>
      </w:r>
      <w:r w:rsidRPr="00D718B4">
        <w:t xml:space="preserve"> of 0.32±0.25 g xyl m</w:t>
      </w:r>
      <w:r w:rsidRPr="00D718B4">
        <w:rPr>
          <w:vertAlign w:val="superscript"/>
        </w:rPr>
        <w:t>-3</w:t>
      </w:r>
      <w:r w:rsidRPr="00D718B4">
        <w:t xml:space="preserve"> h</w:t>
      </w:r>
      <w:r w:rsidRPr="00D718B4">
        <w:rPr>
          <w:vertAlign w:val="superscript"/>
        </w:rPr>
        <w:t>-1</w:t>
      </w:r>
      <w:r w:rsidRPr="00D718B4">
        <w:t xml:space="preserve"> (93% RE</w:t>
      </w:r>
      <w:r w:rsidRPr="00D718B4">
        <w:rPr>
          <w:vertAlign w:val="subscript"/>
        </w:rPr>
        <w:t>xyl</w:t>
      </w:r>
      <w:r w:rsidRPr="00D718B4">
        <w:t xml:space="preserve">) and consequently a higher mean </w:t>
      </w:r>
      <w:r w:rsidRPr="00D718B4">
        <w:rPr>
          <w:i/>
          <w:iCs/>
        </w:rPr>
        <w:t>P</w:t>
      </w:r>
      <w:r w:rsidRPr="00D718B4">
        <w:t>CO</w:t>
      </w:r>
      <w:r w:rsidRPr="00D718B4">
        <w:rPr>
          <w:vertAlign w:val="subscript"/>
        </w:rPr>
        <w:t>2</w:t>
      </w:r>
      <w:r w:rsidRPr="00D718B4">
        <w:t xml:space="preserve"> was 6.4±2.6 g CO</w:t>
      </w:r>
      <w:r w:rsidRPr="00D718B4">
        <w:rPr>
          <w:vertAlign w:val="subscript"/>
        </w:rPr>
        <w:t>2</w:t>
      </w:r>
      <w:r w:rsidRPr="00D718B4">
        <w:t xml:space="preserve"> m</w:t>
      </w:r>
      <w:r w:rsidRPr="00D718B4">
        <w:rPr>
          <w:vertAlign w:val="superscript"/>
        </w:rPr>
        <w:t>-3</w:t>
      </w:r>
      <w:r w:rsidRPr="00D718B4">
        <w:t xml:space="preserve"> h</w:t>
      </w:r>
      <w:r w:rsidRPr="00D718B4">
        <w:rPr>
          <w:vertAlign w:val="superscript"/>
        </w:rPr>
        <w:t>-1</w:t>
      </w:r>
      <w:r w:rsidRPr="00D718B4">
        <w:t xml:space="preserve">. Whereas the PBR recorded a </w:t>
      </w:r>
      <w:r w:rsidRPr="00D718B4">
        <w:lastRenderedPageBreak/>
        <w:t>maximum mean EC</w:t>
      </w:r>
      <w:r w:rsidRPr="00D718B4">
        <w:rPr>
          <w:vertAlign w:val="subscript"/>
        </w:rPr>
        <w:t>CO</w:t>
      </w:r>
      <w:r w:rsidRPr="00D718B4">
        <w:rPr>
          <w:sz w:val="20"/>
          <w:szCs w:val="16"/>
          <w:vertAlign w:val="subscript"/>
        </w:rPr>
        <w:t>2</w:t>
      </w:r>
      <w:r w:rsidRPr="00D718B4">
        <w:t xml:space="preserve"> was 4.86±1.42 g CO</w:t>
      </w:r>
      <w:r w:rsidRPr="00D718B4">
        <w:rPr>
          <w:vertAlign w:val="subscript"/>
        </w:rPr>
        <w:t>2</w:t>
      </w:r>
      <w:r w:rsidRPr="00D718B4">
        <w:t xml:space="preserve"> m</w:t>
      </w:r>
      <w:r w:rsidRPr="00D718B4">
        <w:rPr>
          <w:vertAlign w:val="superscript"/>
        </w:rPr>
        <w:t>-3</w:t>
      </w:r>
      <w:r w:rsidRPr="00D718B4">
        <w:t xml:space="preserve"> h</w:t>
      </w:r>
      <w:r w:rsidRPr="00D718B4">
        <w:rPr>
          <w:vertAlign w:val="superscript"/>
        </w:rPr>
        <w:t>-1</w:t>
      </w:r>
      <w:r w:rsidRPr="00D718B4">
        <w:t xml:space="preserve"> (33.8% RE</w:t>
      </w:r>
      <w:r w:rsidRPr="00D718B4">
        <w:rPr>
          <w:vertAlign w:val="subscript"/>
        </w:rPr>
        <w:t>CO</w:t>
      </w:r>
      <w:r w:rsidRPr="00D718B4">
        <w:rPr>
          <w:sz w:val="20"/>
          <w:szCs w:val="16"/>
          <w:vertAlign w:val="subscript"/>
        </w:rPr>
        <w:t>2</w:t>
      </w:r>
      <w:r w:rsidRPr="00D718B4">
        <w:t>), and simultaneously produced lipids at a maximum mean calculated rate of 5.5 g lipids m</w:t>
      </w:r>
      <w:r w:rsidRPr="00D718B4">
        <w:rPr>
          <w:vertAlign w:val="superscript"/>
        </w:rPr>
        <w:t>-3</w:t>
      </w:r>
      <w:r w:rsidRPr="00D718B4">
        <w:t xml:space="preserve"> d</w:t>
      </w:r>
      <w:r w:rsidRPr="00D718B4">
        <w:rPr>
          <w:vertAlign w:val="superscript"/>
        </w:rPr>
        <w:t>-1</w:t>
      </w:r>
      <w:r w:rsidRPr="00D718B4">
        <w:t>, as it showed a lipid concentration of 12.7%</w:t>
      </w:r>
      <w:r w:rsidR="00117F9F" w:rsidRPr="00D718B4">
        <w:t xml:space="preserve">. This is the first proof-of-concept study showing the ability to produce lipids from </w:t>
      </w:r>
      <w:r w:rsidR="003F5C35" w:rsidRPr="003F5C35">
        <w:t>xylene and the initial step to further use more complex industrial flue gases.</w:t>
      </w:r>
    </w:p>
    <w:p w14:paraId="6EB0FFBB" w14:textId="77777777" w:rsidR="00953668" w:rsidRPr="00D718B4" w:rsidRDefault="00953668" w:rsidP="000F3450">
      <w:pPr>
        <w:pStyle w:val="CETBodytext"/>
        <w:rPr>
          <w:rFonts w:eastAsia="Calibri"/>
          <w:szCs w:val="24"/>
          <w:lang w:val="en-GB"/>
        </w:rPr>
      </w:pPr>
    </w:p>
    <w:p w14:paraId="19C4FC68" w14:textId="5135E82D" w:rsidR="004628D2" w:rsidRPr="00D718B4" w:rsidRDefault="00600535" w:rsidP="001F67F1">
      <w:pPr>
        <w:pStyle w:val="CETReference"/>
        <w:rPr>
          <w:lang w:val="es-ES"/>
        </w:rPr>
      </w:pPr>
      <w:r w:rsidRPr="00D718B4">
        <w:rPr>
          <w:lang w:val="es-ES"/>
        </w:rPr>
        <w:t>References</w:t>
      </w:r>
    </w:p>
    <w:p w14:paraId="4095A3EA" w14:textId="50B9C562" w:rsidR="00364F38" w:rsidRPr="006570FD" w:rsidRDefault="00BD5818" w:rsidP="006570FD">
      <w:pPr>
        <w:autoSpaceDE w:val="0"/>
        <w:autoSpaceDN w:val="0"/>
        <w:ind w:hanging="480"/>
        <w:divId w:val="203250646"/>
        <w:rPr>
          <w:lang w:val="es-ES"/>
        </w:rPr>
      </w:pPr>
      <w:commentRangeStart w:id="3"/>
      <w:r w:rsidRPr="00D718B4">
        <w:rPr>
          <w:lang w:val="es-ES"/>
        </w:rPr>
        <w:t>Ángeles R., Arnaiz</w:t>
      </w:r>
      <w:r w:rsidR="00364F38" w:rsidRPr="00D718B4">
        <w:rPr>
          <w:lang w:val="es-ES"/>
        </w:rPr>
        <w:t xml:space="preserve"> E., Gutiérrez J., Sepúlveda-Muñoz</w:t>
      </w:r>
      <w:r w:rsidRPr="00D718B4">
        <w:rPr>
          <w:lang w:val="es-ES"/>
        </w:rPr>
        <w:t xml:space="preserve"> C. A., Fernández-Ramos</w:t>
      </w:r>
      <w:r w:rsidR="00660A22" w:rsidRPr="00D718B4">
        <w:rPr>
          <w:lang w:val="es-ES"/>
        </w:rPr>
        <w:t xml:space="preserve"> O., Muñoz</w:t>
      </w:r>
      <w:r w:rsidR="00364F38" w:rsidRPr="00D718B4">
        <w:rPr>
          <w:lang w:val="es-ES"/>
        </w:rPr>
        <w:t xml:space="preserve"> R., </w:t>
      </w:r>
      <w:r w:rsidR="006570FD">
        <w:rPr>
          <w:lang w:val="es-ES"/>
        </w:rPr>
        <w:t>Lebrero R., 2020,</w:t>
      </w:r>
      <w:r w:rsidR="00364F38" w:rsidRPr="00D718B4">
        <w:rPr>
          <w:lang w:val="es-ES"/>
        </w:rPr>
        <w:t xml:space="preserve"> </w:t>
      </w:r>
      <w:r w:rsidR="00364F38" w:rsidRPr="00D718B4">
        <w:t xml:space="preserve">Optimization of photosynthetic biogas upgrading in closed photobioreactors combined with algal biomass production. </w:t>
      </w:r>
      <w:r w:rsidR="00364F38" w:rsidRPr="00D718B4">
        <w:rPr>
          <w:i/>
          <w:iCs/>
        </w:rPr>
        <w:t>Journal of Water Process Engineering</w:t>
      </w:r>
      <w:r w:rsidR="00364F38" w:rsidRPr="00D718B4">
        <w:t xml:space="preserve">, </w:t>
      </w:r>
      <w:r w:rsidR="00364F38" w:rsidRPr="00D718B4">
        <w:rPr>
          <w:i/>
          <w:iCs/>
        </w:rPr>
        <w:t>38</w:t>
      </w:r>
      <w:r w:rsidR="00364F38" w:rsidRPr="00D718B4">
        <w:t>. https://doi.org/10.1016/j.jwpe.2020.101554</w:t>
      </w:r>
    </w:p>
    <w:p w14:paraId="47BE1B8D" w14:textId="0057D31B" w:rsidR="00364F38" w:rsidRPr="00D718B4" w:rsidRDefault="00364F38" w:rsidP="00364F38">
      <w:pPr>
        <w:autoSpaceDE w:val="0"/>
        <w:autoSpaceDN w:val="0"/>
        <w:ind w:hanging="480"/>
        <w:divId w:val="203250646"/>
      </w:pPr>
      <w:r w:rsidRPr="00D718B4">
        <w:t xml:space="preserve">APHA (American Public Health Association), AWWA (American Water Works Association), </w:t>
      </w:r>
      <w:r w:rsidR="00660A22" w:rsidRPr="00D718B4">
        <w:t>and</w:t>
      </w:r>
      <w:r w:rsidRPr="00D718B4">
        <w:t xml:space="preserve"> WEF (</w:t>
      </w:r>
      <w:r w:rsidR="006570FD">
        <w:t>Water Environment Federation), 2017,</w:t>
      </w:r>
      <w:r w:rsidRPr="00D718B4">
        <w:t xml:space="preserve"> </w:t>
      </w:r>
      <w:r w:rsidRPr="00D718B4">
        <w:rPr>
          <w:i/>
          <w:iCs/>
        </w:rPr>
        <w:t>Standard Methods for the Examination of Water and Wastewater</w:t>
      </w:r>
      <w:r w:rsidRPr="00D718B4">
        <w:t xml:space="preserve"> (R. B. Baird, A. D. Eaton, </w:t>
      </w:r>
      <w:r w:rsidR="00660A22" w:rsidRPr="00D718B4">
        <w:t>and</w:t>
      </w:r>
      <w:r w:rsidRPr="00D718B4">
        <w:t xml:space="preserve"> E. W. Rice, Eds.; 23rd ed.). APHA. https://doi.org/10.2105/SMWW.2882.216</w:t>
      </w:r>
    </w:p>
    <w:p w14:paraId="6333DE5E" w14:textId="2181ECEF" w:rsidR="00364F38" w:rsidRPr="00D718B4" w:rsidRDefault="00BD5818" w:rsidP="00660A22">
      <w:pPr>
        <w:autoSpaceDE w:val="0"/>
        <w:autoSpaceDN w:val="0"/>
        <w:ind w:hanging="480"/>
        <w:divId w:val="203250646"/>
      </w:pPr>
      <w:r w:rsidRPr="00D718B4">
        <w:t>Gallastegui</w:t>
      </w:r>
      <w:r w:rsidR="00364F38" w:rsidRPr="00D718B4">
        <w:t xml:space="preserve"> G., Áva</w:t>
      </w:r>
      <w:r w:rsidR="00B85462">
        <w:t>los Ramirez A., Elías A., Jones</w:t>
      </w:r>
      <w:r w:rsidR="00364F38" w:rsidRPr="00D718B4">
        <w:t xml:space="preserve"> J. P., </w:t>
      </w:r>
      <w:r w:rsidR="00B85462">
        <w:t>Heitz</w:t>
      </w:r>
      <w:r w:rsidR="006570FD">
        <w:t xml:space="preserve"> M., 2011, </w:t>
      </w:r>
      <w:r w:rsidR="00364F38" w:rsidRPr="00D718B4">
        <w:t xml:space="preserve">Performance and macrokinetic analysis of biofiltration of toluene and p-xylene mixtures in a conventional biofilter packed with inert material. </w:t>
      </w:r>
      <w:r w:rsidR="00364F38" w:rsidRPr="00D718B4">
        <w:rPr>
          <w:i/>
          <w:iCs/>
        </w:rPr>
        <w:t>Bioresource Technology</w:t>
      </w:r>
      <w:r w:rsidR="00364F38" w:rsidRPr="00D718B4">
        <w:t xml:space="preserve">, </w:t>
      </w:r>
      <w:r w:rsidR="00364F38" w:rsidRPr="00D718B4">
        <w:rPr>
          <w:i/>
          <w:iCs/>
        </w:rPr>
        <w:t>102</w:t>
      </w:r>
      <w:r w:rsidR="00364F38" w:rsidRPr="00D718B4">
        <w:t>(17), 7657–7665. https://doi.org/10.1016/j.biortech.2011.05.054</w:t>
      </w:r>
    </w:p>
    <w:p w14:paraId="57E69670" w14:textId="658F1385" w:rsidR="00364F38" w:rsidRPr="00D718B4" w:rsidRDefault="00660A22" w:rsidP="00660A22">
      <w:pPr>
        <w:autoSpaceDE w:val="0"/>
        <w:autoSpaceDN w:val="0"/>
        <w:ind w:hanging="480"/>
        <w:divId w:val="203250646"/>
      </w:pPr>
      <w:r w:rsidRPr="00D718B4">
        <w:t>Lebrero R., Bouchy L., Stuetz R., Muǹoz</w:t>
      </w:r>
      <w:r w:rsidR="006570FD">
        <w:t xml:space="preserve"> R., 2011, </w:t>
      </w:r>
      <w:r w:rsidR="00364F38" w:rsidRPr="00D718B4">
        <w:t xml:space="preserve">Odor assessment and management in wastewater treatment plants: A review. In </w:t>
      </w:r>
      <w:r w:rsidR="00364F38" w:rsidRPr="00D718B4">
        <w:rPr>
          <w:i/>
          <w:iCs/>
        </w:rPr>
        <w:t>Critical Reviews in Environmental Science and Technology</w:t>
      </w:r>
      <w:r w:rsidR="00364F38" w:rsidRPr="00D718B4">
        <w:t xml:space="preserve"> (Vol. 41, Issue 10, pp. 915–950). https://doi.org/10.1080/10643380903300000</w:t>
      </w:r>
    </w:p>
    <w:p w14:paraId="44261BCE" w14:textId="42248185" w:rsidR="00364F38" w:rsidRPr="00D718B4" w:rsidRDefault="00660A22" w:rsidP="00660A22">
      <w:pPr>
        <w:autoSpaceDE w:val="0"/>
        <w:autoSpaceDN w:val="0"/>
        <w:ind w:hanging="480"/>
        <w:divId w:val="203250646"/>
      </w:pPr>
      <w:r w:rsidRPr="00D718B4">
        <w:t>Mujtaba G., Choi W., Lee C. G., Lee</w:t>
      </w:r>
      <w:r w:rsidR="006570FD">
        <w:t xml:space="preserve"> K., 2012,</w:t>
      </w:r>
      <w:r w:rsidR="00364F38" w:rsidRPr="00D718B4">
        <w:t xml:space="preserve"> Lipid production by Chlorella vulgaris after a shift from nutrient-rich to nitrogen starvation conditions. </w:t>
      </w:r>
      <w:r w:rsidR="00364F38" w:rsidRPr="00D718B4">
        <w:rPr>
          <w:i/>
          <w:iCs/>
        </w:rPr>
        <w:t>Bioresource Technology</w:t>
      </w:r>
      <w:r w:rsidR="00364F38" w:rsidRPr="00D718B4">
        <w:t xml:space="preserve">, </w:t>
      </w:r>
      <w:r w:rsidR="00364F38" w:rsidRPr="00D718B4">
        <w:rPr>
          <w:i/>
          <w:iCs/>
        </w:rPr>
        <w:t>123</w:t>
      </w:r>
      <w:r w:rsidR="00364F38" w:rsidRPr="00D718B4">
        <w:t>, 279–283. https://doi.org/10.1016/j.biortech.2012.07.057</w:t>
      </w:r>
    </w:p>
    <w:p w14:paraId="050594DE" w14:textId="76865C06" w:rsidR="00364F38" w:rsidRPr="006570FD" w:rsidRDefault="00660A22" w:rsidP="00660A22">
      <w:pPr>
        <w:autoSpaceDE w:val="0"/>
        <w:autoSpaceDN w:val="0"/>
        <w:ind w:hanging="480"/>
        <w:divId w:val="203250646"/>
      </w:pPr>
      <w:r w:rsidRPr="00D718B4">
        <w:t>Muñoz R., Sivret E. C., Parcsi G., Lebrero R., Wang X., Suffet I. H., Stuetz</w:t>
      </w:r>
      <w:r w:rsidR="006570FD">
        <w:t xml:space="preserve"> R. M., 2010,</w:t>
      </w:r>
      <w:r w:rsidR="00364F38" w:rsidRPr="00D718B4">
        <w:t xml:space="preserve"> Monitoring techniques for odour abatement assessment. In </w:t>
      </w:r>
      <w:r w:rsidR="00364F38" w:rsidRPr="00D718B4">
        <w:rPr>
          <w:i/>
          <w:iCs/>
        </w:rPr>
        <w:t>Water Research</w:t>
      </w:r>
      <w:r w:rsidR="00364F38" w:rsidRPr="00D718B4">
        <w:t xml:space="preserve"> (Vol. 44, </w:t>
      </w:r>
      <w:r w:rsidRPr="00D718B4">
        <w:t xml:space="preserve"> </w:t>
      </w:r>
      <w:r w:rsidR="00364F38" w:rsidRPr="00D718B4">
        <w:t xml:space="preserve">Issue 18, pp. 5129–5149). </w:t>
      </w:r>
      <w:r w:rsidR="00364F38" w:rsidRPr="00600DE9">
        <w:t xml:space="preserve">Elsevier Ltd. </w:t>
      </w:r>
      <w:hyperlink r:id="rId16" w:history="1">
        <w:r w:rsidRPr="006570FD">
          <w:rPr>
            <w:rStyle w:val="Collegamentoipertestuale"/>
          </w:rPr>
          <w:t>https://doi.org/10.1016/j.watres.2010.06.013</w:t>
        </w:r>
      </w:hyperlink>
      <w:r w:rsidRPr="006570FD">
        <w:t xml:space="preserve">                                                                        </w:t>
      </w:r>
    </w:p>
    <w:p w14:paraId="422CB2C2" w14:textId="7A0064FB" w:rsidR="00364F38" w:rsidRPr="00D718B4" w:rsidRDefault="00364F38" w:rsidP="00364F38">
      <w:pPr>
        <w:autoSpaceDE w:val="0"/>
        <w:autoSpaceDN w:val="0"/>
        <w:ind w:hanging="480"/>
        <w:divId w:val="203250646"/>
      </w:pPr>
      <w:r w:rsidRPr="00086B91">
        <w:t>Oliva G., Angeles R., Rodriguez E., Turiel S., Naddeo V., Zarra T., Belg</w:t>
      </w:r>
      <w:r w:rsidR="006570FD" w:rsidRPr="00086B91">
        <w:t xml:space="preserve">iorno V., Munoz R., Lebrero R., </w:t>
      </w:r>
      <w:r w:rsidR="00086B91">
        <w:t>2019,</w:t>
      </w:r>
      <w:r w:rsidRPr="00086B91">
        <w:t xml:space="preserve"> </w:t>
      </w:r>
      <w:r w:rsidRPr="00D718B4">
        <w:t>Comparative evaluation of a biotrickling filter and a tubular photobioreactor for the continuous abatement of toluene. Journal of Hazardous Materials, Vol. 380, Pag. 120860-120870, Elsevier. https://doi.org/10.1016/j.jhazmat.2019.120860.</w:t>
      </w:r>
    </w:p>
    <w:p w14:paraId="47D29976" w14:textId="1ECE43D8" w:rsidR="00364F38" w:rsidRPr="00D718B4" w:rsidRDefault="00364F38" w:rsidP="00660A22">
      <w:pPr>
        <w:autoSpaceDE w:val="0"/>
        <w:autoSpaceDN w:val="0"/>
        <w:ind w:hanging="480"/>
        <w:divId w:val="203250646"/>
      </w:pPr>
      <w:r w:rsidRPr="00D718B4">
        <w:t>Rawat</w:t>
      </w:r>
      <w:r w:rsidR="00660A22" w:rsidRPr="00D718B4">
        <w:t xml:space="preserve"> I., Ranjith Kumar R., Mutanda</w:t>
      </w:r>
      <w:r w:rsidR="00086B91">
        <w:t xml:space="preserve"> T., Bux F., 2013,</w:t>
      </w:r>
      <w:r w:rsidRPr="00D718B4">
        <w:t xml:space="preserve"> Biodiesel from microalgae: A critical evaluation from laboratory to large scale production. In </w:t>
      </w:r>
      <w:r w:rsidRPr="00D718B4">
        <w:rPr>
          <w:i/>
          <w:iCs/>
        </w:rPr>
        <w:t>Applied Energy</w:t>
      </w:r>
      <w:r w:rsidRPr="00D718B4">
        <w:t xml:space="preserve"> (Vol. 103, pp. 444–467). Elsevier Ltd. https://doi.org/10.1016/j.apenergy.2012.10.004</w:t>
      </w:r>
    </w:p>
    <w:p w14:paraId="75562DAA" w14:textId="687D999D" w:rsidR="00364F38" w:rsidRPr="001944B8" w:rsidRDefault="00660A22" w:rsidP="00660A22">
      <w:pPr>
        <w:autoSpaceDE w:val="0"/>
        <w:autoSpaceDN w:val="0"/>
        <w:ind w:hanging="480"/>
        <w:divId w:val="203250646"/>
      </w:pPr>
      <w:r w:rsidRPr="00086B91">
        <w:t>Rodero</w:t>
      </w:r>
      <w:r w:rsidR="00B85462" w:rsidRPr="00086B91">
        <w:t xml:space="preserve"> M. del R., Severi C. A., Rocher-Rivas R., Quijano</w:t>
      </w:r>
      <w:r w:rsidR="00364F38" w:rsidRPr="00086B91">
        <w:t xml:space="preserve"> G., </w:t>
      </w:r>
      <w:r w:rsidR="00B85462" w:rsidRPr="00086B91">
        <w:t>Muñoz</w:t>
      </w:r>
      <w:r w:rsidR="00086B91" w:rsidRPr="00086B91">
        <w:t xml:space="preserve"> R., 2020,</w:t>
      </w:r>
      <w:r w:rsidR="00364F38" w:rsidRPr="00086B91">
        <w:t xml:space="preserve"> </w:t>
      </w:r>
      <w:r w:rsidR="00364F38" w:rsidRPr="00D718B4">
        <w:t xml:space="preserve">Long-term influence of high alkalinity on the performance of photosynthetic biogas upgrading. </w:t>
      </w:r>
      <w:r w:rsidR="00364F38" w:rsidRPr="001944B8">
        <w:rPr>
          <w:i/>
          <w:iCs/>
        </w:rPr>
        <w:t>Fuel</w:t>
      </w:r>
      <w:r w:rsidR="00364F38" w:rsidRPr="001944B8">
        <w:t xml:space="preserve">, </w:t>
      </w:r>
      <w:r w:rsidR="00364F38" w:rsidRPr="001944B8">
        <w:rPr>
          <w:i/>
          <w:iCs/>
        </w:rPr>
        <w:t>281</w:t>
      </w:r>
      <w:r w:rsidR="00364F38" w:rsidRPr="001944B8">
        <w:t>. https://doi.org/10.1016/j.fuel.2020.118804</w:t>
      </w:r>
    </w:p>
    <w:p w14:paraId="0622BEE2" w14:textId="165357F8" w:rsidR="00364F38" w:rsidRPr="00D718B4" w:rsidRDefault="00660A22" w:rsidP="00660A22">
      <w:pPr>
        <w:autoSpaceDE w:val="0"/>
        <w:autoSpaceDN w:val="0"/>
        <w:ind w:hanging="480"/>
        <w:divId w:val="203250646"/>
      </w:pPr>
      <w:r w:rsidRPr="00086B91">
        <w:t>Senatore V.</w:t>
      </w:r>
      <w:r w:rsidR="00364F38" w:rsidRPr="00086B91">
        <w:t>, Zarra</w:t>
      </w:r>
      <w:r w:rsidRPr="00086B91">
        <w:t xml:space="preserve"> T., Pahunang R. R., Oliva G., Belgiorno</w:t>
      </w:r>
      <w:r w:rsidR="00364F38" w:rsidRPr="00086B91">
        <w:t xml:space="preserve"> V., Ba</w:t>
      </w:r>
      <w:r w:rsidRPr="00086B91">
        <w:t>llesteros</w:t>
      </w:r>
      <w:r w:rsidR="00364F38" w:rsidRPr="00086B91">
        <w:t xml:space="preserve"> F. C., </w:t>
      </w:r>
      <w:r w:rsidRPr="00086B91">
        <w:t>Naddeo</w:t>
      </w:r>
      <w:r w:rsidR="00086B91" w:rsidRPr="00086B91">
        <w:t xml:space="preserve"> V., 2021°, </w:t>
      </w:r>
      <w:r w:rsidR="00364F38" w:rsidRPr="00D718B4">
        <w:t xml:space="preserve">Sustainable odour and greenhouse gas emissions control in wastewater treatment plant by advanced biotechnology-based system. </w:t>
      </w:r>
      <w:r w:rsidR="00364F38" w:rsidRPr="00D718B4">
        <w:rPr>
          <w:i/>
          <w:iCs/>
        </w:rPr>
        <w:t>Chemical Engineering Transactions</w:t>
      </w:r>
      <w:r w:rsidR="00364F38" w:rsidRPr="00D718B4">
        <w:t xml:space="preserve">, </w:t>
      </w:r>
      <w:r w:rsidR="00364F38" w:rsidRPr="00D718B4">
        <w:rPr>
          <w:i/>
          <w:iCs/>
        </w:rPr>
        <w:t>85</w:t>
      </w:r>
      <w:r w:rsidR="00364F38" w:rsidRPr="00D718B4">
        <w:t>, 25–30. https://doi.org/10.3303/CET2185005</w:t>
      </w:r>
    </w:p>
    <w:p w14:paraId="7E019BC5" w14:textId="0BD0CB70" w:rsidR="00364F38" w:rsidRPr="001944B8" w:rsidRDefault="00364F38" w:rsidP="00364F38">
      <w:pPr>
        <w:autoSpaceDE w:val="0"/>
        <w:autoSpaceDN w:val="0"/>
        <w:ind w:hanging="480"/>
        <w:divId w:val="203250646"/>
      </w:pPr>
      <w:r w:rsidRPr="00086B91">
        <w:t xml:space="preserve">Senatore V., Zarra T., Galang M.G., Oliva G., Buonerba A., Li </w:t>
      </w:r>
      <w:r w:rsidR="00086B91" w:rsidRPr="00086B91">
        <w:t>C.-W., Belgiorno V., Naddeo V., 2021b,</w:t>
      </w:r>
      <w:r w:rsidRPr="00086B91">
        <w:t xml:space="preserve"> </w:t>
      </w:r>
      <w:r w:rsidRPr="00D718B4">
        <w:t xml:space="preserve">Full-Scale Odor Abatement Technologies in Wastewater Treatment Plants (WWTPs): A Review. </w:t>
      </w:r>
      <w:r w:rsidRPr="001944B8">
        <w:t xml:space="preserve">Water, 13, 3503. </w:t>
      </w:r>
      <w:hyperlink r:id="rId17" w:history="1">
        <w:r w:rsidRPr="001944B8">
          <w:rPr>
            <w:rStyle w:val="Collegamentoipertestuale"/>
            <w:color w:val="auto"/>
          </w:rPr>
          <w:t>https://doi.org/10.3390/w13243503</w:t>
        </w:r>
      </w:hyperlink>
      <w:r w:rsidRPr="001944B8">
        <w:t>.</w:t>
      </w:r>
    </w:p>
    <w:p w14:paraId="1EC1D333" w14:textId="406FE8B2" w:rsidR="00364F38" w:rsidRPr="00D718B4" w:rsidRDefault="00364F38" w:rsidP="00364F38">
      <w:pPr>
        <w:autoSpaceDE w:val="0"/>
        <w:autoSpaceDN w:val="0"/>
        <w:ind w:hanging="480"/>
        <w:divId w:val="203250646"/>
      </w:pPr>
      <w:r w:rsidRPr="001944B8">
        <w:t>Senatore V., Buonerba A., Zarra T., Oliva G., Belgiorno V., Bogu</w:t>
      </w:r>
      <w:r w:rsidR="00086B91" w:rsidRPr="001944B8">
        <w:t>niewicz-Zablocka J., Naddeo V., 2021c,</w:t>
      </w:r>
      <w:r w:rsidRPr="001944B8">
        <w:t xml:space="preserve"> Innovative Membrane Photobioreactor for Sustainable CO2 Capture and Utilization. </w:t>
      </w:r>
      <w:r w:rsidRPr="00D718B4">
        <w:t>Chemosphere, Elsevier. https://doi.org/10.1016/j.chemosphere.2021.129682.</w:t>
      </w:r>
    </w:p>
    <w:p w14:paraId="0CCFFE1B" w14:textId="34669049" w:rsidR="00364F38" w:rsidRPr="001944B8" w:rsidRDefault="00364F38" w:rsidP="00660A22">
      <w:pPr>
        <w:autoSpaceDE w:val="0"/>
        <w:autoSpaceDN w:val="0"/>
        <w:ind w:hanging="480"/>
        <w:divId w:val="203250646"/>
      </w:pPr>
      <w:r w:rsidRPr="00D718B4">
        <w:t>Sharma</w:t>
      </w:r>
      <w:r w:rsidR="00660A22" w:rsidRPr="00D718B4">
        <w:t xml:space="preserve"> K. K., Schuhmann</w:t>
      </w:r>
      <w:r w:rsidR="00086B91">
        <w:t xml:space="preserve"> H., Schenk, P. M., 2012, </w:t>
      </w:r>
      <w:r w:rsidRPr="00D718B4">
        <w:t xml:space="preserve">High lipid induction in microalgae for biodiesel production. </w:t>
      </w:r>
      <w:r w:rsidRPr="001944B8">
        <w:rPr>
          <w:i/>
          <w:iCs/>
        </w:rPr>
        <w:t>Energies</w:t>
      </w:r>
      <w:r w:rsidRPr="001944B8">
        <w:t xml:space="preserve">, </w:t>
      </w:r>
      <w:r w:rsidRPr="001944B8">
        <w:rPr>
          <w:i/>
          <w:iCs/>
        </w:rPr>
        <w:t>5</w:t>
      </w:r>
      <w:r w:rsidRPr="001944B8">
        <w:t xml:space="preserve">(5), 1532–1553. </w:t>
      </w:r>
      <w:hyperlink r:id="rId18" w:history="1">
        <w:r w:rsidRPr="001944B8">
          <w:rPr>
            <w:rStyle w:val="Collegamentoipertestuale"/>
            <w:color w:val="auto"/>
          </w:rPr>
          <w:t>https://doi.org/10.3390/en5051532</w:t>
        </w:r>
      </w:hyperlink>
      <w:r w:rsidRPr="001944B8">
        <w:t xml:space="preserve"> </w:t>
      </w:r>
    </w:p>
    <w:p w14:paraId="1C18F22C" w14:textId="6DC59585" w:rsidR="001F67F1" w:rsidRPr="00364F38" w:rsidRDefault="00364F38" w:rsidP="00086B91">
      <w:pPr>
        <w:autoSpaceDE w:val="0"/>
        <w:autoSpaceDN w:val="0"/>
        <w:ind w:hanging="480"/>
        <w:divId w:val="203250646"/>
        <w:rPr>
          <w:b/>
          <w:bCs/>
        </w:rPr>
      </w:pPr>
      <w:r w:rsidRPr="00086B91">
        <w:t>Zarra T., Nadde</w:t>
      </w:r>
      <w:r w:rsidR="00086B91" w:rsidRPr="00086B91">
        <w:t xml:space="preserve">o V., Giuliani S., Belgiorno V., </w:t>
      </w:r>
      <w:r w:rsidRPr="00086B91">
        <w:t>20</w:t>
      </w:r>
      <w:r w:rsidR="00086B91" w:rsidRPr="00086B91">
        <w:t>10,</w:t>
      </w:r>
      <w:r w:rsidRPr="00086B91">
        <w:t xml:space="preserve"> </w:t>
      </w:r>
      <w:r w:rsidRPr="00D718B4">
        <w:t>Optimization of ﬁeld inspection method for odour impact assessment. Chemical Engineering Transactions, vol. 23, p. 93-98, ISSN: 1974-9791. https://doi.org/10.3303/CET1123016.</w:t>
      </w:r>
      <w:commentRangeEnd w:id="3"/>
      <w:r w:rsidR="001944B8">
        <w:rPr>
          <w:rStyle w:val="Rimandocommento"/>
        </w:rPr>
        <w:commentReference w:id="3"/>
      </w:r>
    </w:p>
    <w:sectPr w:rsidR="001F67F1" w:rsidRPr="00364F38" w:rsidSect="0077098D">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mministratore" w:date="2022-08-24T09:28:00Z" w:initials="A">
    <w:p w14:paraId="74C249AD" w14:textId="67DA447E" w:rsidR="001944B8" w:rsidRDefault="001944B8">
      <w:pPr>
        <w:pStyle w:val="Testocommento"/>
      </w:pPr>
      <w:r>
        <w:rPr>
          <w:rStyle w:val="Rimandocommento"/>
        </w:rPr>
        <w:annotationRef/>
      </w:r>
      <w:r w:rsidR="006C7B60">
        <w:t xml:space="preserve">Reviewer#1: </w:t>
      </w:r>
      <w:r w:rsidR="00093A31">
        <w:t xml:space="preserve">The possible </w:t>
      </w:r>
      <w:r>
        <w:t xml:space="preserve">industrial application of the system has been </w:t>
      </w:r>
      <w:r w:rsidR="006C7B60">
        <w:t>reported.</w:t>
      </w:r>
    </w:p>
  </w:comment>
  <w:comment w:id="3" w:author="Amministratore" w:date="2022-08-24T09:26:00Z" w:initials="A">
    <w:p w14:paraId="7F607868" w14:textId="4B54AD1A" w:rsidR="001944B8" w:rsidRDefault="001944B8">
      <w:pPr>
        <w:pStyle w:val="Testocommento"/>
      </w:pPr>
      <w:r>
        <w:rPr>
          <w:rStyle w:val="Rimandocommento"/>
        </w:rPr>
        <w:annotationRef/>
      </w:r>
      <w:r w:rsidR="00660EA7">
        <w:t>Reviewer#2: m</w:t>
      </w:r>
      <w:r>
        <w:t>inor correction to the references have been done.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C249AD" w15:done="0"/>
  <w15:commentEx w15:paraId="7F6078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EB24F" w14:textId="77777777" w:rsidR="004F04E0" w:rsidRDefault="004F04E0" w:rsidP="004F5E36">
      <w:r>
        <w:separator/>
      </w:r>
    </w:p>
  </w:endnote>
  <w:endnote w:type="continuationSeparator" w:id="0">
    <w:p w14:paraId="521409A9" w14:textId="77777777" w:rsidR="004F04E0" w:rsidRDefault="004F04E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E3ED7" w14:textId="77777777" w:rsidR="004F04E0" w:rsidRDefault="004F04E0" w:rsidP="004F5E36">
      <w:r>
        <w:separator/>
      </w:r>
    </w:p>
  </w:footnote>
  <w:footnote w:type="continuationSeparator" w:id="0">
    <w:p w14:paraId="758C913B" w14:textId="77777777" w:rsidR="004F04E0" w:rsidRDefault="004F04E0"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D703501"/>
    <w:multiLevelType w:val="hybridMultilevel"/>
    <w:tmpl w:val="7CCE7B9E"/>
    <w:lvl w:ilvl="0" w:tplc="7F50AB3A">
      <w:start w:val="2"/>
      <w:numFmt w:val="bullet"/>
      <w:lvlText w:val="-"/>
      <w:lvlJc w:val="left"/>
      <w:pPr>
        <w:ind w:left="720" w:hanging="360"/>
      </w:pPr>
      <w:rPr>
        <w:rFonts w:ascii="Cambria Math" w:eastAsia="Calibri" w:hAnsi="Cambria Math" w:cs="Cambria Math"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0DD4C3C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4112"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lvlOverride w:ilvl="0">
      <w:startOverride w:val="1"/>
    </w:lvlOverride>
    <w:lvlOverride w:ilvl="1">
      <w:startOverride w:val="2"/>
    </w:lvlOverride>
    <w:lvlOverride w:ilvl="2">
      <w:startOverride w:val="2"/>
    </w:lvlOverride>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DE9"/>
    <w:rsid w:val="000117CB"/>
    <w:rsid w:val="0003148D"/>
    <w:rsid w:val="00042173"/>
    <w:rsid w:val="00051566"/>
    <w:rsid w:val="00062A9A"/>
    <w:rsid w:val="00065058"/>
    <w:rsid w:val="00066CB8"/>
    <w:rsid w:val="00077E3D"/>
    <w:rsid w:val="00086B91"/>
    <w:rsid w:val="00086C39"/>
    <w:rsid w:val="000921BD"/>
    <w:rsid w:val="00093A31"/>
    <w:rsid w:val="00096971"/>
    <w:rsid w:val="000A03B2"/>
    <w:rsid w:val="000D34BE"/>
    <w:rsid w:val="000E102F"/>
    <w:rsid w:val="000E36F1"/>
    <w:rsid w:val="000E3A73"/>
    <w:rsid w:val="000E414A"/>
    <w:rsid w:val="000F074D"/>
    <w:rsid w:val="000F093C"/>
    <w:rsid w:val="000F3450"/>
    <w:rsid w:val="000F787B"/>
    <w:rsid w:val="00117F9F"/>
    <w:rsid w:val="0012091F"/>
    <w:rsid w:val="00126BC2"/>
    <w:rsid w:val="001308B6"/>
    <w:rsid w:val="0013121F"/>
    <w:rsid w:val="00131FE6"/>
    <w:rsid w:val="0013263F"/>
    <w:rsid w:val="00134DE4"/>
    <w:rsid w:val="0014034D"/>
    <w:rsid w:val="0014398B"/>
    <w:rsid w:val="0014464F"/>
    <w:rsid w:val="00144B93"/>
    <w:rsid w:val="00150E59"/>
    <w:rsid w:val="00152DE3"/>
    <w:rsid w:val="00164CF9"/>
    <w:rsid w:val="001677EB"/>
    <w:rsid w:val="001771C3"/>
    <w:rsid w:val="00180860"/>
    <w:rsid w:val="00181076"/>
    <w:rsid w:val="0018400F"/>
    <w:rsid w:val="00184AD6"/>
    <w:rsid w:val="00191BAC"/>
    <w:rsid w:val="001944B8"/>
    <w:rsid w:val="00194937"/>
    <w:rsid w:val="001A5B78"/>
    <w:rsid w:val="001B0349"/>
    <w:rsid w:val="001B65C1"/>
    <w:rsid w:val="001C2A2D"/>
    <w:rsid w:val="001C2AEC"/>
    <w:rsid w:val="001C684B"/>
    <w:rsid w:val="001D53FC"/>
    <w:rsid w:val="001F42A5"/>
    <w:rsid w:val="001F54B2"/>
    <w:rsid w:val="001F5C37"/>
    <w:rsid w:val="001F67F1"/>
    <w:rsid w:val="001F7B9D"/>
    <w:rsid w:val="00200D91"/>
    <w:rsid w:val="002224B4"/>
    <w:rsid w:val="00226C8D"/>
    <w:rsid w:val="002370F3"/>
    <w:rsid w:val="002447EF"/>
    <w:rsid w:val="00251550"/>
    <w:rsid w:val="00263A4A"/>
    <w:rsid w:val="00263B05"/>
    <w:rsid w:val="0027221A"/>
    <w:rsid w:val="00275B61"/>
    <w:rsid w:val="00282656"/>
    <w:rsid w:val="00286F07"/>
    <w:rsid w:val="00296B83"/>
    <w:rsid w:val="002B78CE"/>
    <w:rsid w:val="002C1DC2"/>
    <w:rsid w:val="002C2FB6"/>
    <w:rsid w:val="002F366F"/>
    <w:rsid w:val="002F40BF"/>
    <w:rsid w:val="003009B7"/>
    <w:rsid w:val="00300E56"/>
    <w:rsid w:val="0030469C"/>
    <w:rsid w:val="00320CA2"/>
    <w:rsid w:val="00321CA6"/>
    <w:rsid w:val="00334C09"/>
    <w:rsid w:val="00342BB6"/>
    <w:rsid w:val="00353ACE"/>
    <w:rsid w:val="00361DF1"/>
    <w:rsid w:val="00364F38"/>
    <w:rsid w:val="003707D7"/>
    <w:rsid w:val="003723D4"/>
    <w:rsid w:val="00383F4B"/>
    <w:rsid w:val="00384CC8"/>
    <w:rsid w:val="003871FD"/>
    <w:rsid w:val="00387A24"/>
    <w:rsid w:val="003A1E30"/>
    <w:rsid w:val="003A7D1C"/>
    <w:rsid w:val="003B304B"/>
    <w:rsid w:val="003B3146"/>
    <w:rsid w:val="003E1754"/>
    <w:rsid w:val="003F015E"/>
    <w:rsid w:val="003F29FC"/>
    <w:rsid w:val="003F5C35"/>
    <w:rsid w:val="00400414"/>
    <w:rsid w:val="00410C1A"/>
    <w:rsid w:val="0041446B"/>
    <w:rsid w:val="00425F72"/>
    <w:rsid w:val="004356FB"/>
    <w:rsid w:val="0044329C"/>
    <w:rsid w:val="004539EC"/>
    <w:rsid w:val="004577FE"/>
    <w:rsid w:val="00457B9C"/>
    <w:rsid w:val="0046164A"/>
    <w:rsid w:val="004628D2"/>
    <w:rsid w:val="00462DCD"/>
    <w:rsid w:val="004648AD"/>
    <w:rsid w:val="004703A9"/>
    <w:rsid w:val="0047232A"/>
    <w:rsid w:val="004760DE"/>
    <w:rsid w:val="004A004E"/>
    <w:rsid w:val="004A0A08"/>
    <w:rsid w:val="004A24CF"/>
    <w:rsid w:val="004C3D1D"/>
    <w:rsid w:val="004C7913"/>
    <w:rsid w:val="004D7419"/>
    <w:rsid w:val="004E4DD6"/>
    <w:rsid w:val="004F04E0"/>
    <w:rsid w:val="004F5E36"/>
    <w:rsid w:val="00507B47"/>
    <w:rsid w:val="00507CC9"/>
    <w:rsid w:val="005119A5"/>
    <w:rsid w:val="00514B85"/>
    <w:rsid w:val="00516D93"/>
    <w:rsid w:val="005278B7"/>
    <w:rsid w:val="00532016"/>
    <w:rsid w:val="005346C8"/>
    <w:rsid w:val="00543E7D"/>
    <w:rsid w:val="0054628D"/>
    <w:rsid w:val="00547A68"/>
    <w:rsid w:val="00552311"/>
    <w:rsid w:val="005531C9"/>
    <w:rsid w:val="00560316"/>
    <w:rsid w:val="0056341E"/>
    <w:rsid w:val="005766B2"/>
    <w:rsid w:val="00580A75"/>
    <w:rsid w:val="00584CD8"/>
    <w:rsid w:val="005A3E9C"/>
    <w:rsid w:val="005B2110"/>
    <w:rsid w:val="005B61E6"/>
    <w:rsid w:val="005C77E1"/>
    <w:rsid w:val="005D6158"/>
    <w:rsid w:val="005D6A2F"/>
    <w:rsid w:val="005E0369"/>
    <w:rsid w:val="005E1A82"/>
    <w:rsid w:val="005E794C"/>
    <w:rsid w:val="005F0A28"/>
    <w:rsid w:val="005F0E5E"/>
    <w:rsid w:val="00600535"/>
    <w:rsid w:val="00600DE9"/>
    <w:rsid w:val="00610CD6"/>
    <w:rsid w:val="006141E5"/>
    <w:rsid w:val="00617004"/>
    <w:rsid w:val="00620C11"/>
    <w:rsid w:val="00620DEE"/>
    <w:rsid w:val="00621F92"/>
    <w:rsid w:val="00625639"/>
    <w:rsid w:val="00631B33"/>
    <w:rsid w:val="0064184D"/>
    <w:rsid w:val="006570FD"/>
    <w:rsid w:val="00660A22"/>
    <w:rsid w:val="00660E3E"/>
    <w:rsid w:val="00660EA7"/>
    <w:rsid w:val="00662E74"/>
    <w:rsid w:val="00680C23"/>
    <w:rsid w:val="00693766"/>
    <w:rsid w:val="006A3281"/>
    <w:rsid w:val="006B2D4A"/>
    <w:rsid w:val="006B3825"/>
    <w:rsid w:val="006B4888"/>
    <w:rsid w:val="006C2E45"/>
    <w:rsid w:val="006C359C"/>
    <w:rsid w:val="006C5579"/>
    <w:rsid w:val="006C7B60"/>
    <w:rsid w:val="006E737D"/>
    <w:rsid w:val="007129EB"/>
    <w:rsid w:val="00720A24"/>
    <w:rsid w:val="00732386"/>
    <w:rsid w:val="007350D7"/>
    <w:rsid w:val="00740D0B"/>
    <w:rsid w:val="00741262"/>
    <w:rsid w:val="007447F3"/>
    <w:rsid w:val="0075499F"/>
    <w:rsid w:val="00760F1B"/>
    <w:rsid w:val="00766098"/>
    <w:rsid w:val="007661C8"/>
    <w:rsid w:val="0077098D"/>
    <w:rsid w:val="007A7BBA"/>
    <w:rsid w:val="007B0C50"/>
    <w:rsid w:val="007C1A43"/>
    <w:rsid w:val="007F1641"/>
    <w:rsid w:val="00806DFE"/>
    <w:rsid w:val="00813288"/>
    <w:rsid w:val="008168FC"/>
    <w:rsid w:val="00830996"/>
    <w:rsid w:val="008345F1"/>
    <w:rsid w:val="008547A0"/>
    <w:rsid w:val="00865B07"/>
    <w:rsid w:val="008667EA"/>
    <w:rsid w:val="00873D70"/>
    <w:rsid w:val="0087637F"/>
    <w:rsid w:val="00892AD5"/>
    <w:rsid w:val="008A1512"/>
    <w:rsid w:val="008C7547"/>
    <w:rsid w:val="008D433B"/>
    <w:rsid w:val="008E566E"/>
    <w:rsid w:val="0090161A"/>
    <w:rsid w:val="00901EB6"/>
    <w:rsid w:val="00904C62"/>
    <w:rsid w:val="00924DAC"/>
    <w:rsid w:val="00927058"/>
    <w:rsid w:val="00940406"/>
    <w:rsid w:val="0094342D"/>
    <w:rsid w:val="009450CE"/>
    <w:rsid w:val="00947179"/>
    <w:rsid w:val="0095164B"/>
    <w:rsid w:val="00953668"/>
    <w:rsid w:val="00954090"/>
    <w:rsid w:val="009573E7"/>
    <w:rsid w:val="00963E05"/>
    <w:rsid w:val="00966B14"/>
    <w:rsid w:val="00967D54"/>
    <w:rsid w:val="00976A82"/>
    <w:rsid w:val="00977076"/>
    <w:rsid w:val="00984AFA"/>
    <w:rsid w:val="00992033"/>
    <w:rsid w:val="00996483"/>
    <w:rsid w:val="00996F5A"/>
    <w:rsid w:val="009B041A"/>
    <w:rsid w:val="009B13DF"/>
    <w:rsid w:val="009C7C86"/>
    <w:rsid w:val="009D2FF7"/>
    <w:rsid w:val="009E0F36"/>
    <w:rsid w:val="009E7884"/>
    <w:rsid w:val="009E788A"/>
    <w:rsid w:val="009F0E08"/>
    <w:rsid w:val="009F7F64"/>
    <w:rsid w:val="00A16706"/>
    <w:rsid w:val="00A1763D"/>
    <w:rsid w:val="00A17CEC"/>
    <w:rsid w:val="00A27EF0"/>
    <w:rsid w:val="00A33603"/>
    <w:rsid w:val="00A50B20"/>
    <w:rsid w:val="00A51390"/>
    <w:rsid w:val="00A60D13"/>
    <w:rsid w:val="00A65B87"/>
    <w:rsid w:val="00A72745"/>
    <w:rsid w:val="00A76EFC"/>
    <w:rsid w:val="00A91010"/>
    <w:rsid w:val="00A97F29"/>
    <w:rsid w:val="00AA618C"/>
    <w:rsid w:val="00AA6610"/>
    <w:rsid w:val="00AA702E"/>
    <w:rsid w:val="00AB0964"/>
    <w:rsid w:val="00AB5011"/>
    <w:rsid w:val="00AC7368"/>
    <w:rsid w:val="00AD16B9"/>
    <w:rsid w:val="00AD4F1B"/>
    <w:rsid w:val="00AE377D"/>
    <w:rsid w:val="00B1378B"/>
    <w:rsid w:val="00B13CF7"/>
    <w:rsid w:val="00B17FBD"/>
    <w:rsid w:val="00B2007E"/>
    <w:rsid w:val="00B315A6"/>
    <w:rsid w:val="00B31813"/>
    <w:rsid w:val="00B33365"/>
    <w:rsid w:val="00B57B36"/>
    <w:rsid w:val="00B61ABA"/>
    <w:rsid w:val="00B76BE2"/>
    <w:rsid w:val="00B84BC7"/>
    <w:rsid w:val="00B85462"/>
    <w:rsid w:val="00B8686D"/>
    <w:rsid w:val="00B86DCD"/>
    <w:rsid w:val="00BC10BF"/>
    <w:rsid w:val="00BC223E"/>
    <w:rsid w:val="00BC30C9"/>
    <w:rsid w:val="00BD5818"/>
    <w:rsid w:val="00BE30D0"/>
    <w:rsid w:val="00BE3E58"/>
    <w:rsid w:val="00BE44CF"/>
    <w:rsid w:val="00BF2E07"/>
    <w:rsid w:val="00C01616"/>
    <w:rsid w:val="00C0162B"/>
    <w:rsid w:val="00C041CA"/>
    <w:rsid w:val="00C048E9"/>
    <w:rsid w:val="00C345B1"/>
    <w:rsid w:val="00C40142"/>
    <w:rsid w:val="00C445B0"/>
    <w:rsid w:val="00C50D65"/>
    <w:rsid w:val="00C5462C"/>
    <w:rsid w:val="00C54DD7"/>
    <w:rsid w:val="00C57182"/>
    <w:rsid w:val="00C57863"/>
    <w:rsid w:val="00C655FD"/>
    <w:rsid w:val="00C71FB5"/>
    <w:rsid w:val="00C870A8"/>
    <w:rsid w:val="00C94434"/>
    <w:rsid w:val="00CA0D75"/>
    <w:rsid w:val="00CA1C95"/>
    <w:rsid w:val="00CA5A9C"/>
    <w:rsid w:val="00CB0E5F"/>
    <w:rsid w:val="00CB1969"/>
    <w:rsid w:val="00CB2B97"/>
    <w:rsid w:val="00CC09AC"/>
    <w:rsid w:val="00CD5FE2"/>
    <w:rsid w:val="00CE7C68"/>
    <w:rsid w:val="00CF5943"/>
    <w:rsid w:val="00D02B4C"/>
    <w:rsid w:val="00D040C4"/>
    <w:rsid w:val="00D12FEB"/>
    <w:rsid w:val="00D40CD0"/>
    <w:rsid w:val="00D57C84"/>
    <w:rsid w:val="00D6057D"/>
    <w:rsid w:val="00D61880"/>
    <w:rsid w:val="00D718B4"/>
    <w:rsid w:val="00D84576"/>
    <w:rsid w:val="00D90173"/>
    <w:rsid w:val="00DA1399"/>
    <w:rsid w:val="00DA24C6"/>
    <w:rsid w:val="00DA4D7B"/>
    <w:rsid w:val="00DA65A9"/>
    <w:rsid w:val="00DC7089"/>
    <w:rsid w:val="00DE264A"/>
    <w:rsid w:val="00DF657A"/>
    <w:rsid w:val="00E02D18"/>
    <w:rsid w:val="00E041E7"/>
    <w:rsid w:val="00E05439"/>
    <w:rsid w:val="00E126DE"/>
    <w:rsid w:val="00E12B7C"/>
    <w:rsid w:val="00E16BF9"/>
    <w:rsid w:val="00E17ACD"/>
    <w:rsid w:val="00E20C90"/>
    <w:rsid w:val="00E23CA1"/>
    <w:rsid w:val="00E242C5"/>
    <w:rsid w:val="00E409A8"/>
    <w:rsid w:val="00E5031C"/>
    <w:rsid w:val="00E50C12"/>
    <w:rsid w:val="00E5211E"/>
    <w:rsid w:val="00E65B91"/>
    <w:rsid w:val="00E7209D"/>
    <w:rsid w:val="00E77223"/>
    <w:rsid w:val="00E8528B"/>
    <w:rsid w:val="00E85B94"/>
    <w:rsid w:val="00E978D0"/>
    <w:rsid w:val="00EA2187"/>
    <w:rsid w:val="00EA4613"/>
    <w:rsid w:val="00EA7F91"/>
    <w:rsid w:val="00EB1523"/>
    <w:rsid w:val="00EC0706"/>
    <w:rsid w:val="00EC082C"/>
    <w:rsid w:val="00EC0E49"/>
    <w:rsid w:val="00EC2016"/>
    <w:rsid w:val="00EC6199"/>
    <w:rsid w:val="00EE0131"/>
    <w:rsid w:val="00EF2394"/>
    <w:rsid w:val="00F20A2B"/>
    <w:rsid w:val="00F3027A"/>
    <w:rsid w:val="00F30C64"/>
    <w:rsid w:val="00F32CDB"/>
    <w:rsid w:val="00F420E3"/>
    <w:rsid w:val="00F56094"/>
    <w:rsid w:val="00F63A70"/>
    <w:rsid w:val="00F67BC2"/>
    <w:rsid w:val="00F72374"/>
    <w:rsid w:val="00F92E3B"/>
    <w:rsid w:val="00FA21D0"/>
    <w:rsid w:val="00FA5F5F"/>
    <w:rsid w:val="00FB058F"/>
    <w:rsid w:val="00FB730C"/>
    <w:rsid w:val="00FC2695"/>
    <w:rsid w:val="00FC3E03"/>
    <w:rsid w:val="00FC3FC1"/>
    <w:rsid w:val="00FE480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CE3A1970-2AD7-4150-80C4-B9BE456B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F5C37"/>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F5C37"/>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nhideWhenUsed/>
    <w:rsid w:val="0003148D"/>
    <w:pPr>
      <w:spacing w:line="240" w:lineRule="auto"/>
    </w:pPr>
  </w:style>
  <w:style w:type="character" w:customStyle="1" w:styleId="TestocommentoCarattere">
    <w:name w:val="Testo commento Carattere"/>
    <w:basedOn w:val="Carpredefinitoparagrafo"/>
    <w:link w:val="Testocommento"/>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806DFE"/>
    <w:pPr>
      <w:ind w:left="720"/>
      <w:contextualSpacing/>
    </w:pPr>
  </w:style>
  <w:style w:type="paragraph" w:styleId="Titolo">
    <w:name w:val="Title"/>
    <w:basedOn w:val="Normale"/>
    <w:link w:val="TitoloCarattere"/>
    <w:qFormat/>
    <w:rsid w:val="00AA6610"/>
    <w:pPr>
      <w:tabs>
        <w:tab w:val="clear" w:pos="7100"/>
      </w:tabs>
      <w:spacing w:line="480" w:lineRule="auto"/>
      <w:jc w:val="left"/>
    </w:pPr>
    <w:rPr>
      <w:rFonts w:ascii="Times New Roman" w:hAnsi="Times New Roman"/>
      <w:b/>
      <w:sz w:val="28"/>
      <w:lang w:val="en-US"/>
    </w:rPr>
  </w:style>
  <w:style w:type="character" w:customStyle="1" w:styleId="TitoloCarattere">
    <w:name w:val="Titolo Carattere"/>
    <w:basedOn w:val="Carpredefinitoparagrafo"/>
    <w:link w:val="Titolo"/>
    <w:rsid w:val="00AA6610"/>
    <w:rPr>
      <w:rFonts w:ascii="Times New Roman" w:eastAsia="Times New Roman" w:hAnsi="Times New Roman" w:cs="Times New Roman"/>
      <w:b/>
      <w:sz w:val="28"/>
      <w:szCs w:val="20"/>
      <w:lang w:val="en-US"/>
    </w:rPr>
  </w:style>
  <w:style w:type="character" w:styleId="Testosegnaposto">
    <w:name w:val="Placeholder Text"/>
    <w:basedOn w:val="Carpredefinitoparagrafo"/>
    <w:uiPriority w:val="99"/>
    <w:semiHidden/>
    <w:rsid w:val="001F67F1"/>
    <w:rPr>
      <w:color w:val="808080"/>
    </w:rPr>
  </w:style>
  <w:style w:type="paragraph" w:styleId="Revisione">
    <w:name w:val="Revision"/>
    <w:hidden/>
    <w:uiPriority w:val="99"/>
    <w:semiHidden/>
    <w:rsid w:val="0094342D"/>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967">
      <w:bodyDiv w:val="1"/>
      <w:marLeft w:val="0"/>
      <w:marRight w:val="0"/>
      <w:marTop w:val="0"/>
      <w:marBottom w:val="0"/>
      <w:divBdr>
        <w:top w:val="none" w:sz="0" w:space="0" w:color="auto"/>
        <w:left w:val="none" w:sz="0" w:space="0" w:color="auto"/>
        <w:bottom w:val="none" w:sz="0" w:space="0" w:color="auto"/>
        <w:right w:val="none" w:sz="0" w:space="0" w:color="auto"/>
      </w:divBdr>
    </w:div>
    <w:div w:id="36592224">
      <w:bodyDiv w:val="1"/>
      <w:marLeft w:val="0"/>
      <w:marRight w:val="0"/>
      <w:marTop w:val="0"/>
      <w:marBottom w:val="0"/>
      <w:divBdr>
        <w:top w:val="none" w:sz="0" w:space="0" w:color="auto"/>
        <w:left w:val="none" w:sz="0" w:space="0" w:color="auto"/>
        <w:bottom w:val="none" w:sz="0" w:space="0" w:color="auto"/>
        <w:right w:val="none" w:sz="0" w:space="0" w:color="auto"/>
      </w:divBdr>
    </w:div>
    <w:div w:id="44449321">
      <w:bodyDiv w:val="1"/>
      <w:marLeft w:val="0"/>
      <w:marRight w:val="0"/>
      <w:marTop w:val="0"/>
      <w:marBottom w:val="0"/>
      <w:divBdr>
        <w:top w:val="none" w:sz="0" w:space="0" w:color="auto"/>
        <w:left w:val="none" w:sz="0" w:space="0" w:color="auto"/>
        <w:bottom w:val="none" w:sz="0" w:space="0" w:color="auto"/>
        <w:right w:val="none" w:sz="0" w:space="0" w:color="auto"/>
      </w:divBdr>
    </w:div>
    <w:div w:id="65540756">
      <w:bodyDiv w:val="1"/>
      <w:marLeft w:val="0"/>
      <w:marRight w:val="0"/>
      <w:marTop w:val="0"/>
      <w:marBottom w:val="0"/>
      <w:divBdr>
        <w:top w:val="none" w:sz="0" w:space="0" w:color="auto"/>
        <w:left w:val="none" w:sz="0" w:space="0" w:color="auto"/>
        <w:bottom w:val="none" w:sz="0" w:space="0" w:color="auto"/>
        <w:right w:val="none" w:sz="0" w:space="0" w:color="auto"/>
      </w:divBdr>
      <w:divsChild>
        <w:div w:id="129369706">
          <w:marLeft w:val="480"/>
          <w:marRight w:val="0"/>
          <w:marTop w:val="0"/>
          <w:marBottom w:val="0"/>
          <w:divBdr>
            <w:top w:val="none" w:sz="0" w:space="0" w:color="auto"/>
            <w:left w:val="none" w:sz="0" w:space="0" w:color="auto"/>
            <w:bottom w:val="none" w:sz="0" w:space="0" w:color="auto"/>
            <w:right w:val="none" w:sz="0" w:space="0" w:color="auto"/>
          </w:divBdr>
        </w:div>
        <w:div w:id="313140480">
          <w:marLeft w:val="480"/>
          <w:marRight w:val="0"/>
          <w:marTop w:val="0"/>
          <w:marBottom w:val="0"/>
          <w:divBdr>
            <w:top w:val="none" w:sz="0" w:space="0" w:color="auto"/>
            <w:left w:val="none" w:sz="0" w:space="0" w:color="auto"/>
            <w:bottom w:val="none" w:sz="0" w:space="0" w:color="auto"/>
            <w:right w:val="none" w:sz="0" w:space="0" w:color="auto"/>
          </w:divBdr>
        </w:div>
        <w:div w:id="378549571">
          <w:marLeft w:val="480"/>
          <w:marRight w:val="0"/>
          <w:marTop w:val="0"/>
          <w:marBottom w:val="0"/>
          <w:divBdr>
            <w:top w:val="none" w:sz="0" w:space="0" w:color="auto"/>
            <w:left w:val="none" w:sz="0" w:space="0" w:color="auto"/>
            <w:bottom w:val="none" w:sz="0" w:space="0" w:color="auto"/>
            <w:right w:val="none" w:sz="0" w:space="0" w:color="auto"/>
          </w:divBdr>
        </w:div>
        <w:div w:id="380207101">
          <w:marLeft w:val="480"/>
          <w:marRight w:val="0"/>
          <w:marTop w:val="0"/>
          <w:marBottom w:val="0"/>
          <w:divBdr>
            <w:top w:val="none" w:sz="0" w:space="0" w:color="auto"/>
            <w:left w:val="none" w:sz="0" w:space="0" w:color="auto"/>
            <w:bottom w:val="none" w:sz="0" w:space="0" w:color="auto"/>
            <w:right w:val="none" w:sz="0" w:space="0" w:color="auto"/>
          </w:divBdr>
        </w:div>
        <w:div w:id="604729695">
          <w:marLeft w:val="480"/>
          <w:marRight w:val="0"/>
          <w:marTop w:val="0"/>
          <w:marBottom w:val="0"/>
          <w:divBdr>
            <w:top w:val="none" w:sz="0" w:space="0" w:color="auto"/>
            <w:left w:val="none" w:sz="0" w:space="0" w:color="auto"/>
            <w:bottom w:val="none" w:sz="0" w:space="0" w:color="auto"/>
            <w:right w:val="none" w:sz="0" w:space="0" w:color="auto"/>
          </w:divBdr>
        </w:div>
        <w:div w:id="677847860">
          <w:marLeft w:val="480"/>
          <w:marRight w:val="0"/>
          <w:marTop w:val="0"/>
          <w:marBottom w:val="0"/>
          <w:divBdr>
            <w:top w:val="none" w:sz="0" w:space="0" w:color="auto"/>
            <w:left w:val="none" w:sz="0" w:space="0" w:color="auto"/>
            <w:bottom w:val="none" w:sz="0" w:space="0" w:color="auto"/>
            <w:right w:val="none" w:sz="0" w:space="0" w:color="auto"/>
          </w:divBdr>
        </w:div>
        <w:div w:id="753235964">
          <w:marLeft w:val="480"/>
          <w:marRight w:val="0"/>
          <w:marTop w:val="0"/>
          <w:marBottom w:val="0"/>
          <w:divBdr>
            <w:top w:val="none" w:sz="0" w:space="0" w:color="auto"/>
            <w:left w:val="none" w:sz="0" w:space="0" w:color="auto"/>
            <w:bottom w:val="none" w:sz="0" w:space="0" w:color="auto"/>
            <w:right w:val="none" w:sz="0" w:space="0" w:color="auto"/>
          </w:divBdr>
        </w:div>
        <w:div w:id="763651444">
          <w:marLeft w:val="480"/>
          <w:marRight w:val="0"/>
          <w:marTop w:val="0"/>
          <w:marBottom w:val="0"/>
          <w:divBdr>
            <w:top w:val="none" w:sz="0" w:space="0" w:color="auto"/>
            <w:left w:val="none" w:sz="0" w:space="0" w:color="auto"/>
            <w:bottom w:val="none" w:sz="0" w:space="0" w:color="auto"/>
            <w:right w:val="none" w:sz="0" w:space="0" w:color="auto"/>
          </w:divBdr>
        </w:div>
        <w:div w:id="870336851">
          <w:marLeft w:val="480"/>
          <w:marRight w:val="0"/>
          <w:marTop w:val="0"/>
          <w:marBottom w:val="0"/>
          <w:divBdr>
            <w:top w:val="none" w:sz="0" w:space="0" w:color="auto"/>
            <w:left w:val="none" w:sz="0" w:space="0" w:color="auto"/>
            <w:bottom w:val="none" w:sz="0" w:space="0" w:color="auto"/>
            <w:right w:val="none" w:sz="0" w:space="0" w:color="auto"/>
          </w:divBdr>
        </w:div>
        <w:div w:id="1039627826">
          <w:marLeft w:val="480"/>
          <w:marRight w:val="0"/>
          <w:marTop w:val="0"/>
          <w:marBottom w:val="0"/>
          <w:divBdr>
            <w:top w:val="none" w:sz="0" w:space="0" w:color="auto"/>
            <w:left w:val="none" w:sz="0" w:space="0" w:color="auto"/>
            <w:bottom w:val="none" w:sz="0" w:space="0" w:color="auto"/>
            <w:right w:val="none" w:sz="0" w:space="0" w:color="auto"/>
          </w:divBdr>
        </w:div>
        <w:div w:id="1063598819">
          <w:marLeft w:val="480"/>
          <w:marRight w:val="0"/>
          <w:marTop w:val="0"/>
          <w:marBottom w:val="0"/>
          <w:divBdr>
            <w:top w:val="none" w:sz="0" w:space="0" w:color="auto"/>
            <w:left w:val="none" w:sz="0" w:space="0" w:color="auto"/>
            <w:bottom w:val="none" w:sz="0" w:space="0" w:color="auto"/>
            <w:right w:val="none" w:sz="0" w:space="0" w:color="auto"/>
          </w:divBdr>
        </w:div>
        <w:div w:id="1081416799">
          <w:marLeft w:val="480"/>
          <w:marRight w:val="0"/>
          <w:marTop w:val="0"/>
          <w:marBottom w:val="0"/>
          <w:divBdr>
            <w:top w:val="none" w:sz="0" w:space="0" w:color="auto"/>
            <w:left w:val="none" w:sz="0" w:space="0" w:color="auto"/>
            <w:bottom w:val="none" w:sz="0" w:space="0" w:color="auto"/>
            <w:right w:val="none" w:sz="0" w:space="0" w:color="auto"/>
          </w:divBdr>
        </w:div>
        <w:div w:id="1818300535">
          <w:marLeft w:val="480"/>
          <w:marRight w:val="0"/>
          <w:marTop w:val="0"/>
          <w:marBottom w:val="0"/>
          <w:divBdr>
            <w:top w:val="none" w:sz="0" w:space="0" w:color="auto"/>
            <w:left w:val="none" w:sz="0" w:space="0" w:color="auto"/>
            <w:bottom w:val="none" w:sz="0" w:space="0" w:color="auto"/>
            <w:right w:val="none" w:sz="0" w:space="0" w:color="auto"/>
          </w:divBdr>
        </w:div>
        <w:div w:id="1901088721">
          <w:marLeft w:val="480"/>
          <w:marRight w:val="0"/>
          <w:marTop w:val="0"/>
          <w:marBottom w:val="0"/>
          <w:divBdr>
            <w:top w:val="none" w:sz="0" w:space="0" w:color="auto"/>
            <w:left w:val="none" w:sz="0" w:space="0" w:color="auto"/>
            <w:bottom w:val="none" w:sz="0" w:space="0" w:color="auto"/>
            <w:right w:val="none" w:sz="0" w:space="0" w:color="auto"/>
          </w:divBdr>
        </w:div>
        <w:div w:id="1943566549">
          <w:marLeft w:val="480"/>
          <w:marRight w:val="0"/>
          <w:marTop w:val="0"/>
          <w:marBottom w:val="0"/>
          <w:divBdr>
            <w:top w:val="none" w:sz="0" w:space="0" w:color="auto"/>
            <w:left w:val="none" w:sz="0" w:space="0" w:color="auto"/>
            <w:bottom w:val="none" w:sz="0" w:space="0" w:color="auto"/>
            <w:right w:val="none" w:sz="0" w:space="0" w:color="auto"/>
          </w:divBdr>
        </w:div>
        <w:div w:id="2027242785">
          <w:marLeft w:val="480"/>
          <w:marRight w:val="0"/>
          <w:marTop w:val="0"/>
          <w:marBottom w:val="0"/>
          <w:divBdr>
            <w:top w:val="none" w:sz="0" w:space="0" w:color="auto"/>
            <w:left w:val="none" w:sz="0" w:space="0" w:color="auto"/>
            <w:bottom w:val="none" w:sz="0" w:space="0" w:color="auto"/>
            <w:right w:val="none" w:sz="0" w:space="0" w:color="auto"/>
          </w:divBdr>
        </w:div>
      </w:divsChild>
    </w:div>
    <w:div w:id="79789645">
      <w:bodyDiv w:val="1"/>
      <w:marLeft w:val="0"/>
      <w:marRight w:val="0"/>
      <w:marTop w:val="0"/>
      <w:marBottom w:val="0"/>
      <w:divBdr>
        <w:top w:val="none" w:sz="0" w:space="0" w:color="auto"/>
        <w:left w:val="none" w:sz="0" w:space="0" w:color="auto"/>
        <w:bottom w:val="none" w:sz="0" w:space="0" w:color="auto"/>
        <w:right w:val="none" w:sz="0" w:space="0" w:color="auto"/>
      </w:divBdr>
    </w:div>
    <w:div w:id="121382605">
      <w:bodyDiv w:val="1"/>
      <w:marLeft w:val="0"/>
      <w:marRight w:val="0"/>
      <w:marTop w:val="0"/>
      <w:marBottom w:val="0"/>
      <w:divBdr>
        <w:top w:val="none" w:sz="0" w:space="0" w:color="auto"/>
        <w:left w:val="none" w:sz="0" w:space="0" w:color="auto"/>
        <w:bottom w:val="none" w:sz="0" w:space="0" w:color="auto"/>
        <w:right w:val="none" w:sz="0" w:space="0" w:color="auto"/>
      </w:divBdr>
    </w:div>
    <w:div w:id="237329760">
      <w:bodyDiv w:val="1"/>
      <w:marLeft w:val="0"/>
      <w:marRight w:val="0"/>
      <w:marTop w:val="0"/>
      <w:marBottom w:val="0"/>
      <w:divBdr>
        <w:top w:val="none" w:sz="0" w:space="0" w:color="auto"/>
        <w:left w:val="none" w:sz="0" w:space="0" w:color="auto"/>
        <w:bottom w:val="none" w:sz="0" w:space="0" w:color="auto"/>
        <w:right w:val="none" w:sz="0" w:space="0" w:color="auto"/>
      </w:divBdr>
    </w:div>
    <w:div w:id="280961370">
      <w:bodyDiv w:val="1"/>
      <w:marLeft w:val="0"/>
      <w:marRight w:val="0"/>
      <w:marTop w:val="0"/>
      <w:marBottom w:val="0"/>
      <w:divBdr>
        <w:top w:val="none" w:sz="0" w:space="0" w:color="auto"/>
        <w:left w:val="none" w:sz="0" w:space="0" w:color="auto"/>
        <w:bottom w:val="none" w:sz="0" w:space="0" w:color="auto"/>
        <w:right w:val="none" w:sz="0" w:space="0" w:color="auto"/>
      </w:divBdr>
      <w:divsChild>
        <w:div w:id="7871878">
          <w:marLeft w:val="480"/>
          <w:marRight w:val="0"/>
          <w:marTop w:val="0"/>
          <w:marBottom w:val="0"/>
          <w:divBdr>
            <w:top w:val="none" w:sz="0" w:space="0" w:color="auto"/>
            <w:left w:val="none" w:sz="0" w:space="0" w:color="auto"/>
            <w:bottom w:val="none" w:sz="0" w:space="0" w:color="auto"/>
            <w:right w:val="none" w:sz="0" w:space="0" w:color="auto"/>
          </w:divBdr>
        </w:div>
        <w:div w:id="79067580">
          <w:marLeft w:val="480"/>
          <w:marRight w:val="0"/>
          <w:marTop w:val="0"/>
          <w:marBottom w:val="0"/>
          <w:divBdr>
            <w:top w:val="none" w:sz="0" w:space="0" w:color="auto"/>
            <w:left w:val="none" w:sz="0" w:space="0" w:color="auto"/>
            <w:bottom w:val="none" w:sz="0" w:space="0" w:color="auto"/>
            <w:right w:val="none" w:sz="0" w:space="0" w:color="auto"/>
          </w:divBdr>
        </w:div>
        <w:div w:id="194928725">
          <w:marLeft w:val="480"/>
          <w:marRight w:val="0"/>
          <w:marTop w:val="0"/>
          <w:marBottom w:val="0"/>
          <w:divBdr>
            <w:top w:val="none" w:sz="0" w:space="0" w:color="auto"/>
            <w:left w:val="none" w:sz="0" w:space="0" w:color="auto"/>
            <w:bottom w:val="none" w:sz="0" w:space="0" w:color="auto"/>
            <w:right w:val="none" w:sz="0" w:space="0" w:color="auto"/>
          </w:divBdr>
        </w:div>
        <w:div w:id="291056009">
          <w:marLeft w:val="480"/>
          <w:marRight w:val="0"/>
          <w:marTop w:val="0"/>
          <w:marBottom w:val="0"/>
          <w:divBdr>
            <w:top w:val="none" w:sz="0" w:space="0" w:color="auto"/>
            <w:left w:val="none" w:sz="0" w:space="0" w:color="auto"/>
            <w:bottom w:val="none" w:sz="0" w:space="0" w:color="auto"/>
            <w:right w:val="none" w:sz="0" w:space="0" w:color="auto"/>
          </w:divBdr>
        </w:div>
        <w:div w:id="383917414">
          <w:marLeft w:val="480"/>
          <w:marRight w:val="0"/>
          <w:marTop w:val="0"/>
          <w:marBottom w:val="0"/>
          <w:divBdr>
            <w:top w:val="none" w:sz="0" w:space="0" w:color="auto"/>
            <w:left w:val="none" w:sz="0" w:space="0" w:color="auto"/>
            <w:bottom w:val="none" w:sz="0" w:space="0" w:color="auto"/>
            <w:right w:val="none" w:sz="0" w:space="0" w:color="auto"/>
          </w:divBdr>
        </w:div>
        <w:div w:id="560560136">
          <w:marLeft w:val="480"/>
          <w:marRight w:val="0"/>
          <w:marTop w:val="0"/>
          <w:marBottom w:val="0"/>
          <w:divBdr>
            <w:top w:val="none" w:sz="0" w:space="0" w:color="auto"/>
            <w:left w:val="none" w:sz="0" w:space="0" w:color="auto"/>
            <w:bottom w:val="none" w:sz="0" w:space="0" w:color="auto"/>
            <w:right w:val="none" w:sz="0" w:space="0" w:color="auto"/>
          </w:divBdr>
        </w:div>
        <w:div w:id="587739037">
          <w:marLeft w:val="480"/>
          <w:marRight w:val="0"/>
          <w:marTop w:val="0"/>
          <w:marBottom w:val="0"/>
          <w:divBdr>
            <w:top w:val="none" w:sz="0" w:space="0" w:color="auto"/>
            <w:left w:val="none" w:sz="0" w:space="0" w:color="auto"/>
            <w:bottom w:val="none" w:sz="0" w:space="0" w:color="auto"/>
            <w:right w:val="none" w:sz="0" w:space="0" w:color="auto"/>
          </w:divBdr>
        </w:div>
        <w:div w:id="650796941">
          <w:marLeft w:val="480"/>
          <w:marRight w:val="0"/>
          <w:marTop w:val="0"/>
          <w:marBottom w:val="0"/>
          <w:divBdr>
            <w:top w:val="none" w:sz="0" w:space="0" w:color="auto"/>
            <w:left w:val="none" w:sz="0" w:space="0" w:color="auto"/>
            <w:bottom w:val="none" w:sz="0" w:space="0" w:color="auto"/>
            <w:right w:val="none" w:sz="0" w:space="0" w:color="auto"/>
          </w:divBdr>
        </w:div>
        <w:div w:id="695424122">
          <w:marLeft w:val="480"/>
          <w:marRight w:val="0"/>
          <w:marTop w:val="0"/>
          <w:marBottom w:val="0"/>
          <w:divBdr>
            <w:top w:val="none" w:sz="0" w:space="0" w:color="auto"/>
            <w:left w:val="none" w:sz="0" w:space="0" w:color="auto"/>
            <w:bottom w:val="none" w:sz="0" w:space="0" w:color="auto"/>
            <w:right w:val="none" w:sz="0" w:space="0" w:color="auto"/>
          </w:divBdr>
        </w:div>
        <w:div w:id="700131207">
          <w:marLeft w:val="480"/>
          <w:marRight w:val="0"/>
          <w:marTop w:val="0"/>
          <w:marBottom w:val="0"/>
          <w:divBdr>
            <w:top w:val="none" w:sz="0" w:space="0" w:color="auto"/>
            <w:left w:val="none" w:sz="0" w:space="0" w:color="auto"/>
            <w:bottom w:val="none" w:sz="0" w:space="0" w:color="auto"/>
            <w:right w:val="none" w:sz="0" w:space="0" w:color="auto"/>
          </w:divBdr>
        </w:div>
        <w:div w:id="870730902">
          <w:marLeft w:val="480"/>
          <w:marRight w:val="0"/>
          <w:marTop w:val="0"/>
          <w:marBottom w:val="0"/>
          <w:divBdr>
            <w:top w:val="none" w:sz="0" w:space="0" w:color="auto"/>
            <w:left w:val="none" w:sz="0" w:space="0" w:color="auto"/>
            <w:bottom w:val="none" w:sz="0" w:space="0" w:color="auto"/>
            <w:right w:val="none" w:sz="0" w:space="0" w:color="auto"/>
          </w:divBdr>
        </w:div>
        <w:div w:id="989361291">
          <w:marLeft w:val="480"/>
          <w:marRight w:val="0"/>
          <w:marTop w:val="0"/>
          <w:marBottom w:val="0"/>
          <w:divBdr>
            <w:top w:val="none" w:sz="0" w:space="0" w:color="auto"/>
            <w:left w:val="none" w:sz="0" w:space="0" w:color="auto"/>
            <w:bottom w:val="none" w:sz="0" w:space="0" w:color="auto"/>
            <w:right w:val="none" w:sz="0" w:space="0" w:color="auto"/>
          </w:divBdr>
        </w:div>
        <w:div w:id="1246379078">
          <w:marLeft w:val="480"/>
          <w:marRight w:val="0"/>
          <w:marTop w:val="0"/>
          <w:marBottom w:val="0"/>
          <w:divBdr>
            <w:top w:val="none" w:sz="0" w:space="0" w:color="auto"/>
            <w:left w:val="none" w:sz="0" w:space="0" w:color="auto"/>
            <w:bottom w:val="none" w:sz="0" w:space="0" w:color="auto"/>
            <w:right w:val="none" w:sz="0" w:space="0" w:color="auto"/>
          </w:divBdr>
        </w:div>
        <w:div w:id="1299456846">
          <w:marLeft w:val="480"/>
          <w:marRight w:val="0"/>
          <w:marTop w:val="0"/>
          <w:marBottom w:val="0"/>
          <w:divBdr>
            <w:top w:val="none" w:sz="0" w:space="0" w:color="auto"/>
            <w:left w:val="none" w:sz="0" w:space="0" w:color="auto"/>
            <w:bottom w:val="none" w:sz="0" w:space="0" w:color="auto"/>
            <w:right w:val="none" w:sz="0" w:space="0" w:color="auto"/>
          </w:divBdr>
        </w:div>
        <w:div w:id="1439450483">
          <w:marLeft w:val="480"/>
          <w:marRight w:val="0"/>
          <w:marTop w:val="0"/>
          <w:marBottom w:val="0"/>
          <w:divBdr>
            <w:top w:val="none" w:sz="0" w:space="0" w:color="auto"/>
            <w:left w:val="none" w:sz="0" w:space="0" w:color="auto"/>
            <w:bottom w:val="none" w:sz="0" w:space="0" w:color="auto"/>
            <w:right w:val="none" w:sz="0" w:space="0" w:color="auto"/>
          </w:divBdr>
        </w:div>
        <w:div w:id="1569458944">
          <w:marLeft w:val="480"/>
          <w:marRight w:val="0"/>
          <w:marTop w:val="0"/>
          <w:marBottom w:val="0"/>
          <w:divBdr>
            <w:top w:val="none" w:sz="0" w:space="0" w:color="auto"/>
            <w:left w:val="none" w:sz="0" w:space="0" w:color="auto"/>
            <w:bottom w:val="none" w:sz="0" w:space="0" w:color="auto"/>
            <w:right w:val="none" w:sz="0" w:space="0" w:color="auto"/>
          </w:divBdr>
        </w:div>
        <w:div w:id="1590308355">
          <w:marLeft w:val="480"/>
          <w:marRight w:val="0"/>
          <w:marTop w:val="0"/>
          <w:marBottom w:val="0"/>
          <w:divBdr>
            <w:top w:val="none" w:sz="0" w:space="0" w:color="auto"/>
            <w:left w:val="none" w:sz="0" w:space="0" w:color="auto"/>
            <w:bottom w:val="none" w:sz="0" w:space="0" w:color="auto"/>
            <w:right w:val="none" w:sz="0" w:space="0" w:color="auto"/>
          </w:divBdr>
        </w:div>
        <w:div w:id="1647776830">
          <w:marLeft w:val="480"/>
          <w:marRight w:val="0"/>
          <w:marTop w:val="0"/>
          <w:marBottom w:val="0"/>
          <w:divBdr>
            <w:top w:val="none" w:sz="0" w:space="0" w:color="auto"/>
            <w:left w:val="none" w:sz="0" w:space="0" w:color="auto"/>
            <w:bottom w:val="none" w:sz="0" w:space="0" w:color="auto"/>
            <w:right w:val="none" w:sz="0" w:space="0" w:color="auto"/>
          </w:divBdr>
        </w:div>
        <w:div w:id="1712147886">
          <w:marLeft w:val="480"/>
          <w:marRight w:val="0"/>
          <w:marTop w:val="0"/>
          <w:marBottom w:val="0"/>
          <w:divBdr>
            <w:top w:val="none" w:sz="0" w:space="0" w:color="auto"/>
            <w:left w:val="none" w:sz="0" w:space="0" w:color="auto"/>
            <w:bottom w:val="none" w:sz="0" w:space="0" w:color="auto"/>
            <w:right w:val="none" w:sz="0" w:space="0" w:color="auto"/>
          </w:divBdr>
        </w:div>
        <w:div w:id="1818525598">
          <w:marLeft w:val="480"/>
          <w:marRight w:val="0"/>
          <w:marTop w:val="0"/>
          <w:marBottom w:val="0"/>
          <w:divBdr>
            <w:top w:val="none" w:sz="0" w:space="0" w:color="auto"/>
            <w:left w:val="none" w:sz="0" w:space="0" w:color="auto"/>
            <w:bottom w:val="none" w:sz="0" w:space="0" w:color="auto"/>
            <w:right w:val="none" w:sz="0" w:space="0" w:color="auto"/>
          </w:divBdr>
        </w:div>
        <w:div w:id="1866139830">
          <w:marLeft w:val="480"/>
          <w:marRight w:val="0"/>
          <w:marTop w:val="0"/>
          <w:marBottom w:val="0"/>
          <w:divBdr>
            <w:top w:val="none" w:sz="0" w:space="0" w:color="auto"/>
            <w:left w:val="none" w:sz="0" w:space="0" w:color="auto"/>
            <w:bottom w:val="none" w:sz="0" w:space="0" w:color="auto"/>
            <w:right w:val="none" w:sz="0" w:space="0" w:color="auto"/>
          </w:divBdr>
        </w:div>
        <w:div w:id="2032410453">
          <w:marLeft w:val="480"/>
          <w:marRight w:val="0"/>
          <w:marTop w:val="0"/>
          <w:marBottom w:val="0"/>
          <w:divBdr>
            <w:top w:val="none" w:sz="0" w:space="0" w:color="auto"/>
            <w:left w:val="none" w:sz="0" w:space="0" w:color="auto"/>
            <w:bottom w:val="none" w:sz="0" w:space="0" w:color="auto"/>
            <w:right w:val="none" w:sz="0" w:space="0" w:color="auto"/>
          </w:divBdr>
        </w:div>
        <w:div w:id="2104715657">
          <w:marLeft w:val="480"/>
          <w:marRight w:val="0"/>
          <w:marTop w:val="0"/>
          <w:marBottom w:val="0"/>
          <w:divBdr>
            <w:top w:val="none" w:sz="0" w:space="0" w:color="auto"/>
            <w:left w:val="none" w:sz="0" w:space="0" w:color="auto"/>
            <w:bottom w:val="none" w:sz="0" w:space="0" w:color="auto"/>
            <w:right w:val="none" w:sz="0" w:space="0" w:color="auto"/>
          </w:divBdr>
        </w:div>
      </w:divsChild>
    </w:div>
    <w:div w:id="286736680">
      <w:bodyDiv w:val="1"/>
      <w:marLeft w:val="0"/>
      <w:marRight w:val="0"/>
      <w:marTop w:val="0"/>
      <w:marBottom w:val="0"/>
      <w:divBdr>
        <w:top w:val="none" w:sz="0" w:space="0" w:color="auto"/>
        <w:left w:val="none" w:sz="0" w:space="0" w:color="auto"/>
        <w:bottom w:val="none" w:sz="0" w:space="0" w:color="auto"/>
        <w:right w:val="none" w:sz="0" w:space="0" w:color="auto"/>
      </w:divBdr>
    </w:div>
    <w:div w:id="294415753">
      <w:bodyDiv w:val="1"/>
      <w:marLeft w:val="0"/>
      <w:marRight w:val="0"/>
      <w:marTop w:val="0"/>
      <w:marBottom w:val="0"/>
      <w:divBdr>
        <w:top w:val="none" w:sz="0" w:space="0" w:color="auto"/>
        <w:left w:val="none" w:sz="0" w:space="0" w:color="auto"/>
        <w:bottom w:val="none" w:sz="0" w:space="0" w:color="auto"/>
        <w:right w:val="none" w:sz="0" w:space="0" w:color="auto"/>
      </w:divBdr>
      <w:divsChild>
        <w:div w:id="11959516">
          <w:marLeft w:val="480"/>
          <w:marRight w:val="0"/>
          <w:marTop w:val="0"/>
          <w:marBottom w:val="0"/>
          <w:divBdr>
            <w:top w:val="none" w:sz="0" w:space="0" w:color="auto"/>
            <w:left w:val="none" w:sz="0" w:space="0" w:color="auto"/>
            <w:bottom w:val="none" w:sz="0" w:space="0" w:color="auto"/>
            <w:right w:val="none" w:sz="0" w:space="0" w:color="auto"/>
          </w:divBdr>
        </w:div>
        <w:div w:id="90325197">
          <w:marLeft w:val="480"/>
          <w:marRight w:val="0"/>
          <w:marTop w:val="0"/>
          <w:marBottom w:val="0"/>
          <w:divBdr>
            <w:top w:val="none" w:sz="0" w:space="0" w:color="auto"/>
            <w:left w:val="none" w:sz="0" w:space="0" w:color="auto"/>
            <w:bottom w:val="none" w:sz="0" w:space="0" w:color="auto"/>
            <w:right w:val="none" w:sz="0" w:space="0" w:color="auto"/>
          </w:divBdr>
        </w:div>
        <w:div w:id="134108447">
          <w:marLeft w:val="480"/>
          <w:marRight w:val="0"/>
          <w:marTop w:val="0"/>
          <w:marBottom w:val="0"/>
          <w:divBdr>
            <w:top w:val="none" w:sz="0" w:space="0" w:color="auto"/>
            <w:left w:val="none" w:sz="0" w:space="0" w:color="auto"/>
            <w:bottom w:val="none" w:sz="0" w:space="0" w:color="auto"/>
            <w:right w:val="none" w:sz="0" w:space="0" w:color="auto"/>
          </w:divBdr>
        </w:div>
        <w:div w:id="202862055">
          <w:marLeft w:val="480"/>
          <w:marRight w:val="0"/>
          <w:marTop w:val="0"/>
          <w:marBottom w:val="0"/>
          <w:divBdr>
            <w:top w:val="none" w:sz="0" w:space="0" w:color="auto"/>
            <w:left w:val="none" w:sz="0" w:space="0" w:color="auto"/>
            <w:bottom w:val="none" w:sz="0" w:space="0" w:color="auto"/>
            <w:right w:val="none" w:sz="0" w:space="0" w:color="auto"/>
          </w:divBdr>
        </w:div>
        <w:div w:id="229848521">
          <w:marLeft w:val="480"/>
          <w:marRight w:val="0"/>
          <w:marTop w:val="0"/>
          <w:marBottom w:val="0"/>
          <w:divBdr>
            <w:top w:val="none" w:sz="0" w:space="0" w:color="auto"/>
            <w:left w:val="none" w:sz="0" w:space="0" w:color="auto"/>
            <w:bottom w:val="none" w:sz="0" w:space="0" w:color="auto"/>
            <w:right w:val="none" w:sz="0" w:space="0" w:color="auto"/>
          </w:divBdr>
        </w:div>
        <w:div w:id="235868944">
          <w:marLeft w:val="480"/>
          <w:marRight w:val="0"/>
          <w:marTop w:val="0"/>
          <w:marBottom w:val="0"/>
          <w:divBdr>
            <w:top w:val="none" w:sz="0" w:space="0" w:color="auto"/>
            <w:left w:val="none" w:sz="0" w:space="0" w:color="auto"/>
            <w:bottom w:val="none" w:sz="0" w:space="0" w:color="auto"/>
            <w:right w:val="none" w:sz="0" w:space="0" w:color="auto"/>
          </w:divBdr>
        </w:div>
        <w:div w:id="570427656">
          <w:marLeft w:val="480"/>
          <w:marRight w:val="0"/>
          <w:marTop w:val="0"/>
          <w:marBottom w:val="0"/>
          <w:divBdr>
            <w:top w:val="none" w:sz="0" w:space="0" w:color="auto"/>
            <w:left w:val="none" w:sz="0" w:space="0" w:color="auto"/>
            <w:bottom w:val="none" w:sz="0" w:space="0" w:color="auto"/>
            <w:right w:val="none" w:sz="0" w:space="0" w:color="auto"/>
          </w:divBdr>
        </w:div>
        <w:div w:id="957373960">
          <w:marLeft w:val="480"/>
          <w:marRight w:val="0"/>
          <w:marTop w:val="0"/>
          <w:marBottom w:val="0"/>
          <w:divBdr>
            <w:top w:val="none" w:sz="0" w:space="0" w:color="auto"/>
            <w:left w:val="none" w:sz="0" w:space="0" w:color="auto"/>
            <w:bottom w:val="none" w:sz="0" w:space="0" w:color="auto"/>
            <w:right w:val="none" w:sz="0" w:space="0" w:color="auto"/>
          </w:divBdr>
        </w:div>
        <w:div w:id="1255626711">
          <w:marLeft w:val="480"/>
          <w:marRight w:val="0"/>
          <w:marTop w:val="0"/>
          <w:marBottom w:val="0"/>
          <w:divBdr>
            <w:top w:val="none" w:sz="0" w:space="0" w:color="auto"/>
            <w:left w:val="none" w:sz="0" w:space="0" w:color="auto"/>
            <w:bottom w:val="none" w:sz="0" w:space="0" w:color="auto"/>
            <w:right w:val="none" w:sz="0" w:space="0" w:color="auto"/>
          </w:divBdr>
        </w:div>
        <w:div w:id="1290168510">
          <w:marLeft w:val="480"/>
          <w:marRight w:val="0"/>
          <w:marTop w:val="0"/>
          <w:marBottom w:val="0"/>
          <w:divBdr>
            <w:top w:val="none" w:sz="0" w:space="0" w:color="auto"/>
            <w:left w:val="none" w:sz="0" w:space="0" w:color="auto"/>
            <w:bottom w:val="none" w:sz="0" w:space="0" w:color="auto"/>
            <w:right w:val="none" w:sz="0" w:space="0" w:color="auto"/>
          </w:divBdr>
        </w:div>
        <w:div w:id="1440417862">
          <w:marLeft w:val="480"/>
          <w:marRight w:val="0"/>
          <w:marTop w:val="0"/>
          <w:marBottom w:val="0"/>
          <w:divBdr>
            <w:top w:val="none" w:sz="0" w:space="0" w:color="auto"/>
            <w:left w:val="none" w:sz="0" w:space="0" w:color="auto"/>
            <w:bottom w:val="none" w:sz="0" w:space="0" w:color="auto"/>
            <w:right w:val="none" w:sz="0" w:space="0" w:color="auto"/>
          </w:divBdr>
        </w:div>
        <w:div w:id="1592854071">
          <w:marLeft w:val="480"/>
          <w:marRight w:val="0"/>
          <w:marTop w:val="0"/>
          <w:marBottom w:val="0"/>
          <w:divBdr>
            <w:top w:val="none" w:sz="0" w:space="0" w:color="auto"/>
            <w:left w:val="none" w:sz="0" w:space="0" w:color="auto"/>
            <w:bottom w:val="none" w:sz="0" w:space="0" w:color="auto"/>
            <w:right w:val="none" w:sz="0" w:space="0" w:color="auto"/>
          </w:divBdr>
        </w:div>
        <w:div w:id="1838888170">
          <w:marLeft w:val="480"/>
          <w:marRight w:val="0"/>
          <w:marTop w:val="0"/>
          <w:marBottom w:val="0"/>
          <w:divBdr>
            <w:top w:val="none" w:sz="0" w:space="0" w:color="auto"/>
            <w:left w:val="none" w:sz="0" w:space="0" w:color="auto"/>
            <w:bottom w:val="none" w:sz="0" w:space="0" w:color="auto"/>
            <w:right w:val="none" w:sz="0" w:space="0" w:color="auto"/>
          </w:divBdr>
        </w:div>
        <w:div w:id="1913465240">
          <w:marLeft w:val="480"/>
          <w:marRight w:val="0"/>
          <w:marTop w:val="0"/>
          <w:marBottom w:val="0"/>
          <w:divBdr>
            <w:top w:val="none" w:sz="0" w:space="0" w:color="auto"/>
            <w:left w:val="none" w:sz="0" w:space="0" w:color="auto"/>
            <w:bottom w:val="none" w:sz="0" w:space="0" w:color="auto"/>
            <w:right w:val="none" w:sz="0" w:space="0" w:color="auto"/>
          </w:divBdr>
        </w:div>
        <w:div w:id="1914046091">
          <w:marLeft w:val="480"/>
          <w:marRight w:val="0"/>
          <w:marTop w:val="0"/>
          <w:marBottom w:val="0"/>
          <w:divBdr>
            <w:top w:val="none" w:sz="0" w:space="0" w:color="auto"/>
            <w:left w:val="none" w:sz="0" w:space="0" w:color="auto"/>
            <w:bottom w:val="none" w:sz="0" w:space="0" w:color="auto"/>
            <w:right w:val="none" w:sz="0" w:space="0" w:color="auto"/>
          </w:divBdr>
        </w:div>
        <w:div w:id="2107068128">
          <w:marLeft w:val="480"/>
          <w:marRight w:val="0"/>
          <w:marTop w:val="0"/>
          <w:marBottom w:val="0"/>
          <w:divBdr>
            <w:top w:val="none" w:sz="0" w:space="0" w:color="auto"/>
            <w:left w:val="none" w:sz="0" w:space="0" w:color="auto"/>
            <w:bottom w:val="none" w:sz="0" w:space="0" w:color="auto"/>
            <w:right w:val="none" w:sz="0" w:space="0" w:color="auto"/>
          </w:divBdr>
        </w:div>
      </w:divsChild>
    </w:div>
    <w:div w:id="296450175">
      <w:bodyDiv w:val="1"/>
      <w:marLeft w:val="0"/>
      <w:marRight w:val="0"/>
      <w:marTop w:val="0"/>
      <w:marBottom w:val="0"/>
      <w:divBdr>
        <w:top w:val="none" w:sz="0" w:space="0" w:color="auto"/>
        <w:left w:val="none" w:sz="0" w:space="0" w:color="auto"/>
        <w:bottom w:val="none" w:sz="0" w:space="0" w:color="auto"/>
        <w:right w:val="none" w:sz="0" w:space="0" w:color="auto"/>
      </w:divBdr>
    </w:div>
    <w:div w:id="308823932">
      <w:bodyDiv w:val="1"/>
      <w:marLeft w:val="0"/>
      <w:marRight w:val="0"/>
      <w:marTop w:val="0"/>
      <w:marBottom w:val="0"/>
      <w:divBdr>
        <w:top w:val="none" w:sz="0" w:space="0" w:color="auto"/>
        <w:left w:val="none" w:sz="0" w:space="0" w:color="auto"/>
        <w:bottom w:val="none" w:sz="0" w:space="0" w:color="auto"/>
        <w:right w:val="none" w:sz="0" w:space="0" w:color="auto"/>
      </w:divBdr>
      <w:divsChild>
        <w:div w:id="25720276">
          <w:marLeft w:val="480"/>
          <w:marRight w:val="0"/>
          <w:marTop w:val="0"/>
          <w:marBottom w:val="0"/>
          <w:divBdr>
            <w:top w:val="none" w:sz="0" w:space="0" w:color="auto"/>
            <w:left w:val="none" w:sz="0" w:space="0" w:color="auto"/>
            <w:bottom w:val="none" w:sz="0" w:space="0" w:color="auto"/>
            <w:right w:val="none" w:sz="0" w:space="0" w:color="auto"/>
          </w:divBdr>
        </w:div>
        <w:div w:id="148983101">
          <w:marLeft w:val="480"/>
          <w:marRight w:val="0"/>
          <w:marTop w:val="0"/>
          <w:marBottom w:val="0"/>
          <w:divBdr>
            <w:top w:val="none" w:sz="0" w:space="0" w:color="auto"/>
            <w:left w:val="none" w:sz="0" w:space="0" w:color="auto"/>
            <w:bottom w:val="none" w:sz="0" w:space="0" w:color="auto"/>
            <w:right w:val="none" w:sz="0" w:space="0" w:color="auto"/>
          </w:divBdr>
        </w:div>
        <w:div w:id="502622747">
          <w:marLeft w:val="480"/>
          <w:marRight w:val="0"/>
          <w:marTop w:val="0"/>
          <w:marBottom w:val="0"/>
          <w:divBdr>
            <w:top w:val="none" w:sz="0" w:space="0" w:color="auto"/>
            <w:left w:val="none" w:sz="0" w:space="0" w:color="auto"/>
            <w:bottom w:val="none" w:sz="0" w:space="0" w:color="auto"/>
            <w:right w:val="none" w:sz="0" w:space="0" w:color="auto"/>
          </w:divBdr>
        </w:div>
        <w:div w:id="511261067">
          <w:marLeft w:val="480"/>
          <w:marRight w:val="0"/>
          <w:marTop w:val="0"/>
          <w:marBottom w:val="0"/>
          <w:divBdr>
            <w:top w:val="none" w:sz="0" w:space="0" w:color="auto"/>
            <w:left w:val="none" w:sz="0" w:space="0" w:color="auto"/>
            <w:bottom w:val="none" w:sz="0" w:space="0" w:color="auto"/>
            <w:right w:val="none" w:sz="0" w:space="0" w:color="auto"/>
          </w:divBdr>
        </w:div>
        <w:div w:id="526405170">
          <w:marLeft w:val="480"/>
          <w:marRight w:val="0"/>
          <w:marTop w:val="0"/>
          <w:marBottom w:val="0"/>
          <w:divBdr>
            <w:top w:val="none" w:sz="0" w:space="0" w:color="auto"/>
            <w:left w:val="none" w:sz="0" w:space="0" w:color="auto"/>
            <w:bottom w:val="none" w:sz="0" w:space="0" w:color="auto"/>
            <w:right w:val="none" w:sz="0" w:space="0" w:color="auto"/>
          </w:divBdr>
        </w:div>
        <w:div w:id="656501022">
          <w:marLeft w:val="480"/>
          <w:marRight w:val="0"/>
          <w:marTop w:val="0"/>
          <w:marBottom w:val="0"/>
          <w:divBdr>
            <w:top w:val="none" w:sz="0" w:space="0" w:color="auto"/>
            <w:left w:val="none" w:sz="0" w:space="0" w:color="auto"/>
            <w:bottom w:val="none" w:sz="0" w:space="0" w:color="auto"/>
            <w:right w:val="none" w:sz="0" w:space="0" w:color="auto"/>
          </w:divBdr>
        </w:div>
        <w:div w:id="727189107">
          <w:marLeft w:val="480"/>
          <w:marRight w:val="0"/>
          <w:marTop w:val="0"/>
          <w:marBottom w:val="0"/>
          <w:divBdr>
            <w:top w:val="none" w:sz="0" w:space="0" w:color="auto"/>
            <w:left w:val="none" w:sz="0" w:space="0" w:color="auto"/>
            <w:bottom w:val="none" w:sz="0" w:space="0" w:color="auto"/>
            <w:right w:val="none" w:sz="0" w:space="0" w:color="auto"/>
          </w:divBdr>
        </w:div>
        <w:div w:id="978262150">
          <w:marLeft w:val="480"/>
          <w:marRight w:val="0"/>
          <w:marTop w:val="0"/>
          <w:marBottom w:val="0"/>
          <w:divBdr>
            <w:top w:val="none" w:sz="0" w:space="0" w:color="auto"/>
            <w:left w:val="none" w:sz="0" w:space="0" w:color="auto"/>
            <w:bottom w:val="none" w:sz="0" w:space="0" w:color="auto"/>
            <w:right w:val="none" w:sz="0" w:space="0" w:color="auto"/>
          </w:divBdr>
        </w:div>
        <w:div w:id="1059791940">
          <w:marLeft w:val="480"/>
          <w:marRight w:val="0"/>
          <w:marTop w:val="0"/>
          <w:marBottom w:val="0"/>
          <w:divBdr>
            <w:top w:val="none" w:sz="0" w:space="0" w:color="auto"/>
            <w:left w:val="none" w:sz="0" w:space="0" w:color="auto"/>
            <w:bottom w:val="none" w:sz="0" w:space="0" w:color="auto"/>
            <w:right w:val="none" w:sz="0" w:space="0" w:color="auto"/>
          </w:divBdr>
        </w:div>
        <w:div w:id="1194197695">
          <w:marLeft w:val="480"/>
          <w:marRight w:val="0"/>
          <w:marTop w:val="0"/>
          <w:marBottom w:val="0"/>
          <w:divBdr>
            <w:top w:val="none" w:sz="0" w:space="0" w:color="auto"/>
            <w:left w:val="none" w:sz="0" w:space="0" w:color="auto"/>
            <w:bottom w:val="none" w:sz="0" w:space="0" w:color="auto"/>
            <w:right w:val="none" w:sz="0" w:space="0" w:color="auto"/>
          </w:divBdr>
        </w:div>
        <w:div w:id="1240485492">
          <w:marLeft w:val="480"/>
          <w:marRight w:val="0"/>
          <w:marTop w:val="0"/>
          <w:marBottom w:val="0"/>
          <w:divBdr>
            <w:top w:val="none" w:sz="0" w:space="0" w:color="auto"/>
            <w:left w:val="none" w:sz="0" w:space="0" w:color="auto"/>
            <w:bottom w:val="none" w:sz="0" w:space="0" w:color="auto"/>
            <w:right w:val="none" w:sz="0" w:space="0" w:color="auto"/>
          </w:divBdr>
        </w:div>
        <w:div w:id="1285652247">
          <w:marLeft w:val="480"/>
          <w:marRight w:val="0"/>
          <w:marTop w:val="0"/>
          <w:marBottom w:val="0"/>
          <w:divBdr>
            <w:top w:val="none" w:sz="0" w:space="0" w:color="auto"/>
            <w:left w:val="none" w:sz="0" w:space="0" w:color="auto"/>
            <w:bottom w:val="none" w:sz="0" w:space="0" w:color="auto"/>
            <w:right w:val="none" w:sz="0" w:space="0" w:color="auto"/>
          </w:divBdr>
        </w:div>
        <w:div w:id="1287006101">
          <w:marLeft w:val="480"/>
          <w:marRight w:val="0"/>
          <w:marTop w:val="0"/>
          <w:marBottom w:val="0"/>
          <w:divBdr>
            <w:top w:val="none" w:sz="0" w:space="0" w:color="auto"/>
            <w:left w:val="none" w:sz="0" w:space="0" w:color="auto"/>
            <w:bottom w:val="none" w:sz="0" w:space="0" w:color="auto"/>
            <w:right w:val="none" w:sz="0" w:space="0" w:color="auto"/>
          </w:divBdr>
        </w:div>
        <w:div w:id="1361079567">
          <w:marLeft w:val="480"/>
          <w:marRight w:val="0"/>
          <w:marTop w:val="0"/>
          <w:marBottom w:val="0"/>
          <w:divBdr>
            <w:top w:val="none" w:sz="0" w:space="0" w:color="auto"/>
            <w:left w:val="none" w:sz="0" w:space="0" w:color="auto"/>
            <w:bottom w:val="none" w:sz="0" w:space="0" w:color="auto"/>
            <w:right w:val="none" w:sz="0" w:space="0" w:color="auto"/>
          </w:divBdr>
        </w:div>
        <w:div w:id="1397434061">
          <w:marLeft w:val="480"/>
          <w:marRight w:val="0"/>
          <w:marTop w:val="0"/>
          <w:marBottom w:val="0"/>
          <w:divBdr>
            <w:top w:val="none" w:sz="0" w:space="0" w:color="auto"/>
            <w:left w:val="none" w:sz="0" w:space="0" w:color="auto"/>
            <w:bottom w:val="none" w:sz="0" w:space="0" w:color="auto"/>
            <w:right w:val="none" w:sz="0" w:space="0" w:color="auto"/>
          </w:divBdr>
        </w:div>
        <w:div w:id="1461265619">
          <w:marLeft w:val="480"/>
          <w:marRight w:val="0"/>
          <w:marTop w:val="0"/>
          <w:marBottom w:val="0"/>
          <w:divBdr>
            <w:top w:val="none" w:sz="0" w:space="0" w:color="auto"/>
            <w:left w:val="none" w:sz="0" w:space="0" w:color="auto"/>
            <w:bottom w:val="none" w:sz="0" w:space="0" w:color="auto"/>
            <w:right w:val="none" w:sz="0" w:space="0" w:color="auto"/>
          </w:divBdr>
        </w:div>
        <w:div w:id="1570312680">
          <w:marLeft w:val="480"/>
          <w:marRight w:val="0"/>
          <w:marTop w:val="0"/>
          <w:marBottom w:val="0"/>
          <w:divBdr>
            <w:top w:val="none" w:sz="0" w:space="0" w:color="auto"/>
            <w:left w:val="none" w:sz="0" w:space="0" w:color="auto"/>
            <w:bottom w:val="none" w:sz="0" w:space="0" w:color="auto"/>
            <w:right w:val="none" w:sz="0" w:space="0" w:color="auto"/>
          </w:divBdr>
        </w:div>
        <w:div w:id="1581065149">
          <w:marLeft w:val="480"/>
          <w:marRight w:val="0"/>
          <w:marTop w:val="0"/>
          <w:marBottom w:val="0"/>
          <w:divBdr>
            <w:top w:val="none" w:sz="0" w:space="0" w:color="auto"/>
            <w:left w:val="none" w:sz="0" w:space="0" w:color="auto"/>
            <w:bottom w:val="none" w:sz="0" w:space="0" w:color="auto"/>
            <w:right w:val="none" w:sz="0" w:space="0" w:color="auto"/>
          </w:divBdr>
        </w:div>
        <w:div w:id="1769614200">
          <w:marLeft w:val="480"/>
          <w:marRight w:val="0"/>
          <w:marTop w:val="0"/>
          <w:marBottom w:val="0"/>
          <w:divBdr>
            <w:top w:val="none" w:sz="0" w:space="0" w:color="auto"/>
            <w:left w:val="none" w:sz="0" w:space="0" w:color="auto"/>
            <w:bottom w:val="none" w:sz="0" w:space="0" w:color="auto"/>
            <w:right w:val="none" w:sz="0" w:space="0" w:color="auto"/>
          </w:divBdr>
        </w:div>
        <w:div w:id="1864517542">
          <w:marLeft w:val="480"/>
          <w:marRight w:val="0"/>
          <w:marTop w:val="0"/>
          <w:marBottom w:val="0"/>
          <w:divBdr>
            <w:top w:val="none" w:sz="0" w:space="0" w:color="auto"/>
            <w:left w:val="none" w:sz="0" w:space="0" w:color="auto"/>
            <w:bottom w:val="none" w:sz="0" w:space="0" w:color="auto"/>
            <w:right w:val="none" w:sz="0" w:space="0" w:color="auto"/>
          </w:divBdr>
        </w:div>
        <w:div w:id="1865748153">
          <w:marLeft w:val="480"/>
          <w:marRight w:val="0"/>
          <w:marTop w:val="0"/>
          <w:marBottom w:val="0"/>
          <w:divBdr>
            <w:top w:val="none" w:sz="0" w:space="0" w:color="auto"/>
            <w:left w:val="none" w:sz="0" w:space="0" w:color="auto"/>
            <w:bottom w:val="none" w:sz="0" w:space="0" w:color="auto"/>
            <w:right w:val="none" w:sz="0" w:space="0" w:color="auto"/>
          </w:divBdr>
        </w:div>
        <w:div w:id="2051954828">
          <w:marLeft w:val="480"/>
          <w:marRight w:val="0"/>
          <w:marTop w:val="0"/>
          <w:marBottom w:val="0"/>
          <w:divBdr>
            <w:top w:val="none" w:sz="0" w:space="0" w:color="auto"/>
            <w:left w:val="none" w:sz="0" w:space="0" w:color="auto"/>
            <w:bottom w:val="none" w:sz="0" w:space="0" w:color="auto"/>
            <w:right w:val="none" w:sz="0" w:space="0" w:color="auto"/>
          </w:divBdr>
        </w:div>
      </w:divsChild>
    </w:div>
    <w:div w:id="312637018">
      <w:bodyDiv w:val="1"/>
      <w:marLeft w:val="0"/>
      <w:marRight w:val="0"/>
      <w:marTop w:val="0"/>
      <w:marBottom w:val="0"/>
      <w:divBdr>
        <w:top w:val="none" w:sz="0" w:space="0" w:color="auto"/>
        <w:left w:val="none" w:sz="0" w:space="0" w:color="auto"/>
        <w:bottom w:val="none" w:sz="0" w:space="0" w:color="auto"/>
        <w:right w:val="none" w:sz="0" w:space="0" w:color="auto"/>
      </w:divBdr>
      <w:divsChild>
        <w:div w:id="24527257">
          <w:marLeft w:val="480"/>
          <w:marRight w:val="0"/>
          <w:marTop w:val="0"/>
          <w:marBottom w:val="0"/>
          <w:divBdr>
            <w:top w:val="none" w:sz="0" w:space="0" w:color="auto"/>
            <w:left w:val="none" w:sz="0" w:space="0" w:color="auto"/>
            <w:bottom w:val="none" w:sz="0" w:space="0" w:color="auto"/>
            <w:right w:val="none" w:sz="0" w:space="0" w:color="auto"/>
          </w:divBdr>
        </w:div>
        <w:div w:id="77213936">
          <w:marLeft w:val="480"/>
          <w:marRight w:val="0"/>
          <w:marTop w:val="0"/>
          <w:marBottom w:val="0"/>
          <w:divBdr>
            <w:top w:val="none" w:sz="0" w:space="0" w:color="auto"/>
            <w:left w:val="none" w:sz="0" w:space="0" w:color="auto"/>
            <w:bottom w:val="none" w:sz="0" w:space="0" w:color="auto"/>
            <w:right w:val="none" w:sz="0" w:space="0" w:color="auto"/>
          </w:divBdr>
        </w:div>
        <w:div w:id="150682274">
          <w:marLeft w:val="480"/>
          <w:marRight w:val="0"/>
          <w:marTop w:val="0"/>
          <w:marBottom w:val="0"/>
          <w:divBdr>
            <w:top w:val="none" w:sz="0" w:space="0" w:color="auto"/>
            <w:left w:val="none" w:sz="0" w:space="0" w:color="auto"/>
            <w:bottom w:val="none" w:sz="0" w:space="0" w:color="auto"/>
            <w:right w:val="none" w:sz="0" w:space="0" w:color="auto"/>
          </w:divBdr>
        </w:div>
        <w:div w:id="180629526">
          <w:marLeft w:val="480"/>
          <w:marRight w:val="0"/>
          <w:marTop w:val="0"/>
          <w:marBottom w:val="0"/>
          <w:divBdr>
            <w:top w:val="none" w:sz="0" w:space="0" w:color="auto"/>
            <w:left w:val="none" w:sz="0" w:space="0" w:color="auto"/>
            <w:bottom w:val="none" w:sz="0" w:space="0" w:color="auto"/>
            <w:right w:val="none" w:sz="0" w:space="0" w:color="auto"/>
          </w:divBdr>
        </w:div>
        <w:div w:id="308368443">
          <w:marLeft w:val="480"/>
          <w:marRight w:val="0"/>
          <w:marTop w:val="0"/>
          <w:marBottom w:val="0"/>
          <w:divBdr>
            <w:top w:val="none" w:sz="0" w:space="0" w:color="auto"/>
            <w:left w:val="none" w:sz="0" w:space="0" w:color="auto"/>
            <w:bottom w:val="none" w:sz="0" w:space="0" w:color="auto"/>
            <w:right w:val="none" w:sz="0" w:space="0" w:color="auto"/>
          </w:divBdr>
        </w:div>
        <w:div w:id="378748136">
          <w:marLeft w:val="480"/>
          <w:marRight w:val="0"/>
          <w:marTop w:val="0"/>
          <w:marBottom w:val="0"/>
          <w:divBdr>
            <w:top w:val="none" w:sz="0" w:space="0" w:color="auto"/>
            <w:left w:val="none" w:sz="0" w:space="0" w:color="auto"/>
            <w:bottom w:val="none" w:sz="0" w:space="0" w:color="auto"/>
            <w:right w:val="none" w:sz="0" w:space="0" w:color="auto"/>
          </w:divBdr>
        </w:div>
        <w:div w:id="414204243">
          <w:marLeft w:val="480"/>
          <w:marRight w:val="0"/>
          <w:marTop w:val="0"/>
          <w:marBottom w:val="0"/>
          <w:divBdr>
            <w:top w:val="none" w:sz="0" w:space="0" w:color="auto"/>
            <w:left w:val="none" w:sz="0" w:space="0" w:color="auto"/>
            <w:bottom w:val="none" w:sz="0" w:space="0" w:color="auto"/>
            <w:right w:val="none" w:sz="0" w:space="0" w:color="auto"/>
          </w:divBdr>
        </w:div>
        <w:div w:id="575941245">
          <w:marLeft w:val="480"/>
          <w:marRight w:val="0"/>
          <w:marTop w:val="0"/>
          <w:marBottom w:val="0"/>
          <w:divBdr>
            <w:top w:val="none" w:sz="0" w:space="0" w:color="auto"/>
            <w:left w:val="none" w:sz="0" w:space="0" w:color="auto"/>
            <w:bottom w:val="none" w:sz="0" w:space="0" w:color="auto"/>
            <w:right w:val="none" w:sz="0" w:space="0" w:color="auto"/>
          </w:divBdr>
        </w:div>
        <w:div w:id="712775287">
          <w:marLeft w:val="480"/>
          <w:marRight w:val="0"/>
          <w:marTop w:val="0"/>
          <w:marBottom w:val="0"/>
          <w:divBdr>
            <w:top w:val="none" w:sz="0" w:space="0" w:color="auto"/>
            <w:left w:val="none" w:sz="0" w:space="0" w:color="auto"/>
            <w:bottom w:val="none" w:sz="0" w:space="0" w:color="auto"/>
            <w:right w:val="none" w:sz="0" w:space="0" w:color="auto"/>
          </w:divBdr>
        </w:div>
        <w:div w:id="718627714">
          <w:marLeft w:val="480"/>
          <w:marRight w:val="0"/>
          <w:marTop w:val="0"/>
          <w:marBottom w:val="0"/>
          <w:divBdr>
            <w:top w:val="none" w:sz="0" w:space="0" w:color="auto"/>
            <w:left w:val="none" w:sz="0" w:space="0" w:color="auto"/>
            <w:bottom w:val="none" w:sz="0" w:space="0" w:color="auto"/>
            <w:right w:val="none" w:sz="0" w:space="0" w:color="auto"/>
          </w:divBdr>
        </w:div>
        <w:div w:id="825785965">
          <w:marLeft w:val="480"/>
          <w:marRight w:val="0"/>
          <w:marTop w:val="0"/>
          <w:marBottom w:val="0"/>
          <w:divBdr>
            <w:top w:val="none" w:sz="0" w:space="0" w:color="auto"/>
            <w:left w:val="none" w:sz="0" w:space="0" w:color="auto"/>
            <w:bottom w:val="none" w:sz="0" w:space="0" w:color="auto"/>
            <w:right w:val="none" w:sz="0" w:space="0" w:color="auto"/>
          </w:divBdr>
        </w:div>
        <w:div w:id="867765884">
          <w:marLeft w:val="480"/>
          <w:marRight w:val="0"/>
          <w:marTop w:val="0"/>
          <w:marBottom w:val="0"/>
          <w:divBdr>
            <w:top w:val="none" w:sz="0" w:space="0" w:color="auto"/>
            <w:left w:val="none" w:sz="0" w:space="0" w:color="auto"/>
            <w:bottom w:val="none" w:sz="0" w:space="0" w:color="auto"/>
            <w:right w:val="none" w:sz="0" w:space="0" w:color="auto"/>
          </w:divBdr>
        </w:div>
        <w:div w:id="1012032673">
          <w:marLeft w:val="480"/>
          <w:marRight w:val="0"/>
          <w:marTop w:val="0"/>
          <w:marBottom w:val="0"/>
          <w:divBdr>
            <w:top w:val="none" w:sz="0" w:space="0" w:color="auto"/>
            <w:left w:val="none" w:sz="0" w:space="0" w:color="auto"/>
            <w:bottom w:val="none" w:sz="0" w:space="0" w:color="auto"/>
            <w:right w:val="none" w:sz="0" w:space="0" w:color="auto"/>
          </w:divBdr>
        </w:div>
        <w:div w:id="1466195161">
          <w:marLeft w:val="480"/>
          <w:marRight w:val="0"/>
          <w:marTop w:val="0"/>
          <w:marBottom w:val="0"/>
          <w:divBdr>
            <w:top w:val="none" w:sz="0" w:space="0" w:color="auto"/>
            <w:left w:val="none" w:sz="0" w:space="0" w:color="auto"/>
            <w:bottom w:val="none" w:sz="0" w:space="0" w:color="auto"/>
            <w:right w:val="none" w:sz="0" w:space="0" w:color="auto"/>
          </w:divBdr>
        </w:div>
        <w:div w:id="1489394914">
          <w:marLeft w:val="480"/>
          <w:marRight w:val="0"/>
          <w:marTop w:val="0"/>
          <w:marBottom w:val="0"/>
          <w:divBdr>
            <w:top w:val="none" w:sz="0" w:space="0" w:color="auto"/>
            <w:left w:val="none" w:sz="0" w:space="0" w:color="auto"/>
            <w:bottom w:val="none" w:sz="0" w:space="0" w:color="auto"/>
            <w:right w:val="none" w:sz="0" w:space="0" w:color="auto"/>
          </w:divBdr>
        </w:div>
        <w:div w:id="1577743292">
          <w:marLeft w:val="480"/>
          <w:marRight w:val="0"/>
          <w:marTop w:val="0"/>
          <w:marBottom w:val="0"/>
          <w:divBdr>
            <w:top w:val="none" w:sz="0" w:space="0" w:color="auto"/>
            <w:left w:val="none" w:sz="0" w:space="0" w:color="auto"/>
            <w:bottom w:val="none" w:sz="0" w:space="0" w:color="auto"/>
            <w:right w:val="none" w:sz="0" w:space="0" w:color="auto"/>
          </w:divBdr>
        </w:div>
        <w:div w:id="1598830253">
          <w:marLeft w:val="480"/>
          <w:marRight w:val="0"/>
          <w:marTop w:val="0"/>
          <w:marBottom w:val="0"/>
          <w:divBdr>
            <w:top w:val="none" w:sz="0" w:space="0" w:color="auto"/>
            <w:left w:val="none" w:sz="0" w:space="0" w:color="auto"/>
            <w:bottom w:val="none" w:sz="0" w:space="0" w:color="auto"/>
            <w:right w:val="none" w:sz="0" w:space="0" w:color="auto"/>
          </w:divBdr>
        </w:div>
        <w:div w:id="1664360239">
          <w:marLeft w:val="480"/>
          <w:marRight w:val="0"/>
          <w:marTop w:val="0"/>
          <w:marBottom w:val="0"/>
          <w:divBdr>
            <w:top w:val="none" w:sz="0" w:space="0" w:color="auto"/>
            <w:left w:val="none" w:sz="0" w:space="0" w:color="auto"/>
            <w:bottom w:val="none" w:sz="0" w:space="0" w:color="auto"/>
            <w:right w:val="none" w:sz="0" w:space="0" w:color="auto"/>
          </w:divBdr>
        </w:div>
        <w:div w:id="1688873936">
          <w:marLeft w:val="480"/>
          <w:marRight w:val="0"/>
          <w:marTop w:val="0"/>
          <w:marBottom w:val="0"/>
          <w:divBdr>
            <w:top w:val="none" w:sz="0" w:space="0" w:color="auto"/>
            <w:left w:val="none" w:sz="0" w:space="0" w:color="auto"/>
            <w:bottom w:val="none" w:sz="0" w:space="0" w:color="auto"/>
            <w:right w:val="none" w:sz="0" w:space="0" w:color="auto"/>
          </w:divBdr>
        </w:div>
        <w:div w:id="1871525668">
          <w:marLeft w:val="480"/>
          <w:marRight w:val="0"/>
          <w:marTop w:val="0"/>
          <w:marBottom w:val="0"/>
          <w:divBdr>
            <w:top w:val="none" w:sz="0" w:space="0" w:color="auto"/>
            <w:left w:val="none" w:sz="0" w:space="0" w:color="auto"/>
            <w:bottom w:val="none" w:sz="0" w:space="0" w:color="auto"/>
            <w:right w:val="none" w:sz="0" w:space="0" w:color="auto"/>
          </w:divBdr>
        </w:div>
        <w:div w:id="1920214668">
          <w:marLeft w:val="480"/>
          <w:marRight w:val="0"/>
          <w:marTop w:val="0"/>
          <w:marBottom w:val="0"/>
          <w:divBdr>
            <w:top w:val="none" w:sz="0" w:space="0" w:color="auto"/>
            <w:left w:val="none" w:sz="0" w:space="0" w:color="auto"/>
            <w:bottom w:val="none" w:sz="0" w:space="0" w:color="auto"/>
            <w:right w:val="none" w:sz="0" w:space="0" w:color="auto"/>
          </w:divBdr>
        </w:div>
        <w:div w:id="2062974638">
          <w:marLeft w:val="480"/>
          <w:marRight w:val="0"/>
          <w:marTop w:val="0"/>
          <w:marBottom w:val="0"/>
          <w:divBdr>
            <w:top w:val="none" w:sz="0" w:space="0" w:color="auto"/>
            <w:left w:val="none" w:sz="0" w:space="0" w:color="auto"/>
            <w:bottom w:val="none" w:sz="0" w:space="0" w:color="auto"/>
            <w:right w:val="none" w:sz="0" w:space="0" w:color="auto"/>
          </w:divBdr>
        </w:div>
        <w:div w:id="2098091701">
          <w:marLeft w:val="480"/>
          <w:marRight w:val="0"/>
          <w:marTop w:val="0"/>
          <w:marBottom w:val="0"/>
          <w:divBdr>
            <w:top w:val="none" w:sz="0" w:space="0" w:color="auto"/>
            <w:left w:val="none" w:sz="0" w:space="0" w:color="auto"/>
            <w:bottom w:val="none" w:sz="0" w:space="0" w:color="auto"/>
            <w:right w:val="none" w:sz="0" w:space="0" w:color="auto"/>
          </w:divBdr>
        </w:div>
      </w:divsChild>
    </w:div>
    <w:div w:id="373041135">
      <w:bodyDiv w:val="1"/>
      <w:marLeft w:val="0"/>
      <w:marRight w:val="0"/>
      <w:marTop w:val="0"/>
      <w:marBottom w:val="0"/>
      <w:divBdr>
        <w:top w:val="none" w:sz="0" w:space="0" w:color="auto"/>
        <w:left w:val="none" w:sz="0" w:space="0" w:color="auto"/>
        <w:bottom w:val="none" w:sz="0" w:space="0" w:color="auto"/>
        <w:right w:val="none" w:sz="0" w:space="0" w:color="auto"/>
      </w:divBdr>
    </w:div>
    <w:div w:id="391857752">
      <w:bodyDiv w:val="1"/>
      <w:marLeft w:val="0"/>
      <w:marRight w:val="0"/>
      <w:marTop w:val="0"/>
      <w:marBottom w:val="0"/>
      <w:divBdr>
        <w:top w:val="none" w:sz="0" w:space="0" w:color="auto"/>
        <w:left w:val="none" w:sz="0" w:space="0" w:color="auto"/>
        <w:bottom w:val="none" w:sz="0" w:space="0" w:color="auto"/>
        <w:right w:val="none" w:sz="0" w:space="0" w:color="auto"/>
      </w:divBdr>
    </w:div>
    <w:div w:id="393285442">
      <w:bodyDiv w:val="1"/>
      <w:marLeft w:val="0"/>
      <w:marRight w:val="0"/>
      <w:marTop w:val="0"/>
      <w:marBottom w:val="0"/>
      <w:divBdr>
        <w:top w:val="none" w:sz="0" w:space="0" w:color="auto"/>
        <w:left w:val="none" w:sz="0" w:space="0" w:color="auto"/>
        <w:bottom w:val="none" w:sz="0" w:space="0" w:color="auto"/>
        <w:right w:val="none" w:sz="0" w:space="0" w:color="auto"/>
      </w:divBdr>
      <w:divsChild>
        <w:div w:id="11536749">
          <w:marLeft w:val="480"/>
          <w:marRight w:val="0"/>
          <w:marTop w:val="0"/>
          <w:marBottom w:val="0"/>
          <w:divBdr>
            <w:top w:val="none" w:sz="0" w:space="0" w:color="auto"/>
            <w:left w:val="none" w:sz="0" w:space="0" w:color="auto"/>
            <w:bottom w:val="none" w:sz="0" w:space="0" w:color="auto"/>
            <w:right w:val="none" w:sz="0" w:space="0" w:color="auto"/>
          </w:divBdr>
        </w:div>
        <w:div w:id="23754063">
          <w:marLeft w:val="480"/>
          <w:marRight w:val="0"/>
          <w:marTop w:val="0"/>
          <w:marBottom w:val="0"/>
          <w:divBdr>
            <w:top w:val="none" w:sz="0" w:space="0" w:color="auto"/>
            <w:left w:val="none" w:sz="0" w:space="0" w:color="auto"/>
            <w:bottom w:val="none" w:sz="0" w:space="0" w:color="auto"/>
            <w:right w:val="none" w:sz="0" w:space="0" w:color="auto"/>
          </w:divBdr>
        </w:div>
        <w:div w:id="28728028">
          <w:marLeft w:val="480"/>
          <w:marRight w:val="0"/>
          <w:marTop w:val="0"/>
          <w:marBottom w:val="0"/>
          <w:divBdr>
            <w:top w:val="none" w:sz="0" w:space="0" w:color="auto"/>
            <w:left w:val="none" w:sz="0" w:space="0" w:color="auto"/>
            <w:bottom w:val="none" w:sz="0" w:space="0" w:color="auto"/>
            <w:right w:val="none" w:sz="0" w:space="0" w:color="auto"/>
          </w:divBdr>
        </w:div>
        <w:div w:id="65997107">
          <w:marLeft w:val="480"/>
          <w:marRight w:val="0"/>
          <w:marTop w:val="0"/>
          <w:marBottom w:val="0"/>
          <w:divBdr>
            <w:top w:val="none" w:sz="0" w:space="0" w:color="auto"/>
            <w:left w:val="none" w:sz="0" w:space="0" w:color="auto"/>
            <w:bottom w:val="none" w:sz="0" w:space="0" w:color="auto"/>
            <w:right w:val="none" w:sz="0" w:space="0" w:color="auto"/>
          </w:divBdr>
        </w:div>
        <w:div w:id="253638481">
          <w:marLeft w:val="480"/>
          <w:marRight w:val="0"/>
          <w:marTop w:val="0"/>
          <w:marBottom w:val="0"/>
          <w:divBdr>
            <w:top w:val="none" w:sz="0" w:space="0" w:color="auto"/>
            <w:left w:val="none" w:sz="0" w:space="0" w:color="auto"/>
            <w:bottom w:val="none" w:sz="0" w:space="0" w:color="auto"/>
            <w:right w:val="none" w:sz="0" w:space="0" w:color="auto"/>
          </w:divBdr>
        </w:div>
        <w:div w:id="283850129">
          <w:marLeft w:val="480"/>
          <w:marRight w:val="0"/>
          <w:marTop w:val="0"/>
          <w:marBottom w:val="0"/>
          <w:divBdr>
            <w:top w:val="none" w:sz="0" w:space="0" w:color="auto"/>
            <w:left w:val="none" w:sz="0" w:space="0" w:color="auto"/>
            <w:bottom w:val="none" w:sz="0" w:space="0" w:color="auto"/>
            <w:right w:val="none" w:sz="0" w:space="0" w:color="auto"/>
          </w:divBdr>
        </w:div>
        <w:div w:id="489099105">
          <w:marLeft w:val="480"/>
          <w:marRight w:val="0"/>
          <w:marTop w:val="0"/>
          <w:marBottom w:val="0"/>
          <w:divBdr>
            <w:top w:val="none" w:sz="0" w:space="0" w:color="auto"/>
            <w:left w:val="none" w:sz="0" w:space="0" w:color="auto"/>
            <w:bottom w:val="none" w:sz="0" w:space="0" w:color="auto"/>
            <w:right w:val="none" w:sz="0" w:space="0" w:color="auto"/>
          </w:divBdr>
        </w:div>
        <w:div w:id="504170261">
          <w:marLeft w:val="480"/>
          <w:marRight w:val="0"/>
          <w:marTop w:val="0"/>
          <w:marBottom w:val="0"/>
          <w:divBdr>
            <w:top w:val="none" w:sz="0" w:space="0" w:color="auto"/>
            <w:left w:val="none" w:sz="0" w:space="0" w:color="auto"/>
            <w:bottom w:val="none" w:sz="0" w:space="0" w:color="auto"/>
            <w:right w:val="none" w:sz="0" w:space="0" w:color="auto"/>
          </w:divBdr>
        </w:div>
        <w:div w:id="533730841">
          <w:marLeft w:val="480"/>
          <w:marRight w:val="0"/>
          <w:marTop w:val="0"/>
          <w:marBottom w:val="0"/>
          <w:divBdr>
            <w:top w:val="none" w:sz="0" w:space="0" w:color="auto"/>
            <w:left w:val="none" w:sz="0" w:space="0" w:color="auto"/>
            <w:bottom w:val="none" w:sz="0" w:space="0" w:color="auto"/>
            <w:right w:val="none" w:sz="0" w:space="0" w:color="auto"/>
          </w:divBdr>
        </w:div>
        <w:div w:id="601492979">
          <w:marLeft w:val="480"/>
          <w:marRight w:val="0"/>
          <w:marTop w:val="0"/>
          <w:marBottom w:val="0"/>
          <w:divBdr>
            <w:top w:val="none" w:sz="0" w:space="0" w:color="auto"/>
            <w:left w:val="none" w:sz="0" w:space="0" w:color="auto"/>
            <w:bottom w:val="none" w:sz="0" w:space="0" w:color="auto"/>
            <w:right w:val="none" w:sz="0" w:space="0" w:color="auto"/>
          </w:divBdr>
        </w:div>
        <w:div w:id="810705873">
          <w:marLeft w:val="480"/>
          <w:marRight w:val="0"/>
          <w:marTop w:val="0"/>
          <w:marBottom w:val="0"/>
          <w:divBdr>
            <w:top w:val="none" w:sz="0" w:space="0" w:color="auto"/>
            <w:left w:val="none" w:sz="0" w:space="0" w:color="auto"/>
            <w:bottom w:val="none" w:sz="0" w:space="0" w:color="auto"/>
            <w:right w:val="none" w:sz="0" w:space="0" w:color="auto"/>
          </w:divBdr>
        </w:div>
        <w:div w:id="918636556">
          <w:marLeft w:val="480"/>
          <w:marRight w:val="0"/>
          <w:marTop w:val="0"/>
          <w:marBottom w:val="0"/>
          <w:divBdr>
            <w:top w:val="none" w:sz="0" w:space="0" w:color="auto"/>
            <w:left w:val="none" w:sz="0" w:space="0" w:color="auto"/>
            <w:bottom w:val="none" w:sz="0" w:space="0" w:color="auto"/>
            <w:right w:val="none" w:sz="0" w:space="0" w:color="auto"/>
          </w:divBdr>
        </w:div>
        <w:div w:id="1078483121">
          <w:marLeft w:val="480"/>
          <w:marRight w:val="0"/>
          <w:marTop w:val="0"/>
          <w:marBottom w:val="0"/>
          <w:divBdr>
            <w:top w:val="none" w:sz="0" w:space="0" w:color="auto"/>
            <w:left w:val="none" w:sz="0" w:space="0" w:color="auto"/>
            <w:bottom w:val="none" w:sz="0" w:space="0" w:color="auto"/>
            <w:right w:val="none" w:sz="0" w:space="0" w:color="auto"/>
          </w:divBdr>
        </w:div>
        <w:div w:id="1088841400">
          <w:marLeft w:val="480"/>
          <w:marRight w:val="0"/>
          <w:marTop w:val="0"/>
          <w:marBottom w:val="0"/>
          <w:divBdr>
            <w:top w:val="none" w:sz="0" w:space="0" w:color="auto"/>
            <w:left w:val="none" w:sz="0" w:space="0" w:color="auto"/>
            <w:bottom w:val="none" w:sz="0" w:space="0" w:color="auto"/>
            <w:right w:val="none" w:sz="0" w:space="0" w:color="auto"/>
          </w:divBdr>
        </w:div>
        <w:div w:id="1165894345">
          <w:marLeft w:val="480"/>
          <w:marRight w:val="0"/>
          <w:marTop w:val="0"/>
          <w:marBottom w:val="0"/>
          <w:divBdr>
            <w:top w:val="none" w:sz="0" w:space="0" w:color="auto"/>
            <w:left w:val="none" w:sz="0" w:space="0" w:color="auto"/>
            <w:bottom w:val="none" w:sz="0" w:space="0" w:color="auto"/>
            <w:right w:val="none" w:sz="0" w:space="0" w:color="auto"/>
          </w:divBdr>
        </w:div>
        <w:div w:id="1237588621">
          <w:marLeft w:val="480"/>
          <w:marRight w:val="0"/>
          <w:marTop w:val="0"/>
          <w:marBottom w:val="0"/>
          <w:divBdr>
            <w:top w:val="none" w:sz="0" w:space="0" w:color="auto"/>
            <w:left w:val="none" w:sz="0" w:space="0" w:color="auto"/>
            <w:bottom w:val="none" w:sz="0" w:space="0" w:color="auto"/>
            <w:right w:val="none" w:sz="0" w:space="0" w:color="auto"/>
          </w:divBdr>
        </w:div>
        <w:div w:id="1263369617">
          <w:marLeft w:val="480"/>
          <w:marRight w:val="0"/>
          <w:marTop w:val="0"/>
          <w:marBottom w:val="0"/>
          <w:divBdr>
            <w:top w:val="none" w:sz="0" w:space="0" w:color="auto"/>
            <w:left w:val="none" w:sz="0" w:space="0" w:color="auto"/>
            <w:bottom w:val="none" w:sz="0" w:space="0" w:color="auto"/>
            <w:right w:val="none" w:sz="0" w:space="0" w:color="auto"/>
          </w:divBdr>
        </w:div>
        <w:div w:id="1384214785">
          <w:marLeft w:val="480"/>
          <w:marRight w:val="0"/>
          <w:marTop w:val="0"/>
          <w:marBottom w:val="0"/>
          <w:divBdr>
            <w:top w:val="none" w:sz="0" w:space="0" w:color="auto"/>
            <w:left w:val="none" w:sz="0" w:space="0" w:color="auto"/>
            <w:bottom w:val="none" w:sz="0" w:space="0" w:color="auto"/>
            <w:right w:val="none" w:sz="0" w:space="0" w:color="auto"/>
          </w:divBdr>
        </w:div>
        <w:div w:id="1409888750">
          <w:marLeft w:val="480"/>
          <w:marRight w:val="0"/>
          <w:marTop w:val="0"/>
          <w:marBottom w:val="0"/>
          <w:divBdr>
            <w:top w:val="none" w:sz="0" w:space="0" w:color="auto"/>
            <w:left w:val="none" w:sz="0" w:space="0" w:color="auto"/>
            <w:bottom w:val="none" w:sz="0" w:space="0" w:color="auto"/>
            <w:right w:val="none" w:sz="0" w:space="0" w:color="auto"/>
          </w:divBdr>
        </w:div>
        <w:div w:id="1494181320">
          <w:marLeft w:val="480"/>
          <w:marRight w:val="0"/>
          <w:marTop w:val="0"/>
          <w:marBottom w:val="0"/>
          <w:divBdr>
            <w:top w:val="none" w:sz="0" w:space="0" w:color="auto"/>
            <w:left w:val="none" w:sz="0" w:space="0" w:color="auto"/>
            <w:bottom w:val="none" w:sz="0" w:space="0" w:color="auto"/>
            <w:right w:val="none" w:sz="0" w:space="0" w:color="auto"/>
          </w:divBdr>
        </w:div>
        <w:div w:id="1587881691">
          <w:marLeft w:val="480"/>
          <w:marRight w:val="0"/>
          <w:marTop w:val="0"/>
          <w:marBottom w:val="0"/>
          <w:divBdr>
            <w:top w:val="none" w:sz="0" w:space="0" w:color="auto"/>
            <w:left w:val="none" w:sz="0" w:space="0" w:color="auto"/>
            <w:bottom w:val="none" w:sz="0" w:space="0" w:color="auto"/>
            <w:right w:val="none" w:sz="0" w:space="0" w:color="auto"/>
          </w:divBdr>
        </w:div>
        <w:div w:id="2058773723">
          <w:marLeft w:val="480"/>
          <w:marRight w:val="0"/>
          <w:marTop w:val="0"/>
          <w:marBottom w:val="0"/>
          <w:divBdr>
            <w:top w:val="none" w:sz="0" w:space="0" w:color="auto"/>
            <w:left w:val="none" w:sz="0" w:space="0" w:color="auto"/>
            <w:bottom w:val="none" w:sz="0" w:space="0" w:color="auto"/>
            <w:right w:val="none" w:sz="0" w:space="0" w:color="auto"/>
          </w:divBdr>
        </w:div>
        <w:div w:id="2123760981">
          <w:marLeft w:val="480"/>
          <w:marRight w:val="0"/>
          <w:marTop w:val="0"/>
          <w:marBottom w:val="0"/>
          <w:divBdr>
            <w:top w:val="none" w:sz="0" w:space="0" w:color="auto"/>
            <w:left w:val="none" w:sz="0" w:space="0" w:color="auto"/>
            <w:bottom w:val="none" w:sz="0" w:space="0" w:color="auto"/>
            <w:right w:val="none" w:sz="0" w:space="0" w:color="auto"/>
          </w:divBdr>
        </w:div>
      </w:divsChild>
    </w:div>
    <w:div w:id="404302158">
      <w:bodyDiv w:val="1"/>
      <w:marLeft w:val="0"/>
      <w:marRight w:val="0"/>
      <w:marTop w:val="0"/>
      <w:marBottom w:val="0"/>
      <w:divBdr>
        <w:top w:val="none" w:sz="0" w:space="0" w:color="auto"/>
        <w:left w:val="none" w:sz="0" w:space="0" w:color="auto"/>
        <w:bottom w:val="none" w:sz="0" w:space="0" w:color="auto"/>
        <w:right w:val="none" w:sz="0" w:space="0" w:color="auto"/>
      </w:divBdr>
    </w:div>
    <w:div w:id="498353571">
      <w:bodyDiv w:val="1"/>
      <w:marLeft w:val="0"/>
      <w:marRight w:val="0"/>
      <w:marTop w:val="0"/>
      <w:marBottom w:val="0"/>
      <w:divBdr>
        <w:top w:val="none" w:sz="0" w:space="0" w:color="auto"/>
        <w:left w:val="none" w:sz="0" w:space="0" w:color="auto"/>
        <w:bottom w:val="none" w:sz="0" w:space="0" w:color="auto"/>
        <w:right w:val="none" w:sz="0" w:space="0" w:color="auto"/>
      </w:divBdr>
      <w:divsChild>
        <w:div w:id="31882123">
          <w:marLeft w:val="480"/>
          <w:marRight w:val="0"/>
          <w:marTop w:val="0"/>
          <w:marBottom w:val="0"/>
          <w:divBdr>
            <w:top w:val="none" w:sz="0" w:space="0" w:color="auto"/>
            <w:left w:val="none" w:sz="0" w:space="0" w:color="auto"/>
            <w:bottom w:val="none" w:sz="0" w:space="0" w:color="auto"/>
            <w:right w:val="none" w:sz="0" w:space="0" w:color="auto"/>
          </w:divBdr>
        </w:div>
        <w:div w:id="247036332">
          <w:marLeft w:val="480"/>
          <w:marRight w:val="0"/>
          <w:marTop w:val="0"/>
          <w:marBottom w:val="0"/>
          <w:divBdr>
            <w:top w:val="none" w:sz="0" w:space="0" w:color="auto"/>
            <w:left w:val="none" w:sz="0" w:space="0" w:color="auto"/>
            <w:bottom w:val="none" w:sz="0" w:space="0" w:color="auto"/>
            <w:right w:val="none" w:sz="0" w:space="0" w:color="auto"/>
          </w:divBdr>
        </w:div>
        <w:div w:id="362026396">
          <w:marLeft w:val="480"/>
          <w:marRight w:val="0"/>
          <w:marTop w:val="0"/>
          <w:marBottom w:val="0"/>
          <w:divBdr>
            <w:top w:val="none" w:sz="0" w:space="0" w:color="auto"/>
            <w:left w:val="none" w:sz="0" w:space="0" w:color="auto"/>
            <w:bottom w:val="none" w:sz="0" w:space="0" w:color="auto"/>
            <w:right w:val="none" w:sz="0" w:space="0" w:color="auto"/>
          </w:divBdr>
        </w:div>
        <w:div w:id="556669662">
          <w:marLeft w:val="480"/>
          <w:marRight w:val="0"/>
          <w:marTop w:val="0"/>
          <w:marBottom w:val="0"/>
          <w:divBdr>
            <w:top w:val="none" w:sz="0" w:space="0" w:color="auto"/>
            <w:left w:val="none" w:sz="0" w:space="0" w:color="auto"/>
            <w:bottom w:val="none" w:sz="0" w:space="0" w:color="auto"/>
            <w:right w:val="none" w:sz="0" w:space="0" w:color="auto"/>
          </w:divBdr>
        </w:div>
        <w:div w:id="616642078">
          <w:marLeft w:val="480"/>
          <w:marRight w:val="0"/>
          <w:marTop w:val="0"/>
          <w:marBottom w:val="0"/>
          <w:divBdr>
            <w:top w:val="none" w:sz="0" w:space="0" w:color="auto"/>
            <w:left w:val="none" w:sz="0" w:space="0" w:color="auto"/>
            <w:bottom w:val="none" w:sz="0" w:space="0" w:color="auto"/>
            <w:right w:val="none" w:sz="0" w:space="0" w:color="auto"/>
          </w:divBdr>
        </w:div>
        <w:div w:id="636304756">
          <w:marLeft w:val="480"/>
          <w:marRight w:val="0"/>
          <w:marTop w:val="0"/>
          <w:marBottom w:val="0"/>
          <w:divBdr>
            <w:top w:val="none" w:sz="0" w:space="0" w:color="auto"/>
            <w:left w:val="none" w:sz="0" w:space="0" w:color="auto"/>
            <w:bottom w:val="none" w:sz="0" w:space="0" w:color="auto"/>
            <w:right w:val="none" w:sz="0" w:space="0" w:color="auto"/>
          </w:divBdr>
        </w:div>
        <w:div w:id="664092217">
          <w:marLeft w:val="480"/>
          <w:marRight w:val="0"/>
          <w:marTop w:val="0"/>
          <w:marBottom w:val="0"/>
          <w:divBdr>
            <w:top w:val="none" w:sz="0" w:space="0" w:color="auto"/>
            <w:left w:val="none" w:sz="0" w:space="0" w:color="auto"/>
            <w:bottom w:val="none" w:sz="0" w:space="0" w:color="auto"/>
            <w:right w:val="none" w:sz="0" w:space="0" w:color="auto"/>
          </w:divBdr>
        </w:div>
        <w:div w:id="671684165">
          <w:marLeft w:val="480"/>
          <w:marRight w:val="0"/>
          <w:marTop w:val="0"/>
          <w:marBottom w:val="0"/>
          <w:divBdr>
            <w:top w:val="none" w:sz="0" w:space="0" w:color="auto"/>
            <w:left w:val="none" w:sz="0" w:space="0" w:color="auto"/>
            <w:bottom w:val="none" w:sz="0" w:space="0" w:color="auto"/>
            <w:right w:val="none" w:sz="0" w:space="0" w:color="auto"/>
          </w:divBdr>
        </w:div>
        <w:div w:id="945886325">
          <w:marLeft w:val="480"/>
          <w:marRight w:val="0"/>
          <w:marTop w:val="0"/>
          <w:marBottom w:val="0"/>
          <w:divBdr>
            <w:top w:val="none" w:sz="0" w:space="0" w:color="auto"/>
            <w:left w:val="none" w:sz="0" w:space="0" w:color="auto"/>
            <w:bottom w:val="none" w:sz="0" w:space="0" w:color="auto"/>
            <w:right w:val="none" w:sz="0" w:space="0" w:color="auto"/>
          </w:divBdr>
        </w:div>
        <w:div w:id="961884937">
          <w:marLeft w:val="480"/>
          <w:marRight w:val="0"/>
          <w:marTop w:val="0"/>
          <w:marBottom w:val="0"/>
          <w:divBdr>
            <w:top w:val="none" w:sz="0" w:space="0" w:color="auto"/>
            <w:left w:val="none" w:sz="0" w:space="0" w:color="auto"/>
            <w:bottom w:val="none" w:sz="0" w:space="0" w:color="auto"/>
            <w:right w:val="none" w:sz="0" w:space="0" w:color="auto"/>
          </w:divBdr>
        </w:div>
        <w:div w:id="1047139918">
          <w:marLeft w:val="480"/>
          <w:marRight w:val="0"/>
          <w:marTop w:val="0"/>
          <w:marBottom w:val="0"/>
          <w:divBdr>
            <w:top w:val="none" w:sz="0" w:space="0" w:color="auto"/>
            <w:left w:val="none" w:sz="0" w:space="0" w:color="auto"/>
            <w:bottom w:val="none" w:sz="0" w:space="0" w:color="auto"/>
            <w:right w:val="none" w:sz="0" w:space="0" w:color="auto"/>
          </w:divBdr>
        </w:div>
        <w:div w:id="1269124092">
          <w:marLeft w:val="480"/>
          <w:marRight w:val="0"/>
          <w:marTop w:val="0"/>
          <w:marBottom w:val="0"/>
          <w:divBdr>
            <w:top w:val="none" w:sz="0" w:space="0" w:color="auto"/>
            <w:left w:val="none" w:sz="0" w:space="0" w:color="auto"/>
            <w:bottom w:val="none" w:sz="0" w:space="0" w:color="auto"/>
            <w:right w:val="none" w:sz="0" w:space="0" w:color="auto"/>
          </w:divBdr>
        </w:div>
        <w:div w:id="1303537889">
          <w:marLeft w:val="480"/>
          <w:marRight w:val="0"/>
          <w:marTop w:val="0"/>
          <w:marBottom w:val="0"/>
          <w:divBdr>
            <w:top w:val="none" w:sz="0" w:space="0" w:color="auto"/>
            <w:left w:val="none" w:sz="0" w:space="0" w:color="auto"/>
            <w:bottom w:val="none" w:sz="0" w:space="0" w:color="auto"/>
            <w:right w:val="none" w:sz="0" w:space="0" w:color="auto"/>
          </w:divBdr>
        </w:div>
        <w:div w:id="1412385297">
          <w:marLeft w:val="480"/>
          <w:marRight w:val="0"/>
          <w:marTop w:val="0"/>
          <w:marBottom w:val="0"/>
          <w:divBdr>
            <w:top w:val="none" w:sz="0" w:space="0" w:color="auto"/>
            <w:left w:val="none" w:sz="0" w:space="0" w:color="auto"/>
            <w:bottom w:val="none" w:sz="0" w:space="0" w:color="auto"/>
            <w:right w:val="none" w:sz="0" w:space="0" w:color="auto"/>
          </w:divBdr>
        </w:div>
        <w:div w:id="1461607799">
          <w:marLeft w:val="480"/>
          <w:marRight w:val="0"/>
          <w:marTop w:val="0"/>
          <w:marBottom w:val="0"/>
          <w:divBdr>
            <w:top w:val="none" w:sz="0" w:space="0" w:color="auto"/>
            <w:left w:val="none" w:sz="0" w:space="0" w:color="auto"/>
            <w:bottom w:val="none" w:sz="0" w:space="0" w:color="auto"/>
            <w:right w:val="none" w:sz="0" w:space="0" w:color="auto"/>
          </w:divBdr>
        </w:div>
        <w:div w:id="1497309401">
          <w:marLeft w:val="480"/>
          <w:marRight w:val="0"/>
          <w:marTop w:val="0"/>
          <w:marBottom w:val="0"/>
          <w:divBdr>
            <w:top w:val="none" w:sz="0" w:space="0" w:color="auto"/>
            <w:left w:val="none" w:sz="0" w:space="0" w:color="auto"/>
            <w:bottom w:val="none" w:sz="0" w:space="0" w:color="auto"/>
            <w:right w:val="none" w:sz="0" w:space="0" w:color="auto"/>
          </w:divBdr>
        </w:div>
        <w:div w:id="1543326921">
          <w:marLeft w:val="480"/>
          <w:marRight w:val="0"/>
          <w:marTop w:val="0"/>
          <w:marBottom w:val="0"/>
          <w:divBdr>
            <w:top w:val="none" w:sz="0" w:space="0" w:color="auto"/>
            <w:left w:val="none" w:sz="0" w:space="0" w:color="auto"/>
            <w:bottom w:val="none" w:sz="0" w:space="0" w:color="auto"/>
            <w:right w:val="none" w:sz="0" w:space="0" w:color="auto"/>
          </w:divBdr>
        </w:div>
        <w:div w:id="1644307331">
          <w:marLeft w:val="480"/>
          <w:marRight w:val="0"/>
          <w:marTop w:val="0"/>
          <w:marBottom w:val="0"/>
          <w:divBdr>
            <w:top w:val="none" w:sz="0" w:space="0" w:color="auto"/>
            <w:left w:val="none" w:sz="0" w:space="0" w:color="auto"/>
            <w:bottom w:val="none" w:sz="0" w:space="0" w:color="auto"/>
            <w:right w:val="none" w:sz="0" w:space="0" w:color="auto"/>
          </w:divBdr>
        </w:div>
        <w:div w:id="1708406593">
          <w:marLeft w:val="480"/>
          <w:marRight w:val="0"/>
          <w:marTop w:val="0"/>
          <w:marBottom w:val="0"/>
          <w:divBdr>
            <w:top w:val="none" w:sz="0" w:space="0" w:color="auto"/>
            <w:left w:val="none" w:sz="0" w:space="0" w:color="auto"/>
            <w:bottom w:val="none" w:sz="0" w:space="0" w:color="auto"/>
            <w:right w:val="none" w:sz="0" w:space="0" w:color="auto"/>
          </w:divBdr>
        </w:div>
        <w:div w:id="1817912433">
          <w:marLeft w:val="480"/>
          <w:marRight w:val="0"/>
          <w:marTop w:val="0"/>
          <w:marBottom w:val="0"/>
          <w:divBdr>
            <w:top w:val="none" w:sz="0" w:space="0" w:color="auto"/>
            <w:left w:val="none" w:sz="0" w:space="0" w:color="auto"/>
            <w:bottom w:val="none" w:sz="0" w:space="0" w:color="auto"/>
            <w:right w:val="none" w:sz="0" w:space="0" w:color="auto"/>
          </w:divBdr>
        </w:div>
      </w:divsChild>
    </w:div>
    <w:div w:id="626544397">
      <w:bodyDiv w:val="1"/>
      <w:marLeft w:val="0"/>
      <w:marRight w:val="0"/>
      <w:marTop w:val="0"/>
      <w:marBottom w:val="0"/>
      <w:divBdr>
        <w:top w:val="none" w:sz="0" w:space="0" w:color="auto"/>
        <w:left w:val="none" w:sz="0" w:space="0" w:color="auto"/>
        <w:bottom w:val="none" w:sz="0" w:space="0" w:color="auto"/>
        <w:right w:val="none" w:sz="0" w:space="0" w:color="auto"/>
      </w:divBdr>
      <w:divsChild>
        <w:div w:id="25377611">
          <w:marLeft w:val="480"/>
          <w:marRight w:val="0"/>
          <w:marTop w:val="0"/>
          <w:marBottom w:val="0"/>
          <w:divBdr>
            <w:top w:val="none" w:sz="0" w:space="0" w:color="auto"/>
            <w:left w:val="none" w:sz="0" w:space="0" w:color="auto"/>
            <w:bottom w:val="none" w:sz="0" w:space="0" w:color="auto"/>
            <w:right w:val="none" w:sz="0" w:space="0" w:color="auto"/>
          </w:divBdr>
        </w:div>
        <w:div w:id="134758752">
          <w:marLeft w:val="480"/>
          <w:marRight w:val="0"/>
          <w:marTop w:val="0"/>
          <w:marBottom w:val="0"/>
          <w:divBdr>
            <w:top w:val="none" w:sz="0" w:space="0" w:color="auto"/>
            <w:left w:val="none" w:sz="0" w:space="0" w:color="auto"/>
            <w:bottom w:val="none" w:sz="0" w:space="0" w:color="auto"/>
            <w:right w:val="none" w:sz="0" w:space="0" w:color="auto"/>
          </w:divBdr>
        </w:div>
        <w:div w:id="379524664">
          <w:marLeft w:val="480"/>
          <w:marRight w:val="0"/>
          <w:marTop w:val="0"/>
          <w:marBottom w:val="0"/>
          <w:divBdr>
            <w:top w:val="none" w:sz="0" w:space="0" w:color="auto"/>
            <w:left w:val="none" w:sz="0" w:space="0" w:color="auto"/>
            <w:bottom w:val="none" w:sz="0" w:space="0" w:color="auto"/>
            <w:right w:val="none" w:sz="0" w:space="0" w:color="auto"/>
          </w:divBdr>
        </w:div>
        <w:div w:id="412581805">
          <w:marLeft w:val="480"/>
          <w:marRight w:val="0"/>
          <w:marTop w:val="0"/>
          <w:marBottom w:val="0"/>
          <w:divBdr>
            <w:top w:val="none" w:sz="0" w:space="0" w:color="auto"/>
            <w:left w:val="none" w:sz="0" w:space="0" w:color="auto"/>
            <w:bottom w:val="none" w:sz="0" w:space="0" w:color="auto"/>
            <w:right w:val="none" w:sz="0" w:space="0" w:color="auto"/>
          </w:divBdr>
        </w:div>
        <w:div w:id="577372894">
          <w:marLeft w:val="480"/>
          <w:marRight w:val="0"/>
          <w:marTop w:val="0"/>
          <w:marBottom w:val="0"/>
          <w:divBdr>
            <w:top w:val="none" w:sz="0" w:space="0" w:color="auto"/>
            <w:left w:val="none" w:sz="0" w:space="0" w:color="auto"/>
            <w:bottom w:val="none" w:sz="0" w:space="0" w:color="auto"/>
            <w:right w:val="none" w:sz="0" w:space="0" w:color="auto"/>
          </w:divBdr>
        </w:div>
        <w:div w:id="591285118">
          <w:marLeft w:val="480"/>
          <w:marRight w:val="0"/>
          <w:marTop w:val="0"/>
          <w:marBottom w:val="0"/>
          <w:divBdr>
            <w:top w:val="none" w:sz="0" w:space="0" w:color="auto"/>
            <w:left w:val="none" w:sz="0" w:space="0" w:color="auto"/>
            <w:bottom w:val="none" w:sz="0" w:space="0" w:color="auto"/>
            <w:right w:val="none" w:sz="0" w:space="0" w:color="auto"/>
          </w:divBdr>
        </w:div>
        <w:div w:id="621418442">
          <w:marLeft w:val="480"/>
          <w:marRight w:val="0"/>
          <w:marTop w:val="0"/>
          <w:marBottom w:val="0"/>
          <w:divBdr>
            <w:top w:val="none" w:sz="0" w:space="0" w:color="auto"/>
            <w:left w:val="none" w:sz="0" w:space="0" w:color="auto"/>
            <w:bottom w:val="none" w:sz="0" w:space="0" w:color="auto"/>
            <w:right w:val="none" w:sz="0" w:space="0" w:color="auto"/>
          </w:divBdr>
        </w:div>
        <w:div w:id="709764950">
          <w:marLeft w:val="480"/>
          <w:marRight w:val="0"/>
          <w:marTop w:val="0"/>
          <w:marBottom w:val="0"/>
          <w:divBdr>
            <w:top w:val="none" w:sz="0" w:space="0" w:color="auto"/>
            <w:left w:val="none" w:sz="0" w:space="0" w:color="auto"/>
            <w:bottom w:val="none" w:sz="0" w:space="0" w:color="auto"/>
            <w:right w:val="none" w:sz="0" w:space="0" w:color="auto"/>
          </w:divBdr>
        </w:div>
        <w:div w:id="890307676">
          <w:marLeft w:val="480"/>
          <w:marRight w:val="0"/>
          <w:marTop w:val="0"/>
          <w:marBottom w:val="0"/>
          <w:divBdr>
            <w:top w:val="none" w:sz="0" w:space="0" w:color="auto"/>
            <w:left w:val="none" w:sz="0" w:space="0" w:color="auto"/>
            <w:bottom w:val="none" w:sz="0" w:space="0" w:color="auto"/>
            <w:right w:val="none" w:sz="0" w:space="0" w:color="auto"/>
          </w:divBdr>
        </w:div>
        <w:div w:id="1081100893">
          <w:marLeft w:val="480"/>
          <w:marRight w:val="0"/>
          <w:marTop w:val="0"/>
          <w:marBottom w:val="0"/>
          <w:divBdr>
            <w:top w:val="none" w:sz="0" w:space="0" w:color="auto"/>
            <w:left w:val="none" w:sz="0" w:space="0" w:color="auto"/>
            <w:bottom w:val="none" w:sz="0" w:space="0" w:color="auto"/>
            <w:right w:val="none" w:sz="0" w:space="0" w:color="auto"/>
          </w:divBdr>
        </w:div>
        <w:div w:id="1081951501">
          <w:marLeft w:val="480"/>
          <w:marRight w:val="0"/>
          <w:marTop w:val="0"/>
          <w:marBottom w:val="0"/>
          <w:divBdr>
            <w:top w:val="none" w:sz="0" w:space="0" w:color="auto"/>
            <w:left w:val="none" w:sz="0" w:space="0" w:color="auto"/>
            <w:bottom w:val="none" w:sz="0" w:space="0" w:color="auto"/>
            <w:right w:val="none" w:sz="0" w:space="0" w:color="auto"/>
          </w:divBdr>
        </w:div>
        <w:div w:id="1208759829">
          <w:marLeft w:val="480"/>
          <w:marRight w:val="0"/>
          <w:marTop w:val="0"/>
          <w:marBottom w:val="0"/>
          <w:divBdr>
            <w:top w:val="none" w:sz="0" w:space="0" w:color="auto"/>
            <w:left w:val="none" w:sz="0" w:space="0" w:color="auto"/>
            <w:bottom w:val="none" w:sz="0" w:space="0" w:color="auto"/>
            <w:right w:val="none" w:sz="0" w:space="0" w:color="auto"/>
          </w:divBdr>
        </w:div>
        <w:div w:id="1235622518">
          <w:marLeft w:val="480"/>
          <w:marRight w:val="0"/>
          <w:marTop w:val="0"/>
          <w:marBottom w:val="0"/>
          <w:divBdr>
            <w:top w:val="none" w:sz="0" w:space="0" w:color="auto"/>
            <w:left w:val="none" w:sz="0" w:space="0" w:color="auto"/>
            <w:bottom w:val="none" w:sz="0" w:space="0" w:color="auto"/>
            <w:right w:val="none" w:sz="0" w:space="0" w:color="auto"/>
          </w:divBdr>
        </w:div>
        <w:div w:id="1475951592">
          <w:marLeft w:val="480"/>
          <w:marRight w:val="0"/>
          <w:marTop w:val="0"/>
          <w:marBottom w:val="0"/>
          <w:divBdr>
            <w:top w:val="none" w:sz="0" w:space="0" w:color="auto"/>
            <w:left w:val="none" w:sz="0" w:space="0" w:color="auto"/>
            <w:bottom w:val="none" w:sz="0" w:space="0" w:color="auto"/>
            <w:right w:val="none" w:sz="0" w:space="0" w:color="auto"/>
          </w:divBdr>
        </w:div>
        <w:div w:id="1607423373">
          <w:marLeft w:val="480"/>
          <w:marRight w:val="0"/>
          <w:marTop w:val="0"/>
          <w:marBottom w:val="0"/>
          <w:divBdr>
            <w:top w:val="none" w:sz="0" w:space="0" w:color="auto"/>
            <w:left w:val="none" w:sz="0" w:space="0" w:color="auto"/>
            <w:bottom w:val="none" w:sz="0" w:space="0" w:color="auto"/>
            <w:right w:val="none" w:sz="0" w:space="0" w:color="auto"/>
          </w:divBdr>
        </w:div>
        <w:div w:id="1738746901">
          <w:marLeft w:val="480"/>
          <w:marRight w:val="0"/>
          <w:marTop w:val="0"/>
          <w:marBottom w:val="0"/>
          <w:divBdr>
            <w:top w:val="none" w:sz="0" w:space="0" w:color="auto"/>
            <w:left w:val="none" w:sz="0" w:space="0" w:color="auto"/>
            <w:bottom w:val="none" w:sz="0" w:space="0" w:color="auto"/>
            <w:right w:val="none" w:sz="0" w:space="0" w:color="auto"/>
          </w:divBdr>
        </w:div>
        <w:div w:id="2141527641">
          <w:marLeft w:val="480"/>
          <w:marRight w:val="0"/>
          <w:marTop w:val="0"/>
          <w:marBottom w:val="0"/>
          <w:divBdr>
            <w:top w:val="none" w:sz="0" w:space="0" w:color="auto"/>
            <w:left w:val="none" w:sz="0" w:space="0" w:color="auto"/>
            <w:bottom w:val="none" w:sz="0" w:space="0" w:color="auto"/>
            <w:right w:val="none" w:sz="0" w:space="0" w:color="auto"/>
          </w:divBdr>
        </w:div>
      </w:divsChild>
    </w:div>
    <w:div w:id="631205443">
      <w:bodyDiv w:val="1"/>
      <w:marLeft w:val="0"/>
      <w:marRight w:val="0"/>
      <w:marTop w:val="0"/>
      <w:marBottom w:val="0"/>
      <w:divBdr>
        <w:top w:val="none" w:sz="0" w:space="0" w:color="auto"/>
        <w:left w:val="none" w:sz="0" w:space="0" w:color="auto"/>
        <w:bottom w:val="none" w:sz="0" w:space="0" w:color="auto"/>
        <w:right w:val="none" w:sz="0" w:space="0" w:color="auto"/>
      </w:divBdr>
    </w:div>
    <w:div w:id="640234643">
      <w:bodyDiv w:val="1"/>
      <w:marLeft w:val="0"/>
      <w:marRight w:val="0"/>
      <w:marTop w:val="0"/>
      <w:marBottom w:val="0"/>
      <w:divBdr>
        <w:top w:val="none" w:sz="0" w:space="0" w:color="auto"/>
        <w:left w:val="none" w:sz="0" w:space="0" w:color="auto"/>
        <w:bottom w:val="none" w:sz="0" w:space="0" w:color="auto"/>
        <w:right w:val="none" w:sz="0" w:space="0" w:color="auto"/>
      </w:divBdr>
    </w:div>
    <w:div w:id="646277318">
      <w:bodyDiv w:val="1"/>
      <w:marLeft w:val="0"/>
      <w:marRight w:val="0"/>
      <w:marTop w:val="0"/>
      <w:marBottom w:val="0"/>
      <w:divBdr>
        <w:top w:val="none" w:sz="0" w:space="0" w:color="auto"/>
        <w:left w:val="none" w:sz="0" w:space="0" w:color="auto"/>
        <w:bottom w:val="none" w:sz="0" w:space="0" w:color="auto"/>
        <w:right w:val="none" w:sz="0" w:space="0" w:color="auto"/>
      </w:divBdr>
      <w:divsChild>
        <w:div w:id="282617093">
          <w:marLeft w:val="480"/>
          <w:marRight w:val="0"/>
          <w:marTop w:val="0"/>
          <w:marBottom w:val="0"/>
          <w:divBdr>
            <w:top w:val="none" w:sz="0" w:space="0" w:color="auto"/>
            <w:left w:val="none" w:sz="0" w:space="0" w:color="auto"/>
            <w:bottom w:val="none" w:sz="0" w:space="0" w:color="auto"/>
            <w:right w:val="none" w:sz="0" w:space="0" w:color="auto"/>
          </w:divBdr>
        </w:div>
        <w:div w:id="324238482">
          <w:marLeft w:val="480"/>
          <w:marRight w:val="0"/>
          <w:marTop w:val="0"/>
          <w:marBottom w:val="0"/>
          <w:divBdr>
            <w:top w:val="none" w:sz="0" w:space="0" w:color="auto"/>
            <w:left w:val="none" w:sz="0" w:space="0" w:color="auto"/>
            <w:bottom w:val="none" w:sz="0" w:space="0" w:color="auto"/>
            <w:right w:val="none" w:sz="0" w:space="0" w:color="auto"/>
          </w:divBdr>
        </w:div>
        <w:div w:id="554052642">
          <w:marLeft w:val="480"/>
          <w:marRight w:val="0"/>
          <w:marTop w:val="0"/>
          <w:marBottom w:val="0"/>
          <w:divBdr>
            <w:top w:val="none" w:sz="0" w:space="0" w:color="auto"/>
            <w:left w:val="none" w:sz="0" w:space="0" w:color="auto"/>
            <w:bottom w:val="none" w:sz="0" w:space="0" w:color="auto"/>
            <w:right w:val="none" w:sz="0" w:space="0" w:color="auto"/>
          </w:divBdr>
        </w:div>
        <w:div w:id="585043458">
          <w:marLeft w:val="480"/>
          <w:marRight w:val="0"/>
          <w:marTop w:val="0"/>
          <w:marBottom w:val="0"/>
          <w:divBdr>
            <w:top w:val="none" w:sz="0" w:space="0" w:color="auto"/>
            <w:left w:val="none" w:sz="0" w:space="0" w:color="auto"/>
            <w:bottom w:val="none" w:sz="0" w:space="0" w:color="auto"/>
            <w:right w:val="none" w:sz="0" w:space="0" w:color="auto"/>
          </w:divBdr>
        </w:div>
        <w:div w:id="680357602">
          <w:marLeft w:val="480"/>
          <w:marRight w:val="0"/>
          <w:marTop w:val="0"/>
          <w:marBottom w:val="0"/>
          <w:divBdr>
            <w:top w:val="none" w:sz="0" w:space="0" w:color="auto"/>
            <w:left w:val="none" w:sz="0" w:space="0" w:color="auto"/>
            <w:bottom w:val="none" w:sz="0" w:space="0" w:color="auto"/>
            <w:right w:val="none" w:sz="0" w:space="0" w:color="auto"/>
          </w:divBdr>
        </w:div>
        <w:div w:id="739641370">
          <w:marLeft w:val="480"/>
          <w:marRight w:val="0"/>
          <w:marTop w:val="0"/>
          <w:marBottom w:val="0"/>
          <w:divBdr>
            <w:top w:val="none" w:sz="0" w:space="0" w:color="auto"/>
            <w:left w:val="none" w:sz="0" w:space="0" w:color="auto"/>
            <w:bottom w:val="none" w:sz="0" w:space="0" w:color="auto"/>
            <w:right w:val="none" w:sz="0" w:space="0" w:color="auto"/>
          </w:divBdr>
        </w:div>
        <w:div w:id="861670982">
          <w:marLeft w:val="480"/>
          <w:marRight w:val="0"/>
          <w:marTop w:val="0"/>
          <w:marBottom w:val="0"/>
          <w:divBdr>
            <w:top w:val="none" w:sz="0" w:space="0" w:color="auto"/>
            <w:left w:val="none" w:sz="0" w:space="0" w:color="auto"/>
            <w:bottom w:val="none" w:sz="0" w:space="0" w:color="auto"/>
            <w:right w:val="none" w:sz="0" w:space="0" w:color="auto"/>
          </w:divBdr>
        </w:div>
        <w:div w:id="954753099">
          <w:marLeft w:val="480"/>
          <w:marRight w:val="0"/>
          <w:marTop w:val="0"/>
          <w:marBottom w:val="0"/>
          <w:divBdr>
            <w:top w:val="none" w:sz="0" w:space="0" w:color="auto"/>
            <w:left w:val="none" w:sz="0" w:space="0" w:color="auto"/>
            <w:bottom w:val="none" w:sz="0" w:space="0" w:color="auto"/>
            <w:right w:val="none" w:sz="0" w:space="0" w:color="auto"/>
          </w:divBdr>
        </w:div>
        <w:div w:id="964191584">
          <w:marLeft w:val="480"/>
          <w:marRight w:val="0"/>
          <w:marTop w:val="0"/>
          <w:marBottom w:val="0"/>
          <w:divBdr>
            <w:top w:val="none" w:sz="0" w:space="0" w:color="auto"/>
            <w:left w:val="none" w:sz="0" w:space="0" w:color="auto"/>
            <w:bottom w:val="none" w:sz="0" w:space="0" w:color="auto"/>
            <w:right w:val="none" w:sz="0" w:space="0" w:color="auto"/>
          </w:divBdr>
        </w:div>
        <w:div w:id="1073040464">
          <w:marLeft w:val="480"/>
          <w:marRight w:val="0"/>
          <w:marTop w:val="0"/>
          <w:marBottom w:val="0"/>
          <w:divBdr>
            <w:top w:val="none" w:sz="0" w:space="0" w:color="auto"/>
            <w:left w:val="none" w:sz="0" w:space="0" w:color="auto"/>
            <w:bottom w:val="none" w:sz="0" w:space="0" w:color="auto"/>
            <w:right w:val="none" w:sz="0" w:space="0" w:color="auto"/>
          </w:divBdr>
        </w:div>
        <w:div w:id="1357659023">
          <w:marLeft w:val="480"/>
          <w:marRight w:val="0"/>
          <w:marTop w:val="0"/>
          <w:marBottom w:val="0"/>
          <w:divBdr>
            <w:top w:val="none" w:sz="0" w:space="0" w:color="auto"/>
            <w:left w:val="none" w:sz="0" w:space="0" w:color="auto"/>
            <w:bottom w:val="none" w:sz="0" w:space="0" w:color="auto"/>
            <w:right w:val="none" w:sz="0" w:space="0" w:color="auto"/>
          </w:divBdr>
        </w:div>
        <w:div w:id="1634409458">
          <w:marLeft w:val="480"/>
          <w:marRight w:val="0"/>
          <w:marTop w:val="0"/>
          <w:marBottom w:val="0"/>
          <w:divBdr>
            <w:top w:val="none" w:sz="0" w:space="0" w:color="auto"/>
            <w:left w:val="none" w:sz="0" w:space="0" w:color="auto"/>
            <w:bottom w:val="none" w:sz="0" w:space="0" w:color="auto"/>
            <w:right w:val="none" w:sz="0" w:space="0" w:color="auto"/>
          </w:divBdr>
        </w:div>
        <w:div w:id="1706324503">
          <w:marLeft w:val="480"/>
          <w:marRight w:val="0"/>
          <w:marTop w:val="0"/>
          <w:marBottom w:val="0"/>
          <w:divBdr>
            <w:top w:val="none" w:sz="0" w:space="0" w:color="auto"/>
            <w:left w:val="none" w:sz="0" w:space="0" w:color="auto"/>
            <w:bottom w:val="none" w:sz="0" w:space="0" w:color="auto"/>
            <w:right w:val="none" w:sz="0" w:space="0" w:color="auto"/>
          </w:divBdr>
        </w:div>
        <w:div w:id="1752969852">
          <w:marLeft w:val="480"/>
          <w:marRight w:val="0"/>
          <w:marTop w:val="0"/>
          <w:marBottom w:val="0"/>
          <w:divBdr>
            <w:top w:val="none" w:sz="0" w:space="0" w:color="auto"/>
            <w:left w:val="none" w:sz="0" w:space="0" w:color="auto"/>
            <w:bottom w:val="none" w:sz="0" w:space="0" w:color="auto"/>
            <w:right w:val="none" w:sz="0" w:space="0" w:color="auto"/>
          </w:divBdr>
        </w:div>
        <w:div w:id="1896745185">
          <w:marLeft w:val="480"/>
          <w:marRight w:val="0"/>
          <w:marTop w:val="0"/>
          <w:marBottom w:val="0"/>
          <w:divBdr>
            <w:top w:val="none" w:sz="0" w:space="0" w:color="auto"/>
            <w:left w:val="none" w:sz="0" w:space="0" w:color="auto"/>
            <w:bottom w:val="none" w:sz="0" w:space="0" w:color="auto"/>
            <w:right w:val="none" w:sz="0" w:space="0" w:color="auto"/>
          </w:divBdr>
        </w:div>
        <w:div w:id="2056004064">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6597">
      <w:bodyDiv w:val="1"/>
      <w:marLeft w:val="0"/>
      <w:marRight w:val="0"/>
      <w:marTop w:val="0"/>
      <w:marBottom w:val="0"/>
      <w:divBdr>
        <w:top w:val="none" w:sz="0" w:space="0" w:color="auto"/>
        <w:left w:val="none" w:sz="0" w:space="0" w:color="auto"/>
        <w:bottom w:val="none" w:sz="0" w:space="0" w:color="auto"/>
        <w:right w:val="none" w:sz="0" w:space="0" w:color="auto"/>
      </w:divBdr>
    </w:div>
    <w:div w:id="878472358">
      <w:bodyDiv w:val="1"/>
      <w:marLeft w:val="0"/>
      <w:marRight w:val="0"/>
      <w:marTop w:val="0"/>
      <w:marBottom w:val="0"/>
      <w:divBdr>
        <w:top w:val="none" w:sz="0" w:space="0" w:color="auto"/>
        <w:left w:val="none" w:sz="0" w:space="0" w:color="auto"/>
        <w:bottom w:val="none" w:sz="0" w:space="0" w:color="auto"/>
        <w:right w:val="none" w:sz="0" w:space="0" w:color="auto"/>
      </w:divBdr>
    </w:div>
    <w:div w:id="882448406">
      <w:bodyDiv w:val="1"/>
      <w:marLeft w:val="0"/>
      <w:marRight w:val="0"/>
      <w:marTop w:val="0"/>
      <w:marBottom w:val="0"/>
      <w:divBdr>
        <w:top w:val="none" w:sz="0" w:space="0" w:color="auto"/>
        <w:left w:val="none" w:sz="0" w:space="0" w:color="auto"/>
        <w:bottom w:val="none" w:sz="0" w:space="0" w:color="auto"/>
        <w:right w:val="none" w:sz="0" w:space="0" w:color="auto"/>
      </w:divBdr>
    </w:div>
    <w:div w:id="912155306">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88419">
      <w:bodyDiv w:val="1"/>
      <w:marLeft w:val="0"/>
      <w:marRight w:val="0"/>
      <w:marTop w:val="0"/>
      <w:marBottom w:val="0"/>
      <w:divBdr>
        <w:top w:val="none" w:sz="0" w:space="0" w:color="auto"/>
        <w:left w:val="none" w:sz="0" w:space="0" w:color="auto"/>
        <w:bottom w:val="none" w:sz="0" w:space="0" w:color="auto"/>
        <w:right w:val="none" w:sz="0" w:space="0" w:color="auto"/>
      </w:divBdr>
    </w:div>
    <w:div w:id="967396299">
      <w:bodyDiv w:val="1"/>
      <w:marLeft w:val="0"/>
      <w:marRight w:val="0"/>
      <w:marTop w:val="0"/>
      <w:marBottom w:val="0"/>
      <w:divBdr>
        <w:top w:val="none" w:sz="0" w:space="0" w:color="auto"/>
        <w:left w:val="none" w:sz="0" w:space="0" w:color="auto"/>
        <w:bottom w:val="none" w:sz="0" w:space="0" w:color="auto"/>
        <w:right w:val="none" w:sz="0" w:space="0" w:color="auto"/>
      </w:divBdr>
    </w:div>
    <w:div w:id="990714789">
      <w:bodyDiv w:val="1"/>
      <w:marLeft w:val="0"/>
      <w:marRight w:val="0"/>
      <w:marTop w:val="0"/>
      <w:marBottom w:val="0"/>
      <w:divBdr>
        <w:top w:val="none" w:sz="0" w:space="0" w:color="auto"/>
        <w:left w:val="none" w:sz="0" w:space="0" w:color="auto"/>
        <w:bottom w:val="none" w:sz="0" w:space="0" w:color="auto"/>
        <w:right w:val="none" w:sz="0" w:space="0" w:color="auto"/>
      </w:divBdr>
    </w:div>
    <w:div w:id="1010986028">
      <w:bodyDiv w:val="1"/>
      <w:marLeft w:val="0"/>
      <w:marRight w:val="0"/>
      <w:marTop w:val="0"/>
      <w:marBottom w:val="0"/>
      <w:divBdr>
        <w:top w:val="none" w:sz="0" w:space="0" w:color="auto"/>
        <w:left w:val="none" w:sz="0" w:space="0" w:color="auto"/>
        <w:bottom w:val="none" w:sz="0" w:space="0" w:color="auto"/>
        <w:right w:val="none" w:sz="0" w:space="0" w:color="auto"/>
      </w:divBdr>
      <w:divsChild>
        <w:div w:id="125244050">
          <w:marLeft w:val="480"/>
          <w:marRight w:val="0"/>
          <w:marTop w:val="0"/>
          <w:marBottom w:val="0"/>
          <w:divBdr>
            <w:top w:val="none" w:sz="0" w:space="0" w:color="auto"/>
            <w:left w:val="none" w:sz="0" w:space="0" w:color="auto"/>
            <w:bottom w:val="none" w:sz="0" w:space="0" w:color="auto"/>
            <w:right w:val="none" w:sz="0" w:space="0" w:color="auto"/>
          </w:divBdr>
        </w:div>
        <w:div w:id="294601716">
          <w:marLeft w:val="480"/>
          <w:marRight w:val="0"/>
          <w:marTop w:val="0"/>
          <w:marBottom w:val="0"/>
          <w:divBdr>
            <w:top w:val="none" w:sz="0" w:space="0" w:color="auto"/>
            <w:left w:val="none" w:sz="0" w:space="0" w:color="auto"/>
            <w:bottom w:val="none" w:sz="0" w:space="0" w:color="auto"/>
            <w:right w:val="none" w:sz="0" w:space="0" w:color="auto"/>
          </w:divBdr>
        </w:div>
        <w:div w:id="310213079">
          <w:marLeft w:val="480"/>
          <w:marRight w:val="0"/>
          <w:marTop w:val="0"/>
          <w:marBottom w:val="0"/>
          <w:divBdr>
            <w:top w:val="none" w:sz="0" w:space="0" w:color="auto"/>
            <w:left w:val="none" w:sz="0" w:space="0" w:color="auto"/>
            <w:bottom w:val="none" w:sz="0" w:space="0" w:color="auto"/>
            <w:right w:val="none" w:sz="0" w:space="0" w:color="auto"/>
          </w:divBdr>
        </w:div>
        <w:div w:id="573593231">
          <w:marLeft w:val="480"/>
          <w:marRight w:val="0"/>
          <w:marTop w:val="0"/>
          <w:marBottom w:val="0"/>
          <w:divBdr>
            <w:top w:val="none" w:sz="0" w:space="0" w:color="auto"/>
            <w:left w:val="none" w:sz="0" w:space="0" w:color="auto"/>
            <w:bottom w:val="none" w:sz="0" w:space="0" w:color="auto"/>
            <w:right w:val="none" w:sz="0" w:space="0" w:color="auto"/>
          </w:divBdr>
        </w:div>
        <w:div w:id="805859949">
          <w:marLeft w:val="480"/>
          <w:marRight w:val="0"/>
          <w:marTop w:val="0"/>
          <w:marBottom w:val="0"/>
          <w:divBdr>
            <w:top w:val="none" w:sz="0" w:space="0" w:color="auto"/>
            <w:left w:val="none" w:sz="0" w:space="0" w:color="auto"/>
            <w:bottom w:val="none" w:sz="0" w:space="0" w:color="auto"/>
            <w:right w:val="none" w:sz="0" w:space="0" w:color="auto"/>
          </w:divBdr>
        </w:div>
        <w:div w:id="896862366">
          <w:marLeft w:val="480"/>
          <w:marRight w:val="0"/>
          <w:marTop w:val="0"/>
          <w:marBottom w:val="0"/>
          <w:divBdr>
            <w:top w:val="none" w:sz="0" w:space="0" w:color="auto"/>
            <w:left w:val="none" w:sz="0" w:space="0" w:color="auto"/>
            <w:bottom w:val="none" w:sz="0" w:space="0" w:color="auto"/>
            <w:right w:val="none" w:sz="0" w:space="0" w:color="auto"/>
          </w:divBdr>
        </w:div>
        <w:div w:id="1117605725">
          <w:marLeft w:val="480"/>
          <w:marRight w:val="0"/>
          <w:marTop w:val="0"/>
          <w:marBottom w:val="0"/>
          <w:divBdr>
            <w:top w:val="none" w:sz="0" w:space="0" w:color="auto"/>
            <w:left w:val="none" w:sz="0" w:space="0" w:color="auto"/>
            <w:bottom w:val="none" w:sz="0" w:space="0" w:color="auto"/>
            <w:right w:val="none" w:sz="0" w:space="0" w:color="auto"/>
          </w:divBdr>
        </w:div>
        <w:div w:id="1261720763">
          <w:marLeft w:val="480"/>
          <w:marRight w:val="0"/>
          <w:marTop w:val="0"/>
          <w:marBottom w:val="0"/>
          <w:divBdr>
            <w:top w:val="none" w:sz="0" w:space="0" w:color="auto"/>
            <w:left w:val="none" w:sz="0" w:space="0" w:color="auto"/>
            <w:bottom w:val="none" w:sz="0" w:space="0" w:color="auto"/>
            <w:right w:val="none" w:sz="0" w:space="0" w:color="auto"/>
          </w:divBdr>
        </w:div>
        <w:div w:id="1638996940">
          <w:marLeft w:val="480"/>
          <w:marRight w:val="0"/>
          <w:marTop w:val="0"/>
          <w:marBottom w:val="0"/>
          <w:divBdr>
            <w:top w:val="none" w:sz="0" w:space="0" w:color="auto"/>
            <w:left w:val="none" w:sz="0" w:space="0" w:color="auto"/>
            <w:bottom w:val="none" w:sz="0" w:space="0" w:color="auto"/>
            <w:right w:val="none" w:sz="0" w:space="0" w:color="auto"/>
          </w:divBdr>
        </w:div>
        <w:div w:id="1646084971">
          <w:marLeft w:val="480"/>
          <w:marRight w:val="0"/>
          <w:marTop w:val="0"/>
          <w:marBottom w:val="0"/>
          <w:divBdr>
            <w:top w:val="none" w:sz="0" w:space="0" w:color="auto"/>
            <w:left w:val="none" w:sz="0" w:space="0" w:color="auto"/>
            <w:bottom w:val="none" w:sz="0" w:space="0" w:color="auto"/>
            <w:right w:val="none" w:sz="0" w:space="0" w:color="auto"/>
          </w:divBdr>
        </w:div>
        <w:div w:id="1734157472">
          <w:marLeft w:val="480"/>
          <w:marRight w:val="0"/>
          <w:marTop w:val="0"/>
          <w:marBottom w:val="0"/>
          <w:divBdr>
            <w:top w:val="none" w:sz="0" w:space="0" w:color="auto"/>
            <w:left w:val="none" w:sz="0" w:space="0" w:color="auto"/>
            <w:bottom w:val="none" w:sz="0" w:space="0" w:color="auto"/>
            <w:right w:val="none" w:sz="0" w:space="0" w:color="auto"/>
          </w:divBdr>
        </w:div>
        <w:div w:id="1940137941">
          <w:marLeft w:val="480"/>
          <w:marRight w:val="0"/>
          <w:marTop w:val="0"/>
          <w:marBottom w:val="0"/>
          <w:divBdr>
            <w:top w:val="none" w:sz="0" w:space="0" w:color="auto"/>
            <w:left w:val="none" w:sz="0" w:space="0" w:color="auto"/>
            <w:bottom w:val="none" w:sz="0" w:space="0" w:color="auto"/>
            <w:right w:val="none" w:sz="0" w:space="0" w:color="auto"/>
          </w:divBdr>
        </w:div>
        <w:div w:id="2005236391">
          <w:marLeft w:val="480"/>
          <w:marRight w:val="0"/>
          <w:marTop w:val="0"/>
          <w:marBottom w:val="0"/>
          <w:divBdr>
            <w:top w:val="none" w:sz="0" w:space="0" w:color="auto"/>
            <w:left w:val="none" w:sz="0" w:space="0" w:color="auto"/>
            <w:bottom w:val="none" w:sz="0" w:space="0" w:color="auto"/>
            <w:right w:val="none" w:sz="0" w:space="0" w:color="auto"/>
          </w:divBdr>
        </w:div>
        <w:div w:id="2037733636">
          <w:marLeft w:val="480"/>
          <w:marRight w:val="0"/>
          <w:marTop w:val="0"/>
          <w:marBottom w:val="0"/>
          <w:divBdr>
            <w:top w:val="none" w:sz="0" w:space="0" w:color="auto"/>
            <w:left w:val="none" w:sz="0" w:space="0" w:color="auto"/>
            <w:bottom w:val="none" w:sz="0" w:space="0" w:color="auto"/>
            <w:right w:val="none" w:sz="0" w:space="0" w:color="auto"/>
          </w:divBdr>
        </w:div>
        <w:div w:id="2100640879">
          <w:marLeft w:val="480"/>
          <w:marRight w:val="0"/>
          <w:marTop w:val="0"/>
          <w:marBottom w:val="0"/>
          <w:divBdr>
            <w:top w:val="none" w:sz="0" w:space="0" w:color="auto"/>
            <w:left w:val="none" w:sz="0" w:space="0" w:color="auto"/>
            <w:bottom w:val="none" w:sz="0" w:space="0" w:color="auto"/>
            <w:right w:val="none" w:sz="0" w:space="0" w:color="auto"/>
          </w:divBdr>
        </w:div>
      </w:divsChild>
    </w:div>
    <w:div w:id="1028486407">
      <w:bodyDiv w:val="1"/>
      <w:marLeft w:val="0"/>
      <w:marRight w:val="0"/>
      <w:marTop w:val="0"/>
      <w:marBottom w:val="0"/>
      <w:divBdr>
        <w:top w:val="none" w:sz="0" w:space="0" w:color="auto"/>
        <w:left w:val="none" w:sz="0" w:space="0" w:color="auto"/>
        <w:bottom w:val="none" w:sz="0" w:space="0" w:color="auto"/>
        <w:right w:val="none" w:sz="0" w:space="0" w:color="auto"/>
      </w:divBdr>
      <w:divsChild>
        <w:div w:id="308291397">
          <w:marLeft w:val="480"/>
          <w:marRight w:val="0"/>
          <w:marTop w:val="0"/>
          <w:marBottom w:val="0"/>
          <w:divBdr>
            <w:top w:val="none" w:sz="0" w:space="0" w:color="auto"/>
            <w:left w:val="none" w:sz="0" w:space="0" w:color="auto"/>
            <w:bottom w:val="none" w:sz="0" w:space="0" w:color="auto"/>
            <w:right w:val="none" w:sz="0" w:space="0" w:color="auto"/>
          </w:divBdr>
        </w:div>
        <w:div w:id="369645925">
          <w:marLeft w:val="480"/>
          <w:marRight w:val="0"/>
          <w:marTop w:val="0"/>
          <w:marBottom w:val="0"/>
          <w:divBdr>
            <w:top w:val="none" w:sz="0" w:space="0" w:color="auto"/>
            <w:left w:val="none" w:sz="0" w:space="0" w:color="auto"/>
            <w:bottom w:val="none" w:sz="0" w:space="0" w:color="auto"/>
            <w:right w:val="none" w:sz="0" w:space="0" w:color="auto"/>
          </w:divBdr>
        </w:div>
        <w:div w:id="397049625">
          <w:marLeft w:val="480"/>
          <w:marRight w:val="0"/>
          <w:marTop w:val="0"/>
          <w:marBottom w:val="0"/>
          <w:divBdr>
            <w:top w:val="none" w:sz="0" w:space="0" w:color="auto"/>
            <w:left w:val="none" w:sz="0" w:space="0" w:color="auto"/>
            <w:bottom w:val="none" w:sz="0" w:space="0" w:color="auto"/>
            <w:right w:val="none" w:sz="0" w:space="0" w:color="auto"/>
          </w:divBdr>
        </w:div>
        <w:div w:id="406192205">
          <w:marLeft w:val="480"/>
          <w:marRight w:val="0"/>
          <w:marTop w:val="0"/>
          <w:marBottom w:val="0"/>
          <w:divBdr>
            <w:top w:val="none" w:sz="0" w:space="0" w:color="auto"/>
            <w:left w:val="none" w:sz="0" w:space="0" w:color="auto"/>
            <w:bottom w:val="none" w:sz="0" w:space="0" w:color="auto"/>
            <w:right w:val="none" w:sz="0" w:space="0" w:color="auto"/>
          </w:divBdr>
        </w:div>
        <w:div w:id="455027156">
          <w:marLeft w:val="480"/>
          <w:marRight w:val="0"/>
          <w:marTop w:val="0"/>
          <w:marBottom w:val="0"/>
          <w:divBdr>
            <w:top w:val="none" w:sz="0" w:space="0" w:color="auto"/>
            <w:left w:val="none" w:sz="0" w:space="0" w:color="auto"/>
            <w:bottom w:val="none" w:sz="0" w:space="0" w:color="auto"/>
            <w:right w:val="none" w:sz="0" w:space="0" w:color="auto"/>
          </w:divBdr>
        </w:div>
        <w:div w:id="544102771">
          <w:marLeft w:val="480"/>
          <w:marRight w:val="0"/>
          <w:marTop w:val="0"/>
          <w:marBottom w:val="0"/>
          <w:divBdr>
            <w:top w:val="none" w:sz="0" w:space="0" w:color="auto"/>
            <w:left w:val="none" w:sz="0" w:space="0" w:color="auto"/>
            <w:bottom w:val="none" w:sz="0" w:space="0" w:color="auto"/>
            <w:right w:val="none" w:sz="0" w:space="0" w:color="auto"/>
          </w:divBdr>
        </w:div>
        <w:div w:id="564680024">
          <w:marLeft w:val="480"/>
          <w:marRight w:val="0"/>
          <w:marTop w:val="0"/>
          <w:marBottom w:val="0"/>
          <w:divBdr>
            <w:top w:val="none" w:sz="0" w:space="0" w:color="auto"/>
            <w:left w:val="none" w:sz="0" w:space="0" w:color="auto"/>
            <w:bottom w:val="none" w:sz="0" w:space="0" w:color="auto"/>
            <w:right w:val="none" w:sz="0" w:space="0" w:color="auto"/>
          </w:divBdr>
        </w:div>
        <w:div w:id="655383037">
          <w:marLeft w:val="480"/>
          <w:marRight w:val="0"/>
          <w:marTop w:val="0"/>
          <w:marBottom w:val="0"/>
          <w:divBdr>
            <w:top w:val="none" w:sz="0" w:space="0" w:color="auto"/>
            <w:left w:val="none" w:sz="0" w:space="0" w:color="auto"/>
            <w:bottom w:val="none" w:sz="0" w:space="0" w:color="auto"/>
            <w:right w:val="none" w:sz="0" w:space="0" w:color="auto"/>
          </w:divBdr>
        </w:div>
        <w:div w:id="780687922">
          <w:marLeft w:val="480"/>
          <w:marRight w:val="0"/>
          <w:marTop w:val="0"/>
          <w:marBottom w:val="0"/>
          <w:divBdr>
            <w:top w:val="none" w:sz="0" w:space="0" w:color="auto"/>
            <w:left w:val="none" w:sz="0" w:space="0" w:color="auto"/>
            <w:bottom w:val="none" w:sz="0" w:space="0" w:color="auto"/>
            <w:right w:val="none" w:sz="0" w:space="0" w:color="auto"/>
          </w:divBdr>
        </w:div>
        <w:div w:id="781874325">
          <w:marLeft w:val="480"/>
          <w:marRight w:val="0"/>
          <w:marTop w:val="0"/>
          <w:marBottom w:val="0"/>
          <w:divBdr>
            <w:top w:val="none" w:sz="0" w:space="0" w:color="auto"/>
            <w:left w:val="none" w:sz="0" w:space="0" w:color="auto"/>
            <w:bottom w:val="none" w:sz="0" w:space="0" w:color="auto"/>
            <w:right w:val="none" w:sz="0" w:space="0" w:color="auto"/>
          </w:divBdr>
        </w:div>
        <w:div w:id="1008362503">
          <w:marLeft w:val="480"/>
          <w:marRight w:val="0"/>
          <w:marTop w:val="0"/>
          <w:marBottom w:val="0"/>
          <w:divBdr>
            <w:top w:val="none" w:sz="0" w:space="0" w:color="auto"/>
            <w:left w:val="none" w:sz="0" w:space="0" w:color="auto"/>
            <w:bottom w:val="none" w:sz="0" w:space="0" w:color="auto"/>
            <w:right w:val="none" w:sz="0" w:space="0" w:color="auto"/>
          </w:divBdr>
        </w:div>
        <w:div w:id="1096632416">
          <w:marLeft w:val="480"/>
          <w:marRight w:val="0"/>
          <w:marTop w:val="0"/>
          <w:marBottom w:val="0"/>
          <w:divBdr>
            <w:top w:val="none" w:sz="0" w:space="0" w:color="auto"/>
            <w:left w:val="none" w:sz="0" w:space="0" w:color="auto"/>
            <w:bottom w:val="none" w:sz="0" w:space="0" w:color="auto"/>
            <w:right w:val="none" w:sz="0" w:space="0" w:color="auto"/>
          </w:divBdr>
        </w:div>
        <w:div w:id="1201436083">
          <w:marLeft w:val="480"/>
          <w:marRight w:val="0"/>
          <w:marTop w:val="0"/>
          <w:marBottom w:val="0"/>
          <w:divBdr>
            <w:top w:val="none" w:sz="0" w:space="0" w:color="auto"/>
            <w:left w:val="none" w:sz="0" w:space="0" w:color="auto"/>
            <w:bottom w:val="none" w:sz="0" w:space="0" w:color="auto"/>
            <w:right w:val="none" w:sz="0" w:space="0" w:color="auto"/>
          </w:divBdr>
        </w:div>
        <w:div w:id="1516310136">
          <w:marLeft w:val="480"/>
          <w:marRight w:val="0"/>
          <w:marTop w:val="0"/>
          <w:marBottom w:val="0"/>
          <w:divBdr>
            <w:top w:val="none" w:sz="0" w:space="0" w:color="auto"/>
            <w:left w:val="none" w:sz="0" w:space="0" w:color="auto"/>
            <w:bottom w:val="none" w:sz="0" w:space="0" w:color="auto"/>
            <w:right w:val="none" w:sz="0" w:space="0" w:color="auto"/>
          </w:divBdr>
        </w:div>
        <w:div w:id="1912693791">
          <w:marLeft w:val="480"/>
          <w:marRight w:val="0"/>
          <w:marTop w:val="0"/>
          <w:marBottom w:val="0"/>
          <w:divBdr>
            <w:top w:val="none" w:sz="0" w:space="0" w:color="auto"/>
            <w:left w:val="none" w:sz="0" w:space="0" w:color="auto"/>
            <w:bottom w:val="none" w:sz="0" w:space="0" w:color="auto"/>
            <w:right w:val="none" w:sz="0" w:space="0" w:color="auto"/>
          </w:divBdr>
        </w:div>
        <w:div w:id="2003848065">
          <w:marLeft w:val="480"/>
          <w:marRight w:val="0"/>
          <w:marTop w:val="0"/>
          <w:marBottom w:val="0"/>
          <w:divBdr>
            <w:top w:val="none" w:sz="0" w:space="0" w:color="auto"/>
            <w:left w:val="none" w:sz="0" w:space="0" w:color="auto"/>
            <w:bottom w:val="none" w:sz="0" w:space="0" w:color="auto"/>
            <w:right w:val="none" w:sz="0" w:space="0" w:color="auto"/>
          </w:divBdr>
        </w:div>
      </w:divsChild>
    </w:div>
    <w:div w:id="1066533679">
      <w:bodyDiv w:val="1"/>
      <w:marLeft w:val="0"/>
      <w:marRight w:val="0"/>
      <w:marTop w:val="0"/>
      <w:marBottom w:val="0"/>
      <w:divBdr>
        <w:top w:val="none" w:sz="0" w:space="0" w:color="auto"/>
        <w:left w:val="none" w:sz="0" w:space="0" w:color="auto"/>
        <w:bottom w:val="none" w:sz="0" w:space="0" w:color="auto"/>
        <w:right w:val="none" w:sz="0" w:space="0" w:color="auto"/>
      </w:divBdr>
    </w:div>
    <w:div w:id="1080327026">
      <w:bodyDiv w:val="1"/>
      <w:marLeft w:val="0"/>
      <w:marRight w:val="0"/>
      <w:marTop w:val="0"/>
      <w:marBottom w:val="0"/>
      <w:divBdr>
        <w:top w:val="none" w:sz="0" w:space="0" w:color="auto"/>
        <w:left w:val="none" w:sz="0" w:space="0" w:color="auto"/>
        <w:bottom w:val="none" w:sz="0" w:space="0" w:color="auto"/>
        <w:right w:val="none" w:sz="0" w:space="0" w:color="auto"/>
      </w:divBdr>
    </w:div>
    <w:div w:id="1103959743">
      <w:bodyDiv w:val="1"/>
      <w:marLeft w:val="0"/>
      <w:marRight w:val="0"/>
      <w:marTop w:val="0"/>
      <w:marBottom w:val="0"/>
      <w:divBdr>
        <w:top w:val="none" w:sz="0" w:space="0" w:color="auto"/>
        <w:left w:val="none" w:sz="0" w:space="0" w:color="auto"/>
        <w:bottom w:val="none" w:sz="0" w:space="0" w:color="auto"/>
        <w:right w:val="none" w:sz="0" w:space="0" w:color="auto"/>
      </w:divBdr>
    </w:div>
    <w:div w:id="1118335943">
      <w:bodyDiv w:val="1"/>
      <w:marLeft w:val="0"/>
      <w:marRight w:val="0"/>
      <w:marTop w:val="0"/>
      <w:marBottom w:val="0"/>
      <w:divBdr>
        <w:top w:val="none" w:sz="0" w:space="0" w:color="auto"/>
        <w:left w:val="none" w:sz="0" w:space="0" w:color="auto"/>
        <w:bottom w:val="none" w:sz="0" w:space="0" w:color="auto"/>
        <w:right w:val="none" w:sz="0" w:space="0" w:color="auto"/>
      </w:divBdr>
      <w:divsChild>
        <w:div w:id="194581083">
          <w:marLeft w:val="480"/>
          <w:marRight w:val="0"/>
          <w:marTop w:val="0"/>
          <w:marBottom w:val="0"/>
          <w:divBdr>
            <w:top w:val="none" w:sz="0" w:space="0" w:color="auto"/>
            <w:left w:val="none" w:sz="0" w:space="0" w:color="auto"/>
            <w:bottom w:val="none" w:sz="0" w:space="0" w:color="auto"/>
            <w:right w:val="none" w:sz="0" w:space="0" w:color="auto"/>
          </w:divBdr>
        </w:div>
        <w:div w:id="204563697">
          <w:marLeft w:val="480"/>
          <w:marRight w:val="0"/>
          <w:marTop w:val="0"/>
          <w:marBottom w:val="0"/>
          <w:divBdr>
            <w:top w:val="none" w:sz="0" w:space="0" w:color="auto"/>
            <w:left w:val="none" w:sz="0" w:space="0" w:color="auto"/>
            <w:bottom w:val="none" w:sz="0" w:space="0" w:color="auto"/>
            <w:right w:val="none" w:sz="0" w:space="0" w:color="auto"/>
          </w:divBdr>
        </w:div>
        <w:div w:id="326401028">
          <w:marLeft w:val="480"/>
          <w:marRight w:val="0"/>
          <w:marTop w:val="0"/>
          <w:marBottom w:val="0"/>
          <w:divBdr>
            <w:top w:val="none" w:sz="0" w:space="0" w:color="auto"/>
            <w:left w:val="none" w:sz="0" w:space="0" w:color="auto"/>
            <w:bottom w:val="none" w:sz="0" w:space="0" w:color="auto"/>
            <w:right w:val="none" w:sz="0" w:space="0" w:color="auto"/>
          </w:divBdr>
        </w:div>
        <w:div w:id="404185585">
          <w:marLeft w:val="480"/>
          <w:marRight w:val="0"/>
          <w:marTop w:val="0"/>
          <w:marBottom w:val="0"/>
          <w:divBdr>
            <w:top w:val="none" w:sz="0" w:space="0" w:color="auto"/>
            <w:left w:val="none" w:sz="0" w:space="0" w:color="auto"/>
            <w:bottom w:val="none" w:sz="0" w:space="0" w:color="auto"/>
            <w:right w:val="none" w:sz="0" w:space="0" w:color="auto"/>
          </w:divBdr>
        </w:div>
        <w:div w:id="683944860">
          <w:marLeft w:val="480"/>
          <w:marRight w:val="0"/>
          <w:marTop w:val="0"/>
          <w:marBottom w:val="0"/>
          <w:divBdr>
            <w:top w:val="none" w:sz="0" w:space="0" w:color="auto"/>
            <w:left w:val="none" w:sz="0" w:space="0" w:color="auto"/>
            <w:bottom w:val="none" w:sz="0" w:space="0" w:color="auto"/>
            <w:right w:val="none" w:sz="0" w:space="0" w:color="auto"/>
          </w:divBdr>
        </w:div>
        <w:div w:id="702706195">
          <w:marLeft w:val="480"/>
          <w:marRight w:val="0"/>
          <w:marTop w:val="0"/>
          <w:marBottom w:val="0"/>
          <w:divBdr>
            <w:top w:val="none" w:sz="0" w:space="0" w:color="auto"/>
            <w:left w:val="none" w:sz="0" w:space="0" w:color="auto"/>
            <w:bottom w:val="none" w:sz="0" w:space="0" w:color="auto"/>
            <w:right w:val="none" w:sz="0" w:space="0" w:color="auto"/>
          </w:divBdr>
        </w:div>
        <w:div w:id="892035165">
          <w:marLeft w:val="480"/>
          <w:marRight w:val="0"/>
          <w:marTop w:val="0"/>
          <w:marBottom w:val="0"/>
          <w:divBdr>
            <w:top w:val="none" w:sz="0" w:space="0" w:color="auto"/>
            <w:left w:val="none" w:sz="0" w:space="0" w:color="auto"/>
            <w:bottom w:val="none" w:sz="0" w:space="0" w:color="auto"/>
            <w:right w:val="none" w:sz="0" w:space="0" w:color="auto"/>
          </w:divBdr>
        </w:div>
        <w:div w:id="908077439">
          <w:marLeft w:val="480"/>
          <w:marRight w:val="0"/>
          <w:marTop w:val="0"/>
          <w:marBottom w:val="0"/>
          <w:divBdr>
            <w:top w:val="none" w:sz="0" w:space="0" w:color="auto"/>
            <w:left w:val="none" w:sz="0" w:space="0" w:color="auto"/>
            <w:bottom w:val="none" w:sz="0" w:space="0" w:color="auto"/>
            <w:right w:val="none" w:sz="0" w:space="0" w:color="auto"/>
          </w:divBdr>
        </w:div>
        <w:div w:id="1184855955">
          <w:marLeft w:val="480"/>
          <w:marRight w:val="0"/>
          <w:marTop w:val="0"/>
          <w:marBottom w:val="0"/>
          <w:divBdr>
            <w:top w:val="none" w:sz="0" w:space="0" w:color="auto"/>
            <w:left w:val="none" w:sz="0" w:space="0" w:color="auto"/>
            <w:bottom w:val="none" w:sz="0" w:space="0" w:color="auto"/>
            <w:right w:val="none" w:sz="0" w:space="0" w:color="auto"/>
          </w:divBdr>
        </w:div>
        <w:div w:id="1350378640">
          <w:marLeft w:val="480"/>
          <w:marRight w:val="0"/>
          <w:marTop w:val="0"/>
          <w:marBottom w:val="0"/>
          <w:divBdr>
            <w:top w:val="none" w:sz="0" w:space="0" w:color="auto"/>
            <w:left w:val="none" w:sz="0" w:space="0" w:color="auto"/>
            <w:bottom w:val="none" w:sz="0" w:space="0" w:color="auto"/>
            <w:right w:val="none" w:sz="0" w:space="0" w:color="auto"/>
          </w:divBdr>
        </w:div>
        <w:div w:id="1576207580">
          <w:marLeft w:val="480"/>
          <w:marRight w:val="0"/>
          <w:marTop w:val="0"/>
          <w:marBottom w:val="0"/>
          <w:divBdr>
            <w:top w:val="none" w:sz="0" w:space="0" w:color="auto"/>
            <w:left w:val="none" w:sz="0" w:space="0" w:color="auto"/>
            <w:bottom w:val="none" w:sz="0" w:space="0" w:color="auto"/>
            <w:right w:val="none" w:sz="0" w:space="0" w:color="auto"/>
          </w:divBdr>
        </w:div>
        <w:div w:id="1702049775">
          <w:marLeft w:val="480"/>
          <w:marRight w:val="0"/>
          <w:marTop w:val="0"/>
          <w:marBottom w:val="0"/>
          <w:divBdr>
            <w:top w:val="none" w:sz="0" w:space="0" w:color="auto"/>
            <w:left w:val="none" w:sz="0" w:space="0" w:color="auto"/>
            <w:bottom w:val="none" w:sz="0" w:space="0" w:color="auto"/>
            <w:right w:val="none" w:sz="0" w:space="0" w:color="auto"/>
          </w:divBdr>
        </w:div>
        <w:div w:id="1812751118">
          <w:marLeft w:val="480"/>
          <w:marRight w:val="0"/>
          <w:marTop w:val="0"/>
          <w:marBottom w:val="0"/>
          <w:divBdr>
            <w:top w:val="none" w:sz="0" w:space="0" w:color="auto"/>
            <w:left w:val="none" w:sz="0" w:space="0" w:color="auto"/>
            <w:bottom w:val="none" w:sz="0" w:space="0" w:color="auto"/>
            <w:right w:val="none" w:sz="0" w:space="0" w:color="auto"/>
          </w:divBdr>
        </w:div>
        <w:div w:id="1846048794">
          <w:marLeft w:val="480"/>
          <w:marRight w:val="0"/>
          <w:marTop w:val="0"/>
          <w:marBottom w:val="0"/>
          <w:divBdr>
            <w:top w:val="none" w:sz="0" w:space="0" w:color="auto"/>
            <w:left w:val="none" w:sz="0" w:space="0" w:color="auto"/>
            <w:bottom w:val="none" w:sz="0" w:space="0" w:color="auto"/>
            <w:right w:val="none" w:sz="0" w:space="0" w:color="auto"/>
          </w:divBdr>
        </w:div>
        <w:div w:id="1848210775">
          <w:marLeft w:val="480"/>
          <w:marRight w:val="0"/>
          <w:marTop w:val="0"/>
          <w:marBottom w:val="0"/>
          <w:divBdr>
            <w:top w:val="none" w:sz="0" w:space="0" w:color="auto"/>
            <w:left w:val="none" w:sz="0" w:space="0" w:color="auto"/>
            <w:bottom w:val="none" w:sz="0" w:space="0" w:color="auto"/>
            <w:right w:val="none" w:sz="0" w:space="0" w:color="auto"/>
          </w:divBdr>
        </w:div>
        <w:div w:id="1853374199">
          <w:marLeft w:val="480"/>
          <w:marRight w:val="0"/>
          <w:marTop w:val="0"/>
          <w:marBottom w:val="0"/>
          <w:divBdr>
            <w:top w:val="none" w:sz="0" w:space="0" w:color="auto"/>
            <w:left w:val="none" w:sz="0" w:space="0" w:color="auto"/>
            <w:bottom w:val="none" w:sz="0" w:space="0" w:color="auto"/>
            <w:right w:val="none" w:sz="0" w:space="0" w:color="auto"/>
          </w:divBdr>
        </w:div>
        <w:div w:id="1908566796">
          <w:marLeft w:val="480"/>
          <w:marRight w:val="0"/>
          <w:marTop w:val="0"/>
          <w:marBottom w:val="0"/>
          <w:divBdr>
            <w:top w:val="none" w:sz="0" w:space="0" w:color="auto"/>
            <w:left w:val="none" w:sz="0" w:space="0" w:color="auto"/>
            <w:bottom w:val="none" w:sz="0" w:space="0" w:color="auto"/>
            <w:right w:val="none" w:sz="0" w:space="0" w:color="auto"/>
          </w:divBdr>
        </w:div>
        <w:div w:id="2076736296">
          <w:marLeft w:val="480"/>
          <w:marRight w:val="0"/>
          <w:marTop w:val="0"/>
          <w:marBottom w:val="0"/>
          <w:divBdr>
            <w:top w:val="none" w:sz="0" w:space="0" w:color="auto"/>
            <w:left w:val="none" w:sz="0" w:space="0" w:color="auto"/>
            <w:bottom w:val="none" w:sz="0" w:space="0" w:color="auto"/>
            <w:right w:val="none" w:sz="0" w:space="0" w:color="auto"/>
          </w:divBdr>
        </w:div>
        <w:div w:id="2098554993">
          <w:marLeft w:val="480"/>
          <w:marRight w:val="0"/>
          <w:marTop w:val="0"/>
          <w:marBottom w:val="0"/>
          <w:divBdr>
            <w:top w:val="none" w:sz="0" w:space="0" w:color="auto"/>
            <w:left w:val="none" w:sz="0" w:space="0" w:color="auto"/>
            <w:bottom w:val="none" w:sz="0" w:space="0" w:color="auto"/>
            <w:right w:val="none" w:sz="0" w:space="0" w:color="auto"/>
          </w:divBdr>
        </w:div>
      </w:divsChild>
    </w:div>
    <w:div w:id="1172187599">
      <w:bodyDiv w:val="1"/>
      <w:marLeft w:val="0"/>
      <w:marRight w:val="0"/>
      <w:marTop w:val="0"/>
      <w:marBottom w:val="0"/>
      <w:divBdr>
        <w:top w:val="none" w:sz="0" w:space="0" w:color="auto"/>
        <w:left w:val="none" w:sz="0" w:space="0" w:color="auto"/>
        <w:bottom w:val="none" w:sz="0" w:space="0" w:color="auto"/>
        <w:right w:val="none" w:sz="0" w:space="0" w:color="auto"/>
      </w:divBdr>
      <w:divsChild>
        <w:div w:id="48381950">
          <w:marLeft w:val="480"/>
          <w:marRight w:val="0"/>
          <w:marTop w:val="0"/>
          <w:marBottom w:val="0"/>
          <w:divBdr>
            <w:top w:val="none" w:sz="0" w:space="0" w:color="auto"/>
            <w:left w:val="none" w:sz="0" w:space="0" w:color="auto"/>
            <w:bottom w:val="none" w:sz="0" w:space="0" w:color="auto"/>
            <w:right w:val="none" w:sz="0" w:space="0" w:color="auto"/>
          </w:divBdr>
        </w:div>
        <w:div w:id="66419442">
          <w:marLeft w:val="480"/>
          <w:marRight w:val="0"/>
          <w:marTop w:val="0"/>
          <w:marBottom w:val="0"/>
          <w:divBdr>
            <w:top w:val="none" w:sz="0" w:space="0" w:color="auto"/>
            <w:left w:val="none" w:sz="0" w:space="0" w:color="auto"/>
            <w:bottom w:val="none" w:sz="0" w:space="0" w:color="auto"/>
            <w:right w:val="none" w:sz="0" w:space="0" w:color="auto"/>
          </w:divBdr>
        </w:div>
        <w:div w:id="349767987">
          <w:marLeft w:val="480"/>
          <w:marRight w:val="0"/>
          <w:marTop w:val="0"/>
          <w:marBottom w:val="0"/>
          <w:divBdr>
            <w:top w:val="none" w:sz="0" w:space="0" w:color="auto"/>
            <w:left w:val="none" w:sz="0" w:space="0" w:color="auto"/>
            <w:bottom w:val="none" w:sz="0" w:space="0" w:color="auto"/>
            <w:right w:val="none" w:sz="0" w:space="0" w:color="auto"/>
          </w:divBdr>
        </w:div>
        <w:div w:id="406271215">
          <w:marLeft w:val="480"/>
          <w:marRight w:val="0"/>
          <w:marTop w:val="0"/>
          <w:marBottom w:val="0"/>
          <w:divBdr>
            <w:top w:val="none" w:sz="0" w:space="0" w:color="auto"/>
            <w:left w:val="none" w:sz="0" w:space="0" w:color="auto"/>
            <w:bottom w:val="none" w:sz="0" w:space="0" w:color="auto"/>
            <w:right w:val="none" w:sz="0" w:space="0" w:color="auto"/>
          </w:divBdr>
        </w:div>
        <w:div w:id="415398487">
          <w:marLeft w:val="480"/>
          <w:marRight w:val="0"/>
          <w:marTop w:val="0"/>
          <w:marBottom w:val="0"/>
          <w:divBdr>
            <w:top w:val="none" w:sz="0" w:space="0" w:color="auto"/>
            <w:left w:val="none" w:sz="0" w:space="0" w:color="auto"/>
            <w:bottom w:val="none" w:sz="0" w:space="0" w:color="auto"/>
            <w:right w:val="none" w:sz="0" w:space="0" w:color="auto"/>
          </w:divBdr>
        </w:div>
        <w:div w:id="527521476">
          <w:marLeft w:val="480"/>
          <w:marRight w:val="0"/>
          <w:marTop w:val="0"/>
          <w:marBottom w:val="0"/>
          <w:divBdr>
            <w:top w:val="none" w:sz="0" w:space="0" w:color="auto"/>
            <w:left w:val="none" w:sz="0" w:space="0" w:color="auto"/>
            <w:bottom w:val="none" w:sz="0" w:space="0" w:color="auto"/>
            <w:right w:val="none" w:sz="0" w:space="0" w:color="auto"/>
          </w:divBdr>
        </w:div>
        <w:div w:id="937951567">
          <w:marLeft w:val="480"/>
          <w:marRight w:val="0"/>
          <w:marTop w:val="0"/>
          <w:marBottom w:val="0"/>
          <w:divBdr>
            <w:top w:val="none" w:sz="0" w:space="0" w:color="auto"/>
            <w:left w:val="none" w:sz="0" w:space="0" w:color="auto"/>
            <w:bottom w:val="none" w:sz="0" w:space="0" w:color="auto"/>
            <w:right w:val="none" w:sz="0" w:space="0" w:color="auto"/>
          </w:divBdr>
        </w:div>
        <w:div w:id="1006860996">
          <w:marLeft w:val="480"/>
          <w:marRight w:val="0"/>
          <w:marTop w:val="0"/>
          <w:marBottom w:val="0"/>
          <w:divBdr>
            <w:top w:val="none" w:sz="0" w:space="0" w:color="auto"/>
            <w:left w:val="none" w:sz="0" w:space="0" w:color="auto"/>
            <w:bottom w:val="none" w:sz="0" w:space="0" w:color="auto"/>
            <w:right w:val="none" w:sz="0" w:space="0" w:color="auto"/>
          </w:divBdr>
        </w:div>
        <w:div w:id="1062405193">
          <w:marLeft w:val="480"/>
          <w:marRight w:val="0"/>
          <w:marTop w:val="0"/>
          <w:marBottom w:val="0"/>
          <w:divBdr>
            <w:top w:val="none" w:sz="0" w:space="0" w:color="auto"/>
            <w:left w:val="none" w:sz="0" w:space="0" w:color="auto"/>
            <w:bottom w:val="none" w:sz="0" w:space="0" w:color="auto"/>
            <w:right w:val="none" w:sz="0" w:space="0" w:color="auto"/>
          </w:divBdr>
        </w:div>
        <w:div w:id="1065681875">
          <w:marLeft w:val="480"/>
          <w:marRight w:val="0"/>
          <w:marTop w:val="0"/>
          <w:marBottom w:val="0"/>
          <w:divBdr>
            <w:top w:val="none" w:sz="0" w:space="0" w:color="auto"/>
            <w:left w:val="none" w:sz="0" w:space="0" w:color="auto"/>
            <w:bottom w:val="none" w:sz="0" w:space="0" w:color="auto"/>
            <w:right w:val="none" w:sz="0" w:space="0" w:color="auto"/>
          </w:divBdr>
        </w:div>
        <w:div w:id="1071386606">
          <w:marLeft w:val="480"/>
          <w:marRight w:val="0"/>
          <w:marTop w:val="0"/>
          <w:marBottom w:val="0"/>
          <w:divBdr>
            <w:top w:val="none" w:sz="0" w:space="0" w:color="auto"/>
            <w:left w:val="none" w:sz="0" w:space="0" w:color="auto"/>
            <w:bottom w:val="none" w:sz="0" w:space="0" w:color="auto"/>
            <w:right w:val="none" w:sz="0" w:space="0" w:color="auto"/>
          </w:divBdr>
        </w:div>
        <w:div w:id="1171143659">
          <w:marLeft w:val="480"/>
          <w:marRight w:val="0"/>
          <w:marTop w:val="0"/>
          <w:marBottom w:val="0"/>
          <w:divBdr>
            <w:top w:val="none" w:sz="0" w:space="0" w:color="auto"/>
            <w:left w:val="none" w:sz="0" w:space="0" w:color="auto"/>
            <w:bottom w:val="none" w:sz="0" w:space="0" w:color="auto"/>
            <w:right w:val="none" w:sz="0" w:space="0" w:color="auto"/>
          </w:divBdr>
        </w:div>
        <w:div w:id="1189373644">
          <w:marLeft w:val="480"/>
          <w:marRight w:val="0"/>
          <w:marTop w:val="0"/>
          <w:marBottom w:val="0"/>
          <w:divBdr>
            <w:top w:val="none" w:sz="0" w:space="0" w:color="auto"/>
            <w:left w:val="none" w:sz="0" w:space="0" w:color="auto"/>
            <w:bottom w:val="none" w:sz="0" w:space="0" w:color="auto"/>
            <w:right w:val="none" w:sz="0" w:space="0" w:color="auto"/>
          </w:divBdr>
        </w:div>
        <w:div w:id="1277831652">
          <w:marLeft w:val="480"/>
          <w:marRight w:val="0"/>
          <w:marTop w:val="0"/>
          <w:marBottom w:val="0"/>
          <w:divBdr>
            <w:top w:val="none" w:sz="0" w:space="0" w:color="auto"/>
            <w:left w:val="none" w:sz="0" w:space="0" w:color="auto"/>
            <w:bottom w:val="none" w:sz="0" w:space="0" w:color="auto"/>
            <w:right w:val="none" w:sz="0" w:space="0" w:color="auto"/>
          </w:divBdr>
        </w:div>
        <w:div w:id="1346244009">
          <w:marLeft w:val="480"/>
          <w:marRight w:val="0"/>
          <w:marTop w:val="0"/>
          <w:marBottom w:val="0"/>
          <w:divBdr>
            <w:top w:val="none" w:sz="0" w:space="0" w:color="auto"/>
            <w:left w:val="none" w:sz="0" w:space="0" w:color="auto"/>
            <w:bottom w:val="none" w:sz="0" w:space="0" w:color="auto"/>
            <w:right w:val="none" w:sz="0" w:space="0" w:color="auto"/>
          </w:divBdr>
        </w:div>
        <w:div w:id="1683435014">
          <w:marLeft w:val="480"/>
          <w:marRight w:val="0"/>
          <w:marTop w:val="0"/>
          <w:marBottom w:val="0"/>
          <w:divBdr>
            <w:top w:val="none" w:sz="0" w:space="0" w:color="auto"/>
            <w:left w:val="none" w:sz="0" w:space="0" w:color="auto"/>
            <w:bottom w:val="none" w:sz="0" w:space="0" w:color="auto"/>
            <w:right w:val="none" w:sz="0" w:space="0" w:color="auto"/>
          </w:divBdr>
        </w:div>
        <w:div w:id="1733036828">
          <w:marLeft w:val="480"/>
          <w:marRight w:val="0"/>
          <w:marTop w:val="0"/>
          <w:marBottom w:val="0"/>
          <w:divBdr>
            <w:top w:val="none" w:sz="0" w:space="0" w:color="auto"/>
            <w:left w:val="none" w:sz="0" w:space="0" w:color="auto"/>
            <w:bottom w:val="none" w:sz="0" w:space="0" w:color="auto"/>
            <w:right w:val="none" w:sz="0" w:space="0" w:color="auto"/>
          </w:divBdr>
        </w:div>
        <w:div w:id="1786195444">
          <w:marLeft w:val="480"/>
          <w:marRight w:val="0"/>
          <w:marTop w:val="0"/>
          <w:marBottom w:val="0"/>
          <w:divBdr>
            <w:top w:val="none" w:sz="0" w:space="0" w:color="auto"/>
            <w:left w:val="none" w:sz="0" w:space="0" w:color="auto"/>
            <w:bottom w:val="none" w:sz="0" w:space="0" w:color="auto"/>
            <w:right w:val="none" w:sz="0" w:space="0" w:color="auto"/>
          </w:divBdr>
        </w:div>
      </w:divsChild>
    </w:div>
    <w:div w:id="1262102653">
      <w:bodyDiv w:val="1"/>
      <w:marLeft w:val="0"/>
      <w:marRight w:val="0"/>
      <w:marTop w:val="0"/>
      <w:marBottom w:val="0"/>
      <w:divBdr>
        <w:top w:val="none" w:sz="0" w:space="0" w:color="auto"/>
        <w:left w:val="none" w:sz="0" w:space="0" w:color="auto"/>
        <w:bottom w:val="none" w:sz="0" w:space="0" w:color="auto"/>
        <w:right w:val="none" w:sz="0" w:space="0" w:color="auto"/>
      </w:divBdr>
      <w:divsChild>
        <w:div w:id="7950566">
          <w:marLeft w:val="480"/>
          <w:marRight w:val="0"/>
          <w:marTop w:val="0"/>
          <w:marBottom w:val="0"/>
          <w:divBdr>
            <w:top w:val="none" w:sz="0" w:space="0" w:color="auto"/>
            <w:left w:val="none" w:sz="0" w:space="0" w:color="auto"/>
            <w:bottom w:val="none" w:sz="0" w:space="0" w:color="auto"/>
            <w:right w:val="none" w:sz="0" w:space="0" w:color="auto"/>
          </w:divBdr>
        </w:div>
        <w:div w:id="36777588">
          <w:marLeft w:val="480"/>
          <w:marRight w:val="0"/>
          <w:marTop w:val="0"/>
          <w:marBottom w:val="0"/>
          <w:divBdr>
            <w:top w:val="none" w:sz="0" w:space="0" w:color="auto"/>
            <w:left w:val="none" w:sz="0" w:space="0" w:color="auto"/>
            <w:bottom w:val="none" w:sz="0" w:space="0" w:color="auto"/>
            <w:right w:val="none" w:sz="0" w:space="0" w:color="auto"/>
          </w:divBdr>
        </w:div>
        <w:div w:id="218564285">
          <w:marLeft w:val="480"/>
          <w:marRight w:val="0"/>
          <w:marTop w:val="0"/>
          <w:marBottom w:val="0"/>
          <w:divBdr>
            <w:top w:val="none" w:sz="0" w:space="0" w:color="auto"/>
            <w:left w:val="none" w:sz="0" w:space="0" w:color="auto"/>
            <w:bottom w:val="none" w:sz="0" w:space="0" w:color="auto"/>
            <w:right w:val="none" w:sz="0" w:space="0" w:color="auto"/>
          </w:divBdr>
        </w:div>
        <w:div w:id="293482820">
          <w:marLeft w:val="480"/>
          <w:marRight w:val="0"/>
          <w:marTop w:val="0"/>
          <w:marBottom w:val="0"/>
          <w:divBdr>
            <w:top w:val="none" w:sz="0" w:space="0" w:color="auto"/>
            <w:left w:val="none" w:sz="0" w:space="0" w:color="auto"/>
            <w:bottom w:val="none" w:sz="0" w:space="0" w:color="auto"/>
            <w:right w:val="none" w:sz="0" w:space="0" w:color="auto"/>
          </w:divBdr>
        </w:div>
        <w:div w:id="335036243">
          <w:marLeft w:val="480"/>
          <w:marRight w:val="0"/>
          <w:marTop w:val="0"/>
          <w:marBottom w:val="0"/>
          <w:divBdr>
            <w:top w:val="none" w:sz="0" w:space="0" w:color="auto"/>
            <w:left w:val="none" w:sz="0" w:space="0" w:color="auto"/>
            <w:bottom w:val="none" w:sz="0" w:space="0" w:color="auto"/>
            <w:right w:val="none" w:sz="0" w:space="0" w:color="auto"/>
          </w:divBdr>
        </w:div>
        <w:div w:id="398135907">
          <w:marLeft w:val="480"/>
          <w:marRight w:val="0"/>
          <w:marTop w:val="0"/>
          <w:marBottom w:val="0"/>
          <w:divBdr>
            <w:top w:val="none" w:sz="0" w:space="0" w:color="auto"/>
            <w:left w:val="none" w:sz="0" w:space="0" w:color="auto"/>
            <w:bottom w:val="none" w:sz="0" w:space="0" w:color="auto"/>
            <w:right w:val="none" w:sz="0" w:space="0" w:color="auto"/>
          </w:divBdr>
        </w:div>
        <w:div w:id="405415530">
          <w:marLeft w:val="480"/>
          <w:marRight w:val="0"/>
          <w:marTop w:val="0"/>
          <w:marBottom w:val="0"/>
          <w:divBdr>
            <w:top w:val="none" w:sz="0" w:space="0" w:color="auto"/>
            <w:left w:val="none" w:sz="0" w:space="0" w:color="auto"/>
            <w:bottom w:val="none" w:sz="0" w:space="0" w:color="auto"/>
            <w:right w:val="none" w:sz="0" w:space="0" w:color="auto"/>
          </w:divBdr>
        </w:div>
        <w:div w:id="522860797">
          <w:marLeft w:val="480"/>
          <w:marRight w:val="0"/>
          <w:marTop w:val="0"/>
          <w:marBottom w:val="0"/>
          <w:divBdr>
            <w:top w:val="none" w:sz="0" w:space="0" w:color="auto"/>
            <w:left w:val="none" w:sz="0" w:space="0" w:color="auto"/>
            <w:bottom w:val="none" w:sz="0" w:space="0" w:color="auto"/>
            <w:right w:val="none" w:sz="0" w:space="0" w:color="auto"/>
          </w:divBdr>
        </w:div>
        <w:div w:id="918363722">
          <w:marLeft w:val="480"/>
          <w:marRight w:val="0"/>
          <w:marTop w:val="0"/>
          <w:marBottom w:val="0"/>
          <w:divBdr>
            <w:top w:val="none" w:sz="0" w:space="0" w:color="auto"/>
            <w:left w:val="none" w:sz="0" w:space="0" w:color="auto"/>
            <w:bottom w:val="none" w:sz="0" w:space="0" w:color="auto"/>
            <w:right w:val="none" w:sz="0" w:space="0" w:color="auto"/>
          </w:divBdr>
        </w:div>
        <w:div w:id="999234706">
          <w:marLeft w:val="480"/>
          <w:marRight w:val="0"/>
          <w:marTop w:val="0"/>
          <w:marBottom w:val="0"/>
          <w:divBdr>
            <w:top w:val="none" w:sz="0" w:space="0" w:color="auto"/>
            <w:left w:val="none" w:sz="0" w:space="0" w:color="auto"/>
            <w:bottom w:val="none" w:sz="0" w:space="0" w:color="auto"/>
            <w:right w:val="none" w:sz="0" w:space="0" w:color="auto"/>
          </w:divBdr>
        </w:div>
        <w:div w:id="1319727086">
          <w:marLeft w:val="480"/>
          <w:marRight w:val="0"/>
          <w:marTop w:val="0"/>
          <w:marBottom w:val="0"/>
          <w:divBdr>
            <w:top w:val="none" w:sz="0" w:space="0" w:color="auto"/>
            <w:left w:val="none" w:sz="0" w:space="0" w:color="auto"/>
            <w:bottom w:val="none" w:sz="0" w:space="0" w:color="auto"/>
            <w:right w:val="none" w:sz="0" w:space="0" w:color="auto"/>
          </w:divBdr>
        </w:div>
        <w:div w:id="1373001142">
          <w:marLeft w:val="480"/>
          <w:marRight w:val="0"/>
          <w:marTop w:val="0"/>
          <w:marBottom w:val="0"/>
          <w:divBdr>
            <w:top w:val="none" w:sz="0" w:space="0" w:color="auto"/>
            <w:left w:val="none" w:sz="0" w:space="0" w:color="auto"/>
            <w:bottom w:val="none" w:sz="0" w:space="0" w:color="auto"/>
            <w:right w:val="none" w:sz="0" w:space="0" w:color="auto"/>
          </w:divBdr>
        </w:div>
        <w:div w:id="1504081764">
          <w:marLeft w:val="480"/>
          <w:marRight w:val="0"/>
          <w:marTop w:val="0"/>
          <w:marBottom w:val="0"/>
          <w:divBdr>
            <w:top w:val="none" w:sz="0" w:space="0" w:color="auto"/>
            <w:left w:val="none" w:sz="0" w:space="0" w:color="auto"/>
            <w:bottom w:val="none" w:sz="0" w:space="0" w:color="auto"/>
            <w:right w:val="none" w:sz="0" w:space="0" w:color="auto"/>
          </w:divBdr>
        </w:div>
        <w:div w:id="1673097113">
          <w:marLeft w:val="480"/>
          <w:marRight w:val="0"/>
          <w:marTop w:val="0"/>
          <w:marBottom w:val="0"/>
          <w:divBdr>
            <w:top w:val="none" w:sz="0" w:space="0" w:color="auto"/>
            <w:left w:val="none" w:sz="0" w:space="0" w:color="auto"/>
            <w:bottom w:val="none" w:sz="0" w:space="0" w:color="auto"/>
            <w:right w:val="none" w:sz="0" w:space="0" w:color="auto"/>
          </w:divBdr>
        </w:div>
        <w:div w:id="1727794137">
          <w:marLeft w:val="480"/>
          <w:marRight w:val="0"/>
          <w:marTop w:val="0"/>
          <w:marBottom w:val="0"/>
          <w:divBdr>
            <w:top w:val="none" w:sz="0" w:space="0" w:color="auto"/>
            <w:left w:val="none" w:sz="0" w:space="0" w:color="auto"/>
            <w:bottom w:val="none" w:sz="0" w:space="0" w:color="auto"/>
            <w:right w:val="none" w:sz="0" w:space="0" w:color="auto"/>
          </w:divBdr>
        </w:div>
        <w:div w:id="1867984514">
          <w:marLeft w:val="480"/>
          <w:marRight w:val="0"/>
          <w:marTop w:val="0"/>
          <w:marBottom w:val="0"/>
          <w:divBdr>
            <w:top w:val="none" w:sz="0" w:space="0" w:color="auto"/>
            <w:left w:val="none" w:sz="0" w:space="0" w:color="auto"/>
            <w:bottom w:val="none" w:sz="0" w:space="0" w:color="auto"/>
            <w:right w:val="none" w:sz="0" w:space="0" w:color="auto"/>
          </w:divBdr>
        </w:div>
      </w:divsChild>
    </w:div>
    <w:div w:id="1278638433">
      <w:bodyDiv w:val="1"/>
      <w:marLeft w:val="0"/>
      <w:marRight w:val="0"/>
      <w:marTop w:val="0"/>
      <w:marBottom w:val="0"/>
      <w:divBdr>
        <w:top w:val="none" w:sz="0" w:space="0" w:color="auto"/>
        <w:left w:val="none" w:sz="0" w:space="0" w:color="auto"/>
        <w:bottom w:val="none" w:sz="0" w:space="0" w:color="auto"/>
        <w:right w:val="none" w:sz="0" w:space="0" w:color="auto"/>
      </w:divBdr>
    </w:div>
    <w:div w:id="1308972683">
      <w:bodyDiv w:val="1"/>
      <w:marLeft w:val="0"/>
      <w:marRight w:val="0"/>
      <w:marTop w:val="0"/>
      <w:marBottom w:val="0"/>
      <w:divBdr>
        <w:top w:val="none" w:sz="0" w:space="0" w:color="auto"/>
        <w:left w:val="none" w:sz="0" w:space="0" w:color="auto"/>
        <w:bottom w:val="none" w:sz="0" w:space="0" w:color="auto"/>
        <w:right w:val="none" w:sz="0" w:space="0" w:color="auto"/>
      </w:divBdr>
      <w:divsChild>
        <w:div w:id="175466268">
          <w:marLeft w:val="480"/>
          <w:marRight w:val="0"/>
          <w:marTop w:val="0"/>
          <w:marBottom w:val="0"/>
          <w:divBdr>
            <w:top w:val="none" w:sz="0" w:space="0" w:color="auto"/>
            <w:left w:val="none" w:sz="0" w:space="0" w:color="auto"/>
            <w:bottom w:val="none" w:sz="0" w:space="0" w:color="auto"/>
            <w:right w:val="none" w:sz="0" w:space="0" w:color="auto"/>
          </w:divBdr>
        </w:div>
        <w:div w:id="252278023">
          <w:marLeft w:val="480"/>
          <w:marRight w:val="0"/>
          <w:marTop w:val="0"/>
          <w:marBottom w:val="0"/>
          <w:divBdr>
            <w:top w:val="none" w:sz="0" w:space="0" w:color="auto"/>
            <w:left w:val="none" w:sz="0" w:space="0" w:color="auto"/>
            <w:bottom w:val="none" w:sz="0" w:space="0" w:color="auto"/>
            <w:right w:val="none" w:sz="0" w:space="0" w:color="auto"/>
          </w:divBdr>
        </w:div>
        <w:div w:id="328557453">
          <w:marLeft w:val="480"/>
          <w:marRight w:val="0"/>
          <w:marTop w:val="0"/>
          <w:marBottom w:val="0"/>
          <w:divBdr>
            <w:top w:val="none" w:sz="0" w:space="0" w:color="auto"/>
            <w:left w:val="none" w:sz="0" w:space="0" w:color="auto"/>
            <w:bottom w:val="none" w:sz="0" w:space="0" w:color="auto"/>
            <w:right w:val="none" w:sz="0" w:space="0" w:color="auto"/>
          </w:divBdr>
        </w:div>
        <w:div w:id="547497202">
          <w:marLeft w:val="480"/>
          <w:marRight w:val="0"/>
          <w:marTop w:val="0"/>
          <w:marBottom w:val="0"/>
          <w:divBdr>
            <w:top w:val="none" w:sz="0" w:space="0" w:color="auto"/>
            <w:left w:val="none" w:sz="0" w:space="0" w:color="auto"/>
            <w:bottom w:val="none" w:sz="0" w:space="0" w:color="auto"/>
            <w:right w:val="none" w:sz="0" w:space="0" w:color="auto"/>
          </w:divBdr>
        </w:div>
        <w:div w:id="719330620">
          <w:marLeft w:val="480"/>
          <w:marRight w:val="0"/>
          <w:marTop w:val="0"/>
          <w:marBottom w:val="0"/>
          <w:divBdr>
            <w:top w:val="none" w:sz="0" w:space="0" w:color="auto"/>
            <w:left w:val="none" w:sz="0" w:space="0" w:color="auto"/>
            <w:bottom w:val="none" w:sz="0" w:space="0" w:color="auto"/>
            <w:right w:val="none" w:sz="0" w:space="0" w:color="auto"/>
          </w:divBdr>
        </w:div>
        <w:div w:id="757479016">
          <w:marLeft w:val="480"/>
          <w:marRight w:val="0"/>
          <w:marTop w:val="0"/>
          <w:marBottom w:val="0"/>
          <w:divBdr>
            <w:top w:val="none" w:sz="0" w:space="0" w:color="auto"/>
            <w:left w:val="none" w:sz="0" w:space="0" w:color="auto"/>
            <w:bottom w:val="none" w:sz="0" w:space="0" w:color="auto"/>
            <w:right w:val="none" w:sz="0" w:space="0" w:color="auto"/>
          </w:divBdr>
        </w:div>
        <w:div w:id="810251306">
          <w:marLeft w:val="480"/>
          <w:marRight w:val="0"/>
          <w:marTop w:val="0"/>
          <w:marBottom w:val="0"/>
          <w:divBdr>
            <w:top w:val="none" w:sz="0" w:space="0" w:color="auto"/>
            <w:left w:val="none" w:sz="0" w:space="0" w:color="auto"/>
            <w:bottom w:val="none" w:sz="0" w:space="0" w:color="auto"/>
            <w:right w:val="none" w:sz="0" w:space="0" w:color="auto"/>
          </w:divBdr>
        </w:div>
        <w:div w:id="1012151672">
          <w:marLeft w:val="480"/>
          <w:marRight w:val="0"/>
          <w:marTop w:val="0"/>
          <w:marBottom w:val="0"/>
          <w:divBdr>
            <w:top w:val="none" w:sz="0" w:space="0" w:color="auto"/>
            <w:left w:val="none" w:sz="0" w:space="0" w:color="auto"/>
            <w:bottom w:val="none" w:sz="0" w:space="0" w:color="auto"/>
            <w:right w:val="none" w:sz="0" w:space="0" w:color="auto"/>
          </w:divBdr>
        </w:div>
        <w:div w:id="1033186391">
          <w:marLeft w:val="480"/>
          <w:marRight w:val="0"/>
          <w:marTop w:val="0"/>
          <w:marBottom w:val="0"/>
          <w:divBdr>
            <w:top w:val="none" w:sz="0" w:space="0" w:color="auto"/>
            <w:left w:val="none" w:sz="0" w:space="0" w:color="auto"/>
            <w:bottom w:val="none" w:sz="0" w:space="0" w:color="auto"/>
            <w:right w:val="none" w:sz="0" w:space="0" w:color="auto"/>
          </w:divBdr>
        </w:div>
        <w:div w:id="1059744586">
          <w:marLeft w:val="480"/>
          <w:marRight w:val="0"/>
          <w:marTop w:val="0"/>
          <w:marBottom w:val="0"/>
          <w:divBdr>
            <w:top w:val="none" w:sz="0" w:space="0" w:color="auto"/>
            <w:left w:val="none" w:sz="0" w:space="0" w:color="auto"/>
            <w:bottom w:val="none" w:sz="0" w:space="0" w:color="auto"/>
            <w:right w:val="none" w:sz="0" w:space="0" w:color="auto"/>
          </w:divBdr>
        </w:div>
        <w:div w:id="1062021474">
          <w:marLeft w:val="480"/>
          <w:marRight w:val="0"/>
          <w:marTop w:val="0"/>
          <w:marBottom w:val="0"/>
          <w:divBdr>
            <w:top w:val="none" w:sz="0" w:space="0" w:color="auto"/>
            <w:left w:val="none" w:sz="0" w:space="0" w:color="auto"/>
            <w:bottom w:val="none" w:sz="0" w:space="0" w:color="auto"/>
            <w:right w:val="none" w:sz="0" w:space="0" w:color="auto"/>
          </w:divBdr>
        </w:div>
        <w:div w:id="1627662842">
          <w:marLeft w:val="480"/>
          <w:marRight w:val="0"/>
          <w:marTop w:val="0"/>
          <w:marBottom w:val="0"/>
          <w:divBdr>
            <w:top w:val="none" w:sz="0" w:space="0" w:color="auto"/>
            <w:left w:val="none" w:sz="0" w:space="0" w:color="auto"/>
            <w:bottom w:val="none" w:sz="0" w:space="0" w:color="auto"/>
            <w:right w:val="none" w:sz="0" w:space="0" w:color="auto"/>
          </w:divBdr>
        </w:div>
        <w:div w:id="1856767797">
          <w:marLeft w:val="480"/>
          <w:marRight w:val="0"/>
          <w:marTop w:val="0"/>
          <w:marBottom w:val="0"/>
          <w:divBdr>
            <w:top w:val="none" w:sz="0" w:space="0" w:color="auto"/>
            <w:left w:val="none" w:sz="0" w:space="0" w:color="auto"/>
            <w:bottom w:val="none" w:sz="0" w:space="0" w:color="auto"/>
            <w:right w:val="none" w:sz="0" w:space="0" w:color="auto"/>
          </w:divBdr>
        </w:div>
        <w:div w:id="2016377624">
          <w:marLeft w:val="480"/>
          <w:marRight w:val="0"/>
          <w:marTop w:val="0"/>
          <w:marBottom w:val="0"/>
          <w:divBdr>
            <w:top w:val="none" w:sz="0" w:space="0" w:color="auto"/>
            <w:left w:val="none" w:sz="0" w:space="0" w:color="auto"/>
            <w:bottom w:val="none" w:sz="0" w:space="0" w:color="auto"/>
            <w:right w:val="none" w:sz="0" w:space="0" w:color="auto"/>
          </w:divBdr>
        </w:div>
        <w:div w:id="2082022990">
          <w:marLeft w:val="480"/>
          <w:marRight w:val="0"/>
          <w:marTop w:val="0"/>
          <w:marBottom w:val="0"/>
          <w:divBdr>
            <w:top w:val="none" w:sz="0" w:space="0" w:color="auto"/>
            <w:left w:val="none" w:sz="0" w:space="0" w:color="auto"/>
            <w:bottom w:val="none" w:sz="0" w:space="0" w:color="auto"/>
            <w:right w:val="none" w:sz="0" w:space="0" w:color="auto"/>
          </w:divBdr>
        </w:div>
        <w:div w:id="2126995511">
          <w:marLeft w:val="480"/>
          <w:marRight w:val="0"/>
          <w:marTop w:val="0"/>
          <w:marBottom w:val="0"/>
          <w:divBdr>
            <w:top w:val="none" w:sz="0" w:space="0" w:color="auto"/>
            <w:left w:val="none" w:sz="0" w:space="0" w:color="auto"/>
            <w:bottom w:val="none" w:sz="0" w:space="0" w:color="auto"/>
            <w:right w:val="none" w:sz="0" w:space="0" w:color="auto"/>
          </w:divBdr>
        </w:div>
      </w:divsChild>
    </w:div>
    <w:div w:id="1318998737">
      <w:bodyDiv w:val="1"/>
      <w:marLeft w:val="0"/>
      <w:marRight w:val="0"/>
      <w:marTop w:val="0"/>
      <w:marBottom w:val="0"/>
      <w:divBdr>
        <w:top w:val="none" w:sz="0" w:space="0" w:color="auto"/>
        <w:left w:val="none" w:sz="0" w:space="0" w:color="auto"/>
        <w:bottom w:val="none" w:sz="0" w:space="0" w:color="auto"/>
        <w:right w:val="none" w:sz="0" w:space="0" w:color="auto"/>
      </w:divBdr>
    </w:div>
    <w:div w:id="1324433385">
      <w:bodyDiv w:val="1"/>
      <w:marLeft w:val="0"/>
      <w:marRight w:val="0"/>
      <w:marTop w:val="0"/>
      <w:marBottom w:val="0"/>
      <w:divBdr>
        <w:top w:val="none" w:sz="0" w:space="0" w:color="auto"/>
        <w:left w:val="none" w:sz="0" w:space="0" w:color="auto"/>
        <w:bottom w:val="none" w:sz="0" w:space="0" w:color="auto"/>
        <w:right w:val="none" w:sz="0" w:space="0" w:color="auto"/>
      </w:divBdr>
    </w:div>
    <w:div w:id="1335104539">
      <w:bodyDiv w:val="1"/>
      <w:marLeft w:val="0"/>
      <w:marRight w:val="0"/>
      <w:marTop w:val="0"/>
      <w:marBottom w:val="0"/>
      <w:divBdr>
        <w:top w:val="none" w:sz="0" w:space="0" w:color="auto"/>
        <w:left w:val="none" w:sz="0" w:space="0" w:color="auto"/>
        <w:bottom w:val="none" w:sz="0" w:space="0" w:color="auto"/>
        <w:right w:val="none" w:sz="0" w:space="0" w:color="auto"/>
      </w:divBdr>
    </w:div>
    <w:div w:id="1359887806">
      <w:bodyDiv w:val="1"/>
      <w:marLeft w:val="0"/>
      <w:marRight w:val="0"/>
      <w:marTop w:val="0"/>
      <w:marBottom w:val="0"/>
      <w:divBdr>
        <w:top w:val="none" w:sz="0" w:space="0" w:color="auto"/>
        <w:left w:val="none" w:sz="0" w:space="0" w:color="auto"/>
        <w:bottom w:val="none" w:sz="0" w:space="0" w:color="auto"/>
        <w:right w:val="none" w:sz="0" w:space="0" w:color="auto"/>
      </w:divBdr>
      <w:divsChild>
        <w:div w:id="38824993">
          <w:marLeft w:val="480"/>
          <w:marRight w:val="0"/>
          <w:marTop w:val="0"/>
          <w:marBottom w:val="0"/>
          <w:divBdr>
            <w:top w:val="none" w:sz="0" w:space="0" w:color="auto"/>
            <w:left w:val="none" w:sz="0" w:space="0" w:color="auto"/>
            <w:bottom w:val="none" w:sz="0" w:space="0" w:color="auto"/>
            <w:right w:val="none" w:sz="0" w:space="0" w:color="auto"/>
          </w:divBdr>
        </w:div>
        <w:div w:id="119885095">
          <w:marLeft w:val="480"/>
          <w:marRight w:val="0"/>
          <w:marTop w:val="0"/>
          <w:marBottom w:val="0"/>
          <w:divBdr>
            <w:top w:val="none" w:sz="0" w:space="0" w:color="auto"/>
            <w:left w:val="none" w:sz="0" w:space="0" w:color="auto"/>
            <w:bottom w:val="none" w:sz="0" w:space="0" w:color="auto"/>
            <w:right w:val="none" w:sz="0" w:space="0" w:color="auto"/>
          </w:divBdr>
        </w:div>
        <w:div w:id="215314746">
          <w:marLeft w:val="480"/>
          <w:marRight w:val="0"/>
          <w:marTop w:val="0"/>
          <w:marBottom w:val="0"/>
          <w:divBdr>
            <w:top w:val="none" w:sz="0" w:space="0" w:color="auto"/>
            <w:left w:val="none" w:sz="0" w:space="0" w:color="auto"/>
            <w:bottom w:val="none" w:sz="0" w:space="0" w:color="auto"/>
            <w:right w:val="none" w:sz="0" w:space="0" w:color="auto"/>
          </w:divBdr>
        </w:div>
        <w:div w:id="329137930">
          <w:marLeft w:val="480"/>
          <w:marRight w:val="0"/>
          <w:marTop w:val="0"/>
          <w:marBottom w:val="0"/>
          <w:divBdr>
            <w:top w:val="none" w:sz="0" w:space="0" w:color="auto"/>
            <w:left w:val="none" w:sz="0" w:space="0" w:color="auto"/>
            <w:bottom w:val="none" w:sz="0" w:space="0" w:color="auto"/>
            <w:right w:val="none" w:sz="0" w:space="0" w:color="auto"/>
          </w:divBdr>
        </w:div>
        <w:div w:id="338898166">
          <w:marLeft w:val="480"/>
          <w:marRight w:val="0"/>
          <w:marTop w:val="0"/>
          <w:marBottom w:val="0"/>
          <w:divBdr>
            <w:top w:val="none" w:sz="0" w:space="0" w:color="auto"/>
            <w:left w:val="none" w:sz="0" w:space="0" w:color="auto"/>
            <w:bottom w:val="none" w:sz="0" w:space="0" w:color="auto"/>
            <w:right w:val="none" w:sz="0" w:space="0" w:color="auto"/>
          </w:divBdr>
        </w:div>
        <w:div w:id="563031066">
          <w:marLeft w:val="480"/>
          <w:marRight w:val="0"/>
          <w:marTop w:val="0"/>
          <w:marBottom w:val="0"/>
          <w:divBdr>
            <w:top w:val="none" w:sz="0" w:space="0" w:color="auto"/>
            <w:left w:val="none" w:sz="0" w:space="0" w:color="auto"/>
            <w:bottom w:val="none" w:sz="0" w:space="0" w:color="auto"/>
            <w:right w:val="none" w:sz="0" w:space="0" w:color="auto"/>
          </w:divBdr>
        </w:div>
        <w:div w:id="635915455">
          <w:marLeft w:val="480"/>
          <w:marRight w:val="0"/>
          <w:marTop w:val="0"/>
          <w:marBottom w:val="0"/>
          <w:divBdr>
            <w:top w:val="none" w:sz="0" w:space="0" w:color="auto"/>
            <w:left w:val="none" w:sz="0" w:space="0" w:color="auto"/>
            <w:bottom w:val="none" w:sz="0" w:space="0" w:color="auto"/>
            <w:right w:val="none" w:sz="0" w:space="0" w:color="auto"/>
          </w:divBdr>
        </w:div>
        <w:div w:id="767652315">
          <w:marLeft w:val="480"/>
          <w:marRight w:val="0"/>
          <w:marTop w:val="0"/>
          <w:marBottom w:val="0"/>
          <w:divBdr>
            <w:top w:val="none" w:sz="0" w:space="0" w:color="auto"/>
            <w:left w:val="none" w:sz="0" w:space="0" w:color="auto"/>
            <w:bottom w:val="none" w:sz="0" w:space="0" w:color="auto"/>
            <w:right w:val="none" w:sz="0" w:space="0" w:color="auto"/>
          </w:divBdr>
        </w:div>
        <w:div w:id="832794017">
          <w:marLeft w:val="480"/>
          <w:marRight w:val="0"/>
          <w:marTop w:val="0"/>
          <w:marBottom w:val="0"/>
          <w:divBdr>
            <w:top w:val="none" w:sz="0" w:space="0" w:color="auto"/>
            <w:left w:val="none" w:sz="0" w:space="0" w:color="auto"/>
            <w:bottom w:val="none" w:sz="0" w:space="0" w:color="auto"/>
            <w:right w:val="none" w:sz="0" w:space="0" w:color="auto"/>
          </w:divBdr>
        </w:div>
        <w:div w:id="1181815528">
          <w:marLeft w:val="480"/>
          <w:marRight w:val="0"/>
          <w:marTop w:val="0"/>
          <w:marBottom w:val="0"/>
          <w:divBdr>
            <w:top w:val="none" w:sz="0" w:space="0" w:color="auto"/>
            <w:left w:val="none" w:sz="0" w:space="0" w:color="auto"/>
            <w:bottom w:val="none" w:sz="0" w:space="0" w:color="auto"/>
            <w:right w:val="none" w:sz="0" w:space="0" w:color="auto"/>
          </w:divBdr>
        </w:div>
        <w:div w:id="1231187980">
          <w:marLeft w:val="480"/>
          <w:marRight w:val="0"/>
          <w:marTop w:val="0"/>
          <w:marBottom w:val="0"/>
          <w:divBdr>
            <w:top w:val="none" w:sz="0" w:space="0" w:color="auto"/>
            <w:left w:val="none" w:sz="0" w:space="0" w:color="auto"/>
            <w:bottom w:val="none" w:sz="0" w:space="0" w:color="auto"/>
            <w:right w:val="none" w:sz="0" w:space="0" w:color="auto"/>
          </w:divBdr>
        </w:div>
        <w:div w:id="1447580901">
          <w:marLeft w:val="480"/>
          <w:marRight w:val="0"/>
          <w:marTop w:val="0"/>
          <w:marBottom w:val="0"/>
          <w:divBdr>
            <w:top w:val="none" w:sz="0" w:space="0" w:color="auto"/>
            <w:left w:val="none" w:sz="0" w:space="0" w:color="auto"/>
            <w:bottom w:val="none" w:sz="0" w:space="0" w:color="auto"/>
            <w:right w:val="none" w:sz="0" w:space="0" w:color="auto"/>
          </w:divBdr>
        </w:div>
        <w:div w:id="1601793788">
          <w:marLeft w:val="480"/>
          <w:marRight w:val="0"/>
          <w:marTop w:val="0"/>
          <w:marBottom w:val="0"/>
          <w:divBdr>
            <w:top w:val="none" w:sz="0" w:space="0" w:color="auto"/>
            <w:left w:val="none" w:sz="0" w:space="0" w:color="auto"/>
            <w:bottom w:val="none" w:sz="0" w:space="0" w:color="auto"/>
            <w:right w:val="none" w:sz="0" w:space="0" w:color="auto"/>
          </w:divBdr>
        </w:div>
        <w:div w:id="1679119967">
          <w:marLeft w:val="480"/>
          <w:marRight w:val="0"/>
          <w:marTop w:val="0"/>
          <w:marBottom w:val="0"/>
          <w:divBdr>
            <w:top w:val="none" w:sz="0" w:space="0" w:color="auto"/>
            <w:left w:val="none" w:sz="0" w:space="0" w:color="auto"/>
            <w:bottom w:val="none" w:sz="0" w:space="0" w:color="auto"/>
            <w:right w:val="none" w:sz="0" w:space="0" w:color="auto"/>
          </w:divBdr>
        </w:div>
        <w:div w:id="1681393091">
          <w:marLeft w:val="480"/>
          <w:marRight w:val="0"/>
          <w:marTop w:val="0"/>
          <w:marBottom w:val="0"/>
          <w:divBdr>
            <w:top w:val="none" w:sz="0" w:space="0" w:color="auto"/>
            <w:left w:val="none" w:sz="0" w:space="0" w:color="auto"/>
            <w:bottom w:val="none" w:sz="0" w:space="0" w:color="auto"/>
            <w:right w:val="none" w:sz="0" w:space="0" w:color="auto"/>
          </w:divBdr>
        </w:div>
        <w:div w:id="1788239036">
          <w:marLeft w:val="480"/>
          <w:marRight w:val="0"/>
          <w:marTop w:val="0"/>
          <w:marBottom w:val="0"/>
          <w:divBdr>
            <w:top w:val="none" w:sz="0" w:space="0" w:color="auto"/>
            <w:left w:val="none" w:sz="0" w:space="0" w:color="auto"/>
            <w:bottom w:val="none" w:sz="0" w:space="0" w:color="auto"/>
            <w:right w:val="none" w:sz="0" w:space="0" w:color="auto"/>
          </w:divBdr>
        </w:div>
        <w:div w:id="1835606837">
          <w:marLeft w:val="480"/>
          <w:marRight w:val="0"/>
          <w:marTop w:val="0"/>
          <w:marBottom w:val="0"/>
          <w:divBdr>
            <w:top w:val="none" w:sz="0" w:space="0" w:color="auto"/>
            <w:left w:val="none" w:sz="0" w:space="0" w:color="auto"/>
            <w:bottom w:val="none" w:sz="0" w:space="0" w:color="auto"/>
            <w:right w:val="none" w:sz="0" w:space="0" w:color="auto"/>
          </w:divBdr>
        </w:div>
        <w:div w:id="1864591008">
          <w:marLeft w:val="480"/>
          <w:marRight w:val="0"/>
          <w:marTop w:val="0"/>
          <w:marBottom w:val="0"/>
          <w:divBdr>
            <w:top w:val="none" w:sz="0" w:space="0" w:color="auto"/>
            <w:left w:val="none" w:sz="0" w:space="0" w:color="auto"/>
            <w:bottom w:val="none" w:sz="0" w:space="0" w:color="auto"/>
            <w:right w:val="none" w:sz="0" w:space="0" w:color="auto"/>
          </w:divBdr>
        </w:div>
        <w:div w:id="1902446907">
          <w:marLeft w:val="480"/>
          <w:marRight w:val="0"/>
          <w:marTop w:val="0"/>
          <w:marBottom w:val="0"/>
          <w:divBdr>
            <w:top w:val="none" w:sz="0" w:space="0" w:color="auto"/>
            <w:left w:val="none" w:sz="0" w:space="0" w:color="auto"/>
            <w:bottom w:val="none" w:sz="0" w:space="0" w:color="auto"/>
            <w:right w:val="none" w:sz="0" w:space="0" w:color="auto"/>
          </w:divBdr>
        </w:div>
        <w:div w:id="1924753007">
          <w:marLeft w:val="480"/>
          <w:marRight w:val="0"/>
          <w:marTop w:val="0"/>
          <w:marBottom w:val="0"/>
          <w:divBdr>
            <w:top w:val="none" w:sz="0" w:space="0" w:color="auto"/>
            <w:left w:val="none" w:sz="0" w:space="0" w:color="auto"/>
            <w:bottom w:val="none" w:sz="0" w:space="0" w:color="auto"/>
            <w:right w:val="none" w:sz="0" w:space="0" w:color="auto"/>
          </w:divBdr>
        </w:div>
        <w:div w:id="2036342139">
          <w:marLeft w:val="480"/>
          <w:marRight w:val="0"/>
          <w:marTop w:val="0"/>
          <w:marBottom w:val="0"/>
          <w:divBdr>
            <w:top w:val="none" w:sz="0" w:space="0" w:color="auto"/>
            <w:left w:val="none" w:sz="0" w:space="0" w:color="auto"/>
            <w:bottom w:val="none" w:sz="0" w:space="0" w:color="auto"/>
            <w:right w:val="none" w:sz="0" w:space="0" w:color="auto"/>
          </w:divBdr>
        </w:div>
        <w:div w:id="2060395117">
          <w:marLeft w:val="480"/>
          <w:marRight w:val="0"/>
          <w:marTop w:val="0"/>
          <w:marBottom w:val="0"/>
          <w:divBdr>
            <w:top w:val="none" w:sz="0" w:space="0" w:color="auto"/>
            <w:left w:val="none" w:sz="0" w:space="0" w:color="auto"/>
            <w:bottom w:val="none" w:sz="0" w:space="0" w:color="auto"/>
            <w:right w:val="none" w:sz="0" w:space="0" w:color="auto"/>
          </w:divBdr>
        </w:div>
      </w:divsChild>
    </w:div>
    <w:div w:id="1363022054">
      <w:bodyDiv w:val="1"/>
      <w:marLeft w:val="0"/>
      <w:marRight w:val="0"/>
      <w:marTop w:val="0"/>
      <w:marBottom w:val="0"/>
      <w:divBdr>
        <w:top w:val="none" w:sz="0" w:space="0" w:color="auto"/>
        <w:left w:val="none" w:sz="0" w:space="0" w:color="auto"/>
        <w:bottom w:val="none" w:sz="0" w:space="0" w:color="auto"/>
        <w:right w:val="none" w:sz="0" w:space="0" w:color="auto"/>
      </w:divBdr>
    </w:div>
    <w:div w:id="1377851618">
      <w:bodyDiv w:val="1"/>
      <w:marLeft w:val="0"/>
      <w:marRight w:val="0"/>
      <w:marTop w:val="0"/>
      <w:marBottom w:val="0"/>
      <w:divBdr>
        <w:top w:val="none" w:sz="0" w:space="0" w:color="auto"/>
        <w:left w:val="none" w:sz="0" w:space="0" w:color="auto"/>
        <w:bottom w:val="none" w:sz="0" w:space="0" w:color="auto"/>
        <w:right w:val="none" w:sz="0" w:space="0" w:color="auto"/>
      </w:divBdr>
    </w:div>
    <w:div w:id="1434977895">
      <w:bodyDiv w:val="1"/>
      <w:marLeft w:val="0"/>
      <w:marRight w:val="0"/>
      <w:marTop w:val="0"/>
      <w:marBottom w:val="0"/>
      <w:divBdr>
        <w:top w:val="none" w:sz="0" w:space="0" w:color="auto"/>
        <w:left w:val="none" w:sz="0" w:space="0" w:color="auto"/>
        <w:bottom w:val="none" w:sz="0" w:space="0" w:color="auto"/>
        <w:right w:val="none" w:sz="0" w:space="0" w:color="auto"/>
      </w:divBdr>
    </w:div>
    <w:div w:id="1450246368">
      <w:bodyDiv w:val="1"/>
      <w:marLeft w:val="0"/>
      <w:marRight w:val="0"/>
      <w:marTop w:val="0"/>
      <w:marBottom w:val="0"/>
      <w:divBdr>
        <w:top w:val="none" w:sz="0" w:space="0" w:color="auto"/>
        <w:left w:val="none" w:sz="0" w:space="0" w:color="auto"/>
        <w:bottom w:val="none" w:sz="0" w:space="0" w:color="auto"/>
        <w:right w:val="none" w:sz="0" w:space="0" w:color="auto"/>
      </w:divBdr>
    </w:div>
    <w:div w:id="1453015549">
      <w:bodyDiv w:val="1"/>
      <w:marLeft w:val="0"/>
      <w:marRight w:val="0"/>
      <w:marTop w:val="0"/>
      <w:marBottom w:val="0"/>
      <w:divBdr>
        <w:top w:val="none" w:sz="0" w:space="0" w:color="auto"/>
        <w:left w:val="none" w:sz="0" w:space="0" w:color="auto"/>
        <w:bottom w:val="none" w:sz="0" w:space="0" w:color="auto"/>
        <w:right w:val="none" w:sz="0" w:space="0" w:color="auto"/>
      </w:divBdr>
      <w:divsChild>
        <w:div w:id="114757480">
          <w:marLeft w:val="480"/>
          <w:marRight w:val="0"/>
          <w:marTop w:val="0"/>
          <w:marBottom w:val="0"/>
          <w:divBdr>
            <w:top w:val="none" w:sz="0" w:space="0" w:color="auto"/>
            <w:left w:val="none" w:sz="0" w:space="0" w:color="auto"/>
            <w:bottom w:val="none" w:sz="0" w:space="0" w:color="auto"/>
            <w:right w:val="none" w:sz="0" w:space="0" w:color="auto"/>
          </w:divBdr>
        </w:div>
        <w:div w:id="238442545">
          <w:marLeft w:val="480"/>
          <w:marRight w:val="0"/>
          <w:marTop w:val="0"/>
          <w:marBottom w:val="0"/>
          <w:divBdr>
            <w:top w:val="none" w:sz="0" w:space="0" w:color="auto"/>
            <w:left w:val="none" w:sz="0" w:space="0" w:color="auto"/>
            <w:bottom w:val="none" w:sz="0" w:space="0" w:color="auto"/>
            <w:right w:val="none" w:sz="0" w:space="0" w:color="auto"/>
          </w:divBdr>
        </w:div>
        <w:div w:id="255944965">
          <w:marLeft w:val="480"/>
          <w:marRight w:val="0"/>
          <w:marTop w:val="0"/>
          <w:marBottom w:val="0"/>
          <w:divBdr>
            <w:top w:val="none" w:sz="0" w:space="0" w:color="auto"/>
            <w:left w:val="none" w:sz="0" w:space="0" w:color="auto"/>
            <w:bottom w:val="none" w:sz="0" w:space="0" w:color="auto"/>
            <w:right w:val="none" w:sz="0" w:space="0" w:color="auto"/>
          </w:divBdr>
        </w:div>
        <w:div w:id="364018951">
          <w:marLeft w:val="480"/>
          <w:marRight w:val="0"/>
          <w:marTop w:val="0"/>
          <w:marBottom w:val="0"/>
          <w:divBdr>
            <w:top w:val="none" w:sz="0" w:space="0" w:color="auto"/>
            <w:left w:val="none" w:sz="0" w:space="0" w:color="auto"/>
            <w:bottom w:val="none" w:sz="0" w:space="0" w:color="auto"/>
            <w:right w:val="none" w:sz="0" w:space="0" w:color="auto"/>
          </w:divBdr>
        </w:div>
        <w:div w:id="499741175">
          <w:marLeft w:val="480"/>
          <w:marRight w:val="0"/>
          <w:marTop w:val="0"/>
          <w:marBottom w:val="0"/>
          <w:divBdr>
            <w:top w:val="none" w:sz="0" w:space="0" w:color="auto"/>
            <w:left w:val="none" w:sz="0" w:space="0" w:color="auto"/>
            <w:bottom w:val="none" w:sz="0" w:space="0" w:color="auto"/>
            <w:right w:val="none" w:sz="0" w:space="0" w:color="auto"/>
          </w:divBdr>
        </w:div>
        <w:div w:id="593366729">
          <w:marLeft w:val="480"/>
          <w:marRight w:val="0"/>
          <w:marTop w:val="0"/>
          <w:marBottom w:val="0"/>
          <w:divBdr>
            <w:top w:val="none" w:sz="0" w:space="0" w:color="auto"/>
            <w:left w:val="none" w:sz="0" w:space="0" w:color="auto"/>
            <w:bottom w:val="none" w:sz="0" w:space="0" w:color="auto"/>
            <w:right w:val="none" w:sz="0" w:space="0" w:color="auto"/>
          </w:divBdr>
        </w:div>
        <w:div w:id="598216837">
          <w:marLeft w:val="480"/>
          <w:marRight w:val="0"/>
          <w:marTop w:val="0"/>
          <w:marBottom w:val="0"/>
          <w:divBdr>
            <w:top w:val="none" w:sz="0" w:space="0" w:color="auto"/>
            <w:left w:val="none" w:sz="0" w:space="0" w:color="auto"/>
            <w:bottom w:val="none" w:sz="0" w:space="0" w:color="auto"/>
            <w:right w:val="none" w:sz="0" w:space="0" w:color="auto"/>
          </w:divBdr>
        </w:div>
        <w:div w:id="731807148">
          <w:marLeft w:val="480"/>
          <w:marRight w:val="0"/>
          <w:marTop w:val="0"/>
          <w:marBottom w:val="0"/>
          <w:divBdr>
            <w:top w:val="none" w:sz="0" w:space="0" w:color="auto"/>
            <w:left w:val="none" w:sz="0" w:space="0" w:color="auto"/>
            <w:bottom w:val="none" w:sz="0" w:space="0" w:color="auto"/>
            <w:right w:val="none" w:sz="0" w:space="0" w:color="auto"/>
          </w:divBdr>
        </w:div>
        <w:div w:id="764421816">
          <w:marLeft w:val="480"/>
          <w:marRight w:val="0"/>
          <w:marTop w:val="0"/>
          <w:marBottom w:val="0"/>
          <w:divBdr>
            <w:top w:val="none" w:sz="0" w:space="0" w:color="auto"/>
            <w:left w:val="none" w:sz="0" w:space="0" w:color="auto"/>
            <w:bottom w:val="none" w:sz="0" w:space="0" w:color="auto"/>
            <w:right w:val="none" w:sz="0" w:space="0" w:color="auto"/>
          </w:divBdr>
        </w:div>
        <w:div w:id="1011836277">
          <w:marLeft w:val="480"/>
          <w:marRight w:val="0"/>
          <w:marTop w:val="0"/>
          <w:marBottom w:val="0"/>
          <w:divBdr>
            <w:top w:val="none" w:sz="0" w:space="0" w:color="auto"/>
            <w:left w:val="none" w:sz="0" w:space="0" w:color="auto"/>
            <w:bottom w:val="none" w:sz="0" w:space="0" w:color="auto"/>
            <w:right w:val="none" w:sz="0" w:space="0" w:color="auto"/>
          </w:divBdr>
        </w:div>
        <w:div w:id="1043098208">
          <w:marLeft w:val="480"/>
          <w:marRight w:val="0"/>
          <w:marTop w:val="0"/>
          <w:marBottom w:val="0"/>
          <w:divBdr>
            <w:top w:val="none" w:sz="0" w:space="0" w:color="auto"/>
            <w:left w:val="none" w:sz="0" w:space="0" w:color="auto"/>
            <w:bottom w:val="none" w:sz="0" w:space="0" w:color="auto"/>
            <w:right w:val="none" w:sz="0" w:space="0" w:color="auto"/>
          </w:divBdr>
        </w:div>
        <w:div w:id="1133401404">
          <w:marLeft w:val="480"/>
          <w:marRight w:val="0"/>
          <w:marTop w:val="0"/>
          <w:marBottom w:val="0"/>
          <w:divBdr>
            <w:top w:val="none" w:sz="0" w:space="0" w:color="auto"/>
            <w:left w:val="none" w:sz="0" w:space="0" w:color="auto"/>
            <w:bottom w:val="none" w:sz="0" w:space="0" w:color="auto"/>
            <w:right w:val="none" w:sz="0" w:space="0" w:color="auto"/>
          </w:divBdr>
        </w:div>
        <w:div w:id="1154180607">
          <w:marLeft w:val="480"/>
          <w:marRight w:val="0"/>
          <w:marTop w:val="0"/>
          <w:marBottom w:val="0"/>
          <w:divBdr>
            <w:top w:val="none" w:sz="0" w:space="0" w:color="auto"/>
            <w:left w:val="none" w:sz="0" w:space="0" w:color="auto"/>
            <w:bottom w:val="none" w:sz="0" w:space="0" w:color="auto"/>
            <w:right w:val="none" w:sz="0" w:space="0" w:color="auto"/>
          </w:divBdr>
        </w:div>
        <w:div w:id="1164472690">
          <w:marLeft w:val="480"/>
          <w:marRight w:val="0"/>
          <w:marTop w:val="0"/>
          <w:marBottom w:val="0"/>
          <w:divBdr>
            <w:top w:val="none" w:sz="0" w:space="0" w:color="auto"/>
            <w:left w:val="none" w:sz="0" w:space="0" w:color="auto"/>
            <w:bottom w:val="none" w:sz="0" w:space="0" w:color="auto"/>
            <w:right w:val="none" w:sz="0" w:space="0" w:color="auto"/>
          </w:divBdr>
        </w:div>
        <w:div w:id="1480924344">
          <w:marLeft w:val="480"/>
          <w:marRight w:val="0"/>
          <w:marTop w:val="0"/>
          <w:marBottom w:val="0"/>
          <w:divBdr>
            <w:top w:val="none" w:sz="0" w:space="0" w:color="auto"/>
            <w:left w:val="none" w:sz="0" w:space="0" w:color="auto"/>
            <w:bottom w:val="none" w:sz="0" w:space="0" w:color="auto"/>
            <w:right w:val="none" w:sz="0" w:space="0" w:color="auto"/>
          </w:divBdr>
        </w:div>
        <w:div w:id="1497526808">
          <w:marLeft w:val="480"/>
          <w:marRight w:val="0"/>
          <w:marTop w:val="0"/>
          <w:marBottom w:val="0"/>
          <w:divBdr>
            <w:top w:val="none" w:sz="0" w:space="0" w:color="auto"/>
            <w:left w:val="none" w:sz="0" w:space="0" w:color="auto"/>
            <w:bottom w:val="none" w:sz="0" w:space="0" w:color="auto"/>
            <w:right w:val="none" w:sz="0" w:space="0" w:color="auto"/>
          </w:divBdr>
        </w:div>
        <w:div w:id="1666586017">
          <w:marLeft w:val="480"/>
          <w:marRight w:val="0"/>
          <w:marTop w:val="0"/>
          <w:marBottom w:val="0"/>
          <w:divBdr>
            <w:top w:val="none" w:sz="0" w:space="0" w:color="auto"/>
            <w:left w:val="none" w:sz="0" w:space="0" w:color="auto"/>
            <w:bottom w:val="none" w:sz="0" w:space="0" w:color="auto"/>
            <w:right w:val="none" w:sz="0" w:space="0" w:color="auto"/>
          </w:divBdr>
        </w:div>
        <w:div w:id="1805654044">
          <w:marLeft w:val="480"/>
          <w:marRight w:val="0"/>
          <w:marTop w:val="0"/>
          <w:marBottom w:val="0"/>
          <w:divBdr>
            <w:top w:val="none" w:sz="0" w:space="0" w:color="auto"/>
            <w:left w:val="none" w:sz="0" w:space="0" w:color="auto"/>
            <w:bottom w:val="none" w:sz="0" w:space="0" w:color="auto"/>
            <w:right w:val="none" w:sz="0" w:space="0" w:color="auto"/>
          </w:divBdr>
        </w:div>
        <w:div w:id="1904290626">
          <w:marLeft w:val="480"/>
          <w:marRight w:val="0"/>
          <w:marTop w:val="0"/>
          <w:marBottom w:val="0"/>
          <w:divBdr>
            <w:top w:val="none" w:sz="0" w:space="0" w:color="auto"/>
            <w:left w:val="none" w:sz="0" w:space="0" w:color="auto"/>
            <w:bottom w:val="none" w:sz="0" w:space="0" w:color="auto"/>
            <w:right w:val="none" w:sz="0" w:space="0" w:color="auto"/>
          </w:divBdr>
        </w:div>
        <w:div w:id="1915896492">
          <w:marLeft w:val="480"/>
          <w:marRight w:val="0"/>
          <w:marTop w:val="0"/>
          <w:marBottom w:val="0"/>
          <w:divBdr>
            <w:top w:val="none" w:sz="0" w:space="0" w:color="auto"/>
            <w:left w:val="none" w:sz="0" w:space="0" w:color="auto"/>
            <w:bottom w:val="none" w:sz="0" w:space="0" w:color="auto"/>
            <w:right w:val="none" w:sz="0" w:space="0" w:color="auto"/>
          </w:divBdr>
        </w:div>
        <w:div w:id="2051951206">
          <w:marLeft w:val="480"/>
          <w:marRight w:val="0"/>
          <w:marTop w:val="0"/>
          <w:marBottom w:val="0"/>
          <w:divBdr>
            <w:top w:val="none" w:sz="0" w:space="0" w:color="auto"/>
            <w:left w:val="none" w:sz="0" w:space="0" w:color="auto"/>
            <w:bottom w:val="none" w:sz="0" w:space="0" w:color="auto"/>
            <w:right w:val="none" w:sz="0" w:space="0" w:color="auto"/>
          </w:divBdr>
        </w:div>
        <w:div w:id="2074574504">
          <w:marLeft w:val="480"/>
          <w:marRight w:val="0"/>
          <w:marTop w:val="0"/>
          <w:marBottom w:val="0"/>
          <w:divBdr>
            <w:top w:val="none" w:sz="0" w:space="0" w:color="auto"/>
            <w:left w:val="none" w:sz="0" w:space="0" w:color="auto"/>
            <w:bottom w:val="none" w:sz="0" w:space="0" w:color="auto"/>
            <w:right w:val="none" w:sz="0" w:space="0" w:color="auto"/>
          </w:divBdr>
        </w:div>
        <w:div w:id="2109691409">
          <w:marLeft w:val="480"/>
          <w:marRight w:val="0"/>
          <w:marTop w:val="0"/>
          <w:marBottom w:val="0"/>
          <w:divBdr>
            <w:top w:val="none" w:sz="0" w:space="0" w:color="auto"/>
            <w:left w:val="none" w:sz="0" w:space="0" w:color="auto"/>
            <w:bottom w:val="none" w:sz="0" w:space="0" w:color="auto"/>
            <w:right w:val="none" w:sz="0" w:space="0" w:color="auto"/>
          </w:divBdr>
        </w:div>
      </w:divsChild>
    </w:div>
    <w:div w:id="1501845642">
      <w:bodyDiv w:val="1"/>
      <w:marLeft w:val="0"/>
      <w:marRight w:val="0"/>
      <w:marTop w:val="0"/>
      <w:marBottom w:val="0"/>
      <w:divBdr>
        <w:top w:val="none" w:sz="0" w:space="0" w:color="auto"/>
        <w:left w:val="none" w:sz="0" w:space="0" w:color="auto"/>
        <w:bottom w:val="none" w:sz="0" w:space="0" w:color="auto"/>
        <w:right w:val="none" w:sz="0" w:space="0" w:color="auto"/>
      </w:divBdr>
    </w:div>
    <w:div w:id="1558205272">
      <w:bodyDiv w:val="1"/>
      <w:marLeft w:val="0"/>
      <w:marRight w:val="0"/>
      <w:marTop w:val="0"/>
      <w:marBottom w:val="0"/>
      <w:divBdr>
        <w:top w:val="none" w:sz="0" w:space="0" w:color="auto"/>
        <w:left w:val="none" w:sz="0" w:space="0" w:color="auto"/>
        <w:bottom w:val="none" w:sz="0" w:space="0" w:color="auto"/>
        <w:right w:val="none" w:sz="0" w:space="0" w:color="auto"/>
      </w:divBdr>
    </w:div>
    <w:div w:id="1569027936">
      <w:bodyDiv w:val="1"/>
      <w:marLeft w:val="0"/>
      <w:marRight w:val="0"/>
      <w:marTop w:val="0"/>
      <w:marBottom w:val="0"/>
      <w:divBdr>
        <w:top w:val="none" w:sz="0" w:space="0" w:color="auto"/>
        <w:left w:val="none" w:sz="0" w:space="0" w:color="auto"/>
        <w:bottom w:val="none" w:sz="0" w:space="0" w:color="auto"/>
        <w:right w:val="none" w:sz="0" w:space="0" w:color="auto"/>
      </w:divBdr>
      <w:divsChild>
        <w:div w:id="122433228">
          <w:marLeft w:val="480"/>
          <w:marRight w:val="0"/>
          <w:marTop w:val="0"/>
          <w:marBottom w:val="0"/>
          <w:divBdr>
            <w:top w:val="none" w:sz="0" w:space="0" w:color="auto"/>
            <w:left w:val="none" w:sz="0" w:space="0" w:color="auto"/>
            <w:bottom w:val="none" w:sz="0" w:space="0" w:color="auto"/>
            <w:right w:val="none" w:sz="0" w:space="0" w:color="auto"/>
          </w:divBdr>
        </w:div>
        <w:div w:id="199781998">
          <w:marLeft w:val="480"/>
          <w:marRight w:val="0"/>
          <w:marTop w:val="0"/>
          <w:marBottom w:val="0"/>
          <w:divBdr>
            <w:top w:val="none" w:sz="0" w:space="0" w:color="auto"/>
            <w:left w:val="none" w:sz="0" w:space="0" w:color="auto"/>
            <w:bottom w:val="none" w:sz="0" w:space="0" w:color="auto"/>
            <w:right w:val="none" w:sz="0" w:space="0" w:color="auto"/>
          </w:divBdr>
        </w:div>
        <w:div w:id="387187610">
          <w:marLeft w:val="480"/>
          <w:marRight w:val="0"/>
          <w:marTop w:val="0"/>
          <w:marBottom w:val="0"/>
          <w:divBdr>
            <w:top w:val="none" w:sz="0" w:space="0" w:color="auto"/>
            <w:left w:val="none" w:sz="0" w:space="0" w:color="auto"/>
            <w:bottom w:val="none" w:sz="0" w:space="0" w:color="auto"/>
            <w:right w:val="none" w:sz="0" w:space="0" w:color="auto"/>
          </w:divBdr>
        </w:div>
        <w:div w:id="458764959">
          <w:marLeft w:val="480"/>
          <w:marRight w:val="0"/>
          <w:marTop w:val="0"/>
          <w:marBottom w:val="0"/>
          <w:divBdr>
            <w:top w:val="none" w:sz="0" w:space="0" w:color="auto"/>
            <w:left w:val="none" w:sz="0" w:space="0" w:color="auto"/>
            <w:bottom w:val="none" w:sz="0" w:space="0" w:color="auto"/>
            <w:right w:val="none" w:sz="0" w:space="0" w:color="auto"/>
          </w:divBdr>
        </w:div>
        <w:div w:id="468741306">
          <w:marLeft w:val="480"/>
          <w:marRight w:val="0"/>
          <w:marTop w:val="0"/>
          <w:marBottom w:val="0"/>
          <w:divBdr>
            <w:top w:val="none" w:sz="0" w:space="0" w:color="auto"/>
            <w:left w:val="none" w:sz="0" w:space="0" w:color="auto"/>
            <w:bottom w:val="none" w:sz="0" w:space="0" w:color="auto"/>
            <w:right w:val="none" w:sz="0" w:space="0" w:color="auto"/>
          </w:divBdr>
        </w:div>
        <w:div w:id="531694619">
          <w:marLeft w:val="480"/>
          <w:marRight w:val="0"/>
          <w:marTop w:val="0"/>
          <w:marBottom w:val="0"/>
          <w:divBdr>
            <w:top w:val="none" w:sz="0" w:space="0" w:color="auto"/>
            <w:left w:val="none" w:sz="0" w:space="0" w:color="auto"/>
            <w:bottom w:val="none" w:sz="0" w:space="0" w:color="auto"/>
            <w:right w:val="none" w:sz="0" w:space="0" w:color="auto"/>
          </w:divBdr>
        </w:div>
        <w:div w:id="761218973">
          <w:marLeft w:val="480"/>
          <w:marRight w:val="0"/>
          <w:marTop w:val="0"/>
          <w:marBottom w:val="0"/>
          <w:divBdr>
            <w:top w:val="none" w:sz="0" w:space="0" w:color="auto"/>
            <w:left w:val="none" w:sz="0" w:space="0" w:color="auto"/>
            <w:bottom w:val="none" w:sz="0" w:space="0" w:color="auto"/>
            <w:right w:val="none" w:sz="0" w:space="0" w:color="auto"/>
          </w:divBdr>
        </w:div>
        <w:div w:id="901528128">
          <w:marLeft w:val="480"/>
          <w:marRight w:val="0"/>
          <w:marTop w:val="0"/>
          <w:marBottom w:val="0"/>
          <w:divBdr>
            <w:top w:val="none" w:sz="0" w:space="0" w:color="auto"/>
            <w:left w:val="none" w:sz="0" w:space="0" w:color="auto"/>
            <w:bottom w:val="none" w:sz="0" w:space="0" w:color="auto"/>
            <w:right w:val="none" w:sz="0" w:space="0" w:color="auto"/>
          </w:divBdr>
        </w:div>
        <w:div w:id="941183557">
          <w:marLeft w:val="480"/>
          <w:marRight w:val="0"/>
          <w:marTop w:val="0"/>
          <w:marBottom w:val="0"/>
          <w:divBdr>
            <w:top w:val="none" w:sz="0" w:space="0" w:color="auto"/>
            <w:left w:val="none" w:sz="0" w:space="0" w:color="auto"/>
            <w:bottom w:val="none" w:sz="0" w:space="0" w:color="auto"/>
            <w:right w:val="none" w:sz="0" w:space="0" w:color="auto"/>
          </w:divBdr>
        </w:div>
        <w:div w:id="1103960589">
          <w:marLeft w:val="480"/>
          <w:marRight w:val="0"/>
          <w:marTop w:val="0"/>
          <w:marBottom w:val="0"/>
          <w:divBdr>
            <w:top w:val="none" w:sz="0" w:space="0" w:color="auto"/>
            <w:left w:val="none" w:sz="0" w:space="0" w:color="auto"/>
            <w:bottom w:val="none" w:sz="0" w:space="0" w:color="auto"/>
            <w:right w:val="none" w:sz="0" w:space="0" w:color="auto"/>
          </w:divBdr>
        </w:div>
        <w:div w:id="1108504613">
          <w:marLeft w:val="480"/>
          <w:marRight w:val="0"/>
          <w:marTop w:val="0"/>
          <w:marBottom w:val="0"/>
          <w:divBdr>
            <w:top w:val="none" w:sz="0" w:space="0" w:color="auto"/>
            <w:left w:val="none" w:sz="0" w:space="0" w:color="auto"/>
            <w:bottom w:val="none" w:sz="0" w:space="0" w:color="auto"/>
            <w:right w:val="none" w:sz="0" w:space="0" w:color="auto"/>
          </w:divBdr>
        </w:div>
        <w:div w:id="1133795741">
          <w:marLeft w:val="480"/>
          <w:marRight w:val="0"/>
          <w:marTop w:val="0"/>
          <w:marBottom w:val="0"/>
          <w:divBdr>
            <w:top w:val="none" w:sz="0" w:space="0" w:color="auto"/>
            <w:left w:val="none" w:sz="0" w:space="0" w:color="auto"/>
            <w:bottom w:val="none" w:sz="0" w:space="0" w:color="auto"/>
            <w:right w:val="none" w:sz="0" w:space="0" w:color="auto"/>
          </w:divBdr>
        </w:div>
        <w:div w:id="1145125061">
          <w:marLeft w:val="480"/>
          <w:marRight w:val="0"/>
          <w:marTop w:val="0"/>
          <w:marBottom w:val="0"/>
          <w:divBdr>
            <w:top w:val="none" w:sz="0" w:space="0" w:color="auto"/>
            <w:left w:val="none" w:sz="0" w:space="0" w:color="auto"/>
            <w:bottom w:val="none" w:sz="0" w:space="0" w:color="auto"/>
            <w:right w:val="none" w:sz="0" w:space="0" w:color="auto"/>
          </w:divBdr>
        </w:div>
        <w:div w:id="1332298032">
          <w:marLeft w:val="480"/>
          <w:marRight w:val="0"/>
          <w:marTop w:val="0"/>
          <w:marBottom w:val="0"/>
          <w:divBdr>
            <w:top w:val="none" w:sz="0" w:space="0" w:color="auto"/>
            <w:left w:val="none" w:sz="0" w:space="0" w:color="auto"/>
            <w:bottom w:val="none" w:sz="0" w:space="0" w:color="auto"/>
            <w:right w:val="none" w:sz="0" w:space="0" w:color="auto"/>
          </w:divBdr>
        </w:div>
        <w:div w:id="1376930770">
          <w:marLeft w:val="480"/>
          <w:marRight w:val="0"/>
          <w:marTop w:val="0"/>
          <w:marBottom w:val="0"/>
          <w:divBdr>
            <w:top w:val="none" w:sz="0" w:space="0" w:color="auto"/>
            <w:left w:val="none" w:sz="0" w:space="0" w:color="auto"/>
            <w:bottom w:val="none" w:sz="0" w:space="0" w:color="auto"/>
            <w:right w:val="none" w:sz="0" w:space="0" w:color="auto"/>
          </w:divBdr>
        </w:div>
        <w:div w:id="1503741878">
          <w:marLeft w:val="480"/>
          <w:marRight w:val="0"/>
          <w:marTop w:val="0"/>
          <w:marBottom w:val="0"/>
          <w:divBdr>
            <w:top w:val="none" w:sz="0" w:space="0" w:color="auto"/>
            <w:left w:val="none" w:sz="0" w:space="0" w:color="auto"/>
            <w:bottom w:val="none" w:sz="0" w:space="0" w:color="auto"/>
            <w:right w:val="none" w:sz="0" w:space="0" w:color="auto"/>
          </w:divBdr>
        </w:div>
        <w:div w:id="1570768714">
          <w:marLeft w:val="480"/>
          <w:marRight w:val="0"/>
          <w:marTop w:val="0"/>
          <w:marBottom w:val="0"/>
          <w:divBdr>
            <w:top w:val="none" w:sz="0" w:space="0" w:color="auto"/>
            <w:left w:val="none" w:sz="0" w:space="0" w:color="auto"/>
            <w:bottom w:val="none" w:sz="0" w:space="0" w:color="auto"/>
            <w:right w:val="none" w:sz="0" w:space="0" w:color="auto"/>
          </w:divBdr>
        </w:div>
        <w:div w:id="1695838529">
          <w:marLeft w:val="480"/>
          <w:marRight w:val="0"/>
          <w:marTop w:val="0"/>
          <w:marBottom w:val="0"/>
          <w:divBdr>
            <w:top w:val="none" w:sz="0" w:space="0" w:color="auto"/>
            <w:left w:val="none" w:sz="0" w:space="0" w:color="auto"/>
            <w:bottom w:val="none" w:sz="0" w:space="0" w:color="auto"/>
            <w:right w:val="none" w:sz="0" w:space="0" w:color="auto"/>
          </w:divBdr>
        </w:div>
        <w:div w:id="1760054524">
          <w:marLeft w:val="480"/>
          <w:marRight w:val="0"/>
          <w:marTop w:val="0"/>
          <w:marBottom w:val="0"/>
          <w:divBdr>
            <w:top w:val="none" w:sz="0" w:space="0" w:color="auto"/>
            <w:left w:val="none" w:sz="0" w:space="0" w:color="auto"/>
            <w:bottom w:val="none" w:sz="0" w:space="0" w:color="auto"/>
            <w:right w:val="none" w:sz="0" w:space="0" w:color="auto"/>
          </w:divBdr>
        </w:div>
        <w:div w:id="1855418855">
          <w:marLeft w:val="480"/>
          <w:marRight w:val="0"/>
          <w:marTop w:val="0"/>
          <w:marBottom w:val="0"/>
          <w:divBdr>
            <w:top w:val="none" w:sz="0" w:space="0" w:color="auto"/>
            <w:left w:val="none" w:sz="0" w:space="0" w:color="auto"/>
            <w:bottom w:val="none" w:sz="0" w:space="0" w:color="auto"/>
            <w:right w:val="none" w:sz="0" w:space="0" w:color="auto"/>
          </w:divBdr>
        </w:div>
        <w:div w:id="1974407838">
          <w:marLeft w:val="480"/>
          <w:marRight w:val="0"/>
          <w:marTop w:val="0"/>
          <w:marBottom w:val="0"/>
          <w:divBdr>
            <w:top w:val="none" w:sz="0" w:space="0" w:color="auto"/>
            <w:left w:val="none" w:sz="0" w:space="0" w:color="auto"/>
            <w:bottom w:val="none" w:sz="0" w:space="0" w:color="auto"/>
            <w:right w:val="none" w:sz="0" w:space="0" w:color="auto"/>
          </w:divBdr>
        </w:div>
        <w:div w:id="2067754944">
          <w:marLeft w:val="480"/>
          <w:marRight w:val="0"/>
          <w:marTop w:val="0"/>
          <w:marBottom w:val="0"/>
          <w:divBdr>
            <w:top w:val="none" w:sz="0" w:space="0" w:color="auto"/>
            <w:left w:val="none" w:sz="0" w:space="0" w:color="auto"/>
            <w:bottom w:val="none" w:sz="0" w:space="0" w:color="auto"/>
            <w:right w:val="none" w:sz="0" w:space="0" w:color="auto"/>
          </w:divBdr>
        </w:div>
        <w:div w:id="2070683728">
          <w:marLeft w:val="480"/>
          <w:marRight w:val="0"/>
          <w:marTop w:val="0"/>
          <w:marBottom w:val="0"/>
          <w:divBdr>
            <w:top w:val="none" w:sz="0" w:space="0" w:color="auto"/>
            <w:left w:val="none" w:sz="0" w:space="0" w:color="auto"/>
            <w:bottom w:val="none" w:sz="0" w:space="0" w:color="auto"/>
            <w:right w:val="none" w:sz="0" w:space="0" w:color="auto"/>
          </w:divBdr>
        </w:div>
      </w:divsChild>
    </w:div>
    <w:div w:id="1643388515">
      <w:bodyDiv w:val="1"/>
      <w:marLeft w:val="0"/>
      <w:marRight w:val="0"/>
      <w:marTop w:val="0"/>
      <w:marBottom w:val="0"/>
      <w:divBdr>
        <w:top w:val="none" w:sz="0" w:space="0" w:color="auto"/>
        <w:left w:val="none" w:sz="0" w:space="0" w:color="auto"/>
        <w:bottom w:val="none" w:sz="0" w:space="0" w:color="auto"/>
        <w:right w:val="none" w:sz="0" w:space="0" w:color="auto"/>
      </w:divBdr>
    </w:div>
    <w:div w:id="1645117148">
      <w:bodyDiv w:val="1"/>
      <w:marLeft w:val="0"/>
      <w:marRight w:val="0"/>
      <w:marTop w:val="0"/>
      <w:marBottom w:val="0"/>
      <w:divBdr>
        <w:top w:val="none" w:sz="0" w:space="0" w:color="auto"/>
        <w:left w:val="none" w:sz="0" w:space="0" w:color="auto"/>
        <w:bottom w:val="none" w:sz="0" w:space="0" w:color="auto"/>
        <w:right w:val="none" w:sz="0" w:space="0" w:color="auto"/>
      </w:divBdr>
      <w:divsChild>
        <w:div w:id="59789930">
          <w:marLeft w:val="480"/>
          <w:marRight w:val="0"/>
          <w:marTop w:val="0"/>
          <w:marBottom w:val="0"/>
          <w:divBdr>
            <w:top w:val="none" w:sz="0" w:space="0" w:color="auto"/>
            <w:left w:val="none" w:sz="0" w:space="0" w:color="auto"/>
            <w:bottom w:val="none" w:sz="0" w:space="0" w:color="auto"/>
            <w:right w:val="none" w:sz="0" w:space="0" w:color="auto"/>
          </w:divBdr>
        </w:div>
        <w:div w:id="203250646">
          <w:marLeft w:val="480"/>
          <w:marRight w:val="0"/>
          <w:marTop w:val="0"/>
          <w:marBottom w:val="0"/>
          <w:divBdr>
            <w:top w:val="none" w:sz="0" w:space="0" w:color="auto"/>
            <w:left w:val="none" w:sz="0" w:space="0" w:color="auto"/>
            <w:bottom w:val="none" w:sz="0" w:space="0" w:color="auto"/>
            <w:right w:val="none" w:sz="0" w:space="0" w:color="auto"/>
          </w:divBdr>
        </w:div>
        <w:div w:id="251595582">
          <w:marLeft w:val="480"/>
          <w:marRight w:val="0"/>
          <w:marTop w:val="0"/>
          <w:marBottom w:val="0"/>
          <w:divBdr>
            <w:top w:val="none" w:sz="0" w:space="0" w:color="auto"/>
            <w:left w:val="none" w:sz="0" w:space="0" w:color="auto"/>
            <w:bottom w:val="none" w:sz="0" w:space="0" w:color="auto"/>
            <w:right w:val="none" w:sz="0" w:space="0" w:color="auto"/>
          </w:divBdr>
        </w:div>
        <w:div w:id="312442645">
          <w:marLeft w:val="480"/>
          <w:marRight w:val="0"/>
          <w:marTop w:val="0"/>
          <w:marBottom w:val="0"/>
          <w:divBdr>
            <w:top w:val="none" w:sz="0" w:space="0" w:color="auto"/>
            <w:left w:val="none" w:sz="0" w:space="0" w:color="auto"/>
            <w:bottom w:val="none" w:sz="0" w:space="0" w:color="auto"/>
            <w:right w:val="none" w:sz="0" w:space="0" w:color="auto"/>
          </w:divBdr>
        </w:div>
        <w:div w:id="734744292">
          <w:marLeft w:val="480"/>
          <w:marRight w:val="0"/>
          <w:marTop w:val="0"/>
          <w:marBottom w:val="0"/>
          <w:divBdr>
            <w:top w:val="none" w:sz="0" w:space="0" w:color="auto"/>
            <w:left w:val="none" w:sz="0" w:space="0" w:color="auto"/>
            <w:bottom w:val="none" w:sz="0" w:space="0" w:color="auto"/>
            <w:right w:val="none" w:sz="0" w:space="0" w:color="auto"/>
          </w:divBdr>
        </w:div>
        <w:div w:id="759105013">
          <w:marLeft w:val="480"/>
          <w:marRight w:val="0"/>
          <w:marTop w:val="0"/>
          <w:marBottom w:val="0"/>
          <w:divBdr>
            <w:top w:val="none" w:sz="0" w:space="0" w:color="auto"/>
            <w:left w:val="none" w:sz="0" w:space="0" w:color="auto"/>
            <w:bottom w:val="none" w:sz="0" w:space="0" w:color="auto"/>
            <w:right w:val="none" w:sz="0" w:space="0" w:color="auto"/>
          </w:divBdr>
        </w:div>
        <w:div w:id="844782518">
          <w:marLeft w:val="480"/>
          <w:marRight w:val="0"/>
          <w:marTop w:val="0"/>
          <w:marBottom w:val="0"/>
          <w:divBdr>
            <w:top w:val="none" w:sz="0" w:space="0" w:color="auto"/>
            <w:left w:val="none" w:sz="0" w:space="0" w:color="auto"/>
            <w:bottom w:val="none" w:sz="0" w:space="0" w:color="auto"/>
            <w:right w:val="none" w:sz="0" w:space="0" w:color="auto"/>
          </w:divBdr>
        </w:div>
        <w:div w:id="1035887999">
          <w:marLeft w:val="480"/>
          <w:marRight w:val="0"/>
          <w:marTop w:val="0"/>
          <w:marBottom w:val="0"/>
          <w:divBdr>
            <w:top w:val="none" w:sz="0" w:space="0" w:color="auto"/>
            <w:left w:val="none" w:sz="0" w:space="0" w:color="auto"/>
            <w:bottom w:val="none" w:sz="0" w:space="0" w:color="auto"/>
            <w:right w:val="none" w:sz="0" w:space="0" w:color="auto"/>
          </w:divBdr>
        </w:div>
        <w:div w:id="1144857924">
          <w:marLeft w:val="480"/>
          <w:marRight w:val="0"/>
          <w:marTop w:val="0"/>
          <w:marBottom w:val="0"/>
          <w:divBdr>
            <w:top w:val="none" w:sz="0" w:space="0" w:color="auto"/>
            <w:left w:val="none" w:sz="0" w:space="0" w:color="auto"/>
            <w:bottom w:val="none" w:sz="0" w:space="0" w:color="auto"/>
            <w:right w:val="none" w:sz="0" w:space="0" w:color="auto"/>
          </w:divBdr>
        </w:div>
        <w:div w:id="1489975919">
          <w:marLeft w:val="480"/>
          <w:marRight w:val="0"/>
          <w:marTop w:val="0"/>
          <w:marBottom w:val="0"/>
          <w:divBdr>
            <w:top w:val="none" w:sz="0" w:space="0" w:color="auto"/>
            <w:left w:val="none" w:sz="0" w:space="0" w:color="auto"/>
            <w:bottom w:val="none" w:sz="0" w:space="0" w:color="auto"/>
            <w:right w:val="none" w:sz="0" w:space="0" w:color="auto"/>
          </w:divBdr>
        </w:div>
        <w:div w:id="1606376683">
          <w:marLeft w:val="480"/>
          <w:marRight w:val="0"/>
          <w:marTop w:val="0"/>
          <w:marBottom w:val="0"/>
          <w:divBdr>
            <w:top w:val="none" w:sz="0" w:space="0" w:color="auto"/>
            <w:left w:val="none" w:sz="0" w:space="0" w:color="auto"/>
            <w:bottom w:val="none" w:sz="0" w:space="0" w:color="auto"/>
            <w:right w:val="none" w:sz="0" w:space="0" w:color="auto"/>
          </w:divBdr>
        </w:div>
        <w:div w:id="1624189981">
          <w:marLeft w:val="480"/>
          <w:marRight w:val="0"/>
          <w:marTop w:val="0"/>
          <w:marBottom w:val="0"/>
          <w:divBdr>
            <w:top w:val="none" w:sz="0" w:space="0" w:color="auto"/>
            <w:left w:val="none" w:sz="0" w:space="0" w:color="auto"/>
            <w:bottom w:val="none" w:sz="0" w:space="0" w:color="auto"/>
            <w:right w:val="none" w:sz="0" w:space="0" w:color="auto"/>
          </w:divBdr>
        </w:div>
        <w:div w:id="1668245322">
          <w:marLeft w:val="480"/>
          <w:marRight w:val="0"/>
          <w:marTop w:val="0"/>
          <w:marBottom w:val="0"/>
          <w:divBdr>
            <w:top w:val="none" w:sz="0" w:space="0" w:color="auto"/>
            <w:left w:val="none" w:sz="0" w:space="0" w:color="auto"/>
            <w:bottom w:val="none" w:sz="0" w:space="0" w:color="auto"/>
            <w:right w:val="none" w:sz="0" w:space="0" w:color="auto"/>
          </w:divBdr>
        </w:div>
        <w:div w:id="1814369892">
          <w:marLeft w:val="480"/>
          <w:marRight w:val="0"/>
          <w:marTop w:val="0"/>
          <w:marBottom w:val="0"/>
          <w:divBdr>
            <w:top w:val="none" w:sz="0" w:space="0" w:color="auto"/>
            <w:left w:val="none" w:sz="0" w:space="0" w:color="auto"/>
            <w:bottom w:val="none" w:sz="0" w:space="0" w:color="auto"/>
            <w:right w:val="none" w:sz="0" w:space="0" w:color="auto"/>
          </w:divBdr>
        </w:div>
        <w:div w:id="1919056835">
          <w:marLeft w:val="480"/>
          <w:marRight w:val="0"/>
          <w:marTop w:val="0"/>
          <w:marBottom w:val="0"/>
          <w:divBdr>
            <w:top w:val="none" w:sz="0" w:space="0" w:color="auto"/>
            <w:left w:val="none" w:sz="0" w:space="0" w:color="auto"/>
            <w:bottom w:val="none" w:sz="0" w:space="0" w:color="auto"/>
            <w:right w:val="none" w:sz="0" w:space="0" w:color="auto"/>
          </w:divBdr>
        </w:div>
      </w:divsChild>
    </w:div>
    <w:div w:id="1679651835">
      <w:bodyDiv w:val="1"/>
      <w:marLeft w:val="0"/>
      <w:marRight w:val="0"/>
      <w:marTop w:val="0"/>
      <w:marBottom w:val="0"/>
      <w:divBdr>
        <w:top w:val="none" w:sz="0" w:space="0" w:color="auto"/>
        <w:left w:val="none" w:sz="0" w:space="0" w:color="auto"/>
        <w:bottom w:val="none" w:sz="0" w:space="0" w:color="auto"/>
        <w:right w:val="none" w:sz="0" w:space="0" w:color="auto"/>
      </w:divBdr>
      <w:divsChild>
        <w:div w:id="74088439">
          <w:marLeft w:val="480"/>
          <w:marRight w:val="0"/>
          <w:marTop w:val="0"/>
          <w:marBottom w:val="0"/>
          <w:divBdr>
            <w:top w:val="none" w:sz="0" w:space="0" w:color="auto"/>
            <w:left w:val="none" w:sz="0" w:space="0" w:color="auto"/>
            <w:bottom w:val="none" w:sz="0" w:space="0" w:color="auto"/>
            <w:right w:val="none" w:sz="0" w:space="0" w:color="auto"/>
          </w:divBdr>
        </w:div>
        <w:div w:id="264003848">
          <w:marLeft w:val="480"/>
          <w:marRight w:val="0"/>
          <w:marTop w:val="0"/>
          <w:marBottom w:val="0"/>
          <w:divBdr>
            <w:top w:val="none" w:sz="0" w:space="0" w:color="auto"/>
            <w:left w:val="none" w:sz="0" w:space="0" w:color="auto"/>
            <w:bottom w:val="none" w:sz="0" w:space="0" w:color="auto"/>
            <w:right w:val="none" w:sz="0" w:space="0" w:color="auto"/>
          </w:divBdr>
        </w:div>
        <w:div w:id="483205741">
          <w:marLeft w:val="480"/>
          <w:marRight w:val="0"/>
          <w:marTop w:val="0"/>
          <w:marBottom w:val="0"/>
          <w:divBdr>
            <w:top w:val="none" w:sz="0" w:space="0" w:color="auto"/>
            <w:left w:val="none" w:sz="0" w:space="0" w:color="auto"/>
            <w:bottom w:val="none" w:sz="0" w:space="0" w:color="auto"/>
            <w:right w:val="none" w:sz="0" w:space="0" w:color="auto"/>
          </w:divBdr>
        </w:div>
        <w:div w:id="623462614">
          <w:marLeft w:val="480"/>
          <w:marRight w:val="0"/>
          <w:marTop w:val="0"/>
          <w:marBottom w:val="0"/>
          <w:divBdr>
            <w:top w:val="none" w:sz="0" w:space="0" w:color="auto"/>
            <w:left w:val="none" w:sz="0" w:space="0" w:color="auto"/>
            <w:bottom w:val="none" w:sz="0" w:space="0" w:color="auto"/>
            <w:right w:val="none" w:sz="0" w:space="0" w:color="auto"/>
          </w:divBdr>
        </w:div>
        <w:div w:id="681247694">
          <w:marLeft w:val="480"/>
          <w:marRight w:val="0"/>
          <w:marTop w:val="0"/>
          <w:marBottom w:val="0"/>
          <w:divBdr>
            <w:top w:val="none" w:sz="0" w:space="0" w:color="auto"/>
            <w:left w:val="none" w:sz="0" w:space="0" w:color="auto"/>
            <w:bottom w:val="none" w:sz="0" w:space="0" w:color="auto"/>
            <w:right w:val="none" w:sz="0" w:space="0" w:color="auto"/>
          </w:divBdr>
        </w:div>
        <w:div w:id="732584520">
          <w:marLeft w:val="480"/>
          <w:marRight w:val="0"/>
          <w:marTop w:val="0"/>
          <w:marBottom w:val="0"/>
          <w:divBdr>
            <w:top w:val="none" w:sz="0" w:space="0" w:color="auto"/>
            <w:left w:val="none" w:sz="0" w:space="0" w:color="auto"/>
            <w:bottom w:val="none" w:sz="0" w:space="0" w:color="auto"/>
            <w:right w:val="none" w:sz="0" w:space="0" w:color="auto"/>
          </w:divBdr>
        </w:div>
        <w:div w:id="749304465">
          <w:marLeft w:val="480"/>
          <w:marRight w:val="0"/>
          <w:marTop w:val="0"/>
          <w:marBottom w:val="0"/>
          <w:divBdr>
            <w:top w:val="none" w:sz="0" w:space="0" w:color="auto"/>
            <w:left w:val="none" w:sz="0" w:space="0" w:color="auto"/>
            <w:bottom w:val="none" w:sz="0" w:space="0" w:color="auto"/>
            <w:right w:val="none" w:sz="0" w:space="0" w:color="auto"/>
          </w:divBdr>
        </w:div>
        <w:div w:id="792014863">
          <w:marLeft w:val="480"/>
          <w:marRight w:val="0"/>
          <w:marTop w:val="0"/>
          <w:marBottom w:val="0"/>
          <w:divBdr>
            <w:top w:val="none" w:sz="0" w:space="0" w:color="auto"/>
            <w:left w:val="none" w:sz="0" w:space="0" w:color="auto"/>
            <w:bottom w:val="none" w:sz="0" w:space="0" w:color="auto"/>
            <w:right w:val="none" w:sz="0" w:space="0" w:color="auto"/>
          </w:divBdr>
        </w:div>
        <w:div w:id="832373032">
          <w:marLeft w:val="480"/>
          <w:marRight w:val="0"/>
          <w:marTop w:val="0"/>
          <w:marBottom w:val="0"/>
          <w:divBdr>
            <w:top w:val="none" w:sz="0" w:space="0" w:color="auto"/>
            <w:left w:val="none" w:sz="0" w:space="0" w:color="auto"/>
            <w:bottom w:val="none" w:sz="0" w:space="0" w:color="auto"/>
            <w:right w:val="none" w:sz="0" w:space="0" w:color="auto"/>
          </w:divBdr>
        </w:div>
        <w:div w:id="936596110">
          <w:marLeft w:val="480"/>
          <w:marRight w:val="0"/>
          <w:marTop w:val="0"/>
          <w:marBottom w:val="0"/>
          <w:divBdr>
            <w:top w:val="none" w:sz="0" w:space="0" w:color="auto"/>
            <w:left w:val="none" w:sz="0" w:space="0" w:color="auto"/>
            <w:bottom w:val="none" w:sz="0" w:space="0" w:color="auto"/>
            <w:right w:val="none" w:sz="0" w:space="0" w:color="auto"/>
          </w:divBdr>
        </w:div>
        <w:div w:id="1032072470">
          <w:marLeft w:val="480"/>
          <w:marRight w:val="0"/>
          <w:marTop w:val="0"/>
          <w:marBottom w:val="0"/>
          <w:divBdr>
            <w:top w:val="none" w:sz="0" w:space="0" w:color="auto"/>
            <w:left w:val="none" w:sz="0" w:space="0" w:color="auto"/>
            <w:bottom w:val="none" w:sz="0" w:space="0" w:color="auto"/>
            <w:right w:val="none" w:sz="0" w:space="0" w:color="auto"/>
          </w:divBdr>
        </w:div>
        <w:div w:id="1079330615">
          <w:marLeft w:val="480"/>
          <w:marRight w:val="0"/>
          <w:marTop w:val="0"/>
          <w:marBottom w:val="0"/>
          <w:divBdr>
            <w:top w:val="none" w:sz="0" w:space="0" w:color="auto"/>
            <w:left w:val="none" w:sz="0" w:space="0" w:color="auto"/>
            <w:bottom w:val="none" w:sz="0" w:space="0" w:color="auto"/>
            <w:right w:val="none" w:sz="0" w:space="0" w:color="auto"/>
          </w:divBdr>
        </w:div>
        <w:div w:id="1160005864">
          <w:marLeft w:val="480"/>
          <w:marRight w:val="0"/>
          <w:marTop w:val="0"/>
          <w:marBottom w:val="0"/>
          <w:divBdr>
            <w:top w:val="none" w:sz="0" w:space="0" w:color="auto"/>
            <w:left w:val="none" w:sz="0" w:space="0" w:color="auto"/>
            <w:bottom w:val="none" w:sz="0" w:space="0" w:color="auto"/>
            <w:right w:val="none" w:sz="0" w:space="0" w:color="auto"/>
          </w:divBdr>
        </w:div>
        <w:div w:id="1192917597">
          <w:marLeft w:val="480"/>
          <w:marRight w:val="0"/>
          <w:marTop w:val="0"/>
          <w:marBottom w:val="0"/>
          <w:divBdr>
            <w:top w:val="none" w:sz="0" w:space="0" w:color="auto"/>
            <w:left w:val="none" w:sz="0" w:space="0" w:color="auto"/>
            <w:bottom w:val="none" w:sz="0" w:space="0" w:color="auto"/>
            <w:right w:val="none" w:sz="0" w:space="0" w:color="auto"/>
          </w:divBdr>
        </w:div>
        <w:div w:id="1208302514">
          <w:marLeft w:val="480"/>
          <w:marRight w:val="0"/>
          <w:marTop w:val="0"/>
          <w:marBottom w:val="0"/>
          <w:divBdr>
            <w:top w:val="none" w:sz="0" w:space="0" w:color="auto"/>
            <w:left w:val="none" w:sz="0" w:space="0" w:color="auto"/>
            <w:bottom w:val="none" w:sz="0" w:space="0" w:color="auto"/>
            <w:right w:val="none" w:sz="0" w:space="0" w:color="auto"/>
          </w:divBdr>
        </w:div>
        <w:div w:id="1284775957">
          <w:marLeft w:val="480"/>
          <w:marRight w:val="0"/>
          <w:marTop w:val="0"/>
          <w:marBottom w:val="0"/>
          <w:divBdr>
            <w:top w:val="none" w:sz="0" w:space="0" w:color="auto"/>
            <w:left w:val="none" w:sz="0" w:space="0" w:color="auto"/>
            <w:bottom w:val="none" w:sz="0" w:space="0" w:color="auto"/>
            <w:right w:val="none" w:sz="0" w:space="0" w:color="auto"/>
          </w:divBdr>
        </w:div>
        <w:div w:id="1510212931">
          <w:marLeft w:val="480"/>
          <w:marRight w:val="0"/>
          <w:marTop w:val="0"/>
          <w:marBottom w:val="0"/>
          <w:divBdr>
            <w:top w:val="none" w:sz="0" w:space="0" w:color="auto"/>
            <w:left w:val="none" w:sz="0" w:space="0" w:color="auto"/>
            <w:bottom w:val="none" w:sz="0" w:space="0" w:color="auto"/>
            <w:right w:val="none" w:sz="0" w:space="0" w:color="auto"/>
          </w:divBdr>
        </w:div>
        <w:div w:id="1554387630">
          <w:marLeft w:val="480"/>
          <w:marRight w:val="0"/>
          <w:marTop w:val="0"/>
          <w:marBottom w:val="0"/>
          <w:divBdr>
            <w:top w:val="none" w:sz="0" w:space="0" w:color="auto"/>
            <w:left w:val="none" w:sz="0" w:space="0" w:color="auto"/>
            <w:bottom w:val="none" w:sz="0" w:space="0" w:color="auto"/>
            <w:right w:val="none" w:sz="0" w:space="0" w:color="auto"/>
          </w:divBdr>
        </w:div>
        <w:div w:id="1683166818">
          <w:marLeft w:val="480"/>
          <w:marRight w:val="0"/>
          <w:marTop w:val="0"/>
          <w:marBottom w:val="0"/>
          <w:divBdr>
            <w:top w:val="none" w:sz="0" w:space="0" w:color="auto"/>
            <w:left w:val="none" w:sz="0" w:space="0" w:color="auto"/>
            <w:bottom w:val="none" w:sz="0" w:space="0" w:color="auto"/>
            <w:right w:val="none" w:sz="0" w:space="0" w:color="auto"/>
          </w:divBdr>
        </w:div>
        <w:div w:id="1879277441">
          <w:marLeft w:val="480"/>
          <w:marRight w:val="0"/>
          <w:marTop w:val="0"/>
          <w:marBottom w:val="0"/>
          <w:divBdr>
            <w:top w:val="none" w:sz="0" w:space="0" w:color="auto"/>
            <w:left w:val="none" w:sz="0" w:space="0" w:color="auto"/>
            <w:bottom w:val="none" w:sz="0" w:space="0" w:color="auto"/>
            <w:right w:val="none" w:sz="0" w:space="0" w:color="auto"/>
          </w:divBdr>
        </w:div>
        <w:div w:id="2060742604">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160">
      <w:bodyDiv w:val="1"/>
      <w:marLeft w:val="0"/>
      <w:marRight w:val="0"/>
      <w:marTop w:val="0"/>
      <w:marBottom w:val="0"/>
      <w:divBdr>
        <w:top w:val="none" w:sz="0" w:space="0" w:color="auto"/>
        <w:left w:val="none" w:sz="0" w:space="0" w:color="auto"/>
        <w:bottom w:val="none" w:sz="0" w:space="0" w:color="auto"/>
        <w:right w:val="none" w:sz="0" w:space="0" w:color="auto"/>
      </w:divBdr>
      <w:divsChild>
        <w:div w:id="169410968">
          <w:marLeft w:val="480"/>
          <w:marRight w:val="0"/>
          <w:marTop w:val="0"/>
          <w:marBottom w:val="0"/>
          <w:divBdr>
            <w:top w:val="none" w:sz="0" w:space="0" w:color="auto"/>
            <w:left w:val="none" w:sz="0" w:space="0" w:color="auto"/>
            <w:bottom w:val="none" w:sz="0" w:space="0" w:color="auto"/>
            <w:right w:val="none" w:sz="0" w:space="0" w:color="auto"/>
          </w:divBdr>
        </w:div>
        <w:div w:id="277566759">
          <w:marLeft w:val="480"/>
          <w:marRight w:val="0"/>
          <w:marTop w:val="0"/>
          <w:marBottom w:val="0"/>
          <w:divBdr>
            <w:top w:val="none" w:sz="0" w:space="0" w:color="auto"/>
            <w:left w:val="none" w:sz="0" w:space="0" w:color="auto"/>
            <w:bottom w:val="none" w:sz="0" w:space="0" w:color="auto"/>
            <w:right w:val="none" w:sz="0" w:space="0" w:color="auto"/>
          </w:divBdr>
        </w:div>
        <w:div w:id="479855586">
          <w:marLeft w:val="480"/>
          <w:marRight w:val="0"/>
          <w:marTop w:val="0"/>
          <w:marBottom w:val="0"/>
          <w:divBdr>
            <w:top w:val="none" w:sz="0" w:space="0" w:color="auto"/>
            <w:left w:val="none" w:sz="0" w:space="0" w:color="auto"/>
            <w:bottom w:val="none" w:sz="0" w:space="0" w:color="auto"/>
            <w:right w:val="none" w:sz="0" w:space="0" w:color="auto"/>
          </w:divBdr>
        </w:div>
        <w:div w:id="510798672">
          <w:marLeft w:val="480"/>
          <w:marRight w:val="0"/>
          <w:marTop w:val="0"/>
          <w:marBottom w:val="0"/>
          <w:divBdr>
            <w:top w:val="none" w:sz="0" w:space="0" w:color="auto"/>
            <w:left w:val="none" w:sz="0" w:space="0" w:color="auto"/>
            <w:bottom w:val="none" w:sz="0" w:space="0" w:color="auto"/>
            <w:right w:val="none" w:sz="0" w:space="0" w:color="auto"/>
          </w:divBdr>
        </w:div>
        <w:div w:id="630750859">
          <w:marLeft w:val="480"/>
          <w:marRight w:val="0"/>
          <w:marTop w:val="0"/>
          <w:marBottom w:val="0"/>
          <w:divBdr>
            <w:top w:val="none" w:sz="0" w:space="0" w:color="auto"/>
            <w:left w:val="none" w:sz="0" w:space="0" w:color="auto"/>
            <w:bottom w:val="none" w:sz="0" w:space="0" w:color="auto"/>
            <w:right w:val="none" w:sz="0" w:space="0" w:color="auto"/>
          </w:divBdr>
        </w:div>
        <w:div w:id="650645726">
          <w:marLeft w:val="480"/>
          <w:marRight w:val="0"/>
          <w:marTop w:val="0"/>
          <w:marBottom w:val="0"/>
          <w:divBdr>
            <w:top w:val="none" w:sz="0" w:space="0" w:color="auto"/>
            <w:left w:val="none" w:sz="0" w:space="0" w:color="auto"/>
            <w:bottom w:val="none" w:sz="0" w:space="0" w:color="auto"/>
            <w:right w:val="none" w:sz="0" w:space="0" w:color="auto"/>
          </w:divBdr>
        </w:div>
        <w:div w:id="731733780">
          <w:marLeft w:val="480"/>
          <w:marRight w:val="0"/>
          <w:marTop w:val="0"/>
          <w:marBottom w:val="0"/>
          <w:divBdr>
            <w:top w:val="none" w:sz="0" w:space="0" w:color="auto"/>
            <w:left w:val="none" w:sz="0" w:space="0" w:color="auto"/>
            <w:bottom w:val="none" w:sz="0" w:space="0" w:color="auto"/>
            <w:right w:val="none" w:sz="0" w:space="0" w:color="auto"/>
          </w:divBdr>
        </w:div>
        <w:div w:id="762184243">
          <w:marLeft w:val="480"/>
          <w:marRight w:val="0"/>
          <w:marTop w:val="0"/>
          <w:marBottom w:val="0"/>
          <w:divBdr>
            <w:top w:val="none" w:sz="0" w:space="0" w:color="auto"/>
            <w:left w:val="none" w:sz="0" w:space="0" w:color="auto"/>
            <w:bottom w:val="none" w:sz="0" w:space="0" w:color="auto"/>
            <w:right w:val="none" w:sz="0" w:space="0" w:color="auto"/>
          </w:divBdr>
        </w:div>
        <w:div w:id="769659890">
          <w:marLeft w:val="480"/>
          <w:marRight w:val="0"/>
          <w:marTop w:val="0"/>
          <w:marBottom w:val="0"/>
          <w:divBdr>
            <w:top w:val="none" w:sz="0" w:space="0" w:color="auto"/>
            <w:left w:val="none" w:sz="0" w:space="0" w:color="auto"/>
            <w:bottom w:val="none" w:sz="0" w:space="0" w:color="auto"/>
            <w:right w:val="none" w:sz="0" w:space="0" w:color="auto"/>
          </w:divBdr>
        </w:div>
        <w:div w:id="782918495">
          <w:marLeft w:val="480"/>
          <w:marRight w:val="0"/>
          <w:marTop w:val="0"/>
          <w:marBottom w:val="0"/>
          <w:divBdr>
            <w:top w:val="none" w:sz="0" w:space="0" w:color="auto"/>
            <w:left w:val="none" w:sz="0" w:space="0" w:color="auto"/>
            <w:bottom w:val="none" w:sz="0" w:space="0" w:color="auto"/>
            <w:right w:val="none" w:sz="0" w:space="0" w:color="auto"/>
          </w:divBdr>
        </w:div>
        <w:div w:id="829372828">
          <w:marLeft w:val="480"/>
          <w:marRight w:val="0"/>
          <w:marTop w:val="0"/>
          <w:marBottom w:val="0"/>
          <w:divBdr>
            <w:top w:val="none" w:sz="0" w:space="0" w:color="auto"/>
            <w:left w:val="none" w:sz="0" w:space="0" w:color="auto"/>
            <w:bottom w:val="none" w:sz="0" w:space="0" w:color="auto"/>
            <w:right w:val="none" w:sz="0" w:space="0" w:color="auto"/>
          </w:divBdr>
        </w:div>
        <w:div w:id="916550348">
          <w:marLeft w:val="480"/>
          <w:marRight w:val="0"/>
          <w:marTop w:val="0"/>
          <w:marBottom w:val="0"/>
          <w:divBdr>
            <w:top w:val="none" w:sz="0" w:space="0" w:color="auto"/>
            <w:left w:val="none" w:sz="0" w:space="0" w:color="auto"/>
            <w:bottom w:val="none" w:sz="0" w:space="0" w:color="auto"/>
            <w:right w:val="none" w:sz="0" w:space="0" w:color="auto"/>
          </w:divBdr>
        </w:div>
        <w:div w:id="1012532764">
          <w:marLeft w:val="480"/>
          <w:marRight w:val="0"/>
          <w:marTop w:val="0"/>
          <w:marBottom w:val="0"/>
          <w:divBdr>
            <w:top w:val="none" w:sz="0" w:space="0" w:color="auto"/>
            <w:left w:val="none" w:sz="0" w:space="0" w:color="auto"/>
            <w:bottom w:val="none" w:sz="0" w:space="0" w:color="auto"/>
            <w:right w:val="none" w:sz="0" w:space="0" w:color="auto"/>
          </w:divBdr>
        </w:div>
        <w:div w:id="1140223103">
          <w:marLeft w:val="480"/>
          <w:marRight w:val="0"/>
          <w:marTop w:val="0"/>
          <w:marBottom w:val="0"/>
          <w:divBdr>
            <w:top w:val="none" w:sz="0" w:space="0" w:color="auto"/>
            <w:left w:val="none" w:sz="0" w:space="0" w:color="auto"/>
            <w:bottom w:val="none" w:sz="0" w:space="0" w:color="auto"/>
            <w:right w:val="none" w:sz="0" w:space="0" w:color="auto"/>
          </w:divBdr>
        </w:div>
        <w:div w:id="1156798897">
          <w:marLeft w:val="480"/>
          <w:marRight w:val="0"/>
          <w:marTop w:val="0"/>
          <w:marBottom w:val="0"/>
          <w:divBdr>
            <w:top w:val="none" w:sz="0" w:space="0" w:color="auto"/>
            <w:left w:val="none" w:sz="0" w:space="0" w:color="auto"/>
            <w:bottom w:val="none" w:sz="0" w:space="0" w:color="auto"/>
            <w:right w:val="none" w:sz="0" w:space="0" w:color="auto"/>
          </w:divBdr>
        </w:div>
        <w:div w:id="1309818078">
          <w:marLeft w:val="480"/>
          <w:marRight w:val="0"/>
          <w:marTop w:val="0"/>
          <w:marBottom w:val="0"/>
          <w:divBdr>
            <w:top w:val="none" w:sz="0" w:space="0" w:color="auto"/>
            <w:left w:val="none" w:sz="0" w:space="0" w:color="auto"/>
            <w:bottom w:val="none" w:sz="0" w:space="0" w:color="auto"/>
            <w:right w:val="none" w:sz="0" w:space="0" w:color="auto"/>
          </w:divBdr>
        </w:div>
        <w:div w:id="1310017930">
          <w:marLeft w:val="480"/>
          <w:marRight w:val="0"/>
          <w:marTop w:val="0"/>
          <w:marBottom w:val="0"/>
          <w:divBdr>
            <w:top w:val="none" w:sz="0" w:space="0" w:color="auto"/>
            <w:left w:val="none" w:sz="0" w:space="0" w:color="auto"/>
            <w:bottom w:val="none" w:sz="0" w:space="0" w:color="auto"/>
            <w:right w:val="none" w:sz="0" w:space="0" w:color="auto"/>
          </w:divBdr>
        </w:div>
        <w:div w:id="1422096314">
          <w:marLeft w:val="480"/>
          <w:marRight w:val="0"/>
          <w:marTop w:val="0"/>
          <w:marBottom w:val="0"/>
          <w:divBdr>
            <w:top w:val="none" w:sz="0" w:space="0" w:color="auto"/>
            <w:left w:val="none" w:sz="0" w:space="0" w:color="auto"/>
            <w:bottom w:val="none" w:sz="0" w:space="0" w:color="auto"/>
            <w:right w:val="none" w:sz="0" w:space="0" w:color="auto"/>
          </w:divBdr>
        </w:div>
        <w:div w:id="1579055155">
          <w:marLeft w:val="480"/>
          <w:marRight w:val="0"/>
          <w:marTop w:val="0"/>
          <w:marBottom w:val="0"/>
          <w:divBdr>
            <w:top w:val="none" w:sz="0" w:space="0" w:color="auto"/>
            <w:left w:val="none" w:sz="0" w:space="0" w:color="auto"/>
            <w:bottom w:val="none" w:sz="0" w:space="0" w:color="auto"/>
            <w:right w:val="none" w:sz="0" w:space="0" w:color="auto"/>
          </w:divBdr>
        </w:div>
        <w:div w:id="1674214059">
          <w:marLeft w:val="480"/>
          <w:marRight w:val="0"/>
          <w:marTop w:val="0"/>
          <w:marBottom w:val="0"/>
          <w:divBdr>
            <w:top w:val="none" w:sz="0" w:space="0" w:color="auto"/>
            <w:left w:val="none" w:sz="0" w:space="0" w:color="auto"/>
            <w:bottom w:val="none" w:sz="0" w:space="0" w:color="auto"/>
            <w:right w:val="none" w:sz="0" w:space="0" w:color="auto"/>
          </w:divBdr>
        </w:div>
        <w:div w:id="1790859903">
          <w:marLeft w:val="480"/>
          <w:marRight w:val="0"/>
          <w:marTop w:val="0"/>
          <w:marBottom w:val="0"/>
          <w:divBdr>
            <w:top w:val="none" w:sz="0" w:space="0" w:color="auto"/>
            <w:left w:val="none" w:sz="0" w:space="0" w:color="auto"/>
            <w:bottom w:val="none" w:sz="0" w:space="0" w:color="auto"/>
            <w:right w:val="none" w:sz="0" w:space="0" w:color="auto"/>
          </w:divBdr>
        </w:div>
        <w:div w:id="1857693560">
          <w:marLeft w:val="480"/>
          <w:marRight w:val="0"/>
          <w:marTop w:val="0"/>
          <w:marBottom w:val="0"/>
          <w:divBdr>
            <w:top w:val="none" w:sz="0" w:space="0" w:color="auto"/>
            <w:left w:val="none" w:sz="0" w:space="0" w:color="auto"/>
            <w:bottom w:val="none" w:sz="0" w:space="0" w:color="auto"/>
            <w:right w:val="none" w:sz="0" w:space="0" w:color="auto"/>
          </w:divBdr>
        </w:div>
        <w:div w:id="1934698568">
          <w:marLeft w:val="480"/>
          <w:marRight w:val="0"/>
          <w:marTop w:val="0"/>
          <w:marBottom w:val="0"/>
          <w:divBdr>
            <w:top w:val="none" w:sz="0" w:space="0" w:color="auto"/>
            <w:left w:val="none" w:sz="0" w:space="0" w:color="auto"/>
            <w:bottom w:val="none" w:sz="0" w:space="0" w:color="auto"/>
            <w:right w:val="none" w:sz="0" w:space="0" w:color="auto"/>
          </w:divBdr>
        </w:div>
      </w:divsChild>
    </w:div>
    <w:div w:id="1784878156">
      <w:bodyDiv w:val="1"/>
      <w:marLeft w:val="0"/>
      <w:marRight w:val="0"/>
      <w:marTop w:val="0"/>
      <w:marBottom w:val="0"/>
      <w:divBdr>
        <w:top w:val="none" w:sz="0" w:space="0" w:color="auto"/>
        <w:left w:val="none" w:sz="0" w:space="0" w:color="auto"/>
        <w:bottom w:val="none" w:sz="0" w:space="0" w:color="auto"/>
        <w:right w:val="none" w:sz="0" w:space="0" w:color="auto"/>
      </w:divBdr>
    </w:div>
    <w:div w:id="1815952107">
      <w:bodyDiv w:val="1"/>
      <w:marLeft w:val="0"/>
      <w:marRight w:val="0"/>
      <w:marTop w:val="0"/>
      <w:marBottom w:val="0"/>
      <w:divBdr>
        <w:top w:val="none" w:sz="0" w:space="0" w:color="auto"/>
        <w:left w:val="none" w:sz="0" w:space="0" w:color="auto"/>
        <w:bottom w:val="none" w:sz="0" w:space="0" w:color="auto"/>
        <w:right w:val="none" w:sz="0" w:space="0" w:color="auto"/>
      </w:divBdr>
    </w:div>
    <w:div w:id="1891332945">
      <w:bodyDiv w:val="1"/>
      <w:marLeft w:val="0"/>
      <w:marRight w:val="0"/>
      <w:marTop w:val="0"/>
      <w:marBottom w:val="0"/>
      <w:divBdr>
        <w:top w:val="none" w:sz="0" w:space="0" w:color="auto"/>
        <w:left w:val="none" w:sz="0" w:space="0" w:color="auto"/>
        <w:bottom w:val="none" w:sz="0" w:space="0" w:color="auto"/>
        <w:right w:val="none" w:sz="0" w:space="0" w:color="auto"/>
      </w:divBdr>
    </w:div>
    <w:div w:id="2024285398">
      <w:bodyDiv w:val="1"/>
      <w:marLeft w:val="0"/>
      <w:marRight w:val="0"/>
      <w:marTop w:val="0"/>
      <w:marBottom w:val="0"/>
      <w:divBdr>
        <w:top w:val="none" w:sz="0" w:space="0" w:color="auto"/>
        <w:left w:val="none" w:sz="0" w:space="0" w:color="auto"/>
        <w:bottom w:val="none" w:sz="0" w:space="0" w:color="auto"/>
        <w:right w:val="none" w:sz="0" w:space="0" w:color="auto"/>
      </w:divBdr>
      <w:divsChild>
        <w:div w:id="14353817">
          <w:marLeft w:val="480"/>
          <w:marRight w:val="0"/>
          <w:marTop w:val="0"/>
          <w:marBottom w:val="0"/>
          <w:divBdr>
            <w:top w:val="none" w:sz="0" w:space="0" w:color="auto"/>
            <w:left w:val="none" w:sz="0" w:space="0" w:color="auto"/>
            <w:bottom w:val="none" w:sz="0" w:space="0" w:color="auto"/>
            <w:right w:val="none" w:sz="0" w:space="0" w:color="auto"/>
          </w:divBdr>
        </w:div>
        <w:div w:id="122191511">
          <w:marLeft w:val="480"/>
          <w:marRight w:val="0"/>
          <w:marTop w:val="0"/>
          <w:marBottom w:val="0"/>
          <w:divBdr>
            <w:top w:val="none" w:sz="0" w:space="0" w:color="auto"/>
            <w:left w:val="none" w:sz="0" w:space="0" w:color="auto"/>
            <w:bottom w:val="none" w:sz="0" w:space="0" w:color="auto"/>
            <w:right w:val="none" w:sz="0" w:space="0" w:color="auto"/>
          </w:divBdr>
        </w:div>
        <w:div w:id="127819759">
          <w:marLeft w:val="480"/>
          <w:marRight w:val="0"/>
          <w:marTop w:val="0"/>
          <w:marBottom w:val="0"/>
          <w:divBdr>
            <w:top w:val="none" w:sz="0" w:space="0" w:color="auto"/>
            <w:left w:val="none" w:sz="0" w:space="0" w:color="auto"/>
            <w:bottom w:val="none" w:sz="0" w:space="0" w:color="auto"/>
            <w:right w:val="none" w:sz="0" w:space="0" w:color="auto"/>
          </w:divBdr>
        </w:div>
        <w:div w:id="187181057">
          <w:marLeft w:val="480"/>
          <w:marRight w:val="0"/>
          <w:marTop w:val="0"/>
          <w:marBottom w:val="0"/>
          <w:divBdr>
            <w:top w:val="none" w:sz="0" w:space="0" w:color="auto"/>
            <w:left w:val="none" w:sz="0" w:space="0" w:color="auto"/>
            <w:bottom w:val="none" w:sz="0" w:space="0" w:color="auto"/>
            <w:right w:val="none" w:sz="0" w:space="0" w:color="auto"/>
          </w:divBdr>
        </w:div>
        <w:div w:id="352456828">
          <w:marLeft w:val="480"/>
          <w:marRight w:val="0"/>
          <w:marTop w:val="0"/>
          <w:marBottom w:val="0"/>
          <w:divBdr>
            <w:top w:val="none" w:sz="0" w:space="0" w:color="auto"/>
            <w:left w:val="none" w:sz="0" w:space="0" w:color="auto"/>
            <w:bottom w:val="none" w:sz="0" w:space="0" w:color="auto"/>
            <w:right w:val="none" w:sz="0" w:space="0" w:color="auto"/>
          </w:divBdr>
        </w:div>
        <w:div w:id="392775511">
          <w:marLeft w:val="480"/>
          <w:marRight w:val="0"/>
          <w:marTop w:val="0"/>
          <w:marBottom w:val="0"/>
          <w:divBdr>
            <w:top w:val="none" w:sz="0" w:space="0" w:color="auto"/>
            <w:left w:val="none" w:sz="0" w:space="0" w:color="auto"/>
            <w:bottom w:val="none" w:sz="0" w:space="0" w:color="auto"/>
            <w:right w:val="none" w:sz="0" w:space="0" w:color="auto"/>
          </w:divBdr>
        </w:div>
        <w:div w:id="489979415">
          <w:marLeft w:val="480"/>
          <w:marRight w:val="0"/>
          <w:marTop w:val="0"/>
          <w:marBottom w:val="0"/>
          <w:divBdr>
            <w:top w:val="none" w:sz="0" w:space="0" w:color="auto"/>
            <w:left w:val="none" w:sz="0" w:space="0" w:color="auto"/>
            <w:bottom w:val="none" w:sz="0" w:space="0" w:color="auto"/>
            <w:right w:val="none" w:sz="0" w:space="0" w:color="auto"/>
          </w:divBdr>
        </w:div>
        <w:div w:id="972714315">
          <w:marLeft w:val="480"/>
          <w:marRight w:val="0"/>
          <w:marTop w:val="0"/>
          <w:marBottom w:val="0"/>
          <w:divBdr>
            <w:top w:val="none" w:sz="0" w:space="0" w:color="auto"/>
            <w:left w:val="none" w:sz="0" w:space="0" w:color="auto"/>
            <w:bottom w:val="none" w:sz="0" w:space="0" w:color="auto"/>
            <w:right w:val="none" w:sz="0" w:space="0" w:color="auto"/>
          </w:divBdr>
        </w:div>
        <w:div w:id="1105885154">
          <w:marLeft w:val="480"/>
          <w:marRight w:val="0"/>
          <w:marTop w:val="0"/>
          <w:marBottom w:val="0"/>
          <w:divBdr>
            <w:top w:val="none" w:sz="0" w:space="0" w:color="auto"/>
            <w:left w:val="none" w:sz="0" w:space="0" w:color="auto"/>
            <w:bottom w:val="none" w:sz="0" w:space="0" w:color="auto"/>
            <w:right w:val="none" w:sz="0" w:space="0" w:color="auto"/>
          </w:divBdr>
        </w:div>
        <w:div w:id="1165634032">
          <w:marLeft w:val="480"/>
          <w:marRight w:val="0"/>
          <w:marTop w:val="0"/>
          <w:marBottom w:val="0"/>
          <w:divBdr>
            <w:top w:val="none" w:sz="0" w:space="0" w:color="auto"/>
            <w:left w:val="none" w:sz="0" w:space="0" w:color="auto"/>
            <w:bottom w:val="none" w:sz="0" w:space="0" w:color="auto"/>
            <w:right w:val="none" w:sz="0" w:space="0" w:color="auto"/>
          </w:divBdr>
        </w:div>
        <w:div w:id="1213880411">
          <w:marLeft w:val="480"/>
          <w:marRight w:val="0"/>
          <w:marTop w:val="0"/>
          <w:marBottom w:val="0"/>
          <w:divBdr>
            <w:top w:val="none" w:sz="0" w:space="0" w:color="auto"/>
            <w:left w:val="none" w:sz="0" w:space="0" w:color="auto"/>
            <w:bottom w:val="none" w:sz="0" w:space="0" w:color="auto"/>
            <w:right w:val="none" w:sz="0" w:space="0" w:color="auto"/>
          </w:divBdr>
        </w:div>
        <w:div w:id="1223835006">
          <w:marLeft w:val="480"/>
          <w:marRight w:val="0"/>
          <w:marTop w:val="0"/>
          <w:marBottom w:val="0"/>
          <w:divBdr>
            <w:top w:val="none" w:sz="0" w:space="0" w:color="auto"/>
            <w:left w:val="none" w:sz="0" w:space="0" w:color="auto"/>
            <w:bottom w:val="none" w:sz="0" w:space="0" w:color="auto"/>
            <w:right w:val="none" w:sz="0" w:space="0" w:color="auto"/>
          </w:divBdr>
        </w:div>
        <w:div w:id="1229610113">
          <w:marLeft w:val="480"/>
          <w:marRight w:val="0"/>
          <w:marTop w:val="0"/>
          <w:marBottom w:val="0"/>
          <w:divBdr>
            <w:top w:val="none" w:sz="0" w:space="0" w:color="auto"/>
            <w:left w:val="none" w:sz="0" w:space="0" w:color="auto"/>
            <w:bottom w:val="none" w:sz="0" w:space="0" w:color="auto"/>
            <w:right w:val="none" w:sz="0" w:space="0" w:color="auto"/>
          </w:divBdr>
        </w:div>
        <w:div w:id="1298609946">
          <w:marLeft w:val="480"/>
          <w:marRight w:val="0"/>
          <w:marTop w:val="0"/>
          <w:marBottom w:val="0"/>
          <w:divBdr>
            <w:top w:val="none" w:sz="0" w:space="0" w:color="auto"/>
            <w:left w:val="none" w:sz="0" w:space="0" w:color="auto"/>
            <w:bottom w:val="none" w:sz="0" w:space="0" w:color="auto"/>
            <w:right w:val="none" w:sz="0" w:space="0" w:color="auto"/>
          </w:divBdr>
        </w:div>
        <w:div w:id="1347320412">
          <w:marLeft w:val="480"/>
          <w:marRight w:val="0"/>
          <w:marTop w:val="0"/>
          <w:marBottom w:val="0"/>
          <w:divBdr>
            <w:top w:val="none" w:sz="0" w:space="0" w:color="auto"/>
            <w:left w:val="none" w:sz="0" w:space="0" w:color="auto"/>
            <w:bottom w:val="none" w:sz="0" w:space="0" w:color="auto"/>
            <w:right w:val="none" w:sz="0" w:space="0" w:color="auto"/>
          </w:divBdr>
        </w:div>
        <w:div w:id="1484465163">
          <w:marLeft w:val="480"/>
          <w:marRight w:val="0"/>
          <w:marTop w:val="0"/>
          <w:marBottom w:val="0"/>
          <w:divBdr>
            <w:top w:val="none" w:sz="0" w:space="0" w:color="auto"/>
            <w:left w:val="none" w:sz="0" w:space="0" w:color="auto"/>
            <w:bottom w:val="none" w:sz="0" w:space="0" w:color="auto"/>
            <w:right w:val="none" w:sz="0" w:space="0" w:color="auto"/>
          </w:divBdr>
        </w:div>
        <w:div w:id="1500804519">
          <w:marLeft w:val="480"/>
          <w:marRight w:val="0"/>
          <w:marTop w:val="0"/>
          <w:marBottom w:val="0"/>
          <w:divBdr>
            <w:top w:val="none" w:sz="0" w:space="0" w:color="auto"/>
            <w:left w:val="none" w:sz="0" w:space="0" w:color="auto"/>
            <w:bottom w:val="none" w:sz="0" w:space="0" w:color="auto"/>
            <w:right w:val="none" w:sz="0" w:space="0" w:color="auto"/>
          </w:divBdr>
        </w:div>
        <w:div w:id="1699234686">
          <w:marLeft w:val="480"/>
          <w:marRight w:val="0"/>
          <w:marTop w:val="0"/>
          <w:marBottom w:val="0"/>
          <w:divBdr>
            <w:top w:val="none" w:sz="0" w:space="0" w:color="auto"/>
            <w:left w:val="none" w:sz="0" w:space="0" w:color="auto"/>
            <w:bottom w:val="none" w:sz="0" w:space="0" w:color="auto"/>
            <w:right w:val="none" w:sz="0" w:space="0" w:color="auto"/>
          </w:divBdr>
        </w:div>
        <w:div w:id="1942953212">
          <w:marLeft w:val="480"/>
          <w:marRight w:val="0"/>
          <w:marTop w:val="0"/>
          <w:marBottom w:val="0"/>
          <w:divBdr>
            <w:top w:val="none" w:sz="0" w:space="0" w:color="auto"/>
            <w:left w:val="none" w:sz="0" w:space="0" w:color="auto"/>
            <w:bottom w:val="none" w:sz="0" w:space="0" w:color="auto"/>
            <w:right w:val="none" w:sz="0" w:space="0" w:color="auto"/>
          </w:divBdr>
        </w:div>
        <w:div w:id="1995406805">
          <w:marLeft w:val="480"/>
          <w:marRight w:val="0"/>
          <w:marTop w:val="0"/>
          <w:marBottom w:val="0"/>
          <w:divBdr>
            <w:top w:val="none" w:sz="0" w:space="0" w:color="auto"/>
            <w:left w:val="none" w:sz="0" w:space="0" w:color="auto"/>
            <w:bottom w:val="none" w:sz="0" w:space="0" w:color="auto"/>
            <w:right w:val="none" w:sz="0" w:space="0" w:color="auto"/>
          </w:divBdr>
        </w:div>
        <w:div w:id="2002000424">
          <w:marLeft w:val="480"/>
          <w:marRight w:val="0"/>
          <w:marTop w:val="0"/>
          <w:marBottom w:val="0"/>
          <w:divBdr>
            <w:top w:val="none" w:sz="0" w:space="0" w:color="auto"/>
            <w:left w:val="none" w:sz="0" w:space="0" w:color="auto"/>
            <w:bottom w:val="none" w:sz="0" w:space="0" w:color="auto"/>
            <w:right w:val="none" w:sz="0" w:space="0" w:color="auto"/>
          </w:divBdr>
        </w:div>
        <w:div w:id="2093886906">
          <w:marLeft w:val="480"/>
          <w:marRight w:val="0"/>
          <w:marTop w:val="0"/>
          <w:marBottom w:val="0"/>
          <w:divBdr>
            <w:top w:val="none" w:sz="0" w:space="0" w:color="auto"/>
            <w:left w:val="none" w:sz="0" w:space="0" w:color="auto"/>
            <w:bottom w:val="none" w:sz="0" w:space="0" w:color="auto"/>
            <w:right w:val="none" w:sz="0" w:space="0" w:color="auto"/>
          </w:divBdr>
        </w:div>
        <w:div w:id="2140954645">
          <w:marLeft w:val="480"/>
          <w:marRight w:val="0"/>
          <w:marTop w:val="0"/>
          <w:marBottom w:val="0"/>
          <w:divBdr>
            <w:top w:val="none" w:sz="0" w:space="0" w:color="auto"/>
            <w:left w:val="none" w:sz="0" w:space="0" w:color="auto"/>
            <w:bottom w:val="none" w:sz="0" w:space="0" w:color="auto"/>
            <w:right w:val="none" w:sz="0" w:space="0" w:color="auto"/>
          </w:divBdr>
        </w:div>
      </w:divsChild>
    </w:div>
    <w:div w:id="2092002486">
      <w:bodyDiv w:val="1"/>
      <w:marLeft w:val="0"/>
      <w:marRight w:val="0"/>
      <w:marTop w:val="0"/>
      <w:marBottom w:val="0"/>
      <w:divBdr>
        <w:top w:val="none" w:sz="0" w:space="0" w:color="auto"/>
        <w:left w:val="none" w:sz="0" w:space="0" w:color="auto"/>
        <w:bottom w:val="none" w:sz="0" w:space="0" w:color="auto"/>
        <w:right w:val="none" w:sz="0" w:space="0" w:color="auto"/>
      </w:divBdr>
    </w:div>
    <w:div w:id="2096778972">
      <w:bodyDiv w:val="1"/>
      <w:marLeft w:val="0"/>
      <w:marRight w:val="0"/>
      <w:marTop w:val="0"/>
      <w:marBottom w:val="0"/>
      <w:divBdr>
        <w:top w:val="none" w:sz="0" w:space="0" w:color="auto"/>
        <w:left w:val="none" w:sz="0" w:space="0" w:color="auto"/>
        <w:bottom w:val="none" w:sz="0" w:space="0" w:color="auto"/>
        <w:right w:val="none" w:sz="0" w:space="0" w:color="auto"/>
      </w:divBdr>
      <w:divsChild>
        <w:div w:id="43989387">
          <w:marLeft w:val="480"/>
          <w:marRight w:val="0"/>
          <w:marTop w:val="0"/>
          <w:marBottom w:val="0"/>
          <w:divBdr>
            <w:top w:val="none" w:sz="0" w:space="0" w:color="auto"/>
            <w:left w:val="none" w:sz="0" w:space="0" w:color="auto"/>
            <w:bottom w:val="none" w:sz="0" w:space="0" w:color="auto"/>
            <w:right w:val="none" w:sz="0" w:space="0" w:color="auto"/>
          </w:divBdr>
        </w:div>
        <w:div w:id="50085016">
          <w:marLeft w:val="480"/>
          <w:marRight w:val="0"/>
          <w:marTop w:val="0"/>
          <w:marBottom w:val="0"/>
          <w:divBdr>
            <w:top w:val="none" w:sz="0" w:space="0" w:color="auto"/>
            <w:left w:val="none" w:sz="0" w:space="0" w:color="auto"/>
            <w:bottom w:val="none" w:sz="0" w:space="0" w:color="auto"/>
            <w:right w:val="none" w:sz="0" w:space="0" w:color="auto"/>
          </w:divBdr>
        </w:div>
        <w:div w:id="179973498">
          <w:marLeft w:val="480"/>
          <w:marRight w:val="0"/>
          <w:marTop w:val="0"/>
          <w:marBottom w:val="0"/>
          <w:divBdr>
            <w:top w:val="none" w:sz="0" w:space="0" w:color="auto"/>
            <w:left w:val="none" w:sz="0" w:space="0" w:color="auto"/>
            <w:bottom w:val="none" w:sz="0" w:space="0" w:color="auto"/>
            <w:right w:val="none" w:sz="0" w:space="0" w:color="auto"/>
          </w:divBdr>
        </w:div>
        <w:div w:id="245500942">
          <w:marLeft w:val="480"/>
          <w:marRight w:val="0"/>
          <w:marTop w:val="0"/>
          <w:marBottom w:val="0"/>
          <w:divBdr>
            <w:top w:val="none" w:sz="0" w:space="0" w:color="auto"/>
            <w:left w:val="none" w:sz="0" w:space="0" w:color="auto"/>
            <w:bottom w:val="none" w:sz="0" w:space="0" w:color="auto"/>
            <w:right w:val="none" w:sz="0" w:space="0" w:color="auto"/>
          </w:divBdr>
        </w:div>
        <w:div w:id="248467455">
          <w:marLeft w:val="480"/>
          <w:marRight w:val="0"/>
          <w:marTop w:val="0"/>
          <w:marBottom w:val="0"/>
          <w:divBdr>
            <w:top w:val="none" w:sz="0" w:space="0" w:color="auto"/>
            <w:left w:val="none" w:sz="0" w:space="0" w:color="auto"/>
            <w:bottom w:val="none" w:sz="0" w:space="0" w:color="auto"/>
            <w:right w:val="none" w:sz="0" w:space="0" w:color="auto"/>
          </w:divBdr>
        </w:div>
        <w:div w:id="308019256">
          <w:marLeft w:val="480"/>
          <w:marRight w:val="0"/>
          <w:marTop w:val="0"/>
          <w:marBottom w:val="0"/>
          <w:divBdr>
            <w:top w:val="none" w:sz="0" w:space="0" w:color="auto"/>
            <w:left w:val="none" w:sz="0" w:space="0" w:color="auto"/>
            <w:bottom w:val="none" w:sz="0" w:space="0" w:color="auto"/>
            <w:right w:val="none" w:sz="0" w:space="0" w:color="auto"/>
          </w:divBdr>
        </w:div>
        <w:div w:id="319310987">
          <w:marLeft w:val="480"/>
          <w:marRight w:val="0"/>
          <w:marTop w:val="0"/>
          <w:marBottom w:val="0"/>
          <w:divBdr>
            <w:top w:val="none" w:sz="0" w:space="0" w:color="auto"/>
            <w:left w:val="none" w:sz="0" w:space="0" w:color="auto"/>
            <w:bottom w:val="none" w:sz="0" w:space="0" w:color="auto"/>
            <w:right w:val="none" w:sz="0" w:space="0" w:color="auto"/>
          </w:divBdr>
        </w:div>
        <w:div w:id="326129408">
          <w:marLeft w:val="480"/>
          <w:marRight w:val="0"/>
          <w:marTop w:val="0"/>
          <w:marBottom w:val="0"/>
          <w:divBdr>
            <w:top w:val="none" w:sz="0" w:space="0" w:color="auto"/>
            <w:left w:val="none" w:sz="0" w:space="0" w:color="auto"/>
            <w:bottom w:val="none" w:sz="0" w:space="0" w:color="auto"/>
            <w:right w:val="none" w:sz="0" w:space="0" w:color="auto"/>
          </w:divBdr>
        </w:div>
        <w:div w:id="454565071">
          <w:marLeft w:val="480"/>
          <w:marRight w:val="0"/>
          <w:marTop w:val="0"/>
          <w:marBottom w:val="0"/>
          <w:divBdr>
            <w:top w:val="none" w:sz="0" w:space="0" w:color="auto"/>
            <w:left w:val="none" w:sz="0" w:space="0" w:color="auto"/>
            <w:bottom w:val="none" w:sz="0" w:space="0" w:color="auto"/>
            <w:right w:val="none" w:sz="0" w:space="0" w:color="auto"/>
          </w:divBdr>
        </w:div>
        <w:div w:id="478427511">
          <w:marLeft w:val="480"/>
          <w:marRight w:val="0"/>
          <w:marTop w:val="0"/>
          <w:marBottom w:val="0"/>
          <w:divBdr>
            <w:top w:val="none" w:sz="0" w:space="0" w:color="auto"/>
            <w:left w:val="none" w:sz="0" w:space="0" w:color="auto"/>
            <w:bottom w:val="none" w:sz="0" w:space="0" w:color="auto"/>
            <w:right w:val="none" w:sz="0" w:space="0" w:color="auto"/>
          </w:divBdr>
        </w:div>
        <w:div w:id="612713560">
          <w:marLeft w:val="480"/>
          <w:marRight w:val="0"/>
          <w:marTop w:val="0"/>
          <w:marBottom w:val="0"/>
          <w:divBdr>
            <w:top w:val="none" w:sz="0" w:space="0" w:color="auto"/>
            <w:left w:val="none" w:sz="0" w:space="0" w:color="auto"/>
            <w:bottom w:val="none" w:sz="0" w:space="0" w:color="auto"/>
            <w:right w:val="none" w:sz="0" w:space="0" w:color="auto"/>
          </w:divBdr>
        </w:div>
        <w:div w:id="778332921">
          <w:marLeft w:val="480"/>
          <w:marRight w:val="0"/>
          <w:marTop w:val="0"/>
          <w:marBottom w:val="0"/>
          <w:divBdr>
            <w:top w:val="none" w:sz="0" w:space="0" w:color="auto"/>
            <w:left w:val="none" w:sz="0" w:space="0" w:color="auto"/>
            <w:bottom w:val="none" w:sz="0" w:space="0" w:color="auto"/>
            <w:right w:val="none" w:sz="0" w:space="0" w:color="auto"/>
          </w:divBdr>
        </w:div>
        <w:div w:id="839854139">
          <w:marLeft w:val="480"/>
          <w:marRight w:val="0"/>
          <w:marTop w:val="0"/>
          <w:marBottom w:val="0"/>
          <w:divBdr>
            <w:top w:val="none" w:sz="0" w:space="0" w:color="auto"/>
            <w:left w:val="none" w:sz="0" w:space="0" w:color="auto"/>
            <w:bottom w:val="none" w:sz="0" w:space="0" w:color="auto"/>
            <w:right w:val="none" w:sz="0" w:space="0" w:color="auto"/>
          </w:divBdr>
        </w:div>
        <w:div w:id="884291669">
          <w:marLeft w:val="480"/>
          <w:marRight w:val="0"/>
          <w:marTop w:val="0"/>
          <w:marBottom w:val="0"/>
          <w:divBdr>
            <w:top w:val="none" w:sz="0" w:space="0" w:color="auto"/>
            <w:left w:val="none" w:sz="0" w:space="0" w:color="auto"/>
            <w:bottom w:val="none" w:sz="0" w:space="0" w:color="auto"/>
            <w:right w:val="none" w:sz="0" w:space="0" w:color="auto"/>
          </w:divBdr>
        </w:div>
        <w:div w:id="1000818133">
          <w:marLeft w:val="480"/>
          <w:marRight w:val="0"/>
          <w:marTop w:val="0"/>
          <w:marBottom w:val="0"/>
          <w:divBdr>
            <w:top w:val="none" w:sz="0" w:space="0" w:color="auto"/>
            <w:left w:val="none" w:sz="0" w:space="0" w:color="auto"/>
            <w:bottom w:val="none" w:sz="0" w:space="0" w:color="auto"/>
            <w:right w:val="none" w:sz="0" w:space="0" w:color="auto"/>
          </w:divBdr>
        </w:div>
        <w:div w:id="1009914482">
          <w:marLeft w:val="480"/>
          <w:marRight w:val="0"/>
          <w:marTop w:val="0"/>
          <w:marBottom w:val="0"/>
          <w:divBdr>
            <w:top w:val="none" w:sz="0" w:space="0" w:color="auto"/>
            <w:left w:val="none" w:sz="0" w:space="0" w:color="auto"/>
            <w:bottom w:val="none" w:sz="0" w:space="0" w:color="auto"/>
            <w:right w:val="none" w:sz="0" w:space="0" w:color="auto"/>
          </w:divBdr>
        </w:div>
        <w:div w:id="1235385663">
          <w:marLeft w:val="480"/>
          <w:marRight w:val="0"/>
          <w:marTop w:val="0"/>
          <w:marBottom w:val="0"/>
          <w:divBdr>
            <w:top w:val="none" w:sz="0" w:space="0" w:color="auto"/>
            <w:left w:val="none" w:sz="0" w:space="0" w:color="auto"/>
            <w:bottom w:val="none" w:sz="0" w:space="0" w:color="auto"/>
            <w:right w:val="none" w:sz="0" w:space="0" w:color="auto"/>
          </w:divBdr>
        </w:div>
        <w:div w:id="1676880290">
          <w:marLeft w:val="480"/>
          <w:marRight w:val="0"/>
          <w:marTop w:val="0"/>
          <w:marBottom w:val="0"/>
          <w:divBdr>
            <w:top w:val="none" w:sz="0" w:space="0" w:color="auto"/>
            <w:left w:val="none" w:sz="0" w:space="0" w:color="auto"/>
            <w:bottom w:val="none" w:sz="0" w:space="0" w:color="auto"/>
            <w:right w:val="none" w:sz="0" w:space="0" w:color="auto"/>
          </w:divBdr>
        </w:div>
        <w:div w:id="1767843312">
          <w:marLeft w:val="480"/>
          <w:marRight w:val="0"/>
          <w:marTop w:val="0"/>
          <w:marBottom w:val="0"/>
          <w:divBdr>
            <w:top w:val="none" w:sz="0" w:space="0" w:color="auto"/>
            <w:left w:val="none" w:sz="0" w:space="0" w:color="auto"/>
            <w:bottom w:val="none" w:sz="0" w:space="0" w:color="auto"/>
            <w:right w:val="none" w:sz="0" w:space="0" w:color="auto"/>
          </w:divBdr>
        </w:div>
        <w:div w:id="1996029961">
          <w:marLeft w:val="480"/>
          <w:marRight w:val="0"/>
          <w:marTop w:val="0"/>
          <w:marBottom w:val="0"/>
          <w:divBdr>
            <w:top w:val="none" w:sz="0" w:space="0" w:color="auto"/>
            <w:left w:val="none" w:sz="0" w:space="0" w:color="auto"/>
            <w:bottom w:val="none" w:sz="0" w:space="0" w:color="auto"/>
            <w:right w:val="none" w:sz="0" w:space="0" w:color="auto"/>
          </w:divBdr>
        </w:div>
        <w:div w:id="210884699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doi.org/10.3390/en50515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3390/w13243503" TargetMode="External"/><Relationship Id="rId2" Type="http://schemas.openxmlformats.org/officeDocument/2006/relationships/numbering" Target="numbering.xml"/><Relationship Id="rId16" Type="http://schemas.openxmlformats.org/officeDocument/2006/relationships/hyperlink" Target="https://doi.org/10.1016/j.watres.2010.06.013"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AA444C490741C09CACC91D0C2E8E90"/>
        <w:category>
          <w:name w:val="General"/>
          <w:gallery w:val="placeholder"/>
        </w:category>
        <w:types>
          <w:type w:val="bbPlcHdr"/>
        </w:types>
        <w:behaviors>
          <w:behavior w:val="content"/>
        </w:behaviors>
        <w:guid w:val="{9C1780D8-EC34-462A-849B-E35FBF005C8C}"/>
      </w:docPartPr>
      <w:docPartBody>
        <w:p w:rsidR="00DE397B" w:rsidRDefault="00123139" w:rsidP="00123139">
          <w:pPr>
            <w:pStyle w:val="F8AA444C490741C09CACC91D0C2E8E90"/>
          </w:pPr>
          <w:r w:rsidRPr="00A86902">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39"/>
    <w:rsid w:val="00123139"/>
    <w:rsid w:val="002827C3"/>
    <w:rsid w:val="00307C32"/>
    <w:rsid w:val="0033409C"/>
    <w:rsid w:val="00550A07"/>
    <w:rsid w:val="0058064E"/>
    <w:rsid w:val="00757631"/>
    <w:rsid w:val="009B25C7"/>
    <w:rsid w:val="009C74A5"/>
    <w:rsid w:val="00AC6B5B"/>
    <w:rsid w:val="00BF3305"/>
    <w:rsid w:val="00CB017C"/>
    <w:rsid w:val="00DE397B"/>
    <w:rsid w:val="00E37670"/>
    <w:rsid w:val="00EE7E74"/>
    <w:rsid w:val="00F74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37670"/>
    <w:rPr>
      <w:color w:val="808080"/>
    </w:rPr>
  </w:style>
  <w:style w:type="paragraph" w:customStyle="1" w:styleId="F8AA444C490741C09CACC91D0C2E8E90">
    <w:name w:val="F8AA444C490741C09CACC91D0C2E8E90"/>
    <w:rsid w:val="00123139"/>
  </w:style>
  <w:style w:type="paragraph" w:customStyle="1" w:styleId="24277BC8C12D4679A417B49E94A409BA">
    <w:name w:val="24277BC8C12D4679A417B49E94A409BA"/>
    <w:rsid w:val="00123139"/>
  </w:style>
  <w:style w:type="paragraph" w:customStyle="1" w:styleId="39C5F77FA97E40949EE168394B5610FE">
    <w:name w:val="39C5F77FA97E40949EE168394B5610FE"/>
    <w:rsid w:val="00123139"/>
  </w:style>
  <w:style w:type="paragraph" w:customStyle="1" w:styleId="AA74DBE2F4AE498E9B57CA3964B2683C">
    <w:name w:val="AA74DBE2F4AE498E9B57CA3964B2683C"/>
    <w:rsid w:val="00123139"/>
  </w:style>
  <w:style w:type="paragraph" w:customStyle="1" w:styleId="3EF2B4FF27EB4DABA15331AA74F385C2">
    <w:name w:val="3EF2B4FF27EB4DABA15331AA74F385C2"/>
    <w:rsid w:val="00123139"/>
  </w:style>
  <w:style w:type="paragraph" w:customStyle="1" w:styleId="D14E3A5B4FB74D95B99BBD2F2BE0BE2B">
    <w:name w:val="D14E3A5B4FB74D95B99BBD2F2BE0BE2B"/>
    <w:rsid w:val="009C74A5"/>
  </w:style>
  <w:style w:type="paragraph" w:customStyle="1" w:styleId="3403114A51154B4E8F978471DD1E132F">
    <w:name w:val="3403114A51154B4E8F978471DD1E132F"/>
    <w:rsid w:val="009C74A5"/>
  </w:style>
  <w:style w:type="paragraph" w:customStyle="1" w:styleId="3BC6B9113C1E4EABAC78E9ADA215302A">
    <w:name w:val="3BC6B9113C1E4EABAC78E9ADA215302A"/>
    <w:rsid w:val="009C74A5"/>
  </w:style>
  <w:style w:type="paragraph" w:customStyle="1" w:styleId="9B3EE3D094954D28A5D93DE0EA92DAC0">
    <w:name w:val="9B3EE3D094954D28A5D93DE0EA92DAC0"/>
    <w:rsid w:val="009C74A5"/>
  </w:style>
  <w:style w:type="paragraph" w:customStyle="1" w:styleId="6813A917EF5548C4B1BF6F937883DECC">
    <w:name w:val="6813A917EF5548C4B1BF6F937883DECC"/>
    <w:rsid w:val="009C74A5"/>
  </w:style>
  <w:style w:type="paragraph" w:customStyle="1" w:styleId="2846668BC88F4E01A4F51391F28505CE">
    <w:name w:val="2846668BC88F4E01A4F51391F28505CE"/>
    <w:rsid w:val="009C74A5"/>
  </w:style>
  <w:style w:type="paragraph" w:customStyle="1" w:styleId="650C7069405A4C738819402831F6ECA6">
    <w:name w:val="650C7069405A4C738819402831F6ECA6"/>
    <w:rsid w:val="009C74A5"/>
  </w:style>
  <w:style w:type="paragraph" w:customStyle="1" w:styleId="632DE1D2D3DD4C45810A2C845413F621">
    <w:name w:val="632DE1D2D3DD4C45810A2C845413F621"/>
    <w:rsid w:val="009B25C7"/>
    <w:rPr>
      <w:lang w:val="it-IT" w:eastAsia="it-IT"/>
    </w:rPr>
  </w:style>
  <w:style w:type="paragraph" w:customStyle="1" w:styleId="42263BA9314644D5B63EA456B5454DD3">
    <w:name w:val="42263BA9314644D5B63EA456B5454DD3"/>
    <w:rsid w:val="009B25C7"/>
    <w:rPr>
      <w:lang w:val="it-IT" w:eastAsia="it-IT"/>
    </w:rPr>
  </w:style>
  <w:style w:type="paragraph" w:customStyle="1" w:styleId="75DEC3E2536E4D27B96AD7F118452943">
    <w:name w:val="75DEC3E2536E4D27B96AD7F118452943"/>
    <w:rsid w:val="00E37670"/>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B5EDD-EF59-4BD6-BF19-F4FC67A1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2940</Words>
  <Characters>16759</Characters>
  <Application>Microsoft Office Word</Application>
  <DocSecurity>0</DocSecurity>
  <Lines>139</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2022-09-09T15:29:00Z</dcterms:created>
  <dcterms:modified xsi:type="dcterms:W3CDTF">2022-09-09T15:29:00Z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id="27vhaXiQ"/&gt;&lt;style id="http://www.zotero.org/styles/journal-of-hazardous-materials" hasBibliography="1" bibliographyStyleHasBeenSet="0"/&gt;&lt;prefs&gt;&lt;pref name="fieldType" value="Field"/&gt;&lt;pref name="</vt:lpwstr>
  </property>
  <property fmtid="{D5CDD505-2E9C-101B-9397-08002B2CF9AE}" pid="3" name="ZOTERO_PREF_2">
    <vt:lpwstr>storeReferences" value="true"/&gt;&lt;/prefs&gt;&lt;/data&gt;</vt:lpwstr>
  </property>
</Properties>
</file>