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8251F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8251F6" w:rsidRDefault="000A03B2" w:rsidP="00DE264A">
            <w:pPr>
              <w:tabs>
                <w:tab w:val="left" w:pos="-108"/>
              </w:tabs>
              <w:ind w:left="-108"/>
              <w:jc w:val="left"/>
              <w:rPr>
                <w:rFonts w:cs="Arial"/>
                <w:b/>
                <w:bCs/>
                <w:i/>
                <w:iCs/>
                <w:color w:val="000066"/>
                <w:sz w:val="12"/>
                <w:szCs w:val="12"/>
                <w:lang w:eastAsia="it-IT"/>
              </w:rPr>
            </w:pPr>
            <w:r w:rsidRPr="008251F6">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8251F6">
              <w:rPr>
                <w:rFonts w:ascii="AdvP6960" w:hAnsi="AdvP6960" w:cs="AdvP6960"/>
                <w:color w:val="241F20"/>
                <w:szCs w:val="18"/>
                <w:lang w:eastAsia="it-IT"/>
              </w:rPr>
              <w:t xml:space="preserve"> </w:t>
            </w:r>
            <w:r w:rsidRPr="008251F6">
              <w:rPr>
                <w:rFonts w:cs="Arial"/>
                <w:b/>
                <w:bCs/>
                <w:i/>
                <w:iCs/>
                <w:color w:val="000066"/>
                <w:sz w:val="24"/>
                <w:szCs w:val="24"/>
                <w:lang w:eastAsia="it-IT"/>
              </w:rPr>
              <w:t>CHEMICAL ENGINEERING</w:t>
            </w:r>
            <w:r w:rsidRPr="008251F6">
              <w:rPr>
                <w:rFonts w:cs="Arial"/>
                <w:b/>
                <w:bCs/>
                <w:i/>
                <w:iCs/>
                <w:color w:val="0033FF"/>
                <w:sz w:val="24"/>
                <w:szCs w:val="24"/>
                <w:lang w:eastAsia="it-IT"/>
              </w:rPr>
              <w:t xml:space="preserve"> </w:t>
            </w:r>
            <w:r w:rsidRPr="008251F6">
              <w:rPr>
                <w:rFonts w:cs="Arial"/>
                <w:b/>
                <w:bCs/>
                <w:i/>
                <w:iCs/>
                <w:color w:val="666666"/>
                <w:sz w:val="24"/>
                <w:szCs w:val="24"/>
                <w:lang w:eastAsia="it-IT"/>
              </w:rPr>
              <w:t>TRANSACTIONS</w:t>
            </w:r>
            <w:r w:rsidRPr="008251F6">
              <w:rPr>
                <w:color w:val="333333"/>
                <w:sz w:val="24"/>
                <w:szCs w:val="24"/>
                <w:lang w:eastAsia="it-IT"/>
              </w:rPr>
              <w:t xml:space="preserve"> </w:t>
            </w:r>
            <w:r w:rsidRPr="008251F6">
              <w:rPr>
                <w:rFonts w:cs="Arial"/>
                <w:b/>
                <w:bCs/>
                <w:i/>
                <w:iCs/>
                <w:color w:val="000066"/>
                <w:sz w:val="27"/>
                <w:szCs w:val="27"/>
                <w:lang w:eastAsia="it-IT"/>
              </w:rPr>
              <w:br/>
            </w:r>
          </w:p>
          <w:p w14:paraId="4B780582" w14:textId="25570670" w:rsidR="000A03B2" w:rsidRPr="008251F6" w:rsidRDefault="00A76EFC" w:rsidP="001D21AF">
            <w:pPr>
              <w:tabs>
                <w:tab w:val="left" w:pos="-108"/>
              </w:tabs>
              <w:ind w:left="-108"/>
              <w:rPr>
                <w:rFonts w:cs="Arial"/>
                <w:b/>
                <w:bCs/>
                <w:i/>
                <w:iCs/>
                <w:color w:val="000066"/>
                <w:sz w:val="22"/>
                <w:szCs w:val="22"/>
                <w:lang w:eastAsia="it-IT"/>
              </w:rPr>
            </w:pPr>
            <w:r w:rsidRPr="008251F6">
              <w:rPr>
                <w:rFonts w:cs="Arial"/>
                <w:b/>
                <w:bCs/>
                <w:i/>
                <w:iCs/>
                <w:color w:val="000066"/>
                <w:sz w:val="22"/>
                <w:szCs w:val="22"/>
                <w:lang w:eastAsia="it-IT"/>
              </w:rPr>
              <w:t xml:space="preserve">VOL. </w:t>
            </w:r>
            <w:r w:rsidR="00D46B7E" w:rsidRPr="008251F6">
              <w:rPr>
                <w:rFonts w:cs="Arial"/>
                <w:b/>
                <w:bCs/>
                <w:i/>
                <w:iCs/>
                <w:color w:val="000066"/>
                <w:sz w:val="22"/>
                <w:szCs w:val="22"/>
                <w:lang w:eastAsia="it-IT"/>
              </w:rPr>
              <w:t>9</w:t>
            </w:r>
            <w:r w:rsidR="00323C5F" w:rsidRPr="008251F6">
              <w:rPr>
                <w:rFonts w:cs="Arial"/>
                <w:b/>
                <w:bCs/>
                <w:i/>
                <w:iCs/>
                <w:color w:val="000066"/>
                <w:sz w:val="22"/>
                <w:szCs w:val="22"/>
                <w:lang w:eastAsia="it-IT"/>
              </w:rPr>
              <w:t>5</w:t>
            </w:r>
            <w:r w:rsidR="007B48F9" w:rsidRPr="008251F6">
              <w:rPr>
                <w:rFonts w:cs="Arial"/>
                <w:b/>
                <w:bCs/>
                <w:i/>
                <w:iCs/>
                <w:color w:val="000066"/>
                <w:sz w:val="22"/>
                <w:szCs w:val="22"/>
                <w:lang w:eastAsia="it-IT"/>
              </w:rPr>
              <w:t>,</w:t>
            </w:r>
            <w:r w:rsidR="00FA5F5F" w:rsidRPr="008251F6">
              <w:rPr>
                <w:rFonts w:cs="Arial"/>
                <w:b/>
                <w:bCs/>
                <w:i/>
                <w:iCs/>
                <w:color w:val="000066"/>
                <w:sz w:val="22"/>
                <w:szCs w:val="22"/>
                <w:lang w:eastAsia="it-IT"/>
              </w:rPr>
              <w:t xml:space="preserve"> 20</w:t>
            </w:r>
            <w:r w:rsidR="00DF5072" w:rsidRPr="008251F6">
              <w:rPr>
                <w:rFonts w:cs="Arial"/>
                <w:b/>
                <w:bCs/>
                <w:i/>
                <w:iCs/>
                <w:color w:val="000066"/>
                <w:sz w:val="22"/>
                <w:szCs w:val="22"/>
                <w:lang w:eastAsia="it-IT"/>
              </w:rPr>
              <w:t>2</w:t>
            </w:r>
            <w:r w:rsidR="007B48F9" w:rsidRPr="008251F6">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8251F6" w:rsidRDefault="000A03B2" w:rsidP="00CD5FE2">
            <w:pPr>
              <w:spacing w:line="140" w:lineRule="atLeast"/>
              <w:jc w:val="right"/>
              <w:rPr>
                <w:rFonts w:cs="Arial"/>
                <w:sz w:val="14"/>
                <w:szCs w:val="14"/>
              </w:rPr>
            </w:pPr>
            <w:r w:rsidRPr="008251F6">
              <w:rPr>
                <w:rFonts w:cs="Arial"/>
                <w:sz w:val="14"/>
                <w:szCs w:val="14"/>
              </w:rPr>
              <w:t>A publication of</w:t>
            </w:r>
          </w:p>
          <w:p w14:paraId="599E5441" w14:textId="77777777" w:rsidR="000A03B2" w:rsidRPr="008251F6" w:rsidRDefault="000A03B2" w:rsidP="00CD5FE2">
            <w:pPr>
              <w:jc w:val="right"/>
            </w:pPr>
            <w:r w:rsidRPr="008251F6">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8251F6" w14:paraId="380FA3CD" w14:textId="77777777" w:rsidTr="00DE264A">
        <w:trPr>
          <w:trHeight w:val="567"/>
          <w:jc w:val="center"/>
        </w:trPr>
        <w:tc>
          <w:tcPr>
            <w:tcW w:w="6946" w:type="dxa"/>
            <w:vMerge/>
            <w:tcBorders>
              <w:right w:val="single" w:sz="4" w:space="0" w:color="auto"/>
            </w:tcBorders>
          </w:tcPr>
          <w:p w14:paraId="39E5E4C1" w14:textId="77777777" w:rsidR="000A03B2" w:rsidRPr="008251F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8251F6" w:rsidRDefault="000A03B2" w:rsidP="00CD5FE2">
            <w:pPr>
              <w:spacing w:line="140" w:lineRule="atLeast"/>
              <w:jc w:val="right"/>
              <w:rPr>
                <w:rFonts w:cs="Arial"/>
                <w:sz w:val="14"/>
                <w:szCs w:val="14"/>
              </w:rPr>
            </w:pPr>
            <w:r w:rsidRPr="008251F6">
              <w:rPr>
                <w:rFonts w:cs="Arial"/>
                <w:sz w:val="14"/>
                <w:szCs w:val="14"/>
              </w:rPr>
              <w:t>The Italian Association</w:t>
            </w:r>
          </w:p>
          <w:p w14:paraId="7522B1D2" w14:textId="77777777" w:rsidR="000A03B2" w:rsidRPr="008251F6" w:rsidRDefault="000A03B2" w:rsidP="00CD5FE2">
            <w:pPr>
              <w:spacing w:line="140" w:lineRule="atLeast"/>
              <w:jc w:val="right"/>
              <w:rPr>
                <w:rFonts w:cs="Arial"/>
                <w:sz w:val="14"/>
                <w:szCs w:val="14"/>
              </w:rPr>
            </w:pPr>
            <w:r w:rsidRPr="008251F6">
              <w:rPr>
                <w:rFonts w:cs="Arial"/>
                <w:sz w:val="14"/>
                <w:szCs w:val="14"/>
              </w:rPr>
              <w:t>of Chemical Engineering</w:t>
            </w:r>
          </w:p>
          <w:p w14:paraId="4F0CC5DE" w14:textId="47FDB2FC" w:rsidR="000A03B2" w:rsidRPr="008251F6" w:rsidRDefault="000D0268" w:rsidP="00CD5FE2">
            <w:pPr>
              <w:spacing w:line="140" w:lineRule="atLeast"/>
              <w:jc w:val="right"/>
              <w:rPr>
                <w:rFonts w:cs="Arial"/>
                <w:sz w:val="13"/>
                <w:szCs w:val="13"/>
              </w:rPr>
            </w:pPr>
            <w:r w:rsidRPr="008251F6">
              <w:rPr>
                <w:rFonts w:cs="Arial"/>
                <w:sz w:val="13"/>
                <w:szCs w:val="13"/>
              </w:rPr>
              <w:t>Online at www.cetjournal.it</w:t>
            </w:r>
          </w:p>
        </w:tc>
      </w:tr>
      <w:tr w:rsidR="000A03B2" w:rsidRPr="008251F6" w14:paraId="2D1B7169" w14:textId="77777777" w:rsidTr="00DE264A">
        <w:trPr>
          <w:trHeight w:val="68"/>
          <w:jc w:val="center"/>
        </w:trPr>
        <w:tc>
          <w:tcPr>
            <w:tcW w:w="8789" w:type="dxa"/>
            <w:gridSpan w:val="2"/>
          </w:tcPr>
          <w:p w14:paraId="4B0BB442" w14:textId="1EC8AE73" w:rsidR="00300E56" w:rsidRPr="00911E2C" w:rsidRDefault="00300E56" w:rsidP="00B57E6F">
            <w:pPr>
              <w:ind w:left="-107"/>
              <w:outlineLvl w:val="2"/>
              <w:rPr>
                <w:rFonts w:ascii="Tahoma" w:hAnsi="Tahoma" w:cs="Tahoma"/>
                <w:bCs/>
                <w:color w:val="000000"/>
                <w:sz w:val="14"/>
                <w:szCs w:val="14"/>
                <w:lang w:val="it-IT" w:eastAsia="it-IT"/>
              </w:rPr>
            </w:pPr>
            <w:r w:rsidRPr="00911E2C">
              <w:rPr>
                <w:rFonts w:ascii="Tahoma" w:hAnsi="Tahoma" w:cs="Tahoma"/>
                <w:iCs/>
                <w:color w:val="333333"/>
                <w:sz w:val="14"/>
                <w:szCs w:val="14"/>
                <w:lang w:val="it-IT" w:eastAsia="it-IT"/>
              </w:rPr>
              <w:t>Guest Editors:</w:t>
            </w:r>
            <w:r w:rsidR="001D21AF" w:rsidRPr="00911E2C">
              <w:rPr>
                <w:rFonts w:ascii="Tahoma" w:hAnsi="Tahoma" w:cs="Tahoma"/>
                <w:color w:val="000000"/>
                <w:sz w:val="14"/>
                <w:szCs w:val="14"/>
                <w:shd w:val="clear" w:color="auto" w:fill="FFFFFF"/>
                <w:lang w:val="it-IT"/>
              </w:rPr>
              <w:t xml:space="preserve"> </w:t>
            </w:r>
            <w:r w:rsidR="00323C5F" w:rsidRPr="00911E2C">
              <w:rPr>
                <w:sz w:val="14"/>
                <w:szCs w:val="14"/>
                <w:lang w:val="it-IT"/>
              </w:rPr>
              <w:t>Selena Sironi, Laura Capelli</w:t>
            </w:r>
          </w:p>
          <w:p w14:paraId="1B0F1814" w14:textId="1C3DE831" w:rsidR="000A03B2" w:rsidRPr="008251F6" w:rsidRDefault="00FA5F5F" w:rsidP="001D21AF">
            <w:pPr>
              <w:tabs>
                <w:tab w:val="left" w:pos="-108"/>
              </w:tabs>
              <w:spacing w:line="140" w:lineRule="atLeast"/>
              <w:ind w:left="-107"/>
              <w:jc w:val="left"/>
            </w:pPr>
            <w:r w:rsidRPr="008251F6">
              <w:rPr>
                <w:rFonts w:ascii="Tahoma" w:hAnsi="Tahoma" w:cs="Tahoma"/>
                <w:iCs/>
                <w:color w:val="333333"/>
                <w:sz w:val="14"/>
                <w:szCs w:val="14"/>
                <w:lang w:eastAsia="it-IT"/>
              </w:rPr>
              <w:t>Copyright © 20</w:t>
            </w:r>
            <w:r w:rsidR="00DF5072" w:rsidRPr="008251F6">
              <w:rPr>
                <w:rFonts w:ascii="Tahoma" w:hAnsi="Tahoma" w:cs="Tahoma"/>
                <w:iCs/>
                <w:color w:val="333333"/>
                <w:sz w:val="14"/>
                <w:szCs w:val="14"/>
                <w:lang w:eastAsia="it-IT"/>
              </w:rPr>
              <w:t>2</w:t>
            </w:r>
            <w:r w:rsidR="00E72EAD" w:rsidRPr="008251F6">
              <w:rPr>
                <w:rFonts w:ascii="Tahoma" w:hAnsi="Tahoma" w:cs="Tahoma"/>
                <w:iCs/>
                <w:color w:val="333333"/>
                <w:sz w:val="14"/>
                <w:szCs w:val="14"/>
                <w:lang w:eastAsia="it-IT"/>
              </w:rPr>
              <w:t>2</w:t>
            </w:r>
            <w:r w:rsidR="00904C62" w:rsidRPr="008251F6">
              <w:rPr>
                <w:rFonts w:ascii="Tahoma" w:hAnsi="Tahoma" w:cs="Tahoma"/>
                <w:iCs/>
                <w:color w:val="333333"/>
                <w:sz w:val="14"/>
                <w:szCs w:val="14"/>
                <w:lang w:eastAsia="it-IT"/>
              </w:rPr>
              <w:t xml:space="preserve">, AIDIC </w:t>
            </w:r>
            <w:proofErr w:type="spellStart"/>
            <w:r w:rsidR="00904C62" w:rsidRPr="008251F6">
              <w:rPr>
                <w:rFonts w:ascii="Tahoma" w:hAnsi="Tahoma" w:cs="Tahoma"/>
                <w:iCs/>
                <w:color w:val="333333"/>
                <w:sz w:val="14"/>
                <w:szCs w:val="14"/>
                <w:lang w:eastAsia="it-IT"/>
              </w:rPr>
              <w:t>Servizi</w:t>
            </w:r>
            <w:proofErr w:type="spellEnd"/>
            <w:r w:rsidR="00904C62" w:rsidRPr="008251F6">
              <w:rPr>
                <w:rFonts w:ascii="Tahoma" w:hAnsi="Tahoma" w:cs="Tahoma"/>
                <w:iCs/>
                <w:color w:val="333333"/>
                <w:sz w:val="14"/>
                <w:szCs w:val="14"/>
                <w:lang w:eastAsia="it-IT"/>
              </w:rPr>
              <w:t xml:space="preserve"> </w:t>
            </w:r>
            <w:proofErr w:type="spellStart"/>
            <w:r w:rsidR="00904C62" w:rsidRPr="008251F6">
              <w:rPr>
                <w:rFonts w:ascii="Tahoma" w:hAnsi="Tahoma" w:cs="Tahoma"/>
                <w:iCs/>
                <w:color w:val="333333"/>
                <w:sz w:val="14"/>
                <w:szCs w:val="14"/>
                <w:lang w:eastAsia="it-IT"/>
              </w:rPr>
              <w:t>S.r.l</w:t>
            </w:r>
            <w:proofErr w:type="spellEnd"/>
            <w:r w:rsidR="00904C62" w:rsidRPr="008251F6">
              <w:rPr>
                <w:rFonts w:ascii="Tahoma" w:hAnsi="Tahoma" w:cs="Tahoma"/>
                <w:iCs/>
                <w:color w:val="333333"/>
                <w:sz w:val="14"/>
                <w:szCs w:val="14"/>
                <w:lang w:eastAsia="it-IT"/>
              </w:rPr>
              <w:t>.</w:t>
            </w:r>
            <w:r w:rsidR="00300E56" w:rsidRPr="008251F6">
              <w:rPr>
                <w:rFonts w:ascii="Tahoma" w:hAnsi="Tahoma" w:cs="Tahoma"/>
                <w:iCs/>
                <w:color w:val="333333"/>
                <w:sz w:val="14"/>
                <w:szCs w:val="14"/>
                <w:lang w:eastAsia="it-IT"/>
              </w:rPr>
              <w:br/>
            </w:r>
            <w:r w:rsidR="00300E56" w:rsidRPr="008251F6">
              <w:rPr>
                <w:rFonts w:ascii="Tahoma" w:hAnsi="Tahoma" w:cs="Tahoma"/>
                <w:b/>
                <w:iCs/>
                <w:color w:val="000000"/>
                <w:sz w:val="14"/>
                <w:szCs w:val="14"/>
                <w:lang w:eastAsia="it-IT"/>
              </w:rPr>
              <w:t>ISBN</w:t>
            </w:r>
            <w:r w:rsidR="00300E56" w:rsidRPr="008251F6">
              <w:rPr>
                <w:rFonts w:ascii="Tahoma" w:hAnsi="Tahoma" w:cs="Tahoma"/>
                <w:iCs/>
                <w:color w:val="000000"/>
                <w:sz w:val="14"/>
                <w:szCs w:val="14"/>
                <w:lang w:eastAsia="it-IT"/>
              </w:rPr>
              <w:t xml:space="preserve"> </w:t>
            </w:r>
            <w:r w:rsidR="008D32B9" w:rsidRPr="008251F6">
              <w:rPr>
                <w:rFonts w:ascii="Tahoma" w:hAnsi="Tahoma" w:cs="Tahoma"/>
                <w:sz w:val="14"/>
                <w:szCs w:val="14"/>
              </w:rPr>
              <w:t>978-88-95608</w:t>
            </w:r>
            <w:r w:rsidR="00D46B7E" w:rsidRPr="008251F6">
              <w:rPr>
                <w:rFonts w:ascii="Tahoma" w:hAnsi="Tahoma" w:cs="Tahoma"/>
                <w:sz w:val="14"/>
                <w:szCs w:val="14"/>
              </w:rPr>
              <w:t>-</w:t>
            </w:r>
            <w:r w:rsidR="001D21AF" w:rsidRPr="008251F6">
              <w:rPr>
                <w:rFonts w:ascii="Tahoma" w:hAnsi="Tahoma" w:cs="Tahoma"/>
                <w:sz w:val="14"/>
                <w:szCs w:val="14"/>
              </w:rPr>
              <w:t>9</w:t>
            </w:r>
            <w:r w:rsidR="00323C5F" w:rsidRPr="008251F6">
              <w:rPr>
                <w:rFonts w:ascii="Tahoma" w:hAnsi="Tahoma" w:cs="Tahoma"/>
                <w:sz w:val="14"/>
                <w:szCs w:val="14"/>
              </w:rPr>
              <w:t>4</w:t>
            </w:r>
            <w:r w:rsidR="00D46B7E" w:rsidRPr="008251F6">
              <w:rPr>
                <w:rFonts w:ascii="Tahoma" w:hAnsi="Tahoma" w:cs="Tahoma"/>
                <w:sz w:val="14"/>
                <w:szCs w:val="14"/>
              </w:rPr>
              <w:t>-</w:t>
            </w:r>
            <w:r w:rsidR="00323C5F" w:rsidRPr="008251F6">
              <w:rPr>
                <w:rFonts w:ascii="Tahoma" w:hAnsi="Tahoma" w:cs="Tahoma"/>
                <w:sz w:val="14"/>
                <w:szCs w:val="14"/>
              </w:rPr>
              <w:t>5</w:t>
            </w:r>
            <w:r w:rsidR="007B48F9" w:rsidRPr="008251F6">
              <w:rPr>
                <w:rFonts w:ascii="Tahoma" w:hAnsi="Tahoma" w:cs="Tahoma"/>
                <w:iCs/>
                <w:color w:val="333333"/>
                <w:sz w:val="14"/>
                <w:szCs w:val="14"/>
                <w:lang w:eastAsia="it-IT"/>
              </w:rPr>
              <w:t>;</w:t>
            </w:r>
            <w:r w:rsidR="00300E56" w:rsidRPr="008251F6">
              <w:rPr>
                <w:rFonts w:ascii="Tahoma" w:hAnsi="Tahoma" w:cs="Tahoma"/>
                <w:iCs/>
                <w:color w:val="333333"/>
                <w:sz w:val="14"/>
                <w:szCs w:val="14"/>
                <w:lang w:eastAsia="it-IT"/>
              </w:rPr>
              <w:t xml:space="preserve"> </w:t>
            </w:r>
            <w:r w:rsidR="00300E56" w:rsidRPr="008251F6">
              <w:rPr>
                <w:rFonts w:ascii="Tahoma" w:hAnsi="Tahoma" w:cs="Tahoma"/>
                <w:b/>
                <w:iCs/>
                <w:color w:val="333333"/>
                <w:sz w:val="14"/>
                <w:szCs w:val="14"/>
                <w:lang w:eastAsia="it-IT"/>
              </w:rPr>
              <w:t>ISSN</w:t>
            </w:r>
            <w:r w:rsidR="00300E56" w:rsidRPr="008251F6">
              <w:rPr>
                <w:rFonts w:ascii="Tahoma" w:hAnsi="Tahoma" w:cs="Tahoma"/>
                <w:iCs/>
                <w:color w:val="333333"/>
                <w:sz w:val="14"/>
                <w:szCs w:val="14"/>
                <w:lang w:eastAsia="it-IT"/>
              </w:rPr>
              <w:t xml:space="preserve"> 2283-9216</w:t>
            </w:r>
          </w:p>
        </w:tc>
      </w:tr>
    </w:tbl>
    <w:p w14:paraId="2E667253" w14:textId="3B740300" w:rsidR="00E978D0" w:rsidRPr="008251F6" w:rsidRDefault="00CB4509" w:rsidP="00E978D0">
      <w:pPr>
        <w:pStyle w:val="CETTitle"/>
      </w:pPr>
      <w:r w:rsidRPr="008251F6">
        <w:t xml:space="preserve">Preliminary study for the implementation of a software </w:t>
      </w:r>
      <w:r w:rsidR="00557327" w:rsidRPr="008251F6">
        <w:t>method for humidity compensation in e</w:t>
      </w:r>
      <w:r w:rsidR="00396C50">
        <w:t>-</w:t>
      </w:r>
      <w:r w:rsidR="00557327" w:rsidRPr="008251F6">
        <w:t>noses for outdoor applications</w:t>
      </w:r>
    </w:p>
    <w:p w14:paraId="0488FED2" w14:textId="709DA192" w:rsidR="00B57E6F" w:rsidRPr="00911E2C" w:rsidRDefault="00523F20" w:rsidP="00283B8D">
      <w:pPr>
        <w:pStyle w:val="CETAuthors"/>
        <w:jc w:val="left"/>
        <w:rPr>
          <w:lang w:val="it-IT"/>
        </w:rPr>
      </w:pPr>
      <w:r w:rsidRPr="00911E2C">
        <w:rPr>
          <w:lang w:val="it-IT"/>
        </w:rPr>
        <w:t>Stefano Prudenza</w:t>
      </w:r>
      <w:r w:rsidR="00EF054A" w:rsidRPr="00911E2C">
        <w:rPr>
          <w:vertAlign w:val="superscript"/>
          <w:lang w:val="it-IT"/>
        </w:rPr>
        <w:t>1</w:t>
      </w:r>
      <w:r w:rsidR="00283B8D" w:rsidRPr="00911E2C">
        <w:rPr>
          <w:lang w:val="it-IT"/>
        </w:rPr>
        <w:t>,</w:t>
      </w:r>
      <w:r w:rsidR="00B57E6F" w:rsidRPr="00911E2C">
        <w:rPr>
          <w:lang w:val="it-IT"/>
        </w:rPr>
        <w:t xml:space="preserve"> </w:t>
      </w:r>
      <w:r w:rsidR="00A359D0">
        <w:rPr>
          <w:lang w:val="it-IT"/>
        </w:rPr>
        <w:t>Alejandro Pinzolas Rubio</w:t>
      </w:r>
      <w:r w:rsidR="002E4E4C" w:rsidRPr="002E4E4C">
        <w:rPr>
          <w:vertAlign w:val="superscript"/>
          <w:lang w:val="it-IT"/>
        </w:rPr>
        <w:t>2</w:t>
      </w:r>
      <w:r w:rsidR="00A359D0">
        <w:rPr>
          <w:lang w:val="it-IT"/>
        </w:rPr>
        <w:t xml:space="preserve">, </w:t>
      </w:r>
      <w:r w:rsidRPr="00911E2C">
        <w:rPr>
          <w:lang w:val="it-IT"/>
        </w:rPr>
        <w:t>Carmen Bax</w:t>
      </w:r>
      <w:r w:rsidR="00EF054A" w:rsidRPr="00911E2C">
        <w:rPr>
          <w:vertAlign w:val="superscript"/>
          <w:lang w:val="it-IT"/>
        </w:rPr>
        <w:t>1</w:t>
      </w:r>
      <w:r w:rsidR="00B57E6F" w:rsidRPr="00911E2C">
        <w:rPr>
          <w:lang w:val="it-IT"/>
        </w:rPr>
        <w:t>*,</w:t>
      </w:r>
      <w:r w:rsidR="00750917" w:rsidRPr="00911E2C">
        <w:rPr>
          <w:lang w:val="it-IT"/>
        </w:rPr>
        <w:t xml:space="preserve"> Marco Marzocchi</w:t>
      </w:r>
      <w:r w:rsidR="002E4E4C">
        <w:rPr>
          <w:vertAlign w:val="superscript"/>
          <w:lang w:val="it-IT"/>
        </w:rPr>
        <w:t>3</w:t>
      </w:r>
      <w:r w:rsidR="00750917" w:rsidRPr="00911E2C">
        <w:rPr>
          <w:lang w:val="it-IT"/>
        </w:rPr>
        <w:t xml:space="preserve">, </w:t>
      </w:r>
      <w:r w:rsidR="00EF054A" w:rsidRPr="00911E2C">
        <w:rPr>
          <w:lang w:val="it-IT"/>
        </w:rPr>
        <w:t>Marco Casadio</w:t>
      </w:r>
      <w:r w:rsidR="002E4E4C">
        <w:rPr>
          <w:vertAlign w:val="superscript"/>
          <w:lang w:val="it-IT"/>
        </w:rPr>
        <w:t>3</w:t>
      </w:r>
      <w:r w:rsidR="00EF054A" w:rsidRPr="00911E2C">
        <w:rPr>
          <w:lang w:val="it-IT"/>
        </w:rPr>
        <w:t>,</w:t>
      </w:r>
      <w:r w:rsidR="00B57E6F" w:rsidRPr="00911E2C">
        <w:rPr>
          <w:lang w:val="it-IT"/>
        </w:rPr>
        <w:t xml:space="preserve"> </w:t>
      </w:r>
      <w:r w:rsidRPr="00911E2C">
        <w:rPr>
          <w:lang w:val="it-IT"/>
        </w:rPr>
        <w:t>Laura Capelli</w:t>
      </w:r>
      <w:r w:rsidR="00EF054A" w:rsidRPr="00911E2C">
        <w:rPr>
          <w:vertAlign w:val="superscript"/>
          <w:lang w:val="it-IT"/>
        </w:rPr>
        <w:t>1</w:t>
      </w:r>
    </w:p>
    <w:p w14:paraId="73F1267A" w14:textId="1A02649B" w:rsidR="00B57E6F" w:rsidRDefault="002E4E4C" w:rsidP="002E4E4C">
      <w:pPr>
        <w:pStyle w:val="CETAddress"/>
        <w:rPr>
          <w:lang w:val="it-IT"/>
        </w:rPr>
      </w:pPr>
      <w:r w:rsidRPr="002E4E4C">
        <w:rPr>
          <w:lang w:val="it-IT"/>
        </w:rPr>
        <w:t>1.</w:t>
      </w:r>
      <w:r>
        <w:rPr>
          <w:lang w:val="it-IT"/>
        </w:rPr>
        <w:t xml:space="preserve"> </w:t>
      </w:r>
      <w:r w:rsidR="00523F20" w:rsidRPr="00911E2C">
        <w:rPr>
          <w:lang w:val="it-IT"/>
        </w:rPr>
        <w:t>Politecnico di Milano, Departement of Chemistry, Materials and Chemical Engineering, Piazza Leonardo da Vinci</w:t>
      </w:r>
      <w:r w:rsidR="00B57E6F" w:rsidRPr="00911E2C">
        <w:rPr>
          <w:lang w:val="it-IT"/>
        </w:rPr>
        <w:t>,</w:t>
      </w:r>
      <w:r w:rsidR="00523F20" w:rsidRPr="00911E2C">
        <w:rPr>
          <w:lang w:val="it-IT"/>
        </w:rPr>
        <w:t xml:space="preserve"> 32, 20133 Milano, Italy.</w:t>
      </w:r>
    </w:p>
    <w:p w14:paraId="0AA39212" w14:textId="6E3B83C4" w:rsidR="002E4E4C" w:rsidRPr="00911E2C" w:rsidRDefault="002E4E4C" w:rsidP="002E4E4C">
      <w:pPr>
        <w:pStyle w:val="CETAddress"/>
        <w:rPr>
          <w:lang w:val="it-IT"/>
        </w:rPr>
      </w:pPr>
      <w:r>
        <w:rPr>
          <w:lang w:val="it-IT"/>
        </w:rPr>
        <w:t xml:space="preserve">2. </w:t>
      </w:r>
      <w:r w:rsidRPr="002E4E4C">
        <w:rPr>
          <w:lang w:val="it-IT"/>
        </w:rPr>
        <w:t>School of Engineering and Architecture, University of Zaragoza. Departement of Chemical Engineering and Environmental Technologies. C/María de Luna, 3. 50018 Zaragoza, Spain</w:t>
      </w:r>
    </w:p>
    <w:p w14:paraId="4C40F3DD" w14:textId="78DB95D7" w:rsidR="00EF054A" w:rsidRPr="00911E2C" w:rsidRDefault="002E4E4C" w:rsidP="00523F20">
      <w:pPr>
        <w:pStyle w:val="CETAddress"/>
        <w:rPr>
          <w:rFonts w:cs="Arial"/>
          <w:szCs w:val="16"/>
          <w:lang w:val="it-IT" w:eastAsia="it-IT"/>
        </w:rPr>
      </w:pPr>
      <w:r>
        <w:rPr>
          <w:rFonts w:cs="Arial"/>
          <w:szCs w:val="16"/>
          <w:lang w:val="it-IT"/>
        </w:rPr>
        <w:t>3</w:t>
      </w:r>
      <w:r w:rsidR="00EF054A" w:rsidRPr="00911E2C">
        <w:rPr>
          <w:rFonts w:cs="Arial"/>
          <w:szCs w:val="16"/>
          <w:lang w:val="it-IT"/>
        </w:rPr>
        <w:t xml:space="preserve">. </w:t>
      </w:r>
      <w:r w:rsidR="00AE32AA" w:rsidRPr="00911E2C">
        <w:rPr>
          <w:rFonts w:cs="Arial"/>
          <w:szCs w:val="16"/>
          <w:lang w:val="it-IT" w:eastAsia="it-IT"/>
        </w:rPr>
        <w:t>Sacmi s.c., via Provinciale Selice 17/a, 40026 Imola, Italy.</w:t>
      </w:r>
    </w:p>
    <w:p w14:paraId="13E1F12A" w14:textId="77777777" w:rsidR="00AE32AA" w:rsidRPr="008251F6" w:rsidRDefault="00442C5F" w:rsidP="00AE32AA">
      <w:pPr>
        <w:pStyle w:val="CETAddress"/>
      </w:pPr>
      <w:hyperlink r:id="rId10" w:history="1">
        <w:r w:rsidR="00AE32AA" w:rsidRPr="008251F6">
          <w:rPr>
            <w:rStyle w:val="Collegamentoipertestuale"/>
          </w:rPr>
          <w:t>*carmen.bax@polimi.it</w:t>
        </w:r>
      </w:hyperlink>
    </w:p>
    <w:p w14:paraId="26CFFB21" w14:textId="77777777" w:rsidR="00AE32AA" w:rsidRPr="008251F6" w:rsidRDefault="00AE32AA" w:rsidP="00523F20">
      <w:pPr>
        <w:pStyle w:val="CETAddress"/>
        <w:rPr>
          <w:rFonts w:cs="Arial"/>
          <w:szCs w:val="16"/>
        </w:rPr>
      </w:pPr>
    </w:p>
    <w:p w14:paraId="10EC11D2" w14:textId="63E5F7D6" w:rsidR="00523F20" w:rsidRPr="008251F6" w:rsidRDefault="00110B04" w:rsidP="00911E2C">
      <w:pPr>
        <w:pStyle w:val="CETAddress"/>
        <w:jc w:val="both"/>
      </w:pPr>
      <w:r w:rsidRPr="008251F6">
        <w:rPr>
          <w:rFonts w:cs="Arial"/>
          <w:sz w:val="18"/>
          <w:szCs w:val="18"/>
          <w:lang w:eastAsia="it-IT"/>
        </w:rPr>
        <w:t xml:space="preserve">The competitive adsorption of water over Volatile Organic Compound (VOC) in Metal Oxide Sensor (MOS) is well known in literature and is one of the main disturbing factors that contributes to worsen electronic nose </w:t>
      </w:r>
      <w:r w:rsidR="00396C50">
        <w:rPr>
          <w:rFonts w:cs="Arial"/>
          <w:sz w:val="18"/>
          <w:szCs w:val="18"/>
          <w:lang w:eastAsia="it-IT"/>
        </w:rPr>
        <w:t xml:space="preserve">(e-nose) </w:t>
      </w:r>
      <w:r w:rsidRPr="008251F6">
        <w:rPr>
          <w:rFonts w:cs="Arial"/>
          <w:sz w:val="18"/>
          <w:szCs w:val="18"/>
          <w:lang w:eastAsia="it-IT"/>
        </w:rPr>
        <w:t xml:space="preserve">performance in classifying and quantifying odours. This constitutes one of the most important limitations for the large-scale diffusion of e-noses since it hinders their use for several applications. </w:t>
      </w:r>
      <w:r w:rsidR="001C4CE8" w:rsidRPr="008251F6">
        <w:rPr>
          <w:rFonts w:cs="Arial"/>
          <w:sz w:val="18"/>
          <w:szCs w:val="18"/>
          <w:lang w:eastAsia="it-IT"/>
        </w:rPr>
        <w:t>In this paper, we investigate the possibility to implement</w:t>
      </w:r>
      <w:r w:rsidR="00E135B9">
        <w:rPr>
          <w:rFonts w:cs="Arial"/>
          <w:sz w:val="18"/>
          <w:szCs w:val="18"/>
          <w:lang w:eastAsia="it-IT"/>
        </w:rPr>
        <w:t xml:space="preserve"> the</w:t>
      </w:r>
      <w:r w:rsidR="001C4CE8" w:rsidRPr="008251F6">
        <w:rPr>
          <w:rFonts w:cs="Arial"/>
          <w:sz w:val="18"/>
          <w:szCs w:val="18"/>
          <w:lang w:eastAsia="it-IT"/>
        </w:rPr>
        <w:t xml:space="preserve"> </w:t>
      </w:r>
      <w:r w:rsidR="00E135B9">
        <w:rPr>
          <w:rFonts w:cs="Arial"/>
          <w:sz w:val="18"/>
          <w:szCs w:val="18"/>
          <w:lang w:eastAsia="it-IT"/>
        </w:rPr>
        <w:t>O</w:t>
      </w:r>
      <w:r w:rsidR="001C4CE8" w:rsidRPr="008251F6">
        <w:rPr>
          <w:rFonts w:cs="Arial"/>
          <w:sz w:val="18"/>
          <w:szCs w:val="18"/>
          <w:lang w:eastAsia="it-IT"/>
        </w:rPr>
        <w:t xml:space="preserve">rthogonal </w:t>
      </w:r>
      <w:r w:rsidR="00E135B9">
        <w:rPr>
          <w:rFonts w:cs="Arial"/>
          <w:sz w:val="18"/>
          <w:szCs w:val="18"/>
          <w:lang w:eastAsia="it-IT"/>
        </w:rPr>
        <w:t>S</w:t>
      </w:r>
      <w:r w:rsidR="001C4CE8" w:rsidRPr="008251F6">
        <w:rPr>
          <w:rFonts w:cs="Arial"/>
          <w:sz w:val="18"/>
          <w:szCs w:val="18"/>
          <w:lang w:eastAsia="it-IT"/>
        </w:rPr>
        <w:t xml:space="preserve">ignal </w:t>
      </w:r>
      <w:r w:rsidR="00E135B9">
        <w:rPr>
          <w:rFonts w:cs="Arial"/>
          <w:sz w:val="18"/>
          <w:szCs w:val="18"/>
          <w:lang w:eastAsia="it-IT"/>
        </w:rPr>
        <w:t>C</w:t>
      </w:r>
      <w:r w:rsidR="001C4CE8" w:rsidRPr="008251F6">
        <w:rPr>
          <w:rFonts w:cs="Arial"/>
          <w:sz w:val="18"/>
          <w:szCs w:val="18"/>
          <w:lang w:eastAsia="it-IT"/>
        </w:rPr>
        <w:t>orrection (OSC)</w:t>
      </w:r>
      <w:r w:rsidR="00DA4174">
        <w:rPr>
          <w:rFonts w:cs="Arial"/>
          <w:sz w:val="18"/>
          <w:szCs w:val="18"/>
          <w:lang w:eastAsia="it-IT"/>
        </w:rPr>
        <w:t xml:space="preserve"> method</w:t>
      </w:r>
      <w:r w:rsidR="001C4CE8" w:rsidRPr="008251F6">
        <w:rPr>
          <w:rFonts w:cs="Arial"/>
          <w:sz w:val="18"/>
          <w:szCs w:val="18"/>
          <w:lang w:eastAsia="it-IT"/>
        </w:rPr>
        <w:t xml:space="preserve"> for compensating the relative humidity effect on MOS sensors. T</w:t>
      </w:r>
      <w:r w:rsidR="00F93B05" w:rsidRPr="008251F6">
        <w:rPr>
          <w:rFonts w:cs="Arial"/>
          <w:sz w:val="18"/>
          <w:szCs w:val="18"/>
          <w:lang w:eastAsia="it-IT"/>
        </w:rPr>
        <w:t>wo</w:t>
      </w:r>
      <w:r w:rsidR="001C4CE8" w:rsidRPr="008251F6">
        <w:rPr>
          <w:rFonts w:cs="Arial"/>
          <w:sz w:val="18"/>
          <w:szCs w:val="18"/>
          <w:lang w:eastAsia="it-IT"/>
        </w:rPr>
        <w:t xml:space="preserve"> different e-noses</w:t>
      </w:r>
      <w:r w:rsidR="009E51B2">
        <w:rPr>
          <w:rFonts w:cs="Arial"/>
          <w:sz w:val="18"/>
          <w:szCs w:val="18"/>
          <w:lang w:eastAsia="it-IT"/>
        </w:rPr>
        <w:t xml:space="preserve"> </w:t>
      </w:r>
      <w:r w:rsidR="009E51B2" w:rsidRPr="008251F6">
        <w:rPr>
          <w:rFonts w:cs="Arial"/>
          <w:sz w:val="18"/>
          <w:szCs w:val="18"/>
          <w:lang w:eastAsia="it-IT"/>
        </w:rPr>
        <w:t>have been used for this study</w:t>
      </w:r>
      <w:r w:rsidR="001C4CE8" w:rsidRPr="008251F6">
        <w:rPr>
          <w:rFonts w:cs="Arial"/>
          <w:sz w:val="18"/>
          <w:szCs w:val="18"/>
          <w:lang w:eastAsia="it-IT"/>
        </w:rPr>
        <w:t>, each one equipped with a different sensor array comprising only MOS sensors. In order to investigate the relative humidity</w:t>
      </w:r>
      <w:r w:rsidR="00C87A3E">
        <w:rPr>
          <w:rFonts w:cs="Arial"/>
          <w:sz w:val="18"/>
          <w:szCs w:val="18"/>
          <w:lang w:eastAsia="it-IT"/>
        </w:rPr>
        <w:t xml:space="preserve"> </w:t>
      </w:r>
      <w:r w:rsidR="004473E7">
        <w:rPr>
          <w:rFonts w:cs="Arial"/>
          <w:sz w:val="18"/>
          <w:szCs w:val="18"/>
          <w:lang w:eastAsia="it-IT"/>
        </w:rPr>
        <w:t>(RH)</w:t>
      </w:r>
      <w:r w:rsidR="001C4CE8" w:rsidRPr="008251F6">
        <w:rPr>
          <w:rFonts w:cs="Arial"/>
          <w:sz w:val="18"/>
          <w:szCs w:val="18"/>
          <w:lang w:eastAsia="it-IT"/>
        </w:rPr>
        <w:t xml:space="preserve"> effect on the sensors response for different compounds, four calibrants</w:t>
      </w:r>
      <w:r w:rsidR="00FB2AF2">
        <w:rPr>
          <w:rFonts w:cs="Arial"/>
          <w:sz w:val="18"/>
          <w:szCs w:val="18"/>
          <w:lang w:eastAsia="it-IT"/>
        </w:rPr>
        <w:t xml:space="preserve"> (</w:t>
      </w:r>
      <w:r w:rsidR="00FB2AF2" w:rsidRPr="008251F6">
        <w:rPr>
          <w:rFonts w:cs="Arial"/>
          <w:sz w:val="18"/>
          <w:szCs w:val="18"/>
          <w:lang w:eastAsia="it-IT"/>
        </w:rPr>
        <w:t>acetone, butanol dimethyl-disulphide and toluene</w:t>
      </w:r>
      <w:r w:rsidR="00FB2AF2">
        <w:rPr>
          <w:rFonts w:cs="Arial"/>
          <w:sz w:val="18"/>
          <w:szCs w:val="18"/>
          <w:lang w:eastAsia="it-IT"/>
        </w:rPr>
        <w:t>)</w:t>
      </w:r>
      <w:r w:rsidR="001C4CE8" w:rsidRPr="008251F6">
        <w:rPr>
          <w:rFonts w:cs="Arial"/>
          <w:sz w:val="18"/>
          <w:szCs w:val="18"/>
          <w:lang w:eastAsia="it-IT"/>
        </w:rPr>
        <w:t xml:space="preserve"> have been </w:t>
      </w:r>
      <w:r w:rsidR="000D0A8C">
        <w:rPr>
          <w:rFonts w:cs="Arial"/>
          <w:sz w:val="18"/>
          <w:szCs w:val="18"/>
          <w:lang w:eastAsia="it-IT"/>
        </w:rPr>
        <w:t>analyzed at differente levels of RH</w:t>
      </w:r>
      <w:r w:rsidR="00C87A3E">
        <w:rPr>
          <w:rFonts w:cs="Arial"/>
          <w:sz w:val="18"/>
          <w:szCs w:val="18"/>
          <w:lang w:eastAsia="it-IT"/>
        </w:rPr>
        <w:t xml:space="preserve"> (</w:t>
      </w:r>
      <w:r w:rsidR="00C87A3E" w:rsidRPr="008251F6">
        <w:rPr>
          <w:rFonts w:cs="Arial"/>
          <w:sz w:val="18"/>
          <w:lang w:eastAsia="it-IT"/>
        </w:rPr>
        <w:t>20</w:t>
      </w:r>
      <w:r w:rsidR="00C87A3E">
        <w:rPr>
          <w:rFonts w:cs="Arial"/>
          <w:sz w:val="18"/>
          <w:lang w:eastAsia="it-IT"/>
        </w:rPr>
        <w:t>%</w:t>
      </w:r>
      <w:r w:rsidR="00C87A3E" w:rsidRPr="008251F6">
        <w:rPr>
          <w:rFonts w:cs="Arial"/>
          <w:sz w:val="18"/>
          <w:lang w:eastAsia="it-IT"/>
        </w:rPr>
        <w:t>, 50</w:t>
      </w:r>
      <w:r w:rsidR="00C87A3E">
        <w:rPr>
          <w:rFonts w:cs="Arial"/>
          <w:sz w:val="18"/>
          <w:lang w:eastAsia="it-IT"/>
        </w:rPr>
        <w:t>%</w:t>
      </w:r>
      <w:r w:rsidR="00C87A3E" w:rsidRPr="008251F6">
        <w:rPr>
          <w:rFonts w:cs="Arial"/>
          <w:sz w:val="18"/>
          <w:lang w:eastAsia="it-IT"/>
        </w:rPr>
        <w:t xml:space="preserve"> and 80%</w:t>
      </w:r>
      <w:r w:rsidR="00C87A3E">
        <w:rPr>
          <w:rFonts w:cs="Arial"/>
          <w:sz w:val="18"/>
          <w:lang w:eastAsia="it-IT"/>
        </w:rPr>
        <w:t xml:space="preserve">, for a fixed temperature of </w:t>
      </w:r>
      <w:r w:rsidR="00FB79BE">
        <w:rPr>
          <w:rFonts w:cs="Arial"/>
          <w:sz w:val="18"/>
          <w:lang w:eastAsia="it-IT"/>
        </w:rPr>
        <w:t>20°C)</w:t>
      </w:r>
      <w:r w:rsidR="000B5DDC">
        <w:rPr>
          <w:rFonts w:cs="Arial"/>
          <w:sz w:val="18"/>
          <w:lang w:eastAsia="it-IT"/>
        </w:rPr>
        <w:t xml:space="preserve"> </w:t>
      </w:r>
      <w:r w:rsidR="001C4CE8" w:rsidRPr="008251F6">
        <w:rPr>
          <w:rFonts w:cs="Arial"/>
          <w:sz w:val="18"/>
          <w:szCs w:val="18"/>
          <w:lang w:eastAsia="it-IT"/>
        </w:rPr>
        <w:t>for training the instruments</w:t>
      </w:r>
      <w:r w:rsidR="00050DB4">
        <w:rPr>
          <w:rFonts w:cs="Arial"/>
          <w:sz w:val="18"/>
          <w:szCs w:val="18"/>
          <w:lang w:eastAsia="it-IT"/>
        </w:rPr>
        <w:t xml:space="preserve"> to compensate its intereference</w:t>
      </w:r>
      <w:r w:rsidR="001C4CE8" w:rsidRPr="008251F6">
        <w:rPr>
          <w:rFonts w:cs="Arial"/>
          <w:sz w:val="18"/>
          <w:szCs w:val="18"/>
          <w:lang w:eastAsia="it-IT"/>
        </w:rPr>
        <w:t>.</w:t>
      </w:r>
      <w:r w:rsidR="001D69DF" w:rsidRPr="008251F6">
        <w:rPr>
          <w:rFonts w:cs="Arial"/>
          <w:sz w:val="18"/>
          <w:szCs w:val="18"/>
          <w:lang w:eastAsia="it-IT"/>
        </w:rPr>
        <w:t xml:space="preserve"> </w:t>
      </w:r>
      <w:r w:rsidR="001D69DF" w:rsidRPr="008251F6">
        <w:rPr>
          <w:rFonts w:cs="Arial"/>
          <w:sz w:val="18"/>
          <w:lang w:eastAsia="it-IT"/>
        </w:rPr>
        <w:t xml:space="preserve">The concentration </w:t>
      </w:r>
      <w:r w:rsidR="00EC00ED">
        <w:rPr>
          <w:rFonts w:cs="Arial"/>
          <w:sz w:val="18"/>
          <w:lang w:eastAsia="it-IT"/>
        </w:rPr>
        <w:t>of the sample</w:t>
      </w:r>
      <w:r w:rsidR="007546BA">
        <w:rPr>
          <w:rFonts w:cs="Arial"/>
          <w:sz w:val="18"/>
          <w:lang w:eastAsia="it-IT"/>
        </w:rPr>
        <w:t xml:space="preserve"> analyzed</w:t>
      </w:r>
      <w:r w:rsidR="001D69DF" w:rsidRPr="008251F6">
        <w:rPr>
          <w:rFonts w:cs="Arial"/>
          <w:sz w:val="18"/>
          <w:lang w:eastAsia="it-IT"/>
        </w:rPr>
        <w:t xml:space="preserve"> has been set </w:t>
      </w:r>
      <w:r w:rsidR="00EC00ED">
        <w:rPr>
          <w:rFonts w:cs="Arial"/>
          <w:sz w:val="18"/>
          <w:lang w:eastAsia="it-IT"/>
        </w:rPr>
        <w:t>equal to</w:t>
      </w:r>
      <w:r w:rsidR="0014518A">
        <w:rPr>
          <w:rFonts w:cs="Arial"/>
          <w:sz w:val="18"/>
          <w:lang w:eastAsia="it-IT"/>
        </w:rPr>
        <w:t xml:space="preserve"> </w:t>
      </w:r>
      <w:r w:rsidR="001D69DF" w:rsidRPr="008251F6">
        <w:rPr>
          <w:rFonts w:cs="Arial"/>
          <w:sz w:val="18"/>
          <w:lang w:eastAsia="it-IT"/>
        </w:rPr>
        <w:t>2.5 ppm</w:t>
      </w:r>
      <w:r w:rsidR="003244C4" w:rsidRPr="008251F6">
        <w:rPr>
          <w:rFonts w:cs="Arial"/>
          <w:sz w:val="18"/>
          <w:lang w:eastAsia="it-IT"/>
        </w:rPr>
        <w:t>.</w:t>
      </w:r>
      <w:r w:rsidR="007971F5" w:rsidRPr="008251F6">
        <w:rPr>
          <w:rFonts w:cs="Arial"/>
          <w:sz w:val="18"/>
          <w:lang w:eastAsia="it-IT"/>
        </w:rPr>
        <w:t xml:space="preserve"> The</w:t>
      </w:r>
      <w:r w:rsidR="006908AA" w:rsidRPr="008251F6">
        <w:rPr>
          <w:rFonts w:cs="Arial"/>
          <w:sz w:val="18"/>
          <w:lang w:eastAsia="it-IT"/>
        </w:rPr>
        <w:t xml:space="preserve"> results achieved proved that the</w:t>
      </w:r>
      <w:r w:rsidR="007971F5" w:rsidRPr="008251F6">
        <w:rPr>
          <w:rFonts w:cs="Arial"/>
          <w:sz w:val="18"/>
          <w:lang w:eastAsia="it-IT"/>
        </w:rPr>
        <w:t xml:space="preserve"> OSC implementation </w:t>
      </w:r>
      <w:r w:rsidR="006908AA" w:rsidRPr="008251F6">
        <w:rPr>
          <w:rFonts w:cs="Arial"/>
          <w:sz w:val="18"/>
          <w:lang w:eastAsia="it-IT"/>
        </w:rPr>
        <w:t>can be a</w:t>
      </w:r>
      <w:r w:rsidR="007971F5" w:rsidRPr="008251F6">
        <w:rPr>
          <w:rFonts w:cs="Arial"/>
          <w:sz w:val="18"/>
          <w:lang w:eastAsia="it-IT"/>
        </w:rPr>
        <w:t xml:space="preserve"> suitable method for the</w:t>
      </w:r>
      <w:r w:rsidR="0097518E">
        <w:rPr>
          <w:rFonts w:cs="Arial"/>
          <w:sz w:val="18"/>
          <w:lang w:eastAsia="it-IT"/>
        </w:rPr>
        <w:t xml:space="preserve"> mitigation of the</w:t>
      </w:r>
      <w:r w:rsidR="007971F5" w:rsidRPr="008251F6">
        <w:rPr>
          <w:rFonts w:cs="Arial"/>
          <w:sz w:val="18"/>
          <w:lang w:eastAsia="it-IT"/>
        </w:rPr>
        <w:t xml:space="preserve"> RH interference</w:t>
      </w:r>
      <w:r w:rsidR="006908AA" w:rsidRPr="008251F6">
        <w:rPr>
          <w:rFonts w:cs="Arial"/>
          <w:sz w:val="18"/>
          <w:lang w:eastAsia="it-IT"/>
        </w:rPr>
        <w:t xml:space="preserve"> on MOS sensors</w:t>
      </w:r>
      <w:r w:rsidR="007971F5" w:rsidRPr="008251F6">
        <w:rPr>
          <w:rFonts w:cs="Arial"/>
          <w:sz w:val="18"/>
          <w:lang w:eastAsia="it-IT"/>
        </w:rPr>
        <w:t>, since its application significantly improved the performances of classification</w:t>
      </w:r>
      <w:r w:rsidR="00DE7E7B">
        <w:rPr>
          <w:rFonts w:cs="Arial"/>
          <w:sz w:val="18"/>
          <w:lang w:eastAsia="it-IT"/>
        </w:rPr>
        <w:t xml:space="preserve">, increasing the global accuracy </w:t>
      </w:r>
      <w:r w:rsidR="00DA4174">
        <w:rPr>
          <w:rFonts w:cs="Arial"/>
          <w:sz w:val="18"/>
          <w:lang w:eastAsia="it-IT"/>
        </w:rPr>
        <w:t>above</w:t>
      </w:r>
      <w:r w:rsidR="00DE7E7B">
        <w:rPr>
          <w:rFonts w:cs="Arial"/>
          <w:sz w:val="18"/>
          <w:lang w:eastAsia="it-IT"/>
        </w:rPr>
        <w:t xml:space="preserve"> </w:t>
      </w:r>
      <w:r w:rsidR="00D13FF0">
        <w:rPr>
          <w:rFonts w:cs="Arial"/>
          <w:sz w:val="18"/>
          <w:lang w:eastAsia="it-IT"/>
        </w:rPr>
        <w:t>7</w:t>
      </w:r>
      <w:r w:rsidR="00DE7E7B">
        <w:rPr>
          <w:rFonts w:cs="Arial"/>
          <w:sz w:val="18"/>
          <w:lang w:eastAsia="it-IT"/>
        </w:rPr>
        <w:t xml:space="preserve">0% </w:t>
      </w:r>
      <w:r w:rsidR="007971F5" w:rsidRPr="008251F6">
        <w:rPr>
          <w:rFonts w:cs="Arial"/>
          <w:sz w:val="18"/>
          <w:lang w:eastAsia="it-IT"/>
        </w:rPr>
        <w:t>for both e-noses</w:t>
      </w:r>
      <w:r w:rsidR="006908AA" w:rsidRPr="008251F6">
        <w:rPr>
          <w:rFonts w:cs="Arial"/>
          <w:sz w:val="18"/>
          <w:lang w:eastAsia="it-IT"/>
        </w:rPr>
        <w:t xml:space="preserve"> considered in this study.</w:t>
      </w:r>
    </w:p>
    <w:p w14:paraId="476B2F2E" w14:textId="4A6AF98E" w:rsidR="00600535" w:rsidRPr="008251F6" w:rsidRDefault="00600535" w:rsidP="00600535">
      <w:pPr>
        <w:pStyle w:val="CETHeading1"/>
        <w:rPr>
          <w:lang w:val="en-GB"/>
        </w:rPr>
      </w:pPr>
      <w:r w:rsidRPr="008251F6">
        <w:rPr>
          <w:lang w:val="en-GB"/>
        </w:rPr>
        <w:t>Introduction</w:t>
      </w:r>
      <w:r w:rsidR="006D3609" w:rsidRPr="008251F6">
        <w:rPr>
          <w:lang w:val="en-GB"/>
        </w:rPr>
        <w:t xml:space="preserve"> </w:t>
      </w:r>
    </w:p>
    <w:p w14:paraId="7DA462BB" w14:textId="77A068EF" w:rsidR="007A3515" w:rsidRPr="008251F6" w:rsidRDefault="006F0B21" w:rsidP="007A3515">
      <w:pPr>
        <w:pStyle w:val="CETBodytext"/>
        <w:rPr>
          <w:rFonts w:cs="Arial"/>
          <w:lang w:val="en-GB" w:eastAsia="it-IT"/>
        </w:rPr>
      </w:pPr>
      <w:r>
        <w:rPr>
          <w:rFonts w:cs="Arial"/>
          <w:lang w:val="en-GB" w:eastAsia="it-IT"/>
        </w:rPr>
        <w:t xml:space="preserve">Gas sensing system </w:t>
      </w:r>
      <w:r w:rsidR="00D36F1B">
        <w:rPr>
          <w:rFonts w:cs="Arial"/>
          <w:lang w:val="en-GB" w:eastAsia="it-IT"/>
        </w:rPr>
        <w:t>have</w:t>
      </w:r>
      <w:r w:rsidR="006E5D5C">
        <w:rPr>
          <w:rFonts w:cs="Arial"/>
          <w:lang w:val="en-GB" w:eastAsia="it-IT"/>
        </w:rPr>
        <w:t xml:space="preserve"> proven</w:t>
      </w:r>
      <w:r w:rsidR="00D36F1B">
        <w:rPr>
          <w:rFonts w:cs="Arial"/>
          <w:lang w:val="en-GB" w:eastAsia="it-IT"/>
        </w:rPr>
        <w:t xml:space="preserve"> the</w:t>
      </w:r>
      <w:r w:rsidR="006E5D5C">
        <w:rPr>
          <w:rFonts w:cs="Arial"/>
          <w:lang w:val="en-GB" w:eastAsia="it-IT"/>
        </w:rPr>
        <w:t xml:space="preserve"> capability </w:t>
      </w:r>
      <w:r w:rsidR="00841406">
        <w:rPr>
          <w:rFonts w:cs="Arial"/>
          <w:lang w:val="en-GB" w:eastAsia="it-IT"/>
        </w:rPr>
        <w:t>to</w:t>
      </w:r>
      <w:r w:rsidR="006E5D5C">
        <w:rPr>
          <w:rFonts w:cs="Arial"/>
          <w:lang w:val="en-GB" w:eastAsia="it-IT"/>
        </w:rPr>
        <w:t xml:space="preserve"> recognize and </w:t>
      </w:r>
      <w:r w:rsidR="00E402D6">
        <w:rPr>
          <w:rFonts w:cs="Arial"/>
          <w:lang w:val="en-GB" w:eastAsia="it-IT"/>
        </w:rPr>
        <w:t>discriminate different gas</w:t>
      </w:r>
      <w:r w:rsidR="00175D3A">
        <w:rPr>
          <w:rFonts w:cs="Arial"/>
          <w:lang w:val="en-GB" w:eastAsia="it-IT"/>
        </w:rPr>
        <w:t>es</w:t>
      </w:r>
      <w:r w:rsidR="00E402D6">
        <w:rPr>
          <w:rFonts w:cs="Arial"/>
          <w:lang w:val="en-GB" w:eastAsia="it-IT"/>
        </w:rPr>
        <w:t xml:space="preserve"> and odour</w:t>
      </w:r>
      <w:r w:rsidR="005C6436">
        <w:rPr>
          <w:rFonts w:cs="Arial"/>
          <w:lang w:val="en-GB" w:eastAsia="it-IT"/>
        </w:rPr>
        <w:t xml:space="preserve">s, an </w:t>
      </w:r>
      <w:r w:rsidR="00D36F1B">
        <w:rPr>
          <w:rFonts w:cs="Arial"/>
          <w:lang w:val="en-GB" w:eastAsia="it-IT"/>
        </w:rPr>
        <w:t>ability</w:t>
      </w:r>
      <w:r w:rsidR="005C6436">
        <w:rPr>
          <w:rFonts w:cs="Arial"/>
          <w:lang w:val="en-GB" w:eastAsia="it-IT"/>
        </w:rPr>
        <w:t xml:space="preserve"> that is</w:t>
      </w:r>
      <w:r w:rsidR="00D36F1B">
        <w:rPr>
          <w:rFonts w:cs="Arial"/>
          <w:lang w:val="en-GB" w:eastAsia="it-IT"/>
        </w:rPr>
        <w:t xml:space="preserve"> gaining much interest because</w:t>
      </w:r>
      <w:r w:rsidR="005C6436">
        <w:rPr>
          <w:rFonts w:cs="Arial"/>
          <w:lang w:val="en-GB" w:eastAsia="it-IT"/>
        </w:rPr>
        <w:t xml:space="preserve"> </w:t>
      </w:r>
      <w:r w:rsidR="00D36F1B">
        <w:rPr>
          <w:rFonts w:cs="Arial"/>
          <w:lang w:val="en-GB" w:eastAsia="it-IT"/>
        </w:rPr>
        <w:t>of its</w:t>
      </w:r>
      <w:r w:rsidR="00C12B50">
        <w:rPr>
          <w:rFonts w:cs="Arial"/>
          <w:lang w:val="en-GB" w:eastAsia="it-IT"/>
        </w:rPr>
        <w:t xml:space="preserve"> </w:t>
      </w:r>
      <w:r w:rsidR="002B52C9">
        <w:rPr>
          <w:rFonts w:cs="Arial"/>
          <w:lang w:val="en-GB" w:eastAsia="it-IT"/>
        </w:rPr>
        <w:t xml:space="preserve">possible </w:t>
      </w:r>
      <w:r w:rsidR="00C12B50">
        <w:rPr>
          <w:rFonts w:cs="Arial"/>
          <w:lang w:val="en-GB" w:eastAsia="it-IT"/>
        </w:rPr>
        <w:t>wide range of uses and application</w:t>
      </w:r>
      <w:r w:rsidR="00FA6862">
        <w:rPr>
          <w:rFonts w:cs="Arial"/>
          <w:lang w:val="en-GB" w:eastAsia="it-IT"/>
        </w:rPr>
        <w:t xml:space="preserve">. They are </w:t>
      </w:r>
      <w:r w:rsidR="00391D5E">
        <w:rPr>
          <w:rFonts w:cs="Arial"/>
          <w:lang w:val="en-GB" w:eastAsia="it-IT"/>
        </w:rPr>
        <w:t>currently</w:t>
      </w:r>
      <w:r w:rsidR="00FA6862">
        <w:rPr>
          <w:rFonts w:cs="Arial"/>
          <w:lang w:val="en-GB" w:eastAsia="it-IT"/>
        </w:rPr>
        <w:t xml:space="preserve"> being used for several purposes, </w:t>
      </w:r>
      <w:r w:rsidR="00523989">
        <w:rPr>
          <w:rFonts w:cs="Arial"/>
          <w:lang w:val="en-GB" w:eastAsia="it-IT"/>
        </w:rPr>
        <w:t>rang</w:t>
      </w:r>
      <w:r w:rsidR="00FA6862">
        <w:rPr>
          <w:rFonts w:cs="Arial"/>
          <w:lang w:val="en-GB" w:eastAsia="it-IT"/>
        </w:rPr>
        <w:t xml:space="preserve">ing from </w:t>
      </w:r>
      <w:r w:rsidR="008D04FD">
        <w:rPr>
          <w:rFonts w:cs="Arial"/>
          <w:lang w:val="en-GB" w:eastAsia="it-IT"/>
        </w:rPr>
        <w:t>ambient air monitoring, food quality</w:t>
      </w:r>
      <w:r w:rsidR="00F97A10">
        <w:rPr>
          <w:rFonts w:cs="Arial"/>
          <w:lang w:val="en-GB" w:eastAsia="it-IT"/>
        </w:rPr>
        <w:t xml:space="preserve"> control</w:t>
      </w:r>
      <w:r w:rsidR="008D04FD">
        <w:rPr>
          <w:rFonts w:cs="Arial"/>
          <w:lang w:val="en-GB" w:eastAsia="it-IT"/>
        </w:rPr>
        <w:t>,</w:t>
      </w:r>
      <w:r w:rsidR="00A4390F">
        <w:rPr>
          <w:rFonts w:cs="Arial"/>
          <w:lang w:val="en-GB" w:eastAsia="it-IT"/>
        </w:rPr>
        <w:t xml:space="preserve"> medical diagnosis, process control</w:t>
      </w:r>
      <w:r w:rsidR="00523989">
        <w:rPr>
          <w:rFonts w:cs="Arial"/>
          <w:lang w:val="en-GB" w:eastAsia="it-IT"/>
        </w:rPr>
        <w:t>,</w:t>
      </w:r>
      <w:r w:rsidR="00A4390F">
        <w:rPr>
          <w:rFonts w:cs="Arial"/>
          <w:lang w:val="en-GB" w:eastAsia="it-IT"/>
        </w:rPr>
        <w:t xml:space="preserve"> etc</w:t>
      </w:r>
      <w:r w:rsidR="008622AB">
        <w:rPr>
          <w:rFonts w:cs="Arial"/>
          <w:lang w:val="en-GB" w:eastAsia="it-IT"/>
        </w:rPr>
        <w:t>...</w:t>
      </w:r>
      <w:r w:rsidR="003F7128">
        <w:rPr>
          <w:rFonts w:cs="Arial"/>
          <w:lang w:val="en-GB" w:eastAsia="it-IT"/>
        </w:rPr>
        <w:t xml:space="preserve"> </w:t>
      </w:r>
      <w:r w:rsidR="004A4E12">
        <w:rPr>
          <w:rFonts w:cs="Arial"/>
          <w:lang w:val="en-GB" w:eastAsia="it-IT"/>
        </w:rPr>
        <w:fldChar w:fldCharType="begin">
          <w:fldData xml:space="preserve">PEVuZE5vdGU+PENpdGU+PEF1dGhvcj5DYXBlbGxpPC9BdXRob3I+PFllYXI+MjAxNDwvWWVhcj48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</w:fldData>
        </w:fldChar>
      </w:r>
      <w:r w:rsidR="00BC05B9">
        <w:rPr>
          <w:rFonts w:cs="Arial"/>
          <w:lang w:val="en-GB" w:eastAsia="it-IT"/>
        </w:rPr>
        <w:instrText xml:space="preserve"> ADDIN EN.CITE </w:instrText>
      </w:r>
      <w:r w:rsidR="00BC05B9">
        <w:rPr>
          <w:rFonts w:cs="Arial"/>
          <w:lang w:val="en-GB" w:eastAsia="it-IT"/>
        </w:rPr>
        <w:fldChar w:fldCharType="begin">
          <w:fldData xml:space="preserve">PEVuZE5vdGU+PENpdGU+PEF1dGhvcj5DYXBlbGxpPC9BdXRob3I+PFllYXI+MjAxNDwvWWVhcj48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</w:fldData>
        </w:fldChar>
      </w:r>
      <w:r w:rsidR="00BC05B9">
        <w:rPr>
          <w:rFonts w:cs="Arial"/>
          <w:lang w:val="en-GB" w:eastAsia="it-IT"/>
        </w:rPr>
        <w:instrText xml:space="preserve"> ADDIN EN.CITE.DATA </w:instrText>
      </w:r>
      <w:r w:rsidR="00BC05B9">
        <w:rPr>
          <w:rFonts w:cs="Arial"/>
          <w:lang w:val="en-GB" w:eastAsia="it-IT"/>
        </w:rPr>
      </w:r>
      <w:r w:rsidR="00BC05B9">
        <w:rPr>
          <w:rFonts w:cs="Arial"/>
          <w:lang w:val="en-GB" w:eastAsia="it-IT"/>
        </w:rPr>
        <w:fldChar w:fldCharType="end"/>
      </w:r>
      <w:r w:rsidR="004A4E12">
        <w:rPr>
          <w:rFonts w:cs="Arial"/>
          <w:lang w:val="en-GB" w:eastAsia="it-IT"/>
        </w:rPr>
      </w:r>
      <w:r w:rsidR="004A4E12">
        <w:rPr>
          <w:rFonts w:cs="Arial"/>
          <w:lang w:val="en-GB" w:eastAsia="it-IT"/>
        </w:rPr>
        <w:fldChar w:fldCharType="separate"/>
      </w:r>
      <w:r w:rsidR="00BC05B9">
        <w:rPr>
          <w:rFonts w:cs="Arial"/>
          <w:noProof/>
          <w:lang w:val="en-GB" w:eastAsia="it-IT"/>
        </w:rPr>
        <w:t>(Capelli, Sironi, and Rosso 2014; Loutfi et al. 2015; Collins and Moy 1995)</w:t>
      </w:r>
      <w:r w:rsidR="004A4E12">
        <w:rPr>
          <w:rFonts w:cs="Arial"/>
          <w:lang w:val="en-GB" w:eastAsia="it-IT"/>
        </w:rPr>
        <w:fldChar w:fldCharType="end"/>
      </w:r>
      <w:r w:rsidR="003652A2">
        <w:rPr>
          <w:rFonts w:cs="Arial"/>
          <w:lang w:val="en-GB" w:eastAsia="it-IT"/>
        </w:rPr>
        <w:t>.</w:t>
      </w:r>
      <w:r w:rsidR="00A4390F">
        <w:rPr>
          <w:rFonts w:cs="Arial"/>
          <w:lang w:val="en-GB" w:eastAsia="it-IT"/>
        </w:rPr>
        <w:t xml:space="preserve"> </w:t>
      </w:r>
      <w:r w:rsidR="002C52D4" w:rsidRPr="004A1697">
        <w:rPr>
          <w:szCs w:val="18"/>
        </w:rPr>
        <w:t xml:space="preserve">However, their </w:t>
      </w:r>
      <w:r w:rsidR="00523989">
        <w:rPr>
          <w:szCs w:val="18"/>
        </w:rPr>
        <w:t>functioning is</w:t>
      </w:r>
      <w:r w:rsidR="002C52D4" w:rsidRPr="004A1697">
        <w:rPr>
          <w:szCs w:val="18"/>
        </w:rPr>
        <w:t xml:space="preserve"> influenced by various ambient parameters which act as disturbing factors</w:t>
      </w:r>
      <w:r w:rsidR="00BE2576" w:rsidRPr="004A1697">
        <w:rPr>
          <w:szCs w:val="18"/>
        </w:rPr>
        <w:t xml:space="preserve">, </w:t>
      </w:r>
      <w:r w:rsidR="00933AAA" w:rsidRPr="004A1697">
        <w:rPr>
          <w:szCs w:val="18"/>
        </w:rPr>
        <w:t xml:space="preserve">worsening the </w:t>
      </w:r>
      <w:r w:rsidR="002B52C9">
        <w:rPr>
          <w:szCs w:val="18"/>
        </w:rPr>
        <w:t>system</w:t>
      </w:r>
      <w:r w:rsidR="00933AAA" w:rsidRPr="004A1697">
        <w:rPr>
          <w:szCs w:val="18"/>
        </w:rPr>
        <w:t xml:space="preserve"> performances</w:t>
      </w:r>
      <w:r w:rsidR="002C52D4" w:rsidRPr="004A1697">
        <w:rPr>
          <w:szCs w:val="18"/>
        </w:rPr>
        <w:t xml:space="preserve">. </w:t>
      </w:r>
      <w:r w:rsidR="00B41CB1" w:rsidRPr="004A1697">
        <w:rPr>
          <w:szCs w:val="18"/>
        </w:rPr>
        <w:t>Among them, humidity</w:t>
      </w:r>
      <w:r w:rsidR="002C52D4" w:rsidRPr="004A1697">
        <w:rPr>
          <w:szCs w:val="18"/>
        </w:rPr>
        <w:t xml:space="preserve"> ha</w:t>
      </w:r>
      <w:r w:rsidR="00B41CB1" w:rsidRPr="004A1697">
        <w:rPr>
          <w:szCs w:val="18"/>
        </w:rPr>
        <w:t>s</w:t>
      </w:r>
      <w:r w:rsidR="002C52D4" w:rsidRPr="004A1697">
        <w:rPr>
          <w:szCs w:val="18"/>
        </w:rPr>
        <w:t xml:space="preserve"> a major </w:t>
      </w:r>
      <w:r w:rsidR="004A1697" w:rsidRPr="004A1697">
        <w:rPr>
          <w:szCs w:val="18"/>
        </w:rPr>
        <w:t>impact since</w:t>
      </w:r>
      <w:r w:rsidR="00B41CB1" w:rsidRPr="004A1697">
        <w:rPr>
          <w:szCs w:val="18"/>
        </w:rPr>
        <w:t xml:space="preserve"> water molecules </w:t>
      </w:r>
      <w:r w:rsidR="00856278" w:rsidRPr="004A1697">
        <w:rPr>
          <w:szCs w:val="18"/>
        </w:rPr>
        <w:t>a</w:t>
      </w:r>
      <w:r w:rsidR="004A1697">
        <w:rPr>
          <w:szCs w:val="18"/>
        </w:rPr>
        <w:t>b</w:t>
      </w:r>
      <w:r w:rsidR="00856278" w:rsidRPr="004A1697">
        <w:rPr>
          <w:szCs w:val="18"/>
        </w:rPr>
        <w:t>sorb on the MOS sensors</w:t>
      </w:r>
      <w:r w:rsidR="001F7E92" w:rsidRPr="004A1697">
        <w:rPr>
          <w:szCs w:val="18"/>
        </w:rPr>
        <w:t xml:space="preserve"> in a competitive way </w:t>
      </w:r>
      <w:r w:rsidR="00523989">
        <w:rPr>
          <w:szCs w:val="18"/>
        </w:rPr>
        <w:t>compared</w:t>
      </w:r>
      <w:r w:rsidR="001F7E92" w:rsidRPr="004A1697">
        <w:rPr>
          <w:szCs w:val="18"/>
        </w:rPr>
        <w:t xml:space="preserve"> </w:t>
      </w:r>
      <w:r w:rsidR="00856278" w:rsidRPr="004A1697">
        <w:rPr>
          <w:szCs w:val="18"/>
        </w:rPr>
        <w:t xml:space="preserve">to </w:t>
      </w:r>
      <w:r w:rsidR="001F7E92" w:rsidRPr="004A1697">
        <w:rPr>
          <w:szCs w:val="18"/>
        </w:rPr>
        <w:t>the</w:t>
      </w:r>
      <w:r w:rsidR="00856278" w:rsidRPr="004A1697">
        <w:rPr>
          <w:szCs w:val="18"/>
        </w:rPr>
        <w:t xml:space="preserve"> target gas to be analyzed</w:t>
      </w:r>
      <w:r w:rsidR="00CA6FB6" w:rsidRPr="004A1697">
        <w:rPr>
          <w:szCs w:val="18"/>
        </w:rPr>
        <w:t xml:space="preserve"> </w:t>
      </w:r>
      <w:r w:rsidR="00BA3D31">
        <w:rPr>
          <w:szCs w:val="18"/>
        </w:rPr>
        <w:fldChar w:fldCharType="begin"/>
      </w:r>
      <w:r w:rsidR="00BA3D31">
        <w:rPr>
          <w:szCs w:val="18"/>
        </w:rPr>
        <w:instrText xml:space="preserve"> ADDIN EN.CITE &lt;EndNote&gt;&lt;Cite&gt;&lt;Author&gt;Nenova&lt;/Author&gt;&lt;Year&gt;2013&lt;/Year&gt;&lt;RecNum&gt;36&lt;/RecNum&gt;&lt;DisplayText&gt;(Nenova and Dimchev 2013)&lt;/DisplayText&gt;&lt;record&gt;&lt;rec-number&gt;36&lt;/rec-number&gt;&lt;foreign-keys&gt;&lt;key app="EN" db-id="0r09z5z08pfesuefxf0pvfvj2ze9xw0wr0r2" timestamp="1659427445"&gt;36&lt;/key&gt;&lt;/foreign-keys&gt;&lt;ref-type name="Journal Article"&gt;17&lt;/ref-type&gt;&lt;contributors&gt;&lt;authors&gt;&lt;author&gt;Nenova, Zvezditza&lt;/author&gt;&lt;author&gt;Dimchev, Georgi&lt;/author&gt;&lt;/authors&gt;&lt;/contributors&gt;&lt;titles&gt;&lt;title&gt;Compensation of the impact of disturbing factors on gas sensor characteristics&lt;/title&gt;&lt;secondary-title&gt;Acta Polytech. Hung&lt;/secondary-title&gt;&lt;/titles&gt;&lt;periodical&gt;&lt;full-title&gt;Acta Polytech. Hung&lt;/full-title&gt;&lt;/periodical&gt;&lt;pages&gt;97-111&lt;/pages&gt;&lt;volume&gt;10&lt;/volume&gt;&lt;number&gt;3&lt;/number&gt;&lt;dates&gt;&lt;year&gt;2013&lt;/year&gt;&lt;/dates&gt;&lt;urls&gt;&lt;/urls&gt;&lt;/record&gt;&lt;/Cite&gt;&lt;/EndNote&gt;</w:instrText>
      </w:r>
      <w:r w:rsidR="00BA3D31">
        <w:rPr>
          <w:szCs w:val="18"/>
        </w:rPr>
        <w:fldChar w:fldCharType="separate"/>
      </w:r>
      <w:r w:rsidR="00BA3D31">
        <w:rPr>
          <w:noProof/>
          <w:szCs w:val="18"/>
        </w:rPr>
        <w:t>(Nenova and Dimchev 2013)</w:t>
      </w:r>
      <w:r w:rsidR="00BA3D31">
        <w:rPr>
          <w:szCs w:val="18"/>
        </w:rPr>
        <w:fldChar w:fldCharType="end"/>
      </w:r>
      <w:r w:rsidR="00CA6FB6" w:rsidRPr="004A1697">
        <w:rPr>
          <w:szCs w:val="18"/>
        </w:rPr>
        <w:t>.</w:t>
      </w:r>
      <w:r w:rsidR="001F7E92" w:rsidRPr="004A1697">
        <w:rPr>
          <w:szCs w:val="18"/>
        </w:rPr>
        <w:t xml:space="preserve"> </w:t>
      </w:r>
      <w:r w:rsidR="002C52D4" w:rsidRPr="004A1697">
        <w:rPr>
          <w:szCs w:val="18"/>
        </w:rPr>
        <w:t>To enhance the measurement accuracy, compensating the</w:t>
      </w:r>
      <w:r w:rsidR="00850F19">
        <w:rPr>
          <w:szCs w:val="18"/>
        </w:rPr>
        <w:t xml:space="preserve"> relative humidity (RH)</w:t>
      </w:r>
      <w:r w:rsidR="002C52D4" w:rsidRPr="004A1697">
        <w:rPr>
          <w:szCs w:val="18"/>
        </w:rPr>
        <w:t xml:space="preserve"> impact on gas sensors is of prime importance.</w:t>
      </w:r>
      <w:r w:rsidR="00523989">
        <w:rPr>
          <w:rFonts w:cs="Arial"/>
          <w:lang w:val="en-GB" w:eastAsia="it-IT"/>
        </w:rPr>
        <w:t xml:space="preserve"> </w:t>
      </w:r>
      <w:r w:rsidR="00CF5685" w:rsidRPr="008251F6">
        <w:rPr>
          <w:rFonts w:cs="Arial"/>
          <w:lang w:val="en-GB" w:eastAsia="it-IT"/>
        </w:rPr>
        <w:t>To face this problem, there are two possible approaches, involving either hardware or software modifications.</w:t>
      </w:r>
      <w:r w:rsidR="00090730">
        <w:rPr>
          <w:rFonts w:cs="Arial"/>
          <w:lang w:val="en-GB" w:eastAsia="it-IT"/>
        </w:rPr>
        <w:t xml:space="preserve"> </w:t>
      </w:r>
      <w:r w:rsidR="00CF5685" w:rsidRPr="008251F6">
        <w:rPr>
          <w:rFonts w:cs="Arial"/>
          <w:lang w:val="en-GB" w:eastAsia="it-IT"/>
        </w:rPr>
        <w:t xml:space="preserve">In the first case, the sampling system can be modified introducing a section for the selective removal and/or control of the humidity in the gas stream to be sampled. </w:t>
      </w:r>
      <w:r w:rsidR="0076291F" w:rsidRPr="008251F6">
        <w:rPr>
          <w:rFonts w:cs="Arial"/>
          <w:lang w:val="en-GB" w:eastAsia="it-IT"/>
        </w:rPr>
        <w:t>Even though</w:t>
      </w:r>
      <w:r w:rsidR="00CF5685" w:rsidRPr="008251F6">
        <w:rPr>
          <w:rFonts w:cs="Arial"/>
          <w:lang w:val="en-GB" w:eastAsia="it-IT"/>
        </w:rPr>
        <w:t xml:space="preserve"> several options are available for this purpose, a general drawback of such hardware solutions is that they generally increase the instrument complexity, thus resulting in an increase of the final costs both for purchase and maintenance of the e</w:t>
      </w:r>
      <w:r w:rsidR="00850F19">
        <w:rPr>
          <w:rFonts w:cs="Arial"/>
          <w:lang w:val="en-GB" w:eastAsia="it-IT"/>
        </w:rPr>
        <w:t>-</w:t>
      </w:r>
      <w:r w:rsidR="00CF5685" w:rsidRPr="008251F6">
        <w:rPr>
          <w:rFonts w:cs="Arial"/>
          <w:lang w:val="en-GB" w:eastAsia="it-IT"/>
        </w:rPr>
        <w:t xml:space="preserve">nose. On the other hand, considering a software modification, it is possible to introduce a signal correction on the data acquired by the instrument that compensates the raw sensor responses based on the relative humidity content of the gas stream. In this case, no hardware modifications of the system are required, but it is necessary to develop an appropriate model for training the instrument for </w:t>
      </w:r>
      <w:r w:rsidR="00CF5685" w:rsidRPr="008251F6">
        <w:rPr>
          <w:rFonts w:cs="Arial"/>
          <w:lang w:val="en-GB" w:eastAsia="it-IT"/>
        </w:rPr>
        <w:lastRenderedPageBreak/>
        <w:t xml:space="preserve">such purpose. </w:t>
      </w:r>
      <w:r w:rsidR="00E221FF">
        <w:rPr>
          <w:rFonts w:cs="Arial"/>
          <w:lang w:val="en-GB" w:eastAsia="it-IT"/>
        </w:rPr>
        <w:t>Indeed,</w:t>
      </w:r>
      <w:r w:rsidR="00CF5685" w:rsidRPr="008251F6">
        <w:rPr>
          <w:rFonts w:cs="Arial"/>
          <w:lang w:val="en-GB" w:eastAsia="it-IT"/>
        </w:rPr>
        <w:t xml:space="preserve"> this solution allows to reduce the complexity of the sampling system of the e-nose, thus minimizing its final dimensions and costs.</w:t>
      </w:r>
      <w:r w:rsidR="00BF634B">
        <w:rPr>
          <w:rFonts w:cs="Arial"/>
          <w:lang w:val="en-GB" w:eastAsia="it-IT"/>
        </w:rPr>
        <w:t xml:space="preserve"> </w:t>
      </w:r>
      <w:r w:rsidR="00AE6EB2" w:rsidRPr="008251F6">
        <w:rPr>
          <w:rFonts w:cs="Arial"/>
          <w:lang w:val="en-GB" w:eastAsia="it-IT"/>
        </w:rPr>
        <w:t xml:space="preserve">In this paper, we investigate the possibility </w:t>
      </w:r>
      <w:r w:rsidR="002B52C9">
        <w:rPr>
          <w:rFonts w:cs="Arial"/>
          <w:lang w:val="en-GB" w:eastAsia="it-IT"/>
        </w:rPr>
        <w:t>of implementing the Orthogonal Signal Correction (</w:t>
      </w:r>
      <w:r w:rsidR="00AE6EB2" w:rsidRPr="008251F6">
        <w:rPr>
          <w:rFonts w:cs="Arial"/>
          <w:lang w:val="en-GB" w:eastAsia="it-IT"/>
        </w:rPr>
        <w:t>OSC</w:t>
      </w:r>
      <w:r w:rsidR="002B52C9">
        <w:rPr>
          <w:rFonts w:cs="Arial"/>
          <w:lang w:val="en-GB" w:eastAsia="it-IT"/>
        </w:rPr>
        <w:t>)</w:t>
      </w:r>
      <w:r w:rsidR="00C2582B">
        <w:rPr>
          <w:rFonts w:cs="Arial"/>
          <w:lang w:val="en-GB" w:eastAsia="it-IT"/>
        </w:rPr>
        <w:t xml:space="preserve"> </w:t>
      </w:r>
      <w:r w:rsidR="00BA3D31">
        <w:rPr>
          <w:rFonts w:cs="Arial"/>
          <w:lang w:val="en-GB" w:eastAsia="it-IT"/>
        </w:rPr>
        <w:fldChar w:fldCharType="begin"/>
      </w:r>
      <w:r w:rsidR="00BA3D31">
        <w:rPr>
          <w:rFonts w:cs="Arial"/>
          <w:lang w:val="en-GB" w:eastAsia="it-IT"/>
        </w:rPr>
        <w:instrText xml:space="preserve"> ADDIN EN.CITE &lt;EndNote&gt;&lt;Cite&gt;&lt;Author&gt;Wold&lt;/Author&gt;&lt;Year&gt;1998&lt;/Year&gt;&lt;RecNum&gt;39&lt;/RecNum&gt;&lt;DisplayText&gt;(Wold et al. 1998)&lt;/DisplayText&gt;&lt;record&gt;&lt;rec-number&gt;39&lt;/rec-number&gt;&lt;foreign-keys&gt;&lt;key app="EN" db-id="0r09z5z08pfesuefxf0pvfvj2ze9xw0wr0r2" timestamp="1659427467"&gt;39&lt;/key&gt;&lt;/foreign-keys&gt;&lt;ref-type name="Journal Article"&gt;17&lt;/ref-type&gt;&lt;contributors&gt;&lt;authors&gt;&lt;author&gt;Wold, Svante&lt;/author&gt;&lt;author&gt;Antti, Henrik&lt;/author&gt;&lt;author&gt;Lindgren, Fredrik&lt;/author&gt;&lt;author&gt;Öhman, Jerker&lt;/author&gt;&lt;/authors&gt;&lt;/contributors&gt;&lt;titles&gt;&lt;title&gt;Orthogonal signal correction of near-infrared spectra&lt;/title&gt;&lt;secondary-title&gt;Chemometrics and Intelligent laboratory systems&lt;/secondary-title&gt;&lt;/titles&gt;&lt;periodical&gt;&lt;full-title&gt;Chemometrics and intelligent laboratory systems&lt;/full-title&gt;&lt;/periodical&gt;&lt;pages&gt;175-185&lt;/pages&gt;&lt;volume&gt;44&lt;/volume&gt;&lt;number&gt;1-2&lt;/number&gt;&lt;dates&gt;&lt;year&gt;1998&lt;/year&gt;&lt;/dates&gt;&lt;isbn&gt;0169-7439&lt;/isbn&gt;&lt;urls&gt;&lt;/urls&gt;&lt;/record&gt;&lt;/Cite&gt;&lt;/EndNote&gt;</w:instrText>
      </w:r>
      <w:r w:rsidR="00BA3D31">
        <w:rPr>
          <w:rFonts w:cs="Arial"/>
          <w:lang w:val="en-GB" w:eastAsia="it-IT"/>
        </w:rPr>
        <w:fldChar w:fldCharType="separate"/>
      </w:r>
      <w:r w:rsidR="00BA3D31">
        <w:rPr>
          <w:rFonts w:cs="Arial"/>
          <w:noProof/>
          <w:lang w:val="en-GB" w:eastAsia="it-IT"/>
        </w:rPr>
        <w:t>(Wold et al. 1998)</w:t>
      </w:r>
      <w:r w:rsidR="00BA3D31">
        <w:rPr>
          <w:rFonts w:cs="Arial"/>
          <w:lang w:val="en-GB" w:eastAsia="it-IT"/>
        </w:rPr>
        <w:fldChar w:fldCharType="end"/>
      </w:r>
      <w:r w:rsidR="00486752">
        <w:rPr>
          <w:rFonts w:cs="Arial"/>
          <w:lang w:val="en-GB" w:eastAsia="it-IT"/>
        </w:rPr>
        <w:t xml:space="preserve"> method</w:t>
      </w:r>
      <w:r w:rsidR="00AE6EB2" w:rsidRPr="008251F6">
        <w:rPr>
          <w:rFonts w:cs="Arial"/>
          <w:lang w:val="en-GB" w:eastAsia="it-IT"/>
        </w:rPr>
        <w:t xml:space="preserve"> for compensating the </w:t>
      </w:r>
      <w:r w:rsidR="002B52C9">
        <w:rPr>
          <w:rFonts w:cs="Arial"/>
          <w:lang w:val="en-GB" w:eastAsia="it-IT"/>
        </w:rPr>
        <w:t>RH</w:t>
      </w:r>
      <w:r w:rsidR="00BB45FB">
        <w:rPr>
          <w:rFonts w:cs="Arial"/>
          <w:lang w:val="en-GB" w:eastAsia="it-IT"/>
        </w:rPr>
        <w:t xml:space="preserve"> interference</w:t>
      </w:r>
      <w:r w:rsidR="00AE6EB2" w:rsidRPr="008251F6">
        <w:rPr>
          <w:rFonts w:cs="Arial"/>
          <w:lang w:val="en-GB" w:eastAsia="it-IT"/>
        </w:rPr>
        <w:t xml:space="preserve"> </w:t>
      </w:r>
      <w:r w:rsidR="00194BE6">
        <w:rPr>
          <w:rFonts w:cs="Arial"/>
          <w:lang w:val="en-GB" w:eastAsia="it-IT"/>
        </w:rPr>
        <w:t>on</w:t>
      </w:r>
      <w:r w:rsidR="002B52C9">
        <w:rPr>
          <w:rFonts w:cs="Arial"/>
          <w:lang w:val="en-GB" w:eastAsia="it-IT"/>
        </w:rPr>
        <w:t xml:space="preserve"> two</w:t>
      </w:r>
      <w:r w:rsidR="00AE6EB2" w:rsidRPr="008251F6">
        <w:rPr>
          <w:rFonts w:cs="Arial"/>
          <w:lang w:val="en-GB" w:eastAsia="it-IT"/>
        </w:rPr>
        <w:t xml:space="preserve"> different e-noses, each equipped with a different </w:t>
      </w:r>
      <w:r w:rsidR="00486752">
        <w:rPr>
          <w:rFonts w:cs="Arial"/>
          <w:lang w:val="en-GB" w:eastAsia="it-IT"/>
        </w:rPr>
        <w:t xml:space="preserve">MOS </w:t>
      </w:r>
      <w:r w:rsidR="00AE6EB2" w:rsidRPr="008251F6">
        <w:rPr>
          <w:rFonts w:cs="Arial"/>
          <w:lang w:val="en-GB" w:eastAsia="it-IT"/>
        </w:rPr>
        <w:t>sensor array.</w:t>
      </w:r>
      <w:r w:rsidR="004F5A97">
        <w:rPr>
          <w:rFonts w:cs="Arial"/>
          <w:lang w:val="en-GB" w:eastAsia="it-IT"/>
        </w:rPr>
        <w:t xml:space="preserve"> </w:t>
      </w:r>
      <w:r w:rsidR="00DF0347">
        <w:rPr>
          <w:rFonts w:cs="Arial"/>
          <w:lang w:val="en-GB" w:eastAsia="it-IT"/>
        </w:rPr>
        <w:t>T</w:t>
      </w:r>
      <w:r w:rsidR="00E063B1">
        <w:rPr>
          <w:rFonts w:cs="Arial"/>
          <w:lang w:val="en-GB" w:eastAsia="it-IT"/>
        </w:rPr>
        <w:t>o appositely</w:t>
      </w:r>
      <w:r w:rsidR="00DF0347">
        <w:rPr>
          <w:rFonts w:cs="Arial"/>
          <w:lang w:val="en-GB" w:eastAsia="it-IT"/>
        </w:rPr>
        <w:t xml:space="preserve"> train the system to recognize how the different RH</w:t>
      </w:r>
      <w:r w:rsidR="00E063B1">
        <w:rPr>
          <w:rFonts w:cs="Arial"/>
          <w:lang w:val="en-GB" w:eastAsia="it-IT"/>
        </w:rPr>
        <w:t xml:space="preserve"> </w:t>
      </w:r>
      <w:r w:rsidR="00046670">
        <w:rPr>
          <w:rFonts w:cs="Arial"/>
          <w:lang w:val="en-GB" w:eastAsia="it-IT"/>
        </w:rPr>
        <w:t>levels</w:t>
      </w:r>
      <w:r w:rsidR="00277D15">
        <w:rPr>
          <w:rFonts w:cs="Arial"/>
          <w:lang w:val="en-GB" w:eastAsia="it-IT"/>
        </w:rPr>
        <w:t xml:space="preserve"> influence</w:t>
      </w:r>
      <w:r w:rsidR="00046670">
        <w:rPr>
          <w:rFonts w:cs="Arial"/>
          <w:lang w:val="en-GB" w:eastAsia="it-IT"/>
        </w:rPr>
        <w:t xml:space="preserve"> the sensors signal response</w:t>
      </w:r>
      <w:r w:rsidR="00F22194">
        <w:rPr>
          <w:rFonts w:cs="Arial"/>
          <w:lang w:val="en-GB" w:eastAsia="it-IT"/>
        </w:rPr>
        <w:t>s</w:t>
      </w:r>
      <w:r w:rsidR="00AE6EB2" w:rsidRPr="008251F6">
        <w:rPr>
          <w:rFonts w:cs="Arial"/>
          <w:lang w:val="en-GB" w:eastAsia="it-IT"/>
        </w:rPr>
        <w:t>, four calibrants</w:t>
      </w:r>
      <w:r w:rsidR="00BF634B">
        <w:rPr>
          <w:rFonts w:cs="Arial"/>
          <w:lang w:val="en-GB" w:eastAsia="it-IT"/>
        </w:rPr>
        <w:t xml:space="preserve"> </w:t>
      </w:r>
      <w:r w:rsidR="00AE6EB2" w:rsidRPr="008251F6">
        <w:rPr>
          <w:rFonts w:cs="Arial"/>
          <w:lang w:val="en-GB" w:eastAsia="it-IT"/>
        </w:rPr>
        <w:t xml:space="preserve">have been </w:t>
      </w:r>
      <w:r w:rsidR="00E05E78">
        <w:rPr>
          <w:rFonts w:cs="Arial"/>
          <w:lang w:val="en-GB" w:eastAsia="it-IT"/>
        </w:rPr>
        <w:t xml:space="preserve">selected for </w:t>
      </w:r>
      <w:r w:rsidR="00AE6EB2" w:rsidRPr="008251F6">
        <w:rPr>
          <w:rFonts w:cs="Arial"/>
          <w:lang w:val="en-GB" w:eastAsia="it-IT"/>
        </w:rPr>
        <w:t>the</w:t>
      </w:r>
      <w:r w:rsidR="009E2632">
        <w:rPr>
          <w:rFonts w:cs="Arial"/>
          <w:lang w:val="en-GB" w:eastAsia="it-IT"/>
        </w:rPr>
        <w:t xml:space="preserve"> </w:t>
      </w:r>
      <w:r w:rsidR="00E05E78">
        <w:rPr>
          <w:rFonts w:cs="Arial"/>
          <w:lang w:val="en-GB" w:eastAsia="it-IT"/>
        </w:rPr>
        <w:t>analysis</w:t>
      </w:r>
      <w:r w:rsidR="00AE6EB2" w:rsidRPr="008251F6">
        <w:rPr>
          <w:rFonts w:cs="Arial"/>
          <w:lang w:val="en-GB" w:eastAsia="it-IT"/>
        </w:rPr>
        <w:t xml:space="preserve">: acetone, butanol dimethyl-disulphide and toluene. The concentration used for the </w:t>
      </w:r>
      <w:r w:rsidR="009E2632">
        <w:rPr>
          <w:rFonts w:cs="Arial"/>
          <w:lang w:val="en-GB" w:eastAsia="it-IT"/>
        </w:rPr>
        <w:t>tests</w:t>
      </w:r>
      <w:r w:rsidR="00AE6EB2" w:rsidRPr="008251F6">
        <w:rPr>
          <w:rFonts w:cs="Arial"/>
          <w:lang w:val="en-GB" w:eastAsia="it-IT"/>
        </w:rPr>
        <w:t xml:space="preserve"> has been </w:t>
      </w:r>
      <w:r w:rsidR="0014518A">
        <w:rPr>
          <w:rFonts w:cs="Arial"/>
          <w:lang w:val="en-GB" w:eastAsia="it-IT"/>
        </w:rPr>
        <w:t xml:space="preserve">set </w:t>
      </w:r>
      <w:r w:rsidR="009E2632">
        <w:rPr>
          <w:rFonts w:cs="Arial"/>
          <w:lang w:val="en-GB" w:eastAsia="it-IT"/>
        </w:rPr>
        <w:t>equal to</w:t>
      </w:r>
      <w:r w:rsidR="009F1873" w:rsidRPr="008251F6">
        <w:rPr>
          <w:rFonts w:cs="Arial"/>
          <w:lang w:val="en-GB" w:eastAsia="it-IT"/>
        </w:rPr>
        <w:t xml:space="preserve"> 2.5 ppm</w:t>
      </w:r>
      <w:r w:rsidR="007B0D11">
        <w:rPr>
          <w:rFonts w:cs="Arial"/>
          <w:lang w:val="en-GB" w:eastAsia="it-IT"/>
        </w:rPr>
        <w:t xml:space="preserve"> to</w:t>
      </w:r>
      <w:r w:rsidR="000F16C5">
        <w:rPr>
          <w:rFonts w:cs="Arial"/>
          <w:lang w:val="en-GB" w:eastAsia="it-IT"/>
        </w:rPr>
        <w:t xml:space="preserve"> </w:t>
      </w:r>
      <w:r w:rsidR="006775BA">
        <w:rPr>
          <w:rFonts w:cs="Arial"/>
          <w:lang w:val="en-GB" w:eastAsia="it-IT"/>
        </w:rPr>
        <w:t>en</w:t>
      </w:r>
      <w:r w:rsidR="00015535">
        <w:rPr>
          <w:rFonts w:cs="Arial"/>
          <w:lang w:val="en-GB" w:eastAsia="it-IT"/>
        </w:rPr>
        <w:t>sure</w:t>
      </w:r>
      <w:r w:rsidR="007B0D11">
        <w:rPr>
          <w:rFonts w:cs="Arial"/>
          <w:lang w:val="en-GB" w:eastAsia="it-IT"/>
        </w:rPr>
        <w:t xml:space="preserve"> a good response </w:t>
      </w:r>
      <w:r w:rsidR="005A158D">
        <w:rPr>
          <w:rFonts w:cs="Arial"/>
          <w:lang w:val="en-GB" w:eastAsia="it-IT"/>
        </w:rPr>
        <w:t>of</w:t>
      </w:r>
      <w:r w:rsidR="007B0D11">
        <w:rPr>
          <w:rFonts w:cs="Arial"/>
          <w:lang w:val="en-GB" w:eastAsia="it-IT"/>
        </w:rPr>
        <w:t xml:space="preserve"> the sensor array</w:t>
      </w:r>
      <w:r w:rsidR="005A158D">
        <w:rPr>
          <w:rFonts w:cs="Arial"/>
          <w:lang w:val="en-GB" w:eastAsia="it-IT"/>
        </w:rPr>
        <w:t xml:space="preserve"> to the target gases</w:t>
      </w:r>
      <w:r w:rsidR="009073FC">
        <w:rPr>
          <w:rFonts w:cs="Arial"/>
          <w:lang w:val="en-GB" w:eastAsia="it-IT"/>
        </w:rPr>
        <w:t xml:space="preserve"> </w:t>
      </w:r>
      <w:r w:rsidR="007B0D11">
        <w:rPr>
          <w:rFonts w:cs="Arial"/>
          <w:lang w:val="en-GB" w:eastAsia="it-IT"/>
        </w:rPr>
        <w:t>despite the</w:t>
      </w:r>
      <w:r w:rsidR="008713A8">
        <w:rPr>
          <w:rFonts w:cs="Arial"/>
          <w:lang w:val="en-GB" w:eastAsia="it-IT"/>
        </w:rPr>
        <w:t xml:space="preserve"> RH </w:t>
      </w:r>
      <w:r w:rsidR="008C73FA">
        <w:rPr>
          <w:rFonts w:cs="Arial"/>
          <w:lang w:val="en-GB" w:eastAsia="it-IT"/>
        </w:rPr>
        <w:t>masking effect</w:t>
      </w:r>
      <w:r w:rsidR="00AE6EB2" w:rsidRPr="008251F6">
        <w:rPr>
          <w:rFonts w:cs="Arial"/>
          <w:lang w:val="en-GB" w:eastAsia="it-IT"/>
        </w:rPr>
        <w:t xml:space="preserve">. </w:t>
      </w:r>
      <w:r w:rsidR="00815C7C">
        <w:rPr>
          <w:rFonts w:cs="Arial"/>
          <w:lang w:val="en-GB" w:eastAsia="it-IT"/>
        </w:rPr>
        <w:t>T</w:t>
      </w:r>
      <w:r w:rsidR="00AE6EB2" w:rsidRPr="008251F6">
        <w:rPr>
          <w:rFonts w:cs="Arial"/>
          <w:lang w:val="en-GB" w:eastAsia="it-IT"/>
        </w:rPr>
        <w:t>hree different levels of humidity have been considered for</w:t>
      </w:r>
      <w:r w:rsidR="008C73FA">
        <w:rPr>
          <w:rFonts w:cs="Arial"/>
          <w:lang w:val="en-GB" w:eastAsia="it-IT"/>
        </w:rPr>
        <w:t xml:space="preserve"> </w:t>
      </w:r>
      <w:r w:rsidR="00AE6EB2" w:rsidRPr="008251F6">
        <w:rPr>
          <w:rFonts w:cs="Arial"/>
          <w:lang w:val="en-GB" w:eastAsia="it-IT"/>
        </w:rPr>
        <w:t>training</w:t>
      </w:r>
      <w:r w:rsidR="001A0967">
        <w:rPr>
          <w:rFonts w:cs="Arial"/>
          <w:lang w:val="en-GB" w:eastAsia="it-IT"/>
        </w:rPr>
        <w:t xml:space="preserve"> the </w:t>
      </w:r>
      <w:r w:rsidR="004F056B">
        <w:rPr>
          <w:rFonts w:cs="Arial"/>
          <w:lang w:val="en-GB" w:eastAsia="it-IT"/>
        </w:rPr>
        <w:t>compensation</w:t>
      </w:r>
      <w:r w:rsidR="001A0967">
        <w:rPr>
          <w:rFonts w:cs="Arial"/>
          <w:lang w:val="en-GB" w:eastAsia="it-IT"/>
        </w:rPr>
        <w:t xml:space="preserve"> model</w:t>
      </w:r>
      <w:r w:rsidR="00AE6EB2" w:rsidRPr="008251F6">
        <w:rPr>
          <w:rFonts w:cs="Arial"/>
          <w:lang w:val="en-GB" w:eastAsia="it-IT"/>
        </w:rPr>
        <w:t>: 20</w:t>
      </w:r>
      <w:r w:rsidR="001A0967">
        <w:rPr>
          <w:rFonts w:cs="Arial"/>
          <w:lang w:val="en-GB" w:eastAsia="it-IT"/>
        </w:rPr>
        <w:t>%</w:t>
      </w:r>
      <w:r w:rsidR="00AE6EB2" w:rsidRPr="008251F6">
        <w:rPr>
          <w:rFonts w:cs="Arial"/>
          <w:lang w:val="en-GB" w:eastAsia="it-IT"/>
        </w:rPr>
        <w:t>, 50</w:t>
      </w:r>
      <w:r w:rsidR="001A0967">
        <w:rPr>
          <w:rFonts w:cs="Arial"/>
          <w:lang w:val="en-GB" w:eastAsia="it-IT"/>
        </w:rPr>
        <w:t>%</w:t>
      </w:r>
      <w:r w:rsidR="00AE6EB2" w:rsidRPr="008251F6">
        <w:rPr>
          <w:rFonts w:cs="Arial"/>
          <w:lang w:val="en-GB" w:eastAsia="it-IT"/>
        </w:rPr>
        <w:t xml:space="preserve"> and 80%</w:t>
      </w:r>
      <w:r w:rsidR="001E657F">
        <w:rPr>
          <w:rFonts w:cs="Arial"/>
          <w:lang w:val="en-GB" w:eastAsia="it-IT"/>
        </w:rPr>
        <w:t xml:space="preserve">, both </w:t>
      </w:r>
      <w:r w:rsidR="00815C7C">
        <w:rPr>
          <w:rFonts w:cs="Arial"/>
          <w:lang w:val="en-GB" w:eastAsia="it-IT"/>
        </w:rPr>
        <w:t xml:space="preserve">evaluated </w:t>
      </w:r>
      <w:r w:rsidR="001E657F">
        <w:rPr>
          <w:rFonts w:cs="Arial"/>
          <w:lang w:val="en-GB" w:eastAsia="it-IT"/>
        </w:rPr>
        <w:t>at</w:t>
      </w:r>
      <w:r w:rsidR="00815C7C">
        <w:rPr>
          <w:rFonts w:cs="Arial"/>
          <w:lang w:val="en-GB" w:eastAsia="it-IT"/>
        </w:rPr>
        <w:t xml:space="preserve"> </w:t>
      </w:r>
      <w:r w:rsidR="001E657F">
        <w:rPr>
          <w:rFonts w:cs="Arial"/>
          <w:lang w:val="en-GB" w:eastAsia="it-IT"/>
        </w:rPr>
        <w:t>a</w:t>
      </w:r>
      <w:r w:rsidR="00815C7C">
        <w:rPr>
          <w:rFonts w:cs="Arial"/>
          <w:lang w:val="en-GB" w:eastAsia="it-IT"/>
        </w:rPr>
        <w:t xml:space="preserve"> temperature of 20°C</w:t>
      </w:r>
      <w:r w:rsidR="00AE6EB2" w:rsidRPr="008251F6">
        <w:rPr>
          <w:rFonts w:cs="Arial"/>
          <w:lang w:val="en-GB" w:eastAsia="it-IT"/>
        </w:rPr>
        <w:t xml:space="preserve">. These levels have been </w:t>
      </w:r>
      <w:r w:rsidR="009F1873" w:rsidRPr="008251F6">
        <w:rPr>
          <w:rFonts w:cs="Arial"/>
          <w:lang w:val="en-GB" w:eastAsia="it-IT"/>
        </w:rPr>
        <w:t>chosen</w:t>
      </w:r>
      <w:r w:rsidR="00AE6EB2" w:rsidRPr="008251F6">
        <w:rPr>
          <w:rFonts w:cs="Arial"/>
          <w:lang w:val="en-GB" w:eastAsia="it-IT"/>
        </w:rPr>
        <w:t xml:space="preserve"> </w:t>
      </w:r>
      <w:r w:rsidR="00216435">
        <w:rPr>
          <w:rFonts w:cs="Arial"/>
          <w:lang w:val="en-GB" w:eastAsia="it-IT"/>
        </w:rPr>
        <w:t>to</w:t>
      </w:r>
      <w:r w:rsidR="008A7D19">
        <w:rPr>
          <w:rFonts w:cs="Arial"/>
          <w:lang w:val="en-GB" w:eastAsia="it-IT"/>
        </w:rPr>
        <w:t xml:space="preserve"> almost</w:t>
      </w:r>
      <w:r w:rsidR="0004703B">
        <w:rPr>
          <w:rFonts w:cs="Arial"/>
          <w:lang w:val="en-GB" w:eastAsia="it-IT"/>
        </w:rPr>
        <w:t xml:space="preserve"> cover all the spectrum of the R</w:t>
      </w:r>
      <w:r w:rsidR="000025E3">
        <w:rPr>
          <w:rFonts w:cs="Arial"/>
          <w:lang w:val="en-GB" w:eastAsia="it-IT"/>
        </w:rPr>
        <w:t>H</w:t>
      </w:r>
      <w:r w:rsidR="0004703B">
        <w:rPr>
          <w:rFonts w:cs="Arial"/>
          <w:lang w:val="en-GB" w:eastAsia="it-IT"/>
        </w:rPr>
        <w:t xml:space="preserve"> for a fixed temperature</w:t>
      </w:r>
      <w:r w:rsidR="008A7D19">
        <w:rPr>
          <w:rFonts w:cs="Arial"/>
          <w:lang w:val="en-GB" w:eastAsia="it-IT"/>
        </w:rPr>
        <w:t>, except for the extreme condition</w:t>
      </w:r>
      <w:r w:rsidR="00C44350">
        <w:rPr>
          <w:rFonts w:cs="Arial"/>
          <w:lang w:val="en-GB" w:eastAsia="it-IT"/>
        </w:rPr>
        <w:t>s</w:t>
      </w:r>
      <w:r w:rsidR="008A7D19">
        <w:rPr>
          <w:rFonts w:cs="Arial"/>
          <w:lang w:val="en-GB" w:eastAsia="it-IT"/>
        </w:rPr>
        <w:t xml:space="preserve"> of </w:t>
      </w:r>
      <w:r w:rsidR="00620D08">
        <w:rPr>
          <w:rFonts w:cs="Arial"/>
          <w:lang w:val="en-GB" w:eastAsia="it-IT"/>
        </w:rPr>
        <w:t>severe</w:t>
      </w:r>
      <w:r w:rsidR="008A7D19">
        <w:rPr>
          <w:rFonts w:cs="Arial"/>
          <w:lang w:val="en-GB" w:eastAsia="it-IT"/>
        </w:rPr>
        <w:t xml:space="preserve"> dry and wet </w:t>
      </w:r>
      <w:r w:rsidR="000025E3">
        <w:rPr>
          <w:rFonts w:cs="Arial"/>
          <w:lang w:val="en-GB" w:eastAsia="it-IT"/>
        </w:rPr>
        <w:t>environments that are</w:t>
      </w:r>
      <w:r w:rsidR="008A7D19">
        <w:rPr>
          <w:rFonts w:cs="Arial"/>
          <w:lang w:val="en-GB" w:eastAsia="it-IT"/>
        </w:rPr>
        <w:t xml:space="preserve"> rarely encountered in real scenarios</w:t>
      </w:r>
      <w:r w:rsidR="002E780D">
        <w:rPr>
          <w:rFonts w:cs="Arial"/>
          <w:lang w:val="en-GB" w:eastAsia="it-IT"/>
        </w:rPr>
        <w:t xml:space="preserve">. </w:t>
      </w:r>
      <w:r w:rsidR="00AE6EB2" w:rsidRPr="008251F6">
        <w:rPr>
          <w:rFonts w:cs="Arial"/>
          <w:lang w:val="en-GB" w:eastAsia="it-IT"/>
        </w:rPr>
        <w:t xml:space="preserve">Once the models have been developed and tuned with an internal validation, an external validation has been carried out </w:t>
      </w:r>
      <w:r w:rsidR="00253058">
        <w:rPr>
          <w:rFonts w:cs="Arial"/>
          <w:lang w:val="en-GB" w:eastAsia="it-IT"/>
        </w:rPr>
        <w:t>for</w:t>
      </w:r>
      <w:r w:rsidR="00AE6EB2" w:rsidRPr="008251F6">
        <w:rPr>
          <w:rFonts w:cs="Arial"/>
          <w:lang w:val="en-GB" w:eastAsia="it-IT"/>
        </w:rPr>
        <w:t xml:space="preserve"> evaluat</w:t>
      </w:r>
      <w:r w:rsidR="00253058">
        <w:rPr>
          <w:rFonts w:cs="Arial"/>
          <w:lang w:val="en-GB" w:eastAsia="it-IT"/>
        </w:rPr>
        <w:t>ing</w:t>
      </w:r>
      <w:r w:rsidR="00AE6EB2" w:rsidRPr="008251F6">
        <w:rPr>
          <w:rFonts w:cs="Arial"/>
          <w:lang w:val="en-GB" w:eastAsia="it-IT"/>
        </w:rPr>
        <w:t xml:space="preserve"> the performance of the systems</w:t>
      </w:r>
      <w:r w:rsidR="004F056B">
        <w:rPr>
          <w:rFonts w:cs="Arial"/>
          <w:lang w:val="en-GB" w:eastAsia="it-IT"/>
        </w:rPr>
        <w:t xml:space="preserve"> in an independent way</w:t>
      </w:r>
      <w:r w:rsidR="00AE6EB2" w:rsidRPr="008251F6">
        <w:rPr>
          <w:rFonts w:cs="Arial"/>
          <w:lang w:val="en-GB" w:eastAsia="it-IT"/>
        </w:rPr>
        <w:t>.</w:t>
      </w:r>
    </w:p>
    <w:p w14:paraId="5741900F" w14:textId="404CAF0B" w:rsidR="00453E24" w:rsidRPr="008251F6" w:rsidRDefault="009F4CD9" w:rsidP="00453E24">
      <w:pPr>
        <w:pStyle w:val="CETHeading1"/>
        <w:rPr>
          <w:lang w:val="en-GB"/>
        </w:rPr>
      </w:pPr>
      <w:r w:rsidRPr="008251F6">
        <w:rPr>
          <w:lang w:val="en-GB"/>
        </w:rPr>
        <w:t>Material and methods</w:t>
      </w:r>
    </w:p>
    <w:p w14:paraId="58E41FCC" w14:textId="153B61A8" w:rsidR="005C00D3" w:rsidRPr="008251F6" w:rsidRDefault="005C00D3" w:rsidP="005C00D3">
      <w:pPr>
        <w:pStyle w:val="CETheadingx"/>
        <w:rPr>
          <w:lang w:val="en-GB"/>
        </w:rPr>
      </w:pPr>
      <w:r w:rsidRPr="008251F6">
        <w:rPr>
          <w:lang w:val="en-GB"/>
        </w:rPr>
        <w:t>Electronic nose</w:t>
      </w:r>
      <w:r w:rsidR="009F707D" w:rsidRPr="008251F6">
        <w:rPr>
          <w:lang w:val="en-GB"/>
        </w:rPr>
        <w:t>s</w:t>
      </w:r>
    </w:p>
    <w:p w14:paraId="6025EFB2" w14:textId="49C19173" w:rsidR="003606A1" w:rsidRPr="001F3CF0" w:rsidRDefault="004C7C32" w:rsidP="00515D5E">
      <w:r w:rsidRPr="008251F6">
        <w:rPr>
          <w:rFonts w:eastAsia="MS PGothic" w:cs="Arial"/>
        </w:rPr>
        <w:t xml:space="preserve">The </w:t>
      </w:r>
      <w:r w:rsidR="002F25AA" w:rsidRPr="008251F6">
        <w:rPr>
          <w:rFonts w:eastAsia="MS PGothic" w:cs="Arial"/>
        </w:rPr>
        <w:t>e-noses</w:t>
      </w:r>
      <w:r w:rsidRPr="008251F6">
        <w:rPr>
          <w:rFonts w:eastAsia="MS PGothic" w:cs="Arial"/>
        </w:rPr>
        <w:t xml:space="preserve"> used in this project </w:t>
      </w:r>
      <w:r w:rsidR="002F25AA" w:rsidRPr="008251F6">
        <w:rPr>
          <w:rFonts w:eastAsia="MS PGothic" w:cs="Arial"/>
        </w:rPr>
        <w:t xml:space="preserve">are </w:t>
      </w:r>
      <w:r w:rsidR="008D76AC" w:rsidRPr="008251F6">
        <w:rPr>
          <w:rFonts w:eastAsia="MS PGothic" w:cs="Arial"/>
        </w:rPr>
        <w:t>two</w:t>
      </w:r>
      <w:r w:rsidR="003A5CCD" w:rsidRPr="008251F6">
        <w:rPr>
          <w:rFonts w:eastAsia="MS PGothic" w:cs="Arial"/>
        </w:rPr>
        <w:t xml:space="preserve"> “EOS</w:t>
      </w:r>
      <w:r w:rsidR="0079237C" w:rsidRPr="008251F6">
        <w:rPr>
          <w:rFonts w:eastAsia="MS PGothic" w:cs="Arial"/>
        </w:rPr>
        <w:t>507c”</w:t>
      </w:r>
      <w:r w:rsidR="00BE5B9B">
        <w:rPr>
          <w:rFonts w:eastAsia="MS PGothic" w:cs="Arial"/>
        </w:rPr>
        <w:t xml:space="preserve"> </w:t>
      </w:r>
      <w:r w:rsidR="00BE5B9B" w:rsidRPr="008251F6">
        <w:rPr>
          <w:rFonts w:eastAsia="MS PGothic" w:cs="Arial"/>
        </w:rPr>
        <w:t xml:space="preserve">commercialized by </w:t>
      </w:r>
      <w:proofErr w:type="spellStart"/>
      <w:r w:rsidR="00BE5B9B" w:rsidRPr="008251F6">
        <w:rPr>
          <w:rFonts w:eastAsia="MS PGothic" w:cs="Arial"/>
        </w:rPr>
        <w:t>Sacmi</w:t>
      </w:r>
      <w:proofErr w:type="spellEnd"/>
      <w:r w:rsidR="00BE5B9B" w:rsidRPr="008251F6">
        <w:rPr>
          <w:rFonts w:eastAsia="MS PGothic" w:cs="Arial"/>
        </w:rPr>
        <w:t xml:space="preserve"> </w:t>
      </w:r>
      <w:proofErr w:type="spellStart"/>
      <w:r w:rsidR="00BE5B9B" w:rsidRPr="008251F6">
        <w:rPr>
          <w:rFonts w:eastAsia="MS PGothic" w:cs="Arial"/>
        </w:rPr>
        <w:t>s</w:t>
      </w:r>
      <w:r w:rsidR="00BE5B9B">
        <w:rPr>
          <w:rFonts w:eastAsia="MS PGothic" w:cs="Arial"/>
        </w:rPr>
        <w:t>.c</w:t>
      </w:r>
      <w:proofErr w:type="spellEnd"/>
      <w:r w:rsidR="00BE5B9B">
        <w:rPr>
          <w:rFonts w:eastAsia="MS PGothic" w:cs="Arial"/>
        </w:rPr>
        <w:t>,</w:t>
      </w:r>
      <w:r w:rsidR="00484385" w:rsidRPr="008251F6">
        <w:rPr>
          <w:rFonts w:eastAsia="MS PGothic" w:cs="Arial"/>
        </w:rPr>
        <w:t xml:space="preserve"> </w:t>
      </w:r>
      <w:r w:rsidR="00BE5B9B">
        <w:rPr>
          <w:rFonts w:eastAsia="MS PGothic" w:cs="Arial"/>
        </w:rPr>
        <w:t>named</w:t>
      </w:r>
      <w:r w:rsidR="00484385" w:rsidRPr="008251F6">
        <w:rPr>
          <w:rFonts w:eastAsia="MS PGothic" w:cs="Arial"/>
        </w:rPr>
        <w:t xml:space="preserve"> EOS02 and EOS03</w:t>
      </w:r>
      <w:r w:rsidRPr="008251F6">
        <w:rPr>
          <w:rFonts w:eastAsia="MS PGothic" w:cs="Arial"/>
        </w:rPr>
        <w:t xml:space="preserve">. </w:t>
      </w:r>
      <w:r w:rsidR="00021441">
        <w:rPr>
          <w:rFonts w:eastAsia="MS PGothic" w:cs="Arial"/>
        </w:rPr>
        <w:t xml:space="preserve">The </w:t>
      </w:r>
      <w:r w:rsidR="00473DC7">
        <w:rPr>
          <w:rFonts w:eastAsia="MS PGothic" w:cs="Arial"/>
        </w:rPr>
        <w:t>use of</w:t>
      </w:r>
      <w:r w:rsidR="00021441">
        <w:rPr>
          <w:rFonts w:eastAsia="MS PGothic" w:cs="Arial"/>
        </w:rPr>
        <w:t xml:space="preserve"> two different instrument</w:t>
      </w:r>
      <w:r w:rsidR="00473DC7">
        <w:rPr>
          <w:rFonts w:eastAsia="MS PGothic" w:cs="Arial"/>
        </w:rPr>
        <w:t>s</w:t>
      </w:r>
      <w:r w:rsidR="00021441">
        <w:rPr>
          <w:rFonts w:eastAsia="MS PGothic" w:cs="Arial"/>
        </w:rPr>
        <w:t xml:space="preserve"> to conduct the test </w:t>
      </w:r>
      <w:r w:rsidR="00473DC7">
        <w:rPr>
          <w:rFonts w:eastAsia="MS PGothic" w:cs="Arial"/>
        </w:rPr>
        <w:t>is related to the purpose</w:t>
      </w:r>
      <w:r w:rsidR="00021441">
        <w:rPr>
          <w:rFonts w:eastAsia="MS PGothic" w:cs="Arial"/>
        </w:rPr>
        <w:t xml:space="preserve"> of </w:t>
      </w:r>
      <w:r w:rsidR="00473DC7">
        <w:rPr>
          <w:rFonts w:eastAsia="MS PGothic" w:cs="Arial"/>
        </w:rPr>
        <w:t>increasing</w:t>
      </w:r>
      <w:r w:rsidR="00021441">
        <w:rPr>
          <w:rFonts w:eastAsia="MS PGothic" w:cs="Arial"/>
        </w:rPr>
        <w:t xml:space="preserve"> results</w:t>
      </w:r>
      <w:r w:rsidR="00473DC7">
        <w:rPr>
          <w:rFonts w:eastAsia="MS PGothic" w:cs="Arial"/>
        </w:rPr>
        <w:t xml:space="preserve"> robustness and thus </w:t>
      </w:r>
      <w:r w:rsidR="00021441">
        <w:rPr>
          <w:rFonts w:eastAsia="MS PGothic" w:cs="Arial"/>
        </w:rPr>
        <w:t xml:space="preserve">the validity of the method proposed. </w:t>
      </w:r>
      <w:r w:rsidRPr="008251F6">
        <w:rPr>
          <w:rFonts w:eastAsia="MS PGothic" w:cs="Arial"/>
        </w:rPr>
        <w:t>Th</w:t>
      </w:r>
      <w:r w:rsidR="00C0280A" w:rsidRPr="008251F6">
        <w:rPr>
          <w:rFonts w:eastAsia="MS PGothic" w:cs="Arial"/>
        </w:rPr>
        <w:t>ese</w:t>
      </w:r>
      <w:r w:rsidR="005D0F38" w:rsidRPr="008251F6">
        <w:rPr>
          <w:rFonts w:eastAsia="MS PGothic" w:cs="Arial"/>
        </w:rPr>
        <w:t xml:space="preserve"> </w:t>
      </w:r>
      <w:r w:rsidRPr="008251F6">
        <w:rPr>
          <w:rFonts w:eastAsia="MS PGothic" w:cs="Arial"/>
        </w:rPr>
        <w:t>instrument</w:t>
      </w:r>
      <w:r w:rsidR="00C0280A" w:rsidRPr="008251F6">
        <w:rPr>
          <w:rFonts w:eastAsia="MS PGothic" w:cs="Arial"/>
        </w:rPr>
        <w:t>s</w:t>
      </w:r>
      <w:r w:rsidRPr="008251F6">
        <w:rPr>
          <w:rFonts w:eastAsia="MS PGothic" w:cs="Arial"/>
        </w:rPr>
        <w:t xml:space="preserve"> </w:t>
      </w:r>
      <w:r w:rsidR="00E478D1">
        <w:rPr>
          <w:rFonts w:eastAsia="MS PGothic" w:cs="Arial"/>
        </w:rPr>
        <w:t>mount</w:t>
      </w:r>
      <w:r w:rsidR="005D0F38" w:rsidRPr="008251F6">
        <w:rPr>
          <w:rFonts w:eastAsia="MS PGothic" w:cs="Arial"/>
        </w:rPr>
        <w:t xml:space="preserve"> </w:t>
      </w:r>
      <w:r w:rsidR="00E478D1">
        <w:rPr>
          <w:rFonts w:eastAsia="MS PGothic" w:cs="Arial"/>
        </w:rPr>
        <w:t>two</w:t>
      </w:r>
      <w:r w:rsidR="005D0F38" w:rsidRPr="008251F6">
        <w:rPr>
          <w:rFonts w:eastAsia="MS PGothic" w:cs="Arial"/>
        </w:rPr>
        <w:t xml:space="preserve"> different sensors array</w:t>
      </w:r>
      <w:r w:rsidR="00B4564A">
        <w:rPr>
          <w:rFonts w:eastAsia="MS PGothic" w:cs="Arial"/>
        </w:rPr>
        <w:t>s</w:t>
      </w:r>
      <w:r w:rsidR="005D0F38" w:rsidRPr="008251F6">
        <w:rPr>
          <w:rFonts w:eastAsia="MS PGothic" w:cs="Arial"/>
        </w:rPr>
        <w:t xml:space="preserve">: </w:t>
      </w:r>
      <w:r w:rsidR="00CF604A" w:rsidRPr="008251F6">
        <w:rPr>
          <w:rFonts w:eastAsia="MS PGothic" w:cs="Arial"/>
        </w:rPr>
        <w:t xml:space="preserve">the EOS02 </w:t>
      </w:r>
      <w:r w:rsidR="00CF779F" w:rsidRPr="008251F6">
        <w:rPr>
          <w:rFonts w:eastAsia="MS PGothic" w:cs="Arial"/>
        </w:rPr>
        <w:t xml:space="preserve">is equipped with </w:t>
      </w:r>
      <w:r w:rsidR="00F07B36" w:rsidRPr="008251F6">
        <w:rPr>
          <w:rFonts w:eastAsia="MS PGothic" w:cs="Arial"/>
        </w:rPr>
        <w:t>4</w:t>
      </w:r>
      <w:r w:rsidR="00461C2C" w:rsidRPr="008251F6">
        <w:rPr>
          <w:rFonts w:eastAsia="MS PGothic" w:cs="Arial"/>
        </w:rPr>
        <w:t xml:space="preserve"> commercial sensor</w:t>
      </w:r>
      <w:r w:rsidR="00F07B36" w:rsidRPr="008251F6">
        <w:rPr>
          <w:rFonts w:eastAsia="MS PGothic" w:cs="Arial"/>
        </w:rPr>
        <w:t>s</w:t>
      </w:r>
      <w:r w:rsidR="00461C2C" w:rsidRPr="008251F6">
        <w:rPr>
          <w:rFonts w:eastAsia="MS PGothic" w:cs="Arial"/>
        </w:rPr>
        <w:t xml:space="preserve"> produced by Figaro</w:t>
      </w:r>
      <w:r w:rsidR="00356DEE">
        <w:rPr>
          <w:rFonts w:eastAsia="MS PGothic" w:cs="Arial"/>
        </w:rPr>
        <w:t xml:space="preserve"> (</w:t>
      </w:r>
      <w:proofErr w:type="gramStart"/>
      <w:r w:rsidR="00356DEE">
        <w:rPr>
          <w:rFonts w:eastAsia="MS PGothic" w:cs="Arial"/>
        </w:rPr>
        <w:t>i.e.</w:t>
      </w:r>
      <w:proofErr w:type="gramEnd"/>
      <w:r w:rsidR="00461C2C" w:rsidRPr="008251F6">
        <w:rPr>
          <w:rFonts w:eastAsia="MS PGothic" w:cs="Arial"/>
        </w:rPr>
        <w:t xml:space="preserve"> </w:t>
      </w:r>
      <w:r w:rsidR="00C65042" w:rsidRPr="008251F6">
        <w:rPr>
          <w:rFonts w:eastAsia="MS PGothic" w:cs="Arial"/>
        </w:rPr>
        <w:t>TGS 2600,</w:t>
      </w:r>
      <w:r w:rsidR="002561E8">
        <w:rPr>
          <w:rFonts w:eastAsia="MS PGothic" w:cs="Arial"/>
        </w:rPr>
        <w:t xml:space="preserve"> </w:t>
      </w:r>
      <w:r w:rsidR="00C65042" w:rsidRPr="008251F6">
        <w:rPr>
          <w:rFonts w:eastAsia="MS PGothic" w:cs="Arial"/>
        </w:rPr>
        <w:t>2602,</w:t>
      </w:r>
      <w:r w:rsidR="002561E8">
        <w:rPr>
          <w:rFonts w:eastAsia="MS PGothic" w:cs="Arial"/>
        </w:rPr>
        <w:t xml:space="preserve"> </w:t>
      </w:r>
      <w:r w:rsidR="00C65042" w:rsidRPr="008251F6">
        <w:rPr>
          <w:rFonts w:eastAsia="MS PGothic" w:cs="Arial"/>
        </w:rPr>
        <w:t>2603,</w:t>
      </w:r>
      <w:r w:rsidR="002561E8">
        <w:rPr>
          <w:rFonts w:eastAsia="MS PGothic" w:cs="Arial"/>
        </w:rPr>
        <w:t xml:space="preserve"> </w:t>
      </w:r>
      <w:r w:rsidR="00C65042" w:rsidRPr="008251F6">
        <w:rPr>
          <w:rFonts w:eastAsia="MS PGothic" w:cs="Arial"/>
        </w:rPr>
        <w:t>2444</w:t>
      </w:r>
      <w:r w:rsidR="00AE1959">
        <w:rPr>
          <w:rFonts w:eastAsia="MS PGothic" w:cs="Arial"/>
        </w:rPr>
        <w:t>)</w:t>
      </w:r>
      <w:r w:rsidR="00C65042" w:rsidRPr="008251F6">
        <w:rPr>
          <w:rFonts w:eastAsia="MS PGothic" w:cs="Arial"/>
        </w:rPr>
        <w:t xml:space="preserve"> and two</w:t>
      </w:r>
      <w:r w:rsidR="002561E8">
        <w:rPr>
          <w:rFonts w:eastAsia="MS PGothic" w:cs="Arial"/>
        </w:rPr>
        <w:t xml:space="preserve"> </w:t>
      </w:r>
      <w:r w:rsidR="002561E8" w:rsidRPr="008251F6">
        <w:rPr>
          <w:rFonts w:eastAsia="MS PGothic" w:cs="Arial"/>
        </w:rPr>
        <w:t>non-commercial</w:t>
      </w:r>
      <w:r w:rsidR="00FD0EC5" w:rsidRPr="008251F6">
        <w:rPr>
          <w:rFonts w:eastAsia="MS PGothic" w:cs="Arial"/>
        </w:rPr>
        <w:t xml:space="preserve"> tin</w:t>
      </w:r>
      <w:r w:rsidR="00B4564A">
        <w:rPr>
          <w:rFonts w:eastAsia="MS PGothic" w:cs="Arial"/>
        </w:rPr>
        <w:t xml:space="preserve">-oxide-based </w:t>
      </w:r>
      <w:r w:rsidR="00C65042" w:rsidRPr="008251F6">
        <w:rPr>
          <w:rFonts w:eastAsia="MS PGothic" w:cs="Arial"/>
        </w:rPr>
        <w:t xml:space="preserve">MOS sensors produced by </w:t>
      </w:r>
      <w:proofErr w:type="spellStart"/>
      <w:r w:rsidR="00C65042" w:rsidRPr="008251F6">
        <w:rPr>
          <w:rFonts w:eastAsia="MS PGothic" w:cs="Arial"/>
        </w:rPr>
        <w:t>Sacmi</w:t>
      </w:r>
      <w:proofErr w:type="spellEnd"/>
      <w:r w:rsidR="006C5CDE" w:rsidRPr="008251F6">
        <w:rPr>
          <w:rFonts w:eastAsia="MS PGothic" w:cs="Arial"/>
        </w:rPr>
        <w:t xml:space="preserve">, </w:t>
      </w:r>
      <w:r w:rsidR="00461C2C" w:rsidRPr="008251F6">
        <w:rPr>
          <w:rFonts w:eastAsia="MS PGothic" w:cs="Arial"/>
        </w:rPr>
        <w:t xml:space="preserve">while the EOS03 </w:t>
      </w:r>
      <w:r w:rsidR="00B4564A">
        <w:rPr>
          <w:rFonts w:eastAsia="MS PGothic" w:cs="Arial"/>
        </w:rPr>
        <w:t>comprises</w:t>
      </w:r>
      <w:r w:rsidR="00461C2C" w:rsidRPr="008251F6">
        <w:rPr>
          <w:rFonts w:eastAsia="MS PGothic" w:cs="Arial"/>
        </w:rPr>
        <w:t xml:space="preserve"> </w:t>
      </w:r>
      <w:r w:rsidR="00415624" w:rsidRPr="008251F6">
        <w:rPr>
          <w:rFonts w:eastAsia="MS PGothic" w:cs="Arial"/>
        </w:rPr>
        <w:t>1 Figaro sensor</w:t>
      </w:r>
      <w:r w:rsidR="00B4564A">
        <w:rPr>
          <w:rFonts w:eastAsia="MS PGothic" w:cs="Arial"/>
        </w:rPr>
        <w:t xml:space="preserve"> (</w:t>
      </w:r>
      <w:r w:rsidR="00F37501" w:rsidRPr="008251F6">
        <w:rPr>
          <w:rFonts w:eastAsia="MS PGothic" w:cs="Arial"/>
        </w:rPr>
        <w:t>TGS 2610</w:t>
      </w:r>
      <w:r w:rsidR="00B4564A">
        <w:rPr>
          <w:rFonts w:eastAsia="MS PGothic" w:cs="Arial"/>
        </w:rPr>
        <w:t>)</w:t>
      </w:r>
      <w:r w:rsidR="00415624" w:rsidRPr="008251F6">
        <w:rPr>
          <w:rFonts w:eastAsia="MS PGothic" w:cs="Arial"/>
        </w:rPr>
        <w:t xml:space="preserve"> and 5</w:t>
      </w:r>
      <w:r w:rsidR="00444B4B" w:rsidRPr="008251F6">
        <w:rPr>
          <w:rFonts w:eastAsia="MS PGothic" w:cs="Arial"/>
        </w:rPr>
        <w:t xml:space="preserve"> non-commercial</w:t>
      </w:r>
      <w:r w:rsidR="00415624" w:rsidRPr="008251F6">
        <w:rPr>
          <w:rFonts w:eastAsia="MS PGothic" w:cs="Arial"/>
        </w:rPr>
        <w:t xml:space="preserve"> MOS produced by </w:t>
      </w:r>
      <w:proofErr w:type="spellStart"/>
      <w:r w:rsidR="00415624" w:rsidRPr="008251F6">
        <w:rPr>
          <w:rFonts w:eastAsia="MS PGothic" w:cs="Arial"/>
        </w:rPr>
        <w:t>Sacmi</w:t>
      </w:r>
      <w:proofErr w:type="spellEnd"/>
      <w:r w:rsidR="00444B4B" w:rsidRPr="008251F6">
        <w:rPr>
          <w:rFonts w:eastAsia="MS PGothic" w:cs="Arial"/>
        </w:rPr>
        <w:t xml:space="preserve"> </w:t>
      </w:r>
      <w:r w:rsidR="00042D51" w:rsidRPr="008251F6">
        <w:rPr>
          <w:rFonts w:eastAsia="MS PGothic" w:cs="Arial"/>
        </w:rPr>
        <w:t>made</w:t>
      </w:r>
      <w:r w:rsidR="00736F57" w:rsidRPr="008251F6">
        <w:rPr>
          <w:rFonts w:eastAsia="MS PGothic" w:cs="Arial"/>
        </w:rPr>
        <w:t xml:space="preserve"> o</w:t>
      </w:r>
      <w:r w:rsidR="00B4564A">
        <w:rPr>
          <w:rFonts w:eastAsia="MS PGothic" w:cs="Arial"/>
        </w:rPr>
        <w:t>f</w:t>
      </w:r>
      <w:r w:rsidR="00736F57" w:rsidRPr="008251F6">
        <w:rPr>
          <w:rFonts w:eastAsia="MS PGothic" w:cs="Arial"/>
        </w:rPr>
        <w:t xml:space="preserve"> tungsten and zinc oxide</w:t>
      </w:r>
      <w:r w:rsidR="00FA7595">
        <w:rPr>
          <w:rFonts w:eastAsia="MS PGothic" w:cs="Arial"/>
        </w:rPr>
        <w:t>.</w:t>
      </w:r>
      <w:r w:rsidR="00090730">
        <w:t xml:space="preserve"> </w:t>
      </w:r>
      <w:r w:rsidR="00042D51" w:rsidRPr="008251F6">
        <w:t>The sampling system of</w:t>
      </w:r>
      <w:r w:rsidR="00E816D0" w:rsidRPr="008251F6">
        <w:t xml:space="preserve"> t</w:t>
      </w:r>
      <w:r w:rsidR="005D0F38" w:rsidRPr="008251F6">
        <w:t xml:space="preserve">he </w:t>
      </w:r>
      <w:r w:rsidR="00B23FF2" w:rsidRPr="008251F6">
        <w:t>“</w:t>
      </w:r>
      <w:r w:rsidR="005D0F38" w:rsidRPr="008251F6">
        <w:t>EOS507c</w:t>
      </w:r>
      <w:r w:rsidR="00B23FF2" w:rsidRPr="008251F6">
        <w:t>”</w:t>
      </w:r>
      <w:r w:rsidR="008A631C" w:rsidRPr="008251F6">
        <w:t xml:space="preserve"> operate</w:t>
      </w:r>
      <w:r w:rsidR="009D6C5C">
        <w:t>s</w:t>
      </w:r>
      <w:r w:rsidR="008A631C" w:rsidRPr="008251F6">
        <w:t xml:space="preserve"> </w:t>
      </w:r>
      <w:r w:rsidR="004A17AD" w:rsidRPr="008251F6">
        <w:t xml:space="preserve">mixing the incoming </w:t>
      </w:r>
      <w:r w:rsidR="00D043E6" w:rsidRPr="008251F6">
        <w:t>gas sample</w:t>
      </w:r>
      <w:r w:rsidR="00267C9F">
        <w:t xml:space="preserve"> to be analysed</w:t>
      </w:r>
      <w:r w:rsidR="00D043E6" w:rsidRPr="008251F6">
        <w:t xml:space="preserve"> with reference air in a ratio 1:1</w:t>
      </w:r>
      <w:r w:rsidR="00B1054F" w:rsidRPr="008251F6">
        <w:t xml:space="preserve">, </w:t>
      </w:r>
      <w:r w:rsidR="00BC13AB" w:rsidRPr="008251F6">
        <w:t xml:space="preserve">obtaining </w:t>
      </w:r>
      <w:r w:rsidR="00B1054F" w:rsidRPr="008251F6">
        <w:t>a total flux of 50 cm</w:t>
      </w:r>
      <w:r w:rsidR="00B1054F" w:rsidRPr="000E4ECD">
        <w:rPr>
          <w:vertAlign w:val="superscript"/>
        </w:rPr>
        <w:t>3</w:t>
      </w:r>
      <w:r w:rsidR="00B1054F" w:rsidRPr="008251F6">
        <w:t>/s</w:t>
      </w:r>
      <w:r w:rsidR="00D043E6" w:rsidRPr="008251F6">
        <w:t>.</w:t>
      </w:r>
      <w:r w:rsidR="00953FFC" w:rsidRPr="008251F6">
        <w:t xml:space="preserve"> This </w:t>
      </w:r>
      <w:r w:rsidR="00BC13AB" w:rsidRPr="008251F6">
        <w:t xml:space="preserve">reference </w:t>
      </w:r>
      <w:r w:rsidR="00953FFC" w:rsidRPr="008251F6">
        <w:t>air is generated through</w:t>
      </w:r>
      <w:r w:rsidR="005D0F38" w:rsidRPr="008251F6">
        <w:t xml:space="preserve"> a filtration of the ambient air on activated carbon, to remove any traces of odorous compounds.</w:t>
      </w:r>
      <w:r w:rsidR="007E1287">
        <w:t xml:space="preserve"> </w:t>
      </w:r>
      <w:r w:rsidR="00A96227" w:rsidRPr="008251F6">
        <w:t xml:space="preserve">Those instruments </w:t>
      </w:r>
      <w:r w:rsidR="00090730">
        <w:t>are already equipped with a cutting-edge system for</w:t>
      </w:r>
      <w:r w:rsidR="001E3D55">
        <w:t xml:space="preserve"> RH</w:t>
      </w:r>
      <w:r w:rsidR="00546094" w:rsidRPr="008251F6">
        <w:t xml:space="preserve"> control</w:t>
      </w:r>
      <w:r w:rsidR="00090730">
        <w:t>: the</w:t>
      </w:r>
      <w:r w:rsidR="005B45F3">
        <w:t xml:space="preserve"> system allow</w:t>
      </w:r>
      <w:r w:rsidR="00090730">
        <w:t>s</w:t>
      </w:r>
      <w:r w:rsidR="005B45F3">
        <w:t xml:space="preserve"> to tailor the incoming gas stream dew point before entering the sensor chamber.</w:t>
      </w:r>
      <w:r w:rsidR="008049F4">
        <w:t xml:space="preserve"> Despite being very useful for </w:t>
      </w:r>
      <w:r w:rsidR="00C740A9">
        <w:t>outdoor odour</w:t>
      </w:r>
      <w:r w:rsidR="008049F4">
        <w:t xml:space="preserve"> monitoring,</w:t>
      </w:r>
      <w:r w:rsidR="00973F63">
        <w:t xml:space="preserve"> </w:t>
      </w:r>
      <w:r w:rsidR="00C740A9">
        <w:t xml:space="preserve">this system makes the instrument extremely complex and delicate. Indeed, most </w:t>
      </w:r>
      <w:r w:rsidR="00810C1A">
        <w:t xml:space="preserve">of the times that environmental analyses are interrupted, the </w:t>
      </w:r>
      <w:r w:rsidR="00A02F3F">
        <w:t>problem</w:t>
      </w:r>
      <w:r w:rsidR="00810C1A">
        <w:t xml:space="preserve"> is related to a malfunctioning of the humidity regulation system</w:t>
      </w:r>
      <w:r w:rsidR="007B7BF1">
        <w:t>.</w:t>
      </w:r>
      <w:r w:rsidR="00090730">
        <w:t xml:space="preserve"> </w:t>
      </w:r>
      <w:r w:rsidR="00CC4112">
        <w:t>For this reason, we decided to study alternative software control systems, and thus bypassed</w:t>
      </w:r>
      <w:r w:rsidR="001B2825" w:rsidRPr="008251F6">
        <w:t xml:space="preserve"> t</w:t>
      </w:r>
      <w:r w:rsidR="00D66C40" w:rsidRPr="008251F6">
        <w:t>he</w:t>
      </w:r>
      <w:r w:rsidR="001B2825" w:rsidRPr="008251F6">
        <w:t xml:space="preserve"> RH control system</w:t>
      </w:r>
      <w:r w:rsidR="00D66C40" w:rsidRPr="008251F6">
        <w:t xml:space="preserve"> present on the e-noses</w:t>
      </w:r>
      <w:r w:rsidR="001B2825" w:rsidRPr="008251F6">
        <w:t xml:space="preserve"> </w:t>
      </w:r>
      <w:r w:rsidR="00CC4112">
        <w:t>for our tests</w:t>
      </w:r>
      <w:r w:rsidR="0075179E" w:rsidRPr="008251F6">
        <w:t>.</w:t>
      </w:r>
      <w:r w:rsidR="00FA7595">
        <w:rPr>
          <w:rFonts w:eastAsia="MS PGothic" w:cs="Arial"/>
        </w:rPr>
        <w:t xml:space="preserve"> </w:t>
      </w:r>
    </w:p>
    <w:p w14:paraId="0636B784" w14:textId="4282452F" w:rsidR="00453E24" w:rsidRPr="008251F6" w:rsidRDefault="000E00EB" w:rsidP="00453E24">
      <w:pPr>
        <w:pStyle w:val="CETheadingx"/>
        <w:rPr>
          <w:lang w:val="en-GB"/>
        </w:rPr>
      </w:pPr>
      <w:r w:rsidRPr="008251F6">
        <w:rPr>
          <w:lang w:val="en-GB"/>
        </w:rPr>
        <w:t>Sample preparation</w:t>
      </w:r>
      <w:r w:rsidR="002A3C68" w:rsidRPr="008251F6">
        <w:rPr>
          <w:lang w:val="en-GB"/>
        </w:rPr>
        <w:t xml:space="preserve"> and analysis</w:t>
      </w:r>
    </w:p>
    <w:p w14:paraId="1AA5007B" w14:textId="2D2AF5FF" w:rsidR="00067641" w:rsidRPr="00D8516E" w:rsidRDefault="00836726" w:rsidP="00D8516E">
      <w:pPr>
        <w:rPr>
          <w:rFonts w:cs="Arial"/>
          <w:lang w:eastAsia="it-IT"/>
        </w:rPr>
      </w:pPr>
      <w:r w:rsidRPr="008251F6">
        <w:rPr>
          <w:rFonts w:cs="Arial"/>
          <w:szCs w:val="18"/>
          <w:lang w:eastAsia="it-IT"/>
        </w:rPr>
        <w:t>Th</w:t>
      </w:r>
      <w:r w:rsidR="00D3331C">
        <w:rPr>
          <w:rFonts w:cs="Arial"/>
          <w:szCs w:val="18"/>
          <w:lang w:eastAsia="it-IT"/>
        </w:rPr>
        <w:t>e calibrant used for the tests</w:t>
      </w:r>
      <w:r w:rsidRPr="008251F6">
        <w:rPr>
          <w:rFonts w:cs="Arial"/>
          <w:szCs w:val="18"/>
          <w:lang w:eastAsia="it-IT"/>
        </w:rPr>
        <w:t xml:space="preserve"> have been prepared </w:t>
      </w:r>
      <w:r w:rsidR="00BD6EEA">
        <w:rPr>
          <w:rFonts w:cs="Arial"/>
          <w:szCs w:val="18"/>
          <w:lang w:eastAsia="it-IT"/>
        </w:rPr>
        <w:t>with</w:t>
      </w:r>
      <w:r w:rsidR="00862825">
        <w:rPr>
          <w:rFonts w:cs="Arial"/>
          <w:szCs w:val="18"/>
          <w:lang w:eastAsia="it-IT"/>
        </w:rPr>
        <w:t xml:space="preserve"> </w:t>
      </w:r>
      <w:r w:rsidR="00F20C8A">
        <w:rPr>
          <w:rFonts w:cs="Arial"/>
          <w:szCs w:val="18"/>
          <w:lang w:eastAsia="it-IT"/>
        </w:rPr>
        <w:t xml:space="preserve">a </w:t>
      </w:r>
      <w:r w:rsidR="00862825">
        <w:rPr>
          <w:rFonts w:cs="Arial"/>
          <w:szCs w:val="18"/>
          <w:lang w:eastAsia="it-IT"/>
        </w:rPr>
        <w:t xml:space="preserve">concentration of </w:t>
      </w:r>
      <w:r w:rsidRPr="008251F6">
        <w:rPr>
          <w:rFonts w:cs="Arial"/>
          <w:szCs w:val="18"/>
          <w:lang w:eastAsia="it-IT"/>
        </w:rPr>
        <w:t>5 ppm</w:t>
      </w:r>
      <w:r w:rsidR="00BD6EEA">
        <w:rPr>
          <w:rFonts w:cs="Arial"/>
          <w:szCs w:val="18"/>
          <w:lang w:eastAsia="it-IT"/>
        </w:rPr>
        <w:t>, but</w:t>
      </w:r>
      <w:r w:rsidR="000162B0" w:rsidRPr="008251F6">
        <w:rPr>
          <w:rFonts w:cs="Arial"/>
          <w:szCs w:val="18"/>
          <w:lang w:eastAsia="it-IT"/>
        </w:rPr>
        <w:t xml:space="preserve"> </w:t>
      </w:r>
      <w:r w:rsidR="007D37BE">
        <w:rPr>
          <w:rFonts w:cs="Arial"/>
          <w:szCs w:val="18"/>
          <w:lang w:eastAsia="it-IT"/>
        </w:rPr>
        <w:t>s</w:t>
      </w:r>
      <w:r w:rsidRPr="008251F6">
        <w:rPr>
          <w:rFonts w:cs="Arial"/>
          <w:szCs w:val="18"/>
          <w:lang w:eastAsia="it-IT"/>
        </w:rPr>
        <w:t>ince the e</w:t>
      </w:r>
      <w:r w:rsidR="000162B0" w:rsidRPr="008251F6">
        <w:rPr>
          <w:rFonts w:cs="Arial"/>
          <w:szCs w:val="18"/>
          <w:lang w:eastAsia="it-IT"/>
        </w:rPr>
        <w:t>-</w:t>
      </w:r>
      <w:r w:rsidRPr="008251F6">
        <w:rPr>
          <w:rFonts w:cs="Arial"/>
          <w:szCs w:val="18"/>
          <w:lang w:eastAsia="it-IT"/>
        </w:rPr>
        <w:t xml:space="preserve">noses used are equipped with a dilution system </w:t>
      </w:r>
      <w:r w:rsidR="006B2DCF" w:rsidRPr="008251F6">
        <w:rPr>
          <w:rFonts w:cs="Arial"/>
          <w:szCs w:val="18"/>
          <w:lang w:eastAsia="it-IT"/>
        </w:rPr>
        <w:t>that mix</w:t>
      </w:r>
      <w:r w:rsidR="00F20C8A">
        <w:rPr>
          <w:rFonts w:cs="Arial"/>
          <w:szCs w:val="18"/>
          <w:lang w:eastAsia="it-IT"/>
        </w:rPr>
        <w:t>es</w:t>
      </w:r>
      <w:r w:rsidRPr="008251F6">
        <w:rPr>
          <w:rFonts w:cs="Arial"/>
          <w:szCs w:val="18"/>
          <w:lang w:eastAsia="it-IT"/>
        </w:rPr>
        <w:t xml:space="preserve"> the sample with filtered air in a ratio 1:1, the final concentration that reached the sensor chamber w</w:t>
      </w:r>
      <w:r w:rsidR="00862825">
        <w:rPr>
          <w:rFonts w:cs="Arial"/>
          <w:szCs w:val="18"/>
          <w:lang w:eastAsia="it-IT"/>
        </w:rPr>
        <w:t>as equal to</w:t>
      </w:r>
      <w:r w:rsidRPr="008251F6">
        <w:rPr>
          <w:rFonts w:cs="Arial"/>
          <w:szCs w:val="18"/>
          <w:lang w:eastAsia="it-IT"/>
        </w:rPr>
        <w:t xml:space="preserve"> 2.5 ppm. </w:t>
      </w:r>
      <w:r w:rsidR="008000DE">
        <w:rPr>
          <w:rFonts w:cs="Arial"/>
          <w:szCs w:val="18"/>
          <w:lang w:eastAsia="it-IT"/>
        </w:rPr>
        <w:t>The samples preparation</w:t>
      </w:r>
      <w:r w:rsidR="000E60EC" w:rsidRPr="008251F6">
        <w:rPr>
          <w:rFonts w:cs="Arial"/>
          <w:szCs w:val="18"/>
          <w:lang w:eastAsia="it-IT"/>
        </w:rPr>
        <w:t xml:space="preserve"> </w:t>
      </w:r>
      <w:r w:rsidR="006963C9">
        <w:rPr>
          <w:rFonts w:cs="Arial"/>
          <w:szCs w:val="18"/>
          <w:lang w:eastAsia="it-IT"/>
        </w:rPr>
        <w:t xml:space="preserve">has been made </w:t>
      </w:r>
      <w:r w:rsidR="00861F73">
        <w:rPr>
          <w:rFonts w:cs="Arial"/>
          <w:szCs w:val="18"/>
          <w:lang w:eastAsia="it-IT"/>
        </w:rPr>
        <w:t xml:space="preserve">using the method </w:t>
      </w:r>
      <w:r w:rsidR="00861F73">
        <w:rPr>
          <w:rFonts w:cs="Arial"/>
          <w:lang w:eastAsia="it-IT"/>
        </w:rPr>
        <w:t xml:space="preserve">reported by </w:t>
      </w:r>
      <w:r w:rsidR="00861F73">
        <w:rPr>
          <w:rFonts w:cs="Arial"/>
          <w:lang w:eastAsia="it-IT"/>
        </w:rPr>
        <w:fldChar w:fldCharType="begin"/>
      </w:r>
      <w:r w:rsidR="00861F73">
        <w:rPr>
          <w:rFonts w:cs="Arial"/>
          <w:lang w:eastAsia="it-IT"/>
        </w:rPr>
        <w:instrText xml:space="preserve"> ADDIN EN.CITE &lt;EndNote&gt;&lt;Cite AuthorYear="1"&gt;&lt;Author&gt;Sartore&lt;/Author&gt;&lt;Year&gt;2022&lt;/Year&gt;&lt;RecNum&gt;37&lt;/RecNum&gt;&lt;DisplayText&gt;Sartore et al. (2022)&lt;/DisplayText&gt;&lt;record&gt;&lt;rec-number&gt;37&lt;/rec-number&gt;&lt;foreign-keys&gt;&lt;key app="EN" db-id="0r09z5z08pfesuefxf0pvfvj2ze9xw0wr0r2" timestamp="1659427453"&gt;37&lt;/key&gt;&lt;/foreign-keys&gt;&lt;ref-type name="Journal Article"&gt;17&lt;/ref-type&gt;&lt;contributors&gt;&lt;authors&gt;&lt;author&gt;Sartore, Lorenzo&lt;/author&gt;&lt;author&gt;Polvara, Elisa&lt;/author&gt;&lt;author&gt;Invernizzi, Marzio&lt;/author&gt;&lt;author&gt;Sironi, Selena&lt;/author&gt;&lt;/authors&gt;&lt;/contributors&gt;&lt;titles&gt;&lt;title&gt;Determination of Air Pollutants: Application of a Low-Cost Method for Preparation of VOC Mixtures at Known Concentration&lt;/title&gt;&lt;secondary-title&gt;Sustainability&lt;/secondary-title&gt;&lt;/titles&gt;&lt;periodical&gt;&lt;full-title&gt;Sustainability&lt;/full-title&gt;&lt;/periodical&gt;&lt;pages&gt;9149&lt;/pages&gt;&lt;volume&gt;14&lt;/volume&gt;&lt;number&gt;15&lt;/number&gt;&lt;dates&gt;&lt;year&gt;2022&lt;/year&gt;&lt;/dates&gt;&lt;isbn&gt;2071-1050&lt;/isbn&gt;&lt;urls&gt;&lt;/urls&gt;&lt;/record&gt;&lt;/Cite&gt;&lt;/EndNote&gt;</w:instrText>
      </w:r>
      <w:r w:rsidR="00861F73">
        <w:rPr>
          <w:rFonts w:cs="Arial"/>
          <w:lang w:eastAsia="it-IT"/>
        </w:rPr>
        <w:fldChar w:fldCharType="separate"/>
      </w:r>
      <w:r w:rsidR="00861F73">
        <w:rPr>
          <w:rFonts w:cs="Arial"/>
          <w:noProof/>
          <w:lang w:eastAsia="it-IT"/>
        </w:rPr>
        <w:t>Sartore et al. (2022)</w:t>
      </w:r>
      <w:r w:rsidR="00861F73">
        <w:rPr>
          <w:rFonts w:cs="Arial"/>
          <w:lang w:eastAsia="it-IT"/>
        </w:rPr>
        <w:fldChar w:fldCharType="end"/>
      </w:r>
      <w:r w:rsidR="00995BA7">
        <w:rPr>
          <w:rFonts w:cs="Arial"/>
          <w:lang w:eastAsia="it-IT"/>
        </w:rPr>
        <w:t xml:space="preserve"> consisting in a</w:t>
      </w:r>
      <w:r w:rsidR="00861F73">
        <w:rPr>
          <w:rFonts w:cs="Arial"/>
          <w:szCs w:val="18"/>
          <w:lang w:eastAsia="it-IT"/>
        </w:rPr>
        <w:t xml:space="preserve"> </w:t>
      </w:r>
      <w:r w:rsidR="001F2029" w:rsidRPr="008251F6">
        <w:rPr>
          <w:rFonts w:cs="Arial"/>
          <w:lang w:eastAsia="it-IT"/>
        </w:rPr>
        <w:t>syringe</w:t>
      </w:r>
      <w:r w:rsidR="00995BA7">
        <w:rPr>
          <w:rFonts w:cs="Arial"/>
          <w:lang w:eastAsia="it-IT"/>
        </w:rPr>
        <w:t>-</w:t>
      </w:r>
      <w:r w:rsidR="001F2029" w:rsidRPr="008251F6">
        <w:rPr>
          <w:rFonts w:cs="Arial"/>
          <w:lang w:eastAsia="it-IT"/>
        </w:rPr>
        <w:t>pump</w:t>
      </w:r>
      <w:r w:rsidR="00231FF6">
        <w:rPr>
          <w:rFonts w:cs="Arial"/>
          <w:lang w:eastAsia="it-IT"/>
        </w:rPr>
        <w:t xml:space="preserve"> </w:t>
      </w:r>
      <w:r w:rsidR="00995BA7">
        <w:rPr>
          <w:rFonts w:cs="Arial"/>
          <w:lang w:eastAsia="it-IT"/>
        </w:rPr>
        <w:t>injecting</w:t>
      </w:r>
      <w:r w:rsidR="001F2029" w:rsidRPr="008251F6">
        <w:rPr>
          <w:rFonts w:cs="Arial"/>
          <w:lang w:eastAsia="it-IT"/>
        </w:rPr>
        <w:t xml:space="preserve"> a certain amount of liquid calibrant</w:t>
      </w:r>
      <w:r w:rsidR="00D054EA">
        <w:rPr>
          <w:rFonts w:cs="Arial"/>
          <w:lang w:eastAsia="it-IT"/>
        </w:rPr>
        <w:t xml:space="preserve"> </w:t>
      </w:r>
      <w:r w:rsidR="001F2029" w:rsidRPr="008251F6">
        <w:rPr>
          <w:rFonts w:cs="Arial"/>
          <w:lang w:eastAsia="it-IT"/>
        </w:rPr>
        <w:t xml:space="preserve">in </w:t>
      </w:r>
      <w:r w:rsidR="00231FF6">
        <w:rPr>
          <w:rFonts w:cs="Arial"/>
          <w:lang w:eastAsia="it-IT"/>
        </w:rPr>
        <w:t>a</w:t>
      </w:r>
      <w:r w:rsidR="001F2029" w:rsidRPr="008251F6">
        <w:rPr>
          <w:rFonts w:cs="Arial"/>
          <w:lang w:eastAsia="it-IT"/>
        </w:rPr>
        <w:t xml:space="preserve"> stream of </w:t>
      </w:r>
      <w:r w:rsidR="00EB1294">
        <w:rPr>
          <w:rFonts w:cs="Arial"/>
          <w:lang w:eastAsia="it-IT"/>
        </w:rPr>
        <w:t xml:space="preserve">filtered </w:t>
      </w:r>
      <w:r w:rsidR="001F2029" w:rsidRPr="008251F6">
        <w:rPr>
          <w:rFonts w:cs="Arial"/>
          <w:lang w:eastAsia="it-IT"/>
        </w:rPr>
        <w:t>air</w:t>
      </w:r>
      <w:r w:rsidR="00B04C63">
        <w:rPr>
          <w:rFonts w:cs="Arial"/>
          <w:lang w:eastAsia="it-IT"/>
        </w:rPr>
        <w:t xml:space="preserve"> to obtain the desired</w:t>
      </w:r>
      <w:r w:rsidR="00C14AE1">
        <w:rPr>
          <w:rFonts w:cs="Arial"/>
          <w:lang w:eastAsia="it-IT"/>
        </w:rPr>
        <w:t xml:space="preserve"> gas</w:t>
      </w:r>
      <w:r w:rsidR="00B04C63">
        <w:rPr>
          <w:rFonts w:cs="Arial"/>
          <w:lang w:eastAsia="it-IT"/>
        </w:rPr>
        <w:t xml:space="preserve"> concentration </w:t>
      </w:r>
      <w:r w:rsidR="00970CF4">
        <w:rPr>
          <w:rFonts w:cs="Arial"/>
          <w:lang w:eastAsia="it-IT"/>
        </w:rPr>
        <w:t>that is then used to fill a Nalophan bag</w:t>
      </w:r>
      <w:r w:rsidR="009C1BB6" w:rsidRPr="008251F6">
        <w:rPr>
          <w:rFonts w:cs="Arial"/>
          <w:lang w:eastAsia="it-IT"/>
        </w:rPr>
        <w:t xml:space="preserve">. </w:t>
      </w:r>
      <w:r w:rsidR="00FD36A5">
        <w:rPr>
          <w:rFonts w:cs="Arial"/>
          <w:lang w:eastAsia="it-IT"/>
        </w:rPr>
        <w:t xml:space="preserve">Once the sample </w:t>
      </w:r>
      <w:r w:rsidR="0017361A">
        <w:rPr>
          <w:rFonts w:cs="Arial"/>
          <w:lang w:eastAsia="it-IT"/>
        </w:rPr>
        <w:t>was prepared</w:t>
      </w:r>
      <w:r w:rsidR="0053560A">
        <w:rPr>
          <w:rFonts w:cs="Arial"/>
          <w:lang w:eastAsia="it-IT"/>
        </w:rPr>
        <w:t>,</w:t>
      </w:r>
      <w:r w:rsidR="004C5F0A">
        <w:rPr>
          <w:rFonts w:cs="Arial"/>
          <w:lang w:eastAsia="it-IT"/>
        </w:rPr>
        <w:t xml:space="preserve"> </w:t>
      </w:r>
      <w:r w:rsidR="0053560A">
        <w:rPr>
          <w:rFonts w:cs="Arial"/>
          <w:lang w:eastAsia="it-IT"/>
        </w:rPr>
        <w:t>the second phase consisted in</w:t>
      </w:r>
      <w:r w:rsidR="00FD36A5">
        <w:rPr>
          <w:rFonts w:cs="Arial"/>
          <w:lang w:eastAsia="it-IT"/>
        </w:rPr>
        <w:t xml:space="preserve"> tailor</w:t>
      </w:r>
      <w:r w:rsidR="0053560A">
        <w:rPr>
          <w:rFonts w:cs="Arial"/>
          <w:lang w:eastAsia="it-IT"/>
        </w:rPr>
        <w:t>ing</w:t>
      </w:r>
      <w:r w:rsidR="00FD36A5">
        <w:rPr>
          <w:rFonts w:cs="Arial"/>
          <w:lang w:eastAsia="it-IT"/>
        </w:rPr>
        <w:t xml:space="preserve"> its RH</w:t>
      </w:r>
      <w:r w:rsidR="00903A66">
        <w:rPr>
          <w:rFonts w:cs="Arial"/>
          <w:lang w:eastAsia="it-IT"/>
        </w:rPr>
        <w:t xml:space="preserve">. For </w:t>
      </w:r>
      <w:r w:rsidR="0017361A">
        <w:rPr>
          <w:rFonts w:cs="Arial"/>
          <w:lang w:eastAsia="it-IT"/>
        </w:rPr>
        <w:t>this</w:t>
      </w:r>
      <w:r w:rsidR="00903A66">
        <w:rPr>
          <w:rFonts w:cs="Arial"/>
          <w:lang w:eastAsia="it-IT"/>
        </w:rPr>
        <w:t xml:space="preserve"> purpose</w:t>
      </w:r>
      <w:r w:rsidR="0017361A">
        <w:rPr>
          <w:rFonts w:cs="Arial"/>
          <w:lang w:eastAsia="it-IT"/>
        </w:rPr>
        <w:t>,</w:t>
      </w:r>
      <w:r w:rsidR="00903A66">
        <w:rPr>
          <w:rFonts w:cs="Arial"/>
          <w:lang w:eastAsia="it-IT"/>
        </w:rPr>
        <w:t xml:space="preserve"> a climatic chamber </w:t>
      </w:r>
      <w:r w:rsidR="0017361A">
        <w:rPr>
          <w:rFonts w:cs="Arial"/>
          <w:lang w:eastAsia="it-IT"/>
        </w:rPr>
        <w:t>was</w:t>
      </w:r>
      <w:r w:rsidR="00903A66">
        <w:rPr>
          <w:rFonts w:cs="Arial"/>
          <w:lang w:eastAsia="it-IT"/>
        </w:rPr>
        <w:t xml:space="preserve"> used</w:t>
      </w:r>
      <w:r w:rsidR="0017361A">
        <w:rPr>
          <w:rFonts w:cs="Arial"/>
          <w:lang w:eastAsia="it-IT"/>
        </w:rPr>
        <w:t>. Because of the Nalophan permeability to humidity, by leaving t</w:t>
      </w:r>
      <w:r w:rsidR="00903A66">
        <w:rPr>
          <w:rFonts w:cs="Arial"/>
          <w:lang w:eastAsia="it-IT"/>
        </w:rPr>
        <w:t>he samples at a fixed temperature of 20°C and</w:t>
      </w:r>
      <w:r w:rsidR="008F1728">
        <w:rPr>
          <w:rFonts w:cs="Arial"/>
          <w:lang w:eastAsia="it-IT"/>
        </w:rPr>
        <w:t xml:space="preserve"> at the desired level of RH</w:t>
      </w:r>
      <w:r w:rsidR="0017361A">
        <w:rPr>
          <w:rFonts w:cs="Arial"/>
          <w:lang w:eastAsia="it-IT"/>
        </w:rPr>
        <w:t xml:space="preserve"> inside the climatic chamber</w:t>
      </w:r>
      <w:r w:rsidR="003F79C5">
        <w:rPr>
          <w:rFonts w:cs="Arial"/>
          <w:lang w:eastAsia="it-IT"/>
        </w:rPr>
        <w:t>, they reach the external RH after ca. 2 hours</w:t>
      </w:r>
      <w:r w:rsidR="0053560A">
        <w:rPr>
          <w:rFonts w:cs="Arial"/>
          <w:lang w:eastAsia="it-IT"/>
        </w:rPr>
        <w:t>.</w:t>
      </w:r>
      <w:r w:rsidR="001F3CF0">
        <w:rPr>
          <w:rFonts w:cs="Arial"/>
          <w:lang w:eastAsia="it-IT"/>
        </w:rPr>
        <w:t xml:space="preserve"> </w:t>
      </w:r>
      <w:r w:rsidR="00FD485E">
        <w:rPr>
          <w:rFonts w:cs="Arial"/>
          <w:lang w:eastAsia="it-IT"/>
        </w:rPr>
        <w:t>The e-nose analysis lasted a</w:t>
      </w:r>
      <w:r w:rsidR="00694DDA">
        <w:rPr>
          <w:rFonts w:cs="Arial"/>
          <w:lang w:eastAsia="it-IT"/>
        </w:rPr>
        <w:t xml:space="preserve"> total of 40 minute</w:t>
      </w:r>
      <w:r w:rsidR="00FD485E">
        <w:rPr>
          <w:rFonts w:cs="Arial"/>
          <w:lang w:eastAsia="it-IT"/>
        </w:rPr>
        <w:t>s, comprising</w:t>
      </w:r>
      <w:r w:rsidR="00927EED">
        <w:rPr>
          <w:rFonts w:cs="Arial"/>
          <w:lang w:eastAsia="it-IT"/>
        </w:rPr>
        <w:t xml:space="preserve"> 20 minutes of “during”, in which the gas sample </w:t>
      </w:r>
      <w:r w:rsidR="00FD485E">
        <w:rPr>
          <w:rFonts w:cs="Arial"/>
          <w:lang w:eastAsia="it-IT"/>
        </w:rPr>
        <w:t>is sent</w:t>
      </w:r>
      <w:r w:rsidR="00927EED">
        <w:rPr>
          <w:rFonts w:cs="Arial"/>
          <w:lang w:eastAsia="it-IT"/>
        </w:rPr>
        <w:t xml:space="preserve"> to the sensors chamber, and other 20 minutes </w:t>
      </w:r>
      <w:r w:rsidR="003113ED">
        <w:rPr>
          <w:rFonts w:cs="Arial"/>
          <w:lang w:eastAsia="it-IT"/>
        </w:rPr>
        <w:t>of “after”, when reference</w:t>
      </w:r>
      <w:r w:rsidR="00832C9A">
        <w:rPr>
          <w:rFonts w:cs="Arial"/>
          <w:lang w:eastAsia="it-IT"/>
        </w:rPr>
        <w:t xml:space="preserve"> air</w:t>
      </w:r>
      <w:r w:rsidR="003113ED">
        <w:rPr>
          <w:rFonts w:cs="Arial"/>
          <w:lang w:eastAsia="it-IT"/>
        </w:rPr>
        <w:t xml:space="preserve"> </w:t>
      </w:r>
      <w:r w:rsidR="004413AE">
        <w:rPr>
          <w:rFonts w:cs="Arial"/>
          <w:lang w:eastAsia="it-IT"/>
        </w:rPr>
        <w:t>is</w:t>
      </w:r>
      <w:r w:rsidR="003113ED">
        <w:rPr>
          <w:rFonts w:cs="Arial"/>
          <w:lang w:eastAsia="it-IT"/>
        </w:rPr>
        <w:t xml:space="preserve"> </w:t>
      </w:r>
      <w:r w:rsidR="004413AE">
        <w:rPr>
          <w:rFonts w:cs="Arial"/>
          <w:lang w:eastAsia="it-IT"/>
        </w:rPr>
        <w:t>sucke</w:t>
      </w:r>
      <w:r w:rsidR="003113ED">
        <w:rPr>
          <w:rFonts w:cs="Arial"/>
          <w:lang w:eastAsia="it-IT"/>
        </w:rPr>
        <w:t xml:space="preserve">d for cleaning the sensors and restore its response to the original value. </w:t>
      </w:r>
      <w:r w:rsidR="00CE2508">
        <w:rPr>
          <w:rFonts w:cs="Arial"/>
          <w:lang w:eastAsia="it-IT"/>
        </w:rPr>
        <w:t xml:space="preserve">Globally 24 samples </w:t>
      </w:r>
      <w:r w:rsidR="00DB7546">
        <w:rPr>
          <w:rFonts w:cs="Arial"/>
          <w:lang w:eastAsia="it-IT"/>
        </w:rPr>
        <w:t>have</w:t>
      </w:r>
      <w:r w:rsidR="00CE2508">
        <w:rPr>
          <w:rFonts w:cs="Arial"/>
          <w:lang w:eastAsia="it-IT"/>
        </w:rPr>
        <w:t xml:space="preserve"> been </w:t>
      </w:r>
      <w:r w:rsidR="004413AE">
        <w:rPr>
          <w:rFonts w:cs="Arial"/>
          <w:lang w:eastAsia="it-IT"/>
        </w:rPr>
        <w:t>prepar</w:t>
      </w:r>
      <w:r w:rsidR="00CE2508">
        <w:rPr>
          <w:rFonts w:cs="Arial"/>
          <w:lang w:eastAsia="it-IT"/>
        </w:rPr>
        <w:t xml:space="preserve">ed for </w:t>
      </w:r>
      <w:r w:rsidR="004413AE">
        <w:rPr>
          <w:rFonts w:cs="Arial"/>
          <w:lang w:eastAsia="it-IT"/>
        </w:rPr>
        <w:t>training the instruments</w:t>
      </w:r>
      <w:r w:rsidR="00CE2508">
        <w:rPr>
          <w:rFonts w:cs="Arial"/>
          <w:lang w:eastAsia="it-IT"/>
        </w:rPr>
        <w:t xml:space="preserve">, </w:t>
      </w:r>
      <w:r w:rsidR="006D3F1B">
        <w:rPr>
          <w:rFonts w:cs="Arial"/>
          <w:lang w:eastAsia="it-IT"/>
        </w:rPr>
        <w:t>6 for each calibrant</w:t>
      </w:r>
      <w:r w:rsidR="00387095">
        <w:rPr>
          <w:rFonts w:cs="Arial"/>
          <w:lang w:eastAsia="it-IT"/>
        </w:rPr>
        <w:t xml:space="preserve">, and 2 for each RH level considered. For the validation set 12 samples have been used, </w:t>
      </w:r>
      <w:r w:rsidR="00DB7546">
        <w:rPr>
          <w:rFonts w:cs="Arial"/>
          <w:lang w:eastAsia="it-IT"/>
        </w:rPr>
        <w:t>3 for each calibrant,</w:t>
      </w:r>
      <w:r w:rsidR="004413AE">
        <w:rPr>
          <w:rFonts w:cs="Arial"/>
          <w:lang w:eastAsia="it-IT"/>
        </w:rPr>
        <w:t xml:space="preserve"> and one for each</w:t>
      </w:r>
      <w:r w:rsidR="00DB7546">
        <w:rPr>
          <w:rFonts w:cs="Arial"/>
          <w:lang w:eastAsia="it-IT"/>
        </w:rPr>
        <w:t xml:space="preserve"> RH level.</w:t>
      </w:r>
    </w:p>
    <w:p w14:paraId="746BD6AC" w14:textId="4411CB35" w:rsidR="0085064F" w:rsidRPr="008251F6" w:rsidRDefault="00E1693B" w:rsidP="007C0149">
      <w:pPr>
        <w:pStyle w:val="CETheadingx"/>
        <w:rPr>
          <w:lang w:val="en-GB"/>
        </w:rPr>
      </w:pPr>
      <w:r w:rsidRPr="008251F6">
        <w:rPr>
          <w:lang w:val="en-GB"/>
        </w:rPr>
        <w:t>Data Processing</w:t>
      </w:r>
    </w:p>
    <w:p w14:paraId="1FBAEAB5" w14:textId="601C023D" w:rsidR="00447A67" w:rsidRPr="008251F6" w:rsidRDefault="00A94F6D" w:rsidP="007E3F06">
      <w:pPr>
        <w:pStyle w:val="CETBodytext"/>
        <w:rPr>
          <w:lang w:val="en-GB"/>
        </w:rPr>
      </w:pPr>
      <w:r w:rsidRPr="008251F6">
        <w:rPr>
          <w:lang w:val="en-GB"/>
        </w:rPr>
        <w:t>The data process</w:t>
      </w:r>
      <w:r w:rsidR="00E72BF5" w:rsidRPr="008251F6">
        <w:rPr>
          <w:lang w:val="en-GB"/>
        </w:rPr>
        <w:t xml:space="preserve">ing pathway used in this </w:t>
      </w:r>
      <w:r w:rsidR="00362011">
        <w:rPr>
          <w:lang w:val="en-GB"/>
        </w:rPr>
        <w:t>study</w:t>
      </w:r>
      <w:r w:rsidR="00E72BF5" w:rsidRPr="008251F6">
        <w:rPr>
          <w:lang w:val="en-GB"/>
        </w:rPr>
        <w:t xml:space="preserve"> is reported in </w:t>
      </w:r>
      <w:r w:rsidR="00BD05FD" w:rsidRPr="00935303">
        <w:rPr>
          <w:szCs w:val="18"/>
          <w:highlight w:val="yellow"/>
          <w:lang w:val="en-GB"/>
        </w:rPr>
        <w:fldChar w:fldCharType="begin"/>
      </w:r>
      <w:r w:rsidR="00BD05FD" w:rsidRPr="00935303">
        <w:rPr>
          <w:szCs w:val="18"/>
          <w:lang w:val="en-GB"/>
        </w:rPr>
        <w:instrText xml:space="preserve"> REF _Ref109400765 \h </w:instrText>
      </w:r>
      <w:r w:rsidR="00935303" w:rsidRPr="00935303">
        <w:rPr>
          <w:szCs w:val="18"/>
          <w:highlight w:val="yellow"/>
          <w:lang w:val="en-GB"/>
        </w:rPr>
        <w:instrText xml:space="preserve"> \* MERGEFORMAT </w:instrText>
      </w:r>
      <w:r w:rsidR="00BD05FD" w:rsidRPr="00935303">
        <w:rPr>
          <w:szCs w:val="18"/>
          <w:highlight w:val="yellow"/>
          <w:lang w:val="en-GB"/>
        </w:rPr>
      </w:r>
      <w:r w:rsidR="00BD05FD" w:rsidRPr="00935303">
        <w:rPr>
          <w:szCs w:val="18"/>
          <w:highlight w:val="yellow"/>
          <w:lang w:val="en-GB"/>
        </w:rPr>
        <w:fldChar w:fldCharType="separate"/>
      </w:r>
      <w:r w:rsidR="00BD05FD" w:rsidRPr="00935303">
        <w:rPr>
          <w:szCs w:val="18"/>
        </w:rPr>
        <w:t xml:space="preserve">Figure </w:t>
      </w:r>
      <w:r w:rsidR="00BD05FD" w:rsidRPr="00935303">
        <w:rPr>
          <w:noProof/>
          <w:szCs w:val="18"/>
        </w:rPr>
        <w:t>1</w:t>
      </w:r>
      <w:r w:rsidR="00BD05FD" w:rsidRPr="00935303">
        <w:rPr>
          <w:szCs w:val="18"/>
          <w:highlight w:val="yellow"/>
          <w:lang w:val="en-GB"/>
        </w:rPr>
        <w:fldChar w:fldCharType="end"/>
      </w:r>
      <w:r w:rsidR="00BD05FD" w:rsidRPr="00935303">
        <w:rPr>
          <w:szCs w:val="18"/>
          <w:lang w:val="en-GB"/>
        </w:rPr>
        <w:t xml:space="preserve"> </w:t>
      </w:r>
      <w:r w:rsidR="004E676A" w:rsidRPr="008251F6">
        <w:rPr>
          <w:lang w:val="en-GB"/>
        </w:rPr>
        <w:t xml:space="preserve">and will be </w:t>
      </w:r>
      <w:r w:rsidR="00447A67" w:rsidRPr="008251F6">
        <w:rPr>
          <w:lang w:val="en-GB"/>
        </w:rPr>
        <w:t>described</w:t>
      </w:r>
      <w:r w:rsidR="0051403A">
        <w:rPr>
          <w:lang w:val="en-GB"/>
        </w:rPr>
        <w:t xml:space="preserve"> more in detail</w:t>
      </w:r>
      <w:r w:rsidR="00447A67" w:rsidRPr="008251F6">
        <w:rPr>
          <w:lang w:val="en-GB"/>
        </w:rPr>
        <w:t xml:space="preserve"> in the next paragraphs. </w:t>
      </w:r>
    </w:p>
    <w:p w14:paraId="5F554AA3" w14:textId="77777777" w:rsidR="00BB627F" w:rsidRDefault="00BB627F" w:rsidP="008C6EA0">
      <w:pPr>
        <w:pStyle w:val="CETBodytext"/>
        <w:keepNext/>
        <w:jc w:val="center"/>
      </w:pPr>
      <w:r>
        <w:rPr>
          <w:noProof/>
          <w:lang w:val="en-GB"/>
        </w:rPr>
        <w:lastRenderedPageBreak/>
        <w:drawing>
          <wp:inline distT="0" distB="0" distL="0" distR="0" wp14:anchorId="480A6E18" wp14:editId="41E73DF1">
            <wp:extent cx="5041900" cy="1315129"/>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1"/>
                    <a:stretch>
                      <a:fillRect/>
                    </a:stretch>
                  </pic:blipFill>
                  <pic:spPr>
                    <a:xfrm>
                      <a:off x="0" y="0"/>
                      <a:ext cx="5111823" cy="1333368"/>
                    </a:xfrm>
                    <a:prstGeom prst="rect">
                      <a:avLst/>
                    </a:prstGeom>
                  </pic:spPr>
                </pic:pic>
              </a:graphicData>
            </a:graphic>
          </wp:inline>
        </w:drawing>
      </w:r>
    </w:p>
    <w:p w14:paraId="5E8F0363" w14:textId="2A12C651" w:rsidR="00447A67" w:rsidRPr="00B9758E" w:rsidRDefault="00BB627F" w:rsidP="00BB627F">
      <w:pPr>
        <w:pStyle w:val="Didascalia"/>
        <w:jc w:val="center"/>
        <w:rPr>
          <w:b w:val="0"/>
          <w:bCs w:val="0"/>
          <w:i/>
          <w:iCs/>
          <w:color w:val="auto"/>
        </w:rPr>
      </w:pPr>
      <w:bookmarkStart w:id="0" w:name="_Ref109400765"/>
      <w:r w:rsidRPr="00B9758E">
        <w:rPr>
          <w:b w:val="0"/>
          <w:bCs w:val="0"/>
          <w:i/>
          <w:iCs/>
          <w:color w:val="auto"/>
        </w:rPr>
        <w:t xml:space="preserve">Figure </w:t>
      </w:r>
      <w:r w:rsidRPr="00B9758E">
        <w:rPr>
          <w:b w:val="0"/>
          <w:bCs w:val="0"/>
          <w:i/>
          <w:iCs/>
          <w:color w:val="auto"/>
        </w:rPr>
        <w:fldChar w:fldCharType="begin"/>
      </w:r>
      <w:r w:rsidRPr="00B9758E">
        <w:rPr>
          <w:b w:val="0"/>
          <w:bCs w:val="0"/>
          <w:i/>
          <w:iCs/>
          <w:color w:val="auto"/>
        </w:rPr>
        <w:instrText xml:space="preserve"> SEQ Figure \* ARABIC </w:instrText>
      </w:r>
      <w:r w:rsidRPr="00B9758E">
        <w:rPr>
          <w:b w:val="0"/>
          <w:bCs w:val="0"/>
          <w:i/>
          <w:iCs/>
          <w:color w:val="auto"/>
        </w:rPr>
        <w:fldChar w:fldCharType="separate"/>
      </w:r>
      <w:r w:rsidR="00037A0A">
        <w:rPr>
          <w:b w:val="0"/>
          <w:bCs w:val="0"/>
          <w:i/>
          <w:iCs/>
          <w:noProof/>
          <w:color w:val="auto"/>
        </w:rPr>
        <w:t>1</w:t>
      </w:r>
      <w:r w:rsidRPr="00B9758E">
        <w:rPr>
          <w:b w:val="0"/>
          <w:bCs w:val="0"/>
          <w:i/>
          <w:iCs/>
          <w:color w:val="auto"/>
        </w:rPr>
        <w:fldChar w:fldCharType="end"/>
      </w:r>
      <w:bookmarkEnd w:id="0"/>
      <w:r w:rsidRPr="00B9758E">
        <w:rPr>
          <w:b w:val="0"/>
          <w:bCs w:val="0"/>
          <w:i/>
          <w:iCs/>
          <w:color w:val="auto"/>
        </w:rPr>
        <w:t>. Data processing pathway used for the raw signal elaboration.</w:t>
      </w:r>
    </w:p>
    <w:p w14:paraId="224B9D17" w14:textId="77777777" w:rsidR="00BD05FD" w:rsidRPr="00BD05FD" w:rsidRDefault="00BD05FD" w:rsidP="00BD05FD"/>
    <w:p w14:paraId="7585513C" w14:textId="28F6EEEF" w:rsidR="00447A67" w:rsidRPr="008251F6" w:rsidRDefault="00447A67" w:rsidP="007E3F06">
      <w:pPr>
        <w:pStyle w:val="CETBodytext"/>
        <w:rPr>
          <w:lang w:val="en-GB"/>
        </w:rPr>
      </w:pPr>
      <w:r w:rsidRPr="008251F6">
        <w:rPr>
          <w:lang w:val="en-GB"/>
        </w:rPr>
        <w:t xml:space="preserve">2.3.1 </w:t>
      </w:r>
      <w:proofErr w:type="spellStart"/>
      <w:r w:rsidRPr="008251F6">
        <w:rPr>
          <w:lang w:val="en-GB"/>
        </w:rPr>
        <w:t>Pretreatment</w:t>
      </w:r>
      <w:proofErr w:type="spellEnd"/>
      <w:r w:rsidRPr="008251F6">
        <w:rPr>
          <w:lang w:val="en-GB"/>
        </w:rPr>
        <w:t xml:space="preserve"> </w:t>
      </w:r>
    </w:p>
    <w:p w14:paraId="1E55BD68" w14:textId="6C00F992" w:rsidR="008E6EC9" w:rsidRDefault="000F2491" w:rsidP="00911E2C">
      <w:pPr>
        <w:tabs>
          <w:tab w:val="clear" w:pos="7100"/>
        </w:tabs>
        <w:autoSpaceDE w:val="0"/>
        <w:autoSpaceDN w:val="0"/>
        <w:adjustRightInd w:val="0"/>
        <w:spacing w:line="240" w:lineRule="auto"/>
      </w:pPr>
      <w:r w:rsidRPr="008251F6">
        <w:t xml:space="preserve">Once the data are collected from the e-noses </w:t>
      </w:r>
      <w:r w:rsidR="00C04BF9" w:rsidRPr="008251F6">
        <w:t>they are</w:t>
      </w:r>
      <w:r w:rsidR="00356F7C">
        <w:t xml:space="preserve"> first</w:t>
      </w:r>
      <w:r w:rsidR="00C04BF9" w:rsidRPr="008251F6">
        <w:t xml:space="preserve"> </w:t>
      </w:r>
      <w:proofErr w:type="spellStart"/>
      <w:r w:rsidR="00B72134" w:rsidRPr="008251F6">
        <w:t>pretreated</w:t>
      </w:r>
      <w:proofErr w:type="spellEnd"/>
      <w:r w:rsidR="00B72134" w:rsidRPr="008251F6">
        <w:t>,</w:t>
      </w:r>
      <w:r w:rsidR="0002193E" w:rsidRPr="008251F6">
        <w:t xml:space="preserve"> </w:t>
      </w:r>
      <w:r w:rsidR="00447A67" w:rsidRPr="008251F6">
        <w:t>to</w:t>
      </w:r>
      <w:r w:rsidR="00F513AE" w:rsidRPr="008251F6">
        <w:t xml:space="preserve"> </w:t>
      </w:r>
      <w:r w:rsidR="00201005" w:rsidRPr="008251F6">
        <w:rPr>
          <w:rFonts w:eastAsiaTheme="minorHAnsi" w:cs="Arial"/>
          <w:szCs w:val="18"/>
        </w:rPr>
        <w:t>compensate for differences in the magnitudes of the signals</w:t>
      </w:r>
      <w:r w:rsidR="008251F6" w:rsidRPr="008251F6">
        <w:rPr>
          <w:rFonts w:eastAsiaTheme="minorHAnsi" w:cs="Arial"/>
          <w:szCs w:val="18"/>
        </w:rPr>
        <w:t xml:space="preserve">. </w:t>
      </w:r>
      <w:r w:rsidR="00B72134" w:rsidRPr="008251F6">
        <w:t>In this study we have considered 4 different scenarios</w:t>
      </w:r>
      <w:r w:rsidR="00B86850">
        <w:t xml:space="preserve"> as</w:t>
      </w:r>
      <w:r w:rsidR="008251F6">
        <w:t xml:space="preserve"> reported in </w:t>
      </w:r>
      <w:r w:rsidR="00B86850" w:rsidRPr="00B86850">
        <w:rPr>
          <w:highlight w:val="yellow"/>
        </w:rPr>
        <w:fldChar w:fldCharType="begin"/>
      </w:r>
      <w:r w:rsidR="00B86850" w:rsidRPr="00B86850">
        <w:instrText xml:space="preserve"> REF _Ref109401013 \h </w:instrText>
      </w:r>
      <w:r w:rsidR="00B86850" w:rsidRPr="00B86850">
        <w:rPr>
          <w:highlight w:val="yellow"/>
        </w:rPr>
        <w:instrText xml:space="preserve"> \* MERGEFORMAT </w:instrText>
      </w:r>
      <w:r w:rsidR="00B86850" w:rsidRPr="00B86850">
        <w:rPr>
          <w:highlight w:val="yellow"/>
        </w:rPr>
      </w:r>
      <w:r w:rsidR="00B86850" w:rsidRPr="00B86850">
        <w:rPr>
          <w:highlight w:val="yellow"/>
        </w:rPr>
        <w:fldChar w:fldCharType="separate"/>
      </w:r>
      <w:r w:rsidR="00B86850" w:rsidRPr="00B86850">
        <w:t xml:space="preserve">Table </w:t>
      </w:r>
      <w:r w:rsidR="00B86850" w:rsidRPr="00B86850">
        <w:rPr>
          <w:noProof/>
        </w:rPr>
        <w:t>1</w:t>
      </w:r>
      <w:r w:rsidR="00B86850" w:rsidRPr="00B86850">
        <w:rPr>
          <w:highlight w:val="yellow"/>
        </w:rPr>
        <w:fldChar w:fldCharType="end"/>
      </w:r>
      <w:r w:rsidR="008E6EC9">
        <w:t>.</w:t>
      </w:r>
      <w:r w:rsidR="00B72134" w:rsidRPr="008251F6">
        <w:t xml:space="preserve"> </w:t>
      </w:r>
    </w:p>
    <w:p w14:paraId="4A6F043B" w14:textId="77777777" w:rsidR="008E6EC9" w:rsidRDefault="008E6EC9" w:rsidP="00201005">
      <w:pPr>
        <w:tabs>
          <w:tab w:val="clear" w:pos="7100"/>
        </w:tabs>
        <w:autoSpaceDE w:val="0"/>
        <w:autoSpaceDN w:val="0"/>
        <w:adjustRightInd w:val="0"/>
        <w:spacing w:line="240" w:lineRule="auto"/>
        <w:jc w:val="left"/>
      </w:pPr>
    </w:p>
    <w:p w14:paraId="6085C15C" w14:textId="2ECAC1EF" w:rsidR="00B86850" w:rsidRDefault="00B86850" w:rsidP="00B86850">
      <w:pPr>
        <w:pStyle w:val="Didascalia"/>
        <w:keepNext/>
        <w:jc w:val="center"/>
      </w:pPr>
      <w:bookmarkStart w:id="1" w:name="_Ref109401013"/>
      <w:r w:rsidRPr="00B86850">
        <w:rPr>
          <w:b w:val="0"/>
          <w:bCs w:val="0"/>
          <w:i/>
          <w:iCs/>
          <w:color w:val="auto"/>
        </w:rPr>
        <w:t xml:space="preserve">Table </w:t>
      </w:r>
      <w:r w:rsidRPr="00B86850">
        <w:rPr>
          <w:b w:val="0"/>
          <w:bCs w:val="0"/>
          <w:i/>
          <w:iCs/>
          <w:color w:val="auto"/>
        </w:rPr>
        <w:fldChar w:fldCharType="begin"/>
      </w:r>
      <w:r w:rsidRPr="00B86850">
        <w:rPr>
          <w:b w:val="0"/>
          <w:bCs w:val="0"/>
          <w:i/>
          <w:iCs/>
          <w:color w:val="auto"/>
        </w:rPr>
        <w:instrText xml:space="preserve"> SEQ Table \* ARABIC </w:instrText>
      </w:r>
      <w:r w:rsidRPr="00B86850">
        <w:rPr>
          <w:b w:val="0"/>
          <w:bCs w:val="0"/>
          <w:i/>
          <w:iCs/>
          <w:color w:val="auto"/>
        </w:rPr>
        <w:fldChar w:fldCharType="separate"/>
      </w:r>
      <w:r w:rsidRPr="00B86850">
        <w:rPr>
          <w:b w:val="0"/>
          <w:bCs w:val="0"/>
          <w:i/>
          <w:iCs/>
          <w:noProof/>
          <w:color w:val="auto"/>
        </w:rPr>
        <w:t>1</w:t>
      </w:r>
      <w:r w:rsidRPr="00B86850">
        <w:rPr>
          <w:b w:val="0"/>
          <w:bCs w:val="0"/>
          <w:i/>
          <w:iCs/>
          <w:color w:val="auto"/>
        </w:rPr>
        <w:fldChar w:fldCharType="end"/>
      </w:r>
      <w:bookmarkEnd w:id="1"/>
      <w:r w:rsidRPr="00B86850">
        <w:rPr>
          <w:b w:val="0"/>
          <w:bCs w:val="0"/>
          <w:i/>
          <w:iCs/>
          <w:color w:val="auto"/>
        </w:rPr>
        <w:t xml:space="preserve">. The four different scenarios considered for the initial </w:t>
      </w:r>
      <w:proofErr w:type="spellStart"/>
      <w:r w:rsidRPr="00B86850">
        <w:rPr>
          <w:b w:val="0"/>
          <w:bCs w:val="0"/>
          <w:i/>
          <w:iCs/>
          <w:color w:val="auto"/>
        </w:rPr>
        <w:t>pretreatment</w:t>
      </w:r>
      <w:proofErr w:type="spellEnd"/>
      <w:r w:rsidRPr="00B86850">
        <w:rPr>
          <w:b w:val="0"/>
          <w:bCs w:val="0"/>
          <w:i/>
          <w:iCs/>
          <w:color w:val="auto"/>
        </w:rPr>
        <w:t xml:space="preserve"> of the raw data.</w:t>
      </w:r>
    </w:p>
    <w:tbl>
      <w:tblPr>
        <w:tblStyle w:val="Grigliatabella"/>
        <w:tblW w:w="0" w:type="auto"/>
        <w:tblLook w:val="04A0" w:firstRow="1" w:lastRow="0" w:firstColumn="1" w:lastColumn="0" w:noHBand="0" w:noVBand="1"/>
      </w:tblPr>
      <w:tblGrid>
        <w:gridCol w:w="4388"/>
        <w:gridCol w:w="4389"/>
      </w:tblGrid>
      <w:tr w:rsidR="008E6EC9" w14:paraId="4B8687A5" w14:textId="77777777" w:rsidTr="008E6EC9">
        <w:tc>
          <w:tcPr>
            <w:tcW w:w="4388" w:type="dxa"/>
          </w:tcPr>
          <w:p w14:paraId="2D4E2CC2" w14:textId="510048A6" w:rsidR="008E6EC9" w:rsidRPr="00F8111A" w:rsidRDefault="00722DE8" w:rsidP="00201005">
            <w:pPr>
              <w:tabs>
                <w:tab w:val="clear" w:pos="7100"/>
              </w:tabs>
              <w:autoSpaceDE w:val="0"/>
              <w:autoSpaceDN w:val="0"/>
              <w:adjustRightInd w:val="0"/>
              <w:spacing w:line="240" w:lineRule="auto"/>
              <w:jc w:val="left"/>
              <w:rPr>
                <w:b/>
                <w:bCs/>
              </w:rPr>
            </w:pPr>
            <w:r w:rsidRPr="00F8111A">
              <w:rPr>
                <w:b/>
                <w:bCs/>
              </w:rPr>
              <w:t>Method</w:t>
            </w:r>
          </w:p>
        </w:tc>
        <w:tc>
          <w:tcPr>
            <w:tcW w:w="4389" w:type="dxa"/>
          </w:tcPr>
          <w:p w14:paraId="2B17CFAA" w14:textId="335F8E10" w:rsidR="008E6EC9" w:rsidRPr="00F8111A" w:rsidRDefault="00722DE8" w:rsidP="00201005">
            <w:pPr>
              <w:tabs>
                <w:tab w:val="clear" w:pos="7100"/>
              </w:tabs>
              <w:autoSpaceDE w:val="0"/>
              <w:autoSpaceDN w:val="0"/>
              <w:adjustRightInd w:val="0"/>
              <w:spacing w:line="240" w:lineRule="auto"/>
              <w:jc w:val="left"/>
              <w:rPr>
                <w:b/>
                <w:bCs/>
              </w:rPr>
            </w:pPr>
            <w:r w:rsidRPr="00F8111A">
              <w:rPr>
                <w:b/>
                <w:bCs/>
              </w:rPr>
              <w:t>Equation</w:t>
            </w:r>
          </w:p>
        </w:tc>
      </w:tr>
      <w:tr w:rsidR="008E6EC9" w14:paraId="333CC76E" w14:textId="77777777" w:rsidTr="008E6EC9">
        <w:tc>
          <w:tcPr>
            <w:tcW w:w="4388" w:type="dxa"/>
          </w:tcPr>
          <w:p w14:paraId="030EAB73" w14:textId="4AEE890B" w:rsidR="008E6EC9" w:rsidRDefault="00722DE8" w:rsidP="00201005">
            <w:pPr>
              <w:tabs>
                <w:tab w:val="clear" w:pos="7100"/>
              </w:tabs>
              <w:autoSpaceDE w:val="0"/>
              <w:autoSpaceDN w:val="0"/>
              <w:adjustRightInd w:val="0"/>
              <w:spacing w:line="240" w:lineRule="auto"/>
              <w:jc w:val="left"/>
            </w:pPr>
            <w:r>
              <w:t xml:space="preserve">No </w:t>
            </w:r>
            <w:proofErr w:type="spellStart"/>
            <w:r>
              <w:t>pretreatment</w:t>
            </w:r>
            <w:proofErr w:type="spellEnd"/>
          </w:p>
        </w:tc>
        <w:tc>
          <w:tcPr>
            <w:tcW w:w="4389" w:type="dxa"/>
          </w:tcPr>
          <w:p w14:paraId="64D3FA78" w14:textId="7E4AC4C3" w:rsidR="008E6EC9" w:rsidRDefault="00F8111A" w:rsidP="00F8111A">
            <w:pPr>
              <w:tabs>
                <w:tab w:val="clear" w:pos="7100"/>
              </w:tabs>
              <w:autoSpaceDE w:val="0"/>
              <w:autoSpaceDN w:val="0"/>
              <w:adjustRightInd w:val="0"/>
              <w:spacing w:line="240" w:lineRule="auto"/>
              <w:jc w:val="center"/>
            </w:pPr>
            <w:r>
              <w:t>-</w:t>
            </w:r>
          </w:p>
        </w:tc>
      </w:tr>
      <w:tr w:rsidR="008E6EC9" w14:paraId="2C62FBC9" w14:textId="77777777" w:rsidTr="008E6EC9">
        <w:tc>
          <w:tcPr>
            <w:tcW w:w="4388" w:type="dxa"/>
          </w:tcPr>
          <w:p w14:paraId="3DBB9EC7" w14:textId="6591CBBD" w:rsidR="008E6EC9" w:rsidRDefault="00722DE8" w:rsidP="00201005">
            <w:pPr>
              <w:tabs>
                <w:tab w:val="clear" w:pos="7100"/>
              </w:tabs>
              <w:autoSpaceDE w:val="0"/>
              <w:autoSpaceDN w:val="0"/>
              <w:adjustRightInd w:val="0"/>
              <w:spacing w:line="240" w:lineRule="auto"/>
              <w:jc w:val="left"/>
            </w:pPr>
            <w:r>
              <w:t>Normalization 1</w:t>
            </w:r>
          </w:p>
        </w:tc>
        <w:tc>
          <w:tcPr>
            <w:tcW w:w="4389" w:type="dxa"/>
          </w:tcPr>
          <w:p w14:paraId="61C70DA2" w14:textId="7F9C2388" w:rsidR="008E6EC9" w:rsidRDefault="00442C5F" w:rsidP="00201005">
            <w:pPr>
              <w:tabs>
                <w:tab w:val="clear" w:pos="7100"/>
              </w:tabs>
              <w:autoSpaceDE w:val="0"/>
              <w:autoSpaceDN w:val="0"/>
              <w:adjustRightInd w:val="0"/>
              <w:spacing w:line="240" w:lineRule="auto"/>
              <w:jc w:val="left"/>
            </w:pPr>
            <m:oMathPara>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f>
                  <m:fPr>
                    <m:type m:val="lin"/>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min</m:t>
                        </m:r>
                      </m:sup>
                    </m:sSubSup>
                    <m:r>
                      <w:rPr>
                        <w:rFonts w:ascii="Cambria Math" w:hAnsi="Cambria Math"/>
                      </w:rPr>
                      <m:t>)</m:t>
                    </m:r>
                  </m:num>
                  <m:den>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max</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min</m:t>
                        </m:r>
                      </m:sup>
                    </m:sSubSup>
                    <m:r>
                      <w:rPr>
                        <w:rFonts w:ascii="Cambria Math" w:hAnsi="Cambria Math"/>
                      </w:rPr>
                      <m:t>)</m:t>
                    </m:r>
                  </m:den>
                </m:f>
              </m:oMath>
            </m:oMathPara>
          </w:p>
        </w:tc>
      </w:tr>
      <w:tr w:rsidR="008E6EC9" w14:paraId="03B35052" w14:textId="77777777" w:rsidTr="008E6EC9">
        <w:tc>
          <w:tcPr>
            <w:tcW w:w="4388" w:type="dxa"/>
          </w:tcPr>
          <w:p w14:paraId="6C621221" w14:textId="6E5DCE61" w:rsidR="008E6EC9" w:rsidRDefault="00722DE8" w:rsidP="00201005">
            <w:pPr>
              <w:tabs>
                <w:tab w:val="clear" w:pos="7100"/>
              </w:tabs>
              <w:autoSpaceDE w:val="0"/>
              <w:autoSpaceDN w:val="0"/>
              <w:adjustRightInd w:val="0"/>
              <w:spacing w:line="240" w:lineRule="auto"/>
              <w:jc w:val="left"/>
            </w:pPr>
            <w:r>
              <w:t>Normalization 2</w:t>
            </w:r>
          </w:p>
        </w:tc>
        <w:tc>
          <w:tcPr>
            <w:tcW w:w="4389" w:type="dxa"/>
          </w:tcPr>
          <w:p w14:paraId="095E5A1A" w14:textId="17C604EB" w:rsidR="008E6EC9" w:rsidRDefault="00442C5F" w:rsidP="00201005">
            <w:pPr>
              <w:tabs>
                <w:tab w:val="clear" w:pos="7100"/>
              </w:tabs>
              <w:autoSpaceDE w:val="0"/>
              <w:autoSpaceDN w:val="0"/>
              <w:adjustRightInd w:val="0"/>
              <w:spacing w:line="240" w:lineRule="auto"/>
              <w:jc w:val="left"/>
            </w:pPr>
            <m:oMathPara>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num>
                  <m:den>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max</m:t>
                        </m:r>
                      </m:sup>
                    </m:sSubSup>
                  </m:den>
                </m:f>
              </m:oMath>
            </m:oMathPara>
          </w:p>
        </w:tc>
      </w:tr>
      <w:tr w:rsidR="008E6EC9" w14:paraId="3930A0CF" w14:textId="77777777" w:rsidTr="008E6EC9">
        <w:tc>
          <w:tcPr>
            <w:tcW w:w="4388" w:type="dxa"/>
          </w:tcPr>
          <w:p w14:paraId="111D0819" w14:textId="1B799B1D" w:rsidR="008E6EC9" w:rsidRDefault="00722DE8" w:rsidP="00201005">
            <w:pPr>
              <w:tabs>
                <w:tab w:val="clear" w:pos="7100"/>
              </w:tabs>
              <w:autoSpaceDE w:val="0"/>
              <w:autoSpaceDN w:val="0"/>
              <w:adjustRightInd w:val="0"/>
              <w:spacing w:line="240" w:lineRule="auto"/>
              <w:jc w:val="left"/>
            </w:pPr>
            <w:r>
              <w:t>Standard Normal Variate (SNV)</w:t>
            </w:r>
          </w:p>
        </w:tc>
        <w:tc>
          <w:tcPr>
            <w:tcW w:w="4389" w:type="dxa"/>
          </w:tcPr>
          <w:p w14:paraId="21CC644D" w14:textId="2938ACD2" w:rsidR="008E6EC9" w:rsidRDefault="00442C5F" w:rsidP="00201005">
            <w:pPr>
              <w:tabs>
                <w:tab w:val="clear" w:pos="7100"/>
              </w:tabs>
              <w:autoSpaceDE w:val="0"/>
              <w:autoSpaceDN w:val="0"/>
              <w:adjustRightInd w:val="0"/>
              <w:spacing w:line="240" w:lineRule="auto"/>
              <w:jc w:val="left"/>
            </w:pPr>
            <m:oMathPara>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f>
                  <m:fPr>
                    <m:type m:val="lin"/>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num>
                  <m:den>
                    <m:r>
                      <w:rPr>
                        <w:rFonts w:ascii="Cambria Math" w:hAnsi="Cambria Math"/>
                      </w:rPr>
                      <m:t>σ</m:t>
                    </m:r>
                  </m:den>
                </m:f>
              </m:oMath>
            </m:oMathPara>
          </w:p>
        </w:tc>
      </w:tr>
    </w:tbl>
    <w:p w14:paraId="536E85BF" w14:textId="77777777" w:rsidR="00F8111A" w:rsidRDefault="00F8111A" w:rsidP="00201005">
      <w:pPr>
        <w:tabs>
          <w:tab w:val="clear" w:pos="7100"/>
        </w:tabs>
        <w:autoSpaceDE w:val="0"/>
        <w:autoSpaceDN w:val="0"/>
        <w:adjustRightInd w:val="0"/>
        <w:spacing w:line="240" w:lineRule="auto"/>
        <w:jc w:val="left"/>
      </w:pPr>
    </w:p>
    <w:p w14:paraId="27A91C02" w14:textId="3F864B7B" w:rsidR="0011762D" w:rsidRDefault="00A7664E" w:rsidP="00911E2C">
      <w:pPr>
        <w:tabs>
          <w:tab w:val="clear" w:pos="7100"/>
        </w:tabs>
        <w:autoSpaceDE w:val="0"/>
        <w:autoSpaceDN w:val="0"/>
        <w:adjustRightInd w:val="0"/>
        <w:spacing w:line="240" w:lineRule="auto"/>
      </w:pPr>
      <w:r>
        <w:rPr>
          <w:rFonts w:cs="Arial"/>
          <w:szCs w:val="18"/>
        </w:rPr>
        <w:t>Here</w:t>
      </w:r>
      <w:r w:rsidR="00AC7A04" w:rsidRPr="001027EA">
        <w:rPr>
          <w:rFonts w:cs="Arial"/>
          <w:szCs w:val="18"/>
        </w:rPr>
        <w:t xml:space="preserve"> </w:t>
      </w:r>
      <w:r w:rsidR="00AC7A04" w:rsidRPr="001027EA">
        <w:rPr>
          <w:rFonts w:cs="Arial"/>
          <w:i/>
          <w:iCs/>
          <w:szCs w:val="18"/>
        </w:rPr>
        <w:t>x</w:t>
      </w:r>
      <w:r w:rsidR="00AC7A04" w:rsidRPr="001027EA">
        <w:rPr>
          <w:rFonts w:cs="Arial"/>
          <w:szCs w:val="18"/>
        </w:rPr>
        <w:t xml:space="preserve"> </w:t>
      </w:r>
      <w:r w:rsidR="001027EA" w:rsidRPr="001027EA">
        <w:rPr>
          <w:rFonts w:cs="Arial"/>
          <w:szCs w:val="18"/>
        </w:rPr>
        <w:t>represents</w:t>
      </w:r>
      <w:r w:rsidR="00AC7A04" w:rsidRPr="001027EA">
        <w:rPr>
          <w:rFonts w:cs="Arial"/>
          <w:szCs w:val="18"/>
        </w:rPr>
        <w:t xml:space="preserve"> the raw sensor signal and</w:t>
      </w:r>
      <w:r w:rsidR="00856C0A" w:rsidRPr="001027EA">
        <w:rPr>
          <w:rFonts w:cs="Arial"/>
          <w:szCs w:val="18"/>
        </w:rPr>
        <w:t xml:space="preserve"> </w:t>
      </w:r>
      <w:r w:rsidR="00AC7A04" w:rsidRPr="001027EA">
        <w:rPr>
          <w:rFonts w:cs="Arial"/>
          <w:i/>
          <w:iCs/>
          <w:szCs w:val="18"/>
        </w:rPr>
        <w:t>y</w:t>
      </w:r>
      <w:r w:rsidR="00AC7A04" w:rsidRPr="001027EA">
        <w:rPr>
          <w:rFonts w:cs="Arial"/>
          <w:szCs w:val="18"/>
        </w:rPr>
        <w:t xml:space="preserve"> represent the new sensor value after </w:t>
      </w:r>
      <w:proofErr w:type="spellStart"/>
      <w:r w:rsidR="00AC7A04" w:rsidRPr="001027EA">
        <w:rPr>
          <w:rFonts w:cs="Arial"/>
          <w:szCs w:val="18"/>
        </w:rPr>
        <w:t>pretreatment</w:t>
      </w:r>
      <w:proofErr w:type="spellEnd"/>
      <w:r w:rsidR="00AC7A04" w:rsidRPr="001027EA">
        <w:rPr>
          <w:rFonts w:cs="Arial"/>
          <w:szCs w:val="18"/>
        </w:rPr>
        <w:t xml:space="preserve">. </w:t>
      </w:r>
      <w:r w:rsidRPr="001027EA">
        <w:rPr>
          <w:rFonts w:cs="Arial"/>
          <w:szCs w:val="18"/>
        </w:rPr>
        <w:t>The</w:t>
      </w:r>
      <w:r w:rsidR="00E85982" w:rsidRPr="001027EA">
        <w:rPr>
          <w:rFonts w:cs="Arial"/>
          <w:szCs w:val="18"/>
        </w:rPr>
        <w:t xml:space="preserve"> two normalization techniques</w:t>
      </w:r>
      <w:r w:rsidR="000F46B7" w:rsidRPr="001027EA">
        <w:rPr>
          <w:rFonts w:cs="Arial"/>
          <w:szCs w:val="18"/>
        </w:rPr>
        <w:t xml:space="preserve"> </w:t>
      </w:r>
      <w:r w:rsidR="001027EA" w:rsidRPr="001027EA">
        <w:rPr>
          <w:rFonts w:eastAsiaTheme="minorHAnsi" w:cs="Arial"/>
          <w:szCs w:val="18"/>
        </w:rPr>
        <w:t>set</w:t>
      </w:r>
      <w:r w:rsidR="000F46B7" w:rsidRPr="001027EA">
        <w:rPr>
          <w:rFonts w:eastAsiaTheme="minorHAnsi" w:cs="Arial"/>
          <w:szCs w:val="18"/>
        </w:rPr>
        <w:t xml:space="preserve"> the sensor values in a range comprise</w:t>
      </w:r>
      <w:r w:rsidR="00E60239">
        <w:rPr>
          <w:rFonts w:eastAsiaTheme="minorHAnsi" w:cs="Arial"/>
          <w:szCs w:val="18"/>
        </w:rPr>
        <w:t>d</w:t>
      </w:r>
      <w:r w:rsidR="000F46B7" w:rsidRPr="001027EA">
        <w:rPr>
          <w:rFonts w:eastAsiaTheme="minorHAnsi" w:cs="Arial"/>
          <w:szCs w:val="18"/>
        </w:rPr>
        <w:t xml:space="preserve"> between 0 and 1</w:t>
      </w:r>
      <w:r w:rsidR="0001508A">
        <w:rPr>
          <w:rFonts w:eastAsiaTheme="minorHAnsi" w:cs="Arial"/>
          <w:szCs w:val="18"/>
        </w:rPr>
        <w:t xml:space="preserve"> for “Normalization 1”</w:t>
      </w:r>
      <w:r w:rsidR="001027EA" w:rsidRPr="001027EA">
        <w:rPr>
          <w:rFonts w:eastAsiaTheme="minorHAnsi" w:cs="Arial"/>
          <w:szCs w:val="18"/>
        </w:rPr>
        <w:t>,</w:t>
      </w:r>
      <w:r w:rsidR="0001508A">
        <w:rPr>
          <w:rFonts w:eastAsiaTheme="minorHAnsi" w:cs="Arial"/>
          <w:szCs w:val="18"/>
        </w:rPr>
        <w:t xml:space="preserve"> and between -1 and 1 for “Normalization 2”, </w:t>
      </w:r>
      <w:r w:rsidR="000F46B7" w:rsidRPr="001027EA">
        <w:rPr>
          <w:rFonts w:eastAsiaTheme="minorHAnsi" w:cs="Arial"/>
          <w:szCs w:val="18"/>
        </w:rPr>
        <w:t>whereas</w:t>
      </w:r>
      <w:r w:rsidR="001027EA" w:rsidRPr="001027EA">
        <w:rPr>
          <w:rFonts w:eastAsiaTheme="minorHAnsi" w:cs="Arial"/>
          <w:szCs w:val="18"/>
        </w:rPr>
        <w:t xml:space="preserve"> the SNV</w:t>
      </w:r>
      <w:r w:rsidR="000F46B7" w:rsidRPr="001027EA">
        <w:rPr>
          <w:rFonts w:eastAsiaTheme="minorHAnsi" w:cs="Arial"/>
          <w:szCs w:val="18"/>
        </w:rPr>
        <w:t xml:space="preserve"> sets the</w:t>
      </w:r>
      <w:r w:rsidR="001027EA" w:rsidRPr="001027EA">
        <w:rPr>
          <w:rFonts w:eastAsiaTheme="minorHAnsi" w:cs="Arial"/>
          <w:szCs w:val="18"/>
        </w:rPr>
        <w:t xml:space="preserve"> </w:t>
      </w:r>
      <w:r w:rsidR="000F46B7" w:rsidRPr="001027EA">
        <w:rPr>
          <w:rFonts w:eastAsiaTheme="minorHAnsi" w:cs="Arial"/>
          <w:szCs w:val="18"/>
        </w:rPr>
        <w:t>mean</w:t>
      </w:r>
      <w:r w:rsidR="001027EA" w:rsidRPr="001027EA">
        <w:rPr>
          <w:rFonts w:eastAsiaTheme="minorHAnsi" w:cs="Arial"/>
          <w:szCs w:val="18"/>
        </w:rPr>
        <w:t xml:space="preserve"> and the variance</w:t>
      </w:r>
      <w:r w:rsidR="000F46B7" w:rsidRPr="001027EA">
        <w:rPr>
          <w:rFonts w:eastAsiaTheme="minorHAnsi" w:cs="Arial"/>
          <w:szCs w:val="18"/>
        </w:rPr>
        <w:t xml:space="preserve"> value</w:t>
      </w:r>
      <w:r w:rsidR="001027EA" w:rsidRPr="001027EA">
        <w:rPr>
          <w:rFonts w:eastAsiaTheme="minorHAnsi" w:cs="Arial"/>
          <w:szCs w:val="18"/>
        </w:rPr>
        <w:t xml:space="preserve"> of the new curves</w:t>
      </w:r>
      <w:r w:rsidR="000F46B7" w:rsidRPr="001027EA">
        <w:rPr>
          <w:rFonts w:eastAsiaTheme="minorHAnsi" w:cs="Arial"/>
          <w:szCs w:val="18"/>
        </w:rPr>
        <w:t xml:space="preserve"> to 0 and </w:t>
      </w:r>
      <w:r w:rsidR="001027EA" w:rsidRPr="001027EA">
        <w:rPr>
          <w:rFonts w:eastAsiaTheme="minorHAnsi" w:cs="Arial"/>
          <w:szCs w:val="18"/>
        </w:rPr>
        <w:t>1</w:t>
      </w:r>
      <w:r w:rsidR="00E60239">
        <w:rPr>
          <w:rFonts w:eastAsiaTheme="minorHAnsi" w:cs="Arial"/>
          <w:szCs w:val="18"/>
        </w:rPr>
        <w:t>,</w:t>
      </w:r>
      <w:r w:rsidR="001027EA" w:rsidRPr="001027EA">
        <w:rPr>
          <w:rFonts w:eastAsiaTheme="minorHAnsi" w:cs="Arial"/>
          <w:szCs w:val="18"/>
        </w:rPr>
        <w:t xml:space="preserve"> respectively</w:t>
      </w:r>
      <w:r w:rsidR="001027EA">
        <w:rPr>
          <w:rFonts w:eastAsiaTheme="minorHAnsi" w:cs="Arial"/>
          <w:szCs w:val="18"/>
        </w:rPr>
        <w:t>.</w:t>
      </w:r>
      <w:r w:rsidR="00642B4F">
        <w:rPr>
          <w:rFonts w:eastAsiaTheme="minorHAnsi" w:cs="Arial"/>
          <w:szCs w:val="18"/>
        </w:rPr>
        <w:t xml:space="preserve"> </w:t>
      </w:r>
      <w:r>
        <w:rPr>
          <w:rFonts w:eastAsiaTheme="minorHAnsi" w:cs="Arial"/>
          <w:szCs w:val="18"/>
        </w:rPr>
        <w:t>E</w:t>
      </w:r>
      <w:r w:rsidR="00EC1599" w:rsidRPr="008251F6">
        <w:t>ach of these techniques has been applied on each sensor in</w:t>
      </w:r>
      <w:r w:rsidR="00530D65" w:rsidRPr="008251F6">
        <w:t>dividually.</w:t>
      </w:r>
    </w:p>
    <w:p w14:paraId="3A6E55D4" w14:textId="77777777" w:rsidR="00642B4F" w:rsidRDefault="00642B4F" w:rsidP="001027EA">
      <w:pPr>
        <w:tabs>
          <w:tab w:val="clear" w:pos="7100"/>
        </w:tabs>
        <w:autoSpaceDE w:val="0"/>
        <w:autoSpaceDN w:val="0"/>
        <w:adjustRightInd w:val="0"/>
        <w:spacing w:line="240" w:lineRule="auto"/>
        <w:jc w:val="left"/>
      </w:pPr>
    </w:p>
    <w:p w14:paraId="56AC6F19" w14:textId="0385D5BF" w:rsidR="00642B4F" w:rsidRDefault="00642B4F" w:rsidP="001027EA">
      <w:pPr>
        <w:tabs>
          <w:tab w:val="clear" w:pos="7100"/>
        </w:tabs>
        <w:autoSpaceDE w:val="0"/>
        <w:autoSpaceDN w:val="0"/>
        <w:adjustRightInd w:val="0"/>
        <w:spacing w:line="240" w:lineRule="auto"/>
        <w:jc w:val="left"/>
      </w:pPr>
      <w:r>
        <w:t>2.3.2 OSC</w:t>
      </w:r>
    </w:p>
    <w:p w14:paraId="440BC6C0" w14:textId="04064CAF" w:rsidR="00830B17" w:rsidRDefault="00642B4F" w:rsidP="00911E2C">
      <w:pPr>
        <w:tabs>
          <w:tab w:val="clear" w:pos="7100"/>
        </w:tabs>
        <w:autoSpaceDE w:val="0"/>
        <w:autoSpaceDN w:val="0"/>
        <w:adjustRightInd w:val="0"/>
        <w:spacing w:line="240" w:lineRule="auto"/>
        <w:rPr>
          <w:rFonts w:eastAsiaTheme="minorHAnsi" w:cs="Arial"/>
          <w:szCs w:val="18"/>
        </w:rPr>
      </w:pPr>
      <w:r>
        <w:rPr>
          <w:rFonts w:eastAsiaTheme="minorHAnsi" w:cs="Arial"/>
          <w:szCs w:val="18"/>
        </w:rPr>
        <w:t xml:space="preserve">The OSC </w:t>
      </w:r>
      <w:r w:rsidR="00F34221">
        <w:rPr>
          <w:rFonts w:eastAsiaTheme="minorHAnsi" w:cs="Arial"/>
          <w:szCs w:val="18"/>
        </w:rPr>
        <w:t xml:space="preserve">algorithm </w:t>
      </w:r>
      <w:r>
        <w:rPr>
          <w:rFonts w:eastAsiaTheme="minorHAnsi" w:cs="Arial"/>
          <w:szCs w:val="18"/>
        </w:rPr>
        <w:t xml:space="preserve">has been applied following the </w:t>
      </w:r>
      <w:r w:rsidR="00FB5DF5">
        <w:rPr>
          <w:rFonts w:eastAsiaTheme="minorHAnsi" w:cs="Arial"/>
          <w:szCs w:val="18"/>
        </w:rPr>
        <w:t xml:space="preserve">method proposed by Tom </w:t>
      </w:r>
      <w:proofErr w:type="spellStart"/>
      <w:r w:rsidR="00FB5DF5">
        <w:rPr>
          <w:rFonts w:eastAsiaTheme="minorHAnsi" w:cs="Arial"/>
          <w:szCs w:val="18"/>
        </w:rPr>
        <w:t>Fearn</w:t>
      </w:r>
      <w:proofErr w:type="spellEnd"/>
      <w:r w:rsidR="00FB5DF5">
        <w:rPr>
          <w:rFonts w:eastAsiaTheme="minorHAnsi" w:cs="Arial"/>
          <w:szCs w:val="18"/>
        </w:rPr>
        <w:t xml:space="preserve"> </w:t>
      </w:r>
      <w:r w:rsidR="002A5919">
        <w:rPr>
          <w:rFonts w:eastAsiaTheme="minorHAnsi" w:cs="Arial"/>
          <w:szCs w:val="18"/>
        </w:rPr>
        <w:fldChar w:fldCharType="begin"/>
      </w:r>
      <w:r w:rsidR="002A5919">
        <w:rPr>
          <w:rFonts w:eastAsiaTheme="minorHAnsi" w:cs="Arial"/>
          <w:szCs w:val="18"/>
        </w:rPr>
        <w:instrText xml:space="preserve"> ADDIN EN.CITE &lt;EndNote&gt;&lt;Cite&gt;&lt;Author&gt;Fearn&lt;/Author&gt;&lt;Year&gt;2000&lt;/Year&gt;&lt;RecNum&gt;38&lt;/RecNum&gt;&lt;DisplayText&gt;(Fearn 2000; Bax et al. 2021)&lt;/DisplayText&gt;&lt;record&gt;&lt;rec-number&gt;38&lt;/rec-number&gt;&lt;foreign-keys&gt;&lt;key app="EN" db-id="0r09z5z08pfesuefxf0pvfvj2ze9xw0wr0r2" timestamp="1659427461"&gt;38&lt;/key&gt;&lt;/foreign-keys&gt;&lt;ref-type name="Journal Article"&gt;17&lt;/ref-type&gt;&lt;contributors&gt;&lt;authors&gt;&lt;author&gt;Fearn, Tom&lt;/author&gt;&lt;/authors&gt;&lt;/contributors&gt;&lt;titles&gt;&lt;title&gt;On orthogonal signal correction&lt;/title&gt;&lt;secondary-title&gt;Chemometrics and intelligent laboratory systems&lt;/secondary-title&gt;&lt;/titles&gt;&lt;periodical&gt;&lt;full-title&gt;Chemometrics and intelligent laboratory systems&lt;/full-title&gt;&lt;/periodical&gt;&lt;pages&gt;47-52&lt;/pages&gt;&lt;volume&gt;50&lt;/volume&gt;&lt;number&gt;1&lt;/number&gt;&lt;dates&gt;&lt;year&gt;2000&lt;/year&gt;&lt;/dates&gt;&lt;isbn&gt;0169-7439&lt;/isbn&gt;&lt;urls&gt;&lt;/urls&gt;&lt;/record&gt;&lt;/Cite&gt;&lt;Cite&gt;&lt;Author&gt;Bax&lt;/Author&gt;&lt;Year&gt;2021&lt;/Year&gt;&lt;RecNum&gt;41&lt;/RecNum&gt;&lt;record&gt;&lt;rec-number&gt;41&lt;/rec-number&gt;&lt;foreign-keys&gt;&lt;key app="EN" db-id="0r09z5z08pfesuefxf0pvfvj2ze9xw0wr0r2" timestamp="1659427480"&gt;41&lt;/key&gt;&lt;/foreign-keys&gt;&lt;ref-type name="Conference Proceedings"&gt;10&lt;/ref-type&gt;&lt;contributors&gt;&lt;authors&gt;&lt;author&gt;Bax, Carmen&lt;/author&gt;&lt;author&gt;Prudenza, Stefano&lt;/author&gt;&lt;author&gt;Gutierrez-Galvez, Agustin&lt;/author&gt;&lt;author&gt;Capelli, Laura&lt;/author&gt;&lt;/authors&gt;&lt;/contributors&gt;&lt;titles&gt;&lt;title&gt;Drift compensation on electronic nose data relevant to the monitoring of odorous emissions from a landfill by opls&lt;/title&gt;&lt;secondary-title&gt;NOSE 2021&lt;/secondary-title&gt;&lt;/titles&gt;&lt;pages&gt;13-18&lt;/pages&gt;&lt;volume&gt;85&lt;/volume&gt;&lt;dates&gt;&lt;year&gt;2021&lt;/year&gt;&lt;/dates&gt;&lt;publisher&gt;Italian Association of Chemical Engineering-AIDIC&lt;/publisher&gt;&lt;urls&gt;&lt;/urls&gt;&lt;/record&gt;&lt;/Cite&gt;&lt;/EndNote&gt;</w:instrText>
      </w:r>
      <w:r w:rsidR="002A5919">
        <w:rPr>
          <w:rFonts w:eastAsiaTheme="minorHAnsi" w:cs="Arial"/>
          <w:szCs w:val="18"/>
        </w:rPr>
        <w:fldChar w:fldCharType="separate"/>
      </w:r>
      <w:r w:rsidR="002A5919">
        <w:rPr>
          <w:rFonts w:eastAsiaTheme="minorHAnsi" w:cs="Arial"/>
          <w:noProof/>
          <w:szCs w:val="18"/>
        </w:rPr>
        <w:t>(Fearn 2000; Bax et al. 2021)</w:t>
      </w:r>
      <w:r w:rsidR="002A5919">
        <w:rPr>
          <w:rFonts w:eastAsiaTheme="minorHAnsi" w:cs="Arial"/>
          <w:szCs w:val="18"/>
        </w:rPr>
        <w:fldChar w:fldCharType="end"/>
      </w:r>
      <w:r w:rsidR="00C17803">
        <w:rPr>
          <w:rFonts w:eastAsiaTheme="minorHAnsi" w:cs="Arial"/>
          <w:szCs w:val="18"/>
        </w:rPr>
        <w:t xml:space="preserve">. In </w:t>
      </w:r>
      <w:r w:rsidR="00F34221">
        <w:rPr>
          <w:rFonts w:eastAsiaTheme="minorHAnsi" w:cs="Arial"/>
          <w:szCs w:val="18"/>
        </w:rPr>
        <w:t>this study</w:t>
      </w:r>
      <w:r w:rsidR="00CD534A">
        <w:rPr>
          <w:rFonts w:eastAsiaTheme="minorHAnsi" w:cs="Arial"/>
          <w:szCs w:val="18"/>
        </w:rPr>
        <w:t>,</w:t>
      </w:r>
      <w:r w:rsidR="00C17803">
        <w:rPr>
          <w:rFonts w:eastAsiaTheme="minorHAnsi" w:cs="Arial"/>
          <w:szCs w:val="18"/>
        </w:rPr>
        <w:t xml:space="preserve"> two different scenarios </w:t>
      </w:r>
      <w:r w:rsidR="00515D5E">
        <w:rPr>
          <w:rFonts w:eastAsiaTheme="minorHAnsi" w:cs="Arial"/>
          <w:szCs w:val="18"/>
        </w:rPr>
        <w:t>have</w:t>
      </w:r>
      <w:r w:rsidR="00C17803">
        <w:rPr>
          <w:rFonts w:eastAsiaTheme="minorHAnsi" w:cs="Arial"/>
          <w:szCs w:val="18"/>
        </w:rPr>
        <w:t xml:space="preserve"> been </w:t>
      </w:r>
      <w:r w:rsidR="005C4564">
        <w:rPr>
          <w:rFonts w:eastAsiaTheme="minorHAnsi" w:cs="Arial"/>
          <w:szCs w:val="18"/>
        </w:rPr>
        <w:t xml:space="preserve">investigated, one </w:t>
      </w:r>
      <w:r w:rsidR="00086D2C">
        <w:rPr>
          <w:rFonts w:eastAsiaTheme="minorHAnsi" w:cs="Arial"/>
          <w:szCs w:val="18"/>
        </w:rPr>
        <w:t>consist</w:t>
      </w:r>
      <w:r w:rsidR="00CD534A">
        <w:rPr>
          <w:rFonts w:eastAsiaTheme="minorHAnsi" w:cs="Arial"/>
          <w:szCs w:val="18"/>
        </w:rPr>
        <w:t>ing</w:t>
      </w:r>
      <w:r w:rsidR="005C4564">
        <w:rPr>
          <w:rFonts w:eastAsiaTheme="minorHAnsi" w:cs="Arial"/>
          <w:szCs w:val="18"/>
        </w:rPr>
        <w:t xml:space="preserve"> in </w:t>
      </w:r>
      <w:r w:rsidR="00CD534A">
        <w:rPr>
          <w:rFonts w:eastAsiaTheme="minorHAnsi" w:cs="Arial"/>
          <w:szCs w:val="18"/>
        </w:rPr>
        <w:t xml:space="preserve">the </w:t>
      </w:r>
      <w:r w:rsidR="005C4564">
        <w:rPr>
          <w:rFonts w:eastAsiaTheme="minorHAnsi" w:cs="Arial"/>
          <w:szCs w:val="18"/>
        </w:rPr>
        <w:t>appl</w:t>
      </w:r>
      <w:r w:rsidR="00DB113D">
        <w:rPr>
          <w:rFonts w:eastAsiaTheme="minorHAnsi" w:cs="Arial"/>
          <w:szCs w:val="18"/>
        </w:rPr>
        <w:t>ication of</w:t>
      </w:r>
      <w:r w:rsidR="005C4564">
        <w:rPr>
          <w:rFonts w:eastAsiaTheme="minorHAnsi" w:cs="Arial"/>
          <w:szCs w:val="18"/>
        </w:rPr>
        <w:t xml:space="preserve"> the OSC on each </w:t>
      </w:r>
      <w:r w:rsidR="004A1EEC">
        <w:rPr>
          <w:rFonts w:eastAsiaTheme="minorHAnsi" w:cs="Arial"/>
          <w:szCs w:val="18"/>
        </w:rPr>
        <w:t xml:space="preserve">MOS </w:t>
      </w:r>
      <w:r w:rsidR="005C4564">
        <w:rPr>
          <w:rFonts w:eastAsiaTheme="minorHAnsi" w:cs="Arial"/>
          <w:szCs w:val="18"/>
        </w:rPr>
        <w:t xml:space="preserve">sensor individually, </w:t>
      </w:r>
      <w:r w:rsidR="00194EF0">
        <w:rPr>
          <w:rFonts w:eastAsiaTheme="minorHAnsi" w:cs="Arial"/>
          <w:szCs w:val="18"/>
        </w:rPr>
        <w:t>to</w:t>
      </w:r>
      <w:r w:rsidR="005C4564">
        <w:rPr>
          <w:rFonts w:eastAsiaTheme="minorHAnsi" w:cs="Arial"/>
          <w:szCs w:val="18"/>
        </w:rPr>
        <w:t xml:space="preserve"> </w:t>
      </w:r>
      <w:r w:rsidR="00AC2951">
        <w:rPr>
          <w:rFonts w:eastAsiaTheme="minorHAnsi" w:cs="Arial"/>
          <w:szCs w:val="18"/>
        </w:rPr>
        <w:t xml:space="preserve">develop a </w:t>
      </w:r>
      <w:r w:rsidR="00DB113D">
        <w:rPr>
          <w:rFonts w:eastAsiaTheme="minorHAnsi" w:cs="Arial"/>
          <w:szCs w:val="18"/>
        </w:rPr>
        <w:t xml:space="preserve">specific </w:t>
      </w:r>
      <w:r w:rsidR="00AC2951">
        <w:rPr>
          <w:rFonts w:eastAsiaTheme="minorHAnsi" w:cs="Arial"/>
          <w:szCs w:val="18"/>
        </w:rPr>
        <w:t xml:space="preserve">compensation model for each </w:t>
      </w:r>
      <w:r w:rsidR="00EF51B8">
        <w:rPr>
          <w:rFonts w:eastAsiaTheme="minorHAnsi" w:cs="Arial"/>
          <w:szCs w:val="18"/>
        </w:rPr>
        <w:t>sensor</w:t>
      </w:r>
      <w:r w:rsidR="00BB784C">
        <w:rPr>
          <w:rFonts w:eastAsiaTheme="minorHAnsi" w:cs="Arial"/>
          <w:szCs w:val="18"/>
        </w:rPr>
        <w:t xml:space="preserve">. The other </w:t>
      </w:r>
      <w:r w:rsidR="00086D2C">
        <w:rPr>
          <w:rFonts w:eastAsiaTheme="minorHAnsi" w:cs="Arial"/>
          <w:szCs w:val="18"/>
        </w:rPr>
        <w:t>one</w:t>
      </w:r>
      <w:r w:rsidR="00CB17B5">
        <w:rPr>
          <w:rFonts w:eastAsiaTheme="minorHAnsi" w:cs="Arial"/>
          <w:szCs w:val="18"/>
        </w:rPr>
        <w:t xml:space="preserve"> </w:t>
      </w:r>
      <w:r w:rsidR="00576A26">
        <w:rPr>
          <w:rFonts w:eastAsiaTheme="minorHAnsi" w:cs="Arial"/>
          <w:szCs w:val="18"/>
        </w:rPr>
        <w:t>foresees</w:t>
      </w:r>
      <w:r w:rsidR="00CB17B5">
        <w:rPr>
          <w:rFonts w:eastAsiaTheme="minorHAnsi" w:cs="Arial"/>
          <w:szCs w:val="18"/>
        </w:rPr>
        <w:t xml:space="preserve"> the union of the different sensors </w:t>
      </w:r>
      <w:r w:rsidR="00465E3D">
        <w:rPr>
          <w:rFonts w:eastAsiaTheme="minorHAnsi" w:cs="Arial"/>
          <w:szCs w:val="18"/>
        </w:rPr>
        <w:t>signals</w:t>
      </w:r>
      <w:r w:rsidR="00CB17B5">
        <w:rPr>
          <w:rFonts w:eastAsiaTheme="minorHAnsi" w:cs="Arial"/>
          <w:szCs w:val="18"/>
        </w:rPr>
        <w:t xml:space="preserve"> in one single </w:t>
      </w:r>
      <w:r w:rsidR="00576A26">
        <w:rPr>
          <w:rFonts w:eastAsiaTheme="minorHAnsi" w:cs="Arial"/>
          <w:szCs w:val="18"/>
        </w:rPr>
        <w:t>curve</w:t>
      </w:r>
      <w:r w:rsidR="007A7100">
        <w:rPr>
          <w:rFonts w:eastAsiaTheme="minorHAnsi" w:cs="Arial"/>
          <w:szCs w:val="18"/>
        </w:rPr>
        <w:t xml:space="preserve">, </w:t>
      </w:r>
      <w:r w:rsidR="00576A26">
        <w:rPr>
          <w:rFonts w:eastAsiaTheme="minorHAnsi" w:cs="Arial"/>
          <w:szCs w:val="18"/>
        </w:rPr>
        <w:t>by attaching one to the other the resistance value</w:t>
      </w:r>
      <w:r w:rsidR="00731C6E">
        <w:rPr>
          <w:rFonts w:eastAsiaTheme="minorHAnsi" w:cs="Arial"/>
          <w:szCs w:val="18"/>
        </w:rPr>
        <w:t xml:space="preserve"> registered during the analysis</w:t>
      </w:r>
      <w:r w:rsidR="00D1421E">
        <w:rPr>
          <w:rFonts w:eastAsiaTheme="minorHAnsi" w:cs="Arial"/>
          <w:szCs w:val="18"/>
        </w:rPr>
        <w:t xml:space="preserve"> as suggested </w:t>
      </w:r>
      <w:r w:rsidR="00194EF0">
        <w:rPr>
          <w:rFonts w:eastAsiaTheme="minorHAnsi" w:cs="Arial"/>
          <w:szCs w:val="18"/>
        </w:rPr>
        <w:t>by</w:t>
      </w:r>
      <w:r w:rsidR="00D1421E">
        <w:rPr>
          <w:rFonts w:eastAsiaTheme="minorHAnsi" w:cs="Arial"/>
          <w:szCs w:val="18"/>
        </w:rPr>
        <w:t xml:space="preserve"> </w:t>
      </w:r>
      <w:r w:rsidR="00E752BF">
        <w:rPr>
          <w:rFonts w:eastAsiaTheme="minorHAnsi" w:cs="Arial"/>
          <w:szCs w:val="18"/>
        </w:rPr>
        <w:fldChar w:fldCharType="begin"/>
      </w:r>
      <w:r w:rsidR="00C95976">
        <w:rPr>
          <w:rFonts w:eastAsiaTheme="minorHAnsi" w:cs="Arial"/>
          <w:szCs w:val="18"/>
        </w:rPr>
        <w:instrText xml:space="preserve"> ADDIN EN.CITE &lt;EndNote&gt;&lt;Cite AuthorYear="1"&gt;&lt;Author&gt;Padilla&lt;/Author&gt;&lt;Year&gt;2010&lt;/Year&gt;&lt;RecNum&gt;40&lt;/RecNum&gt;&lt;DisplayText&gt;Padilla et al. (2010)&lt;/DisplayText&gt;&lt;record&gt;&lt;rec-number&gt;40&lt;/rec-number&gt;&lt;foreign-keys&gt;&lt;key app="EN" db-id="0r09z5z08pfesuefxf0pvfvj2ze9xw0wr0r2" timestamp="1659427473"&gt;40&lt;/key&gt;&lt;/foreign-keys&gt;&lt;ref-type name="Journal Article"&gt;17&lt;/ref-type&gt;&lt;contributors&gt;&lt;authors&gt;&lt;author&gt;Padilla, Marta&lt;/author&gt;&lt;author&gt;Perera, A&lt;/author&gt;&lt;author&gt;Montoliu, I&lt;/author&gt;&lt;author&gt;Chaudry, A&lt;/author&gt;&lt;author&gt;Persaud, K&lt;/author&gt;&lt;author&gt;Marco, S&lt;/author&gt;&lt;/authors&gt;&lt;/contributors&gt;&lt;titles&gt;&lt;title&gt;Drift compensation of gas sensor array data by orthogonal signal correction&lt;/title&gt;&lt;secondary-title&gt;Chemometrics and Intelligent Laboratory Systems&lt;/secondary-title&gt;&lt;/titles&gt;&lt;periodical&gt;&lt;full-title&gt;Chemometrics and intelligent laboratory systems&lt;/full-title&gt;&lt;/periodical&gt;&lt;pages&gt;28-35&lt;/pages&gt;&lt;volume&gt;100&lt;/volume&gt;&lt;number&gt;1&lt;/number&gt;&lt;dates&gt;&lt;year&gt;2010&lt;/year&gt;&lt;/dates&gt;&lt;isbn&gt;0169-7439&lt;/isbn&gt;&lt;urls&gt;&lt;/urls&gt;&lt;/record&gt;&lt;/Cite&gt;&lt;/EndNote&gt;</w:instrText>
      </w:r>
      <w:r w:rsidR="00E752BF">
        <w:rPr>
          <w:rFonts w:eastAsiaTheme="minorHAnsi" w:cs="Arial"/>
          <w:szCs w:val="18"/>
        </w:rPr>
        <w:fldChar w:fldCharType="separate"/>
      </w:r>
      <w:r w:rsidR="00C95976">
        <w:rPr>
          <w:rFonts w:eastAsiaTheme="minorHAnsi" w:cs="Arial"/>
          <w:noProof/>
          <w:szCs w:val="18"/>
        </w:rPr>
        <w:t>Padilla et al. (2010)</w:t>
      </w:r>
      <w:r w:rsidR="00E752BF">
        <w:rPr>
          <w:rFonts w:eastAsiaTheme="minorHAnsi" w:cs="Arial"/>
          <w:szCs w:val="18"/>
        </w:rPr>
        <w:fldChar w:fldCharType="end"/>
      </w:r>
      <w:r w:rsidR="00D1421E" w:rsidRPr="00D1421E">
        <w:rPr>
          <w:rFonts w:eastAsiaTheme="minorHAnsi" w:cs="Arial"/>
          <w:szCs w:val="18"/>
        </w:rPr>
        <w:t>,</w:t>
      </w:r>
      <w:r w:rsidR="00731C6E">
        <w:rPr>
          <w:rFonts w:eastAsiaTheme="minorHAnsi" w:cs="Arial"/>
          <w:szCs w:val="18"/>
        </w:rPr>
        <w:t xml:space="preserve"> </w:t>
      </w:r>
      <w:r w:rsidR="007A7100">
        <w:rPr>
          <w:rFonts w:eastAsiaTheme="minorHAnsi" w:cs="Arial"/>
          <w:szCs w:val="18"/>
        </w:rPr>
        <w:t>on which the OSC is then applied</w:t>
      </w:r>
      <w:r w:rsidR="001A3320">
        <w:rPr>
          <w:rFonts w:eastAsiaTheme="minorHAnsi" w:cs="Arial"/>
          <w:szCs w:val="18"/>
        </w:rPr>
        <w:t xml:space="preserve">. </w:t>
      </w:r>
      <w:r w:rsidR="00CD534A">
        <w:rPr>
          <w:rFonts w:eastAsiaTheme="minorHAnsi" w:cs="Arial"/>
          <w:szCs w:val="18"/>
        </w:rPr>
        <w:t>T</w:t>
      </w:r>
      <w:r w:rsidR="001A3320">
        <w:rPr>
          <w:rFonts w:eastAsiaTheme="minorHAnsi" w:cs="Arial"/>
          <w:szCs w:val="18"/>
        </w:rPr>
        <w:t>his way</w:t>
      </w:r>
      <w:r w:rsidR="00CD534A">
        <w:rPr>
          <w:rFonts w:eastAsiaTheme="minorHAnsi" w:cs="Arial"/>
          <w:szCs w:val="18"/>
        </w:rPr>
        <w:t>,</w:t>
      </w:r>
      <w:r w:rsidR="001A3320">
        <w:rPr>
          <w:rFonts w:eastAsiaTheme="minorHAnsi" w:cs="Arial"/>
          <w:szCs w:val="18"/>
        </w:rPr>
        <w:t xml:space="preserve"> the compensation model developed is “generalized” </w:t>
      </w:r>
      <w:r w:rsidR="00DB113D">
        <w:rPr>
          <w:rFonts w:eastAsiaTheme="minorHAnsi" w:cs="Arial"/>
          <w:szCs w:val="18"/>
        </w:rPr>
        <w:t>and applied simultaneously to all the sensors.</w:t>
      </w:r>
      <w:r w:rsidR="00CD534A">
        <w:rPr>
          <w:rFonts w:eastAsiaTheme="minorHAnsi" w:cs="Arial"/>
          <w:szCs w:val="18"/>
        </w:rPr>
        <w:t xml:space="preserve"> </w:t>
      </w:r>
      <w:r w:rsidR="00830B17">
        <w:rPr>
          <w:rFonts w:eastAsiaTheme="minorHAnsi" w:cs="Arial"/>
          <w:szCs w:val="18"/>
        </w:rPr>
        <w:t xml:space="preserve">One </w:t>
      </w:r>
      <w:r w:rsidR="00281532">
        <w:rPr>
          <w:rFonts w:eastAsiaTheme="minorHAnsi" w:cs="Arial"/>
          <w:szCs w:val="18"/>
        </w:rPr>
        <w:t>degree</w:t>
      </w:r>
      <w:r w:rsidR="00830B17">
        <w:rPr>
          <w:rFonts w:eastAsiaTheme="minorHAnsi" w:cs="Arial"/>
          <w:szCs w:val="18"/>
        </w:rPr>
        <w:t xml:space="preserve"> of freedom of the OSC is the</w:t>
      </w:r>
      <w:r w:rsidR="009424D5">
        <w:rPr>
          <w:rFonts w:eastAsiaTheme="minorHAnsi" w:cs="Arial"/>
          <w:szCs w:val="18"/>
        </w:rPr>
        <w:t xml:space="preserve"> </w:t>
      </w:r>
      <w:r w:rsidR="00830B17">
        <w:rPr>
          <w:rFonts w:eastAsiaTheme="minorHAnsi" w:cs="Arial"/>
          <w:szCs w:val="18"/>
        </w:rPr>
        <w:t xml:space="preserve">number of orthogonal components to </w:t>
      </w:r>
      <w:r w:rsidR="009424D5">
        <w:rPr>
          <w:rFonts w:eastAsiaTheme="minorHAnsi" w:cs="Arial"/>
          <w:szCs w:val="18"/>
        </w:rPr>
        <w:t>be removed from the system, for which it is necessary to find an optim</w:t>
      </w:r>
      <w:r w:rsidR="00A5479E">
        <w:rPr>
          <w:rFonts w:eastAsiaTheme="minorHAnsi" w:cs="Arial"/>
          <w:szCs w:val="18"/>
        </w:rPr>
        <w:t>um.</w:t>
      </w:r>
      <w:r w:rsidR="00D95605">
        <w:rPr>
          <w:rFonts w:eastAsiaTheme="minorHAnsi" w:cs="Arial"/>
          <w:szCs w:val="18"/>
        </w:rPr>
        <w:t xml:space="preserve"> </w:t>
      </w:r>
      <w:r w:rsidR="00EF51B8">
        <w:rPr>
          <w:rFonts w:eastAsiaTheme="minorHAnsi" w:cs="Arial"/>
          <w:szCs w:val="18"/>
        </w:rPr>
        <w:t>To</w:t>
      </w:r>
      <w:r w:rsidR="00A55BA0">
        <w:rPr>
          <w:rFonts w:eastAsiaTheme="minorHAnsi" w:cs="Arial"/>
          <w:szCs w:val="18"/>
        </w:rPr>
        <w:t xml:space="preserve"> identify this optimum </w:t>
      </w:r>
      <w:r w:rsidR="00F863A6">
        <w:rPr>
          <w:rFonts w:eastAsiaTheme="minorHAnsi" w:cs="Arial"/>
          <w:szCs w:val="18"/>
        </w:rPr>
        <w:t>the classification performances</w:t>
      </w:r>
      <w:r w:rsidR="008B20D6">
        <w:rPr>
          <w:rFonts w:eastAsiaTheme="minorHAnsi" w:cs="Arial"/>
          <w:szCs w:val="18"/>
        </w:rPr>
        <w:t>,</w:t>
      </w:r>
      <w:r w:rsidR="00F863A6">
        <w:rPr>
          <w:rFonts w:eastAsiaTheme="minorHAnsi" w:cs="Arial"/>
          <w:szCs w:val="18"/>
        </w:rPr>
        <w:t xml:space="preserve"> obtained by the subsequent application of the PCA and RF/SVM</w:t>
      </w:r>
      <w:r w:rsidR="008B20D6">
        <w:rPr>
          <w:rFonts w:eastAsiaTheme="minorHAnsi" w:cs="Arial"/>
          <w:szCs w:val="18"/>
        </w:rPr>
        <w:t>,</w:t>
      </w:r>
      <w:r w:rsidR="00F863A6">
        <w:rPr>
          <w:rFonts w:eastAsiaTheme="minorHAnsi" w:cs="Arial"/>
          <w:szCs w:val="18"/>
        </w:rPr>
        <w:t xml:space="preserve"> </w:t>
      </w:r>
      <w:r w:rsidR="000E0EF3">
        <w:rPr>
          <w:rFonts w:eastAsiaTheme="minorHAnsi" w:cs="Arial"/>
          <w:szCs w:val="18"/>
        </w:rPr>
        <w:t>for the different orthogonal components have been compared</w:t>
      </w:r>
      <w:r w:rsidR="007D7492">
        <w:rPr>
          <w:rFonts w:eastAsiaTheme="minorHAnsi" w:cs="Arial"/>
          <w:szCs w:val="18"/>
        </w:rPr>
        <w:t xml:space="preserve">, and the best scenario with the maximum </w:t>
      </w:r>
      <w:r w:rsidR="003C550E">
        <w:rPr>
          <w:rFonts w:eastAsiaTheme="minorHAnsi" w:cs="Arial"/>
          <w:szCs w:val="18"/>
        </w:rPr>
        <w:t>classification accuracy</w:t>
      </w:r>
      <w:r w:rsidR="007D7492">
        <w:rPr>
          <w:rFonts w:eastAsiaTheme="minorHAnsi" w:cs="Arial"/>
          <w:szCs w:val="18"/>
        </w:rPr>
        <w:t xml:space="preserve"> has been chose</w:t>
      </w:r>
      <w:r w:rsidR="00CD534A">
        <w:rPr>
          <w:rFonts w:eastAsiaTheme="minorHAnsi" w:cs="Arial"/>
          <w:szCs w:val="18"/>
        </w:rPr>
        <w:t>n</w:t>
      </w:r>
      <w:r w:rsidR="007D7492">
        <w:rPr>
          <w:rFonts w:eastAsiaTheme="minorHAnsi" w:cs="Arial"/>
          <w:szCs w:val="18"/>
        </w:rPr>
        <w:t xml:space="preserve"> as </w:t>
      </w:r>
      <w:r w:rsidR="00CD534A">
        <w:rPr>
          <w:rFonts w:eastAsiaTheme="minorHAnsi" w:cs="Arial"/>
          <w:szCs w:val="18"/>
        </w:rPr>
        <w:t>the optimal</w:t>
      </w:r>
      <w:r w:rsidR="007D7492">
        <w:rPr>
          <w:rFonts w:eastAsiaTheme="minorHAnsi" w:cs="Arial"/>
          <w:szCs w:val="18"/>
        </w:rPr>
        <w:t xml:space="preserve"> model.</w:t>
      </w:r>
      <w:r w:rsidR="00F863A6">
        <w:rPr>
          <w:rFonts w:eastAsiaTheme="minorHAnsi" w:cs="Arial"/>
          <w:szCs w:val="18"/>
        </w:rPr>
        <w:t xml:space="preserve"> </w:t>
      </w:r>
    </w:p>
    <w:p w14:paraId="176A45B4" w14:textId="77777777" w:rsidR="00642B4F" w:rsidRPr="001027EA" w:rsidRDefault="00642B4F" w:rsidP="001027EA">
      <w:pPr>
        <w:tabs>
          <w:tab w:val="clear" w:pos="7100"/>
        </w:tabs>
        <w:autoSpaceDE w:val="0"/>
        <w:autoSpaceDN w:val="0"/>
        <w:adjustRightInd w:val="0"/>
        <w:spacing w:line="240" w:lineRule="auto"/>
        <w:jc w:val="left"/>
        <w:rPr>
          <w:rFonts w:eastAsiaTheme="minorHAnsi" w:cs="Arial"/>
          <w:szCs w:val="18"/>
        </w:rPr>
      </w:pPr>
    </w:p>
    <w:p w14:paraId="4643EDA6" w14:textId="76A956F6" w:rsidR="00035022" w:rsidRDefault="007D7492" w:rsidP="007E3F06">
      <w:pPr>
        <w:pStyle w:val="CETBodytext"/>
        <w:rPr>
          <w:lang w:val="en-GB"/>
        </w:rPr>
      </w:pPr>
      <w:r>
        <w:rPr>
          <w:lang w:val="en-GB"/>
        </w:rPr>
        <w:t>2.3.3</w:t>
      </w:r>
      <w:r w:rsidR="00CD534A">
        <w:rPr>
          <w:lang w:val="en-GB"/>
        </w:rPr>
        <w:t xml:space="preserve"> Principal Component Analysis (PCA)</w:t>
      </w:r>
    </w:p>
    <w:p w14:paraId="11C85BE0" w14:textId="4BF7BD9D" w:rsidR="007D7492" w:rsidRDefault="00FC0B44" w:rsidP="007E3F06">
      <w:pPr>
        <w:pStyle w:val="CETBodytext"/>
        <w:rPr>
          <w:lang w:val="en-GB"/>
        </w:rPr>
      </w:pPr>
      <w:r>
        <w:rPr>
          <w:lang w:val="en-GB"/>
        </w:rPr>
        <w:t>PCA</w:t>
      </w:r>
      <w:r w:rsidR="00621F7E">
        <w:rPr>
          <w:lang w:val="en-GB"/>
        </w:rPr>
        <w:t xml:space="preserve"> </w:t>
      </w:r>
      <w:r w:rsidR="00CD534A">
        <w:rPr>
          <w:lang w:val="en-GB"/>
        </w:rPr>
        <w:t>was</w:t>
      </w:r>
      <w:r w:rsidR="00621F7E">
        <w:rPr>
          <w:lang w:val="en-GB"/>
        </w:rPr>
        <w:t xml:space="preserve"> applied </w:t>
      </w:r>
      <w:r w:rsidR="008B20D6">
        <w:rPr>
          <w:lang w:val="en-GB"/>
        </w:rPr>
        <w:t>for reducing</w:t>
      </w:r>
      <w:r w:rsidR="00621F7E">
        <w:rPr>
          <w:lang w:val="en-GB"/>
        </w:rPr>
        <w:t xml:space="preserve"> the dataset dimensionality to an acceptable number </w:t>
      </w:r>
      <w:r w:rsidR="000F27B4">
        <w:rPr>
          <w:lang w:val="en-GB"/>
        </w:rPr>
        <w:t xml:space="preserve">of principal components (PC) for the subsequent classification task. </w:t>
      </w:r>
      <w:r w:rsidR="00F8765D">
        <w:rPr>
          <w:lang w:val="en-GB"/>
        </w:rPr>
        <w:t>In the</w:t>
      </w:r>
      <w:r w:rsidR="00CB3404">
        <w:rPr>
          <w:lang w:val="en-GB"/>
        </w:rPr>
        <w:t xml:space="preserve"> scenario</w:t>
      </w:r>
      <w:r w:rsidR="00F8765D">
        <w:rPr>
          <w:lang w:val="en-GB"/>
        </w:rPr>
        <w:t xml:space="preserve"> </w:t>
      </w:r>
      <w:r w:rsidR="00CD534A">
        <w:rPr>
          <w:lang w:val="en-GB"/>
        </w:rPr>
        <w:t>in which</w:t>
      </w:r>
      <w:r w:rsidR="00F8765D">
        <w:rPr>
          <w:lang w:val="en-GB"/>
        </w:rPr>
        <w:t xml:space="preserve"> the OSC </w:t>
      </w:r>
      <w:r w:rsidR="00CD534A">
        <w:rPr>
          <w:lang w:val="en-GB"/>
        </w:rPr>
        <w:t>was</w:t>
      </w:r>
      <w:r w:rsidR="00F8765D">
        <w:rPr>
          <w:lang w:val="en-GB"/>
        </w:rPr>
        <w:t xml:space="preserve"> not applied</w:t>
      </w:r>
      <w:r w:rsidR="00E82E4B">
        <w:rPr>
          <w:lang w:val="en-GB"/>
        </w:rPr>
        <w:t>, before the PCA</w:t>
      </w:r>
      <w:r w:rsidR="00CB3404">
        <w:rPr>
          <w:lang w:val="en-GB"/>
        </w:rPr>
        <w:t xml:space="preserve"> implementation</w:t>
      </w:r>
      <w:r w:rsidR="00E82E4B">
        <w:rPr>
          <w:lang w:val="en-GB"/>
        </w:rPr>
        <w:t xml:space="preserve">, the </w:t>
      </w:r>
      <w:r w:rsidR="00267421">
        <w:rPr>
          <w:lang w:val="en-GB"/>
        </w:rPr>
        <w:t xml:space="preserve">different </w:t>
      </w:r>
      <w:r w:rsidR="00E82E4B">
        <w:rPr>
          <w:lang w:val="en-GB"/>
        </w:rPr>
        <w:t>sensor</w:t>
      </w:r>
      <w:r w:rsidR="00EF51B8">
        <w:rPr>
          <w:lang w:val="en-GB"/>
        </w:rPr>
        <w:t>’</w:t>
      </w:r>
      <w:r w:rsidR="00E82E4B">
        <w:rPr>
          <w:lang w:val="en-GB"/>
        </w:rPr>
        <w:t xml:space="preserve">s curves </w:t>
      </w:r>
      <w:r w:rsidR="00860B11">
        <w:rPr>
          <w:lang w:val="en-GB"/>
        </w:rPr>
        <w:t>after</w:t>
      </w:r>
      <w:r w:rsidR="00E82E4B">
        <w:rPr>
          <w:lang w:val="en-GB"/>
        </w:rPr>
        <w:t xml:space="preserve"> </w:t>
      </w:r>
      <w:proofErr w:type="spellStart"/>
      <w:r w:rsidR="00E82E4B">
        <w:rPr>
          <w:lang w:val="en-GB"/>
        </w:rPr>
        <w:t>pretreatment</w:t>
      </w:r>
      <w:proofErr w:type="spellEnd"/>
      <w:r w:rsidR="00E82E4B">
        <w:rPr>
          <w:lang w:val="en-GB"/>
        </w:rPr>
        <w:t xml:space="preserve"> </w:t>
      </w:r>
      <w:r w:rsidR="00267421">
        <w:rPr>
          <w:lang w:val="en-GB"/>
        </w:rPr>
        <w:t xml:space="preserve">have been </w:t>
      </w:r>
      <w:r w:rsidR="00DD4897">
        <w:rPr>
          <w:lang w:val="en-GB"/>
        </w:rPr>
        <w:t>merged</w:t>
      </w:r>
      <w:r w:rsidR="00267421">
        <w:rPr>
          <w:lang w:val="en-GB"/>
        </w:rPr>
        <w:t xml:space="preserve"> in one single curve, in the same way </w:t>
      </w:r>
      <w:r w:rsidR="008C09E9">
        <w:rPr>
          <w:lang w:val="en-GB"/>
        </w:rPr>
        <w:t>as it has been done with</w:t>
      </w:r>
      <w:r w:rsidR="00267421">
        <w:rPr>
          <w:lang w:val="en-GB"/>
        </w:rPr>
        <w:t xml:space="preserve"> the OSC</w:t>
      </w:r>
      <w:r w:rsidR="008C09E9">
        <w:rPr>
          <w:lang w:val="en-GB"/>
        </w:rPr>
        <w:t xml:space="preserve">. </w:t>
      </w:r>
    </w:p>
    <w:p w14:paraId="7A7E71FB" w14:textId="77777777" w:rsidR="006B6235" w:rsidRDefault="006B6235" w:rsidP="007E3F06">
      <w:pPr>
        <w:pStyle w:val="CETBodytext"/>
        <w:rPr>
          <w:lang w:val="en-GB"/>
        </w:rPr>
      </w:pPr>
    </w:p>
    <w:p w14:paraId="558069B6" w14:textId="0B3D7360" w:rsidR="006B6235" w:rsidRDefault="006B6235" w:rsidP="007E3F06">
      <w:pPr>
        <w:pStyle w:val="CETBodytext"/>
        <w:rPr>
          <w:lang w:val="en-GB"/>
        </w:rPr>
      </w:pPr>
      <w:r>
        <w:rPr>
          <w:lang w:val="en-GB"/>
        </w:rPr>
        <w:t xml:space="preserve">2.3.4 Classification </w:t>
      </w:r>
    </w:p>
    <w:p w14:paraId="662C2411" w14:textId="4D5BDAD2" w:rsidR="00DA3C5A" w:rsidRDefault="006B6235" w:rsidP="007E3F06">
      <w:pPr>
        <w:pStyle w:val="CETBodytext"/>
        <w:rPr>
          <w:lang w:val="en-GB"/>
        </w:rPr>
      </w:pPr>
      <w:r>
        <w:rPr>
          <w:lang w:val="en-GB"/>
        </w:rPr>
        <w:t xml:space="preserve">After dimensionality reduction, the </w:t>
      </w:r>
      <w:r w:rsidR="00A4775E">
        <w:rPr>
          <w:lang w:val="en-GB"/>
        </w:rPr>
        <w:t xml:space="preserve">first </w:t>
      </w:r>
      <w:r w:rsidR="00FC0B44">
        <w:rPr>
          <w:lang w:val="en-GB"/>
        </w:rPr>
        <w:t xml:space="preserve">4 PC scores obtained from the PCA are passed to two different machine learning </w:t>
      </w:r>
      <w:r w:rsidR="00DD4897">
        <w:rPr>
          <w:lang w:val="en-GB"/>
        </w:rPr>
        <w:t>algorithms</w:t>
      </w:r>
      <w:r w:rsidR="00FC0B44">
        <w:rPr>
          <w:lang w:val="en-GB"/>
        </w:rPr>
        <w:t>:</w:t>
      </w:r>
      <w:r w:rsidR="00DD4897">
        <w:rPr>
          <w:lang w:val="en-GB"/>
        </w:rPr>
        <w:t xml:space="preserve"> Random Forest (RF)</w:t>
      </w:r>
      <w:r w:rsidR="00A55380">
        <w:rPr>
          <w:lang w:val="en-GB"/>
        </w:rPr>
        <w:t xml:space="preserve"> </w:t>
      </w:r>
      <w:r w:rsidR="00E752BF">
        <w:rPr>
          <w:lang w:val="en-GB"/>
        </w:rPr>
        <w:fldChar w:fldCharType="begin"/>
      </w:r>
      <w:r w:rsidR="00E752BF">
        <w:rPr>
          <w:lang w:val="en-GB"/>
        </w:rPr>
        <w:instrText xml:space="preserve"> ADDIN EN.CITE &lt;EndNote&gt;&lt;Cite&gt;&lt;Author&gt;Breiman&lt;/Author&gt;&lt;Year&gt;2001&lt;/Year&gt;&lt;RecNum&gt;42&lt;/RecNum&gt;&lt;DisplayText&gt;(Breiman 2001)&lt;/DisplayText&gt;&lt;record&gt;&lt;rec-number&gt;42&lt;/rec-number&gt;&lt;foreign-keys&gt;&lt;key app="EN" db-id="0r09z5z08pfesuefxf0pvfvj2ze9xw0wr0r2" timestamp="1659427487"&gt;42&lt;/key&gt;&lt;/foreign-keys&gt;&lt;ref-type name="Journal Article"&gt;17&lt;/ref-type&gt;&lt;contributors&gt;&lt;authors&gt;&lt;author&gt;Breiman, Leo&lt;/author&gt;&lt;/authors&gt;&lt;/contributors&gt;&lt;titles&gt;&lt;title&gt;Random forests&lt;/title&gt;&lt;secondary-title&gt;Machine learning&lt;/secondary-title&gt;&lt;/titles&gt;&lt;periodical&gt;&lt;full-title&gt;Machine learning&lt;/full-title&gt;&lt;/periodical&gt;&lt;pages&gt;5-32&lt;/pages&gt;&lt;volume&gt;45&lt;/volume&gt;&lt;number&gt;1&lt;/number&gt;&lt;dates&gt;&lt;year&gt;2001&lt;/year&gt;&lt;/dates&gt;&lt;isbn&gt;1573-0565&lt;/isbn&gt;&lt;urls&gt;&lt;/urls&gt;&lt;/record&gt;&lt;/Cite&gt;&lt;/EndNote&gt;</w:instrText>
      </w:r>
      <w:r w:rsidR="00E752BF">
        <w:rPr>
          <w:lang w:val="en-GB"/>
        </w:rPr>
        <w:fldChar w:fldCharType="separate"/>
      </w:r>
      <w:r w:rsidR="00E752BF">
        <w:rPr>
          <w:noProof/>
          <w:lang w:val="en-GB"/>
        </w:rPr>
        <w:t>(Breiman 2001)</w:t>
      </w:r>
      <w:r w:rsidR="00E752BF">
        <w:rPr>
          <w:lang w:val="en-GB"/>
        </w:rPr>
        <w:fldChar w:fldCharType="end"/>
      </w:r>
      <w:r w:rsidR="00DD4897">
        <w:rPr>
          <w:lang w:val="en-GB"/>
        </w:rPr>
        <w:t xml:space="preserve"> and Support Vector Machine (SVM)</w:t>
      </w:r>
      <w:r w:rsidR="00A55380">
        <w:rPr>
          <w:lang w:val="en-GB"/>
        </w:rPr>
        <w:t xml:space="preserve"> </w:t>
      </w:r>
      <w:r w:rsidR="00E752BF">
        <w:rPr>
          <w:lang w:val="en-GB"/>
        </w:rPr>
        <w:fldChar w:fldCharType="begin"/>
      </w:r>
      <w:r w:rsidR="00E752BF">
        <w:rPr>
          <w:lang w:val="en-GB"/>
        </w:rPr>
        <w:instrText xml:space="preserve"> ADDIN EN.CITE &lt;EndNote&gt;&lt;Cite&gt;&lt;Author&gt;Sun&lt;/Author&gt;&lt;Year&gt;2014&lt;/Year&gt;&lt;RecNum&gt;2&lt;/RecNum&gt;&lt;DisplayText&gt;(Sun 2014)&lt;/DisplayText&gt;&lt;record&gt;&lt;rec-number&gt;2&lt;/rec-number&gt;&lt;foreign-keys&gt;&lt;key app="EN" db-id="0r09z5z08pfesuefxf0pvfvj2ze9xw0wr0r2" timestamp="1647269736"&gt;2&lt;/key&gt;&lt;/foreign-keys&gt;&lt;ref-type name="Book Section"&gt;5&lt;/ref-type&gt;&lt;contributors&gt;&lt;authors&gt;&lt;author&gt;Sun, Minghe&lt;/author&gt;&lt;/authors&gt;&lt;secondary-authors&gt;&lt;author&gt;Wang, John&lt;/author&gt;&lt;/secondary-authors&gt;&lt;/contributors&gt;&lt;titles&gt;&lt;title&gt;Support Vector Machine Models for Classification&lt;/title&gt;&lt;secondary-title&gt;Encyclopedia of Business Analytics and Optimization&lt;/secondary-title&gt;&lt;/titles&gt;&lt;pages&gt;2395-2409&lt;/pages&gt;&lt;dates&gt;&lt;year&gt;2014&lt;/year&gt;&lt;/dates&gt;&lt;pub-location&gt;Hershey, PA, USA&lt;/pub-location&gt;&lt;publisher&gt;IGI Global&lt;/publisher&gt;&lt;isbn&gt;9781466652026&lt;/isbn&gt;&lt;urls&gt;&lt;related-urls&gt;&lt;url&gt;https://services.igi-global.com/resolvedoi/resolve.aspx?doi=10.4018/978-1-4666-5202-6.ch215&lt;/url&gt;&lt;/related-urls&gt;&lt;/urls&gt;&lt;electronic-resource-num&gt;10.4018/978-1-4666-5202-6.ch215&lt;/electronic-resource-num&gt;&lt;/record&gt;&lt;/Cite&gt;&lt;/EndNote&gt;</w:instrText>
      </w:r>
      <w:r w:rsidR="00E752BF">
        <w:rPr>
          <w:lang w:val="en-GB"/>
        </w:rPr>
        <w:fldChar w:fldCharType="separate"/>
      </w:r>
      <w:r w:rsidR="00E752BF">
        <w:rPr>
          <w:noProof/>
          <w:lang w:val="en-GB"/>
        </w:rPr>
        <w:t>(Sun 2014)</w:t>
      </w:r>
      <w:r w:rsidR="00E752BF">
        <w:rPr>
          <w:lang w:val="en-GB"/>
        </w:rPr>
        <w:fldChar w:fldCharType="end"/>
      </w:r>
      <w:r w:rsidR="00DD4897">
        <w:rPr>
          <w:lang w:val="en-GB"/>
        </w:rPr>
        <w:t>. The choice of considering only the first 4 PC h</w:t>
      </w:r>
      <w:r w:rsidR="00D86289">
        <w:rPr>
          <w:lang w:val="en-GB"/>
        </w:rPr>
        <w:t xml:space="preserve">as been decided by looking at the variance explained, </w:t>
      </w:r>
      <w:r w:rsidR="00B00E6E">
        <w:rPr>
          <w:lang w:val="en-GB"/>
        </w:rPr>
        <w:t>which</w:t>
      </w:r>
      <w:r w:rsidR="00BA177D">
        <w:rPr>
          <w:lang w:val="en-GB"/>
        </w:rPr>
        <w:t xml:space="preserve"> resulted always </w:t>
      </w:r>
      <w:r w:rsidR="00BA177D" w:rsidRPr="009F1BF6">
        <w:rPr>
          <w:lang w:val="en-GB"/>
        </w:rPr>
        <w:t>&gt;</w:t>
      </w:r>
      <w:r w:rsidR="009F1BF6">
        <w:rPr>
          <w:lang w:val="en-GB"/>
        </w:rPr>
        <w:t>80%</w:t>
      </w:r>
      <w:r w:rsidR="00BA177D">
        <w:rPr>
          <w:lang w:val="en-GB"/>
        </w:rPr>
        <w:t>.</w:t>
      </w:r>
      <w:r w:rsidR="00010C60">
        <w:rPr>
          <w:lang w:val="en-GB"/>
        </w:rPr>
        <w:t xml:space="preserve"> </w:t>
      </w:r>
      <w:r w:rsidR="00557524">
        <w:rPr>
          <w:lang w:val="en-GB"/>
        </w:rPr>
        <w:t xml:space="preserve">The use of two different </w:t>
      </w:r>
      <w:r w:rsidR="0090645F">
        <w:rPr>
          <w:lang w:val="en-GB"/>
        </w:rPr>
        <w:t>algorithm</w:t>
      </w:r>
      <w:r w:rsidR="00B00E6E">
        <w:rPr>
          <w:lang w:val="en-GB"/>
        </w:rPr>
        <w:t>s</w:t>
      </w:r>
      <w:r w:rsidR="0090645F">
        <w:rPr>
          <w:lang w:val="en-GB"/>
        </w:rPr>
        <w:t xml:space="preserve"> </w:t>
      </w:r>
      <w:r w:rsidR="00B00E6E">
        <w:rPr>
          <w:lang w:val="en-GB"/>
        </w:rPr>
        <w:t>was</w:t>
      </w:r>
      <w:r w:rsidR="0090645F">
        <w:rPr>
          <w:lang w:val="en-GB"/>
        </w:rPr>
        <w:t xml:space="preserve"> done </w:t>
      </w:r>
      <w:r w:rsidR="00B00E6E">
        <w:rPr>
          <w:lang w:val="en-GB"/>
        </w:rPr>
        <w:t>for</w:t>
      </w:r>
      <w:r w:rsidR="0090645F">
        <w:rPr>
          <w:lang w:val="en-GB"/>
        </w:rPr>
        <w:t xml:space="preserve"> the purpose of </w:t>
      </w:r>
      <w:r w:rsidR="00B00E6E">
        <w:rPr>
          <w:lang w:val="en-GB"/>
        </w:rPr>
        <w:t>comparing</w:t>
      </w:r>
      <w:r w:rsidR="0090645F">
        <w:rPr>
          <w:lang w:val="en-GB"/>
        </w:rPr>
        <w:t xml:space="preserve"> of the</w:t>
      </w:r>
      <w:r w:rsidR="008E6596">
        <w:rPr>
          <w:lang w:val="en-GB"/>
        </w:rPr>
        <w:t xml:space="preserve"> impact of the</w:t>
      </w:r>
      <w:r w:rsidR="0090645F">
        <w:rPr>
          <w:lang w:val="en-GB"/>
        </w:rPr>
        <w:t xml:space="preserve"> </w:t>
      </w:r>
      <w:r w:rsidR="008E6596">
        <w:rPr>
          <w:lang w:val="en-GB"/>
        </w:rPr>
        <w:t>OSC implementation on t</w:t>
      </w:r>
      <w:r w:rsidR="00A24B15">
        <w:rPr>
          <w:lang w:val="en-GB"/>
        </w:rPr>
        <w:t>wo different machine learning techniques</w:t>
      </w:r>
      <w:r w:rsidR="00971D53">
        <w:rPr>
          <w:lang w:val="en-GB"/>
        </w:rPr>
        <w:t>.</w:t>
      </w:r>
      <w:r w:rsidR="007B12C8">
        <w:rPr>
          <w:lang w:val="en-GB"/>
        </w:rPr>
        <w:t xml:space="preserve"> For tuning the internal parameters required by the</w:t>
      </w:r>
      <w:r w:rsidR="000C3C7C">
        <w:rPr>
          <w:lang w:val="en-GB"/>
        </w:rPr>
        <w:t xml:space="preserve"> two</w:t>
      </w:r>
      <w:r w:rsidR="007B12C8">
        <w:rPr>
          <w:lang w:val="en-GB"/>
        </w:rPr>
        <w:t xml:space="preserve"> algorithm</w:t>
      </w:r>
      <w:r w:rsidR="000C3C7C">
        <w:rPr>
          <w:lang w:val="en-GB"/>
        </w:rPr>
        <w:t>s</w:t>
      </w:r>
      <w:r w:rsidR="00B00E6E">
        <w:rPr>
          <w:lang w:val="en-GB"/>
        </w:rPr>
        <w:t>,</w:t>
      </w:r>
      <w:r w:rsidR="007B12C8">
        <w:rPr>
          <w:lang w:val="en-GB"/>
        </w:rPr>
        <w:t xml:space="preserve"> a </w:t>
      </w:r>
      <w:r w:rsidR="000C3C7C">
        <w:rPr>
          <w:lang w:val="en-GB"/>
        </w:rPr>
        <w:t xml:space="preserve">5-fold Cross validation </w:t>
      </w:r>
      <w:r w:rsidR="00B00E6E">
        <w:rPr>
          <w:lang w:val="en-GB"/>
        </w:rPr>
        <w:t>was</w:t>
      </w:r>
      <w:r w:rsidR="000C3C7C">
        <w:rPr>
          <w:lang w:val="en-GB"/>
        </w:rPr>
        <w:t xml:space="preserve"> </w:t>
      </w:r>
      <w:r w:rsidR="00B00E6E">
        <w:rPr>
          <w:lang w:val="en-GB"/>
        </w:rPr>
        <w:t>applie</w:t>
      </w:r>
      <w:r w:rsidR="000C3C7C">
        <w:rPr>
          <w:lang w:val="en-GB"/>
        </w:rPr>
        <w:t>d on the training data.</w:t>
      </w:r>
    </w:p>
    <w:p w14:paraId="4CE48211" w14:textId="77777777" w:rsidR="00557524" w:rsidRDefault="00557524" w:rsidP="007E3F06">
      <w:pPr>
        <w:pStyle w:val="CETBodytext"/>
        <w:rPr>
          <w:lang w:val="en-GB"/>
        </w:rPr>
      </w:pPr>
    </w:p>
    <w:p w14:paraId="37AAED5A" w14:textId="4741A995" w:rsidR="00035022" w:rsidRDefault="00DA3C5A" w:rsidP="007E3F06">
      <w:pPr>
        <w:pStyle w:val="CETBodytext"/>
        <w:rPr>
          <w:lang w:val="en-GB"/>
        </w:rPr>
      </w:pPr>
      <w:r>
        <w:rPr>
          <w:lang w:val="en-GB"/>
        </w:rPr>
        <w:t xml:space="preserve">2.3.5 </w:t>
      </w:r>
      <w:r w:rsidR="00864216">
        <w:rPr>
          <w:lang w:val="en-GB"/>
        </w:rPr>
        <w:t xml:space="preserve">External </w:t>
      </w:r>
      <w:r>
        <w:rPr>
          <w:lang w:val="en-GB"/>
        </w:rPr>
        <w:t>Validation</w:t>
      </w:r>
    </w:p>
    <w:p w14:paraId="30C0DF60" w14:textId="560100D8" w:rsidR="00864216" w:rsidRPr="008251F6" w:rsidRDefault="00E8524A" w:rsidP="007E3F06">
      <w:pPr>
        <w:pStyle w:val="CETBodytext"/>
        <w:rPr>
          <w:lang w:val="en-GB"/>
        </w:rPr>
      </w:pPr>
      <w:r>
        <w:rPr>
          <w:lang w:val="en-GB"/>
        </w:rPr>
        <w:t>Finally,</w:t>
      </w:r>
      <w:r w:rsidR="00864216">
        <w:rPr>
          <w:lang w:val="en-GB"/>
        </w:rPr>
        <w:t xml:space="preserve"> </w:t>
      </w:r>
      <w:r w:rsidR="001B088D">
        <w:rPr>
          <w:lang w:val="en-GB"/>
        </w:rPr>
        <w:t xml:space="preserve">for </w:t>
      </w:r>
      <w:r w:rsidR="00AF3764">
        <w:rPr>
          <w:lang w:val="en-GB"/>
        </w:rPr>
        <w:t xml:space="preserve">testing </w:t>
      </w:r>
      <w:r w:rsidR="00504512">
        <w:rPr>
          <w:lang w:val="en-GB"/>
        </w:rPr>
        <w:t>the</w:t>
      </w:r>
      <w:r w:rsidR="001B088D">
        <w:rPr>
          <w:lang w:val="en-GB"/>
        </w:rPr>
        <w:t xml:space="preserve"> </w:t>
      </w:r>
      <w:r w:rsidR="00151533">
        <w:rPr>
          <w:lang w:val="en-GB"/>
        </w:rPr>
        <w:t xml:space="preserve">classification performances </w:t>
      </w:r>
      <w:r w:rsidR="00504512">
        <w:rPr>
          <w:lang w:val="en-GB"/>
        </w:rPr>
        <w:t xml:space="preserve">in </w:t>
      </w:r>
      <w:r w:rsidR="00880311">
        <w:rPr>
          <w:lang w:val="en-GB"/>
        </w:rPr>
        <w:t>an independent way</w:t>
      </w:r>
      <w:r w:rsidR="00504512">
        <w:rPr>
          <w:lang w:val="en-GB"/>
        </w:rPr>
        <w:t xml:space="preserve">, </w:t>
      </w:r>
      <w:r w:rsidR="00151533">
        <w:rPr>
          <w:lang w:val="en-GB"/>
        </w:rPr>
        <w:t xml:space="preserve">an external validation test </w:t>
      </w:r>
      <w:r w:rsidR="00433EBF">
        <w:rPr>
          <w:lang w:val="en-GB"/>
        </w:rPr>
        <w:t>was performed</w:t>
      </w:r>
      <w:r w:rsidR="00AF3764">
        <w:rPr>
          <w:lang w:val="en-GB"/>
        </w:rPr>
        <w:t>.</w:t>
      </w:r>
      <w:r w:rsidR="00504512">
        <w:rPr>
          <w:lang w:val="en-GB"/>
        </w:rPr>
        <w:t xml:space="preserve"> The data belonging to this test </w:t>
      </w:r>
      <w:r w:rsidR="00433EBF">
        <w:rPr>
          <w:lang w:val="en-GB"/>
        </w:rPr>
        <w:t>underwent</w:t>
      </w:r>
      <w:r w:rsidR="00504512">
        <w:rPr>
          <w:lang w:val="en-GB"/>
        </w:rPr>
        <w:t xml:space="preserve"> the same </w:t>
      </w:r>
      <w:proofErr w:type="spellStart"/>
      <w:r w:rsidR="00504512">
        <w:rPr>
          <w:lang w:val="en-GB"/>
        </w:rPr>
        <w:t>preteatment</w:t>
      </w:r>
      <w:proofErr w:type="spellEnd"/>
      <w:r w:rsidR="00504512">
        <w:rPr>
          <w:lang w:val="en-GB"/>
        </w:rPr>
        <w:t xml:space="preserve"> previously illustrated</w:t>
      </w:r>
      <w:r w:rsidR="006B6D93">
        <w:rPr>
          <w:lang w:val="en-GB"/>
        </w:rPr>
        <w:t>;</w:t>
      </w:r>
      <w:r w:rsidR="0039179E">
        <w:rPr>
          <w:lang w:val="en-GB"/>
        </w:rPr>
        <w:t xml:space="preserve"> they have been processed </w:t>
      </w:r>
      <w:r w:rsidR="006B6D93">
        <w:rPr>
          <w:lang w:val="en-GB"/>
        </w:rPr>
        <w:t>using</w:t>
      </w:r>
      <w:r w:rsidR="0039179E">
        <w:rPr>
          <w:lang w:val="en-GB"/>
        </w:rPr>
        <w:t xml:space="preserve"> the </w:t>
      </w:r>
      <w:r w:rsidR="00596C75">
        <w:rPr>
          <w:lang w:val="en-GB"/>
        </w:rPr>
        <w:t xml:space="preserve">models </w:t>
      </w:r>
      <w:r w:rsidR="007D4DB0">
        <w:rPr>
          <w:lang w:val="en-GB"/>
        </w:rPr>
        <w:t xml:space="preserve">already </w:t>
      </w:r>
      <w:r w:rsidR="00596C75">
        <w:rPr>
          <w:lang w:val="en-GB"/>
        </w:rPr>
        <w:t>developed on the training data</w:t>
      </w:r>
      <w:r w:rsidR="007D4DB0">
        <w:rPr>
          <w:lang w:val="en-GB"/>
        </w:rPr>
        <w:t>.</w:t>
      </w:r>
    </w:p>
    <w:p w14:paraId="677EBFF0" w14:textId="1775ADF9" w:rsidR="00600535" w:rsidRPr="008251F6" w:rsidRDefault="00C015C4" w:rsidP="006A30F6">
      <w:pPr>
        <w:pStyle w:val="CETHeading1"/>
        <w:tabs>
          <w:tab w:val="clear" w:pos="360"/>
          <w:tab w:val="right" w:pos="7100"/>
        </w:tabs>
        <w:rPr>
          <w:lang w:val="en-GB"/>
        </w:rPr>
      </w:pPr>
      <w:r w:rsidRPr="008251F6">
        <w:rPr>
          <w:lang w:val="en-GB"/>
        </w:rPr>
        <w:lastRenderedPageBreak/>
        <w:t>Results</w:t>
      </w:r>
    </w:p>
    <w:p w14:paraId="04963A06" w14:textId="33B696F2" w:rsidR="00600535" w:rsidRPr="008251F6" w:rsidRDefault="0036203D" w:rsidP="00FA5F5F">
      <w:pPr>
        <w:pStyle w:val="CETheadingx"/>
        <w:rPr>
          <w:lang w:val="en-GB"/>
        </w:rPr>
      </w:pPr>
      <w:r w:rsidRPr="008251F6">
        <w:rPr>
          <w:lang w:val="en-GB"/>
        </w:rPr>
        <w:t>Relative humidity interference</w:t>
      </w:r>
    </w:p>
    <w:p w14:paraId="0E85D9D2" w14:textId="172AA870" w:rsidR="00ED7FEE" w:rsidRDefault="00504B4D" w:rsidP="00D612A7">
      <w:pPr>
        <w:pStyle w:val="CETBodytext"/>
        <w:rPr>
          <w:lang w:val="en-GB"/>
        </w:rPr>
      </w:pPr>
      <w:r>
        <w:rPr>
          <w:lang w:val="en-GB"/>
        </w:rPr>
        <w:t>To</w:t>
      </w:r>
      <w:r w:rsidR="00F4224C">
        <w:rPr>
          <w:lang w:val="en-GB"/>
        </w:rPr>
        <w:t xml:space="preserve"> verify the effect of the RH </w:t>
      </w:r>
      <w:r w:rsidR="00E128E9">
        <w:rPr>
          <w:lang w:val="en-GB"/>
        </w:rPr>
        <w:t>interference</w:t>
      </w:r>
      <w:r w:rsidR="00F4224C">
        <w:rPr>
          <w:lang w:val="en-GB"/>
        </w:rPr>
        <w:t xml:space="preserve"> on </w:t>
      </w:r>
      <w:r w:rsidR="00EF5B97">
        <w:rPr>
          <w:lang w:val="en-GB"/>
        </w:rPr>
        <w:t>MOS</w:t>
      </w:r>
      <w:r w:rsidR="00E128E9">
        <w:rPr>
          <w:lang w:val="en-GB"/>
        </w:rPr>
        <w:t>, some of the resistances registered by the sensors during the analysis have been plotted</w:t>
      </w:r>
      <w:r w:rsidR="001708FE">
        <w:rPr>
          <w:lang w:val="en-GB"/>
        </w:rPr>
        <w:t xml:space="preserve">. </w:t>
      </w:r>
      <w:r w:rsidR="00002171">
        <w:rPr>
          <w:lang w:val="en-GB"/>
        </w:rPr>
        <w:t>D</w:t>
      </w:r>
      <w:r w:rsidR="001708FE">
        <w:rPr>
          <w:lang w:val="en-GB"/>
        </w:rPr>
        <w:t>epending on the RH level of the sample, the plateau of the curve</w:t>
      </w:r>
      <w:r w:rsidR="00002171">
        <w:rPr>
          <w:lang w:val="en-GB"/>
        </w:rPr>
        <w:t>s</w:t>
      </w:r>
      <w:r w:rsidR="001708FE">
        <w:rPr>
          <w:lang w:val="en-GB"/>
        </w:rPr>
        <w:t xml:space="preserve"> shift</w:t>
      </w:r>
      <w:r w:rsidR="00002171">
        <w:rPr>
          <w:lang w:val="en-GB"/>
        </w:rPr>
        <w:t>s</w:t>
      </w:r>
      <w:r w:rsidR="00B12B65">
        <w:rPr>
          <w:lang w:val="en-GB"/>
        </w:rPr>
        <w:t xml:space="preserve">, </w:t>
      </w:r>
      <w:r w:rsidR="00002171">
        <w:rPr>
          <w:lang w:val="en-GB"/>
        </w:rPr>
        <w:t>prov</w:t>
      </w:r>
      <w:r w:rsidR="00B12B65">
        <w:rPr>
          <w:lang w:val="en-GB"/>
        </w:rPr>
        <w:t xml:space="preserve">ing that the </w:t>
      </w:r>
      <w:r w:rsidR="002B416B">
        <w:rPr>
          <w:lang w:val="en-GB"/>
        </w:rPr>
        <w:t>water present in the gas significantly affect</w:t>
      </w:r>
      <w:r w:rsidR="00002171">
        <w:rPr>
          <w:lang w:val="en-GB"/>
        </w:rPr>
        <w:t>s</w:t>
      </w:r>
      <w:r w:rsidR="002B416B">
        <w:rPr>
          <w:lang w:val="en-GB"/>
        </w:rPr>
        <w:t xml:space="preserve"> the sensors response</w:t>
      </w:r>
      <w:r w:rsidR="00AD35D9">
        <w:rPr>
          <w:lang w:val="en-GB"/>
        </w:rPr>
        <w:t xml:space="preserve">. </w:t>
      </w:r>
    </w:p>
    <w:p w14:paraId="5B6F5BAC" w14:textId="02AB6189" w:rsidR="00B76F98" w:rsidRDefault="00D612A7" w:rsidP="00B76F98">
      <w:pPr>
        <w:pStyle w:val="CETheadingx"/>
        <w:rPr>
          <w:lang w:val="en-GB"/>
        </w:rPr>
      </w:pPr>
      <w:r w:rsidRPr="008251F6">
        <w:rPr>
          <w:lang w:val="en-GB"/>
        </w:rPr>
        <w:t>OSC correction</w:t>
      </w:r>
    </w:p>
    <w:p w14:paraId="59F81CC7" w14:textId="0DCF4B7E" w:rsidR="00250EB3" w:rsidRDefault="00250EB3" w:rsidP="00250EB3">
      <w:pPr>
        <w:pStyle w:val="CETBodytext"/>
        <w:rPr>
          <w:lang w:val="en-GB"/>
        </w:rPr>
      </w:pPr>
      <w:r>
        <w:rPr>
          <w:lang w:val="en-GB"/>
        </w:rPr>
        <w:t>3.2.1 OSC optimization</w:t>
      </w:r>
    </w:p>
    <w:p w14:paraId="0468155C" w14:textId="289F091A" w:rsidR="00B612E6" w:rsidRDefault="00250EB3" w:rsidP="000D2496">
      <w:pPr>
        <w:pStyle w:val="CETBodytext"/>
        <w:rPr>
          <w:rFonts w:cs="Arial"/>
        </w:rPr>
      </w:pPr>
      <w:r>
        <w:rPr>
          <w:rFonts w:cs="Arial"/>
        </w:rPr>
        <w:t>Due to space limitations</w:t>
      </w:r>
      <w:r w:rsidR="00161CBF">
        <w:rPr>
          <w:rFonts w:cs="Arial"/>
        </w:rPr>
        <w:t>,</w:t>
      </w:r>
      <w:r>
        <w:rPr>
          <w:rFonts w:cs="Arial"/>
        </w:rPr>
        <w:t xml:space="preserve"> </w:t>
      </w:r>
      <w:r w:rsidR="004647E7">
        <w:rPr>
          <w:rFonts w:cs="Arial"/>
        </w:rPr>
        <w:t xml:space="preserve">as an example, here </w:t>
      </w:r>
      <w:r w:rsidR="00161CBF">
        <w:rPr>
          <w:rFonts w:cs="Arial"/>
        </w:rPr>
        <w:t>only the optimization procedure</w:t>
      </w:r>
      <w:r w:rsidR="004367A2">
        <w:rPr>
          <w:rFonts w:cs="Arial"/>
        </w:rPr>
        <w:t xml:space="preserve"> carrie</w:t>
      </w:r>
      <w:r w:rsidR="007E58A6">
        <w:rPr>
          <w:rFonts w:cs="Arial"/>
        </w:rPr>
        <w:t>d out</w:t>
      </w:r>
      <w:r w:rsidR="00161CBF">
        <w:rPr>
          <w:rFonts w:cs="Arial"/>
        </w:rPr>
        <w:t xml:space="preserve"> on the EOS02 using the RF is illustrated</w:t>
      </w:r>
      <w:r w:rsidR="007E58A6">
        <w:rPr>
          <w:rFonts w:cs="Arial"/>
        </w:rPr>
        <w:t>,</w:t>
      </w:r>
      <w:r w:rsidR="00161CBF">
        <w:rPr>
          <w:rFonts w:cs="Arial"/>
        </w:rPr>
        <w:t xml:space="preserve"> </w:t>
      </w:r>
      <w:r w:rsidR="004647E7">
        <w:rPr>
          <w:rFonts w:cs="Arial"/>
        </w:rPr>
        <w:t>with the purpose</w:t>
      </w:r>
      <w:r w:rsidR="00161CBF">
        <w:rPr>
          <w:rFonts w:cs="Arial"/>
        </w:rPr>
        <w:t xml:space="preserve"> to provide the logic behind the choices made. The same</w:t>
      </w:r>
      <w:r w:rsidR="00941171">
        <w:rPr>
          <w:rFonts w:cs="Arial"/>
        </w:rPr>
        <w:t xml:space="preserve"> </w:t>
      </w:r>
      <w:r w:rsidR="00161CBF">
        <w:rPr>
          <w:rFonts w:cs="Arial"/>
        </w:rPr>
        <w:t xml:space="preserve">procedure has been </w:t>
      </w:r>
      <w:r w:rsidR="00352888">
        <w:rPr>
          <w:rFonts w:cs="Arial"/>
        </w:rPr>
        <w:t xml:space="preserve">applied for the SVM and for the EOS03 data, resulting in the same conclusion that will be reported </w:t>
      </w:r>
      <w:r w:rsidR="007E58A6">
        <w:rPr>
          <w:rFonts w:cs="Arial"/>
        </w:rPr>
        <w:t>in this section</w:t>
      </w:r>
      <w:r w:rsidR="00352888">
        <w:rPr>
          <w:rFonts w:cs="Arial"/>
        </w:rPr>
        <w:t>.</w:t>
      </w:r>
      <w:r w:rsidR="001E7327">
        <w:rPr>
          <w:rFonts w:cs="Arial"/>
        </w:rPr>
        <w:t xml:space="preserve"> </w:t>
      </w:r>
      <w:r w:rsidR="009E15F4">
        <w:rPr>
          <w:rFonts w:cs="Arial"/>
        </w:rPr>
        <w:t xml:space="preserve">After </w:t>
      </w:r>
      <w:r w:rsidR="00BB139D">
        <w:rPr>
          <w:rFonts w:cs="Arial"/>
        </w:rPr>
        <w:t xml:space="preserve">data </w:t>
      </w:r>
      <w:r w:rsidR="007E58A6">
        <w:rPr>
          <w:rFonts w:cs="Arial"/>
        </w:rPr>
        <w:t>pretreatment</w:t>
      </w:r>
      <w:r w:rsidR="00264430">
        <w:rPr>
          <w:rFonts w:cs="Arial"/>
        </w:rPr>
        <w:t>,</w:t>
      </w:r>
      <w:r w:rsidR="009E15F4">
        <w:rPr>
          <w:rFonts w:cs="Arial"/>
        </w:rPr>
        <w:t xml:space="preserve"> the OSC</w:t>
      </w:r>
      <w:r w:rsidR="00034F2C">
        <w:rPr>
          <w:rFonts w:cs="Arial"/>
        </w:rPr>
        <w:t xml:space="preserve"> implementation</w:t>
      </w:r>
      <w:r w:rsidR="009E15F4">
        <w:rPr>
          <w:rFonts w:cs="Arial"/>
        </w:rPr>
        <w:t xml:space="preserve"> followed</w:t>
      </w:r>
      <w:r w:rsidR="00034F2C">
        <w:rPr>
          <w:rFonts w:cs="Arial"/>
        </w:rPr>
        <w:t>.</w:t>
      </w:r>
      <w:r w:rsidR="009E15F4">
        <w:rPr>
          <w:rFonts w:cs="Arial"/>
        </w:rPr>
        <w:t xml:space="preserve"> </w:t>
      </w:r>
      <w:r w:rsidR="00034F2C">
        <w:rPr>
          <w:rFonts w:cs="Arial"/>
        </w:rPr>
        <w:t>A</w:t>
      </w:r>
      <w:r w:rsidR="009E15F4">
        <w:rPr>
          <w:rFonts w:cs="Arial"/>
        </w:rPr>
        <w:t>s stated in paragraph 2.3.2</w:t>
      </w:r>
      <w:r w:rsidR="00BB139D">
        <w:rPr>
          <w:rFonts w:cs="Arial"/>
        </w:rPr>
        <w:t>,</w:t>
      </w:r>
      <w:r w:rsidR="00C006C9">
        <w:rPr>
          <w:rFonts w:cs="Arial"/>
        </w:rPr>
        <w:t xml:space="preserve"> for this technique</w:t>
      </w:r>
      <w:r w:rsidR="009E15F4">
        <w:rPr>
          <w:rFonts w:cs="Arial"/>
        </w:rPr>
        <w:t xml:space="preserve"> it is necessary to select an optimal number of </w:t>
      </w:r>
      <w:r w:rsidR="003A67A3">
        <w:rPr>
          <w:rFonts w:cs="Arial"/>
        </w:rPr>
        <w:t>O</w:t>
      </w:r>
      <w:r w:rsidR="009E15F4">
        <w:rPr>
          <w:rFonts w:cs="Arial"/>
        </w:rPr>
        <w:t xml:space="preserve">rthogonal </w:t>
      </w:r>
      <w:r w:rsidR="003A67A3">
        <w:rPr>
          <w:rFonts w:cs="Arial"/>
        </w:rPr>
        <w:t>C</w:t>
      </w:r>
      <w:r w:rsidR="009E15F4">
        <w:rPr>
          <w:rFonts w:cs="Arial"/>
        </w:rPr>
        <w:t>omponents</w:t>
      </w:r>
      <w:r w:rsidR="003A67A3">
        <w:rPr>
          <w:rFonts w:cs="Arial"/>
        </w:rPr>
        <w:t xml:space="preserve"> (OC)</w:t>
      </w:r>
      <w:r w:rsidR="009E15F4">
        <w:rPr>
          <w:rFonts w:cs="Arial"/>
        </w:rPr>
        <w:t xml:space="preserve"> to </w:t>
      </w:r>
      <w:r w:rsidR="00405892">
        <w:rPr>
          <w:rFonts w:cs="Arial"/>
        </w:rPr>
        <w:t xml:space="preserve">be </w:t>
      </w:r>
      <w:r w:rsidR="009E15F4">
        <w:rPr>
          <w:rFonts w:cs="Arial"/>
        </w:rPr>
        <w:t>remove</w:t>
      </w:r>
      <w:r w:rsidR="00405892">
        <w:rPr>
          <w:rFonts w:cs="Arial"/>
        </w:rPr>
        <w:t>d</w:t>
      </w:r>
      <w:r w:rsidR="009E15F4">
        <w:rPr>
          <w:rFonts w:cs="Arial"/>
        </w:rPr>
        <w:t xml:space="preserve"> from the original data</w:t>
      </w:r>
      <w:r w:rsidR="00C006C9">
        <w:rPr>
          <w:rFonts w:cs="Arial"/>
        </w:rPr>
        <w:t>set</w:t>
      </w:r>
      <w:r w:rsidR="009E15F4">
        <w:rPr>
          <w:rFonts w:cs="Arial"/>
        </w:rPr>
        <w:t xml:space="preserve">. </w:t>
      </w:r>
      <w:r w:rsidR="00405892">
        <w:rPr>
          <w:rFonts w:cs="Arial"/>
        </w:rPr>
        <w:t xml:space="preserve">For this purpose, </w:t>
      </w:r>
      <w:r w:rsidR="009E15F4">
        <w:rPr>
          <w:rFonts w:cs="Arial"/>
        </w:rPr>
        <w:t>a comparison between the classification performances, on both the train and the test set</w:t>
      </w:r>
      <w:r w:rsidR="00405892">
        <w:rPr>
          <w:rFonts w:cs="Arial"/>
        </w:rPr>
        <w:t xml:space="preserve"> were carried out by </w:t>
      </w:r>
      <w:r w:rsidR="009E15F4">
        <w:rPr>
          <w:rFonts w:cs="Arial"/>
        </w:rPr>
        <w:t>varying the number of orthogonal components removed</w:t>
      </w:r>
      <w:r w:rsidR="00405892">
        <w:rPr>
          <w:rFonts w:cs="Arial"/>
        </w:rPr>
        <w:t xml:space="preserve">. </w:t>
      </w:r>
      <w:r w:rsidR="00405892" w:rsidRPr="00405892">
        <w:rPr>
          <w:rFonts w:cs="Arial"/>
        </w:rPr>
        <w:fldChar w:fldCharType="begin"/>
      </w:r>
      <w:r w:rsidR="00405892" w:rsidRPr="00405892">
        <w:rPr>
          <w:rFonts w:cs="Arial"/>
        </w:rPr>
        <w:instrText xml:space="preserve"> REF _Ref110287268 \h  \* MERGEFORMAT </w:instrText>
      </w:r>
      <w:r w:rsidR="00405892" w:rsidRPr="00405892">
        <w:rPr>
          <w:rFonts w:cs="Arial"/>
        </w:rPr>
      </w:r>
      <w:r w:rsidR="00405892" w:rsidRPr="00405892">
        <w:rPr>
          <w:rFonts w:cs="Arial"/>
        </w:rPr>
        <w:fldChar w:fldCharType="separate"/>
      </w:r>
      <w:r w:rsidR="00405892" w:rsidRPr="00405892">
        <w:t xml:space="preserve">Figure </w:t>
      </w:r>
      <w:r w:rsidR="00405892" w:rsidRPr="00405892">
        <w:rPr>
          <w:noProof/>
        </w:rPr>
        <w:t>2</w:t>
      </w:r>
      <w:r w:rsidR="00405892" w:rsidRPr="00405892">
        <w:rPr>
          <w:rFonts w:cs="Arial"/>
        </w:rPr>
        <w:fldChar w:fldCharType="end"/>
      </w:r>
      <w:r w:rsidR="00405892" w:rsidRPr="00405892">
        <w:rPr>
          <w:rFonts w:cs="Arial"/>
        </w:rPr>
        <w:t xml:space="preserve"> </w:t>
      </w:r>
      <w:r w:rsidR="001374CA" w:rsidRPr="00405892">
        <w:rPr>
          <w:rFonts w:cs="Arial"/>
        </w:rPr>
        <w:t xml:space="preserve">and </w:t>
      </w:r>
      <w:r w:rsidR="00405892" w:rsidRPr="00405892">
        <w:rPr>
          <w:rFonts w:cs="Arial"/>
        </w:rPr>
        <w:fldChar w:fldCharType="begin"/>
      </w:r>
      <w:r w:rsidR="00405892" w:rsidRPr="00405892">
        <w:rPr>
          <w:rFonts w:cs="Arial"/>
        </w:rPr>
        <w:instrText xml:space="preserve"> REF _Ref109422360 \h  \* MERGEFORMAT </w:instrText>
      </w:r>
      <w:r w:rsidR="00405892" w:rsidRPr="00405892">
        <w:rPr>
          <w:rFonts w:cs="Arial"/>
        </w:rPr>
      </w:r>
      <w:r w:rsidR="00405892" w:rsidRPr="00405892">
        <w:rPr>
          <w:rFonts w:cs="Arial"/>
        </w:rPr>
        <w:fldChar w:fldCharType="separate"/>
      </w:r>
      <w:r w:rsidR="00405892" w:rsidRPr="00405892">
        <w:t xml:space="preserve">Figure </w:t>
      </w:r>
      <w:r w:rsidR="00405892" w:rsidRPr="00405892">
        <w:rPr>
          <w:noProof/>
        </w:rPr>
        <w:t>3</w:t>
      </w:r>
      <w:r w:rsidR="00405892" w:rsidRPr="00405892">
        <w:rPr>
          <w:rFonts w:cs="Arial"/>
        </w:rPr>
        <w:fldChar w:fldCharType="end"/>
      </w:r>
      <w:r w:rsidR="00405892" w:rsidRPr="00405892">
        <w:rPr>
          <w:rFonts w:cs="Arial"/>
        </w:rPr>
        <w:t xml:space="preserve"> </w:t>
      </w:r>
      <w:r w:rsidR="00405892">
        <w:rPr>
          <w:rFonts w:cs="Arial"/>
        </w:rPr>
        <w:t xml:space="preserve">report the accuracies obtained </w:t>
      </w:r>
      <w:r w:rsidR="009E15F4">
        <w:rPr>
          <w:rFonts w:cs="Arial"/>
        </w:rPr>
        <w:t xml:space="preserve">for both the </w:t>
      </w:r>
      <w:r w:rsidR="003965B2">
        <w:rPr>
          <w:rFonts w:cs="Arial"/>
        </w:rPr>
        <w:t xml:space="preserve">cases where the OSC has been </w:t>
      </w:r>
      <w:r w:rsidR="009E15F4">
        <w:rPr>
          <w:rFonts w:cs="Arial"/>
        </w:rPr>
        <w:t>implement</w:t>
      </w:r>
      <w:r w:rsidR="003965B2">
        <w:rPr>
          <w:rFonts w:cs="Arial"/>
        </w:rPr>
        <w:t>ed</w:t>
      </w:r>
      <w:r w:rsidR="009E15F4">
        <w:rPr>
          <w:rFonts w:cs="Arial"/>
        </w:rPr>
        <w:t xml:space="preserve"> on the single sensors </w:t>
      </w:r>
      <w:r w:rsidR="003965B2">
        <w:rPr>
          <w:rFonts w:cs="Arial"/>
        </w:rPr>
        <w:t>and</w:t>
      </w:r>
      <w:r w:rsidR="009E15F4">
        <w:rPr>
          <w:rFonts w:cs="Arial"/>
        </w:rPr>
        <w:t xml:space="preserve"> </w:t>
      </w:r>
      <w:r w:rsidR="008318EA">
        <w:rPr>
          <w:rFonts w:cs="Arial"/>
        </w:rPr>
        <w:t>on the “merged” sensors curves</w:t>
      </w:r>
      <w:r w:rsidR="009E15F4">
        <w:rPr>
          <w:rFonts w:cs="Arial"/>
        </w:rPr>
        <w:t xml:space="preserve">. </w:t>
      </w:r>
      <w:r w:rsidR="000D2496">
        <w:rPr>
          <w:rFonts w:cs="Arial"/>
        </w:rPr>
        <w:t>F</w:t>
      </w:r>
      <w:r w:rsidR="00040C0E">
        <w:rPr>
          <w:rFonts w:cs="Arial"/>
        </w:rPr>
        <w:t>or both scenarios considered there is a maximum of</w:t>
      </w:r>
      <w:r w:rsidR="008C3D4D">
        <w:rPr>
          <w:rFonts w:cs="Arial"/>
        </w:rPr>
        <w:t xml:space="preserve"> classification</w:t>
      </w:r>
      <w:r w:rsidR="00040C0E">
        <w:rPr>
          <w:rFonts w:cs="Arial"/>
        </w:rPr>
        <w:t xml:space="preserve"> </w:t>
      </w:r>
      <w:r w:rsidR="008C3D4D">
        <w:rPr>
          <w:rFonts w:cs="Arial"/>
        </w:rPr>
        <w:t xml:space="preserve">performances </w:t>
      </w:r>
      <w:r w:rsidR="00040C0E">
        <w:rPr>
          <w:rFonts w:cs="Arial"/>
        </w:rPr>
        <w:t xml:space="preserve">on the train set by removing 1 </w:t>
      </w:r>
      <w:r w:rsidR="008C3D4D">
        <w:rPr>
          <w:rFonts w:cs="Arial"/>
        </w:rPr>
        <w:t>OC</w:t>
      </w:r>
      <w:r w:rsidR="00040C0E">
        <w:rPr>
          <w:rFonts w:cs="Arial"/>
        </w:rPr>
        <w:t xml:space="preserve">. </w:t>
      </w:r>
      <w:r w:rsidR="00C33285">
        <w:rPr>
          <w:rFonts w:cs="Arial"/>
        </w:rPr>
        <w:t xml:space="preserve">By increasing the number of components removed the </w:t>
      </w:r>
      <w:r w:rsidR="007969FD">
        <w:rPr>
          <w:rFonts w:cs="Arial"/>
        </w:rPr>
        <w:t xml:space="preserve">classification </w:t>
      </w:r>
      <w:r w:rsidR="00C33285">
        <w:rPr>
          <w:rFonts w:cs="Arial"/>
        </w:rPr>
        <w:t>accuracy</w:t>
      </w:r>
      <w:r w:rsidR="00A10EB1">
        <w:rPr>
          <w:rFonts w:cs="Arial"/>
        </w:rPr>
        <w:t xml:space="preserve"> </w:t>
      </w:r>
      <w:r w:rsidR="00C33285">
        <w:rPr>
          <w:rFonts w:cs="Arial"/>
        </w:rPr>
        <w:t>worsen</w:t>
      </w:r>
      <w:r w:rsidR="00A10EB1">
        <w:rPr>
          <w:rFonts w:cs="Arial"/>
        </w:rPr>
        <w:t>s</w:t>
      </w:r>
      <w:r w:rsidR="00B83DF3">
        <w:rPr>
          <w:rFonts w:cs="Arial"/>
        </w:rPr>
        <w:t xml:space="preserve">, meaning that too </w:t>
      </w:r>
      <w:r w:rsidR="00AD084A">
        <w:rPr>
          <w:rFonts w:cs="Arial"/>
        </w:rPr>
        <w:t>much</w:t>
      </w:r>
      <w:r w:rsidR="00B83DF3">
        <w:rPr>
          <w:rFonts w:cs="Arial"/>
        </w:rPr>
        <w:t xml:space="preserve"> </w:t>
      </w:r>
      <w:r w:rsidR="007C2C82">
        <w:rPr>
          <w:rFonts w:cs="Arial"/>
        </w:rPr>
        <w:t>information’s</w:t>
      </w:r>
      <w:r w:rsidR="00B83DF3">
        <w:rPr>
          <w:rFonts w:cs="Arial"/>
        </w:rPr>
        <w:t xml:space="preserve"> are</w:t>
      </w:r>
      <w:r w:rsidR="003E0D4F">
        <w:rPr>
          <w:rFonts w:cs="Arial"/>
        </w:rPr>
        <w:t xml:space="preserve"> being</w:t>
      </w:r>
      <w:r w:rsidR="00B83DF3">
        <w:rPr>
          <w:rFonts w:cs="Arial"/>
        </w:rPr>
        <w:t xml:space="preserve"> removed from the original data</w:t>
      </w:r>
      <w:r w:rsidR="00C33285">
        <w:rPr>
          <w:rFonts w:cs="Arial"/>
        </w:rPr>
        <w:t xml:space="preserve">. </w:t>
      </w:r>
    </w:p>
    <w:p w14:paraId="01DCA490" w14:textId="155D6999" w:rsidR="001E7327" w:rsidRDefault="001E7327" w:rsidP="00704803">
      <w:pPr>
        <w:pStyle w:val="Paragrafoelenco"/>
        <w:ind w:left="0"/>
        <w:rPr>
          <w:rFonts w:cs="Arial"/>
        </w:rPr>
      </w:pPr>
    </w:p>
    <w:p w14:paraId="49D1E2FF" w14:textId="7403B096" w:rsidR="00B8373C" w:rsidRDefault="00B8373C" w:rsidP="00A378D2">
      <w:pPr>
        <w:pStyle w:val="Didascalia"/>
        <w:jc w:val="center"/>
        <w:rPr>
          <w:b w:val="0"/>
          <w:bCs w:val="0"/>
          <w:i/>
          <w:iCs/>
          <w:color w:val="auto"/>
        </w:rPr>
      </w:pPr>
      <w:bookmarkStart w:id="2" w:name="_Ref109422358"/>
      <w:r>
        <w:rPr>
          <w:noProof/>
        </w:rPr>
        <w:drawing>
          <wp:inline distT="0" distB="0" distL="0" distR="0" wp14:anchorId="5FA2E8DF" wp14:editId="42699AD9">
            <wp:extent cx="2797175" cy="2063750"/>
            <wp:effectExtent l="0" t="0" r="0" b="0"/>
            <wp:docPr id="16" name="Grafico 16">
              <a:extLst xmlns:a="http://schemas.openxmlformats.org/drawingml/2006/main">
                <a:ext uri="{FF2B5EF4-FFF2-40B4-BE49-F238E27FC236}">
                  <a16:creationId xmlns:a16="http://schemas.microsoft.com/office/drawing/2014/main" id="{BD3435FA-357D-5AC6-0DE1-CD7686DD3D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b w:val="0"/>
          <w:bCs w:val="0"/>
          <w:i/>
          <w:iCs/>
          <w:color w:val="auto"/>
        </w:rPr>
        <w:t xml:space="preserve">  </w:t>
      </w:r>
      <w:r>
        <w:rPr>
          <w:noProof/>
        </w:rPr>
        <w:drawing>
          <wp:inline distT="0" distB="0" distL="0" distR="0" wp14:anchorId="4C9A5471" wp14:editId="61F93E4F">
            <wp:extent cx="2679700" cy="2063750"/>
            <wp:effectExtent l="0" t="0" r="0" b="0"/>
            <wp:docPr id="10" name="Grafico 10">
              <a:extLst xmlns:a="http://schemas.openxmlformats.org/drawingml/2006/main">
                <a:ext uri="{FF2B5EF4-FFF2-40B4-BE49-F238E27FC236}">
                  <a16:creationId xmlns:a16="http://schemas.microsoft.com/office/drawing/2014/main" id="{3F0A75ED-F932-40F1-AF3A-E92F0ACACD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67CBBB" w14:textId="7379967B" w:rsidR="00A378D2" w:rsidRPr="001374CA" w:rsidRDefault="00A378D2" w:rsidP="00A378D2">
      <w:pPr>
        <w:pStyle w:val="Didascalia"/>
        <w:jc w:val="center"/>
        <w:rPr>
          <w:b w:val="0"/>
          <w:bCs w:val="0"/>
          <w:i/>
          <w:iCs/>
          <w:noProof/>
          <w:color w:val="auto"/>
          <w:szCs w:val="20"/>
        </w:rPr>
      </w:pPr>
      <w:bookmarkStart w:id="3" w:name="_Ref110287268"/>
      <w:r w:rsidRPr="001374CA">
        <w:rPr>
          <w:b w:val="0"/>
          <w:bCs w:val="0"/>
          <w:i/>
          <w:iCs/>
          <w:color w:val="auto"/>
        </w:rPr>
        <w:t xml:space="preserve">Figure </w:t>
      </w:r>
      <w:r w:rsidRPr="001374CA">
        <w:rPr>
          <w:b w:val="0"/>
          <w:bCs w:val="0"/>
          <w:i/>
          <w:iCs/>
          <w:color w:val="auto"/>
        </w:rPr>
        <w:fldChar w:fldCharType="begin"/>
      </w:r>
      <w:r w:rsidRPr="001374CA">
        <w:rPr>
          <w:b w:val="0"/>
          <w:bCs w:val="0"/>
          <w:i/>
          <w:iCs/>
          <w:color w:val="auto"/>
        </w:rPr>
        <w:instrText xml:space="preserve"> SEQ Figure \* ARABIC </w:instrText>
      </w:r>
      <w:r w:rsidRPr="001374CA">
        <w:rPr>
          <w:b w:val="0"/>
          <w:bCs w:val="0"/>
          <w:i/>
          <w:iCs/>
          <w:color w:val="auto"/>
        </w:rPr>
        <w:fldChar w:fldCharType="separate"/>
      </w:r>
      <w:r>
        <w:rPr>
          <w:b w:val="0"/>
          <w:bCs w:val="0"/>
          <w:i/>
          <w:iCs/>
          <w:noProof/>
          <w:color w:val="auto"/>
        </w:rPr>
        <w:t>2</w:t>
      </w:r>
      <w:r w:rsidRPr="001374CA">
        <w:rPr>
          <w:b w:val="0"/>
          <w:bCs w:val="0"/>
          <w:i/>
          <w:iCs/>
          <w:color w:val="auto"/>
        </w:rPr>
        <w:fldChar w:fldCharType="end"/>
      </w:r>
      <w:bookmarkEnd w:id="2"/>
      <w:bookmarkEnd w:id="3"/>
      <w:r w:rsidRPr="001374CA">
        <w:rPr>
          <w:b w:val="0"/>
          <w:bCs w:val="0"/>
          <w:i/>
          <w:iCs/>
          <w:color w:val="auto"/>
        </w:rPr>
        <w:t xml:space="preserve">. </w:t>
      </w:r>
      <w:bookmarkStart w:id="4" w:name="_Ref109422353"/>
      <w:r w:rsidRPr="001374CA">
        <w:rPr>
          <w:b w:val="0"/>
          <w:bCs w:val="0"/>
          <w:i/>
          <w:iCs/>
          <w:color w:val="auto"/>
        </w:rPr>
        <w:t>OSC classification performances for its application on every sensor individually obtained with the RF algorithm, as function of the Orthogonal Components (OC) removed from the original data.</w:t>
      </w:r>
      <w:bookmarkEnd w:id="4"/>
    </w:p>
    <w:p w14:paraId="12E4246A" w14:textId="7A8255BB" w:rsidR="009E15F4" w:rsidRDefault="009E15F4" w:rsidP="00704803">
      <w:pPr>
        <w:pStyle w:val="Paragrafoelenco"/>
        <w:ind w:left="0"/>
        <w:rPr>
          <w:rFonts w:cs="Arial"/>
        </w:rPr>
      </w:pPr>
    </w:p>
    <w:p w14:paraId="13F74D94" w14:textId="1C59138C" w:rsidR="009668E9" w:rsidRDefault="0098569D" w:rsidP="00704803">
      <w:pPr>
        <w:pStyle w:val="Paragrafoelenco"/>
        <w:ind w:left="0"/>
        <w:rPr>
          <w:rFonts w:cs="Arial"/>
        </w:rPr>
      </w:pPr>
      <w:r>
        <w:rPr>
          <w:noProof/>
        </w:rPr>
        <w:drawing>
          <wp:inline distT="0" distB="0" distL="0" distR="0" wp14:anchorId="208091F5" wp14:editId="733399CC">
            <wp:extent cx="2749550" cy="2051050"/>
            <wp:effectExtent l="0" t="0" r="0" b="0"/>
            <wp:docPr id="2" name="Grafico 2">
              <a:extLst xmlns:a="http://schemas.openxmlformats.org/drawingml/2006/main">
                <a:ext uri="{FF2B5EF4-FFF2-40B4-BE49-F238E27FC236}">
                  <a16:creationId xmlns:a16="http://schemas.microsoft.com/office/drawing/2014/main" id="{C7EC228E-7A3E-9175-8185-88D1B69C86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50020E">
        <w:rPr>
          <w:rFonts w:cs="Arial"/>
        </w:rPr>
        <w:t xml:space="preserve">  </w:t>
      </w:r>
      <w:r w:rsidR="00CC04A4">
        <w:rPr>
          <w:noProof/>
        </w:rPr>
        <w:drawing>
          <wp:inline distT="0" distB="0" distL="0" distR="0" wp14:anchorId="204F9975" wp14:editId="159D86C6">
            <wp:extent cx="2749550" cy="2082800"/>
            <wp:effectExtent l="0" t="0" r="0" b="0"/>
            <wp:docPr id="4" name="Grafico 4">
              <a:extLst xmlns:a="http://schemas.openxmlformats.org/drawingml/2006/main">
                <a:ext uri="{FF2B5EF4-FFF2-40B4-BE49-F238E27FC236}">
                  <a16:creationId xmlns:a16="http://schemas.microsoft.com/office/drawing/2014/main" id="{5B6F4B4E-1EEC-452B-9B01-DA1269C3C1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41B39A6" w14:textId="29EA48F4" w:rsidR="00CC04A4" w:rsidRDefault="00CC04A4" w:rsidP="00EA66F0">
      <w:pPr>
        <w:pStyle w:val="Paragrafoelenco"/>
        <w:ind w:left="0"/>
        <w:jc w:val="center"/>
        <w:rPr>
          <w:rFonts w:cs="Arial"/>
        </w:rPr>
      </w:pPr>
      <w:bookmarkStart w:id="5" w:name="_Ref109422360"/>
      <w:r w:rsidRPr="001374CA">
        <w:rPr>
          <w:i/>
          <w:iCs/>
        </w:rPr>
        <w:t xml:space="preserve">Figure </w:t>
      </w:r>
      <w:r w:rsidRPr="001374CA">
        <w:rPr>
          <w:b/>
          <w:bCs/>
          <w:i/>
          <w:iCs/>
        </w:rPr>
        <w:fldChar w:fldCharType="begin"/>
      </w:r>
      <w:r w:rsidRPr="001374CA">
        <w:rPr>
          <w:i/>
          <w:iCs/>
        </w:rPr>
        <w:instrText xml:space="preserve"> SEQ Figure \* ARABIC </w:instrText>
      </w:r>
      <w:r w:rsidRPr="001374CA">
        <w:rPr>
          <w:b/>
          <w:bCs/>
          <w:i/>
          <w:iCs/>
        </w:rPr>
        <w:fldChar w:fldCharType="separate"/>
      </w:r>
      <w:r>
        <w:rPr>
          <w:i/>
          <w:iCs/>
          <w:noProof/>
        </w:rPr>
        <w:t>3</w:t>
      </w:r>
      <w:r w:rsidRPr="001374CA">
        <w:rPr>
          <w:b/>
          <w:bCs/>
          <w:i/>
          <w:iCs/>
        </w:rPr>
        <w:fldChar w:fldCharType="end"/>
      </w:r>
      <w:bookmarkEnd w:id="5"/>
      <w:r w:rsidRPr="001374CA">
        <w:rPr>
          <w:i/>
          <w:iCs/>
        </w:rPr>
        <w:t xml:space="preserve">. OSC classification performances for its application on </w:t>
      </w:r>
      <w:r>
        <w:rPr>
          <w:i/>
          <w:iCs/>
        </w:rPr>
        <w:t>the merged</w:t>
      </w:r>
      <w:r w:rsidRPr="001374CA">
        <w:rPr>
          <w:i/>
          <w:iCs/>
        </w:rPr>
        <w:t xml:space="preserve"> sensor </w:t>
      </w:r>
      <w:r>
        <w:rPr>
          <w:i/>
          <w:iCs/>
        </w:rPr>
        <w:t>curves</w:t>
      </w:r>
      <w:r w:rsidRPr="001374CA">
        <w:rPr>
          <w:i/>
          <w:iCs/>
        </w:rPr>
        <w:t xml:space="preserve"> obtained with the RF algorithm, as function of the Orthogonal Components (OC) removed from the original data.</w:t>
      </w:r>
    </w:p>
    <w:p w14:paraId="3D21BA25" w14:textId="34984DBE" w:rsidR="00CC04A4" w:rsidRDefault="00CC04A4" w:rsidP="00704803">
      <w:pPr>
        <w:pStyle w:val="Paragrafoelenco"/>
        <w:ind w:left="0"/>
        <w:rPr>
          <w:rFonts w:cs="Arial"/>
        </w:rPr>
      </w:pPr>
    </w:p>
    <w:p w14:paraId="572C79B4" w14:textId="0393F184" w:rsidR="009668E9" w:rsidRDefault="00203512" w:rsidP="00704803">
      <w:pPr>
        <w:pStyle w:val="Paragrafoelenco"/>
        <w:ind w:left="0"/>
        <w:rPr>
          <w:rFonts w:cs="Arial"/>
        </w:rPr>
      </w:pPr>
      <w:r>
        <w:rPr>
          <w:rFonts w:cs="Arial"/>
        </w:rPr>
        <w:t xml:space="preserve">By looking at the validation test performances a difference among the two approaches emerges. The OSC applied on the single sensors it is not able to transfer the train performances on the test set, since here the </w:t>
      </w:r>
      <w:r>
        <w:rPr>
          <w:rFonts w:cs="Arial"/>
        </w:rPr>
        <w:lastRenderedPageBreak/>
        <w:t>accuracy randomly fluctuates around 50%. Conversely, if the OSC is applied on the “merged” sensors curves, the test set follows the same trend obtained on the train, with a peak of the performances after the removal of 1 OC. This is a clear sign that among the two options the only suitable is the application of the OSC on all the sensors merged in a single curve. For this reason, in the subsequent section only the results obtained with this scenario will be presented.</w:t>
      </w:r>
      <w:r w:rsidR="007364D3">
        <w:rPr>
          <w:rFonts w:cs="Arial"/>
        </w:rPr>
        <w:t xml:space="preserve"> </w:t>
      </w:r>
      <w:r w:rsidR="001B25D0">
        <w:rPr>
          <w:rFonts w:cs="Arial"/>
        </w:rPr>
        <w:t>Based on these evaluations</w:t>
      </w:r>
      <w:r w:rsidR="00A673CF">
        <w:rPr>
          <w:rFonts w:cs="Arial"/>
        </w:rPr>
        <w:t xml:space="preserve">, the optimal number of </w:t>
      </w:r>
      <w:r w:rsidR="00323926">
        <w:rPr>
          <w:rFonts w:cs="Arial"/>
        </w:rPr>
        <w:t>OC</w:t>
      </w:r>
      <w:r w:rsidR="00A673CF">
        <w:rPr>
          <w:rFonts w:cs="Arial"/>
        </w:rPr>
        <w:t xml:space="preserve"> to</w:t>
      </w:r>
      <w:r w:rsidR="00323926">
        <w:rPr>
          <w:rFonts w:cs="Arial"/>
        </w:rPr>
        <w:t xml:space="preserve"> be</w:t>
      </w:r>
      <w:r w:rsidR="00A673CF">
        <w:rPr>
          <w:rFonts w:cs="Arial"/>
        </w:rPr>
        <w:t xml:space="preserve"> remove</w:t>
      </w:r>
      <w:r w:rsidR="00323926">
        <w:rPr>
          <w:rFonts w:cs="Arial"/>
        </w:rPr>
        <w:t>d</w:t>
      </w:r>
      <w:r w:rsidR="00A673CF">
        <w:rPr>
          <w:rFonts w:cs="Arial"/>
        </w:rPr>
        <w:t xml:space="preserve"> resulted to be 1</w:t>
      </w:r>
      <w:r>
        <w:rPr>
          <w:rFonts w:cs="Arial"/>
        </w:rPr>
        <w:t xml:space="preserve">. Similar </w:t>
      </w:r>
      <w:r w:rsidR="00A673CF">
        <w:rPr>
          <w:rFonts w:cs="Arial"/>
        </w:rPr>
        <w:t>result</w:t>
      </w:r>
      <w:r w:rsidR="001B25D0">
        <w:rPr>
          <w:rFonts w:cs="Arial"/>
        </w:rPr>
        <w:t>s</w:t>
      </w:r>
      <w:r w:rsidR="00A673CF">
        <w:rPr>
          <w:rFonts w:cs="Arial"/>
        </w:rPr>
        <w:t xml:space="preserve"> ha</w:t>
      </w:r>
      <w:r w:rsidR="001B25D0">
        <w:rPr>
          <w:rFonts w:cs="Arial"/>
        </w:rPr>
        <w:t>ve</w:t>
      </w:r>
      <w:r w:rsidR="00A673CF">
        <w:rPr>
          <w:rFonts w:cs="Arial"/>
        </w:rPr>
        <w:t xml:space="preserve"> been obtained by implementing </w:t>
      </w:r>
      <w:r w:rsidR="00F45222">
        <w:rPr>
          <w:rFonts w:cs="Arial"/>
        </w:rPr>
        <w:t>the SVM, and they have been confirmed also on the EOS03 data.</w:t>
      </w:r>
      <w:r w:rsidR="007364D3">
        <w:rPr>
          <w:rFonts w:cs="Arial"/>
        </w:rPr>
        <w:t xml:space="preserve"> T</w:t>
      </w:r>
      <w:r w:rsidR="00C4741A">
        <w:rPr>
          <w:rFonts w:cs="Arial"/>
        </w:rPr>
        <w:t>he next parag</w:t>
      </w:r>
      <w:r w:rsidR="005F7AB0">
        <w:rPr>
          <w:rFonts w:cs="Arial"/>
        </w:rPr>
        <w:t>raph only</w:t>
      </w:r>
      <w:r w:rsidR="007364D3">
        <w:rPr>
          <w:rFonts w:cs="Arial"/>
        </w:rPr>
        <w:t xml:space="preserve"> </w:t>
      </w:r>
      <w:proofErr w:type="gramStart"/>
      <w:r w:rsidR="007364D3">
        <w:rPr>
          <w:rFonts w:cs="Arial"/>
        </w:rPr>
        <w:t>show</w:t>
      </w:r>
      <w:proofErr w:type="gramEnd"/>
      <w:r w:rsidR="005F7AB0">
        <w:rPr>
          <w:rFonts w:cs="Arial"/>
        </w:rPr>
        <w:t xml:space="preserve"> the results obtained by removing 1 OC.</w:t>
      </w:r>
    </w:p>
    <w:p w14:paraId="275D45E2" w14:textId="178E6530" w:rsidR="009668E9" w:rsidRDefault="009668E9" w:rsidP="00704803">
      <w:pPr>
        <w:pStyle w:val="Paragrafoelenco"/>
        <w:ind w:left="0"/>
        <w:rPr>
          <w:rFonts w:cs="Arial"/>
        </w:rPr>
      </w:pPr>
    </w:p>
    <w:p w14:paraId="3F476502" w14:textId="21DC17A2" w:rsidR="00F45222" w:rsidRDefault="00232EC9" w:rsidP="00704803">
      <w:pPr>
        <w:pStyle w:val="Paragrafoelenco"/>
        <w:ind w:left="0"/>
        <w:rPr>
          <w:rFonts w:cs="Arial"/>
        </w:rPr>
      </w:pPr>
      <w:r>
        <w:rPr>
          <w:rFonts w:cs="Arial"/>
        </w:rPr>
        <w:t xml:space="preserve">3.2.2 </w:t>
      </w:r>
      <w:r w:rsidR="00DF1CE5">
        <w:rPr>
          <w:rFonts w:cs="Arial"/>
        </w:rPr>
        <w:t>Results</w:t>
      </w:r>
    </w:p>
    <w:p w14:paraId="2C34860A" w14:textId="666022B3" w:rsidR="00DF1CE5" w:rsidRDefault="00F45222" w:rsidP="00DF1CE5">
      <w:pPr>
        <w:pStyle w:val="Paragrafoelenco"/>
        <w:ind w:left="0"/>
        <w:rPr>
          <w:rFonts w:cs="Arial"/>
        </w:rPr>
      </w:pPr>
      <w:r>
        <w:rPr>
          <w:rFonts w:cs="Arial"/>
        </w:rPr>
        <w:t xml:space="preserve">The </w:t>
      </w:r>
      <w:r w:rsidR="00382608">
        <w:rPr>
          <w:rFonts w:cs="Arial"/>
        </w:rPr>
        <w:t xml:space="preserve">performances obtained </w:t>
      </w:r>
      <w:r w:rsidR="00DF1CE5">
        <w:rPr>
          <w:rFonts w:cs="Arial"/>
        </w:rPr>
        <w:t>with</w:t>
      </w:r>
      <w:r w:rsidR="00382608">
        <w:rPr>
          <w:rFonts w:cs="Arial"/>
        </w:rPr>
        <w:t xml:space="preserve"> the EOS02 before and after the OSC implementation, considering the removal of only 1 </w:t>
      </w:r>
      <w:r w:rsidR="00E41239">
        <w:rPr>
          <w:rFonts w:cs="Arial"/>
        </w:rPr>
        <w:t>OC</w:t>
      </w:r>
      <w:r w:rsidR="00386718">
        <w:rPr>
          <w:rFonts w:cs="Arial"/>
        </w:rPr>
        <w:t>, for both RF and SVM</w:t>
      </w:r>
      <w:r w:rsidR="00382608">
        <w:rPr>
          <w:rFonts w:cs="Arial"/>
        </w:rPr>
        <w:t xml:space="preserve"> are reported in </w:t>
      </w:r>
      <w:r w:rsidR="00037A0A" w:rsidRPr="00E41239">
        <w:rPr>
          <w:rFonts w:cs="Arial"/>
          <w:highlight w:val="yellow"/>
        </w:rPr>
        <w:fldChar w:fldCharType="begin"/>
      </w:r>
      <w:r w:rsidR="00037A0A" w:rsidRPr="00E41239">
        <w:rPr>
          <w:rFonts w:cs="Arial"/>
        </w:rPr>
        <w:instrText xml:space="preserve"> REF _Ref109422660 \h </w:instrText>
      </w:r>
      <w:r w:rsidR="00037A0A" w:rsidRPr="00E41239">
        <w:rPr>
          <w:rFonts w:cs="Arial"/>
          <w:highlight w:val="yellow"/>
        </w:rPr>
        <w:instrText xml:space="preserve"> \* MERGEFORMAT </w:instrText>
      </w:r>
      <w:r w:rsidR="00037A0A" w:rsidRPr="00E41239">
        <w:rPr>
          <w:rFonts w:cs="Arial"/>
          <w:highlight w:val="yellow"/>
        </w:rPr>
      </w:r>
      <w:r w:rsidR="00037A0A" w:rsidRPr="00E41239">
        <w:rPr>
          <w:rFonts w:cs="Arial"/>
          <w:highlight w:val="yellow"/>
        </w:rPr>
        <w:fldChar w:fldCharType="separate"/>
      </w:r>
      <w:r w:rsidR="000A150B" w:rsidRPr="000A150B">
        <w:t xml:space="preserve">Figure </w:t>
      </w:r>
      <w:r w:rsidR="000A150B" w:rsidRPr="000A150B">
        <w:rPr>
          <w:noProof/>
        </w:rPr>
        <w:t>4</w:t>
      </w:r>
      <w:r w:rsidR="00037A0A" w:rsidRPr="00E41239">
        <w:rPr>
          <w:rFonts w:cs="Arial"/>
          <w:highlight w:val="yellow"/>
        </w:rPr>
        <w:fldChar w:fldCharType="end"/>
      </w:r>
      <w:r w:rsidR="00037A0A" w:rsidRPr="00037A0A">
        <w:rPr>
          <w:rFonts w:cs="Arial"/>
          <w:i/>
          <w:iCs/>
        </w:rPr>
        <w:t xml:space="preserve"> </w:t>
      </w:r>
      <w:r w:rsidR="00E2662F" w:rsidRPr="00037A0A">
        <w:rPr>
          <w:rFonts w:cs="Arial"/>
        </w:rPr>
        <w:t>and</w:t>
      </w:r>
      <w:r w:rsidR="00037A0A" w:rsidRPr="00037A0A">
        <w:rPr>
          <w:rFonts w:cs="Arial"/>
          <w:i/>
          <w:iCs/>
        </w:rPr>
        <w:t xml:space="preserve"> </w:t>
      </w:r>
      <w:r w:rsidR="00037A0A" w:rsidRPr="00E41239">
        <w:rPr>
          <w:rFonts w:cs="Arial"/>
          <w:highlight w:val="yellow"/>
        </w:rPr>
        <w:fldChar w:fldCharType="begin"/>
      </w:r>
      <w:r w:rsidR="00037A0A" w:rsidRPr="00E41239">
        <w:rPr>
          <w:rFonts w:cs="Arial"/>
        </w:rPr>
        <w:instrText xml:space="preserve"> REF _Ref109422676 \h </w:instrText>
      </w:r>
      <w:r w:rsidR="00037A0A" w:rsidRPr="00E41239">
        <w:rPr>
          <w:rFonts w:cs="Arial"/>
          <w:highlight w:val="yellow"/>
        </w:rPr>
        <w:instrText xml:space="preserve"> \* MERGEFORMAT </w:instrText>
      </w:r>
      <w:r w:rsidR="00037A0A" w:rsidRPr="00E41239">
        <w:rPr>
          <w:rFonts w:cs="Arial"/>
          <w:highlight w:val="yellow"/>
        </w:rPr>
      </w:r>
      <w:r w:rsidR="00037A0A" w:rsidRPr="00E41239">
        <w:rPr>
          <w:rFonts w:cs="Arial"/>
          <w:highlight w:val="yellow"/>
        </w:rPr>
        <w:fldChar w:fldCharType="separate"/>
      </w:r>
      <w:r w:rsidR="000A150B" w:rsidRPr="000A150B">
        <w:t xml:space="preserve">Figure </w:t>
      </w:r>
      <w:r w:rsidR="000A150B" w:rsidRPr="000A150B">
        <w:rPr>
          <w:noProof/>
        </w:rPr>
        <w:t>5</w:t>
      </w:r>
      <w:r w:rsidR="00037A0A" w:rsidRPr="00E41239">
        <w:rPr>
          <w:rFonts w:cs="Arial"/>
          <w:highlight w:val="yellow"/>
        </w:rPr>
        <w:fldChar w:fldCharType="end"/>
      </w:r>
      <w:r w:rsidR="00DF1CE5">
        <w:rPr>
          <w:rFonts w:cs="Arial"/>
        </w:rPr>
        <w:t xml:space="preserve">, whereas the performances obtained with the EOS03 before and after the OSC implementation, considering the removal of only 1 orthogonal component are reported in </w:t>
      </w:r>
      <w:r w:rsidR="00DF1CE5" w:rsidRPr="00037A0A">
        <w:rPr>
          <w:rFonts w:cs="Arial"/>
          <w:highlight w:val="yellow"/>
        </w:rPr>
        <w:fldChar w:fldCharType="begin"/>
      </w:r>
      <w:r w:rsidR="00DF1CE5" w:rsidRPr="00037A0A">
        <w:rPr>
          <w:rFonts w:cs="Arial"/>
        </w:rPr>
        <w:instrText xml:space="preserve"> REF _Ref109422757 \h </w:instrText>
      </w:r>
      <w:r w:rsidR="00DF1CE5" w:rsidRPr="00037A0A">
        <w:rPr>
          <w:rFonts w:cs="Arial"/>
          <w:highlight w:val="yellow"/>
        </w:rPr>
        <w:instrText xml:space="preserve"> \* MERGEFORMAT </w:instrText>
      </w:r>
      <w:r w:rsidR="00DF1CE5" w:rsidRPr="00037A0A">
        <w:rPr>
          <w:rFonts w:cs="Arial"/>
          <w:highlight w:val="yellow"/>
        </w:rPr>
      </w:r>
      <w:r w:rsidR="00DF1CE5" w:rsidRPr="00037A0A">
        <w:rPr>
          <w:rFonts w:cs="Arial"/>
          <w:highlight w:val="yellow"/>
        </w:rPr>
        <w:fldChar w:fldCharType="separate"/>
      </w:r>
      <w:r w:rsidR="00DF1CE5" w:rsidRPr="00037A0A">
        <w:t xml:space="preserve">Figure </w:t>
      </w:r>
      <w:r w:rsidR="00DF1CE5" w:rsidRPr="00037A0A">
        <w:rPr>
          <w:noProof/>
        </w:rPr>
        <w:t>7</w:t>
      </w:r>
      <w:r w:rsidR="00DF1CE5" w:rsidRPr="00037A0A">
        <w:rPr>
          <w:rFonts w:cs="Arial"/>
          <w:highlight w:val="yellow"/>
        </w:rPr>
        <w:fldChar w:fldCharType="end"/>
      </w:r>
      <w:r w:rsidR="00DF1CE5">
        <w:rPr>
          <w:rFonts w:cs="Arial"/>
        </w:rPr>
        <w:t xml:space="preserve"> and </w:t>
      </w:r>
      <w:r w:rsidR="00DF1CE5" w:rsidRPr="00037A0A">
        <w:rPr>
          <w:rFonts w:cs="Arial"/>
          <w:highlight w:val="yellow"/>
        </w:rPr>
        <w:fldChar w:fldCharType="begin"/>
      </w:r>
      <w:r w:rsidR="00DF1CE5" w:rsidRPr="00037A0A">
        <w:rPr>
          <w:rFonts w:cs="Arial"/>
        </w:rPr>
        <w:instrText xml:space="preserve"> REF _Ref109422767 \h </w:instrText>
      </w:r>
      <w:r w:rsidR="00DF1CE5" w:rsidRPr="00037A0A">
        <w:rPr>
          <w:rFonts w:cs="Arial"/>
          <w:highlight w:val="yellow"/>
        </w:rPr>
        <w:instrText xml:space="preserve"> \* MERGEFORMAT </w:instrText>
      </w:r>
      <w:r w:rsidR="00DF1CE5" w:rsidRPr="00037A0A">
        <w:rPr>
          <w:rFonts w:cs="Arial"/>
          <w:highlight w:val="yellow"/>
        </w:rPr>
      </w:r>
      <w:r w:rsidR="00DF1CE5" w:rsidRPr="00037A0A">
        <w:rPr>
          <w:rFonts w:cs="Arial"/>
          <w:highlight w:val="yellow"/>
        </w:rPr>
        <w:fldChar w:fldCharType="separate"/>
      </w:r>
      <w:r w:rsidR="00DF1CE5" w:rsidRPr="00037A0A">
        <w:t xml:space="preserve">Figure </w:t>
      </w:r>
      <w:r w:rsidR="00DF1CE5" w:rsidRPr="00037A0A">
        <w:rPr>
          <w:noProof/>
        </w:rPr>
        <w:t>8</w:t>
      </w:r>
      <w:r w:rsidR="00DF1CE5" w:rsidRPr="00037A0A">
        <w:rPr>
          <w:rFonts w:cs="Arial"/>
          <w:highlight w:val="yellow"/>
        </w:rPr>
        <w:fldChar w:fldCharType="end"/>
      </w:r>
      <w:r w:rsidR="00DF1CE5">
        <w:rPr>
          <w:rFonts w:cs="Arial"/>
        </w:rPr>
        <w:t>.</w:t>
      </w:r>
    </w:p>
    <w:p w14:paraId="481452AE" w14:textId="77777777" w:rsidR="000A150B" w:rsidRDefault="000A150B" w:rsidP="00704803">
      <w:pPr>
        <w:pStyle w:val="Paragrafoelenco"/>
        <w:ind w:left="0"/>
        <w:rPr>
          <w:rFonts w:cs="Arial"/>
        </w:rPr>
      </w:pPr>
    </w:p>
    <w:p w14:paraId="191AF42E" w14:textId="77777777" w:rsidR="00386718" w:rsidRDefault="00607ADD" w:rsidP="00386718">
      <w:pPr>
        <w:pStyle w:val="Paragrafoelenco"/>
        <w:keepNext/>
        <w:ind w:left="0"/>
      </w:pPr>
      <w:r>
        <w:rPr>
          <w:noProof/>
        </w:rPr>
        <w:drawing>
          <wp:inline distT="0" distB="0" distL="0" distR="0" wp14:anchorId="5AFA7689" wp14:editId="6A6F1317">
            <wp:extent cx="5588000" cy="1257300"/>
            <wp:effectExtent l="0" t="0" r="0" b="0"/>
            <wp:docPr id="9" name="Grafico 9">
              <a:extLst xmlns:a="http://schemas.openxmlformats.org/drawingml/2006/main">
                <a:ext uri="{FF2B5EF4-FFF2-40B4-BE49-F238E27FC236}">
                  <a16:creationId xmlns:a16="http://schemas.microsoft.com/office/drawing/2014/main" id="{A38DFF98-AEB7-47A3-AAD8-2295C36E50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3ACBBA" w14:textId="36E1C54A" w:rsidR="00926865" w:rsidRPr="00037A0A" w:rsidRDefault="00386718" w:rsidP="00386718">
      <w:pPr>
        <w:pStyle w:val="Didascalia"/>
        <w:rPr>
          <w:rFonts w:cs="Arial"/>
          <w:b w:val="0"/>
          <w:bCs w:val="0"/>
          <w:i/>
          <w:iCs/>
          <w:color w:val="auto"/>
        </w:rPr>
      </w:pPr>
      <w:bookmarkStart w:id="6" w:name="_Ref109422660"/>
      <w:r w:rsidRPr="00037A0A">
        <w:rPr>
          <w:b w:val="0"/>
          <w:bCs w:val="0"/>
          <w:i/>
          <w:iCs/>
          <w:color w:val="auto"/>
        </w:rPr>
        <w:t xml:space="preserve">Figure </w:t>
      </w:r>
      <w:r w:rsidRPr="00037A0A">
        <w:rPr>
          <w:b w:val="0"/>
          <w:bCs w:val="0"/>
          <w:i/>
          <w:iCs/>
          <w:color w:val="auto"/>
        </w:rPr>
        <w:fldChar w:fldCharType="begin"/>
      </w:r>
      <w:r w:rsidRPr="00037A0A">
        <w:rPr>
          <w:b w:val="0"/>
          <w:bCs w:val="0"/>
          <w:i/>
          <w:iCs/>
          <w:color w:val="auto"/>
        </w:rPr>
        <w:instrText xml:space="preserve"> SEQ Figure \* ARABIC </w:instrText>
      </w:r>
      <w:r w:rsidRPr="00037A0A">
        <w:rPr>
          <w:b w:val="0"/>
          <w:bCs w:val="0"/>
          <w:i/>
          <w:iCs/>
          <w:color w:val="auto"/>
        </w:rPr>
        <w:fldChar w:fldCharType="separate"/>
      </w:r>
      <w:r w:rsidR="000A150B">
        <w:rPr>
          <w:b w:val="0"/>
          <w:bCs w:val="0"/>
          <w:i/>
          <w:iCs/>
          <w:noProof/>
          <w:color w:val="auto"/>
        </w:rPr>
        <w:t>4</w:t>
      </w:r>
      <w:r w:rsidRPr="00037A0A">
        <w:rPr>
          <w:b w:val="0"/>
          <w:bCs w:val="0"/>
          <w:i/>
          <w:iCs/>
          <w:color w:val="auto"/>
        </w:rPr>
        <w:fldChar w:fldCharType="end"/>
      </w:r>
      <w:bookmarkEnd w:id="6"/>
      <w:r w:rsidRPr="00037A0A">
        <w:rPr>
          <w:b w:val="0"/>
          <w:bCs w:val="0"/>
          <w:i/>
          <w:iCs/>
          <w:color w:val="auto"/>
        </w:rPr>
        <w:t>. Performances obtained</w:t>
      </w:r>
      <w:r w:rsidR="00037A0A" w:rsidRPr="00037A0A">
        <w:rPr>
          <w:b w:val="0"/>
          <w:bCs w:val="0"/>
          <w:i/>
          <w:iCs/>
          <w:color w:val="auto"/>
        </w:rPr>
        <w:t xml:space="preserve"> with the RF algorithm</w:t>
      </w:r>
      <w:r w:rsidRPr="00037A0A">
        <w:rPr>
          <w:b w:val="0"/>
          <w:bCs w:val="0"/>
          <w:i/>
          <w:iCs/>
          <w:color w:val="auto"/>
        </w:rPr>
        <w:t xml:space="preserve"> before and after the OSC implementation on EOS02</w:t>
      </w:r>
      <w:r w:rsidR="00037A0A" w:rsidRPr="00037A0A">
        <w:rPr>
          <w:b w:val="0"/>
          <w:bCs w:val="0"/>
          <w:i/>
          <w:iCs/>
          <w:color w:val="auto"/>
        </w:rPr>
        <w:t>.</w:t>
      </w:r>
    </w:p>
    <w:p w14:paraId="0520B680" w14:textId="77777777" w:rsidR="006964AC" w:rsidRDefault="006964AC" w:rsidP="00704803">
      <w:pPr>
        <w:pStyle w:val="Paragrafoelenco"/>
        <w:ind w:left="0"/>
        <w:rPr>
          <w:rFonts w:cs="Arial"/>
        </w:rPr>
      </w:pPr>
    </w:p>
    <w:p w14:paraId="670A968E" w14:textId="77777777" w:rsidR="00037A0A" w:rsidRDefault="00607ADD" w:rsidP="00037A0A">
      <w:pPr>
        <w:pStyle w:val="Paragrafoelenco"/>
        <w:keepNext/>
        <w:ind w:left="0"/>
      </w:pPr>
      <w:r>
        <w:rPr>
          <w:noProof/>
        </w:rPr>
        <w:drawing>
          <wp:inline distT="0" distB="0" distL="0" distR="0" wp14:anchorId="24C30EB5" wp14:editId="1251C4C1">
            <wp:extent cx="5588000" cy="1295400"/>
            <wp:effectExtent l="0" t="0" r="0" b="0"/>
            <wp:docPr id="11" name="Grafico 11">
              <a:extLst xmlns:a="http://schemas.openxmlformats.org/drawingml/2006/main">
                <a:ext uri="{FF2B5EF4-FFF2-40B4-BE49-F238E27FC236}">
                  <a16:creationId xmlns:a16="http://schemas.microsoft.com/office/drawing/2014/main" id="{55623EB0-4E11-4541-9ABB-2EED9AF848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2634D12" w14:textId="7ACDDDFB" w:rsidR="00D15A39" w:rsidRPr="00037A0A" w:rsidRDefault="00037A0A" w:rsidP="00037A0A">
      <w:pPr>
        <w:pStyle w:val="Didascalia"/>
        <w:jc w:val="center"/>
        <w:rPr>
          <w:rFonts w:cs="Arial"/>
          <w:b w:val="0"/>
          <w:bCs w:val="0"/>
          <w:i/>
          <w:iCs/>
          <w:color w:val="auto"/>
        </w:rPr>
      </w:pPr>
      <w:bookmarkStart w:id="7" w:name="_Ref109422676"/>
      <w:r w:rsidRPr="00037A0A">
        <w:rPr>
          <w:b w:val="0"/>
          <w:bCs w:val="0"/>
          <w:i/>
          <w:iCs/>
          <w:color w:val="auto"/>
        </w:rPr>
        <w:t xml:space="preserve">Figure </w:t>
      </w:r>
      <w:r w:rsidRPr="00037A0A">
        <w:rPr>
          <w:b w:val="0"/>
          <w:bCs w:val="0"/>
          <w:i/>
          <w:iCs/>
          <w:color w:val="auto"/>
        </w:rPr>
        <w:fldChar w:fldCharType="begin"/>
      </w:r>
      <w:r w:rsidRPr="00037A0A">
        <w:rPr>
          <w:b w:val="0"/>
          <w:bCs w:val="0"/>
          <w:i/>
          <w:iCs/>
          <w:color w:val="auto"/>
        </w:rPr>
        <w:instrText xml:space="preserve"> SEQ Figure \* ARABIC </w:instrText>
      </w:r>
      <w:r w:rsidRPr="00037A0A">
        <w:rPr>
          <w:b w:val="0"/>
          <w:bCs w:val="0"/>
          <w:i/>
          <w:iCs/>
          <w:color w:val="auto"/>
        </w:rPr>
        <w:fldChar w:fldCharType="separate"/>
      </w:r>
      <w:r w:rsidR="000A150B">
        <w:rPr>
          <w:b w:val="0"/>
          <w:bCs w:val="0"/>
          <w:i/>
          <w:iCs/>
          <w:noProof/>
          <w:color w:val="auto"/>
        </w:rPr>
        <w:t>5</w:t>
      </w:r>
      <w:r w:rsidRPr="00037A0A">
        <w:rPr>
          <w:b w:val="0"/>
          <w:bCs w:val="0"/>
          <w:i/>
          <w:iCs/>
          <w:color w:val="auto"/>
        </w:rPr>
        <w:fldChar w:fldCharType="end"/>
      </w:r>
      <w:bookmarkEnd w:id="7"/>
      <w:r w:rsidRPr="00037A0A">
        <w:rPr>
          <w:b w:val="0"/>
          <w:bCs w:val="0"/>
          <w:i/>
          <w:iCs/>
          <w:color w:val="auto"/>
        </w:rPr>
        <w:t>. Performances obtained with the SVM algorithm before and after the OSC implementation on EOS02.</w:t>
      </w:r>
    </w:p>
    <w:p w14:paraId="0F027227" w14:textId="77777777" w:rsidR="00674333" w:rsidRDefault="00674333" w:rsidP="00674333">
      <w:pPr>
        <w:pStyle w:val="Paragrafoelenco"/>
        <w:ind w:left="0"/>
        <w:rPr>
          <w:rFonts w:cs="Arial"/>
        </w:rPr>
      </w:pPr>
    </w:p>
    <w:p w14:paraId="12EE65AE" w14:textId="77777777" w:rsidR="00037A0A" w:rsidRDefault="0017690A" w:rsidP="00037A0A">
      <w:pPr>
        <w:pStyle w:val="Paragrafoelenco"/>
        <w:keepNext/>
        <w:ind w:left="0"/>
      </w:pPr>
      <w:r>
        <w:rPr>
          <w:noProof/>
        </w:rPr>
        <w:drawing>
          <wp:inline distT="0" distB="0" distL="0" distR="0" wp14:anchorId="13719685" wp14:editId="7CB2F684">
            <wp:extent cx="5657850" cy="1282700"/>
            <wp:effectExtent l="0" t="0" r="0" b="0"/>
            <wp:docPr id="12" name="Grafico 12">
              <a:extLst xmlns:a="http://schemas.openxmlformats.org/drawingml/2006/main">
                <a:ext uri="{FF2B5EF4-FFF2-40B4-BE49-F238E27FC236}">
                  <a16:creationId xmlns:a16="http://schemas.microsoft.com/office/drawing/2014/main" id="{4DA7267B-1403-1857-3446-6B2D48E997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45A1447" w14:textId="528227F9" w:rsidR="00E73A2D" w:rsidRPr="00037A0A" w:rsidRDefault="00037A0A" w:rsidP="00037A0A">
      <w:pPr>
        <w:pStyle w:val="Didascalia"/>
        <w:jc w:val="center"/>
        <w:rPr>
          <w:rFonts w:cs="Arial"/>
          <w:b w:val="0"/>
          <w:bCs w:val="0"/>
          <w:i/>
          <w:iCs/>
          <w:color w:val="auto"/>
        </w:rPr>
      </w:pPr>
      <w:bookmarkStart w:id="8" w:name="_Ref109422757"/>
      <w:r w:rsidRPr="00037A0A">
        <w:rPr>
          <w:b w:val="0"/>
          <w:bCs w:val="0"/>
          <w:i/>
          <w:iCs/>
          <w:color w:val="auto"/>
        </w:rPr>
        <w:t xml:space="preserve">Figure </w:t>
      </w:r>
      <w:r w:rsidRPr="00037A0A">
        <w:rPr>
          <w:b w:val="0"/>
          <w:bCs w:val="0"/>
          <w:i/>
          <w:iCs/>
          <w:color w:val="auto"/>
        </w:rPr>
        <w:fldChar w:fldCharType="begin"/>
      </w:r>
      <w:r w:rsidRPr="00037A0A">
        <w:rPr>
          <w:b w:val="0"/>
          <w:bCs w:val="0"/>
          <w:i/>
          <w:iCs/>
          <w:color w:val="auto"/>
        </w:rPr>
        <w:instrText xml:space="preserve"> SEQ Figure \* ARABIC </w:instrText>
      </w:r>
      <w:r w:rsidRPr="00037A0A">
        <w:rPr>
          <w:b w:val="0"/>
          <w:bCs w:val="0"/>
          <w:i/>
          <w:iCs/>
          <w:color w:val="auto"/>
        </w:rPr>
        <w:fldChar w:fldCharType="separate"/>
      </w:r>
      <w:r w:rsidR="00DF1CE5">
        <w:rPr>
          <w:b w:val="0"/>
          <w:bCs w:val="0"/>
          <w:i/>
          <w:iCs/>
          <w:noProof/>
          <w:color w:val="auto"/>
        </w:rPr>
        <w:t>6</w:t>
      </w:r>
      <w:r w:rsidRPr="00037A0A">
        <w:rPr>
          <w:b w:val="0"/>
          <w:bCs w:val="0"/>
          <w:i/>
          <w:iCs/>
          <w:color w:val="auto"/>
        </w:rPr>
        <w:fldChar w:fldCharType="end"/>
      </w:r>
      <w:bookmarkEnd w:id="8"/>
      <w:r w:rsidRPr="00037A0A">
        <w:rPr>
          <w:b w:val="0"/>
          <w:bCs w:val="0"/>
          <w:i/>
          <w:iCs/>
          <w:color w:val="auto"/>
        </w:rPr>
        <w:t>. Performances obtained with the RF algorithm before and after the OSC implementation on EOS03.</w:t>
      </w:r>
    </w:p>
    <w:p w14:paraId="4D2EA717" w14:textId="77777777" w:rsidR="0017690A" w:rsidRDefault="0017690A" w:rsidP="00704803">
      <w:pPr>
        <w:pStyle w:val="Paragrafoelenco"/>
        <w:ind w:left="0"/>
        <w:rPr>
          <w:rFonts w:cs="Arial"/>
        </w:rPr>
      </w:pPr>
    </w:p>
    <w:p w14:paraId="2ECDCE0A" w14:textId="77777777" w:rsidR="00037A0A" w:rsidRDefault="0017690A" w:rsidP="00037A0A">
      <w:pPr>
        <w:pStyle w:val="Paragrafoelenco"/>
        <w:keepNext/>
        <w:ind w:left="0"/>
      </w:pPr>
      <w:r>
        <w:rPr>
          <w:noProof/>
        </w:rPr>
        <w:drawing>
          <wp:inline distT="0" distB="0" distL="0" distR="0" wp14:anchorId="495449FD" wp14:editId="1487A5BA">
            <wp:extent cx="5657850" cy="1270000"/>
            <wp:effectExtent l="0" t="0" r="0" b="0"/>
            <wp:docPr id="13" name="Grafico 13">
              <a:extLst xmlns:a="http://schemas.openxmlformats.org/drawingml/2006/main">
                <a:ext uri="{FF2B5EF4-FFF2-40B4-BE49-F238E27FC236}">
                  <a16:creationId xmlns:a16="http://schemas.microsoft.com/office/drawing/2014/main" id="{D29C1B5B-2923-408E-BA41-FFDF2B139C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0E05792" w14:textId="06528FC8" w:rsidR="0017690A" w:rsidRPr="00037A0A" w:rsidRDefault="00037A0A" w:rsidP="00037A0A">
      <w:pPr>
        <w:pStyle w:val="Didascalia"/>
        <w:jc w:val="center"/>
        <w:rPr>
          <w:rFonts w:cs="Arial"/>
          <w:b w:val="0"/>
          <w:bCs w:val="0"/>
          <w:i/>
          <w:iCs/>
          <w:color w:val="auto"/>
        </w:rPr>
      </w:pPr>
      <w:bookmarkStart w:id="9" w:name="_Ref109422767"/>
      <w:r w:rsidRPr="00037A0A">
        <w:rPr>
          <w:b w:val="0"/>
          <w:bCs w:val="0"/>
          <w:i/>
          <w:iCs/>
          <w:color w:val="auto"/>
        </w:rPr>
        <w:t xml:space="preserve">Figure </w:t>
      </w:r>
      <w:r w:rsidRPr="00037A0A">
        <w:rPr>
          <w:b w:val="0"/>
          <w:bCs w:val="0"/>
          <w:i/>
          <w:iCs/>
          <w:color w:val="auto"/>
        </w:rPr>
        <w:fldChar w:fldCharType="begin"/>
      </w:r>
      <w:r w:rsidRPr="00037A0A">
        <w:rPr>
          <w:b w:val="0"/>
          <w:bCs w:val="0"/>
          <w:i/>
          <w:iCs/>
          <w:color w:val="auto"/>
        </w:rPr>
        <w:instrText xml:space="preserve"> SEQ Figure \* ARABIC </w:instrText>
      </w:r>
      <w:r w:rsidRPr="00037A0A">
        <w:rPr>
          <w:b w:val="0"/>
          <w:bCs w:val="0"/>
          <w:i/>
          <w:iCs/>
          <w:color w:val="auto"/>
        </w:rPr>
        <w:fldChar w:fldCharType="separate"/>
      </w:r>
      <w:r w:rsidR="00DF1CE5">
        <w:rPr>
          <w:b w:val="0"/>
          <w:bCs w:val="0"/>
          <w:i/>
          <w:iCs/>
          <w:noProof/>
          <w:color w:val="auto"/>
        </w:rPr>
        <w:t>7</w:t>
      </w:r>
      <w:r w:rsidRPr="00037A0A">
        <w:rPr>
          <w:b w:val="0"/>
          <w:bCs w:val="0"/>
          <w:i/>
          <w:iCs/>
          <w:color w:val="auto"/>
        </w:rPr>
        <w:fldChar w:fldCharType="end"/>
      </w:r>
      <w:bookmarkEnd w:id="9"/>
      <w:r w:rsidRPr="00037A0A">
        <w:rPr>
          <w:b w:val="0"/>
          <w:bCs w:val="0"/>
          <w:i/>
          <w:iCs/>
          <w:color w:val="auto"/>
        </w:rPr>
        <w:t>. Performances obtained with the RF algorithm before and after the OSC implementation on EOS0</w:t>
      </w:r>
      <w:r>
        <w:rPr>
          <w:b w:val="0"/>
          <w:bCs w:val="0"/>
          <w:i/>
          <w:iCs/>
          <w:color w:val="auto"/>
        </w:rPr>
        <w:t>3</w:t>
      </w:r>
      <w:r w:rsidRPr="00037A0A">
        <w:rPr>
          <w:b w:val="0"/>
          <w:bCs w:val="0"/>
          <w:i/>
          <w:iCs/>
          <w:color w:val="auto"/>
        </w:rPr>
        <w:t>.</w:t>
      </w:r>
    </w:p>
    <w:p w14:paraId="580BFD8E" w14:textId="77777777" w:rsidR="0017690A" w:rsidRDefault="0017690A" w:rsidP="00704803">
      <w:pPr>
        <w:pStyle w:val="Paragrafoelenco"/>
        <w:ind w:left="0"/>
        <w:rPr>
          <w:rFonts w:cs="Arial"/>
        </w:rPr>
      </w:pPr>
    </w:p>
    <w:p w14:paraId="5FE66FE3" w14:textId="77777777" w:rsidR="00EA66F0" w:rsidRDefault="00EA66F0" w:rsidP="00704803">
      <w:pPr>
        <w:pStyle w:val="Paragrafoelenco"/>
        <w:ind w:left="0"/>
        <w:rPr>
          <w:rFonts w:cs="Arial"/>
        </w:rPr>
      </w:pPr>
    </w:p>
    <w:p w14:paraId="78ACB021" w14:textId="32ED97D4" w:rsidR="004B1C32" w:rsidRDefault="004B1C32" w:rsidP="00704803">
      <w:pPr>
        <w:pStyle w:val="Paragrafoelenco"/>
        <w:ind w:left="0"/>
        <w:rPr>
          <w:rFonts w:cs="Arial"/>
        </w:rPr>
      </w:pPr>
      <w:r>
        <w:rPr>
          <w:rFonts w:cs="Arial"/>
        </w:rPr>
        <w:lastRenderedPageBreak/>
        <w:t>3.2.</w:t>
      </w:r>
      <w:r w:rsidR="004B193C">
        <w:rPr>
          <w:rFonts w:cs="Arial"/>
        </w:rPr>
        <w:t>3 Discussi</w:t>
      </w:r>
      <w:r w:rsidR="003455B7">
        <w:rPr>
          <w:rFonts w:cs="Arial"/>
        </w:rPr>
        <w:t>on</w:t>
      </w:r>
    </w:p>
    <w:p w14:paraId="76F97F93" w14:textId="2166971E" w:rsidR="00062751" w:rsidRDefault="00BC2FFB" w:rsidP="00704803">
      <w:pPr>
        <w:pStyle w:val="Paragrafoelenco"/>
        <w:ind w:left="0"/>
        <w:rPr>
          <w:rFonts w:cs="Arial"/>
        </w:rPr>
      </w:pPr>
      <w:r>
        <w:rPr>
          <w:rFonts w:cs="Arial"/>
        </w:rPr>
        <w:t xml:space="preserve">The results obtained </w:t>
      </w:r>
      <w:r w:rsidR="0042172E">
        <w:rPr>
          <w:rFonts w:cs="Arial"/>
        </w:rPr>
        <w:t>proved</w:t>
      </w:r>
      <w:r>
        <w:rPr>
          <w:rFonts w:cs="Arial"/>
        </w:rPr>
        <w:t xml:space="preserve"> that the implementation of the OSC </w:t>
      </w:r>
      <w:r w:rsidR="00160EFA">
        <w:rPr>
          <w:rFonts w:cs="Arial"/>
        </w:rPr>
        <w:t>increase</w:t>
      </w:r>
      <w:r w:rsidR="00521A86">
        <w:rPr>
          <w:rFonts w:cs="Arial"/>
        </w:rPr>
        <w:t>s</w:t>
      </w:r>
      <w:r w:rsidR="00160EFA">
        <w:rPr>
          <w:rFonts w:cs="Arial"/>
        </w:rPr>
        <w:t xml:space="preserve"> the classification performances on both the train and test data for </w:t>
      </w:r>
      <w:r w:rsidR="0057593F">
        <w:rPr>
          <w:rFonts w:cs="Arial"/>
        </w:rPr>
        <w:t xml:space="preserve">almost </w:t>
      </w:r>
      <w:r w:rsidR="00160EFA">
        <w:rPr>
          <w:rFonts w:cs="Arial"/>
        </w:rPr>
        <w:t>all the scenarios considered</w:t>
      </w:r>
      <w:r w:rsidR="00F53204">
        <w:rPr>
          <w:rFonts w:cs="Arial"/>
        </w:rPr>
        <w:t xml:space="preserve"> and for both the e-noses involved in the study</w:t>
      </w:r>
      <w:r w:rsidR="00D26BD7">
        <w:rPr>
          <w:rFonts w:cs="Arial"/>
        </w:rPr>
        <w:t>, resultin</w:t>
      </w:r>
      <w:r w:rsidR="00F51E87">
        <w:rPr>
          <w:rFonts w:cs="Arial"/>
        </w:rPr>
        <w:t>g</w:t>
      </w:r>
      <w:r w:rsidR="006D0F16">
        <w:rPr>
          <w:rFonts w:cs="Arial"/>
        </w:rPr>
        <w:t xml:space="preserve"> in</w:t>
      </w:r>
      <w:r w:rsidR="00F51E87">
        <w:rPr>
          <w:rFonts w:cs="Arial"/>
        </w:rPr>
        <w:t xml:space="preserve"> a suitable method for the mitigation of the RH interference on the MOS sensors</w:t>
      </w:r>
      <w:r w:rsidR="005863A4">
        <w:rPr>
          <w:rFonts w:cs="Arial"/>
        </w:rPr>
        <w:t xml:space="preserve">. In particular, the most </w:t>
      </w:r>
      <w:r w:rsidR="000035D4">
        <w:rPr>
          <w:rFonts w:cs="Arial"/>
        </w:rPr>
        <w:t xml:space="preserve">significant increase is obtained in the case where no </w:t>
      </w:r>
      <w:proofErr w:type="spellStart"/>
      <w:r w:rsidR="000035D4">
        <w:rPr>
          <w:rFonts w:cs="Arial"/>
        </w:rPr>
        <w:t>preteatment</w:t>
      </w:r>
      <w:r w:rsidR="00521A86">
        <w:rPr>
          <w:rFonts w:cs="Arial"/>
        </w:rPr>
        <w:t>s</w:t>
      </w:r>
      <w:proofErr w:type="spellEnd"/>
      <w:r w:rsidR="00521A86">
        <w:rPr>
          <w:rFonts w:cs="Arial"/>
        </w:rPr>
        <w:t xml:space="preserve"> are</w:t>
      </w:r>
      <w:r w:rsidR="000035D4">
        <w:rPr>
          <w:rFonts w:cs="Arial"/>
        </w:rPr>
        <w:t xml:space="preserve"> applied on the raw sensor </w:t>
      </w:r>
      <w:r w:rsidR="00405A61">
        <w:rPr>
          <w:rFonts w:cs="Arial"/>
        </w:rPr>
        <w:t>curves</w:t>
      </w:r>
      <w:r w:rsidR="00391E2F">
        <w:rPr>
          <w:rFonts w:cs="Arial"/>
        </w:rPr>
        <w:t>.</w:t>
      </w:r>
      <w:r w:rsidR="005863A4">
        <w:rPr>
          <w:rFonts w:cs="Arial"/>
        </w:rPr>
        <w:t xml:space="preserve"> </w:t>
      </w:r>
      <w:r w:rsidR="00391E2F">
        <w:rPr>
          <w:rFonts w:cs="Arial"/>
        </w:rPr>
        <w:t>I</w:t>
      </w:r>
      <w:r w:rsidR="00576E15">
        <w:rPr>
          <w:rFonts w:cs="Arial"/>
        </w:rPr>
        <w:t xml:space="preserve">n </w:t>
      </w:r>
      <w:r w:rsidR="00DF0ACB">
        <w:rPr>
          <w:rFonts w:cs="Arial"/>
        </w:rPr>
        <w:t>fact,</w:t>
      </w:r>
      <w:r w:rsidR="00576E15">
        <w:rPr>
          <w:rFonts w:cs="Arial"/>
        </w:rPr>
        <w:t xml:space="preserve"> in this case </w:t>
      </w:r>
      <w:r w:rsidR="006C579F">
        <w:rPr>
          <w:rFonts w:cs="Arial"/>
        </w:rPr>
        <w:t>the train performances remain almost unc</w:t>
      </w:r>
      <w:r w:rsidR="00C40795">
        <w:rPr>
          <w:rFonts w:cs="Arial"/>
        </w:rPr>
        <w:t xml:space="preserve">hanged, but in the test </w:t>
      </w:r>
      <w:r w:rsidR="006D0F16">
        <w:rPr>
          <w:rFonts w:cs="Arial"/>
        </w:rPr>
        <w:t>set</w:t>
      </w:r>
      <w:r w:rsidR="00C40795">
        <w:rPr>
          <w:rFonts w:cs="Arial"/>
        </w:rPr>
        <w:t xml:space="preserve"> there is an average increase of the accuracy of almost </w:t>
      </w:r>
      <w:r w:rsidR="00951FAD">
        <w:rPr>
          <w:rFonts w:cs="Arial"/>
        </w:rPr>
        <w:t>70%, passing from</w:t>
      </w:r>
      <w:r w:rsidR="006D0F16">
        <w:rPr>
          <w:rFonts w:cs="Arial"/>
        </w:rPr>
        <w:t xml:space="preserve"> </w:t>
      </w:r>
      <w:r w:rsidR="00951FAD">
        <w:rPr>
          <w:rFonts w:cs="Arial"/>
        </w:rPr>
        <w:t>20%</w:t>
      </w:r>
      <w:r w:rsidR="00D13FF0">
        <w:rPr>
          <w:rFonts w:cs="Arial"/>
        </w:rPr>
        <w:t xml:space="preserve"> accuracy</w:t>
      </w:r>
      <w:r w:rsidR="00951FAD">
        <w:rPr>
          <w:rFonts w:cs="Arial"/>
        </w:rPr>
        <w:t xml:space="preserve"> without the OSC implementation to</w:t>
      </w:r>
      <w:r w:rsidR="006D0F16">
        <w:rPr>
          <w:rFonts w:cs="Arial"/>
        </w:rPr>
        <w:t xml:space="preserve"> a</w:t>
      </w:r>
      <w:r w:rsidR="00951FAD">
        <w:rPr>
          <w:rFonts w:cs="Arial"/>
        </w:rPr>
        <w:t xml:space="preserve"> </w:t>
      </w:r>
      <w:r w:rsidR="00284766">
        <w:rPr>
          <w:rFonts w:cs="Arial"/>
        </w:rPr>
        <w:t>90-100% after its application.</w:t>
      </w:r>
      <w:r w:rsidR="00391E2F">
        <w:rPr>
          <w:rFonts w:cs="Arial"/>
        </w:rPr>
        <w:t xml:space="preserve"> This means that without the</w:t>
      </w:r>
      <w:r w:rsidR="00AF4DF3">
        <w:rPr>
          <w:rFonts w:cs="Arial"/>
        </w:rPr>
        <w:t xml:space="preserve"> correction</w:t>
      </w:r>
      <w:r w:rsidR="00DF17ED">
        <w:rPr>
          <w:rFonts w:cs="Arial"/>
        </w:rPr>
        <w:t>,</w:t>
      </w:r>
      <w:r w:rsidR="00AF4DF3">
        <w:rPr>
          <w:rFonts w:cs="Arial"/>
        </w:rPr>
        <w:t xml:space="preserve"> the</w:t>
      </w:r>
      <w:r w:rsidR="009D6826">
        <w:rPr>
          <w:rFonts w:cs="Arial"/>
        </w:rPr>
        <w:t xml:space="preserve"> classification model</w:t>
      </w:r>
      <w:r w:rsidR="00AF4DF3">
        <w:rPr>
          <w:rFonts w:cs="Arial"/>
        </w:rPr>
        <w:t xml:space="preserve"> performances are not able to be </w:t>
      </w:r>
      <w:r w:rsidR="009D6826">
        <w:rPr>
          <w:rFonts w:cs="Arial"/>
        </w:rPr>
        <w:t>replicated on new</w:t>
      </w:r>
      <w:r w:rsidR="009F0D4B">
        <w:rPr>
          <w:rFonts w:cs="Arial"/>
        </w:rPr>
        <w:t xml:space="preserve"> </w:t>
      </w:r>
      <w:r w:rsidR="00DF17ED">
        <w:rPr>
          <w:rFonts w:cs="Arial"/>
        </w:rPr>
        <w:t>independent samples</w:t>
      </w:r>
      <w:r w:rsidR="00F82978">
        <w:rPr>
          <w:rFonts w:cs="Arial"/>
        </w:rPr>
        <w:t xml:space="preserve"> because of the RH interference</w:t>
      </w:r>
      <w:r w:rsidR="002D1AFD">
        <w:rPr>
          <w:rFonts w:cs="Arial"/>
        </w:rPr>
        <w:t>,</w:t>
      </w:r>
      <w:r w:rsidR="009F0D4B">
        <w:rPr>
          <w:rFonts w:cs="Arial"/>
        </w:rPr>
        <w:t xml:space="preserve"> while after the OSC </w:t>
      </w:r>
      <w:r w:rsidR="00D8313D">
        <w:rPr>
          <w:rFonts w:cs="Arial"/>
        </w:rPr>
        <w:t>application</w:t>
      </w:r>
      <w:r w:rsidR="009B4E5D">
        <w:rPr>
          <w:rFonts w:cs="Arial"/>
        </w:rPr>
        <w:t xml:space="preserve"> on</w:t>
      </w:r>
      <w:r w:rsidR="00D8313D">
        <w:rPr>
          <w:rFonts w:cs="Arial"/>
        </w:rPr>
        <w:t xml:space="preserve"> the new data</w:t>
      </w:r>
      <w:r w:rsidR="002D1AFD">
        <w:rPr>
          <w:rFonts w:cs="Arial"/>
        </w:rPr>
        <w:t xml:space="preserve"> this effect is </w:t>
      </w:r>
      <w:proofErr w:type="gramStart"/>
      <w:r w:rsidR="00DF0ACB">
        <w:rPr>
          <w:rFonts w:cs="Arial"/>
        </w:rPr>
        <w:t>compensated</w:t>
      </w:r>
      <w:proofErr w:type="gramEnd"/>
      <w:r w:rsidR="002D1AFD">
        <w:rPr>
          <w:rFonts w:cs="Arial"/>
        </w:rPr>
        <w:t xml:space="preserve"> and the </w:t>
      </w:r>
      <w:r w:rsidR="00DF0ACB">
        <w:rPr>
          <w:rFonts w:cs="Arial"/>
        </w:rPr>
        <w:t>samples</w:t>
      </w:r>
      <w:r w:rsidR="00D8313D">
        <w:rPr>
          <w:rFonts w:cs="Arial"/>
        </w:rPr>
        <w:t xml:space="preserve"> are correctly classified</w:t>
      </w:r>
      <w:r w:rsidR="009F0D4B">
        <w:rPr>
          <w:rFonts w:cs="Arial"/>
        </w:rPr>
        <w:t>.</w:t>
      </w:r>
      <w:r w:rsidR="009E2078">
        <w:rPr>
          <w:rFonts w:cs="Arial"/>
        </w:rPr>
        <w:t xml:space="preserve"> </w:t>
      </w:r>
      <w:r w:rsidR="00284766">
        <w:rPr>
          <w:rFonts w:cs="Arial"/>
        </w:rPr>
        <w:t>In the other cases</w:t>
      </w:r>
      <w:r w:rsidR="006D0F16">
        <w:rPr>
          <w:rFonts w:cs="Arial"/>
        </w:rPr>
        <w:t>,</w:t>
      </w:r>
      <w:r w:rsidR="00284766">
        <w:rPr>
          <w:rFonts w:cs="Arial"/>
        </w:rPr>
        <w:t xml:space="preserve"> where </w:t>
      </w:r>
      <w:r w:rsidR="006D0F16">
        <w:rPr>
          <w:rFonts w:cs="Arial"/>
        </w:rPr>
        <w:t xml:space="preserve">the normalizations and </w:t>
      </w:r>
      <w:r w:rsidR="008A7114">
        <w:rPr>
          <w:rFonts w:cs="Arial"/>
        </w:rPr>
        <w:t>SNV</w:t>
      </w:r>
      <w:r w:rsidR="00284766">
        <w:rPr>
          <w:rFonts w:cs="Arial"/>
        </w:rPr>
        <w:t xml:space="preserve"> are applied </w:t>
      </w:r>
      <w:r w:rsidR="00A27010">
        <w:rPr>
          <w:rFonts w:cs="Arial"/>
        </w:rPr>
        <w:t>without</w:t>
      </w:r>
      <w:r w:rsidR="00284766">
        <w:rPr>
          <w:rFonts w:cs="Arial"/>
        </w:rPr>
        <w:t xml:space="preserve"> the OSC implementation,</w:t>
      </w:r>
      <w:r w:rsidR="004555F1">
        <w:rPr>
          <w:rFonts w:cs="Arial"/>
        </w:rPr>
        <w:t xml:space="preserve"> there is a general increase in the performances obtained, meaning that also </w:t>
      </w:r>
      <w:r w:rsidR="007C0AD3">
        <w:rPr>
          <w:rFonts w:cs="Arial"/>
        </w:rPr>
        <w:t>these techniques</w:t>
      </w:r>
      <w:r w:rsidR="004555F1">
        <w:rPr>
          <w:rFonts w:cs="Arial"/>
        </w:rPr>
        <w:t xml:space="preserve"> can somehow mitigate the RH effect in the first place. </w:t>
      </w:r>
      <w:r w:rsidR="0028339E">
        <w:rPr>
          <w:rFonts w:cs="Arial"/>
        </w:rPr>
        <w:t>Still</w:t>
      </w:r>
      <w:r w:rsidR="00A27010">
        <w:rPr>
          <w:rFonts w:cs="Arial"/>
        </w:rPr>
        <w:t>,</w:t>
      </w:r>
      <w:r w:rsidR="0028339E">
        <w:rPr>
          <w:rFonts w:cs="Arial"/>
        </w:rPr>
        <w:t xml:space="preserve"> </w:t>
      </w:r>
      <w:r w:rsidR="00A27010">
        <w:rPr>
          <w:rFonts w:cs="Arial"/>
        </w:rPr>
        <w:t>if</w:t>
      </w:r>
      <w:r w:rsidR="0028339E">
        <w:rPr>
          <w:rFonts w:cs="Arial"/>
        </w:rPr>
        <w:t xml:space="preserve"> the OSC </w:t>
      </w:r>
      <w:r w:rsidR="00A27010">
        <w:rPr>
          <w:rFonts w:cs="Arial"/>
        </w:rPr>
        <w:t xml:space="preserve">is then applied on the </w:t>
      </w:r>
      <w:proofErr w:type="spellStart"/>
      <w:r w:rsidR="00A27010">
        <w:rPr>
          <w:rFonts w:cs="Arial"/>
        </w:rPr>
        <w:t>pretreated</w:t>
      </w:r>
      <w:proofErr w:type="spellEnd"/>
      <w:r w:rsidR="00A27010">
        <w:rPr>
          <w:rFonts w:cs="Arial"/>
        </w:rPr>
        <w:t xml:space="preserve"> data</w:t>
      </w:r>
      <w:r w:rsidR="0028339E">
        <w:rPr>
          <w:rFonts w:cs="Arial"/>
        </w:rPr>
        <w:t xml:space="preserve">, </w:t>
      </w:r>
      <w:r w:rsidR="00A27010">
        <w:rPr>
          <w:rFonts w:cs="Arial"/>
        </w:rPr>
        <w:t>the global</w:t>
      </w:r>
      <w:r w:rsidR="0028339E">
        <w:rPr>
          <w:rFonts w:cs="Arial"/>
        </w:rPr>
        <w:t xml:space="preserve"> performance slightly increases, meaning that the </w:t>
      </w:r>
      <w:r w:rsidR="006D0F16">
        <w:rPr>
          <w:rFonts w:cs="Arial"/>
        </w:rPr>
        <w:t xml:space="preserve">RH </w:t>
      </w:r>
      <w:r w:rsidR="0028339E">
        <w:rPr>
          <w:rFonts w:cs="Arial"/>
        </w:rPr>
        <w:t>c</w:t>
      </w:r>
      <w:r w:rsidR="00494002">
        <w:rPr>
          <w:rFonts w:cs="Arial"/>
        </w:rPr>
        <w:t>ompensation</w:t>
      </w:r>
      <w:r w:rsidR="0028339E">
        <w:rPr>
          <w:rFonts w:cs="Arial"/>
        </w:rPr>
        <w:t xml:space="preserve"> could be </w:t>
      </w:r>
      <w:r w:rsidR="00494002">
        <w:rPr>
          <w:rFonts w:cs="Arial"/>
        </w:rPr>
        <w:t xml:space="preserve">even </w:t>
      </w:r>
      <w:r w:rsidR="006D0F16">
        <w:rPr>
          <w:rFonts w:cs="Arial"/>
        </w:rPr>
        <w:t>pushed further</w:t>
      </w:r>
      <w:r w:rsidR="000B6E99">
        <w:rPr>
          <w:rFonts w:cs="Arial"/>
        </w:rPr>
        <w:t xml:space="preserve"> and optimized</w:t>
      </w:r>
      <w:r w:rsidR="006D0F16">
        <w:rPr>
          <w:rFonts w:cs="Arial"/>
        </w:rPr>
        <w:t>.</w:t>
      </w:r>
      <w:r w:rsidR="0028339E">
        <w:rPr>
          <w:rFonts w:cs="Arial"/>
        </w:rPr>
        <w:t xml:space="preserve"> </w:t>
      </w:r>
      <w:r w:rsidR="00D7387D">
        <w:rPr>
          <w:rFonts w:cs="Arial"/>
        </w:rPr>
        <w:t>Finally,</w:t>
      </w:r>
      <w:r w:rsidR="00FD0B1B">
        <w:rPr>
          <w:rFonts w:cs="Arial"/>
        </w:rPr>
        <w:t xml:space="preserve"> it is important to </w:t>
      </w:r>
      <w:r w:rsidR="009E2078">
        <w:rPr>
          <w:rFonts w:cs="Arial"/>
        </w:rPr>
        <w:t xml:space="preserve">highlight </w:t>
      </w:r>
      <w:r w:rsidR="00FD0B1B">
        <w:rPr>
          <w:rFonts w:cs="Arial"/>
        </w:rPr>
        <w:t xml:space="preserve">that </w:t>
      </w:r>
      <w:r w:rsidR="009E2078">
        <w:rPr>
          <w:rFonts w:cs="Arial"/>
        </w:rPr>
        <w:t xml:space="preserve">very similar </w:t>
      </w:r>
      <w:r w:rsidR="00FD0B1B">
        <w:rPr>
          <w:rFonts w:cs="Arial"/>
        </w:rPr>
        <w:t xml:space="preserve">results have been obtained on both the e-noses involved in this study, confirming the goodness of </w:t>
      </w:r>
      <w:r w:rsidR="00E40ECB">
        <w:rPr>
          <w:rFonts w:cs="Arial"/>
        </w:rPr>
        <w:t>the OSC in compensating the RH interference on the MOS sensors.</w:t>
      </w:r>
    </w:p>
    <w:p w14:paraId="68D26B83" w14:textId="59C17772" w:rsidR="00600535" w:rsidRDefault="00600535" w:rsidP="00600535">
      <w:pPr>
        <w:pStyle w:val="CETHeading1"/>
        <w:rPr>
          <w:lang w:val="en-GB"/>
        </w:rPr>
      </w:pPr>
      <w:r w:rsidRPr="008251F6">
        <w:rPr>
          <w:lang w:val="en-GB"/>
        </w:rPr>
        <w:t>Conclusions</w:t>
      </w:r>
    </w:p>
    <w:p w14:paraId="5AFBF3AD" w14:textId="0FBD27AE" w:rsidR="007B3F61" w:rsidRPr="00E534EF" w:rsidRDefault="00067665" w:rsidP="00E40ECB">
      <w:pPr>
        <w:pStyle w:val="CETBodytext"/>
        <w:rPr>
          <w:rFonts w:cs="Arial"/>
          <w:lang w:val="en-GB" w:eastAsia="it-IT"/>
        </w:rPr>
      </w:pPr>
      <w:r w:rsidRPr="008251F6">
        <w:rPr>
          <w:rFonts w:cs="Arial"/>
          <w:lang w:val="en-GB" w:eastAsia="it-IT"/>
        </w:rPr>
        <w:t xml:space="preserve">In this </w:t>
      </w:r>
      <w:r>
        <w:rPr>
          <w:rFonts w:cs="Arial"/>
          <w:lang w:val="en-GB" w:eastAsia="it-IT"/>
        </w:rPr>
        <w:t>preliminary study</w:t>
      </w:r>
      <w:r w:rsidRPr="008251F6">
        <w:rPr>
          <w:rFonts w:cs="Arial"/>
          <w:lang w:val="en-GB" w:eastAsia="it-IT"/>
        </w:rPr>
        <w:t xml:space="preserve">, </w:t>
      </w:r>
      <w:r>
        <w:rPr>
          <w:rFonts w:cs="Arial"/>
          <w:lang w:val="en-GB" w:eastAsia="it-IT"/>
        </w:rPr>
        <w:t xml:space="preserve">the implementation of the </w:t>
      </w:r>
      <w:r w:rsidRPr="008251F6">
        <w:rPr>
          <w:rFonts w:cs="Arial"/>
          <w:lang w:val="en-GB" w:eastAsia="it-IT"/>
        </w:rPr>
        <w:t xml:space="preserve">OSC for compensating the </w:t>
      </w:r>
      <w:r>
        <w:rPr>
          <w:rFonts w:cs="Arial"/>
          <w:lang w:val="en-GB" w:eastAsia="it-IT"/>
        </w:rPr>
        <w:t>RH interference has been tested on two different e-noses equipped with two different MOS sensors array</w:t>
      </w:r>
      <w:r w:rsidR="00DE2A49">
        <w:rPr>
          <w:rFonts w:cs="Arial"/>
          <w:lang w:val="en-GB" w:eastAsia="it-IT"/>
        </w:rPr>
        <w:t>s</w:t>
      </w:r>
      <w:r>
        <w:rPr>
          <w:rFonts w:cs="Arial"/>
          <w:lang w:val="en-GB" w:eastAsia="it-IT"/>
        </w:rPr>
        <w:t>. The test</w:t>
      </w:r>
      <w:r w:rsidR="00DE2A49">
        <w:rPr>
          <w:rFonts w:cs="Arial"/>
          <w:lang w:val="en-GB" w:eastAsia="it-IT"/>
        </w:rPr>
        <w:t>s</w:t>
      </w:r>
      <w:r>
        <w:rPr>
          <w:rFonts w:cs="Arial"/>
          <w:lang w:val="en-GB" w:eastAsia="it-IT"/>
        </w:rPr>
        <w:t xml:space="preserve"> involved the use of 4 different </w:t>
      </w:r>
      <w:r w:rsidR="00985A92">
        <w:rPr>
          <w:rFonts w:cs="Arial"/>
          <w:lang w:val="en-GB" w:eastAsia="it-IT"/>
        </w:rPr>
        <w:t>calibrant</w:t>
      </w:r>
      <w:r w:rsidR="00DE2A49">
        <w:rPr>
          <w:rFonts w:cs="Arial"/>
          <w:lang w:val="en-GB" w:eastAsia="it-IT"/>
        </w:rPr>
        <w:t>s</w:t>
      </w:r>
      <w:r>
        <w:rPr>
          <w:rFonts w:cs="Arial"/>
          <w:lang w:val="en-GB" w:eastAsia="it-IT"/>
        </w:rPr>
        <w:t xml:space="preserve">, </w:t>
      </w:r>
      <w:r w:rsidR="00D11166">
        <w:rPr>
          <w:rFonts w:cs="Arial"/>
          <w:lang w:val="en-GB" w:eastAsia="it-IT"/>
        </w:rPr>
        <w:t>analysed</w:t>
      </w:r>
      <w:r>
        <w:rPr>
          <w:rFonts w:cs="Arial"/>
          <w:lang w:val="en-GB" w:eastAsia="it-IT"/>
        </w:rPr>
        <w:t xml:space="preserve"> at a fixed concentration of 2.5 ppm </w:t>
      </w:r>
      <w:r w:rsidR="00985A92">
        <w:rPr>
          <w:rFonts w:cs="Arial"/>
          <w:lang w:val="en-GB" w:eastAsia="it-IT"/>
        </w:rPr>
        <w:t xml:space="preserve">and at three different levels of RH, </w:t>
      </w:r>
      <w:proofErr w:type="gramStart"/>
      <w:r w:rsidR="00DE2A49">
        <w:rPr>
          <w:rFonts w:cs="Arial"/>
          <w:lang w:val="en-GB" w:eastAsia="it-IT"/>
        </w:rPr>
        <w:t>i.e.</w:t>
      </w:r>
      <w:proofErr w:type="gramEnd"/>
      <w:r w:rsidR="00985A92">
        <w:rPr>
          <w:rFonts w:cs="Arial"/>
          <w:lang w:val="en-GB" w:eastAsia="it-IT"/>
        </w:rPr>
        <w:t xml:space="preserve"> 20%, 50% and 80%. </w:t>
      </w:r>
      <w:r w:rsidR="006D4B78">
        <w:rPr>
          <w:rFonts w:cs="Arial"/>
          <w:lang w:val="en-GB" w:eastAsia="it-IT"/>
        </w:rPr>
        <w:t xml:space="preserve">The OSC implementation provided a general increase </w:t>
      </w:r>
      <w:r w:rsidR="007B3F61">
        <w:rPr>
          <w:rFonts w:cs="Arial"/>
          <w:lang w:val="en-GB" w:eastAsia="it-IT"/>
        </w:rPr>
        <w:t>of</w:t>
      </w:r>
      <w:r w:rsidR="006D4B78">
        <w:rPr>
          <w:rFonts w:cs="Arial"/>
          <w:lang w:val="en-GB" w:eastAsia="it-IT"/>
        </w:rPr>
        <w:t xml:space="preserve"> the classification performances for both the e-noses.</w:t>
      </w:r>
      <w:r w:rsidR="007B3F61">
        <w:rPr>
          <w:rFonts w:cs="Arial"/>
          <w:lang w:val="en-GB" w:eastAsia="it-IT"/>
        </w:rPr>
        <w:t xml:space="preserve"> </w:t>
      </w:r>
      <w:proofErr w:type="gramStart"/>
      <w:r w:rsidR="007B3F61">
        <w:rPr>
          <w:rFonts w:cs="Arial"/>
          <w:lang w:val="en-GB" w:eastAsia="it-IT"/>
        </w:rPr>
        <w:t>In particular</w:t>
      </w:r>
      <w:r w:rsidR="00A54EEC">
        <w:rPr>
          <w:rFonts w:cs="Arial"/>
          <w:lang w:val="en-GB" w:eastAsia="it-IT"/>
        </w:rPr>
        <w:t>,</w:t>
      </w:r>
      <w:r w:rsidR="007B3F61">
        <w:rPr>
          <w:rFonts w:cs="Arial"/>
          <w:lang w:val="en-GB" w:eastAsia="it-IT"/>
        </w:rPr>
        <w:t xml:space="preserve"> in</w:t>
      </w:r>
      <w:proofErr w:type="gramEnd"/>
      <w:r w:rsidR="007B3F61">
        <w:rPr>
          <w:rFonts w:cs="Arial"/>
          <w:lang w:val="en-GB" w:eastAsia="it-IT"/>
        </w:rPr>
        <w:t xml:space="preserve"> the case where no </w:t>
      </w:r>
      <w:proofErr w:type="spellStart"/>
      <w:r w:rsidR="007B3F61">
        <w:rPr>
          <w:rFonts w:cs="Arial"/>
          <w:lang w:val="en-GB" w:eastAsia="it-IT"/>
        </w:rPr>
        <w:t>pretreatment</w:t>
      </w:r>
      <w:r w:rsidR="00471577">
        <w:rPr>
          <w:rFonts w:cs="Arial"/>
          <w:lang w:val="en-GB" w:eastAsia="it-IT"/>
        </w:rPr>
        <w:t>s</w:t>
      </w:r>
      <w:proofErr w:type="spellEnd"/>
      <w:r w:rsidR="007B3F61">
        <w:rPr>
          <w:rFonts w:cs="Arial"/>
          <w:lang w:val="en-GB" w:eastAsia="it-IT"/>
        </w:rPr>
        <w:t xml:space="preserve"> are applied on the raw signals, the performances obtained on the test set increase from a 20% of accuracy obtained without the OSC application to an average of 90% after the OSC implementation.</w:t>
      </w:r>
      <w:r w:rsidR="00AC5049">
        <w:rPr>
          <w:rFonts w:cs="Arial"/>
          <w:lang w:val="en-GB" w:eastAsia="it-IT"/>
        </w:rPr>
        <w:t xml:space="preserve"> This proved the potentiality of this technique in the mitigation of the RH competitive adsorption on the MOS sensors</w:t>
      </w:r>
      <w:r w:rsidR="00E965DC">
        <w:rPr>
          <w:rFonts w:cs="Arial"/>
          <w:lang w:val="en-GB" w:eastAsia="it-IT"/>
        </w:rPr>
        <w:t xml:space="preserve">, despite the limited number of samples considered </w:t>
      </w:r>
      <w:r w:rsidR="008276C0">
        <w:rPr>
          <w:rFonts w:cs="Arial"/>
          <w:lang w:val="en-GB" w:eastAsia="it-IT"/>
        </w:rPr>
        <w:t>in this preliminary study. Further studies should</w:t>
      </w:r>
      <w:r w:rsidR="007A0190">
        <w:rPr>
          <w:rFonts w:cs="Arial"/>
          <w:lang w:val="en-GB" w:eastAsia="it-IT"/>
        </w:rPr>
        <w:t xml:space="preserve"> in the first place</w:t>
      </w:r>
      <w:r w:rsidR="00A54EEC">
        <w:rPr>
          <w:rFonts w:cs="Arial"/>
          <w:lang w:val="en-GB" w:eastAsia="it-IT"/>
        </w:rPr>
        <w:t xml:space="preserve"> </w:t>
      </w:r>
      <w:r w:rsidR="00A210C5">
        <w:rPr>
          <w:rFonts w:cs="Arial"/>
          <w:lang w:val="en-GB" w:eastAsia="it-IT"/>
        </w:rPr>
        <w:t xml:space="preserve">involve a larger number of samples with the </w:t>
      </w:r>
      <w:r w:rsidR="00DE2A49">
        <w:rPr>
          <w:rFonts w:cs="Arial"/>
          <w:lang w:val="en-GB" w:eastAsia="it-IT"/>
        </w:rPr>
        <w:t>purpose</w:t>
      </w:r>
      <w:r w:rsidR="00A210C5">
        <w:rPr>
          <w:rFonts w:cs="Arial"/>
          <w:lang w:val="en-GB" w:eastAsia="it-IT"/>
        </w:rPr>
        <w:t xml:space="preserve"> of</w:t>
      </w:r>
      <w:r w:rsidR="008276C0">
        <w:rPr>
          <w:rFonts w:cs="Arial"/>
          <w:lang w:val="en-GB" w:eastAsia="it-IT"/>
        </w:rPr>
        <w:t xml:space="preserve"> </w:t>
      </w:r>
      <w:r w:rsidR="00845387">
        <w:rPr>
          <w:rFonts w:cs="Arial"/>
          <w:lang w:val="en-GB" w:eastAsia="it-IT"/>
        </w:rPr>
        <w:t>confirm</w:t>
      </w:r>
      <w:r w:rsidR="00DE2A49">
        <w:rPr>
          <w:rFonts w:cs="Arial"/>
          <w:lang w:val="en-GB" w:eastAsia="it-IT"/>
        </w:rPr>
        <w:t>ing</w:t>
      </w:r>
      <w:r w:rsidR="00845387">
        <w:rPr>
          <w:rFonts w:cs="Arial"/>
          <w:lang w:val="en-GB" w:eastAsia="it-IT"/>
        </w:rPr>
        <w:t xml:space="preserve"> the goodness of this method</w:t>
      </w:r>
      <w:r w:rsidR="00A210C5">
        <w:rPr>
          <w:rFonts w:cs="Arial"/>
          <w:lang w:val="en-GB" w:eastAsia="it-IT"/>
        </w:rPr>
        <w:t>,</w:t>
      </w:r>
      <w:r w:rsidR="007A0190">
        <w:rPr>
          <w:rFonts w:cs="Arial"/>
          <w:lang w:val="en-GB" w:eastAsia="it-IT"/>
        </w:rPr>
        <w:t xml:space="preserve"> and</w:t>
      </w:r>
      <w:r w:rsidR="00845387">
        <w:rPr>
          <w:rFonts w:cs="Arial"/>
          <w:lang w:val="en-GB" w:eastAsia="it-IT"/>
        </w:rPr>
        <w:t xml:space="preserve"> </w:t>
      </w:r>
      <w:r w:rsidR="007A0190">
        <w:rPr>
          <w:rFonts w:cs="Arial"/>
          <w:lang w:val="en-GB" w:eastAsia="it-IT"/>
        </w:rPr>
        <w:t xml:space="preserve">secondly </w:t>
      </w:r>
      <w:r w:rsidR="00675E33">
        <w:rPr>
          <w:rFonts w:cs="Arial"/>
          <w:lang w:val="en-GB" w:eastAsia="it-IT"/>
        </w:rPr>
        <w:t xml:space="preserve">try to </w:t>
      </w:r>
      <w:r w:rsidR="0037036A">
        <w:rPr>
          <w:rFonts w:cs="Arial"/>
          <w:lang w:val="en-GB" w:eastAsia="it-IT"/>
        </w:rPr>
        <w:t>transfer</w:t>
      </w:r>
      <w:r w:rsidR="00675E33">
        <w:rPr>
          <w:rFonts w:cs="Arial"/>
          <w:lang w:val="en-GB" w:eastAsia="it-IT"/>
        </w:rPr>
        <w:t xml:space="preserve"> this</w:t>
      </w:r>
      <w:r w:rsidR="0037036A">
        <w:rPr>
          <w:rFonts w:cs="Arial"/>
          <w:lang w:val="en-GB" w:eastAsia="it-IT"/>
        </w:rPr>
        <w:t xml:space="preserve"> correction technique</w:t>
      </w:r>
      <w:r w:rsidR="00845387">
        <w:rPr>
          <w:rFonts w:cs="Arial"/>
          <w:lang w:val="en-GB" w:eastAsia="it-IT"/>
        </w:rPr>
        <w:t xml:space="preserve"> </w:t>
      </w:r>
      <w:r w:rsidR="0037036A">
        <w:rPr>
          <w:rFonts w:cs="Arial"/>
          <w:lang w:val="en-GB" w:eastAsia="it-IT"/>
        </w:rPr>
        <w:t xml:space="preserve">from a laboratory application to </w:t>
      </w:r>
      <w:r w:rsidR="00845387">
        <w:rPr>
          <w:rFonts w:cs="Arial"/>
          <w:lang w:val="en-GB" w:eastAsia="it-IT"/>
        </w:rPr>
        <w:t xml:space="preserve">real environmental </w:t>
      </w:r>
      <w:r w:rsidR="0050762C">
        <w:rPr>
          <w:rFonts w:cs="Arial"/>
          <w:lang w:val="en-GB" w:eastAsia="it-IT"/>
        </w:rPr>
        <w:t>scenarios</w:t>
      </w:r>
      <w:r w:rsidR="00D92A47">
        <w:rPr>
          <w:rFonts w:cs="Arial"/>
          <w:lang w:val="en-GB" w:eastAsia="it-IT"/>
        </w:rPr>
        <w:t>.</w:t>
      </w:r>
      <w:r w:rsidR="00816EF5">
        <w:rPr>
          <w:rFonts w:cs="Arial"/>
          <w:lang w:val="en-GB" w:eastAsia="it-IT"/>
        </w:rPr>
        <w:t xml:space="preserve"> </w:t>
      </w:r>
    </w:p>
    <w:p w14:paraId="2ECAD5BC" w14:textId="7D3CD02E" w:rsidR="004A4E12" w:rsidRDefault="00600535" w:rsidP="00D8516E">
      <w:pPr>
        <w:pStyle w:val="CETReference"/>
      </w:pPr>
      <w:r w:rsidRPr="008251F6">
        <w:t>Reference</w:t>
      </w:r>
      <w:r w:rsidR="00C015C4" w:rsidRPr="008251F6">
        <w:t>s</w:t>
      </w:r>
    </w:p>
    <w:p w14:paraId="4461C39F" w14:textId="77777777" w:rsidR="00861F73" w:rsidRPr="00861F73" w:rsidRDefault="004A4E12" w:rsidP="00861F73">
      <w:pPr>
        <w:pStyle w:val="EndNoteBibliography"/>
        <w:ind w:left="720" w:hanging="720"/>
      </w:pPr>
      <w:r w:rsidRPr="000D4186">
        <w:rPr>
          <w:lang w:val="en-GB"/>
        </w:rPr>
        <w:fldChar w:fldCharType="begin"/>
      </w:r>
      <w:r w:rsidRPr="000D4186">
        <w:rPr>
          <w:lang w:val="en-GB"/>
        </w:rPr>
        <w:instrText xml:space="preserve"> ADDIN EN.REFLIST </w:instrText>
      </w:r>
      <w:r w:rsidRPr="000D4186">
        <w:rPr>
          <w:lang w:val="en-GB"/>
        </w:rPr>
        <w:fldChar w:fldCharType="separate"/>
      </w:r>
      <w:r w:rsidR="00861F73" w:rsidRPr="00861F73">
        <w:t xml:space="preserve">Bax, Carmen, Stefano Prudenza, Agustin Gutierrez-Galvez, and Laura Capelli. 2021. "Drift compensation on electronic nose data relevant to the monitoring of odorous emissions from a landfill by opls." In </w:t>
      </w:r>
      <w:r w:rsidR="00861F73" w:rsidRPr="00861F73">
        <w:rPr>
          <w:i/>
        </w:rPr>
        <w:t>NOSE 2021</w:t>
      </w:r>
      <w:r w:rsidR="00861F73" w:rsidRPr="00861F73">
        <w:t>, 13-18. Italian Association of Chemical Engineering-AIDIC.</w:t>
      </w:r>
    </w:p>
    <w:p w14:paraId="43064351" w14:textId="77777777" w:rsidR="00861F73" w:rsidRPr="00861F73" w:rsidRDefault="00861F73" w:rsidP="00861F73">
      <w:pPr>
        <w:pStyle w:val="EndNoteBibliography"/>
        <w:ind w:left="720" w:hanging="720"/>
      </w:pPr>
      <w:r w:rsidRPr="00861F73">
        <w:t xml:space="preserve">Breiman, Leo. 2001. 'Random forests', </w:t>
      </w:r>
      <w:r w:rsidRPr="00861F73">
        <w:rPr>
          <w:i/>
        </w:rPr>
        <w:t>Machine learning</w:t>
      </w:r>
      <w:r w:rsidRPr="00861F73">
        <w:t>, 45: 5-32.</w:t>
      </w:r>
    </w:p>
    <w:p w14:paraId="655F8345" w14:textId="77777777" w:rsidR="00861F73" w:rsidRPr="00861F73" w:rsidRDefault="00861F73" w:rsidP="00861F73">
      <w:pPr>
        <w:pStyle w:val="EndNoteBibliography"/>
        <w:ind w:left="720" w:hanging="720"/>
      </w:pPr>
      <w:r w:rsidRPr="00861F73">
        <w:t xml:space="preserve">Capelli, Laura, Selena Sironi, and Renato Del Rosso. 2014. 'Electronic noses for environmental monitoring applications', </w:t>
      </w:r>
      <w:r w:rsidRPr="00861F73">
        <w:rPr>
          <w:i/>
        </w:rPr>
        <w:t>Sensors</w:t>
      </w:r>
      <w:r w:rsidRPr="00861F73">
        <w:t>, 14: 19979-20007.</w:t>
      </w:r>
    </w:p>
    <w:p w14:paraId="4735A712" w14:textId="77777777" w:rsidR="00861F73" w:rsidRPr="00861F73" w:rsidRDefault="00861F73" w:rsidP="00861F73">
      <w:pPr>
        <w:pStyle w:val="EndNoteBibliography"/>
        <w:ind w:left="720" w:hanging="720"/>
      </w:pPr>
      <w:r w:rsidRPr="00861F73">
        <w:t xml:space="preserve">Collins, Mark A., and Laurent Moy. 1995. "The Electronic Nose for Process Control." In </w:t>
      </w:r>
      <w:r w:rsidRPr="00861F73">
        <w:rPr>
          <w:i/>
        </w:rPr>
        <w:t>Neural Networks: Artificial Intelligence and Industrial Applications</w:t>
      </w:r>
      <w:r w:rsidRPr="00861F73">
        <w:t>, edited by Bert Kappen and Stan Gielen, 297-302. London: Springer London.</w:t>
      </w:r>
    </w:p>
    <w:p w14:paraId="13154937" w14:textId="77777777" w:rsidR="00861F73" w:rsidRPr="00861F73" w:rsidRDefault="00861F73" w:rsidP="00861F73">
      <w:pPr>
        <w:pStyle w:val="EndNoteBibliography"/>
        <w:ind w:left="720" w:hanging="720"/>
      </w:pPr>
      <w:r w:rsidRPr="00861F73">
        <w:t xml:space="preserve">Fearn, Tom. 2000. 'On orthogonal signal correction', </w:t>
      </w:r>
      <w:r w:rsidRPr="00861F73">
        <w:rPr>
          <w:i/>
        </w:rPr>
        <w:t>Chemometrics and intelligent laboratory systems</w:t>
      </w:r>
      <w:r w:rsidRPr="00861F73">
        <w:t>, 50: 47-52.</w:t>
      </w:r>
    </w:p>
    <w:p w14:paraId="37780F14" w14:textId="77777777" w:rsidR="00861F73" w:rsidRPr="00861F73" w:rsidRDefault="00861F73" w:rsidP="00861F73">
      <w:pPr>
        <w:pStyle w:val="EndNoteBibliography"/>
        <w:ind w:left="720" w:hanging="720"/>
      </w:pPr>
      <w:r w:rsidRPr="00861F73">
        <w:t xml:space="preserve">Loutfi, Amy, Silvia Coradeschi, Ganesh Kumar Mani, Prabakaran Shankar, and John Bosco Balaguru Rayappan. 2015. 'Electronic noses for food quality: A review', </w:t>
      </w:r>
      <w:r w:rsidRPr="00861F73">
        <w:rPr>
          <w:i/>
        </w:rPr>
        <w:t>Journal of Food Engineering</w:t>
      </w:r>
      <w:r w:rsidRPr="00861F73">
        <w:t>, 144: 103-11.</w:t>
      </w:r>
    </w:p>
    <w:p w14:paraId="2A2EC731" w14:textId="77777777" w:rsidR="00861F73" w:rsidRPr="00861F73" w:rsidRDefault="00861F73" w:rsidP="00861F73">
      <w:pPr>
        <w:pStyle w:val="EndNoteBibliography"/>
        <w:ind w:left="720" w:hanging="720"/>
      </w:pPr>
      <w:r w:rsidRPr="00861F73">
        <w:t xml:space="preserve">Nenova, Zvezditza, and Georgi Dimchev. 2013. 'Compensation of the impact of disturbing factors on gas sensor characteristics', </w:t>
      </w:r>
      <w:r w:rsidRPr="00861F73">
        <w:rPr>
          <w:i/>
        </w:rPr>
        <w:t>Acta Polytech. Hung</w:t>
      </w:r>
      <w:r w:rsidRPr="00861F73">
        <w:t>, 10: 97-111.</w:t>
      </w:r>
    </w:p>
    <w:p w14:paraId="4A0F20A1" w14:textId="77777777" w:rsidR="00861F73" w:rsidRPr="00861F73" w:rsidRDefault="00861F73" w:rsidP="00861F73">
      <w:pPr>
        <w:pStyle w:val="EndNoteBibliography"/>
        <w:ind w:left="720" w:hanging="720"/>
      </w:pPr>
      <w:r w:rsidRPr="00861F73">
        <w:t xml:space="preserve">Padilla, Marta, A Perera, I Montoliu, A Chaudry, K Persaud, and S Marco. 2010. 'Drift compensation of gas sensor array data by orthogonal signal correction', </w:t>
      </w:r>
      <w:r w:rsidRPr="00861F73">
        <w:rPr>
          <w:i/>
        </w:rPr>
        <w:t>Chemometrics and intelligent laboratory systems</w:t>
      </w:r>
      <w:r w:rsidRPr="00861F73">
        <w:t>, 100: 28-35.</w:t>
      </w:r>
    </w:p>
    <w:p w14:paraId="286826C6" w14:textId="77777777" w:rsidR="00861F73" w:rsidRPr="00861F73" w:rsidRDefault="00861F73" w:rsidP="00861F73">
      <w:pPr>
        <w:pStyle w:val="EndNoteBibliography"/>
        <w:ind w:left="720" w:hanging="720"/>
      </w:pPr>
      <w:r w:rsidRPr="00861F73">
        <w:t xml:space="preserve">Sartore, Lorenzo, Elisa Polvara, Marzio Invernizzi, and Selena Sironi. 2022. 'Determination of Air Pollutants: Application of a Low-Cost Method for Preparation of VOC Mixtures at Known Concentration', </w:t>
      </w:r>
      <w:r w:rsidRPr="00861F73">
        <w:rPr>
          <w:i/>
        </w:rPr>
        <w:t>Sustainability</w:t>
      </w:r>
      <w:r w:rsidRPr="00861F73">
        <w:t>, 14: 9149.</w:t>
      </w:r>
    </w:p>
    <w:p w14:paraId="55844842" w14:textId="77777777" w:rsidR="00861F73" w:rsidRPr="00861F73" w:rsidRDefault="00861F73" w:rsidP="00861F73">
      <w:pPr>
        <w:pStyle w:val="EndNoteBibliography"/>
        <w:ind w:left="720" w:hanging="720"/>
      </w:pPr>
      <w:r w:rsidRPr="00861F73">
        <w:t xml:space="preserve">Sun, Minghe. 2014. 'Support Vector Machine Models for Classification.' in John Wang (ed.), </w:t>
      </w:r>
      <w:r w:rsidRPr="00861F73">
        <w:rPr>
          <w:i/>
        </w:rPr>
        <w:t>Encyclopedia of Business Analytics and Optimization</w:t>
      </w:r>
      <w:r w:rsidRPr="00861F73">
        <w:t xml:space="preserve"> (IGI Global: Hershey, PA, USA).</w:t>
      </w:r>
    </w:p>
    <w:p w14:paraId="5B52D423" w14:textId="77777777" w:rsidR="00861F73" w:rsidRPr="00861F73" w:rsidRDefault="00861F73" w:rsidP="00861F73">
      <w:pPr>
        <w:pStyle w:val="EndNoteBibliography"/>
        <w:ind w:left="720" w:hanging="720"/>
      </w:pPr>
      <w:r w:rsidRPr="00861F73">
        <w:t xml:space="preserve">Wold, Svante, Henrik Antti, Fredrik Lindgren, and Jerker Öhman. 1998. 'Orthogonal signal correction of near-infrared spectra', </w:t>
      </w:r>
      <w:r w:rsidRPr="00861F73">
        <w:rPr>
          <w:i/>
        </w:rPr>
        <w:t>Chemometrics and intelligent laboratory systems</w:t>
      </w:r>
      <w:r w:rsidRPr="00861F73">
        <w:t>, 44: 175-85.</w:t>
      </w:r>
    </w:p>
    <w:p w14:paraId="4A470A5B" w14:textId="73FF2F47" w:rsidR="000B7CA3" w:rsidRPr="000D4186" w:rsidRDefault="004A4E12" w:rsidP="00737390">
      <w:pPr>
        <w:pStyle w:val="EndNoteBibliography"/>
        <w:ind w:left="720" w:hanging="720"/>
        <w:rPr>
          <w:sz w:val="24"/>
          <w:szCs w:val="28"/>
          <w:lang w:val="en-GB"/>
        </w:rPr>
      </w:pPr>
      <w:r w:rsidRPr="000D4186">
        <w:rPr>
          <w:lang w:val="en-GB"/>
        </w:rPr>
        <w:fldChar w:fldCharType="end"/>
      </w:r>
    </w:p>
    <w:sectPr w:rsidR="000B7CA3" w:rsidRPr="000D4186" w:rsidSect="001D276B">
      <w:type w:val="continuous"/>
      <w:pgSz w:w="11906" w:h="16838" w:code="9"/>
      <w:pgMar w:top="1701" w:right="1418" w:bottom="1702"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44CB" w14:textId="77777777" w:rsidR="00A803FF" w:rsidRDefault="00A803FF" w:rsidP="004F5E36">
      <w:r>
        <w:separator/>
      </w:r>
    </w:p>
  </w:endnote>
  <w:endnote w:type="continuationSeparator" w:id="0">
    <w:p w14:paraId="4F75C55C" w14:textId="77777777" w:rsidR="00A803FF" w:rsidRDefault="00A803F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0840" w14:textId="77777777" w:rsidR="00A803FF" w:rsidRDefault="00A803FF" w:rsidP="004F5E36">
      <w:r>
        <w:separator/>
      </w:r>
    </w:p>
  </w:footnote>
  <w:footnote w:type="continuationSeparator" w:id="0">
    <w:p w14:paraId="7BDC2517" w14:textId="77777777" w:rsidR="00A803FF" w:rsidRDefault="00A803F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25B7866"/>
    <w:multiLevelType w:val="hybridMultilevel"/>
    <w:tmpl w:val="96163054"/>
    <w:lvl w:ilvl="0" w:tplc="AB0218E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8143C4F"/>
    <w:multiLevelType w:val="hybridMultilevel"/>
    <w:tmpl w:val="5550724A"/>
    <w:lvl w:ilvl="0" w:tplc="75F4889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27478820">
    <w:abstractNumId w:val="10"/>
  </w:num>
  <w:num w:numId="2" w16cid:durableId="1033193409">
    <w:abstractNumId w:val="8"/>
  </w:num>
  <w:num w:numId="3" w16cid:durableId="1817528424">
    <w:abstractNumId w:val="3"/>
  </w:num>
  <w:num w:numId="4" w16cid:durableId="864758706">
    <w:abstractNumId w:val="2"/>
  </w:num>
  <w:num w:numId="5" w16cid:durableId="2135753083">
    <w:abstractNumId w:val="1"/>
  </w:num>
  <w:num w:numId="6" w16cid:durableId="1279069280">
    <w:abstractNumId w:val="0"/>
  </w:num>
  <w:num w:numId="7" w16cid:durableId="1175074613">
    <w:abstractNumId w:val="9"/>
  </w:num>
  <w:num w:numId="8" w16cid:durableId="268582144">
    <w:abstractNumId w:val="7"/>
  </w:num>
  <w:num w:numId="9" w16cid:durableId="405033121">
    <w:abstractNumId w:val="6"/>
  </w:num>
  <w:num w:numId="10" w16cid:durableId="851602143">
    <w:abstractNumId w:val="5"/>
  </w:num>
  <w:num w:numId="11" w16cid:durableId="1719283172">
    <w:abstractNumId w:val="4"/>
  </w:num>
  <w:num w:numId="12" w16cid:durableId="304744437">
    <w:abstractNumId w:val="18"/>
  </w:num>
  <w:num w:numId="13" w16cid:durableId="604116142">
    <w:abstractNumId w:val="13"/>
  </w:num>
  <w:num w:numId="14" w16cid:durableId="1198200323">
    <w:abstractNumId w:val="20"/>
  </w:num>
  <w:num w:numId="15" w16cid:durableId="1976445891">
    <w:abstractNumId w:val="22"/>
  </w:num>
  <w:num w:numId="16" w16cid:durableId="774012873">
    <w:abstractNumId w:val="21"/>
  </w:num>
  <w:num w:numId="17" w16cid:durableId="1957518505">
    <w:abstractNumId w:val="12"/>
  </w:num>
  <w:num w:numId="18" w16cid:durableId="629822245">
    <w:abstractNumId w:val="13"/>
    <w:lvlOverride w:ilvl="0">
      <w:startOverride w:val="1"/>
    </w:lvlOverride>
  </w:num>
  <w:num w:numId="19" w16cid:durableId="719747758">
    <w:abstractNumId w:val="17"/>
  </w:num>
  <w:num w:numId="20" w16cid:durableId="1329098564">
    <w:abstractNumId w:val="16"/>
  </w:num>
  <w:num w:numId="21" w16cid:durableId="1678194635">
    <w:abstractNumId w:val="15"/>
  </w:num>
  <w:num w:numId="22" w16cid:durableId="1981033542">
    <w:abstractNumId w:val="14"/>
  </w:num>
  <w:num w:numId="23" w16cid:durableId="1100643881">
    <w:abstractNumId w:val="11"/>
  </w:num>
  <w:num w:numId="24" w16cid:durableId="14485079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MHRA (Author-Date)&lt;/Style&gt;&lt;LeftDelim&gt;{&lt;/LeftDelim&gt;&lt;RightDelim&gt;}&lt;/RightDelim&gt;&lt;FontName&gt;Arial&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09z5z08pfesuefxf0pvfvj2ze9xw0wr0r2&quot;&gt;NOSE2022_OSC_sacmi&lt;record-ids&gt;&lt;item&gt;2&lt;/item&gt;&lt;item&gt;30&lt;/item&gt;&lt;item&gt;33&lt;/item&gt;&lt;item&gt;35&lt;/item&gt;&lt;item&gt;36&lt;/item&gt;&lt;item&gt;37&lt;/item&gt;&lt;item&gt;38&lt;/item&gt;&lt;item&gt;39&lt;/item&gt;&lt;item&gt;40&lt;/item&gt;&lt;item&gt;41&lt;/item&gt;&lt;item&gt;42&lt;/item&gt;&lt;/record-ids&gt;&lt;/item&gt;&lt;/Libraries&gt;"/>
  </w:docVars>
  <w:rsids>
    <w:rsidRoot w:val="000E414A"/>
    <w:rsid w:val="00002171"/>
    <w:rsid w:val="000025E3"/>
    <w:rsid w:val="000027C0"/>
    <w:rsid w:val="000035D4"/>
    <w:rsid w:val="000052FB"/>
    <w:rsid w:val="0000678F"/>
    <w:rsid w:val="00007036"/>
    <w:rsid w:val="00010C60"/>
    <w:rsid w:val="000117AF"/>
    <w:rsid w:val="000117CB"/>
    <w:rsid w:val="0001205F"/>
    <w:rsid w:val="0001215B"/>
    <w:rsid w:val="00013882"/>
    <w:rsid w:val="0001508A"/>
    <w:rsid w:val="00015535"/>
    <w:rsid w:val="000162B0"/>
    <w:rsid w:val="00021441"/>
    <w:rsid w:val="0002193E"/>
    <w:rsid w:val="00023CA6"/>
    <w:rsid w:val="0003148D"/>
    <w:rsid w:val="000318A0"/>
    <w:rsid w:val="00031EEC"/>
    <w:rsid w:val="00033AFB"/>
    <w:rsid w:val="00033D65"/>
    <w:rsid w:val="00034F2C"/>
    <w:rsid w:val="00035022"/>
    <w:rsid w:val="00037A0A"/>
    <w:rsid w:val="00037CAB"/>
    <w:rsid w:val="00040C0E"/>
    <w:rsid w:val="000424AF"/>
    <w:rsid w:val="00042D51"/>
    <w:rsid w:val="00046670"/>
    <w:rsid w:val="0004703B"/>
    <w:rsid w:val="00050B9F"/>
    <w:rsid w:val="00050DB4"/>
    <w:rsid w:val="00051566"/>
    <w:rsid w:val="00052758"/>
    <w:rsid w:val="000535C4"/>
    <w:rsid w:val="000561C0"/>
    <w:rsid w:val="0005623B"/>
    <w:rsid w:val="00056287"/>
    <w:rsid w:val="00062751"/>
    <w:rsid w:val="00062A9A"/>
    <w:rsid w:val="00062D57"/>
    <w:rsid w:val="00065058"/>
    <w:rsid w:val="00067641"/>
    <w:rsid w:val="00067665"/>
    <w:rsid w:val="00067F26"/>
    <w:rsid w:val="00070FE2"/>
    <w:rsid w:val="00073912"/>
    <w:rsid w:val="000768F2"/>
    <w:rsid w:val="00080DBC"/>
    <w:rsid w:val="00086C39"/>
    <w:rsid w:val="00086D2C"/>
    <w:rsid w:val="00090730"/>
    <w:rsid w:val="0009410B"/>
    <w:rsid w:val="000A03B2"/>
    <w:rsid w:val="000A150B"/>
    <w:rsid w:val="000A1E4F"/>
    <w:rsid w:val="000B0E79"/>
    <w:rsid w:val="000B5DDC"/>
    <w:rsid w:val="000B6E99"/>
    <w:rsid w:val="000B7CA3"/>
    <w:rsid w:val="000C250B"/>
    <w:rsid w:val="000C3A98"/>
    <w:rsid w:val="000C3C7C"/>
    <w:rsid w:val="000D0268"/>
    <w:rsid w:val="000D0A8C"/>
    <w:rsid w:val="000D2496"/>
    <w:rsid w:val="000D34BE"/>
    <w:rsid w:val="000D35EB"/>
    <w:rsid w:val="000D4186"/>
    <w:rsid w:val="000E00EB"/>
    <w:rsid w:val="000E0EF3"/>
    <w:rsid w:val="000E102F"/>
    <w:rsid w:val="000E36F1"/>
    <w:rsid w:val="000E3A73"/>
    <w:rsid w:val="000E414A"/>
    <w:rsid w:val="000E4ECD"/>
    <w:rsid w:val="000E60EC"/>
    <w:rsid w:val="000E60F4"/>
    <w:rsid w:val="000F093C"/>
    <w:rsid w:val="000F16C5"/>
    <w:rsid w:val="000F2491"/>
    <w:rsid w:val="000F27B4"/>
    <w:rsid w:val="000F2AAD"/>
    <w:rsid w:val="000F354B"/>
    <w:rsid w:val="000F46B7"/>
    <w:rsid w:val="000F5502"/>
    <w:rsid w:val="000F6625"/>
    <w:rsid w:val="000F787B"/>
    <w:rsid w:val="00100374"/>
    <w:rsid w:val="00100B88"/>
    <w:rsid w:val="00100FEE"/>
    <w:rsid w:val="001027EA"/>
    <w:rsid w:val="00103168"/>
    <w:rsid w:val="001041B6"/>
    <w:rsid w:val="001053CB"/>
    <w:rsid w:val="00110B04"/>
    <w:rsid w:val="00114E40"/>
    <w:rsid w:val="0011762D"/>
    <w:rsid w:val="00117671"/>
    <w:rsid w:val="0012091F"/>
    <w:rsid w:val="00123D4F"/>
    <w:rsid w:val="001258AC"/>
    <w:rsid w:val="00126A21"/>
    <w:rsid w:val="00126BC2"/>
    <w:rsid w:val="001308B6"/>
    <w:rsid w:val="0013121F"/>
    <w:rsid w:val="00131FE6"/>
    <w:rsid w:val="0013263F"/>
    <w:rsid w:val="001331DF"/>
    <w:rsid w:val="00134DE4"/>
    <w:rsid w:val="00136B62"/>
    <w:rsid w:val="001374CA"/>
    <w:rsid w:val="0014034D"/>
    <w:rsid w:val="001419C7"/>
    <w:rsid w:val="00141CC9"/>
    <w:rsid w:val="00142031"/>
    <w:rsid w:val="001422E1"/>
    <w:rsid w:val="00144D16"/>
    <w:rsid w:val="0014518A"/>
    <w:rsid w:val="001457F4"/>
    <w:rsid w:val="00150E59"/>
    <w:rsid w:val="00151533"/>
    <w:rsid w:val="00152DE3"/>
    <w:rsid w:val="00154B91"/>
    <w:rsid w:val="00160357"/>
    <w:rsid w:val="00160EFA"/>
    <w:rsid w:val="00161CBF"/>
    <w:rsid w:val="00162A33"/>
    <w:rsid w:val="00164CF9"/>
    <w:rsid w:val="001667A6"/>
    <w:rsid w:val="001708FE"/>
    <w:rsid w:val="00170C38"/>
    <w:rsid w:val="0017361A"/>
    <w:rsid w:val="00174824"/>
    <w:rsid w:val="0017523C"/>
    <w:rsid w:val="00175D3A"/>
    <w:rsid w:val="0017690A"/>
    <w:rsid w:val="00176B03"/>
    <w:rsid w:val="001771FC"/>
    <w:rsid w:val="00181902"/>
    <w:rsid w:val="00183A95"/>
    <w:rsid w:val="00184AD6"/>
    <w:rsid w:val="00191358"/>
    <w:rsid w:val="00194BE6"/>
    <w:rsid w:val="00194EF0"/>
    <w:rsid w:val="001951C5"/>
    <w:rsid w:val="001A0967"/>
    <w:rsid w:val="001A0ADE"/>
    <w:rsid w:val="001A3320"/>
    <w:rsid w:val="001A4AF7"/>
    <w:rsid w:val="001A4C1F"/>
    <w:rsid w:val="001B0349"/>
    <w:rsid w:val="001B088D"/>
    <w:rsid w:val="001B1E93"/>
    <w:rsid w:val="001B25D0"/>
    <w:rsid w:val="001B2825"/>
    <w:rsid w:val="001B32D4"/>
    <w:rsid w:val="001B65C1"/>
    <w:rsid w:val="001C455B"/>
    <w:rsid w:val="001C4CE8"/>
    <w:rsid w:val="001C684B"/>
    <w:rsid w:val="001D0927"/>
    <w:rsid w:val="001D0CFB"/>
    <w:rsid w:val="001D21AF"/>
    <w:rsid w:val="001D276B"/>
    <w:rsid w:val="001D53FC"/>
    <w:rsid w:val="001D69DF"/>
    <w:rsid w:val="001E058A"/>
    <w:rsid w:val="001E3BC2"/>
    <w:rsid w:val="001E3D55"/>
    <w:rsid w:val="001E657F"/>
    <w:rsid w:val="001E7327"/>
    <w:rsid w:val="001F2029"/>
    <w:rsid w:val="001F3CF0"/>
    <w:rsid w:val="001F42A5"/>
    <w:rsid w:val="001F59F4"/>
    <w:rsid w:val="001F7B9D"/>
    <w:rsid w:val="001F7E92"/>
    <w:rsid w:val="001F7FB7"/>
    <w:rsid w:val="00201005"/>
    <w:rsid w:val="00201C93"/>
    <w:rsid w:val="00203512"/>
    <w:rsid w:val="0021197B"/>
    <w:rsid w:val="00215219"/>
    <w:rsid w:val="00216435"/>
    <w:rsid w:val="00216552"/>
    <w:rsid w:val="0022027C"/>
    <w:rsid w:val="0022116B"/>
    <w:rsid w:val="002224B4"/>
    <w:rsid w:val="00227806"/>
    <w:rsid w:val="002304C5"/>
    <w:rsid w:val="00231FF6"/>
    <w:rsid w:val="00232EC9"/>
    <w:rsid w:val="00234742"/>
    <w:rsid w:val="00236AC3"/>
    <w:rsid w:val="0024069D"/>
    <w:rsid w:val="002446FE"/>
    <w:rsid w:val="002447EF"/>
    <w:rsid w:val="0024621D"/>
    <w:rsid w:val="00250EB3"/>
    <w:rsid w:val="00251550"/>
    <w:rsid w:val="00253058"/>
    <w:rsid w:val="002537A3"/>
    <w:rsid w:val="00253FC1"/>
    <w:rsid w:val="00254EE6"/>
    <w:rsid w:val="002561E8"/>
    <w:rsid w:val="00260EED"/>
    <w:rsid w:val="00263B05"/>
    <w:rsid w:val="00264430"/>
    <w:rsid w:val="002649C6"/>
    <w:rsid w:val="002656EB"/>
    <w:rsid w:val="00266C76"/>
    <w:rsid w:val="00267421"/>
    <w:rsid w:val="00267C9F"/>
    <w:rsid w:val="00271668"/>
    <w:rsid w:val="00272024"/>
    <w:rsid w:val="0027221A"/>
    <w:rsid w:val="00272E4A"/>
    <w:rsid w:val="00275B61"/>
    <w:rsid w:val="00276E89"/>
    <w:rsid w:val="00277D15"/>
    <w:rsid w:val="00280FAF"/>
    <w:rsid w:val="00281532"/>
    <w:rsid w:val="00282656"/>
    <w:rsid w:val="0028339E"/>
    <w:rsid w:val="00283B8D"/>
    <w:rsid w:val="00284766"/>
    <w:rsid w:val="002848ED"/>
    <w:rsid w:val="002858E0"/>
    <w:rsid w:val="00285F43"/>
    <w:rsid w:val="00290C0B"/>
    <w:rsid w:val="002919E5"/>
    <w:rsid w:val="00293086"/>
    <w:rsid w:val="00296B83"/>
    <w:rsid w:val="002A2949"/>
    <w:rsid w:val="002A3C68"/>
    <w:rsid w:val="002A5919"/>
    <w:rsid w:val="002B4015"/>
    <w:rsid w:val="002B416B"/>
    <w:rsid w:val="002B52C9"/>
    <w:rsid w:val="002B78CE"/>
    <w:rsid w:val="002C2FB6"/>
    <w:rsid w:val="002C3303"/>
    <w:rsid w:val="002C52D4"/>
    <w:rsid w:val="002C6AF9"/>
    <w:rsid w:val="002D1AFD"/>
    <w:rsid w:val="002D2986"/>
    <w:rsid w:val="002D2C0C"/>
    <w:rsid w:val="002E2597"/>
    <w:rsid w:val="002E4E4C"/>
    <w:rsid w:val="002E5FA7"/>
    <w:rsid w:val="002E780D"/>
    <w:rsid w:val="002F25AA"/>
    <w:rsid w:val="002F3309"/>
    <w:rsid w:val="002F534D"/>
    <w:rsid w:val="002F6E6E"/>
    <w:rsid w:val="003001F9"/>
    <w:rsid w:val="003008CE"/>
    <w:rsid w:val="003009B7"/>
    <w:rsid w:val="00300E56"/>
    <w:rsid w:val="00303E35"/>
    <w:rsid w:val="0030469C"/>
    <w:rsid w:val="00305976"/>
    <w:rsid w:val="00306C97"/>
    <w:rsid w:val="003113ED"/>
    <w:rsid w:val="00314689"/>
    <w:rsid w:val="00315E07"/>
    <w:rsid w:val="00321CA6"/>
    <w:rsid w:val="00323763"/>
    <w:rsid w:val="00323926"/>
    <w:rsid w:val="00323C5F"/>
    <w:rsid w:val="003244C4"/>
    <w:rsid w:val="003301F1"/>
    <w:rsid w:val="0033348E"/>
    <w:rsid w:val="00334C09"/>
    <w:rsid w:val="0033754B"/>
    <w:rsid w:val="0034031D"/>
    <w:rsid w:val="00342D7D"/>
    <w:rsid w:val="003431ED"/>
    <w:rsid w:val="003455B7"/>
    <w:rsid w:val="00347280"/>
    <w:rsid w:val="00352888"/>
    <w:rsid w:val="003530E1"/>
    <w:rsid w:val="00356DEE"/>
    <w:rsid w:val="00356F7C"/>
    <w:rsid w:val="00357B8F"/>
    <w:rsid w:val="003606A1"/>
    <w:rsid w:val="0036165B"/>
    <w:rsid w:val="00362011"/>
    <w:rsid w:val="0036203D"/>
    <w:rsid w:val="003652A2"/>
    <w:rsid w:val="00366DD0"/>
    <w:rsid w:val="0037036A"/>
    <w:rsid w:val="003723D4"/>
    <w:rsid w:val="003750B0"/>
    <w:rsid w:val="003768AE"/>
    <w:rsid w:val="00380EBD"/>
    <w:rsid w:val="00381905"/>
    <w:rsid w:val="00381FA5"/>
    <w:rsid w:val="00382608"/>
    <w:rsid w:val="00384CC8"/>
    <w:rsid w:val="00386718"/>
    <w:rsid w:val="00387095"/>
    <w:rsid w:val="003871FD"/>
    <w:rsid w:val="00391400"/>
    <w:rsid w:val="0039179E"/>
    <w:rsid w:val="00391D5E"/>
    <w:rsid w:val="00391E2F"/>
    <w:rsid w:val="00393EA9"/>
    <w:rsid w:val="003965B2"/>
    <w:rsid w:val="00396C50"/>
    <w:rsid w:val="003A1E30"/>
    <w:rsid w:val="003A2829"/>
    <w:rsid w:val="003A5CCD"/>
    <w:rsid w:val="003A67A3"/>
    <w:rsid w:val="003A7D1C"/>
    <w:rsid w:val="003B217D"/>
    <w:rsid w:val="003B304B"/>
    <w:rsid w:val="003B3146"/>
    <w:rsid w:val="003B33B8"/>
    <w:rsid w:val="003C110A"/>
    <w:rsid w:val="003C1EB2"/>
    <w:rsid w:val="003C2224"/>
    <w:rsid w:val="003C550E"/>
    <w:rsid w:val="003E025B"/>
    <w:rsid w:val="003E0D4F"/>
    <w:rsid w:val="003E3340"/>
    <w:rsid w:val="003E549C"/>
    <w:rsid w:val="003E55E2"/>
    <w:rsid w:val="003F015E"/>
    <w:rsid w:val="003F0CF0"/>
    <w:rsid w:val="003F1BE0"/>
    <w:rsid w:val="003F7128"/>
    <w:rsid w:val="003F79C5"/>
    <w:rsid w:val="00400414"/>
    <w:rsid w:val="0040300A"/>
    <w:rsid w:val="00405892"/>
    <w:rsid w:val="00405A61"/>
    <w:rsid w:val="00410595"/>
    <w:rsid w:val="0041446B"/>
    <w:rsid w:val="00415624"/>
    <w:rsid w:val="004156C2"/>
    <w:rsid w:val="004167B2"/>
    <w:rsid w:val="0042172E"/>
    <w:rsid w:val="004270DE"/>
    <w:rsid w:val="0043244C"/>
    <w:rsid w:val="00433EBF"/>
    <w:rsid w:val="004351E1"/>
    <w:rsid w:val="004360D5"/>
    <w:rsid w:val="004367A2"/>
    <w:rsid w:val="0044071E"/>
    <w:rsid w:val="004413AE"/>
    <w:rsid w:val="00442C5F"/>
    <w:rsid w:val="0044329C"/>
    <w:rsid w:val="0044381D"/>
    <w:rsid w:val="00444B4B"/>
    <w:rsid w:val="004468F8"/>
    <w:rsid w:val="0044728E"/>
    <w:rsid w:val="004473E7"/>
    <w:rsid w:val="00447A67"/>
    <w:rsid w:val="00453E24"/>
    <w:rsid w:val="004555F1"/>
    <w:rsid w:val="00457456"/>
    <w:rsid w:val="004577FE"/>
    <w:rsid w:val="00457B9C"/>
    <w:rsid w:val="0046164A"/>
    <w:rsid w:val="00461C2C"/>
    <w:rsid w:val="00462822"/>
    <w:rsid w:val="004628D2"/>
    <w:rsid w:val="00462DCD"/>
    <w:rsid w:val="00464714"/>
    <w:rsid w:val="004647E7"/>
    <w:rsid w:val="004648AD"/>
    <w:rsid w:val="00465E3D"/>
    <w:rsid w:val="004703A9"/>
    <w:rsid w:val="00471577"/>
    <w:rsid w:val="00473DC7"/>
    <w:rsid w:val="004760DE"/>
    <w:rsid w:val="004763D7"/>
    <w:rsid w:val="004769C8"/>
    <w:rsid w:val="00480495"/>
    <w:rsid w:val="0048208D"/>
    <w:rsid w:val="00483B96"/>
    <w:rsid w:val="00484385"/>
    <w:rsid w:val="00486752"/>
    <w:rsid w:val="00494002"/>
    <w:rsid w:val="00494C1F"/>
    <w:rsid w:val="004A004E"/>
    <w:rsid w:val="004A1697"/>
    <w:rsid w:val="004A17AD"/>
    <w:rsid w:val="004A1EEC"/>
    <w:rsid w:val="004A24CF"/>
    <w:rsid w:val="004A4D66"/>
    <w:rsid w:val="004A4E12"/>
    <w:rsid w:val="004B0D80"/>
    <w:rsid w:val="004B12AE"/>
    <w:rsid w:val="004B193C"/>
    <w:rsid w:val="004B1C32"/>
    <w:rsid w:val="004B2350"/>
    <w:rsid w:val="004B4805"/>
    <w:rsid w:val="004B4AA2"/>
    <w:rsid w:val="004C1B0A"/>
    <w:rsid w:val="004C3D1D"/>
    <w:rsid w:val="004C3D84"/>
    <w:rsid w:val="004C5F0A"/>
    <w:rsid w:val="004C6A4E"/>
    <w:rsid w:val="004C7913"/>
    <w:rsid w:val="004C7C32"/>
    <w:rsid w:val="004D001B"/>
    <w:rsid w:val="004D0429"/>
    <w:rsid w:val="004D30D1"/>
    <w:rsid w:val="004E036F"/>
    <w:rsid w:val="004E1D44"/>
    <w:rsid w:val="004E4704"/>
    <w:rsid w:val="004E4DD6"/>
    <w:rsid w:val="004E676A"/>
    <w:rsid w:val="004F0186"/>
    <w:rsid w:val="004F04A4"/>
    <w:rsid w:val="004F056B"/>
    <w:rsid w:val="004F5A97"/>
    <w:rsid w:val="004F5E36"/>
    <w:rsid w:val="004F6DB6"/>
    <w:rsid w:val="0050020E"/>
    <w:rsid w:val="00504512"/>
    <w:rsid w:val="0050456E"/>
    <w:rsid w:val="00504B4D"/>
    <w:rsid w:val="0050762C"/>
    <w:rsid w:val="00507B47"/>
    <w:rsid w:val="00507BEF"/>
    <w:rsid w:val="00507CC9"/>
    <w:rsid w:val="005119A5"/>
    <w:rsid w:val="005133AE"/>
    <w:rsid w:val="0051403A"/>
    <w:rsid w:val="00515D5E"/>
    <w:rsid w:val="00521775"/>
    <w:rsid w:val="0052188B"/>
    <w:rsid w:val="00521970"/>
    <w:rsid w:val="00521A86"/>
    <w:rsid w:val="00523989"/>
    <w:rsid w:val="00523D99"/>
    <w:rsid w:val="00523F20"/>
    <w:rsid w:val="0052518F"/>
    <w:rsid w:val="00525492"/>
    <w:rsid w:val="005278B7"/>
    <w:rsid w:val="00530D65"/>
    <w:rsid w:val="00532016"/>
    <w:rsid w:val="005333B2"/>
    <w:rsid w:val="00534051"/>
    <w:rsid w:val="005346C8"/>
    <w:rsid w:val="0053560A"/>
    <w:rsid w:val="005362A5"/>
    <w:rsid w:val="0053736B"/>
    <w:rsid w:val="00543E7D"/>
    <w:rsid w:val="00546094"/>
    <w:rsid w:val="00546AF0"/>
    <w:rsid w:val="00547A68"/>
    <w:rsid w:val="00552C9A"/>
    <w:rsid w:val="005531C9"/>
    <w:rsid w:val="00555D22"/>
    <w:rsid w:val="00557047"/>
    <w:rsid w:val="00557327"/>
    <w:rsid w:val="0055747C"/>
    <w:rsid w:val="00557524"/>
    <w:rsid w:val="00567A28"/>
    <w:rsid w:val="00570588"/>
    <w:rsid w:val="00570C43"/>
    <w:rsid w:val="005748B2"/>
    <w:rsid w:val="00575619"/>
    <w:rsid w:val="0057593F"/>
    <w:rsid w:val="00576A26"/>
    <w:rsid w:val="00576E15"/>
    <w:rsid w:val="005863A4"/>
    <w:rsid w:val="00586A84"/>
    <w:rsid w:val="00587A72"/>
    <w:rsid w:val="00592E6B"/>
    <w:rsid w:val="0059379D"/>
    <w:rsid w:val="005960CB"/>
    <w:rsid w:val="00596C75"/>
    <w:rsid w:val="005A0441"/>
    <w:rsid w:val="005A158D"/>
    <w:rsid w:val="005A6BFA"/>
    <w:rsid w:val="005A7C0B"/>
    <w:rsid w:val="005B0087"/>
    <w:rsid w:val="005B2110"/>
    <w:rsid w:val="005B45F3"/>
    <w:rsid w:val="005B48A4"/>
    <w:rsid w:val="005B61E6"/>
    <w:rsid w:val="005B6EE3"/>
    <w:rsid w:val="005B79ED"/>
    <w:rsid w:val="005C00D3"/>
    <w:rsid w:val="005C4564"/>
    <w:rsid w:val="005C6436"/>
    <w:rsid w:val="005C77E1"/>
    <w:rsid w:val="005D0F38"/>
    <w:rsid w:val="005D668A"/>
    <w:rsid w:val="005D6A2F"/>
    <w:rsid w:val="005E1708"/>
    <w:rsid w:val="005E1883"/>
    <w:rsid w:val="005E1A1B"/>
    <w:rsid w:val="005E1A82"/>
    <w:rsid w:val="005E40CC"/>
    <w:rsid w:val="005E44D6"/>
    <w:rsid w:val="005E69CA"/>
    <w:rsid w:val="005E794C"/>
    <w:rsid w:val="005F0A28"/>
    <w:rsid w:val="005F0E5E"/>
    <w:rsid w:val="005F5F9E"/>
    <w:rsid w:val="005F7AB0"/>
    <w:rsid w:val="00600131"/>
    <w:rsid w:val="00600535"/>
    <w:rsid w:val="00602050"/>
    <w:rsid w:val="00603CB0"/>
    <w:rsid w:val="00604D00"/>
    <w:rsid w:val="00607ADD"/>
    <w:rsid w:val="00610CD6"/>
    <w:rsid w:val="006129EA"/>
    <w:rsid w:val="00620D08"/>
    <w:rsid w:val="00620DEE"/>
    <w:rsid w:val="00621F7E"/>
    <w:rsid w:val="00621F92"/>
    <w:rsid w:val="0062280A"/>
    <w:rsid w:val="00622AC4"/>
    <w:rsid w:val="00625639"/>
    <w:rsid w:val="00626899"/>
    <w:rsid w:val="00626D03"/>
    <w:rsid w:val="00627F5B"/>
    <w:rsid w:val="00631B33"/>
    <w:rsid w:val="00633E00"/>
    <w:rsid w:val="00635597"/>
    <w:rsid w:val="0064184D"/>
    <w:rsid w:val="006422CC"/>
    <w:rsid w:val="00642B4F"/>
    <w:rsid w:val="00643DA8"/>
    <w:rsid w:val="006529C5"/>
    <w:rsid w:val="00654247"/>
    <w:rsid w:val="00660E3E"/>
    <w:rsid w:val="00662E74"/>
    <w:rsid w:val="0066700E"/>
    <w:rsid w:val="00674333"/>
    <w:rsid w:val="00675E33"/>
    <w:rsid w:val="006775BA"/>
    <w:rsid w:val="006806DB"/>
    <w:rsid w:val="00680C23"/>
    <w:rsid w:val="006908AA"/>
    <w:rsid w:val="00693766"/>
    <w:rsid w:val="00694DDA"/>
    <w:rsid w:val="006963C9"/>
    <w:rsid w:val="006964AC"/>
    <w:rsid w:val="006A30F6"/>
    <w:rsid w:val="006A3281"/>
    <w:rsid w:val="006B2DCF"/>
    <w:rsid w:val="006B4888"/>
    <w:rsid w:val="006B6235"/>
    <w:rsid w:val="006B6D93"/>
    <w:rsid w:val="006C1734"/>
    <w:rsid w:val="006C2E45"/>
    <w:rsid w:val="006C359C"/>
    <w:rsid w:val="006C5579"/>
    <w:rsid w:val="006C579F"/>
    <w:rsid w:val="006C5CDE"/>
    <w:rsid w:val="006D0F16"/>
    <w:rsid w:val="006D3609"/>
    <w:rsid w:val="006D3F1B"/>
    <w:rsid w:val="006D4B78"/>
    <w:rsid w:val="006D6E8B"/>
    <w:rsid w:val="006E563A"/>
    <w:rsid w:val="006E5D5C"/>
    <w:rsid w:val="006E6280"/>
    <w:rsid w:val="006E737D"/>
    <w:rsid w:val="006E78F2"/>
    <w:rsid w:val="006F0B21"/>
    <w:rsid w:val="00704803"/>
    <w:rsid w:val="00704F78"/>
    <w:rsid w:val="00707304"/>
    <w:rsid w:val="00713973"/>
    <w:rsid w:val="00714BFB"/>
    <w:rsid w:val="0071735C"/>
    <w:rsid w:val="00717D65"/>
    <w:rsid w:val="00720A24"/>
    <w:rsid w:val="00722DE8"/>
    <w:rsid w:val="007233FB"/>
    <w:rsid w:val="007245B2"/>
    <w:rsid w:val="00727821"/>
    <w:rsid w:val="0073095B"/>
    <w:rsid w:val="00731C6E"/>
    <w:rsid w:val="00732386"/>
    <w:rsid w:val="00732CFE"/>
    <w:rsid w:val="00733076"/>
    <w:rsid w:val="007350A4"/>
    <w:rsid w:val="0073514D"/>
    <w:rsid w:val="007358D9"/>
    <w:rsid w:val="007364D3"/>
    <w:rsid w:val="00736E33"/>
    <w:rsid w:val="00736F57"/>
    <w:rsid w:val="00737390"/>
    <w:rsid w:val="00742C31"/>
    <w:rsid w:val="007447F3"/>
    <w:rsid w:val="00750917"/>
    <w:rsid w:val="0075179E"/>
    <w:rsid w:val="00751CAA"/>
    <w:rsid w:val="007546BA"/>
    <w:rsid w:val="0075499F"/>
    <w:rsid w:val="00757FDA"/>
    <w:rsid w:val="0076291F"/>
    <w:rsid w:val="007646A8"/>
    <w:rsid w:val="007661C8"/>
    <w:rsid w:val="0077098D"/>
    <w:rsid w:val="0077171D"/>
    <w:rsid w:val="0077781C"/>
    <w:rsid w:val="00780E18"/>
    <w:rsid w:val="0078293E"/>
    <w:rsid w:val="007879F3"/>
    <w:rsid w:val="0079237C"/>
    <w:rsid w:val="007931FA"/>
    <w:rsid w:val="007959FA"/>
    <w:rsid w:val="00796616"/>
    <w:rsid w:val="007969FD"/>
    <w:rsid w:val="007971F5"/>
    <w:rsid w:val="007A0190"/>
    <w:rsid w:val="007A2363"/>
    <w:rsid w:val="007A3515"/>
    <w:rsid w:val="007A4861"/>
    <w:rsid w:val="007A7100"/>
    <w:rsid w:val="007A7BBA"/>
    <w:rsid w:val="007B0C50"/>
    <w:rsid w:val="007B0D11"/>
    <w:rsid w:val="007B12C8"/>
    <w:rsid w:val="007B228D"/>
    <w:rsid w:val="007B3F61"/>
    <w:rsid w:val="007B48F9"/>
    <w:rsid w:val="007B7BF1"/>
    <w:rsid w:val="007C0149"/>
    <w:rsid w:val="007C0AD3"/>
    <w:rsid w:val="007C1A43"/>
    <w:rsid w:val="007C2C82"/>
    <w:rsid w:val="007C4DDC"/>
    <w:rsid w:val="007D37BE"/>
    <w:rsid w:val="007D46CE"/>
    <w:rsid w:val="007D4DB0"/>
    <w:rsid w:val="007D5FD7"/>
    <w:rsid w:val="007D7492"/>
    <w:rsid w:val="007E1287"/>
    <w:rsid w:val="007E3F06"/>
    <w:rsid w:val="007E58A6"/>
    <w:rsid w:val="007E70CC"/>
    <w:rsid w:val="007F251B"/>
    <w:rsid w:val="007F47A5"/>
    <w:rsid w:val="007F5126"/>
    <w:rsid w:val="007F5292"/>
    <w:rsid w:val="008000DE"/>
    <w:rsid w:val="0080013E"/>
    <w:rsid w:val="00801BE9"/>
    <w:rsid w:val="00803688"/>
    <w:rsid w:val="008049F4"/>
    <w:rsid w:val="00807091"/>
    <w:rsid w:val="00810C1A"/>
    <w:rsid w:val="00813288"/>
    <w:rsid w:val="00813DAB"/>
    <w:rsid w:val="00814A4E"/>
    <w:rsid w:val="00815429"/>
    <w:rsid w:val="00815C7C"/>
    <w:rsid w:val="008168FC"/>
    <w:rsid w:val="00816EF5"/>
    <w:rsid w:val="0082026B"/>
    <w:rsid w:val="008240B8"/>
    <w:rsid w:val="008251F6"/>
    <w:rsid w:val="00825858"/>
    <w:rsid w:val="00826216"/>
    <w:rsid w:val="008276C0"/>
    <w:rsid w:val="0083016F"/>
    <w:rsid w:val="00830996"/>
    <w:rsid w:val="00830B17"/>
    <w:rsid w:val="008310E0"/>
    <w:rsid w:val="008318EA"/>
    <w:rsid w:val="00832C9A"/>
    <w:rsid w:val="00832FB7"/>
    <w:rsid w:val="008345F1"/>
    <w:rsid w:val="008350EE"/>
    <w:rsid w:val="00836726"/>
    <w:rsid w:val="0083720D"/>
    <w:rsid w:val="00837331"/>
    <w:rsid w:val="00841406"/>
    <w:rsid w:val="00844EC0"/>
    <w:rsid w:val="008450E9"/>
    <w:rsid w:val="00845387"/>
    <w:rsid w:val="0085064F"/>
    <w:rsid w:val="00850F19"/>
    <w:rsid w:val="00851D7E"/>
    <w:rsid w:val="00852A05"/>
    <w:rsid w:val="00856278"/>
    <w:rsid w:val="008566A0"/>
    <w:rsid w:val="00856C0A"/>
    <w:rsid w:val="00860B11"/>
    <w:rsid w:val="00861F73"/>
    <w:rsid w:val="008622AB"/>
    <w:rsid w:val="00862825"/>
    <w:rsid w:val="00862C8B"/>
    <w:rsid w:val="00864216"/>
    <w:rsid w:val="00865B07"/>
    <w:rsid w:val="008667EA"/>
    <w:rsid w:val="008713A8"/>
    <w:rsid w:val="0087637F"/>
    <w:rsid w:val="00880311"/>
    <w:rsid w:val="00892AD5"/>
    <w:rsid w:val="00895CEE"/>
    <w:rsid w:val="008A1512"/>
    <w:rsid w:val="008A2ABC"/>
    <w:rsid w:val="008A51B6"/>
    <w:rsid w:val="008A5C16"/>
    <w:rsid w:val="008A631C"/>
    <w:rsid w:val="008A7114"/>
    <w:rsid w:val="008A7122"/>
    <w:rsid w:val="008A7D19"/>
    <w:rsid w:val="008B20D6"/>
    <w:rsid w:val="008B7212"/>
    <w:rsid w:val="008B764A"/>
    <w:rsid w:val="008C09E9"/>
    <w:rsid w:val="008C3D4D"/>
    <w:rsid w:val="008C6EA0"/>
    <w:rsid w:val="008C73FA"/>
    <w:rsid w:val="008D04FD"/>
    <w:rsid w:val="008D32B9"/>
    <w:rsid w:val="008D433B"/>
    <w:rsid w:val="008D4A16"/>
    <w:rsid w:val="008D76AC"/>
    <w:rsid w:val="008E3731"/>
    <w:rsid w:val="008E566E"/>
    <w:rsid w:val="008E6596"/>
    <w:rsid w:val="008E6EC9"/>
    <w:rsid w:val="008F1728"/>
    <w:rsid w:val="008F3DB2"/>
    <w:rsid w:val="008F44D2"/>
    <w:rsid w:val="008F4628"/>
    <w:rsid w:val="008F4E97"/>
    <w:rsid w:val="008F7087"/>
    <w:rsid w:val="0090161A"/>
    <w:rsid w:val="0090184A"/>
    <w:rsid w:val="00901EB6"/>
    <w:rsid w:val="00903A66"/>
    <w:rsid w:val="00904C62"/>
    <w:rsid w:val="0090645F"/>
    <w:rsid w:val="009073FC"/>
    <w:rsid w:val="00907FE4"/>
    <w:rsid w:val="00911E2C"/>
    <w:rsid w:val="00917320"/>
    <w:rsid w:val="0092097E"/>
    <w:rsid w:val="00922BA8"/>
    <w:rsid w:val="00923714"/>
    <w:rsid w:val="00924DAC"/>
    <w:rsid w:val="00926865"/>
    <w:rsid w:val="00927058"/>
    <w:rsid w:val="00927EED"/>
    <w:rsid w:val="00930FB0"/>
    <w:rsid w:val="009326BE"/>
    <w:rsid w:val="00933AAA"/>
    <w:rsid w:val="00934F58"/>
    <w:rsid w:val="00935303"/>
    <w:rsid w:val="00941171"/>
    <w:rsid w:val="009424D5"/>
    <w:rsid w:val="00942750"/>
    <w:rsid w:val="00943158"/>
    <w:rsid w:val="00943871"/>
    <w:rsid w:val="00944B36"/>
    <w:rsid w:val="009450CE"/>
    <w:rsid w:val="00947179"/>
    <w:rsid w:val="0095164B"/>
    <w:rsid w:val="00951FAD"/>
    <w:rsid w:val="009532CF"/>
    <w:rsid w:val="00953FFC"/>
    <w:rsid w:val="00954090"/>
    <w:rsid w:val="00956C4F"/>
    <w:rsid w:val="00957139"/>
    <w:rsid w:val="009573E7"/>
    <w:rsid w:val="00957952"/>
    <w:rsid w:val="00963E05"/>
    <w:rsid w:val="00964A45"/>
    <w:rsid w:val="00965DF5"/>
    <w:rsid w:val="009668E9"/>
    <w:rsid w:val="00967843"/>
    <w:rsid w:val="00967D54"/>
    <w:rsid w:val="00970CF4"/>
    <w:rsid w:val="00971028"/>
    <w:rsid w:val="00971D53"/>
    <w:rsid w:val="00971D9A"/>
    <w:rsid w:val="00973F63"/>
    <w:rsid w:val="00974233"/>
    <w:rsid w:val="0097518E"/>
    <w:rsid w:val="00975974"/>
    <w:rsid w:val="00981AB2"/>
    <w:rsid w:val="00981DB4"/>
    <w:rsid w:val="00983436"/>
    <w:rsid w:val="0098569D"/>
    <w:rsid w:val="00985A92"/>
    <w:rsid w:val="00986283"/>
    <w:rsid w:val="00986D90"/>
    <w:rsid w:val="00991528"/>
    <w:rsid w:val="00993B84"/>
    <w:rsid w:val="009955BF"/>
    <w:rsid w:val="00995BA7"/>
    <w:rsid w:val="00996483"/>
    <w:rsid w:val="00996F5A"/>
    <w:rsid w:val="009A0C3E"/>
    <w:rsid w:val="009A12AB"/>
    <w:rsid w:val="009A3012"/>
    <w:rsid w:val="009A661D"/>
    <w:rsid w:val="009B01C7"/>
    <w:rsid w:val="009B041A"/>
    <w:rsid w:val="009B1A43"/>
    <w:rsid w:val="009B3296"/>
    <w:rsid w:val="009B4E5D"/>
    <w:rsid w:val="009C0CDD"/>
    <w:rsid w:val="009C1BB6"/>
    <w:rsid w:val="009C37C3"/>
    <w:rsid w:val="009C7536"/>
    <w:rsid w:val="009C7AF5"/>
    <w:rsid w:val="009C7C86"/>
    <w:rsid w:val="009D2FF7"/>
    <w:rsid w:val="009D6826"/>
    <w:rsid w:val="009D6B93"/>
    <w:rsid w:val="009D6C5C"/>
    <w:rsid w:val="009E15F4"/>
    <w:rsid w:val="009E2078"/>
    <w:rsid w:val="009E2632"/>
    <w:rsid w:val="009E441D"/>
    <w:rsid w:val="009E51B2"/>
    <w:rsid w:val="009E6D8B"/>
    <w:rsid w:val="009E7884"/>
    <w:rsid w:val="009E788A"/>
    <w:rsid w:val="009F03A2"/>
    <w:rsid w:val="009F0D4B"/>
    <w:rsid w:val="009F0E08"/>
    <w:rsid w:val="009F16B7"/>
    <w:rsid w:val="009F1873"/>
    <w:rsid w:val="009F1BF6"/>
    <w:rsid w:val="009F4CD9"/>
    <w:rsid w:val="009F707D"/>
    <w:rsid w:val="00A02F3F"/>
    <w:rsid w:val="00A04C6D"/>
    <w:rsid w:val="00A10EB1"/>
    <w:rsid w:val="00A14F2B"/>
    <w:rsid w:val="00A1763D"/>
    <w:rsid w:val="00A17CEC"/>
    <w:rsid w:val="00A210C5"/>
    <w:rsid w:val="00A228A8"/>
    <w:rsid w:val="00A24B15"/>
    <w:rsid w:val="00A27010"/>
    <w:rsid w:val="00A27BA0"/>
    <w:rsid w:val="00A27EF0"/>
    <w:rsid w:val="00A309BE"/>
    <w:rsid w:val="00A330A7"/>
    <w:rsid w:val="00A349BD"/>
    <w:rsid w:val="00A34BD9"/>
    <w:rsid w:val="00A3528D"/>
    <w:rsid w:val="00A359D0"/>
    <w:rsid w:val="00A36DDB"/>
    <w:rsid w:val="00A378D2"/>
    <w:rsid w:val="00A37E8E"/>
    <w:rsid w:val="00A42361"/>
    <w:rsid w:val="00A42AC7"/>
    <w:rsid w:val="00A4390F"/>
    <w:rsid w:val="00A453AD"/>
    <w:rsid w:val="00A4775E"/>
    <w:rsid w:val="00A50B20"/>
    <w:rsid w:val="00A51390"/>
    <w:rsid w:val="00A5479E"/>
    <w:rsid w:val="00A54EEC"/>
    <w:rsid w:val="00A55380"/>
    <w:rsid w:val="00A55BA0"/>
    <w:rsid w:val="00A56369"/>
    <w:rsid w:val="00A5682E"/>
    <w:rsid w:val="00A60D13"/>
    <w:rsid w:val="00A625A8"/>
    <w:rsid w:val="00A6591E"/>
    <w:rsid w:val="00A673CF"/>
    <w:rsid w:val="00A7223D"/>
    <w:rsid w:val="00A72745"/>
    <w:rsid w:val="00A727AD"/>
    <w:rsid w:val="00A7630D"/>
    <w:rsid w:val="00A7664E"/>
    <w:rsid w:val="00A76734"/>
    <w:rsid w:val="00A76EFC"/>
    <w:rsid w:val="00A803FF"/>
    <w:rsid w:val="00A906DD"/>
    <w:rsid w:val="00A91010"/>
    <w:rsid w:val="00A93E27"/>
    <w:rsid w:val="00A94F6D"/>
    <w:rsid w:val="00A95A6F"/>
    <w:rsid w:val="00A96227"/>
    <w:rsid w:val="00A97F29"/>
    <w:rsid w:val="00AA0742"/>
    <w:rsid w:val="00AA2802"/>
    <w:rsid w:val="00AA3BB2"/>
    <w:rsid w:val="00AA51E6"/>
    <w:rsid w:val="00AA702E"/>
    <w:rsid w:val="00AB0964"/>
    <w:rsid w:val="00AB5011"/>
    <w:rsid w:val="00AC085B"/>
    <w:rsid w:val="00AC2433"/>
    <w:rsid w:val="00AC2951"/>
    <w:rsid w:val="00AC5049"/>
    <w:rsid w:val="00AC60D7"/>
    <w:rsid w:val="00AC7368"/>
    <w:rsid w:val="00AC7A04"/>
    <w:rsid w:val="00AC7E21"/>
    <w:rsid w:val="00AD0068"/>
    <w:rsid w:val="00AD084A"/>
    <w:rsid w:val="00AD16B9"/>
    <w:rsid w:val="00AD35D9"/>
    <w:rsid w:val="00AD5E56"/>
    <w:rsid w:val="00AD677A"/>
    <w:rsid w:val="00AE1959"/>
    <w:rsid w:val="00AE30C1"/>
    <w:rsid w:val="00AE32AA"/>
    <w:rsid w:val="00AE377D"/>
    <w:rsid w:val="00AE6EB2"/>
    <w:rsid w:val="00AF0EBA"/>
    <w:rsid w:val="00AF3764"/>
    <w:rsid w:val="00AF3B12"/>
    <w:rsid w:val="00AF43C7"/>
    <w:rsid w:val="00AF4DF3"/>
    <w:rsid w:val="00B00E6E"/>
    <w:rsid w:val="00B01C79"/>
    <w:rsid w:val="00B02C8A"/>
    <w:rsid w:val="00B04C63"/>
    <w:rsid w:val="00B05828"/>
    <w:rsid w:val="00B1005B"/>
    <w:rsid w:val="00B1054F"/>
    <w:rsid w:val="00B12B65"/>
    <w:rsid w:val="00B14D29"/>
    <w:rsid w:val="00B15D66"/>
    <w:rsid w:val="00B17FBD"/>
    <w:rsid w:val="00B20132"/>
    <w:rsid w:val="00B227ED"/>
    <w:rsid w:val="00B23062"/>
    <w:rsid w:val="00B23FF2"/>
    <w:rsid w:val="00B2582A"/>
    <w:rsid w:val="00B3066C"/>
    <w:rsid w:val="00B315A6"/>
    <w:rsid w:val="00B31813"/>
    <w:rsid w:val="00B33365"/>
    <w:rsid w:val="00B34A9E"/>
    <w:rsid w:val="00B40C50"/>
    <w:rsid w:val="00B4181D"/>
    <w:rsid w:val="00B41CB1"/>
    <w:rsid w:val="00B4564A"/>
    <w:rsid w:val="00B46DF9"/>
    <w:rsid w:val="00B47196"/>
    <w:rsid w:val="00B513D3"/>
    <w:rsid w:val="00B54DD4"/>
    <w:rsid w:val="00B56131"/>
    <w:rsid w:val="00B57B36"/>
    <w:rsid w:val="00B57E6F"/>
    <w:rsid w:val="00B6099B"/>
    <w:rsid w:val="00B60D9F"/>
    <w:rsid w:val="00B612E6"/>
    <w:rsid w:val="00B64D7A"/>
    <w:rsid w:val="00B65302"/>
    <w:rsid w:val="00B673F7"/>
    <w:rsid w:val="00B701FE"/>
    <w:rsid w:val="00B72134"/>
    <w:rsid w:val="00B7289D"/>
    <w:rsid w:val="00B731D6"/>
    <w:rsid w:val="00B76F98"/>
    <w:rsid w:val="00B80988"/>
    <w:rsid w:val="00B8291E"/>
    <w:rsid w:val="00B8373C"/>
    <w:rsid w:val="00B83DF3"/>
    <w:rsid w:val="00B846F5"/>
    <w:rsid w:val="00B86850"/>
    <w:rsid w:val="00B8686D"/>
    <w:rsid w:val="00B9399F"/>
    <w:rsid w:val="00B93F69"/>
    <w:rsid w:val="00B959F6"/>
    <w:rsid w:val="00B95BC0"/>
    <w:rsid w:val="00B9758E"/>
    <w:rsid w:val="00BA177D"/>
    <w:rsid w:val="00BA3494"/>
    <w:rsid w:val="00BA3D31"/>
    <w:rsid w:val="00BA40ED"/>
    <w:rsid w:val="00BA63B5"/>
    <w:rsid w:val="00BA705D"/>
    <w:rsid w:val="00BB139D"/>
    <w:rsid w:val="00BB1DDC"/>
    <w:rsid w:val="00BB2D9E"/>
    <w:rsid w:val="00BB45FB"/>
    <w:rsid w:val="00BB627F"/>
    <w:rsid w:val="00BB6413"/>
    <w:rsid w:val="00BB784C"/>
    <w:rsid w:val="00BC05B9"/>
    <w:rsid w:val="00BC13AB"/>
    <w:rsid w:val="00BC2FFB"/>
    <w:rsid w:val="00BC30C9"/>
    <w:rsid w:val="00BD0387"/>
    <w:rsid w:val="00BD05FD"/>
    <w:rsid w:val="00BD077D"/>
    <w:rsid w:val="00BD68DF"/>
    <w:rsid w:val="00BD6EEA"/>
    <w:rsid w:val="00BE2576"/>
    <w:rsid w:val="00BE3E58"/>
    <w:rsid w:val="00BE5B9B"/>
    <w:rsid w:val="00BE68E3"/>
    <w:rsid w:val="00BF0D48"/>
    <w:rsid w:val="00BF377A"/>
    <w:rsid w:val="00BF4D4B"/>
    <w:rsid w:val="00BF5C2F"/>
    <w:rsid w:val="00BF634B"/>
    <w:rsid w:val="00C006C9"/>
    <w:rsid w:val="00C015C4"/>
    <w:rsid w:val="00C015C9"/>
    <w:rsid w:val="00C01616"/>
    <w:rsid w:val="00C0162B"/>
    <w:rsid w:val="00C01E58"/>
    <w:rsid w:val="00C0280A"/>
    <w:rsid w:val="00C04BF9"/>
    <w:rsid w:val="00C068ED"/>
    <w:rsid w:val="00C12B50"/>
    <w:rsid w:val="00C12F3B"/>
    <w:rsid w:val="00C14AE1"/>
    <w:rsid w:val="00C15DE8"/>
    <w:rsid w:val="00C17803"/>
    <w:rsid w:val="00C21C3C"/>
    <w:rsid w:val="00C22E0C"/>
    <w:rsid w:val="00C234DA"/>
    <w:rsid w:val="00C23769"/>
    <w:rsid w:val="00C2582B"/>
    <w:rsid w:val="00C26E53"/>
    <w:rsid w:val="00C3299F"/>
    <w:rsid w:val="00C33285"/>
    <w:rsid w:val="00C345B1"/>
    <w:rsid w:val="00C35AD8"/>
    <w:rsid w:val="00C40142"/>
    <w:rsid w:val="00C40517"/>
    <w:rsid w:val="00C40795"/>
    <w:rsid w:val="00C41873"/>
    <w:rsid w:val="00C42A45"/>
    <w:rsid w:val="00C44263"/>
    <w:rsid w:val="00C44350"/>
    <w:rsid w:val="00C4741A"/>
    <w:rsid w:val="00C52C3C"/>
    <w:rsid w:val="00C5473C"/>
    <w:rsid w:val="00C55914"/>
    <w:rsid w:val="00C57182"/>
    <w:rsid w:val="00C57863"/>
    <w:rsid w:val="00C57EFE"/>
    <w:rsid w:val="00C60FCE"/>
    <w:rsid w:val="00C61289"/>
    <w:rsid w:val="00C640AF"/>
    <w:rsid w:val="00C64CEC"/>
    <w:rsid w:val="00C65042"/>
    <w:rsid w:val="00C655FD"/>
    <w:rsid w:val="00C65EF9"/>
    <w:rsid w:val="00C7138A"/>
    <w:rsid w:val="00C740A9"/>
    <w:rsid w:val="00C75407"/>
    <w:rsid w:val="00C86A6F"/>
    <w:rsid w:val="00C870A8"/>
    <w:rsid w:val="00C87A3E"/>
    <w:rsid w:val="00C927B5"/>
    <w:rsid w:val="00C94434"/>
    <w:rsid w:val="00C9482C"/>
    <w:rsid w:val="00C95976"/>
    <w:rsid w:val="00CA0A98"/>
    <w:rsid w:val="00CA0D75"/>
    <w:rsid w:val="00CA1C95"/>
    <w:rsid w:val="00CA1EB1"/>
    <w:rsid w:val="00CA22EF"/>
    <w:rsid w:val="00CA5A9C"/>
    <w:rsid w:val="00CA6FB6"/>
    <w:rsid w:val="00CA77F3"/>
    <w:rsid w:val="00CB17B5"/>
    <w:rsid w:val="00CB3404"/>
    <w:rsid w:val="00CB4509"/>
    <w:rsid w:val="00CC04A4"/>
    <w:rsid w:val="00CC1443"/>
    <w:rsid w:val="00CC4112"/>
    <w:rsid w:val="00CC4C20"/>
    <w:rsid w:val="00CD1793"/>
    <w:rsid w:val="00CD3517"/>
    <w:rsid w:val="00CD377B"/>
    <w:rsid w:val="00CD3DCD"/>
    <w:rsid w:val="00CD534A"/>
    <w:rsid w:val="00CD5AF5"/>
    <w:rsid w:val="00CD5FE2"/>
    <w:rsid w:val="00CD7933"/>
    <w:rsid w:val="00CD7B5D"/>
    <w:rsid w:val="00CE2508"/>
    <w:rsid w:val="00CE7C68"/>
    <w:rsid w:val="00CF4820"/>
    <w:rsid w:val="00CF5685"/>
    <w:rsid w:val="00CF604A"/>
    <w:rsid w:val="00CF779F"/>
    <w:rsid w:val="00D00A1E"/>
    <w:rsid w:val="00D0123E"/>
    <w:rsid w:val="00D01F1B"/>
    <w:rsid w:val="00D02B4C"/>
    <w:rsid w:val="00D040C4"/>
    <w:rsid w:val="00D043E6"/>
    <w:rsid w:val="00D054EA"/>
    <w:rsid w:val="00D11166"/>
    <w:rsid w:val="00D13AD0"/>
    <w:rsid w:val="00D13FF0"/>
    <w:rsid w:val="00D1421E"/>
    <w:rsid w:val="00D14D7E"/>
    <w:rsid w:val="00D15A39"/>
    <w:rsid w:val="00D20AD1"/>
    <w:rsid w:val="00D258D2"/>
    <w:rsid w:val="00D26B17"/>
    <w:rsid w:val="00D26BD7"/>
    <w:rsid w:val="00D27A3E"/>
    <w:rsid w:val="00D27C16"/>
    <w:rsid w:val="00D3331C"/>
    <w:rsid w:val="00D33DE6"/>
    <w:rsid w:val="00D366D4"/>
    <w:rsid w:val="00D36F1B"/>
    <w:rsid w:val="00D4430F"/>
    <w:rsid w:val="00D46B7E"/>
    <w:rsid w:val="00D50B4E"/>
    <w:rsid w:val="00D510A5"/>
    <w:rsid w:val="00D520D3"/>
    <w:rsid w:val="00D56CAA"/>
    <w:rsid w:val="00D57C84"/>
    <w:rsid w:val="00D6057D"/>
    <w:rsid w:val="00D612A7"/>
    <w:rsid w:val="00D66C40"/>
    <w:rsid w:val="00D71640"/>
    <w:rsid w:val="00D7283C"/>
    <w:rsid w:val="00D7387D"/>
    <w:rsid w:val="00D76895"/>
    <w:rsid w:val="00D82FC4"/>
    <w:rsid w:val="00D8313D"/>
    <w:rsid w:val="00D836C5"/>
    <w:rsid w:val="00D84576"/>
    <w:rsid w:val="00D847F4"/>
    <w:rsid w:val="00D8516E"/>
    <w:rsid w:val="00D86289"/>
    <w:rsid w:val="00D90E91"/>
    <w:rsid w:val="00D92A47"/>
    <w:rsid w:val="00D93A80"/>
    <w:rsid w:val="00D9499F"/>
    <w:rsid w:val="00D95605"/>
    <w:rsid w:val="00D96444"/>
    <w:rsid w:val="00DA1399"/>
    <w:rsid w:val="00DA24C6"/>
    <w:rsid w:val="00DA3C5A"/>
    <w:rsid w:val="00DA4174"/>
    <w:rsid w:val="00DA4D7B"/>
    <w:rsid w:val="00DA5FED"/>
    <w:rsid w:val="00DB113D"/>
    <w:rsid w:val="00DB2053"/>
    <w:rsid w:val="00DB208F"/>
    <w:rsid w:val="00DB6745"/>
    <w:rsid w:val="00DB7546"/>
    <w:rsid w:val="00DC36AE"/>
    <w:rsid w:val="00DC49CF"/>
    <w:rsid w:val="00DD271C"/>
    <w:rsid w:val="00DD43D4"/>
    <w:rsid w:val="00DD4897"/>
    <w:rsid w:val="00DE1FA6"/>
    <w:rsid w:val="00DE264A"/>
    <w:rsid w:val="00DE2A49"/>
    <w:rsid w:val="00DE7E7B"/>
    <w:rsid w:val="00DF0347"/>
    <w:rsid w:val="00DF0ACB"/>
    <w:rsid w:val="00DF17ED"/>
    <w:rsid w:val="00DF1CE5"/>
    <w:rsid w:val="00DF3E9D"/>
    <w:rsid w:val="00DF5072"/>
    <w:rsid w:val="00E02D18"/>
    <w:rsid w:val="00E041E7"/>
    <w:rsid w:val="00E05E78"/>
    <w:rsid w:val="00E063B1"/>
    <w:rsid w:val="00E07D05"/>
    <w:rsid w:val="00E07FF8"/>
    <w:rsid w:val="00E1279C"/>
    <w:rsid w:val="00E128E9"/>
    <w:rsid w:val="00E135B9"/>
    <w:rsid w:val="00E14863"/>
    <w:rsid w:val="00E16609"/>
    <w:rsid w:val="00E1693B"/>
    <w:rsid w:val="00E221FF"/>
    <w:rsid w:val="00E23CA1"/>
    <w:rsid w:val="00E2662F"/>
    <w:rsid w:val="00E31596"/>
    <w:rsid w:val="00E402D6"/>
    <w:rsid w:val="00E409A8"/>
    <w:rsid w:val="00E40ECB"/>
    <w:rsid w:val="00E41239"/>
    <w:rsid w:val="00E43104"/>
    <w:rsid w:val="00E46C05"/>
    <w:rsid w:val="00E478D1"/>
    <w:rsid w:val="00E47CF1"/>
    <w:rsid w:val="00E50C12"/>
    <w:rsid w:val="00E51B5F"/>
    <w:rsid w:val="00E534EF"/>
    <w:rsid w:val="00E54140"/>
    <w:rsid w:val="00E55982"/>
    <w:rsid w:val="00E60239"/>
    <w:rsid w:val="00E62300"/>
    <w:rsid w:val="00E6363C"/>
    <w:rsid w:val="00E65B91"/>
    <w:rsid w:val="00E7209D"/>
    <w:rsid w:val="00E72BF5"/>
    <w:rsid w:val="00E72EAD"/>
    <w:rsid w:val="00E73A2D"/>
    <w:rsid w:val="00E752BF"/>
    <w:rsid w:val="00E77223"/>
    <w:rsid w:val="00E7726C"/>
    <w:rsid w:val="00E816D0"/>
    <w:rsid w:val="00E822E2"/>
    <w:rsid w:val="00E82E4B"/>
    <w:rsid w:val="00E8524A"/>
    <w:rsid w:val="00E8528B"/>
    <w:rsid w:val="00E85982"/>
    <w:rsid w:val="00E85B94"/>
    <w:rsid w:val="00E9465C"/>
    <w:rsid w:val="00E94CE5"/>
    <w:rsid w:val="00E950CF"/>
    <w:rsid w:val="00E95F66"/>
    <w:rsid w:val="00E962EC"/>
    <w:rsid w:val="00E965DC"/>
    <w:rsid w:val="00E978D0"/>
    <w:rsid w:val="00EA0D2F"/>
    <w:rsid w:val="00EA4613"/>
    <w:rsid w:val="00EA66F0"/>
    <w:rsid w:val="00EA6B5A"/>
    <w:rsid w:val="00EA71AF"/>
    <w:rsid w:val="00EA7F91"/>
    <w:rsid w:val="00EB1294"/>
    <w:rsid w:val="00EB1523"/>
    <w:rsid w:val="00EB2335"/>
    <w:rsid w:val="00EB2C44"/>
    <w:rsid w:val="00EB6584"/>
    <w:rsid w:val="00EB6DCD"/>
    <w:rsid w:val="00EC00ED"/>
    <w:rsid w:val="00EC0E49"/>
    <w:rsid w:val="00EC101F"/>
    <w:rsid w:val="00EC1599"/>
    <w:rsid w:val="00EC1B58"/>
    <w:rsid w:val="00EC1D9F"/>
    <w:rsid w:val="00EC738A"/>
    <w:rsid w:val="00ED01CC"/>
    <w:rsid w:val="00ED0510"/>
    <w:rsid w:val="00ED2904"/>
    <w:rsid w:val="00ED4AC6"/>
    <w:rsid w:val="00ED7FEE"/>
    <w:rsid w:val="00EE0131"/>
    <w:rsid w:val="00EE10E6"/>
    <w:rsid w:val="00EE17B0"/>
    <w:rsid w:val="00EF054A"/>
    <w:rsid w:val="00EF06D9"/>
    <w:rsid w:val="00EF51B8"/>
    <w:rsid w:val="00EF5B97"/>
    <w:rsid w:val="00F05932"/>
    <w:rsid w:val="00F06653"/>
    <w:rsid w:val="00F0665F"/>
    <w:rsid w:val="00F07B36"/>
    <w:rsid w:val="00F11498"/>
    <w:rsid w:val="00F12C47"/>
    <w:rsid w:val="00F17751"/>
    <w:rsid w:val="00F20C8A"/>
    <w:rsid w:val="00F22194"/>
    <w:rsid w:val="00F22FC6"/>
    <w:rsid w:val="00F26D5A"/>
    <w:rsid w:val="00F26E1C"/>
    <w:rsid w:val="00F30C64"/>
    <w:rsid w:val="00F32825"/>
    <w:rsid w:val="00F32BA2"/>
    <w:rsid w:val="00F32CDB"/>
    <w:rsid w:val="00F33210"/>
    <w:rsid w:val="00F34221"/>
    <w:rsid w:val="00F34655"/>
    <w:rsid w:val="00F35DC8"/>
    <w:rsid w:val="00F35F89"/>
    <w:rsid w:val="00F37501"/>
    <w:rsid w:val="00F4224C"/>
    <w:rsid w:val="00F45222"/>
    <w:rsid w:val="00F513AE"/>
    <w:rsid w:val="00F51E87"/>
    <w:rsid w:val="00F52BB0"/>
    <w:rsid w:val="00F53204"/>
    <w:rsid w:val="00F565FE"/>
    <w:rsid w:val="00F616FD"/>
    <w:rsid w:val="00F63A70"/>
    <w:rsid w:val="00F63D8C"/>
    <w:rsid w:val="00F64B74"/>
    <w:rsid w:val="00F652F1"/>
    <w:rsid w:val="00F664DC"/>
    <w:rsid w:val="00F723C6"/>
    <w:rsid w:val="00F743B3"/>
    <w:rsid w:val="00F74BD2"/>
    <w:rsid w:val="00F7534E"/>
    <w:rsid w:val="00F75B30"/>
    <w:rsid w:val="00F76E91"/>
    <w:rsid w:val="00F8111A"/>
    <w:rsid w:val="00F82560"/>
    <w:rsid w:val="00F82978"/>
    <w:rsid w:val="00F83DB1"/>
    <w:rsid w:val="00F863A6"/>
    <w:rsid w:val="00F8765D"/>
    <w:rsid w:val="00F92412"/>
    <w:rsid w:val="00F93B05"/>
    <w:rsid w:val="00F97A10"/>
    <w:rsid w:val="00FA1334"/>
    <w:rsid w:val="00FA1802"/>
    <w:rsid w:val="00FA21D0"/>
    <w:rsid w:val="00FA2B43"/>
    <w:rsid w:val="00FA3CA7"/>
    <w:rsid w:val="00FA5F5F"/>
    <w:rsid w:val="00FA6862"/>
    <w:rsid w:val="00FA7595"/>
    <w:rsid w:val="00FB2AF2"/>
    <w:rsid w:val="00FB5DF5"/>
    <w:rsid w:val="00FB730C"/>
    <w:rsid w:val="00FB79BE"/>
    <w:rsid w:val="00FC0B44"/>
    <w:rsid w:val="00FC2695"/>
    <w:rsid w:val="00FC3E03"/>
    <w:rsid w:val="00FC3FC1"/>
    <w:rsid w:val="00FC46A5"/>
    <w:rsid w:val="00FC7046"/>
    <w:rsid w:val="00FD0B1B"/>
    <w:rsid w:val="00FD0EC5"/>
    <w:rsid w:val="00FD36A5"/>
    <w:rsid w:val="00FD43CE"/>
    <w:rsid w:val="00FD485E"/>
    <w:rsid w:val="00FD55AD"/>
    <w:rsid w:val="00FE60B0"/>
    <w:rsid w:val="00FF7844"/>
  </w:rsids>
  <m:mathPr>
    <m:mathFont m:val="Cambria Math"/>
    <m:brkBin m:val="before"/>
    <m:brkBinSub m:val="--"/>
    <m:smallFrac m:val="0"/>
    <m:dispDef/>
    <m:lMargin m:val="0"/>
    <m:rMargin m:val="0"/>
    <m:defJc m:val="centerGroup"/>
    <m:wrapIndent m:val="1440"/>
    <m:intLim m:val="subSup"/>
    <m:naryLim m:val="undOvr"/>
  </m:mathPr>
  <w:themeFontLang w:val="it-IT" w:eastAsia="zh-CN"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5:docId w15:val="{974ECCA9-DD1F-4731-AF8C-776A1285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customStyle="1" w:styleId="EndNoteBibliographyTitle">
    <w:name w:val="EndNote Bibliography Title"/>
    <w:basedOn w:val="Normale"/>
    <w:link w:val="EndNoteBibliographyTitleCarattere"/>
    <w:rsid w:val="000B7CA3"/>
    <w:pPr>
      <w:jc w:val="center"/>
    </w:pPr>
    <w:rPr>
      <w:rFonts w:cs="Arial"/>
      <w:noProof/>
      <w:lang w:val="en-US"/>
    </w:rPr>
  </w:style>
  <w:style w:type="character" w:customStyle="1" w:styleId="EndNoteBibliographyTitleCarattere">
    <w:name w:val="EndNote Bibliography Title Carattere"/>
    <w:basedOn w:val="CETBodytextCarattere"/>
    <w:link w:val="EndNoteBibliographyTitle"/>
    <w:rsid w:val="000B7CA3"/>
    <w:rPr>
      <w:rFonts w:ascii="Arial" w:eastAsia="Times New Roman" w:hAnsi="Arial" w:cs="Arial"/>
      <w:noProof/>
      <w:sz w:val="18"/>
      <w:szCs w:val="20"/>
      <w:lang w:val="en-US"/>
    </w:rPr>
  </w:style>
  <w:style w:type="paragraph" w:customStyle="1" w:styleId="EndNoteBibliography">
    <w:name w:val="EndNote Bibliography"/>
    <w:basedOn w:val="Normale"/>
    <w:link w:val="EndNoteBibliographyCarattere"/>
    <w:rsid w:val="000B7CA3"/>
    <w:pPr>
      <w:spacing w:line="240" w:lineRule="auto"/>
      <w:jc w:val="left"/>
    </w:pPr>
    <w:rPr>
      <w:rFonts w:cs="Arial"/>
      <w:noProof/>
      <w:lang w:val="en-US"/>
    </w:rPr>
  </w:style>
  <w:style w:type="character" w:customStyle="1" w:styleId="EndNoteBibliographyCarattere">
    <w:name w:val="EndNote Bibliography Carattere"/>
    <w:basedOn w:val="CETBodytextCarattere"/>
    <w:link w:val="EndNoteBibliography"/>
    <w:rsid w:val="000B7CA3"/>
    <w:rPr>
      <w:rFonts w:ascii="Arial" w:eastAsia="Times New Roman" w:hAnsi="Arial" w:cs="Arial"/>
      <w:noProof/>
      <w:sz w:val="18"/>
      <w:szCs w:val="20"/>
      <w:lang w:val="en-US"/>
    </w:rPr>
  </w:style>
  <w:style w:type="character" w:styleId="Menzionenonrisolta">
    <w:name w:val="Unresolved Mention"/>
    <w:basedOn w:val="Carpredefinitoparagrafo"/>
    <w:uiPriority w:val="99"/>
    <w:semiHidden/>
    <w:unhideWhenUsed/>
    <w:rsid w:val="000B7CA3"/>
    <w:rPr>
      <w:color w:val="605E5C"/>
      <w:shd w:val="clear" w:color="auto" w:fill="E1DFDD"/>
    </w:rPr>
  </w:style>
  <w:style w:type="paragraph" w:styleId="Revisione">
    <w:name w:val="Revision"/>
    <w:hidden/>
    <w:uiPriority w:val="99"/>
    <w:semiHidden/>
    <w:rsid w:val="002C6AF9"/>
    <w:pPr>
      <w:spacing w:after="0" w:line="240" w:lineRule="auto"/>
    </w:pPr>
    <w:rPr>
      <w:rFonts w:ascii="Arial" w:eastAsia="Times New Roman" w:hAnsi="Arial" w:cs="Times New Roman"/>
      <w:sz w:val="18"/>
      <w:szCs w:val="20"/>
      <w:lang w:val="en-GB"/>
    </w:rPr>
  </w:style>
  <w:style w:type="character" w:styleId="Testosegnaposto">
    <w:name w:val="Placeholder Text"/>
    <w:basedOn w:val="Carpredefinitoparagrafo"/>
    <w:uiPriority w:val="99"/>
    <w:semiHidden/>
    <w:rsid w:val="00907F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875605">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363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mailto:*carmen.bax@polimi.it"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prudenza\OneDrive%20-%20Politecnico%20di%20Milano\Progetti\Sacmi\Prove%20per%20Software%20Compensazione%20RH\Elaborazioni\EOS_02\5%20ppm\Final\1\OSC_results.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prudenza\OneDrive%20-%20Politecnico%20di%20Milano\Progetti\Sacmi\Prove%20per%20Software%20Compensazione%20RH\Elaborazioni\EOS_02\5%20ppm\Final\1\OSC_results.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prudenza\OneDrive%20-%20Politecnico%20di%20Milano\Progetti\Sacmi\Prove%20per%20Software%20Compensazione%20RH\Elaborazioni\EOS_02\5%20ppm\Final\OSCmerg_results.csv"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prudenza\OneDrive%20-%20Politecnico%20di%20Milano\Progetti\Sacmi\Prove%20per%20Software%20Compensazione%20RH\Elaborazioni\EOS_02\5%20ppm\Final\OSCmerg_results.csv"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polimi365-my.sharepoint.com/personal/10517711_polimi_it/Documents/Articoli/In%20lavorazione/NOSE%202022/Sacmi/Results_fina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polimi365-my.sharepoint.com/personal/10517711_polimi_it/Documents/Articoli/In%20lavorazione/NOSE%202022/Sacmi/Results_final.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polimi365-my.sharepoint.com/personal/10517711_polimi_it/Documents/Articoli/In%20lavorazione/NOSE%202022/Sacmi/Results_final.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polimi365-my.sharepoint.com/personal/10517711_polimi_it/Documents/Articoli/In%20lavorazione/NOSE%202022/Sacmi/Results_final.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Train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0.23003235504652828"/>
          <c:y val="0.2043526170798898"/>
          <c:w val="0.71663431162013835"/>
          <c:h val="0.32510314309884819"/>
        </c:manualLayout>
      </c:layout>
      <c:lineChart>
        <c:grouping val="standard"/>
        <c:varyColors val="0"/>
        <c:ser>
          <c:idx val="0"/>
          <c:order val="0"/>
          <c:tx>
            <c:strRef>
              <c:f>OSC_results!$A$1</c:f>
              <c:strCache>
                <c:ptCount val="1"/>
                <c:pt idx="0">
                  <c:v>RF no pretreatment</c:v>
                </c:pt>
              </c:strCache>
            </c:strRef>
          </c:tx>
          <c:spPr>
            <a:ln w="28575" cap="rnd">
              <a:solidFill>
                <a:schemeClr val="accent1"/>
              </a:solidFill>
              <a:round/>
            </a:ln>
            <a:effectLst/>
          </c:spPr>
          <c:marker>
            <c:symbol val="none"/>
          </c:marker>
          <c:val>
            <c:numRef>
              <c:f>OSC_results!$A$2:$A$11</c:f>
              <c:numCache>
                <c:formatCode>General</c:formatCode>
                <c:ptCount val="10"/>
                <c:pt idx="0">
                  <c:v>0.763773188405797</c:v>
                </c:pt>
                <c:pt idx="1">
                  <c:v>0.55394296814296795</c:v>
                </c:pt>
                <c:pt idx="2">
                  <c:v>0.36537515891177202</c:v>
                </c:pt>
                <c:pt idx="3">
                  <c:v>0.43557467061923599</c:v>
                </c:pt>
                <c:pt idx="4">
                  <c:v>0.23378083003952599</c:v>
                </c:pt>
                <c:pt idx="5">
                  <c:v>0.43543187999837601</c:v>
                </c:pt>
                <c:pt idx="6">
                  <c:v>0.19307756760148101</c:v>
                </c:pt>
                <c:pt idx="7">
                  <c:v>8.5652620701564097E-2</c:v>
                </c:pt>
                <c:pt idx="8">
                  <c:v>0.11379076872784</c:v>
                </c:pt>
                <c:pt idx="9">
                  <c:v>0.233961478135391</c:v>
                </c:pt>
              </c:numCache>
            </c:numRef>
          </c:val>
          <c:smooth val="0"/>
          <c:extLst>
            <c:ext xmlns:c16="http://schemas.microsoft.com/office/drawing/2014/chart" uri="{C3380CC4-5D6E-409C-BE32-E72D297353CC}">
              <c16:uniqueId val="{00000000-9F79-46F5-AEC5-8F0F60A1496A}"/>
            </c:ext>
          </c:extLst>
        </c:ser>
        <c:ser>
          <c:idx val="1"/>
          <c:order val="1"/>
          <c:tx>
            <c:strRef>
              <c:f>OSC_results!$B$1</c:f>
              <c:strCache>
                <c:ptCount val="1"/>
                <c:pt idx="0">
                  <c:v>RF norm1</c:v>
                </c:pt>
              </c:strCache>
            </c:strRef>
          </c:tx>
          <c:spPr>
            <a:ln w="28575" cap="rnd">
              <a:solidFill>
                <a:schemeClr val="accent2"/>
              </a:solidFill>
              <a:round/>
            </a:ln>
            <a:effectLst/>
          </c:spPr>
          <c:marker>
            <c:symbol val="none"/>
          </c:marker>
          <c:val>
            <c:numRef>
              <c:f>OSC_results!$B$2:$B$11</c:f>
              <c:numCache>
                <c:formatCode>General</c:formatCode>
                <c:ptCount val="10"/>
                <c:pt idx="0">
                  <c:v>0.68320299117358596</c:v>
                </c:pt>
                <c:pt idx="1">
                  <c:v>0.55158077010708595</c:v>
                </c:pt>
                <c:pt idx="2">
                  <c:v>0.56174526093774302</c:v>
                </c:pt>
                <c:pt idx="3">
                  <c:v>0.41092686178555698</c:v>
                </c:pt>
                <c:pt idx="4">
                  <c:v>0.24314264696655999</c:v>
                </c:pt>
                <c:pt idx="5">
                  <c:v>0.21155047054394899</c:v>
                </c:pt>
                <c:pt idx="6">
                  <c:v>0.14784462759462799</c:v>
                </c:pt>
                <c:pt idx="7">
                  <c:v>0.23494020216782399</c:v>
                </c:pt>
                <c:pt idx="8">
                  <c:v>4.9950814536340898E-2</c:v>
                </c:pt>
                <c:pt idx="9">
                  <c:v>0.16706241294936899</c:v>
                </c:pt>
              </c:numCache>
            </c:numRef>
          </c:val>
          <c:smooth val="0"/>
          <c:extLst>
            <c:ext xmlns:c16="http://schemas.microsoft.com/office/drawing/2014/chart" uri="{C3380CC4-5D6E-409C-BE32-E72D297353CC}">
              <c16:uniqueId val="{00000001-9F79-46F5-AEC5-8F0F60A1496A}"/>
            </c:ext>
          </c:extLst>
        </c:ser>
        <c:ser>
          <c:idx val="2"/>
          <c:order val="2"/>
          <c:tx>
            <c:strRef>
              <c:f>OSC_results!$C$1</c:f>
              <c:strCache>
                <c:ptCount val="1"/>
                <c:pt idx="0">
                  <c:v>RF norm2</c:v>
                </c:pt>
              </c:strCache>
            </c:strRef>
          </c:tx>
          <c:spPr>
            <a:ln w="28575" cap="rnd">
              <a:solidFill>
                <a:schemeClr val="accent3"/>
              </a:solidFill>
              <a:round/>
            </a:ln>
            <a:effectLst/>
          </c:spPr>
          <c:marker>
            <c:symbol val="none"/>
          </c:marker>
          <c:val>
            <c:numRef>
              <c:f>OSC_results!$C$2:$C$11</c:f>
              <c:numCache>
                <c:formatCode>General</c:formatCode>
                <c:ptCount val="10"/>
                <c:pt idx="0">
                  <c:v>0.75464011857707503</c:v>
                </c:pt>
                <c:pt idx="1">
                  <c:v>0.65630655763449597</c:v>
                </c:pt>
                <c:pt idx="2">
                  <c:v>0.36268235401135901</c:v>
                </c:pt>
                <c:pt idx="3">
                  <c:v>0.22589997804128201</c:v>
                </c:pt>
                <c:pt idx="4">
                  <c:v>0.24797026660466601</c:v>
                </c:pt>
                <c:pt idx="5">
                  <c:v>0.17009312295891199</c:v>
                </c:pt>
                <c:pt idx="6">
                  <c:v>6.9029369124392101E-2</c:v>
                </c:pt>
                <c:pt idx="7">
                  <c:v>0.25301722692512202</c:v>
                </c:pt>
                <c:pt idx="8">
                  <c:v>0.16352832988267799</c:v>
                </c:pt>
                <c:pt idx="9">
                  <c:v>0.19915392483184199</c:v>
                </c:pt>
              </c:numCache>
            </c:numRef>
          </c:val>
          <c:smooth val="0"/>
          <c:extLst>
            <c:ext xmlns:c16="http://schemas.microsoft.com/office/drawing/2014/chart" uri="{C3380CC4-5D6E-409C-BE32-E72D297353CC}">
              <c16:uniqueId val="{00000002-9F79-46F5-AEC5-8F0F60A1496A}"/>
            </c:ext>
          </c:extLst>
        </c:ser>
        <c:ser>
          <c:idx val="3"/>
          <c:order val="3"/>
          <c:tx>
            <c:strRef>
              <c:f>OSC_results!$D$1</c:f>
              <c:strCache>
                <c:ptCount val="1"/>
                <c:pt idx="0">
                  <c:v>RF snv</c:v>
                </c:pt>
              </c:strCache>
            </c:strRef>
          </c:tx>
          <c:spPr>
            <a:ln w="28575" cap="rnd">
              <a:solidFill>
                <a:schemeClr val="accent4"/>
              </a:solidFill>
              <a:round/>
            </a:ln>
            <a:effectLst/>
          </c:spPr>
          <c:marker>
            <c:symbol val="none"/>
          </c:marker>
          <c:val>
            <c:numRef>
              <c:f>OSC_results!$D$2:$D$11</c:f>
              <c:numCache>
                <c:formatCode>General</c:formatCode>
                <c:ptCount val="10"/>
                <c:pt idx="0">
                  <c:v>0.80653800911364804</c:v>
                </c:pt>
                <c:pt idx="1">
                  <c:v>0.63511802902979397</c:v>
                </c:pt>
                <c:pt idx="2">
                  <c:v>0.418553126062851</c:v>
                </c:pt>
                <c:pt idx="3">
                  <c:v>0.338413405797101</c:v>
                </c:pt>
                <c:pt idx="4">
                  <c:v>0.276597584745014</c:v>
                </c:pt>
                <c:pt idx="5">
                  <c:v>0.18952474747474701</c:v>
                </c:pt>
                <c:pt idx="6">
                  <c:v>0.205506438196942</c:v>
                </c:pt>
                <c:pt idx="7">
                  <c:v>0.14252485957977901</c:v>
                </c:pt>
                <c:pt idx="8">
                  <c:v>0.13523383524687899</c:v>
                </c:pt>
                <c:pt idx="9">
                  <c:v>0.199909320148451</c:v>
                </c:pt>
              </c:numCache>
            </c:numRef>
          </c:val>
          <c:smooth val="0"/>
          <c:extLst>
            <c:ext xmlns:c16="http://schemas.microsoft.com/office/drawing/2014/chart" uri="{C3380CC4-5D6E-409C-BE32-E72D297353CC}">
              <c16:uniqueId val="{00000003-9F79-46F5-AEC5-8F0F60A1496A}"/>
            </c:ext>
          </c:extLst>
        </c:ser>
        <c:dLbls>
          <c:showLegendKey val="0"/>
          <c:showVal val="0"/>
          <c:showCatName val="0"/>
          <c:showSerName val="0"/>
          <c:showPercent val="0"/>
          <c:showBubbleSize val="0"/>
        </c:dLbls>
        <c:smooth val="0"/>
        <c:axId val="795734864"/>
        <c:axId val="795737360"/>
      </c:lineChart>
      <c:catAx>
        <c:axId val="795734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a:t>Number</a:t>
                </a:r>
                <a:r>
                  <a:rPr lang="it-IT" baseline="0"/>
                  <a:t> of OC removed</a:t>
                </a:r>
                <a:endParaRPr lang="it-IT"/>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795737360"/>
        <c:crosses val="autoZero"/>
        <c:auto val="1"/>
        <c:lblAlgn val="ctr"/>
        <c:lblOffset val="100"/>
        <c:noMultiLvlLbl val="0"/>
      </c:catAx>
      <c:valAx>
        <c:axId val="795737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a:t>Accuracy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795734864"/>
        <c:crosses val="autoZero"/>
        <c:crossBetween val="between"/>
      </c:valAx>
      <c:spPr>
        <a:noFill/>
        <a:ln>
          <a:noFill/>
        </a:ln>
        <a:effectLst/>
      </c:spPr>
    </c:plotArea>
    <c:legend>
      <c:legendPos val="b"/>
      <c:layout>
        <c:manualLayout>
          <c:xMode val="edge"/>
          <c:yMode val="edge"/>
          <c:x val="1.929620615604866E-2"/>
          <c:y val="0.76308279646862331"/>
          <c:w val="0.97595304223335722"/>
          <c:h val="0.203859352291707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Test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0.22170174405769372"/>
          <c:y val="0.20212534059945503"/>
          <c:w val="0.72689638678342772"/>
          <c:h val="0.39785406252011413"/>
        </c:manualLayout>
      </c:layout>
      <c:lineChart>
        <c:grouping val="standard"/>
        <c:varyColors val="0"/>
        <c:ser>
          <c:idx val="0"/>
          <c:order val="0"/>
          <c:tx>
            <c:strRef>
              <c:f>OSC_results!$I$1</c:f>
              <c:strCache>
                <c:ptCount val="1"/>
                <c:pt idx="0">
                  <c:v>RF no pretreatment</c:v>
                </c:pt>
              </c:strCache>
            </c:strRef>
          </c:tx>
          <c:spPr>
            <a:ln w="28575" cap="rnd">
              <a:solidFill>
                <a:schemeClr val="accent1"/>
              </a:solidFill>
              <a:round/>
            </a:ln>
            <a:effectLst/>
          </c:spPr>
          <c:marker>
            <c:symbol val="none"/>
          </c:marker>
          <c:val>
            <c:numRef>
              <c:f>OSC_results!$I$2:$I$11</c:f>
              <c:numCache>
                <c:formatCode>General</c:formatCode>
                <c:ptCount val="10"/>
                <c:pt idx="0">
                  <c:v>0.33333333333333298</c:v>
                </c:pt>
                <c:pt idx="1">
                  <c:v>0.41666666666666702</c:v>
                </c:pt>
                <c:pt idx="2">
                  <c:v>8.3333333333333301E-2</c:v>
                </c:pt>
                <c:pt idx="3">
                  <c:v>0.5</c:v>
                </c:pt>
                <c:pt idx="4">
                  <c:v>0.41666666666666702</c:v>
                </c:pt>
                <c:pt idx="5">
                  <c:v>0.25</c:v>
                </c:pt>
                <c:pt idx="6">
                  <c:v>0.16666666666666699</c:v>
                </c:pt>
                <c:pt idx="7">
                  <c:v>0.16666666666666699</c:v>
                </c:pt>
                <c:pt idx="8">
                  <c:v>0.33333333333333298</c:v>
                </c:pt>
                <c:pt idx="9">
                  <c:v>0.25</c:v>
                </c:pt>
              </c:numCache>
            </c:numRef>
          </c:val>
          <c:smooth val="0"/>
          <c:extLst>
            <c:ext xmlns:c16="http://schemas.microsoft.com/office/drawing/2014/chart" uri="{C3380CC4-5D6E-409C-BE32-E72D297353CC}">
              <c16:uniqueId val="{00000000-3868-44C5-AB9F-642F86720F08}"/>
            </c:ext>
          </c:extLst>
        </c:ser>
        <c:ser>
          <c:idx val="1"/>
          <c:order val="1"/>
          <c:tx>
            <c:strRef>
              <c:f>OSC_results!$J$1</c:f>
              <c:strCache>
                <c:ptCount val="1"/>
                <c:pt idx="0">
                  <c:v>RF norm1</c:v>
                </c:pt>
              </c:strCache>
            </c:strRef>
          </c:tx>
          <c:spPr>
            <a:ln w="28575" cap="rnd">
              <a:solidFill>
                <a:schemeClr val="accent2"/>
              </a:solidFill>
              <a:round/>
            </a:ln>
            <a:effectLst/>
          </c:spPr>
          <c:marker>
            <c:symbol val="none"/>
          </c:marker>
          <c:val>
            <c:numRef>
              <c:f>OSC_results!$J$2:$J$11</c:f>
              <c:numCache>
                <c:formatCode>General</c:formatCode>
                <c:ptCount val="10"/>
                <c:pt idx="0">
                  <c:v>0.5</c:v>
                </c:pt>
                <c:pt idx="1">
                  <c:v>0.5</c:v>
                </c:pt>
                <c:pt idx="2">
                  <c:v>0.16666666666666699</c:v>
                </c:pt>
                <c:pt idx="3">
                  <c:v>0.25</c:v>
                </c:pt>
                <c:pt idx="4">
                  <c:v>0.25</c:v>
                </c:pt>
                <c:pt idx="5">
                  <c:v>0.41666666666666702</c:v>
                </c:pt>
                <c:pt idx="6">
                  <c:v>0.33333333333333298</c:v>
                </c:pt>
                <c:pt idx="7">
                  <c:v>0.5</c:v>
                </c:pt>
                <c:pt idx="8">
                  <c:v>0.33333333333333298</c:v>
                </c:pt>
                <c:pt idx="9">
                  <c:v>0.33333333333333298</c:v>
                </c:pt>
              </c:numCache>
            </c:numRef>
          </c:val>
          <c:smooth val="0"/>
          <c:extLst>
            <c:ext xmlns:c16="http://schemas.microsoft.com/office/drawing/2014/chart" uri="{C3380CC4-5D6E-409C-BE32-E72D297353CC}">
              <c16:uniqueId val="{00000001-3868-44C5-AB9F-642F86720F08}"/>
            </c:ext>
          </c:extLst>
        </c:ser>
        <c:ser>
          <c:idx val="2"/>
          <c:order val="2"/>
          <c:tx>
            <c:strRef>
              <c:f>OSC_results!$K$1</c:f>
              <c:strCache>
                <c:ptCount val="1"/>
                <c:pt idx="0">
                  <c:v>RF norm2</c:v>
                </c:pt>
              </c:strCache>
            </c:strRef>
          </c:tx>
          <c:spPr>
            <a:ln w="28575" cap="rnd">
              <a:solidFill>
                <a:schemeClr val="accent3"/>
              </a:solidFill>
              <a:round/>
            </a:ln>
            <a:effectLst/>
          </c:spPr>
          <c:marker>
            <c:symbol val="none"/>
          </c:marker>
          <c:val>
            <c:numRef>
              <c:f>OSC_results!$K$2:$K$11</c:f>
              <c:numCache>
                <c:formatCode>General</c:formatCode>
                <c:ptCount val="10"/>
                <c:pt idx="0">
                  <c:v>0.33333333333333298</c:v>
                </c:pt>
                <c:pt idx="1">
                  <c:v>0.75</c:v>
                </c:pt>
                <c:pt idx="2">
                  <c:v>0.33333333333333298</c:v>
                </c:pt>
                <c:pt idx="3">
                  <c:v>0.25</c:v>
                </c:pt>
                <c:pt idx="4">
                  <c:v>0.33333333333333298</c:v>
                </c:pt>
                <c:pt idx="5">
                  <c:v>0.16666666666666699</c:v>
                </c:pt>
                <c:pt idx="6">
                  <c:v>0.16666666666666699</c:v>
                </c:pt>
                <c:pt idx="7">
                  <c:v>0.25</c:v>
                </c:pt>
                <c:pt idx="8">
                  <c:v>0.16666666666666699</c:v>
                </c:pt>
                <c:pt idx="9">
                  <c:v>0.33333333333333298</c:v>
                </c:pt>
              </c:numCache>
            </c:numRef>
          </c:val>
          <c:smooth val="0"/>
          <c:extLst>
            <c:ext xmlns:c16="http://schemas.microsoft.com/office/drawing/2014/chart" uri="{C3380CC4-5D6E-409C-BE32-E72D297353CC}">
              <c16:uniqueId val="{00000002-3868-44C5-AB9F-642F86720F08}"/>
            </c:ext>
          </c:extLst>
        </c:ser>
        <c:ser>
          <c:idx val="3"/>
          <c:order val="3"/>
          <c:tx>
            <c:strRef>
              <c:f>OSC_results!$L$1</c:f>
              <c:strCache>
                <c:ptCount val="1"/>
                <c:pt idx="0">
                  <c:v>RF snv</c:v>
                </c:pt>
              </c:strCache>
            </c:strRef>
          </c:tx>
          <c:spPr>
            <a:ln w="28575" cap="rnd">
              <a:solidFill>
                <a:schemeClr val="accent4"/>
              </a:solidFill>
              <a:round/>
            </a:ln>
            <a:effectLst/>
          </c:spPr>
          <c:marker>
            <c:symbol val="none"/>
          </c:marker>
          <c:val>
            <c:numRef>
              <c:f>OSC_results!$L$2:$L$11</c:f>
              <c:numCache>
                <c:formatCode>General</c:formatCode>
                <c:ptCount val="10"/>
                <c:pt idx="0">
                  <c:v>0.41666666666666702</c:v>
                </c:pt>
                <c:pt idx="1">
                  <c:v>0.33333333333333298</c:v>
                </c:pt>
                <c:pt idx="2">
                  <c:v>0.25</c:v>
                </c:pt>
                <c:pt idx="3">
                  <c:v>0.33333333333333298</c:v>
                </c:pt>
                <c:pt idx="4">
                  <c:v>0.33333333333333298</c:v>
                </c:pt>
                <c:pt idx="5">
                  <c:v>0.16666666666666699</c:v>
                </c:pt>
                <c:pt idx="6">
                  <c:v>0.41666666666666702</c:v>
                </c:pt>
                <c:pt idx="7">
                  <c:v>0.25</c:v>
                </c:pt>
                <c:pt idx="8">
                  <c:v>0.25</c:v>
                </c:pt>
                <c:pt idx="9">
                  <c:v>0.5</c:v>
                </c:pt>
              </c:numCache>
            </c:numRef>
          </c:val>
          <c:smooth val="0"/>
          <c:extLst>
            <c:ext xmlns:c16="http://schemas.microsoft.com/office/drawing/2014/chart" uri="{C3380CC4-5D6E-409C-BE32-E72D297353CC}">
              <c16:uniqueId val="{00000003-3868-44C5-AB9F-642F86720F08}"/>
            </c:ext>
          </c:extLst>
        </c:ser>
        <c:dLbls>
          <c:showLegendKey val="0"/>
          <c:showVal val="0"/>
          <c:showCatName val="0"/>
          <c:showSerName val="0"/>
          <c:showPercent val="0"/>
          <c:showBubbleSize val="0"/>
        </c:dLbls>
        <c:smooth val="0"/>
        <c:axId val="795734864"/>
        <c:axId val="795737360"/>
      </c:lineChart>
      <c:catAx>
        <c:axId val="795734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a:t>Number</a:t>
                </a:r>
                <a:r>
                  <a:rPr lang="it-IT" baseline="0"/>
                  <a:t> of OC removed</a:t>
                </a:r>
                <a:endParaRPr lang="it-IT"/>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795737360"/>
        <c:crosses val="autoZero"/>
        <c:auto val="1"/>
        <c:lblAlgn val="ctr"/>
        <c:lblOffset val="100"/>
        <c:noMultiLvlLbl val="0"/>
      </c:catAx>
      <c:valAx>
        <c:axId val="795737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a:t>Accuracy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795734864"/>
        <c:crosses val="autoZero"/>
        <c:crossBetween val="between"/>
      </c:valAx>
      <c:spPr>
        <a:noFill/>
        <a:ln>
          <a:noFill/>
        </a:ln>
        <a:effectLst/>
      </c:spPr>
    </c:plotArea>
    <c:legend>
      <c:legendPos val="b"/>
      <c:layout>
        <c:manualLayout>
          <c:xMode val="edge"/>
          <c:yMode val="edge"/>
          <c:x val="0"/>
          <c:y val="0.80778775768606814"/>
          <c:w val="1"/>
          <c:h val="0.162061488545087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Train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OSCmerg_results!$A$1</c:f>
              <c:strCache>
                <c:ptCount val="1"/>
                <c:pt idx="0">
                  <c:v>RF no pretreatment</c:v>
                </c:pt>
              </c:strCache>
            </c:strRef>
          </c:tx>
          <c:spPr>
            <a:ln w="28575" cap="rnd">
              <a:solidFill>
                <a:schemeClr val="accent1"/>
              </a:solidFill>
              <a:round/>
            </a:ln>
            <a:effectLst/>
          </c:spPr>
          <c:marker>
            <c:symbol val="none"/>
          </c:marker>
          <c:val>
            <c:numRef>
              <c:f>OSCmerg_results!$A$2:$A$11</c:f>
              <c:numCache>
                <c:formatCode>General</c:formatCode>
                <c:ptCount val="10"/>
                <c:pt idx="0">
                  <c:v>0.875</c:v>
                </c:pt>
                <c:pt idx="1">
                  <c:v>0.875</c:v>
                </c:pt>
                <c:pt idx="2">
                  <c:v>0.75</c:v>
                </c:pt>
                <c:pt idx="3">
                  <c:v>0.75</c:v>
                </c:pt>
                <c:pt idx="4">
                  <c:v>0.625</c:v>
                </c:pt>
                <c:pt idx="5">
                  <c:v>0.45833333333333298</c:v>
                </c:pt>
                <c:pt idx="6">
                  <c:v>0.45833333333333298</c:v>
                </c:pt>
                <c:pt idx="7">
                  <c:v>0.33333333333333298</c:v>
                </c:pt>
                <c:pt idx="8">
                  <c:v>0.20833333333333301</c:v>
                </c:pt>
                <c:pt idx="9">
                  <c:v>0.25</c:v>
                </c:pt>
              </c:numCache>
            </c:numRef>
          </c:val>
          <c:smooth val="0"/>
          <c:extLst>
            <c:ext xmlns:c16="http://schemas.microsoft.com/office/drawing/2014/chart" uri="{C3380CC4-5D6E-409C-BE32-E72D297353CC}">
              <c16:uniqueId val="{00000000-7C6E-4E07-9827-5B4DBF560E46}"/>
            </c:ext>
          </c:extLst>
        </c:ser>
        <c:ser>
          <c:idx val="1"/>
          <c:order val="1"/>
          <c:tx>
            <c:strRef>
              <c:f>OSCmerg_results!$B$1</c:f>
              <c:strCache>
                <c:ptCount val="1"/>
                <c:pt idx="0">
                  <c:v>RF norm1</c:v>
                </c:pt>
              </c:strCache>
            </c:strRef>
          </c:tx>
          <c:spPr>
            <a:ln w="28575" cap="rnd">
              <a:solidFill>
                <a:schemeClr val="accent2"/>
              </a:solidFill>
              <a:round/>
            </a:ln>
            <a:effectLst/>
          </c:spPr>
          <c:marker>
            <c:symbol val="none"/>
          </c:marker>
          <c:val>
            <c:numRef>
              <c:f>OSCmerg_results!$B$2:$B$11</c:f>
              <c:numCache>
                <c:formatCode>General</c:formatCode>
                <c:ptCount val="10"/>
                <c:pt idx="0">
                  <c:v>0.70833333333333304</c:v>
                </c:pt>
                <c:pt idx="1">
                  <c:v>0.70833333333333304</c:v>
                </c:pt>
                <c:pt idx="2">
                  <c:v>0.375</c:v>
                </c:pt>
                <c:pt idx="3">
                  <c:v>0.33333333333333298</c:v>
                </c:pt>
                <c:pt idx="4">
                  <c:v>0.33333333333333298</c:v>
                </c:pt>
                <c:pt idx="5">
                  <c:v>0.125</c:v>
                </c:pt>
                <c:pt idx="6">
                  <c:v>0.16666666666666699</c:v>
                </c:pt>
                <c:pt idx="7">
                  <c:v>0.16666666666666699</c:v>
                </c:pt>
                <c:pt idx="8">
                  <c:v>0.125</c:v>
                </c:pt>
                <c:pt idx="9">
                  <c:v>0.16666666666666699</c:v>
                </c:pt>
              </c:numCache>
            </c:numRef>
          </c:val>
          <c:smooth val="0"/>
          <c:extLst>
            <c:ext xmlns:c16="http://schemas.microsoft.com/office/drawing/2014/chart" uri="{C3380CC4-5D6E-409C-BE32-E72D297353CC}">
              <c16:uniqueId val="{00000001-7C6E-4E07-9827-5B4DBF560E46}"/>
            </c:ext>
          </c:extLst>
        </c:ser>
        <c:ser>
          <c:idx val="2"/>
          <c:order val="2"/>
          <c:tx>
            <c:strRef>
              <c:f>OSCmerg_results!$C$1</c:f>
              <c:strCache>
                <c:ptCount val="1"/>
                <c:pt idx="0">
                  <c:v>RF norm2</c:v>
                </c:pt>
              </c:strCache>
            </c:strRef>
          </c:tx>
          <c:spPr>
            <a:ln w="28575" cap="rnd">
              <a:solidFill>
                <a:schemeClr val="accent3"/>
              </a:solidFill>
              <a:round/>
            </a:ln>
            <a:effectLst/>
          </c:spPr>
          <c:marker>
            <c:symbol val="none"/>
          </c:marker>
          <c:val>
            <c:numRef>
              <c:f>OSCmerg_results!$C$2:$C$11</c:f>
              <c:numCache>
                <c:formatCode>General</c:formatCode>
                <c:ptCount val="10"/>
                <c:pt idx="0">
                  <c:v>0.83333333333333304</c:v>
                </c:pt>
                <c:pt idx="1">
                  <c:v>0.625</c:v>
                </c:pt>
                <c:pt idx="2">
                  <c:v>0.5</c:v>
                </c:pt>
                <c:pt idx="3">
                  <c:v>0.29166666666666702</c:v>
                </c:pt>
                <c:pt idx="4">
                  <c:v>0.41666666666666702</c:v>
                </c:pt>
                <c:pt idx="5">
                  <c:v>0.25</c:v>
                </c:pt>
                <c:pt idx="6">
                  <c:v>0.375</c:v>
                </c:pt>
                <c:pt idx="7">
                  <c:v>0.125</c:v>
                </c:pt>
                <c:pt idx="8">
                  <c:v>0.20833333333333301</c:v>
                </c:pt>
                <c:pt idx="9">
                  <c:v>4.1666666666666699E-2</c:v>
                </c:pt>
              </c:numCache>
            </c:numRef>
          </c:val>
          <c:smooth val="0"/>
          <c:extLst>
            <c:ext xmlns:c16="http://schemas.microsoft.com/office/drawing/2014/chart" uri="{C3380CC4-5D6E-409C-BE32-E72D297353CC}">
              <c16:uniqueId val="{00000002-7C6E-4E07-9827-5B4DBF560E46}"/>
            </c:ext>
          </c:extLst>
        </c:ser>
        <c:ser>
          <c:idx val="3"/>
          <c:order val="3"/>
          <c:tx>
            <c:strRef>
              <c:f>OSCmerg_results!$D$1</c:f>
              <c:strCache>
                <c:ptCount val="1"/>
                <c:pt idx="0">
                  <c:v>RF snv</c:v>
                </c:pt>
              </c:strCache>
            </c:strRef>
          </c:tx>
          <c:spPr>
            <a:ln w="28575" cap="rnd">
              <a:solidFill>
                <a:schemeClr val="accent4"/>
              </a:solidFill>
              <a:round/>
            </a:ln>
            <a:effectLst/>
          </c:spPr>
          <c:marker>
            <c:symbol val="none"/>
          </c:marker>
          <c:val>
            <c:numRef>
              <c:f>OSCmerg_results!$D$2:$D$11</c:f>
              <c:numCache>
                <c:formatCode>General</c:formatCode>
                <c:ptCount val="10"/>
                <c:pt idx="0">
                  <c:v>0.83333333333333304</c:v>
                </c:pt>
                <c:pt idx="1">
                  <c:v>0.75</c:v>
                </c:pt>
                <c:pt idx="2">
                  <c:v>0.625</c:v>
                </c:pt>
                <c:pt idx="3">
                  <c:v>0.5</c:v>
                </c:pt>
                <c:pt idx="4">
                  <c:v>0.375</c:v>
                </c:pt>
                <c:pt idx="5">
                  <c:v>0.25</c:v>
                </c:pt>
                <c:pt idx="6">
                  <c:v>0.125</c:v>
                </c:pt>
                <c:pt idx="7">
                  <c:v>0.125</c:v>
                </c:pt>
                <c:pt idx="8">
                  <c:v>0.16666666666666699</c:v>
                </c:pt>
                <c:pt idx="9">
                  <c:v>8.3333333333333301E-2</c:v>
                </c:pt>
              </c:numCache>
            </c:numRef>
          </c:val>
          <c:smooth val="0"/>
          <c:extLst>
            <c:ext xmlns:c16="http://schemas.microsoft.com/office/drawing/2014/chart" uri="{C3380CC4-5D6E-409C-BE32-E72D297353CC}">
              <c16:uniqueId val="{00000003-7C6E-4E07-9827-5B4DBF560E46}"/>
            </c:ext>
          </c:extLst>
        </c:ser>
        <c:dLbls>
          <c:showLegendKey val="0"/>
          <c:showVal val="0"/>
          <c:showCatName val="0"/>
          <c:showSerName val="0"/>
          <c:showPercent val="0"/>
          <c:showBubbleSize val="0"/>
        </c:dLbls>
        <c:smooth val="0"/>
        <c:axId val="807719296"/>
        <c:axId val="804101408"/>
      </c:lineChart>
      <c:catAx>
        <c:axId val="8077192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a:t>Number of OSC removed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04101408"/>
        <c:crosses val="autoZero"/>
        <c:auto val="1"/>
        <c:lblAlgn val="ctr"/>
        <c:lblOffset val="100"/>
        <c:noMultiLvlLbl val="0"/>
      </c:catAx>
      <c:valAx>
        <c:axId val="804101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a:t>Accuracy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07719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Test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OSCmerg_results!$I$1</c:f>
              <c:strCache>
                <c:ptCount val="1"/>
                <c:pt idx="0">
                  <c:v>RF no pretreatment</c:v>
                </c:pt>
              </c:strCache>
            </c:strRef>
          </c:tx>
          <c:spPr>
            <a:ln w="28575" cap="rnd">
              <a:solidFill>
                <a:schemeClr val="accent1"/>
              </a:solidFill>
              <a:round/>
            </a:ln>
            <a:effectLst/>
          </c:spPr>
          <c:marker>
            <c:symbol val="none"/>
          </c:marker>
          <c:val>
            <c:numRef>
              <c:f>OSCmerg_results!$I$2:$I$11</c:f>
              <c:numCache>
                <c:formatCode>General</c:formatCode>
                <c:ptCount val="10"/>
                <c:pt idx="0">
                  <c:v>1</c:v>
                </c:pt>
                <c:pt idx="1">
                  <c:v>0.91666666666666696</c:v>
                </c:pt>
                <c:pt idx="2">
                  <c:v>0.75</c:v>
                </c:pt>
                <c:pt idx="3">
                  <c:v>0.91666666666666696</c:v>
                </c:pt>
                <c:pt idx="4">
                  <c:v>0.75</c:v>
                </c:pt>
                <c:pt idx="5">
                  <c:v>0.66666666666666696</c:v>
                </c:pt>
                <c:pt idx="6">
                  <c:v>0.58333333333333304</c:v>
                </c:pt>
                <c:pt idx="7">
                  <c:v>0.5</c:v>
                </c:pt>
                <c:pt idx="8">
                  <c:v>0.5</c:v>
                </c:pt>
                <c:pt idx="9">
                  <c:v>0.5</c:v>
                </c:pt>
              </c:numCache>
            </c:numRef>
          </c:val>
          <c:smooth val="0"/>
          <c:extLst>
            <c:ext xmlns:c16="http://schemas.microsoft.com/office/drawing/2014/chart" uri="{C3380CC4-5D6E-409C-BE32-E72D297353CC}">
              <c16:uniqueId val="{00000000-14FF-459D-8924-F13A3896E734}"/>
            </c:ext>
          </c:extLst>
        </c:ser>
        <c:ser>
          <c:idx val="1"/>
          <c:order val="1"/>
          <c:tx>
            <c:strRef>
              <c:f>OSCmerg_results!$J$1</c:f>
              <c:strCache>
                <c:ptCount val="1"/>
                <c:pt idx="0">
                  <c:v>RF norm1</c:v>
                </c:pt>
              </c:strCache>
            </c:strRef>
          </c:tx>
          <c:spPr>
            <a:ln w="28575" cap="rnd">
              <a:solidFill>
                <a:schemeClr val="accent2"/>
              </a:solidFill>
              <a:round/>
            </a:ln>
            <a:effectLst/>
          </c:spPr>
          <c:marker>
            <c:symbol val="none"/>
          </c:marker>
          <c:val>
            <c:numRef>
              <c:f>OSCmerg_results!$J$2:$J$11</c:f>
              <c:numCache>
                <c:formatCode>General</c:formatCode>
                <c:ptCount val="10"/>
                <c:pt idx="0">
                  <c:v>0.83333333333333304</c:v>
                </c:pt>
                <c:pt idx="1">
                  <c:v>0.75</c:v>
                </c:pt>
                <c:pt idx="2">
                  <c:v>0.5</c:v>
                </c:pt>
                <c:pt idx="3">
                  <c:v>0.33333333333333298</c:v>
                </c:pt>
                <c:pt idx="4">
                  <c:v>0.5</c:v>
                </c:pt>
                <c:pt idx="5">
                  <c:v>0.41666666666666702</c:v>
                </c:pt>
                <c:pt idx="6">
                  <c:v>0.33333333333333298</c:v>
                </c:pt>
                <c:pt idx="7">
                  <c:v>8.3333333333333301E-2</c:v>
                </c:pt>
                <c:pt idx="8">
                  <c:v>0</c:v>
                </c:pt>
                <c:pt idx="9">
                  <c:v>0.25</c:v>
                </c:pt>
              </c:numCache>
            </c:numRef>
          </c:val>
          <c:smooth val="0"/>
          <c:extLst>
            <c:ext xmlns:c16="http://schemas.microsoft.com/office/drawing/2014/chart" uri="{C3380CC4-5D6E-409C-BE32-E72D297353CC}">
              <c16:uniqueId val="{00000001-14FF-459D-8924-F13A3896E734}"/>
            </c:ext>
          </c:extLst>
        </c:ser>
        <c:ser>
          <c:idx val="2"/>
          <c:order val="2"/>
          <c:tx>
            <c:strRef>
              <c:f>OSCmerg_results!$K$1</c:f>
              <c:strCache>
                <c:ptCount val="1"/>
                <c:pt idx="0">
                  <c:v>RF norm2</c:v>
                </c:pt>
              </c:strCache>
            </c:strRef>
          </c:tx>
          <c:spPr>
            <a:ln w="28575" cap="rnd">
              <a:solidFill>
                <a:schemeClr val="accent3"/>
              </a:solidFill>
              <a:round/>
            </a:ln>
            <a:effectLst/>
          </c:spPr>
          <c:marker>
            <c:symbol val="none"/>
          </c:marker>
          <c:val>
            <c:numRef>
              <c:f>OSCmerg_results!$K$2:$K$11</c:f>
              <c:numCache>
                <c:formatCode>General</c:formatCode>
                <c:ptCount val="10"/>
                <c:pt idx="0">
                  <c:v>0.83333333333333304</c:v>
                </c:pt>
                <c:pt idx="1">
                  <c:v>0.75</c:v>
                </c:pt>
                <c:pt idx="2">
                  <c:v>0.41666666666666702</c:v>
                </c:pt>
                <c:pt idx="3">
                  <c:v>0.41666666666666702</c:v>
                </c:pt>
                <c:pt idx="4">
                  <c:v>0.25</c:v>
                </c:pt>
                <c:pt idx="5">
                  <c:v>0.41666666666666702</c:v>
                </c:pt>
                <c:pt idx="6">
                  <c:v>0.41666666666666702</c:v>
                </c:pt>
                <c:pt idx="7">
                  <c:v>0.16666666666666699</c:v>
                </c:pt>
                <c:pt idx="8">
                  <c:v>0.25</c:v>
                </c:pt>
                <c:pt idx="9">
                  <c:v>0.33333333333333298</c:v>
                </c:pt>
              </c:numCache>
            </c:numRef>
          </c:val>
          <c:smooth val="0"/>
          <c:extLst>
            <c:ext xmlns:c16="http://schemas.microsoft.com/office/drawing/2014/chart" uri="{C3380CC4-5D6E-409C-BE32-E72D297353CC}">
              <c16:uniqueId val="{00000002-14FF-459D-8924-F13A3896E734}"/>
            </c:ext>
          </c:extLst>
        </c:ser>
        <c:ser>
          <c:idx val="3"/>
          <c:order val="3"/>
          <c:tx>
            <c:strRef>
              <c:f>OSCmerg_results!$L$1</c:f>
              <c:strCache>
                <c:ptCount val="1"/>
                <c:pt idx="0">
                  <c:v>RF snv</c:v>
                </c:pt>
              </c:strCache>
            </c:strRef>
          </c:tx>
          <c:spPr>
            <a:ln w="28575" cap="rnd">
              <a:solidFill>
                <a:schemeClr val="accent4"/>
              </a:solidFill>
              <a:round/>
            </a:ln>
            <a:effectLst/>
          </c:spPr>
          <c:marker>
            <c:symbol val="none"/>
          </c:marker>
          <c:val>
            <c:numRef>
              <c:f>OSCmerg_results!$L$2:$L$11</c:f>
              <c:numCache>
                <c:formatCode>General</c:formatCode>
                <c:ptCount val="10"/>
                <c:pt idx="0">
                  <c:v>0.75</c:v>
                </c:pt>
                <c:pt idx="1">
                  <c:v>0.58333333333333304</c:v>
                </c:pt>
                <c:pt idx="2">
                  <c:v>0.58333333333333304</c:v>
                </c:pt>
                <c:pt idx="3">
                  <c:v>0.41666666666666702</c:v>
                </c:pt>
                <c:pt idx="4">
                  <c:v>0.33333333333333298</c:v>
                </c:pt>
                <c:pt idx="5">
                  <c:v>0.25</c:v>
                </c:pt>
                <c:pt idx="6">
                  <c:v>0.33333333333333298</c:v>
                </c:pt>
                <c:pt idx="7">
                  <c:v>0.33333333333333298</c:v>
                </c:pt>
                <c:pt idx="8">
                  <c:v>0.25</c:v>
                </c:pt>
                <c:pt idx="9">
                  <c:v>0.33333333333333298</c:v>
                </c:pt>
              </c:numCache>
            </c:numRef>
          </c:val>
          <c:smooth val="0"/>
          <c:extLst>
            <c:ext xmlns:c16="http://schemas.microsoft.com/office/drawing/2014/chart" uri="{C3380CC4-5D6E-409C-BE32-E72D297353CC}">
              <c16:uniqueId val="{00000003-14FF-459D-8924-F13A3896E734}"/>
            </c:ext>
          </c:extLst>
        </c:ser>
        <c:dLbls>
          <c:showLegendKey val="0"/>
          <c:showVal val="0"/>
          <c:showCatName val="0"/>
          <c:showSerName val="0"/>
          <c:showPercent val="0"/>
          <c:showBubbleSize val="0"/>
        </c:dLbls>
        <c:smooth val="0"/>
        <c:axId val="807719296"/>
        <c:axId val="804101408"/>
      </c:lineChart>
      <c:catAx>
        <c:axId val="8077192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a:t>Number of OSC removed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04101408"/>
        <c:crosses val="autoZero"/>
        <c:auto val="1"/>
        <c:lblAlgn val="ctr"/>
        <c:lblOffset val="100"/>
        <c:noMultiLvlLbl val="0"/>
      </c:catAx>
      <c:valAx>
        <c:axId val="804101408"/>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a:t>Accuracy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07719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No_OSCmerg_RF!$Q$1</c:f>
              <c:strCache>
                <c:ptCount val="1"/>
                <c:pt idx="0">
                  <c:v>RF Train</c:v>
                </c:pt>
              </c:strCache>
            </c:strRef>
          </c:tx>
          <c:spPr>
            <a:solidFill>
              <a:schemeClr val="accent1"/>
            </a:solidFill>
            <a:ln>
              <a:noFill/>
            </a:ln>
            <a:effectLst/>
          </c:spPr>
          <c:invertIfNegative val="0"/>
          <c:errBars>
            <c:errBarType val="both"/>
            <c:errValType val="cust"/>
            <c:noEndCap val="0"/>
            <c:plus>
              <c:numRef>
                <c:f>No_OSCmerg_RF!$C$2:$C$5</c:f>
                <c:numCache>
                  <c:formatCode>General</c:formatCode>
                  <c:ptCount val="4"/>
                  <c:pt idx="0">
                    <c:v>7.3076992052083206E-2</c:v>
                  </c:pt>
                  <c:pt idx="1">
                    <c:v>0.16551457814297499</c:v>
                  </c:pt>
                  <c:pt idx="2">
                    <c:v>0.13701471613527799</c:v>
                  </c:pt>
                  <c:pt idx="3">
                    <c:v>0.15226959052546701</c:v>
                  </c:pt>
                </c:numCache>
              </c:numRef>
            </c:plus>
            <c:minus>
              <c:numRef>
                <c:f>No_OSCmerg_RF!$D$2:$D$5</c:f>
                <c:numCache>
                  <c:formatCode>General</c:formatCode>
                  <c:ptCount val="4"/>
                  <c:pt idx="0">
                    <c:v>0.18663946822426999</c:v>
                  </c:pt>
                  <c:pt idx="1">
                    <c:v>0.21928114719116601</c:v>
                  </c:pt>
                  <c:pt idx="2">
                    <c:v>0.21317951030391899</c:v>
                  </c:pt>
                  <c:pt idx="3">
                    <c:v>0.217112802422669</c:v>
                  </c:pt>
                </c:numCache>
              </c:numRef>
            </c:minus>
            <c:spPr>
              <a:noFill/>
              <a:ln w="9525" cap="flat" cmpd="sng" algn="ctr">
                <a:solidFill>
                  <a:schemeClr val="tx1">
                    <a:lumMod val="65000"/>
                    <a:lumOff val="35000"/>
                  </a:schemeClr>
                </a:solidFill>
                <a:round/>
              </a:ln>
              <a:effectLst/>
            </c:spPr>
          </c:errBars>
          <c:cat>
            <c:strRef>
              <c:f>No_OSCmerg_RF!$A$2:$A$5</c:f>
              <c:strCache>
                <c:ptCount val="4"/>
                <c:pt idx="0">
                  <c:v>No pretreatment</c:v>
                </c:pt>
                <c:pt idx="1">
                  <c:v>Norm1</c:v>
                </c:pt>
                <c:pt idx="2">
                  <c:v>Norm2</c:v>
                </c:pt>
                <c:pt idx="3">
                  <c:v>SNV</c:v>
                </c:pt>
              </c:strCache>
            </c:strRef>
          </c:cat>
          <c:val>
            <c:numRef>
              <c:f>No_OSCmerg_RF!$Q$2:$Q$5</c:f>
              <c:numCache>
                <c:formatCode>General</c:formatCode>
                <c:ptCount val="4"/>
                <c:pt idx="0">
                  <c:v>0.95833333333333304</c:v>
                </c:pt>
                <c:pt idx="1">
                  <c:v>0.66666666666666696</c:v>
                </c:pt>
                <c:pt idx="2">
                  <c:v>0.70833333333333304</c:v>
                </c:pt>
                <c:pt idx="3">
                  <c:v>0.83333333333333304</c:v>
                </c:pt>
              </c:numCache>
            </c:numRef>
          </c:val>
          <c:extLst>
            <c:ext xmlns:c16="http://schemas.microsoft.com/office/drawing/2014/chart" uri="{C3380CC4-5D6E-409C-BE32-E72D297353CC}">
              <c16:uniqueId val="{00000000-365C-467C-9889-07B0F4D6B418}"/>
            </c:ext>
          </c:extLst>
        </c:ser>
        <c:ser>
          <c:idx val="1"/>
          <c:order val="1"/>
          <c:tx>
            <c:strRef>
              <c:f>No_OSCmerg_RF!$T$1</c:f>
              <c:strCache>
                <c:ptCount val="1"/>
                <c:pt idx="0">
                  <c:v>RF Test</c:v>
                </c:pt>
              </c:strCache>
            </c:strRef>
          </c:tx>
          <c:spPr>
            <a:solidFill>
              <a:schemeClr val="accent2"/>
            </a:solidFill>
            <a:ln>
              <a:noFill/>
            </a:ln>
            <a:effectLst/>
          </c:spPr>
          <c:invertIfNegative val="0"/>
          <c:errBars>
            <c:errBarType val="both"/>
            <c:errValType val="cust"/>
            <c:noEndCap val="0"/>
            <c:plus>
              <c:numRef>
                <c:f>No_OSCmerg_RF!$F$2:$F$5</c:f>
                <c:numCache>
                  <c:formatCode>General</c:formatCode>
                  <c:ptCount val="4"/>
                  <c:pt idx="0">
                    <c:v>0.32185846187818901</c:v>
                  </c:pt>
                  <c:pt idx="1">
                    <c:v>0.23408724218374999</c:v>
                  </c:pt>
                  <c:pt idx="2">
                    <c:v>0.14580414120657401</c:v>
                  </c:pt>
                  <c:pt idx="3">
                    <c:v>8.1225740101473098E-2</c:v>
                  </c:pt>
                </c:numCache>
              </c:numRef>
            </c:plus>
            <c:minus>
              <c:numRef>
                <c:f>No_OSCmerg_RF!$G$2:$G$5</c:f>
                <c:numCache>
                  <c:formatCode>General</c:formatCode>
                  <c:ptCount val="4"/>
                  <c:pt idx="0">
                    <c:v>0.195139355472007</c:v>
                  </c:pt>
                  <c:pt idx="1">
                    <c:v>0.31779116024785298</c:v>
                  </c:pt>
                  <c:pt idx="2">
                    <c:v>0.31747108201930002</c:v>
                  </c:pt>
                  <c:pt idx="3">
                    <c:v>0.30146283181761102</c:v>
                  </c:pt>
                </c:numCache>
              </c:numRef>
            </c:minus>
            <c:spPr>
              <a:noFill/>
              <a:ln w="9525" cap="flat" cmpd="sng" algn="ctr">
                <a:solidFill>
                  <a:schemeClr val="tx1">
                    <a:lumMod val="65000"/>
                    <a:lumOff val="35000"/>
                  </a:schemeClr>
                </a:solidFill>
                <a:round/>
              </a:ln>
              <a:effectLst/>
            </c:spPr>
          </c:errBars>
          <c:val>
            <c:numRef>
              <c:f>No_OSCmerg_RF!$T$2:$T$5</c:f>
              <c:numCache>
                <c:formatCode>General</c:formatCode>
                <c:ptCount val="4"/>
                <c:pt idx="0">
                  <c:v>0.25</c:v>
                </c:pt>
                <c:pt idx="1">
                  <c:v>0.58333333333333304</c:v>
                </c:pt>
                <c:pt idx="2">
                  <c:v>0.66666666666666696</c:v>
                </c:pt>
                <c:pt idx="3">
                  <c:v>0.75</c:v>
                </c:pt>
              </c:numCache>
            </c:numRef>
          </c:val>
          <c:extLst>
            <c:ext xmlns:c16="http://schemas.microsoft.com/office/drawing/2014/chart" uri="{C3380CC4-5D6E-409C-BE32-E72D297353CC}">
              <c16:uniqueId val="{00000001-365C-467C-9889-07B0F4D6B418}"/>
            </c:ext>
          </c:extLst>
        </c:ser>
        <c:ser>
          <c:idx val="2"/>
          <c:order val="2"/>
          <c:tx>
            <c:strRef>
              <c:f>No_OSCmerg_RF!$W$1</c:f>
              <c:strCache>
                <c:ptCount val="1"/>
                <c:pt idx="0">
                  <c:v>RF Train with OSC</c:v>
                </c:pt>
              </c:strCache>
            </c:strRef>
          </c:tx>
          <c:spPr>
            <a:pattFill prst="dkDnDiag">
              <a:fgClr>
                <a:schemeClr val="accent1"/>
              </a:fgClr>
              <a:bgClr>
                <a:schemeClr val="bg1"/>
              </a:bgClr>
            </a:pattFill>
            <a:ln>
              <a:noFill/>
            </a:ln>
            <a:effectLst/>
          </c:spPr>
          <c:invertIfNegative val="0"/>
          <c:errBars>
            <c:errBarType val="both"/>
            <c:errValType val="cust"/>
            <c:noEndCap val="0"/>
            <c:plus>
              <c:numRef>
                <c:f>No_OSCmerg_RF!$I$2:$I$5</c:f>
                <c:numCache>
                  <c:formatCode>General</c:formatCode>
                  <c:ptCount val="4"/>
                  <c:pt idx="0">
                    <c:v>7.3333333333333028E-2</c:v>
                  </c:pt>
                  <c:pt idx="1">
                    <c:v>0.16566666666666696</c:v>
                  </c:pt>
                  <c:pt idx="2">
                    <c:v>0.16566666666666696</c:v>
                  </c:pt>
                  <c:pt idx="3">
                    <c:v>0.15200000000000002</c:v>
                  </c:pt>
                </c:numCache>
              </c:numRef>
            </c:plus>
            <c:minus>
              <c:numRef>
                <c:f>No_OSCmerg_RF!$J$2:$J$5</c:f>
                <c:numCache>
                  <c:formatCode>General</c:formatCode>
                  <c:ptCount val="4"/>
                  <c:pt idx="0">
                    <c:v>0.18666666666666698</c:v>
                  </c:pt>
                  <c:pt idx="1">
                    <c:v>0.21933333333333305</c:v>
                  </c:pt>
                  <c:pt idx="2">
                    <c:v>0.21933333333333305</c:v>
                  </c:pt>
                  <c:pt idx="3">
                    <c:v>0.21999999999999997</c:v>
                  </c:pt>
                </c:numCache>
              </c:numRef>
            </c:minus>
            <c:spPr>
              <a:noFill/>
              <a:ln w="9525" cap="flat" cmpd="sng" algn="ctr">
                <a:solidFill>
                  <a:schemeClr val="tx1">
                    <a:lumMod val="65000"/>
                    <a:lumOff val="35000"/>
                  </a:schemeClr>
                </a:solidFill>
                <a:round/>
              </a:ln>
              <a:effectLst/>
            </c:spPr>
          </c:errBars>
          <c:val>
            <c:numRef>
              <c:f>No_OSCmerg_RF!$W$2:$W$5</c:f>
              <c:numCache>
                <c:formatCode>General</c:formatCode>
                <c:ptCount val="4"/>
                <c:pt idx="0">
                  <c:v>0.875</c:v>
                </c:pt>
                <c:pt idx="1">
                  <c:v>0.70833333333333304</c:v>
                </c:pt>
                <c:pt idx="2">
                  <c:v>0.83333333333333304</c:v>
                </c:pt>
                <c:pt idx="3">
                  <c:v>0.83333333333333304</c:v>
                </c:pt>
              </c:numCache>
            </c:numRef>
          </c:val>
          <c:extLst>
            <c:ext xmlns:c16="http://schemas.microsoft.com/office/drawing/2014/chart" uri="{C3380CC4-5D6E-409C-BE32-E72D297353CC}">
              <c16:uniqueId val="{00000002-365C-467C-9889-07B0F4D6B418}"/>
            </c:ext>
          </c:extLst>
        </c:ser>
        <c:ser>
          <c:idx val="3"/>
          <c:order val="3"/>
          <c:tx>
            <c:strRef>
              <c:f>No_OSCmerg_RF!$Z$1</c:f>
              <c:strCache>
                <c:ptCount val="1"/>
                <c:pt idx="0">
                  <c:v>RF Test with OSC</c:v>
                </c:pt>
              </c:strCache>
            </c:strRef>
          </c:tx>
          <c:spPr>
            <a:pattFill prst="dkDnDiag">
              <a:fgClr>
                <a:schemeClr val="accent2"/>
              </a:fgClr>
              <a:bgClr>
                <a:schemeClr val="bg1"/>
              </a:bgClr>
            </a:pattFill>
            <a:ln>
              <a:noFill/>
            </a:ln>
            <a:effectLst/>
          </c:spPr>
          <c:invertIfNegative val="0"/>
          <c:errBars>
            <c:errBarType val="both"/>
            <c:errValType val="cust"/>
            <c:noEndCap val="0"/>
            <c:plus>
              <c:numRef>
                <c:f>No_OSCmerg_RF!$L$2:$L$5</c:f>
                <c:numCache>
                  <c:formatCode>General</c:formatCode>
                  <c:ptCount val="4"/>
                  <c:pt idx="0">
                    <c:v>0.14566666666666694</c:v>
                  </c:pt>
                  <c:pt idx="1">
                    <c:v>0.19499999999999995</c:v>
                  </c:pt>
                  <c:pt idx="2">
                    <c:v>0.14566666666666694</c:v>
                  </c:pt>
                  <c:pt idx="3">
                    <c:v>0.19499999999999995</c:v>
                  </c:pt>
                </c:numCache>
              </c:numRef>
            </c:plus>
            <c:minus>
              <c:numRef>
                <c:f>No_OSCmerg_RF!$M$2:$M$5</c:f>
                <c:numCache>
                  <c:formatCode>General</c:formatCode>
                  <c:ptCount val="4"/>
                  <c:pt idx="0">
                    <c:v>0.31733333333333302</c:v>
                  </c:pt>
                  <c:pt idx="1">
                    <c:v>0.32200000000000001</c:v>
                  </c:pt>
                  <c:pt idx="2">
                    <c:v>0.31733333333333302</c:v>
                  </c:pt>
                  <c:pt idx="3">
                    <c:v>0.32200000000000001</c:v>
                  </c:pt>
                </c:numCache>
              </c:numRef>
            </c:minus>
            <c:spPr>
              <a:noFill/>
              <a:ln w="9525" cap="flat" cmpd="sng" algn="ctr">
                <a:solidFill>
                  <a:schemeClr val="tx1">
                    <a:lumMod val="65000"/>
                    <a:lumOff val="35000"/>
                  </a:schemeClr>
                </a:solidFill>
                <a:round/>
              </a:ln>
              <a:effectLst/>
            </c:spPr>
          </c:errBars>
          <c:val>
            <c:numRef>
              <c:f>No_OSCmerg_RF!$Z$2:$Z$5</c:f>
              <c:numCache>
                <c:formatCode>General</c:formatCode>
                <c:ptCount val="4"/>
                <c:pt idx="0">
                  <c:v>1</c:v>
                </c:pt>
                <c:pt idx="1">
                  <c:v>0.83333333333333304</c:v>
                </c:pt>
                <c:pt idx="2">
                  <c:v>0.83333333333333304</c:v>
                </c:pt>
                <c:pt idx="3">
                  <c:v>0.75</c:v>
                </c:pt>
              </c:numCache>
            </c:numRef>
          </c:val>
          <c:extLst>
            <c:ext xmlns:c16="http://schemas.microsoft.com/office/drawing/2014/chart" uri="{C3380CC4-5D6E-409C-BE32-E72D297353CC}">
              <c16:uniqueId val="{00000003-365C-467C-9889-07B0F4D6B418}"/>
            </c:ext>
          </c:extLst>
        </c:ser>
        <c:dLbls>
          <c:showLegendKey val="0"/>
          <c:showVal val="0"/>
          <c:showCatName val="0"/>
          <c:showSerName val="0"/>
          <c:showPercent val="0"/>
          <c:showBubbleSize val="0"/>
        </c:dLbls>
        <c:gapWidth val="219"/>
        <c:overlap val="-27"/>
        <c:axId val="1348088208"/>
        <c:axId val="1348090704"/>
      </c:barChart>
      <c:catAx>
        <c:axId val="134808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48090704"/>
        <c:crosses val="autoZero"/>
        <c:auto val="1"/>
        <c:lblAlgn val="ctr"/>
        <c:lblOffset val="100"/>
        <c:noMultiLvlLbl val="0"/>
      </c:catAx>
      <c:valAx>
        <c:axId val="134809070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a:t>Accuracy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480882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No_OSCmerg_RF!$Q$25</c:f>
              <c:strCache>
                <c:ptCount val="1"/>
                <c:pt idx="0">
                  <c:v>SVM Train</c:v>
                </c:pt>
              </c:strCache>
            </c:strRef>
          </c:tx>
          <c:spPr>
            <a:solidFill>
              <a:schemeClr val="accent1"/>
            </a:solidFill>
            <a:ln>
              <a:noFill/>
            </a:ln>
            <a:effectLst/>
          </c:spPr>
          <c:invertIfNegative val="0"/>
          <c:errBars>
            <c:errBarType val="both"/>
            <c:errValType val="cust"/>
            <c:noEndCap val="0"/>
            <c:plus>
              <c:numRef>
                <c:f>No_OSCmerg_RF!$R$26:$R$29</c:f>
                <c:numCache>
                  <c:formatCode>General</c:formatCode>
                  <c:ptCount val="4"/>
                  <c:pt idx="0">
                    <c:v>0.11038816738816692</c:v>
                  </c:pt>
                  <c:pt idx="1">
                    <c:v>0.16350038850038906</c:v>
                  </c:pt>
                  <c:pt idx="2">
                    <c:v>0.18433621933621902</c:v>
                  </c:pt>
                  <c:pt idx="3">
                    <c:v>0.14816594516594506</c:v>
                  </c:pt>
                </c:numCache>
              </c:numRef>
            </c:plus>
            <c:minus>
              <c:numRef>
                <c:f>No_OSCmerg_RF!$S$26:$S$29</c:f>
                <c:numCache>
                  <c:formatCode>General</c:formatCode>
                  <c:ptCount val="4"/>
                  <c:pt idx="0">
                    <c:v>0.18661183261183301</c:v>
                  </c:pt>
                  <c:pt idx="1">
                    <c:v>0.24249961149961097</c:v>
                  </c:pt>
                  <c:pt idx="2">
                    <c:v>0.22166378066378101</c:v>
                  </c:pt>
                  <c:pt idx="3">
                    <c:v>0.22083405483405494</c:v>
                  </c:pt>
                </c:numCache>
              </c:numRef>
            </c:minus>
            <c:spPr>
              <a:noFill/>
              <a:ln w="9525" cap="flat" cmpd="sng" algn="ctr">
                <a:solidFill>
                  <a:schemeClr val="tx1">
                    <a:lumMod val="65000"/>
                    <a:lumOff val="35000"/>
                  </a:schemeClr>
                </a:solidFill>
                <a:round/>
              </a:ln>
              <a:effectLst/>
            </c:spPr>
          </c:errBars>
          <c:cat>
            <c:strRef>
              <c:f>No_OSCmerg_RF!$A$2:$A$5</c:f>
              <c:strCache>
                <c:ptCount val="4"/>
                <c:pt idx="0">
                  <c:v>No pretreatment</c:v>
                </c:pt>
                <c:pt idx="1">
                  <c:v>Norm1</c:v>
                </c:pt>
                <c:pt idx="2">
                  <c:v>Norm2</c:v>
                </c:pt>
                <c:pt idx="3">
                  <c:v>SNV</c:v>
                </c:pt>
              </c:strCache>
            </c:strRef>
          </c:cat>
          <c:val>
            <c:numRef>
              <c:f>No_OSCmerg_RF!$Q$26:$Q$29</c:f>
              <c:numCache>
                <c:formatCode>General</c:formatCode>
                <c:ptCount val="4"/>
                <c:pt idx="0">
                  <c:v>0.86261183261183305</c:v>
                </c:pt>
                <c:pt idx="1">
                  <c:v>0.648499611499611</c:v>
                </c:pt>
                <c:pt idx="2">
                  <c:v>0.62766378066378103</c:v>
                </c:pt>
                <c:pt idx="3">
                  <c:v>0.75383405483405497</c:v>
                </c:pt>
              </c:numCache>
            </c:numRef>
          </c:val>
          <c:extLst>
            <c:ext xmlns:c16="http://schemas.microsoft.com/office/drawing/2014/chart" uri="{C3380CC4-5D6E-409C-BE32-E72D297353CC}">
              <c16:uniqueId val="{00000000-E78C-4332-A4F6-2F725F163137}"/>
            </c:ext>
          </c:extLst>
        </c:ser>
        <c:ser>
          <c:idx val="1"/>
          <c:order val="1"/>
          <c:tx>
            <c:strRef>
              <c:f>No_OSCmerg_RF!$T$25</c:f>
              <c:strCache>
                <c:ptCount val="1"/>
                <c:pt idx="0">
                  <c:v>SVM Test</c:v>
                </c:pt>
              </c:strCache>
            </c:strRef>
          </c:tx>
          <c:spPr>
            <a:solidFill>
              <a:schemeClr val="accent2"/>
            </a:solidFill>
            <a:ln>
              <a:noFill/>
            </a:ln>
            <a:effectLst/>
          </c:spPr>
          <c:invertIfNegative val="0"/>
          <c:errBars>
            <c:errBarType val="both"/>
            <c:errValType val="cust"/>
            <c:noEndCap val="0"/>
            <c:plus>
              <c:numRef>
                <c:f>No_OSCmerg_RF!$U$26:$U$29</c:f>
                <c:numCache>
                  <c:formatCode>General</c:formatCode>
                  <c:ptCount val="4"/>
                  <c:pt idx="0">
                    <c:v>0.32185846187818901</c:v>
                  </c:pt>
                  <c:pt idx="1">
                    <c:v>0.23408724218374999</c:v>
                  </c:pt>
                  <c:pt idx="2">
                    <c:v>0.14580414120657401</c:v>
                  </c:pt>
                  <c:pt idx="3">
                    <c:v>0.195139355472007</c:v>
                  </c:pt>
                </c:numCache>
              </c:numRef>
            </c:plus>
            <c:minus>
              <c:numRef>
                <c:f>No_OSCmerg_RF!$V$26:$V$29</c:f>
                <c:numCache>
                  <c:formatCode>General</c:formatCode>
                  <c:ptCount val="4"/>
                  <c:pt idx="0">
                    <c:v>0.195139355472007</c:v>
                  </c:pt>
                  <c:pt idx="1">
                    <c:v>0.31779116024785298</c:v>
                  </c:pt>
                  <c:pt idx="2">
                    <c:v>0.31747108201930002</c:v>
                  </c:pt>
                  <c:pt idx="3">
                    <c:v>0.32185846187818901</c:v>
                  </c:pt>
                </c:numCache>
              </c:numRef>
            </c:minus>
            <c:spPr>
              <a:noFill/>
              <a:ln w="9525" cap="flat" cmpd="sng" algn="ctr">
                <a:solidFill>
                  <a:schemeClr val="tx1">
                    <a:lumMod val="65000"/>
                    <a:lumOff val="35000"/>
                  </a:schemeClr>
                </a:solidFill>
                <a:round/>
              </a:ln>
              <a:effectLst/>
            </c:spPr>
          </c:errBars>
          <c:val>
            <c:numRef>
              <c:f>No_OSCmerg_RF!$T$26:$T$29</c:f>
              <c:numCache>
                <c:formatCode>General</c:formatCode>
                <c:ptCount val="4"/>
                <c:pt idx="0">
                  <c:v>0.25</c:v>
                </c:pt>
                <c:pt idx="1">
                  <c:v>0.66666666666666696</c:v>
                </c:pt>
                <c:pt idx="2">
                  <c:v>0.83333333333333304</c:v>
                </c:pt>
                <c:pt idx="3">
                  <c:v>0.75</c:v>
                </c:pt>
              </c:numCache>
            </c:numRef>
          </c:val>
          <c:extLst>
            <c:ext xmlns:c16="http://schemas.microsoft.com/office/drawing/2014/chart" uri="{C3380CC4-5D6E-409C-BE32-E72D297353CC}">
              <c16:uniqueId val="{00000001-E78C-4332-A4F6-2F725F163137}"/>
            </c:ext>
          </c:extLst>
        </c:ser>
        <c:ser>
          <c:idx val="2"/>
          <c:order val="2"/>
          <c:tx>
            <c:strRef>
              <c:f>No_OSCmerg_RF!$W$25</c:f>
              <c:strCache>
                <c:ptCount val="1"/>
                <c:pt idx="0">
                  <c:v>SVM Train with OSC</c:v>
                </c:pt>
              </c:strCache>
            </c:strRef>
          </c:tx>
          <c:spPr>
            <a:pattFill prst="dkDnDiag">
              <a:fgClr>
                <a:schemeClr val="accent1"/>
              </a:fgClr>
              <a:bgClr>
                <a:schemeClr val="bg1"/>
              </a:bgClr>
            </a:pattFill>
            <a:ln>
              <a:noFill/>
            </a:ln>
            <a:effectLst/>
          </c:spPr>
          <c:invertIfNegative val="0"/>
          <c:errBars>
            <c:errBarType val="both"/>
            <c:errValType val="cust"/>
            <c:noEndCap val="0"/>
            <c:plus>
              <c:numRef>
                <c:f>No_OSCmerg_RF!$X$26:$X$29</c:f>
                <c:numCache>
                  <c:formatCode>General</c:formatCode>
                  <c:ptCount val="4"/>
                  <c:pt idx="0">
                    <c:v>0.17667388167388198</c:v>
                  </c:pt>
                  <c:pt idx="1">
                    <c:v>0.13548196248196298</c:v>
                  </c:pt>
                  <c:pt idx="2">
                    <c:v>0.16235131535131508</c:v>
                  </c:pt>
                  <c:pt idx="3">
                    <c:v>0.16991919191919203</c:v>
                  </c:pt>
                </c:numCache>
              </c:numRef>
            </c:plus>
            <c:minus>
              <c:numRef>
                <c:f>No_OSCmerg_RF!$Y$26:$Y$29</c:f>
                <c:numCache>
                  <c:formatCode>General</c:formatCode>
                  <c:ptCount val="4"/>
                  <c:pt idx="0">
                    <c:v>0.20832611832611803</c:v>
                  </c:pt>
                  <c:pt idx="1">
                    <c:v>0.23351803751803701</c:v>
                  </c:pt>
                  <c:pt idx="2">
                    <c:v>0.24364868464868494</c:v>
                  </c:pt>
                  <c:pt idx="3">
                    <c:v>0.236080808080808</c:v>
                  </c:pt>
                </c:numCache>
              </c:numRef>
            </c:minus>
            <c:spPr>
              <a:noFill/>
              <a:ln w="9525" cap="flat" cmpd="sng" algn="ctr">
                <a:solidFill>
                  <a:schemeClr val="tx1">
                    <a:lumMod val="65000"/>
                    <a:lumOff val="35000"/>
                  </a:schemeClr>
                </a:solidFill>
                <a:round/>
              </a:ln>
              <a:effectLst/>
            </c:spPr>
          </c:errBars>
          <c:val>
            <c:numRef>
              <c:f>No_OSCmerg_RF!$W$26:$W$29</c:f>
              <c:numCache>
                <c:formatCode>General</c:formatCode>
                <c:ptCount val="4"/>
                <c:pt idx="0">
                  <c:v>0.69732611832611802</c:v>
                </c:pt>
                <c:pt idx="1">
                  <c:v>0.76651803751803704</c:v>
                </c:pt>
                <c:pt idx="2">
                  <c:v>0.64964868464868497</c:v>
                </c:pt>
                <c:pt idx="3">
                  <c:v>0.64208080808080803</c:v>
                </c:pt>
              </c:numCache>
            </c:numRef>
          </c:val>
          <c:extLst>
            <c:ext xmlns:c16="http://schemas.microsoft.com/office/drawing/2014/chart" uri="{C3380CC4-5D6E-409C-BE32-E72D297353CC}">
              <c16:uniqueId val="{00000002-E78C-4332-A4F6-2F725F163137}"/>
            </c:ext>
          </c:extLst>
        </c:ser>
        <c:ser>
          <c:idx val="3"/>
          <c:order val="3"/>
          <c:tx>
            <c:strRef>
              <c:f>No_OSCmerg_RF!$Z$25</c:f>
              <c:strCache>
                <c:ptCount val="1"/>
                <c:pt idx="0">
                  <c:v>SVM Test with OSC</c:v>
                </c:pt>
              </c:strCache>
            </c:strRef>
          </c:tx>
          <c:spPr>
            <a:pattFill prst="dkDnDiag">
              <a:fgClr>
                <a:schemeClr val="accent2"/>
              </a:fgClr>
              <a:bgClr>
                <a:schemeClr val="bg1"/>
              </a:bgClr>
            </a:pattFill>
            <a:ln>
              <a:noFill/>
            </a:ln>
            <a:effectLst/>
          </c:spPr>
          <c:invertIfNegative val="0"/>
          <c:errBars>
            <c:errBarType val="both"/>
            <c:errValType val="cust"/>
            <c:noEndCap val="0"/>
            <c:plus>
              <c:numRef>
                <c:f>No_OSCmerg_RF!$AA$26:$AA$29</c:f>
                <c:numCache>
                  <c:formatCode>General</c:formatCode>
                  <c:ptCount val="4"/>
                  <c:pt idx="0">
                    <c:v>8.2333333333333036E-2</c:v>
                  </c:pt>
                  <c:pt idx="1">
                    <c:v>0.23333333333333306</c:v>
                  </c:pt>
                  <c:pt idx="2">
                    <c:v>8.2333333333333036E-2</c:v>
                  </c:pt>
                  <c:pt idx="3">
                    <c:v>0.18999999999999995</c:v>
                  </c:pt>
                </c:numCache>
              </c:numRef>
            </c:plus>
            <c:minus>
              <c:numRef>
                <c:f>No_OSCmerg_RF!$AB$26:$AB$29</c:f>
                <c:numCache>
                  <c:formatCode>General</c:formatCode>
                  <c:ptCount val="4"/>
                  <c:pt idx="0">
                    <c:v>0.30166666666666697</c:v>
                  </c:pt>
                  <c:pt idx="1">
                    <c:v>0.31766666666666699</c:v>
                  </c:pt>
                  <c:pt idx="2">
                    <c:v>0.30166666666666697</c:v>
                  </c:pt>
                  <c:pt idx="3">
                    <c:v>0.32200000000000001</c:v>
                  </c:pt>
                </c:numCache>
              </c:numRef>
            </c:minus>
            <c:spPr>
              <a:noFill/>
              <a:ln w="9525" cap="flat" cmpd="sng" algn="ctr">
                <a:solidFill>
                  <a:schemeClr val="tx1">
                    <a:lumMod val="65000"/>
                    <a:lumOff val="35000"/>
                  </a:schemeClr>
                </a:solidFill>
                <a:round/>
              </a:ln>
              <a:effectLst/>
            </c:spPr>
          </c:errBars>
          <c:val>
            <c:numRef>
              <c:f>No_OSCmerg_RF!$Z$26:$Z$29</c:f>
              <c:numCache>
                <c:formatCode>General</c:formatCode>
                <c:ptCount val="4"/>
                <c:pt idx="0">
                  <c:v>0.91666666666666696</c:v>
                </c:pt>
                <c:pt idx="1">
                  <c:v>0.66666666666666696</c:v>
                </c:pt>
                <c:pt idx="2">
                  <c:v>0.91666666666666696</c:v>
                </c:pt>
                <c:pt idx="3">
                  <c:v>0.75</c:v>
                </c:pt>
              </c:numCache>
            </c:numRef>
          </c:val>
          <c:extLst>
            <c:ext xmlns:c16="http://schemas.microsoft.com/office/drawing/2014/chart" uri="{C3380CC4-5D6E-409C-BE32-E72D297353CC}">
              <c16:uniqueId val="{00000003-E78C-4332-A4F6-2F725F163137}"/>
            </c:ext>
          </c:extLst>
        </c:ser>
        <c:dLbls>
          <c:showLegendKey val="0"/>
          <c:showVal val="0"/>
          <c:showCatName val="0"/>
          <c:showSerName val="0"/>
          <c:showPercent val="0"/>
          <c:showBubbleSize val="0"/>
        </c:dLbls>
        <c:gapWidth val="219"/>
        <c:overlap val="-27"/>
        <c:axId val="1348088208"/>
        <c:axId val="1348090704"/>
      </c:barChart>
      <c:catAx>
        <c:axId val="134808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48090704"/>
        <c:crosses val="autoZero"/>
        <c:auto val="1"/>
        <c:lblAlgn val="ctr"/>
        <c:lblOffset val="100"/>
        <c:noMultiLvlLbl val="0"/>
      </c:catAx>
      <c:valAx>
        <c:axId val="134809070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a:t>Accuracy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480882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No_OSCmerg_RF!$B$1</c:f>
              <c:strCache>
                <c:ptCount val="1"/>
                <c:pt idx="0">
                  <c:v>RF Train</c:v>
                </c:pt>
              </c:strCache>
            </c:strRef>
          </c:tx>
          <c:spPr>
            <a:solidFill>
              <a:schemeClr val="accent1"/>
            </a:solidFill>
            <a:ln>
              <a:noFill/>
            </a:ln>
            <a:effectLst/>
          </c:spPr>
          <c:invertIfNegative val="0"/>
          <c:errBars>
            <c:errBarType val="both"/>
            <c:errValType val="cust"/>
            <c:noEndCap val="0"/>
            <c:plus>
              <c:numRef>
                <c:f>No_OSCmerg_RF!$C$2:$C$5</c:f>
                <c:numCache>
                  <c:formatCode>General</c:formatCode>
                  <c:ptCount val="4"/>
                  <c:pt idx="0">
                    <c:v>7.3076992052083206E-2</c:v>
                  </c:pt>
                  <c:pt idx="1">
                    <c:v>0.16551457814297499</c:v>
                  </c:pt>
                  <c:pt idx="2">
                    <c:v>0.13701471613527799</c:v>
                  </c:pt>
                  <c:pt idx="3">
                    <c:v>0.15226959052546701</c:v>
                  </c:pt>
                </c:numCache>
              </c:numRef>
            </c:plus>
            <c:minus>
              <c:numRef>
                <c:f>No_OSCmerg_RF!$D$2:$D$5</c:f>
                <c:numCache>
                  <c:formatCode>General</c:formatCode>
                  <c:ptCount val="4"/>
                  <c:pt idx="0">
                    <c:v>0.18663946822426999</c:v>
                  </c:pt>
                  <c:pt idx="1">
                    <c:v>0.21928114719116601</c:v>
                  </c:pt>
                  <c:pt idx="2">
                    <c:v>0.21317951030391899</c:v>
                  </c:pt>
                  <c:pt idx="3">
                    <c:v>0.217112802422669</c:v>
                  </c:pt>
                </c:numCache>
              </c:numRef>
            </c:minus>
            <c:spPr>
              <a:noFill/>
              <a:ln w="9525" cap="flat" cmpd="sng" algn="ctr">
                <a:solidFill>
                  <a:schemeClr val="tx1">
                    <a:lumMod val="65000"/>
                    <a:lumOff val="35000"/>
                  </a:schemeClr>
                </a:solidFill>
                <a:round/>
              </a:ln>
              <a:effectLst/>
            </c:spPr>
          </c:errBars>
          <c:cat>
            <c:strRef>
              <c:f>No_OSCmerg_RF!$A$2:$A$5</c:f>
              <c:strCache>
                <c:ptCount val="4"/>
                <c:pt idx="0">
                  <c:v>No pretreatment</c:v>
                </c:pt>
                <c:pt idx="1">
                  <c:v>Norm1</c:v>
                </c:pt>
                <c:pt idx="2">
                  <c:v>Norm2</c:v>
                </c:pt>
                <c:pt idx="3">
                  <c:v>SNV</c:v>
                </c:pt>
              </c:strCache>
            </c:strRef>
          </c:cat>
          <c:val>
            <c:numRef>
              <c:f>No_OSCmerg_RF!$B$2:$B$5</c:f>
              <c:numCache>
                <c:formatCode>General</c:formatCode>
                <c:ptCount val="4"/>
                <c:pt idx="0">
                  <c:v>0.91666666666666696</c:v>
                </c:pt>
                <c:pt idx="1">
                  <c:v>0.70833333333333304</c:v>
                </c:pt>
                <c:pt idx="2">
                  <c:v>0.79166666666666696</c:v>
                </c:pt>
                <c:pt idx="3">
                  <c:v>0.75</c:v>
                </c:pt>
              </c:numCache>
            </c:numRef>
          </c:val>
          <c:extLst>
            <c:ext xmlns:c16="http://schemas.microsoft.com/office/drawing/2014/chart" uri="{C3380CC4-5D6E-409C-BE32-E72D297353CC}">
              <c16:uniqueId val="{00000000-B013-48BE-AB79-74F082EF9359}"/>
            </c:ext>
          </c:extLst>
        </c:ser>
        <c:ser>
          <c:idx val="1"/>
          <c:order val="1"/>
          <c:tx>
            <c:strRef>
              <c:f>No_OSCmerg_RF!$E$1</c:f>
              <c:strCache>
                <c:ptCount val="1"/>
                <c:pt idx="0">
                  <c:v>RF Test</c:v>
                </c:pt>
              </c:strCache>
            </c:strRef>
          </c:tx>
          <c:spPr>
            <a:solidFill>
              <a:schemeClr val="accent2"/>
            </a:solidFill>
            <a:ln>
              <a:noFill/>
            </a:ln>
            <a:effectLst/>
          </c:spPr>
          <c:invertIfNegative val="0"/>
          <c:errBars>
            <c:errBarType val="both"/>
            <c:errValType val="cust"/>
            <c:noEndCap val="0"/>
            <c:plus>
              <c:numRef>
                <c:f>No_OSCmerg_RF!$F$2:$F$5</c:f>
                <c:numCache>
                  <c:formatCode>General</c:formatCode>
                  <c:ptCount val="4"/>
                  <c:pt idx="0">
                    <c:v>0.32185846187818901</c:v>
                  </c:pt>
                  <c:pt idx="1">
                    <c:v>0.23408724218374999</c:v>
                  </c:pt>
                  <c:pt idx="2">
                    <c:v>0.14580414120657401</c:v>
                  </c:pt>
                  <c:pt idx="3">
                    <c:v>8.1225740101473098E-2</c:v>
                  </c:pt>
                </c:numCache>
              </c:numRef>
            </c:plus>
            <c:minus>
              <c:numRef>
                <c:f>No_OSCmerg_RF!$G$2:$G$5</c:f>
                <c:numCache>
                  <c:formatCode>General</c:formatCode>
                  <c:ptCount val="4"/>
                  <c:pt idx="0">
                    <c:v>0.195139355472007</c:v>
                  </c:pt>
                  <c:pt idx="1">
                    <c:v>0.31779116024785298</c:v>
                  </c:pt>
                  <c:pt idx="2">
                    <c:v>0.31747108201930002</c:v>
                  </c:pt>
                  <c:pt idx="3">
                    <c:v>0.30146283181761102</c:v>
                  </c:pt>
                </c:numCache>
              </c:numRef>
            </c:minus>
            <c:spPr>
              <a:noFill/>
              <a:ln w="9525" cap="flat" cmpd="sng" algn="ctr">
                <a:solidFill>
                  <a:schemeClr val="tx1">
                    <a:lumMod val="65000"/>
                    <a:lumOff val="35000"/>
                  </a:schemeClr>
                </a:solidFill>
                <a:round/>
              </a:ln>
              <a:effectLst/>
            </c:spPr>
          </c:errBars>
          <c:val>
            <c:numRef>
              <c:f>No_OSCmerg_RF!$E$2:$E$5</c:f>
              <c:numCache>
                <c:formatCode>General</c:formatCode>
                <c:ptCount val="4"/>
                <c:pt idx="0">
                  <c:v>0.25</c:v>
                </c:pt>
                <c:pt idx="1">
                  <c:v>0.66666666666666696</c:v>
                </c:pt>
                <c:pt idx="2">
                  <c:v>0.83333333333333304</c:v>
                </c:pt>
                <c:pt idx="3">
                  <c:v>0.91666666666666696</c:v>
                </c:pt>
              </c:numCache>
            </c:numRef>
          </c:val>
          <c:extLst>
            <c:ext xmlns:c16="http://schemas.microsoft.com/office/drawing/2014/chart" uri="{C3380CC4-5D6E-409C-BE32-E72D297353CC}">
              <c16:uniqueId val="{00000001-B013-48BE-AB79-74F082EF9359}"/>
            </c:ext>
          </c:extLst>
        </c:ser>
        <c:ser>
          <c:idx val="2"/>
          <c:order val="2"/>
          <c:tx>
            <c:strRef>
              <c:f>No_OSCmerg_RF!$H$1</c:f>
              <c:strCache>
                <c:ptCount val="1"/>
                <c:pt idx="0">
                  <c:v>RF Train with OSC</c:v>
                </c:pt>
              </c:strCache>
            </c:strRef>
          </c:tx>
          <c:spPr>
            <a:pattFill prst="dkDnDiag">
              <a:fgClr>
                <a:schemeClr val="accent1"/>
              </a:fgClr>
              <a:bgClr>
                <a:schemeClr val="bg1"/>
              </a:bgClr>
            </a:pattFill>
            <a:ln>
              <a:noFill/>
            </a:ln>
            <a:effectLst/>
          </c:spPr>
          <c:invertIfNegative val="0"/>
          <c:errBars>
            <c:errBarType val="both"/>
            <c:errValType val="cust"/>
            <c:noEndCap val="0"/>
            <c:plus>
              <c:numRef>
                <c:f>No_OSCmerg_RF!$I$2:$I$5</c:f>
                <c:numCache>
                  <c:formatCode>General</c:formatCode>
                  <c:ptCount val="4"/>
                  <c:pt idx="0">
                    <c:v>7.3333333333333028E-2</c:v>
                  </c:pt>
                  <c:pt idx="1">
                    <c:v>0.16566666666666696</c:v>
                  </c:pt>
                  <c:pt idx="2">
                    <c:v>0.16566666666666696</c:v>
                  </c:pt>
                  <c:pt idx="3">
                    <c:v>0.15200000000000002</c:v>
                  </c:pt>
                </c:numCache>
              </c:numRef>
            </c:plus>
            <c:minus>
              <c:numRef>
                <c:f>No_OSCmerg_RF!$J$2:$J$5</c:f>
                <c:numCache>
                  <c:formatCode>General</c:formatCode>
                  <c:ptCount val="4"/>
                  <c:pt idx="0">
                    <c:v>0.18666666666666698</c:v>
                  </c:pt>
                  <c:pt idx="1">
                    <c:v>0.21933333333333305</c:v>
                  </c:pt>
                  <c:pt idx="2">
                    <c:v>0.21933333333333305</c:v>
                  </c:pt>
                  <c:pt idx="3">
                    <c:v>0.21999999999999997</c:v>
                  </c:pt>
                </c:numCache>
              </c:numRef>
            </c:minus>
            <c:spPr>
              <a:noFill/>
              <a:ln w="9525" cap="flat" cmpd="sng" algn="ctr">
                <a:solidFill>
                  <a:schemeClr val="tx1">
                    <a:lumMod val="65000"/>
                    <a:lumOff val="35000"/>
                  </a:schemeClr>
                </a:solidFill>
                <a:round/>
              </a:ln>
              <a:effectLst/>
            </c:spPr>
          </c:errBars>
          <c:val>
            <c:numRef>
              <c:f>No_OSCmerg_RF!$H$2:$H$5</c:f>
              <c:numCache>
                <c:formatCode>General</c:formatCode>
                <c:ptCount val="4"/>
                <c:pt idx="0">
                  <c:v>0.91666666666666696</c:v>
                </c:pt>
                <c:pt idx="1">
                  <c:v>0.70833333333333304</c:v>
                </c:pt>
                <c:pt idx="2">
                  <c:v>0.70833333333333304</c:v>
                </c:pt>
                <c:pt idx="3">
                  <c:v>0.75</c:v>
                </c:pt>
              </c:numCache>
            </c:numRef>
          </c:val>
          <c:extLst>
            <c:ext xmlns:c16="http://schemas.microsoft.com/office/drawing/2014/chart" uri="{C3380CC4-5D6E-409C-BE32-E72D297353CC}">
              <c16:uniqueId val="{00000002-B013-48BE-AB79-74F082EF9359}"/>
            </c:ext>
          </c:extLst>
        </c:ser>
        <c:ser>
          <c:idx val="3"/>
          <c:order val="3"/>
          <c:tx>
            <c:strRef>
              <c:f>No_OSCmerg_RF!$K$1</c:f>
              <c:strCache>
                <c:ptCount val="1"/>
                <c:pt idx="0">
                  <c:v>RF Test with OSC</c:v>
                </c:pt>
              </c:strCache>
            </c:strRef>
          </c:tx>
          <c:spPr>
            <a:pattFill prst="dkDnDiag">
              <a:fgClr>
                <a:schemeClr val="accent2"/>
              </a:fgClr>
              <a:bgClr>
                <a:schemeClr val="bg1"/>
              </a:bgClr>
            </a:pattFill>
            <a:ln>
              <a:noFill/>
            </a:ln>
            <a:effectLst/>
          </c:spPr>
          <c:invertIfNegative val="0"/>
          <c:errBars>
            <c:errBarType val="both"/>
            <c:errValType val="cust"/>
            <c:noEndCap val="0"/>
            <c:plus>
              <c:numRef>
                <c:f>No_OSCmerg_RF!$L$2:$L$5</c:f>
                <c:numCache>
                  <c:formatCode>General</c:formatCode>
                  <c:ptCount val="4"/>
                  <c:pt idx="0">
                    <c:v>0.14566666666666694</c:v>
                  </c:pt>
                  <c:pt idx="1">
                    <c:v>0.19499999999999995</c:v>
                  </c:pt>
                  <c:pt idx="2">
                    <c:v>0.14566666666666694</c:v>
                  </c:pt>
                  <c:pt idx="3">
                    <c:v>0.19499999999999995</c:v>
                  </c:pt>
                </c:numCache>
              </c:numRef>
            </c:plus>
            <c:minus>
              <c:numRef>
                <c:f>No_OSCmerg_RF!$M$2:$M$5</c:f>
                <c:numCache>
                  <c:formatCode>General</c:formatCode>
                  <c:ptCount val="4"/>
                  <c:pt idx="0">
                    <c:v>0.31733333333333302</c:v>
                  </c:pt>
                  <c:pt idx="1">
                    <c:v>0.32200000000000001</c:v>
                  </c:pt>
                  <c:pt idx="2">
                    <c:v>0.31733333333333302</c:v>
                  </c:pt>
                  <c:pt idx="3">
                    <c:v>0.32200000000000001</c:v>
                  </c:pt>
                </c:numCache>
              </c:numRef>
            </c:minus>
            <c:spPr>
              <a:noFill/>
              <a:ln w="9525" cap="flat" cmpd="sng" algn="ctr">
                <a:solidFill>
                  <a:schemeClr val="tx1">
                    <a:lumMod val="65000"/>
                    <a:lumOff val="35000"/>
                  </a:schemeClr>
                </a:solidFill>
                <a:round/>
              </a:ln>
              <a:effectLst/>
            </c:spPr>
          </c:errBars>
          <c:val>
            <c:numRef>
              <c:f>No_OSCmerg_RF!$K$2:$K$5</c:f>
              <c:numCache>
                <c:formatCode>General</c:formatCode>
                <c:ptCount val="4"/>
                <c:pt idx="0">
                  <c:v>0.83333333333333304</c:v>
                </c:pt>
                <c:pt idx="1">
                  <c:v>0.75</c:v>
                </c:pt>
                <c:pt idx="2">
                  <c:v>0.83333333333333304</c:v>
                </c:pt>
                <c:pt idx="3">
                  <c:v>0.75</c:v>
                </c:pt>
              </c:numCache>
            </c:numRef>
          </c:val>
          <c:extLst>
            <c:ext xmlns:c16="http://schemas.microsoft.com/office/drawing/2014/chart" uri="{C3380CC4-5D6E-409C-BE32-E72D297353CC}">
              <c16:uniqueId val="{00000003-B013-48BE-AB79-74F082EF9359}"/>
            </c:ext>
          </c:extLst>
        </c:ser>
        <c:dLbls>
          <c:showLegendKey val="0"/>
          <c:showVal val="0"/>
          <c:showCatName val="0"/>
          <c:showSerName val="0"/>
          <c:showPercent val="0"/>
          <c:showBubbleSize val="0"/>
        </c:dLbls>
        <c:gapWidth val="219"/>
        <c:overlap val="-27"/>
        <c:axId val="1348088208"/>
        <c:axId val="1348090704"/>
      </c:barChart>
      <c:catAx>
        <c:axId val="134808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48090704"/>
        <c:crosses val="autoZero"/>
        <c:auto val="1"/>
        <c:lblAlgn val="ctr"/>
        <c:lblOffset val="100"/>
        <c:noMultiLvlLbl val="0"/>
      </c:catAx>
      <c:valAx>
        <c:axId val="134809070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a:t>Accuracy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480882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No_OSCmerg_RF!$B$25</c:f>
              <c:strCache>
                <c:ptCount val="1"/>
                <c:pt idx="0">
                  <c:v>SVM Train</c:v>
                </c:pt>
              </c:strCache>
            </c:strRef>
          </c:tx>
          <c:spPr>
            <a:solidFill>
              <a:schemeClr val="accent1"/>
            </a:solidFill>
            <a:ln>
              <a:noFill/>
            </a:ln>
            <a:effectLst/>
          </c:spPr>
          <c:invertIfNegative val="0"/>
          <c:errBars>
            <c:errBarType val="both"/>
            <c:errValType val="cust"/>
            <c:noEndCap val="0"/>
            <c:plus>
              <c:numRef>
                <c:f>No_OSCmerg_RF!$C$26:$C$29</c:f>
                <c:numCache>
                  <c:formatCode>General</c:formatCode>
                  <c:ptCount val="4"/>
                  <c:pt idx="0">
                    <c:v>0.10310744810744799</c:v>
                  </c:pt>
                  <c:pt idx="1">
                    <c:v>0.15305772005772</c:v>
                  </c:pt>
                  <c:pt idx="2">
                    <c:v>0.1155670995671001</c:v>
                  </c:pt>
                  <c:pt idx="3">
                    <c:v>0.16336796536796505</c:v>
                  </c:pt>
                </c:numCache>
              </c:numRef>
            </c:plus>
            <c:minus>
              <c:numRef>
                <c:f>No_OSCmerg_RF!$D$26:$D$29</c:f>
                <c:numCache>
                  <c:formatCode>General</c:formatCode>
                  <c:ptCount val="4"/>
                  <c:pt idx="0">
                    <c:v>0.22389255189255197</c:v>
                  </c:pt>
                  <c:pt idx="1">
                    <c:v>0.23194227994228001</c:v>
                  </c:pt>
                  <c:pt idx="2">
                    <c:v>0.23543290043289999</c:v>
                  </c:pt>
                  <c:pt idx="3">
                    <c:v>0.20563203463203494</c:v>
                  </c:pt>
                </c:numCache>
              </c:numRef>
            </c:minus>
            <c:spPr>
              <a:noFill/>
              <a:ln w="9525" cap="flat" cmpd="sng" algn="ctr">
                <a:solidFill>
                  <a:schemeClr val="tx1">
                    <a:lumMod val="65000"/>
                    <a:lumOff val="35000"/>
                  </a:schemeClr>
                </a:solidFill>
                <a:round/>
              </a:ln>
              <a:effectLst/>
            </c:spPr>
          </c:errBars>
          <c:cat>
            <c:strRef>
              <c:f>No_OSCmerg_RF!$A$26:$A$29</c:f>
              <c:strCache>
                <c:ptCount val="4"/>
                <c:pt idx="0">
                  <c:v>No pretreatment</c:v>
                </c:pt>
                <c:pt idx="1">
                  <c:v>Norm1</c:v>
                </c:pt>
                <c:pt idx="2">
                  <c:v>Norm2</c:v>
                </c:pt>
                <c:pt idx="3">
                  <c:v>SNV</c:v>
                </c:pt>
              </c:strCache>
            </c:strRef>
          </c:cat>
          <c:val>
            <c:numRef>
              <c:f>No_OSCmerg_RF!$B$26:$B$29</c:f>
              <c:numCache>
                <c:formatCode>General</c:formatCode>
                <c:ptCount val="4"/>
                <c:pt idx="0">
                  <c:v>0.84989255189255197</c:v>
                </c:pt>
                <c:pt idx="1">
                  <c:v>0.72094227994228</c:v>
                </c:pt>
                <c:pt idx="2">
                  <c:v>0.81343290043289995</c:v>
                </c:pt>
                <c:pt idx="3">
                  <c:v>0.73863203463203497</c:v>
                </c:pt>
              </c:numCache>
            </c:numRef>
          </c:val>
          <c:extLst>
            <c:ext xmlns:c16="http://schemas.microsoft.com/office/drawing/2014/chart" uri="{C3380CC4-5D6E-409C-BE32-E72D297353CC}">
              <c16:uniqueId val="{00000000-0CF0-498F-A76B-0E9EF41BA29C}"/>
            </c:ext>
          </c:extLst>
        </c:ser>
        <c:ser>
          <c:idx val="1"/>
          <c:order val="1"/>
          <c:tx>
            <c:strRef>
              <c:f>No_OSCmerg_RF!$E$25</c:f>
              <c:strCache>
                <c:ptCount val="1"/>
                <c:pt idx="0">
                  <c:v>SVM Test</c:v>
                </c:pt>
              </c:strCache>
            </c:strRef>
          </c:tx>
          <c:spPr>
            <a:solidFill>
              <a:schemeClr val="accent2"/>
            </a:solidFill>
            <a:ln>
              <a:noFill/>
            </a:ln>
            <a:effectLst/>
          </c:spPr>
          <c:invertIfNegative val="0"/>
          <c:errBars>
            <c:errBarType val="both"/>
            <c:errValType val="cust"/>
            <c:noEndCap val="0"/>
            <c:plus>
              <c:numRef>
                <c:f>No_OSCmerg_RF!$F$26:$F$29</c:f>
                <c:numCache>
                  <c:formatCode>General</c:formatCode>
                  <c:ptCount val="4"/>
                  <c:pt idx="0">
                    <c:v>0.32185846187818901</c:v>
                  </c:pt>
                  <c:pt idx="1">
                    <c:v>0.195139355472007</c:v>
                  </c:pt>
                  <c:pt idx="2">
                    <c:v>8.1225740101473098E-2</c:v>
                  </c:pt>
                  <c:pt idx="3">
                    <c:v>0.14580414120657401</c:v>
                  </c:pt>
                </c:numCache>
              </c:numRef>
            </c:plus>
            <c:minus>
              <c:numRef>
                <c:f>No_OSCmerg_RF!$G$26:$G$29</c:f>
                <c:numCache>
                  <c:formatCode>General</c:formatCode>
                  <c:ptCount val="4"/>
                  <c:pt idx="0">
                    <c:v>0.195139355472007</c:v>
                  </c:pt>
                  <c:pt idx="1">
                    <c:v>0.32185846187818901</c:v>
                  </c:pt>
                  <c:pt idx="2">
                    <c:v>0.30146283181761102</c:v>
                  </c:pt>
                  <c:pt idx="3">
                    <c:v>0.31747108201930002</c:v>
                  </c:pt>
                </c:numCache>
              </c:numRef>
            </c:minus>
            <c:spPr>
              <a:noFill/>
              <a:ln w="9525" cap="flat" cmpd="sng" algn="ctr">
                <a:solidFill>
                  <a:schemeClr val="tx1">
                    <a:lumMod val="65000"/>
                    <a:lumOff val="35000"/>
                  </a:schemeClr>
                </a:solidFill>
                <a:round/>
              </a:ln>
              <a:effectLst/>
            </c:spPr>
          </c:errBars>
          <c:cat>
            <c:strRef>
              <c:f>No_OSCmerg_RF!$A$26:$A$29</c:f>
              <c:strCache>
                <c:ptCount val="4"/>
                <c:pt idx="0">
                  <c:v>No pretreatment</c:v>
                </c:pt>
                <c:pt idx="1">
                  <c:v>Norm1</c:v>
                </c:pt>
                <c:pt idx="2">
                  <c:v>Norm2</c:v>
                </c:pt>
                <c:pt idx="3">
                  <c:v>SNV</c:v>
                </c:pt>
              </c:strCache>
            </c:strRef>
          </c:cat>
          <c:val>
            <c:numRef>
              <c:f>No_OSCmerg_RF!$E$26:$E$29</c:f>
              <c:numCache>
                <c:formatCode>General</c:formatCode>
                <c:ptCount val="4"/>
                <c:pt idx="0">
                  <c:v>0.25</c:v>
                </c:pt>
                <c:pt idx="1">
                  <c:v>0.75</c:v>
                </c:pt>
                <c:pt idx="2">
                  <c:v>0.91666666666666696</c:v>
                </c:pt>
                <c:pt idx="3">
                  <c:v>0.83333333333333304</c:v>
                </c:pt>
              </c:numCache>
            </c:numRef>
          </c:val>
          <c:extLst>
            <c:ext xmlns:c16="http://schemas.microsoft.com/office/drawing/2014/chart" uri="{C3380CC4-5D6E-409C-BE32-E72D297353CC}">
              <c16:uniqueId val="{00000001-0CF0-498F-A76B-0E9EF41BA29C}"/>
            </c:ext>
          </c:extLst>
        </c:ser>
        <c:ser>
          <c:idx val="2"/>
          <c:order val="2"/>
          <c:tx>
            <c:strRef>
              <c:f>No_OSCmerg_RF!$H$25</c:f>
              <c:strCache>
                <c:ptCount val="1"/>
                <c:pt idx="0">
                  <c:v>SVM Train with OSC</c:v>
                </c:pt>
              </c:strCache>
            </c:strRef>
          </c:tx>
          <c:spPr>
            <a:pattFill prst="dkDnDiag">
              <a:fgClr>
                <a:schemeClr val="accent1"/>
              </a:fgClr>
              <a:bgClr>
                <a:schemeClr val="bg1"/>
              </a:bgClr>
            </a:pattFill>
            <a:ln>
              <a:noFill/>
            </a:ln>
            <a:effectLst/>
          </c:spPr>
          <c:invertIfNegative val="0"/>
          <c:errBars>
            <c:errBarType val="both"/>
            <c:errValType val="cust"/>
            <c:noEndCap val="0"/>
            <c:plus>
              <c:numRef>
                <c:f>No_OSCmerg_RF!$I$26:$I$29</c:f>
                <c:numCache>
                  <c:formatCode>General</c:formatCode>
                  <c:ptCount val="4"/>
                  <c:pt idx="0">
                    <c:v>6.0904761904762017E-2</c:v>
                  </c:pt>
                  <c:pt idx="1">
                    <c:v>0.173683982683983</c:v>
                  </c:pt>
                  <c:pt idx="2">
                    <c:v>0.13252236652236704</c:v>
                  </c:pt>
                  <c:pt idx="3">
                    <c:v>0.13058730158730203</c:v>
                  </c:pt>
                </c:numCache>
              </c:numRef>
            </c:plus>
            <c:minus>
              <c:numRef>
                <c:f>No_OSCmerg_RF!$J$26:$J$29</c:f>
                <c:numCache>
                  <c:formatCode>General</c:formatCode>
                  <c:ptCount val="4"/>
                  <c:pt idx="0">
                    <c:v>0.19909523809523799</c:v>
                  </c:pt>
                  <c:pt idx="1">
                    <c:v>0.21131601731601701</c:v>
                  </c:pt>
                  <c:pt idx="2">
                    <c:v>0.23647763347763295</c:v>
                  </c:pt>
                  <c:pt idx="3">
                    <c:v>0.23841269841269797</c:v>
                  </c:pt>
                </c:numCache>
              </c:numRef>
            </c:minus>
            <c:spPr>
              <a:noFill/>
              <a:ln w="9525" cap="flat" cmpd="sng" algn="ctr">
                <a:solidFill>
                  <a:schemeClr val="tx1">
                    <a:lumMod val="65000"/>
                    <a:lumOff val="35000"/>
                  </a:schemeClr>
                </a:solidFill>
                <a:round/>
              </a:ln>
              <a:effectLst/>
            </c:spPr>
          </c:errBars>
          <c:cat>
            <c:strRef>
              <c:f>No_OSCmerg_RF!$A$26:$A$29</c:f>
              <c:strCache>
                <c:ptCount val="4"/>
                <c:pt idx="0">
                  <c:v>No pretreatment</c:v>
                </c:pt>
                <c:pt idx="1">
                  <c:v>Norm1</c:v>
                </c:pt>
                <c:pt idx="2">
                  <c:v>Norm2</c:v>
                </c:pt>
                <c:pt idx="3">
                  <c:v>SNV</c:v>
                </c:pt>
              </c:strCache>
            </c:strRef>
          </c:cat>
          <c:val>
            <c:numRef>
              <c:f>No_OSCmerg_RF!$H$26:$H$29</c:f>
              <c:numCache>
                <c:formatCode>General</c:formatCode>
                <c:ptCount val="4"/>
                <c:pt idx="0">
                  <c:v>0.92909523809523797</c:v>
                </c:pt>
                <c:pt idx="1">
                  <c:v>0.700316017316017</c:v>
                </c:pt>
                <c:pt idx="2">
                  <c:v>0.76947763347763298</c:v>
                </c:pt>
                <c:pt idx="3">
                  <c:v>0.77141269841269799</c:v>
                </c:pt>
              </c:numCache>
            </c:numRef>
          </c:val>
          <c:extLst>
            <c:ext xmlns:c16="http://schemas.microsoft.com/office/drawing/2014/chart" uri="{C3380CC4-5D6E-409C-BE32-E72D297353CC}">
              <c16:uniqueId val="{00000002-0CF0-498F-A76B-0E9EF41BA29C}"/>
            </c:ext>
          </c:extLst>
        </c:ser>
        <c:ser>
          <c:idx val="3"/>
          <c:order val="3"/>
          <c:tx>
            <c:strRef>
              <c:f>No_OSCmerg_RF!$K$25</c:f>
              <c:strCache>
                <c:ptCount val="1"/>
                <c:pt idx="0">
                  <c:v>SVM Test with OSC</c:v>
                </c:pt>
              </c:strCache>
            </c:strRef>
          </c:tx>
          <c:spPr>
            <a:pattFill prst="dkDnDiag">
              <a:fgClr>
                <a:schemeClr val="accent2"/>
              </a:fgClr>
              <a:bgClr>
                <a:schemeClr val="bg1"/>
              </a:bgClr>
            </a:pattFill>
            <a:ln>
              <a:noFill/>
            </a:ln>
            <a:effectLst/>
          </c:spPr>
          <c:invertIfNegative val="0"/>
          <c:errBars>
            <c:errBarType val="both"/>
            <c:errValType val="cust"/>
            <c:noEndCap val="0"/>
            <c:plus>
              <c:numRef>
                <c:f>No_OSCmerg_RF!$L$26:$L$29</c:f>
                <c:numCache>
                  <c:formatCode>General</c:formatCode>
                  <c:ptCount val="4"/>
                  <c:pt idx="0">
                    <c:v>0</c:v>
                  </c:pt>
                  <c:pt idx="1">
                    <c:v>0.14566666666666694</c:v>
                  </c:pt>
                  <c:pt idx="2">
                    <c:v>8.1333333333333035E-2</c:v>
                  </c:pt>
                  <c:pt idx="3">
                    <c:v>0.19499999999999995</c:v>
                  </c:pt>
                </c:numCache>
              </c:numRef>
            </c:plus>
            <c:minus>
              <c:numRef>
                <c:f>No_OSCmerg_RF!$M$26:$M$29</c:f>
                <c:numCache>
                  <c:formatCode>General</c:formatCode>
                  <c:ptCount val="4"/>
                  <c:pt idx="0">
                    <c:v>0.26500000000000001</c:v>
                  </c:pt>
                  <c:pt idx="1">
                    <c:v>0.31733333333333302</c:v>
                  </c:pt>
                  <c:pt idx="2">
                    <c:v>0.30166666666666697</c:v>
                  </c:pt>
                  <c:pt idx="3">
                    <c:v>0.32200000000000001</c:v>
                  </c:pt>
                </c:numCache>
              </c:numRef>
            </c:minus>
            <c:spPr>
              <a:noFill/>
              <a:ln w="9525" cap="flat" cmpd="sng" algn="ctr">
                <a:solidFill>
                  <a:schemeClr val="tx1">
                    <a:lumMod val="65000"/>
                    <a:lumOff val="35000"/>
                  </a:schemeClr>
                </a:solidFill>
                <a:round/>
              </a:ln>
              <a:effectLst/>
            </c:spPr>
          </c:errBars>
          <c:cat>
            <c:strRef>
              <c:f>No_OSCmerg_RF!$A$26:$A$29</c:f>
              <c:strCache>
                <c:ptCount val="4"/>
                <c:pt idx="0">
                  <c:v>No pretreatment</c:v>
                </c:pt>
                <c:pt idx="1">
                  <c:v>Norm1</c:v>
                </c:pt>
                <c:pt idx="2">
                  <c:v>Norm2</c:v>
                </c:pt>
                <c:pt idx="3">
                  <c:v>SNV</c:v>
                </c:pt>
              </c:strCache>
            </c:strRef>
          </c:cat>
          <c:val>
            <c:numRef>
              <c:f>No_OSCmerg_RF!$K$26:$K$29</c:f>
              <c:numCache>
                <c:formatCode>General</c:formatCode>
                <c:ptCount val="4"/>
                <c:pt idx="0">
                  <c:v>1</c:v>
                </c:pt>
                <c:pt idx="1">
                  <c:v>0.83333333333333304</c:v>
                </c:pt>
                <c:pt idx="2">
                  <c:v>0.91666666666666696</c:v>
                </c:pt>
                <c:pt idx="3">
                  <c:v>0.75</c:v>
                </c:pt>
              </c:numCache>
            </c:numRef>
          </c:val>
          <c:extLst>
            <c:ext xmlns:c16="http://schemas.microsoft.com/office/drawing/2014/chart" uri="{C3380CC4-5D6E-409C-BE32-E72D297353CC}">
              <c16:uniqueId val="{00000003-0CF0-498F-A76B-0E9EF41BA29C}"/>
            </c:ext>
          </c:extLst>
        </c:ser>
        <c:dLbls>
          <c:showLegendKey val="0"/>
          <c:showVal val="0"/>
          <c:showCatName val="0"/>
          <c:showSerName val="0"/>
          <c:showPercent val="0"/>
          <c:showBubbleSize val="0"/>
        </c:dLbls>
        <c:gapWidth val="219"/>
        <c:overlap val="-27"/>
        <c:axId val="1348088208"/>
        <c:axId val="1348090704"/>
      </c:barChart>
      <c:catAx>
        <c:axId val="134808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48090704"/>
        <c:crosses val="autoZero"/>
        <c:auto val="1"/>
        <c:lblAlgn val="ctr"/>
        <c:lblOffset val="100"/>
        <c:noMultiLvlLbl val="0"/>
      </c:catAx>
      <c:valAx>
        <c:axId val="134809070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a:t>Accuracy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480882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Bax20</b:Tag>
    <b:SourceType>JournalArticle</b:SourceType>
    <b:Guid>{05B968C7-FA27-40AC-887C-89481A66714A}</b:Guid>
    <b:Author>
      <b:Author>
        <b:NameList>
          <b:Person>
            <b:Last>Bax</b:Last>
            <b:First>Carmen</b:First>
          </b:Person>
          <b:Person>
            <b:Last>Sironi</b:Last>
            <b:First>Selena</b:First>
          </b:Person>
          <b:Person>
            <b:Last>Capelli</b:Last>
            <b:First>Laura</b:First>
          </b:Person>
        </b:NameList>
      </b:Author>
    </b:Author>
    <b:Title>How Can Odors Be Measured? An Overview of Methods and Their Applications</b:Title>
    <b:Year>2020</b:Year>
    <b:JournalName> Atmosphere</b:JournalName>
    <b:LCID>en-GB</b:LCID>
    <b:RefOrder>1</b:RefOrder>
  </b:Source>
</b:Sources>
</file>

<file path=customXml/itemProps1.xml><?xml version="1.0" encoding="utf-8"?>
<ds:datastoreItem xmlns:ds="http://schemas.openxmlformats.org/officeDocument/2006/customXml" ds:itemID="{C3904A1C-41D0-4AEC-9C10-BAAA2716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2678</TotalTime>
  <Pages>6</Pages>
  <Words>4242</Words>
  <Characters>24184</Characters>
  <Application>Microsoft Office Word</Application>
  <DocSecurity>0</DocSecurity>
  <Lines>201</Lines>
  <Paragraphs>56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Reviewer</cp:lastModifiedBy>
  <cp:revision>75</cp:revision>
  <cp:lastPrinted>2015-05-12T18:31:00Z</cp:lastPrinted>
  <dcterms:created xsi:type="dcterms:W3CDTF">2022-06-10T10:58:00Z</dcterms:created>
  <dcterms:modified xsi:type="dcterms:W3CDTF">2022-08-03T14:09:00Z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