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trPr>
          <w:trHeight w:val="852"/>
          <w:jc w:val="center"/>
        </w:trPr>
        <w:tc>
          <w:tcPr>
            <w:tcW w:w="6946" w:type="dxa"/>
            <w:vMerge w:val="restart"/>
            <w:tcBorders>
              <w:right w:val="single" w:sz="4" w:space="0" w:color="auto"/>
            </w:tcBorders>
          </w:tcPr>
          <w:p w:rsidR="000A03B2" w:rsidRPr="00B57B36" w:rsidRDefault="000A03B2" w:rsidP="00686EB9">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686E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686EB9">
              <w:rPr>
                <w:rFonts w:cs="Arial"/>
                <w:b/>
                <w:bCs/>
                <w:i/>
                <w:iCs/>
                <w:color w:val="000066"/>
                <w:sz w:val="22"/>
                <w:szCs w:val="22"/>
                <w:lang w:eastAsia="it-IT"/>
              </w:rPr>
              <w:t>3</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686EB9">
            <w:pPr>
              <w:jc w:val="right"/>
              <w:rPr>
                <w:rFonts w:cs="Arial"/>
                <w:sz w:val="14"/>
                <w:szCs w:val="14"/>
              </w:rPr>
            </w:pPr>
            <w:r w:rsidRPr="00B57B36">
              <w:rPr>
                <w:rFonts w:cs="Arial"/>
                <w:sz w:val="14"/>
                <w:szCs w:val="14"/>
              </w:rPr>
              <w:t>A publication of</w:t>
            </w:r>
          </w:p>
          <w:p w:rsidR="000A03B2" w:rsidRPr="00B57B36" w:rsidRDefault="000A03B2" w:rsidP="00686EB9">
            <w:pPr>
              <w:jc w:val="right"/>
            </w:pPr>
            <w:r w:rsidRPr="00B57B36">
              <w:rPr>
                <w:noProof/>
                <w:lang w:val="it-IT" w:eastAsia="it-IT"/>
              </w:rPr>
              <w:drawing>
                <wp:inline distT="0" distB="0" distL="0" distR="0" wp14:anchorId="738DD46D" wp14:editId="231B4665">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686EB9">
            <w:pPr>
              <w:tabs>
                <w:tab w:val="left" w:pos="-108"/>
              </w:tabs>
            </w:pPr>
          </w:p>
        </w:tc>
        <w:tc>
          <w:tcPr>
            <w:tcW w:w="1843" w:type="dxa"/>
            <w:tcBorders>
              <w:left w:val="single" w:sz="4" w:space="0" w:color="auto"/>
              <w:bottom w:val="nil"/>
              <w:right w:val="single" w:sz="4" w:space="0" w:color="auto"/>
            </w:tcBorders>
          </w:tcPr>
          <w:p w:rsidR="000A03B2" w:rsidRPr="00B57B36" w:rsidRDefault="000A03B2" w:rsidP="00686EB9">
            <w:pPr>
              <w:jc w:val="right"/>
              <w:rPr>
                <w:rFonts w:cs="Arial"/>
                <w:sz w:val="14"/>
                <w:szCs w:val="14"/>
              </w:rPr>
            </w:pPr>
            <w:r w:rsidRPr="00B57B36">
              <w:rPr>
                <w:rFonts w:cs="Arial"/>
                <w:sz w:val="14"/>
                <w:szCs w:val="14"/>
              </w:rPr>
              <w:t>The Italian Association</w:t>
            </w:r>
          </w:p>
          <w:p w:rsidR="000A03B2" w:rsidRPr="00B57B36" w:rsidRDefault="000A03B2" w:rsidP="00686EB9">
            <w:pPr>
              <w:jc w:val="right"/>
              <w:rPr>
                <w:rFonts w:cs="Arial"/>
                <w:sz w:val="14"/>
                <w:szCs w:val="14"/>
              </w:rPr>
            </w:pPr>
            <w:r w:rsidRPr="00B57B36">
              <w:rPr>
                <w:rFonts w:cs="Arial"/>
                <w:sz w:val="14"/>
                <w:szCs w:val="14"/>
              </w:rPr>
              <w:t>of Chemical Engineering</w:t>
            </w:r>
          </w:p>
          <w:p w:rsidR="000A03B2" w:rsidRPr="00B57B36" w:rsidRDefault="000A03B2" w:rsidP="00686EB9">
            <w:pPr>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trPr>
          <w:trHeight w:val="68"/>
          <w:jc w:val="center"/>
        </w:trPr>
        <w:tc>
          <w:tcPr>
            <w:tcW w:w="8789" w:type="dxa"/>
            <w:gridSpan w:val="2"/>
          </w:tcPr>
          <w:p w:rsidR="00300E56" w:rsidRPr="006F0401" w:rsidRDefault="00300E56" w:rsidP="00686EB9">
            <w:pPr>
              <w:ind w:left="-107"/>
              <w:rPr>
                <w:lang w:val="it-IT"/>
              </w:rPr>
            </w:pPr>
            <w:r w:rsidRPr="006F0401">
              <w:rPr>
                <w:rFonts w:ascii="Tahoma" w:hAnsi="Tahoma" w:cs="Tahoma"/>
                <w:iCs/>
                <w:color w:val="333333"/>
                <w:sz w:val="14"/>
                <w:szCs w:val="14"/>
                <w:lang w:val="it-IT" w:eastAsia="it-IT"/>
              </w:rPr>
              <w:t>Guest Editors:</w:t>
            </w:r>
            <w:r w:rsidR="00904C62" w:rsidRPr="006F0401">
              <w:rPr>
                <w:rFonts w:ascii="Tahoma" w:hAnsi="Tahoma" w:cs="Tahoma"/>
                <w:iCs/>
                <w:color w:val="333333"/>
                <w:sz w:val="14"/>
                <w:szCs w:val="14"/>
                <w:lang w:val="it-IT" w:eastAsia="it-IT"/>
              </w:rPr>
              <w:t xml:space="preserve"> </w:t>
            </w:r>
            <w:r w:rsidR="002A1EB1" w:rsidRPr="006F0401">
              <w:rPr>
                <w:rFonts w:ascii="Tahoma" w:hAnsi="Tahoma" w:cs="Tahoma"/>
                <w:color w:val="0D0D0D" w:themeColor="text1" w:themeTint="F2"/>
                <w:sz w:val="14"/>
                <w:szCs w:val="14"/>
                <w:lang w:val="it-IT"/>
              </w:rPr>
              <w:t xml:space="preserve">Andrea D’Anna, </w:t>
            </w:r>
            <w:r w:rsidR="006F0401" w:rsidRPr="006F0401">
              <w:rPr>
                <w:rFonts w:ascii="Tahoma" w:hAnsi="Tahoma" w:cs="Tahoma"/>
                <w:bCs/>
                <w:color w:val="0D0D0D" w:themeColor="text1" w:themeTint="F2"/>
                <w:sz w:val="14"/>
                <w:szCs w:val="14"/>
                <w:lang w:val="it-IT"/>
              </w:rPr>
              <w:t>Paolo Ciambelli, Carmelo Sunseri</w:t>
            </w:r>
          </w:p>
          <w:p w:rsidR="000A03B2" w:rsidRPr="00B57B36" w:rsidRDefault="00FA5F5F" w:rsidP="00686EB9">
            <w:pPr>
              <w:tabs>
                <w:tab w:val="left" w:pos="-108"/>
              </w:tabs>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2A1EB1">
              <w:rPr>
                <w:rFonts w:ascii="Tahoma" w:hAnsi="Tahoma" w:cs="Tahoma"/>
                <w:sz w:val="14"/>
                <w:szCs w:val="14"/>
              </w:rPr>
              <w:t>7</w:t>
            </w:r>
            <w:r w:rsidR="00686EB9">
              <w:rPr>
                <w:rFonts w:ascii="Tahoma" w:hAnsi="Tahoma" w:cs="Tahoma"/>
                <w:sz w:val="14"/>
                <w:szCs w:val="14"/>
              </w:rPr>
              <w:t>0</w:t>
            </w:r>
            <w:r w:rsidR="008D32B9" w:rsidRPr="00131FAB">
              <w:rPr>
                <w:rFonts w:ascii="Tahoma" w:hAnsi="Tahoma" w:cs="Tahoma"/>
                <w:sz w:val="14"/>
                <w:szCs w:val="14"/>
              </w:rPr>
              <w:t>-</w:t>
            </w:r>
            <w:r w:rsidR="00131FAB" w:rsidRPr="00131FAB">
              <w:rPr>
                <w:rFonts w:ascii="Tahoma" w:hAnsi="Tahoma" w:cs="Tahoma"/>
                <w:sz w:val="14"/>
                <w:szCs w:val="14"/>
              </w:rPr>
              <w:t>9</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686EB9">
      <w:pPr>
        <w:pStyle w:val="CETAuthors"/>
        <w:spacing w:after="0"/>
        <w:sectPr w:rsidR="000A03B2" w:rsidRPr="00B57B36">
          <w:type w:val="continuous"/>
          <w:pgSz w:w="11906" w:h="16838" w:code="9"/>
          <w:pgMar w:top="1701" w:right="1418" w:bottom="1701" w:left="1701" w:header="1701" w:footer="0" w:gutter="0"/>
          <w:cols w:space="708"/>
          <w:titlePg/>
          <w:docGrid w:linePitch="360"/>
        </w:sectPr>
      </w:pPr>
    </w:p>
    <w:p w:rsidR="008332EE" w:rsidRPr="00686EB9" w:rsidRDefault="008332EE" w:rsidP="00686EB9">
      <w:pPr>
        <w:pStyle w:val="CETTitle"/>
      </w:pPr>
      <w:proofErr w:type="spellStart"/>
      <w:r w:rsidRPr="00686EB9">
        <w:lastRenderedPageBreak/>
        <w:t>Sorptive</w:t>
      </w:r>
      <w:proofErr w:type="spellEnd"/>
      <w:r w:rsidRPr="00686EB9">
        <w:t xml:space="preserve"> Deformation of Porous Sorbents</w:t>
      </w:r>
    </w:p>
    <w:p w:rsidR="008332EE" w:rsidRPr="00686EB9" w:rsidRDefault="008332EE" w:rsidP="00686EB9">
      <w:pPr>
        <w:pStyle w:val="CETAuthors"/>
      </w:pPr>
      <w:r w:rsidRPr="00686EB9">
        <w:t>Andrei V. Tvardovski</w:t>
      </w:r>
      <w:r w:rsidR="00011F34" w:rsidRPr="00686EB9">
        <w:t>y</w:t>
      </w:r>
      <w:r w:rsidR="00686EB9">
        <w:t xml:space="preserve"> </w:t>
      </w:r>
      <w:r w:rsidR="00686EB9">
        <w:rPr>
          <w:vertAlign w:val="superscript"/>
        </w:rPr>
        <w:t>a,*</w:t>
      </w:r>
      <w:r w:rsidRPr="00686EB9">
        <w:t xml:space="preserve">, </w:t>
      </w:r>
      <w:r w:rsidR="00686EB9" w:rsidRPr="00686EB9">
        <w:t>Anatolii</w:t>
      </w:r>
      <w:r w:rsidR="00686EB9">
        <w:t xml:space="preserve"> </w:t>
      </w:r>
      <w:r w:rsidRPr="00686EB9">
        <w:t>A. Fomkin</w:t>
      </w:r>
      <w:r w:rsidRPr="00686EB9">
        <w:rPr>
          <w:vertAlign w:val="superscript"/>
        </w:rPr>
        <w:t>b</w:t>
      </w:r>
      <w:r w:rsidRPr="00686EB9">
        <w:t xml:space="preserve"> </w:t>
      </w:r>
    </w:p>
    <w:p w:rsidR="008332EE" w:rsidRPr="008332EE" w:rsidRDefault="008332EE" w:rsidP="00686EB9">
      <w:pPr>
        <w:pStyle w:val="CETAddress"/>
        <w:spacing w:line="264" w:lineRule="auto"/>
        <w:rPr>
          <w:lang w:val="en-US"/>
        </w:rPr>
      </w:pPr>
      <w:r w:rsidRPr="008332EE">
        <w:rPr>
          <w:vertAlign w:val="superscript"/>
          <w:lang w:val="en-US"/>
        </w:rPr>
        <w:t>a</w:t>
      </w:r>
      <w:r w:rsidRPr="008332EE">
        <w:rPr>
          <w:lang w:val="en-US"/>
        </w:rPr>
        <w:t>Tver State Technical University,22 Af. Nikitin Embankment, City of Tver 170026 Russia</w:t>
      </w:r>
    </w:p>
    <w:p w:rsidR="008332EE" w:rsidRPr="008332EE" w:rsidRDefault="008332EE" w:rsidP="00686EB9">
      <w:pPr>
        <w:pStyle w:val="CETAddress"/>
        <w:spacing w:line="264" w:lineRule="auto"/>
        <w:rPr>
          <w:lang w:val="en-US"/>
        </w:rPr>
      </w:pPr>
      <w:r w:rsidRPr="008332EE">
        <w:rPr>
          <w:vertAlign w:val="superscript"/>
          <w:lang w:val="en-US"/>
        </w:rPr>
        <w:t>b</w:t>
      </w:r>
      <w:r w:rsidRPr="008332EE">
        <w:rPr>
          <w:lang w:val="en-US"/>
        </w:rPr>
        <w:t xml:space="preserve">Russian Academy of Sciences A.N. Frumkin Institute of  Physical </w:t>
      </w:r>
      <w:r w:rsidRPr="008332EE">
        <w:t>С</w:t>
      </w:r>
      <w:r w:rsidRPr="008332EE">
        <w:rPr>
          <w:lang w:val="en-US"/>
        </w:rPr>
        <w:t>hemistry and Electrochemistry RAS,31 Leninsky Prospect, Moscow 119991 Russia</w:t>
      </w:r>
    </w:p>
    <w:p w:rsidR="008332EE" w:rsidRPr="00686EB9" w:rsidRDefault="008332EE" w:rsidP="00686EB9">
      <w:pPr>
        <w:pStyle w:val="CETemail"/>
      </w:pPr>
      <w:r w:rsidRPr="00686EB9">
        <w:t>tvardovskiy@tstu.tver.ru</w:t>
      </w:r>
    </w:p>
    <w:p w:rsidR="008332EE" w:rsidRPr="00564363" w:rsidRDefault="008332EE" w:rsidP="00686EB9">
      <w:pPr>
        <w:pStyle w:val="CETBodytext"/>
      </w:pPr>
      <w:r w:rsidRPr="00564363">
        <w:t>Deformations of granulated recuperative activated carbon AR-V (produced in granulated form from coal dust (coals mixture) and adhesion agents by steam treatment at the temperature of 1100 — 1200K) upon carbon tetrachloride adsorption has been</w:t>
      </w:r>
      <w:r>
        <w:t xml:space="preserve"> studied. To solve this problem</w:t>
      </w:r>
      <w:r w:rsidRPr="00564363">
        <w:t xml:space="preserve"> a dilatometer was used. Its main part was a line differential transformer, the core of which was connected to the adsorbent by means of a rod. Any changes in the adsorbent height caused a change in the core position in the transformer, which influenced the signal recorded from its secondary winding. These results were compared with the adsorption isotherms. </w:t>
      </w:r>
    </w:p>
    <w:p w:rsidR="008332EE" w:rsidRPr="00564363" w:rsidRDefault="008332EE" w:rsidP="00686EB9">
      <w:pPr>
        <w:pStyle w:val="Corpotesto"/>
        <w:spacing w:after="0"/>
      </w:pPr>
      <w:r w:rsidRPr="00564363">
        <w:t>Also</w:t>
      </w:r>
      <w:r w:rsidRPr="00564363">
        <w:rPr>
          <w:b/>
        </w:rPr>
        <w:t xml:space="preserve"> </w:t>
      </w:r>
      <w:r w:rsidRPr="00564363">
        <w:t>deformations of cation – substituted vermiculite (</w:t>
      </w:r>
      <w:r w:rsidRPr="00564363">
        <w:rPr>
          <w:i/>
        </w:rPr>
        <w:t>Na</w:t>
      </w:r>
      <w:r w:rsidRPr="00564363">
        <w:t xml:space="preserve">  form) upon water </w:t>
      </w:r>
      <w:proofErr w:type="spellStart"/>
      <w:r w:rsidRPr="00564363">
        <w:t>vapor</w:t>
      </w:r>
      <w:proofErr w:type="spellEnd"/>
      <w:r w:rsidRPr="00564363">
        <w:t xml:space="preserve"> sorption have been studied. The sorbent used w</w:t>
      </w:r>
      <w:r>
        <w:t>as</w:t>
      </w:r>
      <w:r w:rsidRPr="00564363">
        <w:t xml:space="preserve"> plate – formed, anisotropic, and swelled only in the direction perpendicular to the plane of the plates. The results obtained were compared with the sorption, calorimetry (a </w:t>
      </w:r>
      <w:proofErr w:type="spellStart"/>
      <w:r w:rsidRPr="00564363">
        <w:t>Calvet</w:t>
      </w:r>
      <w:proofErr w:type="spellEnd"/>
      <w:r w:rsidRPr="00564363">
        <w:t xml:space="preserve"> – type </w:t>
      </w:r>
      <w:proofErr w:type="spellStart"/>
      <w:r w:rsidRPr="00564363">
        <w:t>microcalorimeter</w:t>
      </w:r>
      <w:proofErr w:type="spellEnd"/>
      <w:r w:rsidRPr="00564363">
        <w:t xml:space="preserve"> with a microbalance attachment was used) and </w:t>
      </w:r>
      <w:r w:rsidRPr="002A2773">
        <w:t>X-</w:t>
      </w:r>
      <w:r w:rsidRPr="00564363">
        <w:t xml:space="preserve">ray data. High sensitivity of the </w:t>
      </w:r>
      <w:proofErr w:type="spellStart"/>
      <w:r w:rsidRPr="00564363">
        <w:t>dilatometric</w:t>
      </w:r>
      <w:proofErr w:type="spellEnd"/>
      <w:r w:rsidRPr="00564363">
        <w:t xml:space="preserve"> method to the structural changes of the laminated silicates whose cell structures expand upon hydration has been shown.</w:t>
      </w:r>
      <w:r>
        <w:t xml:space="preserve"> </w:t>
      </w:r>
      <w:r w:rsidRPr="00564363">
        <w:t>The dilatometer used allowed the measurement of absolute deformations in the range 1</w:t>
      </w:r>
      <w:r w:rsidRPr="00564363">
        <w:sym w:font="Symbol" w:char="00D7"/>
      </w:r>
      <w:r w:rsidRPr="00564363">
        <w:t>10</w:t>
      </w:r>
      <w:r w:rsidRPr="00564363">
        <w:rPr>
          <w:vertAlign w:val="superscript"/>
        </w:rPr>
        <w:t>-7</w:t>
      </w:r>
      <w:r w:rsidRPr="00564363">
        <w:t xml:space="preserve"> to 3</w:t>
      </w:r>
      <w:r w:rsidRPr="00564363">
        <w:sym w:font="Symbol" w:char="00D7"/>
      </w:r>
      <w:r w:rsidRPr="00564363">
        <w:t>10</w:t>
      </w:r>
      <w:r w:rsidRPr="00564363">
        <w:rPr>
          <w:vertAlign w:val="superscript"/>
        </w:rPr>
        <w:t>-3</w:t>
      </w:r>
      <w:r w:rsidRPr="00564363">
        <w:t xml:space="preserve"> m.</w:t>
      </w:r>
    </w:p>
    <w:p w:rsidR="008332EE" w:rsidRPr="008332EE" w:rsidRDefault="008332EE" w:rsidP="00686EB9">
      <w:pPr>
        <w:pStyle w:val="CETHeading1"/>
      </w:pPr>
      <w:r w:rsidRPr="008332EE">
        <w:t>Introduction</w:t>
      </w:r>
    </w:p>
    <w:p w:rsidR="008332EE" w:rsidRPr="002160FB" w:rsidRDefault="00011F34" w:rsidP="00686EB9">
      <w:pPr>
        <w:pStyle w:val="CETBodytext"/>
      </w:pPr>
      <w:r w:rsidRPr="0039674D">
        <w:rPr>
          <w:rFonts w:cs="Arial"/>
          <w:szCs w:val="18"/>
        </w:rPr>
        <w:t>As early as (Meehan 1927),</w:t>
      </w:r>
      <w:r w:rsidR="008332EE" w:rsidRPr="002160FB">
        <w:t>it was established that solid bod</w:t>
      </w:r>
      <w:r w:rsidR="008332EE" w:rsidRPr="002160FB">
        <w:softHyphen/>
        <w:t>ies change their size when adsorbing gases or vapors. Even now, however, it has not yet been generally accepted that the adsorbent is being deformed, i.e., is not inert, in the process of adsorption. Nevertheless from a physical view</w:t>
      </w:r>
      <w:r w:rsidR="008332EE" w:rsidRPr="002160FB">
        <w:softHyphen/>
        <w:t>point it can be stated that there can be no inert adsorbents at all. In fact, if we consider the simplest adsorption on the flat uniform surface of an adsorbent, even here the surface tension of the adsorbent declines when adsorbate molecules interact with the surface atoms. Thus, the uncompensated force affecting the surface atoms of the adsorbent decreases and this causes deformation of the adsorbent. It is clear that the deformation degree will be different in different cases: it depends on the properties of particular adsorptive systems. Nevertheless, even minor deformations of the ad</w:t>
      </w:r>
      <w:r w:rsidR="008332EE" w:rsidRPr="002160FB">
        <w:softHyphen/>
        <w:t xml:space="preserve">sorbents contribute considerably to the total thermodynamic characteristics determined from adsorption and calorimetry experiments </w:t>
      </w:r>
      <w:r w:rsidRPr="0039674D">
        <w:rPr>
          <w:rFonts w:cs="Arial"/>
          <w:szCs w:val="18"/>
        </w:rPr>
        <w:t>(</w:t>
      </w:r>
      <w:proofErr w:type="spellStart"/>
      <w:r w:rsidRPr="0039674D">
        <w:rPr>
          <w:rFonts w:cs="Arial"/>
          <w:szCs w:val="18"/>
          <w:lang w:eastAsia="ru-RU"/>
        </w:rPr>
        <w:t>Tvardovskiy</w:t>
      </w:r>
      <w:proofErr w:type="spellEnd"/>
      <w:r w:rsidRPr="0039674D">
        <w:rPr>
          <w:rFonts w:cs="Arial"/>
          <w:szCs w:val="18"/>
          <w:lang w:eastAsia="ru-RU"/>
        </w:rPr>
        <w:t xml:space="preserve"> 2006)</w:t>
      </w:r>
      <w:r w:rsidRPr="0039674D">
        <w:rPr>
          <w:rFonts w:cs="Arial"/>
          <w:szCs w:val="18"/>
        </w:rPr>
        <w:t>.</w:t>
      </w:r>
      <w:r>
        <w:t xml:space="preserve"> </w:t>
      </w:r>
      <w:r w:rsidR="008332EE" w:rsidRPr="002160FB">
        <w:t xml:space="preserve">Despite this, direct measurements of adsorptive deformation essentially are not conducted nowadays. </w:t>
      </w:r>
    </w:p>
    <w:p w:rsidR="00011F34" w:rsidRPr="00011F34" w:rsidRDefault="00011F34" w:rsidP="00686EB9">
      <w:pPr>
        <w:autoSpaceDE w:val="0"/>
        <w:autoSpaceDN w:val="0"/>
        <w:adjustRightInd w:val="0"/>
        <w:rPr>
          <w:rFonts w:cs="Arial"/>
          <w:szCs w:val="18"/>
          <w:lang w:val="en-US"/>
        </w:rPr>
      </w:pPr>
      <w:r w:rsidRPr="00011F34">
        <w:rPr>
          <w:rFonts w:cs="Arial"/>
          <w:szCs w:val="18"/>
          <w:lang w:val="en-US"/>
        </w:rPr>
        <w:t>Only measurements of structural characteristics of clay minerals (</w:t>
      </w:r>
      <w:proofErr w:type="spellStart"/>
      <w:r w:rsidRPr="00011F34">
        <w:rPr>
          <w:rFonts w:cs="Arial"/>
          <w:szCs w:val="18"/>
          <w:lang w:val="en-US" w:eastAsia="ru-RU"/>
        </w:rPr>
        <w:t>Tvardovskiy</w:t>
      </w:r>
      <w:proofErr w:type="spellEnd"/>
      <w:r w:rsidRPr="00011F34">
        <w:rPr>
          <w:rFonts w:cs="Arial"/>
          <w:szCs w:val="18"/>
          <w:lang w:val="en-US"/>
        </w:rPr>
        <w:t xml:space="preserve"> et al. 1997; </w:t>
      </w:r>
      <w:proofErr w:type="spellStart"/>
      <w:r w:rsidRPr="00011F34">
        <w:rPr>
          <w:rFonts w:cs="Arial"/>
          <w:szCs w:val="18"/>
          <w:lang w:val="en-US" w:eastAsia="ru-RU"/>
        </w:rPr>
        <w:t>Tvardovskiy</w:t>
      </w:r>
      <w:proofErr w:type="spellEnd"/>
      <w:r w:rsidRPr="00011F34">
        <w:rPr>
          <w:rFonts w:cs="Arial"/>
          <w:szCs w:val="18"/>
          <w:lang w:val="en-US"/>
        </w:rPr>
        <w:t xml:space="preserve">  et al. 1999; </w:t>
      </w:r>
      <w:r w:rsidRPr="00011F34">
        <w:rPr>
          <w:rFonts w:cs="Arial"/>
          <w:szCs w:val="18"/>
          <w:lang w:val="en-US" w:eastAsia="ru-RU"/>
        </w:rPr>
        <w:t xml:space="preserve">de la </w:t>
      </w:r>
      <w:proofErr w:type="spellStart"/>
      <w:r w:rsidRPr="00011F34">
        <w:rPr>
          <w:rFonts w:cs="Arial"/>
          <w:szCs w:val="18"/>
          <w:lang w:val="en-US" w:eastAsia="ru-RU"/>
        </w:rPr>
        <w:t>Calle</w:t>
      </w:r>
      <w:proofErr w:type="spellEnd"/>
      <w:r w:rsidRPr="00011F34">
        <w:rPr>
          <w:rFonts w:cs="Arial"/>
          <w:szCs w:val="18"/>
          <w:lang w:val="en-US" w:eastAsia="ru-RU"/>
        </w:rPr>
        <w:t xml:space="preserve"> et al. 1988)</w:t>
      </w:r>
      <w:r w:rsidRPr="00011F34">
        <w:rPr>
          <w:rFonts w:cs="Arial"/>
          <w:szCs w:val="18"/>
          <w:lang w:val="en-US"/>
        </w:rPr>
        <w:t>, polymeric materials (</w:t>
      </w:r>
      <w:r w:rsidRPr="00011F34">
        <w:rPr>
          <w:rFonts w:cs="Arial"/>
          <w:szCs w:val="18"/>
          <w:lang w:val="en-US" w:eastAsia="ru-RU"/>
        </w:rPr>
        <w:t>Keller</w:t>
      </w:r>
      <w:r w:rsidRPr="00011F34">
        <w:rPr>
          <w:rFonts w:cs="Arial"/>
          <w:szCs w:val="18"/>
          <w:lang w:val="en-US"/>
        </w:rPr>
        <w:t xml:space="preserve">  et al. 1999; </w:t>
      </w:r>
      <w:r w:rsidRPr="00011F34">
        <w:rPr>
          <w:rFonts w:cs="Arial"/>
          <w:szCs w:val="18"/>
          <w:lang w:val="en-US" w:eastAsia="ru-RU"/>
        </w:rPr>
        <w:t>Zhang et al. 1997)</w:t>
      </w:r>
      <w:r w:rsidRPr="00011F34">
        <w:rPr>
          <w:rFonts w:cs="Arial"/>
          <w:szCs w:val="18"/>
          <w:lang w:val="en-US"/>
        </w:rPr>
        <w:t xml:space="preserve"> carbons (</w:t>
      </w:r>
      <w:proofErr w:type="spellStart"/>
      <w:r w:rsidRPr="00011F34">
        <w:rPr>
          <w:rFonts w:cs="Arial"/>
          <w:szCs w:val="18"/>
          <w:lang w:val="en-US" w:eastAsia="ru-RU"/>
        </w:rPr>
        <w:t>Bangham</w:t>
      </w:r>
      <w:proofErr w:type="spellEnd"/>
      <w:r w:rsidRPr="00011F34">
        <w:rPr>
          <w:rFonts w:cs="Arial"/>
          <w:szCs w:val="18"/>
          <w:lang w:val="en-US"/>
        </w:rPr>
        <w:t xml:space="preserve">  et al. 1937; </w:t>
      </w:r>
      <w:r w:rsidRPr="00011F34">
        <w:rPr>
          <w:rFonts w:cs="Arial"/>
          <w:szCs w:val="18"/>
          <w:lang w:val="en-US" w:eastAsia="ru-RU"/>
        </w:rPr>
        <w:t>Haines</w:t>
      </w:r>
      <w:r w:rsidRPr="00011F34">
        <w:rPr>
          <w:rFonts w:cs="Arial"/>
          <w:szCs w:val="18"/>
          <w:lang w:val="en-US"/>
        </w:rPr>
        <w:t xml:space="preserve">  et al. 1947; </w:t>
      </w:r>
      <w:r w:rsidRPr="00011F34">
        <w:rPr>
          <w:rFonts w:cs="Arial"/>
          <w:szCs w:val="18"/>
          <w:lang w:val="en-US" w:eastAsia="ru-RU"/>
        </w:rPr>
        <w:t>Wiig</w:t>
      </w:r>
      <w:r w:rsidRPr="00011F34">
        <w:rPr>
          <w:rFonts w:cs="Arial"/>
          <w:szCs w:val="18"/>
          <w:lang w:val="en-US"/>
        </w:rPr>
        <w:t xml:space="preserve"> et al. 1949; </w:t>
      </w:r>
      <w:r w:rsidRPr="00011F34">
        <w:rPr>
          <w:rFonts w:cs="Arial"/>
          <w:szCs w:val="18"/>
          <w:lang w:val="en-US" w:eastAsia="ru-RU"/>
        </w:rPr>
        <w:t>Yakovlev</w:t>
      </w:r>
      <w:r w:rsidRPr="00011F34">
        <w:rPr>
          <w:rFonts w:cs="Arial"/>
          <w:szCs w:val="18"/>
          <w:lang w:val="en-US"/>
        </w:rPr>
        <w:t xml:space="preserve">  et al. 2003; </w:t>
      </w:r>
      <w:r w:rsidRPr="00011F34">
        <w:rPr>
          <w:rFonts w:cs="Arial"/>
          <w:szCs w:val="18"/>
          <w:lang w:val="en-US" w:eastAsia="ru-RU"/>
        </w:rPr>
        <w:t>Yakovlev</w:t>
      </w:r>
      <w:r w:rsidRPr="00011F34">
        <w:rPr>
          <w:rFonts w:cs="Arial"/>
          <w:szCs w:val="18"/>
          <w:lang w:val="en-US"/>
        </w:rPr>
        <w:t xml:space="preserve">  et al. 2004; </w:t>
      </w:r>
      <w:proofErr w:type="spellStart"/>
      <w:r w:rsidRPr="00011F34">
        <w:rPr>
          <w:rFonts w:cs="Arial"/>
          <w:szCs w:val="18"/>
          <w:lang w:val="en-US" w:eastAsia="ru-RU"/>
        </w:rPr>
        <w:t>Fomkin</w:t>
      </w:r>
      <w:proofErr w:type="spellEnd"/>
      <w:r w:rsidRPr="00011F34">
        <w:rPr>
          <w:rFonts w:cs="Arial"/>
          <w:szCs w:val="18"/>
          <w:lang w:val="en-US"/>
        </w:rPr>
        <w:t xml:space="preserve">  2005</w:t>
      </w:r>
      <w:r w:rsidR="005E2C76">
        <w:rPr>
          <w:rFonts w:cs="Arial"/>
          <w:szCs w:val="18"/>
          <w:lang w:val="en-US"/>
        </w:rPr>
        <w:t xml:space="preserve">; </w:t>
      </w:r>
      <w:proofErr w:type="spellStart"/>
      <w:r w:rsidR="005E2C76">
        <w:rPr>
          <w:rFonts w:cs="Arial"/>
          <w:szCs w:val="18"/>
          <w:lang w:val="en-US" w:eastAsia="ru-RU"/>
        </w:rPr>
        <w:t>Zaytsev</w:t>
      </w:r>
      <w:proofErr w:type="spellEnd"/>
      <w:r w:rsidR="005E2C76">
        <w:rPr>
          <w:rFonts w:cs="Arial"/>
          <w:szCs w:val="18"/>
          <w:lang w:val="en-US" w:eastAsia="ru-RU"/>
        </w:rPr>
        <w:t xml:space="preserve"> et al. 2017</w:t>
      </w:r>
      <w:r w:rsidRPr="00011F34">
        <w:rPr>
          <w:rFonts w:cs="Arial"/>
          <w:szCs w:val="18"/>
          <w:lang w:val="en-US"/>
        </w:rPr>
        <w:t>) and zeolites (</w:t>
      </w:r>
      <w:proofErr w:type="spellStart"/>
      <w:r w:rsidRPr="00011F34">
        <w:rPr>
          <w:rFonts w:cs="Arial"/>
          <w:szCs w:val="18"/>
          <w:lang w:val="en-US" w:eastAsia="ru-RU"/>
        </w:rPr>
        <w:t>Krasilnikova</w:t>
      </w:r>
      <w:proofErr w:type="spellEnd"/>
      <w:r w:rsidRPr="00011F34">
        <w:rPr>
          <w:rFonts w:cs="Arial"/>
          <w:szCs w:val="18"/>
          <w:lang w:val="en-US"/>
        </w:rPr>
        <w:t xml:space="preserve">  et al. 1988) and some theoretical works (</w:t>
      </w:r>
      <w:proofErr w:type="spellStart"/>
      <w:r w:rsidRPr="00011F34">
        <w:rPr>
          <w:rFonts w:cs="Arial"/>
          <w:color w:val="000000" w:themeColor="text1"/>
          <w:szCs w:val="18"/>
          <w:lang w:val="en-US" w:eastAsia="ru-RU"/>
        </w:rPr>
        <w:t>Coudert</w:t>
      </w:r>
      <w:proofErr w:type="spellEnd"/>
      <w:r w:rsidRPr="00011F34">
        <w:rPr>
          <w:rFonts w:cs="Arial"/>
          <w:color w:val="000000" w:themeColor="text1"/>
          <w:szCs w:val="18"/>
          <w:lang w:val="en-US" w:eastAsia="ru-RU"/>
        </w:rPr>
        <w:t xml:space="preserve"> et al. 2016; </w:t>
      </w:r>
      <w:proofErr w:type="spellStart"/>
      <w:r w:rsidRPr="00011F34">
        <w:rPr>
          <w:rFonts w:cs="Arial"/>
          <w:color w:val="000000" w:themeColor="text1"/>
          <w:szCs w:val="18"/>
          <w:lang w:val="en-US" w:eastAsia="ru-RU"/>
        </w:rPr>
        <w:t>Balzer</w:t>
      </w:r>
      <w:proofErr w:type="spellEnd"/>
      <w:r w:rsidRPr="00011F34">
        <w:rPr>
          <w:rFonts w:cs="Arial"/>
          <w:color w:val="000000" w:themeColor="text1"/>
          <w:szCs w:val="18"/>
          <w:lang w:val="en-US" w:eastAsia="ru-RU"/>
        </w:rPr>
        <w:t xml:space="preserve"> et al. 2015)</w:t>
      </w:r>
      <w:r w:rsidRPr="00011F34">
        <w:rPr>
          <w:rFonts w:cs="Arial"/>
          <w:szCs w:val="18"/>
          <w:lang w:val="en-US"/>
        </w:rPr>
        <w:t xml:space="preserve"> are performed.</w:t>
      </w:r>
    </w:p>
    <w:p w:rsidR="008332EE" w:rsidRPr="002160FB" w:rsidRDefault="008332EE" w:rsidP="00686EB9">
      <w:pPr>
        <w:pStyle w:val="CETBodytext"/>
      </w:pPr>
      <w:r w:rsidRPr="002160FB">
        <w:t>For a long time the progress of research in this direction was hampered by the lack of theoretical concepts and by considerable experimental and methodical difficulties. How</w:t>
      </w:r>
      <w:r w:rsidRPr="002160FB">
        <w:softHyphen/>
        <w:t>ever, studying the deformation of solids in the process of adsorption and absorption is of great importance, as mentioned, for both the progress of thermodynamics and practi</w:t>
      </w:r>
      <w:r w:rsidRPr="002160FB">
        <w:softHyphen/>
        <w:t>cal applications.</w:t>
      </w:r>
    </w:p>
    <w:p w:rsidR="008332EE" w:rsidRPr="002160FB" w:rsidRDefault="008332EE" w:rsidP="00686EB9">
      <w:pPr>
        <w:pStyle w:val="CETBodytext"/>
      </w:pPr>
      <w:r w:rsidRPr="002160FB">
        <w:t xml:space="preserve">This work presents the </w:t>
      </w:r>
      <w:proofErr w:type="spellStart"/>
      <w:r w:rsidRPr="002160FB">
        <w:t>dilatometric</w:t>
      </w:r>
      <w:proofErr w:type="spellEnd"/>
      <w:r w:rsidRPr="002160FB">
        <w:t xml:space="preserve"> investigations of the </w:t>
      </w:r>
      <w:proofErr w:type="spellStart"/>
      <w:r w:rsidRPr="002160FB">
        <w:t>sorptive</w:t>
      </w:r>
      <w:proofErr w:type="spellEnd"/>
      <w:r w:rsidRPr="002160FB">
        <w:t xml:space="preserve"> deformation of adsorbent</w:t>
      </w:r>
      <w:r w:rsidR="00011F34">
        <w:t>s.</w:t>
      </w:r>
      <w:r w:rsidRPr="002160FB">
        <w:rPr>
          <w:color w:val="000000"/>
          <w:lang w:eastAsia="ru-RU"/>
        </w:rPr>
        <w:t xml:space="preserve"> </w:t>
      </w:r>
      <w:r w:rsidRPr="002160FB">
        <w:rPr>
          <w:lang w:val="en-GB"/>
        </w:rPr>
        <w:t>To solve this problem, an inductive-type dilatometer</w:t>
      </w:r>
      <w:r>
        <w:rPr>
          <w:lang w:val="en-GB"/>
        </w:rPr>
        <w:t xml:space="preserve"> </w:t>
      </w:r>
      <w:r w:rsidRPr="002160FB">
        <w:rPr>
          <w:lang w:val="en-GB"/>
        </w:rPr>
        <w:t xml:space="preserve"> was used.</w:t>
      </w:r>
    </w:p>
    <w:p w:rsidR="008332EE" w:rsidRPr="008332EE" w:rsidRDefault="008332EE" w:rsidP="00686EB9">
      <w:pPr>
        <w:autoSpaceDE w:val="0"/>
        <w:autoSpaceDN w:val="0"/>
        <w:adjustRightInd w:val="0"/>
        <w:rPr>
          <w:rFonts w:cs="Arial"/>
          <w:szCs w:val="18"/>
          <w:lang w:val="en-US"/>
        </w:rPr>
      </w:pPr>
    </w:p>
    <w:p w:rsidR="008332EE" w:rsidRPr="00457A47" w:rsidRDefault="00030ACF" w:rsidP="00686EB9">
      <w:pPr>
        <w:pStyle w:val="CETHeading1"/>
        <w:rPr>
          <w:rFonts w:cs="Arial"/>
          <w:iCs/>
        </w:rPr>
      </w:pPr>
      <w:r>
        <w:lastRenderedPageBreak/>
        <w:t>Materials and m</w:t>
      </w:r>
      <w:r w:rsidR="00457A47" w:rsidRPr="00457A47">
        <w:t>ethod</w:t>
      </w:r>
      <w:r>
        <w:t>s</w:t>
      </w:r>
    </w:p>
    <w:p w:rsidR="000F5189" w:rsidRPr="002160FB" w:rsidRDefault="000F5189" w:rsidP="00686EB9">
      <w:pPr>
        <w:pStyle w:val="CETBodytext"/>
      </w:pPr>
      <w:r w:rsidRPr="002160FB">
        <w:t xml:space="preserve">Deformation of the AR-V microporous carbon adsorbent during adsorption of </w:t>
      </w:r>
      <w:r w:rsidRPr="002160FB">
        <w:rPr>
          <w:i/>
          <w:lang w:val="en-GB"/>
        </w:rPr>
        <w:t>CCl</w:t>
      </w:r>
      <w:r w:rsidRPr="002160FB">
        <w:rPr>
          <w:i/>
          <w:vertAlign w:val="subscript"/>
          <w:lang w:val="en-GB"/>
        </w:rPr>
        <w:t>4</w:t>
      </w:r>
      <w:r w:rsidRPr="002160FB">
        <w:rPr>
          <w:vertAlign w:val="subscript"/>
          <w:lang w:val="en-GB"/>
        </w:rPr>
        <w:t xml:space="preserve"> </w:t>
      </w:r>
      <w:r w:rsidRPr="002160FB">
        <w:rPr>
          <w:lang w:val="en-GB"/>
        </w:rPr>
        <w:t xml:space="preserve"> </w:t>
      </w:r>
      <w:r w:rsidRPr="002160FB">
        <w:t>in the temperature interval from 255.5 to 353 К and at pressures of 1-14</w:t>
      </w:r>
      <w:r w:rsidRPr="002160FB">
        <w:rPr>
          <w:lang w:val="en-GB"/>
        </w:rPr>
        <w:sym w:font="Symbol" w:char="00D7"/>
      </w:r>
      <w:r w:rsidRPr="002160FB">
        <w:t>10</w:t>
      </w:r>
      <w:r w:rsidRPr="002160FB">
        <w:rPr>
          <w:vertAlign w:val="superscript"/>
        </w:rPr>
        <w:t>3</w:t>
      </w:r>
      <w:r w:rsidRPr="002160FB">
        <w:t xml:space="preserve"> Pa was studied.</w:t>
      </w:r>
    </w:p>
    <w:p w:rsidR="000F5189" w:rsidRPr="002160FB" w:rsidRDefault="000F5189" w:rsidP="00686EB9">
      <w:pPr>
        <w:pStyle w:val="CETBodytext"/>
      </w:pPr>
      <w:r w:rsidRPr="002160FB">
        <w:t xml:space="preserve">The structure-energy characteristics of AR-V adsorbent were determined based on the adsorption isotherm of the standard benzene vapor at 293 K using the computational apparatus of </w:t>
      </w:r>
      <w:proofErr w:type="spellStart"/>
      <w:r w:rsidRPr="002160FB">
        <w:t>Dubinin’s</w:t>
      </w:r>
      <w:proofErr w:type="spellEnd"/>
      <w:r w:rsidRPr="002160FB">
        <w:t xml:space="preserve">  theory </w:t>
      </w:r>
      <w:r w:rsidR="00BD6116">
        <w:t>(</w:t>
      </w:r>
      <w:proofErr w:type="spellStart"/>
      <w:r w:rsidR="00BD6116">
        <w:t>Dubinin</w:t>
      </w:r>
      <w:proofErr w:type="spellEnd"/>
      <w:r w:rsidR="00BD6116">
        <w:t xml:space="preserve"> et al.1947)</w:t>
      </w:r>
      <w:r w:rsidRPr="002160FB">
        <w:t xml:space="preserve"> of the volumetric filling of </w:t>
      </w:r>
      <w:proofErr w:type="spellStart"/>
      <w:r w:rsidRPr="002160FB">
        <w:t>micropores</w:t>
      </w:r>
      <w:proofErr w:type="spellEnd"/>
      <w:r w:rsidRPr="002160FB">
        <w:t xml:space="preserve"> (TVFM) The following characteristics of the adsorbent sample were obtained: </w:t>
      </w:r>
      <w:proofErr w:type="spellStart"/>
      <w:r w:rsidRPr="002160FB">
        <w:t>micropore</w:t>
      </w:r>
      <w:proofErr w:type="spellEnd"/>
      <w:r w:rsidRPr="002160FB">
        <w:t xml:space="preserve"> volume Wo = 0.26 cm</w:t>
      </w:r>
      <w:r w:rsidRPr="002160FB">
        <w:rPr>
          <w:vertAlign w:val="superscript"/>
        </w:rPr>
        <w:t>3</w:t>
      </w:r>
      <w:r w:rsidRPr="002160FB">
        <w:t>/g, characteris</w:t>
      </w:r>
      <w:r w:rsidRPr="002160FB">
        <w:softHyphen/>
        <w:t>tic energy of adsorption E</w:t>
      </w:r>
      <w:r w:rsidRPr="002160FB">
        <w:rPr>
          <w:vertAlign w:val="subscript"/>
        </w:rPr>
        <w:t>0</w:t>
      </w:r>
      <w:r w:rsidRPr="002160FB">
        <w:t>=15.8</w:t>
      </w:r>
      <w:r>
        <w:t xml:space="preserve"> </w:t>
      </w:r>
      <w:r w:rsidRPr="002160FB">
        <w:t>kJ/</w:t>
      </w:r>
      <w:proofErr w:type="spellStart"/>
      <w:r w:rsidRPr="002160FB">
        <w:t>mol</w:t>
      </w:r>
      <w:proofErr w:type="spellEnd"/>
      <w:r w:rsidRPr="002160FB">
        <w:t xml:space="preserve">, and characteristic </w:t>
      </w:r>
      <w:proofErr w:type="spellStart"/>
      <w:r w:rsidRPr="002160FB">
        <w:t>micropore</w:t>
      </w:r>
      <w:proofErr w:type="spellEnd"/>
      <w:r w:rsidRPr="002160FB">
        <w:t xml:space="preserve"> half-width x</w:t>
      </w:r>
      <w:r w:rsidRPr="002160FB">
        <w:rPr>
          <w:vertAlign w:val="subscript"/>
        </w:rPr>
        <w:t>0</w:t>
      </w:r>
      <w:r w:rsidRPr="002160FB">
        <w:t xml:space="preserve"> = 0.76 nm.</w:t>
      </w:r>
    </w:p>
    <w:p w:rsidR="000F5189" w:rsidRPr="002160FB" w:rsidRDefault="000F5189" w:rsidP="00686EB9">
      <w:pPr>
        <w:pStyle w:val="CETBodytext"/>
      </w:pPr>
      <w:r w:rsidRPr="002160FB">
        <w:t xml:space="preserve">An inductive-type dilatometer designed for measuring small deformations of solids during adsorption in pressure and temperature ranges of 1-2 </w:t>
      </w:r>
      <w:r>
        <w:t>∙</w:t>
      </w:r>
      <w:r w:rsidRPr="002160FB">
        <w:t xml:space="preserve"> 10</w:t>
      </w:r>
      <w:r w:rsidRPr="002160FB">
        <w:rPr>
          <w:vertAlign w:val="superscript"/>
        </w:rPr>
        <w:t>7</w:t>
      </w:r>
      <w:r w:rsidRPr="002160FB">
        <w:t xml:space="preserve"> Pa and 77-570 K, re</w:t>
      </w:r>
      <w:r w:rsidRPr="002160FB">
        <w:softHyphen/>
        <w:t xml:space="preserve">spectively, was used. The scheme of the dilatometer is shown in </w:t>
      </w:r>
      <w:r w:rsidR="002352F4">
        <w:t>Figure</w:t>
      </w:r>
      <w:r w:rsidRPr="002160FB">
        <w:t xml:space="preserve"> 1: the core (7) of the induction converter (8) of linear displacements is connected with the rod (5) supported on the quartz plate (2), which is placed on the sample (3). The latter is placed inside the ampoule (4) between the quartz disks (2). The ampoule is connected to the dilatometer body through the screw (6). A change in the sample length results in the dis</w:t>
      </w:r>
      <w:r w:rsidRPr="002160FB">
        <w:softHyphen/>
        <w:t>placement of the core, which is detected by a digital voltmeter using a transformer. The dilatometer is connected to adsorption installation through a vacuum valve.</w:t>
      </w:r>
    </w:p>
    <w:p w:rsidR="000F5189" w:rsidRPr="002160FB" w:rsidRDefault="000F5189" w:rsidP="00686EB9">
      <w:pPr>
        <w:pStyle w:val="CETBodytext"/>
        <w:rPr>
          <w:color w:val="FF0000"/>
        </w:rPr>
      </w:pPr>
      <w:r w:rsidRPr="002160FB">
        <w:t>During experiments, the temperature in the dilatometer section containing the sample was held constant with an er</w:t>
      </w:r>
      <w:r w:rsidRPr="002160FB">
        <w:softHyphen/>
        <w:t>ror of ±</w:t>
      </w:r>
      <w:r>
        <w:t xml:space="preserve"> </w:t>
      </w:r>
      <w:r w:rsidRPr="002160FB">
        <w:t xml:space="preserve">0.2 K. The rest volume of the dilatometer, along with the induction converter and the </w:t>
      </w:r>
      <w:r w:rsidRPr="002160FB">
        <w:rPr>
          <w:lang w:val="en-GB"/>
        </w:rPr>
        <w:t xml:space="preserve">adsorption </w:t>
      </w:r>
      <w:r w:rsidRPr="002160FB">
        <w:t>installa</w:t>
      </w:r>
      <w:r w:rsidRPr="002160FB">
        <w:softHyphen/>
        <w:t xml:space="preserve">tion, was </w:t>
      </w:r>
      <w:proofErr w:type="spellStart"/>
      <w:r w:rsidRPr="002160FB">
        <w:t>thermostatted</w:t>
      </w:r>
      <w:proofErr w:type="spellEnd"/>
      <w:r w:rsidRPr="002160FB">
        <w:t xml:space="preserve"> in an air thermostat at 303 K.</w:t>
      </w:r>
    </w:p>
    <w:p w:rsidR="000F5189" w:rsidRPr="002160FB" w:rsidRDefault="000F5189" w:rsidP="00686EB9">
      <w:pPr>
        <w:pStyle w:val="CETBodytext"/>
      </w:pPr>
      <w:r w:rsidRPr="002160FB">
        <w:t>The induction converter of displacements of the dilatome</w:t>
      </w:r>
      <w:r w:rsidRPr="002160FB">
        <w:softHyphen/>
        <w:t xml:space="preserve">ter was calibrated at 303 К using a set of standard plates with thicknesses of 0.01-1.00 mm. The dilatometer was adjusted to changes in temperature and gas pressure on a "model" of fused quartz analogous to the adsorbent sample in shape and sizes. The dilatometer used allowed measurement of absolute deformations in the range from </w:t>
      </w:r>
      <w:r w:rsidRPr="002160FB">
        <w:rPr>
          <w:lang w:val="en-GB"/>
        </w:rPr>
        <w:t>1</w:t>
      </w:r>
      <w:r w:rsidRPr="002160FB">
        <w:rPr>
          <w:lang w:val="en-GB"/>
        </w:rPr>
        <w:sym w:font="Symbol" w:char="00D7"/>
      </w:r>
      <w:r w:rsidRPr="002160FB">
        <w:rPr>
          <w:lang w:val="en-GB"/>
        </w:rPr>
        <w:t>10</w:t>
      </w:r>
      <w:r w:rsidRPr="002160FB">
        <w:rPr>
          <w:vertAlign w:val="superscript"/>
          <w:lang w:val="en-GB"/>
        </w:rPr>
        <w:t>-7</w:t>
      </w:r>
      <w:r w:rsidRPr="002160FB">
        <w:rPr>
          <w:lang w:val="en-GB"/>
        </w:rPr>
        <w:t xml:space="preserve"> to 3</w:t>
      </w:r>
      <w:r w:rsidRPr="002160FB">
        <w:rPr>
          <w:lang w:val="en-GB"/>
        </w:rPr>
        <w:sym w:font="Symbol" w:char="00D7"/>
      </w:r>
      <w:r w:rsidRPr="002160FB">
        <w:rPr>
          <w:lang w:val="en-GB"/>
        </w:rPr>
        <w:t>10</w:t>
      </w:r>
      <w:r w:rsidRPr="002160FB">
        <w:rPr>
          <w:vertAlign w:val="superscript"/>
          <w:lang w:val="en-GB"/>
        </w:rPr>
        <w:t>-3</w:t>
      </w:r>
      <w:r w:rsidRPr="002160FB">
        <w:rPr>
          <w:lang w:val="en-GB"/>
        </w:rPr>
        <w:t xml:space="preserve"> m.</w:t>
      </w:r>
      <w:r w:rsidRPr="002160FB">
        <w:t xml:space="preserve"> Absolute er</w:t>
      </w:r>
      <w:r w:rsidRPr="002160FB">
        <w:softHyphen/>
        <w:t xml:space="preserve">rors of relative linear adsorbent deformation, </w:t>
      </w:r>
      <w:proofErr w:type="spellStart"/>
      <w:r w:rsidRPr="002160FB">
        <w:t>Δl</w:t>
      </w:r>
      <w:proofErr w:type="spellEnd"/>
      <w:r w:rsidRPr="002160FB">
        <w:t>/l, if plot</w:t>
      </w:r>
      <w:r w:rsidRPr="002160FB">
        <w:softHyphen/>
        <w:t xml:space="preserve">ted, did not exceed the linear size of the experimental points presented in </w:t>
      </w:r>
      <w:r w:rsidR="002352F4">
        <w:t>Figure</w:t>
      </w:r>
      <w:r w:rsidRPr="002160FB">
        <w:t xml:space="preserve"> 3.</w:t>
      </w:r>
      <w:r w:rsidR="002352F4">
        <w:t xml:space="preserve"> </w:t>
      </w:r>
      <w:r w:rsidRPr="002160FB">
        <w:t xml:space="preserve">Adsorption of </w:t>
      </w:r>
      <w:r w:rsidRPr="002160FB">
        <w:rPr>
          <w:i/>
        </w:rPr>
        <w:t>CCl</w:t>
      </w:r>
      <w:r w:rsidRPr="002160FB">
        <w:rPr>
          <w:i/>
          <w:vertAlign w:val="subscript"/>
        </w:rPr>
        <w:t>4</w:t>
      </w:r>
      <w:r w:rsidRPr="002160FB">
        <w:t xml:space="preserve"> was studied using a gravimetric vacuum adsorption installation with the electronic compensation of the weight change in three intervals with limits of 1, 10, and 100 mg. The error of measurement did not exceed 1 %. The gas pressure was determined by M</w:t>
      </w:r>
      <w:r>
        <w:t xml:space="preserve"> </w:t>
      </w:r>
      <w:r w:rsidRPr="002160FB">
        <w:t>10 and M</w:t>
      </w:r>
      <w:r>
        <w:t xml:space="preserve"> </w:t>
      </w:r>
      <w:r w:rsidRPr="002160FB">
        <w:t xml:space="preserve">l000 pressure bellows gauges with measurement intervals of 1-1 </w:t>
      </w:r>
      <w:r w:rsidRPr="002160FB">
        <w:rPr>
          <w:lang w:val="en-GB"/>
        </w:rPr>
        <w:sym w:font="Symbol" w:char="00D7"/>
      </w:r>
      <w:r w:rsidRPr="002160FB">
        <w:rPr>
          <w:lang w:val="en-GB"/>
        </w:rPr>
        <w:t xml:space="preserve"> </w:t>
      </w:r>
      <w:r w:rsidRPr="002160FB">
        <w:t>10</w:t>
      </w:r>
      <w:r w:rsidRPr="002160FB">
        <w:rPr>
          <w:vertAlign w:val="superscript"/>
        </w:rPr>
        <w:t>3</w:t>
      </w:r>
      <w:r w:rsidRPr="002160FB">
        <w:t xml:space="preserve"> and 10-1.5 </w:t>
      </w:r>
      <w:r w:rsidRPr="002160FB">
        <w:rPr>
          <w:lang w:val="en-GB"/>
        </w:rPr>
        <w:sym w:font="Symbol" w:char="00D7"/>
      </w:r>
      <w:r w:rsidRPr="002160FB">
        <w:t xml:space="preserve"> 10</w:t>
      </w:r>
      <w:r w:rsidRPr="002160FB">
        <w:rPr>
          <w:vertAlign w:val="superscript"/>
        </w:rPr>
        <w:t xml:space="preserve">5 </w:t>
      </w:r>
      <w:r w:rsidRPr="002160FB">
        <w:t>Pa and errors of ±</w:t>
      </w:r>
      <w:r>
        <w:t xml:space="preserve"> </w:t>
      </w:r>
      <w:r w:rsidRPr="002160FB">
        <w:t>0.1 and ±1.0 Pa, re</w:t>
      </w:r>
      <w:r w:rsidRPr="002160FB">
        <w:softHyphen/>
        <w:t>spectively.</w:t>
      </w:r>
    </w:p>
    <w:p w:rsidR="00457A47" w:rsidRDefault="00457A47" w:rsidP="00686EB9">
      <w:pPr>
        <w:jc w:val="center"/>
        <w:rPr>
          <w:sz w:val="24"/>
          <w:szCs w:val="24"/>
        </w:rPr>
      </w:pPr>
      <w:r w:rsidRPr="000F229F">
        <w:rPr>
          <w:sz w:val="24"/>
          <w:szCs w:val="24"/>
        </w:rPr>
        <w:object w:dxaOrig="14370" w:dyaOrig="12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6pt;height:291pt" o:ole="" o:allowoverlap="f">
            <v:imagedata r:id="rId11" o:title="" croptop="2930f" cropbottom="4410f" cropleft="9618f" cropright="37672f"/>
          </v:shape>
          <o:OLEObject Type="Embed" ProgID="AutoCAD.Drawing.17" ShapeID="_x0000_i1025" DrawAspect="Content" ObjectID="_1615631015" r:id="rId12"/>
        </w:object>
      </w:r>
    </w:p>
    <w:p w:rsidR="00457A47" w:rsidRPr="008A4A3B" w:rsidRDefault="00457A47" w:rsidP="002352F4">
      <w:pPr>
        <w:pStyle w:val="CETCaption"/>
        <w:rPr>
          <w:b/>
        </w:rPr>
      </w:pPr>
      <w:r w:rsidRPr="008A4A3B">
        <w:t xml:space="preserve">Figure </w:t>
      </w:r>
      <w:r w:rsidRPr="008A4A3B">
        <w:rPr>
          <w:b/>
        </w:rPr>
        <w:fldChar w:fldCharType="begin"/>
      </w:r>
      <w:r w:rsidRPr="008A4A3B">
        <w:instrText xml:space="preserve"> SEQ Figure \* ARABIC </w:instrText>
      </w:r>
      <w:r w:rsidRPr="008A4A3B">
        <w:rPr>
          <w:b/>
        </w:rPr>
        <w:fldChar w:fldCharType="separate"/>
      </w:r>
      <w:r w:rsidR="00011F34">
        <w:rPr>
          <w:noProof/>
        </w:rPr>
        <w:t>1</w:t>
      </w:r>
      <w:r w:rsidRPr="008A4A3B">
        <w:rPr>
          <w:b/>
        </w:rPr>
        <w:fldChar w:fldCharType="end"/>
      </w:r>
      <w:r w:rsidRPr="008A4A3B">
        <w:t xml:space="preserve">: </w:t>
      </w:r>
      <w:proofErr w:type="spellStart"/>
      <w:r w:rsidRPr="008A4A3B">
        <w:t>D</w:t>
      </w:r>
      <w:r w:rsidR="007F04EB" w:rsidRPr="008A4A3B">
        <w:t>ilatometric</w:t>
      </w:r>
      <w:proofErr w:type="spellEnd"/>
      <w:r w:rsidR="007F04EB" w:rsidRPr="008A4A3B">
        <w:t xml:space="preserve"> part of the unit:</w:t>
      </w:r>
      <w:r w:rsidRPr="008A4A3B">
        <w:t xml:space="preserve"> 1</w:t>
      </w:r>
      <w:r w:rsidR="007F04EB" w:rsidRPr="008A4A3B">
        <w:t xml:space="preserve"> - thermostat;</w:t>
      </w:r>
      <w:r w:rsidR="008A4A3B" w:rsidRPr="008A4A3B">
        <w:t xml:space="preserve"> 2 –</w:t>
      </w:r>
      <w:r w:rsidRPr="008A4A3B">
        <w:t xml:space="preserve"> </w:t>
      </w:r>
      <w:r w:rsidR="008A4A3B" w:rsidRPr="008A4A3B">
        <w:t>quartz polished disks;</w:t>
      </w:r>
      <w:r w:rsidRPr="008A4A3B">
        <w:t xml:space="preserve"> 3</w:t>
      </w:r>
      <w:r w:rsidR="008A4A3B" w:rsidRPr="008A4A3B">
        <w:t xml:space="preserve"> – adsorbent;</w:t>
      </w:r>
      <w:r w:rsidRPr="008A4A3B">
        <w:t xml:space="preserve">  4</w:t>
      </w:r>
      <w:r w:rsidR="008A4A3B" w:rsidRPr="008A4A3B">
        <w:t xml:space="preserve"> –ampoule with the adsorbent;</w:t>
      </w:r>
      <w:r w:rsidRPr="008A4A3B">
        <w:t xml:space="preserve"> 5</w:t>
      </w:r>
      <w:r w:rsidR="008A4A3B">
        <w:t xml:space="preserve"> - rod; 6 - nut</w:t>
      </w:r>
      <w:r w:rsidRPr="008A4A3B">
        <w:t>; 7</w:t>
      </w:r>
      <w:r w:rsidR="008A4A3B">
        <w:t xml:space="preserve"> - core; 8 - transformer</w:t>
      </w:r>
      <w:r w:rsidRPr="008A4A3B">
        <w:t>.</w:t>
      </w:r>
    </w:p>
    <w:p w:rsidR="000F5189" w:rsidRDefault="000F5189" w:rsidP="00686EB9">
      <w:pPr>
        <w:pStyle w:val="CETBodytext"/>
      </w:pPr>
      <w:r w:rsidRPr="002160FB">
        <w:lastRenderedPageBreak/>
        <w:t>Prior to the measurements, adsorbent AR-V were degassed by heating at corresponding temperatures in vacuum down to a residual pressure of 1,33</w:t>
      </w:r>
      <w:r w:rsidRPr="002160FB">
        <w:sym w:font="Symbol" w:char="00D7"/>
      </w:r>
      <w:r w:rsidRPr="002160FB">
        <w:t>10</w:t>
      </w:r>
      <w:r w:rsidRPr="002160FB">
        <w:rPr>
          <w:vertAlign w:val="superscript"/>
        </w:rPr>
        <w:t>-3</w:t>
      </w:r>
      <w:r w:rsidRPr="002160FB">
        <w:t xml:space="preserve"> Pa in the system. Carbon tetrachloride was thoroughly purified and dried, after </w:t>
      </w:r>
      <w:r w:rsidRPr="002160FB">
        <w:rPr>
          <w:i/>
        </w:rPr>
        <w:t>CCl</w:t>
      </w:r>
      <w:r w:rsidRPr="002160FB">
        <w:rPr>
          <w:i/>
          <w:vertAlign w:val="subscript"/>
        </w:rPr>
        <w:t>4</w:t>
      </w:r>
      <w:r w:rsidRPr="002160FB">
        <w:t xml:space="preserve"> was degasses in vacuum, its vapor pressure corresponded to the tabular value.</w:t>
      </w:r>
    </w:p>
    <w:p w:rsidR="00030ACF" w:rsidRPr="002160FB" w:rsidRDefault="00030ACF" w:rsidP="00686EB9">
      <w:pPr>
        <w:pStyle w:val="Corpotesto"/>
        <w:spacing w:after="0"/>
      </w:pPr>
      <w:r>
        <w:t xml:space="preserve">Also </w:t>
      </w:r>
      <w:r w:rsidRPr="002160FB">
        <w:t xml:space="preserve">In the present work </w:t>
      </w:r>
      <w:proofErr w:type="spellStart"/>
      <w:r w:rsidRPr="002160FB">
        <w:t>dilatometric</w:t>
      </w:r>
      <w:proofErr w:type="spellEnd"/>
      <w:r w:rsidRPr="002160FB">
        <w:t xml:space="preserve"> measurements of a sorbent-relative linear  deformation (</w:t>
      </w:r>
      <w:r w:rsidRPr="0011201B">
        <w:rPr>
          <w:position w:val="-20"/>
        </w:rPr>
        <w:object w:dxaOrig="1260" w:dyaOrig="440">
          <v:shape id="_x0000_i1026" type="#_x0000_t75" style="width:63pt;height:22.2pt" o:ole="" fillcolor="window">
            <v:imagedata r:id="rId13" o:title=""/>
          </v:shape>
          <o:OLEObject Type="Embed" ProgID="Equation.3" ShapeID="_x0000_i1026" DrawAspect="Content" ObjectID="_1615631016" r:id="rId14"/>
        </w:object>
      </w:r>
      <w:r w:rsidRPr="002160FB">
        <w:t xml:space="preserve">) in water </w:t>
      </w:r>
      <w:proofErr w:type="spellStart"/>
      <w:r w:rsidRPr="002160FB">
        <w:t>vapor</w:t>
      </w:r>
      <w:proofErr w:type="spellEnd"/>
      <w:r w:rsidRPr="002160FB">
        <w:t xml:space="preserve"> at different  </w:t>
      </w:r>
      <w:r w:rsidRPr="002160FB">
        <w:rPr>
          <w:position w:val="-12"/>
        </w:rPr>
        <w:object w:dxaOrig="420" w:dyaOrig="360">
          <v:shape id="_x0000_i1027" type="#_x0000_t75" style="width:21pt;height:18pt" o:ole="" fillcolor="window">
            <v:imagedata r:id="rId15" o:title=""/>
          </v:shape>
          <o:OLEObject Type="Embed" ProgID="Equation.3" ShapeID="_x0000_i1027" DrawAspect="Content" ObjectID="_1615631017" r:id="rId16"/>
        </w:object>
      </w:r>
      <w:r w:rsidRPr="002160FB">
        <w:t>(</w:t>
      </w:r>
      <w:proofErr w:type="spellStart"/>
      <w:r w:rsidRPr="002160FB">
        <w:t>vapor</w:t>
      </w:r>
      <w:proofErr w:type="spellEnd"/>
      <w:r w:rsidRPr="002160FB">
        <w:t xml:space="preserve"> relative pressure) have been carried out, using </w:t>
      </w:r>
      <w:r w:rsidRPr="002160FB">
        <w:rPr>
          <w:position w:val="-10"/>
        </w:rPr>
        <w:object w:dxaOrig="380" w:dyaOrig="279">
          <v:shape id="_x0000_i1028" type="#_x0000_t75" style="width:18.6pt;height:13.8pt" o:ole="" fillcolor="window">
            <v:imagedata r:id="rId17" o:title=""/>
          </v:shape>
          <o:OLEObject Type="Embed" ProgID="Equation.3" ShapeID="_x0000_i1028" DrawAspect="Content" ObjectID="_1615631018" r:id="rId18"/>
        </w:object>
      </w:r>
      <w:r>
        <w:t xml:space="preserve"> specimen</w:t>
      </w:r>
      <w:r w:rsidRPr="002160FB">
        <w:t xml:space="preserve"> of  </w:t>
      </w:r>
      <w:proofErr w:type="spellStart"/>
      <w:r w:rsidRPr="002160FB">
        <w:t>Kovdor</w:t>
      </w:r>
      <w:proofErr w:type="spellEnd"/>
      <w:r w:rsidRPr="002160FB">
        <w:t xml:space="preserve"> vermiculite having an exchange capacity of 1.35  mg-</w:t>
      </w:r>
      <w:proofErr w:type="spellStart"/>
      <w:r w:rsidRPr="002160FB">
        <w:t>eq</w:t>
      </w:r>
      <w:proofErr w:type="spellEnd"/>
      <w:r w:rsidRPr="002160FB">
        <w:t xml:space="preserve">/g.  Basic  physicochemical  characteristics  of  the  </w:t>
      </w:r>
      <w:proofErr w:type="spellStart"/>
      <w:r w:rsidRPr="002160FB">
        <w:t>Kovdor</w:t>
      </w:r>
      <w:proofErr w:type="spellEnd"/>
      <w:r w:rsidRPr="002160FB">
        <w:t xml:space="preserve">  vermiculite  are  heat  of wetting,  46.3 </w:t>
      </w:r>
      <w:proofErr w:type="spellStart"/>
      <w:r w:rsidRPr="002160FB">
        <w:t>cal</w:t>
      </w:r>
      <w:proofErr w:type="spellEnd"/>
      <w:r w:rsidRPr="002160FB">
        <w:t>/g;  and  specific  surface  with respect to nitrogen, hexane, and water is 12, 14, and 471 m</w:t>
      </w:r>
      <w:r w:rsidRPr="002160FB">
        <w:rPr>
          <w:vertAlign w:val="superscript"/>
        </w:rPr>
        <w:t>2</w:t>
      </w:r>
      <w:r w:rsidRPr="002160FB">
        <w:t xml:space="preserve">/g, respectively. Its </w:t>
      </w:r>
      <w:proofErr w:type="spellStart"/>
      <w:r w:rsidRPr="002160FB">
        <w:t>crystallochemical</w:t>
      </w:r>
      <w:proofErr w:type="spellEnd"/>
      <w:r w:rsidRPr="002160FB">
        <w:t xml:space="preserve"> formula is</w:t>
      </w:r>
    </w:p>
    <w:p w:rsidR="00B11ABC" w:rsidRDefault="00E50F0A" w:rsidP="00686EB9">
      <w:pPr>
        <w:pStyle w:val="Corpotesto"/>
        <w:spacing w:after="0"/>
      </w:pPr>
      <w:r w:rsidRPr="00B11ABC">
        <w:rPr>
          <w:position w:val="-28"/>
        </w:rPr>
        <w:object w:dxaOrig="4120" w:dyaOrig="660">
          <v:shape id="_x0000_i1029" type="#_x0000_t75" style="width:181.8pt;height:33pt" o:ole="" fillcolor="window">
            <v:imagedata r:id="rId19" o:title=""/>
          </v:shape>
          <o:OLEObject Type="Embed" ProgID="Equation.3" ShapeID="_x0000_i1029" DrawAspect="Content" ObjectID="_1615631019" r:id="rId20"/>
        </w:object>
      </w:r>
    </w:p>
    <w:p w:rsidR="00030ACF" w:rsidRPr="002160FB" w:rsidRDefault="00030ACF" w:rsidP="00686EB9">
      <w:pPr>
        <w:pStyle w:val="Corpotesto"/>
        <w:spacing w:after="0"/>
      </w:pPr>
      <w:r w:rsidRPr="002160FB">
        <w:t xml:space="preserve">The results obtained are discussed jointly with sorption, calorimetry, and  </w:t>
      </w:r>
      <w:r w:rsidRPr="002160FB">
        <w:rPr>
          <w:position w:val="-4"/>
        </w:rPr>
        <w:object w:dxaOrig="220" w:dyaOrig="220">
          <v:shape id="_x0000_i1030" type="#_x0000_t75" style="width:10.8pt;height:10.8pt" o:ole="" fillcolor="window">
            <v:imagedata r:id="rId21" o:title=""/>
          </v:shape>
          <o:OLEObject Type="Embed" ProgID="Equation.3" ShapeID="_x0000_i1030" DrawAspect="Content" ObjectID="_1615631020" r:id="rId22"/>
        </w:object>
      </w:r>
      <w:r>
        <w:t xml:space="preserve">- ray data. </w:t>
      </w:r>
      <w:r w:rsidRPr="002160FB">
        <w:t xml:space="preserve">Differential heats and isotherms of sorption were obtained using a </w:t>
      </w:r>
      <w:proofErr w:type="spellStart"/>
      <w:r w:rsidRPr="002160FB">
        <w:t>microcalorimeter</w:t>
      </w:r>
      <w:proofErr w:type="spellEnd"/>
      <w:r w:rsidRPr="002160FB">
        <w:t xml:space="preserve"> of </w:t>
      </w:r>
      <w:proofErr w:type="spellStart"/>
      <w:r w:rsidRPr="002160FB">
        <w:t>Calvet</w:t>
      </w:r>
      <w:proofErr w:type="spellEnd"/>
      <w:r w:rsidRPr="002160FB">
        <w:t>-type with a microbalance (</w:t>
      </w:r>
      <w:proofErr w:type="spellStart"/>
      <w:r w:rsidRPr="002160FB">
        <w:t>MacBen</w:t>
      </w:r>
      <w:proofErr w:type="spellEnd"/>
      <w:r w:rsidRPr="002160FB">
        <w:t xml:space="preserve"> – </w:t>
      </w:r>
      <w:proofErr w:type="spellStart"/>
      <w:r w:rsidRPr="002160FB">
        <w:t>Bacre</w:t>
      </w:r>
      <w:proofErr w:type="spellEnd"/>
      <w:r w:rsidRPr="002160FB">
        <w:t xml:space="preserve">) attachment. The heat, </w:t>
      </w:r>
      <w:r w:rsidRPr="002160FB">
        <w:rPr>
          <w:position w:val="-12"/>
        </w:rPr>
        <w:object w:dxaOrig="320" w:dyaOrig="360">
          <v:shape id="_x0000_i1031" type="#_x0000_t75" style="width:16.2pt;height:18pt" o:ole="" fillcolor="window">
            <v:imagedata r:id="rId23" o:title=""/>
          </v:shape>
          <o:OLEObject Type="Embed" ProgID="Equation.3" ShapeID="_x0000_i1031" DrawAspect="Content" ObjectID="_1615631021" r:id="rId24"/>
        </w:object>
      </w:r>
      <w:r w:rsidRPr="002160FB">
        <w:t xml:space="preserve">, and sorption, </w:t>
      </w:r>
      <w:r w:rsidRPr="00CD7AA8">
        <w:t xml:space="preserve"> </w:t>
      </w:r>
      <w:r w:rsidRPr="00CD7AA8">
        <w:rPr>
          <w:position w:val="-10"/>
        </w:rPr>
        <w:object w:dxaOrig="220" w:dyaOrig="240">
          <v:shape id="_x0000_i1032" type="#_x0000_t75" style="width:10.8pt;height:12pt" o:ole="" fillcolor="window">
            <v:imagedata r:id="rId25" o:title=""/>
          </v:shape>
          <o:OLEObject Type="Embed" ProgID="Equation.3" ShapeID="_x0000_i1032" DrawAspect="Content" ObjectID="_1615631022" r:id="rId26"/>
        </w:object>
      </w:r>
      <w:r w:rsidRPr="002160FB">
        <w:t xml:space="preserve"> values were determined within an error of 2 % or less. As was noted above, the dilatometer used allowed the measurement of absolute deformations (</w:t>
      </w:r>
      <w:r w:rsidRPr="00CD7AA8">
        <w:rPr>
          <w:position w:val="-4"/>
        </w:rPr>
        <w:object w:dxaOrig="260" w:dyaOrig="240">
          <v:shape id="_x0000_i1033" type="#_x0000_t75" style="width:12.6pt;height:12pt" o:ole="" fillcolor="window">
            <v:imagedata r:id="rId27" o:title=""/>
          </v:shape>
          <o:OLEObject Type="Embed" ProgID="Equation.3" ShapeID="_x0000_i1033" DrawAspect="Content" ObjectID="_1615631023" r:id="rId28"/>
        </w:object>
      </w:r>
      <w:r w:rsidRPr="002160FB">
        <w:t>) in the range 1</w:t>
      </w:r>
      <w:r w:rsidRPr="002160FB">
        <w:rPr>
          <w:position w:val="-4"/>
        </w:rPr>
        <w:object w:dxaOrig="180" w:dyaOrig="200">
          <v:shape id="_x0000_i1034" type="#_x0000_t75" style="width:9pt;height:10.2pt" o:ole="" fillcolor="window">
            <v:imagedata r:id="rId29" o:title=""/>
          </v:shape>
          <o:OLEObject Type="Embed" ProgID="Equation.3" ShapeID="_x0000_i1034" DrawAspect="Content" ObjectID="_1615631024" r:id="rId30"/>
        </w:object>
      </w:r>
      <w:r w:rsidRPr="002160FB">
        <w:t>10</w:t>
      </w:r>
      <w:r w:rsidRPr="002160FB">
        <w:rPr>
          <w:position w:val="-4"/>
        </w:rPr>
        <w:object w:dxaOrig="220" w:dyaOrig="300">
          <v:shape id="_x0000_i1035" type="#_x0000_t75" style="width:10.8pt;height:15pt" o:ole="" fillcolor="window">
            <v:imagedata r:id="rId31" o:title=""/>
          </v:shape>
          <o:OLEObject Type="Embed" ProgID="Equation.3" ShapeID="_x0000_i1035" DrawAspect="Content" ObjectID="_1615631025" r:id="rId32"/>
        </w:object>
      </w:r>
      <w:r w:rsidRPr="002160FB">
        <w:t xml:space="preserve"> to 3 mm. Thus, absolute errors of </w:t>
      </w:r>
      <w:r w:rsidRPr="002160FB">
        <w:rPr>
          <w:position w:val="-12"/>
        </w:rPr>
        <w:object w:dxaOrig="320" w:dyaOrig="360">
          <v:shape id="_x0000_i1036" type="#_x0000_t75" style="width:16.2pt;height:18pt" o:ole="" fillcolor="window">
            <v:imagedata r:id="rId33" o:title=""/>
          </v:shape>
          <o:OLEObject Type="Embed" ProgID="Equation.3" ShapeID="_x0000_i1036" DrawAspect="Content" ObjectID="_1615631026" r:id="rId34"/>
        </w:object>
      </w:r>
      <w:r w:rsidRPr="002160FB">
        <w:t xml:space="preserve">, </w:t>
      </w:r>
      <w:r w:rsidRPr="002160FB">
        <w:rPr>
          <w:position w:val="-6"/>
        </w:rPr>
        <w:object w:dxaOrig="180" w:dyaOrig="200">
          <v:shape id="_x0000_i1037" type="#_x0000_t75" style="width:9pt;height:10.2pt" o:ole="" fillcolor="window">
            <v:imagedata r:id="rId35" o:title=""/>
          </v:shape>
          <o:OLEObject Type="Embed" ProgID="Equation.3" ShapeID="_x0000_i1037" DrawAspect="Content" ObjectID="_1615631027" r:id="rId36"/>
        </w:object>
      </w:r>
      <w:r w:rsidRPr="002160FB">
        <w:t xml:space="preserve">, and  </w:t>
      </w:r>
      <w:r w:rsidRPr="002160FB">
        <w:rPr>
          <w:position w:val="-10"/>
        </w:rPr>
        <w:object w:dxaOrig="180" w:dyaOrig="240">
          <v:shape id="_x0000_i1038" type="#_x0000_t75" style="width:9pt;height:12pt" o:ole="" fillcolor="window">
            <v:imagedata r:id="rId37" o:title=""/>
          </v:shape>
          <o:OLEObject Type="Embed" ProgID="Equation.3" ShapeID="_x0000_i1038" DrawAspect="Content" ObjectID="_1615631028" r:id="rId38"/>
        </w:object>
      </w:r>
      <w:r w:rsidRPr="002160FB">
        <w:t xml:space="preserve"> measurements, if plotted, did not exceed the linear size of the experimental points presented in </w:t>
      </w:r>
      <w:r w:rsidR="002352F4">
        <w:t>Figure</w:t>
      </w:r>
      <w:r w:rsidRPr="002160FB">
        <w:t xml:space="preserve"> 4.</w:t>
      </w:r>
    </w:p>
    <w:p w:rsidR="00030ACF" w:rsidRPr="002160FB" w:rsidRDefault="00030ACF" w:rsidP="00686EB9">
      <w:pPr>
        <w:pStyle w:val="Corpotesto"/>
        <w:spacing w:after="0"/>
      </w:pPr>
      <w:r w:rsidRPr="002160FB">
        <w:t>The calibrated dilatometer was placed in a liquid thermostat at the test temperature (</w:t>
      </w:r>
      <w:r w:rsidRPr="002160FB">
        <w:rPr>
          <w:position w:val="-6"/>
        </w:rPr>
        <w:object w:dxaOrig="900" w:dyaOrig="240">
          <v:shape id="_x0000_i1039" type="#_x0000_t75" style="width:45pt;height:12pt" o:ole="" fillcolor="window">
            <v:imagedata r:id="rId39" o:title=""/>
          </v:shape>
          <o:OLEObject Type="Embed" ProgID="Equation.3" ShapeID="_x0000_i1039" DrawAspect="Content" ObjectID="_1615631029" r:id="rId40"/>
        </w:object>
      </w:r>
      <w:r w:rsidRPr="002160FB">
        <w:t>K). The equilibrium pressures were measured by means of M</w:t>
      </w:r>
      <w:r>
        <w:t xml:space="preserve"> </w:t>
      </w:r>
      <w:r w:rsidRPr="002160FB">
        <w:t>10 and M</w:t>
      </w:r>
      <w:r>
        <w:t xml:space="preserve"> </w:t>
      </w:r>
      <w:r w:rsidRPr="002160FB">
        <w:t>1000 bellows gauges.</w:t>
      </w:r>
    </w:p>
    <w:p w:rsidR="00030ACF" w:rsidRPr="002160FB" w:rsidRDefault="00030ACF" w:rsidP="00686EB9">
      <w:pPr>
        <w:pStyle w:val="Corpotesto"/>
        <w:spacing w:after="0"/>
      </w:pPr>
      <w:r w:rsidRPr="002160FB">
        <w:t>As sorbent</w:t>
      </w:r>
      <w:r>
        <w:t xml:space="preserve"> we used plate-shaped specimen</w:t>
      </w:r>
      <w:r w:rsidRPr="002160FB">
        <w:t xml:space="preserve"> of the  cation – substituted form (</w:t>
      </w:r>
      <w:r w:rsidRPr="0011201B">
        <w:rPr>
          <w:position w:val="-6"/>
        </w:rPr>
        <w:object w:dxaOrig="320" w:dyaOrig="240">
          <v:shape id="_x0000_i1040" type="#_x0000_t75" style="width:16.2pt;height:12pt" o:ole="" fillcolor="window">
            <v:imagedata r:id="rId41" o:title=""/>
          </v:shape>
          <o:OLEObject Type="Embed" ProgID="Equation.3" ShapeID="_x0000_i1040" DrawAspect="Content" ObjectID="_1615631030" r:id="rId42"/>
        </w:object>
      </w:r>
      <w:r w:rsidRPr="002160FB">
        <w:t xml:space="preserve">) of vermiculite with a height </w:t>
      </w:r>
      <w:r w:rsidRPr="0011201B">
        <w:rPr>
          <w:position w:val="-4"/>
        </w:rPr>
        <w:object w:dxaOrig="139" w:dyaOrig="240">
          <v:shape id="_x0000_i1041" type="#_x0000_t75" style="width:7.2pt;height:12pt" o:ole="" fillcolor="window">
            <v:imagedata r:id="rId43" o:title=""/>
          </v:shape>
          <o:OLEObject Type="Embed" ProgID="Equation.3" ShapeID="_x0000_i1041" DrawAspect="Content" ObjectID="_1615631031" r:id="rId44"/>
        </w:object>
      </w:r>
      <w:r w:rsidRPr="002160FB">
        <w:t xml:space="preserve"> from 0.08 to 0.235 mm and area  </w:t>
      </w:r>
      <w:r w:rsidRPr="002160FB">
        <w:rPr>
          <w:position w:val="-6"/>
        </w:rPr>
        <w:object w:dxaOrig="160" w:dyaOrig="220">
          <v:shape id="_x0000_i1042" type="#_x0000_t75" style="width:7.8pt;height:10.8pt" o:ole="" fillcolor="window">
            <v:imagedata r:id="rId45" o:title=""/>
          </v:shape>
          <o:OLEObject Type="Embed" ProgID="Equation.3" ShapeID="_x0000_i1042" DrawAspect="Content" ObjectID="_1615631032" r:id="rId46"/>
        </w:object>
      </w:r>
      <w:r w:rsidRPr="002160FB">
        <w:t xml:space="preserve"> from 27.50 to 51.48 mm</w:t>
      </w:r>
      <w:r w:rsidRPr="002160FB">
        <w:rPr>
          <w:vertAlign w:val="superscript"/>
        </w:rPr>
        <w:t>2</w:t>
      </w:r>
      <w:r>
        <w:t>. These sorbent</w:t>
      </w:r>
      <w:r w:rsidRPr="002160FB">
        <w:t xml:space="preserve"> w</w:t>
      </w:r>
      <w:r>
        <w:t>as</w:t>
      </w:r>
      <w:r w:rsidRPr="002160FB">
        <w:t xml:space="preserve"> anisotropic, and </w:t>
      </w:r>
      <w:r>
        <w:t>it</w:t>
      </w:r>
      <w:r w:rsidRPr="002160FB">
        <w:t xml:space="preserve"> swelled only in the direction perpendicular to the plane of the plate. The conditions of sorbent preparation for the experiment were analogous to those used in </w:t>
      </w:r>
      <w:r>
        <w:t>(</w:t>
      </w:r>
      <w:proofErr w:type="spellStart"/>
      <w:r w:rsidRPr="002160FB">
        <w:t>Polyakov</w:t>
      </w:r>
      <w:proofErr w:type="spellEnd"/>
      <w:r>
        <w:t xml:space="preserve"> et al. 1982)</w:t>
      </w:r>
      <w:r w:rsidRPr="002160FB">
        <w:t>. Before use i</w:t>
      </w:r>
      <w:r>
        <w:t>n the measurements, the sorbent</w:t>
      </w:r>
      <w:r w:rsidRPr="002160FB">
        <w:t xml:space="preserve"> w</w:t>
      </w:r>
      <w:r>
        <w:t>as</w:t>
      </w:r>
      <w:r w:rsidRPr="002160FB">
        <w:t xml:space="preserve"> dehydrated for 8 h at 423 K under a residual pressure of approximately 10</w:t>
      </w:r>
      <w:r w:rsidRPr="002160FB">
        <w:rPr>
          <w:vertAlign w:val="superscript"/>
        </w:rPr>
        <w:t>-2</w:t>
      </w:r>
      <w:r w:rsidRPr="002160FB">
        <w:t xml:space="preserve"> Pa. The initial state was an equilibrium, and it was suggested that the relative </w:t>
      </w:r>
      <w:proofErr w:type="spellStart"/>
      <w:r w:rsidRPr="002160FB">
        <w:t>vapor</w:t>
      </w:r>
      <w:proofErr w:type="spellEnd"/>
      <w:r w:rsidRPr="002160FB">
        <w:t xml:space="preserve"> pressure value,  </w:t>
      </w:r>
      <w:r w:rsidRPr="002160FB">
        <w:rPr>
          <w:position w:val="-12"/>
        </w:rPr>
        <w:object w:dxaOrig="820" w:dyaOrig="360">
          <v:shape id="_x0000_i1043" type="#_x0000_t75" style="width:40.8pt;height:18pt" o:ole="" fillcolor="window">
            <v:imagedata r:id="rId47" o:title=""/>
          </v:shape>
          <o:OLEObject Type="Embed" ProgID="Equation.3" ShapeID="_x0000_i1043" DrawAspect="Content" ObjectID="_1615631033" r:id="rId48"/>
        </w:object>
      </w:r>
      <w:r w:rsidRPr="002160FB">
        <w:t xml:space="preserve"> corresponds to this state.</w:t>
      </w:r>
    </w:p>
    <w:p w:rsidR="00030ACF" w:rsidRPr="00030ACF" w:rsidRDefault="00030ACF" w:rsidP="002352F4">
      <w:pPr>
        <w:pStyle w:val="CETHeading1"/>
      </w:pPr>
      <w:r>
        <w:t>R</w:t>
      </w:r>
      <w:r w:rsidRPr="00457A47">
        <w:t>esults and discussion</w:t>
      </w:r>
    </w:p>
    <w:p w:rsidR="00457A47" w:rsidRDefault="000F5189" w:rsidP="00686EB9">
      <w:r w:rsidRPr="002160FB">
        <w:t xml:space="preserve">The isotherms of carbon tetrachloride </w:t>
      </w:r>
      <w:proofErr w:type="spellStart"/>
      <w:r w:rsidRPr="002160FB">
        <w:t>vapor</w:t>
      </w:r>
      <w:proofErr w:type="spellEnd"/>
      <w:r w:rsidRPr="002160FB">
        <w:t xml:space="preserve"> adsorption</w:t>
      </w:r>
      <w:r>
        <w:t xml:space="preserve"> </w:t>
      </w:r>
      <w:r w:rsidRPr="002160FB">
        <w:t>on dehydrated AR-V samples (</w:t>
      </w:r>
      <w:r w:rsidR="002352F4">
        <w:t>Figure</w:t>
      </w:r>
      <w:r w:rsidRPr="002160FB">
        <w:t xml:space="preserve"> 2) are S-shaped and</w:t>
      </w:r>
      <w:r>
        <w:t xml:space="preserve"> </w:t>
      </w:r>
      <w:r w:rsidRPr="002160FB">
        <w:t>characterized by narrow hysteresis loops in the relative</w:t>
      </w:r>
      <w:r>
        <w:t xml:space="preserve"> </w:t>
      </w:r>
      <w:r w:rsidRPr="002160FB">
        <w:t>pressure range P/Ps</w:t>
      </w:r>
      <w:r>
        <w:t xml:space="preserve"> </w:t>
      </w:r>
      <w:r w:rsidRPr="002160FB">
        <w:t>= 0.2–0.3. Initial parts of</w:t>
      </w:r>
      <w:r>
        <w:t xml:space="preserve"> the isotherms are reversible.</w:t>
      </w:r>
    </w:p>
    <w:p w:rsidR="000F5189" w:rsidRDefault="000F5189" w:rsidP="00686EB9"/>
    <w:p w:rsidR="00457A47" w:rsidRDefault="00457A47" w:rsidP="002352F4">
      <w:pPr>
        <w:jc w:val="left"/>
      </w:pPr>
      <w:r>
        <w:rPr>
          <w:noProof/>
          <w:sz w:val="24"/>
          <w:szCs w:val="24"/>
          <w:lang w:val="it-IT" w:eastAsia="it-IT"/>
        </w:rPr>
        <w:drawing>
          <wp:inline distT="0" distB="0" distL="0" distR="0" wp14:anchorId="7AE25BF6" wp14:editId="58EEF064">
            <wp:extent cx="3029585" cy="21018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029585" cy="2101850"/>
                    </a:xfrm>
                    <a:prstGeom prst="rect">
                      <a:avLst/>
                    </a:prstGeom>
                    <a:noFill/>
                    <a:ln>
                      <a:noFill/>
                    </a:ln>
                  </pic:spPr>
                </pic:pic>
              </a:graphicData>
            </a:graphic>
          </wp:inline>
        </w:drawing>
      </w:r>
    </w:p>
    <w:p w:rsidR="008A4A3B" w:rsidRDefault="008A4A3B" w:rsidP="00686EB9">
      <w:pPr>
        <w:jc w:val="center"/>
      </w:pPr>
    </w:p>
    <w:p w:rsidR="00457A47" w:rsidRPr="001A60F8" w:rsidRDefault="00457A47" w:rsidP="00686EB9">
      <w:pPr>
        <w:rPr>
          <w:sz w:val="24"/>
          <w:szCs w:val="24"/>
        </w:rPr>
      </w:pPr>
      <w:r w:rsidRPr="008A4A3B">
        <w:rPr>
          <w:i/>
        </w:rPr>
        <w:t>Figure 2:</w:t>
      </w:r>
      <w:r w:rsidR="008A4A3B">
        <w:rPr>
          <w:i/>
        </w:rPr>
        <w:t xml:space="preserve"> </w:t>
      </w:r>
      <w:r w:rsidRPr="008A4A3B">
        <w:rPr>
          <w:i/>
        </w:rPr>
        <w:t>I</w:t>
      </w:r>
      <w:r w:rsidR="008A4A3B">
        <w:rPr>
          <w:i/>
        </w:rPr>
        <w:t xml:space="preserve">sotherms of </w:t>
      </w:r>
      <w:r w:rsidR="00030ACF">
        <w:rPr>
          <w:i/>
          <w:lang w:val="en-US"/>
        </w:rPr>
        <w:t xml:space="preserve">carbon tetrachloride vapor </w:t>
      </w:r>
      <w:r w:rsidR="008A4A3B">
        <w:rPr>
          <w:i/>
        </w:rPr>
        <w:t xml:space="preserve">adsorption </w:t>
      </w:r>
      <w:r w:rsidR="00030ACF">
        <w:rPr>
          <w:i/>
        </w:rPr>
        <w:t xml:space="preserve">on microporous carbon adsorbent AR-V </w:t>
      </w:r>
      <w:r w:rsidR="008A4A3B">
        <w:rPr>
          <w:i/>
        </w:rPr>
        <w:t>at different temperatures.</w:t>
      </w:r>
    </w:p>
    <w:p w:rsidR="00457A47" w:rsidRPr="002160FB" w:rsidRDefault="00457A47" w:rsidP="00686EB9">
      <w:pPr>
        <w:pStyle w:val="CETBodytext"/>
      </w:pPr>
    </w:p>
    <w:p w:rsidR="00457A47" w:rsidRDefault="00457A47" w:rsidP="00686EB9">
      <w:pPr>
        <w:pStyle w:val="CETBodytext"/>
      </w:pPr>
      <w:r w:rsidRPr="002160FB">
        <w:t>The plots of the relative linear deformation of the AR-V carbon adsorbent as function of vapor pressure CCl</w:t>
      </w:r>
      <w:r w:rsidRPr="002160FB">
        <w:rPr>
          <w:vertAlign w:val="subscript"/>
        </w:rPr>
        <w:t>4</w:t>
      </w:r>
      <w:r w:rsidRPr="002160FB">
        <w:t xml:space="preserve"> at temperatures from 255.5 to 353 К are presented in </w:t>
      </w:r>
      <w:r w:rsidR="002352F4">
        <w:t>Figure</w:t>
      </w:r>
      <w:r w:rsidRPr="002160FB">
        <w:t xml:space="preserve"> 3. As follows from the data in </w:t>
      </w:r>
      <w:r w:rsidR="002352F4">
        <w:t>Figure</w:t>
      </w:r>
      <w:r w:rsidRPr="002160FB">
        <w:t xml:space="preserve"> 3, the contraction of the sample achieves a value of 0.68</w:t>
      </w:r>
      <w:r>
        <w:t xml:space="preserve"> </w:t>
      </w:r>
      <w:r w:rsidRPr="002160FB">
        <w:t xml:space="preserve">% at 353 K. At higher value of adsorption, the contraction is </w:t>
      </w:r>
      <w:r w:rsidRPr="002160FB">
        <w:lastRenderedPageBreak/>
        <w:t>replaced by expansion. With the temperature decrease the effect of relative expansion increases from 0.17</w:t>
      </w:r>
      <w:r>
        <w:t xml:space="preserve"> </w:t>
      </w:r>
      <w:r w:rsidRPr="002160FB">
        <w:t xml:space="preserve">% at 313 К to 0.78 % </w:t>
      </w:r>
      <w:r>
        <w:t xml:space="preserve"> </w:t>
      </w:r>
      <w:r w:rsidRPr="002160FB">
        <w:t xml:space="preserve">at 255.5 K. </w:t>
      </w:r>
    </w:p>
    <w:p w:rsidR="00457A47" w:rsidRPr="002160FB" w:rsidRDefault="00457A47" w:rsidP="00686EB9">
      <w:pPr>
        <w:pStyle w:val="CETBodytext"/>
      </w:pPr>
    </w:p>
    <w:p w:rsidR="00457A47" w:rsidRDefault="00457A47" w:rsidP="002352F4">
      <w:pPr>
        <w:jc w:val="left"/>
        <w:rPr>
          <w:b/>
          <w:sz w:val="24"/>
          <w:szCs w:val="24"/>
        </w:rPr>
      </w:pPr>
      <w:r>
        <w:rPr>
          <w:noProof/>
          <w:sz w:val="24"/>
          <w:szCs w:val="24"/>
          <w:lang w:val="it-IT" w:eastAsia="it-IT"/>
        </w:rPr>
        <w:drawing>
          <wp:inline distT="0" distB="0" distL="0" distR="0" wp14:anchorId="6189081D" wp14:editId="61092DEE">
            <wp:extent cx="3002280" cy="245681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02280" cy="2456815"/>
                    </a:xfrm>
                    <a:prstGeom prst="rect">
                      <a:avLst/>
                    </a:prstGeom>
                    <a:noFill/>
                    <a:ln>
                      <a:noFill/>
                    </a:ln>
                  </pic:spPr>
                </pic:pic>
              </a:graphicData>
            </a:graphic>
          </wp:inline>
        </w:drawing>
      </w:r>
    </w:p>
    <w:p w:rsidR="00457A47" w:rsidRPr="002352F4" w:rsidRDefault="00457A47" w:rsidP="002352F4">
      <w:pPr>
        <w:pStyle w:val="CETCaption"/>
      </w:pPr>
      <w:r w:rsidRPr="002352F4">
        <w:t xml:space="preserve">Figure 3: </w:t>
      </w:r>
      <w:r w:rsidR="00BA1B56" w:rsidRPr="002352F4">
        <w:t>R</w:t>
      </w:r>
      <w:r w:rsidRPr="002352F4">
        <w:t xml:space="preserve">elative linear </w:t>
      </w:r>
      <w:r w:rsidR="00BA1B56" w:rsidRPr="002352F4">
        <w:t xml:space="preserve">deformation of the microporous carbon </w:t>
      </w:r>
      <w:r w:rsidRPr="002352F4">
        <w:t xml:space="preserve">adsorbent </w:t>
      </w:r>
      <w:r w:rsidR="00BA1B56" w:rsidRPr="002352F4">
        <w:t>AR-V (</w:t>
      </w:r>
      <w:r w:rsidRPr="002352F4">
        <w:t>∆l/l</w:t>
      </w:r>
      <w:r w:rsidR="00BA1B56" w:rsidRPr="002352F4">
        <w:t>) vs. CCl4 amount adsorbed</w:t>
      </w:r>
      <w:r w:rsidRPr="002352F4">
        <w:t xml:space="preserve"> </w:t>
      </w:r>
      <w:r w:rsidR="007F04EB" w:rsidRPr="002352F4">
        <w:t>at</w:t>
      </w:r>
      <w:r w:rsidRPr="002352F4">
        <w:t xml:space="preserve">  </w:t>
      </w:r>
      <w:r w:rsidR="007F04EB" w:rsidRPr="002352F4">
        <w:t>different</w:t>
      </w:r>
      <w:r w:rsidRPr="002352F4">
        <w:t xml:space="preserve"> </w:t>
      </w:r>
      <w:r w:rsidR="007F04EB" w:rsidRPr="002352F4">
        <w:t>temperatures</w:t>
      </w:r>
      <w:r w:rsidRPr="002352F4">
        <w:t>.</w:t>
      </w:r>
    </w:p>
    <w:p w:rsidR="00457A47" w:rsidRPr="002160FB" w:rsidRDefault="00457A47" w:rsidP="002352F4">
      <w:pPr>
        <w:pStyle w:val="CETBodytext"/>
      </w:pPr>
      <w:r w:rsidRPr="002160FB">
        <w:t xml:space="preserve">The data obtained in the </w:t>
      </w:r>
      <w:proofErr w:type="spellStart"/>
      <w:r w:rsidRPr="002160FB">
        <w:t>dilatometric</w:t>
      </w:r>
      <w:proofErr w:type="spellEnd"/>
      <w:r w:rsidRPr="002160FB">
        <w:t xml:space="preserve">, sorption, and calorimetric studies of the </w:t>
      </w:r>
      <w:r w:rsidRPr="002A2773">
        <w:rPr>
          <w:position w:val="-6"/>
        </w:rPr>
        <w:object w:dxaOrig="320" w:dyaOrig="240">
          <v:shape id="_x0000_i1044" type="#_x0000_t75" style="width:16.2pt;height:12pt" o:ole="" fillcolor="window">
            <v:imagedata r:id="rId51" o:title=""/>
          </v:shape>
          <o:OLEObject Type="Embed" ProgID="Equation.3" ShapeID="_x0000_i1044" DrawAspect="Content" ObjectID="_1615631034" r:id="rId52"/>
        </w:object>
      </w:r>
      <w:r>
        <w:t xml:space="preserve"> </w:t>
      </w:r>
      <w:r w:rsidRPr="002160FB">
        <w:t xml:space="preserve">vermiculite are presented in </w:t>
      </w:r>
      <w:r w:rsidR="002352F4">
        <w:t>Figure</w:t>
      </w:r>
      <w:r w:rsidRPr="002160FB">
        <w:t xml:space="preserve"> 4.</w:t>
      </w:r>
      <w:r w:rsidR="00557E34" w:rsidRPr="002160FB">
        <w:t xml:space="preserve"> </w:t>
      </w:r>
      <w:r w:rsidRPr="002160FB">
        <w:t xml:space="preserve">The figures show that the correlation of  </w:t>
      </w:r>
      <w:r w:rsidRPr="002160FB">
        <w:rPr>
          <w:position w:val="-12"/>
        </w:rPr>
        <w:object w:dxaOrig="1160" w:dyaOrig="360">
          <v:shape id="_x0000_i1045" type="#_x0000_t75" style="width:58.2pt;height:18pt" o:ole="" fillcolor="window">
            <v:imagedata r:id="rId53" o:title=""/>
          </v:shape>
          <o:OLEObject Type="Embed" ProgID="Equation.3" ShapeID="_x0000_i1045" DrawAspect="Content" ObjectID="_1615631035" r:id="rId54"/>
        </w:object>
      </w:r>
      <w:r w:rsidRPr="002160FB">
        <w:t xml:space="preserve">  and  </w:t>
      </w:r>
      <w:r w:rsidRPr="002160FB">
        <w:rPr>
          <w:position w:val="-12"/>
        </w:rPr>
        <w:object w:dxaOrig="1040" w:dyaOrig="360">
          <v:shape id="_x0000_i1046" type="#_x0000_t75" style="width:52.2pt;height:18pt" o:ole="" fillcolor="window">
            <v:imagedata r:id="rId55" o:title=""/>
          </v:shape>
          <o:OLEObject Type="Embed" ProgID="Equation.3" ShapeID="_x0000_i1046" DrawAspect="Content" ObjectID="_1615631036" r:id="rId56"/>
        </w:object>
      </w:r>
      <w:r w:rsidRPr="002160FB">
        <w:t xml:space="preserve"> dependencies is quite evident. It can also be noted that two-step curves, </w:t>
      </w:r>
      <w:r w:rsidRPr="002160FB">
        <w:rPr>
          <w:position w:val="-12"/>
        </w:rPr>
        <w:object w:dxaOrig="1040" w:dyaOrig="360">
          <v:shape id="_x0000_i1047" type="#_x0000_t75" style="width:52.2pt;height:18pt" o:ole="" fillcolor="window">
            <v:imagedata r:id="rId57" o:title=""/>
          </v:shape>
          <o:OLEObject Type="Embed" ProgID="Equation.3" ShapeID="_x0000_i1047" DrawAspect="Content" ObjectID="_1615631037" r:id="rId58"/>
        </w:object>
      </w:r>
      <w:r w:rsidRPr="002160FB">
        <w:t xml:space="preserve">, are in good agreement with the idea of formation of two-layer hydrates in the vermiculite types under investigation. The latter follows, for example, from </w:t>
      </w:r>
      <w:r w:rsidRPr="002160FB">
        <w:rPr>
          <w:position w:val="-4"/>
        </w:rPr>
        <w:object w:dxaOrig="220" w:dyaOrig="220">
          <v:shape id="_x0000_i1048" type="#_x0000_t75" style="width:10.8pt;height:10.8pt" o:ole="" fillcolor="window">
            <v:imagedata r:id="rId59" o:title=""/>
          </v:shape>
          <o:OLEObject Type="Embed" ProgID="Equation.3" ShapeID="_x0000_i1048" DrawAspect="Content" ObjectID="_1615631038" r:id="rId60"/>
        </w:object>
      </w:r>
      <w:r w:rsidRPr="002160FB">
        <w:t xml:space="preserve">- ray data obtained in [11]: the interlayer space values, </w:t>
      </w:r>
      <w:r w:rsidRPr="002160FB">
        <w:rPr>
          <w:position w:val="-6"/>
        </w:rPr>
        <w:object w:dxaOrig="300" w:dyaOrig="260">
          <v:shape id="_x0000_i1049" type="#_x0000_t75" style="width:15pt;height:12.6pt" o:ole="" fillcolor="window">
            <v:imagedata r:id="rId61" o:title=""/>
          </v:shape>
          <o:OLEObject Type="Embed" ProgID="Equation.3" ShapeID="_x0000_i1049" DrawAspect="Content" ObjectID="_1615631039" r:id="rId62"/>
        </w:object>
      </w:r>
      <w:r w:rsidRPr="002160FB">
        <w:t xml:space="preserve">, for  </w:t>
      </w:r>
      <w:r w:rsidRPr="002160FB">
        <w:rPr>
          <w:position w:val="-6"/>
        </w:rPr>
        <w:object w:dxaOrig="499" w:dyaOrig="240">
          <v:shape id="_x0000_i1050" type="#_x0000_t75" style="width:24.6pt;height:12pt" o:ole="" fillcolor="window">
            <v:imagedata r:id="rId63" o:title=""/>
          </v:shape>
          <o:OLEObject Type="Embed" ProgID="Equation.3" ShapeID="_x0000_i1050" DrawAspect="Content" ObjectID="_1615631040" r:id="rId64"/>
        </w:object>
      </w:r>
      <w:r w:rsidRPr="002160FB">
        <w:t xml:space="preserve"> vermiculite saturated with water were  5.6 Å. </w:t>
      </w:r>
    </w:p>
    <w:p w:rsidR="00675C54" w:rsidRDefault="00457A47" w:rsidP="002352F4">
      <w:pPr>
        <w:pStyle w:val="CETBodytext"/>
      </w:pPr>
      <w:r w:rsidRPr="002160FB">
        <w:t xml:space="preserve">The initial positive deformation and the subsequent transition to contraction (compression) indicate that adsorption at low  </w:t>
      </w:r>
      <w:r w:rsidRPr="002160FB">
        <w:rPr>
          <w:position w:val="-12"/>
        </w:rPr>
        <w:object w:dxaOrig="420" w:dyaOrig="360">
          <v:shape id="_x0000_i1051" type="#_x0000_t75" style="width:21pt;height:18pt" o:ole="" fillcolor="window">
            <v:imagedata r:id="rId65" o:title=""/>
          </v:shape>
          <o:OLEObject Type="Embed" ProgID="Equation.3" ShapeID="_x0000_i1051" DrawAspect="Content" ObjectID="_1615631041" r:id="rId66"/>
        </w:object>
      </w:r>
      <w:r w:rsidRPr="002160FB">
        <w:t xml:space="preserve"> (&lt; 0.05) </w:t>
      </w:r>
      <w:r w:rsidR="00675C54">
        <w:t xml:space="preserve"> </w:t>
      </w:r>
      <w:r w:rsidRPr="002160FB">
        <w:t xml:space="preserve">takes place on </w:t>
      </w:r>
      <w:r w:rsidR="00675C54">
        <w:t xml:space="preserve"> </w:t>
      </w:r>
      <w:r w:rsidRPr="002160FB">
        <w:t xml:space="preserve">the external </w:t>
      </w:r>
      <w:r w:rsidR="00675C54">
        <w:t xml:space="preserve"> </w:t>
      </w:r>
      <w:r w:rsidRPr="002160FB">
        <w:t>surface of the s</w:t>
      </w:r>
      <w:r w:rsidR="00675C54">
        <w:t>orbent. This lowers the surface</w:t>
      </w:r>
    </w:p>
    <w:p w:rsidR="00457A47" w:rsidRPr="002160FB" w:rsidRDefault="00457A47" w:rsidP="002352F4">
      <w:pPr>
        <w:pStyle w:val="CETBodytext"/>
      </w:pPr>
      <w:r w:rsidRPr="002160FB">
        <w:t xml:space="preserve">tension of the sorbent, and  positive deformation is observed. In this stage, it should be noted that there is an increase of the differential heat of adsorption, suggesting  uniformity   of   the   external   surface   of   the    sorbent   which   is   an    </w:t>
      </w:r>
      <w:proofErr w:type="spellStart"/>
      <w:r w:rsidRPr="002160FB">
        <w:t>analog</w:t>
      </w:r>
      <w:proofErr w:type="spellEnd"/>
      <w:r w:rsidRPr="002160FB">
        <w:t xml:space="preserve">    of   surfaces bounded by interlayer spaces. The molecules are adsorbed in such a manner that the landing areas of the surface (active </w:t>
      </w:r>
      <w:proofErr w:type="spellStart"/>
      <w:r w:rsidRPr="002160FB">
        <w:t>centers</w:t>
      </w:r>
      <w:proofErr w:type="spellEnd"/>
      <w:r w:rsidRPr="002160FB">
        <w:t>) prove to be energetically equivalent.</w:t>
      </w:r>
    </w:p>
    <w:p w:rsidR="00457A47" w:rsidRDefault="00457A47" w:rsidP="002352F4">
      <w:pPr>
        <w:pStyle w:val="CETBodytext"/>
      </w:pPr>
      <w:r w:rsidRPr="002160FB">
        <w:t xml:space="preserve">With positive deformation, there is a slight increase in the width of the interlayer spaces, or, more precisely, of their peripheral regions, where the platelets of the mineral do not completely touch upon dehydration. To these regions, at  </w:t>
      </w:r>
      <w:r w:rsidRPr="002160FB">
        <w:rPr>
          <w:position w:val="-12"/>
        </w:rPr>
        <w:object w:dxaOrig="1080" w:dyaOrig="360">
          <v:shape id="_x0000_i1052" type="#_x0000_t75" style="width:54pt;height:18pt" o:ole="" fillcolor="window">
            <v:imagedata r:id="rId67" o:title=""/>
          </v:shape>
          <o:OLEObject Type="Embed" ProgID="Equation.3" ShapeID="_x0000_i1052" DrawAspect="Content" ObjectID="_1615631042" r:id="rId68"/>
        </w:object>
      </w:r>
      <w:r w:rsidRPr="002160FB">
        <w:t xml:space="preserve"> a large  quantity  of  water molecules is directed. In this connection, we cannot ignore the presence of the secondary pore structure of the vermiculite. Here we observe a sharp decrease of the heat of sorption, in that the water molecules are randomly distributed on the structure, and their intermolecular bonds are not fully realized in comparison with adsorption on the external surface. In this situation, a change in the actual field of the sorbent is also possible.</w:t>
      </w:r>
    </w:p>
    <w:p w:rsidR="00557E34" w:rsidRDefault="00457A47" w:rsidP="002352F4">
      <w:pPr>
        <w:pStyle w:val="CETBodytext"/>
      </w:pPr>
      <w:r w:rsidRPr="002160FB">
        <w:t>Next, with increasing sorption, we observe a different phenomenon</w:t>
      </w:r>
      <w:r>
        <w:t xml:space="preserve"> </w:t>
      </w:r>
      <w:r w:rsidRPr="002160FB">
        <w:t xml:space="preserve"> – </w:t>
      </w:r>
      <w:r>
        <w:t xml:space="preserve">  </w:t>
      </w:r>
      <w:r w:rsidRPr="002160FB">
        <w:t xml:space="preserve">contraction. </w:t>
      </w:r>
      <w:r>
        <w:t xml:space="preserve">  </w:t>
      </w:r>
      <w:r w:rsidRPr="002160FB">
        <w:t xml:space="preserve">The </w:t>
      </w:r>
      <w:r>
        <w:t xml:space="preserve">    </w:t>
      </w:r>
      <w:r w:rsidRPr="002160FB">
        <w:t xml:space="preserve">water </w:t>
      </w:r>
      <w:r>
        <w:t xml:space="preserve">     </w:t>
      </w:r>
      <w:r w:rsidRPr="002160FB">
        <w:t>molecules</w:t>
      </w:r>
      <w:r w:rsidR="00E47024">
        <w:t xml:space="preserve"> </w:t>
      </w:r>
      <w:r w:rsidR="00E47024" w:rsidRPr="002160FB">
        <w:t xml:space="preserve">evidently have an ordering effect on the secondary pore structure of the vermiculite, playing the role of typical bridges. In the interval  </w:t>
      </w:r>
      <w:r w:rsidR="00E47024" w:rsidRPr="002160FB">
        <w:rPr>
          <w:position w:val="-12"/>
        </w:rPr>
        <w:object w:dxaOrig="1820" w:dyaOrig="360">
          <v:shape id="_x0000_i1053" type="#_x0000_t75" style="width:90.6pt;height:18pt" o:ole="" fillcolor="window">
            <v:imagedata r:id="rId69" o:title=""/>
          </v:shape>
          <o:OLEObject Type="Embed" ProgID="Equation.3" ShapeID="_x0000_i1053" DrawAspect="Content" ObjectID="_1615631043" r:id="rId70"/>
        </w:object>
      </w:r>
      <w:r w:rsidR="00E47024" w:rsidRPr="002160FB">
        <w:t xml:space="preserve"> there are peaks on the plots of  </w:t>
      </w:r>
      <w:r w:rsidR="00E47024" w:rsidRPr="002160FB">
        <w:rPr>
          <w:position w:val="-12"/>
        </w:rPr>
        <w:object w:dxaOrig="320" w:dyaOrig="360">
          <v:shape id="_x0000_i1054" type="#_x0000_t75" style="width:16.2pt;height:18pt" o:ole="" fillcolor="window">
            <v:imagedata r:id="rId71" o:title=""/>
          </v:shape>
          <o:OLEObject Type="Embed" ProgID="Equation.3" ShapeID="_x0000_i1054" DrawAspect="Content" ObjectID="_1615631044" r:id="rId72"/>
        </w:object>
      </w:r>
      <w:r w:rsidR="00E47024" w:rsidRPr="002160FB">
        <w:t xml:space="preserve"> and  </w:t>
      </w:r>
      <w:r w:rsidR="00E47024" w:rsidRPr="002160FB">
        <w:rPr>
          <w:position w:val="-10"/>
        </w:rPr>
        <w:object w:dxaOrig="180" w:dyaOrig="240">
          <v:shape id="_x0000_i1055" type="#_x0000_t75" style="width:9pt;height:12pt" o:ole="" fillcolor="window">
            <v:imagedata r:id="rId73" o:title=""/>
          </v:shape>
          <o:OLEObject Type="Embed" ProgID="Equation.3" ShapeID="_x0000_i1055" DrawAspect="Content" ObjectID="_1615631045" r:id="rId74"/>
        </w:object>
      </w:r>
      <w:r w:rsidR="00E47024" w:rsidRPr="002160FB">
        <w:t xml:space="preserve"> as functions of </w:t>
      </w:r>
      <w:r w:rsidR="00E47024" w:rsidRPr="002160FB">
        <w:rPr>
          <w:position w:val="-12"/>
        </w:rPr>
        <w:object w:dxaOrig="420" w:dyaOrig="360">
          <v:shape id="_x0000_i1056" type="#_x0000_t75" style="width:21pt;height:18pt" o:ole="" fillcolor="window">
            <v:imagedata r:id="rId75" o:title=""/>
          </v:shape>
          <o:OLEObject Type="Embed" ProgID="Equation.3" ShapeID="_x0000_i1056" DrawAspect="Content" ObjectID="_1615631046" r:id="rId76"/>
        </w:object>
      </w:r>
      <w:r w:rsidR="00E47024" w:rsidRPr="002160FB">
        <w:t>.</w:t>
      </w:r>
    </w:p>
    <w:p w:rsidR="000F5189" w:rsidRPr="002160FB" w:rsidRDefault="000F5189" w:rsidP="00686EB9">
      <w:pPr>
        <w:pStyle w:val="Corpotesto"/>
        <w:spacing w:after="0"/>
      </w:pPr>
      <w:r w:rsidRPr="002160FB">
        <w:t xml:space="preserve">In the next stage of sorption we see a sharp increase in the deformation of the sorbent, related to a very pronounced  opening  of the interlayer spaces. Here there is a sharp drop of  </w:t>
      </w:r>
      <w:r w:rsidRPr="002160FB">
        <w:rPr>
          <w:position w:val="-12"/>
        </w:rPr>
        <w:object w:dxaOrig="320" w:dyaOrig="360">
          <v:shape id="_x0000_i1057" type="#_x0000_t75" style="width:16.2pt;height:18pt" o:ole="" fillcolor="window">
            <v:imagedata r:id="rId77" o:title=""/>
          </v:shape>
          <o:OLEObject Type="Embed" ProgID="Equation.3" ShapeID="_x0000_i1057" DrawAspect="Content" ObjectID="_1615631047" r:id="rId78"/>
        </w:object>
      </w:r>
      <w:r w:rsidRPr="002160FB">
        <w:t xml:space="preserve">, caused solely by the decrease in strength of the field (opening of interlayer spaces) into which the sorbate  molecules  are  entering.  The  sorbent  deformation  curve  passes  out onto  a  step with </w:t>
      </w:r>
      <w:r w:rsidRPr="002160FB">
        <w:rPr>
          <w:position w:val="-10"/>
        </w:rPr>
        <w:object w:dxaOrig="960" w:dyaOrig="279">
          <v:shape id="_x0000_i1075" type="#_x0000_t75" style="width:48pt;height:13.8pt" o:ole="" fillcolor="window">
            <v:imagedata r:id="rId79" o:title=""/>
          </v:shape>
          <o:OLEObject Type="Embed" ProgID="Equation.3" ShapeID="_x0000_i1075" DrawAspect="Content" ObjectID="_1615631048" r:id="rId80"/>
        </w:object>
      </w:r>
      <w:r w:rsidRPr="002160FB">
        <w:t xml:space="preserve"> at  </w:t>
      </w:r>
      <w:r w:rsidRPr="002160FB">
        <w:rPr>
          <w:position w:val="-12"/>
        </w:rPr>
        <w:object w:dxaOrig="420" w:dyaOrig="360">
          <v:shape id="_x0000_i1076" type="#_x0000_t75" style="width:21pt;height:18pt" o:ole="" fillcolor="window">
            <v:imagedata r:id="rId81" o:title=""/>
          </v:shape>
          <o:OLEObject Type="Embed" ProgID="Equation.3" ShapeID="_x0000_i1076" DrawAspect="Content" ObjectID="_1615631049" r:id="rId82"/>
        </w:object>
      </w:r>
      <w:r w:rsidRPr="002160FB">
        <w:t>= 0.26.</w:t>
      </w:r>
    </w:p>
    <w:p w:rsidR="00457A47" w:rsidRDefault="005F00C6" w:rsidP="00686EB9">
      <w:pPr>
        <w:jc w:val="center"/>
        <w:rPr>
          <w:b/>
          <w:sz w:val="24"/>
          <w:szCs w:val="24"/>
        </w:rPr>
      </w:pPr>
      <w:r>
        <w:pict>
          <v:group id="_x0000_s1026" editas="canvas" style="width:226.75pt;height:235.95pt;mso-position-horizontal-relative:char;mso-position-vertical-relative:line" coordorigin="2110,1134" coordsize="6441,6703">
            <o:lock v:ext="edit" aspectratio="t"/>
            <v:shape id="_x0000_s1027" type="#_x0000_t75" style="position:absolute;left:2110;top:1134;width:6441;height:6703" o:preferrelative="f">
              <v:fill o:detectmouseclick="t"/>
              <v:path o:extrusionok="t" o:connecttype="none"/>
              <o:lock v:ext="edit" text="t"/>
            </v:shape>
            <v:shape id="_x0000_s1028" type="#_x0000_t75" style="position:absolute;left:6826;top:1406;width:1611;height:5777" fillcolor="black" strokecolor="white" strokeweight="3e-5mm">
              <v:imagedata r:id="rId83" o:title=""/>
              <o:lock v:ext="edit" rotation="t"/>
            </v:shape>
            <v:shape id="_x0000_s1029" type="#_x0000_t75" style="position:absolute;left:2110;top:1429;width:5698;height:6408" fillcolor="black" strokecolor="white" strokeweight="0">
              <v:imagedata r:id="rId84" o:title=""/>
              <o:lock v:ext="edit" rotation="t"/>
            </v:shape>
            <v:shapetype id="_x0000_t202" coordsize="21600,21600" o:spt="202" path="m,l,21600r21600,l21600,xe">
              <v:stroke joinstyle="miter"/>
              <v:path gradientshapeok="t" o:connecttype="rect"/>
            </v:shapetype>
            <v:shape id="_x0000_s1030" type="#_x0000_t202" style="position:absolute;left:2247;top:1270;width:1311;height:273" stroked="f">
              <v:textbox style="mso-next-textbox:#_x0000_s1030" inset="0,0,0,0">
                <w:txbxContent>
                  <w:p w:rsidR="00457A47" w:rsidRPr="004A5E53" w:rsidRDefault="00457A47" w:rsidP="00457A47">
                    <w:pPr>
                      <w:jc w:val="right"/>
                      <w:rPr>
                        <w:sz w:val="14"/>
                        <w:szCs w:val="32"/>
                      </w:rPr>
                    </w:pPr>
                    <w:r w:rsidRPr="004A5E53">
                      <w:rPr>
                        <w:sz w:val="14"/>
                        <w:szCs w:val="32"/>
                      </w:rPr>
                      <w:t xml:space="preserve">а/ </w:t>
                    </w:r>
                    <w:proofErr w:type="spellStart"/>
                    <w:r w:rsidRPr="004A5E53">
                      <w:rPr>
                        <w:sz w:val="14"/>
                        <w:szCs w:val="32"/>
                      </w:rPr>
                      <w:t>mmol</w:t>
                    </w:r>
                    <w:proofErr w:type="spellEnd"/>
                    <w:r w:rsidRPr="004A5E53">
                      <w:rPr>
                        <w:sz w:val="14"/>
                        <w:szCs w:val="32"/>
                      </w:rPr>
                      <w:t>/g</w:t>
                    </w:r>
                  </w:p>
                </w:txbxContent>
              </v:textbox>
            </v:shape>
            <v:shape id="_x0000_s1031" type="#_x0000_t202" style="position:absolute;left:4020;top:7416;width:909;height:273" stroked="f">
              <v:textbox style="mso-next-textbox:#_x0000_s1031" inset="0,0,0,0">
                <w:txbxContent>
                  <w:p w:rsidR="00457A47" w:rsidRPr="004A5E53" w:rsidRDefault="00457A47" w:rsidP="00457A47">
                    <w:pPr>
                      <w:rPr>
                        <w:sz w:val="14"/>
                        <w:szCs w:val="32"/>
                      </w:rPr>
                    </w:pPr>
                    <w:r w:rsidRPr="004A5E53">
                      <w:rPr>
                        <w:sz w:val="14"/>
                        <w:szCs w:val="32"/>
                      </w:rPr>
                      <w:t>p/</w:t>
                    </w:r>
                    <w:proofErr w:type="spellStart"/>
                    <w:r w:rsidRPr="004A5E53">
                      <w:rPr>
                        <w:sz w:val="14"/>
                        <w:szCs w:val="32"/>
                      </w:rPr>
                      <w:t>p</w:t>
                    </w:r>
                    <w:r w:rsidRPr="004A5E53">
                      <w:rPr>
                        <w:sz w:val="14"/>
                        <w:szCs w:val="32"/>
                        <w:vertAlign w:val="subscript"/>
                      </w:rPr>
                      <w:t>s</w:t>
                    </w:r>
                    <w:proofErr w:type="spellEnd"/>
                  </w:p>
                </w:txbxContent>
              </v:textbox>
            </v:shape>
            <v:shape id="_x0000_s1032" type="#_x0000_t202" style="position:absolute;left:5847;top:1270;width:1719;height:273" stroked="f">
              <v:textbox style="mso-next-textbox:#_x0000_s1032" inset="0,0,0,0">
                <w:txbxContent>
                  <w:p w:rsidR="00457A47" w:rsidRPr="004A5E53" w:rsidRDefault="00457A47" w:rsidP="00457A47">
                    <w:pPr>
                      <w:jc w:val="right"/>
                      <w:rPr>
                        <w:sz w:val="14"/>
                        <w:szCs w:val="32"/>
                      </w:rPr>
                    </w:pPr>
                    <w:proofErr w:type="spellStart"/>
                    <w:r w:rsidRPr="004A5E53">
                      <w:rPr>
                        <w:sz w:val="14"/>
                        <w:szCs w:val="32"/>
                      </w:rPr>
                      <w:t>Q</w:t>
                    </w:r>
                    <w:r w:rsidRPr="004A5E53">
                      <w:rPr>
                        <w:sz w:val="14"/>
                        <w:szCs w:val="32"/>
                        <w:vertAlign w:val="subscript"/>
                      </w:rPr>
                      <w:t>a</w:t>
                    </w:r>
                    <w:proofErr w:type="spellEnd"/>
                    <w:r w:rsidRPr="004A5E53">
                      <w:rPr>
                        <w:sz w:val="14"/>
                        <w:szCs w:val="32"/>
                      </w:rPr>
                      <w:t>/ kJ/</w:t>
                    </w:r>
                    <w:proofErr w:type="spellStart"/>
                    <w:r w:rsidRPr="004A5E53">
                      <w:rPr>
                        <w:sz w:val="14"/>
                        <w:szCs w:val="32"/>
                      </w:rPr>
                      <w:t>mol</w:t>
                    </w:r>
                    <w:proofErr w:type="spellEnd"/>
                  </w:p>
                </w:txbxContent>
              </v:textbox>
            </v:shape>
            <v:shape id="_x0000_s1033" type="#_x0000_t202" style="position:absolute;left:7702;top:1270;width:564;height:273" stroked="f">
              <v:textbox style="mso-next-textbox:#_x0000_s1033" inset="0,0,0,0">
                <w:txbxContent>
                  <w:p w:rsidR="00457A47" w:rsidRPr="004A5E53" w:rsidRDefault="00457A47" w:rsidP="00457A47">
                    <w:pPr>
                      <w:jc w:val="right"/>
                      <w:rPr>
                        <w:sz w:val="14"/>
                        <w:szCs w:val="32"/>
                      </w:rPr>
                    </w:pPr>
                    <w:r w:rsidRPr="004A5E53">
                      <w:rPr>
                        <w:sz w:val="14"/>
                        <w:szCs w:val="32"/>
                      </w:rPr>
                      <w:sym w:font="Symbol" w:char="F068"/>
                    </w:r>
                    <w:r w:rsidRPr="004A5E53">
                      <w:rPr>
                        <w:sz w:val="14"/>
                        <w:szCs w:val="32"/>
                      </w:rPr>
                      <w:t>/ %</w:t>
                    </w:r>
                  </w:p>
                </w:txbxContent>
              </v:textbox>
            </v:shape>
            <v:shape id="_x0000_s1034" type="#_x0000_t202" style="position:absolute;left:6202;top:5908;width:409;height:273" stroked="f">
              <v:textbox style="mso-next-textbox:#_x0000_s1034" inset="0,0,0,0">
                <w:txbxContent>
                  <w:p w:rsidR="00457A47" w:rsidRPr="004A5E53" w:rsidRDefault="00457A47" w:rsidP="00457A47">
                    <w:pPr>
                      <w:rPr>
                        <w:sz w:val="14"/>
                        <w:szCs w:val="32"/>
                      </w:rPr>
                    </w:pPr>
                    <w:proofErr w:type="spellStart"/>
                    <w:r w:rsidRPr="004A5E53">
                      <w:rPr>
                        <w:sz w:val="14"/>
                        <w:szCs w:val="32"/>
                      </w:rPr>
                      <w:t>q</w:t>
                    </w:r>
                    <w:r w:rsidRPr="004A5E53">
                      <w:rPr>
                        <w:sz w:val="14"/>
                        <w:szCs w:val="32"/>
                        <w:vertAlign w:val="subscript"/>
                      </w:rPr>
                      <w:t>L</w:t>
                    </w:r>
                    <w:proofErr w:type="spellEnd"/>
                  </w:p>
                </w:txbxContent>
              </v:textbox>
            </v:shape>
            <v:shape id="_x0000_s1035" type="#_x0000_t202" style="position:absolute;left:3287;top:2777;width:409;height:409" filled="f" stroked="f">
              <v:textbox style="mso-next-textbox:#_x0000_s1035;mso-direction-alt:auto" inset="1.3513mm,.67564mm,1.3513mm,.67564mm">
                <w:txbxContent>
                  <w:p w:rsidR="00457A47" w:rsidRPr="004A5E53" w:rsidRDefault="00457A47" w:rsidP="00457A47">
                    <w:pPr>
                      <w:rPr>
                        <w:sz w:val="13"/>
                      </w:rPr>
                    </w:pPr>
                    <w:r w:rsidRPr="004A5E53">
                      <w:rPr>
                        <w:sz w:val="13"/>
                      </w:rPr>
                      <w:t>≈</w:t>
                    </w:r>
                  </w:p>
                </w:txbxContent>
              </v:textbox>
            </v:shape>
            <v:shape id="_x0000_s1036" type="#_x0000_t202" style="position:absolute;left:3582;top:2777;width:409;height:409" filled="f" stroked="f">
              <v:textbox style="mso-next-textbox:#_x0000_s1036;mso-direction-alt:auto" inset="1.3513mm,.67564mm,1.3513mm,.67564mm">
                <w:txbxContent>
                  <w:p w:rsidR="00457A47" w:rsidRPr="004A5E53" w:rsidRDefault="00457A47" w:rsidP="00457A47">
                    <w:pPr>
                      <w:rPr>
                        <w:sz w:val="13"/>
                      </w:rPr>
                    </w:pPr>
                    <w:r w:rsidRPr="004A5E53">
                      <w:rPr>
                        <w:sz w:val="13"/>
                      </w:rPr>
                      <w:t>≈</w:t>
                    </w:r>
                  </w:p>
                </w:txbxContent>
              </v:textbox>
            </v:shape>
            <v:rect id="_x0000_s1037" style="position:absolute;left:7057;top:2862;width:173;height:129" stroked="f"/>
            <v:shape id="_x0000_s1038" type="#_x0000_t202" style="position:absolute;left:6970;top:2755;width:410;height:409" filled="f" stroked="f">
              <v:textbox style="mso-next-textbox:#_x0000_s1038;mso-direction-alt:auto" inset="1.3513mm,.67564mm,1.3513mm,.67564mm">
                <w:txbxContent>
                  <w:p w:rsidR="00457A47" w:rsidRPr="004A5E53" w:rsidRDefault="00457A47" w:rsidP="00457A47">
                    <w:pPr>
                      <w:rPr>
                        <w:sz w:val="13"/>
                      </w:rPr>
                    </w:pPr>
                    <w:r w:rsidRPr="004A5E53">
                      <w:rPr>
                        <w:sz w:val="13"/>
                      </w:rPr>
                      <w:t>≈</w:t>
                    </w:r>
                  </w:p>
                </w:txbxContent>
              </v:textbox>
            </v:shape>
            <v:shape id="_x0000_s1039" type="#_x0000_t202" style="position:absolute;left:7189;top:2564;width:621;height:360" stroked="f">
              <v:textbox style="mso-next-textbox:#_x0000_s1039;mso-direction-alt:auto;mso-fit-shape-to-text:t" inset="1.3513mm,.67564mm,1.3513mm,.67564mm">
                <w:txbxContent>
                  <w:p w:rsidR="00457A47" w:rsidRPr="004A5E53" w:rsidRDefault="00457A47" w:rsidP="00457A47">
                    <w:pPr>
                      <w:rPr>
                        <w:sz w:val="14"/>
                        <w:szCs w:val="32"/>
                      </w:rPr>
                    </w:pPr>
                    <w:r w:rsidRPr="004A5E53">
                      <w:rPr>
                        <w:sz w:val="14"/>
                        <w:szCs w:val="32"/>
                      </w:rPr>
                      <w:t>340</w:t>
                    </w:r>
                  </w:p>
                </w:txbxContent>
              </v:textbox>
            </v:shape>
            <v:shape id="_x0000_s1040" type="#_x0000_t202" style="position:absolute;left:7186;top:1825;width:605;height:449" stroked="f">
              <v:textbox style="mso-next-textbox:#_x0000_s1040;mso-direction-alt:auto" inset="1.3513mm,.67564mm,1.3513mm,.67564mm">
                <w:txbxContent>
                  <w:p w:rsidR="00457A47" w:rsidRPr="004A5E53" w:rsidRDefault="00457A47" w:rsidP="00457A47">
                    <w:pPr>
                      <w:rPr>
                        <w:sz w:val="14"/>
                        <w:szCs w:val="32"/>
                      </w:rPr>
                    </w:pPr>
                    <w:r w:rsidRPr="004A5E53">
                      <w:rPr>
                        <w:sz w:val="14"/>
                        <w:szCs w:val="32"/>
                      </w:rPr>
                      <w:t>380</w:t>
                    </w:r>
                  </w:p>
                </w:txbxContent>
              </v:textbox>
            </v:shape>
            <v:rect id="_x0000_s1041" style="position:absolute;left:2328;top:6663;width:456;height:399" stroked="f"/>
            <v:rect id="_x0000_s1042" style="position:absolute;left:7230;top:6720;width:456;height:399" stroked="f"/>
            <w10:wrap type="none"/>
            <w10:anchorlock/>
          </v:group>
          <o:OLEObject Type="Embed" ProgID="Excel.Sheet.8" ShapeID="_x0000_s1028" DrawAspect="Content" ObjectID="_1615631079" r:id="rId85">
            <o:FieldCodes>\s</o:FieldCodes>
          </o:OLEObject>
          <o:OLEObject Type="Embed" ProgID="Excel.Sheet.8" ShapeID="_x0000_s1029" DrawAspect="Content" ObjectID="_1615631080" r:id="rId86">
            <o:FieldCodes>\s</o:FieldCodes>
          </o:OLEObject>
        </w:pict>
      </w:r>
    </w:p>
    <w:p w:rsidR="00457A47" w:rsidRPr="00E47024" w:rsidRDefault="00457A47" w:rsidP="00686EB9">
      <w:pPr>
        <w:pStyle w:val="Corpotesto"/>
        <w:spacing w:after="0"/>
        <w:rPr>
          <w:i/>
        </w:rPr>
      </w:pPr>
      <w:r w:rsidRPr="00E47024">
        <w:rPr>
          <w:i/>
        </w:rPr>
        <w:t xml:space="preserve">Figure 4: </w:t>
      </w:r>
      <w:r w:rsidRPr="00E47024">
        <w:rPr>
          <w:i/>
          <w:position w:val="-6"/>
        </w:rPr>
        <w:object w:dxaOrig="320" w:dyaOrig="240">
          <v:shape id="_x0000_i1058" type="#_x0000_t75" style="width:16.2pt;height:12pt" o:ole="" fillcolor="window">
            <v:imagedata r:id="rId87" o:title=""/>
          </v:shape>
          <o:OLEObject Type="Embed" ProgID="Equation.3" ShapeID="_x0000_i1058" DrawAspect="Content" ObjectID="_1615631050" r:id="rId88"/>
        </w:object>
      </w:r>
      <w:r w:rsidRPr="00E47024">
        <w:rPr>
          <w:i/>
        </w:rPr>
        <w:t xml:space="preserve">- </w:t>
      </w:r>
      <w:r w:rsidR="00E47024">
        <w:rPr>
          <w:i/>
        </w:rPr>
        <w:t>vermiculite/water vapour system</w:t>
      </w:r>
      <w:r w:rsidRPr="00E47024">
        <w:rPr>
          <w:i/>
        </w:rPr>
        <w:t>:</w:t>
      </w:r>
      <w:r w:rsidR="00E47024">
        <w:rPr>
          <w:i/>
        </w:rPr>
        <w:t xml:space="preserve"> isotherm</w:t>
      </w:r>
      <w:r w:rsidRPr="00E47024">
        <w:rPr>
          <w:i/>
        </w:rPr>
        <w:t xml:space="preserve">(□); </w:t>
      </w:r>
      <w:r w:rsidR="00E47024">
        <w:rPr>
          <w:i/>
        </w:rPr>
        <w:t>differential calorimetric heat</w:t>
      </w:r>
      <w:r w:rsidRPr="00E47024">
        <w:rPr>
          <w:i/>
        </w:rPr>
        <w:t xml:space="preserve"> </w:t>
      </w:r>
      <w:proofErr w:type="spellStart"/>
      <w:r w:rsidR="00E47024">
        <w:rPr>
          <w:i/>
        </w:rPr>
        <w:t>Q</w:t>
      </w:r>
      <w:r w:rsidR="00E47024">
        <w:rPr>
          <w:vertAlign w:val="subscript"/>
        </w:rPr>
        <w:t>a</w:t>
      </w:r>
      <w:proofErr w:type="spellEnd"/>
      <w:r w:rsidRPr="00E47024">
        <w:rPr>
          <w:i/>
        </w:rPr>
        <w:t xml:space="preserve"> </w:t>
      </w:r>
      <w:r w:rsidR="00E47024">
        <w:rPr>
          <w:i/>
        </w:rPr>
        <w:t>as a function</w:t>
      </w:r>
      <w:r w:rsidRPr="00E47024">
        <w:rPr>
          <w:i/>
        </w:rPr>
        <w:t xml:space="preserve"> </w:t>
      </w:r>
      <w:r w:rsidR="00E47024">
        <w:rPr>
          <w:i/>
        </w:rPr>
        <w:t>of</w:t>
      </w:r>
      <w:r w:rsidRPr="00E47024">
        <w:rPr>
          <w:i/>
        </w:rPr>
        <w:t xml:space="preserve"> </w:t>
      </w:r>
      <w:r w:rsidR="00E47024">
        <w:rPr>
          <w:i/>
        </w:rPr>
        <w:t>p/</w:t>
      </w:r>
      <w:proofErr w:type="spellStart"/>
      <w:r w:rsidR="00E47024">
        <w:rPr>
          <w:i/>
        </w:rPr>
        <w:t>p</w:t>
      </w:r>
      <w:r w:rsidR="00E47024" w:rsidRPr="00E47024">
        <w:rPr>
          <w:vertAlign w:val="subscript"/>
        </w:rPr>
        <w:t>s</w:t>
      </w:r>
      <w:proofErr w:type="spellEnd"/>
      <w:r w:rsidR="00E47024" w:rsidRPr="00E47024">
        <w:rPr>
          <w:vertAlign w:val="subscript"/>
        </w:rPr>
        <w:t xml:space="preserve"> </w:t>
      </w:r>
      <w:r w:rsidR="00E47024">
        <w:rPr>
          <w:i/>
        </w:rPr>
        <w:t xml:space="preserve"> value</w:t>
      </w:r>
      <w:r w:rsidRPr="00E47024">
        <w:rPr>
          <w:i/>
        </w:rPr>
        <w:t xml:space="preserve">  (○); </w:t>
      </w:r>
      <w:proofErr w:type="spellStart"/>
      <w:r w:rsidR="00E47024">
        <w:rPr>
          <w:i/>
        </w:rPr>
        <w:t>dilatometric</w:t>
      </w:r>
      <w:proofErr w:type="spellEnd"/>
      <w:r w:rsidR="00E47024">
        <w:rPr>
          <w:i/>
        </w:rPr>
        <w:t xml:space="preserve"> curve</w:t>
      </w:r>
      <w:r w:rsidRPr="00E47024">
        <w:rPr>
          <w:i/>
        </w:rPr>
        <w:t xml:space="preserve"> (</w:t>
      </w:r>
      <w:r w:rsidRPr="00E47024">
        <w:rPr>
          <w:i/>
        </w:rPr>
        <w:sym w:font="Symbol" w:char="F0B4"/>
      </w:r>
      <w:r w:rsidRPr="00E47024">
        <w:rPr>
          <w:i/>
        </w:rPr>
        <w:t>). T</w:t>
      </w:r>
      <w:r w:rsidR="00E47024">
        <w:rPr>
          <w:i/>
        </w:rPr>
        <w:t>emperature of experiment was</w:t>
      </w:r>
      <w:r w:rsidRPr="00E47024">
        <w:rPr>
          <w:i/>
        </w:rPr>
        <w:t xml:space="preserve"> 299.4 K.</w:t>
      </w:r>
    </w:p>
    <w:p w:rsidR="00457A47" w:rsidRDefault="00457A47" w:rsidP="00686EB9">
      <w:pPr>
        <w:jc w:val="center"/>
        <w:rPr>
          <w:b/>
          <w:sz w:val="24"/>
          <w:szCs w:val="24"/>
        </w:rPr>
      </w:pPr>
    </w:p>
    <w:p w:rsidR="00457A47" w:rsidRPr="002352F4" w:rsidRDefault="00457A47" w:rsidP="002352F4">
      <w:pPr>
        <w:pStyle w:val="CETBodytext"/>
        <w:spacing w:line="240" w:lineRule="auto"/>
      </w:pPr>
      <w:r w:rsidRPr="002352F4">
        <w:t>Judging from the increase of the parameter “</w:t>
      </w:r>
      <w:r w:rsidRPr="002352F4">
        <w:rPr>
          <w:position w:val="-6"/>
        </w:rPr>
        <w:object w:dxaOrig="160" w:dyaOrig="200">
          <v:shape id="_x0000_i1059" type="#_x0000_t75" style="width:7.8pt;height:10.2pt" o:ole="" fillcolor="window">
            <v:imagedata r:id="rId89" o:title=""/>
          </v:shape>
          <o:OLEObject Type="Embed" ProgID="Equation.3" ShapeID="_x0000_i1059" DrawAspect="Content" ObjectID="_1615631051" r:id="rId90"/>
        </w:object>
      </w:r>
      <w:r w:rsidRPr="002352F4">
        <w:t xml:space="preserve">” of the </w:t>
      </w:r>
      <w:r w:rsidRPr="002352F4">
        <w:rPr>
          <w:position w:val="-6"/>
        </w:rPr>
        <w:object w:dxaOrig="320" w:dyaOrig="240">
          <v:shape id="_x0000_i1060" type="#_x0000_t75" style="width:16.2pt;height:12pt" o:ole="" fillcolor="window">
            <v:imagedata r:id="rId91" o:title=""/>
          </v:shape>
          <o:OLEObject Type="Embed" ProgID="Equation.3" ShapeID="_x0000_i1060" DrawAspect="Content" ObjectID="_1615631052" r:id="rId92"/>
        </w:object>
      </w:r>
      <w:r w:rsidRPr="002352F4">
        <w:t xml:space="preserve">- vermiculite upon formation of a single-layer hydrate (for the dehydrated specimen  </w:t>
      </w:r>
      <w:r w:rsidRPr="002352F4">
        <w:rPr>
          <w:position w:val="-12"/>
        </w:rPr>
        <w:object w:dxaOrig="1020" w:dyaOrig="360">
          <v:shape id="_x0000_i1061" type="#_x0000_t75" style="width:51pt;height:18pt" o:ole="" fillcolor="window">
            <v:imagedata r:id="rId93" o:title=""/>
          </v:shape>
          <o:OLEObject Type="Embed" ProgID="Equation.3" ShapeID="_x0000_i1061" DrawAspect="Content" ObjectID="_1615631053" r:id="rId94"/>
        </w:object>
      </w:r>
      <w:r w:rsidRPr="002352F4">
        <w:t xml:space="preserve"> nm, for the single – layer hydrate  </w:t>
      </w:r>
      <w:r w:rsidRPr="002352F4">
        <w:rPr>
          <w:position w:val="-12"/>
        </w:rPr>
        <w:object w:dxaOrig="999" w:dyaOrig="360">
          <v:shape id="_x0000_i1062" type="#_x0000_t75" style="width:49.8pt;height:18pt" o:ole="" fillcolor="window">
            <v:imagedata r:id="rId95" o:title=""/>
          </v:shape>
          <o:OLEObject Type="Embed" ProgID="Equation.3" ShapeID="_x0000_i1062" DrawAspect="Content" ObjectID="_1615631054" r:id="rId96"/>
        </w:object>
      </w:r>
      <w:r w:rsidRPr="002352F4">
        <w:t xml:space="preserve"> nm;  </w:t>
      </w:r>
      <w:r w:rsidRPr="002352F4">
        <w:rPr>
          <w:position w:val="-6"/>
        </w:rPr>
        <w:object w:dxaOrig="880" w:dyaOrig="260">
          <v:shape id="_x0000_i1063" type="#_x0000_t75" style="width:43.8pt;height:12.6pt" o:ole="" fillcolor="window">
            <v:imagedata r:id="rId97" o:title=""/>
          </v:shape>
          <o:OLEObject Type="Embed" ProgID="Equation.3" ShapeID="_x0000_i1063" DrawAspect="Content" ObjectID="_1615631055" r:id="rId98"/>
        </w:object>
      </w:r>
      <w:r w:rsidRPr="002352F4">
        <w:t xml:space="preserve"> nm), we can estimate the magnitude of anisotropic positive deformation of the test specimen from the  </w:t>
      </w:r>
      <w:r w:rsidRPr="002352F4">
        <w:rPr>
          <w:position w:val="-4"/>
        </w:rPr>
        <w:object w:dxaOrig="220" w:dyaOrig="220">
          <v:shape id="_x0000_i1064" type="#_x0000_t75" style="width:10.8pt;height:10.8pt" o:ole="" fillcolor="window">
            <v:imagedata r:id="rId99" o:title=""/>
          </v:shape>
          <o:OLEObject Type="Embed" ProgID="Equation.3" ShapeID="_x0000_i1064" DrawAspect="Content" ObjectID="_1615631056" r:id="rId100"/>
        </w:object>
      </w:r>
      <w:r w:rsidRPr="002352F4">
        <w:t xml:space="preserve"> - ray   data:  </w:t>
      </w:r>
      <w:r w:rsidRPr="002352F4">
        <w:rPr>
          <w:position w:val="-10"/>
        </w:rPr>
        <w:object w:dxaOrig="2380" w:dyaOrig="300">
          <v:shape id="_x0000_i1065" type="#_x0000_t75" style="width:118.8pt;height:15pt" o:ole="" fillcolor="window">
            <v:imagedata r:id="rId101" o:title=""/>
          </v:shape>
          <o:OLEObject Type="Embed" ProgID="Equation.3" ShapeID="_x0000_i1065" DrawAspect="Content" ObjectID="_1615631057" r:id="rId102"/>
        </w:object>
      </w:r>
      <w:r w:rsidRPr="002352F4">
        <w:t xml:space="preserve">  The   calculated   value   coincides  exactly  with  the </w:t>
      </w:r>
      <w:proofErr w:type="spellStart"/>
      <w:r w:rsidRPr="002352F4">
        <w:t>dilatometric</w:t>
      </w:r>
      <w:proofErr w:type="spellEnd"/>
      <w:r w:rsidRPr="002352F4">
        <w:t xml:space="preserve"> data.</w:t>
      </w:r>
    </w:p>
    <w:p w:rsidR="00457A47" w:rsidRPr="002352F4" w:rsidRDefault="00457A47" w:rsidP="002352F4">
      <w:pPr>
        <w:pStyle w:val="CETBodytext"/>
        <w:spacing w:line="240" w:lineRule="auto"/>
      </w:pPr>
      <w:r w:rsidRPr="002352F4">
        <w:t xml:space="preserve">From the deformation curves we can conclude that complete formation of monolayers in the interlayer spaces of  </w:t>
      </w:r>
      <w:r w:rsidRPr="002352F4">
        <w:rPr>
          <w:position w:val="-6"/>
        </w:rPr>
        <w:object w:dxaOrig="320" w:dyaOrig="240">
          <v:shape id="_x0000_i1066" type="#_x0000_t75" style="width:15.6pt;height:12.6pt" o:ole="" fillcolor="window">
            <v:imagedata r:id="rId103" o:title=""/>
          </v:shape>
          <o:OLEObject Type="Embed" ProgID="Equation.3" ShapeID="_x0000_i1066" DrawAspect="Content" ObjectID="_1615631058" r:id="rId104"/>
        </w:object>
      </w:r>
      <w:r w:rsidRPr="002352F4">
        <w:t xml:space="preserve">- vermiculite takes place at  </w:t>
      </w:r>
      <w:r w:rsidRPr="002352F4">
        <w:rPr>
          <w:position w:val="-12"/>
        </w:rPr>
        <w:object w:dxaOrig="980" w:dyaOrig="360">
          <v:shape id="_x0000_i1067" type="#_x0000_t75" style="width:49.2pt;height:18pt" o:ole="" fillcolor="window">
            <v:imagedata r:id="rId105" o:title=""/>
          </v:shape>
          <o:OLEObject Type="Embed" ProgID="Equation.3" ShapeID="_x0000_i1067" DrawAspect="Content" ObjectID="_1615631059" r:id="rId106"/>
        </w:object>
      </w:r>
      <w:r w:rsidRPr="002352F4">
        <w:t xml:space="preserve"> which corresponds to the isotherm. The next stage is the formation of a second layer in the interlayer spaces. We observe a sharp rise of the deformation curve, the  isotherm,  and the plot of  </w:t>
      </w:r>
      <w:r w:rsidRPr="002352F4">
        <w:rPr>
          <w:position w:val="-12"/>
        </w:rPr>
        <w:object w:dxaOrig="320" w:dyaOrig="360">
          <v:shape id="_x0000_i1068" type="#_x0000_t75" style="width:15.6pt;height:18pt" o:ole="" fillcolor="window">
            <v:imagedata r:id="rId107" o:title=""/>
          </v:shape>
          <o:OLEObject Type="Embed" ProgID="Equation.3" ShapeID="_x0000_i1068" DrawAspect="Content" ObjectID="_1615631060" r:id="rId108"/>
        </w:object>
      </w:r>
      <w:r w:rsidRPr="002352F4">
        <w:t xml:space="preserve"> as a function of  </w:t>
      </w:r>
      <w:r w:rsidRPr="002352F4">
        <w:rPr>
          <w:position w:val="-12"/>
        </w:rPr>
        <w:object w:dxaOrig="480" w:dyaOrig="360">
          <v:shape id="_x0000_i1069" type="#_x0000_t75" style="width:24pt;height:18pt" o:ole="" fillcolor="window">
            <v:imagedata r:id="rId109" o:title=""/>
          </v:shape>
          <o:OLEObject Type="Embed" ProgID="Equation.3" ShapeID="_x0000_i1069" DrawAspect="Content" ObjectID="_1615631061" r:id="rId110"/>
        </w:object>
      </w:r>
      <w:r w:rsidRPr="002352F4">
        <w:t xml:space="preserve"> Thus, the increase of deformation corresponds to an increase of  </w:t>
      </w:r>
      <w:r w:rsidRPr="002352F4">
        <w:rPr>
          <w:position w:val="-12"/>
        </w:rPr>
        <w:object w:dxaOrig="320" w:dyaOrig="360">
          <v:shape id="_x0000_i1070" type="#_x0000_t75" style="width:15.6pt;height:18pt" o:ole="" fillcolor="window">
            <v:imagedata r:id="rId111" o:title=""/>
          </v:shape>
          <o:OLEObject Type="Embed" ProgID="Equation.3" ShapeID="_x0000_i1070" DrawAspect="Content" ObjectID="_1615631062" r:id="rId112"/>
        </w:object>
      </w:r>
      <w:r w:rsidRPr="002352F4">
        <w:t xml:space="preserve">. This is not at all remarkable, since with increasing amounts of sorption two factors are competing in the energy aspect: a decrease in the strength of the field in which the sorbate molecule is located, in connection with deformation of the sorbent, and an increase in the strength of the field upon interaction of water molecules with exchange cations, surface layers, and other </w:t>
      </w:r>
      <w:proofErr w:type="spellStart"/>
      <w:r w:rsidRPr="002352F4">
        <w:t>sorbed</w:t>
      </w:r>
      <w:proofErr w:type="spellEnd"/>
      <w:r w:rsidRPr="002352F4">
        <w:t xml:space="preserve"> molecules. In this specific case, the second factor predominates over the first.</w:t>
      </w:r>
    </w:p>
    <w:p w:rsidR="00457A47" w:rsidRPr="002352F4" w:rsidRDefault="00457A47" w:rsidP="002352F4">
      <w:pPr>
        <w:pStyle w:val="CETBodytext"/>
      </w:pPr>
      <w:r w:rsidRPr="002352F4">
        <w:t xml:space="preserve">An analysis of the </w:t>
      </w:r>
      <w:proofErr w:type="spellStart"/>
      <w:r w:rsidRPr="002352F4">
        <w:t>dilatometric</w:t>
      </w:r>
      <w:proofErr w:type="spellEnd"/>
      <w:r w:rsidRPr="002352F4">
        <w:t xml:space="preserve"> curves reveals a new structural aspect of the </w:t>
      </w:r>
      <w:proofErr w:type="spellStart"/>
      <w:r w:rsidRPr="002352F4">
        <w:t>intracrystalline</w:t>
      </w:r>
      <w:proofErr w:type="spellEnd"/>
      <w:r w:rsidRPr="002352F4">
        <w:t xml:space="preserve"> swelling of laminar silicates with expanded structural cells: the formation of a new hydrate fraction is always preceded by a certain compression of the previous fraction. On the </w:t>
      </w:r>
      <w:proofErr w:type="spellStart"/>
      <w:r w:rsidRPr="002352F4">
        <w:t>dilatometric</w:t>
      </w:r>
      <w:proofErr w:type="spellEnd"/>
      <w:r w:rsidRPr="002352F4">
        <w:t xml:space="preserve"> curve, after the start of the step with  </w:t>
      </w:r>
      <w:r w:rsidRPr="002352F4">
        <w:rPr>
          <w:position w:val="-10"/>
        </w:rPr>
        <w:object w:dxaOrig="760" w:dyaOrig="279">
          <v:shape id="_x0000_i1071" type="#_x0000_t75" style="width:38.4pt;height:13.8pt" o:ole="" fillcolor="window">
            <v:imagedata r:id="rId113" o:title=""/>
          </v:shape>
          <o:OLEObject Type="Embed" ProgID="Equation.3" ShapeID="_x0000_i1071" DrawAspect="Content" ObjectID="_1615631063" r:id="rId114"/>
        </w:object>
      </w:r>
      <w:r w:rsidRPr="002352F4">
        <w:t xml:space="preserve"> % there is a small minimum and then a sharp increase of the deformation, related to the transition from a single-layer to a two-layer hydrate.</w:t>
      </w:r>
    </w:p>
    <w:p w:rsidR="00457A47" w:rsidRPr="002352F4" w:rsidRDefault="00457A47" w:rsidP="002352F4">
      <w:pPr>
        <w:pStyle w:val="CETBodytext"/>
      </w:pPr>
      <w:r w:rsidRPr="002352F4">
        <w:t>Contraction of the system with increasing sorption can be explained only on the basis of filling of all structural sites in the interlayer spaces by water molecules and by the formation of the maximum number of bonds that is possible for the particular level of hydration, these bonds including water-cation, water – surface oxygen atoms, and water – water. Here the water molecules play the role of typical bridges that draw together the elementary silicate layers.</w:t>
      </w:r>
    </w:p>
    <w:p w:rsidR="00457A47" w:rsidRPr="002352F4" w:rsidRDefault="00457A47" w:rsidP="002352F4">
      <w:pPr>
        <w:pStyle w:val="CETBodytext"/>
      </w:pPr>
      <w:r w:rsidRPr="002352F4">
        <w:t xml:space="preserve">It is interesting that the step and the minimum on the </w:t>
      </w:r>
      <w:proofErr w:type="spellStart"/>
      <w:r w:rsidRPr="002352F4">
        <w:t>dilatometric</w:t>
      </w:r>
      <w:proofErr w:type="spellEnd"/>
      <w:r w:rsidRPr="002352F4">
        <w:t xml:space="preserve"> curve also correspond to an intermediate minimum (</w:t>
      </w:r>
      <w:r w:rsidRPr="002352F4">
        <w:rPr>
          <w:position w:val="-10"/>
        </w:rPr>
        <w:object w:dxaOrig="440" w:dyaOrig="279">
          <v:shape id="_x0000_i1072" type="#_x0000_t75" style="width:22.2pt;height:13.8pt" o:ole="" fillcolor="window">
            <v:imagedata r:id="rId115" o:title=""/>
          </v:shape>
          <o:OLEObject Type="Embed" ProgID="Equation.3" ShapeID="_x0000_i1072" DrawAspect="Content" ObjectID="_1615631064" r:id="rId116"/>
        </w:object>
      </w:r>
      <w:r w:rsidRPr="002352F4">
        <w:t>kJ/</w:t>
      </w:r>
      <w:proofErr w:type="spellStart"/>
      <w:r w:rsidRPr="002352F4">
        <w:t>mol</w:t>
      </w:r>
      <w:proofErr w:type="spellEnd"/>
      <w:r w:rsidRPr="002352F4">
        <w:t xml:space="preserve">) on the plot of  </w:t>
      </w:r>
      <w:r w:rsidRPr="002352F4">
        <w:rPr>
          <w:position w:val="-12"/>
        </w:rPr>
        <w:object w:dxaOrig="1200" w:dyaOrig="360">
          <v:shape id="_x0000_i1073" type="#_x0000_t75" style="width:60pt;height:18pt" o:ole="" fillcolor="window">
            <v:imagedata r:id="rId117" o:title=""/>
          </v:shape>
          <o:OLEObject Type="Embed" ProgID="Equation.3" ShapeID="_x0000_i1073" DrawAspect="Content" ObjectID="_1615631065" r:id="rId118"/>
        </w:object>
      </w:r>
      <w:r w:rsidRPr="002352F4">
        <w:t xml:space="preserve"> this minimum being explained by filling all possible positions in the single-layer hydrate by water molecules </w:t>
      </w:r>
      <w:r w:rsidR="00BD6116" w:rsidRPr="002352F4">
        <w:t>(</w:t>
      </w:r>
      <w:proofErr w:type="spellStart"/>
      <w:r w:rsidR="00BD6116" w:rsidRPr="002352F4">
        <w:t>Polyakov</w:t>
      </w:r>
      <w:proofErr w:type="spellEnd"/>
      <w:r w:rsidR="00BD6116" w:rsidRPr="002352F4">
        <w:t xml:space="preserve"> et al. 1982)</w:t>
      </w:r>
      <w:r w:rsidRPr="002352F4">
        <w:t>.</w:t>
      </w:r>
    </w:p>
    <w:p w:rsidR="008332EE" w:rsidRPr="0072550F" w:rsidRDefault="008332EE" w:rsidP="002352F4">
      <w:pPr>
        <w:pStyle w:val="CETHeading1"/>
      </w:pPr>
      <w:r w:rsidRPr="0072550F">
        <w:lastRenderedPageBreak/>
        <w:t>Conclusions</w:t>
      </w:r>
    </w:p>
    <w:p w:rsidR="006C6683" w:rsidRDefault="006C6683" w:rsidP="00686EB9">
      <w:pPr>
        <w:pStyle w:val="CETBodytext"/>
        <w:rPr>
          <w:szCs w:val="18"/>
        </w:rPr>
      </w:pPr>
      <w:r w:rsidRPr="0038097A">
        <w:rPr>
          <w:szCs w:val="18"/>
        </w:rPr>
        <w:t xml:space="preserve">Deformations of activated carbon adsorbent AR-V upon </w:t>
      </w:r>
      <w:r w:rsidRPr="0038097A">
        <w:rPr>
          <w:i/>
          <w:szCs w:val="18"/>
          <w:lang w:val="en-GB"/>
        </w:rPr>
        <w:t>CCl</w:t>
      </w:r>
      <w:r w:rsidRPr="0038097A">
        <w:rPr>
          <w:i/>
          <w:szCs w:val="18"/>
          <w:vertAlign w:val="subscript"/>
          <w:lang w:val="en-GB"/>
        </w:rPr>
        <w:t>4</w:t>
      </w:r>
      <w:r w:rsidRPr="0038097A">
        <w:rPr>
          <w:szCs w:val="18"/>
          <w:lang w:val="en-GB"/>
        </w:rPr>
        <w:t xml:space="preserve"> </w:t>
      </w:r>
      <w:r w:rsidRPr="0038097A">
        <w:rPr>
          <w:szCs w:val="18"/>
        </w:rPr>
        <w:t>adsorption and deformations of cation – substituted vermiculite (</w:t>
      </w:r>
      <w:r w:rsidRPr="0038097A">
        <w:rPr>
          <w:i/>
          <w:szCs w:val="18"/>
        </w:rPr>
        <w:t>Na</w:t>
      </w:r>
      <w:r w:rsidRPr="0038097A">
        <w:rPr>
          <w:szCs w:val="18"/>
        </w:rPr>
        <w:t xml:space="preserve">  form) upon water vapor sorption have been studied. To solve this problem, a dilatometer was used. Its main part was a line differential transformer, the core of which was connected to the adsorbent by means of a rod. Any changes in the adsorbent height caused a change in the core position in the transformer, which influenced the signal recorded from its secondary winding. These results were compared with the adsorption isotherms, calorimetry (a </w:t>
      </w:r>
      <w:proofErr w:type="spellStart"/>
      <w:r w:rsidRPr="0038097A">
        <w:rPr>
          <w:szCs w:val="18"/>
        </w:rPr>
        <w:t>Calvet</w:t>
      </w:r>
      <w:proofErr w:type="spellEnd"/>
      <w:r w:rsidRPr="0038097A">
        <w:rPr>
          <w:szCs w:val="18"/>
        </w:rPr>
        <w:t xml:space="preserve"> – type </w:t>
      </w:r>
      <w:proofErr w:type="spellStart"/>
      <w:r w:rsidRPr="0038097A">
        <w:rPr>
          <w:szCs w:val="18"/>
        </w:rPr>
        <w:t>microcalorimeter</w:t>
      </w:r>
      <w:proofErr w:type="spellEnd"/>
      <w:r w:rsidRPr="0038097A">
        <w:rPr>
          <w:szCs w:val="18"/>
        </w:rPr>
        <w:t xml:space="preserve"> with a microbalance attachment was used) and X-ray data. High sensitivity of the </w:t>
      </w:r>
      <w:proofErr w:type="spellStart"/>
      <w:r w:rsidRPr="0038097A">
        <w:rPr>
          <w:szCs w:val="18"/>
        </w:rPr>
        <w:t>dilatometric</w:t>
      </w:r>
      <w:proofErr w:type="spellEnd"/>
      <w:r w:rsidRPr="0038097A">
        <w:rPr>
          <w:szCs w:val="18"/>
        </w:rPr>
        <w:t xml:space="preserve"> method has been shown. The dilatometer used allowed the measurement of absolute deformations in the range 1</w:t>
      </w:r>
      <w:r w:rsidRPr="0038097A">
        <w:rPr>
          <w:szCs w:val="18"/>
        </w:rPr>
        <w:sym w:font="Symbol" w:char="00D7"/>
      </w:r>
      <w:r w:rsidRPr="0038097A">
        <w:rPr>
          <w:szCs w:val="18"/>
        </w:rPr>
        <w:t>10</w:t>
      </w:r>
      <w:r w:rsidRPr="0038097A">
        <w:rPr>
          <w:szCs w:val="18"/>
          <w:vertAlign w:val="superscript"/>
        </w:rPr>
        <w:t>-7</w:t>
      </w:r>
      <w:r w:rsidRPr="0038097A">
        <w:rPr>
          <w:szCs w:val="18"/>
        </w:rPr>
        <w:t xml:space="preserve"> to 3</w:t>
      </w:r>
      <w:r w:rsidRPr="0038097A">
        <w:rPr>
          <w:szCs w:val="18"/>
        </w:rPr>
        <w:sym w:font="Symbol" w:char="00D7"/>
      </w:r>
      <w:r w:rsidRPr="0038097A">
        <w:rPr>
          <w:szCs w:val="18"/>
        </w:rPr>
        <w:t>10</w:t>
      </w:r>
      <w:r w:rsidRPr="0038097A">
        <w:rPr>
          <w:szCs w:val="18"/>
          <w:vertAlign w:val="superscript"/>
        </w:rPr>
        <w:t>-3</w:t>
      </w:r>
      <w:r w:rsidRPr="0038097A">
        <w:rPr>
          <w:szCs w:val="18"/>
        </w:rPr>
        <w:t xml:space="preserve"> m. </w:t>
      </w:r>
    </w:p>
    <w:p w:rsidR="00686EB9" w:rsidRPr="00EE35A1" w:rsidRDefault="00686EB9" w:rsidP="002352F4">
      <w:pPr>
        <w:pStyle w:val="CETAcknowledgementstitle"/>
      </w:pPr>
      <w:r w:rsidRPr="00EE35A1">
        <w:t>Nomenclature</w:t>
      </w:r>
    </w:p>
    <w:p w:rsidR="00686EB9" w:rsidRPr="002160FB" w:rsidRDefault="00686EB9" w:rsidP="002352F4">
      <w:pPr>
        <w:pStyle w:val="CETBodytext"/>
        <w:spacing w:line="240" w:lineRule="auto"/>
      </w:pPr>
      <w:r w:rsidRPr="002A2773">
        <w:rPr>
          <w:position w:val="-12"/>
        </w:rPr>
        <w:object w:dxaOrig="340" w:dyaOrig="360">
          <v:shape id="_x0000_i1080" type="#_x0000_t75" style="width:17.4pt;height:18pt" o:ole="" fillcolor="window">
            <v:imagedata r:id="rId119" o:title=""/>
          </v:shape>
          <o:OLEObject Type="Embed" ProgID="Equation.3" ShapeID="_x0000_i1080" DrawAspect="Content" ObjectID="_1615631066" r:id="rId120"/>
        </w:object>
      </w:r>
      <w:r w:rsidRPr="002160FB">
        <w:t xml:space="preserve"> - spe</w:t>
      </w:r>
      <w:r>
        <w:t xml:space="preserve">cific volume of the </w:t>
      </w:r>
      <w:proofErr w:type="spellStart"/>
      <w:r>
        <w:t>micropores</w:t>
      </w:r>
      <w:proofErr w:type="spellEnd"/>
      <w:r>
        <w:t>;</w:t>
      </w:r>
      <w:r w:rsidRPr="002A2773">
        <w:rPr>
          <w:position w:val="-12"/>
        </w:rPr>
        <w:object w:dxaOrig="279" w:dyaOrig="360">
          <v:shape id="_x0000_i1081" type="#_x0000_t75" style="width:13.8pt;height:18pt" o:ole="" fillcolor="window">
            <v:imagedata r:id="rId121" o:title=""/>
          </v:shape>
          <o:OLEObject Type="Embed" ProgID="Equation.3" ShapeID="_x0000_i1081" DrawAspect="Content" ObjectID="_1615631067" r:id="rId122"/>
        </w:object>
      </w:r>
      <w:r w:rsidRPr="002160FB">
        <w:t xml:space="preserve"> - charact</w:t>
      </w:r>
      <w:r>
        <w:t xml:space="preserve">eristic </w:t>
      </w:r>
      <w:proofErr w:type="spellStart"/>
      <w:r>
        <w:t>micropore</w:t>
      </w:r>
      <w:proofErr w:type="spellEnd"/>
      <w:r>
        <w:t xml:space="preserve"> half – width;</w:t>
      </w:r>
      <w:r w:rsidRPr="002A2773">
        <w:rPr>
          <w:position w:val="-12"/>
        </w:rPr>
        <w:object w:dxaOrig="300" w:dyaOrig="360">
          <v:shape id="_x0000_i1082" type="#_x0000_t75" style="width:15pt;height:18pt" o:ole="" fillcolor="window">
            <v:imagedata r:id="rId123" o:title=""/>
          </v:shape>
          <o:OLEObject Type="Embed" ProgID="Equation.3" ShapeID="_x0000_i1082" DrawAspect="Content" ObjectID="_1615631068" r:id="rId124"/>
        </w:object>
      </w:r>
      <w:r w:rsidRPr="002160FB">
        <w:t xml:space="preserve"> - characteristi</w:t>
      </w:r>
      <w:r>
        <w:t>c energy of benzene adsorption;</w:t>
      </w:r>
      <w:r w:rsidRPr="002160FB">
        <w:rPr>
          <w:position w:val="-10"/>
        </w:rPr>
        <w:object w:dxaOrig="180" w:dyaOrig="240">
          <v:shape id="_x0000_i1083" type="#_x0000_t75" style="width:9pt;height:12pt" o:ole="" fillcolor="window">
            <v:imagedata r:id="rId125" o:title=""/>
          </v:shape>
          <o:OLEObject Type="Embed" ProgID="Equation.3" ShapeID="_x0000_i1083" DrawAspect="Content" ObjectID="_1615631069" r:id="rId126"/>
        </w:object>
      </w:r>
      <w:r w:rsidRPr="002160FB">
        <w:t xml:space="preserve"> = </w:t>
      </w:r>
      <w:r w:rsidRPr="002160FB">
        <w:rPr>
          <w:position w:val="-10"/>
        </w:rPr>
        <w:object w:dxaOrig="520" w:dyaOrig="300">
          <v:shape id="_x0000_i1084" type="#_x0000_t75" style="width:25.8pt;height:15pt" o:ole="" fillcolor="window">
            <v:imagedata r:id="rId127" o:title=""/>
          </v:shape>
          <o:OLEObject Type="Embed" ProgID="Equation.3" ShapeID="_x0000_i1084" DrawAspect="Content" ObjectID="_1615631070" r:id="rId128"/>
        </w:object>
      </w:r>
      <w:r w:rsidRPr="002160FB">
        <w:t xml:space="preserve"> -  relative linear deformati</w:t>
      </w:r>
      <w:r>
        <w:t>on of the solid body;</w:t>
      </w:r>
      <w:r w:rsidRPr="0052514C">
        <w:rPr>
          <w:position w:val="-4"/>
        </w:rPr>
        <w:object w:dxaOrig="139" w:dyaOrig="240">
          <v:shape id="_x0000_i1085" type="#_x0000_t75" style="width:7.2pt;height:12pt" o:ole="" fillcolor="window">
            <v:imagedata r:id="rId129" o:title=""/>
          </v:shape>
          <o:OLEObject Type="Embed" ProgID="Equation.3" ShapeID="_x0000_i1085" DrawAspect="Content" ObjectID="_1615631071" r:id="rId130"/>
        </w:object>
      </w:r>
      <w:r w:rsidRPr="002160FB">
        <w:t xml:space="preserve">  - height of the sorbent</w:t>
      </w:r>
      <w:r>
        <w:t>;</w:t>
      </w:r>
      <w:r w:rsidRPr="0052514C">
        <w:rPr>
          <w:position w:val="-4"/>
        </w:rPr>
        <w:object w:dxaOrig="260" w:dyaOrig="240">
          <v:shape id="_x0000_i1086" type="#_x0000_t75" style="width:12.6pt;height:12pt" o:ole="" fillcolor="window">
            <v:imagedata r:id="rId131" o:title=""/>
          </v:shape>
          <o:OLEObject Type="Embed" ProgID="Equation.3" ShapeID="_x0000_i1086" DrawAspect="Content" ObjectID="_1615631072" r:id="rId132"/>
        </w:object>
      </w:r>
      <w:r>
        <w:t xml:space="preserve"> - absolute deformations;</w:t>
      </w:r>
      <w:r w:rsidRPr="002160FB">
        <w:rPr>
          <w:position w:val="-6"/>
        </w:rPr>
        <w:object w:dxaOrig="160" w:dyaOrig="220">
          <v:shape id="_x0000_i1087" type="#_x0000_t75" style="width:7.8pt;height:10.8pt" o:ole="" fillcolor="window">
            <v:imagedata r:id="rId133" o:title=""/>
          </v:shape>
          <o:OLEObject Type="Embed" ProgID="Equation.3" ShapeID="_x0000_i1087" DrawAspect="Content" ObjectID="_1615631073" r:id="rId134"/>
        </w:object>
      </w:r>
      <w:r>
        <w:t xml:space="preserve"> - base area of the sorbent;</w:t>
      </w:r>
      <w:r w:rsidRPr="002160FB">
        <w:rPr>
          <w:position w:val="-6"/>
        </w:rPr>
        <w:object w:dxaOrig="300" w:dyaOrig="260">
          <v:shape id="_x0000_i1088" type="#_x0000_t75" style="width:15pt;height:12.6pt" o:ole="" fillcolor="window">
            <v:imagedata r:id="rId135" o:title=""/>
          </v:shape>
          <o:OLEObject Type="Embed" ProgID="Equation.3" ShapeID="_x0000_i1088" DrawAspect="Content" ObjectID="_1615631074" r:id="rId136"/>
        </w:object>
      </w:r>
      <w:r>
        <w:t xml:space="preserve"> - interlayer space values;</w:t>
      </w:r>
      <w:r w:rsidRPr="002A2773">
        <w:rPr>
          <w:position w:val="-12"/>
        </w:rPr>
        <w:object w:dxaOrig="420" w:dyaOrig="360">
          <v:shape id="_x0000_i1089" type="#_x0000_t75" style="width:21pt;height:18pt" o:ole="" fillcolor="window">
            <v:imagedata r:id="rId137" o:title=""/>
          </v:shape>
          <o:OLEObject Type="Embed" ProgID="Equation.3" ShapeID="_x0000_i1089" DrawAspect="Content" ObjectID="_1615631075" r:id="rId138"/>
        </w:object>
      </w:r>
      <w:r w:rsidRPr="002160FB">
        <w:t xml:space="preserve"> - first basal reflection;</w:t>
      </w:r>
    </w:p>
    <w:p w:rsidR="00686EB9" w:rsidRPr="002160FB" w:rsidRDefault="00686EB9" w:rsidP="002352F4">
      <w:pPr>
        <w:pStyle w:val="CETBodytext"/>
        <w:spacing w:line="240" w:lineRule="auto"/>
      </w:pPr>
      <w:r w:rsidRPr="002160FB">
        <w:rPr>
          <w:position w:val="-12"/>
        </w:rPr>
        <w:object w:dxaOrig="420" w:dyaOrig="360">
          <v:shape id="_x0000_i1077" type="#_x0000_t75" style="width:21pt;height:18pt" o:ole="" fillcolor="window">
            <v:imagedata r:id="rId139" o:title=""/>
          </v:shape>
          <o:OLEObject Type="Embed" ProgID="Equation.3" ShapeID="_x0000_i1077" DrawAspect="Content" ObjectID="_1615631076" r:id="rId140"/>
        </w:object>
      </w:r>
      <w:r>
        <w:t xml:space="preserve"> - </w:t>
      </w:r>
      <w:proofErr w:type="spellStart"/>
      <w:r>
        <w:t>vapor</w:t>
      </w:r>
      <w:proofErr w:type="spellEnd"/>
      <w:r>
        <w:t xml:space="preserve"> relative pressure;</w:t>
      </w:r>
      <w:r w:rsidRPr="002160FB">
        <w:rPr>
          <w:position w:val="-12"/>
        </w:rPr>
        <w:object w:dxaOrig="320" w:dyaOrig="360">
          <v:shape id="_x0000_i1078" type="#_x0000_t75" style="width:16.2pt;height:18pt" o:ole="" fillcolor="window">
            <v:imagedata r:id="rId141" o:title=""/>
          </v:shape>
          <o:OLEObject Type="Embed" ProgID="Equation.3" ShapeID="_x0000_i1078" DrawAspect="Content" ObjectID="_1615631077" r:id="rId142"/>
        </w:object>
      </w:r>
      <w:r w:rsidRPr="002160FB">
        <w:t xml:space="preserve"> - </w:t>
      </w:r>
      <w:r>
        <w:t>differential calorimetric heat;</w:t>
      </w:r>
      <w:r w:rsidRPr="002160FB">
        <w:rPr>
          <w:position w:val="-6"/>
        </w:rPr>
        <w:object w:dxaOrig="180" w:dyaOrig="200">
          <v:shape id="_x0000_i1079" type="#_x0000_t75" style="width:9pt;height:10.2pt" o:ole="" fillcolor="window">
            <v:imagedata r:id="rId143" o:title=""/>
          </v:shape>
          <o:OLEObject Type="Embed" ProgID="Equation.3" ShapeID="_x0000_i1079" DrawAspect="Content" ObjectID="_1615631078" r:id="rId144"/>
        </w:object>
      </w:r>
      <w:r w:rsidRPr="002160FB">
        <w:t xml:space="preserve"> -  sorption;</w:t>
      </w:r>
    </w:p>
    <w:p w:rsidR="008332EE" w:rsidRPr="00DE2677" w:rsidRDefault="008332EE" w:rsidP="002352F4">
      <w:pPr>
        <w:pStyle w:val="CETReference"/>
        <w:rPr>
          <w:lang w:val="en-US"/>
        </w:rPr>
      </w:pPr>
      <w:bookmarkStart w:id="0" w:name="bookmark4"/>
      <w:r w:rsidRPr="00DE2677">
        <w:rPr>
          <w:lang w:val="en-US"/>
        </w:rPr>
        <w:t>Reference</w:t>
      </w:r>
      <w:bookmarkEnd w:id="0"/>
    </w:p>
    <w:p w:rsidR="00011F34" w:rsidRPr="002352F4" w:rsidRDefault="00011F34" w:rsidP="002352F4">
      <w:pPr>
        <w:pStyle w:val="CETReferencetext"/>
        <w:rPr>
          <w:spacing w:val="-2"/>
        </w:rPr>
      </w:pPr>
      <w:proofErr w:type="spellStart"/>
      <w:r w:rsidRPr="002352F4">
        <w:rPr>
          <w:spacing w:val="-2"/>
        </w:rPr>
        <w:t>Balzer</w:t>
      </w:r>
      <w:proofErr w:type="spellEnd"/>
      <w:r w:rsidRPr="002352F4">
        <w:rPr>
          <w:spacing w:val="-2"/>
        </w:rPr>
        <w:t xml:space="preserve"> C., </w:t>
      </w:r>
      <w:proofErr w:type="spellStart"/>
      <w:r w:rsidRPr="002352F4">
        <w:rPr>
          <w:spacing w:val="-2"/>
        </w:rPr>
        <w:t>Braxmeie</w:t>
      </w:r>
      <w:proofErr w:type="spellEnd"/>
      <w:r w:rsidRPr="002352F4">
        <w:rPr>
          <w:spacing w:val="-2"/>
        </w:rPr>
        <w:t xml:space="preserve"> S., </w:t>
      </w:r>
      <w:proofErr w:type="spellStart"/>
      <w:r w:rsidRPr="002352F4">
        <w:rPr>
          <w:spacing w:val="-2"/>
        </w:rPr>
        <w:t>Neimark</w:t>
      </w:r>
      <w:proofErr w:type="spellEnd"/>
      <w:r w:rsidRPr="002352F4">
        <w:rPr>
          <w:spacing w:val="-2"/>
        </w:rPr>
        <w:t xml:space="preserve"> A.V., </w:t>
      </w:r>
      <w:proofErr w:type="spellStart"/>
      <w:r w:rsidRPr="002352F4">
        <w:rPr>
          <w:spacing w:val="-2"/>
        </w:rPr>
        <w:t>Reichenauer</w:t>
      </w:r>
      <w:proofErr w:type="spellEnd"/>
      <w:r w:rsidRPr="002352F4">
        <w:rPr>
          <w:spacing w:val="-2"/>
        </w:rPr>
        <w:t xml:space="preserve"> G., 2015, </w:t>
      </w:r>
      <w:hyperlink r:id="rId145" w:history="1">
        <w:r w:rsidRPr="002352F4">
          <w:rPr>
            <w:spacing w:val="-2"/>
          </w:rPr>
          <w:t>Deformation of microporous carbon during adsorption of nitrogen, argon, carbon dioxide and water studied by in-situ dilatometry</w:t>
        </w:r>
      </w:hyperlink>
      <w:r w:rsidRPr="002352F4">
        <w:rPr>
          <w:spacing w:val="-2"/>
        </w:rPr>
        <w:t xml:space="preserve">,  Langmuir. 31,  12512-12519. </w:t>
      </w:r>
    </w:p>
    <w:p w:rsidR="00011F34" w:rsidRPr="002352F4" w:rsidRDefault="00011F34" w:rsidP="002352F4">
      <w:pPr>
        <w:pStyle w:val="CETReferencetext"/>
        <w:rPr>
          <w:spacing w:val="-2"/>
        </w:rPr>
      </w:pPr>
      <w:proofErr w:type="spellStart"/>
      <w:r w:rsidRPr="002352F4">
        <w:rPr>
          <w:spacing w:val="-2"/>
        </w:rPr>
        <w:t>Bangham</w:t>
      </w:r>
      <w:proofErr w:type="spellEnd"/>
      <w:r w:rsidRPr="002352F4">
        <w:rPr>
          <w:spacing w:val="-2"/>
        </w:rPr>
        <w:t xml:space="preserve"> D.H., </w:t>
      </w:r>
      <w:proofErr w:type="spellStart"/>
      <w:r w:rsidRPr="002352F4">
        <w:rPr>
          <w:spacing w:val="-2"/>
        </w:rPr>
        <w:t>Razouk</w:t>
      </w:r>
      <w:proofErr w:type="spellEnd"/>
      <w:r w:rsidRPr="002352F4">
        <w:rPr>
          <w:spacing w:val="-2"/>
        </w:rPr>
        <w:t xml:space="preserve"> R.J.,1937, The wetting of charcoal and the nature of the adsorbed phase formed from saturated </w:t>
      </w:r>
      <w:proofErr w:type="spellStart"/>
      <w:r w:rsidRPr="002352F4">
        <w:rPr>
          <w:spacing w:val="-2"/>
        </w:rPr>
        <w:t>vapors</w:t>
      </w:r>
      <w:proofErr w:type="spellEnd"/>
      <w:r w:rsidRPr="002352F4">
        <w:rPr>
          <w:spacing w:val="-2"/>
        </w:rPr>
        <w:t>, Transactions of the Faraday Society.  33, 1463-1472.</w:t>
      </w:r>
    </w:p>
    <w:p w:rsidR="00011F34" w:rsidRPr="002352F4" w:rsidRDefault="00206EF6" w:rsidP="002352F4">
      <w:pPr>
        <w:pStyle w:val="CETReferencetext"/>
        <w:rPr>
          <w:spacing w:val="-2"/>
        </w:rPr>
      </w:pPr>
      <w:r w:rsidRPr="002352F4">
        <w:rPr>
          <w:spacing w:val="-2"/>
        </w:rPr>
        <w:t>D</w:t>
      </w:r>
      <w:r w:rsidR="00011F34" w:rsidRPr="002352F4">
        <w:rPr>
          <w:spacing w:val="-2"/>
        </w:rPr>
        <w:t xml:space="preserve">e la </w:t>
      </w:r>
      <w:proofErr w:type="spellStart"/>
      <w:r w:rsidR="00011F34" w:rsidRPr="002352F4">
        <w:rPr>
          <w:spacing w:val="-2"/>
        </w:rPr>
        <w:t>Calle</w:t>
      </w:r>
      <w:proofErr w:type="spellEnd"/>
      <w:r w:rsidR="00011F34" w:rsidRPr="002352F4">
        <w:rPr>
          <w:spacing w:val="-2"/>
        </w:rPr>
        <w:t xml:space="preserve"> C., </w:t>
      </w:r>
      <w:proofErr w:type="spellStart"/>
      <w:r w:rsidR="00011F34" w:rsidRPr="002352F4">
        <w:rPr>
          <w:spacing w:val="-2"/>
        </w:rPr>
        <w:t>Suquet</w:t>
      </w:r>
      <w:proofErr w:type="spellEnd"/>
      <w:r w:rsidR="00011F34" w:rsidRPr="002352F4">
        <w:rPr>
          <w:spacing w:val="-2"/>
        </w:rPr>
        <w:t xml:space="preserve"> H., 1988, Vermiculites, Rev. Mineralogy. 19, 455-496.</w:t>
      </w:r>
    </w:p>
    <w:p w:rsidR="00011F34" w:rsidRPr="002352F4" w:rsidRDefault="00011F34" w:rsidP="002352F4">
      <w:pPr>
        <w:pStyle w:val="CETReferencetext"/>
        <w:rPr>
          <w:spacing w:val="-2"/>
        </w:rPr>
      </w:pPr>
      <w:proofErr w:type="spellStart"/>
      <w:r w:rsidRPr="002352F4">
        <w:rPr>
          <w:spacing w:val="-2"/>
        </w:rPr>
        <w:t>Coudert</w:t>
      </w:r>
      <w:proofErr w:type="spellEnd"/>
      <w:r w:rsidRPr="002352F4">
        <w:rPr>
          <w:spacing w:val="-2"/>
        </w:rPr>
        <w:t xml:space="preserve"> F.-</w:t>
      </w:r>
      <w:proofErr w:type="spellStart"/>
      <w:r w:rsidRPr="002352F4">
        <w:rPr>
          <w:spacing w:val="-2"/>
        </w:rPr>
        <w:t>X.,Fuchs</w:t>
      </w:r>
      <w:proofErr w:type="spellEnd"/>
      <w:r w:rsidRPr="002352F4">
        <w:rPr>
          <w:spacing w:val="-2"/>
        </w:rPr>
        <w:t xml:space="preserve"> A. H.,</w:t>
      </w:r>
      <w:proofErr w:type="spellStart"/>
      <w:r w:rsidRPr="002352F4">
        <w:rPr>
          <w:spacing w:val="-2"/>
        </w:rPr>
        <w:t>Neimark</w:t>
      </w:r>
      <w:proofErr w:type="spellEnd"/>
      <w:r w:rsidRPr="002352F4">
        <w:rPr>
          <w:spacing w:val="-2"/>
        </w:rPr>
        <w:t xml:space="preserve"> A.V., 2016, </w:t>
      </w:r>
      <w:hyperlink r:id="rId146" w:history="1">
        <w:r w:rsidRPr="002352F4">
          <w:rPr>
            <w:spacing w:val="-2"/>
          </w:rPr>
          <w:t>Adsorption deformation of microporous composites</w:t>
        </w:r>
      </w:hyperlink>
      <w:r w:rsidRPr="002352F4">
        <w:rPr>
          <w:spacing w:val="-2"/>
        </w:rPr>
        <w:t xml:space="preserve">, Dalton Transactions. 45,  4136-4140. </w:t>
      </w:r>
    </w:p>
    <w:p w:rsidR="00206EF6" w:rsidRPr="002352F4" w:rsidRDefault="00206EF6" w:rsidP="002352F4">
      <w:pPr>
        <w:pStyle w:val="CETReferencetext"/>
        <w:rPr>
          <w:spacing w:val="-2"/>
        </w:rPr>
      </w:pPr>
      <w:proofErr w:type="spellStart"/>
      <w:r w:rsidRPr="002352F4">
        <w:rPr>
          <w:spacing w:val="-2"/>
        </w:rPr>
        <w:t>Dubinin</w:t>
      </w:r>
      <w:proofErr w:type="spellEnd"/>
      <w:r w:rsidRPr="002352F4">
        <w:rPr>
          <w:spacing w:val="-2"/>
        </w:rPr>
        <w:t xml:space="preserve"> М.М., </w:t>
      </w:r>
      <w:proofErr w:type="spellStart"/>
      <w:r w:rsidRPr="002352F4">
        <w:rPr>
          <w:spacing w:val="-2"/>
        </w:rPr>
        <w:t>Zaverina</w:t>
      </w:r>
      <w:proofErr w:type="spellEnd"/>
      <w:r w:rsidRPr="002352F4">
        <w:rPr>
          <w:spacing w:val="-2"/>
        </w:rPr>
        <w:t xml:space="preserve"> E.D., </w:t>
      </w:r>
      <w:proofErr w:type="spellStart"/>
      <w:r w:rsidRPr="002352F4">
        <w:rPr>
          <w:spacing w:val="-2"/>
        </w:rPr>
        <w:t>Radushkevich</w:t>
      </w:r>
      <w:proofErr w:type="spellEnd"/>
      <w:r w:rsidRPr="002352F4">
        <w:rPr>
          <w:spacing w:val="-2"/>
        </w:rPr>
        <w:t xml:space="preserve"> L.V., 1947,</w:t>
      </w:r>
      <w:r w:rsidRPr="002352F4">
        <w:rPr>
          <w:rStyle w:val="st"/>
          <w:spacing w:val="-2"/>
        </w:rPr>
        <w:t xml:space="preserve"> Structural types of the activated carbons, J</w:t>
      </w:r>
      <w:r w:rsidRPr="002352F4">
        <w:rPr>
          <w:spacing w:val="-2"/>
        </w:rPr>
        <w:t>ournal of Physical Chemistry.</w:t>
      </w:r>
      <w:r w:rsidRPr="002352F4">
        <w:rPr>
          <w:rStyle w:val="st"/>
          <w:spacing w:val="-2"/>
        </w:rPr>
        <w:t xml:space="preserve"> 21, 1351-1390 </w:t>
      </w:r>
      <w:r w:rsidRPr="002352F4">
        <w:rPr>
          <w:spacing w:val="-2"/>
        </w:rPr>
        <w:t xml:space="preserve"> (in Russian).</w:t>
      </w:r>
    </w:p>
    <w:p w:rsidR="00011F34" w:rsidRPr="002352F4" w:rsidRDefault="00011F34" w:rsidP="002352F4">
      <w:pPr>
        <w:pStyle w:val="CETReferencetext"/>
        <w:rPr>
          <w:spacing w:val="-2"/>
        </w:rPr>
      </w:pPr>
      <w:proofErr w:type="spellStart"/>
      <w:r w:rsidRPr="002352F4">
        <w:rPr>
          <w:spacing w:val="-2"/>
        </w:rPr>
        <w:t>Fomkin</w:t>
      </w:r>
      <w:proofErr w:type="spellEnd"/>
      <w:r w:rsidRPr="002352F4">
        <w:rPr>
          <w:spacing w:val="-2"/>
        </w:rPr>
        <w:t xml:space="preserve"> A.A.,2005, Adsorption of gases, </w:t>
      </w:r>
      <w:proofErr w:type="spellStart"/>
      <w:r w:rsidRPr="002352F4">
        <w:rPr>
          <w:spacing w:val="-2"/>
        </w:rPr>
        <w:t>vapors</w:t>
      </w:r>
      <w:proofErr w:type="spellEnd"/>
      <w:r w:rsidRPr="002352F4">
        <w:rPr>
          <w:spacing w:val="-2"/>
        </w:rPr>
        <w:t xml:space="preserve"> and liquids by microporous adsorbents, Adsorption. 11, 425-436.</w:t>
      </w:r>
    </w:p>
    <w:p w:rsidR="00011F34" w:rsidRPr="002352F4" w:rsidRDefault="00011F34" w:rsidP="002352F4">
      <w:pPr>
        <w:pStyle w:val="CETReferencetext"/>
        <w:rPr>
          <w:spacing w:val="-2"/>
        </w:rPr>
      </w:pPr>
      <w:r w:rsidRPr="002352F4">
        <w:rPr>
          <w:spacing w:val="-2"/>
        </w:rPr>
        <w:t xml:space="preserve">Haines R.S.,  </w:t>
      </w:r>
      <w:proofErr w:type="spellStart"/>
      <w:r w:rsidRPr="002352F4">
        <w:rPr>
          <w:spacing w:val="-2"/>
        </w:rPr>
        <w:t>Mclntoch</w:t>
      </w:r>
      <w:proofErr w:type="spellEnd"/>
      <w:r w:rsidRPr="002352F4">
        <w:rPr>
          <w:spacing w:val="-2"/>
        </w:rPr>
        <w:t xml:space="preserve"> R., 1947, Length changes of activated carbon rods by adsorption of </w:t>
      </w:r>
      <w:proofErr w:type="spellStart"/>
      <w:r w:rsidRPr="002352F4">
        <w:rPr>
          <w:spacing w:val="-2"/>
        </w:rPr>
        <w:t>vapors</w:t>
      </w:r>
      <w:proofErr w:type="spellEnd"/>
      <w:r w:rsidRPr="002352F4">
        <w:rPr>
          <w:spacing w:val="-2"/>
        </w:rPr>
        <w:t>, Journal of Chemical Physics.  15,  28 – 32.</w:t>
      </w:r>
    </w:p>
    <w:p w:rsidR="00011F34" w:rsidRPr="002352F4" w:rsidRDefault="00011F34" w:rsidP="002352F4">
      <w:pPr>
        <w:pStyle w:val="CETReferencetext"/>
        <w:rPr>
          <w:spacing w:val="-2"/>
        </w:rPr>
      </w:pPr>
      <w:r w:rsidRPr="002352F4">
        <w:rPr>
          <w:spacing w:val="-2"/>
        </w:rPr>
        <w:t xml:space="preserve">Keller J.U., Rave H., </w:t>
      </w:r>
      <w:proofErr w:type="spellStart"/>
      <w:r w:rsidRPr="002352F4">
        <w:rPr>
          <w:spacing w:val="-2"/>
        </w:rPr>
        <w:t>Staudt</w:t>
      </w:r>
      <w:proofErr w:type="spellEnd"/>
      <w:r w:rsidRPr="002352F4">
        <w:rPr>
          <w:spacing w:val="-2"/>
        </w:rPr>
        <w:t xml:space="preserve"> R.,1999, Measurement of gas absorption in a swelling polymeric material by a combined gravimetric-dynamic method, Macromolecular Chemistry and Physics. 200,  2269-2275.</w:t>
      </w:r>
    </w:p>
    <w:p w:rsidR="00011F34" w:rsidRPr="002352F4" w:rsidRDefault="00206EF6" w:rsidP="002352F4">
      <w:pPr>
        <w:pStyle w:val="CETReferencetext"/>
        <w:rPr>
          <w:spacing w:val="-2"/>
        </w:rPr>
      </w:pPr>
      <w:proofErr w:type="spellStart"/>
      <w:r w:rsidRPr="002352F4">
        <w:rPr>
          <w:spacing w:val="-2"/>
        </w:rPr>
        <w:t>Krasilnikova</w:t>
      </w:r>
      <w:proofErr w:type="spellEnd"/>
      <w:r w:rsidRPr="002352F4">
        <w:rPr>
          <w:spacing w:val="-2"/>
        </w:rPr>
        <w:t xml:space="preserve"> O.K., </w:t>
      </w:r>
      <w:proofErr w:type="spellStart"/>
      <w:r w:rsidRPr="002352F4">
        <w:rPr>
          <w:spacing w:val="-2"/>
        </w:rPr>
        <w:t>Kochirzhik</w:t>
      </w:r>
      <w:proofErr w:type="spellEnd"/>
      <w:r w:rsidRPr="002352F4">
        <w:rPr>
          <w:spacing w:val="-2"/>
        </w:rPr>
        <w:t xml:space="preserve"> M., 1988,</w:t>
      </w:r>
      <w:r w:rsidRPr="002352F4">
        <w:rPr>
          <w:rFonts w:eastAsia="Meiryo"/>
          <w:spacing w:val="-2"/>
        </w:rPr>
        <w:t xml:space="preserve"> Study of </w:t>
      </w:r>
      <w:proofErr w:type="spellStart"/>
      <w:r w:rsidRPr="002352F4">
        <w:rPr>
          <w:rFonts w:eastAsia="Meiryo"/>
          <w:spacing w:val="-2"/>
        </w:rPr>
        <w:t>intracrystalline</w:t>
      </w:r>
      <w:proofErr w:type="spellEnd"/>
      <w:r w:rsidRPr="002352F4">
        <w:rPr>
          <w:rFonts w:eastAsia="Meiryo"/>
          <w:spacing w:val="-2"/>
        </w:rPr>
        <w:t xml:space="preserve"> diffusion by the adsorptive deformation</w:t>
      </w:r>
      <w:r w:rsidRPr="002352F4">
        <w:rPr>
          <w:rFonts w:eastAsia="Meiryo"/>
          <w:spacing w:val="-2"/>
        </w:rPr>
        <w:t>．</w:t>
      </w:r>
      <w:r w:rsidRPr="002352F4">
        <w:rPr>
          <w:spacing w:val="-2"/>
        </w:rPr>
        <w:t xml:space="preserve"> Bull. Acad. Sci. USSR. Div. Chem. Sci. 4, 735-740 (in Russian).</w:t>
      </w:r>
    </w:p>
    <w:p w:rsidR="00011F34" w:rsidRPr="002352F4" w:rsidRDefault="00011F34" w:rsidP="002352F4">
      <w:pPr>
        <w:pStyle w:val="CETReferencetext"/>
        <w:rPr>
          <w:spacing w:val="-2"/>
        </w:rPr>
      </w:pPr>
      <w:r w:rsidRPr="002352F4">
        <w:rPr>
          <w:spacing w:val="-2"/>
        </w:rPr>
        <w:t>Meehan F.T., 1927, The expansion of charcoal on sorption of carbon dioxide,  Proc. R. Soc. London.  A 115,  199-207.</w:t>
      </w:r>
    </w:p>
    <w:p w:rsidR="006C2468" w:rsidRPr="002352F4" w:rsidRDefault="006C2468" w:rsidP="002352F4">
      <w:pPr>
        <w:pStyle w:val="CETReferencetext"/>
        <w:rPr>
          <w:spacing w:val="-2"/>
        </w:rPr>
      </w:pPr>
      <w:proofErr w:type="spellStart"/>
      <w:r w:rsidRPr="002352F4">
        <w:rPr>
          <w:spacing w:val="-2"/>
        </w:rPr>
        <w:t>Polyakov</w:t>
      </w:r>
      <w:proofErr w:type="spellEnd"/>
      <w:r w:rsidRPr="002352F4">
        <w:rPr>
          <w:spacing w:val="-2"/>
        </w:rPr>
        <w:t xml:space="preserve"> V.E.,  </w:t>
      </w:r>
      <w:proofErr w:type="spellStart"/>
      <w:r w:rsidRPr="002352F4">
        <w:rPr>
          <w:spacing w:val="-2"/>
        </w:rPr>
        <w:t>Polyakova</w:t>
      </w:r>
      <w:proofErr w:type="spellEnd"/>
      <w:r w:rsidRPr="002352F4">
        <w:rPr>
          <w:spacing w:val="-2"/>
        </w:rPr>
        <w:t xml:space="preserve"> I.G., </w:t>
      </w:r>
      <w:proofErr w:type="spellStart"/>
      <w:r w:rsidRPr="002352F4">
        <w:rPr>
          <w:spacing w:val="-2"/>
        </w:rPr>
        <w:t>Tarasevich</w:t>
      </w:r>
      <w:proofErr w:type="spellEnd"/>
      <w:r w:rsidRPr="002352F4">
        <w:rPr>
          <w:spacing w:val="-2"/>
        </w:rPr>
        <w:t xml:space="preserve"> Y.I., 1982, Micro-calorimetric study of the adsorption of water on the cation-substituted vermiculite, Colloid Journal. 44, 795-798 (in Russian).</w:t>
      </w:r>
    </w:p>
    <w:p w:rsidR="00011F34" w:rsidRPr="002352F4" w:rsidRDefault="00011F34" w:rsidP="002352F4">
      <w:pPr>
        <w:pStyle w:val="CETReferencetext"/>
        <w:rPr>
          <w:spacing w:val="-2"/>
        </w:rPr>
      </w:pPr>
      <w:proofErr w:type="spellStart"/>
      <w:r w:rsidRPr="002352F4">
        <w:rPr>
          <w:spacing w:val="-2"/>
        </w:rPr>
        <w:t>Tvardovskiy</w:t>
      </w:r>
      <w:proofErr w:type="spellEnd"/>
      <w:r w:rsidRPr="002352F4">
        <w:rPr>
          <w:spacing w:val="-2"/>
        </w:rPr>
        <w:t xml:space="preserve"> A.V.,2006,   Sorbent Deformation. Elsevier, Amsterdam, the Netherlands.</w:t>
      </w:r>
    </w:p>
    <w:p w:rsidR="00011F34" w:rsidRPr="002352F4" w:rsidRDefault="00011F34" w:rsidP="002352F4">
      <w:pPr>
        <w:pStyle w:val="CETReferencetext"/>
        <w:rPr>
          <w:spacing w:val="-2"/>
        </w:rPr>
      </w:pPr>
      <w:proofErr w:type="spellStart"/>
      <w:r w:rsidRPr="002352F4">
        <w:rPr>
          <w:spacing w:val="-2"/>
        </w:rPr>
        <w:t>Tvardovskiy</w:t>
      </w:r>
      <w:proofErr w:type="spellEnd"/>
      <w:r w:rsidRPr="002352F4">
        <w:rPr>
          <w:spacing w:val="-2"/>
        </w:rPr>
        <w:t xml:space="preserve"> A.V., </w:t>
      </w:r>
      <w:proofErr w:type="spellStart"/>
      <w:r w:rsidRPr="002352F4">
        <w:rPr>
          <w:spacing w:val="-2"/>
        </w:rPr>
        <w:t>Fomkin</w:t>
      </w:r>
      <w:proofErr w:type="spellEnd"/>
      <w:r w:rsidRPr="002352F4">
        <w:rPr>
          <w:spacing w:val="-2"/>
        </w:rPr>
        <w:t xml:space="preserve"> A.A., </w:t>
      </w:r>
      <w:proofErr w:type="spellStart"/>
      <w:r w:rsidRPr="002352F4">
        <w:rPr>
          <w:spacing w:val="-2"/>
        </w:rPr>
        <w:t>Tarasevich</w:t>
      </w:r>
      <w:proofErr w:type="spellEnd"/>
      <w:r w:rsidRPr="002352F4">
        <w:rPr>
          <w:spacing w:val="-2"/>
        </w:rPr>
        <w:t xml:space="preserve"> </w:t>
      </w:r>
      <w:proofErr w:type="spellStart"/>
      <w:r w:rsidRPr="002352F4">
        <w:rPr>
          <w:spacing w:val="-2"/>
        </w:rPr>
        <w:t>Yu.I</w:t>
      </w:r>
      <w:proofErr w:type="spellEnd"/>
      <w:r w:rsidRPr="002352F4">
        <w:rPr>
          <w:spacing w:val="-2"/>
        </w:rPr>
        <w:t xml:space="preserve">., </w:t>
      </w:r>
      <w:proofErr w:type="spellStart"/>
      <w:r w:rsidRPr="002352F4">
        <w:rPr>
          <w:spacing w:val="-2"/>
        </w:rPr>
        <w:t>Zhukova</w:t>
      </w:r>
      <w:proofErr w:type="spellEnd"/>
      <w:r w:rsidRPr="002352F4">
        <w:rPr>
          <w:spacing w:val="-2"/>
        </w:rPr>
        <w:t xml:space="preserve"> A.I.,1997, Hysteresis phenomena in the study of </w:t>
      </w:r>
      <w:proofErr w:type="spellStart"/>
      <w:r w:rsidRPr="002352F4">
        <w:rPr>
          <w:spacing w:val="-2"/>
        </w:rPr>
        <w:t>sorptive</w:t>
      </w:r>
      <w:proofErr w:type="spellEnd"/>
      <w:r w:rsidRPr="002352F4">
        <w:rPr>
          <w:spacing w:val="-2"/>
        </w:rPr>
        <w:t xml:space="preserve"> deformation of sorbents, J. Colloid Interface Sci.  191, 117-119.</w:t>
      </w:r>
    </w:p>
    <w:p w:rsidR="00011F34" w:rsidRPr="002352F4" w:rsidRDefault="00011F34" w:rsidP="002352F4">
      <w:pPr>
        <w:pStyle w:val="CETReferencetext"/>
        <w:rPr>
          <w:spacing w:val="-2"/>
        </w:rPr>
      </w:pPr>
      <w:proofErr w:type="spellStart"/>
      <w:r w:rsidRPr="002352F4">
        <w:rPr>
          <w:spacing w:val="-2"/>
        </w:rPr>
        <w:t>Tvardovskiy</w:t>
      </w:r>
      <w:proofErr w:type="spellEnd"/>
      <w:r w:rsidRPr="002352F4">
        <w:rPr>
          <w:spacing w:val="-2"/>
        </w:rPr>
        <w:t xml:space="preserve"> A.V., </w:t>
      </w:r>
      <w:proofErr w:type="spellStart"/>
      <w:r w:rsidRPr="002352F4">
        <w:rPr>
          <w:spacing w:val="-2"/>
        </w:rPr>
        <w:t>Fomkin</w:t>
      </w:r>
      <w:proofErr w:type="spellEnd"/>
      <w:r w:rsidRPr="002352F4">
        <w:rPr>
          <w:spacing w:val="-2"/>
        </w:rPr>
        <w:t xml:space="preserve"> A.A., </w:t>
      </w:r>
      <w:proofErr w:type="spellStart"/>
      <w:r w:rsidRPr="002352F4">
        <w:rPr>
          <w:spacing w:val="-2"/>
        </w:rPr>
        <w:t>Tarasevich</w:t>
      </w:r>
      <w:proofErr w:type="spellEnd"/>
      <w:r w:rsidRPr="002352F4">
        <w:rPr>
          <w:spacing w:val="-2"/>
        </w:rPr>
        <w:t xml:space="preserve"> </w:t>
      </w:r>
      <w:proofErr w:type="spellStart"/>
      <w:r w:rsidRPr="002352F4">
        <w:rPr>
          <w:spacing w:val="-2"/>
        </w:rPr>
        <w:t>Yu.I</w:t>
      </w:r>
      <w:proofErr w:type="spellEnd"/>
      <w:r w:rsidRPr="002352F4">
        <w:rPr>
          <w:spacing w:val="-2"/>
        </w:rPr>
        <w:t xml:space="preserve">., </w:t>
      </w:r>
      <w:proofErr w:type="spellStart"/>
      <w:r w:rsidRPr="002352F4">
        <w:rPr>
          <w:spacing w:val="-2"/>
        </w:rPr>
        <w:t>Zhukova</w:t>
      </w:r>
      <w:proofErr w:type="spellEnd"/>
      <w:r w:rsidRPr="002352F4">
        <w:rPr>
          <w:spacing w:val="-2"/>
        </w:rPr>
        <w:t xml:space="preserve"> A.L., 1999, Adsorptive deformation of </w:t>
      </w:r>
      <w:proofErr w:type="spellStart"/>
      <w:r w:rsidRPr="002352F4">
        <w:rPr>
          <w:spacing w:val="-2"/>
        </w:rPr>
        <w:t>organosubstituted</w:t>
      </w:r>
      <w:proofErr w:type="spellEnd"/>
      <w:r w:rsidRPr="002352F4">
        <w:rPr>
          <w:spacing w:val="-2"/>
        </w:rPr>
        <w:t xml:space="preserve"> laminar silicates, J. Colloid Interface Sci.  212,  426-430.</w:t>
      </w:r>
    </w:p>
    <w:p w:rsidR="00011F34" w:rsidRPr="002352F4" w:rsidRDefault="00011F34" w:rsidP="002352F4">
      <w:pPr>
        <w:pStyle w:val="CETReferencetext"/>
        <w:rPr>
          <w:spacing w:val="-2"/>
        </w:rPr>
      </w:pPr>
      <w:r w:rsidRPr="002352F4">
        <w:rPr>
          <w:spacing w:val="-2"/>
        </w:rPr>
        <w:t xml:space="preserve">Wiig O.K., </w:t>
      </w:r>
      <w:proofErr w:type="spellStart"/>
      <w:r w:rsidRPr="002352F4">
        <w:rPr>
          <w:spacing w:val="-2"/>
        </w:rPr>
        <w:t>Juhola</w:t>
      </w:r>
      <w:proofErr w:type="spellEnd"/>
      <w:r w:rsidRPr="002352F4">
        <w:rPr>
          <w:spacing w:val="-2"/>
        </w:rPr>
        <w:t xml:space="preserve"> A.J., 1949, The adsorption of water </w:t>
      </w:r>
      <w:proofErr w:type="spellStart"/>
      <w:r w:rsidRPr="002352F4">
        <w:rPr>
          <w:spacing w:val="-2"/>
        </w:rPr>
        <w:t>vapor</w:t>
      </w:r>
      <w:proofErr w:type="spellEnd"/>
      <w:r w:rsidRPr="002352F4">
        <w:rPr>
          <w:spacing w:val="-2"/>
        </w:rPr>
        <w:t xml:space="preserve"> on activated charcoal, Journal of the American Chemical Society. 74, 561-567.</w:t>
      </w:r>
    </w:p>
    <w:p w:rsidR="00011F34" w:rsidRPr="002352F4" w:rsidRDefault="00011F34" w:rsidP="002352F4">
      <w:pPr>
        <w:pStyle w:val="CETReferencetext"/>
        <w:rPr>
          <w:spacing w:val="-2"/>
        </w:rPr>
      </w:pPr>
      <w:r w:rsidRPr="002352F4">
        <w:rPr>
          <w:spacing w:val="-2"/>
        </w:rPr>
        <w:t xml:space="preserve">Yakovlev </w:t>
      </w:r>
      <w:proofErr w:type="spellStart"/>
      <w:r w:rsidRPr="002352F4">
        <w:rPr>
          <w:spacing w:val="-2"/>
        </w:rPr>
        <w:t>V.Yu</w:t>
      </w:r>
      <w:proofErr w:type="spellEnd"/>
      <w:r w:rsidRPr="002352F4">
        <w:rPr>
          <w:spacing w:val="-2"/>
        </w:rPr>
        <w:t xml:space="preserve">., </w:t>
      </w:r>
      <w:proofErr w:type="spellStart"/>
      <w:r w:rsidRPr="002352F4">
        <w:rPr>
          <w:spacing w:val="-2"/>
        </w:rPr>
        <w:t>Fomkin</w:t>
      </w:r>
      <w:proofErr w:type="spellEnd"/>
      <w:r w:rsidRPr="002352F4">
        <w:rPr>
          <w:spacing w:val="-2"/>
        </w:rPr>
        <w:t xml:space="preserve"> A.A., </w:t>
      </w:r>
      <w:proofErr w:type="spellStart"/>
      <w:r w:rsidRPr="002352F4">
        <w:rPr>
          <w:spacing w:val="-2"/>
        </w:rPr>
        <w:t>Tvardovski</w:t>
      </w:r>
      <w:proofErr w:type="spellEnd"/>
      <w:r w:rsidRPr="002352F4">
        <w:rPr>
          <w:spacing w:val="-2"/>
        </w:rPr>
        <w:t xml:space="preserve"> A.V., 2003, Adsorption and deformation phenomena at the interaction of CO2 and a microporous carbon adsorbent, J. Colloid Interface Sci.   268,  33-36.</w:t>
      </w:r>
    </w:p>
    <w:p w:rsidR="00011F34" w:rsidRPr="002352F4" w:rsidRDefault="00011F34" w:rsidP="002352F4">
      <w:pPr>
        <w:pStyle w:val="CETReferencetext"/>
        <w:rPr>
          <w:spacing w:val="-2"/>
        </w:rPr>
      </w:pPr>
      <w:r w:rsidRPr="002352F4">
        <w:rPr>
          <w:spacing w:val="-2"/>
        </w:rPr>
        <w:t xml:space="preserve">Yakovlev </w:t>
      </w:r>
      <w:proofErr w:type="spellStart"/>
      <w:r w:rsidRPr="002352F4">
        <w:rPr>
          <w:spacing w:val="-2"/>
        </w:rPr>
        <w:t>V.Yu</w:t>
      </w:r>
      <w:proofErr w:type="spellEnd"/>
      <w:r w:rsidRPr="002352F4">
        <w:rPr>
          <w:spacing w:val="-2"/>
        </w:rPr>
        <w:t xml:space="preserve">., </w:t>
      </w:r>
      <w:proofErr w:type="spellStart"/>
      <w:r w:rsidRPr="002352F4">
        <w:rPr>
          <w:spacing w:val="-2"/>
        </w:rPr>
        <w:t>Fomkin</w:t>
      </w:r>
      <w:proofErr w:type="spellEnd"/>
      <w:r w:rsidRPr="002352F4">
        <w:rPr>
          <w:spacing w:val="-2"/>
        </w:rPr>
        <w:t xml:space="preserve"> A.A., </w:t>
      </w:r>
      <w:proofErr w:type="spellStart"/>
      <w:r w:rsidRPr="002352F4">
        <w:rPr>
          <w:spacing w:val="-2"/>
        </w:rPr>
        <w:t>Tvardovski</w:t>
      </w:r>
      <w:proofErr w:type="spellEnd"/>
      <w:r w:rsidRPr="002352F4">
        <w:rPr>
          <w:spacing w:val="-2"/>
        </w:rPr>
        <w:t xml:space="preserve"> A.V., 2004, Adsorption and deformation phenomena at interaction of N2 and  microporous carbon adsorbent, J. Colloid Interface Sci.  280, 305-308.</w:t>
      </w:r>
    </w:p>
    <w:p w:rsidR="006C2468" w:rsidRPr="002352F4" w:rsidRDefault="006C2468" w:rsidP="002352F4">
      <w:pPr>
        <w:pStyle w:val="CETReferencetext"/>
        <w:rPr>
          <w:spacing w:val="-2"/>
        </w:rPr>
      </w:pPr>
      <w:proofErr w:type="spellStart"/>
      <w:r w:rsidRPr="002352F4">
        <w:rPr>
          <w:spacing w:val="-2"/>
        </w:rPr>
        <w:t>Zayt</w:t>
      </w:r>
      <w:r w:rsidR="00903C73" w:rsidRPr="002352F4">
        <w:rPr>
          <w:spacing w:val="-2"/>
        </w:rPr>
        <w:t>s</w:t>
      </w:r>
      <w:r w:rsidRPr="002352F4">
        <w:rPr>
          <w:spacing w:val="-2"/>
        </w:rPr>
        <w:t>ev</w:t>
      </w:r>
      <w:proofErr w:type="spellEnd"/>
      <w:r w:rsidRPr="002352F4">
        <w:rPr>
          <w:spacing w:val="-2"/>
        </w:rPr>
        <w:t xml:space="preserve"> D.S., </w:t>
      </w:r>
      <w:proofErr w:type="spellStart"/>
      <w:r w:rsidRPr="002352F4">
        <w:rPr>
          <w:spacing w:val="-2"/>
        </w:rPr>
        <w:t>Tvardovskiy</w:t>
      </w:r>
      <w:proofErr w:type="spellEnd"/>
      <w:r w:rsidRPr="002352F4">
        <w:rPr>
          <w:spacing w:val="-2"/>
        </w:rPr>
        <w:t xml:space="preserve"> A.V., </w:t>
      </w:r>
      <w:proofErr w:type="spellStart"/>
      <w:r w:rsidRPr="002352F4">
        <w:rPr>
          <w:spacing w:val="-2"/>
        </w:rPr>
        <w:t>Shkolin</w:t>
      </w:r>
      <w:proofErr w:type="spellEnd"/>
      <w:r w:rsidRPr="002352F4">
        <w:rPr>
          <w:spacing w:val="-2"/>
        </w:rPr>
        <w:t xml:space="preserve"> A.V., </w:t>
      </w:r>
      <w:proofErr w:type="spellStart"/>
      <w:r w:rsidRPr="002352F4">
        <w:rPr>
          <w:spacing w:val="-2"/>
        </w:rPr>
        <w:t>Guryanov</w:t>
      </w:r>
      <w:proofErr w:type="spellEnd"/>
      <w:r w:rsidRPr="002352F4">
        <w:rPr>
          <w:spacing w:val="-2"/>
        </w:rPr>
        <w:t xml:space="preserve"> V.V., </w:t>
      </w:r>
      <w:proofErr w:type="spellStart"/>
      <w:r w:rsidRPr="002352F4">
        <w:rPr>
          <w:spacing w:val="-2"/>
        </w:rPr>
        <w:t>Nabiulin</w:t>
      </w:r>
      <w:proofErr w:type="spellEnd"/>
      <w:r w:rsidRPr="002352F4">
        <w:rPr>
          <w:spacing w:val="-2"/>
        </w:rPr>
        <w:t xml:space="preserve"> V.V., </w:t>
      </w:r>
      <w:proofErr w:type="spellStart"/>
      <w:r w:rsidRPr="002352F4">
        <w:rPr>
          <w:spacing w:val="-2"/>
        </w:rPr>
        <w:t>Fomkin</w:t>
      </w:r>
      <w:proofErr w:type="spellEnd"/>
      <w:r w:rsidRPr="002352F4">
        <w:rPr>
          <w:spacing w:val="-2"/>
        </w:rPr>
        <w:t xml:space="preserve"> A.A.,2017,  Adsorption of microporous carbon adsorbent FAS-3 at </w:t>
      </w:r>
      <w:proofErr w:type="spellStart"/>
      <w:r w:rsidRPr="002352F4">
        <w:rPr>
          <w:spacing w:val="-2"/>
        </w:rPr>
        <w:t>vapor</w:t>
      </w:r>
      <w:proofErr w:type="spellEnd"/>
      <w:r w:rsidRPr="002352F4">
        <w:rPr>
          <w:spacing w:val="-2"/>
        </w:rPr>
        <w:t xml:space="preserve"> adsorption from the nitrogen carrier gas, Colloid Journal. 79, 740-746.</w:t>
      </w:r>
    </w:p>
    <w:p w:rsidR="006C6683" w:rsidRPr="002352F4" w:rsidRDefault="00011F34" w:rsidP="002352F4">
      <w:pPr>
        <w:pStyle w:val="CETReferencetext"/>
        <w:rPr>
          <w:spacing w:val="-2"/>
        </w:rPr>
      </w:pPr>
      <w:r w:rsidRPr="002352F4">
        <w:rPr>
          <w:spacing w:val="-2"/>
        </w:rPr>
        <w:t xml:space="preserve">Zhang Y., </w:t>
      </w:r>
      <w:proofErr w:type="spellStart"/>
      <w:r w:rsidRPr="002352F4">
        <w:rPr>
          <w:spacing w:val="-2"/>
        </w:rPr>
        <w:t>Gangwani</w:t>
      </w:r>
      <w:proofErr w:type="spellEnd"/>
      <w:r w:rsidRPr="002352F4">
        <w:rPr>
          <w:spacing w:val="-2"/>
        </w:rPr>
        <w:t xml:space="preserve"> K.K., </w:t>
      </w:r>
      <w:proofErr w:type="spellStart"/>
      <w:r w:rsidRPr="002352F4">
        <w:rPr>
          <w:spacing w:val="-2"/>
        </w:rPr>
        <w:t>Lemert</w:t>
      </w:r>
      <w:proofErr w:type="spellEnd"/>
      <w:r w:rsidRPr="002352F4">
        <w:rPr>
          <w:spacing w:val="-2"/>
        </w:rPr>
        <w:t xml:space="preserve"> R.M., 1997, Sorption and swelling of block copolymers in the presence of supercritical fluid carbon dioxide, The Journal of Supercritical fluids.  1</w:t>
      </w:r>
      <w:bookmarkStart w:id="1" w:name="_GoBack"/>
      <w:bookmarkEnd w:id="1"/>
      <w:r w:rsidRPr="002352F4">
        <w:rPr>
          <w:spacing w:val="-2"/>
        </w:rPr>
        <w:t>1, 115-134.</w:t>
      </w:r>
    </w:p>
    <w:sectPr w:rsidR="006C6683" w:rsidRPr="002352F4"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0C6" w:rsidRDefault="005F00C6" w:rsidP="004F5E36">
      <w:r>
        <w:separator/>
      </w:r>
    </w:p>
  </w:endnote>
  <w:endnote w:type="continuationSeparator" w:id="0">
    <w:p w:rsidR="005F00C6" w:rsidRDefault="005F00C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0C6" w:rsidRDefault="005F00C6" w:rsidP="004F5E36">
      <w:r>
        <w:separator/>
      </w:r>
    </w:p>
  </w:footnote>
  <w:footnote w:type="continuationSeparator" w:id="0">
    <w:p w:rsidR="005F00C6" w:rsidRDefault="005F00C6"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316A1A"/>
    <w:multiLevelType w:val="hybridMultilevel"/>
    <w:tmpl w:val="8A80DA6E"/>
    <w:lvl w:ilvl="0" w:tplc="3FF898C6">
      <w:start w:val="1"/>
      <w:numFmt w:val="decimal"/>
      <w:lvlText w:val="%1."/>
      <w:lvlJc w:val="left"/>
      <w:pPr>
        <w:ind w:left="502" w:hanging="360"/>
      </w:pPr>
      <w:rPr>
        <w:rFonts w:hint="default"/>
        <w:lang w:val="en-G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Moves/>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11F34"/>
    <w:rsid w:val="00030ACF"/>
    <w:rsid w:val="0003148D"/>
    <w:rsid w:val="00047D7F"/>
    <w:rsid w:val="00051566"/>
    <w:rsid w:val="00062A9A"/>
    <w:rsid w:val="00065058"/>
    <w:rsid w:val="00086C39"/>
    <w:rsid w:val="000A03B2"/>
    <w:rsid w:val="000D34BE"/>
    <w:rsid w:val="000E102F"/>
    <w:rsid w:val="000E36F1"/>
    <w:rsid w:val="000E3A73"/>
    <w:rsid w:val="000E414A"/>
    <w:rsid w:val="000E5D0E"/>
    <w:rsid w:val="000F093C"/>
    <w:rsid w:val="000F16BD"/>
    <w:rsid w:val="000F5189"/>
    <w:rsid w:val="000F787B"/>
    <w:rsid w:val="0012091F"/>
    <w:rsid w:val="00126BC2"/>
    <w:rsid w:val="001308B6"/>
    <w:rsid w:val="0013121F"/>
    <w:rsid w:val="00131FAB"/>
    <w:rsid w:val="00131FE6"/>
    <w:rsid w:val="0013263F"/>
    <w:rsid w:val="00134DE4"/>
    <w:rsid w:val="0014034D"/>
    <w:rsid w:val="00150E59"/>
    <w:rsid w:val="00152DE3"/>
    <w:rsid w:val="00164CF9"/>
    <w:rsid w:val="00184AD6"/>
    <w:rsid w:val="001B0349"/>
    <w:rsid w:val="001B65C1"/>
    <w:rsid w:val="001C684B"/>
    <w:rsid w:val="001D53FC"/>
    <w:rsid w:val="001F42A5"/>
    <w:rsid w:val="001F7B9D"/>
    <w:rsid w:val="00206EF6"/>
    <w:rsid w:val="002103AD"/>
    <w:rsid w:val="002224B4"/>
    <w:rsid w:val="002352F4"/>
    <w:rsid w:val="002447EF"/>
    <w:rsid w:val="00247490"/>
    <w:rsid w:val="00251550"/>
    <w:rsid w:val="00263B05"/>
    <w:rsid w:val="0027221A"/>
    <w:rsid w:val="00275B61"/>
    <w:rsid w:val="00282656"/>
    <w:rsid w:val="00296B83"/>
    <w:rsid w:val="002A1EB1"/>
    <w:rsid w:val="002B78CE"/>
    <w:rsid w:val="002C2FB6"/>
    <w:rsid w:val="003009B7"/>
    <w:rsid w:val="00300E56"/>
    <w:rsid w:val="0030469C"/>
    <w:rsid w:val="00306AC6"/>
    <w:rsid w:val="00321CA6"/>
    <w:rsid w:val="00334C09"/>
    <w:rsid w:val="003365E3"/>
    <w:rsid w:val="003723D4"/>
    <w:rsid w:val="0038097A"/>
    <w:rsid w:val="00384CC8"/>
    <w:rsid w:val="003871FD"/>
    <w:rsid w:val="003A1E30"/>
    <w:rsid w:val="003A7D1C"/>
    <w:rsid w:val="003B304B"/>
    <w:rsid w:val="003B3146"/>
    <w:rsid w:val="003B60F3"/>
    <w:rsid w:val="003F015E"/>
    <w:rsid w:val="00400414"/>
    <w:rsid w:val="0041446B"/>
    <w:rsid w:val="0044329C"/>
    <w:rsid w:val="004577FE"/>
    <w:rsid w:val="00457A47"/>
    <w:rsid w:val="00457B9C"/>
    <w:rsid w:val="0046164A"/>
    <w:rsid w:val="004628D2"/>
    <w:rsid w:val="00462DCD"/>
    <w:rsid w:val="004648AD"/>
    <w:rsid w:val="004703A9"/>
    <w:rsid w:val="004760DE"/>
    <w:rsid w:val="004A004E"/>
    <w:rsid w:val="004A24CF"/>
    <w:rsid w:val="004B6721"/>
    <w:rsid w:val="004C3D1D"/>
    <w:rsid w:val="004C7913"/>
    <w:rsid w:val="004E4DD6"/>
    <w:rsid w:val="004F5E36"/>
    <w:rsid w:val="00507B47"/>
    <w:rsid w:val="00507CC9"/>
    <w:rsid w:val="005119A5"/>
    <w:rsid w:val="005278B7"/>
    <w:rsid w:val="00532016"/>
    <w:rsid w:val="005346C8"/>
    <w:rsid w:val="00543E7D"/>
    <w:rsid w:val="00547A68"/>
    <w:rsid w:val="005531C9"/>
    <w:rsid w:val="00557E34"/>
    <w:rsid w:val="00586AB7"/>
    <w:rsid w:val="00595AC6"/>
    <w:rsid w:val="005B2110"/>
    <w:rsid w:val="005B61E6"/>
    <w:rsid w:val="005C77E1"/>
    <w:rsid w:val="005D6A2F"/>
    <w:rsid w:val="005E1A82"/>
    <w:rsid w:val="005E2C76"/>
    <w:rsid w:val="005E794C"/>
    <w:rsid w:val="005F00C6"/>
    <w:rsid w:val="005F0A28"/>
    <w:rsid w:val="005F0E5E"/>
    <w:rsid w:val="00600535"/>
    <w:rsid w:val="00610CD6"/>
    <w:rsid w:val="00620DEE"/>
    <w:rsid w:val="00621F92"/>
    <w:rsid w:val="00625639"/>
    <w:rsid w:val="00631B33"/>
    <w:rsid w:val="0064184D"/>
    <w:rsid w:val="006422CC"/>
    <w:rsid w:val="00660E3E"/>
    <w:rsid w:val="00662E74"/>
    <w:rsid w:val="00675C54"/>
    <w:rsid w:val="00680C23"/>
    <w:rsid w:val="00686EB9"/>
    <w:rsid w:val="00693766"/>
    <w:rsid w:val="006A3281"/>
    <w:rsid w:val="006B4888"/>
    <w:rsid w:val="006C2468"/>
    <w:rsid w:val="006C2E45"/>
    <w:rsid w:val="006C359C"/>
    <w:rsid w:val="006C5579"/>
    <w:rsid w:val="006C6683"/>
    <w:rsid w:val="006E737D"/>
    <w:rsid w:val="006F0401"/>
    <w:rsid w:val="0070195D"/>
    <w:rsid w:val="00720A24"/>
    <w:rsid w:val="0072550F"/>
    <w:rsid w:val="00732386"/>
    <w:rsid w:val="007447F3"/>
    <w:rsid w:val="007524E4"/>
    <w:rsid w:val="0075499F"/>
    <w:rsid w:val="007661C8"/>
    <w:rsid w:val="0077098D"/>
    <w:rsid w:val="007931FA"/>
    <w:rsid w:val="007A7BBA"/>
    <w:rsid w:val="007B0C50"/>
    <w:rsid w:val="007C1A43"/>
    <w:rsid w:val="007C2486"/>
    <w:rsid w:val="007E1DC6"/>
    <w:rsid w:val="007F04EB"/>
    <w:rsid w:val="00813288"/>
    <w:rsid w:val="008168FC"/>
    <w:rsid w:val="00830996"/>
    <w:rsid w:val="00831208"/>
    <w:rsid w:val="008332EE"/>
    <w:rsid w:val="008345F1"/>
    <w:rsid w:val="00865B07"/>
    <w:rsid w:val="008667EA"/>
    <w:rsid w:val="0087637F"/>
    <w:rsid w:val="008904B9"/>
    <w:rsid w:val="00892AD5"/>
    <w:rsid w:val="008A1512"/>
    <w:rsid w:val="008A4A3B"/>
    <w:rsid w:val="008D32B9"/>
    <w:rsid w:val="008D433B"/>
    <w:rsid w:val="008E566E"/>
    <w:rsid w:val="008E7910"/>
    <w:rsid w:val="0090161A"/>
    <w:rsid w:val="00901EB6"/>
    <w:rsid w:val="00903C73"/>
    <w:rsid w:val="00904C62"/>
    <w:rsid w:val="00924DAC"/>
    <w:rsid w:val="00927058"/>
    <w:rsid w:val="009450CE"/>
    <w:rsid w:val="00947179"/>
    <w:rsid w:val="0095164B"/>
    <w:rsid w:val="00954090"/>
    <w:rsid w:val="009573E7"/>
    <w:rsid w:val="00963E05"/>
    <w:rsid w:val="00967D54"/>
    <w:rsid w:val="00996483"/>
    <w:rsid w:val="00996F5A"/>
    <w:rsid w:val="009A0A3E"/>
    <w:rsid w:val="009B041A"/>
    <w:rsid w:val="009C7C86"/>
    <w:rsid w:val="009D2FF7"/>
    <w:rsid w:val="009E1361"/>
    <w:rsid w:val="009E7884"/>
    <w:rsid w:val="009E788A"/>
    <w:rsid w:val="009F0E08"/>
    <w:rsid w:val="00A132D9"/>
    <w:rsid w:val="00A1763D"/>
    <w:rsid w:val="00A17CEC"/>
    <w:rsid w:val="00A27EF0"/>
    <w:rsid w:val="00A50B20"/>
    <w:rsid w:val="00A51390"/>
    <w:rsid w:val="00A60D13"/>
    <w:rsid w:val="00A65C03"/>
    <w:rsid w:val="00A72745"/>
    <w:rsid w:val="00A76EFC"/>
    <w:rsid w:val="00A91010"/>
    <w:rsid w:val="00A97F29"/>
    <w:rsid w:val="00AA702E"/>
    <w:rsid w:val="00AB0964"/>
    <w:rsid w:val="00AB5011"/>
    <w:rsid w:val="00AC7368"/>
    <w:rsid w:val="00AD16B9"/>
    <w:rsid w:val="00AE377D"/>
    <w:rsid w:val="00B11ABC"/>
    <w:rsid w:val="00B17FBD"/>
    <w:rsid w:val="00B315A6"/>
    <w:rsid w:val="00B31813"/>
    <w:rsid w:val="00B33365"/>
    <w:rsid w:val="00B57B36"/>
    <w:rsid w:val="00B8686D"/>
    <w:rsid w:val="00BA1B56"/>
    <w:rsid w:val="00BC30C9"/>
    <w:rsid w:val="00BD6116"/>
    <w:rsid w:val="00BE3E58"/>
    <w:rsid w:val="00C01616"/>
    <w:rsid w:val="00C0162B"/>
    <w:rsid w:val="00C345B1"/>
    <w:rsid w:val="00C40142"/>
    <w:rsid w:val="00C57182"/>
    <w:rsid w:val="00C57863"/>
    <w:rsid w:val="00C655FD"/>
    <w:rsid w:val="00C870A8"/>
    <w:rsid w:val="00C94434"/>
    <w:rsid w:val="00CA0D75"/>
    <w:rsid w:val="00CA1C95"/>
    <w:rsid w:val="00CA5A9C"/>
    <w:rsid w:val="00CB6819"/>
    <w:rsid w:val="00CD3517"/>
    <w:rsid w:val="00CD5FE2"/>
    <w:rsid w:val="00CE7C68"/>
    <w:rsid w:val="00D02B4C"/>
    <w:rsid w:val="00D040C4"/>
    <w:rsid w:val="00D57C84"/>
    <w:rsid w:val="00D6057D"/>
    <w:rsid w:val="00D84576"/>
    <w:rsid w:val="00DA1399"/>
    <w:rsid w:val="00DA24C6"/>
    <w:rsid w:val="00DA4D7B"/>
    <w:rsid w:val="00DE264A"/>
    <w:rsid w:val="00DE2677"/>
    <w:rsid w:val="00E02D18"/>
    <w:rsid w:val="00E041E7"/>
    <w:rsid w:val="00E23CA1"/>
    <w:rsid w:val="00E409A8"/>
    <w:rsid w:val="00E47024"/>
    <w:rsid w:val="00E50C12"/>
    <w:rsid w:val="00E50F0A"/>
    <w:rsid w:val="00E65B91"/>
    <w:rsid w:val="00E7209D"/>
    <w:rsid w:val="00E77223"/>
    <w:rsid w:val="00E8528B"/>
    <w:rsid w:val="00E85B94"/>
    <w:rsid w:val="00E978D0"/>
    <w:rsid w:val="00EA4613"/>
    <w:rsid w:val="00EA7F91"/>
    <w:rsid w:val="00EB1523"/>
    <w:rsid w:val="00EC0E49"/>
    <w:rsid w:val="00EE0131"/>
    <w:rsid w:val="00EE084B"/>
    <w:rsid w:val="00EE35A1"/>
    <w:rsid w:val="00F155B2"/>
    <w:rsid w:val="00F24FC0"/>
    <w:rsid w:val="00F30C64"/>
    <w:rsid w:val="00F32CDB"/>
    <w:rsid w:val="00F63A70"/>
    <w:rsid w:val="00FA21D0"/>
    <w:rsid w:val="00FA5F5F"/>
    <w:rsid w:val="00FB730C"/>
    <w:rsid w:val="00FC2695"/>
    <w:rsid w:val="00FC3E03"/>
    <w:rsid w:val="00FC3FC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qFormat="1"/>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EE35A1"/>
    <w:pPr>
      <w:ind w:left="720"/>
      <w:contextualSpacing/>
    </w:pPr>
  </w:style>
  <w:style w:type="paragraph" w:customStyle="1" w:styleId="ReferencesClauseTitle">
    <w:name w:val="References Clause Title"/>
    <w:basedOn w:val="Normale"/>
    <w:next w:val="Rientrocorpodeltesto"/>
    <w:rsid w:val="000F5189"/>
    <w:pPr>
      <w:keepNext/>
      <w:tabs>
        <w:tab w:val="clear" w:pos="7100"/>
      </w:tabs>
      <w:suppressAutoHyphens/>
      <w:overflowPunct w:val="0"/>
      <w:autoSpaceDE w:val="0"/>
      <w:autoSpaceDN w:val="0"/>
      <w:adjustRightInd w:val="0"/>
      <w:spacing w:before="240" w:line="240" w:lineRule="auto"/>
      <w:textAlignment w:val="baseline"/>
    </w:pPr>
    <w:rPr>
      <w:b/>
      <w:caps/>
      <w:kern w:val="14"/>
      <w:sz w:val="20"/>
      <w:lang w:val="en-US"/>
    </w:rPr>
  </w:style>
  <w:style w:type="paragraph" w:customStyle="1" w:styleId="AbstractClauseTitle">
    <w:name w:val="Abstract Clause Title"/>
    <w:basedOn w:val="Normale"/>
    <w:next w:val="Rientrocorpodeltesto"/>
    <w:rsid w:val="006C6683"/>
    <w:pPr>
      <w:keepNext/>
      <w:tabs>
        <w:tab w:val="clear" w:pos="7100"/>
      </w:tabs>
      <w:suppressAutoHyphens/>
      <w:overflowPunct w:val="0"/>
      <w:autoSpaceDE w:val="0"/>
      <w:autoSpaceDN w:val="0"/>
      <w:adjustRightInd w:val="0"/>
      <w:spacing w:line="240" w:lineRule="auto"/>
      <w:textAlignment w:val="baseline"/>
    </w:pPr>
    <w:rPr>
      <w:b/>
      <w:caps/>
      <w:kern w:val="14"/>
      <w:sz w:val="20"/>
      <w:lang w:val="en-US"/>
    </w:rPr>
  </w:style>
  <w:style w:type="character" w:styleId="Enfasicorsivo">
    <w:name w:val="Emphasis"/>
    <w:basedOn w:val="Carpredefinitoparagrafo"/>
    <w:uiPriority w:val="20"/>
    <w:qFormat/>
    <w:rsid w:val="006C6683"/>
    <w:rPr>
      <w:b/>
      <w:bCs/>
      <w:i w:val="0"/>
      <w:iCs w:val="0"/>
    </w:rPr>
  </w:style>
  <w:style w:type="character" w:customStyle="1" w:styleId="st">
    <w:name w:val="st"/>
    <w:basedOn w:val="Carpredefinitoparagrafo"/>
    <w:rsid w:val="006C66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oleObject" Target="embeddings/oleObject16.bin"/><Relationship Id="rId47" Type="http://schemas.openxmlformats.org/officeDocument/2006/relationships/image" Target="media/image21.wmf"/><Relationship Id="rId63" Type="http://schemas.openxmlformats.org/officeDocument/2006/relationships/image" Target="media/image30.wmf"/><Relationship Id="rId68" Type="http://schemas.openxmlformats.org/officeDocument/2006/relationships/oleObject" Target="embeddings/oleObject28.bin"/><Relationship Id="rId84" Type="http://schemas.openxmlformats.org/officeDocument/2006/relationships/image" Target="media/image41.emf"/><Relationship Id="rId89" Type="http://schemas.openxmlformats.org/officeDocument/2006/relationships/image" Target="media/image43.wmf"/><Relationship Id="rId112" Type="http://schemas.openxmlformats.org/officeDocument/2006/relationships/oleObject" Target="embeddings/oleObject48.bin"/><Relationship Id="rId133" Type="http://schemas.openxmlformats.org/officeDocument/2006/relationships/image" Target="media/image65.wmf"/><Relationship Id="rId138" Type="http://schemas.openxmlformats.org/officeDocument/2006/relationships/oleObject" Target="embeddings/oleObject61.bin"/><Relationship Id="rId16" Type="http://schemas.openxmlformats.org/officeDocument/2006/relationships/oleObject" Target="embeddings/oleObject3.bin"/><Relationship Id="rId107" Type="http://schemas.openxmlformats.org/officeDocument/2006/relationships/image" Target="media/image52.wmf"/><Relationship Id="rId11" Type="http://schemas.openxmlformats.org/officeDocument/2006/relationships/image" Target="media/image3.wmf"/><Relationship Id="rId32" Type="http://schemas.openxmlformats.org/officeDocument/2006/relationships/oleObject" Target="embeddings/oleObject11.bin"/><Relationship Id="rId37" Type="http://schemas.openxmlformats.org/officeDocument/2006/relationships/image" Target="media/image16.wmf"/><Relationship Id="rId53" Type="http://schemas.openxmlformats.org/officeDocument/2006/relationships/image" Target="media/image25.wmf"/><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image" Target="media/image38.wmf"/><Relationship Id="rId102" Type="http://schemas.openxmlformats.org/officeDocument/2006/relationships/oleObject" Target="embeddings/oleObject43.bin"/><Relationship Id="rId123" Type="http://schemas.openxmlformats.org/officeDocument/2006/relationships/image" Target="media/image60.wmf"/><Relationship Id="rId128" Type="http://schemas.openxmlformats.org/officeDocument/2006/relationships/oleObject" Target="embeddings/oleObject56.bin"/><Relationship Id="rId144" Type="http://schemas.openxmlformats.org/officeDocument/2006/relationships/oleObject" Target="embeddings/oleObject64.bin"/><Relationship Id="rId5" Type="http://schemas.openxmlformats.org/officeDocument/2006/relationships/settings" Target="settings.xml"/><Relationship Id="rId90" Type="http://schemas.openxmlformats.org/officeDocument/2006/relationships/oleObject" Target="embeddings/oleObject37.bin"/><Relationship Id="rId95" Type="http://schemas.openxmlformats.org/officeDocument/2006/relationships/image" Target="media/image46.wmf"/><Relationship Id="rId22" Type="http://schemas.openxmlformats.org/officeDocument/2006/relationships/oleObject" Target="embeddings/oleObject6.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19.bin"/><Relationship Id="rId64" Type="http://schemas.openxmlformats.org/officeDocument/2006/relationships/oleObject" Target="embeddings/oleObject26.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1.bin"/><Relationship Id="rId134" Type="http://schemas.openxmlformats.org/officeDocument/2006/relationships/oleObject" Target="embeddings/oleObject59.bin"/><Relationship Id="rId139" Type="http://schemas.openxmlformats.org/officeDocument/2006/relationships/image" Target="media/image68.wmf"/><Relationship Id="rId80" Type="http://schemas.openxmlformats.org/officeDocument/2006/relationships/oleObject" Target="embeddings/oleObject34.bin"/><Relationship Id="rId85" Type="http://schemas.openxmlformats.org/officeDocument/2006/relationships/oleObject" Target="embeddings/Microsoft_Excel_97-2003_Worksheet1.xls"/><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50.wmf"/><Relationship Id="rId108" Type="http://schemas.openxmlformats.org/officeDocument/2006/relationships/oleObject" Target="embeddings/oleObject46.bin"/><Relationship Id="rId116" Type="http://schemas.openxmlformats.org/officeDocument/2006/relationships/oleObject" Target="embeddings/oleObject50.bin"/><Relationship Id="rId124" Type="http://schemas.openxmlformats.org/officeDocument/2006/relationships/oleObject" Target="embeddings/oleObject54.bin"/><Relationship Id="rId129" Type="http://schemas.openxmlformats.org/officeDocument/2006/relationships/image" Target="media/image63.wmf"/><Relationship Id="rId137" Type="http://schemas.openxmlformats.org/officeDocument/2006/relationships/image" Target="media/image67.wmf"/><Relationship Id="rId20" Type="http://schemas.openxmlformats.org/officeDocument/2006/relationships/oleObject" Target="embeddings/oleObject5.bin"/><Relationship Id="rId41" Type="http://schemas.openxmlformats.org/officeDocument/2006/relationships/image" Target="media/image18.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6.wmf"/><Relationship Id="rId83" Type="http://schemas.openxmlformats.org/officeDocument/2006/relationships/image" Target="media/image40.emf"/><Relationship Id="rId88" Type="http://schemas.openxmlformats.org/officeDocument/2006/relationships/oleObject" Target="embeddings/oleObject36.bin"/><Relationship Id="rId91" Type="http://schemas.openxmlformats.org/officeDocument/2006/relationships/image" Target="media/image44.wmf"/><Relationship Id="rId96" Type="http://schemas.openxmlformats.org/officeDocument/2006/relationships/oleObject" Target="embeddings/oleObject40.bin"/><Relationship Id="rId111" Type="http://schemas.openxmlformats.org/officeDocument/2006/relationships/image" Target="media/image54.wmf"/><Relationship Id="rId132" Type="http://schemas.openxmlformats.org/officeDocument/2006/relationships/oleObject" Target="embeddings/oleObject58.bin"/><Relationship Id="rId140" Type="http://schemas.openxmlformats.org/officeDocument/2006/relationships/oleObject" Target="embeddings/oleObject62.bin"/><Relationship Id="rId145" Type="http://schemas.openxmlformats.org/officeDocument/2006/relationships/hyperlink" Target="http://sol.rutgers.edu/~aneimark/PDFs/CarbonDeformation_Langmuir_2015.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2.png"/><Relationship Id="rId57" Type="http://schemas.openxmlformats.org/officeDocument/2006/relationships/image" Target="media/image27.wmf"/><Relationship Id="rId106" Type="http://schemas.openxmlformats.org/officeDocument/2006/relationships/oleObject" Target="embeddings/oleObject45.bin"/><Relationship Id="rId114" Type="http://schemas.openxmlformats.org/officeDocument/2006/relationships/oleObject" Target="embeddings/oleObject49.bin"/><Relationship Id="rId119" Type="http://schemas.openxmlformats.org/officeDocument/2006/relationships/image" Target="media/image58.wmf"/><Relationship Id="rId127" Type="http://schemas.openxmlformats.org/officeDocument/2006/relationships/image" Target="media/image62.wmf"/><Relationship Id="rId10" Type="http://schemas.openxmlformats.org/officeDocument/2006/relationships/image" Target="media/image2.jpeg"/><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3.bin"/><Relationship Id="rId81" Type="http://schemas.openxmlformats.org/officeDocument/2006/relationships/image" Target="media/image39.wmf"/><Relationship Id="rId86" Type="http://schemas.openxmlformats.org/officeDocument/2006/relationships/oleObject" Target="embeddings/Microsoft_Excel_97-2003_Worksheet2.xls"/><Relationship Id="rId94" Type="http://schemas.openxmlformats.org/officeDocument/2006/relationships/oleObject" Target="embeddings/oleObject39.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3.bin"/><Relationship Id="rId130" Type="http://schemas.openxmlformats.org/officeDocument/2006/relationships/oleObject" Target="embeddings/oleObject57.bin"/><Relationship Id="rId135" Type="http://schemas.openxmlformats.org/officeDocument/2006/relationships/image" Target="media/image66.wmf"/><Relationship Id="rId143" Type="http://schemas.openxmlformats.org/officeDocument/2006/relationships/image" Target="media/image70.wmf"/><Relationship Id="rId14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4.bin"/><Relationship Id="rId39" Type="http://schemas.openxmlformats.org/officeDocument/2006/relationships/image" Target="media/image17.wmf"/><Relationship Id="rId109" Type="http://schemas.openxmlformats.org/officeDocument/2006/relationships/image" Target="media/image53.wmf"/><Relationship Id="rId34" Type="http://schemas.openxmlformats.org/officeDocument/2006/relationships/oleObject" Target="embeddings/oleObject12.bin"/><Relationship Id="rId50" Type="http://schemas.openxmlformats.org/officeDocument/2006/relationships/image" Target="media/image23.png"/><Relationship Id="rId55" Type="http://schemas.openxmlformats.org/officeDocument/2006/relationships/image" Target="media/image26.wmf"/><Relationship Id="rId76" Type="http://schemas.openxmlformats.org/officeDocument/2006/relationships/oleObject" Target="embeddings/oleObject32.bin"/><Relationship Id="rId97" Type="http://schemas.openxmlformats.org/officeDocument/2006/relationships/image" Target="media/image47.wmf"/><Relationship Id="rId104" Type="http://schemas.openxmlformats.org/officeDocument/2006/relationships/oleObject" Target="embeddings/oleObject44.bin"/><Relationship Id="rId120" Type="http://schemas.openxmlformats.org/officeDocument/2006/relationships/oleObject" Target="embeddings/oleObject52.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hyperlink" Target="http://sol.rutgers.edu/~aneimark/PDFs/CompositeDeformation_DaltonTrans_2015.pdf" TargetMode="External"/><Relationship Id="rId7" Type="http://schemas.openxmlformats.org/officeDocument/2006/relationships/footnotes" Target="footnotes.xml"/><Relationship Id="rId71" Type="http://schemas.openxmlformats.org/officeDocument/2006/relationships/image" Target="media/image34.wmf"/><Relationship Id="rId92" Type="http://schemas.openxmlformats.org/officeDocument/2006/relationships/oleObject" Target="embeddings/oleObject38.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0.wmf"/><Relationship Id="rId66" Type="http://schemas.openxmlformats.org/officeDocument/2006/relationships/oleObject" Target="embeddings/oleObject27.bin"/><Relationship Id="rId87" Type="http://schemas.openxmlformats.org/officeDocument/2006/relationships/image" Target="media/image42.wmf"/><Relationship Id="rId110" Type="http://schemas.openxmlformats.org/officeDocument/2006/relationships/oleObject" Target="embeddings/oleObject47.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0.bin"/><Relationship Id="rId61" Type="http://schemas.openxmlformats.org/officeDocument/2006/relationships/image" Target="media/image29.wmf"/><Relationship Id="rId82" Type="http://schemas.openxmlformats.org/officeDocument/2006/relationships/oleObject" Target="embeddings/oleObject35.bin"/><Relationship Id="rId19" Type="http://schemas.openxmlformats.org/officeDocument/2006/relationships/image" Target="media/image7.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5.wmf"/><Relationship Id="rId56" Type="http://schemas.openxmlformats.org/officeDocument/2006/relationships/oleObject" Target="embeddings/oleObject22.bin"/><Relationship Id="rId77" Type="http://schemas.openxmlformats.org/officeDocument/2006/relationships/image" Target="media/image37.wmf"/><Relationship Id="rId100" Type="http://schemas.openxmlformats.org/officeDocument/2006/relationships/oleObject" Target="embeddings/oleObject42.bin"/><Relationship Id="rId105" Type="http://schemas.openxmlformats.org/officeDocument/2006/relationships/image" Target="media/image51.wmf"/><Relationship Id="rId126" Type="http://schemas.openxmlformats.org/officeDocument/2006/relationships/oleObject" Target="embeddings/oleObject55.bin"/><Relationship Id="rId14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24.wmf"/><Relationship Id="rId72" Type="http://schemas.openxmlformats.org/officeDocument/2006/relationships/oleObject" Target="embeddings/oleObject30.bin"/><Relationship Id="rId93" Type="http://schemas.openxmlformats.org/officeDocument/2006/relationships/image" Target="media/image45.wmf"/><Relationship Id="rId98" Type="http://schemas.openxmlformats.org/officeDocument/2006/relationships/oleObject" Target="embeddings/oleObject41.bin"/><Relationship Id="rId121" Type="http://schemas.openxmlformats.org/officeDocument/2006/relationships/image" Target="media/image59.wmf"/><Relationship Id="rId142" Type="http://schemas.openxmlformats.org/officeDocument/2006/relationships/oleObject" Target="embeddings/oleObject63.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2C679-2257-4516-B96D-789472D7C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6</Pages>
  <Words>3201</Words>
  <Characters>18249</Characters>
  <Application>Microsoft Office Word</Application>
  <DocSecurity>0</DocSecurity>
  <Lines>152</Lines>
  <Paragraphs>42</Paragraphs>
  <ScaleCrop>false</ScaleCrop>
  <HeadingPairs>
    <vt:vector size="6" baseType="variant">
      <vt:variant>
        <vt:lpstr>Название</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30</cp:revision>
  <cp:lastPrinted>2018-08-10T09:49:00Z</cp:lastPrinted>
  <dcterms:created xsi:type="dcterms:W3CDTF">2018-07-01T09:24:00Z</dcterms:created>
  <dcterms:modified xsi:type="dcterms:W3CDTF">2019-04-01T11:35:00Z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