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65242E"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65242E" w:rsidRDefault="000A03B2" w:rsidP="00DE264A">
            <w:pPr>
              <w:tabs>
                <w:tab w:val="left" w:pos="-108"/>
              </w:tabs>
              <w:ind w:left="-108"/>
              <w:jc w:val="left"/>
              <w:rPr>
                <w:rFonts w:cs="Arial"/>
                <w:b/>
                <w:bCs/>
                <w:i/>
                <w:iCs/>
                <w:color w:val="000066"/>
                <w:sz w:val="12"/>
                <w:szCs w:val="12"/>
                <w:lang w:eastAsia="it-IT"/>
              </w:rPr>
            </w:pPr>
            <w:bookmarkStart w:id="0" w:name="_Hlk145068772"/>
            <w:r w:rsidRPr="0065242E">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65242E">
              <w:rPr>
                <w:rFonts w:ascii="AdvP6960" w:hAnsi="AdvP6960" w:cs="AdvP6960"/>
                <w:color w:val="241F20"/>
                <w:szCs w:val="18"/>
                <w:lang w:eastAsia="it-IT"/>
              </w:rPr>
              <w:t xml:space="preserve"> </w:t>
            </w:r>
            <w:r w:rsidRPr="0065242E">
              <w:rPr>
                <w:rFonts w:cs="Arial"/>
                <w:b/>
                <w:bCs/>
                <w:i/>
                <w:iCs/>
                <w:color w:val="000066"/>
                <w:sz w:val="24"/>
                <w:szCs w:val="24"/>
                <w:lang w:eastAsia="it-IT"/>
              </w:rPr>
              <w:t>CHEMICAL ENGINEERING</w:t>
            </w:r>
            <w:r w:rsidRPr="0065242E">
              <w:rPr>
                <w:rFonts w:cs="Arial"/>
                <w:b/>
                <w:bCs/>
                <w:i/>
                <w:iCs/>
                <w:color w:val="0033FF"/>
                <w:sz w:val="24"/>
                <w:szCs w:val="24"/>
                <w:lang w:eastAsia="it-IT"/>
              </w:rPr>
              <w:t xml:space="preserve"> </w:t>
            </w:r>
            <w:r w:rsidRPr="0065242E">
              <w:rPr>
                <w:rFonts w:cs="Arial"/>
                <w:b/>
                <w:bCs/>
                <w:i/>
                <w:iCs/>
                <w:color w:val="666666"/>
                <w:sz w:val="24"/>
                <w:szCs w:val="24"/>
                <w:lang w:eastAsia="it-IT"/>
              </w:rPr>
              <w:t>TRANSACTIONS</w:t>
            </w:r>
            <w:r w:rsidRPr="0065242E">
              <w:rPr>
                <w:color w:val="333333"/>
                <w:sz w:val="24"/>
                <w:szCs w:val="24"/>
                <w:lang w:eastAsia="it-IT"/>
              </w:rPr>
              <w:t xml:space="preserve"> </w:t>
            </w:r>
            <w:r w:rsidRPr="0065242E">
              <w:rPr>
                <w:rFonts w:cs="Arial"/>
                <w:b/>
                <w:bCs/>
                <w:i/>
                <w:iCs/>
                <w:color w:val="000066"/>
                <w:sz w:val="27"/>
                <w:szCs w:val="27"/>
                <w:lang w:eastAsia="it-IT"/>
              </w:rPr>
              <w:br/>
            </w:r>
          </w:p>
          <w:p w14:paraId="4B780582" w14:textId="753620B8" w:rsidR="000A03B2" w:rsidRPr="0065242E" w:rsidRDefault="00A76EFC" w:rsidP="001D21AF">
            <w:pPr>
              <w:tabs>
                <w:tab w:val="left" w:pos="-108"/>
              </w:tabs>
              <w:ind w:left="-108"/>
              <w:rPr>
                <w:rFonts w:cs="Arial"/>
                <w:b/>
                <w:bCs/>
                <w:i/>
                <w:iCs/>
                <w:color w:val="000066"/>
                <w:sz w:val="22"/>
                <w:szCs w:val="22"/>
                <w:lang w:eastAsia="it-IT"/>
              </w:rPr>
            </w:pPr>
            <w:r w:rsidRPr="0065242E">
              <w:rPr>
                <w:rFonts w:cs="Arial"/>
                <w:b/>
                <w:bCs/>
                <w:i/>
                <w:iCs/>
                <w:color w:val="000066"/>
                <w:sz w:val="22"/>
                <w:szCs w:val="22"/>
                <w:lang w:eastAsia="it-IT"/>
              </w:rPr>
              <w:t>VOL.</w:t>
            </w:r>
            <w:r w:rsidR="00785BF9" w:rsidRPr="0065242E">
              <w:rPr>
                <w:rFonts w:cs="Arial"/>
                <w:b/>
                <w:bCs/>
                <w:i/>
                <w:iCs/>
                <w:color w:val="000066"/>
                <w:sz w:val="22"/>
                <w:szCs w:val="22"/>
                <w:lang w:eastAsia="it-IT"/>
              </w:rPr>
              <w:t xml:space="preserve"> </w:t>
            </w:r>
            <w:r w:rsidR="00AD0278" w:rsidRPr="0065242E">
              <w:rPr>
                <w:rFonts w:cs="Arial"/>
                <w:b/>
                <w:bCs/>
                <w:i/>
                <w:iCs/>
                <w:color w:val="000066"/>
                <w:sz w:val="22"/>
                <w:szCs w:val="22"/>
                <w:lang w:eastAsia="it-IT"/>
              </w:rPr>
              <w:t>xxx</w:t>
            </w:r>
            <w:r w:rsidR="007B48F9" w:rsidRPr="0065242E">
              <w:rPr>
                <w:rFonts w:cs="Arial"/>
                <w:b/>
                <w:bCs/>
                <w:i/>
                <w:iCs/>
                <w:color w:val="000066"/>
                <w:sz w:val="22"/>
                <w:szCs w:val="22"/>
                <w:lang w:eastAsia="it-IT"/>
              </w:rPr>
              <w:t>,</w:t>
            </w:r>
            <w:r w:rsidR="00FA5F5F" w:rsidRPr="0065242E">
              <w:rPr>
                <w:rFonts w:cs="Arial"/>
                <w:b/>
                <w:bCs/>
                <w:i/>
                <w:iCs/>
                <w:color w:val="000066"/>
                <w:sz w:val="22"/>
                <w:szCs w:val="22"/>
                <w:lang w:eastAsia="it-IT"/>
              </w:rPr>
              <w:t xml:space="preserve"> </w:t>
            </w:r>
            <w:r w:rsidR="0030152C" w:rsidRPr="0065242E">
              <w:rPr>
                <w:rFonts w:cs="Arial"/>
                <w:b/>
                <w:bCs/>
                <w:i/>
                <w:iCs/>
                <w:color w:val="000066"/>
                <w:sz w:val="22"/>
                <w:szCs w:val="22"/>
                <w:lang w:eastAsia="it-IT"/>
              </w:rPr>
              <w:t>202</w:t>
            </w:r>
            <w:r w:rsidR="00AD0278" w:rsidRPr="0065242E">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65242E" w:rsidRDefault="000A03B2" w:rsidP="00CD5FE2">
            <w:pPr>
              <w:spacing w:line="140" w:lineRule="atLeast"/>
              <w:jc w:val="right"/>
              <w:rPr>
                <w:rFonts w:cs="Arial"/>
                <w:sz w:val="14"/>
                <w:szCs w:val="14"/>
              </w:rPr>
            </w:pPr>
            <w:r w:rsidRPr="0065242E">
              <w:rPr>
                <w:rFonts w:cs="Arial"/>
                <w:sz w:val="14"/>
                <w:szCs w:val="14"/>
              </w:rPr>
              <w:t>A publication of</w:t>
            </w:r>
          </w:p>
          <w:p w14:paraId="599E5441" w14:textId="77777777" w:rsidR="000A03B2" w:rsidRPr="0065242E" w:rsidRDefault="000A03B2" w:rsidP="00CD5FE2">
            <w:pPr>
              <w:jc w:val="right"/>
            </w:pPr>
            <w:r w:rsidRPr="0065242E">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65242E" w14:paraId="380FA3CD" w14:textId="77777777" w:rsidTr="00DE264A">
        <w:trPr>
          <w:trHeight w:val="567"/>
          <w:jc w:val="center"/>
        </w:trPr>
        <w:tc>
          <w:tcPr>
            <w:tcW w:w="6946" w:type="dxa"/>
            <w:vMerge/>
            <w:tcBorders>
              <w:right w:val="single" w:sz="4" w:space="0" w:color="auto"/>
            </w:tcBorders>
          </w:tcPr>
          <w:p w14:paraId="39E5E4C1" w14:textId="77777777" w:rsidR="000A03B2" w:rsidRPr="0065242E"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65242E" w:rsidRDefault="000A03B2" w:rsidP="00CD5FE2">
            <w:pPr>
              <w:spacing w:line="140" w:lineRule="atLeast"/>
              <w:jc w:val="right"/>
              <w:rPr>
                <w:rFonts w:cs="Arial"/>
                <w:sz w:val="14"/>
                <w:szCs w:val="14"/>
              </w:rPr>
            </w:pPr>
            <w:r w:rsidRPr="0065242E">
              <w:rPr>
                <w:rFonts w:cs="Arial"/>
                <w:sz w:val="14"/>
                <w:szCs w:val="14"/>
              </w:rPr>
              <w:t>The Italian Association</w:t>
            </w:r>
          </w:p>
          <w:p w14:paraId="7522B1D2" w14:textId="77777777" w:rsidR="000A03B2" w:rsidRPr="0065242E" w:rsidRDefault="000A03B2" w:rsidP="00CD5FE2">
            <w:pPr>
              <w:spacing w:line="140" w:lineRule="atLeast"/>
              <w:jc w:val="right"/>
              <w:rPr>
                <w:rFonts w:cs="Arial"/>
                <w:sz w:val="14"/>
                <w:szCs w:val="14"/>
              </w:rPr>
            </w:pPr>
            <w:r w:rsidRPr="0065242E">
              <w:rPr>
                <w:rFonts w:cs="Arial"/>
                <w:sz w:val="14"/>
                <w:szCs w:val="14"/>
              </w:rPr>
              <w:t>of Chemical Engineering</w:t>
            </w:r>
          </w:p>
          <w:p w14:paraId="4F0CC5DE" w14:textId="47FDB2FC" w:rsidR="000A03B2" w:rsidRPr="0065242E" w:rsidRDefault="000D0268" w:rsidP="00CD5FE2">
            <w:pPr>
              <w:spacing w:line="140" w:lineRule="atLeast"/>
              <w:jc w:val="right"/>
              <w:rPr>
                <w:rFonts w:cs="Arial"/>
                <w:sz w:val="13"/>
                <w:szCs w:val="13"/>
              </w:rPr>
            </w:pPr>
            <w:r w:rsidRPr="0065242E">
              <w:rPr>
                <w:rFonts w:cs="Arial"/>
                <w:sz w:val="13"/>
                <w:szCs w:val="13"/>
              </w:rPr>
              <w:t>Online at www.cetjournal.it</w:t>
            </w:r>
          </w:p>
        </w:tc>
      </w:tr>
      <w:tr w:rsidR="000A03B2" w:rsidRPr="0065242E" w14:paraId="2D1B7169" w14:textId="77777777" w:rsidTr="00DE264A">
        <w:trPr>
          <w:trHeight w:val="68"/>
          <w:jc w:val="center"/>
        </w:trPr>
        <w:tc>
          <w:tcPr>
            <w:tcW w:w="8789" w:type="dxa"/>
            <w:gridSpan w:val="2"/>
          </w:tcPr>
          <w:p w14:paraId="1D8DD3C9" w14:textId="61229B97" w:rsidR="00AA7D26" w:rsidRPr="0065242E" w:rsidRDefault="004A5E57" w:rsidP="004A5E57">
            <w:pPr>
              <w:ind w:left="-107"/>
              <w:outlineLvl w:val="2"/>
              <w:rPr>
                <w:rFonts w:ascii="Tahoma" w:hAnsi="Tahoma" w:cs="Tahoma"/>
                <w:bCs/>
                <w:color w:val="000000"/>
                <w:sz w:val="14"/>
                <w:szCs w:val="14"/>
                <w:lang w:eastAsia="it-IT"/>
              </w:rPr>
            </w:pPr>
            <w:r w:rsidRPr="0065242E">
              <w:rPr>
                <w:rFonts w:ascii="Tahoma" w:hAnsi="Tahoma" w:cs="Tahoma"/>
                <w:iCs/>
                <w:color w:val="333333"/>
                <w:sz w:val="14"/>
                <w:szCs w:val="14"/>
                <w:lang w:eastAsia="it-IT"/>
              </w:rPr>
              <w:t>Guest Editors:</w:t>
            </w:r>
            <w:r w:rsidRPr="0065242E">
              <w:rPr>
                <w:rFonts w:ascii="Tahoma" w:hAnsi="Tahoma" w:cs="Tahoma"/>
                <w:color w:val="000000"/>
                <w:sz w:val="14"/>
                <w:szCs w:val="14"/>
                <w:shd w:val="clear" w:color="auto" w:fill="FFFFFF"/>
              </w:rPr>
              <w:t xml:space="preserve"> </w:t>
            </w:r>
            <w:r w:rsidR="00EA3EF9" w:rsidRPr="0065242E">
              <w:rPr>
                <w:rFonts w:ascii="Tahoma" w:hAnsi="Tahoma" w:cs="Tahoma"/>
                <w:color w:val="000000"/>
                <w:sz w:val="14"/>
                <w:szCs w:val="14"/>
                <w:shd w:val="clear" w:color="auto" w:fill="FFFFFF"/>
              </w:rPr>
              <w:t xml:space="preserve">Leonardo Tognotti, </w:t>
            </w:r>
            <w:r w:rsidR="00EA3EF9" w:rsidRPr="0065242E">
              <w:rPr>
                <w:rFonts w:ascii="Tahoma" w:hAnsi="Tahoma" w:cs="Tahoma"/>
                <w:color w:val="000000"/>
                <w:sz w:val="14"/>
                <w:szCs w:val="14"/>
              </w:rPr>
              <w:t>Rubens Maciel Filho</w:t>
            </w:r>
            <w:r w:rsidR="00EA3EF9" w:rsidRPr="0065242E">
              <w:rPr>
                <w:rFonts w:ascii="Tahoma" w:hAnsi="Tahoma" w:cs="Tahoma"/>
                <w:color w:val="000000"/>
                <w:sz w:val="14"/>
                <w:szCs w:val="14"/>
                <w:shd w:val="clear" w:color="auto" w:fill="FFFFFF"/>
              </w:rPr>
              <w:t xml:space="preserve">, </w:t>
            </w:r>
            <w:r w:rsidR="00EA3EF9" w:rsidRPr="0065242E">
              <w:rPr>
                <w:rFonts w:ascii="Tahoma" w:hAnsi="Tahoma" w:cs="Tahoma"/>
                <w:color w:val="000000"/>
                <w:sz w:val="14"/>
                <w:szCs w:val="14"/>
              </w:rPr>
              <w:t>Viatcheslav Kafarov</w:t>
            </w:r>
          </w:p>
          <w:p w14:paraId="1B0F1814" w14:textId="710B7B96" w:rsidR="000A03B2" w:rsidRPr="0065242E" w:rsidRDefault="00AA7D26" w:rsidP="00AA7D26">
            <w:pPr>
              <w:tabs>
                <w:tab w:val="left" w:pos="-108"/>
              </w:tabs>
              <w:spacing w:line="140" w:lineRule="atLeast"/>
              <w:ind w:left="-107"/>
              <w:jc w:val="left"/>
            </w:pPr>
            <w:r w:rsidRPr="0065242E">
              <w:rPr>
                <w:rFonts w:ascii="Tahoma" w:hAnsi="Tahoma" w:cs="Tahoma"/>
                <w:iCs/>
                <w:color w:val="333333"/>
                <w:sz w:val="14"/>
                <w:szCs w:val="14"/>
                <w:lang w:eastAsia="it-IT"/>
              </w:rPr>
              <w:t>Copyright © 202</w:t>
            </w:r>
            <w:r w:rsidR="00005884" w:rsidRPr="0065242E">
              <w:rPr>
                <w:rFonts w:ascii="Tahoma" w:hAnsi="Tahoma" w:cs="Tahoma"/>
                <w:iCs/>
                <w:color w:val="333333"/>
                <w:sz w:val="14"/>
                <w:szCs w:val="14"/>
                <w:lang w:eastAsia="it-IT"/>
              </w:rPr>
              <w:t>6</w:t>
            </w:r>
            <w:r w:rsidRPr="0065242E">
              <w:rPr>
                <w:rFonts w:ascii="Tahoma" w:hAnsi="Tahoma" w:cs="Tahoma"/>
                <w:iCs/>
                <w:color w:val="333333"/>
                <w:sz w:val="14"/>
                <w:szCs w:val="14"/>
                <w:lang w:eastAsia="it-IT"/>
              </w:rPr>
              <w:t xml:space="preserve">, AIDIC Servizi </w:t>
            </w:r>
            <w:proofErr w:type="spellStart"/>
            <w:r w:rsidRPr="0065242E">
              <w:rPr>
                <w:rFonts w:ascii="Tahoma" w:hAnsi="Tahoma" w:cs="Tahoma"/>
                <w:iCs/>
                <w:color w:val="333333"/>
                <w:sz w:val="14"/>
                <w:szCs w:val="14"/>
                <w:lang w:eastAsia="it-IT"/>
              </w:rPr>
              <w:t>S.r.l</w:t>
            </w:r>
            <w:proofErr w:type="spellEnd"/>
            <w:r w:rsidRPr="0065242E">
              <w:rPr>
                <w:rFonts w:ascii="Tahoma" w:hAnsi="Tahoma" w:cs="Tahoma"/>
                <w:iCs/>
                <w:color w:val="333333"/>
                <w:sz w:val="14"/>
                <w:szCs w:val="14"/>
                <w:lang w:eastAsia="it-IT"/>
              </w:rPr>
              <w:t>.</w:t>
            </w:r>
            <w:r w:rsidRPr="0065242E">
              <w:rPr>
                <w:rFonts w:ascii="Tahoma" w:hAnsi="Tahoma" w:cs="Tahoma"/>
                <w:iCs/>
                <w:color w:val="333333"/>
                <w:sz w:val="14"/>
                <w:szCs w:val="14"/>
                <w:lang w:eastAsia="it-IT"/>
              </w:rPr>
              <w:br/>
            </w:r>
            <w:r w:rsidRPr="0065242E">
              <w:rPr>
                <w:rFonts w:ascii="Tahoma" w:hAnsi="Tahoma" w:cs="Tahoma"/>
                <w:b/>
                <w:iCs/>
                <w:color w:val="000000"/>
                <w:sz w:val="14"/>
                <w:szCs w:val="14"/>
                <w:lang w:eastAsia="it-IT"/>
              </w:rPr>
              <w:t>ISBN</w:t>
            </w:r>
            <w:r w:rsidRPr="0065242E">
              <w:rPr>
                <w:rFonts w:ascii="Tahoma" w:hAnsi="Tahoma" w:cs="Tahoma"/>
                <w:iCs/>
                <w:color w:val="000000"/>
                <w:sz w:val="14"/>
                <w:szCs w:val="14"/>
                <w:lang w:eastAsia="it-IT"/>
              </w:rPr>
              <w:t xml:space="preserve"> </w:t>
            </w:r>
            <w:r w:rsidR="00D2582C" w:rsidRPr="0065242E">
              <w:rPr>
                <w:rFonts w:ascii="Tahoma" w:hAnsi="Tahoma" w:cs="Tahoma"/>
                <w:sz w:val="14"/>
                <w:szCs w:val="14"/>
              </w:rPr>
              <w:t>979-12-81206-</w:t>
            </w:r>
            <w:r w:rsidR="00005884" w:rsidRPr="0065242E">
              <w:rPr>
                <w:rFonts w:ascii="Tahoma" w:hAnsi="Tahoma" w:cs="Tahoma"/>
                <w:sz w:val="14"/>
                <w:szCs w:val="14"/>
              </w:rPr>
              <w:t>xx</w:t>
            </w:r>
            <w:r w:rsidR="009041F8" w:rsidRPr="0065242E">
              <w:rPr>
                <w:rFonts w:ascii="Tahoma" w:hAnsi="Tahoma" w:cs="Tahoma"/>
                <w:sz w:val="14"/>
                <w:szCs w:val="14"/>
              </w:rPr>
              <w:t>-</w:t>
            </w:r>
            <w:r w:rsidR="00005884" w:rsidRPr="0065242E">
              <w:rPr>
                <w:rFonts w:ascii="Tahoma" w:hAnsi="Tahoma" w:cs="Tahoma"/>
                <w:sz w:val="14"/>
                <w:szCs w:val="14"/>
              </w:rPr>
              <w:t>x</w:t>
            </w:r>
            <w:r w:rsidRPr="0065242E">
              <w:rPr>
                <w:rFonts w:ascii="Tahoma" w:hAnsi="Tahoma" w:cs="Tahoma"/>
                <w:iCs/>
                <w:color w:val="333333"/>
                <w:sz w:val="14"/>
                <w:szCs w:val="14"/>
                <w:lang w:eastAsia="it-IT"/>
              </w:rPr>
              <w:t xml:space="preserve">; </w:t>
            </w:r>
            <w:r w:rsidRPr="0065242E">
              <w:rPr>
                <w:rFonts w:ascii="Tahoma" w:hAnsi="Tahoma" w:cs="Tahoma"/>
                <w:b/>
                <w:iCs/>
                <w:color w:val="333333"/>
                <w:sz w:val="14"/>
                <w:szCs w:val="14"/>
                <w:lang w:eastAsia="it-IT"/>
              </w:rPr>
              <w:t>ISSN</w:t>
            </w:r>
            <w:r w:rsidRPr="0065242E">
              <w:rPr>
                <w:rFonts w:ascii="Tahoma" w:hAnsi="Tahoma" w:cs="Tahoma"/>
                <w:iCs/>
                <w:color w:val="333333"/>
                <w:sz w:val="14"/>
                <w:szCs w:val="14"/>
                <w:lang w:eastAsia="it-IT"/>
              </w:rPr>
              <w:t xml:space="preserve"> 2283-9216</w:t>
            </w:r>
          </w:p>
        </w:tc>
      </w:tr>
    </w:tbl>
    <w:bookmarkEnd w:id="0"/>
    <w:p w14:paraId="2E667253" w14:textId="3D0789B8" w:rsidR="00E978D0" w:rsidRPr="0065242E" w:rsidRDefault="004F5EBA" w:rsidP="00E978D0">
      <w:pPr>
        <w:pStyle w:val="CETTitle"/>
        <w:rPr>
          <w:szCs w:val="32"/>
        </w:rPr>
      </w:pPr>
      <w:r w:rsidRPr="0065242E">
        <w:rPr>
          <w:szCs w:val="32"/>
        </w:rPr>
        <w:t>Chitosan-Based Hydrogels for Sustainable Biodiesel Dehydration</w:t>
      </w:r>
    </w:p>
    <w:p w14:paraId="0488FED2" w14:textId="1CB1F3C4" w:rsidR="00B57E6F" w:rsidRPr="001F4866" w:rsidRDefault="004F5EBA" w:rsidP="00B57E6F">
      <w:pPr>
        <w:pStyle w:val="CETAuthors"/>
        <w:rPr>
          <w:noProof w:val="0"/>
          <w:lang w:val="pt-BR"/>
        </w:rPr>
      </w:pPr>
      <w:r w:rsidRPr="001F4866">
        <w:rPr>
          <w:noProof w:val="0"/>
          <w:lang w:val="pt-BR"/>
        </w:rPr>
        <w:t xml:space="preserve">Guilherme F. </w:t>
      </w:r>
      <w:proofErr w:type="spellStart"/>
      <w:proofErr w:type="gramStart"/>
      <w:r w:rsidRPr="001F4866">
        <w:rPr>
          <w:noProof w:val="0"/>
          <w:lang w:val="pt-BR"/>
        </w:rPr>
        <w:t>Frascati</w:t>
      </w:r>
      <w:r w:rsidR="00B57E6F" w:rsidRPr="001F4866">
        <w:rPr>
          <w:noProof w:val="0"/>
          <w:vertAlign w:val="superscript"/>
          <w:lang w:val="pt-BR"/>
        </w:rPr>
        <w:t>a</w:t>
      </w:r>
      <w:proofErr w:type="spellEnd"/>
      <w:r w:rsidR="002E2C08" w:rsidRPr="001F4866">
        <w:rPr>
          <w:noProof w:val="0"/>
          <w:vertAlign w:val="superscript"/>
          <w:lang w:val="pt-BR"/>
        </w:rPr>
        <w:t>,</w:t>
      </w:r>
      <w:r w:rsidR="002E2C08" w:rsidRPr="001F4866">
        <w:rPr>
          <w:noProof w:val="0"/>
          <w:lang w:val="pt-BR"/>
        </w:rPr>
        <w:t>*</w:t>
      </w:r>
      <w:proofErr w:type="gramEnd"/>
      <w:r w:rsidR="00B57E6F" w:rsidRPr="001F4866">
        <w:rPr>
          <w:noProof w:val="0"/>
          <w:lang w:val="pt-BR"/>
        </w:rPr>
        <w:t xml:space="preserve">, </w:t>
      </w:r>
      <w:r w:rsidRPr="001F4866">
        <w:rPr>
          <w:noProof w:val="0"/>
          <w:lang w:val="pt-BR"/>
        </w:rPr>
        <w:t xml:space="preserve">Bianca R. </w:t>
      </w:r>
      <w:proofErr w:type="spellStart"/>
      <w:r w:rsidRPr="001F4866">
        <w:rPr>
          <w:noProof w:val="0"/>
          <w:lang w:val="pt-BR"/>
        </w:rPr>
        <w:t>Estevam</w:t>
      </w:r>
      <w:r w:rsidRPr="001F4866">
        <w:rPr>
          <w:noProof w:val="0"/>
          <w:vertAlign w:val="superscript"/>
          <w:lang w:val="pt-BR"/>
        </w:rPr>
        <w:t>a</w:t>
      </w:r>
      <w:proofErr w:type="spellEnd"/>
      <w:r w:rsidR="00B57E6F" w:rsidRPr="001F4866">
        <w:rPr>
          <w:noProof w:val="0"/>
          <w:lang w:val="pt-BR"/>
        </w:rPr>
        <w:t xml:space="preserve">, </w:t>
      </w:r>
      <w:r w:rsidRPr="001F4866">
        <w:rPr>
          <w:noProof w:val="0"/>
          <w:lang w:val="pt-BR"/>
        </w:rPr>
        <w:t xml:space="preserve">Isadora D. </w:t>
      </w:r>
      <w:proofErr w:type="spellStart"/>
      <w:r w:rsidRPr="001F4866">
        <w:rPr>
          <w:noProof w:val="0"/>
          <w:lang w:val="pt-BR"/>
        </w:rPr>
        <w:t>Perez</w:t>
      </w:r>
      <w:r w:rsidRPr="001F4866">
        <w:rPr>
          <w:noProof w:val="0"/>
          <w:vertAlign w:val="superscript"/>
          <w:lang w:val="pt-BR"/>
        </w:rPr>
        <w:t>b</w:t>
      </w:r>
      <w:proofErr w:type="spellEnd"/>
      <w:r w:rsidRPr="001F4866">
        <w:rPr>
          <w:noProof w:val="0"/>
          <w:lang w:val="pt-BR"/>
        </w:rPr>
        <w:t>,</w:t>
      </w:r>
      <w:r w:rsidR="004E1E2A">
        <w:rPr>
          <w:noProof w:val="0"/>
          <w:lang w:val="pt-BR"/>
        </w:rPr>
        <w:t xml:space="preserve"> </w:t>
      </w:r>
      <w:r w:rsidRPr="001F4866">
        <w:rPr>
          <w:noProof w:val="0"/>
          <w:lang w:val="pt-BR"/>
        </w:rPr>
        <w:t>M</w:t>
      </w:r>
      <w:r w:rsidR="009D66CE" w:rsidRPr="001F4866">
        <w:rPr>
          <w:noProof w:val="0"/>
          <w:lang w:val="pt-BR"/>
        </w:rPr>
        <w:t>arcelino</w:t>
      </w:r>
      <w:r w:rsidRPr="001F4866">
        <w:rPr>
          <w:noProof w:val="0"/>
          <w:lang w:val="pt-BR"/>
        </w:rPr>
        <w:t xml:space="preserve"> L. </w:t>
      </w:r>
      <w:proofErr w:type="spellStart"/>
      <w:r w:rsidRPr="001F4866">
        <w:rPr>
          <w:noProof w:val="0"/>
          <w:lang w:val="pt-BR"/>
        </w:rPr>
        <w:t>Gimenes</w:t>
      </w:r>
      <w:r w:rsidR="002E2C08" w:rsidRPr="001F4866">
        <w:rPr>
          <w:noProof w:val="0"/>
          <w:vertAlign w:val="superscript"/>
          <w:lang w:val="pt-BR"/>
        </w:rPr>
        <w:t>c</w:t>
      </w:r>
      <w:proofErr w:type="spellEnd"/>
      <w:r w:rsidR="002E2C08" w:rsidRPr="001F4866">
        <w:rPr>
          <w:noProof w:val="0"/>
          <w:lang w:val="pt-BR"/>
        </w:rPr>
        <w:t xml:space="preserve">, </w:t>
      </w:r>
      <w:r w:rsidRPr="001F4866">
        <w:rPr>
          <w:noProof w:val="0"/>
          <w:lang w:val="pt-BR"/>
        </w:rPr>
        <w:t xml:space="preserve">Maria R. Wolf </w:t>
      </w:r>
      <w:proofErr w:type="spellStart"/>
      <w:r w:rsidRPr="001F4866">
        <w:rPr>
          <w:noProof w:val="0"/>
          <w:lang w:val="pt-BR"/>
        </w:rPr>
        <w:t>Maciel</w:t>
      </w:r>
      <w:r w:rsidRPr="001F4866">
        <w:rPr>
          <w:noProof w:val="0"/>
          <w:vertAlign w:val="superscript"/>
          <w:lang w:val="pt-BR"/>
        </w:rPr>
        <w:t>a</w:t>
      </w:r>
      <w:proofErr w:type="spellEnd"/>
      <w:r w:rsidRPr="001F4866">
        <w:rPr>
          <w:noProof w:val="0"/>
          <w:lang w:val="pt-BR"/>
        </w:rPr>
        <w:t xml:space="preserve">, Leonardo V. </w:t>
      </w:r>
      <w:proofErr w:type="spellStart"/>
      <w:r w:rsidRPr="001F4866">
        <w:rPr>
          <w:noProof w:val="0"/>
          <w:lang w:val="pt-BR"/>
        </w:rPr>
        <w:t>Fregolente</w:t>
      </w:r>
      <w:r w:rsidRPr="001F4866">
        <w:rPr>
          <w:noProof w:val="0"/>
          <w:vertAlign w:val="superscript"/>
          <w:lang w:val="pt-BR"/>
        </w:rPr>
        <w:t>a</w:t>
      </w:r>
      <w:proofErr w:type="spellEnd"/>
    </w:p>
    <w:p w14:paraId="6B2D21B3" w14:textId="1C61DD3E" w:rsidR="00B57E6F" w:rsidRPr="0065242E" w:rsidRDefault="00B57E6F" w:rsidP="00B57E6F">
      <w:pPr>
        <w:pStyle w:val="CETAddress"/>
        <w:rPr>
          <w:noProof w:val="0"/>
        </w:rPr>
      </w:pPr>
      <w:proofErr w:type="spellStart"/>
      <w:r w:rsidRPr="0065242E">
        <w:rPr>
          <w:noProof w:val="0"/>
          <w:vertAlign w:val="superscript"/>
        </w:rPr>
        <w:t>a</w:t>
      </w:r>
      <w:r w:rsidR="002E2C08" w:rsidRPr="0065242E">
        <w:rPr>
          <w:noProof w:val="0"/>
        </w:rPr>
        <w:t>Department</w:t>
      </w:r>
      <w:proofErr w:type="spellEnd"/>
      <w:r w:rsidR="002E2C08" w:rsidRPr="0065242E">
        <w:rPr>
          <w:noProof w:val="0"/>
        </w:rPr>
        <w:t xml:space="preserve"> of Processes and Products Design – School of Chemical Engineering, University of Campinas (UNICAMP), 13083-852 Campinas-SP, Brazil.</w:t>
      </w:r>
      <w:r w:rsidRPr="0065242E">
        <w:rPr>
          <w:noProof w:val="0"/>
        </w:rPr>
        <w:t xml:space="preserve"> </w:t>
      </w:r>
    </w:p>
    <w:p w14:paraId="3D72B0B0" w14:textId="7C6491B3" w:rsidR="00B57E6F" w:rsidRPr="00B74D64" w:rsidRDefault="00B57E6F" w:rsidP="00B57E6F">
      <w:pPr>
        <w:pStyle w:val="CETAddress"/>
        <w:rPr>
          <w:noProof w:val="0"/>
        </w:rPr>
      </w:pPr>
      <w:proofErr w:type="spellStart"/>
      <w:r w:rsidRPr="0065242E">
        <w:rPr>
          <w:noProof w:val="0"/>
          <w:vertAlign w:val="superscript"/>
        </w:rPr>
        <w:t>b</w:t>
      </w:r>
      <w:r w:rsidR="00B74D64" w:rsidRPr="00B74D64">
        <w:rPr>
          <w:noProof w:val="0"/>
        </w:rPr>
        <w:t>Department</w:t>
      </w:r>
      <w:proofErr w:type="spellEnd"/>
      <w:r w:rsidR="00B74D64" w:rsidRPr="00B74D64">
        <w:rPr>
          <w:noProof w:val="0"/>
        </w:rPr>
        <w:t xml:space="preserve"> of Chemical, Environmental and Materials Engineering, University of Jaen, 23071</w:t>
      </w:r>
      <w:r w:rsidR="00B74D64">
        <w:rPr>
          <w:noProof w:val="0"/>
        </w:rPr>
        <w:t xml:space="preserve">, Jaen, </w:t>
      </w:r>
      <w:r w:rsidR="00B74D64" w:rsidRPr="00B74D64">
        <w:rPr>
          <w:noProof w:val="0"/>
        </w:rPr>
        <w:t>Spain</w:t>
      </w:r>
    </w:p>
    <w:p w14:paraId="090D5243" w14:textId="3E0977D0" w:rsidR="007C1658" w:rsidRPr="0065242E" w:rsidRDefault="007C1658" w:rsidP="00B57E6F">
      <w:pPr>
        <w:pStyle w:val="CETAddress"/>
        <w:rPr>
          <w:rFonts w:cs="Arial"/>
          <w:noProof w:val="0"/>
          <w:color w:val="000000" w:themeColor="text1"/>
        </w:rPr>
      </w:pPr>
      <w:proofErr w:type="spellStart"/>
      <w:r w:rsidRPr="0065242E">
        <w:rPr>
          <w:rFonts w:cs="Arial"/>
          <w:noProof w:val="0"/>
          <w:color w:val="000000" w:themeColor="text1"/>
          <w:szCs w:val="24"/>
          <w:vertAlign w:val="superscript"/>
        </w:rPr>
        <w:t>c</w:t>
      </w:r>
      <w:r w:rsidRPr="0065242E">
        <w:rPr>
          <w:rFonts w:cs="Arial"/>
          <w:noProof w:val="0"/>
          <w:color w:val="000000" w:themeColor="text1"/>
          <w:szCs w:val="24"/>
        </w:rPr>
        <w:t>Department</w:t>
      </w:r>
      <w:proofErr w:type="spellEnd"/>
      <w:r w:rsidRPr="0065242E">
        <w:rPr>
          <w:rFonts w:cs="Arial"/>
          <w:noProof w:val="0"/>
          <w:color w:val="000000" w:themeColor="text1"/>
          <w:szCs w:val="24"/>
        </w:rPr>
        <w:t xml:space="preserve"> of Chemical Engineering, State University of </w:t>
      </w:r>
      <w:proofErr w:type="spellStart"/>
      <w:r w:rsidRPr="0065242E">
        <w:rPr>
          <w:rFonts w:cs="Arial"/>
          <w:noProof w:val="0"/>
          <w:color w:val="000000" w:themeColor="text1"/>
          <w:szCs w:val="24"/>
        </w:rPr>
        <w:t>Maringá</w:t>
      </w:r>
      <w:proofErr w:type="spellEnd"/>
      <w:r w:rsidRPr="0065242E">
        <w:rPr>
          <w:rFonts w:cs="Arial"/>
          <w:noProof w:val="0"/>
          <w:color w:val="000000" w:themeColor="text1"/>
          <w:szCs w:val="24"/>
        </w:rPr>
        <w:t xml:space="preserve"> (UEM), 87020-900 </w:t>
      </w:r>
      <w:proofErr w:type="spellStart"/>
      <w:r w:rsidRPr="0065242E">
        <w:rPr>
          <w:rFonts w:cs="Arial"/>
          <w:noProof w:val="0"/>
          <w:color w:val="000000" w:themeColor="text1"/>
          <w:szCs w:val="24"/>
        </w:rPr>
        <w:t>Maringá</w:t>
      </w:r>
      <w:proofErr w:type="spellEnd"/>
      <w:r w:rsidRPr="0065242E">
        <w:rPr>
          <w:rFonts w:cs="Arial"/>
          <w:noProof w:val="0"/>
          <w:color w:val="000000" w:themeColor="text1"/>
          <w:szCs w:val="24"/>
        </w:rPr>
        <w:t>-PR, Brazil</w:t>
      </w:r>
    </w:p>
    <w:p w14:paraId="73F1267A" w14:textId="2A12111D" w:rsidR="00B57E6F" w:rsidRPr="0065242E" w:rsidRDefault="007C1658" w:rsidP="00B57E6F">
      <w:pPr>
        <w:pStyle w:val="CETemail"/>
        <w:rPr>
          <w:noProof w:val="0"/>
          <w:color w:val="000000" w:themeColor="text1"/>
        </w:rPr>
      </w:pPr>
      <w:r w:rsidRPr="0065242E">
        <w:rPr>
          <w:noProof w:val="0"/>
          <w:color w:val="000000" w:themeColor="text1"/>
        </w:rPr>
        <w:t>*</w:t>
      </w:r>
      <w:r w:rsidR="002E2C08" w:rsidRPr="0065242E">
        <w:rPr>
          <w:noProof w:val="0"/>
          <w:color w:val="000000" w:themeColor="text1"/>
        </w:rPr>
        <w:t>g251064@dac.unicamp.br</w:t>
      </w:r>
    </w:p>
    <w:p w14:paraId="4A96EFD2" w14:textId="66F3E002" w:rsidR="0000218C" w:rsidRPr="0065242E" w:rsidRDefault="00027378" w:rsidP="00600535">
      <w:pPr>
        <w:pStyle w:val="CETBodytext"/>
        <w:rPr>
          <w:lang w:val="en-GB"/>
        </w:rPr>
      </w:pPr>
      <w:r w:rsidRPr="0065242E">
        <w:rPr>
          <w:lang w:val="en-GB"/>
        </w:rPr>
        <w:t xml:space="preserve">Biodiesel can absorb about ten times more water than diesel, which makes it challenging to control its water content according to the specifications set by regulatory agencies. Therefore, efficient water removal from biodiesel is essential to ensure fuel stability and performance. </w:t>
      </w:r>
      <w:r w:rsidR="007B07D2">
        <w:rPr>
          <w:lang w:val="en-GB"/>
        </w:rPr>
        <w:t xml:space="preserve">The novelty of this </w:t>
      </w:r>
      <w:r w:rsidRPr="0065242E">
        <w:rPr>
          <w:lang w:val="en-GB"/>
        </w:rPr>
        <w:t>work</w:t>
      </w:r>
      <w:r w:rsidR="006A4886">
        <w:rPr>
          <w:lang w:val="en-GB"/>
        </w:rPr>
        <w:t xml:space="preserve"> is the analysis of </w:t>
      </w:r>
      <w:r w:rsidR="0010572A" w:rsidRPr="0065242E">
        <w:rPr>
          <w:lang w:val="en-GB"/>
        </w:rPr>
        <w:t>t</w:t>
      </w:r>
      <w:r w:rsidRPr="0065242E">
        <w:rPr>
          <w:lang w:val="en-GB"/>
        </w:rPr>
        <w:t xml:space="preserve">he effect of post-synthesis alkaline hydrolysis of </w:t>
      </w:r>
      <w:r w:rsidR="0010572A" w:rsidRPr="0065242E">
        <w:rPr>
          <w:lang w:val="en-GB"/>
        </w:rPr>
        <w:t>chitosan-graft-polyacrylamide</w:t>
      </w:r>
      <w:r w:rsidRPr="0065242E">
        <w:rPr>
          <w:lang w:val="en-GB"/>
        </w:rPr>
        <w:t xml:space="preserve"> hydrogel</w:t>
      </w:r>
      <w:r w:rsidR="0010572A" w:rsidRPr="0065242E">
        <w:rPr>
          <w:lang w:val="en-GB"/>
        </w:rPr>
        <w:t>s,</w:t>
      </w:r>
      <w:r w:rsidRPr="0065242E">
        <w:rPr>
          <w:lang w:val="en-GB"/>
        </w:rPr>
        <w:t xml:space="preserve"> investigated by immersing the material in sodium hydroxide solution (0.5 M) at 75 °C for 18 h. The hydrolysis significantly enhanced hydrogel performance, increasing the swelling degree from 11 g·g</w:t>
      </w:r>
      <w:r w:rsidRPr="0065242E">
        <w:rPr>
          <w:rFonts w:ascii="Cambria Math" w:hAnsi="Cambria Math" w:cs="Cambria Math"/>
          <w:lang w:val="en-GB"/>
        </w:rPr>
        <w:t>⁻</w:t>
      </w:r>
      <w:r w:rsidRPr="0065242E">
        <w:rPr>
          <w:rFonts w:cs="Arial"/>
          <w:lang w:val="en-GB"/>
        </w:rPr>
        <w:t>¹</w:t>
      </w:r>
      <w:r w:rsidRPr="0065242E">
        <w:rPr>
          <w:lang w:val="en-GB"/>
        </w:rPr>
        <w:t xml:space="preserve"> to 139 g</w:t>
      </w:r>
      <w:r w:rsidRPr="0065242E">
        <w:rPr>
          <w:rFonts w:cs="Arial"/>
          <w:lang w:val="en-GB"/>
        </w:rPr>
        <w:t>·</w:t>
      </w:r>
      <w:r w:rsidRPr="0065242E">
        <w:rPr>
          <w:lang w:val="en-GB"/>
        </w:rPr>
        <w:t>g</w:t>
      </w:r>
      <w:r w:rsidRPr="0065242E">
        <w:rPr>
          <w:rFonts w:ascii="Cambria Math" w:hAnsi="Cambria Math" w:cs="Cambria Math"/>
          <w:lang w:val="en-GB"/>
        </w:rPr>
        <w:t>⁻</w:t>
      </w:r>
      <w:r w:rsidRPr="0065242E">
        <w:rPr>
          <w:rFonts w:cs="Arial"/>
          <w:lang w:val="en-GB"/>
        </w:rPr>
        <w:t>¹</w:t>
      </w:r>
      <w:r w:rsidRPr="0065242E">
        <w:rPr>
          <w:lang w:val="en-GB"/>
        </w:rPr>
        <w:t xml:space="preserve"> and the biodiesel dehydration efficiency from 47 % to 65 %. SEM, FTIR, and TGA analysis confirmed the hydrogel formation and incorporation of both chitosan and </w:t>
      </w:r>
      <w:r w:rsidR="008C5860" w:rsidRPr="0065242E">
        <w:rPr>
          <w:lang w:val="en-GB"/>
        </w:rPr>
        <w:t>hydrolysed</w:t>
      </w:r>
      <w:r w:rsidRPr="0065242E">
        <w:rPr>
          <w:lang w:val="en-GB"/>
        </w:rPr>
        <w:t xml:space="preserve"> polyacrylamide onto</w:t>
      </w:r>
      <w:r w:rsidR="008C5860" w:rsidRPr="0065242E">
        <w:rPr>
          <w:lang w:val="en-GB"/>
        </w:rPr>
        <w:t xml:space="preserve"> the</w:t>
      </w:r>
      <w:r w:rsidRPr="0065242E">
        <w:rPr>
          <w:lang w:val="en-GB"/>
        </w:rPr>
        <w:t xml:space="preserve"> desiccant network. Batch experiments revealed that dehydration occurs via chemisorption</w:t>
      </w:r>
      <w:r w:rsidR="0010572A" w:rsidRPr="0065242E">
        <w:rPr>
          <w:lang w:val="en-GB"/>
        </w:rPr>
        <w:t>, with both mono and multilayer sorption occurring simultaneously. The system</w:t>
      </w:r>
      <w:r w:rsidRPr="0065242E">
        <w:rPr>
          <w:lang w:val="en-GB"/>
        </w:rPr>
        <w:t xml:space="preserve"> reach</w:t>
      </w:r>
      <w:r w:rsidR="0010572A" w:rsidRPr="0065242E">
        <w:rPr>
          <w:lang w:val="en-GB"/>
        </w:rPr>
        <w:t>ed</w:t>
      </w:r>
      <w:r w:rsidRPr="0065242E">
        <w:rPr>
          <w:lang w:val="en-GB"/>
        </w:rPr>
        <w:t xml:space="preserve"> kinetic equilibrium after 24 h, with an optimal hydrogel dosage of 0.5 g per 25 mL of saturated biodiesel. The material maintained stable efficiency over three reuse cycles, demonstrating potential for sustainable application. The </w:t>
      </w:r>
      <w:r w:rsidR="00EF4173" w:rsidRPr="0065242E">
        <w:rPr>
          <w:lang w:val="en-GB"/>
        </w:rPr>
        <w:t>hydrolysed</w:t>
      </w:r>
      <w:r w:rsidRPr="0065242E">
        <w:rPr>
          <w:lang w:val="en-GB"/>
        </w:rPr>
        <w:t xml:space="preserve"> chitosan-polyacrylamide hydrogel reduced the biodiesel water content from 1,700 to 567 mg·kg</w:t>
      </w:r>
      <w:r w:rsidRPr="0065242E">
        <w:rPr>
          <w:rFonts w:ascii="Cambria Math" w:hAnsi="Cambria Math" w:cs="Cambria Math"/>
          <w:lang w:val="en-GB"/>
        </w:rPr>
        <w:t>⁻</w:t>
      </w:r>
      <w:r w:rsidRPr="0065242E">
        <w:rPr>
          <w:rFonts w:cs="Arial"/>
          <w:lang w:val="en-GB"/>
        </w:rPr>
        <w:t>¹</w:t>
      </w:r>
      <w:r w:rsidRPr="0065242E">
        <w:rPr>
          <w:lang w:val="en-GB"/>
        </w:rPr>
        <w:t>, approaching the international specification limit (&lt;500 mg·kg</w:t>
      </w:r>
      <w:r w:rsidRPr="0065242E">
        <w:rPr>
          <w:rFonts w:ascii="Cambria Math" w:hAnsi="Cambria Math" w:cs="Cambria Math"/>
          <w:lang w:val="en-GB"/>
        </w:rPr>
        <w:t>⁻</w:t>
      </w:r>
      <w:r w:rsidRPr="0065242E">
        <w:rPr>
          <w:rFonts w:cs="Arial"/>
          <w:lang w:val="en-GB"/>
        </w:rPr>
        <w:t>¹</w:t>
      </w:r>
      <w:r w:rsidRPr="0065242E">
        <w:rPr>
          <w:lang w:val="en-GB"/>
        </w:rPr>
        <w:t>). The results highlight the potential of chitosan-based hydrogels for biodiesel dehydration as a sustainable and reusable material that combine simple separation process with the advantages of renewable biopolymers to improve biofuel quality.</w:t>
      </w:r>
    </w:p>
    <w:p w14:paraId="476B2F2E" w14:textId="77777777" w:rsidR="00600535" w:rsidRPr="0065242E" w:rsidRDefault="00600535" w:rsidP="00600535">
      <w:pPr>
        <w:pStyle w:val="CETHeading1"/>
        <w:rPr>
          <w:lang w:val="en-GB"/>
        </w:rPr>
      </w:pPr>
      <w:r w:rsidRPr="0065242E">
        <w:rPr>
          <w:lang w:val="en-GB"/>
        </w:rPr>
        <w:t>Introduction</w:t>
      </w:r>
    </w:p>
    <w:p w14:paraId="308008DD" w14:textId="29EF7638" w:rsidR="006B1C4C" w:rsidRPr="0065242E" w:rsidRDefault="004F4794" w:rsidP="006B1C4C">
      <w:pPr>
        <w:pStyle w:val="CETBodytext"/>
        <w:rPr>
          <w:color w:val="000000" w:themeColor="text1"/>
          <w:lang w:val="en-GB"/>
        </w:rPr>
      </w:pPr>
      <w:r w:rsidRPr="0065242E">
        <w:rPr>
          <w:color w:val="000000" w:themeColor="text1"/>
          <w:lang w:val="en-GB"/>
        </w:rPr>
        <w:t xml:space="preserve">The use of biodiesel blended with fossil diesel has increased due to its environmental benefits. However, its ester-rich composition allows the </w:t>
      </w:r>
      <w:r w:rsidR="003D077B" w:rsidRPr="0065242E">
        <w:rPr>
          <w:color w:val="000000" w:themeColor="text1"/>
          <w:lang w:val="en-GB"/>
        </w:rPr>
        <w:t>ab</w:t>
      </w:r>
      <w:r w:rsidRPr="0065242E">
        <w:rPr>
          <w:color w:val="000000" w:themeColor="text1"/>
          <w:lang w:val="en-GB"/>
        </w:rPr>
        <w:t>sorption</w:t>
      </w:r>
      <w:r w:rsidR="00AB4EC3" w:rsidRPr="0065242E">
        <w:rPr>
          <w:color w:val="000000" w:themeColor="text1"/>
          <w:lang w:val="en-GB"/>
        </w:rPr>
        <w:t xml:space="preserve"> of around 2,000 mg.kg</w:t>
      </w:r>
      <w:r w:rsidR="00AB4EC3" w:rsidRPr="0065242E">
        <w:rPr>
          <w:color w:val="000000" w:themeColor="text1"/>
          <w:vertAlign w:val="superscript"/>
          <w:lang w:val="en-GB"/>
        </w:rPr>
        <w:t>-1</w:t>
      </w:r>
      <w:r w:rsidR="00AB4EC3" w:rsidRPr="0065242E">
        <w:rPr>
          <w:color w:val="000000" w:themeColor="text1"/>
          <w:lang w:val="en-GB"/>
        </w:rPr>
        <w:t xml:space="preserve"> of water</w:t>
      </w:r>
      <w:r w:rsidRPr="0065242E">
        <w:rPr>
          <w:color w:val="000000" w:themeColor="text1"/>
          <w:lang w:val="en-GB"/>
        </w:rPr>
        <w:t xml:space="preserve">, which </w:t>
      </w:r>
      <w:r w:rsidR="00AB4EC3" w:rsidRPr="0065242E">
        <w:rPr>
          <w:color w:val="000000" w:themeColor="text1"/>
          <w:lang w:val="en-GB"/>
        </w:rPr>
        <w:t>accelerate</w:t>
      </w:r>
      <w:r w:rsidR="00EF4173" w:rsidRPr="0065242E">
        <w:rPr>
          <w:color w:val="000000" w:themeColor="text1"/>
          <w:lang w:val="en-GB"/>
        </w:rPr>
        <w:t>s</w:t>
      </w:r>
      <w:r w:rsidR="003D077B" w:rsidRPr="0065242E">
        <w:rPr>
          <w:color w:val="000000" w:themeColor="text1"/>
          <w:lang w:val="en-GB"/>
        </w:rPr>
        <w:t xml:space="preserve"> fuel</w:t>
      </w:r>
      <w:r w:rsidRPr="0065242E">
        <w:rPr>
          <w:color w:val="000000" w:themeColor="text1"/>
          <w:lang w:val="en-GB"/>
        </w:rPr>
        <w:t xml:space="preserve"> degradation</w:t>
      </w:r>
      <w:r w:rsidR="00AB4EC3" w:rsidRPr="0065242E">
        <w:rPr>
          <w:color w:val="000000" w:themeColor="text1"/>
          <w:lang w:val="en-GB"/>
        </w:rPr>
        <w:t xml:space="preserve"> </w:t>
      </w:r>
      <w:r w:rsidRPr="0065242E">
        <w:rPr>
          <w:color w:val="000000" w:themeColor="text1"/>
          <w:lang w:val="en-GB"/>
        </w:rPr>
        <w:t>and impairs</w:t>
      </w:r>
      <w:r w:rsidR="003D077B" w:rsidRPr="0065242E">
        <w:rPr>
          <w:color w:val="000000" w:themeColor="text1"/>
          <w:lang w:val="en-GB"/>
        </w:rPr>
        <w:t xml:space="preserve"> its</w:t>
      </w:r>
      <w:r w:rsidRPr="0065242E">
        <w:rPr>
          <w:color w:val="000000" w:themeColor="text1"/>
          <w:lang w:val="en-GB"/>
        </w:rPr>
        <w:t xml:space="preserve"> quality </w:t>
      </w:r>
      <w:r w:rsidR="00EF4173" w:rsidRPr="0065242E">
        <w:rPr>
          <w:color w:val="000000" w:themeColor="text1"/>
          <w:lang w:val="en-GB"/>
        </w:rPr>
        <w:t>along with</w:t>
      </w:r>
      <w:r w:rsidRPr="0065242E">
        <w:rPr>
          <w:color w:val="000000" w:themeColor="text1"/>
          <w:lang w:val="en-GB"/>
        </w:rPr>
        <w:t xml:space="preserve"> engine performance. Since existing dehydration methods are often energy-intensive and costly, the development of efficient and practical biodiesel dehydration technologies is increasingly necessary.</w:t>
      </w:r>
      <w:r w:rsidR="00AB4EC3" w:rsidRPr="0065242E">
        <w:rPr>
          <w:color w:val="000000" w:themeColor="text1"/>
          <w:lang w:val="en-GB"/>
        </w:rPr>
        <w:t xml:space="preserve"> In this context, h</w:t>
      </w:r>
      <w:r w:rsidR="00553890" w:rsidRPr="0065242E">
        <w:rPr>
          <w:color w:val="000000" w:themeColor="text1"/>
          <w:lang w:val="en-GB"/>
        </w:rPr>
        <w:t xml:space="preserve">ydrogels have emerged </w:t>
      </w:r>
      <w:r w:rsidR="006B1C4C" w:rsidRPr="0065242E">
        <w:rPr>
          <w:color w:val="000000" w:themeColor="text1"/>
          <w:lang w:val="en-GB"/>
        </w:rPr>
        <w:t>as an efficient, low-energy alternative for water removal</w:t>
      </w:r>
      <w:r w:rsidR="00EF4173" w:rsidRPr="0065242E">
        <w:rPr>
          <w:color w:val="000000" w:themeColor="text1"/>
          <w:lang w:val="en-GB"/>
        </w:rPr>
        <w:t xml:space="preserve"> </w:t>
      </w:r>
      <w:sdt>
        <w:sdtPr>
          <w:rPr>
            <w:rFonts w:cs="Arial"/>
            <w:color w:val="000000"/>
            <w:lang w:val="en-GB"/>
          </w:rPr>
          <w:tag w:val="MENDELEY_CITATION_v3_eyJjaXRhdGlvbklEIjoiTUVOREVMRVlfQ0lUQVRJT05fNzA5YmZmNTktYzNmMS00ZDRkLTg3NWMtMjQzYzZkODA3Y2U2IiwicHJvcGVydGllcyI6eyJub3RlSW5kZXgiOjB9LCJpc0VkaXRlZCI6ZmFsc2UsIm1hbnVhbE92ZXJyaWRlIjp7ImlzTWFudWFsbHlPdmVycmlkZGVuIjpmYWxzZSwiY2l0ZXByb2NUZXh0IjoiKFBlcmV6IGV0IGFsLiwgMjAyMikiLCJtYW51YWxPdmVycmlkZVRleHQiOiIifSwiY2l0YXRpb25JdGVtcyI6W3siaWQiOiI3YWNjY2YxNi1hNmNjLTM0YmMtYWJkMC04NTI3ODJmNDQ0ZWUiLCJpdGVtRGF0YSI6eyJ0eXBlIjoiYXJ0aWNsZS1qb3VybmFsIiwiaWQiOiI3YWNjY2YxNi1hNmNjLTM0YmMtYWJkMC04NTI3ODJmNDQ0ZWUiLCJ0aXRsZSI6IlBvbHltZXIgaHlkcm9nZWwgZm9yIHdhdGVyIHJlbW92YWwgZnJvbSBuYXBodGhlbmljIGluc3VsYXRpbmcgb2lsIGFuZCBtYXJpbmUgZGllc2VsIiwiYXV0aG9yIjpbeyJmYW1pbHkiOiJQZXJleiIsImdpdmVuIjoiSXNhZG9yYSBEaWFzIiwicGFyc2UtbmFtZXMiOmZhbHNlLCJkcm9wcGluZy1wYXJ0aWNsZSI6IiIsIm5vbi1kcm9wcGluZy1wYXJ0aWNsZSI6IiJ9LHsiZmFtaWx5IjoiU2FudG9zIiwiZ2l2ZW4iOiJGZXJuYW5kYSBCcml0byIsInBhcnNlLW5hbWVzIjpmYWxzZSwiZHJvcHBpbmctcGFydGljbGUiOiIiLCJub24tZHJvcHBpbmctcGFydGljbGUiOiJkb3MifSx7ImZhbWlseSI6Ik1pcmFuZGEiLCJnaXZlbiI6Ik5haGllaCBUb3NjYW5vIiwicGFyc2UtbmFtZXMiOmZhbHNlLCJkcm9wcGluZy1wYXJ0aWNsZSI6IiIsIm5vbi1kcm9wcGluZy1wYXJ0aWNsZSI6IiJ9LHsiZmFtaWx5IjoiVmllaXJhIiwiZ2l2ZW4iOiJNZWxpc3NhIEd1cmdlbCBBZGVvZGF0byIsInBhcnNlLW5hbWVzIjpmYWxzZSwiZHJvcHBpbmctcGFydGljbGUiOiIiLCJub24tZHJvcHBpbmctcGFydGljbGUiOiIifSx7ImZhbWlseSI6IkZyZWdvbGVudGUiLCJnaXZlbiI6Ikxlb25hcmRvIFZhc2NvbmNlbG9zIiwicGFyc2UtbmFtZXMiOmZhbHNlLCJkcm9wcGluZy1wYXJ0aWNsZSI6IiIsIm5vbi1kcm9wcGluZy1wYXJ0aWNsZSI6IiJ9XSwiY29udGFpbmVyLXRpdGxlIjoiRnVlbCIsIkRPSSI6IjEwLjEwMTYvai5mdWVsLjIwMjIuMTI0NzAyIiwiSVNTTiI6IjAwMTYyMzYxIiwiaXNzdWVkIjp7ImRhdGUtcGFydHMiOltbMjAyMiw5LDE1XV19LCJhYnN0cmFjdCI6IlRoZSBjb250cm9sIG9mIHdhdGVyIGNvbnRlbnQgaW4gaW5kdXN0cmlhbCBvaWxzIGFuZCBmdWVscyBpcyBhIGtleSBmYWN0b3IgdG8gYXZvaWQgZGVncmFkYXRpb24gZHVyaW5nIHRoZSBzdG9yYWdlIHBlcmlvZCBhbmQgZ3VhcmFudGVlIHRoZWlyIGV4cGVjdGVkIHBlcmZvcm1hbmNlLiBUaHVzLCBvdXIgd29yayBpbnZlc3RpZ2F0ZWQgdGhlIGFwcGxpY2F0aW9uIG9mIHBvbHltZXIgaHlkcm9nZWwgdG8gcmVtb3ZlIHdhdGVyIGZyb20gbmFwaHRoZW5pYyBpbnN1bGF0aW5nIG9pbCAoTklPKSBhbmQgbWFyaW5lIGRpZXNlbCBvaWwgKE1ETykuIFR3byBhY3J5bGFtaWRlLWJhc2VkIGh5ZHJvZ2VscyB3ZXJlIHN5bnRoZXNpemVkIGJ5IGZyZWUgcmFkaWNhbCBwb2x5bWVyaXphdGlvbjogcG9seShhY3J5bGFtaWRlLWNvLXNvZGl1bSBhY3J5bGF0ZSkgYW5kIHBvbHkoYWNyeWxhbWlkZS1jby1hY3J5bG9uaXRyaWxlKS4gUHJpb3IgdG8gYmF0Y2ggdGVzdHMgZm9yIHdhdGVyIHJlbW92YWwsIHRoZSBoeWRyb2dlbHMgd2VyZSBjaGFyYWN0ZXJpemVkIGJ5IFNFTSwgcG9yZSBzaXplIGRpc3RyaWJ1dGlvbiwgRFZTLCBGVElSLCBhbmQgWERSLiBBbiBleHRlbnNpdmUgcGh5c2ljb2NoZW1pY2FsIGNoYXJhY3Rlcml6YXRpb24gb2YgTURPIGFuZCBOSU8gd2FzIHBlcmZvcm1lZCwgaW5jbHVkaW5nIHRoZSBkZXRlcm1pbmF0aW9uIG9mIHdhdGVyIHNvbHViaWxpdHkgY3VydmVzLiBBIDIyIGZhY3RvcmlhbCBkZXNpZ24gd2l0aCBkdXBsaWNhdGVzIHdhcyBjYXJyaWVkIG91dCB0byBleGFtaW5lIHRoZSBlZmZlY3RzIG9mIHRoZSBoeWRyb2dlbCBtYXNzIGFuZCBoeWRyb2dlbCB0eXBlIG9uIHRoZSB3YXRlciBjb250ZW50IGluIHRoZSBvaWxzLiBGaW5hbGx5LCBraW5ldGljIGFuZCB0aGVybW9keW5hbWljIHN0dWRpZXMgb2YgdGhlIHdhdGVyIHJlbW92YWwgcHJvY2VzcyB3ZXJlIGNhcnJpZWQgb3V0LiBJbiBqdXN0IDYwIG1pbiwgdGhlIGh5ZHJvZ2VsIHJlbW92ZWQgYXBwcm94aW1hdGVseSA4MCAlIG9mIHdhdGVyIGZyb20gTklPIGFuZCBNRE8sIGNvbnNpZGVyaW5nIDEgZyBvZiBoeWRyb2dlbCBhbmQgNTAgbUwgb2YgZW11bHNpb24gYXQgMjUgwrBDLiBUaGUgdHdvIGxvd2VzdCB0ZW1wZXJhdHVyZXMgc3R1ZGllZCAoMjUgwrBDIGFuZCAzNSDCsEMpIHNob3dlZCB0aGUgYmVzdCBoeWRyb2dlbCBwZXJmb3JtYW5jZS4gVGVzdHMgb2YgaHlkcm9nZWwgcmV1c2Ugc2hvd2VkIHRoZSBwb2x5bWVyIGNhbiBiZSByZWdlbmVyYXRlZCB3aXRob3V0IGxvc2luZyBpdHMgd2F0ZXIgcmVtb3ZhbCBjYXBhY2l0eS4iLCJwdWJsaXNoZXIiOiJFbHNldmllciBMdGQiLCJ2b2x1bWUiOiIzMjQifSwiaXNUZW1wb3JhcnkiOmZhbHNlfV19"/>
          <w:id w:val="210632705"/>
          <w:placeholder>
            <w:docPart w:val="DefaultPlaceholder_-1854013440"/>
          </w:placeholder>
        </w:sdtPr>
        <w:sdtEndPr/>
        <w:sdtContent>
          <w:r w:rsidR="008C7F22" w:rsidRPr="0065242E">
            <w:rPr>
              <w:rFonts w:cs="Arial"/>
              <w:color w:val="000000"/>
              <w:lang w:val="en-GB"/>
            </w:rPr>
            <w:t>(Perez et al., 2022)</w:t>
          </w:r>
        </w:sdtContent>
      </w:sdt>
      <w:r w:rsidR="00553890" w:rsidRPr="0065242E">
        <w:rPr>
          <w:color w:val="000000" w:themeColor="text1"/>
          <w:lang w:val="en-GB"/>
        </w:rPr>
        <w:t xml:space="preserve">. </w:t>
      </w:r>
      <w:r w:rsidR="006B1C4C" w:rsidRPr="0065242E">
        <w:rPr>
          <w:color w:val="000000" w:themeColor="text1"/>
          <w:lang w:val="en-GB"/>
        </w:rPr>
        <w:t xml:space="preserve">Their hydrophilic and oleophobic nature enables selective water </w:t>
      </w:r>
      <w:r w:rsidR="003D077B" w:rsidRPr="0065242E">
        <w:rPr>
          <w:color w:val="000000" w:themeColor="text1"/>
          <w:lang w:val="en-GB"/>
        </w:rPr>
        <w:t>uptake</w:t>
      </w:r>
      <w:r w:rsidR="006B1C4C" w:rsidRPr="0065242E">
        <w:rPr>
          <w:color w:val="000000" w:themeColor="text1"/>
          <w:lang w:val="en-GB"/>
        </w:rPr>
        <w:t xml:space="preserve"> from oils, while their properties can be tailored through synthesis and post-treatment. For fuel dehydration, hydrogels must combine high hydrophilicity, mechanical stability, and fast water uptake under </w:t>
      </w:r>
      <w:sdt>
        <w:sdtPr>
          <w:rPr>
            <w:rFonts w:cs="Arial"/>
            <w:color w:val="000000"/>
            <w:lang w:val="en-GB"/>
          </w:rPr>
          <w:tag w:val="MENDELEY_CITATION_v3_eyJjaXRhdGlvbklEIjoiTUVOREVMRVlfQ0lUQVRJT05fY2FmZTkyMGQtM2E5Yi00ZGNlLWJkMTItNDg4MjliOGQ1ZGQ0IiwicHJvcGVydGllcyI6eyJub3RlSW5kZXgiOjB9LCJpc0VkaXRlZCI6ZmFsc2UsIm1hbnVhbE92ZXJyaWRlIjp7ImlzTWFudWFsbHlPdmVycmlkZGVuIjpmYWxzZSwiY2l0ZXByb2NUZXh0IjoiKEFydGh1cyBldCBhbC4sIDIwMjQpIiwibWFudWFsT3ZlcnJpZGVUZXh0IjoiIn0sImNpdGF0aW9uSXRlbXMiOlt7ImlkIjoiNWQ4N2RiNmYtYTU4YS0zZmE4LWEyNWMtOGQ4YWE4M2ZmNzNhIiwiaXRlbURhdGEiOnsidHlwZSI6ImFydGljbGUtam91cm5hbCIsImlkIjoiNWQ4N2RiNmYtYTU4YS0zZmE4LWEyNWMtOGQ4YWE4M2ZmNzNhIiwidGl0bGUiOiJEZXNpZ24gb2YgbWVjaGFuaWNhbGx5IHN0YWJsZSBwb2x5YWNyeWxhbWlkZS9jZWxsdWxvc2UgaHlkcm9nZWwgd2l0aCBoaWdoIHBlcmZvcm1hbmNlIGZvciBiaW9kaWVzZWwgZGVoeWRyYXRpb24iLCJhdXRob3IiOlt7ImZhbWlseSI6IkFydGh1cyIsImdpdmVuIjoiTGV0w61jaWEiLCJwYXJzZS1uYW1lcyI6ZmFsc2UsImRyb3BwaW5nLXBhcnRpY2xlIjoiIiwibm9uLWRyb3BwaW5nLXBhcnRpY2xlIjoiIn0seyJmYW1pbHkiOiJFc3RldmFtIiwiZ2l2ZW4iOiJCaWFuY2EgUmFtb3MiLCJwYXJzZS1uYW1lcyI6ZmFsc2UsImRyb3BwaW5nLXBhcnRpY2xlIjoiIiwibm9uLWRyb3BwaW5nLXBhcnRpY2xlIjoiIn0seyJmYW1pbHkiOiJNYWNpZWwiLCJnaXZlbiI6Ik1hcmlhIFJlZ2luYSBXb2xm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JbmR1c3RyaWFsIENyb3BzIGFuZCBQcm9kdWN0cyIsImNvbnRhaW5lci10aXRsZS1zaG9ydCI6IkluZC4gQ3JvcHMgUHJvZC4iLCJET0kiOiIxMC4xMDE2L2ouaW5kY3JvcC4yMDI0LjExODg1OSIsIklTU04iOiIwOTI2NjY5MCIsImlzc3VlZCI6eyJkYXRlLXBhcnRzIjpbWzIwMjQsMTAsMTVdXX0sImFic3RyYWN0IjoiSHlkcm9nZWwgcHJlc2VudHMgZ3JlYXQgcG90ZW50aWFsIGZvciBkZWh5ZHJhdGluZyBmdWVsLCBhbHRob3VnaCBzZXZlcmFsIGNoYWxsZW5nZXMgbXVzdCBiZSBhZGRyZXNzZWQgdG8gYWR2YW5jZSB0aGlzIHRlY2hub2xvZ3kgZm9yIGNvbW1lcmNpYWwgdXNlLiBUaGUgZXNzZW50aWFsIGF0dHJpYnV0ZXMgZm9yIGluZHVzdHJpYWwgYXBwbGljYXRpb24gaW5jbHVkZSByb2J1c3QgbWVjaGFuaWNhbCBzdHJlbmd0aCwgaGlnaCBoeWRyb3BoaWxpY2l0eSwgYW5kIHJhcGlkIHdhdGVyIHJlbW92YWwga2luZXRpY3MuIFRoaXMgc3R1ZHkgYWltZWQgdG8gZGVzaWduIGNvbXBvc2l0ZSBoeWRyb2dlbHMgdGhhdCBjb25jdXJyZW50bHkgbWVldCB0aGVzZSByZXF1aXJlbWVudHMuIFRoZSBpbnRyb2R1Y3Rpb24gb2YgY2VsbHVsb3NlIHNpZ25pZmljYW50bHkgZW5oYW5jZWQgdGhlIGNvbXByZXNzaXZlIHN0cmVuZ3RoIG9mIHBvbHlhY3J5bGFtaWRlIChQQU0pLCB3aXRoIG1pY3JvZmlicmlsbGF0ZWQgY2VsbHVsb3NlIChNRkMpIGRlbW9uc3RyYXRpbmcgc3VwZXJpb3IgcGVyZm9ybWFuY2UgY29tcGFyZWQgdG8gY2VsbHVsb3NlIG5hbm9jcnlzdGFscyAoQ05DKS4gVGhpcyBlbmhhbmNlbWVudCByZXN1bHRlZCBpbiBhIGZpdmVmb2xkIGluY3JlYXNlIGluIGNvbXByZXNzaXZlIHN0cmVuZ3RoLiBOb3RhYmx5LCB0aGUgaW5jbHVzaW9uIG9mIE1GQyBoYWQgbm8gc2lnbmlmaWNhbnQgaW1wYWN0IG9uIHdhdGVyIHJlbW92YWwgZnJvbSBiaW9kaWVzZWwsIGFzIHN1cHBvcnRlZCBieSBhIDk1JSBjb25maWRlbmNlIGxldmVsLiBUbyBlbmhhbmNlIGh5ZHJvcGhpbGljaXR5LCBpb25pemFibGUgY2hhcmdlcyB3ZXJlIGludHJvZHVjZWQgdGhyb3VnaCBoeWRyb2x5c2lzIG9mIHRoZSBjb21wb3NpdGUuIFRoaXMgcHJvY2VzcyBzdWJzdGFudGlhbGx5IGltcHJvdmVkIHdhdGVyIHJlbW92YWwgZnJvbSBiaW9kaWVzZWwsIGluY3JlYXNpbmcgaXQgZnJvbSAzNiUgdG8gNDklLiBNb3Jlb3ZlciwgdGhlIHN3ZWxsaW5nIGRlZ3JlZSBpbmNyZWFzZWQgZnJvbSAyNyB0byA3MTQgZy5nLTEgd2hlbiB1c2luZyB0aGUgaHlkcm9seXplZCBjb21wb3NpdGUgYW5kIG92ZW4tZHJpZWQgaHlkcm9nZWwgY29tcGFyZWQgdG8gbm9uLWh5ZHJvbHl6ZWQgcG9seWFjcnlsYW1pZGUuIFRoZSBkcnlpbmcgbWV0aG9kIGluZmx1ZW5jZWQgdGhlIHdhdGVyIHVwdGFrZSBraW5ldGljcywgd2l0aCBmcmVlemUtZHJpZWQgaHlkcm9nZWxzIGV4aGliaXRpbmcgYmV0dGVyIGluaXRpYWwgcGVyZm9ybWFuY2UgYnV0IHVsdGltYXRlbHkgcmVhY2hpbmcgZXF1aWxpYnJpdW0gdmFsdWVzIHNpbWlsYXIgdG8gb3Zlbi1kcmllZCBoeWRyb2dlbHMuIEVxdWlsaWJyaXVtIHdhcyBhY2hpZXZlZCBhZnRlciAxNDQwIG1pbnV0ZXMgZm9yIGh5ZHJvbHl6ZWQgY29tcG9zaXRlIGh5ZHJvZ2Vscywgd2l0aCB0aGUga2luZXRpYyBkYXRhIGZpdHRpbmcgdGhlIHBzZXVkby1zZWNvbmQtb3JkZXIgbW9kZWwuIFdpdGggYXBwcm94aW1hdGVseSAxOTAgbWcgb2YgaHlkcm9nZWwgcGVyIG1MIG9mIGJpb2RpZXNlbCwgdGhlIHdhdGVyIGNvbnRlbnQgaW4gdGhlIGJpb2RpZXNlbCBkZWNyZWFzZWQgZnJvbSAxLDQ5N+KAkzMwMyBwcG0sIG1lZXRpbmcgcmVndWxhdG9yeSBhZ2VuY3kgc3BlY2lmaWNhdGlvbnMuIEZ1cnRoZXJtb3JlLCB0aGUgbWF0ZXJpYWwgcHJvdmVkIHRvIGJlIHJldXNhYmxlIGZvciBhdCBsZWFzdCB0aHJlZSBjeWNsZXMgb2YgYmlvZGllc2VsIHRyZWF0bWVudC4gU3VtbWluZyB1cCwgdGhpcyByZXNlYXJjaCBkZW1vbnN0cmF0ZXMgdGhhdCBjZWxsdWxvc2UtcG9seWFjcnlsYW1pZGUgY29tcG9zaXRlIGh5ZHJvZ2VscyBhcmUgYSBwcm9taXNpbmcgc29sdXRpb24gZm9yIGVmZmVjdGl2ZWx5IHJlbW92aW5nIHRyYWNlIGFtb3VudHMgb2Ygd2F0ZXIgZnJvbSBiaW9kaWVzZWwsIGFjaGlldmluZyBlZmZpY2llbmN5IGNvbXBhcmFibGUgdG8gZXN0YWJsaXNoZWQgdGVjaG5vbG9naWVzLiIsInB1Ymxpc2hlciI6IkVsc2V2aWVyIEIuVi4iLCJ2b2x1bWUiOiIyMTgifSwiaXNUZW1wb3JhcnkiOmZhbHNlfV19"/>
          <w:id w:val="-731839959"/>
          <w:placeholder>
            <w:docPart w:val="DefaultPlaceholder_-1854013440"/>
          </w:placeholder>
        </w:sdtPr>
        <w:sdtEndPr/>
        <w:sdtContent>
          <w:r w:rsidR="008C7F22" w:rsidRPr="0065242E">
            <w:rPr>
              <w:rFonts w:cs="Arial"/>
              <w:color w:val="000000"/>
              <w:lang w:val="en-GB"/>
            </w:rPr>
            <w:t>(Arthus et al., 2024)</w:t>
          </w:r>
        </w:sdtContent>
      </w:sdt>
      <w:r w:rsidR="00EF4173" w:rsidRPr="0065242E">
        <w:rPr>
          <w:rFonts w:cs="Arial"/>
          <w:color w:val="000000" w:themeColor="text1"/>
          <w:lang w:val="en-GB"/>
        </w:rPr>
        <w:t>.</w:t>
      </w:r>
    </w:p>
    <w:p w14:paraId="467255A6" w14:textId="6B4CEE9C" w:rsidR="002F4A96" w:rsidRPr="0065242E" w:rsidRDefault="00466882" w:rsidP="00600535">
      <w:pPr>
        <w:pStyle w:val="CETBodytext"/>
        <w:rPr>
          <w:color w:val="000000" w:themeColor="text1"/>
          <w:lang w:val="en-GB"/>
        </w:rPr>
      </w:pPr>
      <w:r w:rsidRPr="0065242E">
        <w:rPr>
          <w:color w:val="000000" w:themeColor="text1"/>
          <w:lang w:val="en-GB"/>
        </w:rPr>
        <w:t>Among the synthetic polymers, polyacrylamide</w:t>
      </w:r>
      <w:r w:rsidR="00F34CB2" w:rsidRPr="0065242E">
        <w:rPr>
          <w:color w:val="000000" w:themeColor="text1"/>
          <w:lang w:val="en-GB"/>
        </w:rPr>
        <w:t xml:space="preserve"> (</w:t>
      </w:r>
      <w:proofErr w:type="spellStart"/>
      <w:r w:rsidR="00F34CB2" w:rsidRPr="0065242E">
        <w:rPr>
          <w:color w:val="000000" w:themeColor="text1"/>
          <w:lang w:val="en-GB"/>
        </w:rPr>
        <w:t>PAAm</w:t>
      </w:r>
      <w:proofErr w:type="spellEnd"/>
      <w:r w:rsidR="00F34CB2" w:rsidRPr="0065242E">
        <w:rPr>
          <w:color w:val="000000" w:themeColor="text1"/>
          <w:lang w:val="en-GB"/>
        </w:rPr>
        <w:t>)</w:t>
      </w:r>
      <w:r w:rsidRPr="0065242E">
        <w:rPr>
          <w:color w:val="000000" w:themeColor="text1"/>
          <w:lang w:val="en-GB"/>
        </w:rPr>
        <w:t xml:space="preserve"> </w:t>
      </w:r>
      <w:r w:rsidR="004C315D" w:rsidRPr="0065242E">
        <w:rPr>
          <w:color w:val="000000" w:themeColor="text1"/>
          <w:lang w:val="en-GB"/>
        </w:rPr>
        <w:t>is widely used in hydrogel synthesis</w:t>
      </w:r>
      <w:r w:rsidRPr="0065242E">
        <w:rPr>
          <w:color w:val="000000" w:themeColor="text1"/>
          <w:lang w:val="en-GB"/>
        </w:rPr>
        <w:t xml:space="preserve"> due to its highly </w:t>
      </w:r>
      <w:r w:rsidR="004C315D" w:rsidRPr="0065242E">
        <w:rPr>
          <w:color w:val="000000" w:themeColor="text1"/>
          <w:lang w:val="en-GB"/>
        </w:rPr>
        <w:t>hydrophilic</w:t>
      </w:r>
      <w:r w:rsidRPr="0065242E">
        <w:rPr>
          <w:color w:val="000000" w:themeColor="text1"/>
          <w:lang w:val="en-GB"/>
        </w:rPr>
        <w:t xml:space="preserve"> amide groups and low </w:t>
      </w:r>
      <w:r w:rsidR="003520F8" w:rsidRPr="0065242E">
        <w:rPr>
          <w:color w:val="000000" w:themeColor="text1"/>
          <w:lang w:val="en-GB"/>
        </w:rPr>
        <w:t>cost</w:t>
      </w:r>
      <w:r w:rsidR="00EF4173" w:rsidRPr="0065242E">
        <w:rPr>
          <w:color w:val="000000" w:themeColor="text1"/>
          <w:lang w:val="en-GB"/>
        </w:rPr>
        <w:t>,</w:t>
      </w:r>
      <w:r w:rsidR="003520F8" w:rsidRPr="0065242E">
        <w:rPr>
          <w:color w:val="000000" w:themeColor="text1"/>
          <w:lang w:val="en-GB"/>
        </w:rPr>
        <w:t xml:space="preserve"> but</w:t>
      </w:r>
      <w:r w:rsidR="00EF4173" w:rsidRPr="0065242E">
        <w:rPr>
          <w:color w:val="000000" w:themeColor="text1"/>
          <w:lang w:val="en-GB"/>
        </w:rPr>
        <w:t xml:space="preserve"> it can</w:t>
      </w:r>
      <w:r w:rsidR="00F505B8" w:rsidRPr="0065242E">
        <w:rPr>
          <w:color w:val="000000" w:themeColor="text1"/>
          <w:lang w:val="en-GB"/>
        </w:rPr>
        <w:t xml:space="preserve"> </w:t>
      </w:r>
      <w:r w:rsidRPr="0065242E">
        <w:rPr>
          <w:color w:val="000000" w:themeColor="text1"/>
          <w:lang w:val="en-GB"/>
        </w:rPr>
        <w:t xml:space="preserve">exhibit brittleness and structural instability </w:t>
      </w:r>
      <w:sdt>
        <w:sdtPr>
          <w:rPr>
            <w:rFonts w:cs="Arial"/>
            <w:color w:val="000000"/>
            <w:lang w:val="en-GB"/>
          </w:rPr>
          <w:tag w:val="MENDELEY_CITATION_v3_eyJjaXRhdGlvbklEIjoiTUVOREVMRVlfQ0lUQVRJT05fODIyZjliMjUtYjFhZS00YTExLWJkNmUtOGNmN2NlZDZjMzc0IiwicHJvcGVydGllcyI6eyJub3RlSW5kZXgiOjB9LCJpc0VkaXRlZCI6ZmFsc2UsIm1hbnVhbE92ZXJyaWRlIjp7ImlzTWFudWFsbHlPdmVycmlkZGVuIjpmYWxzZSwiY2l0ZXByb2NUZXh0IjoiKEJvbnlhZGkgYW5kIER1bm4sIDIwMjApIiwibWFudWFsT3ZlcnJpZGVUZXh0IjoiIn0sImNpdGF0aW9uSXRlbXMiOlt7ImlkIjoiMzhiMTIwNmMtNjczZS0zMDI2LTljOTMtNDQzNjAzZjM3MTc0IiwiaXRlbURhdGEiOnsidHlwZSI6ImFydGljbGUtam91cm5hbCIsImlkIjoiMzhiMTIwNmMtNjczZS0zMDI2LTljOTMtNDQzNjAzZjM3MTc0IiwidGl0bGUiOiJCcml0dGxlIG9yIER1Y3RpbGU/IEFicmFzaXZlIFdlYXIgb2YgUG9seWFjcnlsYW1pZGUgSHlkcm9nZWxzIFJldmVhbHMgTG9hZC1EZXBlbmRlbnQgV2VhciBNZWNoYW5pc21zIiwiYXV0aG9yIjpbeyJmYW1pbHkiOiJCb255YWRpIiwiZ2l2ZW4iOiJTaGFibmFtIFouIiwicGFyc2UtbmFtZXMiOmZhbHNlLCJkcm9wcGluZy1wYXJ0aWNsZSI6IiIsIm5vbi1kcm9wcGluZy1wYXJ0aWNsZSI6IiJ9LHsiZmFtaWx5IjoiRHVubiIsImdpdmVuIjoiQWxpc29uIEMuIiwicGFyc2UtbmFtZXMiOmZhbHNlLCJkcm9wcGluZy1wYXJ0aWNsZSI6IiIsIm5vbi1kcm9wcGluZy1wYXJ0aWNsZSI6IiJ9XSwiY29udGFpbmVyLXRpdGxlIjoiVHJpYm9sb2d5IExldHRlcnMiLCJjb250YWluZXItdGl0bGUtc2hvcnQiOiJUcmlib2wuIExldHQuIiwiRE9JIjoiMTAuMTAwNy9zMTEyNDktMDE5LTEyNTktMyIsIklTU04iOiIxNTczMjcxMSIsImlzc3VlZCI6eyJkYXRlLXBhcnRzIjpbWzIwMjAsMywxXV19LCJhYnN0cmFjdCI6IkFic3RyYWN0OiBDYXJ0aWxhZ2UgYW5kIGh5ZHJvZ2VscyBhcmUgY29tcG9zZWQgb2YgYW4gZWxhc3RpYyBuZXR3b3JrIHRoYXQgcmV0YWlucyBhIGxhcmdlIHZvbHVtZSBvZiB3YXRlciBhbGxvd2luZyB0aGVtIHRvIGVmZmljaWVudGx5IG1haW50YWluIHNtb290aCBzbGlkaW5nIGludGVyZmFjZXMgd2hpbGUgdW5kZXIgaGlnaCBjb21wcmVzc2l2ZSBsb2Fkcy4gRm9yIGh5ZHJvZ2VscyB0byBiZSB2aWFibGUgY2FuZGlkYXRlcyB0byByZXBsYWNlIG9zdGVvYXJ0aHJpdGljIGNhcnRpbGFnZSwgYSBzdHVkeSBvZiB0aGVpciByb2J1c3QgbG9uZy10ZXJtIHVzZSBhbmQgc3VyZmFjZSBmYWlsdXJlIG1lY2hhbmlzbSBpcyBuZWNlc3NhcnkuIEluIHRoaXMgd29yaywgYSBzYW5kcGFwZXIgY292ZXJlZCBwcm9iZSBhdHRhY2hlZCB0byBhIG1pY3JvdHJpYm9tZXRlciB3aXRoIGEgcmVjaXByb2NhdGluZyBzdGFnZSB3YXMgdXNlZCB0byB3ZWFyIDcuNSB3dCUgcG9seWFjcnlsYW1pZGUgaHlkcm9nZWxzIHVuZGVyIGEgcmFuZ2Ugb2Ygc3BlZWRzICgxwqBtbS9zLCAywqBtbS9zLCBhbmQgM8KgbW0vcykgYW5kIG5vcm1hbCBsb2FkcyAoMSBtTiwgNSBtTiwgMTAgbU4sIGFuZCAyMCBtTikuIFRoZSBzdWJzZXF1ZW50IHdlYXIgc2NhcnMgd2VyZSBpbWFnZWQgdXNpbmcgYSAzRCBsYXNlciBzY2FubmluZyBjb25mb2NhbCBtaWNyb3Njb3BlLiBGb3IgYWxsIHNsaWRpbmcgc3BlZWRzIG9mIHRoZSAxIG1OIGFuZCA1IG1OIGxvYWRpbmcgY29uZGl0aW9ucywgbWljcm9jdXR0aW5nLCB3aGljaCBpcyBjaGFyYWN0ZXJpc3RpYyBvZiBicml0dGxlIG1hdGVyaWFscywgY29udHJpYnV0ZWQgbW9yZSB0byB0aGUgbWVhc3VyZWQgd2VhciB2b2x1bWUuIEZvciB0aGUgMTAgbU4gYW5kIDIwIG1OIGxvYWRpbmcgY29uZGl0aW9ucywgbWljcm9wbG93aW5nLCB3aGljaCBpcyBjaGFyYWN0ZXJpc3RpYyBvZiBkdWN0aWxlIG1hdGVyaWFscywgY29udHJpYnV0ZWQgbW9yZSB0byB0aGUgbWVhc3VyZWQgd2VhciB2b2x1bWUuIFdlIGZvdW5kIHRoYXQgdGhlIG1lY2hhbmljYWwgd2VhciBvZiBoeWRyb2dlbHMgaXMgYSBjb21wZXRpdGlvbiBiZXR3ZWVuIGR1Y3RpbGUgZnJhY3R1cmUgYW5kIGJyaXR0bGUgZnJhY3R1cmUsIGFuZCB0aGUgZG9taW5hbnQgbWVjaGFuaXNtIGlzIGRlcGVuZGVudCB1cG9uIGxvYWQsIGJ1dCBub3Qgc3BlZWQgZm9yIHRoZSByYW5nZSBvZiBzcGVlZHMgdGVzdGVkLiBUaGUgZGlmZmVyZW50IHdlYXIgYmVoYXZpb3IgYmV0d2VlbiB0aGUgbG93ZXIgbG9hZHMgKDEgbU4gYW5kIDUgbU4pIGFuZCBoaWdoZXIgbG9hZHMgKDEwIG1OIGFuZCAyMCBtTikgc3VnZ2VzdHMgdGhhdCB0aGVyZSBpcyBhIGNyaXRpY2FsIGxvYWQgYmV0d2VlbiA1IGFuZCAxMCBtTiB0aGF0IG1hcmtzIHRoZSBzaGlmdCBmcm9tIG1vcmUgYnJpdHRsZSBmcmFjdHVyZSB0byBtb3JlIGR1Y3RpbGUgZnJhY3R1cmUuIFRoaXMgd29yayBpcyB0aGUgYmVnaW5uaW5nIG9mIGRldmVsb3BpbmcgbW9yZSBhY2N1cmF0ZSBwcmVkaWN0aW9ucyBvZiB0aGUgd2VhciBiZWhhdmlvciBvZiBoeWRyb2dlbHMgYW5kIGNhcnRpbGFnZSBiYXNlZCBvbiB0aGUgbmF0dXJlIG9mIHRoZSBtYXRlcmlhbHMuIEdyYXBoaWMgQWJzdHJhY3Q6IFtGaWd1cmUgbm90IGF2YWlsYWJsZTogc2VlIGZ1bGx0ZXh0Ll0uIiwicHVibGlzaGVyIjoiU3ByaW5nZXIiLCJpc3N1ZSI6IjEiLCJ2b2x1bWUiOiI2OCJ9LCJpc1RlbXBvcmFyeSI6ZmFsc2V9XX0="/>
          <w:id w:val="1429383474"/>
          <w:placeholder>
            <w:docPart w:val="DefaultPlaceholder_-1854013440"/>
          </w:placeholder>
        </w:sdtPr>
        <w:sdtEndPr/>
        <w:sdtContent>
          <w:r w:rsidR="008C7F22" w:rsidRPr="0065242E">
            <w:rPr>
              <w:rFonts w:cs="Arial"/>
              <w:color w:val="000000"/>
              <w:lang w:val="en-GB"/>
            </w:rPr>
            <w:t>(</w:t>
          </w:r>
          <w:proofErr w:type="spellStart"/>
          <w:r w:rsidR="008C7F22" w:rsidRPr="0065242E">
            <w:rPr>
              <w:rFonts w:cs="Arial"/>
              <w:color w:val="000000"/>
              <w:lang w:val="en-GB"/>
            </w:rPr>
            <w:t>Bonyadi</w:t>
          </w:r>
          <w:proofErr w:type="spellEnd"/>
          <w:r w:rsidR="008C7F22" w:rsidRPr="0065242E">
            <w:rPr>
              <w:rFonts w:cs="Arial"/>
              <w:color w:val="000000"/>
              <w:lang w:val="en-GB"/>
            </w:rPr>
            <w:t xml:space="preserve"> and Dunn, 2020)</w:t>
          </w:r>
        </w:sdtContent>
      </w:sdt>
      <w:r w:rsidRPr="0065242E">
        <w:rPr>
          <w:color w:val="000000" w:themeColor="text1"/>
          <w:lang w:val="en-GB"/>
        </w:rPr>
        <w:t xml:space="preserve">. </w:t>
      </w:r>
      <w:r w:rsidR="00C70455" w:rsidRPr="0065242E">
        <w:rPr>
          <w:color w:val="000000" w:themeColor="text1"/>
          <w:lang w:val="en-GB"/>
        </w:rPr>
        <w:t>G</w:t>
      </w:r>
      <w:r w:rsidRPr="0065242E">
        <w:rPr>
          <w:color w:val="000000" w:themeColor="text1"/>
          <w:lang w:val="en-GB"/>
        </w:rPr>
        <w:t>rafting</w:t>
      </w:r>
      <w:r w:rsidR="00C70455" w:rsidRPr="0065242E">
        <w:rPr>
          <w:color w:val="000000" w:themeColor="text1"/>
          <w:lang w:val="en-GB"/>
        </w:rPr>
        <w:t xml:space="preserve"> </w:t>
      </w:r>
      <w:r w:rsidRPr="0065242E">
        <w:rPr>
          <w:color w:val="000000" w:themeColor="text1"/>
          <w:lang w:val="en-GB"/>
        </w:rPr>
        <w:t>hydrogel</w:t>
      </w:r>
      <w:r w:rsidR="00C70455" w:rsidRPr="0065242E">
        <w:rPr>
          <w:color w:val="000000" w:themeColor="text1"/>
          <w:lang w:val="en-GB"/>
        </w:rPr>
        <w:t>s</w:t>
      </w:r>
      <w:r w:rsidRPr="0065242E">
        <w:rPr>
          <w:color w:val="000000" w:themeColor="text1"/>
          <w:lang w:val="en-GB"/>
        </w:rPr>
        <w:t xml:space="preserve"> onto biopolymers</w:t>
      </w:r>
      <w:r w:rsidR="003520F8" w:rsidRPr="0065242E">
        <w:rPr>
          <w:strike/>
          <w:color w:val="000000" w:themeColor="text1"/>
          <w:lang w:val="en-GB"/>
        </w:rPr>
        <w:t xml:space="preserve"> </w:t>
      </w:r>
      <w:r w:rsidR="00C70455" w:rsidRPr="0065242E">
        <w:rPr>
          <w:color w:val="000000" w:themeColor="text1"/>
          <w:lang w:val="en-GB"/>
        </w:rPr>
        <w:t>can overcome these drawbacks</w:t>
      </w:r>
      <w:r w:rsidR="008F0E75" w:rsidRPr="0065242E">
        <w:rPr>
          <w:color w:val="000000" w:themeColor="text1"/>
          <w:lang w:val="en-GB"/>
        </w:rPr>
        <w:t xml:space="preserve"> by improving mechanical strength and matrix density</w:t>
      </w:r>
      <w:r w:rsidR="003520F8" w:rsidRPr="0065242E">
        <w:rPr>
          <w:color w:val="000000" w:themeColor="text1"/>
          <w:lang w:val="en-GB"/>
        </w:rPr>
        <w:t xml:space="preserve"> </w:t>
      </w:r>
      <w:sdt>
        <w:sdtPr>
          <w:rPr>
            <w:rFonts w:cs="Arial"/>
            <w:color w:val="000000"/>
            <w:lang w:val="en-GB"/>
          </w:rPr>
          <w:tag w:val="MENDELEY_CITATION_v3_eyJjaXRhdGlvbklEIjoiTUVOREVMRVlfQ0lUQVRJT05fMDkzZmVhMjEtOTgzNC00N2M1LWFlNzMtMzUxMzgyNzI5NTcxIiwicHJvcGVydGllcyI6eyJub3RlSW5kZXgiOjB9LCJpc0VkaXRlZCI6ZmFsc2UsIm1hbnVhbE92ZXJyaWRlIjp7ImlzTWFudWFsbHlPdmVycmlkZGVuIjpmYWxzZSwiY2l0ZXByb2NUZXh0IjoiKEFydGh1cyBldCBhbC4sIDIwMjQpIiwibWFudWFsT3ZlcnJpZGVUZXh0IjoiIn0sImNpdGF0aW9uSXRlbXMiOlt7ImlkIjoiNWQ4N2RiNmYtYTU4YS0zZmE4LWEyNWMtOGQ4YWE4M2ZmNzNhIiwiaXRlbURhdGEiOnsidHlwZSI6ImFydGljbGUtam91cm5hbCIsImlkIjoiNWQ4N2RiNmYtYTU4YS0zZmE4LWEyNWMtOGQ4YWE4M2ZmNzNhIiwidGl0bGUiOiJEZXNpZ24gb2YgbWVjaGFuaWNhbGx5IHN0YWJsZSBwb2x5YWNyeWxhbWlkZS9jZWxsdWxvc2UgaHlkcm9nZWwgd2l0aCBoaWdoIHBlcmZvcm1hbmNlIGZvciBiaW9kaWVzZWwgZGVoeWRyYXRpb24iLCJhdXRob3IiOlt7ImZhbWlseSI6IkFydGh1cyIsImdpdmVuIjoiTGV0w61jaWEiLCJwYXJzZS1uYW1lcyI6ZmFsc2UsImRyb3BwaW5nLXBhcnRpY2xlIjoiIiwibm9uLWRyb3BwaW5nLXBhcnRpY2xlIjoiIn0seyJmYW1pbHkiOiJFc3RldmFtIiwiZ2l2ZW4iOiJCaWFuY2EgUmFtb3MiLCJwYXJzZS1uYW1lcyI6ZmFsc2UsImRyb3BwaW5nLXBhcnRpY2xlIjoiIiwibm9uLWRyb3BwaW5nLXBhcnRpY2xlIjoiIn0seyJmYW1pbHkiOiJNYWNpZWwiLCJnaXZlbiI6Ik1hcmlhIFJlZ2luYSBXb2xm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JbmR1c3RyaWFsIENyb3BzIGFuZCBQcm9kdWN0cyIsImNvbnRhaW5lci10aXRsZS1zaG9ydCI6IkluZC4gQ3JvcHMgUHJvZC4iLCJET0kiOiIxMC4xMDE2L2ouaW5kY3JvcC4yMDI0LjExODg1OSIsIklTU04iOiIwOTI2NjY5MCIsImlzc3VlZCI6eyJkYXRlLXBhcnRzIjpbWzIwMjQsMTAsMTVdXX0sImFic3RyYWN0IjoiSHlkcm9nZWwgcHJlc2VudHMgZ3JlYXQgcG90ZW50aWFsIGZvciBkZWh5ZHJhdGluZyBmdWVsLCBhbHRob3VnaCBzZXZlcmFsIGNoYWxsZW5nZXMgbXVzdCBiZSBhZGRyZXNzZWQgdG8gYWR2YW5jZSB0aGlzIHRlY2hub2xvZ3kgZm9yIGNvbW1lcmNpYWwgdXNlLiBUaGUgZXNzZW50aWFsIGF0dHJpYnV0ZXMgZm9yIGluZHVzdHJpYWwgYXBwbGljYXRpb24gaW5jbHVkZSByb2J1c3QgbWVjaGFuaWNhbCBzdHJlbmd0aCwgaGlnaCBoeWRyb3BoaWxpY2l0eSwgYW5kIHJhcGlkIHdhdGVyIHJlbW92YWwga2luZXRpY3MuIFRoaXMgc3R1ZHkgYWltZWQgdG8gZGVzaWduIGNvbXBvc2l0ZSBoeWRyb2dlbHMgdGhhdCBjb25jdXJyZW50bHkgbWVldCB0aGVzZSByZXF1aXJlbWVudHMuIFRoZSBpbnRyb2R1Y3Rpb24gb2YgY2VsbHVsb3NlIHNpZ25pZmljYW50bHkgZW5oYW5jZWQgdGhlIGNvbXByZXNzaXZlIHN0cmVuZ3RoIG9mIHBvbHlhY3J5bGFtaWRlIChQQU0pLCB3aXRoIG1pY3JvZmlicmlsbGF0ZWQgY2VsbHVsb3NlIChNRkMpIGRlbW9uc3RyYXRpbmcgc3VwZXJpb3IgcGVyZm9ybWFuY2UgY29tcGFyZWQgdG8gY2VsbHVsb3NlIG5hbm9jcnlzdGFscyAoQ05DKS4gVGhpcyBlbmhhbmNlbWVudCByZXN1bHRlZCBpbiBhIGZpdmVmb2xkIGluY3JlYXNlIGluIGNvbXByZXNzaXZlIHN0cmVuZ3RoLiBOb3RhYmx5LCB0aGUgaW5jbHVzaW9uIG9mIE1GQyBoYWQgbm8gc2lnbmlmaWNhbnQgaW1wYWN0IG9uIHdhdGVyIHJlbW92YWwgZnJvbSBiaW9kaWVzZWwsIGFzIHN1cHBvcnRlZCBieSBhIDk1JSBjb25maWRlbmNlIGxldmVsLiBUbyBlbmhhbmNlIGh5ZHJvcGhpbGljaXR5LCBpb25pemFibGUgY2hhcmdlcyB3ZXJlIGludHJvZHVjZWQgdGhyb3VnaCBoeWRyb2x5c2lzIG9mIHRoZSBjb21wb3NpdGUuIFRoaXMgcHJvY2VzcyBzdWJzdGFudGlhbGx5IGltcHJvdmVkIHdhdGVyIHJlbW92YWwgZnJvbSBiaW9kaWVzZWwsIGluY3JlYXNpbmcgaXQgZnJvbSAzNiUgdG8gNDklLiBNb3Jlb3ZlciwgdGhlIHN3ZWxsaW5nIGRlZ3JlZSBpbmNyZWFzZWQgZnJvbSAyNyB0byA3MTQgZy5nLTEgd2hlbiB1c2luZyB0aGUgaHlkcm9seXplZCBjb21wb3NpdGUgYW5kIG92ZW4tZHJpZWQgaHlkcm9nZWwgY29tcGFyZWQgdG8gbm9uLWh5ZHJvbHl6ZWQgcG9seWFjcnlsYW1pZGUuIFRoZSBkcnlpbmcgbWV0aG9kIGluZmx1ZW5jZWQgdGhlIHdhdGVyIHVwdGFrZSBraW5ldGljcywgd2l0aCBmcmVlemUtZHJpZWQgaHlkcm9nZWxzIGV4aGliaXRpbmcgYmV0dGVyIGluaXRpYWwgcGVyZm9ybWFuY2UgYnV0IHVsdGltYXRlbHkgcmVhY2hpbmcgZXF1aWxpYnJpdW0gdmFsdWVzIHNpbWlsYXIgdG8gb3Zlbi1kcmllZCBoeWRyb2dlbHMuIEVxdWlsaWJyaXVtIHdhcyBhY2hpZXZlZCBhZnRlciAxNDQwIG1pbnV0ZXMgZm9yIGh5ZHJvbHl6ZWQgY29tcG9zaXRlIGh5ZHJvZ2Vscywgd2l0aCB0aGUga2luZXRpYyBkYXRhIGZpdHRpbmcgdGhlIHBzZXVkby1zZWNvbmQtb3JkZXIgbW9kZWwuIFdpdGggYXBwcm94aW1hdGVseSAxOTAgbWcgb2YgaHlkcm9nZWwgcGVyIG1MIG9mIGJpb2RpZXNlbCwgdGhlIHdhdGVyIGNvbnRlbnQgaW4gdGhlIGJpb2RpZXNlbCBkZWNyZWFzZWQgZnJvbSAxLDQ5N+KAkzMwMyBwcG0sIG1lZXRpbmcgcmVndWxhdG9yeSBhZ2VuY3kgc3BlY2lmaWNhdGlvbnMuIEZ1cnRoZXJtb3JlLCB0aGUgbWF0ZXJpYWwgcHJvdmVkIHRvIGJlIHJldXNhYmxlIGZvciBhdCBsZWFzdCB0aHJlZSBjeWNsZXMgb2YgYmlvZGllc2VsIHRyZWF0bWVudC4gU3VtbWluZyB1cCwgdGhpcyByZXNlYXJjaCBkZW1vbnN0cmF0ZXMgdGhhdCBjZWxsdWxvc2UtcG9seWFjcnlsYW1pZGUgY29tcG9zaXRlIGh5ZHJvZ2VscyBhcmUgYSBwcm9taXNpbmcgc29sdXRpb24gZm9yIGVmZmVjdGl2ZWx5IHJlbW92aW5nIHRyYWNlIGFtb3VudHMgb2Ygd2F0ZXIgZnJvbSBiaW9kaWVzZWwsIGFjaGlldmluZyBlZmZpY2llbmN5IGNvbXBhcmFibGUgdG8gZXN0YWJsaXNoZWQgdGVjaG5vbG9naWVzLiIsInB1Ymxpc2hlciI6IkVsc2V2aWVyIEIuVi4iLCJ2b2x1bWUiOiIyMTgifSwiaXNUZW1wb3JhcnkiOmZhbHNlfV19"/>
          <w:id w:val="-446931583"/>
          <w:placeholder>
            <w:docPart w:val="DefaultPlaceholder_-1854013440"/>
          </w:placeholder>
        </w:sdtPr>
        <w:sdtEndPr/>
        <w:sdtContent>
          <w:r w:rsidR="008C7F22" w:rsidRPr="0065242E">
            <w:rPr>
              <w:rFonts w:cs="Arial"/>
              <w:color w:val="000000"/>
              <w:lang w:val="en-GB"/>
            </w:rPr>
            <w:t>(Arthus et al., 2024)</w:t>
          </w:r>
        </w:sdtContent>
      </w:sdt>
      <w:r w:rsidRPr="0065242E">
        <w:rPr>
          <w:color w:val="000000" w:themeColor="text1"/>
          <w:lang w:val="en-GB"/>
        </w:rPr>
        <w:t xml:space="preserve">. Chitosan, </w:t>
      </w:r>
      <w:r w:rsidR="008F0E75" w:rsidRPr="0065242E">
        <w:rPr>
          <w:color w:val="000000" w:themeColor="text1"/>
          <w:lang w:val="en-GB"/>
        </w:rPr>
        <w:t xml:space="preserve">a </w:t>
      </w:r>
      <w:r w:rsidRPr="0065242E">
        <w:rPr>
          <w:color w:val="000000" w:themeColor="text1"/>
          <w:lang w:val="en-GB"/>
        </w:rPr>
        <w:t xml:space="preserve">renewable and biodegradable polymer derived from crustacean shells, </w:t>
      </w:r>
      <w:r w:rsidR="004622BD" w:rsidRPr="0065242E">
        <w:rPr>
          <w:color w:val="000000" w:themeColor="text1"/>
          <w:lang w:val="en-GB"/>
        </w:rPr>
        <w:t xml:space="preserve">is </w:t>
      </w:r>
      <w:r w:rsidRPr="0065242E">
        <w:rPr>
          <w:color w:val="000000" w:themeColor="text1"/>
          <w:lang w:val="en-GB"/>
        </w:rPr>
        <w:t xml:space="preserve">widely </w:t>
      </w:r>
      <w:r w:rsidR="004622BD" w:rsidRPr="0065242E">
        <w:rPr>
          <w:color w:val="000000" w:themeColor="text1"/>
          <w:lang w:val="en-GB"/>
        </w:rPr>
        <w:t>used for grafting hydrogels</w:t>
      </w:r>
      <w:r w:rsidR="003D077B" w:rsidRPr="0065242E">
        <w:rPr>
          <w:color w:val="000000" w:themeColor="text1"/>
          <w:lang w:val="en-GB"/>
        </w:rPr>
        <w:t xml:space="preserve"> </w:t>
      </w:r>
      <w:sdt>
        <w:sdtPr>
          <w:rPr>
            <w:rFonts w:cs="Arial"/>
            <w:color w:val="000000"/>
            <w:lang w:val="en-GB"/>
          </w:rPr>
          <w:tag w:val="MENDELEY_CITATION_v3_eyJjaXRhdGlvbklEIjoiTUVOREVMRVlfQ0lUQVRJT05fY2JlNDZkNmItOGIyOC00OTQ1LTk0YTQtNjY3ZDlmN2U5MGQ0IiwicHJvcGVydGllcyI6eyJub3RlSW5kZXgiOjB9LCJpc0VkaXRlZCI6ZmFsc2UsIm1hbnVhbE92ZXJyaWRlIjp7ImlzTWFudWFsbHlPdmVycmlkZGVuIjpmYWxzZSwiY2l0ZXByb2NUZXh0IjoiKElicmFoaW0gZXQgYWwuLCAyMDE5KSIsIm1hbnVhbE92ZXJyaWRlVGV4dCI6IiJ9LCJjaXRhdGlvbkl0ZW1zIjpbeyJpZCI6ImIyODA2ODU4LTA0NTctMzU2MS1iZjJlLTRjZTZmYTk1OGVkYyIsIml0ZW1EYXRhIjp7InR5cGUiOiJhcnRpY2xlLWpvdXJuYWwiLCJpZCI6ImIyODA2ODU4LTA0NTctMzU2MS1iZjJlLTRjZTZmYTk1OGVkYyIsInRpdGxlIjoiU3ludGhlc2lzIG9mIFBvbHkoQWNyeWxhbWlkZS1HcmFmdC1DaGl0b3NhbikgSHlkcm9nZWw6IE9wdGltaXphdGlvbiBvZiBUaGUgR3JhZnRpbmcgUGFyYW1ldGVycyBhbmQgU3dlbGxpbmcgU3R1ZGllcyIsImF1dGhvciI6W3siZmFtaWx5IjoiSWJyYWhpbSIsImdpdmVuIjoiQWhtZWQgR2FsYWwiLCJwYXJzZS1uYW1lcyI6ZmFsc2UsImRyb3BwaW5nLXBhcnRpY2xlIjoiIiwibm9uLWRyb3BwaW5nLXBhcnRpY2xlIjoiIn0seyJmYW1pbHkiOiJTYXllZCIsImdpdmVuIjoiQWhtZWQgWmFreSIsInBhcnNlLW5hbWVzIjpmYWxzZSwiZHJvcHBpbmctcGFydGljbGUiOiIiLCJub24tZHJvcHBpbmctcGFydGljbGUiOiIifSx7ImZhbWlseSI6IkVsLVdhaGFiIiwiZ2l2ZW4iOiJBYmQgSGFtYWRhIiwicGFyc2UtbmFtZXMiOmZhbHNlLCJkcm9wcGluZy1wYXJ0aWNsZSI6IiIsIm5vbi1kcm9wcGluZy1wYXJ0aWNsZSI6IiJ9LHsiZmFtaWx5IjoiU2F5YWgiLCJnaXZlbiI6Ik1haG1vdWQgTW9oYW1lZCIsInBhcnNlLW5hbWVzIjpmYWxzZSwiZHJvcHBpbmctcGFydGljbGUiOiIiLCJub24tZHJvcHBpbmctcGFydGljbGUiOiIifV0sImNvbnRhaW5lci10aXRsZSI6IkFtZXJpY2FuIEpvdXJuYWwgb2YgUG9seW1lciBTY2llbmNlIGFuZCBUZWNobm9sb2d5IiwiRE9JIjoiMTAuMTE2NDgvai5hanBzdC4yMDE5MDUwMi4xMyIsIklTU04iOiIyNTc1LTU5NzgiLCJpc3N1ZWQiOnsiZGF0ZS1wYXJ0cyI6W1syMDE5XV19LCJwYWdlIjoiNTUiLCJhYnN0cmFjdCI6Ikh5ZHJvZ2VsIHBvbHltZXJzIHdlcmUgcHJlcGFyZWQgdmlhIGdyYWZ0IHBvbHltZXJpemF0aW9uIG9mIGFjcnlsYW1pZGUgKEFBbSkgb250byBjaGl0b3NhbiAoQ1RTKSBiYWNrYm9uZSBpbiB0aGUgcHJlc2VuY2Ugb2YgbWV0aHlsZW5lIGJpc2FjcnlsYW1pZGUgKE1CQSkgYXMgY3Jvc3MtbGlua2VyIGFuZCBhbW1vbml1bSBwZXJzdWxmYXRlIChBUFMpIGFzIGFuIGluaXRpYXRvci4gT3B0aW1pemluZyB0aGUgY3Jvc3NsaW5raW5nIGdyYWZ0IHJlYWN0aW9uIG9mIEFBbSBvbnRvIENUUyB3YXMgc3R1ZGllZCBieSB2YXJ5aW5nIHRoZSBjb25jZW50cmF0aW9uIG9mIENUUyBhbmQgTUJBIGNyb3NzLWxpbmtlciBhbmQgZGlzY3Vzc2luZyB0aGUgZWZmZWN0IG9mIHRoZXNlIGNvbmRpdGlvbnMgb24gdGhlIGdlbCBmcmFjdGlvbiBhbmQgdGhlIGdyYWZ0aW5nIHBhcmFtZXRlcnMuIFRoZSBncmFmdGluZyBwYXJhbWV0ZXJzOyBncmFmdGluZyBwZXJjZW50YWdlICglR1ApLCBncmFmdGluZyBlZmZpY2llbmN5ICglR0UpLCBBZGQtb24gKCVBKSBhbmQgaG9tb3BvbHltZXIgKCVIKSB3ZXJlIHN0dWRpZWQgYXMgYSBmdW5jdGlvbiBvZiB0aGUgY2hpdG9zYW4gYW5kIHRoZSBjcm9zcy1saW5rZXIgY29uY2VudHJhdGlvbnMuIEFsc28gdGhlIHN3ZWxsaW5nIHByb3BlcnRpZXMgb2YgdGhlIHByZXBhcmVkIGh5ZHJvZ2VsIHdlcmUgZXhhbWluZWQuIEluIHRoaXMgcmVzZWFyY2gsIHRoZSBzaW1wbGUgc2Vjb25kIG9yZGVyIGtpbmV0aWMgbW9kZWwgcHJvcG9zZWQgYnkgU2Nob3R0IGhhcyBiZWVuIGNhcnJpZWQgb3V0IHRvIGRlc2NyaWJlIHRoZSBzd2VsbGluZyBtZWNoYW5pc20uIFRoZSBlZmZlY3Qgb2YgdGhlIGdyYWZ0aW5nIHJlYWN0aW9uIG9uIHRoZSB0aGVybWFsIHByb3BlcnRpZXMgb2YgdGhlIGNoaXRvc2FuIHdhcyBhbHNvIGludmVzdGlnYXRlZCBieSB0aGUgdGhlcm1hbCBncmF2aW1ldHJpYyBhbmFseXNpcyAoVEdBKS4gVGhlIHN0cnVjdHVyZSBvZiB0aGUgcHJlcGFyZWQgaHlkcm9nZWwgcG9seW1lciB3YXMgY29uZmlybWVkIGJ5IEZULUlSIHNwZWN0cmEuIFRoZSBwb3JvdXMgc3RydWN0dXJlIG9mIHRoZSBoeWRyb2dlbCB3YXMgb2JzZXJ2ZWQgYnkgdGhlIFNjYW5uaW5nIEVsZWN0cm9uIE1pY3Jvc2NvcGUgKFNFTSkgYW5kIGFsc28gdGhlIGVsZW1lbnRhbCBjb21wb3NpdGlvbiBvZiB0aGUgcHJlcGFyZWQgaHlkcm9nZWwgd2FzIGlkZW50aWZpZWQgYnkgdXNpbmcgdGhlIGVuZXJneSBkaXNwZXJzaXZlIFgtcmF5IChFRFgpLiIsInB1Ymxpc2hlciI6IlNjaWVuY2UgUHVibGlzaGluZyBHcm91cCIsImlzc3VlIjoiMiIsInZvbHVtZSI6IjUifSwiaXNUZW1wb3JhcnkiOmZhbHNlfV19"/>
          <w:id w:val="1061600402"/>
          <w:placeholder>
            <w:docPart w:val="DefaultPlaceholder_-1854013440"/>
          </w:placeholder>
        </w:sdtPr>
        <w:sdtEndPr/>
        <w:sdtContent>
          <w:r w:rsidR="008C7F22" w:rsidRPr="0065242E">
            <w:rPr>
              <w:rFonts w:cs="Arial"/>
              <w:color w:val="000000"/>
              <w:lang w:val="en-GB"/>
            </w:rPr>
            <w:t>(Ibrahim et al., 2019)</w:t>
          </w:r>
        </w:sdtContent>
      </w:sdt>
      <w:r w:rsidR="003D077B" w:rsidRPr="0065242E">
        <w:rPr>
          <w:color w:val="000000" w:themeColor="text1"/>
          <w:lang w:val="en-GB"/>
        </w:rPr>
        <w:t>.</w:t>
      </w:r>
      <w:r w:rsidR="007A0A31" w:rsidRPr="0065242E">
        <w:rPr>
          <w:color w:val="000000" w:themeColor="text1"/>
          <w:lang w:val="en-GB"/>
        </w:rPr>
        <w:t xml:space="preserve"> T</w:t>
      </w:r>
      <w:r w:rsidR="00E07A2A" w:rsidRPr="0065242E">
        <w:rPr>
          <w:color w:val="000000" w:themeColor="text1"/>
          <w:lang w:val="en-GB"/>
        </w:rPr>
        <w:t xml:space="preserve">he grafting process </w:t>
      </w:r>
      <w:r w:rsidR="00774D29" w:rsidRPr="0065242E">
        <w:rPr>
          <w:color w:val="000000" w:themeColor="text1"/>
          <w:lang w:val="en-GB"/>
        </w:rPr>
        <w:t>involves</w:t>
      </w:r>
      <w:r w:rsidR="00E07A2A" w:rsidRPr="0065242E">
        <w:rPr>
          <w:color w:val="000000" w:themeColor="text1"/>
          <w:lang w:val="en-GB"/>
        </w:rPr>
        <w:t xml:space="preserve"> </w:t>
      </w:r>
      <w:r w:rsidR="00121707" w:rsidRPr="0065242E">
        <w:rPr>
          <w:color w:val="000000" w:themeColor="text1"/>
          <w:lang w:val="en-GB"/>
        </w:rPr>
        <w:t xml:space="preserve">the activation of initiator species, leading to </w:t>
      </w:r>
      <w:r w:rsidR="00774D29" w:rsidRPr="0065242E">
        <w:rPr>
          <w:color w:val="000000" w:themeColor="text1"/>
          <w:lang w:val="en-GB"/>
        </w:rPr>
        <w:t xml:space="preserve">hydrogen </w:t>
      </w:r>
      <w:r w:rsidR="00121707" w:rsidRPr="0065242E">
        <w:rPr>
          <w:color w:val="000000" w:themeColor="text1"/>
          <w:lang w:val="en-GB"/>
        </w:rPr>
        <w:t>abstractio</w:t>
      </w:r>
      <w:r w:rsidR="00774D29" w:rsidRPr="0065242E">
        <w:rPr>
          <w:color w:val="000000" w:themeColor="text1"/>
          <w:lang w:val="en-GB"/>
        </w:rPr>
        <w:t>n</w:t>
      </w:r>
      <w:r w:rsidR="00121707" w:rsidRPr="0065242E">
        <w:rPr>
          <w:color w:val="000000" w:themeColor="text1"/>
          <w:lang w:val="en-GB"/>
        </w:rPr>
        <w:t xml:space="preserve"> </w:t>
      </w:r>
      <w:r w:rsidR="00774D29" w:rsidRPr="0065242E">
        <w:rPr>
          <w:color w:val="000000" w:themeColor="text1"/>
          <w:lang w:val="en-GB"/>
        </w:rPr>
        <w:t>from chitosan backbones and the subsequent generation of reactive free radicals,</w:t>
      </w:r>
      <w:r w:rsidR="00121707" w:rsidRPr="0065242E">
        <w:rPr>
          <w:color w:val="000000" w:themeColor="text1"/>
          <w:lang w:val="en-GB"/>
        </w:rPr>
        <w:t xml:space="preserve"> which </w:t>
      </w:r>
      <w:r w:rsidR="00774D29" w:rsidRPr="0065242E">
        <w:rPr>
          <w:color w:val="000000" w:themeColor="text1"/>
          <w:lang w:val="en-GB"/>
        </w:rPr>
        <w:t>enable propagation reactions that incorporate acrylamide</w:t>
      </w:r>
      <w:r w:rsidR="002552C0" w:rsidRPr="0065242E">
        <w:rPr>
          <w:color w:val="000000" w:themeColor="text1"/>
          <w:lang w:val="en-GB"/>
        </w:rPr>
        <w:t xml:space="preserve"> (Aam)</w:t>
      </w:r>
      <w:r w:rsidR="00774D29" w:rsidRPr="0065242E">
        <w:rPr>
          <w:color w:val="000000" w:themeColor="text1"/>
          <w:lang w:val="en-GB"/>
        </w:rPr>
        <w:t xml:space="preserve"> monomers</w:t>
      </w:r>
      <w:r w:rsidR="00121707" w:rsidRPr="0065242E">
        <w:rPr>
          <w:color w:val="000000" w:themeColor="text1"/>
          <w:lang w:val="en-GB"/>
        </w:rPr>
        <w:t xml:space="preserve"> </w:t>
      </w:r>
      <w:sdt>
        <w:sdtPr>
          <w:rPr>
            <w:rFonts w:cs="Arial"/>
            <w:color w:val="000000"/>
            <w:lang w:val="en-GB"/>
          </w:rPr>
          <w:tag w:val="MENDELEY_CITATION_v3_eyJjaXRhdGlvbklEIjoiTUVOREVMRVlfQ0lUQVRJT05fODk5YmU1YWMtZDU3NC00MTM1LThhMDctZDNlZmRlNTQzYjkyIiwicHJvcGVydGllcyI6eyJub3RlSW5kZXgiOjB9LCJpc0VkaXRlZCI6ZmFsc2UsIm1hbnVhbE92ZXJyaWRlIjp7ImlzTWFudWFsbHlPdmVycmlkZGVuIjpmYWxzZSwiY2l0ZXByb2NUZXh0IjoiKEtvcmRqYXppIGV0IGFsLiwgMjAyMCkiLCJtYW51YWxPdmVycmlkZVRleHQiOiIifSwiY2l0YXRpb25JdGVtcyI6W3siaWQiOiJiNjdkZTkyMy0yNWE4LTMxN2QtODBiMC1iZGRjN2YzNzFiMTYiLCJpdGVtRGF0YSI6eyJ0eXBlIjoiYXJ0aWNsZS1qb3VybmFsIiwiaWQiOiJiNjdkZTkyMy0yNWE4LTMxN2QtODBiMC1iZGRjN2YzNzFiMTYiLCJ0aXRsZSI6IlN1cGVyLWh5ZHJvcGhpbGljL29sZW9waG9iaWMgY2hpdG9zYW4vYWNyeWxhbWlkZSBoeWRyb2dlbDogYW4gZWZmaWNpZW50IHdhdGVyL29pbCBzZXBhcmF0aW9uIGZpbHRlciIsImF1dGhvciI6W3siZmFtaWx5IjoiS29yZGphemkiLCJnaXZlbiI6IlNoZXlkYSIsInBhcnNlLW5hbWVzIjpmYWxzZSwiZHJvcHBpbmctcGFydGljbGUiOiIiLCJub24tZHJvcHBpbmctcGFydGljbGUiOiIifSx7ImZhbWlseSI6IkthbXlhYiIsImdpdmVuIjoiS291cm9zaCIsInBhcnNlLW5hbWVzIjpmYWxzZSwiZHJvcHBpbmctcGFydGljbGUiOiIiLCJub24tZHJvcHBpbmctcGFydGljbGUiOiIifSx7ImZhbWlseSI6IkhlbW1hdGluZWphZCIsImdpdmVuIjoiTmFoaWQiLCJwYXJzZS1uYW1lcyI6ZmFsc2UsImRyb3BwaW5nLXBhcnRpY2xlIjoiIiwibm9uLWRyb3BwaW5nLXBhcnRpY2xlIjoiIn1dLCJjb250YWluZXItdGl0bGUiOiJBZHZhbmNlZCBDb21wb3NpdGVzIGFuZCBIeWJyaWQgTWF0ZXJpYWxzIiwiY29udGFpbmVyLXRpdGxlLXNob3J0IjoiQWR2LiBDb21wb3MuIEh5YnJpZCBNYXRlci4iLCJET0kiOiIxMC4xMDA3L3M0MjExNC0wMjAtMDAxNTAtOC9QdWJsaXNoZWQiLCJVUkwiOiJodHRwczovL2RvaS5vcmcvMTAuMTAwNy9zNDIxMTQtMDIwLTAwMTUwLTgiLCJpc3N1ZWQiOnsiZGF0ZS1wYXJ0cyI6W1syMDIwLDUsMTZdXX0sInBhZ2UiOiIxNjctMTc2IiwibGFuZ3VhZ2UiOiJFbmdsaXNoIiwiYWJzdHJhY3QiOiJPaWwgc3BpbGxzIGFyZSBvbmUgb2YgdGhlIG1vc3Qgc2VyaW91cyBwcm9ibGVtcyB3aGljaCBoYXZlIGEgbmVnYXRpdmUgZWZmZWN0IG9uIG91ciBlbnZpcm9ubWVudCBlc3BlY2lhbGx5IG9uIHRoZSBtYXJpbmUgZWNvc3lzdGVtLiBUaHVzLCB3YXRlci9vaWwgc2VwYXJhdGlvbiBpcyBjb25zaWRlcmVkIGFzIGFuIGltcG9ydGFudCBwcm9jZXNzIHRvIGVsaW1pbmF0ZSB0aGUgb2lseSBwb2xsdXRhbnRzLiBJbiB0aGUgY3VycmVudCBzdHVkeSwgYSBzdXBlci1oeWRyb3BoaWxpYyBhbmQgc3VwZXItb2xlb3Bob2JpYyBmaWx0ZXIgd2FzIHByZXBhcmVkIGJ5IGluIHNpdHUgc3ludGhlc2lzIG9mIGNoaXRvc2FuL2FjcnlsYW1pZGUgaHlkcm9nZWwgb24gdGhlIGNvdHRvbiBmYWJyaWMgYXMgYSBzdWJzdHJhdGUuIERpZmZlcmVudCBjb25jZW50cmF0aW9ucyBvZiBjaGl0b3NhbiBhbmQgYWNyeWxhbWlkZSBtb25vbWVycywgY3Jvc3MtbGlua2luZyBhZ2VudCAoTUJBKSwgYW5kIHRoZXJtYWwgaW5pdGlhdG9yIChBUFMpIHdlcmUgdGVzdGVkIGJ5IHRoZSBEZXNpZ24gRXhwZXJ0IDcuMC4wIENlbnRyYWwgQ29tcG9zaXRlIChDQ0QpIHNvZnR3YXJlIGFuZCB0aGUgd2F0ZXIgYWJzb3JwdGlvbiBjYXBhY2l0eSBvZiBoeWRyb2dlbHMgd2VyZSBldmFsdWF0ZWQgYnkgYSB0ZWEtYmFnIG1ldGhvZC4gVGhlIG9wdGltdW0gY29uY2VudHJhdGlvbiBvZiBNQkEgYW5kIEFQUyB3YXMgbWVhc3VyZWQgMC4wMyBnIGFuZCAwLjEgZywgcmVzcGVjdGl2ZWx5LiBUaGUgb3B0aW1hbCBoeWRyb2dlbC1iYXNlZCBmaWx0ZXIgd2FzIGNoYXJhY3Rlcml6ZWQgYnkgRlRJUiBhbmQgU0VNIHRlc3RzLiBUaGUgcmVzdWx0cyBjb25maXJtIHRoZSBzdWNjZXNzZnVsIHN5bnRoZXNpcyBvZiBjaGl0b3Nhbi9hY3J5bGFtaWRlIGh5ZHJvZ2VsIHdpdGggYSBwb3JvdXMgc3RydWN0dXJlIG9uIHRoZSBjb3R0b24gZmFicmljLiBJbiBhZGRpdGlvbiwgYWNjb3JkaW5nIHRvIHRoZSByZXN1bHRzIG9mIHRoZSBzd2VsbGluZyBzdHVkeSwgdGhlIG9wdGltYWwgc3ludGhlc2l6ZWQgaHlkcm9nZWwgaGFzIGhpZ2ggd2F0ZXIgcmV0ZW50aW9uIGNhcGFjaXR5IHdpdGggYSBncmVhdCBzdGFiaWxpdHkgaW4gdGhlIHNlYXdhdGVyLXNpbXVsYXRlZCBtZWRpdW0uIE1vcmVvdmVyLCBjb250YWN0IGFuZ2xlIG1lYXN1cmVtZW50IGFuZCB3YXRlci9vaWwgc2VwYXJhdGlvbiB0ZXN0IGRlbW9uc3RyYXRlIHRoZSBzdXBlci1oeWRyb3BoaWxpYy9vbGVvcGhvYmljIGJlaGF2aW9yIGFuZCBoaWdoIGVmZmljaWVuY3kgYW5kIGR1cmFiaWxpdHkgb2YgZmlsdGVyIGZvciB3YXRlci9vaWwgc2VwYXJhdGlvbi4iLCJ2b2x1bWUiOiIzIn0sImlzVGVtcG9yYXJ5IjpmYWxzZX1dfQ=="/>
          <w:id w:val="-154454053"/>
          <w:placeholder>
            <w:docPart w:val="DefaultPlaceholder_-1854013440"/>
          </w:placeholder>
        </w:sdtPr>
        <w:sdtEndPr/>
        <w:sdtContent>
          <w:r w:rsidR="008C7F22" w:rsidRPr="0065242E">
            <w:rPr>
              <w:rFonts w:cs="Arial"/>
              <w:color w:val="000000"/>
              <w:lang w:val="en-GB"/>
            </w:rPr>
            <w:t>(</w:t>
          </w:r>
          <w:proofErr w:type="spellStart"/>
          <w:r w:rsidR="008C7F22" w:rsidRPr="0065242E">
            <w:rPr>
              <w:rFonts w:cs="Arial"/>
              <w:color w:val="000000"/>
              <w:lang w:val="en-GB"/>
            </w:rPr>
            <w:t>Kordjazi</w:t>
          </w:r>
          <w:proofErr w:type="spellEnd"/>
          <w:r w:rsidR="008C7F22" w:rsidRPr="0065242E">
            <w:rPr>
              <w:rFonts w:cs="Arial"/>
              <w:color w:val="000000"/>
              <w:lang w:val="en-GB"/>
            </w:rPr>
            <w:t xml:space="preserve"> et al., 2020)</w:t>
          </w:r>
        </w:sdtContent>
      </w:sdt>
      <w:r w:rsidR="00121707" w:rsidRPr="0065242E">
        <w:rPr>
          <w:color w:val="000000" w:themeColor="text1"/>
          <w:lang w:val="en-GB"/>
        </w:rPr>
        <w:t>.</w:t>
      </w:r>
      <w:r w:rsidR="00BB1794" w:rsidRPr="0065242E">
        <w:rPr>
          <w:color w:val="000000" w:themeColor="text1"/>
          <w:lang w:val="en-GB"/>
        </w:rPr>
        <w:t xml:space="preserve"> </w:t>
      </w:r>
      <w:r w:rsidR="00774D29" w:rsidRPr="0065242E">
        <w:rPr>
          <w:color w:val="000000" w:themeColor="text1"/>
          <w:lang w:val="en-GB"/>
        </w:rPr>
        <w:t xml:space="preserve">Furthermore, a post-treatment of the grafted hydrogel by alkaline hydrolysis </w:t>
      </w:r>
      <w:r w:rsidR="00774D29" w:rsidRPr="0065242E">
        <w:rPr>
          <w:color w:val="000000" w:themeColor="text1"/>
          <w:lang w:val="en-GB"/>
        </w:rPr>
        <w:lastRenderedPageBreak/>
        <w:t>introduces ionic charges</w:t>
      </w:r>
      <w:r w:rsidR="002F4A96" w:rsidRPr="0065242E">
        <w:rPr>
          <w:color w:val="000000" w:themeColor="text1"/>
          <w:lang w:val="en-GB"/>
        </w:rPr>
        <w:t xml:space="preserve"> within the structure through the conversion of amide groups into carboxylates, increasing the hydrophilicity of the polymeric network via electrostatic interactions</w:t>
      </w:r>
      <w:r w:rsidR="0069615B" w:rsidRPr="0065242E">
        <w:rPr>
          <w:color w:val="000000" w:themeColor="text1"/>
          <w:lang w:val="en-GB"/>
        </w:rPr>
        <w:t xml:space="preserve"> </w:t>
      </w:r>
      <w:sdt>
        <w:sdtPr>
          <w:rPr>
            <w:rFonts w:cs="Arial"/>
            <w:color w:val="000000"/>
            <w:lang w:val="en-GB"/>
          </w:rPr>
          <w:tag w:val="MENDELEY_CITATION_v3_eyJjaXRhdGlvbklEIjoiTUVOREVMRVlfQ0lUQVRJT05fYjBhZDljZGEtOGNmYy00ZWIyLTk0ZjYtMWIyOTljYTE5ODFhIiwicHJvcGVydGllcyI6eyJub3RlSW5kZXgiOjB9LCJpc0VkaXRlZCI6ZmFsc2UsIm1hbnVhbE92ZXJyaWRlIjp7ImlzTWFudWFsbHlPdmVycmlkZGVuIjpmYWxzZSwiY2l0ZXByb2NUZXh0IjoiKFpoYW8gZXQgYWwuLCAyMDEwKSIsIm1hbnVhbE92ZXJyaWRlVGV4dCI6IiJ9LCJjaXRhdGlvbkl0ZW1zIjpbeyJpZCI6ImU0NzVjYTVkLTU2ZmUtMzgzMy05ODc2LTMwOGJhYmJiMDIwYiIsIml0ZW1EYXRhIjp7InR5cGUiOiJhcnRpY2xlLWpvdXJuYWwiLCJpZCI6ImU0NzVjYTVkLTU2ZmUtMzgzMy05ODc2LTMwOGJhYmJiMDIwYiIsInRpdGxlIjoiU3R1ZHkgb2YgdGhlIHByb3BlcnRpZXMgb2YgaHlkcm9seXplZCBwb2x5YWNyeWxhbWlkZSBoeWRyb2dlbHMgd2l0aCB2YXJpb3VzIHBvcmUgc3RydWN0dXJlcyBhbmQgcmFwaWQgcEgtc2Vuc2l0aXZpdGllcyIsImF1dGhvciI6W3siZmFtaWx5IjoiWmhhbyIsImdpdmVuIjoiUWlhbiIsInBhcnNlLW5hbWVzIjpmYWxzZSwiZHJvcHBpbmctcGFydGljbGUiOiIiLCJub24tZHJvcHBpbmctcGFydGljbGUiOiIifSx7ImZhbWlseSI6IlN1biIsImdpdmVuIjoiSmlhbnpob25nIiwicGFyc2UtbmFtZXMiOmZhbHNlLCJkcm9wcGluZy1wYXJ0aWNsZSI6IiIsIm5vbi1kcm9wcGluZy1wYXJ0aWNsZSI6IiJ9LHsiZmFtaWx5IjoiTGluIiwiZ2l2ZW4iOiJZdXRlbmciLCJwYXJzZS1uYW1lcyI6ZmFsc2UsImRyb3BwaW5nLXBhcnRpY2xlIjoiIiwibm9uLWRyb3BwaW5nLXBhcnRpY2xlIjoiIn0seyJmYW1pbHkiOiJaaG91IiwiZ2l2ZW4iOiJRaXl1biIsInBhcnNlLW5hbWVzIjpmYWxzZSwiZHJvcHBpbmctcGFydGljbGUiOiIiLCJub24tZHJvcHBpbmctcGFydGljbGUiOiIifV0sImNvbnRhaW5lci10aXRsZSI6IlJlYWN0aXZlIGFuZCBGdW5jdGlvbmFsIFBvbHltZXJzIiwiY29udGFpbmVyLXRpdGxlLXNob3J0IjoiUmVhY3QuIEZ1bmN0LiBQb2x5bS4iLCJET0kiOiIxMC4xMDE2L2oucmVhY3RmdW5jdHBvbHltLjIwMTAuMDQuMDEwIiwiSVNTTiI6IjEzODE1MTQ4IiwiaXNzdWVkIjp7ImRhdGUtcGFydHMiOltbMjAxMCw5XV19LCJwYWdlIjoiNjAyLTYwOSIsImFic3RyYWN0IjoiTm9uaW9uaWMgcG9seWFjcnlsYW1pZGUgKFBBQW0pIGh5ZHJvZ2VscyB3ZXJlIHN5bnRoZXNpemVkIHVzaW5nIHRocmVlIG1ldGhvZHM6IHJvb20gdGVtcGVyYXR1cmUgcG9seW1lcml6YXRpb24sIGNyeW8tcG9seW1lcml6YXRpb24sIGFuZCBtb2RpZmllZCBjcnlvLXBvbHltZXJpemF0aW9uLiBBbmlvbmljIFBBQW0gaHlkcm9nZWxzIHdlcmUgb2J0YWluZWQgYWZ0ZXIgaHlkcm9seXppbmcgdGhlIG5vbmlvbmljIGh5ZHJvZ2VscyB1bmRlciBhbGthbGluZSBjb25kaXRpb25zLiBUaGUgY29tcG9zaXRpb24gb2YgYW5pb25pYyBoeWRyb2dlbHMgd2FzIGNoYXJhY3Rlcml6ZWQgYnkgRm91cmllciB0cmFuc2Zvcm0gaW5mcmFyZWQgKEZULUlSKSBzcGVjdHJvc2NvcHkgYW5kIGVsZW1lbnQgYW5hbHlzaXMuIE1vcnBob2xvZ2ljYWwgc3R1ZGllcyBzaG93ZWQgdGhhdCB0aGUgaHlkcm9nZWxzIGV4aGliaXRlZCB2YXJpb3VzIHBvcmUgc3RydWN0dXJlcyB3aGVuIHRoZXkgd2VyZSBzeW50aGVzaXplZCB1c2luZyBkaWZmZXJlbnQgbWV0aG9kcy4gQW4gYWRkaXRpb25hbCBtZWNoYW5pc20gZm9yIHRoZSBmb3JtYXRpb24gb2YgY3J5b2dlbHMgd2FzIHByb3Bvc2VkLiBJbnZlc3RpZ2F0aW9uIG9mIHRoZSBzd2VsbGluZyBwcm9wZXJ0aWVzIG9mIHRoZSBoeWRyb2dlbHMgYW5kIGFuYWx5c2lzIG9mIHRoZSBzd2VsbGluZyBraW5ldGljcyBzaG93ZWQgdGhhdCB0aGUgaHlkcm9seXplZCBQQUFtIGh5ZHJvZ2VscyBoYWQgcmFwaWQgcEgtc2Vuc2l0aXZlIHJhdGVzLiDCqSAyMDEwIEVsc2V2aWVyIEx0ZC4gQWxsIHJpZ2h0cyByZXNlcnZlZC4iLCJpc3N1ZSI6IjkiLCJ2b2x1bWUiOiI3MCJ9LCJpc1RlbXBvcmFyeSI6ZmFsc2V9XX0="/>
          <w:id w:val="1851528630"/>
          <w:placeholder>
            <w:docPart w:val="DefaultPlaceholder_-1854013440"/>
          </w:placeholder>
        </w:sdtPr>
        <w:sdtEndPr/>
        <w:sdtContent>
          <w:r w:rsidR="008C7F22" w:rsidRPr="0065242E">
            <w:rPr>
              <w:rFonts w:cs="Arial"/>
              <w:color w:val="000000"/>
              <w:lang w:val="en-GB"/>
            </w:rPr>
            <w:t>(Zhao et al., 2010)</w:t>
          </w:r>
        </w:sdtContent>
      </w:sdt>
      <w:r w:rsidR="0069615B" w:rsidRPr="0065242E">
        <w:rPr>
          <w:color w:val="000000" w:themeColor="text1"/>
          <w:lang w:val="en-GB"/>
        </w:rPr>
        <w:t>.</w:t>
      </w:r>
    </w:p>
    <w:p w14:paraId="32258BEE" w14:textId="204DD75E" w:rsidR="002F4A96" w:rsidRPr="0065242E" w:rsidRDefault="00C55347" w:rsidP="00600535">
      <w:pPr>
        <w:pStyle w:val="CETBodytext"/>
        <w:rPr>
          <w:lang w:val="en-GB"/>
        </w:rPr>
      </w:pPr>
      <w:r w:rsidRPr="00C55347">
        <w:rPr>
          <w:lang w:val="en-GB"/>
        </w:rPr>
        <w:t>This paper reports the first study on</w:t>
      </w:r>
      <w:r>
        <w:rPr>
          <w:lang w:val="en-GB"/>
        </w:rPr>
        <w:t xml:space="preserve"> </w:t>
      </w:r>
      <w:r w:rsidR="008429DF" w:rsidRPr="0065242E">
        <w:rPr>
          <w:lang w:val="en-GB"/>
        </w:rPr>
        <w:t xml:space="preserve">alkaline hydrolysis as a post-treatment strategy to modify </w:t>
      </w:r>
      <w:r w:rsidR="00756AEB" w:rsidRPr="0065242E">
        <w:rPr>
          <w:lang w:val="en-GB"/>
        </w:rPr>
        <w:t>chitosan-grafted</w:t>
      </w:r>
      <w:r w:rsidR="009368A1" w:rsidRPr="0065242E">
        <w:rPr>
          <w:lang w:val="en-GB"/>
        </w:rPr>
        <w:t xml:space="preserve">-polyacrylamide hydrogels </w:t>
      </w:r>
      <w:r w:rsidR="0052724E">
        <w:rPr>
          <w:lang w:val="en-GB"/>
        </w:rPr>
        <w:t>(C-g-</w:t>
      </w:r>
      <w:proofErr w:type="spellStart"/>
      <w:r w:rsidR="0052724E">
        <w:rPr>
          <w:lang w:val="en-GB"/>
        </w:rPr>
        <w:t>PAAm</w:t>
      </w:r>
      <w:proofErr w:type="spellEnd"/>
      <w:r w:rsidR="0052724E">
        <w:rPr>
          <w:lang w:val="en-GB"/>
        </w:rPr>
        <w:t xml:space="preserve">) </w:t>
      </w:r>
      <w:r w:rsidR="009368A1" w:rsidRPr="0065242E">
        <w:rPr>
          <w:lang w:val="en-GB"/>
        </w:rPr>
        <w:t>aiming</w:t>
      </w:r>
      <w:r w:rsidR="008429DF" w:rsidRPr="0065242E">
        <w:rPr>
          <w:lang w:val="en-GB"/>
        </w:rPr>
        <w:t xml:space="preserve"> biodiesel</w:t>
      </w:r>
      <w:r w:rsidR="009368A1" w:rsidRPr="0065242E">
        <w:rPr>
          <w:lang w:val="en-GB"/>
        </w:rPr>
        <w:t xml:space="preserve"> dehydration</w:t>
      </w:r>
      <w:r w:rsidR="008429DF" w:rsidRPr="0065242E">
        <w:rPr>
          <w:lang w:val="en-GB"/>
        </w:rPr>
        <w:t>. Both</w:t>
      </w:r>
      <w:r w:rsidR="00D57C07">
        <w:rPr>
          <w:lang w:val="en-GB"/>
        </w:rPr>
        <w:t xml:space="preserve"> </w:t>
      </w:r>
      <w:r w:rsidR="008429DF" w:rsidRPr="0065242E">
        <w:rPr>
          <w:lang w:val="en-GB"/>
        </w:rPr>
        <w:t>C-g-</w:t>
      </w:r>
      <w:proofErr w:type="spellStart"/>
      <w:r w:rsidR="008429DF" w:rsidRPr="0065242E">
        <w:rPr>
          <w:lang w:val="en-GB"/>
        </w:rPr>
        <w:t>PAAm</w:t>
      </w:r>
      <w:proofErr w:type="spellEnd"/>
      <w:r w:rsidR="008429DF" w:rsidRPr="0065242E">
        <w:rPr>
          <w:lang w:val="en-GB"/>
        </w:rPr>
        <w:t xml:space="preserve"> and hydrolysed chitosan-grafted-polyacrylamide</w:t>
      </w:r>
      <w:r w:rsidR="00702D36" w:rsidRPr="0065242E">
        <w:rPr>
          <w:lang w:val="en-GB"/>
        </w:rPr>
        <w:t xml:space="preserve"> </w:t>
      </w:r>
      <w:r w:rsidR="008429DF" w:rsidRPr="0065242E">
        <w:rPr>
          <w:lang w:val="en-GB"/>
        </w:rPr>
        <w:t>(</w:t>
      </w:r>
      <w:r w:rsidR="00E34E97">
        <w:rPr>
          <w:lang w:val="en-GB"/>
        </w:rPr>
        <w:t>H-C</w:t>
      </w:r>
      <w:r w:rsidR="008429DF" w:rsidRPr="0065242E">
        <w:rPr>
          <w:lang w:val="en-GB"/>
        </w:rPr>
        <w:t>-g-</w:t>
      </w:r>
      <w:proofErr w:type="spellStart"/>
      <w:r w:rsidR="008429DF" w:rsidRPr="0065242E">
        <w:rPr>
          <w:lang w:val="en-GB"/>
        </w:rPr>
        <w:t>PAAm</w:t>
      </w:r>
      <w:proofErr w:type="spellEnd"/>
      <w:r w:rsidR="008429DF" w:rsidRPr="0065242E">
        <w:rPr>
          <w:lang w:val="en-GB"/>
        </w:rPr>
        <w:t>) hydrogels</w:t>
      </w:r>
      <w:r w:rsidR="002F4A96" w:rsidRPr="0065242E">
        <w:rPr>
          <w:lang w:val="en-GB"/>
        </w:rPr>
        <w:t xml:space="preserve"> properties and dehydration performance were systematically evaluated under batch conditions. The results indicate that the </w:t>
      </w:r>
      <w:r w:rsidR="00E02795">
        <w:rPr>
          <w:lang w:val="en-GB"/>
        </w:rPr>
        <w:t>H-C</w:t>
      </w:r>
      <w:r w:rsidR="00E02795" w:rsidRPr="0065242E">
        <w:rPr>
          <w:lang w:val="en-GB"/>
        </w:rPr>
        <w:t>-g-</w:t>
      </w:r>
      <w:proofErr w:type="spellStart"/>
      <w:r w:rsidR="00E02795" w:rsidRPr="0065242E">
        <w:rPr>
          <w:lang w:val="en-GB"/>
        </w:rPr>
        <w:t>PAAm</w:t>
      </w:r>
      <w:proofErr w:type="spellEnd"/>
      <w:r w:rsidR="002F4A96" w:rsidRPr="0065242E">
        <w:rPr>
          <w:lang w:val="en-GB"/>
        </w:rPr>
        <w:t xml:space="preserve"> hydrogel is a novel and sustainable material, offering improved efficiency for biodiesel dehydration and contributing to the advancement of practical technologies that support the expanded</w:t>
      </w:r>
      <w:r w:rsidR="00BA76F1" w:rsidRPr="0065242E">
        <w:rPr>
          <w:lang w:val="en-GB"/>
        </w:rPr>
        <w:t xml:space="preserve"> use of this renewable fuel.</w:t>
      </w:r>
    </w:p>
    <w:p w14:paraId="5741900F" w14:textId="1B0B0E9D" w:rsidR="00453E24" w:rsidRPr="0065242E" w:rsidRDefault="0069615B" w:rsidP="00453E24">
      <w:pPr>
        <w:pStyle w:val="CETHeading1"/>
        <w:rPr>
          <w:lang w:val="en-GB"/>
        </w:rPr>
      </w:pPr>
      <w:r w:rsidRPr="0065242E">
        <w:rPr>
          <w:lang w:val="en-GB"/>
        </w:rPr>
        <w:t>M</w:t>
      </w:r>
      <w:r w:rsidR="00784878" w:rsidRPr="0065242E">
        <w:rPr>
          <w:lang w:val="en-GB"/>
        </w:rPr>
        <w:t>ethodology</w:t>
      </w:r>
    </w:p>
    <w:p w14:paraId="168DA46E" w14:textId="1AEB78AC" w:rsidR="00EB08D3" w:rsidRPr="0065242E" w:rsidRDefault="0069615B" w:rsidP="00453E24">
      <w:pPr>
        <w:pStyle w:val="CETBodytext"/>
        <w:rPr>
          <w:color w:val="000000" w:themeColor="text1"/>
          <w:lang w:val="en-GB"/>
        </w:rPr>
      </w:pPr>
      <w:r w:rsidRPr="0065242E">
        <w:rPr>
          <w:color w:val="000000" w:themeColor="text1"/>
          <w:lang w:val="en-GB"/>
        </w:rPr>
        <w:t>The</w:t>
      </w:r>
      <w:r w:rsidR="00EB08D3" w:rsidRPr="0065242E">
        <w:rPr>
          <w:color w:val="000000" w:themeColor="text1"/>
          <w:lang w:val="en-GB"/>
        </w:rPr>
        <w:t xml:space="preserve"> synthesis conditions of</w:t>
      </w:r>
      <w:r w:rsidRPr="0065242E">
        <w:rPr>
          <w:color w:val="000000" w:themeColor="text1"/>
          <w:lang w:val="en-GB"/>
        </w:rPr>
        <w:t xml:space="preserve"> chitosan-grafted-polyacrylamide hydrogel</w:t>
      </w:r>
      <w:r w:rsidR="00EB08D3" w:rsidRPr="0065242E">
        <w:rPr>
          <w:color w:val="000000" w:themeColor="text1"/>
          <w:lang w:val="en-GB"/>
        </w:rPr>
        <w:t>s</w:t>
      </w:r>
      <w:r w:rsidR="00784878" w:rsidRPr="0065242E">
        <w:rPr>
          <w:color w:val="000000" w:themeColor="text1"/>
          <w:lang w:val="en-GB"/>
        </w:rPr>
        <w:t xml:space="preserve"> were based on previous</w:t>
      </w:r>
      <w:r w:rsidR="00EB08D3" w:rsidRPr="0065242E">
        <w:rPr>
          <w:color w:val="000000" w:themeColor="text1"/>
          <w:lang w:val="en-GB"/>
        </w:rPr>
        <w:t xml:space="preserve"> literature </w:t>
      </w:r>
      <w:r w:rsidR="00784878" w:rsidRPr="0065242E">
        <w:rPr>
          <w:color w:val="000000" w:themeColor="text1"/>
          <w:lang w:val="en-GB"/>
        </w:rPr>
        <w:t xml:space="preserve">reports </w:t>
      </w:r>
      <w:sdt>
        <w:sdtPr>
          <w:rPr>
            <w:rFonts w:cs="Arial"/>
            <w:color w:val="000000"/>
            <w:lang w:val="en-GB"/>
          </w:rPr>
          <w:tag w:val="MENDELEY_CITATION_v3_eyJjaXRhdGlvbklEIjoiTUVOREVMRVlfQ0lUQVRJT05fNzZlY2YzY2ItMDBiYS00NzE1LTk5ZWYtNWUwMzllNWI4NmYwIiwicHJvcGVydGllcyI6eyJub3RlSW5kZXgiOjB9LCJpc0VkaXRlZCI6ZmFsc2UsIm1hbnVhbE92ZXJyaWRlIjp7ImlzTWFudWFsbHlPdmVycmlkZGVuIjpmYWxzZSwiY2l0ZXByb2NUZXh0IjoiKElicmFoaW0gZXQgYWwuLCAyMDE5OyBLb3JkamF6aSBldCBhbC4sIDIwMjApIiwibWFudWFsT3ZlcnJpZGVUZXh0IjoiIn0sImNpdGF0aW9uSXRlbXMiOlt7ImlkIjoiYjI4MDY4NTgtMDQ1Ny0zNTYxLWJmMmUtNGNlNmZhOTU4ZWRjIiwiaXRlbURhdGEiOnsidHlwZSI6ImFydGljbGUtam91cm5hbCIsImlkIjoiYjI4MDY4NTgtMDQ1Ny0zNTYxLWJmMmUtNGNlNmZhOTU4ZWRjIiwidGl0bGUiOiJTeW50aGVzaXMgb2YgUG9seShBY3J5bGFtaWRlLUdyYWZ0LUNoaXRvc2FuKSBIeWRyb2dlbDogT3B0aW1pemF0aW9uIG9mIFRoZSBHcmFmdGluZyBQYXJhbWV0ZXJzIGFuZCBTd2VsbGluZyBTdHVkaWVzIiwiYXV0aG9yIjpbeyJmYW1pbHkiOiJJYnJhaGltIiwiZ2l2ZW4iOiJBaG1lZCBHYWxhbCIsInBhcnNlLW5hbWVzIjpmYWxzZSwiZHJvcHBpbmctcGFydGljbGUiOiIiLCJub24tZHJvcHBpbmctcGFydGljbGUiOiIifSx7ImZhbWlseSI6IlNheWVkIiwiZ2l2ZW4iOiJBaG1lZCBaYWt5IiwicGFyc2UtbmFtZXMiOmZhbHNlLCJkcm9wcGluZy1wYXJ0aWNsZSI6IiIsIm5vbi1kcm9wcGluZy1wYXJ0aWNsZSI6IiJ9LHsiZmFtaWx5IjoiRWwtV2FoYWIiLCJnaXZlbiI6IkFiZCBIYW1hZGEiLCJwYXJzZS1uYW1lcyI6ZmFsc2UsImRyb3BwaW5nLXBhcnRpY2xlIjoiIiwibm9uLWRyb3BwaW5nLXBhcnRpY2xlIjoiIn0seyJmYW1pbHkiOiJTYXlhaCIsImdpdmVuIjoiTWFobW91ZCBNb2hhbWVkIiwicGFyc2UtbmFtZXMiOmZhbHNlLCJkcm9wcGluZy1wYXJ0aWNsZSI6IiIsIm5vbi1kcm9wcGluZy1wYXJ0aWNsZSI6IiJ9XSwiY29udGFpbmVyLXRpdGxlIjoiQW1lcmljYW4gSm91cm5hbCBvZiBQb2x5bWVyIFNjaWVuY2UgYW5kIFRlY2hub2xvZ3kiLCJET0kiOiIxMC4xMTY0OC9qLmFqcHN0LjIwMTkwNTAyLjEzIiwiSVNTTiI6IjI1NzUtNTk3OCIsImlzc3VlZCI6eyJkYXRlLXBhcnRzIjpbWzIwMTldXX0sInBhZ2UiOiI1NSIsImFic3RyYWN0IjoiSHlkcm9nZWwgcG9seW1lcnMgd2VyZSBwcmVwYXJlZCB2aWEgZ3JhZnQgcG9seW1lcml6YXRpb24gb2YgYWNyeWxhbWlkZSAoQUFtKSBvbnRvIGNoaXRvc2FuIChDVFMpIGJhY2tib25lIGluIHRoZSBwcmVzZW5jZSBvZiBtZXRoeWxlbmUgYmlzYWNyeWxhbWlkZSAoTUJBKSBhcyBjcm9zcy1saW5rZXIgYW5kIGFtbW9uaXVtIHBlcnN1bGZhdGUgKEFQUykgYXMgYW4gaW5pdGlhdG9yLiBPcHRpbWl6aW5nIHRoZSBjcm9zc2xpbmtpbmcgZ3JhZnQgcmVhY3Rpb24gb2YgQUFtIG9udG8gQ1RTIHdhcyBzdHVkaWVkIGJ5IHZhcnlpbmcgdGhlIGNvbmNlbnRyYXRpb24gb2YgQ1RTIGFuZCBNQkEgY3Jvc3MtbGlua2VyIGFuZCBkaXNjdXNzaW5nIHRoZSBlZmZlY3Qgb2YgdGhlc2UgY29uZGl0aW9ucyBvbiB0aGUgZ2VsIGZyYWN0aW9uIGFuZCB0aGUgZ3JhZnRpbmcgcGFyYW1ldGVycy4gVGhlIGdyYWZ0aW5nIHBhcmFtZXRlcnM7IGdyYWZ0aW5nIHBlcmNlbnRhZ2UgKCVHUCksIGdyYWZ0aW5nIGVmZmljaWVuY3kgKCVHRSksIEFkZC1vbiAoJUEpIGFuZCBob21vcG9seW1lciAoJUgpIHdlcmUgc3R1ZGllZCBhcyBhIGZ1bmN0aW9uIG9mIHRoZSBjaGl0b3NhbiBhbmQgdGhlIGNyb3NzLWxpbmtlciBjb25jZW50cmF0aW9ucy4gQWxzbyB0aGUgc3dlbGxpbmcgcHJvcGVydGllcyBvZiB0aGUgcHJlcGFyZWQgaHlkcm9nZWwgd2VyZSBleGFtaW5lZC4gSW4gdGhpcyByZXNlYXJjaCwgdGhlIHNpbXBsZSBzZWNvbmQgb3JkZXIga2luZXRpYyBtb2RlbCBwcm9wb3NlZCBieSBTY2hvdHQgaGFzIGJlZW4gY2FycmllZCBvdXQgdG8gZGVzY3JpYmUgdGhlIHN3ZWxsaW5nIG1lY2hhbmlzbS4gVGhlIGVmZmVjdCBvZiB0aGUgZ3JhZnRpbmcgcmVhY3Rpb24gb24gdGhlIHRoZXJtYWwgcHJvcGVydGllcyBvZiB0aGUgY2hpdG9zYW4gd2FzIGFsc28gaW52ZXN0aWdhdGVkIGJ5IHRoZSB0aGVybWFsIGdyYXZpbWV0cmljIGFuYWx5c2lzIChUR0EpLiBUaGUgc3RydWN0dXJlIG9mIHRoZSBwcmVwYXJlZCBoeWRyb2dlbCBwb2x5bWVyIHdhcyBjb25maXJtZWQgYnkgRlQtSVIgc3BlY3RyYS4gVGhlIHBvcm91cyBzdHJ1Y3R1cmUgb2YgdGhlIGh5ZHJvZ2VsIHdhcyBvYnNlcnZlZCBieSB0aGUgU2Nhbm5pbmcgRWxlY3Ryb24gTWljcm9zY29wZSAoU0VNKSBhbmQgYWxzbyB0aGUgZWxlbWVudGFsIGNvbXBvc2l0aW9uIG9mIHRoZSBwcmVwYXJlZCBoeWRyb2dlbCB3YXMgaWRlbnRpZmllZCBieSB1c2luZyB0aGUgZW5lcmd5IGRpc3BlcnNpdmUgWC1yYXkgKEVEWCkuIiwicHVibGlzaGVyIjoiU2NpZW5jZSBQdWJsaXNoaW5nIEdyb3VwIiwiaXNzdWUiOiIyIiwidm9sdW1lIjoiNSJ9LCJpc1RlbXBvcmFyeSI6ZmFsc2V9LHsiaWQiOiJiNjdkZTkyMy0yNWE4LTMxN2QtODBiMC1iZGRjN2YzNzFiMTYiLCJpdGVtRGF0YSI6eyJ0eXBlIjoiYXJ0aWNsZS1qb3VybmFsIiwiaWQiOiJiNjdkZTkyMy0yNWE4LTMxN2QtODBiMC1iZGRjN2YzNzFiMTYiLCJ0aXRsZSI6IlN1cGVyLWh5ZHJvcGhpbGljL29sZW9waG9iaWMgY2hpdG9zYW4vYWNyeWxhbWlkZSBoeWRyb2dlbDogYW4gZWZmaWNpZW50IHdhdGVyL29pbCBzZXBhcmF0aW9uIGZpbHRlciIsImF1dGhvciI6W3siZmFtaWx5IjoiS29yZGphemkiLCJnaXZlbiI6IlNoZXlkYSIsInBhcnNlLW5hbWVzIjpmYWxzZSwiZHJvcHBpbmctcGFydGljbGUiOiIiLCJub24tZHJvcHBpbmctcGFydGljbGUiOiIifSx7ImZhbWlseSI6IkthbXlhYiIsImdpdmVuIjoiS291cm9zaCIsInBhcnNlLW5hbWVzIjpmYWxzZSwiZHJvcHBpbmctcGFydGljbGUiOiIiLCJub24tZHJvcHBpbmctcGFydGljbGUiOiIifSx7ImZhbWlseSI6IkhlbW1hdGluZWphZCIsImdpdmVuIjoiTmFoaWQiLCJwYXJzZS1uYW1lcyI6ZmFsc2UsImRyb3BwaW5nLXBhcnRpY2xlIjoiIiwibm9uLWRyb3BwaW5nLXBhcnRpY2xlIjoiIn1dLCJjb250YWluZXItdGl0bGUiOiJBZHZhbmNlZCBDb21wb3NpdGVzIGFuZCBIeWJyaWQgTWF0ZXJpYWxzIiwiY29udGFpbmVyLXRpdGxlLXNob3J0IjoiQWR2LiBDb21wb3MuIEh5YnJpZCBNYXRlci4iLCJET0kiOiIxMC4xMDA3L3M0MjExNC0wMjAtMDAxNTAtOC9QdWJsaXNoZWQiLCJVUkwiOiJodHRwczovL2RvaS5vcmcvMTAuMTAwNy9zNDIxMTQtMDIwLTAwMTUwLTgiLCJpc3N1ZWQiOnsiZGF0ZS1wYXJ0cyI6W1syMDIwLDUsMTZdXX0sInBhZ2UiOiIxNjctMTc2IiwibGFuZ3VhZ2UiOiJFbmdsaXNoIiwiYWJzdHJhY3QiOiJPaWwgc3BpbGxzIGFyZSBvbmUgb2YgdGhlIG1vc3Qgc2VyaW91cyBwcm9ibGVtcyB3aGljaCBoYXZlIGEgbmVnYXRpdmUgZWZmZWN0IG9uIG91ciBlbnZpcm9ubWVudCBlc3BlY2lhbGx5IG9uIHRoZSBtYXJpbmUgZWNvc3lzdGVtLiBUaHVzLCB3YXRlci9vaWwgc2VwYXJhdGlvbiBpcyBjb25zaWRlcmVkIGFzIGFuIGltcG9ydGFudCBwcm9jZXNzIHRvIGVsaW1pbmF0ZSB0aGUgb2lseSBwb2xsdXRhbnRzLiBJbiB0aGUgY3VycmVudCBzdHVkeSwgYSBzdXBlci1oeWRyb3BoaWxpYyBhbmQgc3VwZXItb2xlb3Bob2JpYyBmaWx0ZXIgd2FzIHByZXBhcmVkIGJ5IGluIHNpdHUgc3ludGhlc2lzIG9mIGNoaXRvc2FuL2FjcnlsYW1pZGUgaHlkcm9nZWwgb24gdGhlIGNvdHRvbiBmYWJyaWMgYXMgYSBzdWJzdHJhdGUuIERpZmZlcmVudCBjb25jZW50cmF0aW9ucyBvZiBjaGl0b3NhbiBhbmQgYWNyeWxhbWlkZSBtb25vbWVycywgY3Jvc3MtbGlua2luZyBhZ2VudCAoTUJBKSwgYW5kIHRoZXJtYWwgaW5pdGlhdG9yIChBUFMpIHdlcmUgdGVzdGVkIGJ5IHRoZSBEZXNpZ24gRXhwZXJ0IDcuMC4wIENlbnRyYWwgQ29tcG9zaXRlIChDQ0QpIHNvZnR3YXJlIGFuZCB0aGUgd2F0ZXIgYWJzb3JwdGlvbiBjYXBhY2l0eSBvZiBoeWRyb2dlbHMgd2VyZSBldmFsdWF0ZWQgYnkgYSB0ZWEtYmFnIG1ldGhvZC4gVGhlIG9wdGltdW0gY29uY2VudHJhdGlvbiBvZiBNQkEgYW5kIEFQUyB3YXMgbWVhc3VyZWQgMC4wMyBnIGFuZCAwLjEgZywgcmVzcGVjdGl2ZWx5LiBUaGUgb3B0aW1hbCBoeWRyb2dlbC1iYXNlZCBmaWx0ZXIgd2FzIGNoYXJhY3Rlcml6ZWQgYnkgRlRJUiBhbmQgU0VNIHRlc3RzLiBUaGUgcmVzdWx0cyBjb25maXJtIHRoZSBzdWNjZXNzZnVsIHN5bnRoZXNpcyBvZiBjaGl0b3Nhbi9hY3J5bGFtaWRlIGh5ZHJvZ2VsIHdpdGggYSBwb3JvdXMgc3RydWN0dXJlIG9uIHRoZSBjb3R0b24gZmFicmljLiBJbiBhZGRpdGlvbiwgYWNjb3JkaW5nIHRvIHRoZSByZXN1bHRzIG9mIHRoZSBzd2VsbGluZyBzdHVkeSwgdGhlIG9wdGltYWwgc3ludGhlc2l6ZWQgaHlkcm9nZWwgaGFzIGhpZ2ggd2F0ZXIgcmV0ZW50aW9uIGNhcGFjaXR5IHdpdGggYSBncmVhdCBzdGFiaWxpdHkgaW4gdGhlIHNlYXdhdGVyLXNpbXVsYXRlZCBtZWRpdW0uIE1vcmVvdmVyLCBjb250YWN0IGFuZ2xlIG1lYXN1cmVtZW50IGFuZCB3YXRlci9vaWwgc2VwYXJhdGlvbiB0ZXN0IGRlbW9uc3RyYXRlIHRoZSBzdXBlci1oeWRyb3BoaWxpYy9vbGVvcGhvYmljIGJlaGF2aW9yIGFuZCBoaWdoIGVmZmljaWVuY3kgYW5kIGR1cmFiaWxpdHkgb2YgZmlsdGVyIGZvciB3YXRlci9vaWwgc2VwYXJhdGlvbi4iLCJ2b2x1bWUiOiIzIn0sImlzVGVtcG9yYXJ5IjpmYWxzZX1dfQ=="/>
          <w:id w:val="-850323861"/>
          <w:placeholder>
            <w:docPart w:val="DefaultPlaceholder_-1854013440"/>
          </w:placeholder>
        </w:sdtPr>
        <w:sdtEndPr/>
        <w:sdtContent>
          <w:r w:rsidR="008C7F22" w:rsidRPr="0065242E">
            <w:rPr>
              <w:rFonts w:cs="Arial"/>
              <w:color w:val="000000"/>
              <w:lang w:val="en-GB"/>
            </w:rPr>
            <w:t xml:space="preserve">(Ibrahim et al., 2019; </w:t>
          </w:r>
          <w:proofErr w:type="spellStart"/>
          <w:r w:rsidR="008C7F22" w:rsidRPr="0065242E">
            <w:rPr>
              <w:rFonts w:cs="Arial"/>
              <w:color w:val="000000"/>
              <w:lang w:val="en-GB"/>
            </w:rPr>
            <w:t>Kordjazi</w:t>
          </w:r>
          <w:proofErr w:type="spellEnd"/>
          <w:r w:rsidR="008C7F22" w:rsidRPr="0065242E">
            <w:rPr>
              <w:rFonts w:cs="Arial"/>
              <w:color w:val="000000"/>
              <w:lang w:val="en-GB"/>
            </w:rPr>
            <w:t xml:space="preserve"> et al., 2020)</w:t>
          </w:r>
        </w:sdtContent>
      </w:sdt>
      <w:r w:rsidR="00F56B9F" w:rsidRPr="0065242E">
        <w:rPr>
          <w:color w:val="000000" w:themeColor="text1"/>
          <w:lang w:val="en-GB"/>
        </w:rPr>
        <w:t>.</w:t>
      </w:r>
      <w:r w:rsidR="00161667" w:rsidRPr="0065242E">
        <w:rPr>
          <w:color w:val="000000" w:themeColor="text1"/>
          <w:lang w:val="en-GB"/>
        </w:rPr>
        <w:t xml:space="preserve"> </w:t>
      </w:r>
      <w:r w:rsidR="00BE312A" w:rsidRPr="0065242E">
        <w:rPr>
          <w:color w:val="000000" w:themeColor="text1"/>
          <w:lang w:val="en-GB"/>
        </w:rPr>
        <w:t xml:space="preserve">The biodiesel was acquired </w:t>
      </w:r>
      <w:r w:rsidR="00050F20" w:rsidRPr="0065242E">
        <w:rPr>
          <w:color w:val="000000" w:themeColor="text1"/>
          <w:lang w:val="en-GB"/>
        </w:rPr>
        <w:t xml:space="preserve">commercially, </w:t>
      </w:r>
      <w:r w:rsidR="006726E8">
        <w:rPr>
          <w:color w:val="000000" w:themeColor="text1"/>
          <w:lang w:val="en-GB"/>
        </w:rPr>
        <w:t>r</w:t>
      </w:r>
      <w:r w:rsidR="006726E8" w:rsidRPr="006726E8">
        <w:rPr>
          <w:color w:val="000000" w:themeColor="text1"/>
          <w:lang w:val="en-GB"/>
        </w:rPr>
        <w:t>eagents of analytical grade were used in all procedures, and experiments were run in duplicate.</w:t>
      </w:r>
    </w:p>
    <w:p w14:paraId="0636B784" w14:textId="64808B03" w:rsidR="00453E24" w:rsidRPr="0065242E" w:rsidRDefault="00750345" w:rsidP="00BA76F1">
      <w:pPr>
        <w:pStyle w:val="CETheadingx"/>
        <w:rPr>
          <w:lang w:val="en-GB"/>
        </w:rPr>
      </w:pPr>
      <w:r w:rsidRPr="0065242E">
        <w:rPr>
          <w:lang w:val="en-GB"/>
        </w:rPr>
        <w:t>H</w:t>
      </w:r>
      <w:r w:rsidR="000574B9" w:rsidRPr="0065242E">
        <w:rPr>
          <w:lang w:val="en-GB"/>
        </w:rPr>
        <w:t>ydrogel synthesis</w:t>
      </w:r>
      <w:r w:rsidRPr="0065242E">
        <w:rPr>
          <w:lang w:val="en-GB"/>
        </w:rPr>
        <w:t xml:space="preserve"> and the effect of the hydrolysis post treatment</w:t>
      </w:r>
    </w:p>
    <w:p w14:paraId="52E064CB" w14:textId="31F7C59D" w:rsidR="005F2D2C" w:rsidRPr="0065242E" w:rsidRDefault="00527122" w:rsidP="005F2D2C">
      <w:pPr>
        <w:pStyle w:val="CETBodytext"/>
        <w:rPr>
          <w:lang w:val="en-GB"/>
        </w:rPr>
      </w:pPr>
      <w:r w:rsidRPr="0065242E">
        <w:rPr>
          <w:color w:val="000000" w:themeColor="text1"/>
          <w:lang w:val="en-GB"/>
        </w:rPr>
        <w:t xml:space="preserve">The </w:t>
      </w:r>
      <w:r w:rsidR="0032041E" w:rsidRPr="0065242E">
        <w:rPr>
          <w:lang w:val="en-GB"/>
        </w:rPr>
        <w:t>chitosan-grafted-polyacrylamide (</w:t>
      </w:r>
      <w:r w:rsidR="00F34CB2" w:rsidRPr="0065242E">
        <w:rPr>
          <w:color w:val="000000" w:themeColor="text1"/>
          <w:lang w:val="en-GB"/>
        </w:rPr>
        <w:t>C-g-</w:t>
      </w:r>
      <w:proofErr w:type="spellStart"/>
      <w:r w:rsidR="00F34CB2" w:rsidRPr="0065242E">
        <w:rPr>
          <w:color w:val="000000" w:themeColor="text1"/>
          <w:lang w:val="en-GB"/>
        </w:rPr>
        <w:t>PAAm</w:t>
      </w:r>
      <w:proofErr w:type="spellEnd"/>
      <w:r w:rsidR="0032041E" w:rsidRPr="0065242E">
        <w:rPr>
          <w:color w:val="000000" w:themeColor="text1"/>
          <w:lang w:val="en-GB"/>
        </w:rPr>
        <w:t>)</w:t>
      </w:r>
      <w:r w:rsidRPr="0065242E">
        <w:rPr>
          <w:color w:val="000000" w:themeColor="text1"/>
          <w:lang w:val="en-GB"/>
        </w:rPr>
        <w:t xml:space="preserve"> hydrogel </w:t>
      </w:r>
      <w:r w:rsidR="005F2D2C" w:rsidRPr="0065242E">
        <w:rPr>
          <w:lang w:val="en-GB"/>
        </w:rPr>
        <w:t>was synthesized by dissolving 1 wt% chitosan in a 1 vol% aqueous acetic acid solution</w:t>
      </w:r>
      <w:r w:rsidR="007173D8" w:rsidRPr="0065242E">
        <w:rPr>
          <w:lang w:val="en-GB"/>
        </w:rPr>
        <w:t xml:space="preserve"> at </w:t>
      </w:r>
      <w:r w:rsidR="005F2D2C" w:rsidRPr="0065242E">
        <w:rPr>
          <w:lang w:val="en-GB"/>
        </w:rPr>
        <w:t xml:space="preserve">500 rpm, </w:t>
      </w:r>
      <w:r w:rsidR="007173D8" w:rsidRPr="0065242E">
        <w:rPr>
          <w:lang w:val="en-GB"/>
        </w:rPr>
        <w:t xml:space="preserve">for </w:t>
      </w:r>
      <w:r w:rsidR="005F2D2C" w:rsidRPr="0065242E">
        <w:rPr>
          <w:lang w:val="en-GB"/>
        </w:rPr>
        <w:t xml:space="preserve">25 min, </w:t>
      </w:r>
      <w:r w:rsidR="007173D8" w:rsidRPr="0065242E">
        <w:rPr>
          <w:lang w:val="en-GB"/>
        </w:rPr>
        <w:t xml:space="preserve">at </w:t>
      </w:r>
      <w:r w:rsidR="005F2D2C" w:rsidRPr="0065242E">
        <w:rPr>
          <w:lang w:val="en-GB"/>
        </w:rPr>
        <w:t xml:space="preserve">25±3 °C. Subsequently, 4 wt% acrylamide and 0.13 wt% methylenebisacrylamide were added, followed by 10 min of stirring and centrifugation (5,000 rpm, 10 min) to remove bubbles. The mixture was </w:t>
      </w:r>
      <w:r w:rsidR="00432FCE">
        <w:rPr>
          <w:lang w:val="en-GB"/>
        </w:rPr>
        <w:t>divided into</w:t>
      </w:r>
      <w:r w:rsidR="005F2D2C" w:rsidRPr="0065242E">
        <w:rPr>
          <w:lang w:val="en-GB"/>
        </w:rPr>
        <w:t xml:space="preserve"> Falcon tubes and maintained at 60 °C in a thermostatic bath. Nitrogen was bubbled for 5 min, after which 4 vol% of a 0.01 g mL</w:t>
      </w:r>
      <w:r w:rsidR="005F2D2C" w:rsidRPr="0065242E">
        <w:rPr>
          <w:rFonts w:ascii="Cambria Math" w:hAnsi="Cambria Math" w:cs="Cambria Math"/>
          <w:lang w:val="en-GB"/>
        </w:rPr>
        <w:t>⁻</w:t>
      </w:r>
      <w:r w:rsidR="005F2D2C" w:rsidRPr="0065242E">
        <w:rPr>
          <w:rFonts w:cs="Arial"/>
          <w:lang w:val="en-GB"/>
        </w:rPr>
        <w:t>¹</w:t>
      </w:r>
      <w:r w:rsidR="005F2D2C" w:rsidRPr="0065242E">
        <w:rPr>
          <w:lang w:val="en-GB"/>
        </w:rPr>
        <w:t xml:space="preserve"> sodium persulfate solution</w:t>
      </w:r>
      <w:r w:rsidR="00834C27" w:rsidRPr="0065242E">
        <w:rPr>
          <w:lang w:val="en-GB"/>
        </w:rPr>
        <w:t xml:space="preserve"> (initiator)</w:t>
      </w:r>
      <w:r w:rsidR="005F2D2C" w:rsidRPr="0065242E">
        <w:rPr>
          <w:lang w:val="en-GB"/>
        </w:rPr>
        <w:t xml:space="preserve"> was added</w:t>
      </w:r>
      <w:r w:rsidR="00AB280F" w:rsidRPr="0065242E">
        <w:rPr>
          <w:lang w:val="en-GB"/>
        </w:rPr>
        <w:t>.</w:t>
      </w:r>
      <w:r w:rsidR="005F2D2C" w:rsidRPr="0065242E">
        <w:rPr>
          <w:lang w:val="en-GB"/>
        </w:rPr>
        <w:t xml:space="preserve"> </w:t>
      </w:r>
      <w:r w:rsidR="00AB280F" w:rsidRPr="0065242E">
        <w:rPr>
          <w:lang w:val="en-GB"/>
        </w:rPr>
        <w:t>Ni</w:t>
      </w:r>
      <w:r w:rsidR="005F2D2C" w:rsidRPr="0065242E">
        <w:rPr>
          <w:lang w:val="en-GB"/>
        </w:rPr>
        <w:t>trogen purging</w:t>
      </w:r>
      <w:r w:rsidR="00AB280F" w:rsidRPr="0065242E">
        <w:rPr>
          <w:lang w:val="en-GB"/>
        </w:rPr>
        <w:t xml:space="preserve"> </w:t>
      </w:r>
      <w:r w:rsidR="005F2D2C" w:rsidRPr="0065242E">
        <w:rPr>
          <w:lang w:val="en-GB"/>
        </w:rPr>
        <w:t>continued for 15 min to minimize oxygen inhibition</w:t>
      </w:r>
      <w:r w:rsidR="00E70BC2" w:rsidRPr="0065242E">
        <w:rPr>
          <w:lang w:val="en-GB"/>
        </w:rPr>
        <w:t>.</w:t>
      </w:r>
      <w:r w:rsidR="005F2D2C" w:rsidRPr="0065242E">
        <w:rPr>
          <w:lang w:val="en-GB"/>
        </w:rPr>
        <w:t xml:space="preserve"> The samples were then sealed and </w:t>
      </w:r>
      <w:r w:rsidR="00834C27" w:rsidRPr="0065242E">
        <w:rPr>
          <w:lang w:val="en-GB"/>
        </w:rPr>
        <w:t>remained in rest</w:t>
      </w:r>
      <w:r w:rsidR="005F2D2C" w:rsidRPr="0065242E">
        <w:rPr>
          <w:lang w:val="en-GB"/>
        </w:rPr>
        <w:t xml:space="preserve"> for 24 h to complete gelation</w:t>
      </w:r>
      <w:r w:rsidR="009229D2">
        <w:rPr>
          <w:lang w:val="en-GB"/>
        </w:rPr>
        <w:t>. The hydrogels were t</w:t>
      </w:r>
      <w:r w:rsidR="000E5979" w:rsidRPr="0065242E">
        <w:rPr>
          <w:lang w:val="en-GB"/>
        </w:rPr>
        <w:t>hen</w:t>
      </w:r>
      <w:r w:rsidR="005F2D2C" w:rsidRPr="0065242E">
        <w:rPr>
          <w:lang w:val="en-GB"/>
        </w:rPr>
        <w:t xml:space="preserve"> cut into cylindrical discs </w:t>
      </w:r>
      <w:r w:rsidR="000E5979" w:rsidRPr="0065242E">
        <w:rPr>
          <w:lang w:val="en-GB"/>
        </w:rPr>
        <w:t xml:space="preserve">of </w:t>
      </w:r>
      <w:r w:rsidR="005F2D2C" w:rsidRPr="0065242E">
        <w:rPr>
          <w:lang w:val="en-GB"/>
        </w:rPr>
        <w:t>0.4 cm height</w:t>
      </w:r>
      <w:r w:rsidR="000E5979" w:rsidRPr="0065242E">
        <w:rPr>
          <w:lang w:val="en-GB"/>
        </w:rPr>
        <w:t xml:space="preserve"> and</w:t>
      </w:r>
      <w:r w:rsidR="005F2D2C" w:rsidRPr="0065242E">
        <w:rPr>
          <w:lang w:val="en-GB"/>
        </w:rPr>
        <w:t xml:space="preserve"> 1.5 cm diameter. To assess the effect of post-synthesis hydrolysis, part of the samples was treated with 0.5 M NaOH at 75 °C for 18 h</w:t>
      </w:r>
      <w:r w:rsidR="00B1766A">
        <w:rPr>
          <w:lang w:val="en-GB"/>
        </w:rPr>
        <w:t xml:space="preserve">, resulting in the </w:t>
      </w:r>
      <w:r w:rsidR="005E0750">
        <w:rPr>
          <w:lang w:val="en-GB"/>
        </w:rPr>
        <w:t>H-C-g-</w:t>
      </w:r>
      <w:proofErr w:type="spellStart"/>
      <w:r w:rsidR="005E0750">
        <w:rPr>
          <w:lang w:val="en-GB"/>
        </w:rPr>
        <w:t>PAAm</w:t>
      </w:r>
      <w:proofErr w:type="spellEnd"/>
      <w:r w:rsidR="005F2D2C" w:rsidRPr="0065242E">
        <w:rPr>
          <w:lang w:val="en-GB"/>
        </w:rPr>
        <w:t xml:space="preserve"> (Arthus et al., 2023). Both </w:t>
      </w:r>
      <w:r w:rsidR="0065242E" w:rsidRPr="0065242E">
        <w:rPr>
          <w:lang w:val="en-GB"/>
        </w:rPr>
        <w:t>hydrolysed</w:t>
      </w:r>
      <w:r w:rsidR="005F2D2C" w:rsidRPr="0065242E">
        <w:rPr>
          <w:lang w:val="en-GB"/>
        </w:rPr>
        <w:t xml:space="preserve"> and non-</w:t>
      </w:r>
      <w:r w:rsidR="0065242E" w:rsidRPr="0065242E">
        <w:rPr>
          <w:lang w:val="en-GB"/>
        </w:rPr>
        <w:t>hydrolysed</w:t>
      </w:r>
      <w:r w:rsidR="005F2D2C" w:rsidRPr="0065242E">
        <w:rPr>
          <w:lang w:val="en-GB"/>
        </w:rPr>
        <w:t xml:space="preserve"> samples were </w:t>
      </w:r>
      <w:r w:rsidR="000933B6">
        <w:rPr>
          <w:lang w:val="en-GB"/>
        </w:rPr>
        <w:t xml:space="preserve">immersed in </w:t>
      </w:r>
      <w:r w:rsidR="005F2D2C" w:rsidRPr="0065242E">
        <w:rPr>
          <w:lang w:val="en-GB"/>
        </w:rPr>
        <w:t>distilled water</w:t>
      </w:r>
      <w:r w:rsidR="000933B6">
        <w:rPr>
          <w:lang w:val="en-GB"/>
        </w:rPr>
        <w:t xml:space="preserve"> to wash the samples which has then </w:t>
      </w:r>
      <w:r w:rsidR="005F2D2C" w:rsidRPr="0065242E">
        <w:rPr>
          <w:lang w:val="en-GB"/>
        </w:rPr>
        <w:t xml:space="preserve">dried at 60 °C </w:t>
      </w:r>
      <w:r w:rsidR="000933B6">
        <w:rPr>
          <w:lang w:val="en-GB"/>
        </w:rPr>
        <w:t>until constant mass</w:t>
      </w:r>
      <w:r w:rsidR="005F2D2C" w:rsidRPr="0065242E">
        <w:rPr>
          <w:lang w:val="en-GB"/>
        </w:rPr>
        <w:t xml:space="preserve"> and stored in a silica desiccator.</w:t>
      </w:r>
      <w:r w:rsidR="00002FE3" w:rsidRPr="0065242E">
        <w:rPr>
          <w:lang w:val="en-GB"/>
        </w:rPr>
        <w:t xml:space="preserve"> </w:t>
      </w:r>
      <w:r w:rsidR="005F2D2C" w:rsidRPr="0065242E">
        <w:rPr>
          <w:lang w:val="en-GB"/>
        </w:rPr>
        <w:t>Hydrogel performance was statistically compared using Tukey’s test (95</w:t>
      </w:r>
      <w:r w:rsidR="00AB280F" w:rsidRPr="0065242E">
        <w:rPr>
          <w:lang w:val="en-GB"/>
        </w:rPr>
        <w:t xml:space="preserve"> </w:t>
      </w:r>
      <w:r w:rsidR="005F2D2C" w:rsidRPr="0065242E">
        <w:rPr>
          <w:lang w:val="en-GB"/>
        </w:rPr>
        <w:t xml:space="preserve">% confidence), </w:t>
      </w:r>
      <w:r w:rsidR="00AB280F" w:rsidRPr="0065242E">
        <w:rPr>
          <w:lang w:val="en-GB"/>
        </w:rPr>
        <w:t>regarding</w:t>
      </w:r>
      <w:r w:rsidR="005F2D2C" w:rsidRPr="0065242E">
        <w:rPr>
          <w:lang w:val="en-GB"/>
        </w:rPr>
        <w:t xml:space="preserve"> swelling and biodiesel</w:t>
      </w:r>
      <w:r w:rsidR="000E5979" w:rsidRPr="0065242E">
        <w:rPr>
          <w:lang w:val="en-GB"/>
        </w:rPr>
        <w:t xml:space="preserve"> dehydration efficiency (described in Section 2.3)</w:t>
      </w:r>
      <w:r w:rsidR="005F2D2C" w:rsidRPr="0065242E">
        <w:rPr>
          <w:lang w:val="en-GB"/>
        </w:rPr>
        <w:t xml:space="preserve">. Swelling was determined </w:t>
      </w:r>
      <w:r w:rsidR="00612E32" w:rsidRPr="0065242E">
        <w:rPr>
          <w:lang w:val="en-GB"/>
        </w:rPr>
        <w:t>by</w:t>
      </w:r>
      <w:r w:rsidR="000E5979" w:rsidRPr="0065242E">
        <w:rPr>
          <w:lang w:val="en-GB"/>
        </w:rPr>
        <w:t xml:space="preserve"> the mass difference between dry and</w:t>
      </w:r>
      <w:r w:rsidR="00612E32" w:rsidRPr="0065242E">
        <w:rPr>
          <w:lang w:val="en-GB"/>
        </w:rPr>
        <w:t xml:space="preserve"> swollen states,</w:t>
      </w:r>
      <w:r w:rsidR="002A03D4">
        <w:rPr>
          <w:lang w:val="en-GB"/>
        </w:rPr>
        <w:t xml:space="preserve"> acquired </w:t>
      </w:r>
      <w:r w:rsidR="00783263">
        <w:rPr>
          <w:lang w:val="en-GB"/>
        </w:rPr>
        <w:t xml:space="preserve">after </w:t>
      </w:r>
      <w:proofErr w:type="gramStart"/>
      <w:r w:rsidR="00783263">
        <w:rPr>
          <w:lang w:val="en-GB"/>
        </w:rPr>
        <w:t>incubate</w:t>
      </w:r>
      <w:proofErr w:type="gramEnd"/>
      <w:r w:rsidR="00783263">
        <w:rPr>
          <w:lang w:val="en-GB"/>
        </w:rPr>
        <w:t xml:space="preserve"> d</w:t>
      </w:r>
      <w:r w:rsidR="002A03D4" w:rsidRPr="002A03D4">
        <w:rPr>
          <w:lang w:val="en-GB"/>
        </w:rPr>
        <w:t xml:space="preserve">ried hydrogels </w:t>
      </w:r>
      <w:r w:rsidR="00783263">
        <w:rPr>
          <w:lang w:val="en-GB"/>
        </w:rPr>
        <w:t xml:space="preserve">samples </w:t>
      </w:r>
      <w:r w:rsidR="002A03D4" w:rsidRPr="002A03D4">
        <w:rPr>
          <w:lang w:val="en-GB"/>
        </w:rPr>
        <w:t>(0.10 g) in distilled water (200 mL) at 37 °C for 24 h.</w:t>
      </w:r>
    </w:p>
    <w:p w14:paraId="18BAFA6F" w14:textId="26521136" w:rsidR="00453E24" w:rsidRPr="0065242E" w:rsidRDefault="006E30B7" w:rsidP="00BA76F1">
      <w:pPr>
        <w:pStyle w:val="CETheadingx"/>
        <w:rPr>
          <w:lang w:val="en-GB"/>
        </w:rPr>
      </w:pPr>
      <w:r w:rsidRPr="0065242E">
        <w:rPr>
          <w:lang w:val="en-GB"/>
        </w:rPr>
        <w:t>Hydrogel characterization</w:t>
      </w:r>
    </w:p>
    <w:p w14:paraId="5FE46E4F" w14:textId="57A9DA3C" w:rsidR="00F03F2D" w:rsidRPr="0065242E" w:rsidRDefault="00F03F2D" w:rsidP="00F03F2D">
      <w:pPr>
        <w:pStyle w:val="CETBodytext"/>
        <w:rPr>
          <w:color w:val="000000" w:themeColor="text1"/>
          <w:lang w:val="en-GB"/>
        </w:rPr>
      </w:pPr>
      <w:r w:rsidRPr="0065242E">
        <w:rPr>
          <w:color w:val="000000" w:themeColor="text1"/>
          <w:lang w:val="en-GB"/>
        </w:rPr>
        <w:t xml:space="preserve">The hydrogel </w:t>
      </w:r>
      <w:r w:rsidR="00AB280F" w:rsidRPr="0065242E">
        <w:rPr>
          <w:color w:val="000000" w:themeColor="text1"/>
          <w:lang w:val="en-GB"/>
        </w:rPr>
        <w:t>with</w:t>
      </w:r>
      <w:r w:rsidRPr="0065242E">
        <w:rPr>
          <w:color w:val="000000" w:themeColor="text1"/>
          <w:lang w:val="en-GB"/>
        </w:rPr>
        <w:t xml:space="preserve"> the best performance was characterized by scanning electron microscopy (SEM), Fourier </w:t>
      </w:r>
      <w:r w:rsidR="00AB280F" w:rsidRPr="0065242E">
        <w:rPr>
          <w:color w:val="000000" w:themeColor="text1"/>
          <w:lang w:val="en-GB"/>
        </w:rPr>
        <w:t>T</w:t>
      </w:r>
      <w:r w:rsidRPr="0065242E">
        <w:rPr>
          <w:color w:val="000000" w:themeColor="text1"/>
          <w:lang w:val="en-GB"/>
        </w:rPr>
        <w:t xml:space="preserve">ransform </w:t>
      </w:r>
      <w:r w:rsidR="00AB280F" w:rsidRPr="0065242E">
        <w:rPr>
          <w:color w:val="000000" w:themeColor="text1"/>
          <w:lang w:val="en-GB"/>
        </w:rPr>
        <w:t>I</w:t>
      </w:r>
      <w:r w:rsidRPr="0065242E">
        <w:rPr>
          <w:color w:val="000000" w:themeColor="text1"/>
          <w:lang w:val="en-GB"/>
        </w:rPr>
        <w:t xml:space="preserve">nfrared </w:t>
      </w:r>
      <w:r w:rsidR="00AB1E9D" w:rsidRPr="0065242E">
        <w:rPr>
          <w:color w:val="000000" w:themeColor="text1"/>
          <w:lang w:val="en-GB"/>
        </w:rPr>
        <w:t xml:space="preserve">(FTIR) </w:t>
      </w:r>
      <w:r w:rsidRPr="0065242E">
        <w:rPr>
          <w:color w:val="000000" w:themeColor="text1"/>
          <w:lang w:val="en-GB"/>
        </w:rPr>
        <w:t>spectroscopy</w:t>
      </w:r>
      <w:r w:rsidR="00AB1E9D" w:rsidRPr="0065242E">
        <w:rPr>
          <w:color w:val="000000" w:themeColor="text1"/>
          <w:lang w:val="en-GB"/>
        </w:rPr>
        <w:t>,</w:t>
      </w:r>
      <w:r w:rsidRPr="0065242E">
        <w:rPr>
          <w:color w:val="000000" w:themeColor="text1"/>
          <w:lang w:val="en-GB"/>
        </w:rPr>
        <w:t xml:space="preserve"> and thermogravimetric analysis (TGA). For comparison, </w:t>
      </w:r>
      <w:r w:rsidR="0065242E" w:rsidRPr="0065242E">
        <w:rPr>
          <w:color w:val="000000" w:themeColor="text1"/>
          <w:lang w:val="en-GB"/>
        </w:rPr>
        <w:t>hydrolysed</w:t>
      </w:r>
      <w:r w:rsidRPr="0065242E">
        <w:rPr>
          <w:color w:val="000000" w:themeColor="text1"/>
          <w:lang w:val="en-GB"/>
        </w:rPr>
        <w:t xml:space="preserve"> polyacrylamide (H-</w:t>
      </w:r>
      <w:proofErr w:type="spellStart"/>
      <w:r w:rsidRPr="0065242E">
        <w:rPr>
          <w:color w:val="000000" w:themeColor="text1"/>
          <w:lang w:val="en-GB"/>
        </w:rPr>
        <w:t>PAAm</w:t>
      </w:r>
      <w:proofErr w:type="spellEnd"/>
      <w:r w:rsidRPr="0065242E">
        <w:rPr>
          <w:color w:val="000000" w:themeColor="text1"/>
          <w:lang w:val="en-GB"/>
        </w:rPr>
        <w:t xml:space="preserve">) hydrogels and chitosan were also </w:t>
      </w:r>
      <w:r w:rsidR="00AB280F" w:rsidRPr="0065242E">
        <w:rPr>
          <w:color w:val="000000" w:themeColor="text1"/>
          <w:lang w:val="en-GB"/>
        </w:rPr>
        <w:t>submitted</w:t>
      </w:r>
      <w:r w:rsidRPr="0065242E">
        <w:rPr>
          <w:color w:val="000000" w:themeColor="text1"/>
          <w:lang w:val="en-GB"/>
        </w:rPr>
        <w:t xml:space="preserve"> </w:t>
      </w:r>
      <w:r w:rsidR="00AB280F" w:rsidRPr="0065242E">
        <w:rPr>
          <w:color w:val="000000" w:themeColor="text1"/>
          <w:lang w:val="en-GB"/>
        </w:rPr>
        <w:t>to</w:t>
      </w:r>
      <w:r w:rsidRPr="0065242E">
        <w:rPr>
          <w:color w:val="000000" w:themeColor="text1"/>
          <w:lang w:val="en-GB"/>
        </w:rPr>
        <w:t xml:space="preserve"> FTIR and TGA.</w:t>
      </w:r>
      <w:r w:rsidR="00AB1E9D" w:rsidRPr="0065242E">
        <w:rPr>
          <w:color w:val="000000" w:themeColor="text1"/>
          <w:lang w:val="en-GB"/>
        </w:rPr>
        <w:t xml:space="preserve"> </w:t>
      </w:r>
      <w:r w:rsidRPr="0065242E">
        <w:rPr>
          <w:color w:val="000000" w:themeColor="text1"/>
          <w:lang w:val="en-GB"/>
        </w:rPr>
        <w:t xml:space="preserve">SEM analyses were conducted using a Quattro S microscope </w:t>
      </w:r>
      <w:r w:rsidR="00C71A62">
        <w:rPr>
          <w:color w:val="000000" w:themeColor="text1"/>
          <w:lang w:val="en-GB"/>
        </w:rPr>
        <w:t>(</w:t>
      </w:r>
      <w:r w:rsidRPr="0065242E">
        <w:rPr>
          <w:color w:val="000000" w:themeColor="text1"/>
          <w:lang w:val="en-GB"/>
        </w:rPr>
        <w:t xml:space="preserve">10 kV and 23 </w:t>
      </w:r>
      <w:proofErr w:type="spellStart"/>
      <w:r w:rsidRPr="0065242E">
        <w:rPr>
          <w:color w:val="000000" w:themeColor="text1"/>
          <w:lang w:val="en-GB"/>
        </w:rPr>
        <w:t>pA</w:t>
      </w:r>
      <w:proofErr w:type="spellEnd"/>
      <w:r w:rsidR="00C71A62">
        <w:rPr>
          <w:color w:val="000000" w:themeColor="text1"/>
          <w:lang w:val="en-GB"/>
        </w:rPr>
        <w:t>) with samples prior s</w:t>
      </w:r>
      <w:r w:rsidRPr="0065242E">
        <w:rPr>
          <w:color w:val="000000" w:themeColor="text1"/>
          <w:lang w:val="en-GB"/>
        </w:rPr>
        <w:t xml:space="preserve">putter-coated with gold (20 mA, 90 s) to ensure surface conductivity. </w:t>
      </w:r>
      <w:r w:rsidR="00846AAA">
        <w:rPr>
          <w:color w:val="000000" w:themeColor="text1"/>
          <w:lang w:val="en-GB"/>
        </w:rPr>
        <w:t xml:space="preserve">Both </w:t>
      </w:r>
      <w:proofErr w:type="spellStart"/>
      <w:r w:rsidRPr="0065242E">
        <w:rPr>
          <w:color w:val="000000" w:themeColor="text1"/>
          <w:lang w:val="en-GB"/>
        </w:rPr>
        <w:t>both</w:t>
      </w:r>
      <w:proofErr w:type="spellEnd"/>
      <w:r w:rsidRPr="0065242E">
        <w:rPr>
          <w:color w:val="000000" w:themeColor="text1"/>
          <w:lang w:val="en-GB"/>
        </w:rPr>
        <w:t xml:space="preserve"> surface morphology and internal structure</w:t>
      </w:r>
      <w:r w:rsidR="00846AAA">
        <w:rPr>
          <w:color w:val="000000" w:themeColor="text1"/>
          <w:lang w:val="en-GB"/>
        </w:rPr>
        <w:t xml:space="preserve"> of the</w:t>
      </w:r>
      <w:r w:rsidRPr="0065242E">
        <w:rPr>
          <w:color w:val="000000" w:themeColor="text1"/>
          <w:lang w:val="en-GB"/>
        </w:rPr>
        <w:t xml:space="preserve"> hydrogels were</w:t>
      </w:r>
      <w:r w:rsidR="00846AAA">
        <w:rPr>
          <w:color w:val="000000" w:themeColor="text1"/>
          <w:lang w:val="en-GB"/>
        </w:rPr>
        <w:t xml:space="preserve"> evaluated, with the samples</w:t>
      </w:r>
      <w:r w:rsidRPr="0065242E">
        <w:rPr>
          <w:color w:val="000000" w:themeColor="text1"/>
          <w:lang w:val="en-GB"/>
        </w:rPr>
        <w:t xml:space="preserve"> cryo-fractured in liquid nitrogen before coating.</w:t>
      </w:r>
      <w:r w:rsidR="00AB1E9D" w:rsidRPr="0065242E">
        <w:rPr>
          <w:color w:val="000000" w:themeColor="text1"/>
          <w:lang w:val="en-GB"/>
        </w:rPr>
        <w:t xml:space="preserve"> </w:t>
      </w:r>
      <w:r w:rsidRPr="0065242E">
        <w:rPr>
          <w:color w:val="000000" w:themeColor="text1"/>
          <w:lang w:val="en-GB"/>
        </w:rPr>
        <w:t>FTIR spectra were acquired on a Nicolet 6700 spectrometer in the range of 4</w:t>
      </w:r>
      <w:r w:rsidR="0065242E" w:rsidRPr="0065242E">
        <w:rPr>
          <w:color w:val="000000" w:themeColor="text1"/>
          <w:lang w:val="en-GB"/>
        </w:rPr>
        <w:t>,</w:t>
      </w:r>
      <w:r w:rsidRPr="0065242E">
        <w:rPr>
          <w:color w:val="000000" w:themeColor="text1"/>
          <w:lang w:val="en-GB"/>
        </w:rPr>
        <w:t>000–400 cm</w:t>
      </w:r>
      <w:r w:rsidRPr="0065242E">
        <w:rPr>
          <w:rFonts w:ascii="Cambria Math" w:hAnsi="Cambria Math" w:cs="Cambria Math"/>
          <w:color w:val="000000" w:themeColor="text1"/>
          <w:lang w:val="en-GB"/>
        </w:rPr>
        <w:t>⁻</w:t>
      </w:r>
      <w:r w:rsidRPr="0065242E">
        <w:rPr>
          <w:rFonts w:cs="Arial"/>
          <w:color w:val="000000" w:themeColor="text1"/>
          <w:lang w:val="en-GB"/>
        </w:rPr>
        <w:t>¹</w:t>
      </w:r>
      <w:r w:rsidRPr="0065242E">
        <w:rPr>
          <w:color w:val="000000" w:themeColor="text1"/>
          <w:lang w:val="en-GB"/>
        </w:rPr>
        <w:t xml:space="preserve"> with a resolution of 2 cm</w:t>
      </w:r>
      <w:r w:rsidRPr="0065242E">
        <w:rPr>
          <w:rFonts w:ascii="Cambria Math" w:hAnsi="Cambria Math" w:cs="Cambria Math"/>
          <w:color w:val="000000" w:themeColor="text1"/>
          <w:lang w:val="en-GB"/>
        </w:rPr>
        <w:t>⁻</w:t>
      </w:r>
      <w:r w:rsidRPr="0065242E">
        <w:rPr>
          <w:rFonts w:cs="Arial"/>
          <w:color w:val="000000" w:themeColor="text1"/>
          <w:lang w:val="en-GB"/>
        </w:rPr>
        <w:t>¹</w:t>
      </w:r>
      <w:r w:rsidRPr="0065242E">
        <w:rPr>
          <w:color w:val="000000" w:themeColor="text1"/>
          <w:lang w:val="en-GB"/>
        </w:rPr>
        <w:t xml:space="preserve">. Thermal stability and degradation </w:t>
      </w:r>
      <w:r w:rsidR="0065242E" w:rsidRPr="0065242E">
        <w:rPr>
          <w:color w:val="000000" w:themeColor="text1"/>
          <w:lang w:val="en-GB"/>
        </w:rPr>
        <w:t>behaviour</w:t>
      </w:r>
      <w:r w:rsidRPr="0065242E">
        <w:rPr>
          <w:color w:val="000000" w:themeColor="text1"/>
          <w:lang w:val="en-GB"/>
        </w:rPr>
        <w:t xml:space="preserve"> were assessed by TGA</w:t>
      </w:r>
      <w:r w:rsidR="00AE2387" w:rsidRPr="0065242E">
        <w:rPr>
          <w:color w:val="000000" w:themeColor="text1"/>
          <w:lang w:val="en-GB"/>
        </w:rPr>
        <w:t xml:space="preserve"> (Mettler Toledo equipment)</w:t>
      </w:r>
      <w:r w:rsidRPr="0065242E">
        <w:rPr>
          <w:color w:val="000000" w:themeColor="text1"/>
          <w:lang w:val="en-GB"/>
        </w:rPr>
        <w:t xml:space="preserve"> using a heating rate of 10 </w:t>
      </w:r>
      <w:r w:rsidRPr="0065242E">
        <w:rPr>
          <w:rFonts w:cs="Arial"/>
          <w:color w:val="000000" w:themeColor="text1"/>
          <w:lang w:val="en-GB"/>
        </w:rPr>
        <w:t>°</w:t>
      </w:r>
      <w:r w:rsidRPr="0065242E">
        <w:rPr>
          <w:color w:val="000000" w:themeColor="text1"/>
          <w:lang w:val="en-GB"/>
        </w:rPr>
        <w:t>C min</w:t>
      </w:r>
      <w:r w:rsidRPr="0065242E">
        <w:rPr>
          <w:rFonts w:ascii="Cambria Math" w:hAnsi="Cambria Math" w:cs="Cambria Math"/>
          <w:color w:val="000000" w:themeColor="text1"/>
          <w:lang w:val="en-GB"/>
        </w:rPr>
        <w:t>⁻</w:t>
      </w:r>
      <w:r w:rsidRPr="0065242E">
        <w:rPr>
          <w:rFonts w:cs="Arial"/>
          <w:color w:val="000000" w:themeColor="text1"/>
          <w:lang w:val="en-GB"/>
        </w:rPr>
        <w:t>¹</w:t>
      </w:r>
      <w:r w:rsidRPr="0065242E">
        <w:rPr>
          <w:color w:val="000000" w:themeColor="text1"/>
          <w:lang w:val="en-GB"/>
        </w:rPr>
        <w:t xml:space="preserve"> from room temperature to 600 </w:t>
      </w:r>
      <w:r w:rsidRPr="0065242E">
        <w:rPr>
          <w:rFonts w:cs="Arial"/>
          <w:color w:val="000000" w:themeColor="text1"/>
          <w:lang w:val="en-GB"/>
        </w:rPr>
        <w:t>°</w:t>
      </w:r>
      <w:r w:rsidRPr="0065242E">
        <w:rPr>
          <w:color w:val="000000" w:themeColor="text1"/>
          <w:lang w:val="en-GB"/>
        </w:rPr>
        <w:t>C</w:t>
      </w:r>
      <w:r w:rsidR="008E0817">
        <w:rPr>
          <w:color w:val="000000" w:themeColor="text1"/>
          <w:lang w:val="en-GB"/>
        </w:rPr>
        <w:t xml:space="preserve"> and nitrogen atmosphere </w:t>
      </w:r>
      <w:r w:rsidR="008E0817" w:rsidRPr="0065242E">
        <w:rPr>
          <w:color w:val="000000" w:themeColor="text1"/>
          <w:lang w:val="en-GB"/>
        </w:rPr>
        <w:t>(50 mL</w:t>
      </w:r>
      <w:r w:rsidR="008E0817">
        <w:rPr>
          <w:color w:val="000000" w:themeColor="text1"/>
          <w:lang w:val="en-GB"/>
        </w:rPr>
        <w:t>.</w:t>
      </w:r>
      <w:r w:rsidR="008E0817" w:rsidRPr="0065242E">
        <w:rPr>
          <w:color w:val="000000" w:themeColor="text1"/>
          <w:lang w:val="en-GB"/>
        </w:rPr>
        <w:t>min</w:t>
      </w:r>
      <w:r w:rsidR="008E0817" w:rsidRPr="0065242E">
        <w:rPr>
          <w:rFonts w:ascii="Cambria Math" w:hAnsi="Cambria Math" w:cs="Cambria Math"/>
          <w:color w:val="000000" w:themeColor="text1"/>
          <w:lang w:val="en-GB"/>
        </w:rPr>
        <w:t>⁻</w:t>
      </w:r>
      <w:r w:rsidR="008E0817" w:rsidRPr="0065242E">
        <w:rPr>
          <w:rFonts w:cs="Arial"/>
          <w:color w:val="000000" w:themeColor="text1"/>
          <w:lang w:val="en-GB"/>
        </w:rPr>
        <w:t>¹</w:t>
      </w:r>
      <w:r w:rsidR="008E0817" w:rsidRPr="0065242E">
        <w:rPr>
          <w:color w:val="000000" w:themeColor="text1"/>
          <w:lang w:val="en-GB"/>
        </w:rPr>
        <w:t>)</w:t>
      </w:r>
      <w:r w:rsidR="008E0817">
        <w:rPr>
          <w:color w:val="000000" w:themeColor="text1"/>
          <w:lang w:val="en-GB"/>
        </w:rPr>
        <w:t>.</w:t>
      </w:r>
    </w:p>
    <w:p w14:paraId="2A87B561" w14:textId="6D23B537" w:rsidR="00C60577" w:rsidRPr="0065242E" w:rsidRDefault="00C60577" w:rsidP="00BA76F1">
      <w:pPr>
        <w:pStyle w:val="CETheadingx"/>
        <w:rPr>
          <w:lang w:val="en-GB"/>
        </w:rPr>
      </w:pPr>
      <w:r w:rsidRPr="0065242E">
        <w:rPr>
          <w:lang w:val="en-GB"/>
        </w:rPr>
        <w:t>Biodiesel sat</w:t>
      </w:r>
      <w:r w:rsidR="00F34CB2" w:rsidRPr="0065242E">
        <w:rPr>
          <w:lang w:val="en-GB"/>
        </w:rPr>
        <w:t>u</w:t>
      </w:r>
      <w:r w:rsidRPr="0065242E">
        <w:rPr>
          <w:lang w:val="en-GB"/>
        </w:rPr>
        <w:t>ration</w:t>
      </w:r>
      <w:r w:rsidR="00750345" w:rsidRPr="0065242E">
        <w:rPr>
          <w:lang w:val="en-GB"/>
        </w:rPr>
        <w:t xml:space="preserve"> and batch experiments of biodiesel dehydration</w:t>
      </w:r>
    </w:p>
    <w:p w14:paraId="58A7430F" w14:textId="7E8D61FE" w:rsidR="0008685E" w:rsidRPr="0065242E" w:rsidRDefault="00BE312A" w:rsidP="009777D3">
      <w:pPr>
        <w:pStyle w:val="CETBodytext"/>
        <w:rPr>
          <w:lang w:val="en-GB"/>
        </w:rPr>
      </w:pPr>
      <w:r w:rsidRPr="0065242E">
        <w:rPr>
          <w:lang w:val="en-GB"/>
        </w:rPr>
        <w:t xml:space="preserve">Commercial biodiesel was homogenized with 5 vol% distilled </w:t>
      </w:r>
      <w:proofErr w:type="gramStart"/>
      <w:r w:rsidRPr="0065242E">
        <w:rPr>
          <w:lang w:val="en-GB"/>
        </w:rPr>
        <w:t>water</w:t>
      </w:r>
      <w:proofErr w:type="gramEnd"/>
      <w:r w:rsidRPr="0065242E">
        <w:rPr>
          <w:lang w:val="en-GB"/>
        </w:rPr>
        <w:t xml:space="preserve"> under </w:t>
      </w:r>
      <w:r w:rsidR="00050F20" w:rsidRPr="0065242E">
        <w:rPr>
          <w:lang w:val="en-GB"/>
        </w:rPr>
        <w:t xml:space="preserve">constant </w:t>
      </w:r>
      <w:r w:rsidRPr="0065242E">
        <w:rPr>
          <w:lang w:val="en-GB"/>
        </w:rPr>
        <w:t xml:space="preserve">stirring </w:t>
      </w:r>
      <w:r w:rsidR="005B1CDC">
        <w:rPr>
          <w:lang w:val="en-GB"/>
        </w:rPr>
        <w:t xml:space="preserve">for 30 min </w:t>
      </w:r>
      <w:r w:rsidR="00050F20" w:rsidRPr="0065242E">
        <w:rPr>
          <w:lang w:val="en-GB"/>
        </w:rPr>
        <w:t xml:space="preserve">at </w:t>
      </w:r>
      <w:r w:rsidRPr="0065242E">
        <w:rPr>
          <w:lang w:val="en-GB"/>
        </w:rPr>
        <w:t>300</w:t>
      </w:r>
      <w:r w:rsidR="005B1CDC">
        <w:rPr>
          <w:lang w:val="en-GB"/>
        </w:rPr>
        <w:t> </w:t>
      </w:r>
      <w:r w:rsidRPr="0065242E">
        <w:rPr>
          <w:lang w:val="en-GB"/>
        </w:rPr>
        <w:t>rpm</w:t>
      </w:r>
      <w:r w:rsidR="005B1CDC">
        <w:rPr>
          <w:lang w:val="en-GB"/>
        </w:rPr>
        <w:t xml:space="preserve"> </w:t>
      </w:r>
      <w:r w:rsidR="00050F20" w:rsidRPr="0065242E">
        <w:rPr>
          <w:lang w:val="en-GB"/>
        </w:rPr>
        <w:t>a</w:t>
      </w:r>
      <w:r w:rsidR="00A34496">
        <w:rPr>
          <w:lang w:val="en-GB"/>
        </w:rPr>
        <w:t>t room temperature (</w:t>
      </w:r>
      <w:r w:rsidRPr="0065242E">
        <w:rPr>
          <w:lang w:val="en-GB"/>
        </w:rPr>
        <w:t>25±3 °C</w:t>
      </w:r>
      <w:r w:rsidR="00A34496">
        <w:rPr>
          <w:lang w:val="en-GB"/>
        </w:rPr>
        <w:t>)</w:t>
      </w:r>
      <w:r w:rsidRPr="0065242E">
        <w:rPr>
          <w:lang w:val="en-GB"/>
        </w:rPr>
        <w:t xml:space="preserve">. Phase separation was carried out in a separatory funnel, </w:t>
      </w:r>
      <w:r w:rsidR="00050F20" w:rsidRPr="0065242E">
        <w:rPr>
          <w:lang w:val="en-GB"/>
        </w:rPr>
        <w:t>followed by</w:t>
      </w:r>
      <w:r w:rsidRPr="0065242E">
        <w:rPr>
          <w:lang w:val="en-GB"/>
        </w:rPr>
        <w:t xml:space="preserve"> centrifu</w:t>
      </w:r>
      <w:r w:rsidR="00050F20" w:rsidRPr="0065242E">
        <w:rPr>
          <w:lang w:val="en-GB"/>
        </w:rPr>
        <w:t>gation of the oil phase</w:t>
      </w:r>
      <w:r w:rsidRPr="0065242E">
        <w:rPr>
          <w:lang w:val="en-GB"/>
        </w:rPr>
        <w:t xml:space="preserve"> </w:t>
      </w:r>
      <w:r w:rsidR="00050F20" w:rsidRPr="0065242E">
        <w:rPr>
          <w:lang w:val="en-GB"/>
        </w:rPr>
        <w:t xml:space="preserve">at </w:t>
      </w:r>
      <w:r w:rsidRPr="0065242E">
        <w:rPr>
          <w:lang w:val="en-GB"/>
        </w:rPr>
        <w:t>5,000 rpm</w:t>
      </w:r>
      <w:r w:rsidR="00050F20" w:rsidRPr="0065242E">
        <w:rPr>
          <w:lang w:val="en-GB"/>
        </w:rPr>
        <w:t xml:space="preserve"> for</w:t>
      </w:r>
      <w:r w:rsidRPr="0065242E">
        <w:rPr>
          <w:lang w:val="en-GB"/>
        </w:rPr>
        <w:t xml:space="preserve"> 10 min. The resulting water-saturated biodiesel, containing approximately 1</w:t>
      </w:r>
      <w:r w:rsidR="0065242E" w:rsidRPr="0065242E">
        <w:rPr>
          <w:lang w:val="en-GB"/>
        </w:rPr>
        <w:t>,</w:t>
      </w:r>
      <w:r w:rsidRPr="0065242E">
        <w:rPr>
          <w:lang w:val="en-GB"/>
        </w:rPr>
        <w:t>780 mg kg</w:t>
      </w:r>
      <w:r w:rsidRPr="0065242E">
        <w:rPr>
          <w:rFonts w:ascii="Cambria Math" w:hAnsi="Cambria Math" w:cs="Cambria Math"/>
          <w:lang w:val="en-GB"/>
        </w:rPr>
        <w:t>⁻</w:t>
      </w:r>
      <w:r w:rsidRPr="0065242E">
        <w:rPr>
          <w:rFonts w:cs="Arial"/>
          <w:lang w:val="en-GB"/>
        </w:rPr>
        <w:t>¹</w:t>
      </w:r>
      <w:r w:rsidRPr="0065242E">
        <w:rPr>
          <w:lang w:val="en-GB"/>
        </w:rPr>
        <w:t xml:space="preserve"> of water, was used in the dehydration assays.</w:t>
      </w:r>
      <w:r w:rsidR="00AB280F" w:rsidRPr="0065242E">
        <w:rPr>
          <w:lang w:val="en-GB"/>
        </w:rPr>
        <w:t xml:space="preserve"> </w:t>
      </w:r>
      <w:r w:rsidR="00F418C4" w:rsidRPr="0065242E">
        <w:rPr>
          <w:lang w:val="en-GB"/>
        </w:rPr>
        <w:t xml:space="preserve">Water-removal experiments used 0,5 g of </w:t>
      </w:r>
      <w:r w:rsidR="00AB280F" w:rsidRPr="0065242E">
        <w:rPr>
          <w:lang w:val="en-GB"/>
        </w:rPr>
        <w:t>hydrogel</w:t>
      </w:r>
      <w:r w:rsidRPr="0065242E">
        <w:rPr>
          <w:lang w:val="en-GB"/>
        </w:rPr>
        <w:t xml:space="preserve"> </w:t>
      </w:r>
      <w:r w:rsidR="00AB280F" w:rsidRPr="0065242E">
        <w:rPr>
          <w:lang w:val="en-GB"/>
        </w:rPr>
        <w:t>and</w:t>
      </w:r>
      <w:r w:rsidR="00F418C4" w:rsidRPr="0065242E">
        <w:rPr>
          <w:lang w:val="en-GB"/>
        </w:rPr>
        <w:t xml:space="preserve"> </w:t>
      </w:r>
      <w:r w:rsidRPr="0065242E">
        <w:rPr>
          <w:lang w:val="en-GB"/>
        </w:rPr>
        <w:t>25 mL of water-saturated biodiesel</w:t>
      </w:r>
      <w:r w:rsidR="0025714E" w:rsidRPr="0065242E">
        <w:rPr>
          <w:lang w:val="en-GB"/>
        </w:rPr>
        <w:t>, being</w:t>
      </w:r>
      <w:r w:rsidRPr="0065242E">
        <w:rPr>
          <w:lang w:val="en-GB"/>
        </w:rPr>
        <w:t xml:space="preserve"> under stirring </w:t>
      </w:r>
      <w:r w:rsidR="008572DD">
        <w:rPr>
          <w:lang w:val="en-GB"/>
        </w:rPr>
        <w:t xml:space="preserve">at </w:t>
      </w:r>
      <w:r w:rsidRPr="0065242E">
        <w:rPr>
          <w:lang w:val="en-GB"/>
        </w:rPr>
        <w:t>150 rpm for 24 h at 2</w:t>
      </w:r>
      <w:r w:rsidR="008572DD">
        <w:rPr>
          <w:lang w:val="en-GB"/>
        </w:rPr>
        <w:t xml:space="preserve">5 </w:t>
      </w:r>
      <w:r w:rsidRPr="0065242E">
        <w:rPr>
          <w:lang w:val="en-GB"/>
        </w:rPr>
        <w:t xml:space="preserve">°C in a shaker incubator. Water content was determined by coulometric Karl Fischer titration according to ASTM </w:t>
      </w:r>
      <w:r w:rsidR="00474F09">
        <w:rPr>
          <w:lang w:val="en-GB"/>
        </w:rPr>
        <w:t>D6304-21 (2021).</w:t>
      </w:r>
      <w:r w:rsidRPr="0065242E">
        <w:rPr>
          <w:lang w:val="en-GB"/>
        </w:rPr>
        <w:t xml:space="preserve"> Control assays</w:t>
      </w:r>
      <w:r w:rsidR="008572DD">
        <w:rPr>
          <w:lang w:val="en-GB"/>
        </w:rPr>
        <w:t>,</w:t>
      </w:r>
      <w:r w:rsidRPr="0065242E">
        <w:rPr>
          <w:lang w:val="en-GB"/>
        </w:rPr>
        <w:t xml:space="preserve"> containing only water-saturated biodiesel</w:t>
      </w:r>
      <w:r w:rsidR="008572DD">
        <w:rPr>
          <w:lang w:val="en-GB"/>
        </w:rPr>
        <w:t>,</w:t>
      </w:r>
      <w:r w:rsidRPr="0065242E">
        <w:rPr>
          <w:lang w:val="en-GB"/>
        </w:rPr>
        <w:t xml:space="preserve"> were conducted under identical conditions to isolate the hydrogel effect and calculate dehydration efficiency</w:t>
      </w:r>
      <w:r w:rsidR="0008685E" w:rsidRPr="0065242E">
        <w:rPr>
          <w:color w:val="000000" w:themeColor="text1"/>
          <w:lang w:val="en-GB"/>
        </w:rPr>
        <w:t>.</w:t>
      </w:r>
    </w:p>
    <w:p w14:paraId="7989AD64" w14:textId="1753A5B4" w:rsidR="00FD75E2" w:rsidRPr="0065242E" w:rsidRDefault="0008685E" w:rsidP="009777D3">
      <w:pPr>
        <w:pStyle w:val="CETBodytext"/>
        <w:rPr>
          <w:color w:val="000000" w:themeColor="text1"/>
          <w:lang w:val="en-GB"/>
        </w:rPr>
      </w:pPr>
      <w:r w:rsidRPr="0065242E">
        <w:rPr>
          <w:color w:val="000000" w:themeColor="text1"/>
          <w:lang w:val="en-GB"/>
        </w:rPr>
        <w:t xml:space="preserve">To further evaluate the hydrogels </w:t>
      </w:r>
      <w:r w:rsidR="006A4FA9">
        <w:rPr>
          <w:color w:val="000000" w:themeColor="text1"/>
          <w:lang w:val="en-GB"/>
        </w:rPr>
        <w:t xml:space="preserve">performance </w:t>
      </w:r>
      <w:r w:rsidRPr="0065242E">
        <w:rPr>
          <w:color w:val="000000" w:themeColor="text1"/>
          <w:lang w:val="en-GB"/>
        </w:rPr>
        <w:t>under different operational conditions, additional dehydration tests were conducted using the formulation that exhibited the highest water removal efficiency. Kinetic experiments were performed in batch system using 0.5 g of hydrogel, at 25 ºC, and stirring</w:t>
      </w:r>
      <w:r w:rsidR="00D34FD3" w:rsidRPr="0065242E">
        <w:rPr>
          <w:color w:val="000000" w:themeColor="text1"/>
          <w:lang w:val="en-GB"/>
        </w:rPr>
        <w:t xml:space="preserve"> at 150 rpm</w:t>
      </w:r>
      <w:r w:rsidRPr="0065242E">
        <w:rPr>
          <w:color w:val="000000" w:themeColor="text1"/>
          <w:lang w:val="en-GB"/>
        </w:rPr>
        <w:t xml:space="preserve"> for </w:t>
      </w:r>
      <w:r w:rsidRPr="0065242E">
        <w:rPr>
          <w:lang w:val="en-GB"/>
        </w:rPr>
        <w:t xml:space="preserve">0.5, 1, 2, 6, 24, 48, and 72 h. </w:t>
      </w:r>
      <w:r w:rsidR="0025714E" w:rsidRPr="0065242E">
        <w:rPr>
          <w:lang w:val="en-GB"/>
        </w:rPr>
        <w:t>Hydrogel</w:t>
      </w:r>
      <w:r w:rsidRPr="0065242E">
        <w:rPr>
          <w:lang w:val="en-GB"/>
        </w:rPr>
        <w:t xml:space="preserve"> performance was assessed by monitoring both </w:t>
      </w:r>
      <w:r w:rsidR="0025714E" w:rsidRPr="0065242E">
        <w:rPr>
          <w:lang w:val="en-GB"/>
        </w:rPr>
        <w:t>its</w:t>
      </w:r>
      <w:r w:rsidRPr="0065242E">
        <w:rPr>
          <w:lang w:val="en-GB"/>
        </w:rPr>
        <w:t xml:space="preserve"> dehydration efficiency and water sorption capacity </w:t>
      </w:r>
      <w:r w:rsidR="008572DD">
        <w:rPr>
          <w:lang w:val="en-GB"/>
        </w:rPr>
        <w:t>during</w:t>
      </w:r>
      <w:r w:rsidRPr="0065242E">
        <w:rPr>
          <w:lang w:val="en-GB"/>
        </w:rPr>
        <w:t xml:space="preserve"> time</w:t>
      </w:r>
      <w:r w:rsidR="008572DD">
        <w:rPr>
          <w:lang w:val="en-GB"/>
        </w:rPr>
        <w:t xml:space="preserve">. Additionally, </w:t>
      </w:r>
      <w:r w:rsidRPr="0065242E">
        <w:rPr>
          <w:lang w:val="en-GB"/>
        </w:rPr>
        <w:t>pseudo-first and pseudo-second</w:t>
      </w:r>
      <w:r w:rsidR="00E34E97">
        <w:rPr>
          <w:lang w:val="en-GB"/>
        </w:rPr>
        <w:t>-</w:t>
      </w:r>
      <w:r w:rsidRPr="0065242E">
        <w:rPr>
          <w:lang w:val="en-GB"/>
        </w:rPr>
        <w:t>order kinetic models were fitted</w:t>
      </w:r>
      <w:r w:rsidR="008572DD">
        <w:rPr>
          <w:lang w:val="en-GB"/>
        </w:rPr>
        <w:t xml:space="preserve"> to the data</w:t>
      </w:r>
      <w:r w:rsidR="005E549B">
        <w:rPr>
          <w:lang w:val="en-GB"/>
        </w:rPr>
        <w:t xml:space="preserve"> using non-linear regression</w:t>
      </w:r>
      <w:r w:rsidRPr="0065242E">
        <w:rPr>
          <w:lang w:val="en-GB"/>
        </w:rPr>
        <w:t>. The effect of the hydrogel dosage w</w:t>
      </w:r>
      <w:r w:rsidR="00D34FD3" w:rsidRPr="0065242E">
        <w:rPr>
          <w:lang w:val="en-GB"/>
        </w:rPr>
        <w:t>as</w:t>
      </w:r>
      <w:r w:rsidRPr="0065242E">
        <w:rPr>
          <w:lang w:val="en-GB"/>
        </w:rPr>
        <w:t xml:space="preserve"> evaluated at a fixed contact time (24 h)</w:t>
      </w:r>
      <w:r w:rsidR="00D34FD3" w:rsidRPr="0065242E">
        <w:rPr>
          <w:lang w:val="en-GB"/>
        </w:rPr>
        <w:t>,</w:t>
      </w:r>
      <w:r w:rsidRPr="0065242E">
        <w:rPr>
          <w:lang w:val="en-GB"/>
        </w:rPr>
        <w:t xml:space="preserve"> temperature (</w:t>
      </w:r>
      <w:r w:rsidRPr="0065242E">
        <w:rPr>
          <w:color w:val="000000" w:themeColor="text1"/>
          <w:lang w:val="en-GB"/>
        </w:rPr>
        <w:t>25 ºC</w:t>
      </w:r>
      <w:r w:rsidRPr="0065242E">
        <w:rPr>
          <w:lang w:val="en-GB"/>
        </w:rPr>
        <w:t xml:space="preserve">) and water-saturated biodiesel volume (25 mL), </w:t>
      </w:r>
      <w:r w:rsidR="0025714E" w:rsidRPr="0065242E">
        <w:rPr>
          <w:lang w:val="en-GB"/>
        </w:rPr>
        <w:t>varying</w:t>
      </w:r>
      <w:r w:rsidRPr="0065242E">
        <w:rPr>
          <w:lang w:val="en-GB"/>
        </w:rPr>
        <w:t xml:space="preserve"> the hydrogel </w:t>
      </w:r>
      <w:r w:rsidR="005E549B">
        <w:rPr>
          <w:lang w:val="en-GB"/>
        </w:rPr>
        <w:t>mass</w:t>
      </w:r>
      <w:r w:rsidRPr="0065242E">
        <w:rPr>
          <w:lang w:val="en-GB"/>
        </w:rPr>
        <w:t xml:space="preserve"> </w:t>
      </w:r>
      <w:r w:rsidR="0025714E" w:rsidRPr="0065242E">
        <w:rPr>
          <w:lang w:val="en-GB"/>
        </w:rPr>
        <w:t>within</w:t>
      </w:r>
      <w:r w:rsidRPr="0065242E">
        <w:rPr>
          <w:lang w:val="en-GB"/>
        </w:rPr>
        <w:t xml:space="preserve"> 0.10, 0.25, 0.50, 0.75, and 1.0 g. </w:t>
      </w:r>
      <w:r w:rsidR="00A90ABD" w:rsidRPr="0065242E">
        <w:rPr>
          <w:lang w:val="en-GB"/>
        </w:rPr>
        <w:t xml:space="preserve">The responses were the dehydration efficiency and the </w:t>
      </w:r>
      <w:r w:rsidRPr="0065242E">
        <w:rPr>
          <w:lang w:val="en-GB"/>
        </w:rPr>
        <w:t xml:space="preserve">water sorption </w:t>
      </w:r>
      <w:r w:rsidRPr="0065242E">
        <w:rPr>
          <w:lang w:val="en-GB"/>
        </w:rPr>
        <w:lastRenderedPageBreak/>
        <w:t xml:space="preserve">data </w:t>
      </w:r>
      <w:r w:rsidR="00A90ABD" w:rsidRPr="0065242E">
        <w:rPr>
          <w:lang w:val="en-GB"/>
        </w:rPr>
        <w:t xml:space="preserve">– which was further </w:t>
      </w:r>
      <w:r w:rsidRPr="0065242E">
        <w:rPr>
          <w:lang w:val="en-GB"/>
        </w:rPr>
        <w:t xml:space="preserve">analysed by fitting the Langmuir and Freundlich sorption models to the data. The influence of the temperature on </w:t>
      </w:r>
      <w:r w:rsidR="0065242E" w:rsidRPr="0065242E">
        <w:rPr>
          <w:lang w:val="en-GB"/>
        </w:rPr>
        <w:t>hydrogel</w:t>
      </w:r>
      <w:r w:rsidRPr="0065242E">
        <w:rPr>
          <w:lang w:val="en-GB"/>
        </w:rPr>
        <w:t xml:space="preserve"> sorption behaviour was evaluated by batch experiments conducted at 25, 35, 45, and 55 °C</w:t>
      </w:r>
      <w:r w:rsidR="005E549B">
        <w:rPr>
          <w:lang w:val="en-GB"/>
        </w:rPr>
        <w:t xml:space="preserve"> in an incubator shaker</w:t>
      </w:r>
      <w:r w:rsidRPr="0065242E">
        <w:rPr>
          <w:lang w:val="en-GB"/>
        </w:rPr>
        <w:t>. In all cases, 0.5 g of hydrogel was contacted to water-saturated biodiesel for 24 h.</w:t>
      </w:r>
      <w:r w:rsidR="005A5799" w:rsidRPr="0065242E">
        <w:rPr>
          <w:color w:val="000000" w:themeColor="text1"/>
          <w:lang w:val="en-GB"/>
        </w:rPr>
        <w:t xml:space="preserve"> </w:t>
      </w:r>
      <w:r w:rsidR="0065000D" w:rsidRPr="0065000D">
        <w:rPr>
          <w:color w:val="000000" w:themeColor="text1"/>
          <w:lang w:val="en-GB"/>
        </w:rPr>
        <w:t>Following each cycle, the material was recovered and regenerated through either (</w:t>
      </w:r>
      <w:proofErr w:type="spellStart"/>
      <w:r w:rsidR="0065000D" w:rsidRPr="0065000D">
        <w:rPr>
          <w:color w:val="000000" w:themeColor="text1"/>
          <w:lang w:val="en-GB"/>
        </w:rPr>
        <w:t>i</w:t>
      </w:r>
      <w:proofErr w:type="spellEnd"/>
      <w:r w:rsidR="0065000D" w:rsidRPr="0065000D">
        <w:rPr>
          <w:color w:val="000000" w:themeColor="text1"/>
          <w:lang w:val="en-GB"/>
        </w:rPr>
        <w:t>) oven drying at 60 °C for 24 h after removal of surface oil using paper towels, or (ii) ethanol washing (25 mL, 150 rpm, 10 min), with subsequent drying at 60 °C for 24 h</w:t>
      </w:r>
      <w:r w:rsidR="00FD75E2" w:rsidRPr="0065242E">
        <w:rPr>
          <w:color w:val="000000" w:themeColor="text1"/>
          <w:lang w:val="en-GB"/>
        </w:rPr>
        <w:t>. The regenerated hydrogels were reused under identical conditions</w:t>
      </w:r>
      <w:r w:rsidR="00D02BD1">
        <w:rPr>
          <w:color w:val="000000" w:themeColor="text1"/>
          <w:lang w:val="en-GB"/>
        </w:rPr>
        <w:t xml:space="preserve"> for three cycles of use and regeneration. The deh</w:t>
      </w:r>
      <w:r w:rsidR="00FD75E2" w:rsidRPr="0065242E">
        <w:rPr>
          <w:color w:val="000000" w:themeColor="text1"/>
          <w:lang w:val="en-GB"/>
        </w:rPr>
        <w:t xml:space="preserve">ydration performance across </w:t>
      </w:r>
      <w:r w:rsidR="00D02BD1">
        <w:rPr>
          <w:color w:val="000000" w:themeColor="text1"/>
          <w:lang w:val="en-GB"/>
        </w:rPr>
        <w:t xml:space="preserve">the </w:t>
      </w:r>
      <w:r w:rsidR="00FD75E2" w:rsidRPr="0065242E">
        <w:rPr>
          <w:color w:val="000000" w:themeColor="text1"/>
          <w:lang w:val="en-GB"/>
        </w:rPr>
        <w:t>cycles</w:t>
      </w:r>
      <w:r w:rsidR="00D02BD1">
        <w:rPr>
          <w:color w:val="000000" w:themeColor="text1"/>
          <w:lang w:val="en-GB"/>
        </w:rPr>
        <w:t>,</w:t>
      </w:r>
      <w:r w:rsidR="00FD75E2" w:rsidRPr="0065242E">
        <w:rPr>
          <w:color w:val="000000" w:themeColor="text1"/>
          <w:lang w:val="en-GB"/>
        </w:rPr>
        <w:t xml:space="preserve"> and </w:t>
      </w:r>
      <w:r w:rsidR="00D02BD1">
        <w:rPr>
          <w:color w:val="000000" w:themeColor="text1"/>
          <w:lang w:val="en-GB"/>
        </w:rPr>
        <w:t xml:space="preserve">by each </w:t>
      </w:r>
      <w:r w:rsidR="00FD75E2" w:rsidRPr="0065242E">
        <w:rPr>
          <w:color w:val="000000" w:themeColor="text1"/>
          <w:lang w:val="en-GB"/>
        </w:rPr>
        <w:t>regeneration methods</w:t>
      </w:r>
      <w:r w:rsidR="00D02BD1">
        <w:rPr>
          <w:color w:val="000000" w:themeColor="text1"/>
          <w:lang w:val="en-GB"/>
        </w:rPr>
        <w:t>,</w:t>
      </w:r>
      <w:r w:rsidR="00FD75E2" w:rsidRPr="0065242E">
        <w:rPr>
          <w:color w:val="000000" w:themeColor="text1"/>
          <w:lang w:val="en-GB"/>
        </w:rPr>
        <w:t xml:space="preserve"> was statistically compared using </w:t>
      </w:r>
      <w:r w:rsidR="00464727">
        <w:rPr>
          <w:color w:val="000000" w:themeColor="text1"/>
          <w:lang w:val="en-GB"/>
        </w:rPr>
        <w:t xml:space="preserve">95 % confidence </w:t>
      </w:r>
      <w:r w:rsidR="00FD75E2" w:rsidRPr="0065242E">
        <w:rPr>
          <w:color w:val="000000" w:themeColor="text1"/>
          <w:lang w:val="en-GB"/>
        </w:rPr>
        <w:t>Tukey’s test.</w:t>
      </w:r>
    </w:p>
    <w:p w14:paraId="56363345" w14:textId="58DC962D" w:rsidR="008274B7" w:rsidRPr="0065242E" w:rsidRDefault="00125CCE" w:rsidP="00D57989">
      <w:pPr>
        <w:pStyle w:val="CETHeading1"/>
        <w:rPr>
          <w:lang w:val="en-GB"/>
        </w:rPr>
      </w:pPr>
      <w:r w:rsidRPr="0065242E">
        <w:rPr>
          <w:lang w:val="en-GB"/>
        </w:rPr>
        <w:t>Results and discussion</w:t>
      </w:r>
    </w:p>
    <w:p w14:paraId="0DCC2E92" w14:textId="1D997EBA" w:rsidR="009554BC" w:rsidRPr="0065242E" w:rsidRDefault="001577CF" w:rsidP="001577CF">
      <w:pPr>
        <w:pStyle w:val="CETheadingx"/>
        <w:rPr>
          <w:lang w:val="en-GB"/>
        </w:rPr>
      </w:pPr>
      <w:r w:rsidRPr="0065242E">
        <w:rPr>
          <w:lang w:val="en-GB"/>
        </w:rPr>
        <w:t>Effect of the hydrolysis post</w:t>
      </w:r>
      <w:r w:rsidR="009C51F9" w:rsidRPr="0065242E">
        <w:rPr>
          <w:lang w:val="en-GB"/>
        </w:rPr>
        <w:t>-</w:t>
      </w:r>
      <w:r w:rsidRPr="0065242E">
        <w:rPr>
          <w:lang w:val="en-GB"/>
        </w:rPr>
        <w:t>treatment</w:t>
      </w:r>
    </w:p>
    <w:p w14:paraId="6FCAA015" w14:textId="67631A05" w:rsidR="00CC4FDA" w:rsidRPr="0065242E" w:rsidRDefault="00452B78" w:rsidP="00600535">
      <w:pPr>
        <w:pStyle w:val="CETBodytext"/>
        <w:rPr>
          <w:lang w:val="en-GB"/>
        </w:rPr>
      </w:pPr>
      <w:r w:rsidRPr="0065242E">
        <w:rPr>
          <w:lang w:val="en-GB"/>
        </w:rPr>
        <w:t xml:space="preserve">Alkaline hydrolysis was responsible for a significant </w:t>
      </w:r>
      <w:r w:rsidR="005978D2" w:rsidRPr="0065242E">
        <w:rPr>
          <w:lang w:val="en-GB"/>
        </w:rPr>
        <w:t>improvement</w:t>
      </w:r>
      <w:r w:rsidRPr="0065242E">
        <w:rPr>
          <w:lang w:val="en-GB"/>
        </w:rPr>
        <w:t xml:space="preserve"> in</w:t>
      </w:r>
      <w:r w:rsidR="005978D2" w:rsidRPr="0065242E">
        <w:rPr>
          <w:lang w:val="en-GB"/>
        </w:rPr>
        <w:t xml:space="preserve"> both</w:t>
      </w:r>
      <w:r w:rsidRPr="0065242E">
        <w:rPr>
          <w:lang w:val="en-GB"/>
        </w:rPr>
        <w:t xml:space="preserve"> swelling degree and biodiesel dehydration efficiency, as </w:t>
      </w:r>
      <w:r w:rsidR="00B67F1F" w:rsidRPr="0065242E">
        <w:rPr>
          <w:lang w:val="en-GB"/>
        </w:rPr>
        <w:t>shown</w:t>
      </w:r>
      <w:r w:rsidRPr="0065242E">
        <w:rPr>
          <w:lang w:val="en-GB"/>
        </w:rPr>
        <w:t xml:space="preserve"> in Figures 1a and 1b, respectively.</w:t>
      </w:r>
      <w:r w:rsidR="00801AA6" w:rsidRPr="0065242E">
        <w:rPr>
          <w:lang w:val="en-GB"/>
        </w:rPr>
        <w:t xml:space="preserve"> These results can be attributed to the generation of ionic sorption sites within the polymeric network, which enhance water-polymer interactions through hydrogen bonding and electrostatic attraction, increasing both the swelling degree and dehydration efficiency</w:t>
      </w:r>
      <w:r w:rsidR="006B5B10" w:rsidRPr="0065242E">
        <w:rPr>
          <w:lang w:val="en-GB"/>
        </w:rPr>
        <w:t xml:space="preserve"> </w:t>
      </w:r>
      <w:sdt>
        <w:sdtPr>
          <w:rPr>
            <w:rFonts w:cs="Arial"/>
            <w:color w:val="000000"/>
            <w:lang w:val="en-GB"/>
          </w:rPr>
          <w:tag w:val="MENDELEY_CITATION_v3_eyJjaXRhdGlvbklEIjoiTUVOREVMRVlfQ0lUQVRJT05fMTRmNjIzN2YtZmY1OS00ODA5LTg0Y2YtZDk1MTc3NTI5MTZjIiwicHJvcGVydGllcyI6eyJub3RlSW5kZXgiOjB9LCJpc0VkaXRlZCI6ZmFsc2UsIm1hbnVhbE92ZXJyaWRlIjp7ImlzTWFudWFsbHlPdmVycmlkZGVuIjpmYWxzZSwiY2l0ZXByb2NUZXh0IjoiKEFydGh1cyBldCBhbC4sIDIwMjQpIiwibWFudWFsT3ZlcnJpZGVUZXh0IjoiIn0sImNpdGF0aW9uSXRlbXMiOlt7ImlkIjoiNWQ4N2RiNmYtYTU4YS0zZmE4LWEyNWMtOGQ4YWE4M2ZmNzNhIiwiaXRlbURhdGEiOnsidHlwZSI6ImFydGljbGUtam91cm5hbCIsImlkIjoiNWQ4N2RiNmYtYTU4YS0zZmE4LWEyNWMtOGQ4YWE4M2ZmNzNhIiwidGl0bGUiOiJEZXNpZ24gb2YgbWVjaGFuaWNhbGx5IHN0YWJsZSBwb2x5YWNyeWxhbWlkZS9jZWxsdWxvc2UgaHlkcm9nZWwgd2l0aCBoaWdoIHBlcmZvcm1hbmNlIGZvciBiaW9kaWVzZWwgZGVoeWRyYXRpb24iLCJhdXRob3IiOlt7ImZhbWlseSI6IkFydGh1cyIsImdpdmVuIjoiTGV0w61jaWEiLCJwYXJzZS1uYW1lcyI6ZmFsc2UsImRyb3BwaW5nLXBhcnRpY2xlIjoiIiwibm9uLWRyb3BwaW5nLXBhcnRpY2xlIjoiIn0seyJmYW1pbHkiOiJFc3RldmFtIiwiZ2l2ZW4iOiJCaWFuY2EgUmFtb3MiLCJwYXJzZS1uYW1lcyI6ZmFsc2UsImRyb3BwaW5nLXBhcnRpY2xlIjoiIiwibm9uLWRyb3BwaW5nLXBhcnRpY2xlIjoiIn0seyJmYW1pbHkiOiJNYWNpZWwiLCJnaXZlbiI6Ik1hcmlhIFJlZ2luYSBXb2xm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JbmR1c3RyaWFsIENyb3BzIGFuZCBQcm9kdWN0cyIsImNvbnRhaW5lci10aXRsZS1zaG9ydCI6IkluZC4gQ3JvcHMgUHJvZC4iLCJET0kiOiIxMC4xMDE2L2ouaW5kY3JvcC4yMDI0LjExODg1OSIsIklTU04iOiIwOTI2NjY5MCIsImlzc3VlZCI6eyJkYXRlLXBhcnRzIjpbWzIwMjQsMTAsMTVdXX0sImFic3RyYWN0IjoiSHlkcm9nZWwgcHJlc2VudHMgZ3JlYXQgcG90ZW50aWFsIGZvciBkZWh5ZHJhdGluZyBmdWVsLCBhbHRob3VnaCBzZXZlcmFsIGNoYWxsZW5nZXMgbXVzdCBiZSBhZGRyZXNzZWQgdG8gYWR2YW5jZSB0aGlzIHRlY2hub2xvZ3kgZm9yIGNvbW1lcmNpYWwgdXNlLiBUaGUgZXNzZW50aWFsIGF0dHJpYnV0ZXMgZm9yIGluZHVzdHJpYWwgYXBwbGljYXRpb24gaW5jbHVkZSByb2J1c3QgbWVjaGFuaWNhbCBzdHJlbmd0aCwgaGlnaCBoeWRyb3BoaWxpY2l0eSwgYW5kIHJhcGlkIHdhdGVyIHJlbW92YWwga2luZXRpY3MuIFRoaXMgc3R1ZHkgYWltZWQgdG8gZGVzaWduIGNvbXBvc2l0ZSBoeWRyb2dlbHMgdGhhdCBjb25jdXJyZW50bHkgbWVldCB0aGVzZSByZXF1aXJlbWVudHMuIFRoZSBpbnRyb2R1Y3Rpb24gb2YgY2VsbHVsb3NlIHNpZ25pZmljYW50bHkgZW5oYW5jZWQgdGhlIGNvbXByZXNzaXZlIHN0cmVuZ3RoIG9mIHBvbHlhY3J5bGFtaWRlIChQQU0pLCB3aXRoIG1pY3JvZmlicmlsbGF0ZWQgY2VsbHVsb3NlIChNRkMpIGRlbW9uc3RyYXRpbmcgc3VwZXJpb3IgcGVyZm9ybWFuY2UgY29tcGFyZWQgdG8gY2VsbHVsb3NlIG5hbm9jcnlzdGFscyAoQ05DKS4gVGhpcyBlbmhhbmNlbWVudCByZXN1bHRlZCBpbiBhIGZpdmVmb2xkIGluY3JlYXNlIGluIGNvbXByZXNzaXZlIHN0cmVuZ3RoLiBOb3RhYmx5LCB0aGUgaW5jbHVzaW9uIG9mIE1GQyBoYWQgbm8gc2lnbmlmaWNhbnQgaW1wYWN0IG9uIHdhdGVyIHJlbW92YWwgZnJvbSBiaW9kaWVzZWwsIGFzIHN1cHBvcnRlZCBieSBhIDk1JSBjb25maWRlbmNlIGxldmVsLiBUbyBlbmhhbmNlIGh5ZHJvcGhpbGljaXR5LCBpb25pemFibGUgY2hhcmdlcyB3ZXJlIGludHJvZHVjZWQgdGhyb3VnaCBoeWRyb2x5c2lzIG9mIHRoZSBjb21wb3NpdGUuIFRoaXMgcHJvY2VzcyBzdWJzdGFudGlhbGx5IGltcHJvdmVkIHdhdGVyIHJlbW92YWwgZnJvbSBiaW9kaWVzZWwsIGluY3JlYXNpbmcgaXQgZnJvbSAzNiUgdG8gNDklLiBNb3Jlb3ZlciwgdGhlIHN3ZWxsaW5nIGRlZ3JlZSBpbmNyZWFzZWQgZnJvbSAyNyB0byA3MTQgZy5nLTEgd2hlbiB1c2luZyB0aGUgaHlkcm9seXplZCBjb21wb3NpdGUgYW5kIG92ZW4tZHJpZWQgaHlkcm9nZWwgY29tcGFyZWQgdG8gbm9uLWh5ZHJvbHl6ZWQgcG9seWFjcnlsYW1pZGUuIFRoZSBkcnlpbmcgbWV0aG9kIGluZmx1ZW5jZWQgdGhlIHdhdGVyIHVwdGFrZSBraW5ldGljcywgd2l0aCBmcmVlemUtZHJpZWQgaHlkcm9nZWxzIGV4aGliaXRpbmcgYmV0dGVyIGluaXRpYWwgcGVyZm9ybWFuY2UgYnV0IHVsdGltYXRlbHkgcmVhY2hpbmcgZXF1aWxpYnJpdW0gdmFsdWVzIHNpbWlsYXIgdG8gb3Zlbi1kcmllZCBoeWRyb2dlbHMuIEVxdWlsaWJyaXVtIHdhcyBhY2hpZXZlZCBhZnRlciAxNDQwIG1pbnV0ZXMgZm9yIGh5ZHJvbHl6ZWQgY29tcG9zaXRlIGh5ZHJvZ2Vscywgd2l0aCB0aGUga2luZXRpYyBkYXRhIGZpdHRpbmcgdGhlIHBzZXVkby1zZWNvbmQtb3JkZXIgbW9kZWwuIFdpdGggYXBwcm94aW1hdGVseSAxOTAgbWcgb2YgaHlkcm9nZWwgcGVyIG1MIG9mIGJpb2RpZXNlbCwgdGhlIHdhdGVyIGNvbnRlbnQgaW4gdGhlIGJpb2RpZXNlbCBkZWNyZWFzZWQgZnJvbSAxLDQ5N+KAkzMwMyBwcG0sIG1lZXRpbmcgcmVndWxhdG9yeSBhZ2VuY3kgc3BlY2lmaWNhdGlvbnMuIEZ1cnRoZXJtb3JlLCB0aGUgbWF0ZXJpYWwgcHJvdmVkIHRvIGJlIHJldXNhYmxlIGZvciBhdCBsZWFzdCB0aHJlZSBjeWNsZXMgb2YgYmlvZGllc2VsIHRyZWF0bWVudC4gU3VtbWluZyB1cCwgdGhpcyByZXNlYXJjaCBkZW1vbnN0cmF0ZXMgdGhhdCBjZWxsdWxvc2UtcG9seWFjcnlsYW1pZGUgY29tcG9zaXRlIGh5ZHJvZ2VscyBhcmUgYSBwcm9taXNpbmcgc29sdXRpb24gZm9yIGVmZmVjdGl2ZWx5IHJlbW92aW5nIHRyYWNlIGFtb3VudHMgb2Ygd2F0ZXIgZnJvbSBiaW9kaWVzZWwsIGFjaGlldmluZyBlZmZpY2llbmN5IGNvbXBhcmFibGUgdG8gZXN0YWJsaXNoZWQgdGVjaG5vbG9naWVzLiIsInB1Ymxpc2hlciI6IkVsc2V2aWVyIEIuVi4iLCJ2b2x1bWUiOiIyMTgifSwiaXNUZW1wb3JhcnkiOmZhbHNlfV19"/>
          <w:id w:val="-1180493888"/>
          <w:placeholder>
            <w:docPart w:val="DefaultPlaceholder_-1854013440"/>
          </w:placeholder>
        </w:sdtPr>
        <w:sdtEndPr/>
        <w:sdtContent>
          <w:r w:rsidR="008C7F22" w:rsidRPr="0065242E">
            <w:rPr>
              <w:rFonts w:cs="Arial"/>
              <w:color w:val="000000"/>
              <w:lang w:val="en-GB"/>
            </w:rPr>
            <w:t>(Arthus et al., 2024)</w:t>
          </w:r>
        </w:sdtContent>
      </w:sdt>
      <w:r w:rsidR="00801AA6" w:rsidRPr="0065242E">
        <w:rPr>
          <w:lang w:val="en-GB"/>
        </w:rPr>
        <w:t>.</w:t>
      </w:r>
      <w:r w:rsidR="00DF1017" w:rsidRPr="0065242E">
        <w:rPr>
          <w:lang w:val="en-GB"/>
        </w:rPr>
        <w:t xml:space="preserve"> </w:t>
      </w:r>
      <w:r w:rsidR="004B12DE">
        <w:rPr>
          <w:lang w:val="en-GB"/>
        </w:rPr>
        <w:t xml:space="preserve">Similar results were reported by </w:t>
      </w:r>
      <w:sdt>
        <w:sdtPr>
          <w:rPr>
            <w:rFonts w:cs="Arial"/>
            <w:color w:val="000000"/>
            <w:lang w:val="en-GB"/>
          </w:rPr>
          <w:tag w:val="MENDELEY_CITATION_v3_eyJjaXRhdGlvbklEIjoiTUVOREVMRVlfQ0lUQVRJT05fZWMxMWExNDAtNDlmYy00MTY3LTg0YWItYWJkYjZmYmZjOTE2IiwicHJvcGVydGllcyI6eyJub3RlSW5kZXgiOjB9LCJpc0VkaXRlZCI6ZmFsc2UsIm1hbnVhbE92ZXJyaWRlIjp7ImlzTWFudWFsbHlPdmVycmlkZGVuIjp0cnVlLCJjaXRlcHJvY1RleHQiOiIoWmhhbyBldCBhbC4sIDIwMTApIiwibWFudWFsT3ZlcnJpZGVUZXh0IjoiWmhhbyBldCBhbC4sICgyMDEwKSJ9LCJjaXRhdGlvbkl0ZW1zIjpbeyJpZCI6ImU0NzVjYTVkLTU2ZmUtMzgzMy05ODc2LTMwOGJhYmJiMDIwYiIsIml0ZW1EYXRhIjp7InR5cGUiOiJhcnRpY2xlLWpvdXJuYWwiLCJpZCI6ImU0NzVjYTVkLTU2ZmUtMzgzMy05ODc2LTMwOGJhYmJiMDIwYiIsInRpdGxlIjoiU3R1ZHkgb2YgdGhlIHByb3BlcnRpZXMgb2YgaHlkcm9seXplZCBwb2x5YWNyeWxhbWlkZSBoeWRyb2dlbHMgd2l0aCB2YXJpb3VzIHBvcmUgc3RydWN0dXJlcyBhbmQgcmFwaWQgcEgtc2Vuc2l0aXZpdGllcyIsImF1dGhvciI6W3siZmFtaWx5IjoiWmhhbyIsImdpdmVuIjoiUWlhbiIsInBhcnNlLW5hbWVzIjpmYWxzZSwiZHJvcHBpbmctcGFydGljbGUiOiIiLCJub24tZHJvcHBpbmctcGFydGljbGUiOiIifSx7ImZhbWlseSI6IlN1biIsImdpdmVuIjoiSmlhbnpob25nIiwicGFyc2UtbmFtZXMiOmZhbHNlLCJkcm9wcGluZy1wYXJ0aWNsZSI6IiIsIm5vbi1kcm9wcGluZy1wYXJ0aWNsZSI6IiJ9LHsiZmFtaWx5IjoiTGluIiwiZ2l2ZW4iOiJZdXRlbmciLCJwYXJzZS1uYW1lcyI6ZmFsc2UsImRyb3BwaW5nLXBhcnRpY2xlIjoiIiwibm9uLWRyb3BwaW5nLXBhcnRpY2xlIjoiIn0seyJmYW1pbHkiOiJaaG91IiwiZ2l2ZW4iOiJRaXl1biIsInBhcnNlLW5hbWVzIjpmYWxzZSwiZHJvcHBpbmctcGFydGljbGUiOiIiLCJub24tZHJvcHBpbmctcGFydGljbGUiOiIifV0sImNvbnRhaW5lci10aXRsZSI6IlJlYWN0aXZlIGFuZCBGdW5jdGlvbmFsIFBvbHltZXJzIiwiY29udGFpbmVyLXRpdGxlLXNob3J0IjoiUmVhY3QuIEZ1bmN0LiBQb2x5bS4iLCJET0kiOiIxMC4xMDE2L2oucmVhY3RmdW5jdHBvbHltLjIwMTAuMDQuMDEwIiwiSVNTTiI6IjEzODE1MTQ4IiwiaXNzdWVkIjp7ImRhdGUtcGFydHMiOltbMjAxMCw5XV19LCJwYWdlIjoiNjAyLTYwOSIsImFic3RyYWN0IjoiTm9uaW9uaWMgcG9seWFjcnlsYW1pZGUgKFBBQW0pIGh5ZHJvZ2VscyB3ZXJlIHN5bnRoZXNpemVkIHVzaW5nIHRocmVlIG1ldGhvZHM6IHJvb20gdGVtcGVyYXR1cmUgcG9seW1lcml6YXRpb24sIGNyeW8tcG9seW1lcml6YXRpb24sIGFuZCBtb2RpZmllZCBjcnlvLXBvbHltZXJpemF0aW9uLiBBbmlvbmljIFBBQW0gaHlkcm9nZWxzIHdlcmUgb2J0YWluZWQgYWZ0ZXIgaHlkcm9seXppbmcgdGhlIG5vbmlvbmljIGh5ZHJvZ2VscyB1bmRlciBhbGthbGluZSBjb25kaXRpb25zLiBUaGUgY29tcG9zaXRpb24gb2YgYW5pb25pYyBoeWRyb2dlbHMgd2FzIGNoYXJhY3Rlcml6ZWQgYnkgRm91cmllciB0cmFuc2Zvcm0gaW5mcmFyZWQgKEZULUlSKSBzcGVjdHJvc2NvcHkgYW5kIGVsZW1lbnQgYW5hbHlzaXMuIE1vcnBob2xvZ2ljYWwgc3R1ZGllcyBzaG93ZWQgdGhhdCB0aGUgaHlkcm9nZWxzIGV4aGliaXRlZCB2YXJpb3VzIHBvcmUgc3RydWN0dXJlcyB3aGVuIHRoZXkgd2VyZSBzeW50aGVzaXplZCB1c2luZyBkaWZmZXJlbnQgbWV0aG9kcy4gQW4gYWRkaXRpb25hbCBtZWNoYW5pc20gZm9yIHRoZSBmb3JtYXRpb24gb2YgY3J5b2dlbHMgd2FzIHByb3Bvc2VkLiBJbnZlc3RpZ2F0aW9uIG9mIHRoZSBzd2VsbGluZyBwcm9wZXJ0aWVzIG9mIHRoZSBoeWRyb2dlbHMgYW5kIGFuYWx5c2lzIG9mIHRoZSBzd2VsbGluZyBraW5ldGljcyBzaG93ZWQgdGhhdCB0aGUgaHlkcm9seXplZCBQQUFtIGh5ZHJvZ2VscyBoYWQgcmFwaWQgcEgtc2Vuc2l0aXZlIHJhdGVzLiDCqSAyMDEwIEVsc2V2aWVyIEx0ZC4gQWxsIHJpZ2h0cyByZXNlcnZlZC4iLCJpc3N1ZSI6IjkiLCJ2b2x1bWUiOiI3MCJ9LCJpc1RlbXBvcmFyeSI6ZmFsc2V9XX0="/>
          <w:id w:val="-898059418"/>
          <w:placeholder>
            <w:docPart w:val="DefaultPlaceholder_-1854013440"/>
          </w:placeholder>
        </w:sdtPr>
        <w:sdtEndPr/>
        <w:sdtContent>
          <w:r w:rsidR="008C7F22" w:rsidRPr="0065242E">
            <w:rPr>
              <w:rFonts w:cs="Arial"/>
              <w:color w:val="000000"/>
              <w:lang w:val="en-GB"/>
            </w:rPr>
            <w:t>Zhao et al., (2010)</w:t>
          </w:r>
        </w:sdtContent>
      </w:sdt>
      <w:r w:rsidR="004B12DE">
        <w:rPr>
          <w:rFonts w:cs="Arial"/>
          <w:color w:val="000000"/>
          <w:lang w:val="en-GB"/>
        </w:rPr>
        <w:t xml:space="preserve">, </w:t>
      </w:r>
      <w:r w:rsidR="007E1CE8">
        <w:rPr>
          <w:rFonts w:cs="Arial"/>
          <w:color w:val="000000"/>
          <w:lang w:val="en-GB"/>
        </w:rPr>
        <w:t>who identified an</w:t>
      </w:r>
      <w:r w:rsidR="00F54244" w:rsidRPr="0065242E">
        <w:rPr>
          <w:lang w:val="en-GB"/>
        </w:rPr>
        <w:t xml:space="preserve"> increase </w:t>
      </w:r>
      <w:r w:rsidR="0025714E" w:rsidRPr="0065242E">
        <w:rPr>
          <w:lang w:val="en-GB"/>
        </w:rPr>
        <w:t>of</w:t>
      </w:r>
      <w:r w:rsidR="00F54244" w:rsidRPr="0065242E">
        <w:rPr>
          <w:lang w:val="en-GB"/>
        </w:rPr>
        <w:t xml:space="preserve"> 16 to 90 g.g</w:t>
      </w:r>
      <w:r w:rsidR="00F54244" w:rsidRPr="0065242E">
        <w:rPr>
          <w:vertAlign w:val="superscript"/>
          <w:lang w:val="en-GB"/>
        </w:rPr>
        <w:t>-1</w:t>
      </w:r>
      <w:r w:rsidR="00F54244" w:rsidRPr="0065242E">
        <w:rPr>
          <w:lang w:val="en-GB"/>
        </w:rPr>
        <w:t xml:space="preserve"> after alkaline hydrolysis</w:t>
      </w:r>
      <w:r w:rsidR="0025714E" w:rsidRPr="0065242E">
        <w:rPr>
          <w:lang w:val="en-GB"/>
        </w:rPr>
        <w:t xml:space="preserve"> of </w:t>
      </w:r>
      <w:proofErr w:type="spellStart"/>
      <w:r w:rsidR="0025714E" w:rsidRPr="0065242E">
        <w:rPr>
          <w:lang w:val="en-GB"/>
        </w:rPr>
        <w:t>PAAm</w:t>
      </w:r>
      <w:proofErr w:type="spellEnd"/>
      <w:r w:rsidR="0025714E" w:rsidRPr="0065242E">
        <w:rPr>
          <w:lang w:val="en-GB"/>
        </w:rPr>
        <w:t xml:space="preserve"> hydrogels</w:t>
      </w:r>
      <w:r w:rsidR="007E1CE8">
        <w:rPr>
          <w:lang w:val="en-GB"/>
        </w:rPr>
        <w:t xml:space="preserve">; and by </w:t>
      </w:r>
      <w:sdt>
        <w:sdtPr>
          <w:rPr>
            <w:rFonts w:cs="Arial"/>
            <w:color w:val="000000"/>
            <w:lang w:val="en-GB"/>
          </w:rPr>
          <w:tag w:val="MENDELEY_CITATION_v3_eyJjaXRhdGlvbklEIjoiTUVOREVMRVlfQ0lUQVRJT05fMTFjNmJmYTEtNDgyNC00ZTFjLTk5N2EtZDkyNzkyZmEzZTkzIiwicHJvcGVydGllcyI6eyJub3RlSW5kZXgiOjAsIm1vZGUiOiJjb21wb3NpdGUifSwiaXNFZGl0ZWQiOmZhbHNlLCJtYW51YWxPdmVycmlkZSI6eyJpc01hbnVhbGx5T3ZlcnJpZGRlbiI6ZmFsc2UsImNpdGVwcm9jVGV4dCI6IkFydGh1cyBldCBhbC4gKDIwMjQpIiwibWFudWFsT3ZlcnJpZGVUZXh0IjoiIn0sImNpdGF0aW9uSXRlbXMiOlt7ImRpc3BsYXlBcyI6ImNvbXBvc2l0ZSIsImxhYmVsIjoicGFnZSIsImlkIjoiNWQ4N2RiNmYtYTU4YS0zZmE4LWEyNWMtOGQ4YWE4M2ZmNzNhIiwiaXRlbURhdGEiOnsidHlwZSI6ImFydGljbGUtam91cm5hbCIsImlkIjoiNWQ4N2RiNmYtYTU4YS0zZmE4LWEyNWMtOGQ4YWE4M2ZmNzNhIiwidGl0bGUiOiJEZXNpZ24gb2YgbWVjaGFuaWNhbGx5IHN0YWJsZSBwb2x5YWNyeWxhbWlkZS9jZWxsdWxvc2UgaHlkcm9nZWwgd2l0aCBoaWdoIHBlcmZvcm1hbmNlIGZvciBiaW9kaWVzZWwgZGVoeWRyYXRpb24iLCJhdXRob3IiOlt7ImZhbWlseSI6IkFydGh1cyIsImdpdmVuIjoiTGV0w61jaWEiLCJwYXJzZS1uYW1lcyI6ZmFsc2UsImRyb3BwaW5nLXBhcnRpY2xlIjoiIiwibm9uLWRyb3BwaW5nLXBhcnRpY2xlIjoiIn0seyJmYW1pbHkiOiJFc3RldmFtIiwiZ2l2ZW4iOiJCaWFuY2EgUmFtb3MiLCJwYXJzZS1uYW1lcyI6ZmFsc2UsImRyb3BwaW5nLXBhcnRpY2xlIjoiIiwibm9uLWRyb3BwaW5nLXBhcnRpY2xlIjoiIn0seyJmYW1pbHkiOiJNYWNpZWwiLCJnaXZlbiI6Ik1hcmlhIFJlZ2luYSBXb2xm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JbmR1c3RyaWFsIENyb3BzIGFuZCBQcm9kdWN0cyIsImNvbnRhaW5lci10aXRsZS1zaG9ydCI6IkluZC4gQ3JvcHMgUHJvZC4iLCJET0kiOiIxMC4xMDE2L2ouaW5kY3JvcC4yMDI0LjExODg1OSIsIklTU04iOiIwOTI2NjY5MCIsImlzc3VlZCI6eyJkYXRlLXBhcnRzIjpbWzIwMjQsMTAsMTVdXX0sImFic3RyYWN0IjoiSHlkcm9nZWwgcHJlc2VudHMgZ3JlYXQgcG90ZW50aWFsIGZvciBkZWh5ZHJhdGluZyBmdWVsLCBhbHRob3VnaCBzZXZlcmFsIGNoYWxsZW5nZXMgbXVzdCBiZSBhZGRyZXNzZWQgdG8gYWR2YW5jZSB0aGlzIHRlY2hub2xvZ3kgZm9yIGNvbW1lcmNpYWwgdXNlLiBUaGUgZXNzZW50aWFsIGF0dHJpYnV0ZXMgZm9yIGluZHVzdHJpYWwgYXBwbGljYXRpb24gaW5jbHVkZSByb2J1c3QgbWVjaGFuaWNhbCBzdHJlbmd0aCwgaGlnaCBoeWRyb3BoaWxpY2l0eSwgYW5kIHJhcGlkIHdhdGVyIHJlbW92YWwga2luZXRpY3MuIFRoaXMgc3R1ZHkgYWltZWQgdG8gZGVzaWduIGNvbXBvc2l0ZSBoeWRyb2dlbHMgdGhhdCBjb25jdXJyZW50bHkgbWVldCB0aGVzZSByZXF1aXJlbWVudHMuIFRoZSBpbnRyb2R1Y3Rpb24gb2YgY2VsbHVsb3NlIHNpZ25pZmljYW50bHkgZW5oYW5jZWQgdGhlIGNvbXByZXNzaXZlIHN0cmVuZ3RoIG9mIHBvbHlhY3J5bGFtaWRlIChQQU0pLCB3aXRoIG1pY3JvZmlicmlsbGF0ZWQgY2VsbHVsb3NlIChNRkMpIGRlbW9uc3RyYXRpbmcgc3VwZXJpb3IgcGVyZm9ybWFuY2UgY29tcGFyZWQgdG8gY2VsbHVsb3NlIG5hbm9jcnlzdGFscyAoQ05DKS4gVGhpcyBlbmhhbmNlbWVudCByZXN1bHRlZCBpbiBhIGZpdmVmb2xkIGluY3JlYXNlIGluIGNvbXByZXNzaXZlIHN0cmVuZ3RoLiBOb3RhYmx5LCB0aGUgaW5jbHVzaW9uIG9mIE1GQyBoYWQgbm8gc2lnbmlmaWNhbnQgaW1wYWN0IG9uIHdhdGVyIHJlbW92YWwgZnJvbSBiaW9kaWVzZWwsIGFzIHN1cHBvcnRlZCBieSBhIDk1JSBjb25maWRlbmNlIGxldmVsLiBUbyBlbmhhbmNlIGh5ZHJvcGhpbGljaXR5LCBpb25pemFibGUgY2hhcmdlcyB3ZXJlIGludHJvZHVjZWQgdGhyb3VnaCBoeWRyb2x5c2lzIG9mIHRoZSBjb21wb3NpdGUuIFRoaXMgcHJvY2VzcyBzdWJzdGFudGlhbGx5IGltcHJvdmVkIHdhdGVyIHJlbW92YWwgZnJvbSBiaW9kaWVzZWwsIGluY3JlYXNpbmcgaXQgZnJvbSAzNiUgdG8gNDklLiBNb3Jlb3ZlciwgdGhlIHN3ZWxsaW5nIGRlZ3JlZSBpbmNyZWFzZWQgZnJvbSAyNyB0byA3MTQgZy5nLTEgd2hlbiB1c2luZyB0aGUgaHlkcm9seXplZCBjb21wb3NpdGUgYW5kIG92ZW4tZHJpZWQgaHlkcm9nZWwgY29tcGFyZWQgdG8gbm9uLWh5ZHJvbHl6ZWQgcG9seWFjcnlsYW1pZGUuIFRoZSBkcnlpbmcgbWV0aG9kIGluZmx1ZW5jZWQgdGhlIHdhdGVyIHVwdGFrZSBraW5ldGljcywgd2l0aCBmcmVlemUtZHJpZWQgaHlkcm9nZWxzIGV4aGliaXRpbmcgYmV0dGVyIGluaXRpYWwgcGVyZm9ybWFuY2UgYnV0IHVsdGltYXRlbHkgcmVhY2hpbmcgZXF1aWxpYnJpdW0gdmFsdWVzIHNpbWlsYXIgdG8gb3Zlbi1kcmllZCBoeWRyb2dlbHMuIEVxdWlsaWJyaXVtIHdhcyBhY2hpZXZlZCBhZnRlciAxNDQwIG1pbnV0ZXMgZm9yIGh5ZHJvbHl6ZWQgY29tcG9zaXRlIGh5ZHJvZ2Vscywgd2l0aCB0aGUga2luZXRpYyBkYXRhIGZpdHRpbmcgdGhlIHBzZXVkby1zZWNvbmQtb3JkZXIgbW9kZWwuIFdpdGggYXBwcm94aW1hdGVseSAxOTAgbWcgb2YgaHlkcm9nZWwgcGVyIG1MIG9mIGJpb2RpZXNlbCwgdGhlIHdhdGVyIGNvbnRlbnQgaW4gdGhlIGJpb2RpZXNlbCBkZWNyZWFzZWQgZnJvbSAxLDQ5N+KAkzMwMyBwcG0sIG1lZXRpbmcgcmVndWxhdG9yeSBhZ2VuY3kgc3BlY2lmaWNhdGlvbnMuIEZ1cnRoZXJtb3JlLCB0aGUgbWF0ZXJpYWwgcHJvdmVkIHRvIGJlIHJldXNhYmxlIGZvciBhdCBsZWFzdCB0aHJlZSBjeWNsZXMgb2YgYmlvZGllc2VsIHRyZWF0bWVudC4gU3VtbWluZyB1cCwgdGhpcyByZXNlYXJjaCBkZW1vbnN0cmF0ZXMgdGhhdCBjZWxsdWxvc2UtcG9seWFjcnlsYW1pZGUgY29tcG9zaXRlIGh5ZHJvZ2VscyBhcmUgYSBwcm9taXNpbmcgc29sdXRpb24gZm9yIGVmZmVjdGl2ZWx5IHJlbW92aW5nIHRyYWNlIGFtb3VudHMgb2Ygd2F0ZXIgZnJvbSBiaW9kaWVzZWwsIGFjaGlldmluZyBlZmZpY2llbmN5IGNvbXBhcmFibGUgdG8gZXN0YWJsaXNoZWQgdGVjaG5vbG9naWVzLiIsInB1Ymxpc2hlciI6IkVsc2V2aWVyIEIuVi4iLCJ2b2x1bWUiOiIyMTgifSwiaXNUZW1wb3JhcnkiOmZhbHNlLCJzdXBwcmVzcy1hdXRob3IiOmZhbHNlLCJjb21wb3NpdGUiOnRydWUsImF1dGhvci1vbmx5IjpmYWxzZX1dfQ=="/>
          <w:id w:val="-1441134173"/>
          <w:placeholder>
            <w:docPart w:val="DefaultPlaceholder_-1854013440"/>
          </w:placeholder>
        </w:sdtPr>
        <w:sdtEndPr/>
        <w:sdtContent>
          <w:r w:rsidR="008C7F22" w:rsidRPr="0065242E">
            <w:rPr>
              <w:rFonts w:cs="Arial"/>
              <w:color w:val="000000"/>
              <w:lang w:val="en-GB"/>
            </w:rPr>
            <w:t>Arthus et al. (2024)</w:t>
          </w:r>
        </w:sdtContent>
      </w:sdt>
      <w:r w:rsidR="001E1041" w:rsidRPr="0065242E">
        <w:rPr>
          <w:lang w:val="en-GB"/>
        </w:rPr>
        <w:t>,</w:t>
      </w:r>
      <w:r w:rsidR="00C515C1" w:rsidRPr="0065242E">
        <w:rPr>
          <w:lang w:val="en-GB"/>
        </w:rPr>
        <w:t xml:space="preserve"> </w:t>
      </w:r>
      <w:r w:rsidR="007E1CE8">
        <w:rPr>
          <w:lang w:val="en-GB"/>
        </w:rPr>
        <w:t xml:space="preserve">that compared hydrolysed and non-hydrolysed </w:t>
      </w:r>
      <w:r w:rsidR="00C515C1" w:rsidRPr="0065242E">
        <w:rPr>
          <w:lang w:val="en-GB"/>
        </w:rPr>
        <w:t xml:space="preserve">cellulose-graft-polyacrylamide hydrogels </w:t>
      </w:r>
      <w:r w:rsidR="007E1CE8">
        <w:rPr>
          <w:lang w:val="en-GB"/>
        </w:rPr>
        <w:t>and reported</w:t>
      </w:r>
      <w:r w:rsidR="00C515C1" w:rsidRPr="0065242E">
        <w:rPr>
          <w:lang w:val="en-GB"/>
        </w:rPr>
        <w:t xml:space="preserve"> </w:t>
      </w:r>
      <w:r w:rsidR="007E1CE8">
        <w:rPr>
          <w:lang w:val="en-GB"/>
        </w:rPr>
        <w:t xml:space="preserve">that hydrolysis improved from </w:t>
      </w:r>
      <w:r w:rsidR="00C515C1" w:rsidRPr="0065242E">
        <w:rPr>
          <w:lang w:val="en-GB"/>
        </w:rPr>
        <w:t>27.2 to 714.1 g.g</w:t>
      </w:r>
      <w:r w:rsidR="00C515C1" w:rsidRPr="0065242E">
        <w:rPr>
          <w:vertAlign w:val="superscript"/>
          <w:lang w:val="en-GB"/>
        </w:rPr>
        <w:t>-1</w:t>
      </w:r>
      <w:r w:rsidR="00361502" w:rsidRPr="0065242E">
        <w:rPr>
          <w:lang w:val="en-GB"/>
        </w:rPr>
        <w:t xml:space="preserve"> </w:t>
      </w:r>
      <w:r w:rsidR="007E1CE8">
        <w:rPr>
          <w:lang w:val="en-GB"/>
        </w:rPr>
        <w:t>the</w:t>
      </w:r>
      <w:r w:rsidR="00361502" w:rsidRPr="0065242E">
        <w:rPr>
          <w:lang w:val="en-GB"/>
        </w:rPr>
        <w:t xml:space="preserve"> swelling, </w:t>
      </w:r>
      <w:r w:rsidR="007E1CE8">
        <w:rPr>
          <w:lang w:val="en-GB"/>
        </w:rPr>
        <w:t>and t</w:t>
      </w:r>
      <w:r w:rsidR="005361E6">
        <w:rPr>
          <w:lang w:val="en-GB"/>
        </w:rPr>
        <w:t xml:space="preserve">he saturated-biodiesel dehydration from </w:t>
      </w:r>
      <w:r w:rsidR="00361502" w:rsidRPr="0065242E">
        <w:rPr>
          <w:lang w:val="en-GB"/>
        </w:rPr>
        <w:t xml:space="preserve">36.6 to 49.5 %. </w:t>
      </w:r>
      <w:r w:rsidR="00CC4FDA" w:rsidRPr="0065242E">
        <w:rPr>
          <w:lang w:val="en-GB"/>
        </w:rPr>
        <w:t>Th</w:t>
      </w:r>
      <w:r w:rsidR="005361E6">
        <w:rPr>
          <w:lang w:val="en-GB"/>
        </w:rPr>
        <w:t>us, th</w:t>
      </w:r>
      <w:r w:rsidR="00CC4FDA" w:rsidRPr="0065242E">
        <w:rPr>
          <w:lang w:val="en-GB"/>
        </w:rPr>
        <w:t xml:space="preserve">e formulation investigated in this work emerges as a promising alternative for water uptake, </w:t>
      </w:r>
      <w:r w:rsidR="00361502" w:rsidRPr="0065242E">
        <w:rPr>
          <w:lang w:val="en-GB"/>
        </w:rPr>
        <w:t>exhibiting</w:t>
      </w:r>
      <w:r w:rsidR="00E54BBE" w:rsidRPr="0065242E">
        <w:rPr>
          <w:lang w:val="en-GB"/>
        </w:rPr>
        <w:t xml:space="preserve"> one of the highest</w:t>
      </w:r>
      <w:r w:rsidR="00361502" w:rsidRPr="0065242E">
        <w:rPr>
          <w:lang w:val="en-GB"/>
        </w:rPr>
        <w:t xml:space="preserve"> </w:t>
      </w:r>
      <w:r w:rsidR="003B1A58" w:rsidRPr="0065242E">
        <w:rPr>
          <w:lang w:val="en-GB"/>
        </w:rPr>
        <w:t xml:space="preserve">efficiency </w:t>
      </w:r>
      <w:r w:rsidR="00361502" w:rsidRPr="0065242E">
        <w:rPr>
          <w:lang w:val="en-GB"/>
        </w:rPr>
        <w:t>increases after alkaline hydrolysis, as well as</w:t>
      </w:r>
      <w:r w:rsidR="00E54BBE" w:rsidRPr="0065242E">
        <w:rPr>
          <w:lang w:val="en-GB"/>
        </w:rPr>
        <w:t xml:space="preserve"> </w:t>
      </w:r>
      <w:r w:rsidR="003B1A58" w:rsidRPr="0065242E">
        <w:rPr>
          <w:lang w:val="en-GB"/>
        </w:rPr>
        <w:t xml:space="preserve">one of the highest </w:t>
      </w:r>
      <w:r w:rsidR="00361502" w:rsidRPr="0065242E">
        <w:rPr>
          <w:lang w:val="en-GB"/>
        </w:rPr>
        <w:t xml:space="preserve">absolute </w:t>
      </w:r>
      <w:r w:rsidR="00E54BBE" w:rsidRPr="0065242E">
        <w:rPr>
          <w:lang w:val="en-GB"/>
        </w:rPr>
        <w:t>efficiencies reported in the literature for water-saturated biodiesel.</w:t>
      </w:r>
    </w:p>
    <w:p w14:paraId="5CC9992C" w14:textId="39BCF9EF" w:rsidR="00546E8B" w:rsidRPr="0065242E" w:rsidRDefault="00546E8B" w:rsidP="00D02BD1">
      <w:pPr>
        <w:pStyle w:val="CETCaption"/>
        <w:spacing w:after="0" w:line="240" w:lineRule="auto"/>
        <w:jc w:val="left"/>
      </w:pPr>
      <w:r w:rsidRPr="0065242E">
        <w:rPr>
          <w:noProof/>
        </w:rPr>
        <w:drawing>
          <wp:inline distT="0" distB="0" distL="0" distR="0" wp14:anchorId="4CC8407C" wp14:editId="4E65CA67">
            <wp:extent cx="1968500" cy="1488643"/>
            <wp:effectExtent l="0" t="0" r="0" b="0"/>
            <wp:docPr id="1699299299" name="Imagem 1"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99299" name="Imagem 1" descr="Gráfico, Gráfico de barras&#10;&#10;O conteúdo gerado por IA pode estar incorreto."/>
                    <pic:cNvPicPr/>
                  </pic:nvPicPr>
                  <pic:blipFill>
                    <a:blip r:embed="rId10"/>
                    <a:stretch>
                      <a:fillRect/>
                    </a:stretch>
                  </pic:blipFill>
                  <pic:spPr>
                    <a:xfrm>
                      <a:off x="0" y="0"/>
                      <a:ext cx="1990758" cy="1505475"/>
                    </a:xfrm>
                    <a:prstGeom prst="rect">
                      <a:avLst/>
                    </a:prstGeom>
                  </pic:spPr>
                </pic:pic>
              </a:graphicData>
            </a:graphic>
          </wp:inline>
        </w:drawing>
      </w:r>
      <w:r w:rsidR="00B7643D" w:rsidRPr="0065242E">
        <w:t>a</w:t>
      </w:r>
      <w:r w:rsidR="00EC1B17" w:rsidRPr="0065242E">
        <w:t xml:space="preserve"> </w:t>
      </w:r>
      <w:r w:rsidR="00EC1B17" w:rsidRPr="0065242E">
        <w:rPr>
          <w:noProof/>
        </w:rPr>
        <w:drawing>
          <wp:inline distT="0" distB="0" distL="0" distR="0" wp14:anchorId="2103FD4B" wp14:editId="3118E8B5">
            <wp:extent cx="1905000" cy="1457200"/>
            <wp:effectExtent l="0" t="0" r="0" b="0"/>
            <wp:docPr id="1322278549"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78549" name="Imagem 1" descr="Gráfico&#10;&#10;O conteúdo gerado por IA pode estar incorreto."/>
                    <pic:cNvPicPr/>
                  </pic:nvPicPr>
                  <pic:blipFill>
                    <a:blip r:embed="rId11"/>
                    <a:stretch>
                      <a:fillRect/>
                    </a:stretch>
                  </pic:blipFill>
                  <pic:spPr>
                    <a:xfrm>
                      <a:off x="0" y="0"/>
                      <a:ext cx="1956573" cy="1496650"/>
                    </a:xfrm>
                    <a:prstGeom prst="rect">
                      <a:avLst/>
                    </a:prstGeom>
                  </pic:spPr>
                </pic:pic>
              </a:graphicData>
            </a:graphic>
          </wp:inline>
        </w:drawing>
      </w:r>
      <w:r w:rsidR="00EC1B17" w:rsidRPr="0065242E">
        <w:t>b</w:t>
      </w:r>
    </w:p>
    <w:p w14:paraId="23DFD3B5" w14:textId="7563414D" w:rsidR="00546E8B" w:rsidRPr="0065242E" w:rsidRDefault="00546E8B" w:rsidP="00D02BD1">
      <w:pPr>
        <w:pStyle w:val="CETCaption"/>
        <w:spacing w:before="0" w:line="240" w:lineRule="auto"/>
      </w:pPr>
      <w:r w:rsidRPr="0065242E">
        <w:rPr>
          <w:rStyle w:val="CETCaptionCarattere"/>
          <w:i/>
        </w:rPr>
        <w:t xml:space="preserve">Figure </w:t>
      </w:r>
      <w:r w:rsidR="00DE3B81" w:rsidRPr="0065242E">
        <w:rPr>
          <w:rStyle w:val="CETCaptionCarattere"/>
          <w:i/>
        </w:rPr>
        <w:t>1</w:t>
      </w:r>
      <w:r w:rsidRPr="0065242E">
        <w:rPr>
          <w:rStyle w:val="CETCaptionCarattere"/>
          <w:i/>
        </w:rPr>
        <w:t xml:space="preserve">: </w:t>
      </w:r>
      <w:r w:rsidR="00DE3B81" w:rsidRPr="0065242E">
        <w:t xml:space="preserve">Effects of alkaline hydrolysis </w:t>
      </w:r>
      <w:r w:rsidR="0099067A">
        <w:t>for</w:t>
      </w:r>
      <w:r w:rsidR="00DE3B81" w:rsidRPr="0065242E">
        <w:t xml:space="preserve"> the swelling degree (</w:t>
      </w:r>
      <w:r w:rsidR="00B7643D" w:rsidRPr="0065242E">
        <w:t>a</w:t>
      </w:r>
      <w:r w:rsidR="00DE3B81" w:rsidRPr="0065242E">
        <w:t>) biodiesel</w:t>
      </w:r>
      <w:r w:rsidR="00612E32" w:rsidRPr="0065242E">
        <w:t xml:space="preserve"> dehydration </w:t>
      </w:r>
      <w:r w:rsidR="0099067A">
        <w:t xml:space="preserve">efficiency </w:t>
      </w:r>
      <w:r w:rsidR="00DE3B81" w:rsidRPr="0065242E">
        <w:t>(</w:t>
      </w:r>
      <w:r w:rsidR="00B7643D" w:rsidRPr="0065242E">
        <w:t>b</w:t>
      </w:r>
      <w:r w:rsidR="00DE3B81" w:rsidRPr="0065242E">
        <w:t>)</w:t>
      </w:r>
    </w:p>
    <w:p w14:paraId="65D77A8F" w14:textId="7937E100" w:rsidR="007664E0" w:rsidRPr="0065242E" w:rsidRDefault="007664E0" w:rsidP="00BA76F1">
      <w:pPr>
        <w:pStyle w:val="CETheadingx"/>
        <w:rPr>
          <w:lang w:val="en-GB"/>
        </w:rPr>
      </w:pPr>
      <w:r w:rsidRPr="0065242E">
        <w:rPr>
          <w:lang w:val="en-GB"/>
        </w:rPr>
        <w:t>Hydrogel characterization</w:t>
      </w:r>
    </w:p>
    <w:p w14:paraId="57250E0A" w14:textId="1EF94F7B" w:rsidR="005400A1" w:rsidRPr="0065242E" w:rsidRDefault="007664E0" w:rsidP="00600535">
      <w:pPr>
        <w:pStyle w:val="CETBodytext"/>
        <w:rPr>
          <w:rFonts w:cs="Arial"/>
          <w:bCs/>
          <w:color w:val="000000"/>
          <w:lang w:val="en-GB"/>
        </w:rPr>
      </w:pPr>
      <w:r w:rsidRPr="0065242E">
        <w:rPr>
          <w:bCs/>
          <w:lang w:val="en-GB"/>
        </w:rPr>
        <w:t xml:space="preserve">The morphology of the </w:t>
      </w:r>
      <w:r w:rsidR="00FF0E95" w:rsidRPr="0065242E">
        <w:rPr>
          <w:bCs/>
          <w:lang w:val="en-GB"/>
        </w:rPr>
        <w:t>H</w:t>
      </w:r>
      <w:r w:rsidR="008546F3" w:rsidRPr="0065242E">
        <w:rPr>
          <w:bCs/>
          <w:lang w:val="en-GB"/>
        </w:rPr>
        <w:t>-</w:t>
      </w:r>
      <w:r w:rsidR="00FF0E95" w:rsidRPr="0065242E">
        <w:rPr>
          <w:bCs/>
          <w:lang w:val="en-GB"/>
        </w:rPr>
        <w:t>C-g-</w:t>
      </w:r>
      <w:proofErr w:type="spellStart"/>
      <w:r w:rsidR="00FF0E95" w:rsidRPr="0065242E">
        <w:rPr>
          <w:bCs/>
          <w:lang w:val="en-GB"/>
        </w:rPr>
        <w:t>PAAm</w:t>
      </w:r>
      <w:proofErr w:type="spellEnd"/>
      <w:r w:rsidRPr="0065242E">
        <w:rPr>
          <w:bCs/>
          <w:lang w:val="en-GB"/>
        </w:rPr>
        <w:t xml:space="preserve"> hydrogel </w:t>
      </w:r>
      <w:r w:rsidR="00D2080C">
        <w:rPr>
          <w:bCs/>
          <w:lang w:val="en-GB"/>
        </w:rPr>
        <w:t xml:space="preserve">in </w:t>
      </w:r>
      <w:r w:rsidRPr="0065242E">
        <w:rPr>
          <w:bCs/>
          <w:lang w:val="en-GB"/>
        </w:rPr>
        <w:t xml:space="preserve">both the surface and cross-section regions </w:t>
      </w:r>
      <w:r w:rsidR="00821513" w:rsidRPr="0065242E">
        <w:rPr>
          <w:bCs/>
          <w:lang w:val="en-GB"/>
        </w:rPr>
        <w:t>is</w:t>
      </w:r>
      <w:r w:rsidR="009C34F9" w:rsidRPr="0065242E">
        <w:rPr>
          <w:bCs/>
          <w:lang w:val="en-GB"/>
        </w:rPr>
        <w:t xml:space="preserve"> presented</w:t>
      </w:r>
      <w:r w:rsidRPr="0065242E">
        <w:rPr>
          <w:bCs/>
          <w:lang w:val="en-GB"/>
        </w:rPr>
        <w:t xml:space="preserve"> in Figure 2</w:t>
      </w:r>
      <w:r w:rsidR="004D4C70" w:rsidRPr="0065242E">
        <w:rPr>
          <w:bCs/>
          <w:lang w:val="en-GB"/>
        </w:rPr>
        <w:t>a</w:t>
      </w:r>
      <w:r w:rsidRPr="0065242E">
        <w:rPr>
          <w:bCs/>
          <w:lang w:val="en-GB"/>
        </w:rPr>
        <w:t xml:space="preserve"> and 2</w:t>
      </w:r>
      <w:r w:rsidR="004D4C70" w:rsidRPr="0065242E">
        <w:rPr>
          <w:bCs/>
          <w:lang w:val="en-GB"/>
        </w:rPr>
        <w:t>b</w:t>
      </w:r>
      <w:r w:rsidRPr="0065242E">
        <w:rPr>
          <w:bCs/>
          <w:lang w:val="en-GB"/>
        </w:rPr>
        <w:t>, respectively. The surface of the hydrogel exhibit</w:t>
      </w:r>
      <w:r w:rsidR="009C34F9" w:rsidRPr="0065242E">
        <w:rPr>
          <w:bCs/>
          <w:lang w:val="en-GB"/>
        </w:rPr>
        <w:t>s</w:t>
      </w:r>
      <w:r w:rsidRPr="0065242E">
        <w:rPr>
          <w:bCs/>
          <w:lang w:val="en-GB"/>
        </w:rPr>
        <w:t xml:space="preserve"> dispersed agglomerates, </w:t>
      </w:r>
      <w:r w:rsidR="009C34F9" w:rsidRPr="0065242E">
        <w:rPr>
          <w:bCs/>
          <w:lang w:val="en-GB"/>
        </w:rPr>
        <w:t xml:space="preserve">which are </w:t>
      </w:r>
      <w:r w:rsidRPr="0065242E">
        <w:rPr>
          <w:bCs/>
          <w:lang w:val="en-GB"/>
        </w:rPr>
        <w:t>likely associated with chitosan</w:t>
      </w:r>
      <w:r w:rsidR="009C34F9" w:rsidRPr="0065242E">
        <w:rPr>
          <w:bCs/>
          <w:lang w:val="en-GB"/>
        </w:rPr>
        <w:t xml:space="preserve"> domains</w:t>
      </w:r>
      <w:r w:rsidRPr="0065242E">
        <w:rPr>
          <w:bCs/>
          <w:lang w:val="en-GB"/>
        </w:rPr>
        <w:t xml:space="preserve"> interspersed within the </w:t>
      </w:r>
      <w:proofErr w:type="spellStart"/>
      <w:r w:rsidR="008546F3" w:rsidRPr="0065242E">
        <w:rPr>
          <w:bCs/>
          <w:lang w:val="en-GB"/>
        </w:rPr>
        <w:t>PAA</w:t>
      </w:r>
      <w:r w:rsidR="00D2080C">
        <w:rPr>
          <w:bCs/>
          <w:lang w:val="en-GB"/>
        </w:rPr>
        <w:t>m</w:t>
      </w:r>
      <w:proofErr w:type="spellEnd"/>
      <w:r w:rsidRPr="0065242E">
        <w:rPr>
          <w:bCs/>
          <w:lang w:val="en-GB"/>
        </w:rPr>
        <w:t xml:space="preserve"> chains. The aggregation of those chitosan regions increases the</w:t>
      </w:r>
      <w:r w:rsidR="009C34F9" w:rsidRPr="0065242E">
        <w:rPr>
          <w:bCs/>
          <w:lang w:val="en-GB"/>
        </w:rPr>
        <w:t xml:space="preserve"> effective surface roughness and</w:t>
      </w:r>
      <w:r w:rsidRPr="0065242E">
        <w:rPr>
          <w:bCs/>
          <w:lang w:val="en-GB"/>
        </w:rPr>
        <w:t xml:space="preserve"> contact area</w:t>
      </w:r>
      <w:r w:rsidR="009C34F9" w:rsidRPr="0065242E">
        <w:rPr>
          <w:bCs/>
          <w:lang w:val="en-GB"/>
        </w:rPr>
        <w:t>,</w:t>
      </w:r>
      <w:r w:rsidRPr="0065242E">
        <w:rPr>
          <w:bCs/>
          <w:lang w:val="en-GB"/>
        </w:rPr>
        <w:t xml:space="preserve"> </w:t>
      </w:r>
      <w:r w:rsidR="009C34F9" w:rsidRPr="0065242E">
        <w:rPr>
          <w:bCs/>
          <w:lang w:val="en-GB"/>
        </w:rPr>
        <w:t>potentially</w:t>
      </w:r>
      <w:r w:rsidRPr="0065242E">
        <w:rPr>
          <w:bCs/>
          <w:lang w:val="en-GB"/>
        </w:rPr>
        <w:t xml:space="preserve"> expos</w:t>
      </w:r>
      <w:r w:rsidR="009C34F9" w:rsidRPr="0065242E">
        <w:rPr>
          <w:bCs/>
          <w:lang w:val="en-GB"/>
        </w:rPr>
        <w:t>ing</w:t>
      </w:r>
      <w:r w:rsidRPr="0065242E">
        <w:rPr>
          <w:bCs/>
          <w:lang w:val="en-GB"/>
        </w:rPr>
        <w:t xml:space="preserve"> </w:t>
      </w:r>
      <w:r w:rsidR="009C34F9" w:rsidRPr="0065242E">
        <w:rPr>
          <w:bCs/>
          <w:lang w:val="en-GB"/>
        </w:rPr>
        <w:t>additional</w:t>
      </w:r>
      <w:r w:rsidRPr="0065242E">
        <w:rPr>
          <w:bCs/>
          <w:lang w:val="en-GB"/>
        </w:rPr>
        <w:t xml:space="preserve"> hydrophilic sorption sites.</w:t>
      </w:r>
      <w:r w:rsidR="00BD2936" w:rsidRPr="0065242E">
        <w:rPr>
          <w:bCs/>
          <w:lang w:val="en-GB"/>
        </w:rPr>
        <w:t xml:space="preserve"> </w:t>
      </w:r>
      <w:r w:rsidR="009C34F9" w:rsidRPr="0065242E">
        <w:rPr>
          <w:bCs/>
          <w:lang w:val="en-GB"/>
        </w:rPr>
        <w:t>Analysis of t</w:t>
      </w:r>
      <w:r w:rsidR="00E32676" w:rsidRPr="0065242E">
        <w:rPr>
          <w:bCs/>
          <w:lang w:val="en-GB"/>
        </w:rPr>
        <w:t xml:space="preserve">he cross-sectional </w:t>
      </w:r>
      <w:r w:rsidR="009C34F9" w:rsidRPr="0065242E">
        <w:rPr>
          <w:bCs/>
          <w:lang w:val="en-GB"/>
        </w:rPr>
        <w:t>morphology</w:t>
      </w:r>
      <w:r w:rsidR="00E32676" w:rsidRPr="0065242E">
        <w:rPr>
          <w:bCs/>
          <w:lang w:val="en-GB"/>
        </w:rPr>
        <w:t xml:space="preserve"> reveal</w:t>
      </w:r>
      <w:r w:rsidR="009C34F9" w:rsidRPr="0065242E">
        <w:rPr>
          <w:bCs/>
          <w:lang w:val="en-GB"/>
        </w:rPr>
        <w:t>s</w:t>
      </w:r>
      <w:r w:rsidR="00E32676" w:rsidRPr="0065242E">
        <w:rPr>
          <w:bCs/>
          <w:lang w:val="en-GB"/>
        </w:rPr>
        <w:t xml:space="preserve"> </w:t>
      </w:r>
      <w:r w:rsidR="005400A1" w:rsidRPr="0065242E">
        <w:rPr>
          <w:bCs/>
          <w:lang w:val="en-GB"/>
        </w:rPr>
        <w:t xml:space="preserve">the presence of </w:t>
      </w:r>
      <w:r w:rsidR="00D2080C">
        <w:rPr>
          <w:bCs/>
          <w:lang w:val="en-GB"/>
        </w:rPr>
        <w:t>small bubbles</w:t>
      </w:r>
      <w:r w:rsidR="00E32676" w:rsidRPr="0065242E">
        <w:rPr>
          <w:bCs/>
          <w:lang w:val="en-GB"/>
        </w:rPr>
        <w:t xml:space="preserve"> </w:t>
      </w:r>
      <w:r w:rsidR="005400A1" w:rsidRPr="0065242E">
        <w:rPr>
          <w:bCs/>
          <w:lang w:val="en-GB"/>
        </w:rPr>
        <w:t>within the</w:t>
      </w:r>
      <w:r w:rsidR="00E32676" w:rsidRPr="0065242E">
        <w:rPr>
          <w:bCs/>
          <w:lang w:val="en-GB"/>
        </w:rPr>
        <w:t xml:space="preserve"> hydrogel structure</w:t>
      </w:r>
      <w:r w:rsidR="002D5A95" w:rsidRPr="0065242E">
        <w:rPr>
          <w:bCs/>
          <w:lang w:val="en-GB"/>
        </w:rPr>
        <w:t xml:space="preserve">, </w:t>
      </w:r>
      <w:r w:rsidR="005400A1" w:rsidRPr="0065242E">
        <w:rPr>
          <w:bCs/>
          <w:lang w:val="en-GB"/>
        </w:rPr>
        <w:t>which</w:t>
      </w:r>
      <w:r w:rsidR="002D5A95" w:rsidRPr="0065242E">
        <w:rPr>
          <w:bCs/>
          <w:lang w:val="en-GB"/>
        </w:rPr>
        <w:t xml:space="preserve"> arise from nitrogen gas entrapment during hydrogel gelation </w:t>
      </w:r>
      <w:sdt>
        <w:sdtPr>
          <w:rPr>
            <w:rFonts w:cs="Arial"/>
            <w:bCs/>
            <w:color w:val="000000"/>
            <w:lang w:val="en-GB"/>
          </w:rPr>
          <w:tag w:val="MENDELEY_CITATION_v3_eyJjaXRhdGlvbklEIjoiTUVOREVMRVlfQ0lUQVRJT05fNzJlM2FkNGYtY2U5YS00YzY2LWExZGItNjc5MGU2YTEwZWIwIiwicHJvcGVydGllcyI6eyJub3RlSW5kZXgiOjB9LCJpc0VkaXRlZCI6ZmFsc2UsIm1hbnVhbE92ZXJyaWRlIjp7ImlzTWFudWFsbHlPdmVycmlkZGVuIjpmYWxzZSwiY2l0ZXByb2NUZXh0IjoiKEFib3UtT2tlaWwgYW5kIFRhaGEsIDIwMjQpIiwibWFudWFsT3ZlcnJpZGVUZXh0IjoiIn0sImNpdGF0aW9uSXRlbXMiOlt7ImlkIjoiZjZmNDk3NGUtMGEzZi0zZDVmLTk5NWYtZDM4ZDY3ZTA2N2MzIiwiaXRlbURhdGEiOnsidHlwZSI6ImFydGljbGUtam91cm5hbCIsImlkIjoiZjZmNDk3NGUtMGEzZi0zZDVmLTk5NWYtZDM4ZDY3ZTA2N2MzIiwidGl0bGUiOiJJbnZlc3RpZ2F0aW9uIGFuZCBraW5ldGljcyBvZiBoeWRyb2dlbCBzY2FmZm9sZCB3aXRoIHN1c3RhaW5lZCByZWxlYXNlIGNpcHJvZmxveGFjaW4gaHlkcm9jaGxvcmlkZSIsImF1dGhvciI6W3siZmFtaWx5IjoiQWJvdS1Pa2VpbCIsImdpdmVuIjoiQS4iLCJwYXJzZS1uYW1lcyI6ZmFsc2UsImRyb3BwaW5nLXBhcnRpY2xlIjoiIiwibm9uLWRyb3BwaW5nLXBhcnRpY2xlIjoiIn0seyJmYW1pbHkiOiJUYWhhIiwiZ2l2ZW4iOiJHaGFkYSBNLiIsInBhcnNlLW5hbWVzIjpmYWxzZSwiZHJvcHBpbmctcGFydGljbGUiOiIiLCJub24tZHJvcHBpbmctcGFydGljbGUiOiIifV0sImNvbnRhaW5lci10aXRsZSI6IlBvbHltZXIgQnVsbGV0aW4iLCJET0kiOiIxMC4xMDA3L3MwMDI4OS0wMjQtMDU0OTUtNCIsIklTU04iOiIxNDM2MjQ0OSIsImlzc3VlZCI6eyJkYXRlLXBhcnRzIjpbWzIwMjQsMTIsMV1dfSwicGFnZSI6IjE3MzkzLTE3NDExIiwiYWJzdHJhY3QiOiJDb250cm9sbGVkIGRydWcgZGVsaXZlcnkgaXMgdGhlIG1lY2hhbmlzbSB0aGF0IGRldGVybWluZXMgdGhlIGZyZXF1ZW5jeSBvZiB0aGUgZHJ1ZyBhcyB3ZWxsIGFzIHRoZSBzaWRlIGVmZmVjdCB0aGF0IGNhbiBiZSBvY2N1cnJlZC4gTWFueSBhcHByb2FjaGVzIHN0dWRpZWQgdGhlIGVuY2Fwc3VsYXRpb24gb2YgdGhlIGRydWcgaW4gYSBwb2x5bWVyIG1hdHJpeCB0byBhY2hpZXZlIGEgY29udHJvbGxlZCByZWxlYXNlZCBkcnVnIGJ5IHRoZSBlZmZlY3QgY3Jvc3NsaW5raW5nIG5ldHdvcmsuIEluIHRoaXMgd29yaywgYSBsb2FkZWQgaHlkcm9nZWwgd2l0aCBjaXByb2Zsb3hhY2luIGh5ZHJvY2hsb3JpZGUgaGFzIGJlZW4gcHJlcGFyZWQgYXMgYW4gaW5jcmVtZW50YWwgZWZmZWN0IG9uIHRoZSBhbnRpYmFjdGVyaWFsIHByb3BlcnRpZXMuIFNvLCBmb3VyIGZvcm11bGF0aW9ucyBuYW1lZCwgaHlkcm9nZWwgMSwgaHlkcm9nZWwgMiwgaHlkcm9nZWwgMywgYW5kIGh5ZHJvZ2VsIDQgd2VyZSBwcmVwYXJlZCB1c2luZyBkaWZmZXJlbnQgcG9seW1lcnMgY29uY2VudHJhdGlvbnMgKGNoaXRvc2FuLCBnZWxhdGluLCBpb3RhIGNhcnJhZ2VlbmFuIChJQyksIGFuZCBnbHV0YXJhbGRlaHlkZSBhcyBjcm9zc2xpbmtpbmcgYWdlbnRzKSBjaXByb2Zsb3hhY2luIGh5ZHJvY2hsb3JpZGUgd2FzIHVzZWQgYXMgYSBkcnVnIG1vZGVsLiBUaGUgb2J0YWluZWQgZGF0YSByZXZlYWxlZCB0aGF0IHRoZSBoeWRyb2dlbHMgcHJlcGFyZWQgZnJvbSBjaGl0b3Nhbi9nZWxhdGluL0lDIGh5ZHJvZ2VscyBhcmUgcG9yb3VzIGFuZCBoYXZlIGludGVyY29ubmVjdGVkIG1pY3Jvc3RydWN0dXJlcy4gVGhlIGh5ZHJvZ2VscyBzdHJ1Y3R1cmUgd2FzIGV2YWx1YXRlZCBieSBBVFItSVIgc3BlY3Ryb3Njb3B5LCBFRFgsIFN3ZWxsaW5nIHJhdGUsIFNFTSwgcG9yb3NpdHksIGFudGliYWN0ZXJpYWwgcHJvcGVydGllcyBhcyB3ZWxsIGFzIGRydWcgcmVsZWFzZSBhbmQga2luZXRpY3MuIFRoZSBoeWRyb2dlbHMgZnJhY3R1cmVkIGF0IHN0cmVzc2VzIG9mIDAuMTY2NSB0byAwLjAzNTggS2dmIC8gbW0yLiBUaGUgc3dlbGxpbmcgcmF0ZXMgKFNSICUpIGFmdGVyIDI0IGguIHdlcmUgNDEyJSwgMzYyJSwgMzgzJSwgMzc1JSBhbmQgNDA3JSBmb3Igb2YgaHlkcm9nZWwgMSwgaHlkcm9nZWwgMiwgaHlkcm9nZWwgMywgaHlkcm9nZWwgNCBhbmQgY2lwcm9mbG94YWNpbiBoeWRyb2NobG9yaWRlIGxvYWRlZCBoeWRyb2dlbCAxLCByZXNwZWN0aXZlbHkuIFRoZSBwb3Jvc2l0eSBvZiB0aGUgcHJlcGFyZWQgaHlkcm9nZWxzIHdhcyBpbmNyZWFzZWQgYXMgdGhlIGNvbmNlbnRyYXRpb24gb2YgSUMgaW5jcmVhc2VkIGZyb20gNzIuNCB0byA3OCUuIExvYWRpbmcgb2YgY2lwcm9mbG94YWNpbiBoeWRyb2NobG9yaWRlIHdhcyBjb25maXJtZWQgYnkgdGhlIHByZXNlbmNlIG9mIGZsdW9yaW5lIGluIHRoZSBFRFggbWVhc3VyZW1lbnQuIFRoZSBjaXByb2Zsb3hhY2luIGh5ZHJvY2hsb3JpZGUgbG9hZGVkIGh5ZHJvZ2VsIDEgaGFzIGEgc3VzdGFpbmVkIHJlbGVhc2Ugb2YgY2lwcm9mbG94YWNpbiBoeWRyb2NobG9yaWRlIG92ZXIgYSB0aW1lIG9mIGFib3V0IDEwIGguIFRoZSBmaXJzdC1vcmRlciBraW5ldGljIG1vZGVsIGlzIHRoZSBiZXN0IG1vZGVsIGZvciB0aGUgcmVsZWFzZSBvZiBjaXByb2Zsb3hhY2luIGh5ZHJvY2hsb3JpZGUgZnJvbSB0aGUgcHJlcGFyZWQgY2lwcm9mbG94YWNpbiBoeWRyb2NobG9yaWRlIGxvYWRlZCBoeWRyb2dlbCAxIHdpdGggYSByZWdyZXNzaW9uIGNvZWZmaWNpZW50IChSMikgb2YgMC45ODE0LiBUaGUgdW5sb2FkZWQgc2FtcGxlcyBvZiBoeWRyb2dlbHMgaGFkIGFsbW9zdCB0aGUgc2FtZSBhbnRpYmFjdGVyaWFsIHByb3BlcnRpZXMgcmVnYXJkbGVzcyBvZiB0aGUgYW1vdW50IG9mIElDLiBMb2FkaW5nIHRoZSBoeWRyb2dlbCB3aXRoIGNpcHJvZmxveGFjaW4gaHlkcm9jaGxvcmlkZSBoYXMgYW4gaW5jcmVtZW50YWwgZWZmZWN0IG9uIHRoZSBhbnRpYmFjdGVyaWFsIHByb3BlcnRpZXMuIiwicHVibGlzaGVyIjoiU3ByaW5nZXIgU2NpZW5jZSBhbmQgQnVzaW5lc3MgTWVkaWEgRGV1dHNjaGxhbmQgR21iSCIsImlzc3VlIjoiMTgiLCJ2b2x1bWUiOiI4MSJ9LCJpc1RlbXBvcmFyeSI6ZmFsc2V9XX0="/>
          <w:id w:val="-1910681507"/>
          <w:placeholder>
            <w:docPart w:val="909CE903F1A243F8BFF67425195CD210"/>
          </w:placeholder>
        </w:sdtPr>
        <w:sdtEndPr/>
        <w:sdtContent>
          <w:r w:rsidR="008C7F22" w:rsidRPr="0065242E">
            <w:rPr>
              <w:rFonts w:cs="Arial"/>
              <w:color w:val="000000"/>
              <w:lang w:val="en-GB"/>
            </w:rPr>
            <w:t>(Abou-</w:t>
          </w:r>
          <w:proofErr w:type="spellStart"/>
          <w:r w:rsidR="008C7F22" w:rsidRPr="0065242E">
            <w:rPr>
              <w:rFonts w:cs="Arial"/>
              <w:color w:val="000000"/>
              <w:lang w:val="en-GB"/>
            </w:rPr>
            <w:t>Okeil</w:t>
          </w:r>
          <w:proofErr w:type="spellEnd"/>
          <w:r w:rsidR="008C7F22" w:rsidRPr="0065242E">
            <w:rPr>
              <w:rFonts w:cs="Arial"/>
              <w:color w:val="000000"/>
              <w:lang w:val="en-GB"/>
            </w:rPr>
            <w:t xml:space="preserve"> and Taha, 2024)</w:t>
          </w:r>
        </w:sdtContent>
      </w:sdt>
      <w:r w:rsidR="002D5A95" w:rsidRPr="0065242E">
        <w:rPr>
          <w:bCs/>
          <w:lang w:val="en-GB"/>
        </w:rPr>
        <w:t xml:space="preserve">. </w:t>
      </w:r>
      <w:r w:rsidR="005400A1" w:rsidRPr="0065242E">
        <w:rPr>
          <w:bCs/>
          <w:lang w:val="en-GB"/>
        </w:rPr>
        <w:t>Similar features</w:t>
      </w:r>
      <w:r w:rsidR="002D5A95" w:rsidRPr="0065242E">
        <w:rPr>
          <w:bCs/>
          <w:lang w:val="en-GB"/>
        </w:rPr>
        <w:t xml:space="preserve"> were reported by </w:t>
      </w:r>
      <w:sdt>
        <w:sdtPr>
          <w:rPr>
            <w:rFonts w:cs="Arial"/>
            <w:bCs/>
            <w:color w:val="000000"/>
            <w:lang w:val="en-GB"/>
          </w:rPr>
          <w:tag w:val="MENDELEY_CITATION_v3_eyJjaXRhdGlvbklEIjoiTUVOREVMRVlfQ0lUQVRJT05fYmI2MjU3ODYtMTQwMi00Y2Y3LTlkOTItMDBkZWU1ODVmYzBlIiwicHJvcGVydGllcyI6eyJub3RlSW5kZXgiOjAsIm1vZGUiOiJjb21wb3NpdGUifSwiaXNFZGl0ZWQiOmZhbHNlLCJtYW51YWxPdmVycmlkZSI6eyJpc01hbnVhbGx5T3ZlcnJpZGRlbiI6ZmFsc2UsImNpdGVwcm9jVGV4dCI6IklicmFoaW0gZXQgYWwuICgyMDE5KSIsIm1hbnVhbE92ZXJyaWRlVGV4dCI6IiJ9LCJjaXRhdGlvbkl0ZW1zIjpbeyJkaXNwbGF5QXMiOiJjb21wb3NpdGUiLCJsYWJlbCI6InBhZ2UiLCJpZCI6ImIyODA2ODU4LTA0NTctMzU2MS1iZjJlLTRjZTZmYTk1OGVkYyIsIml0ZW1EYXRhIjp7InR5cGUiOiJhcnRpY2xlLWpvdXJuYWwiLCJpZCI6ImIyODA2ODU4LTA0NTctMzU2MS1iZjJlLTRjZTZmYTk1OGVkYyIsInRpdGxlIjoiU3ludGhlc2lzIG9mIFBvbHkoQWNyeWxhbWlkZS1HcmFmdC1DaGl0b3NhbikgSHlkcm9nZWw6IE9wdGltaXphdGlvbiBvZiBUaGUgR3JhZnRpbmcgUGFyYW1ldGVycyBhbmQgU3dlbGxpbmcgU3R1ZGllcyIsImF1dGhvciI6W3siZmFtaWx5IjoiSWJyYWhpbSIsImdpdmVuIjoiQWhtZWQgR2FsYWwiLCJwYXJzZS1uYW1lcyI6ZmFsc2UsImRyb3BwaW5nLXBhcnRpY2xlIjoiIiwibm9uLWRyb3BwaW5nLXBhcnRpY2xlIjoiIn0seyJmYW1pbHkiOiJTYXllZCIsImdpdmVuIjoiQWhtZWQgWmFreSIsInBhcnNlLW5hbWVzIjpmYWxzZSwiZHJvcHBpbmctcGFydGljbGUiOiIiLCJub24tZHJvcHBpbmctcGFydGljbGUiOiIifSx7ImZhbWlseSI6IkVsLVdhaGFiIiwiZ2l2ZW4iOiJBYmQgSGFtYWRhIiwicGFyc2UtbmFtZXMiOmZhbHNlLCJkcm9wcGluZy1wYXJ0aWNsZSI6IiIsIm5vbi1kcm9wcGluZy1wYXJ0aWNsZSI6IiJ9LHsiZmFtaWx5IjoiU2F5YWgiLCJnaXZlbiI6Ik1haG1vdWQgTW9oYW1lZCIsInBhcnNlLW5hbWVzIjpmYWxzZSwiZHJvcHBpbmctcGFydGljbGUiOiIiLCJub24tZHJvcHBpbmctcGFydGljbGUiOiIifV0sImNvbnRhaW5lci10aXRsZSI6IkFtZXJpY2FuIEpvdXJuYWwgb2YgUG9seW1lciBTY2llbmNlIGFuZCBUZWNobm9sb2d5IiwiRE9JIjoiMTAuMTE2NDgvai5hanBzdC4yMDE5MDUwMi4xMyIsIklTU04iOiIyNTc1LTU5NzgiLCJpc3N1ZWQiOnsiZGF0ZS1wYXJ0cyI6W1syMDE5XV19LCJwYWdlIjoiNTUiLCJhYnN0cmFjdCI6Ikh5ZHJvZ2VsIHBvbHltZXJzIHdlcmUgcHJlcGFyZWQgdmlhIGdyYWZ0IHBvbHltZXJpemF0aW9uIG9mIGFjcnlsYW1pZGUgKEFBbSkgb250byBjaGl0b3NhbiAoQ1RTKSBiYWNrYm9uZSBpbiB0aGUgcHJlc2VuY2Ugb2YgbWV0aHlsZW5lIGJpc2FjcnlsYW1pZGUgKE1CQSkgYXMgY3Jvc3MtbGlua2VyIGFuZCBhbW1vbml1bSBwZXJzdWxmYXRlIChBUFMpIGFzIGFuIGluaXRpYXRvci4gT3B0aW1pemluZyB0aGUgY3Jvc3NsaW5raW5nIGdyYWZ0IHJlYWN0aW9uIG9mIEFBbSBvbnRvIENUUyB3YXMgc3R1ZGllZCBieSB2YXJ5aW5nIHRoZSBjb25jZW50cmF0aW9uIG9mIENUUyBhbmQgTUJBIGNyb3NzLWxpbmtlciBhbmQgZGlzY3Vzc2luZyB0aGUgZWZmZWN0IG9mIHRoZXNlIGNvbmRpdGlvbnMgb24gdGhlIGdlbCBmcmFjdGlvbiBhbmQgdGhlIGdyYWZ0aW5nIHBhcmFtZXRlcnMuIFRoZSBncmFmdGluZyBwYXJhbWV0ZXJzOyBncmFmdGluZyBwZXJjZW50YWdlICglR1ApLCBncmFmdGluZyBlZmZpY2llbmN5ICglR0UpLCBBZGQtb24gKCVBKSBhbmQgaG9tb3BvbHltZXIgKCVIKSB3ZXJlIHN0dWRpZWQgYXMgYSBmdW5jdGlvbiBvZiB0aGUgY2hpdG9zYW4gYW5kIHRoZSBjcm9zcy1saW5rZXIgY29uY2VudHJhdGlvbnMuIEFsc28gdGhlIHN3ZWxsaW5nIHByb3BlcnRpZXMgb2YgdGhlIHByZXBhcmVkIGh5ZHJvZ2VsIHdlcmUgZXhhbWluZWQuIEluIHRoaXMgcmVzZWFyY2gsIHRoZSBzaW1wbGUgc2Vjb25kIG9yZGVyIGtpbmV0aWMgbW9kZWwgcHJvcG9zZWQgYnkgU2Nob3R0IGhhcyBiZWVuIGNhcnJpZWQgb3V0IHRvIGRlc2NyaWJlIHRoZSBzd2VsbGluZyBtZWNoYW5pc20uIFRoZSBlZmZlY3Qgb2YgdGhlIGdyYWZ0aW5nIHJlYWN0aW9uIG9uIHRoZSB0aGVybWFsIHByb3BlcnRpZXMgb2YgdGhlIGNoaXRvc2FuIHdhcyBhbHNvIGludmVzdGlnYXRlZCBieSB0aGUgdGhlcm1hbCBncmF2aW1ldHJpYyBhbmFseXNpcyAoVEdBKS4gVGhlIHN0cnVjdHVyZSBvZiB0aGUgcHJlcGFyZWQgaHlkcm9nZWwgcG9seW1lciB3YXMgY29uZmlybWVkIGJ5IEZULUlSIHNwZWN0cmEuIFRoZSBwb3JvdXMgc3RydWN0dXJlIG9mIHRoZSBoeWRyb2dlbCB3YXMgb2JzZXJ2ZWQgYnkgdGhlIFNjYW5uaW5nIEVsZWN0cm9uIE1pY3Jvc2NvcGUgKFNFTSkgYW5kIGFsc28gdGhlIGVsZW1lbnRhbCBjb21wb3NpdGlvbiBvZiB0aGUgcHJlcGFyZWQgaHlkcm9nZWwgd2FzIGlkZW50aWZpZWQgYnkgdXNpbmcgdGhlIGVuZXJneSBkaXNwZXJzaXZlIFgtcmF5IChFRFgpLiIsInB1Ymxpc2hlciI6IlNjaWVuY2UgUHVibGlzaGluZyBHcm91cCIsImlzc3VlIjoiMiIsInZvbHVtZSI6IjUifSwiaXNUZW1wb3JhcnkiOmZhbHNlLCJzdXBwcmVzcy1hdXRob3IiOmZhbHNlLCJjb21wb3NpdGUiOnRydWUsImF1dGhvci1vbmx5IjpmYWxzZX1dfQ=="/>
          <w:id w:val="1106783124"/>
          <w:placeholder>
            <w:docPart w:val="01EB3EB0C6D3462CA2634E36BEF53323"/>
          </w:placeholder>
        </w:sdtPr>
        <w:sdtEndPr/>
        <w:sdtContent>
          <w:r w:rsidR="008C7F22" w:rsidRPr="0065242E">
            <w:rPr>
              <w:rFonts w:cs="Arial"/>
              <w:bCs/>
              <w:color w:val="000000"/>
              <w:lang w:val="en-GB"/>
            </w:rPr>
            <w:t>Ibrahim et al. (2019)</w:t>
          </w:r>
        </w:sdtContent>
      </w:sdt>
      <w:r w:rsidR="002D5A95" w:rsidRPr="0065242E">
        <w:rPr>
          <w:rFonts w:cs="Arial"/>
          <w:bCs/>
          <w:color w:val="000000"/>
          <w:lang w:val="en-GB"/>
        </w:rPr>
        <w:t xml:space="preserve"> for C-g-</w:t>
      </w:r>
      <w:proofErr w:type="spellStart"/>
      <w:r w:rsidR="002D5A95" w:rsidRPr="0065242E">
        <w:rPr>
          <w:rFonts w:cs="Arial"/>
          <w:bCs/>
          <w:color w:val="000000"/>
          <w:lang w:val="en-GB"/>
        </w:rPr>
        <w:t>PA</w:t>
      </w:r>
      <w:r w:rsidR="0065242E">
        <w:rPr>
          <w:rFonts w:cs="Arial"/>
          <w:bCs/>
          <w:color w:val="000000"/>
          <w:lang w:val="en-GB"/>
        </w:rPr>
        <w:t>A</w:t>
      </w:r>
      <w:r w:rsidR="002D5A95" w:rsidRPr="0065242E">
        <w:rPr>
          <w:rFonts w:cs="Arial"/>
          <w:bCs/>
          <w:color w:val="000000"/>
          <w:lang w:val="en-GB"/>
        </w:rPr>
        <w:t>m</w:t>
      </w:r>
      <w:proofErr w:type="spellEnd"/>
      <w:r w:rsidR="002D5A95" w:rsidRPr="0065242E">
        <w:rPr>
          <w:rFonts w:cs="Arial"/>
          <w:bCs/>
          <w:color w:val="000000"/>
          <w:lang w:val="en-GB"/>
        </w:rPr>
        <w:t xml:space="preserve"> hydrogels. </w:t>
      </w:r>
      <w:r w:rsidR="005E219B">
        <w:rPr>
          <w:rFonts w:cs="Arial"/>
          <w:bCs/>
          <w:color w:val="000000"/>
          <w:lang w:val="en-GB"/>
        </w:rPr>
        <w:t xml:space="preserve">Additionally, </w:t>
      </w:r>
      <w:r w:rsidR="009C34F9" w:rsidRPr="0065242E">
        <w:rPr>
          <w:rFonts w:cs="Arial"/>
          <w:bCs/>
          <w:color w:val="000000"/>
          <w:lang w:val="en-GB"/>
        </w:rPr>
        <w:t>fissures</w:t>
      </w:r>
      <w:r w:rsidR="005E219B">
        <w:rPr>
          <w:rFonts w:cs="Arial"/>
          <w:bCs/>
          <w:color w:val="000000"/>
          <w:lang w:val="en-GB"/>
        </w:rPr>
        <w:t xml:space="preserve"> were observed in the </w:t>
      </w:r>
      <w:r w:rsidR="005400A1" w:rsidRPr="0065242E">
        <w:rPr>
          <w:rFonts w:cs="Arial"/>
          <w:bCs/>
          <w:color w:val="000000"/>
          <w:lang w:val="en-GB"/>
        </w:rPr>
        <w:t>cross-sectional region</w:t>
      </w:r>
      <w:r w:rsidR="005E219B">
        <w:rPr>
          <w:rFonts w:cs="Arial"/>
          <w:bCs/>
          <w:color w:val="000000"/>
          <w:lang w:val="en-GB"/>
        </w:rPr>
        <w:t>, which may by derived from the shrinkage caused by the oven drying process</w:t>
      </w:r>
      <w:r w:rsidR="009C34F9" w:rsidRPr="0065242E">
        <w:rPr>
          <w:rFonts w:cs="Arial"/>
          <w:bCs/>
          <w:color w:val="000000"/>
          <w:lang w:val="en-GB"/>
        </w:rPr>
        <w:t xml:space="preserve">. </w:t>
      </w:r>
    </w:p>
    <w:p w14:paraId="6F4B7FCF" w14:textId="4B85C0F9" w:rsidR="00CE1ED7" w:rsidRPr="0065242E" w:rsidRDefault="00CE1ED7" w:rsidP="00CE1ED7">
      <w:pPr>
        <w:pStyle w:val="CETBodytext"/>
        <w:rPr>
          <w:bCs/>
          <w:lang w:val="en-GB"/>
        </w:rPr>
      </w:pPr>
      <w:r w:rsidRPr="0065242E">
        <w:rPr>
          <w:bCs/>
          <w:lang w:val="en-GB"/>
        </w:rPr>
        <w:t xml:space="preserve">The FITR spectra of the </w:t>
      </w:r>
      <w:r w:rsidR="00A82D32" w:rsidRPr="0065242E">
        <w:rPr>
          <w:bCs/>
          <w:lang w:val="en-GB"/>
        </w:rPr>
        <w:t>H-</w:t>
      </w:r>
      <w:proofErr w:type="spellStart"/>
      <w:r w:rsidR="00A82D32" w:rsidRPr="0065242E">
        <w:rPr>
          <w:bCs/>
          <w:lang w:val="en-GB"/>
        </w:rPr>
        <w:t>PAAm</w:t>
      </w:r>
      <w:proofErr w:type="spellEnd"/>
      <w:r w:rsidR="00A82D32" w:rsidRPr="0065242E">
        <w:rPr>
          <w:bCs/>
          <w:lang w:val="en-GB"/>
        </w:rPr>
        <w:t>, chitosan and H-</w:t>
      </w:r>
      <w:r w:rsidR="001F522A" w:rsidRPr="0065242E">
        <w:rPr>
          <w:bCs/>
          <w:lang w:val="en-GB"/>
        </w:rPr>
        <w:t>C-g-</w:t>
      </w:r>
      <w:proofErr w:type="spellStart"/>
      <w:r w:rsidR="001F522A" w:rsidRPr="0065242E">
        <w:rPr>
          <w:bCs/>
          <w:lang w:val="en-GB"/>
        </w:rPr>
        <w:t>PAAm</w:t>
      </w:r>
      <w:proofErr w:type="spellEnd"/>
      <w:r w:rsidRPr="0065242E">
        <w:rPr>
          <w:bCs/>
          <w:lang w:val="en-GB"/>
        </w:rPr>
        <w:t xml:space="preserve"> are depicted in Figure 2</w:t>
      </w:r>
      <w:r w:rsidR="004D4C70" w:rsidRPr="0065242E">
        <w:rPr>
          <w:bCs/>
          <w:lang w:val="en-GB"/>
        </w:rPr>
        <w:t>c</w:t>
      </w:r>
      <w:r w:rsidRPr="0065242E">
        <w:rPr>
          <w:bCs/>
          <w:lang w:val="en-GB"/>
        </w:rPr>
        <w:t xml:space="preserve">, revealing that the grafted hydrogel presents characteristic peaks associated with both chitosan and polyacrylamide. The band </w:t>
      </w:r>
      <w:r w:rsidR="005E219B">
        <w:rPr>
          <w:bCs/>
          <w:lang w:val="en-GB"/>
        </w:rPr>
        <w:t xml:space="preserve">identified </w:t>
      </w:r>
      <w:r w:rsidRPr="0065242E">
        <w:rPr>
          <w:bCs/>
          <w:lang w:val="en-GB"/>
        </w:rPr>
        <w:t>at 890 cm</w:t>
      </w:r>
      <w:r w:rsidRPr="0065242E">
        <w:rPr>
          <w:bCs/>
          <w:vertAlign w:val="superscript"/>
          <w:lang w:val="en-GB"/>
        </w:rPr>
        <w:t>-1</w:t>
      </w:r>
      <w:r w:rsidRPr="0065242E">
        <w:rPr>
          <w:bCs/>
          <w:lang w:val="en-GB"/>
        </w:rPr>
        <w:t xml:space="preserve"> can be attributed to</w:t>
      </w:r>
      <w:r w:rsidR="002552C0" w:rsidRPr="0065242E">
        <w:rPr>
          <w:bCs/>
          <w:lang w:val="en-GB"/>
        </w:rPr>
        <w:t xml:space="preserve"> the</w:t>
      </w:r>
      <w:r w:rsidRPr="0065242E">
        <w:rPr>
          <w:bCs/>
          <w:lang w:val="en-GB"/>
        </w:rPr>
        <w:t xml:space="preserve"> saccharide backbone of chitosan </w:t>
      </w:r>
      <w:sdt>
        <w:sdtPr>
          <w:rPr>
            <w:rFonts w:cs="Arial"/>
            <w:bCs/>
            <w:color w:val="000000"/>
            <w:lang w:val="en-GB"/>
          </w:rPr>
          <w:tag w:val="MENDELEY_CITATION_v3_eyJjaXRhdGlvbklEIjoiTUVOREVMRVlfQ0lUQVRJT05fZTYyMzAzYjAtN2M0OC00OThlLTg2MDQtYjZlZTdiYTQ1ZmZjIiwicHJvcGVydGllcyI6eyJub3RlSW5kZXgiOjB9LCJpc0VkaXRlZCI6ZmFsc2UsIm1hbnVhbE92ZXJyaWRlIjp7ImlzTWFudWFsbHlPdmVycmlkZGVuIjpmYWxzZSwiY2l0ZXByb2NUZXh0IjoiKElicmFoaW0gZXQgYWwuLCAyMDE5KSIsIm1hbnVhbE92ZXJyaWRlVGV4dCI6IiJ9LCJjaXRhdGlvbkl0ZW1zIjpbeyJpZCI6ImIyODA2ODU4LTA0NTctMzU2MS1iZjJlLTRjZTZmYTk1OGVkYyIsIml0ZW1EYXRhIjp7InR5cGUiOiJhcnRpY2xlLWpvdXJuYWwiLCJpZCI6ImIyODA2ODU4LTA0NTctMzU2MS1iZjJlLTRjZTZmYTk1OGVkYyIsInRpdGxlIjoiU3ludGhlc2lzIG9mIFBvbHkoQWNyeWxhbWlkZS1HcmFmdC1DaGl0b3NhbikgSHlkcm9nZWw6IE9wdGltaXphdGlvbiBvZiBUaGUgR3JhZnRpbmcgUGFyYW1ldGVycyBhbmQgU3dlbGxpbmcgU3R1ZGllcyIsImF1dGhvciI6W3siZmFtaWx5IjoiSWJyYWhpbSIsImdpdmVuIjoiQWhtZWQgR2FsYWwiLCJwYXJzZS1uYW1lcyI6ZmFsc2UsImRyb3BwaW5nLXBhcnRpY2xlIjoiIiwibm9uLWRyb3BwaW5nLXBhcnRpY2xlIjoiIn0seyJmYW1pbHkiOiJTYXllZCIsImdpdmVuIjoiQWhtZWQgWmFreSIsInBhcnNlLW5hbWVzIjpmYWxzZSwiZHJvcHBpbmctcGFydGljbGUiOiIiLCJub24tZHJvcHBpbmctcGFydGljbGUiOiIifSx7ImZhbWlseSI6IkVsLVdhaGFiIiwiZ2l2ZW4iOiJBYmQgSGFtYWRhIiwicGFyc2UtbmFtZXMiOmZhbHNlLCJkcm9wcGluZy1wYXJ0aWNsZSI6IiIsIm5vbi1kcm9wcGluZy1wYXJ0aWNsZSI6IiJ9LHsiZmFtaWx5IjoiU2F5YWgiLCJnaXZlbiI6Ik1haG1vdWQgTW9oYW1lZCIsInBhcnNlLW5hbWVzIjpmYWxzZSwiZHJvcHBpbmctcGFydGljbGUiOiIiLCJub24tZHJvcHBpbmctcGFydGljbGUiOiIifV0sImNvbnRhaW5lci10aXRsZSI6IkFtZXJpY2FuIEpvdXJuYWwgb2YgUG9seW1lciBTY2llbmNlIGFuZCBUZWNobm9sb2d5IiwiRE9JIjoiMTAuMTE2NDgvai5hanBzdC4yMDE5MDUwMi4xMyIsIklTU04iOiIyNTc1LTU5NzgiLCJpc3N1ZWQiOnsiZGF0ZS1wYXJ0cyI6W1syMDE5XV19LCJwYWdlIjoiNTUiLCJhYnN0cmFjdCI6Ikh5ZHJvZ2VsIHBvbHltZXJzIHdlcmUgcHJlcGFyZWQgdmlhIGdyYWZ0IHBvbHltZXJpemF0aW9uIG9mIGFjcnlsYW1pZGUgKEFBbSkgb250byBjaGl0b3NhbiAoQ1RTKSBiYWNrYm9uZSBpbiB0aGUgcHJlc2VuY2Ugb2YgbWV0aHlsZW5lIGJpc2FjcnlsYW1pZGUgKE1CQSkgYXMgY3Jvc3MtbGlua2VyIGFuZCBhbW1vbml1bSBwZXJzdWxmYXRlIChBUFMpIGFzIGFuIGluaXRpYXRvci4gT3B0aW1pemluZyB0aGUgY3Jvc3NsaW5raW5nIGdyYWZ0IHJlYWN0aW9uIG9mIEFBbSBvbnRvIENUUyB3YXMgc3R1ZGllZCBieSB2YXJ5aW5nIHRoZSBjb25jZW50cmF0aW9uIG9mIENUUyBhbmQgTUJBIGNyb3NzLWxpbmtlciBhbmQgZGlzY3Vzc2luZyB0aGUgZWZmZWN0IG9mIHRoZXNlIGNvbmRpdGlvbnMgb24gdGhlIGdlbCBmcmFjdGlvbiBhbmQgdGhlIGdyYWZ0aW5nIHBhcmFtZXRlcnMuIFRoZSBncmFmdGluZyBwYXJhbWV0ZXJzOyBncmFmdGluZyBwZXJjZW50YWdlICglR1ApLCBncmFmdGluZyBlZmZpY2llbmN5ICglR0UpLCBBZGQtb24gKCVBKSBhbmQgaG9tb3BvbHltZXIgKCVIKSB3ZXJlIHN0dWRpZWQgYXMgYSBmdW5jdGlvbiBvZiB0aGUgY2hpdG9zYW4gYW5kIHRoZSBjcm9zcy1saW5rZXIgY29uY2VudHJhdGlvbnMuIEFsc28gdGhlIHN3ZWxsaW5nIHByb3BlcnRpZXMgb2YgdGhlIHByZXBhcmVkIGh5ZHJvZ2VsIHdlcmUgZXhhbWluZWQuIEluIHRoaXMgcmVzZWFyY2gsIHRoZSBzaW1wbGUgc2Vjb25kIG9yZGVyIGtpbmV0aWMgbW9kZWwgcHJvcG9zZWQgYnkgU2Nob3R0IGhhcyBiZWVuIGNhcnJpZWQgb3V0IHRvIGRlc2NyaWJlIHRoZSBzd2VsbGluZyBtZWNoYW5pc20uIFRoZSBlZmZlY3Qgb2YgdGhlIGdyYWZ0aW5nIHJlYWN0aW9uIG9uIHRoZSB0aGVybWFsIHByb3BlcnRpZXMgb2YgdGhlIGNoaXRvc2FuIHdhcyBhbHNvIGludmVzdGlnYXRlZCBieSB0aGUgdGhlcm1hbCBncmF2aW1ldHJpYyBhbmFseXNpcyAoVEdBKS4gVGhlIHN0cnVjdHVyZSBvZiB0aGUgcHJlcGFyZWQgaHlkcm9nZWwgcG9seW1lciB3YXMgY29uZmlybWVkIGJ5IEZULUlSIHNwZWN0cmEuIFRoZSBwb3JvdXMgc3RydWN0dXJlIG9mIHRoZSBoeWRyb2dlbCB3YXMgb2JzZXJ2ZWQgYnkgdGhlIFNjYW5uaW5nIEVsZWN0cm9uIE1pY3Jvc2NvcGUgKFNFTSkgYW5kIGFsc28gdGhlIGVsZW1lbnRhbCBjb21wb3NpdGlvbiBvZiB0aGUgcHJlcGFyZWQgaHlkcm9nZWwgd2FzIGlkZW50aWZpZWQgYnkgdXNpbmcgdGhlIGVuZXJneSBkaXNwZXJzaXZlIFgtcmF5IChFRFgpLiIsInB1Ymxpc2hlciI6IlNjaWVuY2UgUHVibGlzaGluZyBHcm91cCIsImlzc3VlIjoiMiIsInZvbHVtZSI6IjUifSwiaXNUZW1wb3JhcnkiOmZhbHNlfV19"/>
          <w:id w:val="401569345"/>
          <w:placeholder>
            <w:docPart w:val="DefaultPlaceholder_-1854013440"/>
          </w:placeholder>
        </w:sdtPr>
        <w:sdtEndPr/>
        <w:sdtContent>
          <w:r w:rsidR="008C7F22" w:rsidRPr="0065242E">
            <w:rPr>
              <w:rFonts w:cs="Arial"/>
              <w:bCs/>
              <w:color w:val="000000"/>
              <w:lang w:val="en-GB"/>
            </w:rPr>
            <w:t>(Ibrahim et al., 2019)</w:t>
          </w:r>
        </w:sdtContent>
      </w:sdt>
      <w:r w:rsidR="002552C0" w:rsidRPr="0065242E">
        <w:rPr>
          <w:bCs/>
          <w:lang w:val="en-GB"/>
        </w:rPr>
        <w:t>.</w:t>
      </w:r>
      <w:r w:rsidRPr="0065242E">
        <w:rPr>
          <w:bCs/>
          <w:lang w:val="en-GB"/>
        </w:rPr>
        <w:t xml:space="preserve"> Notably, this band exhibited reduced intensity in the grafted hydrogel</w:t>
      </w:r>
      <w:r w:rsidR="005E219B">
        <w:rPr>
          <w:bCs/>
          <w:lang w:val="en-GB"/>
        </w:rPr>
        <w:t xml:space="preserve"> than the chitosan polymer</w:t>
      </w:r>
      <w:r w:rsidRPr="0065242E">
        <w:rPr>
          <w:bCs/>
          <w:lang w:val="en-GB"/>
        </w:rPr>
        <w:t xml:space="preserve">, due to </w:t>
      </w:r>
      <w:r w:rsidR="008A27C2">
        <w:rPr>
          <w:bCs/>
          <w:lang w:val="en-GB"/>
        </w:rPr>
        <w:t>the</w:t>
      </w:r>
      <w:r w:rsidRPr="0065242E">
        <w:rPr>
          <w:bCs/>
          <w:lang w:val="en-GB"/>
        </w:rPr>
        <w:t xml:space="preserve"> incorporation </w:t>
      </w:r>
      <w:proofErr w:type="spellStart"/>
      <w:r w:rsidR="008A27C2">
        <w:rPr>
          <w:bCs/>
          <w:lang w:val="en-GB"/>
        </w:rPr>
        <w:t>PAAm</w:t>
      </w:r>
      <w:proofErr w:type="spellEnd"/>
      <w:r w:rsidR="008A27C2">
        <w:rPr>
          <w:bCs/>
          <w:lang w:val="en-GB"/>
        </w:rPr>
        <w:t xml:space="preserve"> </w:t>
      </w:r>
      <w:r w:rsidRPr="0065242E">
        <w:rPr>
          <w:bCs/>
          <w:lang w:val="en-GB"/>
        </w:rPr>
        <w:t xml:space="preserve">into the </w:t>
      </w:r>
      <w:r w:rsidR="008A27C2">
        <w:rPr>
          <w:bCs/>
          <w:lang w:val="en-GB"/>
        </w:rPr>
        <w:t>hydrogel</w:t>
      </w:r>
      <w:r w:rsidRPr="0065242E">
        <w:rPr>
          <w:bCs/>
          <w:lang w:val="en-GB"/>
        </w:rPr>
        <w:t xml:space="preserve">. Nitrogen groups were identified in both </w:t>
      </w:r>
      <w:r w:rsidR="00BF297C" w:rsidRPr="0065242E">
        <w:rPr>
          <w:bCs/>
          <w:lang w:val="en-GB"/>
        </w:rPr>
        <w:t>H-</w:t>
      </w:r>
      <w:proofErr w:type="spellStart"/>
      <w:r w:rsidRPr="0065242E">
        <w:rPr>
          <w:bCs/>
          <w:lang w:val="en-GB"/>
        </w:rPr>
        <w:t>PAAm</w:t>
      </w:r>
      <w:proofErr w:type="spellEnd"/>
      <w:r w:rsidRPr="0065242E">
        <w:rPr>
          <w:bCs/>
          <w:lang w:val="en-GB"/>
        </w:rPr>
        <w:t xml:space="preserve"> and </w:t>
      </w:r>
      <w:r w:rsidR="00E34E97">
        <w:rPr>
          <w:bCs/>
          <w:lang w:val="en-GB"/>
        </w:rPr>
        <w:t>H-C</w:t>
      </w:r>
      <w:r w:rsidR="00BF297C" w:rsidRPr="0065242E">
        <w:rPr>
          <w:bCs/>
          <w:lang w:val="en-GB"/>
        </w:rPr>
        <w:t>-g-</w:t>
      </w:r>
      <w:proofErr w:type="spellStart"/>
      <w:r w:rsidR="00BF297C" w:rsidRPr="0065242E">
        <w:rPr>
          <w:bCs/>
          <w:lang w:val="en-GB"/>
        </w:rPr>
        <w:t>PAAm</w:t>
      </w:r>
      <w:proofErr w:type="spellEnd"/>
      <w:r w:rsidRPr="0065242E">
        <w:rPr>
          <w:bCs/>
          <w:lang w:val="en-GB"/>
        </w:rPr>
        <w:t xml:space="preserve"> hydrogels by the peak at 1,324 cm</w:t>
      </w:r>
      <w:r w:rsidRPr="0065242E">
        <w:rPr>
          <w:bCs/>
          <w:vertAlign w:val="superscript"/>
          <w:lang w:val="en-GB"/>
        </w:rPr>
        <w:t>-1</w:t>
      </w:r>
      <w:r w:rsidRPr="0065242E">
        <w:rPr>
          <w:bCs/>
          <w:lang w:val="en-GB"/>
        </w:rPr>
        <w:t xml:space="preserve">, corresponding to C-N stretching vibrations </w:t>
      </w:r>
      <w:sdt>
        <w:sdtPr>
          <w:rPr>
            <w:rFonts w:cs="Arial"/>
            <w:bCs/>
            <w:color w:val="000000"/>
            <w:lang w:val="en-GB"/>
          </w:rPr>
          <w:tag w:val="MENDELEY_CITATION_v3_eyJjaXRhdGlvbklEIjoiTUVOREVMRVlfQ0lUQVRJT05fNzYzNTVjZjgtMGJiZS00YTBhLWJmZmEtY2ViNWY4ODQ2Mjg2IiwicHJvcGVydGllcyI6eyJub3RlSW5kZXgiOjB9LCJpc0VkaXRlZCI6ZmFsc2UsIm1hbnVhbE92ZXJyaWRlIjp7ImlzTWFudWFsbHlPdmVycmlkZGVuIjpmYWxzZSwiY2l0ZXByb2NUZXh0IjoiKExvcGVzIGFuZCBGYXNjaW8sIDIwMDQpIiwibWFudWFsT3ZlcnJpZGVUZXh0IjoiIn0sImNpdGF0aW9uSXRlbXMiOlt7ImlkIjoiMDg3YWEwMWUtMTc3MC0zZDcwLTk2ZGYtMTFkN2RiMDA3YWQ5IiwiaXRlbURhdGEiOnsidHlwZSI6ImFydGljbGUtam91cm5hbCIsImlkIjoiMDg3YWEwMWUtMTc3MC0zZDcwLTk2ZGYtMTFkN2RiMDA3YWQ5IiwidGl0bGUiOiJGbG93IENoYXJ0IGZvciBJbmZyYXJlZCBTcGVjdHJhIEludGVycHJldGF0aW9uIG9mIE9yZ2FuaWMgQ29tcG91bmRzIiwiYXV0aG9yIjpbeyJmYW1pbHkiOiJMb3BlcyIsImdpdmVuIjoiV2lsc29uIEFyYcO6am8iLCJwYXJzZS1uYW1lcyI6ZmFsc2UsImRyb3BwaW5nLXBhcnRpY2xlIjoiIiwibm9uLWRyb3BwaW5nLXBhcnRpY2xlIjoiIn0seyJmYW1pbHkiOiJGYXNjaW8iLCJnaXZlbiI6Ik1pZ3VlbCIsInBhcnNlLW5hbWVzIjpmYWxzZSwiZHJvcHBpbmctcGFydGljbGUiOiIiLCJub24tZHJvcHBpbmctcGFydGljbGUiOiIifV0sImNvbnRhaW5lci10aXRsZSI6IlF1w61taWNhIE5vdmEiLCJjb250YWluZXItdGl0bGUtc2hvcnQiOiJRdWltLiBOb3ZhIiwiRE9JIjoiMTAuMTU5MC9TMDEwMC00MDQyMjAwNDAwMDQwMDAyNSIsImlzc3VlZCI6eyJkYXRlLXBhcnRzIjpbWzIwMDRdXX0sInBhZ2UiOiI2NzAtNjczIiwibGFuZ3VhZ2UiOiJQb3J0dWd1ZXNlIiwiaXNzdWUiOiI0Iiwidm9sdW1lIjoiMjcifSwiaXNUZW1wb3JhcnkiOmZhbHNlfV19"/>
          <w:id w:val="599691392"/>
          <w:placeholder>
            <w:docPart w:val="60294EF5A68F401D89399A5D4F72D3F4"/>
          </w:placeholder>
        </w:sdtPr>
        <w:sdtEndPr/>
        <w:sdtContent>
          <w:r w:rsidR="008C7F22" w:rsidRPr="0065242E">
            <w:rPr>
              <w:rFonts w:cs="Arial"/>
              <w:color w:val="000000"/>
              <w:lang w:val="en-GB"/>
            </w:rPr>
            <w:t>(Lopes and Fascio, 2004)</w:t>
          </w:r>
        </w:sdtContent>
      </w:sdt>
      <w:r w:rsidRPr="0065242E">
        <w:rPr>
          <w:bCs/>
          <w:lang w:val="en-GB"/>
        </w:rPr>
        <w:t>. Carbonyl groups (C=O) were detected at 1,655 cm</w:t>
      </w:r>
      <w:r w:rsidRPr="0065242E">
        <w:rPr>
          <w:bCs/>
          <w:vertAlign w:val="superscript"/>
          <w:lang w:val="en-GB"/>
        </w:rPr>
        <w:t>-1</w:t>
      </w:r>
      <w:r w:rsidRPr="0065242E">
        <w:rPr>
          <w:bCs/>
          <w:lang w:val="en-GB"/>
        </w:rPr>
        <w:t xml:space="preserve"> and 1,404 cm</w:t>
      </w:r>
      <w:r w:rsidRPr="0065242E">
        <w:rPr>
          <w:bCs/>
          <w:vertAlign w:val="superscript"/>
          <w:lang w:val="en-GB"/>
        </w:rPr>
        <w:t>-1</w:t>
      </w:r>
      <w:r w:rsidRPr="0065242E">
        <w:rPr>
          <w:bCs/>
          <w:lang w:val="en-GB"/>
        </w:rPr>
        <w:t>, representing the stretching of the carbonyl double bonds and the stretching of the C-C bond between the C=O group and -CH</w:t>
      </w:r>
      <w:r w:rsidRPr="0065242E">
        <w:rPr>
          <w:bCs/>
          <w:vertAlign w:val="subscript"/>
          <w:lang w:val="en-GB"/>
        </w:rPr>
        <w:t>2</w:t>
      </w:r>
      <w:r w:rsidRPr="0065242E">
        <w:rPr>
          <w:bCs/>
          <w:lang w:val="en-GB"/>
        </w:rPr>
        <w:t xml:space="preserve"> substituents, respectively </w:t>
      </w:r>
      <w:sdt>
        <w:sdtPr>
          <w:rPr>
            <w:rFonts w:cs="Arial"/>
            <w:bCs/>
            <w:color w:val="000000"/>
            <w:lang w:val="en-GB"/>
          </w:rPr>
          <w:tag w:val="MENDELEY_CITATION_v3_eyJjaXRhdGlvbklEIjoiTUVOREVMRVlfQ0lUQVRJT05fY2ZjZDBhODEtYTVhZi00OTY0LTgxMzUtMDRlM2E0MDNmNGFiIiwicHJvcGVydGllcyI6eyJub3RlSW5kZXgiOjB9LCJpc0VkaXRlZCI6ZmFsc2UsIm1hbnVhbE92ZXJyaWRlIjp7ImlzTWFudWFsbHlPdmVycmlkZGVuIjpmYWxzZSwiY2l0ZXByb2NUZXh0IjoiKExvcGVzIGFuZCBGYXNjaW8sIDIwMDQpIiwibWFudWFsT3ZlcnJpZGVUZXh0IjoiIn0sImNpdGF0aW9uSXRlbXMiOlt7ImlkIjoiMDg3YWEwMWUtMTc3MC0zZDcwLTk2ZGYtMTFkN2RiMDA3YWQ5IiwiaXRlbURhdGEiOnsidHlwZSI6ImFydGljbGUtam91cm5hbCIsImlkIjoiMDg3YWEwMWUtMTc3MC0zZDcwLTk2ZGYtMTFkN2RiMDA3YWQ5IiwidGl0bGUiOiJGbG93IENoYXJ0IGZvciBJbmZyYXJlZCBTcGVjdHJhIEludGVycHJldGF0aW9uIG9mIE9yZ2FuaWMgQ29tcG91bmRzIiwiYXV0aG9yIjpbeyJmYW1pbHkiOiJMb3BlcyIsImdpdmVuIjoiV2lsc29uIEFyYcO6am8iLCJwYXJzZS1uYW1lcyI6ZmFsc2UsImRyb3BwaW5nLXBhcnRpY2xlIjoiIiwibm9uLWRyb3BwaW5nLXBhcnRpY2xlIjoiIn0seyJmYW1pbHkiOiJGYXNjaW8iLCJnaXZlbiI6Ik1pZ3VlbCIsInBhcnNlLW5hbWVzIjpmYWxzZSwiZHJvcHBpbmctcGFydGljbGUiOiIiLCJub24tZHJvcHBpbmctcGFydGljbGUiOiIifV0sImNvbnRhaW5lci10aXRsZSI6IlF1w61taWNhIE5vdmEiLCJjb250YWluZXItdGl0bGUtc2hvcnQiOiJRdWltLiBOb3ZhIiwiRE9JIjoiMTAuMTU5MC9TMDEwMC00MDQyMjAwNDAwMDQwMDAyNSIsImlzc3VlZCI6eyJkYXRlLXBhcnRzIjpbWzIwMDRdXX0sInBhZ2UiOiI2NzAtNjczIiwibGFuZ3VhZ2UiOiJQb3J0dWd1ZXNlIiwiaXNzdWUiOiI0Iiwidm9sdW1lIjoiMjcifSwiaXNUZW1wb3JhcnkiOmZhbHNlfV19"/>
          <w:id w:val="-503211300"/>
          <w:placeholder>
            <w:docPart w:val="60294EF5A68F401D89399A5D4F72D3F4"/>
          </w:placeholder>
        </w:sdtPr>
        <w:sdtEndPr/>
        <w:sdtContent>
          <w:r w:rsidR="008C7F22" w:rsidRPr="0065242E">
            <w:rPr>
              <w:rFonts w:cs="Arial"/>
              <w:color w:val="000000"/>
              <w:lang w:val="en-GB"/>
            </w:rPr>
            <w:t>(Lopes and Fascio, 2004)</w:t>
          </w:r>
        </w:sdtContent>
      </w:sdt>
      <w:r w:rsidRPr="0065242E">
        <w:rPr>
          <w:bCs/>
          <w:lang w:val="en-GB"/>
        </w:rPr>
        <w:t>. The presence of these carbonyl peaks, together with the absence of a band near 900 cm</w:t>
      </w:r>
      <w:r w:rsidRPr="0065242E">
        <w:rPr>
          <w:bCs/>
          <w:vertAlign w:val="superscript"/>
          <w:lang w:val="en-GB"/>
        </w:rPr>
        <w:t>-1</w:t>
      </w:r>
      <w:r w:rsidRPr="0065242E">
        <w:rPr>
          <w:bCs/>
          <w:lang w:val="en-GB"/>
        </w:rPr>
        <w:t xml:space="preserve"> assigned to C=C stretching of unreacted acrylamide monomers</w:t>
      </w:r>
      <w:r w:rsidR="00BF297C" w:rsidRPr="0065242E">
        <w:rPr>
          <w:bCs/>
          <w:lang w:val="en-GB"/>
        </w:rPr>
        <w:t xml:space="preserve"> </w:t>
      </w:r>
      <w:r w:rsidRPr="0065242E">
        <w:rPr>
          <w:bCs/>
          <w:lang w:val="en-GB"/>
        </w:rPr>
        <w:t>indicates that polymerization proceeded effectively, with monomers covalently linked via σ-bonds formed by the homolytic cleavage of π-bonds</w:t>
      </w:r>
      <w:r w:rsidR="00BF297C" w:rsidRPr="0065242E">
        <w:rPr>
          <w:bCs/>
          <w:lang w:val="en-GB"/>
        </w:rPr>
        <w:t xml:space="preserve"> (</w:t>
      </w:r>
      <w:proofErr w:type="spellStart"/>
      <w:r w:rsidR="00BF297C" w:rsidRPr="0065242E">
        <w:rPr>
          <w:rFonts w:cs="Arial"/>
          <w:color w:val="000000"/>
          <w:lang w:val="en-GB"/>
        </w:rPr>
        <w:t>Kordjazi</w:t>
      </w:r>
      <w:proofErr w:type="spellEnd"/>
      <w:r w:rsidR="00BF297C" w:rsidRPr="0065242E">
        <w:rPr>
          <w:rFonts w:cs="Arial"/>
          <w:color w:val="000000"/>
          <w:lang w:val="en-GB"/>
        </w:rPr>
        <w:t xml:space="preserve"> et al., 2020)</w:t>
      </w:r>
      <w:r w:rsidRPr="0065242E">
        <w:rPr>
          <w:bCs/>
          <w:lang w:val="en-GB"/>
        </w:rPr>
        <w:t>. C-H bonds were identified by the deformation vibration peak at 1,452 cm</w:t>
      </w:r>
      <w:r w:rsidRPr="0065242E">
        <w:rPr>
          <w:bCs/>
          <w:vertAlign w:val="superscript"/>
          <w:lang w:val="en-GB"/>
        </w:rPr>
        <w:t>-1</w:t>
      </w:r>
      <w:r w:rsidRPr="0065242E">
        <w:rPr>
          <w:bCs/>
          <w:lang w:val="en-GB"/>
        </w:rPr>
        <w:t xml:space="preserve"> and the stretching vibration at </w:t>
      </w:r>
      <w:r w:rsidRPr="0065242E">
        <w:rPr>
          <w:bCs/>
          <w:lang w:val="en-GB"/>
        </w:rPr>
        <w:lastRenderedPageBreak/>
        <w:t>2,917</w:t>
      </w:r>
      <w:r w:rsidR="00582147">
        <w:rPr>
          <w:bCs/>
          <w:lang w:val="en-GB"/>
        </w:rPr>
        <w:t> </w:t>
      </w:r>
      <w:r w:rsidRPr="0065242E">
        <w:rPr>
          <w:bCs/>
          <w:lang w:val="en-GB"/>
        </w:rPr>
        <w:t>cm</w:t>
      </w:r>
      <w:r w:rsidRPr="0065242E">
        <w:rPr>
          <w:bCs/>
          <w:vertAlign w:val="superscript"/>
          <w:lang w:val="en-GB"/>
        </w:rPr>
        <w:t>-1</w:t>
      </w:r>
      <w:r w:rsidRPr="0065242E">
        <w:rPr>
          <w:bCs/>
          <w:lang w:val="en-GB"/>
        </w:rPr>
        <w:t xml:space="preserve"> </w:t>
      </w:r>
      <w:sdt>
        <w:sdtPr>
          <w:rPr>
            <w:rFonts w:cs="Arial"/>
            <w:bCs/>
            <w:color w:val="000000"/>
            <w:lang w:val="en-GB"/>
          </w:rPr>
          <w:tag w:val="MENDELEY_CITATION_v3_eyJjaXRhdGlvbklEIjoiTUVOREVMRVlfQ0lUQVRJT05fY2EzNzVhZGUtYTYwMi00MjU5LWIxNTItNmY1N2IzNDllNTBkIiwicHJvcGVydGllcyI6eyJub3RlSW5kZXgiOjB9LCJpc0VkaXRlZCI6ZmFsc2UsIm1hbnVhbE92ZXJyaWRlIjp7ImlzTWFudWFsbHlPdmVycmlkZGVuIjpmYWxzZSwiY2l0ZXByb2NUZXh0IjoiKExvcGVzIGFuZCBGYXNjaW8sIDIwMDQpIiwibWFudWFsT3ZlcnJpZGVUZXh0IjoiIn0sImNpdGF0aW9uSXRlbXMiOlt7ImlkIjoiMDg3YWEwMWUtMTc3MC0zZDcwLTk2ZGYtMTFkN2RiMDA3YWQ5IiwiaXRlbURhdGEiOnsidHlwZSI6ImFydGljbGUtam91cm5hbCIsImlkIjoiMDg3YWEwMWUtMTc3MC0zZDcwLTk2ZGYtMTFkN2RiMDA3YWQ5IiwidGl0bGUiOiJGbG93IENoYXJ0IGZvciBJbmZyYXJlZCBTcGVjdHJhIEludGVycHJldGF0aW9uIG9mIE9yZ2FuaWMgQ29tcG91bmRzIiwiYXV0aG9yIjpbeyJmYW1pbHkiOiJMb3BlcyIsImdpdmVuIjoiV2lsc29uIEFyYcO6am8iLCJwYXJzZS1uYW1lcyI6ZmFsc2UsImRyb3BwaW5nLXBhcnRpY2xlIjoiIiwibm9uLWRyb3BwaW5nLXBhcnRpY2xlIjoiIn0seyJmYW1pbHkiOiJGYXNjaW8iLCJnaXZlbiI6Ik1pZ3VlbCIsInBhcnNlLW5hbWVzIjpmYWxzZSwiZHJvcHBpbmctcGFydGljbGUiOiIiLCJub24tZHJvcHBpbmctcGFydGljbGUiOiIifV0sImNvbnRhaW5lci10aXRsZSI6IlF1w61taWNhIE5vdmEiLCJjb250YWluZXItdGl0bGUtc2hvcnQiOiJRdWltLiBOb3ZhIiwiRE9JIjoiMTAuMTU5MC9TMDEwMC00MDQyMjAwNDAwMDQwMDAyNSIsImlzc3VlZCI6eyJkYXRlLXBhcnRzIjpbWzIwMDRdXX0sInBhZ2UiOiI2NzAtNjczIiwibGFuZ3VhZ2UiOiJQb3J0dWd1ZXNlIiwiaXNzdWUiOiI0Iiwidm9sdW1lIjoiMjcifSwiaXNUZW1wb3JhcnkiOmZhbHNlfV19"/>
          <w:id w:val="-153532986"/>
          <w:placeholder>
            <w:docPart w:val="60294EF5A68F401D89399A5D4F72D3F4"/>
          </w:placeholder>
        </w:sdtPr>
        <w:sdtEndPr/>
        <w:sdtContent>
          <w:r w:rsidR="008C7F22" w:rsidRPr="0065242E">
            <w:rPr>
              <w:rFonts w:cs="Arial"/>
              <w:color w:val="000000"/>
              <w:lang w:val="en-GB"/>
            </w:rPr>
            <w:t>(Lopes and Fascio, 2004)</w:t>
          </w:r>
        </w:sdtContent>
      </w:sdt>
      <w:r w:rsidRPr="0065242E">
        <w:rPr>
          <w:bCs/>
          <w:lang w:val="en-GB"/>
        </w:rPr>
        <w:t>. The broad absorptions at 3,448 cm</w:t>
      </w:r>
      <w:r w:rsidRPr="0065242E">
        <w:rPr>
          <w:bCs/>
          <w:vertAlign w:val="superscript"/>
          <w:lang w:val="en-GB"/>
        </w:rPr>
        <w:t>-1</w:t>
      </w:r>
      <w:r w:rsidRPr="0065242E">
        <w:rPr>
          <w:bCs/>
          <w:lang w:val="en-GB"/>
        </w:rPr>
        <w:t xml:space="preserve"> and 3,353 cm</w:t>
      </w:r>
      <w:r w:rsidRPr="0065242E">
        <w:rPr>
          <w:bCs/>
          <w:vertAlign w:val="superscript"/>
          <w:lang w:val="en-GB"/>
        </w:rPr>
        <w:t>-1</w:t>
      </w:r>
      <w:r w:rsidRPr="0065242E">
        <w:rPr>
          <w:bCs/>
          <w:lang w:val="en-GB"/>
        </w:rPr>
        <w:t xml:space="preserve"> correspond to O-H and N-H stretching vibrations </w:t>
      </w:r>
      <w:sdt>
        <w:sdtPr>
          <w:rPr>
            <w:rFonts w:cs="Arial"/>
            <w:bCs/>
            <w:color w:val="000000"/>
            <w:lang w:val="en-GB"/>
          </w:rPr>
          <w:tag w:val="MENDELEY_CITATION_v3_eyJjaXRhdGlvbklEIjoiTUVOREVMRVlfQ0lUQVRJT05fMWMxZmY3NGYtNTVkZi00NjQ2LTk4NDktNTJlNjFiY2FmMTRiIiwicHJvcGVydGllcyI6eyJub3RlSW5kZXgiOjB9LCJpc0VkaXRlZCI6ZmFsc2UsIm1hbnVhbE92ZXJyaWRlIjp7ImlzTWFudWFsbHlPdmVycmlkZGVuIjpmYWxzZSwiY2l0ZXByb2NUZXh0IjoiKEFydGh1cyBldCBhbC4sIDIwMjQpIiwibWFudWFsT3ZlcnJpZGVUZXh0IjoiIn0sImNpdGF0aW9uSXRlbXMiOlt7ImlkIjoiNWQ4N2RiNmYtYTU4YS0zZmE4LWEyNWMtOGQ4YWE4M2ZmNzNhIiwiaXRlbURhdGEiOnsidHlwZSI6ImFydGljbGUtam91cm5hbCIsImlkIjoiNWQ4N2RiNmYtYTU4YS0zZmE4LWEyNWMtOGQ4YWE4M2ZmNzNhIiwidGl0bGUiOiJEZXNpZ24gb2YgbWVjaGFuaWNhbGx5IHN0YWJsZSBwb2x5YWNyeWxhbWlkZS9jZWxsdWxvc2UgaHlkcm9nZWwgd2l0aCBoaWdoIHBlcmZvcm1hbmNlIGZvciBiaW9kaWVzZWwgZGVoeWRyYXRpb24iLCJhdXRob3IiOlt7ImZhbWlseSI6IkFydGh1cyIsImdpdmVuIjoiTGV0w61jaWEiLCJwYXJzZS1uYW1lcyI6ZmFsc2UsImRyb3BwaW5nLXBhcnRpY2xlIjoiIiwibm9uLWRyb3BwaW5nLXBhcnRpY2xlIjoiIn0seyJmYW1pbHkiOiJFc3RldmFtIiwiZ2l2ZW4iOiJCaWFuY2EgUmFtb3MiLCJwYXJzZS1uYW1lcyI6ZmFsc2UsImRyb3BwaW5nLXBhcnRpY2xlIjoiIiwibm9uLWRyb3BwaW5nLXBhcnRpY2xlIjoiIn0seyJmYW1pbHkiOiJNYWNpZWwiLCJnaXZlbiI6Ik1hcmlhIFJlZ2luYSBXb2xm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JbmR1c3RyaWFsIENyb3BzIGFuZCBQcm9kdWN0cyIsImNvbnRhaW5lci10aXRsZS1zaG9ydCI6IkluZC4gQ3JvcHMgUHJvZC4iLCJET0kiOiIxMC4xMDE2L2ouaW5kY3JvcC4yMDI0LjExODg1OSIsIklTU04iOiIwOTI2NjY5MCIsImlzc3VlZCI6eyJkYXRlLXBhcnRzIjpbWzIwMjQsMTAsMTVdXX0sImFic3RyYWN0IjoiSHlkcm9nZWwgcHJlc2VudHMgZ3JlYXQgcG90ZW50aWFsIGZvciBkZWh5ZHJhdGluZyBmdWVsLCBhbHRob3VnaCBzZXZlcmFsIGNoYWxsZW5nZXMgbXVzdCBiZSBhZGRyZXNzZWQgdG8gYWR2YW5jZSB0aGlzIHRlY2hub2xvZ3kgZm9yIGNvbW1lcmNpYWwgdXNlLiBUaGUgZXNzZW50aWFsIGF0dHJpYnV0ZXMgZm9yIGluZHVzdHJpYWwgYXBwbGljYXRpb24gaW5jbHVkZSByb2J1c3QgbWVjaGFuaWNhbCBzdHJlbmd0aCwgaGlnaCBoeWRyb3BoaWxpY2l0eSwgYW5kIHJhcGlkIHdhdGVyIHJlbW92YWwga2luZXRpY3MuIFRoaXMgc3R1ZHkgYWltZWQgdG8gZGVzaWduIGNvbXBvc2l0ZSBoeWRyb2dlbHMgdGhhdCBjb25jdXJyZW50bHkgbWVldCB0aGVzZSByZXF1aXJlbWVudHMuIFRoZSBpbnRyb2R1Y3Rpb24gb2YgY2VsbHVsb3NlIHNpZ25pZmljYW50bHkgZW5oYW5jZWQgdGhlIGNvbXByZXNzaXZlIHN0cmVuZ3RoIG9mIHBvbHlhY3J5bGFtaWRlIChQQU0pLCB3aXRoIG1pY3JvZmlicmlsbGF0ZWQgY2VsbHVsb3NlIChNRkMpIGRlbW9uc3RyYXRpbmcgc3VwZXJpb3IgcGVyZm9ybWFuY2UgY29tcGFyZWQgdG8gY2VsbHVsb3NlIG5hbm9jcnlzdGFscyAoQ05DKS4gVGhpcyBlbmhhbmNlbWVudCByZXN1bHRlZCBpbiBhIGZpdmVmb2xkIGluY3JlYXNlIGluIGNvbXByZXNzaXZlIHN0cmVuZ3RoLiBOb3RhYmx5LCB0aGUgaW5jbHVzaW9uIG9mIE1GQyBoYWQgbm8gc2lnbmlmaWNhbnQgaW1wYWN0IG9uIHdhdGVyIHJlbW92YWwgZnJvbSBiaW9kaWVzZWwsIGFzIHN1cHBvcnRlZCBieSBhIDk1JSBjb25maWRlbmNlIGxldmVsLiBUbyBlbmhhbmNlIGh5ZHJvcGhpbGljaXR5LCBpb25pemFibGUgY2hhcmdlcyB3ZXJlIGludHJvZHVjZWQgdGhyb3VnaCBoeWRyb2x5c2lzIG9mIHRoZSBjb21wb3NpdGUuIFRoaXMgcHJvY2VzcyBzdWJzdGFudGlhbGx5IGltcHJvdmVkIHdhdGVyIHJlbW92YWwgZnJvbSBiaW9kaWVzZWwsIGluY3JlYXNpbmcgaXQgZnJvbSAzNiUgdG8gNDklLiBNb3Jlb3ZlciwgdGhlIHN3ZWxsaW5nIGRlZ3JlZSBpbmNyZWFzZWQgZnJvbSAyNyB0byA3MTQgZy5nLTEgd2hlbiB1c2luZyB0aGUgaHlkcm9seXplZCBjb21wb3NpdGUgYW5kIG92ZW4tZHJpZWQgaHlkcm9nZWwgY29tcGFyZWQgdG8gbm9uLWh5ZHJvbHl6ZWQgcG9seWFjcnlsYW1pZGUuIFRoZSBkcnlpbmcgbWV0aG9kIGluZmx1ZW5jZWQgdGhlIHdhdGVyIHVwdGFrZSBraW5ldGljcywgd2l0aCBmcmVlemUtZHJpZWQgaHlkcm9nZWxzIGV4aGliaXRpbmcgYmV0dGVyIGluaXRpYWwgcGVyZm9ybWFuY2UgYnV0IHVsdGltYXRlbHkgcmVhY2hpbmcgZXF1aWxpYnJpdW0gdmFsdWVzIHNpbWlsYXIgdG8gb3Zlbi1kcmllZCBoeWRyb2dlbHMuIEVxdWlsaWJyaXVtIHdhcyBhY2hpZXZlZCBhZnRlciAxNDQwIG1pbnV0ZXMgZm9yIGh5ZHJvbHl6ZWQgY29tcG9zaXRlIGh5ZHJvZ2Vscywgd2l0aCB0aGUga2luZXRpYyBkYXRhIGZpdHRpbmcgdGhlIHBzZXVkby1zZWNvbmQtb3JkZXIgbW9kZWwuIFdpdGggYXBwcm94aW1hdGVseSAxOTAgbWcgb2YgaHlkcm9nZWwgcGVyIG1MIG9mIGJpb2RpZXNlbCwgdGhlIHdhdGVyIGNvbnRlbnQgaW4gdGhlIGJpb2RpZXNlbCBkZWNyZWFzZWQgZnJvbSAxLDQ5N+KAkzMwMyBwcG0sIG1lZXRpbmcgcmVndWxhdG9yeSBhZ2VuY3kgc3BlY2lmaWNhdGlvbnMuIEZ1cnRoZXJtb3JlLCB0aGUgbWF0ZXJpYWwgcHJvdmVkIHRvIGJlIHJldXNhYmxlIGZvciBhdCBsZWFzdCB0aHJlZSBjeWNsZXMgb2YgYmlvZGllc2VsIHRyZWF0bWVudC4gU3VtbWluZyB1cCwgdGhpcyByZXNlYXJjaCBkZW1vbnN0cmF0ZXMgdGhhdCBjZWxsdWxvc2UtcG9seWFjcnlsYW1pZGUgY29tcG9zaXRlIGh5ZHJvZ2VscyBhcmUgYSBwcm9taXNpbmcgc29sdXRpb24gZm9yIGVmZmVjdGl2ZWx5IHJlbW92aW5nIHRyYWNlIGFtb3VudHMgb2Ygd2F0ZXIgZnJvbSBiaW9kaWVzZWwsIGFjaGlldmluZyBlZmZpY2llbmN5IGNvbXBhcmFibGUgdG8gZXN0YWJsaXNoZWQgdGVjaG5vbG9naWVzLiIsInB1Ymxpc2hlciI6IkVsc2V2aWVyIEIuVi4iLCJ2b2x1bWUiOiIyMTgifSwiaXNUZW1wb3JhcnkiOmZhbHNlfV19"/>
          <w:id w:val="-1257893009"/>
          <w:placeholder>
            <w:docPart w:val="DefaultPlaceholder_-1854013440"/>
          </w:placeholder>
        </w:sdtPr>
        <w:sdtEndPr/>
        <w:sdtContent>
          <w:r w:rsidR="008C7F22" w:rsidRPr="0065242E">
            <w:rPr>
              <w:rFonts w:cs="Arial"/>
              <w:bCs/>
              <w:color w:val="000000"/>
              <w:lang w:val="en-GB"/>
            </w:rPr>
            <w:t>(Arthus et al., 2024)</w:t>
          </w:r>
        </w:sdtContent>
      </w:sdt>
      <w:r w:rsidRPr="0065242E">
        <w:rPr>
          <w:bCs/>
          <w:lang w:val="en-GB"/>
        </w:rPr>
        <w:t xml:space="preserve">, respectively, present in both base polymers and in the final hydrogel. Overall, the FTIR spectrum of the </w:t>
      </w:r>
      <w:r w:rsidR="00E34E97">
        <w:rPr>
          <w:bCs/>
          <w:lang w:val="en-GB"/>
        </w:rPr>
        <w:t>H-C</w:t>
      </w:r>
      <w:r w:rsidR="00E70BC2" w:rsidRPr="0065242E">
        <w:rPr>
          <w:bCs/>
          <w:lang w:val="en-GB"/>
        </w:rPr>
        <w:t>-g-</w:t>
      </w:r>
      <w:proofErr w:type="spellStart"/>
      <w:r w:rsidR="00E70BC2" w:rsidRPr="0065242E">
        <w:rPr>
          <w:bCs/>
          <w:lang w:val="en-GB"/>
        </w:rPr>
        <w:t>PAAm</w:t>
      </w:r>
      <w:proofErr w:type="spellEnd"/>
      <w:r w:rsidRPr="0065242E">
        <w:rPr>
          <w:bCs/>
          <w:lang w:val="en-GB"/>
        </w:rPr>
        <w:t xml:space="preserve"> hydrogel exhibited combined features of both chitosan and </w:t>
      </w:r>
      <w:r w:rsidR="004D4C70" w:rsidRPr="0065242E">
        <w:rPr>
          <w:bCs/>
          <w:lang w:val="en-GB"/>
        </w:rPr>
        <w:t>H-</w:t>
      </w:r>
      <w:proofErr w:type="spellStart"/>
      <w:r w:rsidR="004D4C70" w:rsidRPr="0065242E">
        <w:rPr>
          <w:bCs/>
          <w:lang w:val="en-GB"/>
        </w:rPr>
        <w:t>PAAm</w:t>
      </w:r>
      <w:proofErr w:type="spellEnd"/>
      <w:r w:rsidRPr="0065242E">
        <w:rPr>
          <w:bCs/>
          <w:lang w:val="en-GB"/>
        </w:rPr>
        <w:t xml:space="preserve">, while also presenting grafting </w:t>
      </w:r>
      <w:r w:rsidR="00582147">
        <w:rPr>
          <w:bCs/>
          <w:lang w:val="en-GB"/>
        </w:rPr>
        <w:t>indications</w:t>
      </w:r>
      <w:r w:rsidRPr="0065242E">
        <w:rPr>
          <w:bCs/>
          <w:lang w:val="en-GB"/>
        </w:rPr>
        <w:t xml:space="preserve">, </w:t>
      </w:r>
      <w:r w:rsidR="00582147">
        <w:rPr>
          <w:bCs/>
          <w:lang w:val="en-GB"/>
        </w:rPr>
        <w:t xml:space="preserve">which </w:t>
      </w:r>
      <w:r w:rsidRPr="0065242E">
        <w:rPr>
          <w:bCs/>
          <w:lang w:val="en-GB"/>
        </w:rPr>
        <w:t>confirming the successful formation of the intended grafted hydrogel.</w:t>
      </w:r>
    </w:p>
    <w:p w14:paraId="3C9EC717" w14:textId="113A0344" w:rsidR="00CE1ED7" w:rsidRPr="0065242E" w:rsidRDefault="003D4F70" w:rsidP="00F80764">
      <w:pPr>
        <w:pStyle w:val="CETBodytext"/>
        <w:rPr>
          <w:rFonts w:cs="Arial"/>
          <w:bCs/>
          <w:iCs/>
          <w:color w:val="000000"/>
          <w:lang w:val="en-GB"/>
        </w:rPr>
      </w:pPr>
      <w:r w:rsidRPr="0065242E">
        <w:rPr>
          <w:bCs/>
          <w:lang w:val="en-GB"/>
        </w:rPr>
        <w:t>T</w:t>
      </w:r>
      <w:r w:rsidR="00CE1ED7" w:rsidRPr="0065242E">
        <w:rPr>
          <w:bCs/>
          <w:lang w:val="en-GB"/>
        </w:rPr>
        <w:t xml:space="preserve">he </w:t>
      </w:r>
      <w:r w:rsidR="006F30CC" w:rsidRPr="0065242E">
        <w:rPr>
          <w:bCs/>
          <w:lang w:val="en-GB"/>
        </w:rPr>
        <w:t xml:space="preserve">TGA </w:t>
      </w:r>
      <w:r w:rsidR="006F3216" w:rsidRPr="0065242E">
        <w:rPr>
          <w:bCs/>
          <w:lang w:val="en-GB"/>
        </w:rPr>
        <w:t>of H-</w:t>
      </w:r>
      <w:proofErr w:type="spellStart"/>
      <w:r w:rsidR="006F3216" w:rsidRPr="0065242E">
        <w:rPr>
          <w:bCs/>
          <w:lang w:val="en-GB"/>
        </w:rPr>
        <w:t>PAAm</w:t>
      </w:r>
      <w:proofErr w:type="spellEnd"/>
      <w:r w:rsidRPr="0065242E">
        <w:rPr>
          <w:bCs/>
          <w:lang w:val="en-GB"/>
        </w:rPr>
        <w:t xml:space="preserve"> (Figure </w:t>
      </w:r>
      <w:r w:rsidR="00631F0F" w:rsidRPr="0065242E">
        <w:rPr>
          <w:bCs/>
          <w:lang w:val="en-GB"/>
        </w:rPr>
        <w:t>2</w:t>
      </w:r>
      <w:r w:rsidR="004D4C70" w:rsidRPr="0065242E">
        <w:rPr>
          <w:bCs/>
          <w:lang w:val="en-GB"/>
        </w:rPr>
        <w:t>d</w:t>
      </w:r>
      <w:r w:rsidRPr="0065242E">
        <w:rPr>
          <w:bCs/>
          <w:lang w:val="en-GB"/>
        </w:rPr>
        <w:t>)</w:t>
      </w:r>
      <w:r w:rsidR="006F3216" w:rsidRPr="0065242E">
        <w:rPr>
          <w:bCs/>
          <w:lang w:val="en-GB"/>
        </w:rPr>
        <w:t xml:space="preserve">, chitosan </w:t>
      </w:r>
      <w:r w:rsidR="00631F0F" w:rsidRPr="0065242E">
        <w:rPr>
          <w:bCs/>
          <w:lang w:val="en-GB"/>
        </w:rPr>
        <w:t>(Figure 2</w:t>
      </w:r>
      <w:r w:rsidR="004D4C70" w:rsidRPr="0065242E">
        <w:rPr>
          <w:bCs/>
          <w:lang w:val="en-GB"/>
        </w:rPr>
        <w:t>e</w:t>
      </w:r>
      <w:r w:rsidR="00631F0F" w:rsidRPr="0065242E">
        <w:rPr>
          <w:bCs/>
          <w:lang w:val="en-GB"/>
        </w:rPr>
        <w:t xml:space="preserve">), </w:t>
      </w:r>
      <w:r w:rsidR="006F3216" w:rsidRPr="0065242E">
        <w:rPr>
          <w:bCs/>
          <w:lang w:val="en-GB"/>
        </w:rPr>
        <w:t>and</w:t>
      </w:r>
      <w:r w:rsidR="00CE1ED7" w:rsidRPr="0065242E">
        <w:rPr>
          <w:bCs/>
          <w:lang w:val="en-GB"/>
        </w:rPr>
        <w:t xml:space="preserve"> </w:t>
      </w:r>
      <w:r w:rsidR="00E34E97">
        <w:rPr>
          <w:bCs/>
          <w:lang w:val="en-GB"/>
        </w:rPr>
        <w:t>H-C</w:t>
      </w:r>
      <w:r w:rsidR="00CE1ED7" w:rsidRPr="0065242E">
        <w:rPr>
          <w:bCs/>
          <w:lang w:val="en-GB"/>
        </w:rPr>
        <w:t>-g-</w:t>
      </w:r>
      <w:proofErr w:type="spellStart"/>
      <w:r w:rsidR="00CE1ED7" w:rsidRPr="0065242E">
        <w:rPr>
          <w:bCs/>
          <w:lang w:val="en-GB"/>
        </w:rPr>
        <w:t>PAAm</w:t>
      </w:r>
      <w:proofErr w:type="spellEnd"/>
      <w:r w:rsidR="00CE1ED7" w:rsidRPr="0065242E">
        <w:rPr>
          <w:bCs/>
          <w:lang w:val="en-GB"/>
        </w:rPr>
        <w:t xml:space="preserve"> </w:t>
      </w:r>
      <w:r w:rsidR="00631F0F" w:rsidRPr="0065242E">
        <w:rPr>
          <w:bCs/>
          <w:lang w:val="en-GB"/>
        </w:rPr>
        <w:t>(Figure 2</w:t>
      </w:r>
      <w:r w:rsidR="004D4C70" w:rsidRPr="0065242E">
        <w:rPr>
          <w:bCs/>
          <w:lang w:val="en-GB"/>
        </w:rPr>
        <w:t>f</w:t>
      </w:r>
      <w:r w:rsidR="00631F0F" w:rsidRPr="0065242E">
        <w:rPr>
          <w:bCs/>
          <w:lang w:val="en-GB"/>
        </w:rPr>
        <w:t>)</w:t>
      </w:r>
      <w:r w:rsidR="006F3216" w:rsidRPr="0065242E">
        <w:rPr>
          <w:bCs/>
          <w:lang w:val="en-GB"/>
        </w:rPr>
        <w:t>, reveal</w:t>
      </w:r>
      <w:r w:rsidR="00631F0F" w:rsidRPr="0065242E">
        <w:rPr>
          <w:bCs/>
          <w:lang w:val="en-GB"/>
        </w:rPr>
        <w:t>ed</w:t>
      </w:r>
      <w:r w:rsidR="006F3216" w:rsidRPr="0065242E">
        <w:rPr>
          <w:bCs/>
          <w:lang w:val="en-GB"/>
        </w:rPr>
        <w:t xml:space="preserve"> that </w:t>
      </w:r>
      <w:r w:rsidR="004D4C70" w:rsidRPr="0065242E">
        <w:rPr>
          <w:bCs/>
          <w:lang w:val="en-GB"/>
        </w:rPr>
        <w:t>all</w:t>
      </w:r>
      <w:r w:rsidR="006F3216" w:rsidRPr="0065242E">
        <w:rPr>
          <w:bCs/>
          <w:lang w:val="en-GB"/>
        </w:rPr>
        <w:t xml:space="preserve"> samples</w:t>
      </w:r>
      <w:r w:rsidR="00CE1ED7" w:rsidRPr="0065242E">
        <w:rPr>
          <w:bCs/>
          <w:lang w:val="en-GB"/>
        </w:rPr>
        <w:t xml:space="preserve"> demonstrate</w:t>
      </w:r>
      <w:r w:rsidR="004D4C70" w:rsidRPr="0065242E">
        <w:rPr>
          <w:bCs/>
          <w:lang w:val="en-GB"/>
        </w:rPr>
        <w:t>d</w:t>
      </w:r>
      <w:r w:rsidR="00CE1ED7" w:rsidRPr="0065242E">
        <w:rPr>
          <w:bCs/>
          <w:lang w:val="en-GB"/>
        </w:rPr>
        <w:t xml:space="preserve"> a gradual mass loss at </w:t>
      </w:r>
      <w:r w:rsidR="004D4C70" w:rsidRPr="0065242E">
        <w:rPr>
          <w:bCs/>
          <w:lang w:val="en-GB"/>
        </w:rPr>
        <w:t>low temperatures</w:t>
      </w:r>
      <w:r w:rsidR="00CE1ED7" w:rsidRPr="0065242E">
        <w:rPr>
          <w:bCs/>
          <w:lang w:val="en-GB"/>
        </w:rPr>
        <w:t xml:space="preserve">, which is attributed to the desorption of physically attached water within the polymeric networks </w:t>
      </w:r>
      <w:sdt>
        <w:sdtPr>
          <w:rPr>
            <w:rFonts w:cs="Arial"/>
            <w:bCs/>
            <w:color w:val="000000"/>
            <w:lang w:val="en-GB"/>
          </w:rPr>
          <w:tag w:val="MENDELEY_CITATION_v3_eyJjaXRhdGlvbklEIjoiTUVOREVMRVlfQ0lUQVRJT05fMDYxMDNhY2YtOWY1OS00YzI1LWFiMzktNzM0NmFhY2EwODdkIiwicHJvcGVydGllcyI6eyJub3RlSW5kZXgiOjB9LCJpc0VkaXRlZCI6ZmFsc2UsIm1hbnVhbE92ZXJyaWRlIjp7ImlzTWFudWFsbHlPdmVycmlkZGVuIjpmYWxzZSwiY2l0ZXByb2NUZXh0IjoiKEJyYWNjaW5pIGV0IGFsLiwgMjAyNCkiLCJtYW51YWxPdmVycmlkZVRleHQiOiIifSwiY2l0YXRpb25JdGVtcyI6W3siaWQiOiIyN2IwODM3MS0zZTVkLTM3NmEtYjM5Ni1kNjQ4OTZkZjI5NjYiLCJpdGVtRGF0YSI6eyJ0eXBlIjoiYXJ0aWNsZS1qb3VybmFsIiwiaWQiOiIyN2IwODM3MS0zZTVkLTM3NmEtYjM5Ni1kNjQ4OTZkZjI5NjYiLCJ0aXRsZSI6IkFkZGl0aXZlIG1hbnVmYWN0dXJpbmcgb2Ygd2V0LXNwdW4gY2hpdG9zYW4vaHlhbHVyb25pYyBhY2lkIHNjYWZmb2xkcyBmb3IgYmlvbWVkaWNhbCBhcHBsaWNhdGlvbnMiLCJhdXRob3IiOlt7ImZhbWlseSI6IkJyYWNjaW5pIiwiZ2l2ZW4iOiJTaW1vbmEiLCJwYXJzZS1uYW1lcyI6ZmFsc2UsImRyb3BwaW5nLXBhcnRpY2xlIjoiIiwibm9uLWRyb3BwaW5nLXBhcnRpY2xlIjoiIn0seyJmYW1pbHkiOiJDaGVuIiwiZ2l2ZW4iOiJDaG9uZyBCbyIsInBhcnNlLW5hbWVzIjpmYWxzZSwiZHJvcHBpbmctcGFydGljbGUiOiIiLCJub24tZHJvcHBpbmctcGFydGljbGUiOiIifSx7ImZhbWlseSI6IsWBdWNlamtvIiwiZ2l2ZW4iOiJKZWFubmV0dGUgSmFjcXVlbGluZSIsInBhcnNlLW5hbWVzIjpmYWxzZSwiZHJvcHBpbmctcGFydGljbGUiOiIiLCJub24tZHJvcHBpbmctcGFydGljbGUiOiIifSx7ImZhbWlseSI6IkJhcnNvdHRpIiwiZ2l2ZW4iOiJGcmFuY2VzY2EiLCJwYXJzZS1uYW1lcyI6ZmFsc2UsImRyb3BwaW5nLXBhcnRpY2xlIjoiIiwibm9uLWRyb3BwaW5nLXBhcnRpY2xlIjoiIn0seyJmYW1pbHkiOiJGZXJyYXJpbyIsImdpdmVuIjoiQ2xhdWRpYSIsInBhcnNlLW5hbWVzIjpmYWxzZSwiZHJvcHBpbmctcGFydGljbGUiOiIiLCJub24tZHJvcHBpbmctcGFydGljbGUiOiIifSx7ImZhbWlseSI6IkNoZW4iLCJnaXZlbiI6Ikd1byBRaWFuZyIsInBhcnNlLW5hbWVzIjpmYWxzZSwiZHJvcHBpbmctcGFydGljbGUiOiIiLCJub24tZHJvcHBpbmctcGFydGljbGUiOiIifSx7ImZhbWlseSI6IlB1cHBpIiwiZ2l2ZW4iOiJEYXJpbyIsInBhcnNlLW5hbWVzIjpmYWxzZSwiZHJvcHBpbmctcGFydGljbGUiOiIiLCJub24tZHJvcHBpbmctcGFydGljbGUiOiIifV0sImNvbnRhaW5lci10aXRsZSI6IkNhcmJvaHlkcmF0ZSBQb2x5bWVycyIsImNvbnRhaW5lci10aXRsZS1zaG9ydCI6IkNhcmJvaHlkci4gUG9seW0uIiwiRE9JIjoiMTAuMTAxNi9qLmNhcmJwb2wuMjAyNC4xMjE3ODgiLCJJU1NOIjoiMDE0NDg2MTciLCJQTUlEIjoiMzgyODY1NTUiLCJpc3N1ZWQiOnsiZGF0ZS1wYXJ0cyI6W1syMDI0LDQsMV1dfSwiYWJzdHJhY3QiOiJBZGRpdGl2ZSBtYW51ZmFjdHVyaW5nIChBTSkgaG9sZHMgZ3JlYXQgcG90ZW50aWFsIGZvciBwcm9jZXNzaW5nIG5hdHVyYWwgcG9seW1lciBoeWRyb2dlbHMgaW50byAzRCBzY2FmZm9sZHMgZXhwbG9pdGFibGUgZm9yIHRpc3N1ZSBlbmdpbmVlcmluZyBhbmQgaW4gdml0cm8gdGlzc3VlIG1vZGVsbGluZy4gVGhlIGFpbSBvZiB0aGlzIHJlc2VhcmNoIGFjdGl2aXR5IHdhcyB0byBhc3Nlc3MgdGhlIHN1aXRhYmlsaXR5IG9mIGNvbXB1dGVyLWFpZGVkIHdldC1zcGlubmluZyAoQ0FXUykgZm9yIEFNIG9mIGh5YWx1cm9uaWMgYWNpZCAoSEEpL2NoaXRvc2FuIChDcykgcG9seWVsZWN0cm9seXRlIGNvbXBsZXggKFBFQykgaHlkcm9nZWxzLiBBIHBvc3QtcHJpbnRpbmcgdHJlYXRtZW50IGJhc2VkIG9uIEhBIGNoZW1pY2FsIGNyb3NzLWxpbmtpbmcgdmlhIHRyYW5zZXN0ZXJpZmljYXRpb24gd2l0aCBwb2x5KG1ldGh5bCB2aW55bCBldGhlci1hbHQtbWFsZWljIGFjaWQpIChQTVZFTUEpIHdhcyBpbnZlc3RpZ2F0ZWQgdG8gZW5oYW5jZSB0aGUgc3RydWN0dXJhbCBzdGFiaWxpdHkgb2YgdGhlIGRldmVsb3BlZCBzY2FmZm9sZHMgaW4gcGh5c2lvbG9naWNhbCBjb25kaXRpb25zLiBQRUMgZm9ybWF0aW9uIGFuZCB0aGUgZXN0ZXJpZmljYXRpb24gcmVhY3Rpb24gd2VyZSBpbnZlc3RpZ2F0ZWQgYnkgaW5mcmFyZWQgc3BlY3Ryb3Njb3B5LCB0aGVybW9ncmF2aW1ldHJpYyBhbmFseXNpcywgZXZvbHZlZCBnYXMgYW5hbHlzaXMtbWFzcyBzcGVjdHJvbWV0cnksIGFuZCBkaWZmZXJlbnRpYWwgc2Nhbm5pbmcgY2Fsb3JpbWV0cnkgbWVhc3VyZW1lbnRzLiBJbiBhZGRpdGlvbiwgdmFyaWF0aW9uIG9mIFBNVkVNQSBjb25jZW50cmF0aW9uIGluIHRoZSBjcm9zcy1saW5raW5nIG1lZGl1bSB3YXMgZGVtb25zdHJhdGVkIHRvIHN0cm9uZ2x5IGluZmx1ZW5jZSBzY2FmZm9sZCB3YXRlciB1cHRha2UgYW5kIGl0cyBzdGFiaWxpdHkgaW4gcGhvc3BoYXRlIGJ1ZmZlciBzYWxpbmUgYXQgMzcgwrBDLiBUaGUgaW4gdml0cm8gY3l0b2NvbXBhdGliaWxpdHkgb2YgdGhlIGRldmVsb3BlZCBoeWRyb2dlbHMgd2FzIGRlbW9uc3RyYXRlZCBieSBlbXBsb3lpbmcgdGhlIG11cmluZSBlbWJyeW8gZmlicm9ibGFzdCBCYWxiLzNUMyBjbG9uZSBBMzEgY2VsbCBsaW5lLCBoaWdobGlnaHRpbmcgdGhhdCBQTVZFTUEgY3Jvc3MtbGlua2luZyBpbXByb3ZlZCBzY2FmZm9sZCBjZWxsIGNvbG9uaXphdGlvbi4gVGhlIHJlc3VsdHMgYWNoaWV2ZWQgZGVtb25zdHJhdGVkIHRoYXQgdGhlIGRldmVsb3BlZCBoeWRyb2dlbHMgcmVwcmVzZW50IHN1aXRhYmxlIDNEIHNjYWZmb2xkcyBmb3IgbG9uZyB0ZXJtIGNlbGwgY3VsdHVyZSBleHBlcmltZW50cy4iLCJwdWJsaXNoZXIiOiJFbHNldmllciBMdGQiLCJ2b2x1bWUiOiIzMjkifSwiaXNUZW1wb3JhcnkiOmZhbHNlfV19"/>
          <w:id w:val="895013025"/>
          <w:placeholder>
            <w:docPart w:val="DefaultPlaceholder_-1854013440"/>
          </w:placeholder>
        </w:sdtPr>
        <w:sdtEndPr/>
        <w:sdtContent>
          <w:r w:rsidR="008C7F22" w:rsidRPr="0065242E">
            <w:rPr>
              <w:rFonts w:cs="Arial"/>
              <w:bCs/>
              <w:color w:val="000000"/>
              <w:lang w:val="en-GB"/>
            </w:rPr>
            <w:t>(Braccini et al., 2024)</w:t>
          </w:r>
        </w:sdtContent>
      </w:sdt>
      <w:r w:rsidR="00CE1ED7" w:rsidRPr="0065242E">
        <w:rPr>
          <w:bCs/>
          <w:lang w:val="en-GB"/>
        </w:rPr>
        <w:t>.</w:t>
      </w:r>
      <w:r w:rsidR="004D4C70" w:rsidRPr="0065242E">
        <w:rPr>
          <w:bCs/>
          <w:lang w:val="en-GB"/>
        </w:rPr>
        <w:t xml:space="preserve"> </w:t>
      </w:r>
      <w:r w:rsidR="00CE1ED7" w:rsidRPr="0065242E">
        <w:rPr>
          <w:bCs/>
          <w:lang w:val="en-GB"/>
        </w:rPr>
        <w:t xml:space="preserve">The </w:t>
      </w:r>
      <w:r w:rsidR="00F80764" w:rsidRPr="0065242E">
        <w:rPr>
          <w:bCs/>
          <w:lang w:val="en-GB"/>
        </w:rPr>
        <w:t>H-</w:t>
      </w:r>
      <w:proofErr w:type="spellStart"/>
      <w:r w:rsidR="00CE1ED7" w:rsidRPr="0065242E">
        <w:rPr>
          <w:bCs/>
          <w:lang w:val="en-GB"/>
        </w:rPr>
        <w:t>PAAm</w:t>
      </w:r>
      <w:proofErr w:type="spellEnd"/>
      <w:r w:rsidR="00CE1ED7" w:rsidRPr="0065242E">
        <w:rPr>
          <w:bCs/>
          <w:lang w:val="en-GB"/>
        </w:rPr>
        <w:t xml:space="preserve"> presented a peak at approximately 280 °C, corresponding to the breakdown of pendant amide groups and subsequent cyclization reactions followed by ammonia releas</w:t>
      </w:r>
      <w:r w:rsidR="008C7F22" w:rsidRPr="0065242E">
        <w:rPr>
          <w:bCs/>
          <w:lang w:val="en-GB"/>
        </w:rPr>
        <w:t xml:space="preserve">e </w:t>
      </w:r>
      <w:sdt>
        <w:sdtPr>
          <w:rPr>
            <w:rFonts w:cs="Arial"/>
            <w:bCs/>
            <w:color w:val="000000"/>
            <w:lang w:val="en-GB"/>
          </w:rPr>
          <w:tag w:val="MENDELEY_CITATION_v3_eyJjaXRhdGlvbklEIjoiTUVOREVMRVlfQ0lUQVRJT05fYjVkNzdiMTgtMGQxMS00ZjlmLTgyODktMTU2ZjQyNWYzNzliIiwicHJvcGVydGllcyI6eyJub3RlSW5kZXgiOjB9LCJpc0VkaXRlZCI6ZmFsc2UsIm1hbnVhbE92ZXJyaWRlIjp7ImlzTWFudWFsbHlPdmVycmlkZGVuIjpmYWxzZSwiY2l0ZXByb2NUZXh0IjoiKElicmFoaW0gZXQgYWwuLCAyMDE5KSIsIm1hbnVhbE92ZXJyaWRlVGV4dCI6IiJ9LCJjaXRhdGlvbkl0ZW1zIjpbeyJpZCI6ImIyODA2ODU4LTA0NTctMzU2MS1iZjJlLTRjZTZmYTk1OGVkYyIsIml0ZW1EYXRhIjp7InR5cGUiOiJhcnRpY2xlLWpvdXJuYWwiLCJpZCI6ImIyODA2ODU4LTA0NTctMzU2MS1iZjJlLTRjZTZmYTk1OGVkYyIsInRpdGxlIjoiU3ludGhlc2lzIG9mIFBvbHkoQWNyeWxhbWlkZS1HcmFmdC1DaGl0b3NhbikgSHlkcm9nZWw6IE9wdGltaXphdGlvbiBvZiBUaGUgR3JhZnRpbmcgUGFyYW1ldGVycyBhbmQgU3dlbGxpbmcgU3R1ZGllcyIsImF1dGhvciI6W3siZmFtaWx5IjoiSWJyYWhpbSIsImdpdmVuIjoiQWhtZWQgR2FsYWwiLCJwYXJzZS1uYW1lcyI6ZmFsc2UsImRyb3BwaW5nLXBhcnRpY2xlIjoiIiwibm9uLWRyb3BwaW5nLXBhcnRpY2xlIjoiIn0seyJmYW1pbHkiOiJTYXllZCIsImdpdmVuIjoiQWhtZWQgWmFreSIsInBhcnNlLW5hbWVzIjpmYWxzZSwiZHJvcHBpbmctcGFydGljbGUiOiIiLCJub24tZHJvcHBpbmctcGFydGljbGUiOiIifSx7ImZhbWlseSI6IkVsLVdhaGFiIiwiZ2l2ZW4iOiJBYmQgSGFtYWRhIiwicGFyc2UtbmFtZXMiOmZhbHNlLCJkcm9wcGluZy1wYXJ0aWNsZSI6IiIsIm5vbi1kcm9wcGluZy1wYXJ0aWNsZSI6IiJ9LHsiZmFtaWx5IjoiU2F5YWgiLCJnaXZlbiI6Ik1haG1vdWQgTW9oYW1lZCIsInBhcnNlLW5hbWVzIjpmYWxzZSwiZHJvcHBpbmctcGFydGljbGUiOiIiLCJub24tZHJvcHBpbmctcGFydGljbGUiOiIifV0sImNvbnRhaW5lci10aXRsZSI6IkFtZXJpY2FuIEpvdXJuYWwgb2YgUG9seW1lciBTY2llbmNlIGFuZCBUZWNobm9sb2d5IiwiRE9JIjoiMTAuMTE2NDgvai5hanBzdC4yMDE5MDUwMi4xMyIsIklTU04iOiIyNTc1LTU5NzgiLCJpc3N1ZWQiOnsiZGF0ZS1wYXJ0cyI6W1syMDE5XV19LCJwYWdlIjoiNTUiLCJhYnN0cmFjdCI6Ikh5ZHJvZ2VsIHBvbHltZXJzIHdlcmUgcHJlcGFyZWQgdmlhIGdyYWZ0IHBvbHltZXJpemF0aW9uIG9mIGFjcnlsYW1pZGUgKEFBbSkgb250byBjaGl0b3NhbiAoQ1RTKSBiYWNrYm9uZSBpbiB0aGUgcHJlc2VuY2Ugb2YgbWV0aHlsZW5lIGJpc2FjcnlsYW1pZGUgKE1CQSkgYXMgY3Jvc3MtbGlua2VyIGFuZCBhbW1vbml1bSBwZXJzdWxmYXRlIChBUFMpIGFzIGFuIGluaXRpYXRvci4gT3B0aW1pemluZyB0aGUgY3Jvc3NsaW5raW5nIGdyYWZ0IHJlYWN0aW9uIG9mIEFBbSBvbnRvIENUUyB3YXMgc3R1ZGllZCBieSB2YXJ5aW5nIHRoZSBjb25jZW50cmF0aW9uIG9mIENUUyBhbmQgTUJBIGNyb3NzLWxpbmtlciBhbmQgZGlzY3Vzc2luZyB0aGUgZWZmZWN0IG9mIHRoZXNlIGNvbmRpdGlvbnMgb24gdGhlIGdlbCBmcmFjdGlvbiBhbmQgdGhlIGdyYWZ0aW5nIHBhcmFtZXRlcnMuIFRoZSBncmFmdGluZyBwYXJhbWV0ZXJzOyBncmFmdGluZyBwZXJjZW50YWdlICglR1ApLCBncmFmdGluZyBlZmZpY2llbmN5ICglR0UpLCBBZGQtb24gKCVBKSBhbmQgaG9tb3BvbHltZXIgKCVIKSB3ZXJlIHN0dWRpZWQgYXMgYSBmdW5jdGlvbiBvZiB0aGUgY2hpdG9zYW4gYW5kIHRoZSBjcm9zcy1saW5rZXIgY29uY2VudHJhdGlvbnMuIEFsc28gdGhlIHN3ZWxsaW5nIHByb3BlcnRpZXMgb2YgdGhlIHByZXBhcmVkIGh5ZHJvZ2VsIHdlcmUgZXhhbWluZWQuIEluIHRoaXMgcmVzZWFyY2gsIHRoZSBzaW1wbGUgc2Vjb25kIG9yZGVyIGtpbmV0aWMgbW9kZWwgcHJvcG9zZWQgYnkgU2Nob3R0IGhhcyBiZWVuIGNhcnJpZWQgb3V0IHRvIGRlc2NyaWJlIHRoZSBzd2VsbGluZyBtZWNoYW5pc20uIFRoZSBlZmZlY3Qgb2YgdGhlIGdyYWZ0aW5nIHJlYWN0aW9uIG9uIHRoZSB0aGVybWFsIHByb3BlcnRpZXMgb2YgdGhlIGNoaXRvc2FuIHdhcyBhbHNvIGludmVzdGlnYXRlZCBieSB0aGUgdGhlcm1hbCBncmF2aW1ldHJpYyBhbmFseXNpcyAoVEdBKS4gVGhlIHN0cnVjdHVyZSBvZiB0aGUgcHJlcGFyZWQgaHlkcm9nZWwgcG9seW1lciB3YXMgY29uZmlybWVkIGJ5IEZULUlSIHNwZWN0cmEuIFRoZSBwb3JvdXMgc3RydWN0dXJlIG9mIHRoZSBoeWRyb2dlbCB3YXMgb2JzZXJ2ZWQgYnkgdGhlIFNjYW5uaW5nIEVsZWN0cm9uIE1pY3Jvc2NvcGUgKFNFTSkgYW5kIGFsc28gdGhlIGVsZW1lbnRhbCBjb21wb3NpdGlvbiBvZiB0aGUgcHJlcGFyZWQgaHlkcm9nZWwgd2FzIGlkZW50aWZpZWQgYnkgdXNpbmcgdGhlIGVuZXJneSBkaXNwZXJzaXZlIFgtcmF5IChFRFgpLiIsInB1Ymxpc2hlciI6IlNjaWVuY2UgUHVibGlzaGluZyBHcm91cCIsImlzc3VlIjoiMiIsInZvbHVtZSI6IjUiLCJjb250YWluZXItdGl0bGUtc2hvcnQiOiIifSwiaXNUZW1wb3JhcnkiOmZhbHNlfV19"/>
          <w:id w:val="2132511183"/>
          <w:placeholder>
            <w:docPart w:val="DefaultPlaceholder_-1854013440"/>
          </w:placeholder>
        </w:sdtPr>
        <w:sdtEndPr/>
        <w:sdtContent>
          <w:r w:rsidR="008C7F22" w:rsidRPr="0065242E">
            <w:rPr>
              <w:rFonts w:cs="Arial"/>
              <w:bCs/>
              <w:color w:val="000000"/>
              <w:lang w:val="en-GB"/>
            </w:rPr>
            <w:t>(Ibrahim et al., 2019)</w:t>
          </w:r>
        </w:sdtContent>
      </w:sdt>
      <w:r w:rsidR="008C7F22" w:rsidRPr="0065242E">
        <w:rPr>
          <w:bCs/>
          <w:lang w:val="en-GB"/>
        </w:rPr>
        <w:t xml:space="preserve">. </w:t>
      </w:r>
      <w:r w:rsidR="00CE1ED7" w:rsidRPr="0065242E">
        <w:rPr>
          <w:bCs/>
          <w:lang w:val="en-GB"/>
        </w:rPr>
        <w:t>A further degradation step occurred between 370</w:t>
      </w:r>
      <w:r w:rsidR="00582147">
        <w:rPr>
          <w:bCs/>
          <w:lang w:val="en-GB"/>
        </w:rPr>
        <w:t> ºC</w:t>
      </w:r>
      <w:r w:rsidR="00CE1ED7" w:rsidRPr="0065242E">
        <w:rPr>
          <w:bCs/>
          <w:lang w:val="en-GB"/>
        </w:rPr>
        <w:t xml:space="preserve"> and 440 °C, corresponding to polymer backbone scission, cleavage of crosslinking bonds, and the breakdown of the main network</w:t>
      </w:r>
      <w:r w:rsidR="00CE1ED7" w:rsidRPr="0065242E">
        <w:rPr>
          <w:rFonts w:cs="Arial"/>
          <w:bCs/>
          <w:color w:val="000000"/>
          <w:lang w:val="en-GB"/>
        </w:rPr>
        <w:t>, indicating the material’s final decomposition stages</w:t>
      </w:r>
      <w:r w:rsidR="00B7643D" w:rsidRPr="0065242E">
        <w:rPr>
          <w:rFonts w:cs="Arial"/>
          <w:bCs/>
          <w:color w:val="000000"/>
          <w:lang w:val="en-GB"/>
        </w:rPr>
        <w:t xml:space="preserve"> </w:t>
      </w:r>
      <w:sdt>
        <w:sdtPr>
          <w:rPr>
            <w:rFonts w:cs="Arial"/>
            <w:bCs/>
            <w:color w:val="000000"/>
            <w:lang w:val="en-GB"/>
          </w:rPr>
          <w:tag w:val="MENDELEY_CITATION_v3_eyJjaXRhdGlvbklEIjoiTUVOREVMRVlfQ0lUQVRJT05fMTM3NzljZGQtOTBiMS00MDIwLThjYWYtYjQ4Yjc4YjljMjI3IiwicHJvcGVydGllcyI6eyJub3RlSW5kZXgiOjB9LCJpc0VkaXRlZCI6ZmFsc2UsIm1hbnVhbE92ZXJyaWRlIjp7ImlzTWFudWFsbHlPdmVycmlkZGVuIjpmYWxzZSwiY2l0ZXByb2NUZXh0IjoiKElicmFoaW0gZXQgYWwuLCAyMDE5KSIsIm1hbnVhbE92ZXJyaWRlVGV4dCI6IiJ9LCJjaXRhdGlvbkl0ZW1zIjpbeyJpZCI6ImIyODA2ODU4LTA0NTctMzU2MS1iZjJlLTRjZTZmYTk1OGVkYyIsIml0ZW1EYXRhIjp7InR5cGUiOiJhcnRpY2xlLWpvdXJuYWwiLCJpZCI6ImIyODA2ODU4LTA0NTctMzU2MS1iZjJlLTRjZTZmYTk1OGVkYyIsInRpdGxlIjoiU3ludGhlc2lzIG9mIFBvbHkoQWNyeWxhbWlkZS1HcmFmdC1DaGl0b3NhbikgSHlkcm9nZWw6IE9wdGltaXphdGlvbiBvZiBUaGUgR3JhZnRpbmcgUGFyYW1ldGVycyBhbmQgU3dlbGxpbmcgU3R1ZGllcyIsImF1dGhvciI6W3siZmFtaWx5IjoiSWJyYWhpbSIsImdpdmVuIjoiQWhtZWQgR2FsYWwiLCJwYXJzZS1uYW1lcyI6ZmFsc2UsImRyb3BwaW5nLXBhcnRpY2xlIjoiIiwibm9uLWRyb3BwaW5nLXBhcnRpY2xlIjoiIn0seyJmYW1pbHkiOiJTYXllZCIsImdpdmVuIjoiQWhtZWQgWmFreSIsInBhcnNlLW5hbWVzIjpmYWxzZSwiZHJvcHBpbmctcGFydGljbGUiOiIiLCJub24tZHJvcHBpbmctcGFydGljbGUiOiIifSx7ImZhbWlseSI6IkVsLVdhaGFiIiwiZ2l2ZW4iOiJBYmQgSGFtYWRhIiwicGFyc2UtbmFtZXMiOmZhbHNlLCJkcm9wcGluZy1wYXJ0aWNsZSI6IiIsIm5vbi1kcm9wcGluZy1wYXJ0aWNsZSI6IiJ9LHsiZmFtaWx5IjoiU2F5YWgiLCJnaXZlbiI6Ik1haG1vdWQgTW9oYW1lZCIsInBhcnNlLW5hbWVzIjpmYWxzZSwiZHJvcHBpbmctcGFydGljbGUiOiIiLCJub24tZHJvcHBpbmctcGFydGljbGUiOiIifV0sImNvbnRhaW5lci10aXRsZSI6IkFtZXJpY2FuIEpvdXJuYWwgb2YgUG9seW1lciBTY2llbmNlIGFuZCBUZWNobm9sb2d5IiwiRE9JIjoiMTAuMTE2NDgvai5hanBzdC4yMDE5MDUwMi4xMyIsIklTU04iOiIyNTc1LTU5NzgiLCJpc3N1ZWQiOnsiZGF0ZS1wYXJ0cyI6W1syMDE5XV19LCJwYWdlIjoiNTUiLCJhYnN0cmFjdCI6Ikh5ZHJvZ2VsIHBvbHltZXJzIHdlcmUgcHJlcGFyZWQgdmlhIGdyYWZ0IHBvbHltZXJpemF0aW9uIG9mIGFjcnlsYW1pZGUgKEFBbSkgb250byBjaGl0b3NhbiAoQ1RTKSBiYWNrYm9uZSBpbiB0aGUgcHJlc2VuY2Ugb2YgbWV0aHlsZW5lIGJpc2FjcnlsYW1pZGUgKE1CQSkgYXMgY3Jvc3MtbGlua2VyIGFuZCBhbW1vbml1bSBwZXJzdWxmYXRlIChBUFMpIGFzIGFuIGluaXRpYXRvci4gT3B0aW1pemluZyB0aGUgY3Jvc3NsaW5raW5nIGdyYWZ0IHJlYWN0aW9uIG9mIEFBbSBvbnRvIENUUyB3YXMgc3R1ZGllZCBieSB2YXJ5aW5nIHRoZSBjb25jZW50cmF0aW9uIG9mIENUUyBhbmQgTUJBIGNyb3NzLWxpbmtlciBhbmQgZGlzY3Vzc2luZyB0aGUgZWZmZWN0IG9mIHRoZXNlIGNvbmRpdGlvbnMgb24gdGhlIGdlbCBmcmFjdGlvbiBhbmQgdGhlIGdyYWZ0aW5nIHBhcmFtZXRlcnMuIFRoZSBncmFmdGluZyBwYXJhbWV0ZXJzOyBncmFmdGluZyBwZXJjZW50YWdlICglR1ApLCBncmFmdGluZyBlZmZpY2llbmN5ICglR0UpLCBBZGQtb24gKCVBKSBhbmQgaG9tb3BvbHltZXIgKCVIKSB3ZXJlIHN0dWRpZWQgYXMgYSBmdW5jdGlvbiBvZiB0aGUgY2hpdG9zYW4gYW5kIHRoZSBjcm9zcy1saW5rZXIgY29uY2VudHJhdGlvbnMuIEFsc28gdGhlIHN3ZWxsaW5nIHByb3BlcnRpZXMgb2YgdGhlIHByZXBhcmVkIGh5ZHJvZ2VsIHdlcmUgZXhhbWluZWQuIEluIHRoaXMgcmVzZWFyY2gsIHRoZSBzaW1wbGUgc2Vjb25kIG9yZGVyIGtpbmV0aWMgbW9kZWwgcHJvcG9zZWQgYnkgU2Nob3R0IGhhcyBiZWVuIGNhcnJpZWQgb3V0IHRvIGRlc2NyaWJlIHRoZSBzd2VsbGluZyBtZWNoYW5pc20uIFRoZSBlZmZlY3Qgb2YgdGhlIGdyYWZ0aW5nIHJlYWN0aW9uIG9uIHRoZSB0aGVybWFsIHByb3BlcnRpZXMgb2YgdGhlIGNoaXRvc2FuIHdhcyBhbHNvIGludmVzdGlnYXRlZCBieSB0aGUgdGhlcm1hbCBncmF2aW1ldHJpYyBhbmFseXNpcyAoVEdBKS4gVGhlIHN0cnVjdHVyZSBvZiB0aGUgcHJlcGFyZWQgaHlkcm9nZWwgcG9seW1lciB3YXMgY29uZmlybWVkIGJ5IEZULUlSIHNwZWN0cmEuIFRoZSBwb3JvdXMgc3RydWN0dXJlIG9mIHRoZSBoeWRyb2dlbCB3YXMgb2JzZXJ2ZWQgYnkgdGhlIFNjYW5uaW5nIEVsZWN0cm9uIE1pY3Jvc2NvcGUgKFNFTSkgYW5kIGFsc28gdGhlIGVsZW1lbnRhbCBjb21wb3NpdGlvbiBvZiB0aGUgcHJlcGFyZWQgaHlkcm9nZWwgd2FzIGlkZW50aWZpZWQgYnkgdXNpbmcgdGhlIGVuZXJneSBkaXNwZXJzaXZlIFgtcmF5IChFRFgpLiIsInB1Ymxpc2hlciI6IlNjaWVuY2UgUHVibGlzaGluZyBHcm91cCIsImlzc3VlIjoiMiIsInZvbHVtZSI6IjUiLCJjb250YWluZXItdGl0bGUtc2hvcnQiOiIifSwiaXNUZW1wb3JhcnkiOmZhbHNlfV19"/>
          <w:id w:val="-89240856"/>
          <w:placeholder>
            <w:docPart w:val="DefaultPlaceholder_-1854013440"/>
          </w:placeholder>
        </w:sdtPr>
        <w:sdtEndPr/>
        <w:sdtContent>
          <w:r w:rsidR="008C7F22" w:rsidRPr="0065242E">
            <w:rPr>
              <w:rFonts w:cs="Arial"/>
              <w:bCs/>
              <w:color w:val="000000"/>
              <w:lang w:val="en-GB"/>
            </w:rPr>
            <w:t>(Ibrahim et al., 2019)</w:t>
          </w:r>
        </w:sdtContent>
      </w:sdt>
      <w:r w:rsidR="008C7F22" w:rsidRPr="0065242E">
        <w:rPr>
          <w:rFonts w:cs="Arial"/>
          <w:bCs/>
          <w:color w:val="000000"/>
          <w:lang w:val="en-GB"/>
        </w:rPr>
        <w:t xml:space="preserve">. </w:t>
      </w:r>
      <w:r w:rsidR="00CE1ED7" w:rsidRPr="0065242E">
        <w:rPr>
          <w:bCs/>
          <w:lang w:val="en-GB"/>
        </w:rPr>
        <w:t>Chitosan presents a single dominant degradation region between 280</w:t>
      </w:r>
      <w:r w:rsidR="00582147">
        <w:rPr>
          <w:bCs/>
          <w:lang w:val="en-GB"/>
        </w:rPr>
        <w:t xml:space="preserve"> ºC</w:t>
      </w:r>
      <w:r w:rsidR="00CE1ED7" w:rsidRPr="0065242E">
        <w:rPr>
          <w:bCs/>
          <w:lang w:val="en-GB"/>
        </w:rPr>
        <w:t xml:space="preserve"> and 360 °C, in which occurs the complete degradation of the sample through </w:t>
      </w:r>
      <w:r w:rsidR="008C7F22" w:rsidRPr="0065242E">
        <w:rPr>
          <w:bCs/>
          <w:lang w:val="en-GB"/>
        </w:rPr>
        <w:t>depolymerization and breakage of amide groups</w:t>
      </w:r>
      <w:sdt>
        <w:sdtPr>
          <w:rPr>
            <w:rFonts w:cs="Arial"/>
            <w:bCs/>
            <w:color w:val="000000"/>
            <w:lang w:val="en-GB"/>
          </w:rPr>
          <w:tag w:val="MENDELEY_CITATION_v3_eyJjaXRhdGlvbklEIjoiTUVOREVMRVlfQ0lUQVRJT05fOWExZDVmMzUtOTc1MC00OTI1LWJkOWUtODE0ZGE0ZjNiMzJiIiwicHJvcGVydGllcyI6eyJub3RlSW5kZXgiOjB9LCJpc0VkaXRlZCI6ZmFsc2UsIm1hbnVhbE92ZXJyaWRlIjp7ImlzTWFudWFsbHlPdmVycmlkZGVuIjpmYWxzZSwiY2l0ZXByb2NUZXh0IjoiKEJyYWNjaW5pIGV0IGFsLiwgMjAyNCkiLCJtYW51YWxPdmVycmlkZVRleHQiOiIifSwiY2l0YXRpb25JdGVtcyI6W3siaWQiOiIyN2IwODM3MS0zZTVkLTM3NmEtYjM5Ni1kNjQ4OTZkZjI5NjYiLCJpdGVtRGF0YSI6eyJ0eXBlIjoiYXJ0aWNsZS1qb3VybmFsIiwiaWQiOiIyN2IwODM3MS0zZTVkLTM3NmEtYjM5Ni1kNjQ4OTZkZjI5NjYiLCJ0aXRsZSI6IkFkZGl0aXZlIG1hbnVmYWN0dXJpbmcgb2Ygd2V0LXNwdW4gY2hpdG9zYW4vaHlhbHVyb25pYyBhY2lkIHNjYWZmb2xkcyBmb3IgYmlvbWVkaWNhbCBhcHBsaWNhdGlvbnMiLCJhdXRob3IiOlt7ImZhbWlseSI6IkJyYWNjaW5pIiwiZ2l2ZW4iOiJTaW1vbmEiLCJwYXJzZS1uYW1lcyI6ZmFsc2UsImRyb3BwaW5nLXBhcnRpY2xlIjoiIiwibm9uLWRyb3BwaW5nLXBhcnRpY2xlIjoiIn0seyJmYW1pbHkiOiJDaGVuIiwiZ2l2ZW4iOiJDaG9uZyBCbyIsInBhcnNlLW5hbWVzIjpmYWxzZSwiZHJvcHBpbmctcGFydGljbGUiOiIiLCJub24tZHJvcHBpbmctcGFydGljbGUiOiIifSx7ImZhbWlseSI6IsWBdWNlamtvIiwiZ2l2ZW4iOiJKZWFubmV0dGUgSmFjcXVlbGluZSIsInBhcnNlLW5hbWVzIjpmYWxzZSwiZHJvcHBpbmctcGFydGljbGUiOiIiLCJub24tZHJvcHBpbmctcGFydGljbGUiOiIifSx7ImZhbWlseSI6IkJhcnNvdHRpIiwiZ2l2ZW4iOiJGcmFuY2VzY2EiLCJwYXJzZS1uYW1lcyI6ZmFsc2UsImRyb3BwaW5nLXBhcnRpY2xlIjoiIiwibm9uLWRyb3BwaW5nLXBhcnRpY2xlIjoiIn0seyJmYW1pbHkiOiJGZXJyYXJpbyIsImdpdmVuIjoiQ2xhdWRpYSIsInBhcnNlLW5hbWVzIjpmYWxzZSwiZHJvcHBpbmctcGFydGljbGUiOiIiLCJub24tZHJvcHBpbmctcGFydGljbGUiOiIifSx7ImZhbWlseSI6IkNoZW4iLCJnaXZlbiI6Ikd1byBRaWFuZyIsInBhcnNlLW5hbWVzIjpmYWxzZSwiZHJvcHBpbmctcGFydGljbGUiOiIiLCJub24tZHJvcHBpbmctcGFydGljbGUiOiIifSx7ImZhbWlseSI6IlB1cHBpIiwiZ2l2ZW4iOiJEYXJpbyIsInBhcnNlLW5hbWVzIjpmYWxzZSwiZHJvcHBpbmctcGFydGljbGUiOiIiLCJub24tZHJvcHBpbmctcGFydGljbGUiOiIifV0sImNvbnRhaW5lci10aXRsZSI6IkNhcmJvaHlkcmF0ZSBQb2x5bWVycyIsImNvbnRhaW5lci10aXRsZS1zaG9ydCI6IkNhcmJvaHlkci4gUG9seW0uIiwiRE9JIjoiMTAuMTAxNi9qLmNhcmJwb2wuMjAyNC4xMjE3ODgiLCJJU1NOIjoiMDE0NDg2MTciLCJQTUlEIjoiMzgyODY1NTUiLCJpc3N1ZWQiOnsiZGF0ZS1wYXJ0cyI6W1syMDI0LDQsMV1dfSwiYWJzdHJhY3QiOiJBZGRpdGl2ZSBtYW51ZmFjdHVyaW5nIChBTSkgaG9sZHMgZ3JlYXQgcG90ZW50aWFsIGZvciBwcm9jZXNzaW5nIG5hdHVyYWwgcG9seW1lciBoeWRyb2dlbHMgaW50byAzRCBzY2FmZm9sZHMgZXhwbG9pdGFibGUgZm9yIHRpc3N1ZSBlbmdpbmVlcmluZyBhbmQgaW4gdml0cm8gdGlzc3VlIG1vZGVsbGluZy4gVGhlIGFpbSBvZiB0aGlzIHJlc2VhcmNoIGFjdGl2aXR5IHdhcyB0byBhc3Nlc3MgdGhlIHN1aXRhYmlsaXR5IG9mIGNvbXB1dGVyLWFpZGVkIHdldC1zcGlubmluZyAoQ0FXUykgZm9yIEFNIG9mIGh5YWx1cm9uaWMgYWNpZCAoSEEpL2NoaXRvc2FuIChDcykgcG9seWVsZWN0cm9seXRlIGNvbXBsZXggKFBFQykgaHlkcm9nZWxzLiBBIHBvc3QtcHJpbnRpbmcgdHJlYXRtZW50IGJhc2VkIG9uIEhBIGNoZW1pY2FsIGNyb3NzLWxpbmtpbmcgdmlhIHRyYW5zZXN0ZXJpZmljYXRpb24gd2l0aCBwb2x5KG1ldGh5bCB2aW55bCBldGhlci1hbHQtbWFsZWljIGFjaWQpIChQTVZFTUEpIHdhcyBpbnZlc3RpZ2F0ZWQgdG8gZW5oYW5jZSB0aGUgc3RydWN0dXJhbCBzdGFiaWxpdHkgb2YgdGhlIGRldmVsb3BlZCBzY2FmZm9sZHMgaW4gcGh5c2lvbG9naWNhbCBjb25kaXRpb25zLiBQRUMgZm9ybWF0aW9uIGFuZCB0aGUgZXN0ZXJpZmljYXRpb24gcmVhY3Rpb24gd2VyZSBpbnZlc3RpZ2F0ZWQgYnkgaW5mcmFyZWQgc3BlY3Ryb3Njb3B5LCB0aGVybW9ncmF2aW1ldHJpYyBhbmFseXNpcywgZXZvbHZlZCBnYXMgYW5hbHlzaXMtbWFzcyBzcGVjdHJvbWV0cnksIGFuZCBkaWZmZXJlbnRpYWwgc2Nhbm5pbmcgY2Fsb3JpbWV0cnkgbWVhc3VyZW1lbnRzLiBJbiBhZGRpdGlvbiwgdmFyaWF0aW9uIG9mIFBNVkVNQSBjb25jZW50cmF0aW9uIGluIHRoZSBjcm9zcy1saW5raW5nIG1lZGl1bSB3YXMgZGVtb25zdHJhdGVkIHRvIHN0cm9uZ2x5IGluZmx1ZW5jZSBzY2FmZm9sZCB3YXRlciB1cHRha2UgYW5kIGl0cyBzdGFiaWxpdHkgaW4gcGhvc3BoYXRlIGJ1ZmZlciBzYWxpbmUgYXQgMzcgwrBDLiBUaGUgaW4gdml0cm8gY3l0b2NvbXBhdGliaWxpdHkgb2YgdGhlIGRldmVsb3BlZCBoeWRyb2dlbHMgd2FzIGRlbW9uc3RyYXRlZCBieSBlbXBsb3lpbmcgdGhlIG11cmluZSBlbWJyeW8gZmlicm9ibGFzdCBCYWxiLzNUMyBjbG9uZSBBMzEgY2VsbCBsaW5lLCBoaWdobGlnaHRpbmcgdGhhdCBQTVZFTUEgY3Jvc3MtbGlua2luZyBpbXByb3ZlZCBzY2FmZm9sZCBjZWxsIGNvbG9uaXphdGlvbi4gVGhlIHJlc3VsdHMgYWNoaWV2ZWQgZGVtb25zdHJhdGVkIHRoYXQgdGhlIGRldmVsb3BlZCBoeWRyb2dlbHMgcmVwcmVzZW50IHN1aXRhYmxlIDNEIHNjYWZmb2xkcyBmb3IgbG9uZyB0ZXJtIGNlbGwgY3VsdHVyZSBleHBlcmltZW50cy4iLCJwdWJsaXNoZXIiOiJFbHNldmllciBMdGQiLCJ2b2x1bWUiOiIzMjkifSwiaXNUZW1wb3JhcnkiOmZhbHNlfV19"/>
          <w:id w:val="-165327979"/>
          <w:placeholder>
            <w:docPart w:val="2F92D4A3958545A8A644962FC304A253"/>
          </w:placeholder>
        </w:sdtPr>
        <w:sdtEndPr/>
        <w:sdtContent>
          <w:r w:rsidR="00582147">
            <w:rPr>
              <w:rFonts w:cs="Arial"/>
              <w:bCs/>
              <w:color w:val="000000"/>
              <w:lang w:val="en-GB"/>
            </w:rPr>
            <w:t xml:space="preserve"> </w:t>
          </w:r>
          <w:r w:rsidR="008C7F22" w:rsidRPr="0065242E">
            <w:rPr>
              <w:rFonts w:cs="Arial"/>
              <w:bCs/>
              <w:color w:val="000000"/>
              <w:lang w:val="en-GB"/>
            </w:rPr>
            <w:t>(Braccini et al., 2024)</w:t>
          </w:r>
        </w:sdtContent>
      </w:sdt>
      <w:r w:rsidR="00CE1ED7" w:rsidRPr="0065242E">
        <w:rPr>
          <w:rFonts w:cs="Arial"/>
          <w:bCs/>
          <w:color w:val="000000"/>
          <w:lang w:val="en-GB"/>
        </w:rPr>
        <w:t>.</w:t>
      </w:r>
      <w:r w:rsidR="00F80764" w:rsidRPr="0065242E">
        <w:rPr>
          <w:rFonts w:cs="Arial"/>
          <w:bCs/>
          <w:color w:val="000000"/>
          <w:lang w:val="en-GB"/>
        </w:rPr>
        <w:t xml:space="preserve"> </w:t>
      </w:r>
      <w:r w:rsidR="00CE1ED7" w:rsidRPr="0065242E">
        <w:rPr>
          <w:rFonts w:cs="Arial"/>
          <w:bCs/>
          <w:iCs/>
          <w:color w:val="000000"/>
          <w:lang w:val="en-GB"/>
        </w:rPr>
        <w:t xml:space="preserve">The thermal response of </w:t>
      </w:r>
      <w:r w:rsidR="00E34E97">
        <w:rPr>
          <w:rFonts w:cs="Arial"/>
          <w:bCs/>
          <w:iCs/>
          <w:color w:val="000000"/>
          <w:lang w:val="en-GB"/>
        </w:rPr>
        <w:t>H-C</w:t>
      </w:r>
      <w:r w:rsidR="00CE1ED7" w:rsidRPr="0065242E">
        <w:rPr>
          <w:rFonts w:cs="Arial"/>
          <w:bCs/>
          <w:iCs/>
          <w:color w:val="000000"/>
          <w:lang w:val="en-GB"/>
        </w:rPr>
        <w:t>-g-</w:t>
      </w:r>
      <w:proofErr w:type="spellStart"/>
      <w:r w:rsidR="00CE1ED7" w:rsidRPr="0065242E">
        <w:rPr>
          <w:rFonts w:cs="Arial"/>
          <w:bCs/>
          <w:iCs/>
          <w:color w:val="000000"/>
          <w:lang w:val="en-GB"/>
        </w:rPr>
        <w:t>PAAm</w:t>
      </w:r>
      <w:proofErr w:type="spellEnd"/>
      <w:r w:rsidR="00CE1ED7" w:rsidRPr="0065242E">
        <w:rPr>
          <w:rFonts w:cs="Arial"/>
          <w:bCs/>
          <w:iCs/>
          <w:color w:val="000000"/>
          <w:lang w:val="en-GB"/>
        </w:rPr>
        <w:t xml:space="preserve"> hydrogel combines both </w:t>
      </w:r>
      <w:r w:rsidR="00976584">
        <w:rPr>
          <w:rFonts w:cs="Arial"/>
          <w:bCs/>
          <w:iCs/>
          <w:color w:val="000000"/>
          <w:lang w:val="en-GB"/>
        </w:rPr>
        <w:t xml:space="preserve">chitosan and </w:t>
      </w:r>
      <w:proofErr w:type="spellStart"/>
      <w:r w:rsidR="00976584">
        <w:rPr>
          <w:rFonts w:cs="Arial"/>
          <w:bCs/>
          <w:iCs/>
          <w:color w:val="000000"/>
          <w:lang w:val="en-GB"/>
        </w:rPr>
        <w:t>PAAm</w:t>
      </w:r>
      <w:proofErr w:type="spellEnd"/>
      <w:r w:rsidR="00976584">
        <w:rPr>
          <w:rFonts w:cs="Arial"/>
          <w:bCs/>
          <w:iCs/>
          <w:color w:val="000000"/>
          <w:lang w:val="en-GB"/>
        </w:rPr>
        <w:t xml:space="preserve"> </w:t>
      </w:r>
      <w:r w:rsidR="00F11BA3">
        <w:rPr>
          <w:rFonts w:cs="Arial"/>
          <w:bCs/>
          <w:iCs/>
          <w:color w:val="000000"/>
          <w:lang w:val="en-GB"/>
        </w:rPr>
        <w:t xml:space="preserve">features, </w:t>
      </w:r>
      <w:r w:rsidR="009E60A8" w:rsidRPr="009E60A8">
        <w:rPr>
          <w:rFonts w:cs="Arial"/>
          <w:bCs/>
          <w:iCs/>
          <w:color w:val="000000"/>
          <w:lang w:val="en-GB"/>
        </w:rPr>
        <w:t>indicating the incorporation of both networks in the obtained material</w:t>
      </w:r>
      <w:r w:rsidR="00CE1ED7" w:rsidRPr="0065242E">
        <w:rPr>
          <w:rFonts w:cs="Arial"/>
          <w:bCs/>
          <w:iCs/>
          <w:color w:val="000000"/>
          <w:lang w:val="en-GB"/>
        </w:rPr>
        <w:t>.</w:t>
      </w:r>
    </w:p>
    <w:p w14:paraId="1B97E5E3" w14:textId="62868D96" w:rsidR="00601AEF" w:rsidRPr="00601AEF" w:rsidRDefault="00EC1B17" w:rsidP="00184226">
      <w:pPr>
        <w:pStyle w:val="CETCaption"/>
        <w:spacing w:after="0"/>
      </w:pPr>
      <w:bookmarkStart w:id="1" w:name="_Hlk219896427"/>
      <w:r w:rsidRPr="0065242E">
        <w:rPr>
          <w:noProof/>
        </w:rPr>
        <w:drawing>
          <wp:inline distT="0" distB="0" distL="0" distR="0" wp14:anchorId="1683830B" wp14:editId="4E470C45">
            <wp:extent cx="1740902" cy="1260000"/>
            <wp:effectExtent l="0" t="0" r="0" b="0"/>
            <wp:docPr id="804562374" name="Imagem 5" descr="Foto em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08407" name="Imagem 5" descr="Foto em preto e branco&#10;&#10;Descrição gerada automaticament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0902" cy="1260000"/>
                    </a:xfrm>
                    <a:prstGeom prst="rect">
                      <a:avLst/>
                    </a:prstGeom>
                  </pic:spPr>
                </pic:pic>
              </a:graphicData>
            </a:graphic>
          </wp:inline>
        </w:drawing>
      </w:r>
      <w:r w:rsidRPr="0065242E">
        <w:t xml:space="preserve"> a </w:t>
      </w:r>
      <w:r w:rsidRPr="0065242E">
        <w:rPr>
          <w:noProof/>
        </w:rPr>
        <w:drawing>
          <wp:inline distT="0" distB="0" distL="0" distR="0" wp14:anchorId="675A34D9" wp14:editId="0AAA4586">
            <wp:extent cx="1687386" cy="1260000"/>
            <wp:effectExtent l="0" t="0" r="8255" b="0"/>
            <wp:docPr id="691721187" name="Imagem 6"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67652" name="Imagem 6" descr="Uma imagem contendo Interface gráfica do usuário&#10;&#10;Descrição gerada automaticament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7386" cy="1260000"/>
                    </a:xfrm>
                    <a:prstGeom prst="rect">
                      <a:avLst/>
                    </a:prstGeom>
                  </pic:spPr>
                </pic:pic>
              </a:graphicData>
            </a:graphic>
          </wp:inline>
        </w:drawing>
      </w:r>
      <w:r w:rsidRPr="0065242E">
        <w:t xml:space="preserve"> b</w:t>
      </w:r>
      <w:r w:rsidRPr="0065242E">
        <w:rPr>
          <w:noProof/>
        </w:rPr>
        <w:drawing>
          <wp:inline distT="0" distB="0" distL="0" distR="0" wp14:anchorId="3A4E78F3" wp14:editId="6C3F182F">
            <wp:extent cx="1524000" cy="1240213"/>
            <wp:effectExtent l="0" t="0" r="0" b="0"/>
            <wp:docPr id="1034817381"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11775" name="Imagem 1" descr="Gráfico&#10;&#10;O conteúdo gerado por IA pode estar incorreto."/>
                    <pic:cNvPicPr>
                      <a:picLocks noChangeAspect="1"/>
                    </pic:cNvPicPr>
                  </pic:nvPicPr>
                  <pic:blipFill>
                    <a:blip r:embed="rId14"/>
                    <a:stretch>
                      <a:fillRect/>
                    </a:stretch>
                  </pic:blipFill>
                  <pic:spPr>
                    <a:xfrm>
                      <a:off x="0" y="0"/>
                      <a:ext cx="1527078" cy="1242718"/>
                    </a:xfrm>
                    <a:prstGeom prst="rect">
                      <a:avLst/>
                    </a:prstGeom>
                  </pic:spPr>
                </pic:pic>
              </a:graphicData>
            </a:graphic>
          </wp:inline>
        </w:drawing>
      </w:r>
      <w:r w:rsidRPr="0065242E">
        <w:t xml:space="preserve"> c</w:t>
      </w:r>
      <w:r w:rsidR="00601AEF">
        <w:t xml:space="preserve"> </w:t>
      </w:r>
    </w:p>
    <w:p w14:paraId="46FD7762" w14:textId="56EBF92D" w:rsidR="00EC1B17" w:rsidRPr="00B74D64" w:rsidRDefault="00601AEF" w:rsidP="00184226">
      <w:pPr>
        <w:pStyle w:val="CETCaption"/>
        <w:spacing w:after="0"/>
        <w:rPr>
          <w:lang w:val="en-US"/>
        </w:rPr>
      </w:pPr>
      <w:r>
        <w:t xml:space="preserve"> </w:t>
      </w:r>
      <w:r w:rsidRPr="00601AEF">
        <w:rPr>
          <w:noProof/>
          <w:lang w:val="pt-BR"/>
        </w:rPr>
        <w:drawing>
          <wp:inline distT="0" distB="0" distL="0" distR="0" wp14:anchorId="5C98BD2F" wp14:editId="5A0EFEF1">
            <wp:extent cx="1679546" cy="1152000"/>
            <wp:effectExtent l="0" t="0" r="0" b="0"/>
            <wp:docPr id="1174698625" name="Imagem 6"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98625" name="Imagem 6" descr="Diagrama&#10;&#10;O conteúdo gerado por IA pode estar incorre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9546" cy="1152000"/>
                    </a:xfrm>
                    <a:prstGeom prst="rect">
                      <a:avLst/>
                    </a:prstGeom>
                    <a:noFill/>
                    <a:ln>
                      <a:noFill/>
                    </a:ln>
                  </pic:spPr>
                </pic:pic>
              </a:graphicData>
            </a:graphic>
          </wp:inline>
        </w:drawing>
      </w:r>
      <w:r w:rsidR="00EC1B17" w:rsidRPr="0065242E">
        <w:t>d</w:t>
      </w:r>
      <w:r w:rsidR="002E0A38" w:rsidRPr="002E0A38">
        <w:rPr>
          <w:noProof/>
          <w:lang w:val="pt-BR"/>
        </w:rPr>
        <w:drawing>
          <wp:inline distT="0" distB="0" distL="0" distR="0" wp14:anchorId="3D72A3DB" wp14:editId="3BCC9166">
            <wp:extent cx="1702713" cy="1152000"/>
            <wp:effectExtent l="0" t="0" r="0" b="0"/>
            <wp:docPr id="321770606" name="Imagem 10"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70606" name="Imagem 10" descr="Diagrama&#10;&#10;O conteúdo gerado por IA pode estar incorre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2713" cy="1152000"/>
                    </a:xfrm>
                    <a:prstGeom prst="rect">
                      <a:avLst/>
                    </a:prstGeom>
                    <a:noFill/>
                    <a:ln>
                      <a:noFill/>
                    </a:ln>
                  </pic:spPr>
                </pic:pic>
              </a:graphicData>
            </a:graphic>
          </wp:inline>
        </w:drawing>
      </w:r>
      <w:r w:rsidR="00EC1B17" w:rsidRPr="0065242E">
        <w:t xml:space="preserve"> e</w:t>
      </w:r>
      <w:r w:rsidR="00414608" w:rsidRPr="00414608">
        <w:rPr>
          <w:noProof/>
          <w:lang w:val="pt-BR"/>
        </w:rPr>
        <w:drawing>
          <wp:inline distT="0" distB="0" distL="0" distR="0" wp14:anchorId="057A00DB" wp14:editId="6E8CEA04">
            <wp:extent cx="1702715" cy="1152000"/>
            <wp:effectExtent l="0" t="0" r="0" b="0"/>
            <wp:docPr id="1764319710" name="Imagem 8"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19710" name="Imagem 8" descr="Gráfico, Gráfico de linhas&#10;&#10;O conteúdo gerado por IA pode estar incorre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2715" cy="1152000"/>
                    </a:xfrm>
                    <a:prstGeom prst="rect">
                      <a:avLst/>
                    </a:prstGeom>
                    <a:noFill/>
                    <a:ln>
                      <a:noFill/>
                    </a:ln>
                  </pic:spPr>
                </pic:pic>
              </a:graphicData>
            </a:graphic>
          </wp:inline>
        </w:drawing>
      </w:r>
      <w:r w:rsidR="00EC1B17" w:rsidRPr="0065242E">
        <w:t>f</w:t>
      </w:r>
    </w:p>
    <w:p w14:paraId="034B44B4" w14:textId="03DA5699" w:rsidR="00CE1ED7" w:rsidRPr="0065242E" w:rsidRDefault="00EC1B17" w:rsidP="00184226">
      <w:pPr>
        <w:pStyle w:val="CETCaption"/>
        <w:spacing w:before="0"/>
      </w:pPr>
      <w:r w:rsidRPr="0065242E">
        <w:rPr>
          <w:rStyle w:val="CETCaptionCarattere"/>
          <w:i/>
        </w:rPr>
        <w:t xml:space="preserve">Figure </w:t>
      </w:r>
      <w:r w:rsidR="007E598B">
        <w:rPr>
          <w:rStyle w:val="CETCaptionCarattere"/>
          <w:i/>
        </w:rPr>
        <w:t>2</w:t>
      </w:r>
      <w:r w:rsidRPr="0065242E">
        <w:rPr>
          <w:rStyle w:val="CETCaptionCarattere"/>
          <w:i/>
        </w:rPr>
        <w:t>: SEM of H-C-g-</w:t>
      </w:r>
      <w:proofErr w:type="spellStart"/>
      <w:r w:rsidRPr="0065242E">
        <w:rPr>
          <w:rStyle w:val="CETCaptionCarattere"/>
          <w:i/>
        </w:rPr>
        <w:t>PAAm</w:t>
      </w:r>
      <w:proofErr w:type="spellEnd"/>
      <w:r w:rsidRPr="0065242E">
        <w:rPr>
          <w:rStyle w:val="CETCaptionCarattere"/>
          <w:i/>
        </w:rPr>
        <w:t xml:space="preserve"> at the surface (a) and cross-sectional region (b), FTIR spectra H-</w:t>
      </w:r>
      <w:proofErr w:type="spellStart"/>
      <w:r w:rsidRPr="0065242E">
        <w:rPr>
          <w:rStyle w:val="CETCaptionCarattere"/>
          <w:i/>
        </w:rPr>
        <w:t>PAAm</w:t>
      </w:r>
      <w:proofErr w:type="spellEnd"/>
      <w:r w:rsidRPr="0065242E">
        <w:rPr>
          <w:rStyle w:val="CETCaptionCarattere"/>
          <w:i/>
        </w:rPr>
        <w:t>, chitosan, and H-C-g-</w:t>
      </w:r>
      <w:proofErr w:type="spellStart"/>
      <w:r w:rsidRPr="0065242E">
        <w:rPr>
          <w:rStyle w:val="CETCaptionCarattere"/>
          <w:i/>
        </w:rPr>
        <w:t>PAAm</w:t>
      </w:r>
      <w:proofErr w:type="spellEnd"/>
      <w:r w:rsidRPr="0065242E">
        <w:rPr>
          <w:rStyle w:val="CETCaptionCarattere"/>
          <w:i/>
        </w:rPr>
        <w:t xml:space="preserve"> (c), TGA of the H-</w:t>
      </w:r>
      <w:proofErr w:type="spellStart"/>
      <w:r w:rsidRPr="0065242E">
        <w:rPr>
          <w:rStyle w:val="CETCaptionCarattere"/>
          <w:i/>
        </w:rPr>
        <w:t>PAAm</w:t>
      </w:r>
      <w:proofErr w:type="spellEnd"/>
      <w:r w:rsidRPr="0065242E">
        <w:rPr>
          <w:rStyle w:val="CETCaptionCarattere"/>
          <w:i/>
        </w:rPr>
        <w:t xml:space="preserve"> (d), H-C-g-</w:t>
      </w:r>
      <w:proofErr w:type="spellStart"/>
      <w:r w:rsidRPr="0065242E">
        <w:rPr>
          <w:rStyle w:val="CETCaptionCarattere"/>
          <w:i/>
        </w:rPr>
        <w:t>PAAm</w:t>
      </w:r>
      <w:proofErr w:type="spellEnd"/>
      <w:r w:rsidRPr="0065242E">
        <w:rPr>
          <w:rStyle w:val="CETCaptionCarattere"/>
          <w:i/>
        </w:rPr>
        <w:t xml:space="preserve"> (e) and chitosan (f)</w:t>
      </w:r>
      <w:bookmarkEnd w:id="1"/>
    </w:p>
    <w:p w14:paraId="1C278A28" w14:textId="1B10EA2C" w:rsidR="007664E0" w:rsidRPr="0065242E" w:rsidRDefault="007664E0" w:rsidP="00BA76F1">
      <w:pPr>
        <w:pStyle w:val="CETheadingx"/>
        <w:rPr>
          <w:lang w:val="en-GB"/>
        </w:rPr>
      </w:pPr>
      <w:r w:rsidRPr="0065242E">
        <w:rPr>
          <w:lang w:val="en-GB"/>
        </w:rPr>
        <w:t>Batch experiments of biodiesel dehydration</w:t>
      </w:r>
    </w:p>
    <w:p w14:paraId="2B6DF2C2" w14:textId="005E1F3D" w:rsidR="007664E0" w:rsidRPr="0065242E" w:rsidRDefault="00785131" w:rsidP="00600535">
      <w:pPr>
        <w:pStyle w:val="CETBodytext"/>
        <w:rPr>
          <w:bCs/>
          <w:lang w:val="en-GB"/>
        </w:rPr>
      </w:pPr>
      <w:r w:rsidRPr="0065242E">
        <w:rPr>
          <w:bCs/>
          <w:lang w:val="en-GB"/>
        </w:rPr>
        <w:t>The biodiesel dehydration</w:t>
      </w:r>
      <w:r w:rsidR="00933A54" w:rsidRPr="0065242E">
        <w:rPr>
          <w:bCs/>
          <w:lang w:val="en-GB"/>
        </w:rPr>
        <w:t xml:space="preserve"> </w:t>
      </w:r>
      <w:r w:rsidR="00CF6E26">
        <w:rPr>
          <w:bCs/>
          <w:lang w:val="en-GB"/>
        </w:rPr>
        <w:t>kinetics</w:t>
      </w:r>
      <w:r w:rsidR="00184226">
        <w:rPr>
          <w:bCs/>
          <w:lang w:val="en-GB"/>
        </w:rPr>
        <w:t xml:space="preserve"> using </w:t>
      </w:r>
      <w:r w:rsidR="00E34E97">
        <w:rPr>
          <w:bCs/>
          <w:lang w:val="en-GB"/>
        </w:rPr>
        <w:t>H-C</w:t>
      </w:r>
      <w:r w:rsidR="00933A54" w:rsidRPr="0065242E">
        <w:rPr>
          <w:bCs/>
          <w:lang w:val="en-GB"/>
        </w:rPr>
        <w:t>-g</w:t>
      </w:r>
      <w:r w:rsidR="00A52FA8" w:rsidRPr="0065242E">
        <w:rPr>
          <w:bCs/>
          <w:lang w:val="en-GB"/>
        </w:rPr>
        <w:t>-</w:t>
      </w:r>
      <w:proofErr w:type="spellStart"/>
      <w:r w:rsidR="00933A54" w:rsidRPr="0065242E">
        <w:rPr>
          <w:bCs/>
          <w:lang w:val="en-GB"/>
        </w:rPr>
        <w:t>PAAm</w:t>
      </w:r>
      <w:proofErr w:type="spellEnd"/>
      <w:r w:rsidR="00933A54" w:rsidRPr="0065242E">
        <w:rPr>
          <w:bCs/>
          <w:lang w:val="en-GB"/>
        </w:rPr>
        <w:t xml:space="preserve"> hydrogel</w:t>
      </w:r>
      <w:r w:rsidR="00E565BE">
        <w:rPr>
          <w:bCs/>
          <w:lang w:val="en-GB"/>
        </w:rPr>
        <w:t xml:space="preserve">, </w:t>
      </w:r>
      <w:r w:rsidR="003B6CBE" w:rsidRPr="0065242E">
        <w:rPr>
          <w:bCs/>
          <w:color w:val="000000" w:themeColor="text1"/>
          <w:lang w:val="en-GB"/>
        </w:rPr>
        <w:t xml:space="preserve">shown in Figure </w:t>
      </w:r>
      <w:r w:rsidR="00004A80" w:rsidRPr="0065242E">
        <w:rPr>
          <w:bCs/>
          <w:color w:val="000000" w:themeColor="text1"/>
          <w:lang w:val="en-GB"/>
        </w:rPr>
        <w:t>3</w:t>
      </w:r>
      <w:r w:rsidR="00B7643D" w:rsidRPr="0065242E">
        <w:rPr>
          <w:bCs/>
          <w:color w:val="000000" w:themeColor="text1"/>
          <w:lang w:val="en-GB"/>
        </w:rPr>
        <w:t>a</w:t>
      </w:r>
      <w:r w:rsidR="00D021B4" w:rsidRPr="0065242E">
        <w:rPr>
          <w:bCs/>
          <w:color w:val="000000" w:themeColor="text1"/>
          <w:lang w:val="en-GB"/>
        </w:rPr>
        <w:t>, reveal</w:t>
      </w:r>
      <w:r w:rsidR="00E565BE">
        <w:rPr>
          <w:bCs/>
          <w:color w:val="000000" w:themeColor="text1"/>
          <w:lang w:val="en-GB"/>
        </w:rPr>
        <w:t>ed</w:t>
      </w:r>
      <w:r w:rsidR="00D021B4" w:rsidRPr="0065242E">
        <w:rPr>
          <w:bCs/>
          <w:color w:val="000000" w:themeColor="text1"/>
          <w:lang w:val="en-GB"/>
        </w:rPr>
        <w:t xml:space="preserve"> that </w:t>
      </w:r>
      <w:r w:rsidR="000508A9" w:rsidRPr="0065242E">
        <w:rPr>
          <w:bCs/>
          <w:lang w:val="en-GB"/>
        </w:rPr>
        <w:t>the system approach</w:t>
      </w:r>
      <w:r w:rsidR="00B7643D" w:rsidRPr="0065242E">
        <w:rPr>
          <w:bCs/>
          <w:lang w:val="en-GB"/>
        </w:rPr>
        <w:t>ed</w:t>
      </w:r>
      <w:r w:rsidR="000508A9" w:rsidRPr="0065242E">
        <w:rPr>
          <w:bCs/>
          <w:lang w:val="en-GB"/>
        </w:rPr>
        <w:t xml:space="preserve"> equilibrium </w:t>
      </w:r>
      <w:r w:rsidR="00E565BE">
        <w:rPr>
          <w:bCs/>
          <w:lang w:val="en-GB"/>
        </w:rPr>
        <w:t>within</w:t>
      </w:r>
      <w:r w:rsidR="000508A9" w:rsidRPr="0065242E">
        <w:rPr>
          <w:bCs/>
          <w:lang w:val="en-GB"/>
        </w:rPr>
        <w:t xml:space="preserve"> 24 h. At this point, the dehydration efficiency stabilized at </w:t>
      </w:r>
      <w:r w:rsidRPr="0065242E">
        <w:rPr>
          <w:bCs/>
          <w:lang w:val="en-GB"/>
        </w:rPr>
        <w:t>approximately 6</w:t>
      </w:r>
      <w:r w:rsidR="00B7643D" w:rsidRPr="0065242E">
        <w:rPr>
          <w:bCs/>
          <w:lang w:val="en-GB"/>
        </w:rPr>
        <w:t>3</w:t>
      </w:r>
      <w:r w:rsidR="00B2668B" w:rsidRPr="0065242E">
        <w:rPr>
          <w:bCs/>
          <w:lang w:val="en-GB"/>
        </w:rPr>
        <w:t xml:space="preserve"> </w:t>
      </w:r>
      <w:r w:rsidRPr="0065242E">
        <w:rPr>
          <w:bCs/>
          <w:lang w:val="en-GB"/>
        </w:rPr>
        <w:t xml:space="preserve">%, </w:t>
      </w:r>
      <w:r w:rsidR="00D401DF" w:rsidRPr="0065242E">
        <w:rPr>
          <w:bCs/>
          <w:lang w:val="en-GB"/>
        </w:rPr>
        <w:t>corresponding to</w:t>
      </w:r>
      <w:r w:rsidR="00037605" w:rsidRPr="0065242E">
        <w:rPr>
          <w:bCs/>
          <w:lang w:val="en-GB"/>
        </w:rPr>
        <w:t xml:space="preserve"> </w:t>
      </w:r>
      <w:r w:rsidRPr="0065242E">
        <w:rPr>
          <w:bCs/>
          <w:lang w:val="en-GB"/>
        </w:rPr>
        <w:t>a final water concentration of 692±1 mg.kg</w:t>
      </w:r>
      <w:r w:rsidRPr="0065242E">
        <w:rPr>
          <w:bCs/>
          <w:vertAlign w:val="superscript"/>
          <w:lang w:val="en-GB"/>
        </w:rPr>
        <w:t>-1</w:t>
      </w:r>
      <w:r w:rsidRPr="0065242E">
        <w:rPr>
          <w:bCs/>
          <w:lang w:val="en-GB"/>
        </w:rPr>
        <w:t>.</w:t>
      </w:r>
      <w:r w:rsidR="00037605" w:rsidRPr="0065242E">
        <w:rPr>
          <w:bCs/>
          <w:lang w:val="en-GB"/>
        </w:rPr>
        <w:t xml:space="preserve"> </w:t>
      </w:r>
      <w:r w:rsidR="00CA7D88" w:rsidRPr="0065242E">
        <w:rPr>
          <w:bCs/>
          <w:lang w:val="en-GB"/>
        </w:rPr>
        <w:t>Similar</w:t>
      </w:r>
      <w:r w:rsidR="00B7643D" w:rsidRPr="0065242E">
        <w:rPr>
          <w:bCs/>
          <w:lang w:val="en-GB"/>
        </w:rPr>
        <w:t>ly</w:t>
      </w:r>
      <w:r w:rsidR="00CA7D88" w:rsidRPr="0065242E">
        <w:rPr>
          <w:bCs/>
          <w:lang w:val="en-GB"/>
        </w:rPr>
        <w:t xml:space="preserve"> to this study, </w:t>
      </w:r>
      <w:sdt>
        <w:sdtPr>
          <w:rPr>
            <w:rFonts w:cs="Arial"/>
            <w:bCs/>
            <w:color w:val="000000"/>
            <w:lang w:val="en-GB"/>
          </w:rPr>
          <w:tag w:val="MENDELEY_CITATION_v3_eyJjaXRhdGlvbklEIjoiTUVOREVMRVlfQ0lUQVRJT05fMTk2MWM2YjEtODM0YS00ZTgxLTgyODItYjkzY2VjMGQ4ZDM1IiwicHJvcGVydGllcyI6eyJub3RlSW5kZXgiOjAsIm1vZGUiOiJjb21wb3NpdGUifSwiaXNFZGl0ZWQiOmZhbHNlLCJtYW51YWxPdmVycmlkZSI6eyJpc01hbnVhbGx5T3ZlcnJpZGRlbiI6ZmFsc2UsImNpdGVwcm9jVGV4dCI6IkVzdGV2YW0gZXQgYWwuICgyMDIzKSIsIm1hbnVhbE92ZXJyaWRlVGV4dCI6IiJ9LCJjaXRhdGlvbkl0ZW1zIjpbeyJkaXNwbGF5QXMiOiJjb21wb3NpdGUiLCJsYWJlbCI6InBhZ2UiLCJpZCI6IjVhOGI1YTg2LTAxODAtMzUyZC05NDYwLTg3MTQzYmFjZjQ4NyIsIml0ZW1EYXRhIjp7InR5cGUiOiJhcnRpY2xlLWpvdXJuYWwiLCJpZCI6IjVhOGI1YTg2LTAxODAtMzUyZC05NDYwLTg3MTQzYmFjZjQ4NyIsInRpdGxlIjoiQ2VsbHVsb3NlIGh5ZHJvZ2VscyBmb3Igd2F0ZXIgcmVtb3ZhbCBmcm9tIGRpZXNlbCBhbmQgYmlvZGllc2VsOiBQcm9kdWN0aW9uLCBjaGFyYWN0ZXJpemF0aW9uLCBhbmQgZWZmaWNhY3kgdGVzdGluZyIsImF1dGhvciI6W3siZmFtaWx5IjoiRXN0ZXZhbSIsImdpdmVuIjoiQmlhbmNhIFJhbW9zIiwicGFyc2UtbmFtZXMiOmZhbHNlLCJkcm9wcGluZy1wYXJ0aWNsZSI6IiIsIm5vbi1kcm9wcGluZy1wYXJ0aWNsZSI6IiJ9LHsiZmFtaWx5IjoiVmllaXJhIiwiZ2l2ZW4iOiJGbMOhdmlhIEZlcnJlaXJhIGRvcyBTYW50b3MiLCJwYXJzZS1uYW1lcyI6ZmFsc2UsImRyb3BwaW5nLXBhcnRpY2xlIjoiIiwibm9uLWRyb3BwaW5nLXBhcnRpY2xlIjoiIn0seyJmYW1pbHkiOiJHb27Dp2FsdmVzIiwiZ2l2ZW4iOiJIZW5yaXF1ZSBMdWl6IiwicGFyc2UtbmFtZXMiOmZhbHNlLCJkcm9wcGluZy1wYXJ0aWNsZSI6IiIsIm5vbi1kcm9wcGluZy1wYXJ0aWNsZSI6IiJ9LHsiZmFtaWx5IjoiTW9yYWVzIiwiZ2l2ZW4iOiLDgm5nZWxhIE1hcmlh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GdWVsIiwiRE9JIjoiMTAuMTAxNi9qLmZ1ZWwuMjAyMy4xMjg0NDkiLCJJU1NOIjoiMDAxNjIzNjEiLCJpc3N1ZWQiOnsiZGF0ZS1wYXJ0cyI6W1syMDIzLDksMV1dfSwibGFuZ3VhZ2UiOiJFbmdsaXNoIiwiYWJzdHJhY3QiOiJVc2luZyBoeWRyb2dlbHMgZm9yIHdhdGVyIHJlbW92YWwgZnJvbSBmdWVscyBpcyBhIG5vdmVsIHByb2Nlc3MgdGhhdCBoYXMgc2hvd24gcHJvbWlzaW5nIHJlc3VsdHMuIFNvIGZhciwgb25seSBzeW50aGV0aWMgaHlkcm9nZWxzIGhhdmUgYmVlbiB1c2VkIGZvciB0aGlzIHB1cnBvc2UuIFRoaXMgYXJ0aWNsZSBwcmVzZW50cyB0aGUgcmVzdWx0cyBvZiBpbm5vdmF0aXZlIHJlc2VhcmNoIHRoYXQgYXBwbGllcyBjZWxsdWxvc2UgaHlkcm9nZWxzIHRvIHJlbW92ZSB3YXRlciBmcm9tIGRpZXNlbCBhbmQgYmlvZGllc2VsLiBEaWZmZXJlbnQgbWV0aG9kcyBmb3IgaHlkcm9nZWwgcHJlcGFyYXRpb24gKGFkZHJlc3NpbmcgcHJvcG9ydGlvbnMgb2YgY2VsbHVsb3NlIGZyb20gNCB0byA2IHd0JSBhbmQgb2YgZXBpY2hsb3JvaHlkcmluIGZyb20gNSB0byAxMCB2b2wlKSwgY3Jvc3NsaW5raW5nIGluZHVjdGlvbiAoaW4gYSBjb252ZW50aW9uYWwgb3ZlbiwgbWljcm93YXZlLCBhbmQgdGhlcm1vc3RhdGljIHdhdGVyIGJhdGgpLCBhbmQgaHlkcm9nZWwgZHJ5aW5nIChvdmVuLSBvciBmcmVlemUtZHJ5aW5nKSB3ZXJlIGFuYWx5emVkLiBUaGUgbWF0ZXJpYWxzIG9idGFpbmVkIHdlcmUgY2hhcmFjdGVyaXplZCBieSBGVElSLCBTRU0sIFhSRCwgYW5kIGFsc28gcmVnYXJkaW5nIGNvbXByZXNzaXZlIHN0cmVuZ3RoLiBUaGUgc3dlbGxpbmcgZGVncmVlIGFuZCB0aGUgcGVyY2VudGFnZSBvZiB3YXRlciByZW1vdmFsIGZyb20gZGllc2VsIGFuZCBiaW9kaWVzZWwgd2VyZSBpbnZlc3RpZ2F0ZWQgd2l0aCBhIDIzIGZhY3RvcmlhbCBkZXNpZ24uIFRoZSBiZXN0IHBlcmZvcm1hbmNlIHdhcyBhY2hpZXZlZCB3aXRoIHRoZSBoeWRyb2dlbCBzeW50aGVzaXplZCB3aXRoIDQgd3QlIGNlbGx1bG9zZSBhbmQgMTAgdm9sJSBlcGljaGxvcm9oeWRyaW4sIHdpdGggY3Jvc3NsaW5raW5nIGluZHVjdGlvbiBhdCA2MCDCsEMgaW4gYSBjb252ZW50aW9uYWwgb3ZlbiBmb3IgNCBoLiBUaGUgZnJlZXplLWRyeWluZyBwcm9jZXNzIGdlbmVyYXRlZCBhIHBvcm91cyBzdHJ1Y3R1cmUgd2l0aCBhIGhpZ2hlciBzd2VsbGluZyBkZWdyZWUgKHVwIHRvIDIyIGcuZ+KIkjEpLiBIb3dldmVyLCBubyBzaWduaWZpY2FudCBkaWZmZXJlbmNlcyB3ZXJlIG9ic2VydmVkIGluIHdhdGVyIHJlbW92YWwgdXNpbmcgZnJlZXplLSBvciBvdmVuLWRyaWVkIGh5ZHJvZ2Vscy4gVGhlIGV4cG9zdXJlIG9mIHRoZSBmdWVscyB0byB0aGUgaHlkcm9nZWxzIGFsbG93ZWQgdGhlIHJlbW92YWwgb2YgMzTigJM2MiAlIG9mIHRoZSB3YXRlciBmcm9tIGJpb2RpZXNlbCBhbmQgNzDigJM4MiAlIGZyb20gZGllc2VsLiBUaGUgcHNldWRvLXNlY29uZC1vcmRlciBtb2RlbCBzYXRpc2ZhY3RvcmlseSBmaXR0ZWQgdGhlIGRhdGEgb2Ygd2F0ZXIgcmVtb3ZhbCBraW5ldGljcywgYW5kIGVxdWlsaWJyaXVtIGNvbmRpdGlvbnMgd2VyZSByZWFjaGVkIGFmdGVyIDEyIGguIFRodXMsIHRoaXMgcmVzZWFyY2ggb3BlbnMgdGhlIHBvc3NpYmlsaXR5IG9mIHVzaW5nIGFuIGlubm92YXRpdmUgcHJvY2VzcyBhbmQgYSBzdXN0YWluYWJsZSBiaW9tYXRlcmlhbCBmb3IgZnVlbCB0cmVhdG1lbnQuIiwicHVibGlzaGVyIjoiRWxzZXZpZXIgTHRkIiwidm9sdW1lIjoiMzQ3In0sImlzVGVtcG9yYXJ5IjpmYWxzZSwic3VwcHJlc3MtYXV0aG9yIjpmYWxzZSwiY29tcG9zaXRlIjp0cnVlLCJhdXRob3Itb25seSI6ZmFsc2V9XX0="/>
          <w:id w:val="-891650909"/>
          <w:placeholder>
            <w:docPart w:val="DefaultPlaceholder_-1854013440"/>
          </w:placeholder>
        </w:sdtPr>
        <w:sdtEndPr/>
        <w:sdtContent>
          <w:r w:rsidR="008C7F22" w:rsidRPr="0065242E">
            <w:rPr>
              <w:rFonts w:cs="Arial"/>
              <w:bCs/>
              <w:color w:val="000000"/>
              <w:lang w:val="en-GB"/>
            </w:rPr>
            <w:t>Estevam et al. (2023)</w:t>
          </w:r>
        </w:sdtContent>
      </w:sdt>
      <w:r w:rsidR="00037605" w:rsidRPr="0065242E">
        <w:rPr>
          <w:bCs/>
          <w:lang w:val="en-GB"/>
        </w:rPr>
        <w:t xml:space="preserve"> </w:t>
      </w:r>
      <w:r w:rsidR="00CA7D88" w:rsidRPr="0065242E">
        <w:rPr>
          <w:bCs/>
          <w:lang w:val="en-GB"/>
        </w:rPr>
        <w:t xml:space="preserve">reported </w:t>
      </w:r>
      <w:r w:rsidR="00037605" w:rsidRPr="0065242E">
        <w:rPr>
          <w:bCs/>
          <w:lang w:val="en-GB"/>
        </w:rPr>
        <w:t xml:space="preserve">that </w:t>
      </w:r>
      <w:r w:rsidR="00CA7D88" w:rsidRPr="0065242E">
        <w:rPr>
          <w:bCs/>
          <w:lang w:val="en-GB"/>
        </w:rPr>
        <w:t xml:space="preserve">cellulose hydrogels </w:t>
      </w:r>
      <w:r w:rsidR="00D401DF" w:rsidRPr="0065242E">
        <w:rPr>
          <w:bCs/>
          <w:lang w:val="en-GB"/>
        </w:rPr>
        <w:t>achieved</w:t>
      </w:r>
      <w:r w:rsidR="00037605" w:rsidRPr="0065242E">
        <w:rPr>
          <w:bCs/>
          <w:lang w:val="en-GB"/>
        </w:rPr>
        <w:t xml:space="preserve"> </w:t>
      </w:r>
      <w:r w:rsidR="00DA3535" w:rsidRPr="0065242E">
        <w:rPr>
          <w:bCs/>
          <w:lang w:val="en-GB"/>
        </w:rPr>
        <w:t>a</w:t>
      </w:r>
      <w:r w:rsidR="00D401DF" w:rsidRPr="0065242E">
        <w:rPr>
          <w:bCs/>
          <w:lang w:val="en-GB"/>
        </w:rPr>
        <w:t>n equilibrium</w:t>
      </w:r>
      <w:r w:rsidR="00037605" w:rsidRPr="0065242E">
        <w:rPr>
          <w:bCs/>
          <w:lang w:val="en-GB"/>
        </w:rPr>
        <w:t xml:space="preserve"> water removal efficiency </w:t>
      </w:r>
      <w:r w:rsidR="00606F17">
        <w:rPr>
          <w:bCs/>
          <w:lang w:val="en-GB"/>
        </w:rPr>
        <w:t xml:space="preserve">from biodiesel </w:t>
      </w:r>
      <w:r w:rsidR="00037605" w:rsidRPr="0065242E">
        <w:rPr>
          <w:bCs/>
          <w:lang w:val="en-GB"/>
        </w:rPr>
        <w:t>of approximately 51 %</w:t>
      </w:r>
      <w:r w:rsidR="002A2D84" w:rsidRPr="0065242E">
        <w:rPr>
          <w:bCs/>
          <w:lang w:val="en-GB"/>
        </w:rPr>
        <w:t xml:space="preserve"> after 12 h.</w:t>
      </w:r>
      <w:r w:rsidR="00680770" w:rsidRPr="0065242E">
        <w:rPr>
          <w:bCs/>
          <w:lang w:val="en-GB"/>
        </w:rPr>
        <w:t xml:space="preserve"> </w:t>
      </w:r>
      <w:r w:rsidR="00D401DF" w:rsidRPr="0065242E">
        <w:rPr>
          <w:bCs/>
          <w:lang w:val="en-GB"/>
        </w:rPr>
        <w:t xml:space="preserve">Consistent trends were also reported by </w:t>
      </w:r>
      <w:sdt>
        <w:sdtPr>
          <w:rPr>
            <w:rFonts w:cs="Arial"/>
            <w:bCs/>
            <w:color w:val="000000"/>
            <w:lang w:val="en-GB"/>
          </w:rPr>
          <w:tag w:val="MENDELEY_CITATION_v3_eyJjaXRhdGlvbklEIjoiTUVOREVMRVlfQ0lUQVRJT05fMWFlNjgyYzktODQxMy00NzBiLThmZDMtZDExMzgwMmM3Yzc3IiwicHJvcGVydGllcyI6eyJub3RlSW5kZXgiOjAsIm1vZGUiOiJjb21wb3NpdGUifSwiaXNFZGl0ZWQiOmZhbHNlLCJtYW51YWxPdmVycmlkZSI6eyJpc01hbnVhbGx5T3ZlcnJpZGRlbiI6ZmFsc2UsImNpdGVwcm9jVGV4dCI6IkFydGh1cyBldCBhbC4gKDIwMjQpIiwibWFudWFsT3ZlcnJpZGVUZXh0IjoiIn0sImNpdGF0aW9uSXRlbXMiOlt7ImRpc3BsYXlBcyI6ImNvbXBvc2l0ZSIsImxhYmVsIjoicGFnZSIsImlkIjoiNWQ4N2RiNmYtYTU4YS0zZmE4LWEyNWMtOGQ4YWE4M2ZmNzNhIiwiaXRlbURhdGEiOnsidHlwZSI6ImFydGljbGUtam91cm5hbCIsImlkIjoiNWQ4N2RiNmYtYTU4YS0zZmE4LWEyNWMtOGQ4YWE4M2ZmNzNhIiwidGl0bGUiOiJEZXNpZ24gb2YgbWVjaGFuaWNhbGx5IHN0YWJsZSBwb2x5YWNyeWxhbWlkZS9jZWxsdWxvc2UgaHlkcm9nZWwgd2l0aCBoaWdoIHBlcmZvcm1hbmNlIGZvciBiaW9kaWVzZWwgZGVoeWRyYXRpb24iLCJhdXRob3IiOlt7ImZhbWlseSI6IkFydGh1cyIsImdpdmVuIjoiTGV0w61jaWEiLCJwYXJzZS1uYW1lcyI6ZmFsc2UsImRyb3BwaW5nLXBhcnRpY2xlIjoiIiwibm9uLWRyb3BwaW5nLXBhcnRpY2xlIjoiIn0seyJmYW1pbHkiOiJFc3RldmFtIiwiZ2l2ZW4iOiJCaWFuY2EgUmFtb3MiLCJwYXJzZS1uYW1lcyI6ZmFsc2UsImRyb3BwaW5nLXBhcnRpY2xlIjoiIiwibm9uLWRyb3BwaW5nLXBhcnRpY2xlIjoiIn0seyJmYW1pbHkiOiJNYWNpZWwiLCJnaXZlbiI6Ik1hcmlhIFJlZ2luYSBXb2xm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JbmR1c3RyaWFsIENyb3BzIGFuZCBQcm9kdWN0cyIsImNvbnRhaW5lci10aXRsZS1zaG9ydCI6IkluZC4gQ3JvcHMgUHJvZC4iLCJET0kiOiIxMC4xMDE2L2ouaW5kY3JvcC4yMDI0LjExODg1OSIsIklTU04iOiIwOTI2NjY5MCIsImlzc3VlZCI6eyJkYXRlLXBhcnRzIjpbWzIwMjQsMTAsMTVdXX0sImFic3RyYWN0IjoiSHlkcm9nZWwgcHJlc2VudHMgZ3JlYXQgcG90ZW50aWFsIGZvciBkZWh5ZHJhdGluZyBmdWVsLCBhbHRob3VnaCBzZXZlcmFsIGNoYWxsZW5nZXMgbXVzdCBiZSBhZGRyZXNzZWQgdG8gYWR2YW5jZSB0aGlzIHRlY2hub2xvZ3kgZm9yIGNvbW1lcmNpYWwgdXNlLiBUaGUgZXNzZW50aWFsIGF0dHJpYnV0ZXMgZm9yIGluZHVzdHJpYWwgYXBwbGljYXRpb24gaW5jbHVkZSByb2J1c3QgbWVjaGFuaWNhbCBzdHJlbmd0aCwgaGlnaCBoeWRyb3BoaWxpY2l0eSwgYW5kIHJhcGlkIHdhdGVyIHJlbW92YWwga2luZXRpY3MuIFRoaXMgc3R1ZHkgYWltZWQgdG8gZGVzaWduIGNvbXBvc2l0ZSBoeWRyb2dlbHMgdGhhdCBjb25jdXJyZW50bHkgbWVldCB0aGVzZSByZXF1aXJlbWVudHMuIFRoZSBpbnRyb2R1Y3Rpb24gb2YgY2VsbHVsb3NlIHNpZ25pZmljYW50bHkgZW5oYW5jZWQgdGhlIGNvbXByZXNzaXZlIHN0cmVuZ3RoIG9mIHBvbHlhY3J5bGFtaWRlIChQQU0pLCB3aXRoIG1pY3JvZmlicmlsbGF0ZWQgY2VsbHVsb3NlIChNRkMpIGRlbW9uc3RyYXRpbmcgc3VwZXJpb3IgcGVyZm9ybWFuY2UgY29tcGFyZWQgdG8gY2VsbHVsb3NlIG5hbm9jcnlzdGFscyAoQ05DKS4gVGhpcyBlbmhhbmNlbWVudCByZXN1bHRlZCBpbiBhIGZpdmVmb2xkIGluY3JlYXNlIGluIGNvbXByZXNzaXZlIHN0cmVuZ3RoLiBOb3RhYmx5LCB0aGUgaW5jbHVzaW9uIG9mIE1GQyBoYWQgbm8gc2lnbmlmaWNhbnQgaW1wYWN0IG9uIHdhdGVyIHJlbW92YWwgZnJvbSBiaW9kaWVzZWwsIGFzIHN1cHBvcnRlZCBieSBhIDk1JSBjb25maWRlbmNlIGxldmVsLiBUbyBlbmhhbmNlIGh5ZHJvcGhpbGljaXR5LCBpb25pemFibGUgY2hhcmdlcyB3ZXJlIGludHJvZHVjZWQgdGhyb3VnaCBoeWRyb2x5c2lzIG9mIHRoZSBjb21wb3NpdGUuIFRoaXMgcHJvY2VzcyBzdWJzdGFudGlhbGx5IGltcHJvdmVkIHdhdGVyIHJlbW92YWwgZnJvbSBiaW9kaWVzZWwsIGluY3JlYXNpbmcgaXQgZnJvbSAzNiUgdG8gNDklLiBNb3Jlb3ZlciwgdGhlIHN3ZWxsaW5nIGRlZ3JlZSBpbmNyZWFzZWQgZnJvbSAyNyB0byA3MTQgZy5nLTEgd2hlbiB1c2luZyB0aGUgaHlkcm9seXplZCBjb21wb3NpdGUgYW5kIG92ZW4tZHJpZWQgaHlkcm9nZWwgY29tcGFyZWQgdG8gbm9uLWh5ZHJvbHl6ZWQgcG9seWFjcnlsYW1pZGUuIFRoZSBkcnlpbmcgbWV0aG9kIGluZmx1ZW5jZWQgdGhlIHdhdGVyIHVwdGFrZSBraW5ldGljcywgd2l0aCBmcmVlemUtZHJpZWQgaHlkcm9nZWxzIGV4aGliaXRpbmcgYmV0dGVyIGluaXRpYWwgcGVyZm9ybWFuY2UgYnV0IHVsdGltYXRlbHkgcmVhY2hpbmcgZXF1aWxpYnJpdW0gdmFsdWVzIHNpbWlsYXIgdG8gb3Zlbi1kcmllZCBoeWRyb2dlbHMuIEVxdWlsaWJyaXVtIHdhcyBhY2hpZXZlZCBhZnRlciAxNDQwIG1pbnV0ZXMgZm9yIGh5ZHJvbHl6ZWQgY29tcG9zaXRlIGh5ZHJvZ2Vscywgd2l0aCB0aGUga2luZXRpYyBkYXRhIGZpdHRpbmcgdGhlIHBzZXVkby1zZWNvbmQtb3JkZXIgbW9kZWwuIFdpdGggYXBwcm94aW1hdGVseSAxOTAgbWcgb2YgaHlkcm9nZWwgcGVyIG1MIG9mIGJpb2RpZXNlbCwgdGhlIHdhdGVyIGNvbnRlbnQgaW4gdGhlIGJpb2RpZXNlbCBkZWNyZWFzZWQgZnJvbSAxLDQ5N+KAkzMwMyBwcG0sIG1lZXRpbmcgcmVndWxhdG9yeSBhZ2VuY3kgc3BlY2lmaWNhdGlvbnMuIEZ1cnRoZXJtb3JlLCB0aGUgbWF0ZXJpYWwgcHJvdmVkIHRvIGJlIHJldXNhYmxlIGZvciBhdCBsZWFzdCB0aHJlZSBjeWNsZXMgb2YgYmlvZGllc2VsIHRyZWF0bWVudC4gU3VtbWluZyB1cCwgdGhpcyByZXNlYXJjaCBkZW1vbnN0cmF0ZXMgdGhhdCBjZWxsdWxvc2UtcG9seWFjcnlsYW1pZGUgY29tcG9zaXRlIGh5ZHJvZ2VscyBhcmUgYSBwcm9taXNpbmcgc29sdXRpb24gZm9yIGVmZmVjdGl2ZWx5IHJlbW92aW5nIHRyYWNlIGFtb3VudHMgb2Ygd2F0ZXIgZnJvbSBiaW9kaWVzZWwsIGFjaGlldmluZyBlZmZpY2llbmN5IGNvbXBhcmFibGUgdG8gZXN0YWJsaXNoZWQgdGVjaG5vbG9naWVzLiIsInB1Ymxpc2hlciI6IkVsc2V2aWVyIEIuVi4iLCJ2b2x1bWUiOiIyMTgifSwiaXNUZW1wb3JhcnkiOmZhbHNlLCJzdXBwcmVzcy1hdXRob3IiOmZhbHNlLCJjb21wb3NpdGUiOnRydWUsImF1dGhvci1vbmx5IjpmYWxzZX1dfQ=="/>
          <w:id w:val="-1219884834"/>
          <w:placeholder>
            <w:docPart w:val="DefaultPlaceholder_-1854013440"/>
          </w:placeholder>
        </w:sdtPr>
        <w:sdtEndPr/>
        <w:sdtContent>
          <w:r w:rsidR="008C7F22" w:rsidRPr="0065242E">
            <w:rPr>
              <w:rFonts w:cs="Arial"/>
              <w:bCs/>
              <w:color w:val="000000"/>
              <w:lang w:val="en-GB"/>
            </w:rPr>
            <w:t>Arthus et al. (2024)</w:t>
          </w:r>
        </w:sdtContent>
      </w:sdt>
      <w:r w:rsidR="00D401DF" w:rsidRPr="0065242E">
        <w:rPr>
          <w:bCs/>
          <w:lang w:val="en-GB"/>
        </w:rPr>
        <w:t xml:space="preserve">, who observed </w:t>
      </w:r>
      <w:r w:rsidR="0008249D" w:rsidRPr="0065242E">
        <w:rPr>
          <w:bCs/>
          <w:lang w:val="en-GB"/>
        </w:rPr>
        <w:t xml:space="preserve">an </w:t>
      </w:r>
      <w:r w:rsidR="00D401DF" w:rsidRPr="0065242E">
        <w:rPr>
          <w:bCs/>
          <w:lang w:val="en-GB"/>
        </w:rPr>
        <w:t>equilibrium biodiesel dehydration</w:t>
      </w:r>
      <w:r w:rsidR="0008249D" w:rsidRPr="0065242E">
        <w:rPr>
          <w:bCs/>
          <w:lang w:val="en-GB"/>
        </w:rPr>
        <w:t xml:space="preserve"> efficiency of 59 %</w:t>
      </w:r>
      <w:r w:rsidR="00D401DF" w:rsidRPr="0065242E">
        <w:rPr>
          <w:bCs/>
          <w:lang w:val="en-GB"/>
        </w:rPr>
        <w:t xml:space="preserve"> after 12</w:t>
      </w:r>
      <w:r w:rsidR="00606F17">
        <w:rPr>
          <w:bCs/>
          <w:lang w:val="en-GB"/>
        </w:rPr>
        <w:t> </w:t>
      </w:r>
      <w:r w:rsidR="00D401DF" w:rsidRPr="0065242E">
        <w:rPr>
          <w:bCs/>
          <w:lang w:val="en-GB"/>
        </w:rPr>
        <w:t>h using</w:t>
      </w:r>
      <w:r w:rsidR="00D76926" w:rsidRPr="0065242E">
        <w:rPr>
          <w:bCs/>
          <w:lang w:val="en-GB"/>
        </w:rPr>
        <w:t xml:space="preserve"> </w:t>
      </w:r>
      <w:r w:rsidR="00DA3535" w:rsidRPr="0065242E">
        <w:rPr>
          <w:bCs/>
          <w:lang w:val="en-GB"/>
        </w:rPr>
        <w:t>cellulose-graft-polyacrylamide hydrogels</w:t>
      </w:r>
      <w:r w:rsidR="00D401DF" w:rsidRPr="0065242E">
        <w:rPr>
          <w:bCs/>
          <w:lang w:val="en-GB"/>
        </w:rPr>
        <w:t>.</w:t>
      </w:r>
      <w:r w:rsidR="0008249D" w:rsidRPr="0065242E">
        <w:rPr>
          <w:bCs/>
          <w:lang w:val="en-GB"/>
        </w:rPr>
        <w:t xml:space="preserve"> </w:t>
      </w:r>
      <w:r w:rsidR="007C5A63" w:rsidRPr="007C5A63">
        <w:rPr>
          <w:bCs/>
          <w:lang w:val="en-GB"/>
        </w:rPr>
        <w:t>The kinetic data were more accurately described by the pseudo-second-order model (R</w:t>
      </w:r>
      <w:r w:rsidR="009B507F">
        <w:rPr>
          <w:bCs/>
          <w:vertAlign w:val="superscript"/>
          <w:lang w:val="en-GB"/>
        </w:rPr>
        <w:t>2</w:t>
      </w:r>
      <w:r w:rsidR="007C5A63" w:rsidRPr="007C5A63">
        <w:rPr>
          <w:bCs/>
          <w:lang w:val="en-GB"/>
        </w:rPr>
        <w:t>&gt;0.84) than by the pseudo-first-order model (R</w:t>
      </w:r>
      <w:r w:rsidR="009B507F">
        <w:rPr>
          <w:bCs/>
          <w:vertAlign w:val="superscript"/>
          <w:lang w:val="en-GB"/>
        </w:rPr>
        <w:t>2</w:t>
      </w:r>
      <w:r w:rsidR="007C5A63" w:rsidRPr="007C5A63">
        <w:rPr>
          <w:bCs/>
          <w:lang w:val="en-GB"/>
        </w:rPr>
        <w:t>&gt;0.52), supporting a chemisorption-controlled process.</w:t>
      </w:r>
      <w:r w:rsidR="009B507F">
        <w:rPr>
          <w:bCs/>
          <w:lang w:val="en-GB"/>
        </w:rPr>
        <w:t xml:space="preserve"> </w:t>
      </w:r>
      <w:r w:rsidR="00D401DF" w:rsidRPr="0065242E">
        <w:rPr>
          <w:bCs/>
          <w:lang w:val="en-GB"/>
        </w:rPr>
        <w:t>Th</w:t>
      </w:r>
      <w:r w:rsidR="00BF1E1E" w:rsidRPr="0065242E">
        <w:rPr>
          <w:bCs/>
          <w:lang w:val="en-GB"/>
        </w:rPr>
        <w:t>e</w:t>
      </w:r>
      <w:r w:rsidR="0008249D" w:rsidRPr="0065242E">
        <w:rPr>
          <w:bCs/>
          <w:lang w:val="en-GB"/>
        </w:rPr>
        <w:t xml:space="preserve"> best</w:t>
      </w:r>
      <w:r w:rsidR="00342683" w:rsidRPr="0065242E">
        <w:rPr>
          <w:bCs/>
          <w:lang w:val="en-GB"/>
        </w:rPr>
        <w:t xml:space="preserve"> fit of pseudo</w:t>
      </w:r>
      <w:r w:rsidR="0008249D" w:rsidRPr="0065242E">
        <w:rPr>
          <w:bCs/>
          <w:lang w:val="en-GB"/>
        </w:rPr>
        <w:t>-</w:t>
      </w:r>
      <w:proofErr w:type="gramStart"/>
      <w:r w:rsidR="00342683" w:rsidRPr="0065242E">
        <w:rPr>
          <w:bCs/>
          <w:lang w:val="en-GB"/>
        </w:rPr>
        <w:t>second</w:t>
      </w:r>
      <w:r w:rsidR="0008249D" w:rsidRPr="0065242E">
        <w:rPr>
          <w:bCs/>
          <w:lang w:val="en-GB"/>
        </w:rPr>
        <w:t>-</w:t>
      </w:r>
      <w:r w:rsidR="00342683" w:rsidRPr="0065242E">
        <w:rPr>
          <w:bCs/>
          <w:lang w:val="en-GB"/>
        </w:rPr>
        <w:t>order</w:t>
      </w:r>
      <w:proofErr w:type="gramEnd"/>
      <w:r w:rsidR="00342683" w:rsidRPr="0065242E">
        <w:rPr>
          <w:bCs/>
          <w:lang w:val="en-GB"/>
        </w:rPr>
        <w:t xml:space="preserve"> </w:t>
      </w:r>
      <w:r w:rsidR="00606F17">
        <w:rPr>
          <w:bCs/>
          <w:lang w:val="en-GB"/>
        </w:rPr>
        <w:t xml:space="preserve">for biodiesel dehydration </w:t>
      </w:r>
      <w:r w:rsidR="00342683" w:rsidRPr="0065242E">
        <w:rPr>
          <w:bCs/>
          <w:lang w:val="en-GB"/>
        </w:rPr>
        <w:t xml:space="preserve">was also reported by </w:t>
      </w:r>
      <w:sdt>
        <w:sdtPr>
          <w:rPr>
            <w:rFonts w:cs="Arial"/>
            <w:bCs/>
            <w:color w:val="000000"/>
            <w:lang w:val="en-GB"/>
          </w:rPr>
          <w:tag w:val="MENDELEY_CITATION_v3_eyJjaXRhdGlvbklEIjoiTUVOREVMRVlfQ0lUQVRJT05fZDk3MzhkYTktM2I4Ni00ZmY3LWFhYWUtMmY4NWMxNWM5ZTU4IiwicHJvcGVydGllcyI6eyJub3RlSW5kZXgiOjAsIm1vZGUiOiJjb21wb3NpdGUifSwiaXNFZGl0ZWQiOmZhbHNlLCJtYW51YWxPdmVycmlkZSI6eyJpc01hbnVhbGx5T3ZlcnJpZGRlbiI6ZmFsc2UsImNpdGVwcm9jVGV4dCI6IkFydGh1cyBldCBhbC4gKDIwMjQpIiwibWFudWFsT3ZlcnJpZGVUZXh0IjoiIn0sImNpdGF0aW9uSXRlbXMiOlt7ImRpc3BsYXlBcyI6ImNvbXBvc2l0ZSIsImxhYmVsIjoicGFnZSIsImlkIjoiNWQ4N2RiNmYtYTU4YS0zZmE4LWEyNWMtOGQ4YWE4M2ZmNzNhIiwiaXRlbURhdGEiOnsidHlwZSI6ImFydGljbGUtam91cm5hbCIsImlkIjoiNWQ4N2RiNmYtYTU4YS0zZmE4LWEyNWMtOGQ4YWE4M2ZmNzNhIiwidGl0bGUiOiJEZXNpZ24gb2YgbWVjaGFuaWNhbGx5IHN0YWJsZSBwb2x5YWNyeWxhbWlkZS9jZWxsdWxvc2UgaHlkcm9nZWwgd2l0aCBoaWdoIHBlcmZvcm1hbmNlIGZvciBiaW9kaWVzZWwgZGVoeWRyYXRpb24iLCJhdXRob3IiOlt7ImZhbWlseSI6IkFydGh1cyIsImdpdmVuIjoiTGV0w61jaWEiLCJwYXJzZS1uYW1lcyI6ZmFsc2UsImRyb3BwaW5nLXBhcnRpY2xlIjoiIiwibm9uLWRyb3BwaW5nLXBhcnRpY2xlIjoiIn0seyJmYW1pbHkiOiJFc3RldmFtIiwiZ2l2ZW4iOiJCaWFuY2EgUmFtb3MiLCJwYXJzZS1uYW1lcyI6ZmFsc2UsImRyb3BwaW5nLXBhcnRpY2xlIjoiIiwibm9uLWRyb3BwaW5nLXBhcnRpY2xlIjoiIn0seyJmYW1pbHkiOiJNYWNpZWwiLCJnaXZlbiI6Ik1hcmlhIFJlZ2luYSBXb2xm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JbmR1c3RyaWFsIENyb3BzIGFuZCBQcm9kdWN0cyIsImNvbnRhaW5lci10aXRsZS1zaG9ydCI6IkluZC4gQ3JvcHMgUHJvZC4iLCJET0kiOiIxMC4xMDE2L2ouaW5kY3JvcC4yMDI0LjExODg1OSIsIklTU04iOiIwOTI2NjY5MCIsImlzc3VlZCI6eyJkYXRlLXBhcnRzIjpbWzIwMjQsMTAsMTVdXX0sImFic3RyYWN0IjoiSHlkcm9nZWwgcHJlc2VudHMgZ3JlYXQgcG90ZW50aWFsIGZvciBkZWh5ZHJhdGluZyBmdWVsLCBhbHRob3VnaCBzZXZlcmFsIGNoYWxsZW5nZXMgbXVzdCBiZSBhZGRyZXNzZWQgdG8gYWR2YW5jZSB0aGlzIHRlY2hub2xvZ3kgZm9yIGNvbW1lcmNpYWwgdXNlLiBUaGUgZXNzZW50aWFsIGF0dHJpYnV0ZXMgZm9yIGluZHVzdHJpYWwgYXBwbGljYXRpb24gaW5jbHVkZSByb2J1c3QgbWVjaGFuaWNhbCBzdHJlbmd0aCwgaGlnaCBoeWRyb3BoaWxpY2l0eSwgYW5kIHJhcGlkIHdhdGVyIHJlbW92YWwga2luZXRpY3MuIFRoaXMgc3R1ZHkgYWltZWQgdG8gZGVzaWduIGNvbXBvc2l0ZSBoeWRyb2dlbHMgdGhhdCBjb25jdXJyZW50bHkgbWVldCB0aGVzZSByZXF1aXJlbWVudHMuIFRoZSBpbnRyb2R1Y3Rpb24gb2YgY2VsbHVsb3NlIHNpZ25pZmljYW50bHkgZW5oYW5jZWQgdGhlIGNvbXByZXNzaXZlIHN0cmVuZ3RoIG9mIHBvbHlhY3J5bGFtaWRlIChQQU0pLCB3aXRoIG1pY3JvZmlicmlsbGF0ZWQgY2VsbHVsb3NlIChNRkMpIGRlbW9uc3RyYXRpbmcgc3VwZXJpb3IgcGVyZm9ybWFuY2UgY29tcGFyZWQgdG8gY2VsbHVsb3NlIG5hbm9jcnlzdGFscyAoQ05DKS4gVGhpcyBlbmhhbmNlbWVudCByZXN1bHRlZCBpbiBhIGZpdmVmb2xkIGluY3JlYXNlIGluIGNvbXByZXNzaXZlIHN0cmVuZ3RoLiBOb3RhYmx5LCB0aGUgaW5jbHVzaW9uIG9mIE1GQyBoYWQgbm8gc2lnbmlmaWNhbnQgaW1wYWN0IG9uIHdhdGVyIHJlbW92YWwgZnJvbSBiaW9kaWVzZWwsIGFzIHN1cHBvcnRlZCBieSBhIDk1JSBjb25maWRlbmNlIGxldmVsLiBUbyBlbmhhbmNlIGh5ZHJvcGhpbGljaXR5LCBpb25pemFibGUgY2hhcmdlcyB3ZXJlIGludHJvZHVjZWQgdGhyb3VnaCBoeWRyb2x5c2lzIG9mIHRoZSBjb21wb3NpdGUuIFRoaXMgcHJvY2VzcyBzdWJzdGFudGlhbGx5IGltcHJvdmVkIHdhdGVyIHJlbW92YWwgZnJvbSBiaW9kaWVzZWwsIGluY3JlYXNpbmcgaXQgZnJvbSAzNiUgdG8gNDklLiBNb3Jlb3ZlciwgdGhlIHN3ZWxsaW5nIGRlZ3JlZSBpbmNyZWFzZWQgZnJvbSAyNyB0byA3MTQgZy5nLTEgd2hlbiB1c2luZyB0aGUgaHlkcm9seXplZCBjb21wb3NpdGUgYW5kIG92ZW4tZHJpZWQgaHlkcm9nZWwgY29tcGFyZWQgdG8gbm9uLWh5ZHJvbHl6ZWQgcG9seWFjcnlsYW1pZGUuIFRoZSBkcnlpbmcgbWV0aG9kIGluZmx1ZW5jZWQgdGhlIHdhdGVyIHVwdGFrZSBraW5ldGljcywgd2l0aCBmcmVlemUtZHJpZWQgaHlkcm9nZWxzIGV4aGliaXRpbmcgYmV0dGVyIGluaXRpYWwgcGVyZm9ybWFuY2UgYnV0IHVsdGltYXRlbHkgcmVhY2hpbmcgZXF1aWxpYnJpdW0gdmFsdWVzIHNpbWlsYXIgdG8gb3Zlbi1kcmllZCBoeWRyb2dlbHMuIEVxdWlsaWJyaXVtIHdhcyBhY2hpZXZlZCBhZnRlciAxNDQwIG1pbnV0ZXMgZm9yIGh5ZHJvbHl6ZWQgY29tcG9zaXRlIGh5ZHJvZ2Vscywgd2l0aCB0aGUga2luZXRpYyBkYXRhIGZpdHRpbmcgdGhlIHBzZXVkby1zZWNvbmQtb3JkZXIgbW9kZWwuIFdpdGggYXBwcm94aW1hdGVseSAxOTAgbWcgb2YgaHlkcm9nZWwgcGVyIG1MIG9mIGJpb2RpZXNlbCwgdGhlIHdhdGVyIGNvbnRlbnQgaW4gdGhlIGJpb2RpZXNlbCBkZWNyZWFzZWQgZnJvbSAxLDQ5N+KAkzMwMyBwcG0sIG1lZXRpbmcgcmVndWxhdG9yeSBhZ2VuY3kgc3BlY2lmaWNhdGlvbnMuIEZ1cnRoZXJtb3JlLCB0aGUgbWF0ZXJpYWwgcHJvdmVkIHRvIGJlIHJldXNhYmxlIGZvciBhdCBsZWFzdCB0aHJlZSBjeWNsZXMgb2YgYmlvZGllc2VsIHRyZWF0bWVudC4gU3VtbWluZyB1cCwgdGhpcyByZXNlYXJjaCBkZW1vbnN0cmF0ZXMgdGhhdCBjZWxsdWxvc2UtcG9seWFjcnlsYW1pZGUgY29tcG9zaXRlIGh5ZHJvZ2VscyBhcmUgYSBwcm9taXNpbmcgc29sdXRpb24gZm9yIGVmZmVjdGl2ZWx5IHJlbW92aW5nIHRyYWNlIGFtb3VudHMgb2Ygd2F0ZXIgZnJvbSBiaW9kaWVzZWwsIGFjaGlldmluZyBlZmZpY2llbmN5IGNvbXBhcmFibGUgdG8gZXN0YWJsaXNoZWQgdGVjaG5vbG9naWVzLiIsInB1Ymxpc2hlciI6IkVsc2V2aWVyIEIuVi4iLCJ2b2x1bWUiOiIyMTgifSwiaXNUZW1wb3JhcnkiOmZhbHNlLCJzdXBwcmVzcy1hdXRob3IiOmZhbHNlLCJjb21wb3NpdGUiOnRydWUsImF1dGhvci1vbmx5IjpmYWxzZX1dfQ=="/>
          <w:id w:val="53276290"/>
          <w:placeholder>
            <w:docPart w:val="BD1F1183605A4444BEB04F21A0C79213"/>
          </w:placeholder>
        </w:sdtPr>
        <w:sdtEndPr/>
        <w:sdtContent>
          <w:r w:rsidR="008C7F22" w:rsidRPr="0065242E">
            <w:rPr>
              <w:rFonts w:cs="Arial"/>
              <w:bCs/>
              <w:color w:val="000000"/>
              <w:lang w:val="en-GB"/>
            </w:rPr>
            <w:t>Arthus et al. (2024)</w:t>
          </w:r>
        </w:sdtContent>
      </w:sdt>
      <w:r w:rsidR="00342683" w:rsidRPr="0065242E">
        <w:rPr>
          <w:bCs/>
          <w:lang w:val="en-GB"/>
        </w:rPr>
        <w:t xml:space="preserve"> using </w:t>
      </w:r>
      <w:r w:rsidR="00D401DF" w:rsidRPr="0065242E">
        <w:rPr>
          <w:bCs/>
          <w:lang w:val="en-GB"/>
        </w:rPr>
        <w:t>cellulose-graft-polyacrylamide hydrogels</w:t>
      </w:r>
      <w:r w:rsidR="00342683" w:rsidRPr="0065242E">
        <w:rPr>
          <w:bCs/>
          <w:lang w:val="en-GB"/>
        </w:rPr>
        <w:t xml:space="preserve"> and </w:t>
      </w:r>
      <w:r w:rsidR="008A377A" w:rsidRPr="0065242E">
        <w:rPr>
          <w:bCs/>
          <w:lang w:val="en-GB"/>
        </w:rPr>
        <w:t xml:space="preserve">by </w:t>
      </w:r>
      <w:sdt>
        <w:sdtPr>
          <w:rPr>
            <w:rFonts w:cs="Arial"/>
            <w:bCs/>
            <w:color w:val="000000"/>
            <w:lang w:val="en-GB"/>
          </w:rPr>
          <w:tag w:val="MENDELEY_CITATION_v3_eyJjaXRhdGlvbklEIjoiTUVOREVMRVlfQ0lUQVRJT05fYzY3MTIzZmQtNWFhMC00NTFkLWFmZWMtYTgxNDNiNDkzMzIxIiwicHJvcGVydGllcyI6eyJub3RlSW5kZXgiOjAsIm1vZGUiOiJjb21wb3NpdGUifSwiaXNFZGl0ZWQiOmZhbHNlLCJtYW51YWxPdmVycmlkZSI6eyJpc01hbnVhbGx5T3ZlcnJpZGRlbiI6ZmFsc2UsImNpdGVwcm9jVGV4dCI6IkVzdGV2YW0gZXQgYWwuICgyMDIzKSIsIm1hbnVhbE92ZXJyaWRlVGV4dCI6IiJ9LCJjaXRhdGlvbkl0ZW1zIjpbeyJkaXNwbGF5QXMiOiJjb21wb3NpdGUiLCJsYWJlbCI6InBhZ2UiLCJpZCI6IjVhOGI1YTg2LTAxODAtMzUyZC05NDYwLTg3MTQzYmFjZjQ4NyIsIml0ZW1EYXRhIjp7InR5cGUiOiJhcnRpY2xlLWpvdXJuYWwiLCJpZCI6IjVhOGI1YTg2LTAxODAtMzUyZC05NDYwLTg3MTQzYmFjZjQ4NyIsInRpdGxlIjoiQ2VsbHVsb3NlIGh5ZHJvZ2VscyBmb3Igd2F0ZXIgcmVtb3ZhbCBmcm9tIGRpZXNlbCBhbmQgYmlvZGllc2VsOiBQcm9kdWN0aW9uLCBjaGFyYWN0ZXJpemF0aW9uLCBhbmQgZWZmaWNhY3kgdGVzdGluZyIsImF1dGhvciI6W3siZmFtaWx5IjoiRXN0ZXZhbSIsImdpdmVuIjoiQmlhbmNhIFJhbW9zIiwicGFyc2UtbmFtZXMiOmZhbHNlLCJkcm9wcGluZy1wYXJ0aWNsZSI6IiIsIm5vbi1kcm9wcGluZy1wYXJ0aWNsZSI6IiJ9LHsiZmFtaWx5IjoiVmllaXJhIiwiZ2l2ZW4iOiJGbMOhdmlhIEZlcnJlaXJhIGRvcyBTYW50b3MiLCJwYXJzZS1uYW1lcyI6ZmFsc2UsImRyb3BwaW5nLXBhcnRpY2xlIjoiIiwibm9uLWRyb3BwaW5nLXBhcnRpY2xlIjoiIn0seyJmYW1pbHkiOiJHb27Dp2FsdmVzIiwiZ2l2ZW4iOiJIZW5yaXF1ZSBMdWl6IiwicGFyc2UtbmFtZXMiOmZhbHNlLCJkcm9wcGluZy1wYXJ0aWNsZSI6IiIsIm5vbi1kcm9wcGluZy1wYXJ0aWNsZSI6IiJ9LHsiZmFtaWx5IjoiTW9yYWVzIiwiZ2l2ZW4iOiLDgm5nZWxhIE1hcmlh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GdWVsIiwiRE9JIjoiMTAuMTAxNi9qLmZ1ZWwuMjAyMy4xMjg0NDkiLCJJU1NOIjoiMDAxNjIzNjEiLCJpc3N1ZWQiOnsiZGF0ZS1wYXJ0cyI6W1syMDIzLDksMV1dfSwibGFuZ3VhZ2UiOiJFbmdsaXNoIiwiYWJzdHJhY3QiOiJVc2luZyBoeWRyb2dlbHMgZm9yIHdhdGVyIHJlbW92YWwgZnJvbSBmdWVscyBpcyBhIG5vdmVsIHByb2Nlc3MgdGhhdCBoYXMgc2hvd24gcHJvbWlzaW5nIHJlc3VsdHMuIFNvIGZhciwgb25seSBzeW50aGV0aWMgaHlkcm9nZWxzIGhhdmUgYmVlbiB1c2VkIGZvciB0aGlzIHB1cnBvc2UuIFRoaXMgYXJ0aWNsZSBwcmVzZW50cyB0aGUgcmVzdWx0cyBvZiBpbm5vdmF0aXZlIHJlc2VhcmNoIHRoYXQgYXBwbGllcyBjZWxsdWxvc2UgaHlkcm9nZWxzIHRvIHJlbW92ZSB3YXRlciBmcm9tIGRpZXNlbCBhbmQgYmlvZGllc2VsLiBEaWZmZXJlbnQgbWV0aG9kcyBmb3IgaHlkcm9nZWwgcHJlcGFyYXRpb24gKGFkZHJlc3NpbmcgcHJvcG9ydGlvbnMgb2YgY2VsbHVsb3NlIGZyb20gNCB0byA2IHd0JSBhbmQgb2YgZXBpY2hsb3JvaHlkcmluIGZyb20gNSB0byAxMCB2b2wlKSwgY3Jvc3NsaW5raW5nIGluZHVjdGlvbiAoaW4gYSBjb252ZW50aW9uYWwgb3ZlbiwgbWljcm93YXZlLCBhbmQgdGhlcm1vc3RhdGljIHdhdGVyIGJhdGgpLCBhbmQgaHlkcm9nZWwgZHJ5aW5nIChvdmVuLSBvciBmcmVlemUtZHJ5aW5nKSB3ZXJlIGFuYWx5emVkLiBUaGUgbWF0ZXJpYWxzIG9idGFpbmVkIHdlcmUgY2hhcmFjdGVyaXplZCBieSBGVElSLCBTRU0sIFhSRCwgYW5kIGFsc28gcmVnYXJkaW5nIGNvbXByZXNzaXZlIHN0cmVuZ3RoLiBUaGUgc3dlbGxpbmcgZGVncmVlIGFuZCB0aGUgcGVyY2VudGFnZSBvZiB3YXRlciByZW1vdmFsIGZyb20gZGllc2VsIGFuZCBiaW9kaWVzZWwgd2VyZSBpbnZlc3RpZ2F0ZWQgd2l0aCBhIDIzIGZhY3RvcmlhbCBkZXNpZ24uIFRoZSBiZXN0IHBlcmZvcm1hbmNlIHdhcyBhY2hpZXZlZCB3aXRoIHRoZSBoeWRyb2dlbCBzeW50aGVzaXplZCB3aXRoIDQgd3QlIGNlbGx1bG9zZSBhbmQgMTAgdm9sJSBlcGljaGxvcm9oeWRyaW4sIHdpdGggY3Jvc3NsaW5raW5nIGluZHVjdGlvbiBhdCA2MCDCsEMgaW4gYSBjb252ZW50aW9uYWwgb3ZlbiBmb3IgNCBoLiBUaGUgZnJlZXplLWRyeWluZyBwcm9jZXNzIGdlbmVyYXRlZCBhIHBvcm91cyBzdHJ1Y3R1cmUgd2l0aCBhIGhpZ2hlciBzd2VsbGluZyBkZWdyZWUgKHVwIHRvIDIyIGcuZ+KIkjEpLiBIb3dldmVyLCBubyBzaWduaWZpY2FudCBkaWZmZXJlbmNlcyB3ZXJlIG9ic2VydmVkIGluIHdhdGVyIHJlbW92YWwgdXNpbmcgZnJlZXplLSBvciBvdmVuLWRyaWVkIGh5ZHJvZ2Vscy4gVGhlIGV4cG9zdXJlIG9mIHRoZSBmdWVscyB0byB0aGUgaHlkcm9nZWxzIGFsbG93ZWQgdGhlIHJlbW92YWwgb2YgMzTigJM2MiAlIG9mIHRoZSB3YXRlciBmcm9tIGJpb2RpZXNlbCBhbmQgNzDigJM4MiAlIGZyb20gZGllc2VsLiBUaGUgcHNldWRvLXNlY29uZC1vcmRlciBtb2RlbCBzYXRpc2ZhY3RvcmlseSBmaXR0ZWQgdGhlIGRhdGEgb2Ygd2F0ZXIgcmVtb3ZhbCBraW5ldGljcywgYW5kIGVxdWlsaWJyaXVtIGNvbmRpdGlvbnMgd2VyZSByZWFjaGVkIGFmdGVyIDEyIGguIFRodXMsIHRoaXMgcmVzZWFyY2ggb3BlbnMgdGhlIHBvc3NpYmlsaXR5IG9mIHVzaW5nIGFuIGlubm92YXRpdmUgcHJvY2VzcyBhbmQgYSBzdXN0YWluYWJsZSBiaW9tYXRlcmlhbCBmb3IgZnVlbCB0cmVhdG1lbnQuIiwicHVibGlzaGVyIjoiRWxzZXZpZXIgTHRkIiwidm9sdW1lIjoiMzQ3In0sImlzVGVtcG9yYXJ5IjpmYWxzZSwic3VwcHJlc3MtYXV0aG9yIjpmYWxzZSwiY29tcG9zaXRlIjp0cnVlLCJhdXRob3Itb25seSI6ZmFsc2V9XX0="/>
          <w:id w:val="1142155354"/>
          <w:placeholder>
            <w:docPart w:val="DefaultPlaceholder_-1854013440"/>
          </w:placeholder>
        </w:sdtPr>
        <w:sdtEndPr/>
        <w:sdtContent>
          <w:r w:rsidR="008C7F22" w:rsidRPr="0065242E">
            <w:rPr>
              <w:rFonts w:cs="Arial"/>
              <w:bCs/>
              <w:color w:val="000000"/>
              <w:lang w:val="en-GB"/>
            </w:rPr>
            <w:t>Estevam et al. (2023)</w:t>
          </w:r>
        </w:sdtContent>
      </w:sdt>
      <w:r w:rsidR="00342683" w:rsidRPr="0065242E">
        <w:rPr>
          <w:rFonts w:cs="Arial"/>
          <w:bCs/>
          <w:color w:val="000000"/>
          <w:lang w:val="en-GB"/>
        </w:rPr>
        <w:t xml:space="preserve"> using cellulose hydrogel</w:t>
      </w:r>
      <w:r w:rsidR="00BF1E1E" w:rsidRPr="0065242E">
        <w:rPr>
          <w:bCs/>
          <w:lang w:val="en-GB"/>
        </w:rPr>
        <w:t xml:space="preserve">. </w:t>
      </w:r>
      <w:r w:rsidR="002E6FEC" w:rsidRPr="0065242E">
        <w:rPr>
          <w:bCs/>
          <w:lang w:val="en-GB"/>
        </w:rPr>
        <w:t xml:space="preserve">In this context, Estevam et al. (2023) </w:t>
      </w:r>
      <w:r w:rsidR="00944FDF" w:rsidRPr="0065242E">
        <w:rPr>
          <w:bCs/>
          <w:lang w:val="en-GB"/>
        </w:rPr>
        <w:t>explain that the low R</w:t>
      </w:r>
      <w:r w:rsidR="009B507F">
        <w:rPr>
          <w:bCs/>
          <w:vertAlign w:val="superscript"/>
          <w:lang w:val="en-GB"/>
        </w:rPr>
        <w:t>2</w:t>
      </w:r>
      <w:r w:rsidR="00944FDF" w:rsidRPr="0065242E">
        <w:rPr>
          <w:bCs/>
          <w:lang w:val="en-GB"/>
        </w:rPr>
        <w:t xml:space="preserve"> values occurs due to the mechanism by which hydrogels remove water</w:t>
      </w:r>
      <w:r w:rsidR="0008249D" w:rsidRPr="0065242E">
        <w:rPr>
          <w:bCs/>
          <w:lang w:val="en-GB"/>
        </w:rPr>
        <w:t xml:space="preserve"> </w:t>
      </w:r>
      <w:r w:rsidR="009E03E4">
        <w:rPr>
          <w:bCs/>
          <w:lang w:val="en-GB"/>
        </w:rPr>
        <w:t>is</w:t>
      </w:r>
      <w:r w:rsidR="00944FDF" w:rsidRPr="0065242E">
        <w:rPr>
          <w:bCs/>
          <w:lang w:val="en-GB"/>
        </w:rPr>
        <w:t xml:space="preserve"> not limited to the adsorption processes outlined in the models, instead, it involves a complex array of sorption mechanisms.</w:t>
      </w:r>
    </w:p>
    <w:p w14:paraId="28A9400D" w14:textId="6F0EACCF" w:rsidR="001E2444" w:rsidRPr="0065242E" w:rsidRDefault="00005CF5" w:rsidP="00295CD2">
      <w:pPr>
        <w:pStyle w:val="CETBodytext"/>
        <w:rPr>
          <w:bCs/>
          <w:lang w:val="en-GB"/>
        </w:rPr>
      </w:pPr>
      <w:r w:rsidRPr="0065242E">
        <w:rPr>
          <w:lang w:val="en-GB"/>
        </w:rPr>
        <w:t xml:space="preserve">The </w:t>
      </w:r>
      <w:r w:rsidR="00ED3E29" w:rsidRPr="0065242E">
        <w:rPr>
          <w:lang w:val="en-GB"/>
        </w:rPr>
        <w:t xml:space="preserve">effect of the </w:t>
      </w:r>
      <w:r w:rsidR="00E34E97">
        <w:rPr>
          <w:lang w:val="en-GB"/>
        </w:rPr>
        <w:t>H-C</w:t>
      </w:r>
      <w:r w:rsidRPr="0065242E">
        <w:rPr>
          <w:lang w:val="en-GB"/>
        </w:rPr>
        <w:t>-g-</w:t>
      </w:r>
      <w:proofErr w:type="spellStart"/>
      <w:r w:rsidRPr="0065242E">
        <w:rPr>
          <w:lang w:val="en-GB"/>
        </w:rPr>
        <w:t>PAAm</w:t>
      </w:r>
      <w:proofErr w:type="spellEnd"/>
      <w:r w:rsidRPr="0065242E">
        <w:rPr>
          <w:lang w:val="en-GB"/>
        </w:rPr>
        <w:t xml:space="preserve"> hydro</w:t>
      </w:r>
      <w:r w:rsidRPr="0065242E">
        <w:rPr>
          <w:color w:val="000000" w:themeColor="text1"/>
          <w:lang w:val="en-GB"/>
        </w:rPr>
        <w:t xml:space="preserve">gel dosage </w:t>
      </w:r>
      <w:r w:rsidR="00BE5311" w:rsidRPr="0065242E">
        <w:rPr>
          <w:lang w:val="en-GB"/>
        </w:rPr>
        <w:t>is</w:t>
      </w:r>
      <w:r w:rsidR="00ED3E29" w:rsidRPr="0065242E">
        <w:rPr>
          <w:lang w:val="en-GB"/>
        </w:rPr>
        <w:t xml:space="preserve"> depicted</w:t>
      </w:r>
      <w:r w:rsidRPr="0065242E">
        <w:rPr>
          <w:lang w:val="en-GB"/>
        </w:rPr>
        <w:t xml:space="preserve"> in Figure 3</w:t>
      </w:r>
      <w:r w:rsidR="00B7643D" w:rsidRPr="0065242E">
        <w:rPr>
          <w:lang w:val="en-GB"/>
        </w:rPr>
        <w:t>b</w:t>
      </w:r>
      <w:r w:rsidRPr="0065242E">
        <w:rPr>
          <w:lang w:val="en-GB"/>
        </w:rPr>
        <w:t xml:space="preserve">. Water removal efficiency increased with greater dosages, as this provided a higher number of hydrophilic sites available for interaction with water. However, the sorption capacity decreased due to an expressive proportion of unoccupied active sites. </w:t>
      </w:r>
      <w:r w:rsidR="00C11890" w:rsidRPr="0065242E">
        <w:rPr>
          <w:lang w:val="en-GB"/>
        </w:rPr>
        <w:t xml:space="preserve">Although increasing the hydrogel mass enhances dehydration efficiency, the gain decreases at higher dosages. Beyond 0.5 g, efficiency improvements become limited, with a 6.5 % </w:t>
      </w:r>
      <w:r w:rsidR="00BE5311" w:rsidRPr="0065242E">
        <w:rPr>
          <w:lang w:val="en-GB"/>
        </w:rPr>
        <w:t xml:space="preserve">marginal </w:t>
      </w:r>
      <w:r w:rsidR="00C11890" w:rsidRPr="0065242E">
        <w:rPr>
          <w:lang w:val="en-GB"/>
        </w:rPr>
        <w:t>increase when the dosage is doubled to 1.0 g, rising from 56.86</w:t>
      </w:r>
      <w:r w:rsidR="00C77AEC" w:rsidRPr="0065242E">
        <w:rPr>
          <w:lang w:val="en-GB"/>
        </w:rPr>
        <w:t xml:space="preserve"> </w:t>
      </w:r>
      <w:r w:rsidR="00C11890" w:rsidRPr="0065242E">
        <w:rPr>
          <w:lang w:val="en-GB"/>
        </w:rPr>
        <w:t>% to 63.42</w:t>
      </w:r>
      <w:r w:rsidR="00C77AEC" w:rsidRPr="0065242E">
        <w:rPr>
          <w:lang w:val="en-GB"/>
        </w:rPr>
        <w:t xml:space="preserve"> </w:t>
      </w:r>
      <w:r w:rsidR="00C11890" w:rsidRPr="0065242E">
        <w:rPr>
          <w:lang w:val="en-GB"/>
        </w:rPr>
        <w:t>%.</w:t>
      </w:r>
      <w:r w:rsidR="00C77AEC" w:rsidRPr="0065242E">
        <w:rPr>
          <w:lang w:val="en-GB"/>
        </w:rPr>
        <w:t xml:space="preserve"> </w:t>
      </w:r>
      <w:sdt>
        <w:sdtPr>
          <w:rPr>
            <w:rFonts w:cs="Arial"/>
            <w:bCs/>
            <w:color w:val="000000"/>
            <w:lang w:val="en-GB"/>
          </w:rPr>
          <w:tag w:val="MENDELEY_CITATION_v3_eyJjaXRhdGlvbklEIjoiTUVOREVMRVlfQ0lUQVRJT05fZWEwNGUxMjktMWUyZS00YjhhLWIwZTEtNGFkM2FiNWIxYmRmIiwicHJvcGVydGllcyI6eyJub3RlSW5kZXgiOjAsIm1vZGUiOiJjb21wb3NpdGUifSwiaXNFZGl0ZWQiOmZhbHNlLCJtYW51YWxPdmVycmlkZSI6eyJpc01hbnVhbGx5T3ZlcnJpZGRlbiI6ZmFsc2UsImNpdGVwcm9jVGV4dCI6IkFydGh1cyBldCBhbC4gKDIwMjQpIiwibWFudWFsT3ZlcnJpZGVUZXh0IjoiIn0sImNpdGF0aW9uSXRlbXMiOlt7ImRpc3BsYXlBcyI6ImNvbXBvc2l0ZSIsImxhYmVsIjoicGFnZSIsImlkIjoiNWQ4N2RiNmYtYTU4YS0zZmE4LWEyNWMtOGQ4YWE4M2ZmNzNhIiwiaXRlbURhdGEiOnsidHlwZSI6ImFydGljbGUtam91cm5hbCIsImlkIjoiNWQ4N2RiNmYtYTU4YS0zZmE4LWEyNWMtOGQ4YWE4M2ZmNzNhIiwidGl0bGUiOiJEZXNpZ24gb2YgbWVjaGFuaWNhbGx5IHN0YWJsZSBwb2x5YWNyeWxhbWlkZS9jZWxsdWxvc2UgaHlkcm9nZWwgd2l0aCBoaWdoIHBlcmZvcm1hbmNlIGZvciBiaW9kaWVzZWwgZGVoeWRyYXRpb24iLCJhdXRob3IiOlt7ImZhbWlseSI6IkFydGh1cyIsImdpdmVuIjoiTGV0w61jaWEiLCJwYXJzZS1uYW1lcyI6ZmFsc2UsImRyb3BwaW5nLXBhcnRpY2xlIjoiIiwibm9uLWRyb3BwaW5nLXBhcnRpY2xlIjoiIn0seyJmYW1pbHkiOiJFc3RldmFtIiwiZ2l2ZW4iOiJCaWFuY2EgUmFtb3MiLCJwYXJzZS1uYW1lcyI6ZmFsc2UsImRyb3BwaW5nLXBhcnRpY2xlIjoiIiwibm9uLWRyb3BwaW5nLXBhcnRpY2xlIjoiIn0seyJmYW1pbHkiOiJNYWNpZWwiLCJnaXZlbiI6Ik1hcmlhIFJlZ2luYSBXb2xm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JbmR1c3RyaWFsIENyb3BzIGFuZCBQcm9kdWN0cyIsImNvbnRhaW5lci10aXRsZS1zaG9ydCI6IkluZC4gQ3JvcHMgUHJvZC4iLCJET0kiOiIxMC4xMDE2L2ouaW5kY3JvcC4yMDI0LjExODg1OSIsIklTU04iOiIwOTI2NjY5MCIsImlzc3VlZCI6eyJkYXRlLXBhcnRzIjpbWzIwMjQsMTAsMTVdXX0sImFic3RyYWN0IjoiSHlkcm9nZWwgcHJlc2VudHMgZ3JlYXQgcG90ZW50aWFsIGZvciBkZWh5ZHJhdGluZyBmdWVsLCBhbHRob3VnaCBzZXZlcmFsIGNoYWxsZW5nZXMgbXVzdCBiZSBhZGRyZXNzZWQgdG8gYWR2YW5jZSB0aGlzIHRlY2hub2xvZ3kgZm9yIGNvbW1lcmNpYWwgdXNlLiBUaGUgZXNzZW50aWFsIGF0dHJpYnV0ZXMgZm9yIGluZHVzdHJpYWwgYXBwbGljYXRpb24gaW5jbHVkZSByb2J1c3QgbWVjaGFuaWNhbCBzdHJlbmd0aCwgaGlnaCBoeWRyb3BoaWxpY2l0eSwgYW5kIHJhcGlkIHdhdGVyIHJlbW92YWwga2luZXRpY3MuIFRoaXMgc3R1ZHkgYWltZWQgdG8gZGVzaWduIGNvbXBvc2l0ZSBoeWRyb2dlbHMgdGhhdCBjb25jdXJyZW50bHkgbWVldCB0aGVzZSByZXF1aXJlbWVudHMuIFRoZSBpbnRyb2R1Y3Rpb24gb2YgY2VsbHVsb3NlIHNpZ25pZmljYW50bHkgZW5oYW5jZWQgdGhlIGNvbXByZXNzaXZlIHN0cmVuZ3RoIG9mIHBvbHlhY3J5bGFtaWRlIChQQU0pLCB3aXRoIG1pY3JvZmlicmlsbGF0ZWQgY2VsbHVsb3NlIChNRkMpIGRlbW9uc3RyYXRpbmcgc3VwZXJpb3IgcGVyZm9ybWFuY2UgY29tcGFyZWQgdG8gY2VsbHVsb3NlIG5hbm9jcnlzdGFscyAoQ05DKS4gVGhpcyBlbmhhbmNlbWVudCByZXN1bHRlZCBpbiBhIGZpdmVmb2xkIGluY3JlYXNlIGluIGNvbXByZXNzaXZlIHN0cmVuZ3RoLiBOb3RhYmx5LCB0aGUgaW5jbHVzaW9uIG9mIE1GQyBoYWQgbm8gc2lnbmlmaWNhbnQgaW1wYWN0IG9uIHdhdGVyIHJlbW92YWwgZnJvbSBiaW9kaWVzZWwsIGFzIHN1cHBvcnRlZCBieSBhIDk1JSBjb25maWRlbmNlIGxldmVsLiBUbyBlbmhhbmNlIGh5ZHJvcGhpbGljaXR5LCBpb25pemFibGUgY2hhcmdlcyB3ZXJlIGludHJvZHVjZWQgdGhyb3VnaCBoeWRyb2x5c2lzIG9mIHRoZSBjb21wb3NpdGUuIFRoaXMgcHJvY2VzcyBzdWJzdGFudGlhbGx5IGltcHJvdmVkIHdhdGVyIHJlbW92YWwgZnJvbSBiaW9kaWVzZWwsIGluY3JlYXNpbmcgaXQgZnJvbSAzNiUgdG8gNDklLiBNb3Jlb3ZlciwgdGhlIHN3ZWxsaW5nIGRlZ3JlZSBpbmNyZWFzZWQgZnJvbSAyNyB0byA3MTQgZy5nLTEgd2hlbiB1c2luZyB0aGUgaHlkcm9seXplZCBjb21wb3NpdGUgYW5kIG92ZW4tZHJpZWQgaHlkcm9nZWwgY29tcGFyZWQgdG8gbm9uLWh5ZHJvbHl6ZWQgcG9seWFjcnlsYW1pZGUuIFRoZSBkcnlpbmcgbWV0aG9kIGluZmx1ZW5jZWQgdGhlIHdhdGVyIHVwdGFrZSBraW5ldGljcywgd2l0aCBmcmVlemUtZHJpZWQgaHlkcm9nZWxzIGV4aGliaXRpbmcgYmV0dGVyIGluaXRpYWwgcGVyZm9ybWFuY2UgYnV0IHVsdGltYXRlbHkgcmVhY2hpbmcgZXF1aWxpYnJpdW0gdmFsdWVzIHNpbWlsYXIgdG8gb3Zlbi1kcmllZCBoeWRyb2dlbHMuIEVxdWlsaWJyaXVtIHdhcyBhY2hpZXZlZCBhZnRlciAxNDQwIG1pbnV0ZXMgZm9yIGh5ZHJvbHl6ZWQgY29tcG9zaXRlIGh5ZHJvZ2Vscywgd2l0aCB0aGUga2luZXRpYyBkYXRhIGZpdHRpbmcgdGhlIHBzZXVkby1zZWNvbmQtb3JkZXIgbW9kZWwuIFdpdGggYXBwcm94aW1hdGVseSAxOTAgbWcgb2YgaHlkcm9nZWwgcGVyIG1MIG9mIGJpb2RpZXNlbCwgdGhlIHdhdGVyIGNvbnRlbnQgaW4gdGhlIGJpb2RpZXNlbCBkZWNyZWFzZWQgZnJvbSAxLDQ5N+KAkzMwMyBwcG0sIG1lZXRpbmcgcmVndWxhdG9yeSBhZ2VuY3kgc3BlY2lmaWNhdGlvbnMuIEZ1cnRoZXJtb3JlLCB0aGUgbWF0ZXJpYWwgcHJvdmVkIHRvIGJlIHJldXNhYmxlIGZvciBhdCBsZWFzdCB0aHJlZSBjeWNsZXMgb2YgYmlvZGllc2VsIHRyZWF0bWVudC4gU3VtbWluZyB1cCwgdGhpcyByZXNlYXJjaCBkZW1vbnN0cmF0ZXMgdGhhdCBjZWxsdWxvc2UtcG9seWFjcnlsYW1pZGUgY29tcG9zaXRlIGh5ZHJvZ2VscyBhcmUgYSBwcm9taXNpbmcgc29sdXRpb24gZm9yIGVmZmVjdGl2ZWx5IHJlbW92aW5nIHRyYWNlIGFtb3VudHMgb2Ygd2F0ZXIgZnJvbSBiaW9kaWVzZWwsIGFjaGlldmluZyBlZmZpY2llbmN5IGNvbXBhcmFibGUgdG8gZXN0YWJsaXNoZWQgdGVjaG5vbG9naWVzLiIsInB1Ymxpc2hlciI6IkVsc2V2aWVyIEIuVi4iLCJ2b2x1bWUiOiIyMTgifSwiaXNUZW1wb3JhcnkiOmZhbHNlLCJzdXBwcmVzcy1hdXRob3IiOmZhbHNlLCJjb21wb3NpdGUiOnRydWUsImF1dGhvci1vbmx5IjpmYWxzZX1dfQ=="/>
          <w:id w:val="-1329596056"/>
          <w:placeholder>
            <w:docPart w:val="AAC8FF9E55E34AA8A5F2BFE9981C76A2"/>
          </w:placeholder>
        </w:sdtPr>
        <w:sdtEndPr/>
        <w:sdtContent>
          <w:r w:rsidR="00BE5311" w:rsidRPr="0065242E">
            <w:rPr>
              <w:rFonts w:cs="Arial"/>
              <w:bCs/>
              <w:color w:val="000000"/>
              <w:lang w:val="en-GB"/>
            </w:rPr>
            <w:t>Arthus et al. (2024)</w:t>
          </w:r>
        </w:sdtContent>
      </w:sdt>
      <w:r w:rsidR="00BE5311" w:rsidRPr="0065242E">
        <w:rPr>
          <w:rFonts w:cs="Arial"/>
          <w:bCs/>
          <w:color w:val="000000"/>
          <w:lang w:val="en-GB"/>
        </w:rPr>
        <w:t xml:space="preserve"> reported </w:t>
      </w:r>
      <w:r w:rsidR="00791074">
        <w:rPr>
          <w:rFonts w:cs="Arial"/>
          <w:bCs/>
          <w:color w:val="000000"/>
          <w:lang w:val="en-GB"/>
        </w:rPr>
        <w:t>a</w:t>
      </w:r>
      <w:r w:rsidR="00791074" w:rsidRPr="0065242E">
        <w:rPr>
          <w:rFonts w:cs="Arial"/>
          <w:bCs/>
          <w:color w:val="000000"/>
          <w:lang w:val="en-GB"/>
        </w:rPr>
        <w:t xml:space="preserve"> </w:t>
      </w:r>
      <w:r w:rsidR="00BE5311" w:rsidRPr="0065242E">
        <w:rPr>
          <w:rFonts w:cs="Arial"/>
          <w:bCs/>
          <w:color w:val="000000"/>
          <w:lang w:val="en-GB"/>
        </w:rPr>
        <w:t xml:space="preserve">performance increase from 59.8 </w:t>
      </w:r>
      <w:r w:rsidR="009E03E4">
        <w:rPr>
          <w:rFonts w:cs="Arial"/>
          <w:bCs/>
          <w:color w:val="000000"/>
          <w:lang w:val="en-GB"/>
        </w:rPr>
        <w:t xml:space="preserve">% </w:t>
      </w:r>
      <w:r w:rsidR="00BE5311" w:rsidRPr="0065242E">
        <w:rPr>
          <w:rFonts w:cs="Arial"/>
          <w:bCs/>
          <w:color w:val="000000"/>
          <w:lang w:val="en-GB"/>
        </w:rPr>
        <w:t xml:space="preserve">to </w:t>
      </w:r>
      <w:r w:rsidR="00BE5311" w:rsidRPr="0065242E">
        <w:rPr>
          <w:rFonts w:cs="Arial"/>
          <w:bCs/>
          <w:color w:val="000000"/>
          <w:lang w:val="en-GB"/>
        </w:rPr>
        <w:lastRenderedPageBreak/>
        <w:t>68.8</w:t>
      </w:r>
      <w:r w:rsidR="009E03E4">
        <w:rPr>
          <w:rFonts w:cs="Arial"/>
          <w:bCs/>
          <w:color w:val="000000"/>
          <w:lang w:val="en-GB"/>
        </w:rPr>
        <w:t> </w:t>
      </w:r>
      <w:r w:rsidR="00BE5311" w:rsidRPr="0065242E">
        <w:rPr>
          <w:rFonts w:cs="Arial"/>
          <w:bCs/>
          <w:color w:val="000000"/>
          <w:lang w:val="en-GB"/>
        </w:rPr>
        <w:t>% in biodiesel dehydration, using, respectively, 0.5 and 1.0 g of cellulose-graft-polyacrylamide hydrogels.</w:t>
      </w:r>
      <w:r w:rsidR="00BE5311" w:rsidRPr="0065242E">
        <w:rPr>
          <w:lang w:val="en-GB"/>
        </w:rPr>
        <w:t xml:space="preserve"> </w:t>
      </w:r>
      <w:r w:rsidRPr="0065242E">
        <w:rPr>
          <w:bCs/>
          <w:lang w:val="en-GB"/>
        </w:rPr>
        <w:t xml:space="preserve">However, the more pronounced increase </w:t>
      </w:r>
      <w:r w:rsidR="00BE5311" w:rsidRPr="0065242E">
        <w:rPr>
          <w:bCs/>
          <w:lang w:val="en-GB"/>
        </w:rPr>
        <w:t xml:space="preserve">of 9 % resulted in the recommendation of the 1.0 g dosage by the author. </w:t>
      </w:r>
      <w:r w:rsidR="00D14F2F" w:rsidRPr="00D14F2F">
        <w:rPr>
          <w:bCs/>
          <w:lang w:val="en-GB"/>
        </w:rPr>
        <w:t>In this work, since H-C-g-</w:t>
      </w:r>
      <w:proofErr w:type="spellStart"/>
      <w:r w:rsidR="00D14F2F" w:rsidRPr="00D14F2F">
        <w:rPr>
          <w:bCs/>
          <w:lang w:val="en-GB"/>
        </w:rPr>
        <w:t>PAAm</w:t>
      </w:r>
      <w:proofErr w:type="spellEnd"/>
      <w:r w:rsidR="00D14F2F" w:rsidRPr="00D14F2F">
        <w:rPr>
          <w:bCs/>
          <w:lang w:val="en-GB"/>
        </w:rPr>
        <w:t xml:space="preserve"> hydrogel amounts above 0.5 g resulted in only marginal improvements in dehydration efficiency, this mass was considered adequate for the batch treatment of 25 mL of water-saturated biodiesel.</w:t>
      </w:r>
      <w:r w:rsidR="004E34C2">
        <w:rPr>
          <w:bCs/>
          <w:lang w:val="en-GB"/>
        </w:rPr>
        <w:t xml:space="preserve"> </w:t>
      </w:r>
      <w:r w:rsidRPr="0065242E">
        <w:rPr>
          <w:bCs/>
          <w:lang w:val="en-GB"/>
        </w:rPr>
        <w:t xml:space="preserve">Equilibrium sorption modelling revealed that both Langmuir and Freundlich isotherms provided similar fits to experimental data, with coefficients of determination of 0.913 and 0.911, respectively. This </w:t>
      </w:r>
      <w:r w:rsidR="002E5E08" w:rsidRPr="0065242E">
        <w:rPr>
          <w:bCs/>
          <w:lang w:val="en-GB"/>
        </w:rPr>
        <w:t>results</w:t>
      </w:r>
      <w:r w:rsidRPr="0065242E">
        <w:rPr>
          <w:bCs/>
          <w:lang w:val="en-GB"/>
        </w:rPr>
        <w:t xml:space="preserve"> </w:t>
      </w:r>
      <w:r w:rsidR="00386859">
        <w:rPr>
          <w:bCs/>
          <w:lang w:val="en-GB"/>
        </w:rPr>
        <w:t xml:space="preserve">a </w:t>
      </w:r>
      <w:r w:rsidRPr="0065242E">
        <w:rPr>
          <w:bCs/>
          <w:lang w:val="en-GB"/>
        </w:rPr>
        <w:t xml:space="preserve">complex sorption process in which multiple mechanisms may coexist. According to the Langmuir model, water sorption occurs through the occupation of active sites with similar energetic characteristics, leading to monolayer coverage. In contrast, the Freundlich model describes sorption on heterogeneous surfaces, where the adsorption of one molecule can facilitate the subsequent binding of others, resulting in multilayer sorption behaviour. The comparable fit of both models indicates that the hydrogel surface can be energetically heterogeneous, as described by the Freundlich isotherm, while still containing </w:t>
      </w:r>
      <w:r w:rsidR="008737D2" w:rsidRPr="0065242E">
        <w:rPr>
          <w:bCs/>
          <w:lang w:val="en-GB"/>
        </w:rPr>
        <w:t xml:space="preserve">uniform </w:t>
      </w:r>
      <w:r w:rsidRPr="0065242E">
        <w:rPr>
          <w:bCs/>
          <w:lang w:val="en-GB"/>
        </w:rPr>
        <w:t xml:space="preserve">regions </w:t>
      </w:r>
      <w:r w:rsidR="008737D2" w:rsidRPr="0065242E">
        <w:rPr>
          <w:bCs/>
          <w:lang w:val="en-GB"/>
        </w:rPr>
        <w:t>as</w:t>
      </w:r>
      <w:r w:rsidR="00BE5311" w:rsidRPr="0065242E">
        <w:rPr>
          <w:bCs/>
          <w:lang w:val="en-GB"/>
        </w:rPr>
        <w:t xml:space="preserve"> described by</w:t>
      </w:r>
      <w:r w:rsidRPr="0065242E">
        <w:rPr>
          <w:bCs/>
          <w:lang w:val="en-GB"/>
        </w:rPr>
        <w:t xml:space="preserve"> the Langmuir isotherm. Therefore, monolayer and multilayer sorption phenomena occur simultaneously in distinct regions of the hydrogel</w:t>
      </w:r>
      <w:r w:rsidR="00BE5311" w:rsidRPr="0065242E">
        <w:rPr>
          <w:bCs/>
          <w:lang w:val="en-GB"/>
        </w:rPr>
        <w:t>.</w:t>
      </w:r>
    </w:p>
    <w:p w14:paraId="513C9F63" w14:textId="0759E718" w:rsidR="004B0F94" w:rsidRPr="0065242E" w:rsidRDefault="004B0F94" w:rsidP="004B0F94">
      <w:pPr>
        <w:pStyle w:val="CETBodytext"/>
        <w:rPr>
          <w:lang w:val="en-GB"/>
        </w:rPr>
      </w:pPr>
      <w:r w:rsidRPr="0065242E">
        <w:rPr>
          <w:lang w:val="en-GB"/>
        </w:rPr>
        <w:t xml:space="preserve">Table 1 presents the effect </w:t>
      </w:r>
      <w:r w:rsidR="002E5E08">
        <w:rPr>
          <w:lang w:val="en-GB"/>
        </w:rPr>
        <w:t>of the</w:t>
      </w:r>
      <w:r w:rsidRPr="0065242E">
        <w:rPr>
          <w:lang w:val="en-GB"/>
        </w:rPr>
        <w:t xml:space="preserve"> temperature </w:t>
      </w:r>
      <w:r w:rsidR="002E5E08">
        <w:rPr>
          <w:lang w:val="en-GB"/>
        </w:rPr>
        <w:t xml:space="preserve">on the biodiesel dehydration </w:t>
      </w:r>
      <w:r w:rsidRPr="0065242E">
        <w:rPr>
          <w:lang w:val="en-GB"/>
        </w:rPr>
        <w:t xml:space="preserve">using the </w:t>
      </w:r>
      <w:r w:rsidR="00E34E97">
        <w:rPr>
          <w:bCs/>
          <w:lang w:val="en-GB"/>
        </w:rPr>
        <w:t>H-C</w:t>
      </w:r>
      <w:r w:rsidRPr="0065242E">
        <w:rPr>
          <w:bCs/>
          <w:lang w:val="en-GB"/>
        </w:rPr>
        <w:t>-g-</w:t>
      </w:r>
      <w:proofErr w:type="spellStart"/>
      <w:r w:rsidRPr="0065242E">
        <w:rPr>
          <w:bCs/>
          <w:lang w:val="en-GB"/>
        </w:rPr>
        <w:t>PAAm</w:t>
      </w:r>
      <w:proofErr w:type="spellEnd"/>
      <w:r w:rsidRPr="0065242E">
        <w:rPr>
          <w:lang w:val="en-GB"/>
        </w:rPr>
        <w:t xml:space="preserve"> hydrogel</w:t>
      </w:r>
      <w:r w:rsidR="00DA5BD4" w:rsidRPr="0065242E">
        <w:rPr>
          <w:lang w:val="en-GB"/>
        </w:rPr>
        <w:t>,</w:t>
      </w:r>
      <w:r w:rsidRPr="0065242E">
        <w:rPr>
          <w:lang w:val="en-GB"/>
        </w:rPr>
        <w:t xml:space="preserve"> reveal</w:t>
      </w:r>
      <w:r w:rsidR="00DA5BD4" w:rsidRPr="0065242E">
        <w:rPr>
          <w:lang w:val="en-GB"/>
        </w:rPr>
        <w:t>ing</w:t>
      </w:r>
      <w:r w:rsidRPr="0065242E">
        <w:rPr>
          <w:lang w:val="en-GB"/>
        </w:rPr>
        <w:t xml:space="preserve"> that </w:t>
      </w:r>
      <w:r w:rsidR="00795C42" w:rsidRPr="0065242E">
        <w:rPr>
          <w:lang w:val="en-GB"/>
        </w:rPr>
        <w:t>higher</w:t>
      </w:r>
      <w:r w:rsidRPr="0065242E">
        <w:rPr>
          <w:lang w:val="en-GB"/>
        </w:rPr>
        <w:t xml:space="preserve"> temperature</w:t>
      </w:r>
      <w:r w:rsidR="00795C42" w:rsidRPr="0065242E">
        <w:rPr>
          <w:lang w:val="en-GB"/>
        </w:rPr>
        <w:t>s</w:t>
      </w:r>
      <w:r w:rsidRPr="0065242E">
        <w:rPr>
          <w:lang w:val="en-GB"/>
        </w:rPr>
        <w:t xml:space="preserve"> resulted in lower water concentrations in the oil phase. </w:t>
      </w:r>
      <w:r w:rsidR="00795C42" w:rsidRPr="0065242E">
        <w:rPr>
          <w:lang w:val="en-GB"/>
        </w:rPr>
        <w:t>It is noteworthy</w:t>
      </w:r>
      <w:r w:rsidR="00F62925" w:rsidRPr="0065242E">
        <w:rPr>
          <w:lang w:val="en-GB"/>
        </w:rPr>
        <w:t xml:space="preserve"> that the biodiesel sa</w:t>
      </w:r>
      <w:r w:rsidR="00A00B28" w:rsidRPr="0065242E">
        <w:rPr>
          <w:lang w:val="en-GB"/>
        </w:rPr>
        <w:t xml:space="preserve">turation </w:t>
      </w:r>
      <w:r w:rsidR="002D52DE" w:rsidRPr="0065242E">
        <w:rPr>
          <w:lang w:val="en-GB"/>
        </w:rPr>
        <w:t>was performed at room temperature (around 25 ºC)</w:t>
      </w:r>
      <w:r w:rsidR="00795C42" w:rsidRPr="0065242E">
        <w:rPr>
          <w:lang w:val="en-GB"/>
        </w:rPr>
        <w:t>, with</w:t>
      </w:r>
      <w:r w:rsidR="002D52DE" w:rsidRPr="0065242E">
        <w:rPr>
          <w:lang w:val="en-GB"/>
        </w:rPr>
        <w:t xml:space="preserve"> hea</w:t>
      </w:r>
      <w:r w:rsidR="00795C42" w:rsidRPr="0065242E">
        <w:rPr>
          <w:lang w:val="en-GB"/>
        </w:rPr>
        <w:t>ting</w:t>
      </w:r>
      <w:r w:rsidR="002D52DE" w:rsidRPr="0065242E">
        <w:rPr>
          <w:lang w:val="en-GB"/>
        </w:rPr>
        <w:t xml:space="preserve"> only during water-removal test</w:t>
      </w:r>
      <w:r w:rsidR="00795C42" w:rsidRPr="0065242E">
        <w:rPr>
          <w:lang w:val="en-GB"/>
        </w:rPr>
        <w:t>s</w:t>
      </w:r>
      <w:r w:rsidR="002D52DE" w:rsidRPr="0065242E">
        <w:rPr>
          <w:lang w:val="en-GB"/>
        </w:rPr>
        <w:t xml:space="preserve">. Thus, the reduction in water content is </w:t>
      </w:r>
      <w:r w:rsidRPr="0065242E">
        <w:rPr>
          <w:lang w:val="en-GB"/>
        </w:rPr>
        <w:t>primarily attributed to intensified water evaporation at elevated temperatures, which is supported by an approximately 5-fold increase in water vapor pressure within the investigated range of 25 to 55 °</w:t>
      </w:r>
      <w:r w:rsidR="008737D2" w:rsidRPr="0065242E">
        <w:rPr>
          <w:lang w:val="en-GB"/>
        </w:rPr>
        <w:t>C</w:t>
      </w:r>
      <w:r w:rsidRPr="0065242E">
        <w:rPr>
          <w:lang w:val="en-GB"/>
        </w:rPr>
        <w:t>. Similar trends were observed in other oil</w:t>
      </w:r>
      <w:r w:rsidR="002D52DE" w:rsidRPr="0065242E">
        <w:rPr>
          <w:lang w:val="en-GB"/>
        </w:rPr>
        <w:t xml:space="preserve"> </w:t>
      </w:r>
      <w:r w:rsidRPr="0065242E">
        <w:rPr>
          <w:lang w:val="en-GB"/>
        </w:rPr>
        <w:t xml:space="preserve">systems, </w:t>
      </w:r>
      <w:r w:rsidR="00A739E7" w:rsidRPr="0065242E">
        <w:rPr>
          <w:lang w:val="en-GB"/>
        </w:rPr>
        <w:t xml:space="preserve">which, </w:t>
      </w:r>
      <w:r w:rsidR="002D52DE" w:rsidRPr="0065242E">
        <w:rPr>
          <w:lang w:val="en-GB"/>
        </w:rPr>
        <w:t xml:space="preserve">following a similar </w:t>
      </w:r>
      <w:r w:rsidR="00790DE3" w:rsidRPr="0065242E">
        <w:rPr>
          <w:lang w:val="en-GB"/>
        </w:rPr>
        <w:t xml:space="preserve">test protocol, Perez et al. (2022) identified a reduction in water concentration in </w:t>
      </w:r>
      <w:r w:rsidR="00CE1605">
        <w:rPr>
          <w:lang w:val="en-GB"/>
        </w:rPr>
        <w:t xml:space="preserve">control experiments with </w:t>
      </w:r>
      <w:r w:rsidR="00790DE3" w:rsidRPr="0065242E">
        <w:rPr>
          <w:lang w:val="en-GB"/>
        </w:rPr>
        <w:t>n</w:t>
      </w:r>
      <w:r w:rsidRPr="0065242E">
        <w:rPr>
          <w:lang w:val="en-GB"/>
        </w:rPr>
        <w:t>aphthenic insulating oil</w:t>
      </w:r>
      <w:r w:rsidR="00790DE3" w:rsidRPr="0065242E">
        <w:rPr>
          <w:lang w:val="en-GB"/>
        </w:rPr>
        <w:t xml:space="preserve"> from</w:t>
      </w:r>
      <w:r w:rsidRPr="0065242E">
        <w:rPr>
          <w:bCs/>
          <w:lang w:val="en-GB"/>
        </w:rPr>
        <w:t xml:space="preserve"> 1</w:t>
      </w:r>
      <w:r w:rsidR="002D52DE" w:rsidRPr="0065242E">
        <w:rPr>
          <w:bCs/>
          <w:lang w:val="en-GB"/>
        </w:rPr>
        <w:t>.</w:t>
      </w:r>
      <w:r w:rsidRPr="0065242E">
        <w:rPr>
          <w:bCs/>
          <w:lang w:val="en-GB"/>
        </w:rPr>
        <w:t>605 mg.kg</w:t>
      </w:r>
      <w:r w:rsidRPr="0065242E">
        <w:rPr>
          <w:bCs/>
          <w:vertAlign w:val="superscript"/>
          <w:lang w:val="en-GB"/>
        </w:rPr>
        <w:t>-1</w:t>
      </w:r>
      <w:r w:rsidRPr="0065242E">
        <w:rPr>
          <w:bCs/>
          <w:lang w:val="en-GB"/>
        </w:rPr>
        <w:t xml:space="preserve"> at 35 °C </w:t>
      </w:r>
      <w:r w:rsidR="00790DE3" w:rsidRPr="0065242E">
        <w:rPr>
          <w:bCs/>
          <w:lang w:val="en-GB"/>
        </w:rPr>
        <w:t>to</w:t>
      </w:r>
      <w:r w:rsidRPr="0065242E">
        <w:rPr>
          <w:bCs/>
          <w:lang w:val="en-GB"/>
        </w:rPr>
        <w:t xml:space="preserve"> 251.8 mg.kg</w:t>
      </w:r>
      <w:r w:rsidRPr="0065242E">
        <w:rPr>
          <w:bCs/>
          <w:vertAlign w:val="superscript"/>
          <w:lang w:val="en-GB"/>
        </w:rPr>
        <w:t>-1</w:t>
      </w:r>
      <w:r w:rsidRPr="0065242E">
        <w:rPr>
          <w:bCs/>
          <w:lang w:val="en-GB"/>
        </w:rPr>
        <w:t xml:space="preserve"> at 55 °C</w:t>
      </w:r>
      <w:r w:rsidR="00CE1605">
        <w:rPr>
          <w:bCs/>
          <w:lang w:val="en-GB"/>
        </w:rPr>
        <w:t>, which the authors attributed to the evaporation</w:t>
      </w:r>
      <w:r w:rsidRPr="0065242E">
        <w:rPr>
          <w:bCs/>
          <w:lang w:val="en-GB"/>
        </w:rPr>
        <w:t>. Elevated temperature</w:t>
      </w:r>
      <w:r w:rsidR="00A739E7" w:rsidRPr="0065242E">
        <w:rPr>
          <w:bCs/>
          <w:lang w:val="en-GB"/>
        </w:rPr>
        <w:t>s</w:t>
      </w:r>
      <w:r w:rsidRPr="0065242E">
        <w:rPr>
          <w:bCs/>
          <w:lang w:val="en-GB"/>
        </w:rPr>
        <w:t xml:space="preserve"> also affected the</w:t>
      </w:r>
      <w:r w:rsidR="00E75115">
        <w:rPr>
          <w:bCs/>
          <w:lang w:val="en-GB"/>
        </w:rPr>
        <w:t xml:space="preserve"> final</w:t>
      </w:r>
      <w:r w:rsidRPr="0065242E">
        <w:rPr>
          <w:bCs/>
          <w:lang w:val="en-GB"/>
        </w:rPr>
        <w:t xml:space="preserve"> water content after hydrogel treatment, indicating a reduced </w:t>
      </w:r>
      <w:r w:rsidR="00A739E7" w:rsidRPr="0065242E">
        <w:rPr>
          <w:bCs/>
          <w:lang w:val="en-GB"/>
        </w:rPr>
        <w:t xml:space="preserve">material’s </w:t>
      </w:r>
      <w:r w:rsidRPr="0065242E">
        <w:rPr>
          <w:bCs/>
          <w:lang w:val="en-GB"/>
        </w:rPr>
        <w:t xml:space="preserve">ability to retain water at under these conditions. </w:t>
      </w:r>
      <w:r w:rsidR="00491185" w:rsidRPr="0065242E">
        <w:rPr>
          <w:bCs/>
          <w:lang w:val="en-GB"/>
        </w:rPr>
        <w:t>These results</w:t>
      </w:r>
      <w:r w:rsidR="00E75115">
        <w:rPr>
          <w:bCs/>
          <w:lang w:val="en-GB"/>
        </w:rPr>
        <w:t xml:space="preserve"> can be</w:t>
      </w:r>
      <w:r w:rsidRPr="0065242E">
        <w:rPr>
          <w:bCs/>
          <w:lang w:val="en-GB"/>
        </w:rPr>
        <w:t xml:space="preserve"> attributed to the increased affinity of biodiesel for water at higher temperatures, which enhances </w:t>
      </w:r>
      <w:r w:rsidR="00A739E7" w:rsidRPr="0065242E">
        <w:rPr>
          <w:bCs/>
          <w:lang w:val="en-GB"/>
        </w:rPr>
        <w:t>sorbate</w:t>
      </w:r>
      <w:r w:rsidRPr="0065242E">
        <w:rPr>
          <w:bCs/>
          <w:lang w:val="en-GB"/>
        </w:rPr>
        <w:t xml:space="preserve"> solubility in the oil phase and diminishe</w:t>
      </w:r>
      <w:r w:rsidR="00A739E7" w:rsidRPr="0065242E">
        <w:rPr>
          <w:bCs/>
          <w:lang w:val="en-GB"/>
        </w:rPr>
        <w:t>s</w:t>
      </w:r>
      <w:r w:rsidRPr="0065242E">
        <w:rPr>
          <w:bCs/>
          <w:lang w:val="en-GB"/>
        </w:rPr>
        <w:t xml:space="preserve"> the driving force for mass transfer toward the hydrogel. Consistent behaviour has been reported for acrylamide-acrylonitrile copolymeric hydrogels applied to marine diesel dehydration, </w:t>
      </w:r>
      <w:r w:rsidR="00A739E7" w:rsidRPr="0065242E">
        <w:rPr>
          <w:bCs/>
          <w:lang w:val="en-GB"/>
        </w:rPr>
        <w:t>for which</w:t>
      </w:r>
      <w:r w:rsidRPr="0065242E">
        <w:rPr>
          <w:bCs/>
          <w:lang w:val="en-GB"/>
        </w:rPr>
        <w:t xml:space="preserve"> higher water concentrations</w:t>
      </w:r>
      <w:r w:rsidR="00A739E7" w:rsidRPr="0065242E">
        <w:rPr>
          <w:bCs/>
          <w:lang w:val="en-GB"/>
        </w:rPr>
        <w:t xml:space="preserve"> after treatment</w:t>
      </w:r>
      <w:r w:rsidRPr="0065242E">
        <w:rPr>
          <w:bCs/>
          <w:lang w:val="en-GB"/>
        </w:rPr>
        <w:t xml:space="preserve"> were observed at elevated temperatures, reaching 203.7 mg.kg</w:t>
      </w:r>
      <w:r w:rsidRPr="0065242E">
        <w:rPr>
          <w:bCs/>
          <w:vertAlign w:val="superscript"/>
          <w:lang w:val="en-GB"/>
        </w:rPr>
        <w:t>-1</w:t>
      </w:r>
      <w:r w:rsidRPr="0065242E">
        <w:rPr>
          <w:bCs/>
          <w:lang w:val="en-GB"/>
        </w:rPr>
        <w:t xml:space="preserve"> at 55 °C compared to 83.65 mg.kg</w:t>
      </w:r>
      <w:r w:rsidRPr="0065242E">
        <w:rPr>
          <w:bCs/>
          <w:vertAlign w:val="superscript"/>
          <w:lang w:val="en-GB"/>
        </w:rPr>
        <w:t>-1</w:t>
      </w:r>
      <w:r w:rsidRPr="0065242E">
        <w:rPr>
          <w:bCs/>
          <w:lang w:val="en-GB"/>
        </w:rPr>
        <w:t xml:space="preserve"> at 25 °C </w:t>
      </w:r>
      <w:sdt>
        <w:sdtPr>
          <w:rPr>
            <w:rFonts w:cs="Arial"/>
            <w:bCs/>
            <w:color w:val="000000"/>
            <w:lang w:val="en-GB"/>
          </w:rPr>
          <w:tag w:val="MENDELEY_CITATION_v3_eyJjaXRhdGlvbklEIjoiTUVOREVMRVlfQ0lUQVRJT05fNjI0NGUwOGEtMTQ1NS00NzIzLWE1NjItNTQyNWYyYzI2ZTg2IiwicHJvcGVydGllcyI6eyJub3RlSW5kZXgiOjB9LCJpc0VkaXRlZCI6ZmFsc2UsIm1hbnVhbE92ZXJyaWRlIjp7ImlzTWFudWFsbHlPdmVycmlkZGVuIjpmYWxzZSwiY2l0ZXByb2NUZXh0IjoiKFBlcmV6IGV0IGFsLiwgMjAyMikiLCJtYW51YWxPdmVycmlkZVRleHQiOiIifSwiY2l0YXRpb25JdGVtcyI6W3siaWQiOiI3YWNjY2YxNi1hNmNjLTM0YmMtYWJkMC04NTI3ODJmNDQ0ZWUiLCJpdGVtRGF0YSI6eyJ0eXBlIjoiYXJ0aWNsZS1qb3VybmFsIiwiaWQiOiI3YWNjY2YxNi1hNmNjLTM0YmMtYWJkMC04NTI3ODJmNDQ0ZWUiLCJ0aXRsZSI6IlBvbHltZXIgaHlkcm9nZWwgZm9yIHdhdGVyIHJlbW92YWwgZnJvbSBuYXBodGhlbmljIGluc3VsYXRpbmcgb2lsIGFuZCBtYXJpbmUgZGllc2VsIiwiYXV0aG9yIjpbeyJmYW1pbHkiOiJQZXJleiIsImdpdmVuIjoiSXNhZG9yYSBEaWFzIiwicGFyc2UtbmFtZXMiOmZhbHNlLCJkcm9wcGluZy1wYXJ0aWNsZSI6IiIsIm5vbi1kcm9wcGluZy1wYXJ0aWNsZSI6IiJ9LHsiZmFtaWx5IjoiU2FudG9zIiwiZ2l2ZW4iOiJGZXJuYW5kYSBCcml0byIsInBhcnNlLW5hbWVzIjpmYWxzZSwiZHJvcHBpbmctcGFydGljbGUiOiIiLCJub24tZHJvcHBpbmctcGFydGljbGUiOiJkb3MifSx7ImZhbWlseSI6Ik1pcmFuZGEiLCJnaXZlbiI6Ik5haGllaCBUb3NjYW5vIiwicGFyc2UtbmFtZXMiOmZhbHNlLCJkcm9wcGluZy1wYXJ0aWNsZSI6IiIsIm5vbi1kcm9wcGluZy1wYXJ0aWNsZSI6IiJ9LHsiZmFtaWx5IjoiVmllaXJhIiwiZ2l2ZW4iOiJNZWxpc3NhIEd1cmdlbCBBZGVvZGF0byIsInBhcnNlLW5hbWVzIjpmYWxzZSwiZHJvcHBpbmctcGFydGljbGUiOiIiLCJub24tZHJvcHBpbmctcGFydGljbGUiOiIifSx7ImZhbWlseSI6IkZyZWdvbGVudGUiLCJnaXZlbiI6Ikxlb25hcmRvIFZhc2NvbmNlbG9zIiwicGFyc2UtbmFtZXMiOmZhbHNlLCJkcm9wcGluZy1wYXJ0aWNsZSI6IiIsIm5vbi1kcm9wcGluZy1wYXJ0aWNsZSI6IiJ9XSwiY29udGFpbmVyLXRpdGxlIjoiRnVlbCIsIkRPSSI6IjEwLjEwMTYvai5mdWVsLjIwMjIuMTI0NzAyIiwiSVNTTiI6IjAwMTYyMzYxIiwiaXNzdWVkIjp7ImRhdGUtcGFydHMiOltbMjAyMiw5LDE1XV19LCJhYnN0cmFjdCI6IlRoZSBjb250cm9sIG9mIHdhdGVyIGNvbnRlbnQgaW4gaW5kdXN0cmlhbCBvaWxzIGFuZCBmdWVscyBpcyBhIGtleSBmYWN0b3IgdG8gYXZvaWQgZGVncmFkYXRpb24gZHVyaW5nIHRoZSBzdG9yYWdlIHBlcmlvZCBhbmQgZ3VhcmFudGVlIHRoZWlyIGV4cGVjdGVkIHBlcmZvcm1hbmNlLiBUaHVzLCBvdXIgd29yayBpbnZlc3RpZ2F0ZWQgdGhlIGFwcGxpY2F0aW9uIG9mIHBvbHltZXIgaHlkcm9nZWwgdG8gcmVtb3ZlIHdhdGVyIGZyb20gbmFwaHRoZW5pYyBpbnN1bGF0aW5nIG9pbCAoTklPKSBhbmQgbWFyaW5lIGRpZXNlbCBvaWwgKE1ETykuIFR3byBhY3J5bGFtaWRlLWJhc2VkIGh5ZHJvZ2VscyB3ZXJlIHN5bnRoZXNpemVkIGJ5IGZyZWUgcmFkaWNhbCBwb2x5bWVyaXphdGlvbjogcG9seShhY3J5bGFtaWRlLWNvLXNvZGl1bSBhY3J5bGF0ZSkgYW5kIHBvbHkoYWNyeWxhbWlkZS1jby1hY3J5bG9uaXRyaWxlKS4gUHJpb3IgdG8gYmF0Y2ggdGVzdHMgZm9yIHdhdGVyIHJlbW92YWwsIHRoZSBoeWRyb2dlbHMgd2VyZSBjaGFyYWN0ZXJpemVkIGJ5IFNFTSwgcG9yZSBzaXplIGRpc3RyaWJ1dGlvbiwgRFZTLCBGVElSLCBhbmQgWERSLiBBbiBleHRlbnNpdmUgcGh5c2ljb2NoZW1pY2FsIGNoYXJhY3Rlcml6YXRpb24gb2YgTURPIGFuZCBOSU8gd2FzIHBlcmZvcm1lZCwgaW5jbHVkaW5nIHRoZSBkZXRlcm1pbmF0aW9uIG9mIHdhdGVyIHNvbHViaWxpdHkgY3VydmVzLiBBIDIyIGZhY3RvcmlhbCBkZXNpZ24gd2l0aCBkdXBsaWNhdGVzIHdhcyBjYXJyaWVkIG91dCB0byBleGFtaW5lIHRoZSBlZmZlY3RzIG9mIHRoZSBoeWRyb2dlbCBtYXNzIGFuZCBoeWRyb2dlbCB0eXBlIG9uIHRoZSB3YXRlciBjb250ZW50IGluIHRoZSBvaWxzLiBGaW5hbGx5LCBraW5ldGljIGFuZCB0aGVybW9keW5hbWljIHN0dWRpZXMgb2YgdGhlIHdhdGVyIHJlbW92YWwgcHJvY2VzcyB3ZXJlIGNhcnJpZWQgb3V0LiBJbiBqdXN0IDYwIG1pbiwgdGhlIGh5ZHJvZ2VsIHJlbW92ZWQgYXBwcm94aW1hdGVseSA4MCAlIG9mIHdhdGVyIGZyb20gTklPIGFuZCBNRE8sIGNvbnNpZGVyaW5nIDEgZyBvZiBoeWRyb2dlbCBhbmQgNTAgbUwgb2YgZW11bHNpb24gYXQgMjUgwrBDLiBUaGUgdHdvIGxvd2VzdCB0ZW1wZXJhdHVyZXMgc3R1ZGllZCAoMjUgwrBDIGFuZCAzNSDCsEMpIHNob3dlZCB0aGUgYmVzdCBoeWRyb2dlbCBwZXJmb3JtYW5jZS4gVGVzdHMgb2YgaHlkcm9nZWwgcmV1c2Ugc2hvd2VkIHRoZSBwb2x5bWVyIGNhbiBiZSByZWdlbmVyYXRlZCB3aXRob3V0IGxvc2luZyBpdHMgd2F0ZXIgcmVtb3ZhbCBjYXBhY2l0eS4iLCJwdWJsaXNoZXIiOiJFbHNldmllciBMdGQiLCJ2b2x1bWUiOiIzMjQifSwiaXNUZW1wb3JhcnkiOmZhbHNlfV19"/>
          <w:id w:val="-667086185"/>
          <w:placeholder>
            <w:docPart w:val="3AD4D8AA4CB140D884A08ACAD1029A62"/>
          </w:placeholder>
        </w:sdtPr>
        <w:sdtEndPr/>
        <w:sdtContent>
          <w:r w:rsidR="008C7F22" w:rsidRPr="0065242E">
            <w:rPr>
              <w:rFonts w:cs="Arial"/>
              <w:bCs/>
              <w:color w:val="000000"/>
              <w:lang w:val="en-GB"/>
            </w:rPr>
            <w:t>(Perez et al., 2022)</w:t>
          </w:r>
        </w:sdtContent>
      </w:sdt>
      <w:r w:rsidRPr="0065242E">
        <w:rPr>
          <w:bCs/>
          <w:lang w:val="en-GB"/>
        </w:rPr>
        <w:t>. Therefore, due to the combined effects of reduced water availability in biodiesel and</w:t>
      </w:r>
      <w:r w:rsidR="00A739E7" w:rsidRPr="0065242E">
        <w:rPr>
          <w:bCs/>
          <w:lang w:val="en-GB"/>
        </w:rPr>
        <w:t xml:space="preserve"> stronger</w:t>
      </w:r>
      <w:r w:rsidRPr="0065242E">
        <w:rPr>
          <w:bCs/>
          <w:lang w:val="en-GB"/>
        </w:rPr>
        <w:t xml:space="preserve"> water-</w:t>
      </w:r>
      <w:r w:rsidR="00A739E7" w:rsidRPr="0065242E">
        <w:rPr>
          <w:bCs/>
          <w:lang w:val="en-GB"/>
        </w:rPr>
        <w:t>oil</w:t>
      </w:r>
      <w:r w:rsidRPr="0065242E">
        <w:rPr>
          <w:bCs/>
          <w:lang w:val="en-GB"/>
        </w:rPr>
        <w:t xml:space="preserve"> interactions,</w:t>
      </w:r>
      <w:r w:rsidR="007C503C">
        <w:rPr>
          <w:bCs/>
          <w:lang w:val="en-GB"/>
        </w:rPr>
        <w:t xml:space="preserve"> it is recommended the use of </w:t>
      </w:r>
      <w:r w:rsidR="0099067A">
        <w:rPr>
          <w:bCs/>
          <w:lang w:val="en-GB"/>
        </w:rPr>
        <w:t>25 ºC</w:t>
      </w:r>
      <w:r w:rsidRPr="0065242E">
        <w:rPr>
          <w:bCs/>
          <w:lang w:val="en-GB"/>
        </w:rPr>
        <w:t xml:space="preserve"> </w:t>
      </w:r>
      <w:r w:rsidR="0099067A">
        <w:rPr>
          <w:bCs/>
          <w:lang w:val="en-GB"/>
        </w:rPr>
        <w:t xml:space="preserve">for the biodiesel dehydration using </w:t>
      </w:r>
      <w:r w:rsidR="00E34E97">
        <w:rPr>
          <w:bCs/>
          <w:lang w:val="en-GB"/>
        </w:rPr>
        <w:t>H-C</w:t>
      </w:r>
      <w:r w:rsidRPr="0065242E">
        <w:rPr>
          <w:bCs/>
          <w:lang w:val="en-GB"/>
        </w:rPr>
        <w:t>-g-</w:t>
      </w:r>
      <w:proofErr w:type="spellStart"/>
      <w:r w:rsidRPr="0065242E">
        <w:rPr>
          <w:bCs/>
          <w:lang w:val="en-GB"/>
        </w:rPr>
        <w:t>PAAm</w:t>
      </w:r>
      <w:proofErr w:type="spellEnd"/>
      <w:r w:rsidRPr="0065242E">
        <w:rPr>
          <w:bCs/>
          <w:lang w:val="en-GB"/>
        </w:rPr>
        <w:t xml:space="preserve"> hydrogel.</w:t>
      </w:r>
    </w:p>
    <w:p w14:paraId="699D45F1" w14:textId="57841C59" w:rsidR="00295CD2" w:rsidRPr="0065242E" w:rsidRDefault="00DB1E74" w:rsidP="00295CD2">
      <w:pPr>
        <w:pStyle w:val="CETBodytext"/>
        <w:rPr>
          <w:bCs/>
          <w:lang w:val="en-GB"/>
        </w:rPr>
      </w:pPr>
      <w:r w:rsidRPr="0065242E">
        <w:rPr>
          <w:bCs/>
          <w:lang w:val="en-GB"/>
        </w:rPr>
        <w:t xml:space="preserve">The dehydration performance of the </w:t>
      </w:r>
      <w:r w:rsidR="00E34E97">
        <w:rPr>
          <w:bCs/>
          <w:lang w:val="en-GB"/>
        </w:rPr>
        <w:t>H-C</w:t>
      </w:r>
      <w:r w:rsidRPr="0065242E">
        <w:rPr>
          <w:bCs/>
          <w:lang w:val="en-GB"/>
        </w:rPr>
        <w:t>-g-</w:t>
      </w:r>
      <w:proofErr w:type="spellStart"/>
      <w:r w:rsidRPr="0065242E">
        <w:rPr>
          <w:bCs/>
          <w:lang w:val="en-GB"/>
        </w:rPr>
        <w:t>PAAm</w:t>
      </w:r>
      <w:proofErr w:type="spellEnd"/>
      <w:r w:rsidRPr="0065242E">
        <w:rPr>
          <w:bCs/>
          <w:lang w:val="en-GB"/>
        </w:rPr>
        <w:t xml:space="preserve"> hydrogel across multiple regeneration and reuse cycles is presented in Figure 3</w:t>
      </w:r>
      <w:r w:rsidR="00B7643D" w:rsidRPr="0065242E">
        <w:rPr>
          <w:bCs/>
          <w:lang w:val="en-GB"/>
        </w:rPr>
        <w:t>c</w:t>
      </w:r>
      <w:r w:rsidRPr="0065242E">
        <w:rPr>
          <w:bCs/>
          <w:lang w:val="en-GB"/>
        </w:rPr>
        <w:t>. Statistical analysis at a 95 % confidence</w:t>
      </w:r>
      <w:r w:rsidR="00A739E7" w:rsidRPr="0065242E">
        <w:rPr>
          <w:bCs/>
          <w:lang w:val="en-GB"/>
        </w:rPr>
        <w:t xml:space="preserve"> level</w:t>
      </w:r>
      <w:r w:rsidRPr="0065242E">
        <w:rPr>
          <w:bCs/>
          <w:lang w:val="en-GB"/>
        </w:rPr>
        <w:t xml:space="preserve"> indicated that the final water concentration in biodiesel </w:t>
      </w:r>
      <w:r w:rsidR="0099067A" w:rsidRPr="0065242E">
        <w:rPr>
          <w:bCs/>
          <w:lang w:val="en-GB"/>
        </w:rPr>
        <w:t>was</w:t>
      </w:r>
      <w:r w:rsidRPr="0065242E">
        <w:rPr>
          <w:bCs/>
          <w:lang w:val="en-GB"/>
        </w:rPr>
        <w:t xml:space="preserve"> not significantly </w:t>
      </w:r>
      <w:r w:rsidR="0099067A">
        <w:rPr>
          <w:bCs/>
          <w:lang w:val="en-GB"/>
        </w:rPr>
        <w:t>across the</w:t>
      </w:r>
      <w:r w:rsidRPr="0065242E">
        <w:rPr>
          <w:bCs/>
          <w:lang w:val="en-GB"/>
        </w:rPr>
        <w:t xml:space="preserve"> three </w:t>
      </w:r>
      <w:r w:rsidR="0099067A">
        <w:rPr>
          <w:bCs/>
          <w:lang w:val="en-GB"/>
        </w:rPr>
        <w:t xml:space="preserve">use and regeneration </w:t>
      </w:r>
      <w:r w:rsidRPr="0065242E">
        <w:rPr>
          <w:bCs/>
          <w:lang w:val="en-GB"/>
        </w:rPr>
        <w:t xml:space="preserve">cycles, nor between drying and ethanol washing regeneration methods. Given its operational simplicity and lower cost, oven drying was therefore selected as the preferred regeneration strategy. Similar behaviour has been reported for cellulose-graft-polyacrylamide hydrogels, for which neither oven drying </w:t>
      </w:r>
      <w:r w:rsidR="00A739E7" w:rsidRPr="0065242E">
        <w:rPr>
          <w:bCs/>
          <w:lang w:val="en-GB"/>
        </w:rPr>
        <w:t>and</w:t>
      </w:r>
      <w:r w:rsidRPr="0065242E">
        <w:rPr>
          <w:bCs/>
          <w:lang w:val="en-GB"/>
        </w:rPr>
        <w:t xml:space="preserve"> ethanol washing resulted in a statistically advantageous performance </w:t>
      </w:r>
      <w:sdt>
        <w:sdtPr>
          <w:rPr>
            <w:rFonts w:cs="Arial"/>
            <w:bCs/>
            <w:color w:val="000000"/>
            <w:lang w:val="en-GB"/>
          </w:rPr>
          <w:tag w:val="MENDELEY_CITATION_v3_eyJjaXRhdGlvbklEIjoiTUVOREVMRVlfQ0lUQVRJT05fODkwZTVhMzUtYjBlOS00ZGVhLWI2ZGQtNDYwNWEzNTJmYjBiIiwicHJvcGVydGllcyI6eyJub3RlSW5kZXgiOjB9LCJpc0VkaXRlZCI6ZmFsc2UsIm1hbnVhbE92ZXJyaWRlIjp7ImlzTWFudWFsbHlPdmVycmlkZGVuIjpmYWxzZSwiY2l0ZXByb2NUZXh0IjoiKEFydGh1cyBldCBhbC4sIDIwMjQpIiwibWFudWFsT3ZlcnJpZGVUZXh0IjoiIn0sImNpdGF0aW9uSXRlbXMiOlt7ImlkIjoiNWQ4N2RiNmYtYTU4YS0zZmE4LWEyNWMtOGQ4YWE4M2ZmNzNhIiwiaXRlbURhdGEiOnsidHlwZSI6ImFydGljbGUtam91cm5hbCIsImlkIjoiNWQ4N2RiNmYtYTU4YS0zZmE4LWEyNWMtOGQ4YWE4M2ZmNzNhIiwidGl0bGUiOiJEZXNpZ24gb2YgbWVjaGFuaWNhbGx5IHN0YWJsZSBwb2x5YWNyeWxhbWlkZS9jZWxsdWxvc2UgaHlkcm9nZWwgd2l0aCBoaWdoIHBlcmZvcm1hbmNlIGZvciBiaW9kaWVzZWwgZGVoeWRyYXRpb24iLCJhdXRob3IiOlt7ImZhbWlseSI6IkFydGh1cyIsImdpdmVuIjoiTGV0w61jaWEiLCJwYXJzZS1uYW1lcyI6ZmFsc2UsImRyb3BwaW5nLXBhcnRpY2xlIjoiIiwibm9uLWRyb3BwaW5nLXBhcnRpY2xlIjoiIn0seyJmYW1pbHkiOiJFc3RldmFtIiwiZ2l2ZW4iOiJCaWFuY2EgUmFtb3MiLCJwYXJzZS1uYW1lcyI6ZmFsc2UsImRyb3BwaW5nLXBhcnRpY2xlIjoiIiwibm9uLWRyb3BwaW5nLXBhcnRpY2xlIjoiIn0seyJmYW1pbHkiOiJNYWNpZWwiLCJnaXZlbiI6Ik1hcmlhIFJlZ2luYSBXb2xm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JbmR1c3RyaWFsIENyb3BzIGFuZCBQcm9kdWN0cyIsImNvbnRhaW5lci10aXRsZS1zaG9ydCI6IkluZC4gQ3JvcHMgUHJvZC4iLCJET0kiOiIxMC4xMDE2L2ouaW5kY3JvcC4yMDI0LjExODg1OSIsIklTU04iOiIwOTI2NjY5MCIsImlzc3VlZCI6eyJkYXRlLXBhcnRzIjpbWzIwMjQsMTAsMTVdXX0sImFic3RyYWN0IjoiSHlkcm9nZWwgcHJlc2VudHMgZ3JlYXQgcG90ZW50aWFsIGZvciBkZWh5ZHJhdGluZyBmdWVsLCBhbHRob3VnaCBzZXZlcmFsIGNoYWxsZW5nZXMgbXVzdCBiZSBhZGRyZXNzZWQgdG8gYWR2YW5jZSB0aGlzIHRlY2hub2xvZ3kgZm9yIGNvbW1lcmNpYWwgdXNlLiBUaGUgZXNzZW50aWFsIGF0dHJpYnV0ZXMgZm9yIGluZHVzdHJpYWwgYXBwbGljYXRpb24gaW5jbHVkZSByb2J1c3QgbWVjaGFuaWNhbCBzdHJlbmd0aCwgaGlnaCBoeWRyb3BoaWxpY2l0eSwgYW5kIHJhcGlkIHdhdGVyIHJlbW92YWwga2luZXRpY3MuIFRoaXMgc3R1ZHkgYWltZWQgdG8gZGVzaWduIGNvbXBvc2l0ZSBoeWRyb2dlbHMgdGhhdCBjb25jdXJyZW50bHkgbWVldCB0aGVzZSByZXF1aXJlbWVudHMuIFRoZSBpbnRyb2R1Y3Rpb24gb2YgY2VsbHVsb3NlIHNpZ25pZmljYW50bHkgZW5oYW5jZWQgdGhlIGNvbXByZXNzaXZlIHN0cmVuZ3RoIG9mIHBvbHlhY3J5bGFtaWRlIChQQU0pLCB3aXRoIG1pY3JvZmlicmlsbGF0ZWQgY2VsbHVsb3NlIChNRkMpIGRlbW9uc3RyYXRpbmcgc3VwZXJpb3IgcGVyZm9ybWFuY2UgY29tcGFyZWQgdG8gY2VsbHVsb3NlIG5hbm9jcnlzdGFscyAoQ05DKS4gVGhpcyBlbmhhbmNlbWVudCByZXN1bHRlZCBpbiBhIGZpdmVmb2xkIGluY3JlYXNlIGluIGNvbXByZXNzaXZlIHN0cmVuZ3RoLiBOb3RhYmx5LCB0aGUgaW5jbHVzaW9uIG9mIE1GQyBoYWQgbm8gc2lnbmlmaWNhbnQgaW1wYWN0IG9uIHdhdGVyIHJlbW92YWwgZnJvbSBiaW9kaWVzZWwsIGFzIHN1cHBvcnRlZCBieSBhIDk1JSBjb25maWRlbmNlIGxldmVsLiBUbyBlbmhhbmNlIGh5ZHJvcGhpbGljaXR5LCBpb25pemFibGUgY2hhcmdlcyB3ZXJlIGludHJvZHVjZWQgdGhyb3VnaCBoeWRyb2x5c2lzIG9mIHRoZSBjb21wb3NpdGUuIFRoaXMgcHJvY2VzcyBzdWJzdGFudGlhbGx5IGltcHJvdmVkIHdhdGVyIHJlbW92YWwgZnJvbSBiaW9kaWVzZWwsIGluY3JlYXNpbmcgaXQgZnJvbSAzNiUgdG8gNDklLiBNb3Jlb3ZlciwgdGhlIHN3ZWxsaW5nIGRlZ3JlZSBpbmNyZWFzZWQgZnJvbSAyNyB0byA3MTQgZy5nLTEgd2hlbiB1c2luZyB0aGUgaHlkcm9seXplZCBjb21wb3NpdGUgYW5kIG92ZW4tZHJpZWQgaHlkcm9nZWwgY29tcGFyZWQgdG8gbm9uLWh5ZHJvbHl6ZWQgcG9seWFjcnlsYW1pZGUuIFRoZSBkcnlpbmcgbWV0aG9kIGluZmx1ZW5jZWQgdGhlIHdhdGVyIHVwdGFrZSBraW5ldGljcywgd2l0aCBmcmVlemUtZHJpZWQgaHlkcm9nZWxzIGV4aGliaXRpbmcgYmV0dGVyIGluaXRpYWwgcGVyZm9ybWFuY2UgYnV0IHVsdGltYXRlbHkgcmVhY2hpbmcgZXF1aWxpYnJpdW0gdmFsdWVzIHNpbWlsYXIgdG8gb3Zlbi1kcmllZCBoeWRyb2dlbHMuIEVxdWlsaWJyaXVtIHdhcyBhY2hpZXZlZCBhZnRlciAxNDQwIG1pbnV0ZXMgZm9yIGh5ZHJvbHl6ZWQgY29tcG9zaXRlIGh5ZHJvZ2Vscywgd2l0aCB0aGUga2luZXRpYyBkYXRhIGZpdHRpbmcgdGhlIHBzZXVkby1zZWNvbmQtb3JkZXIgbW9kZWwuIFdpdGggYXBwcm94aW1hdGVseSAxOTAgbWcgb2YgaHlkcm9nZWwgcGVyIG1MIG9mIGJpb2RpZXNlbCwgdGhlIHdhdGVyIGNvbnRlbnQgaW4gdGhlIGJpb2RpZXNlbCBkZWNyZWFzZWQgZnJvbSAxLDQ5N+KAkzMwMyBwcG0sIG1lZXRpbmcgcmVndWxhdG9yeSBhZ2VuY3kgc3BlY2lmaWNhdGlvbnMuIEZ1cnRoZXJtb3JlLCB0aGUgbWF0ZXJpYWwgcHJvdmVkIHRvIGJlIHJldXNhYmxlIGZvciBhdCBsZWFzdCB0aHJlZSBjeWNsZXMgb2YgYmlvZGllc2VsIHRyZWF0bWVudC4gU3VtbWluZyB1cCwgdGhpcyByZXNlYXJjaCBkZW1vbnN0cmF0ZXMgdGhhdCBjZWxsdWxvc2UtcG9seWFjcnlsYW1pZGUgY29tcG9zaXRlIGh5ZHJvZ2VscyBhcmUgYSBwcm9taXNpbmcgc29sdXRpb24gZm9yIGVmZmVjdGl2ZWx5IHJlbW92aW5nIHRyYWNlIGFtb3VudHMgb2Ygd2F0ZXIgZnJvbSBiaW9kaWVzZWwsIGFjaGlldmluZyBlZmZpY2llbmN5IGNvbXBhcmFibGUgdG8gZXN0YWJsaXNoZWQgdGVjaG5vbG9naWVzLiIsInB1Ymxpc2hlciI6IkVsc2V2aWVyIEIuVi4iLCJ2b2x1bWUiOiIyMTgifSwiaXNUZW1wb3JhcnkiOmZhbHNlfV19"/>
          <w:id w:val="-2053994195"/>
          <w:placeholder>
            <w:docPart w:val="9FC06669B7F84FCDA8BDBD8A51E0AAF6"/>
          </w:placeholder>
        </w:sdtPr>
        <w:sdtEndPr/>
        <w:sdtContent>
          <w:r w:rsidR="008C7F22" w:rsidRPr="0065242E">
            <w:rPr>
              <w:rFonts w:cs="Arial"/>
              <w:bCs/>
              <w:color w:val="000000"/>
              <w:lang w:val="en-GB"/>
            </w:rPr>
            <w:t>(Arthus et al., 2024)</w:t>
          </w:r>
        </w:sdtContent>
      </w:sdt>
      <w:r w:rsidRPr="0065242E">
        <w:rPr>
          <w:bCs/>
          <w:lang w:val="en-GB"/>
        </w:rPr>
        <w:t>.</w:t>
      </w:r>
      <w:r w:rsidR="00620D81" w:rsidRPr="0065242E">
        <w:rPr>
          <w:bCs/>
          <w:lang w:val="en-GB"/>
        </w:rPr>
        <w:t xml:space="preserve"> </w:t>
      </w:r>
      <w:r w:rsidRPr="0065242E">
        <w:rPr>
          <w:bCs/>
          <w:lang w:val="en-GB"/>
        </w:rPr>
        <w:t xml:space="preserve">A stability upon reuse has also been reported for acrylamide-acrylonitrile copolymeric hydrogels, </w:t>
      </w:r>
      <w:r w:rsidR="00A739E7" w:rsidRPr="0065242E">
        <w:rPr>
          <w:bCs/>
          <w:lang w:val="en-GB"/>
        </w:rPr>
        <w:t>with</w:t>
      </w:r>
      <w:r w:rsidRPr="0065242E">
        <w:rPr>
          <w:bCs/>
          <w:lang w:val="en-GB"/>
        </w:rPr>
        <w:t xml:space="preserve"> oven-drying procedure also applied </w:t>
      </w:r>
      <w:sdt>
        <w:sdtPr>
          <w:rPr>
            <w:rFonts w:cs="Arial"/>
            <w:bCs/>
            <w:color w:val="000000"/>
            <w:lang w:val="en-GB"/>
          </w:rPr>
          <w:tag w:val="MENDELEY_CITATION_v3_eyJjaXRhdGlvbklEIjoiTUVOREVMRVlfQ0lUQVRJT05fMGI5MTk3ZWYtMGZlYS00OWU0LWI4OGMtZWM0YzNkMjQyOTg1IiwicHJvcGVydGllcyI6eyJub3RlSW5kZXgiOjB9LCJpc0VkaXRlZCI6ZmFsc2UsIm1hbnVhbE92ZXJyaWRlIjp7ImlzTWFudWFsbHlPdmVycmlkZGVuIjpmYWxzZSwiY2l0ZXByb2NUZXh0IjoiKFBlcmV6IGV0IGFsLiwgMjAyMikiLCJtYW51YWxPdmVycmlkZVRleHQiOiIifSwiY2l0YXRpb25JdGVtcyI6W3siaWQiOiI3YWNjY2YxNi1hNmNjLTM0YmMtYWJkMC04NTI3ODJmNDQ0ZWUiLCJpdGVtRGF0YSI6eyJ0eXBlIjoiYXJ0aWNsZS1qb3VybmFsIiwiaWQiOiI3YWNjY2YxNi1hNmNjLTM0YmMtYWJkMC04NTI3ODJmNDQ0ZWUiLCJ0aXRsZSI6IlBvbHltZXIgaHlkcm9nZWwgZm9yIHdhdGVyIHJlbW92YWwgZnJvbSBuYXBodGhlbmljIGluc3VsYXRpbmcgb2lsIGFuZCBtYXJpbmUgZGllc2VsIiwiYXV0aG9yIjpbeyJmYW1pbHkiOiJQZXJleiIsImdpdmVuIjoiSXNhZG9yYSBEaWFzIiwicGFyc2UtbmFtZXMiOmZhbHNlLCJkcm9wcGluZy1wYXJ0aWNsZSI6IiIsIm5vbi1kcm9wcGluZy1wYXJ0aWNsZSI6IiJ9LHsiZmFtaWx5IjoiU2FudG9zIiwiZ2l2ZW4iOiJGZXJuYW5kYSBCcml0byIsInBhcnNlLW5hbWVzIjpmYWxzZSwiZHJvcHBpbmctcGFydGljbGUiOiIiLCJub24tZHJvcHBpbmctcGFydGljbGUiOiJkb3MifSx7ImZhbWlseSI6Ik1pcmFuZGEiLCJnaXZlbiI6Ik5haGllaCBUb3NjYW5vIiwicGFyc2UtbmFtZXMiOmZhbHNlLCJkcm9wcGluZy1wYXJ0aWNsZSI6IiIsIm5vbi1kcm9wcGluZy1wYXJ0aWNsZSI6IiJ9LHsiZmFtaWx5IjoiVmllaXJhIiwiZ2l2ZW4iOiJNZWxpc3NhIEd1cmdlbCBBZGVvZGF0byIsInBhcnNlLW5hbWVzIjpmYWxzZSwiZHJvcHBpbmctcGFydGljbGUiOiIiLCJub24tZHJvcHBpbmctcGFydGljbGUiOiIifSx7ImZhbWlseSI6IkZyZWdvbGVudGUiLCJnaXZlbiI6Ikxlb25hcmRvIFZhc2NvbmNlbG9zIiwicGFyc2UtbmFtZXMiOmZhbHNlLCJkcm9wcGluZy1wYXJ0aWNsZSI6IiIsIm5vbi1kcm9wcGluZy1wYXJ0aWNsZSI6IiJ9XSwiY29udGFpbmVyLXRpdGxlIjoiRnVlbCIsIkRPSSI6IjEwLjEwMTYvai5mdWVsLjIwMjIuMTI0NzAyIiwiSVNTTiI6IjAwMTYyMzYxIiwiaXNzdWVkIjp7ImRhdGUtcGFydHMiOltbMjAyMiw5LDE1XV19LCJhYnN0cmFjdCI6IlRoZSBjb250cm9sIG9mIHdhdGVyIGNvbnRlbnQgaW4gaW5kdXN0cmlhbCBvaWxzIGFuZCBmdWVscyBpcyBhIGtleSBmYWN0b3IgdG8gYXZvaWQgZGVncmFkYXRpb24gZHVyaW5nIHRoZSBzdG9yYWdlIHBlcmlvZCBhbmQgZ3VhcmFudGVlIHRoZWlyIGV4cGVjdGVkIHBlcmZvcm1hbmNlLiBUaHVzLCBvdXIgd29yayBpbnZlc3RpZ2F0ZWQgdGhlIGFwcGxpY2F0aW9uIG9mIHBvbHltZXIgaHlkcm9nZWwgdG8gcmVtb3ZlIHdhdGVyIGZyb20gbmFwaHRoZW5pYyBpbnN1bGF0aW5nIG9pbCAoTklPKSBhbmQgbWFyaW5lIGRpZXNlbCBvaWwgKE1ETykuIFR3byBhY3J5bGFtaWRlLWJhc2VkIGh5ZHJvZ2VscyB3ZXJlIHN5bnRoZXNpemVkIGJ5IGZyZWUgcmFkaWNhbCBwb2x5bWVyaXphdGlvbjogcG9seShhY3J5bGFtaWRlLWNvLXNvZGl1bSBhY3J5bGF0ZSkgYW5kIHBvbHkoYWNyeWxhbWlkZS1jby1hY3J5bG9uaXRyaWxlKS4gUHJpb3IgdG8gYmF0Y2ggdGVzdHMgZm9yIHdhdGVyIHJlbW92YWwsIHRoZSBoeWRyb2dlbHMgd2VyZSBjaGFyYWN0ZXJpemVkIGJ5IFNFTSwgcG9yZSBzaXplIGRpc3RyaWJ1dGlvbiwgRFZTLCBGVElSLCBhbmQgWERSLiBBbiBleHRlbnNpdmUgcGh5c2ljb2NoZW1pY2FsIGNoYXJhY3Rlcml6YXRpb24gb2YgTURPIGFuZCBOSU8gd2FzIHBlcmZvcm1lZCwgaW5jbHVkaW5nIHRoZSBkZXRlcm1pbmF0aW9uIG9mIHdhdGVyIHNvbHViaWxpdHkgY3VydmVzLiBBIDIyIGZhY3RvcmlhbCBkZXNpZ24gd2l0aCBkdXBsaWNhdGVzIHdhcyBjYXJyaWVkIG91dCB0byBleGFtaW5lIHRoZSBlZmZlY3RzIG9mIHRoZSBoeWRyb2dlbCBtYXNzIGFuZCBoeWRyb2dlbCB0eXBlIG9uIHRoZSB3YXRlciBjb250ZW50IGluIHRoZSBvaWxzLiBGaW5hbGx5LCBraW5ldGljIGFuZCB0aGVybW9keW5hbWljIHN0dWRpZXMgb2YgdGhlIHdhdGVyIHJlbW92YWwgcHJvY2VzcyB3ZXJlIGNhcnJpZWQgb3V0LiBJbiBqdXN0IDYwIG1pbiwgdGhlIGh5ZHJvZ2VsIHJlbW92ZWQgYXBwcm94aW1hdGVseSA4MCAlIG9mIHdhdGVyIGZyb20gTklPIGFuZCBNRE8sIGNvbnNpZGVyaW5nIDEgZyBvZiBoeWRyb2dlbCBhbmQgNTAgbUwgb2YgZW11bHNpb24gYXQgMjUgwrBDLiBUaGUgdHdvIGxvd2VzdCB0ZW1wZXJhdHVyZXMgc3R1ZGllZCAoMjUgwrBDIGFuZCAzNSDCsEMpIHNob3dlZCB0aGUgYmVzdCBoeWRyb2dlbCBwZXJmb3JtYW5jZS4gVGVzdHMgb2YgaHlkcm9nZWwgcmV1c2Ugc2hvd2VkIHRoZSBwb2x5bWVyIGNhbiBiZSByZWdlbmVyYXRlZCB3aXRob3V0IGxvc2luZyBpdHMgd2F0ZXIgcmVtb3ZhbCBjYXBhY2l0eS4iLCJwdWJsaXNoZXIiOiJFbHNldmllciBMdGQiLCJ2b2x1bWUiOiIzMjQifSwiaXNUZW1wb3JhcnkiOmZhbHNlfV19"/>
          <w:id w:val="1901089851"/>
          <w:placeholder>
            <w:docPart w:val="9FC06669B7F84FCDA8BDBD8A51E0AAF6"/>
          </w:placeholder>
        </w:sdtPr>
        <w:sdtEndPr/>
        <w:sdtContent>
          <w:r w:rsidR="008C7F22" w:rsidRPr="0065242E">
            <w:rPr>
              <w:rFonts w:cs="Arial"/>
              <w:bCs/>
              <w:color w:val="000000"/>
              <w:lang w:val="en-GB"/>
            </w:rPr>
            <w:t>(Perez et al., 2022)</w:t>
          </w:r>
        </w:sdtContent>
      </w:sdt>
      <w:r w:rsidRPr="0065242E">
        <w:rPr>
          <w:bCs/>
          <w:lang w:val="en-GB"/>
        </w:rPr>
        <w:t xml:space="preserve">. The consistent dehydration performance observed across multiple cycles highlights the reusability of the </w:t>
      </w:r>
      <w:r w:rsidR="00A739E7" w:rsidRPr="0065242E">
        <w:rPr>
          <w:bCs/>
          <w:lang w:val="en-GB"/>
        </w:rPr>
        <w:t xml:space="preserve">hydrolysed </w:t>
      </w:r>
      <w:r w:rsidRPr="0065242E">
        <w:rPr>
          <w:bCs/>
          <w:lang w:val="en-GB"/>
        </w:rPr>
        <w:t>chitosan-graft-polyacrylamide hydrogel, supporting its potential for practical biodiesel dehydration applications.</w:t>
      </w:r>
    </w:p>
    <w:p w14:paraId="295FA947" w14:textId="6D46E8C0" w:rsidR="00795C42" w:rsidRPr="0065242E" w:rsidRDefault="00795C42" w:rsidP="00507B88">
      <w:pPr>
        <w:pStyle w:val="CETCaption"/>
        <w:spacing w:after="0"/>
      </w:pPr>
      <w:r w:rsidRPr="0065242E">
        <w:rPr>
          <w:noProof/>
        </w:rPr>
        <w:drawing>
          <wp:inline distT="0" distB="0" distL="0" distR="0" wp14:anchorId="1E3C7F25" wp14:editId="11E663CB">
            <wp:extent cx="1771344" cy="1229360"/>
            <wp:effectExtent l="0" t="0" r="635" b="8890"/>
            <wp:docPr id="1381696997" name="Imagem 1" descr="Gráfico, Gráfico de dispersã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96997" name="Imagem 1" descr="Gráfico, Gráfico de dispersão, Gráfico de caixa estreita&#10;&#10;Descrição gerada automaticamente"/>
                    <pic:cNvPicPr/>
                  </pic:nvPicPr>
                  <pic:blipFill>
                    <a:blip r:embed="rId18"/>
                    <a:stretch>
                      <a:fillRect/>
                    </a:stretch>
                  </pic:blipFill>
                  <pic:spPr>
                    <a:xfrm>
                      <a:off x="0" y="0"/>
                      <a:ext cx="1781567" cy="1236455"/>
                    </a:xfrm>
                    <a:prstGeom prst="rect">
                      <a:avLst/>
                    </a:prstGeom>
                  </pic:spPr>
                </pic:pic>
              </a:graphicData>
            </a:graphic>
          </wp:inline>
        </w:drawing>
      </w:r>
      <w:r w:rsidRPr="0065242E">
        <w:t>a</w:t>
      </w:r>
      <w:r w:rsidRPr="0065242E">
        <w:rPr>
          <w:noProof/>
        </w:rPr>
        <w:drawing>
          <wp:inline distT="0" distB="0" distL="0" distR="0" wp14:anchorId="4E8F22CF" wp14:editId="643744A6">
            <wp:extent cx="1753014" cy="1239520"/>
            <wp:effectExtent l="0" t="0" r="0" b="0"/>
            <wp:docPr id="1654647743" name="Imagem 1"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47743" name="Imagem 1" descr="Gráfico, Gráfico de dispersão&#10;&#10;Descrição gerada automaticamente"/>
                    <pic:cNvPicPr/>
                  </pic:nvPicPr>
                  <pic:blipFill>
                    <a:blip r:embed="rId19"/>
                    <a:stretch>
                      <a:fillRect/>
                    </a:stretch>
                  </pic:blipFill>
                  <pic:spPr>
                    <a:xfrm>
                      <a:off x="0" y="0"/>
                      <a:ext cx="1778946" cy="1257856"/>
                    </a:xfrm>
                    <a:prstGeom prst="rect">
                      <a:avLst/>
                    </a:prstGeom>
                  </pic:spPr>
                </pic:pic>
              </a:graphicData>
            </a:graphic>
          </wp:inline>
        </w:drawing>
      </w:r>
      <w:r w:rsidRPr="0065242E">
        <w:t>b</w:t>
      </w:r>
      <w:r w:rsidRPr="0065242E">
        <w:rPr>
          <w:noProof/>
        </w:rPr>
        <w:drawing>
          <wp:inline distT="0" distB="0" distL="0" distR="0" wp14:anchorId="37519243" wp14:editId="4F64D4C7">
            <wp:extent cx="1682750" cy="1227631"/>
            <wp:effectExtent l="0" t="0" r="0" b="0"/>
            <wp:docPr id="1784157433" name="Imagem 1"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57433" name="Imagem 1" descr="Gráfico, Gráfico de barras&#10;&#10;Descrição gerada automaticamente"/>
                    <pic:cNvPicPr/>
                  </pic:nvPicPr>
                  <pic:blipFill>
                    <a:blip r:embed="rId20"/>
                    <a:stretch>
                      <a:fillRect/>
                    </a:stretch>
                  </pic:blipFill>
                  <pic:spPr>
                    <a:xfrm>
                      <a:off x="0" y="0"/>
                      <a:ext cx="1691635" cy="1234113"/>
                    </a:xfrm>
                    <a:prstGeom prst="rect">
                      <a:avLst/>
                    </a:prstGeom>
                  </pic:spPr>
                </pic:pic>
              </a:graphicData>
            </a:graphic>
          </wp:inline>
        </w:drawing>
      </w:r>
      <w:r w:rsidR="00EC1B17" w:rsidRPr="0065242E">
        <w:t xml:space="preserve"> </w:t>
      </w:r>
      <w:r w:rsidRPr="0065242E">
        <w:t>c</w:t>
      </w:r>
    </w:p>
    <w:p w14:paraId="691A19E1" w14:textId="75BACACF" w:rsidR="00795C42" w:rsidRDefault="00795C42" w:rsidP="00507B88">
      <w:pPr>
        <w:pStyle w:val="CETCaption"/>
        <w:spacing w:before="0"/>
        <w:rPr>
          <w:rStyle w:val="CETCaptionCarattere"/>
          <w:i/>
        </w:rPr>
      </w:pPr>
      <w:r w:rsidRPr="0065242E">
        <w:rPr>
          <w:rStyle w:val="CETCaptionCarattere"/>
          <w:i/>
        </w:rPr>
        <w:t xml:space="preserve">Figure 3: </w:t>
      </w:r>
      <w:r w:rsidR="0099067A">
        <w:rPr>
          <w:rStyle w:val="CETCaptionCarattere"/>
          <w:i/>
        </w:rPr>
        <w:t>Biodiesel dehydration efficiency</w:t>
      </w:r>
      <w:r w:rsidRPr="0065242E">
        <w:rPr>
          <w:rStyle w:val="CETCaptionCarattere"/>
          <w:i/>
        </w:rPr>
        <w:t xml:space="preserve"> and final water concentration in oil as a function of time (a), water sorption capacity and </w:t>
      </w:r>
      <w:r w:rsidR="00507B88">
        <w:rPr>
          <w:rStyle w:val="CETCaptionCarattere"/>
          <w:i/>
        </w:rPr>
        <w:t>biodiesel dehydration efficiency</w:t>
      </w:r>
      <w:r w:rsidR="00507B88" w:rsidRPr="0065242E">
        <w:rPr>
          <w:rStyle w:val="CETCaptionCarattere"/>
          <w:i/>
        </w:rPr>
        <w:t xml:space="preserve"> </w:t>
      </w:r>
      <w:r w:rsidRPr="0065242E">
        <w:rPr>
          <w:rStyle w:val="CETCaptionCarattere"/>
          <w:i/>
        </w:rPr>
        <w:t xml:space="preserve">as a function of hydrogel </w:t>
      </w:r>
      <w:r w:rsidR="0099067A">
        <w:rPr>
          <w:rStyle w:val="CETCaptionCarattere"/>
          <w:i/>
        </w:rPr>
        <w:t xml:space="preserve">dosage </w:t>
      </w:r>
      <w:r w:rsidRPr="0065242E">
        <w:rPr>
          <w:rStyle w:val="CETCaptionCarattere"/>
          <w:i/>
        </w:rPr>
        <w:t>(b), and final water concentration in biodiesel for each regeneration method through three dehydration cycles (c)</w:t>
      </w:r>
    </w:p>
    <w:p w14:paraId="1ACF7BBE" w14:textId="77777777" w:rsidR="003D3793" w:rsidRDefault="003D3793" w:rsidP="00507B88">
      <w:pPr>
        <w:pStyle w:val="CETCaption"/>
        <w:spacing w:before="0"/>
        <w:rPr>
          <w:rStyle w:val="CETCaptionCarattere"/>
          <w:i/>
        </w:rPr>
      </w:pPr>
    </w:p>
    <w:p w14:paraId="19EB3A48" w14:textId="77777777" w:rsidR="003D3793" w:rsidRPr="0065242E" w:rsidRDefault="003D3793" w:rsidP="00507B88">
      <w:pPr>
        <w:pStyle w:val="CETCaption"/>
        <w:spacing w:before="0"/>
      </w:pPr>
    </w:p>
    <w:p w14:paraId="5DE8FF74" w14:textId="1579EEE6" w:rsidR="007F510A" w:rsidRPr="0065242E" w:rsidRDefault="007F510A" w:rsidP="007F510A">
      <w:pPr>
        <w:pStyle w:val="CETTabletitle"/>
      </w:pPr>
      <w:r w:rsidRPr="0065242E">
        <w:lastRenderedPageBreak/>
        <w:t xml:space="preserve">Table 1: </w:t>
      </w:r>
      <w:r w:rsidR="008A377A" w:rsidRPr="0065242E">
        <w:t>Temperature effect in the final water concentration in oil and in biodiesel dehydration efficiency</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418"/>
        <w:gridCol w:w="1488"/>
        <w:gridCol w:w="1489"/>
        <w:gridCol w:w="1275"/>
      </w:tblGrid>
      <w:tr w:rsidR="007F510A" w:rsidRPr="0065242E" w14:paraId="0187AE9A" w14:textId="77777777" w:rsidTr="001508FA">
        <w:tc>
          <w:tcPr>
            <w:tcW w:w="1418" w:type="dxa"/>
            <w:vMerge w:val="restart"/>
            <w:tcBorders>
              <w:top w:val="single" w:sz="12" w:space="0" w:color="008000"/>
              <w:left w:val="nil"/>
              <w:right w:val="nil"/>
            </w:tcBorders>
            <w:shd w:val="clear" w:color="auto" w:fill="FFFFFF"/>
            <w:hideMark/>
          </w:tcPr>
          <w:p w14:paraId="4E9CE067" w14:textId="55464D65" w:rsidR="007F510A" w:rsidRPr="0065242E" w:rsidRDefault="007F510A">
            <w:pPr>
              <w:pStyle w:val="CETBodytext"/>
              <w:rPr>
                <w:lang w:val="en-GB"/>
              </w:rPr>
            </w:pPr>
            <w:r w:rsidRPr="0065242E">
              <w:rPr>
                <w:lang w:val="en-GB"/>
              </w:rPr>
              <w:t xml:space="preserve">Batch temperature (°C) </w:t>
            </w:r>
          </w:p>
        </w:tc>
        <w:tc>
          <w:tcPr>
            <w:tcW w:w="2977" w:type="dxa"/>
            <w:gridSpan w:val="2"/>
            <w:tcBorders>
              <w:top w:val="single" w:sz="12" w:space="0" w:color="008000"/>
              <w:left w:val="nil"/>
              <w:bottom w:val="nil"/>
              <w:right w:val="nil"/>
            </w:tcBorders>
            <w:shd w:val="clear" w:color="auto" w:fill="FFFFFF"/>
            <w:hideMark/>
          </w:tcPr>
          <w:p w14:paraId="531DCADF" w14:textId="1C45598F" w:rsidR="007F510A" w:rsidRPr="0065242E" w:rsidRDefault="007F510A">
            <w:pPr>
              <w:pStyle w:val="CETBodytext"/>
              <w:rPr>
                <w:lang w:val="en-GB"/>
              </w:rPr>
            </w:pPr>
            <w:r w:rsidRPr="0065242E">
              <w:rPr>
                <w:lang w:val="en-GB"/>
              </w:rPr>
              <w:t>Final water concentration (mg.kg</w:t>
            </w:r>
            <w:r w:rsidRPr="0065242E">
              <w:rPr>
                <w:vertAlign w:val="superscript"/>
                <w:lang w:val="en-GB"/>
              </w:rPr>
              <w:t>-1</w:t>
            </w:r>
            <w:r w:rsidRPr="0065242E">
              <w:rPr>
                <w:lang w:val="en-GB"/>
              </w:rPr>
              <w:t>)</w:t>
            </w:r>
          </w:p>
        </w:tc>
        <w:tc>
          <w:tcPr>
            <w:tcW w:w="1275" w:type="dxa"/>
            <w:vMerge w:val="restart"/>
            <w:tcBorders>
              <w:top w:val="single" w:sz="12" w:space="0" w:color="008000"/>
              <w:left w:val="nil"/>
              <w:right w:val="nil"/>
            </w:tcBorders>
            <w:shd w:val="clear" w:color="auto" w:fill="FFFFFF"/>
          </w:tcPr>
          <w:p w14:paraId="38FCA25B" w14:textId="23059D05" w:rsidR="007F510A" w:rsidRPr="0065242E" w:rsidRDefault="007F510A">
            <w:pPr>
              <w:pStyle w:val="CETBodytext"/>
              <w:ind w:right="-1"/>
              <w:rPr>
                <w:rFonts w:cs="Arial"/>
                <w:szCs w:val="18"/>
                <w:lang w:val="en-GB"/>
              </w:rPr>
            </w:pPr>
            <w:r w:rsidRPr="0065242E">
              <w:rPr>
                <w:rFonts w:cs="Arial"/>
                <w:szCs w:val="18"/>
                <w:lang w:val="en-GB"/>
              </w:rPr>
              <w:t xml:space="preserve"> Water removal efficiency (%)</w:t>
            </w:r>
          </w:p>
        </w:tc>
      </w:tr>
      <w:tr w:rsidR="007F510A" w:rsidRPr="0065242E" w14:paraId="73E71BFC" w14:textId="77777777" w:rsidTr="001508FA">
        <w:tc>
          <w:tcPr>
            <w:tcW w:w="1418" w:type="dxa"/>
            <w:vMerge/>
            <w:tcBorders>
              <w:left w:val="nil"/>
              <w:bottom w:val="single" w:sz="6" w:space="0" w:color="008000"/>
              <w:right w:val="nil"/>
            </w:tcBorders>
            <w:shd w:val="clear" w:color="auto" w:fill="FFFFFF"/>
          </w:tcPr>
          <w:p w14:paraId="5FD2B4F7" w14:textId="77777777" w:rsidR="007F510A" w:rsidRPr="0065242E" w:rsidRDefault="007F510A">
            <w:pPr>
              <w:pStyle w:val="CETBodytext"/>
              <w:rPr>
                <w:lang w:val="en-GB"/>
              </w:rPr>
            </w:pPr>
          </w:p>
        </w:tc>
        <w:tc>
          <w:tcPr>
            <w:tcW w:w="1488" w:type="dxa"/>
            <w:tcBorders>
              <w:top w:val="nil"/>
              <w:left w:val="nil"/>
              <w:bottom w:val="single" w:sz="6" w:space="0" w:color="008000"/>
              <w:right w:val="nil"/>
            </w:tcBorders>
            <w:shd w:val="clear" w:color="auto" w:fill="FFFFFF"/>
          </w:tcPr>
          <w:p w14:paraId="317554AD" w14:textId="1C8123F3" w:rsidR="007F510A" w:rsidRPr="0065242E" w:rsidRDefault="007F510A">
            <w:pPr>
              <w:pStyle w:val="CETBodytext"/>
              <w:rPr>
                <w:lang w:val="en-GB"/>
              </w:rPr>
            </w:pPr>
            <w:r w:rsidRPr="0065242E">
              <w:rPr>
                <w:lang w:val="en-GB"/>
              </w:rPr>
              <w:t>Control</w:t>
            </w:r>
          </w:p>
        </w:tc>
        <w:tc>
          <w:tcPr>
            <w:tcW w:w="1489" w:type="dxa"/>
            <w:tcBorders>
              <w:top w:val="nil"/>
              <w:left w:val="nil"/>
              <w:bottom w:val="single" w:sz="6" w:space="0" w:color="008000"/>
              <w:right w:val="nil"/>
            </w:tcBorders>
            <w:shd w:val="clear" w:color="auto" w:fill="FFFFFF"/>
          </w:tcPr>
          <w:p w14:paraId="7D3E4EBB" w14:textId="46F0A6FE" w:rsidR="007F510A" w:rsidRPr="0065242E" w:rsidRDefault="007F510A">
            <w:pPr>
              <w:pStyle w:val="CETBodytext"/>
              <w:rPr>
                <w:lang w:val="en-GB"/>
              </w:rPr>
            </w:pPr>
            <w:r w:rsidRPr="0065242E">
              <w:rPr>
                <w:lang w:val="en-GB"/>
              </w:rPr>
              <w:t>Treatment</w:t>
            </w:r>
          </w:p>
        </w:tc>
        <w:tc>
          <w:tcPr>
            <w:tcW w:w="1275" w:type="dxa"/>
            <w:vMerge/>
            <w:tcBorders>
              <w:left w:val="nil"/>
              <w:bottom w:val="single" w:sz="6" w:space="0" w:color="008000"/>
              <w:right w:val="nil"/>
            </w:tcBorders>
            <w:shd w:val="clear" w:color="auto" w:fill="FFFFFF"/>
          </w:tcPr>
          <w:p w14:paraId="5A5F4CA0" w14:textId="77777777" w:rsidR="007F510A" w:rsidRPr="0065242E" w:rsidRDefault="007F510A">
            <w:pPr>
              <w:pStyle w:val="CETBodytext"/>
              <w:ind w:right="-1"/>
              <w:rPr>
                <w:rFonts w:cs="Arial"/>
                <w:szCs w:val="18"/>
                <w:lang w:val="en-GB"/>
              </w:rPr>
            </w:pPr>
          </w:p>
        </w:tc>
      </w:tr>
      <w:tr w:rsidR="007F510A" w:rsidRPr="0065242E" w14:paraId="62DE84D0" w14:textId="77777777" w:rsidTr="001508FA">
        <w:tc>
          <w:tcPr>
            <w:tcW w:w="1418" w:type="dxa"/>
            <w:tcBorders>
              <w:top w:val="nil"/>
              <w:left w:val="nil"/>
              <w:bottom w:val="nil"/>
              <w:right w:val="nil"/>
            </w:tcBorders>
            <w:shd w:val="clear" w:color="auto" w:fill="FFFFFF"/>
            <w:hideMark/>
          </w:tcPr>
          <w:p w14:paraId="7B5EDED9" w14:textId="77777777" w:rsidR="007F510A" w:rsidRPr="0065242E" w:rsidRDefault="007F510A" w:rsidP="007F510A">
            <w:pPr>
              <w:pStyle w:val="CETBodytext"/>
              <w:rPr>
                <w:lang w:val="en-GB"/>
              </w:rPr>
            </w:pPr>
            <w:r w:rsidRPr="0065242E">
              <w:rPr>
                <w:lang w:val="en-GB"/>
              </w:rPr>
              <w:t>25</w:t>
            </w:r>
          </w:p>
        </w:tc>
        <w:tc>
          <w:tcPr>
            <w:tcW w:w="1488" w:type="dxa"/>
            <w:tcBorders>
              <w:top w:val="nil"/>
              <w:left w:val="nil"/>
              <w:bottom w:val="nil"/>
              <w:right w:val="nil"/>
            </w:tcBorders>
            <w:shd w:val="clear" w:color="auto" w:fill="FFFFFF"/>
          </w:tcPr>
          <w:p w14:paraId="019832AE" w14:textId="21D27557" w:rsidR="007F510A" w:rsidRPr="0065242E" w:rsidRDefault="007F510A" w:rsidP="007F510A">
            <w:pPr>
              <w:pStyle w:val="CETBodytext"/>
              <w:rPr>
                <w:lang w:val="en-GB"/>
              </w:rPr>
            </w:pPr>
            <w:r w:rsidRPr="0065242E">
              <w:rPr>
                <w:lang w:val="en-GB"/>
              </w:rPr>
              <w:t>1,774.8±1.0</w:t>
            </w:r>
          </w:p>
        </w:tc>
        <w:tc>
          <w:tcPr>
            <w:tcW w:w="1489" w:type="dxa"/>
            <w:tcBorders>
              <w:top w:val="nil"/>
              <w:left w:val="nil"/>
              <w:bottom w:val="nil"/>
              <w:right w:val="nil"/>
            </w:tcBorders>
            <w:shd w:val="clear" w:color="auto" w:fill="FFFFFF"/>
          </w:tcPr>
          <w:p w14:paraId="46DCFCD3" w14:textId="519BCD9A" w:rsidR="007F510A" w:rsidRPr="0065242E" w:rsidRDefault="007F510A" w:rsidP="007F510A">
            <w:pPr>
              <w:pStyle w:val="CETBodytext"/>
              <w:rPr>
                <w:lang w:val="en-GB"/>
              </w:rPr>
            </w:pPr>
            <w:r w:rsidRPr="0065242E">
              <w:rPr>
                <w:lang w:val="en-GB"/>
              </w:rPr>
              <w:t>691.7±1.1</w:t>
            </w:r>
          </w:p>
        </w:tc>
        <w:tc>
          <w:tcPr>
            <w:tcW w:w="1275" w:type="dxa"/>
            <w:tcBorders>
              <w:top w:val="nil"/>
              <w:left w:val="nil"/>
              <w:bottom w:val="nil"/>
              <w:right w:val="nil"/>
            </w:tcBorders>
            <w:shd w:val="clear" w:color="auto" w:fill="FFFFFF"/>
          </w:tcPr>
          <w:p w14:paraId="26DC0CA9" w14:textId="42E400CB" w:rsidR="007F510A" w:rsidRPr="0065242E" w:rsidRDefault="007F510A" w:rsidP="007F510A">
            <w:pPr>
              <w:pStyle w:val="CETBodytext"/>
              <w:ind w:right="-1"/>
              <w:rPr>
                <w:rFonts w:cs="Arial"/>
                <w:szCs w:val="18"/>
                <w:lang w:val="en-GB"/>
              </w:rPr>
            </w:pPr>
            <w:r w:rsidRPr="0065242E">
              <w:rPr>
                <w:rFonts w:cs="Arial"/>
                <w:szCs w:val="18"/>
                <w:lang w:val="en-GB"/>
              </w:rPr>
              <w:t>61.03±0.06</w:t>
            </w:r>
          </w:p>
        </w:tc>
      </w:tr>
      <w:tr w:rsidR="007F510A" w:rsidRPr="0065242E" w14:paraId="255FA613" w14:textId="77777777" w:rsidTr="001508FA">
        <w:tc>
          <w:tcPr>
            <w:tcW w:w="1418" w:type="dxa"/>
            <w:tcBorders>
              <w:top w:val="nil"/>
              <w:left w:val="nil"/>
              <w:bottom w:val="nil"/>
              <w:right w:val="nil"/>
            </w:tcBorders>
            <w:shd w:val="clear" w:color="auto" w:fill="FFFFFF"/>
            <w:hideMark/>
          </w:tcPr>
          <w:p w14:paraId="0D99FC1A" w14:textId="77777777" w:rsidR="007F510A" w:rsidRPr="0065242E" w:rsidRDefault="007F510A" w:rsidP="007F510A">
            <w:pPr>
              <w:pStyle w:val="CETBodytext"/>
              <w:rPr>
                <w:lang w:val="en-GB"/>
              </w:rPr>
            </w:pPr>
            <w:r w:rsidRPr="0065242E">
              <w:rPr>
                <w:lang w:val="en-GB"/>
              </w:rPr>
              <w:t>35</w:t>
            </w:r>
          </w:p>
        </w:tc>
        <w:tc>
          <w:tcPr>
            <w:tcW w:w="1488" w:type="dxa"/>
            <w:tcBorders>
              <w:top w:val="nil"/>
              <w:left w:val="nil"/>
              <w:bottom w:val="nil"/>
              <w:right w:val="nil"/>
            </w:tcBorders>
            <w:shd w:val="clear" w:color="auto" w:fill="FFFFFF"/>
          </w:tcPr>
          <w:p w14:paraId="6769316F" w14:textId="1F32E4E4" w:rsidR="007F510A" w:rsidRPr="0065242E" w:rsidRDefault="007F510A" w:rsidP="007F510A">
            <w:pPr>
              <w:pStyle w:val="CETBodytext"/>
              <w:rPr>
                <w:lang w:val="en-GB"/>
              </w:rPr>
            </w:pPr>
            <w:r w:rsidRPr="0065242E">
              <w:rPr>
                <w:lang w:val="en-GB"/>
              </w:rPr>
              <w:t>1,468.8±41.5</w:t>
            </w:r>
          </w:p>
        </w:tc>
        <w:tc>
          <w:tcPr>
            <w:tcW w:w="1489" w:type="dxa"/>
            <w:tcBorders>
              <w:top w:val="nil"/>
              <w:left w:val="nil"/>
              <w:bottom w:val="nil"/>
              <w:right w:val="nil"/>
            </w:tcBorders>
            <w:shd w:val="clear" w:color="auto" w:fill="FFFFFF"/>
          </w:tcPr>
          <w:p w14:paraId="499A4DCF" w14:textId="78AB87FE" w:rsidR="007F510A" w:rsidRPr="0065242E" w:rsidRDefault="007F510A" w:rsidP="007F510A">
            <w:pPr>
              <w:pStyle w:val="CETBodytext"/>
              <w:rPr>
                <w:lang w:val="en-GB"/>
              </w:rPr>
            </w:pPr>
            <w:r w:rsidRPr="0065242E">
              <w:rPr>
                <w:lang w:val="en-GB"/>
              </w:rPr>
              <w:t>762.4±20.3</w:t>
            </w:r>
          </w:p>
        </w:tc>
        <w:tc>
          <w:tcPr>
            <w:tcW w:w="1275" w:type="dxa"/>
            <w:tcBorders>
              <w:top w:val="nil"/>
              <w:left w:val="nil"/>
              <w:bottom w:val="nil"/>
              <w:right w:val="nil"/>
            </w:tcBorders>
            <w:shd w:val="clear" w:color="auto" w:fill="FFFFFF"/>
          </w:tcPr>
          <w:p w14:paraId="3FA7D9E9" w14:textId="0464AE2D" w:rsidR="007F510A" w:rsidRPr="0065242E" w:rsidRDefault="007F510A" w:rsidP="007F510A">
            <w:pPr>
              <w:pStyle w:val="CETBodytext"/>
              <w:ind w:right="-1"/>
              <w:rPr>
                <w:rFonts w:cs="Arial"/>
                <w:szCs w:val="18"/>
                <w:lang w:val="en-GB"/>
              </w:rPr>
            </w:pPr>
            <w:r w:rsidRPr="0065242E">
              <w:rPr>
                <w:rFonts w:cs="Arial"/>
                <w:szCs w:val="18"/>
                <w:lang w:val="en-GB"/>
              </w:rPr>
              <w:t>48.1±1.4</w:t>
            </w:r>
          </w:p>
        </w:tc>
      </w:tr>
      <w:tr w:rsidR="007F510A" w:rsidRPr="0065242E" w14:paraId="7CF80515" w14:textId="77777777" w:rsidTr="001508FA">
        <w:tc>
          <w:tcPr>
            <w:tcW w:w="1418" w:type="dxa"/>
            <w:tcBorders>
              <w:top w:val="nil"/>
              <w:left w:val="nil"/>
              <w:bottom w:val="nil"/>
              <w:right w:val="nil"/>
            </w:tcBorders>
            <w:shd w:val="clear" w:color="auto" w:fill="FFFFFF"/>
            <w:hideMark/>
          </w:tcPr>
          <w:p w14:paraId="6172E5FE" w14:textId="77777777" w:rsidR="007F510A" w:rsidRPr="0065242E" w:rsidRDefault="007F510A" w:rsidP="007F510A">
            <w:pPr>
              <w:pStyle w:val="CETBodytext"/>
              <w:rPr>
                <w:lang w:val="en-GB"/>
              </w:rPr>
            </w:pPr>
            <w:r w:rsidRPr="0065242E">
              <w:rPr>
                <w:lang w:val="en-GB"/>
              </w:rPr>
              <w:t>45</w:t>
            </w:r>
          </w:p>
        </w:tc>
        <w:tc>
          <w:tcPr>
            <w:tcW w:w="1488" w:type="dxa"/>
            <w:tcBorders>
              <w:top w:val="nil"/>
              <w:left w:val="nil"/>
              <w:bottom w:val="nil"/>
              <w:right w:val="nil"/>
            </w:tcBorders>
            <w:shd w:val="clear" w:color="auto" w:fill="FFFFFF"/>
          </w:tcPr>
          <w:p w14:paraId="0FEE18DE" w14:textId="11B29F28" w:rsidR="007F510A" w:rsidRPr="0065242E" w:rsidRDefault="007F510A" w:rsidP="007F510A">
            <w:pPr>
              <w:pStyle w:val="CETBodytext"/>
              <w:rPr>
                <w:lang w:val="en-GB"/>
              </w:rPr>
            </w:pPr>
            <w:r w:rsidRPr="0065242E">
              <w:rPr>
                <w:lang w:val="en-GB"/>
              </w:rPr>
              <w:t>1,377.9±19.9</w:t>
            </w:r>
          </w:p>
        </w:tc>
        <w:tc>
          <w:tcPr>
            <w:tcW w:w="1489" w:type="dxa"/>
            <w:tcBorders>
              <w:top w:val="nil"/>
              <w:left w:val="nil"/>
              <w:bottom w:val="nil"/>
              <w:right w:val="nil"/>
            </w:tcBorders>
            <w:shd w:val="clear" w:color="auto" w:fill="FFFFFF"/>
          </w:tcPr>
          <w:p w14:paraId="3C3CBD16" w14:textId="1366E1B7" w:rsidR="007F510A" w:rsidRPr="0065242E" w:rsidRDefault="007F510A" w:rsidP="007F510A">
            <w:pPr>
              <w:pStyle w:val="CETBodytext"/>
              <w:rPr>
                <w:lang w:val="en-GB"/>
              </w:rPr>
            </w:pPr>
            <w:r w:rsidRPr="0065242E">
              <w:rPr>
                <w:lang w:val="en-GB"/>
              </w:rPr>
              <w:t>849.0±39.1</w:t>
            </w:r>
          </w:p>
        </w:tc>
        <w:tc>
          <w:tcPr>
            <w:tcW w:w="1275" w:type="dxa"/>
            <w:tcBorders>
              <w:top w:val="nil"/>
              <w:left w:val="nil"/>
              <w:bottom w:val="nil"/>
              <w:right w:val="nil"/>
            </w:tcBorders>
            <w:shd w:val="clear" w:color="auto" w:fill="FFFFFF"/>
          </w:tcPr>
          <w:p w14:paraId="012ED6ED" w14:textId="5796366D" w:rsidR="007F510A" w:rsidRPr="0065242E" w:rsidRDefault="007F510A" w:rsidP="007F510A">
            <w:pPr>
              <w:pStyle w:val="CETBodytext"/>
              <w:ind w:right="-1"/>
              <w:rPr>
                <w:rFonts w:cs="Arial"/>
                <w:szCs w:val="18"/>
                <w:lang w:val="en-GB"/>
              </w:rPr>
            </w:pPr>
            <w:r w:rsidRPr="0065242E">
              <w:rPr>
                <w:rFonts w:cs="Arial"/>
                <w:szCs w:val="18"/>
                <w:lang w:val="en-GB"/>
              </w:rPr>
              <w:t>38.4±2.8</w:t>
            </w:r>
          </w:p>
        </w:tc>
      </w:tr>
      <w:tr w:rsidR="007F510A" w:rsidRPr="0065242E" w14:paraId="2C33DA81" w14:textId="77777777" w:rsidTr="001508FA">
        <w:tc>
          <w:tcPr>
            <w:tcW w:w="1418" w:type="dxa"/>
            <w:tcBorders>
              <w:top w:val="nil"/>
              <w:left w:val="nil"/>
              <w:bottom w:val="single" w:sz="12" w:space="0" w:color="008000"/>
              <w:right w:val="nil"/>
            </w:tcBorders>
            <w:shd w:val="clear" w:color="auto" w:fill="FFFFFF"/>
          </w:tcPr>
          <w:p w14:paraId="5D9AC225" w14:textId="30B86B2C" w:rsidR="007F510A" w:rsidRPr="0065242E" w:rsidRDefault="007F510A" w:rsidP="007F510A">
            <w:pPr>
              <w:pStyle w:val="CETBodytext"/>
              <w:ind w:right="-1"/>
              <w:rPr>
                <w:rFonts w:cs="Arial"/>
                <w:szCs w:val="18"/>
                <w:lang w:val="en-GB"/>
              </w:rPr>
            </w:pPr>
            <w:r w:rsidRPr="0065242E">
              <w:rPr>
                <w:lang w:val="en-GB"/>
              </w:rPr>
              <w:t>55</w:t>
            </w:r>
          </w:p>
        </w:tc>
        <w:tc>
          <w:tcPr>
            <w:tcW w:w="1488" w:type="dxa"/>
            <w:tcBorders>
              <w:top w:val="nil"/>
              <w:left w:val="nil"/>
              <w:bottom w:val="single" w:sz="12" w:space="0" w:color="008000"/>
              <w:right w:val="nil"/>
            </w:tcBorders>
            <w:shd w:val="clear" w:color="auto" w:fill="FFFFFF"/>
          </w:tcPr>
          <w:p w14:paraId="1516F024" w14:textId="1848338D" w:rsidR="007F510A" w:rsidRPr="0065242E" w:rsidRDefault="007F510A" w:rsidP="007F510A">
            <w:pPr>
              <w:pStyle w:val="CETBodytext"/>
              <w:ind w:right="-1"/>
              <w:rPr>
                <w:rFonts w:cs="Arial"/>
                <w:szCs w:val="18"/>
                <w:lang w:val="en-GB"/>
              </w:rPr>
            </w:pPr>
            <w:r w:rsidRPr="0065242E">
              <w:rPr>
                <w:lang w:val="en-GB"/>
              </w:rPr>
              <w:t>1,592.0±1.0</w:t>
            </w:r>
          </w:p>
        </w:tc>
        <w:tc>
          <w:tcPr>
            <w:tcW w:w="1489" w:type="dxa"/>
            <w:tcBorders>
              <w:top w:val="nil"/>
              <w:left w:val="nil"/>
              <w:bottom w:val="single" w:sz="12" w:space="0" w:color="008000"/>
              <w:right w:val="nil"/>
            </w:tcBorders>
            <w:shd w:val="clear" w:color="auto" w:fill="FFFFFF"/>
          </w:tcPr>
          <w:p w14:paraId="2C0761BB" w14:textId="40F12970" w:rsidR="007F510A" w:rsidRPr="0065242E" w:rsidRDefault="007F510A" w:rsidP="007F510A">
            <w:pPr>
              <w:pStyle w:val="CETBodytext"/>
              <w:ind w:right="-1"/>
              <w:rPr>
                <w:rFonts w:cs="Arial"/>
                <w:szCs w:val="18"/>
                <w:lang w:val="en-GB"/>
              </w:rPr>
            </w:pPr>
            <w:r w:rsidRPr="0065242E">
              <w:rPr>
                <w:lang w:val="en-GB"/>
              </w:rPr>
              <w:t>869.2±9.5</w:t>
            </w:r>
          </w:p>
        </w:tc>
        <w:tc>
          <w:tcPr>
            <w:tcW w:w="1275" w:type="dxa"/>
            <w:tcBorders>
              <w:top w:val="nil"/>
              <w:left w:val="nil"/>
              <w:bottom w:val="single" w:sz="12" w:space="0" w:color="008000"/>
              <w:right w:val="nil"/>
            </w:tcBorders>
            <w:shd w:val="clear" w:color="auto" w:fill="FFFFFF"/>
          </w:tcPr>
          <w:p w14:paraId="323D15CE" w14:textId="3423AC50" w:rsidR="007F510A" w:rsidRPr="0065242E" w:rsidRDefault="007F510A" w:rsidP="007F510A">
            <w:pPr>
              <w:pStyle w:val="CETBodytext"/>
              <w:ind w:right="-1"/>
              <w:rPr>
                <w:rFonts w:cs="Arial"/>
                <w:szCs w:val="18"/>
                <w:lang w:val="en-GB"/>
              </w:rPr>
            </w:pPr>
            <w:r w:rsidRPr="0065242E">
              <w:rPr>
                <w:rFonts w:cs="Arial"/>
                <w:szCs w:val="18"/>
                <w:lang w:val="en-GB"/>
              </w:rPr>
              <w:t>45.4±0.6</w:t>
            </w:r>
          </w:p>
        </w:tc>
      </w:tr>
    </w:tbl>
    <w:p w14:paraId="10A6D6BA" w14:textId="1AA4944D" w:rsidR="00290F65" w:rsidRPr="0065242E" w:rsidRDefault="00290F65" w:rsidP="00290F65">
      <w:pPr>
        <w:pStyle w:val="CETHeading1"/>
        <w:rPr>
          <w:lang w:val="en-GB"/>
        </w:rPr>
      </w:pPr>
      <w:r w:rsidRPr="0065242E">
        <w:rPr>
          <w:lang w:val="en-GB"/>
        </w:rPr>
        <w:t>Conclusion</w:t>
      </w:r>
    </w:p>
    <w:p w14:paraId="6AE93BC5" w14:textId="267578B6" w:rsidR="00290F65" w:rsidRPr="0065242E" w:rsidRDefault="002D6C5B" w:rsidP="00600535">
      <w:pPr>
        <w:pStyle w:val="CETBodytext"/>
        <w:rPr>
          <w:lang w:val="en-GB"/>
        </w:rPr>
      </w:pPr>
      <w:r w:rsidRPr="0065242E">
        <w:rPr>
          <w:lang w:val="en-GB"/>
        </w:rPr>
        <w:t>Th</w:t>
      </w:r>
      <w:r w:rsidR="00507B88">
        <w:rPr>
          <w:lang w:val="en-GB"/>
        </w:rPr>
        <w:t xml:space="preserve">is research </w:t>
      </w:r>
      <w:r w:rsidRPr="0065242E">
        <w:rPr>
          <w:lang w:val="en-GB"/>
        </w:rPr>
        <w:t xml:space="preserve">demonstrate that the </w:t>
      </w:r>
      <w:r w:rsidR="00E34E97">
        <w:rPr>
          <w:lang w:val="en-GB"/>
        </w:rPr>
        <w:t>H-C</w:t>
      </w:r>
      <w:r w:rsidR="005D6DD5" w:rsidRPr="0065242E">
        <w:rPr>
          <w:lang w:val="en-GB"/>
        </w:rPr>
        <w:t>-g-</w:t>
      </w:r>
      <w:proofErr w:type="spellStart"/>
      <w:r w:rsidR="005D6DD5" w:rsidRPr="0065242E">
        <w:rPr>
          <w:lang w:val="en-GB"/>
        </w:rPr>
        <w:t>PAAm</w:t>
      </w:r>
      <w:proofErr w:type="spellEnd"/>
      <w:r w:rsidRPr="0065242E">
        <w:rPr>
          <w:lang w:val="en-GB"/>
        </w:rPr>
        <w:t xml:space="preserve"> hydrogel </w:t>
      </w:r>
      <w:r w:rsidR="005D6DD5" w:rsidRPr="0065242E">
        <w:rPr>
          <w:lang w:val="en-GB"/>
        </w:rPr>
        <w:t xml:space="preserve">is </w:t>
      </w:r>
      <w:r w:rsidRPr="0065242E">
        <w:rPr>
          <w:lang w:val="en-GB"/>
        </w:rPr>
        <w:t xml:space="preserve">as a viable technology for biodiesel dehydration, indicating that it is progressing towards practical use. Alkaline hydrolysis of the hydrogel significantly increased its water removal efficiency from biodiesel, increasing from 47.6±3.8% to 65.22±0.38%, with a final water concentration of 567 </w:t>
      </w:r>
      <w:r w:rsidR="00BF1346" w:rsidRPr="0065242E">
        <w:rPr>
          <w:lang w:val="en-GB"/>
        </w:rPr>
        <w:t>mg.kg</w:t>
      </w:r>
      <w:r w:rsidR="00BF1346" w:rsidRPr="0065242E">
        <w:rPr>
          <w:vertAlign w:val="superscript"/>
          <w:lang w:val="en-GB"/>
        </w:rPr>
        <w:t>-1</w:t>
      </w:r>
      <w:r w:rsidR="00BF1346" w:rsidRPr="0065242E">
        <w:rPr>
          <w:lang w:val="en-GB"/>
        </w:rPr>
        <w:t xml:space="preserve">. </w:t>
      </w:r>
      <w:r w:rsidR="00290F65" w:rsidRPr="0065242E">
        <w:rPr>
          <w:lang w:val="en-GB"/>
        </w:rPr>
        <w:t>Morphological, chemical, and thermal analysis by SEM, FTIR, and TGA, respectively, confirmed the successful incorporation of polyacrylamide onto chitosan backbone, validating the synthesis and grafting method. The treatment conditions combining high performance with less materials required involved 0.5 g of hydrogel in 25 mL of oil, agitated for 24 h at 25 °C.</w:t>
      </w:r>
      <w:r w:rsidR="00BF1346" w:rsidRPr="0065242E">
        <w:rPr>
          <w:lang w:val="en-GB"/>
        </w:rPr>
        <w:t xml:space="preserve"> Kinetic modelling highlighted chemisorption as the predominant sorption mechanism,</w:t>
      </w:r>
      <w:r w:rsidR="00487FDF" w:rsidRPr="0065242E">
        <w:rPr>
          <w:lang w:val="en-GB"/>
        </w:rPr>
        <w:t xml:space="preserve"> and i</w:t>
      </w:r>
      <w:r w:rsidR="00BF1346" w:rsidRPr="0065242E">
        <w:rPr>
          <w:lang w:val="en-GB"/>
        </w:rPr>
        <w:t>sothermal modelling indicat</w:t>
      </w:r>
      <w:r w:rsidR="00487FDF" w:rsidRPr="0065242E">
        <w:rPr>
          <w:lang w:val="en-GB"/>
        </w:rPr>
        <w:t xml:space="preserve">e a complex structure in which </w:t>
      </w:r>
      <w:r w:rsidR="00BF1346" w:rsidRPr="0065242E">
        <w:rPr>
          <w:lang w:val="en-GB"/>
        </w:rPr>
        <w:t>mono</w:t>
      </w:r>
      <w:r w:rsidR="00487FDF" w:rsidRPr="0065242E">
        <w:rPr>
          <w:lang w:val="en-GB"/>
        </w:rPr>
        <w:t xml:space="preserve"> and </w:t>
      </w:r>
      <w:r w:rsidR="00BF1346" w:rsidRPr="0065242E">
        <w:rPr>
          <w:lang w:val="en-GB"/>
        </w:rPr>
        <w:t xml:space="preserve">multilayer </w:t>
      </w:r>
      <w:r w:rsidR="00487FDF" w:rsidRPr="0065242E">
        <w:rPr>
          <w:lang w:val="en-GB"/>
        </w:rPr>
        <w:t>sorption may occur</w:t>
      </w:r>
      <w:r w:rsidR="00BF1346" w:rsidRPr="0065242E">
        <w:rPr>
          <w:lang w:val="en-GB"/>
        </w:rPr>
        <w:t xml:space="preserve">. </w:t>
      </w:r>
      <w:r w:rsidR="00290F65" w:rsidRPr="0065242E">
        <w:rPr>
          <w:lang w:val="en-GB"/>
        </w:rPr>
        <w:t>Th</w:t>
      </w:r>
      <w:r w:rsidR="00BF1346" w:rsidRPr="0065242E">
        <w:rPr>
          <w:lang w:val="en-GB"/>
        </w:rPr>
        <w:t>e hydrogel</w:t>
      </w:r>
      <w:r w:rsidR="00290F65" w:rsidRPr="0065242E">
        <w:rPr>
          <w:lang w:val="en-GB"/>
        </w:rPr>
        <w:t xml:space="preserve"> maintained its efficiency over three consecutive dehydration-regeneration cycles</w:t>
      </w:r>
      <w:r w:rsidR="007A0402" w:rsidRPr="0065242E">
        <w:rPr>
          <w:lang w:val="en-GB"/>
        </w:rPr>
        <w:t>, proving its r</w:t>
      </w:r>
      <w:r w:rsidR="00290F65" w:rsidRPr="0065242E">
        <w:rPr>
          <w:lang w:val="en-GB"/>
        </w:rPr>
        <w:t>eusability</w:t>
      </w:r>
      <w:r w:rsidR="007A0402" w:rsidRPr="0065242E">
        <w:rPr>
          <w:lang w:val="en-GB"/>
        </w:rPr>
        <w:t xml:space="preserve">, which can add economic and </w:t>
      </w:r>
      <w:r w:rsidR="00FB34B8" w:rsidRPr="0065242E">
        <w:rPr>
          <w:lang w:val="en-GB"/>
        </w:rPr>
        <w:t>sustainable advantages to the material</w:t>
      </w:r>
      <w:r w:rsidR="00290F65" w:rsidRPr="0065242E">
        <w:rPr>
          <w:lang w:val="en-GB"/>
        </w:rPr>
        <w:t xml:space="preserve">. The renewable nature of chitosan, combined with these positive performance attributes, reinforces the feasibility of employing this technology for </w:t>
      </w:r>
      <w:r w:rsidR="00BF1346" w:rsidRPr="0065242E">
        <w:rPr>
          <w:lang w:val="en-GB"/>
        </w:rPr>
        <w:t xml:space="preserve">sustainable </w:t>
      </w:r>
      <w:r w:rsidR="00290F65" w:rsidRPr="0065242E">
        <w:rPr>
          <w:lang w:val="en-GB"/>
        </w:rPr>
        <w:t>biodiesel treatment and potentially expanding the use of this biofuel.</w:t>
      </w:r>
      <w:r w:rsidR="003321AA" w:rsidRPr="0065242E">
        <w:rPr>
          <w:lang w:val="en-GB"/>
        </w:rPr>
        <w:t xml:space="preserve"> </w:t>
      </w:r>
    </w:p>
    <w:p w14:paraId="459D05E6" w14:textId="520F0D5A" w:rsidR="00600535" w:rsidRPr="0065242E" w:rsidRDefault="00600535" w:rsidP="00600535">
      <w:pPr>
        <w:pStyle w:val="CETAcknowledgementstitle"/>
      </w:pPr>
      <w:r w:rsidRPr="0065242E">
        <w:t>Acknowledgments</w:t>
      </w:r>
    </w:p>
    <w:p w14:paraId="33F8138F" w14:textId="601E3A6F" w:rsidR="00600535" w:rsidRPr="0065242E" w:rsidRDefault="0010572A" w:rsidP="00600535">
      <w:pPr>
        <w:pStyle w:val="CETBodytext"/>
        <w:rPr>
          <w:lang w:val="en-GB"/>
        </w:rPr>
      </w:pPr>
      <w:r w:rsidRPr="0065242E">
        <w:rPr>
          <w:lang w:val="en-GB"/>
        </w:rPr>
        <w:t>The authors acknowledge the financial support provided by the Institutional Scientific Initiation Scholarship Program (PIBIC), Process No. 118316/2024-9</w:t>
      </w:r>
      <w:r w:rsidR="00795C42" w:rsidRPr="0065242E">
        <w:rPr>
          <w:lang w:val="en-GB"/>
        </w:rPr>
        <w:t xml:space="preserve">, </w:t>
      </w:r>
      <w:r w:rsidRPr="0065242E">
        <w:rPr>
          <w:lang w:val="en-GB"/>
        </w:rPr>
        <w:t>the São Paulo Research Foundation (FAPESP), grant number 2021/03472-7; the National Council for Scientific and Technological Development (</w:t>
      </w:r>
      <w:proofErr w:type="spellStart"/>
      <w:r w:rsidRPr="0065242E">
        <w:rPr>
          <w:lang w:val="en-GB"/>
        </w:rPr>
        <w:t>CNPq</w:t>
      </w:r>
      <w:proofErr w:type="spellEnd"/>
      <w:r w:rsidRPr="0065242E">
        <w:rPr>
          <w:lang w:val="en-GB"/>
        </w:rPr>
        <w:t>), grant number 302888/2023-3; and the Program of Academic Excellence (PROEX), grant number 33003017034p8.</w:t>
      </w:r>
    </w:p>
    <w:p w14:paraId="5FFC15B7" w14:textId="77777777" w:rsidR="00246E81" w:rsidRPr="0065242E" w:rsidRDefault="00600535" w:rsidP="00246E81">
      <w:pPr>
        <w:pStyle w:val="CETReference"/>
      </w:pPr>
      <w:r w:rsidRPr="0065242E">
        <w:t>References</w:t>
      </w:r>
    </w:p>
    <w:p w14:paraId="03DA6CB7" w14:textId="113405CA" w:rsidR="009777D3" w:rsidRPr="0065242E" w:rsidRDefault="009777D3" w:rsidP="009777D3">
      <w:pPr>
        <w:pStyle w:val="CETReferencetext"/>
      </w:pPr>
      <w:r w:rsidRPr="0065242E">
        <w:t>Abou-</w:t>
      </w:r>
      <w:proofErr w:type="spellStart"/>
      <w:r w:rsidRPr="0065242E">
        <w:t>Okeil</w:t>
      </w:r>
      <w:proofErr w:type="spellEnd"/>
      <w:r w:rsidRPr="0065242E">
        <w:t xml:space="preserve"> A., Taha G.M., 2024</w:t>
      </w:r>
      <w:r w:rsidR="00A265DC">
        <w:t>,</w:t>
      </w:r>
      <w:r w:rsidRPr="0065242E">
        <w:t xml:space="preserve"> Investigation and kinetics of hydrogel scaffold with sustained release ciprofloxacin hydrochloride</w:t>
      </w:r>
      <w:r w:rsidR="00A265DC">
        <w:t>,</w:t>
      </w:r>
      <w:r w:rsidRPr="0065242E">
        <w:t xml:space="preserve"> Polymer Bulletin</w:t>
      </w:r>
      <w:r w:rsidR="00A265DC">
        <w:t>,</w:t>
      </w:r>
      <w:r w:rsidRPr="0065242E">
        <w:t xml:space="preserve"> 81, 17393–17411.</w:t>
      </w:r>
    </w:p>
    <w:p w14:paraId="6D895775" w14:textId="573EA089" w:rsidR="009777D3" w:rsidRDefault="009777D3" w:rsidP="009777D3">
      <w:pPr>
        <w:pStyle w:val="CETReferencetext"/>
      </w:pPr>
      <w:r w:rsidRPr="0065242E">
        <w:t>Arthus L., Estevam B.R., Maciel M.R.W., Fregolente L.V., 2024</w:t>
      </w:r>
      <w:r w:rsidR="00A265DC">
        <w:t>,</w:t>
      </w:r>
      <w:r w:rsidRPr="0065242E">
        <w:t xml:space="preserve"> Design of mechanically stable polyacrylamide/cellulose hydrogel with high performance for biodiesel dehydration</w:t>
      </w:r>
      <w:r w:rsidR="00A265DC">
        <w:t>,</w:t>
      </w:r>
      <w:r w:rsidRPr="0065242E">
        <w:t xml:space="preserve"> Ind</w:t>
      </w:r>
      <w:r w:rsidR="00A265DC">
        <w:t>ustrial</w:t>
      </w:r>
      <w:r w:rsidRPr="0065242E">
        <w:t xml:space="preserve"> Crops</w:t>
      </w:r>
      <w:r w:rsidR="00A265DC">
        <w:t xml:space="preserve"> and</w:t>
      </w:r>
      <w:r w:rsidRPr="0065242E">
        <w:t xml:space="preserve"> Prod</w:t>
      </w:r>
      <w:r w:rsidR="00A265DC">
        <w:t>ucts,</w:t>
      </w:r>
      <w:r w:rsidRPr="0065242E">
        <w:t xml:space="preserve"> 218. </w:t>
      </w:r>
    </w:p>
    <w:p w14:paraId="63B12E87" w14:textId="4F171A95" w:rsidR="00474F09" w:rsidRPr="0065242E" w:rsidRDefault="00474F09" w:rsidP="009777D3">
      <w:pPr>
        <w:pStyle w:val="CETReferencetext"/>
      </w:pPr>
      <w:r>
        <w:t>ASTM D6304-21, 2021, Standard Test Method for Determination of Water in Petroleum Products, Lubricating Oils, and Additives by Coulometric Karl Fischer Titration, ASTM International.</w:t>
      </w:r>
    </w:p>
    <w:p w14:paraId="48ED1F6F" w14:textId="75100B74" w:rsidR="009777D3" w:rsidRPr="0065242E" w:rsidRDefault="009777D3" w:rsidP="009777D3">
      <w:pPr>
        <w:pStyle w:val="CETReferencetext"/>
      </w:pPr>
      <w:proofErr w:type="spellStart"/>
      <w:r w:rsidRPr="0065242E">
        <w:t>Bonyadi</w:t>
      </w:r>
      <w:proofErr w:type="spellEnd"/>
      <w:r w:rsidRPr="0065242E">
        <w:t xml:space="preserve"> S.Z., Dunn A.C., 2020</w:t>
      </w:r>
      <w:r w:rsidR="00A265DC">
        <w:t>,</w:t>
      </w:r>
      <w:r w:rsidRPr="0065242E">
        <w:t xml:space="preserve"> Brittle or Ductile? Abrasive Wear of Polyacrylamide Hydrogels Reveals Load-Dependent Wear Mechanisms</w:t>
      </w:r>
      <w:r w:rsidR="00A265DC">
        <w:t>,</w:t>
      </w:r>
      <w:r w:rsidRPr="0065242E">
        <w:t xml:space="preserve"> Tribol</w:t>
      </w:r>
      <w:r w:rsidR="00A265DC">
        <w:t>ogy</w:t>
      </w:r>
      <w:r w:rsidRPr="0065242E">
        <w:t xml:space="preserve"> Le</w:t>
      </w:r>
      <w:r w:rsidR="00A265DC">
        <w:t>tters,</w:t>
      </w:r>
      <w:r w:rsidRPr="0065242E">
        <w:t xml:space="preserve"> 68. </w:t>
      </w:r>
    </w:p>
    <w:p w14:paraId="4BDBCFF2" w14:textId="5F0C255A" w:rsidR="009777D3" w:rsidRPr="0065242E" w:rsidRDefault="009777D3" w:rsidP="009777D3">
      <w:pPr>
        <w:pStyle w:val="CETReferencetext"/>
      </w:pPr>
      <w:r w:rsidRPr="0065242E">
        <w:t xml:space="preserve">Braccini S., Chen C.B., </w:t>
      </w:r>
      <w:proofErr w:type="spellStart"/>
      <w:r w:rsidRPr="0065242E">
        <w:t>Łucejko</w:t>
      </w:r>
      <w:proofErr w:type="spellEnd"/>
      <w:r w:rsidRPr="0065242E">
        <w:t xml:space="preserve"> J.J., Barsott</w:t>
      </w:r>
      <w:r w:rsidR="00A265DC">
        <w:t>i</w:t>
      </w:r>
      <w:r w:rsidRPr="0065242E">
        <w:t xml:space="preserve"> F., Ferrario C., Chen G.Q., Puppi D., 2024</w:t>
      </w:r>
      <w:r w:rsidR="00A265DC">
        <w:t>,</w:t>
      </w:r>
      <w:r w:rsidRPr="0065242E">
        <w:t xml:space="preserve"> Additive manufacturing of wet-spun chitosan/hyaluronic acid scaffolds for biomedical applications</w:t>
      </w:r>
      <w:r w:rsidR="00A265DC">
        <w:t>,</w:t>
      </w:r>
      <w:r w:rsidRPr="0065242E">
        <w:t xml:space="preserve"> Carbohydr</w:t>
      </w:r>
      <w:r w:rsidR="00A265DC">
        <w:t>ate</w:t>
      </w:r>
      <w:r w:rsidRPr="0065242E">
        <w:t xml:space="preserve"> Polym</w:t>
      </w:r>
      <w:r w:rsidR="00A265DC">
        <w:t>ers,</w:t>
      </w:r>
      <w:r w:rsidRPr="0065242E">
        <w:t xml:space="preserve"> 329. </w:t>
      </w:r>
    </w:p>
    <w:p w14:paraId="4AC562F6" w14:textId="37077276" w:rsidR="009777D3" w:rsidRPr="0065242E" w:rsidRDefault="009777D3" w:rsidP="009777D3">
      <w:pPr>
        <w:pStyle w:val="CETReferencetext"/>
      </w:pPr>
      <w:r w:rsidRPr="0065242E">
        <w:t>Estevam B.R., Vieira F.F. dos S., Gonçalves H.L., Moraes Â.M., Fregolente L.V., 2023</w:t>
      </w:r>
      <w:r w:rsidR="00A265DC">
        <w:t>,</w:t>
      </w:r>
      <w:r w:rsidRPr="0065242E">
        <w:t xml:space="preserve"> Cellulose hydrogels for water removal from diesel and biodiesel: Production, characterization, and efficacy testing</w:t>
      </w:r>
      <w:r w:rsidR="00A265DC">
        <w:t>,</w:t>
      </w:r>
      <w:r w:rsidRPr="0065242E">
        <w:t xml:space="preserve"> Fuel</w:t>
      </w:r>
      <w:r w:rsidR="00A265DC">
        <w:t>,</w:t>
      </w:r>
      <w:r w:rsidRPr="0065242E">
        <w:t xml:space="preserve"> 347. </w:t>
      </w:r>
    </w:p>
    <w:p w14:paraId="11724E5D" w14:textId="7F0B4168" w:rsidR="009777D3" w:rsidRPr="0065242E" w:rsidRDefault="009777D3" w:rsidP="009777D3">
      <w:pPr>
        <w:pStyle w:val="CETReferencetext"/>
      </w:pPr>
      <w:r w:rsidRPr="0065242E">
        <w:t>Ibrahim A.G., Sayed A.Z., El-Wahab A.H., Sayah M.M., 2019</w:t>
      </w:r>
      <w:r w:rsidR="00A265DC">
        <w:t>,</w:t>
      </w:r>
      <w:r w:rsidRPr="0065242E">
        <w:t xml:space="preserve"> Synthesis of </w:t>
      </w:r>
      <w:proofErr w:type="gramStart"/>
      <w:r w:rsidRPr="0065242E">
        <w:t>Poly(</w:t>
      </w:r>
      <w:proofErr w:type="gramEnd"/>
      <w:r w:rsidRPr="0065242E">
        <w:t>Acrylamide-Graft-Chitosan) Hydrogel: Optimization of The Grafting Parameters and Swelling Studies</w:t>
      </w:r>
      <w:r w:rsidR="00A265DC">
        <w:t>,</w:t>
      </w:r>
      <w:r w:rsidRPr="0065242E">
        <w:t xml:space="preserve"> American Journal of Polymer Science and Technology 5, 55</w:t>
      </w:r>
      <w:r w:rsidR="00A265DC">
        <w:t>-62</w:t>
      </w:r>
      <w:r w:rsidRPr="0065242E">
        <w:t xml:space="preserve">. </w:t>
      </w:r>
    </w:p>
    <w:p w14:paraId="6934F4D7" w14:textId="1C1D5788" w:rsidR="009777D3" w:rsidRPr="0065242E" w:rsidRDefault="009777D3" w:rsidP="009777D3">
      <w:pPr>
        <w:pStyle w:val="CETReferencetext"/>
      </w:pPr>
      <w:proofErr w:type="spellStart"/>
      <w:r w:rsidRPr="0065242E">
        <w:t>Kordjazi</w:t>
      </w:r>
      <w:proofErr w:type="spellEnd"/>
      <w:r w:rsidRPr="0065242E">
        <w:t xml:space="preserve"> S., </w:t>
      </w:r>
      <w:proofErr w:type="spellStart"/>
      <w:r w:rsidRPr="0065242E">
        <w:t>Kamyab</w:t>
      </w:r>
      <w:proofErr w:type="spellEnd"/>
      <w:r w:rsidRPr="0065242E">
        <w:t xml:space="preserve"> K., </w:t>
      </w:r>
      <w:proofErr w:type="spellStart"/>
      <w:r w:rsidRPr="0065242E">
        <w:t>Hemmatinejad</w:t>
      </w:r>
      <w:proofErr w:type="spellEnd"/>
      <w:r w:rsidRPr="0065242E">
        <w:t xml:space="preserve"> N., 2020</w:t>
      </w:r>
      <w:r w:rsidR="00A265DC">
        <w:t>,</w:t>
      </w:r>
      <w:r w:rsidRPr="0065242E">
        <w:t xml:space="preserve"> Super-hydrophilic/oleophobic chitosan/acrylamide hydrogel: an efficient water/oil separation filter</w:t>
      </w:r>
      <w:r w:rsidR="00A265DC">
        <w:t>,</w:t>
      </w:r>
      <w:r w:rsidRPr="0065242E">
        <w:t xml:space="preserve"> Adv</w:t>
      </w:r>
      <w:r w:rsidR="00A265DC">
        <w:t>anced</w:t>
      </w:r>
      <w:r w:rsidRPr="0065242E">
        <w:t xml:space="preserve"> Compos</w:t>
      </w:r>
      <w:r w:rsidR="00A265DC">
        <w:t>ite</w:t>
      </w:r>
      <w:r w:rsidR="00813B00">
        <w:t xml:space="preserve"> and</w:t>
      </w:r>
      <w:r w:rsidRPr="0065242E">
        <w:t xml:space="preserve"> Hybrid Mater</w:t>
      </w:r>
      <w:r w:rsidR="00A265DC">
        <w:t>ials,</w:t>
      </w:r>
      <w:r w:rsidRPr="0065242E">
        <w:t xml:space="preserve"> 3, 167–176. </w:t>
      </w:r>
    </w:p>
    <w:p w14:paraId="2FA1B8A5" w14:textId="419477FF" w:rsidR="009777D3" w:rsidRPr="0065242E" w:rsidRDefault="009777D3" w:rsidP="009777D3">
      <w:pPr>
        <w:pStyle w:val="CETReferencetext"/>
      </w:pPr>
      <w:r w:rsidRPr="0065242E">
        <w:t>Lopes W.A., Fascio M., 2004</w:t>
      </w:r>
      <w:r w:rsidR="00813B00">
        <w:t>,</w:t>
      </w:r>
      <w:r w:rsidRPr="0065242E">
        <w:t xml:space="preserve"> Flow Chart for Infrared Spectra Interpretation of Organic Compounds</w:t>
      </w:r>
      <w:r w:rsidR="00813B00">
        <w:t>,</w:t>
      </w:r>
      <w:r w:rsidRPr="0065242E">
        <w:t xml:space="preserve"> </w:t>
      </w:r>
      <w:proofErr w:type="spellStart"/>
      <w:r w:rsidRPr="0065242E">
        <w:t>Q</w:t>
      </w:r>
      <w:r w:rsidR="00813B00">
        <w:t>uímica</w:t>
      </w:r>
      <w:proofErr w:type="spellEnd"/>
      <w:r w:rsidRPr="0065242E">
        <w:t xml:space="preserve"> Nova</w:t>
      </w:r>
      <w:r w:rsidR="00813B00">
        <w:t>,</w:t>
      </w:r>
      <w:r w:rsidRPr="0065242E">
        <w:t xml:space="preserve"> 27, 670–673. </w:t>
      </w:r>
    </w:p>
    <w:p w14:paraId="6A3551EE" w14:textId="1F4AD0F9" w:rsidR="009777D3" w:rsidRPr="0065242E" w:rsidRDefault="009777D3" w:rsidP="009777D3">
      <w:pPr>
        <w:pStyle w:val="CETReferencetext"/>
      </w:pPr>
      <w:r w:rsidRPr="0065242E">
        <w:t>Perez I.D., dos Santos F.B., Miranda N.T., Vieira M.G.A., Fregolente L.V., 2022</w:t>
      </w:r>
      <w:r w:rsidR="00813B00">
        <w:t>,</w:t>
      </w:r>
      <w:r w:rsidRPr="0065242E">
        <w:t xml:space="preserve"> Polymer hydrogel for water removal from naphthenic insulating oil and marine diesel</w:t>
      </w:r>
      <w:r w:rsidR="00813B00">
        <w:t>,</w:t>
      </w:r>
      <w:r w:rsidRPr="0065242E">
        <w:t xml:space="preserve"> Fuel</w:t>
      </w:r>
      <w:r w:rsidR="00813B00">
        <w:t>,</w:t>
      </w:r>
      <w:r w:rsidRPr="0065242E">
        <w:t xml:space="preserve"> 324. </w:t>
      </w:r>
    </w:p>
    <w:p w14:paraId="722A8D57" w14:textId="657D2E33" w:rsidR="00E34E97" w:rsidRPr="00EC1B17" w:rsidRDefault="009777D3" w:rsidP="00E34E97">
      <w:pPr>
        <w:pStyle w:val="CETReferencetext"/>
      </w:pPr>
      <w:r w:rsidRPr="0065242E">
        <w:t>Zhao Q., Sun J., Lin Y., Zhou Q., 2010</w:t>
      </w:r>
      <w:r w:rsidR="00813B00">
        <w:t>,</w:t>
      </w:r>
      <w:r w:rsidRPr="0065242E">
        <w:t xml:space="preserve"> Study of the properties of </w:t>
      </w:r>
      <w:proofErr w:type="spellStart"/>
      <w:r w:rsidRPr="0065242E">
        <w:t>hydrolyzed</w:t>
      </w:r>
      <w:proofErr w:type="spellEnd"/>
      <w:r w:rsidRPr="0065242E">
        <w:t xml:space="preserve"> polyacrylamide hydrogels with various pore structures and rapid pH-sensitivities</w:t>
      </w:r>
      <w:r w:rsidR="00813B00">
        <w:t>,</w:t>
      </w:r>
      <w:r w:rsidRPr="0065242E">
        <w:t xml:space="preserve"> React</w:t>
      </w:r>
      <w:r w:rsidR="00813B00">
        <w:t>ive and</w:t>
      </w:r>
      <w:r w:rsidRPr="0065242E">
        <w:t xml:space="preserve"> Funct</w:t>
      </w:r>
      <w:r w:rsidR="00813B00">
        <w:t>ional</w:t>
      </w:r>
      <w:r w:rsidRPr="0065242E">
        <w:t xml:space="preserve"> Polym</w:t>
      </w:r>
      <w:r w:rsidR="00813B00">
        <w:t>ers,</w:t>
      </w:r>
      <w:r w:rsidRPr="0065242E">
        <w:t xml:space="preserve"> 70, 602–609.</w:t>
      </w:r>
    </w:p>
    <w:sectPr w:rsidR="00E34E97" w:rsidRPr="00EC1B17"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3E7DA" w14:textId="77777777" w:rsidR="00A97C20" w:rsidRPr="0065242E" w:rsidRDefault="00A97C20" w:rsidP="004F5E36">
      <w:r w:rsidRPr="0065242E">
        <w:separator/>
      </w:r>
    </w:p>
  </w:endnote>
  <w:endnote w:type="continuationSeparator" w:id="0">
    <w:p w14:paraId="4AF03D74" w14:textId="77777777" w:rsidR="00A97C20" w:rsidRPr="0065242E" w:rsidRDefault="00A97C20" w:rsidP="004F5E36">
      <w:r w:rsidRPr="0065242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7D475" w14:textId="77777777" w:rsidR="00A97C20" w:rsidRPr="0065242E" w:rsidRDefault="00A97C20" w:rsidP="004F5E36">
      <w:r w:rsidRPr="0065242E">
        <w:separator/>
      </w:r>
    </w:p>
  </w:footnote>
  <w:footnote w:type="continuationSeparator" w:id="0">
    <w:p w14:paraId="1C051C0F" w14:textId="77777777" w:rsidR="00A97C20" w:rsidRPr="0065242E" w:rsidRDefault="00A97C20" w:rsidP="004F5E36">
      <w:r w:rsidRPr="0065242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07C8CA1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55E"/>
    <w:rsid w:val="0000218C"/>
    <w:rsid w:val="000027C0"/>
    <w:rsid w:val="00002FE3"/>
    <w:rsid w:val="00004A80"/>
    <w:rsid w:val="000052FB"/>
    <w:rsid w:val="00005884"/>
    <w:rsid w:val="00005A19"/>
    <w:rsid w:val="00005CF5"/>
    <w:rsid w:val="000077DF"/>
    <w:rsid w:val="000117CB"/>
    <w:rsid w:val="00013046"/>
    <w:rsid w:val="00022416"/>
    <w:rsid w:val="0002262C"/>
    <w:rsid w:val="00023F0F"/>
    <w:rsid w:val="00027378"/>
    <w:rsid w:val="0003148D"/>
    <w:rsid w:val="00031EEC"/>
    <w:rsid w:val="00037605"/>
    <w:rsid w:val="00040ABA"/>
    <w:rsid w:val="00041779"/>
    <w:rsid w:val="000508A9"/>
    <w:rsid w:val="00050F20"/>
    <w:rsid w:val="00051566"/>
    <w:rsid w:val="000562A9"/>
    <w:rsid w:val="000574B9"/>
    <w:rsid w:val="00057BCF"/>
    <w:rsid w:val="00061AA2"/>
    <w:rsid w:val="00061C41"/>
    <w:rsid w:val="00062A9A"/>
    <w:rsid w:val="0006378A"/>
    <w:rsid w:val="00065058"/>
    <w:rsid w:val="000717EF"/>
    <w:rsid w:val="00072D64"/>
    <w:rsid w:val="00072FA2"/>
    <w:rsid w:val="0008249D"/>
    <w:rsid w:val="0008685E"/>
    <w:rsid w:val="00086C39"/>
    <w:rsid w:val="000912FD"/>
    <w:rsid w:val="000933B6"/>
    <w:rsid w:val="00097902"/>
    <w:rsid w:val="000A03B2"/>
    <w:rsid w:val="000B35FA"/>
    <w:rsid w:val="000B6884"/>
    <w:rsid w:val="000C1145"/>
    <w:rsid w:val="000C1A0C"/>
    <w:rsid w:val="000D0268"/>
    <w:rsid w:val="000D34BE"/>
    <w:rsid w:val="000D5E7D"/>
    <w:rsid w:val="000D653D"/>
    <w:rsid w:val="000E0CE2"/>
    <w:rsid w:val="000E102F"/>
    <w:rsid w:val="000E36F1"/>
    <w:rsid w:val="000E3A73"/>
    <w:rsid w:val="000E414A"/>
    <w:rsid w:val="000E5979"/>
    <w:rsid w:val="000E75FD"/>
    <w:rsid w:val="000F093C"/>
    <w:rsid w:val="000F2C22"/>
    <w:rsid w:val="000F66B3"/>
    <w:rsid w:val="000F787B"/>
    <w:rsid w:val="00100091"/>
    <w:rsid w:val="00101F02"/>
    <w:rsid w:val="00102514"/>
    <w:rsid w:val="001034B4"/>
    <w:rsid w:val="00104247"/>
    <w:rsid w:val="0010572A"/>
    <w:rsid w:val="0012091F"/>
    <w:rsid w:val="00121707"/>
    <w:rsid w:val="00123DA2"/>
    <w:rsid w:val="00124AAD"/>
    <w:rsid w:val="00125CCE"/>
    <w:rsid w:val="00126BC2"/>
    <w:rsid w:val="001308B6"/>
    <w:rsid w:val="0013121F"/>
    <w:rsid w:val="001312FB"/>
    <w:rsid w:val="00131FE6"/>
    <w:rsid w:val="0013263F"/>
    <w:rsid w:val="001331DF"/>
    <w:rsid w:val="00134DE4"/>
    <w:rsid w:val="0014034D"/>
    <w:rsid w:val="00140FE3"/>
    <w:rsid w:val="00144D16"/>
    <w:rsid w:val="001508FA"/>
    <w:rsid w:val="00150E59"/>
    <w:rsid w:val="00152C02"/>
    <w:rsid w:val="00152DE3"/>
    <w:rsid w:val="001557E3"/>
    <w:rsid w:val="00155943"/>
    <w:rsid w:val="001564D9"/>
    <w:rsid w:val="001577CF"/>
    <w:rsid w:val="00161667"/>
    <w:rsid w:val="00164CF9"/>
    <w:rsid w:val="001667A6"/>
    <w:rsid w:val="00177198"/>
    <w:rsid w:val="00181C19"/>
    <w:rsid w:val="00184226"/>
    <w:rsid w:val="00184AD6"/>
    <w:rsid w:val="00185699"/>
    <w:rsid w:val="00186DE1"/>
    <w:rsid w:val="00186F45"/>
    <w:rsid w:val="001939D8"/>
    <w:rsid w:val="001A4AF7"/>
    <w:rsid w:val="001A6B9A"/>
    <w:rsid w:val="001A781D"/>
    <w:rsid w:val="001B0349"/>
    <w:rsid w:val="001B1E93"/>
    <w:rsid w:val="001B65C1"/>
    <w:rsid w:val="001C0536"/>
    <w:rsid w:val="001C260F"/>
    <w:rsid w:val="001C33F1"/>
    <w:rsid w:val="001C684B"/>
    <w:rsid w:val="001D08B3"/>
    <w:rsid w:val="001D0CFB"/>
    <w:rsid w:val="001D21AF"/>
    <w:rsid w:val="001D2A8F"/>
    <w:rsid w:val="001D40DB"/>
    <w:rsid w:val="001D53FC"/>
    <w:rsid w:val="001D67A7"/>
    <w:rsid w:val="001E1041"/>
    <w:rsid w:val="001E2444"/>
    <w:rsid w:val="001F1F35"/>
    <w:rsid w:val="001F42A5"/>
    <w:rsid w:val="001F4866"/>
    <w:rsid w:val="001F522A"/>
    <w:rsid w:val="001F7B9D"/>
    <w:rsid w:val="0020041A"/>
    <w:rsid w:val="00201C93"/>
    <w:rsid w:val="002057C3"/>
    <w:rsid w:val="002224B4"/>
    <w:rsid w:val="00225AF8"/>
    <w:rsid w:val="00233ABE"/>
    <w:rsid w:val="00240700"/>
    <w:rsid w:val="00240B19"/>
    <w:rsid w:val="00243DB3"/>
    <w:rsid w:val="002447EF"/>
    <w:rsid w:val="00246E81"/>
    <w:rsid w:val="0024721A"/>
    <w:rsid w:val="00250A68"/>
    <w:rsid w:val="00251550"/>
    <w:rsid w:val="002552C0"/>
    <w:rsid w:val="0025714E"/>
    <w:rsid w:val="00263B05"/>
    <w:rsid w:val="00265240"/>
    <w:rsid w:val="0027221A"/>
    <w:rsid w:val="00275B61"/>
    <w:rsid w:val="00280FAF"/>
    <w:rsid w:val="002816FE"/>
    <w:rsid w:val="00282656"/>
    <w:rsid w:val="00290F65"/>
    <w:rsid w:val="00295CD2"/>
    <w:rsid w:val="00296B83"/>
    <w:rsid w:val="002A03D4"/>
    <w:rsid w:val="002A2D84"/>
    <w:rsid w:val="002A7BAE"/>
    <w:rsid w:val="002B3440"/>
    <w:rsid w:val="002B4015"/>
    <w:rsid w:val="002B4CD7"/>
    <w:rsid w:val="002B5C01"/>
    <w:rsid w:val="002B5CCD"/>
    <w:rsid w:val="002B78CE"/>
    <w:rsid w:val="002C10F2"/>
    <w:rsid w:val="002C18F1"/>
    <w:rsid w:val="002C1DAE"/>
    <w:rsid w:val="002C2FB6"/>
    <w:rsid w:val="002C43ED"/>
    <w:rsid w:val="002C5D10"/>
    <w:rsid w:val="002D52DE"/>
    <w:rsid w:val="002D5A95"/>
    <w:rsid w:val="002D6C5B"/>
    <w:rsid w:val="002E0A38"/>
    <w:rsid w:val="002E2C08"/>
    <w:rsid w:val="002E2E4D"/>
    <w:rsid w:val="002E5E08"/>
    <w:rsid w:val="002E5FA7"/>
    <w:rsid w:val="002E6FEC"/>
    <w:rsid w:val="002F1C2F"/>
    <w:rsid w:val="002F2C44"/>
    <w:rsid w:val="002F3309"/>
    <w:rsid w:val="002F4A96"/>
    <w:rsid w:val="003008CE"/>
    <w:rsid w:val="003009B7"/>
    <w:rsid w:val="00300E56"/>
    <w:rsid w:val="0030152C"/>
    <w:rsid w:val="0030469C"/>
    <w:rsid w:val="0031325A"/>
    <w:rsid w:val="003142A7"/>
    <w:rsid w:val="0032041E"/>
    <w:rsid w:val="00321CA6"/>
    <w:rsid w:val="00323763"/>
    <w:rsid w:val="00323C5F"/>
    <w:rsid w:val="003258AE"/>
    <w:rsid w:val="00326C70"/>
    <w:rsid w:val="003321AA"/>
    <w:rsid w:val="00333307"/>
    <w:rsid w:val="00334C09"/>
    <w:rsid w:val="0034059F"/>
    <w:rsid w:val="003408B2"/>
    <w:rsid w:val="00342683"/>
    <w:rsid w:val="00351589"/>
    <w:rsid w:val="003520F8"/>
    <w:rsid w:val="00361502"/>
    <w:rsid w:val="00363018"/>
    <w:rsid w:val="0036718E"/>
    <w:rsid w:val="00372079"/>
    <w:rsid w:val="003723D4"/>
    <w:rsid w:val="00377907"/>
    <w:rsid w:val="00381905"/>
    <w:rsid w:val="003827B3"/>
    <w:rsid w:val="00384275"/>
    <w:rsid w:val="00384CC8"/>
    <w:rsid w:val="00386587"/>
    <w:rsid w:val="00386859"/>
    <w:rsid w:val="003871FD"/>
    <w:rsid w:val="00390C1E"/>
    <w:rsid w:val="00392CF3"/>
    <w:rsid w:val="003965DD"/>
    <w:rsid w:val="003A1E30"/>
    <w:rsid w:val="003A2829"/>
    <w:rsid w:val="003A51F4"/>
    <w:rsid w:val="003A79EE"/>
    <w:rsid w:val="003A7D1C"/>
    <w:rsid w:val="003B1A58"/>
    <w:rsid w:val="003B304B"/>
    <w:rsid w:val="003B3146"/>
    <w:rsid w:val="003B4EA5"/>
    <w:rsid w:val="003B6477"/>
    <w:rsid w:val="003B6CBE"/>
    <w:rsid w:val="003C3CCD"/>
    <w:rsid w:val="003D077B"/>
    <w:rsid w:val="003D0B09"/>
    <w:rsid w:val="003D1E02"/>
    <w:rsid w:val="003D3793"/>
    <w:rsid w:val="003D4043"/>
    <w:rsid w:val="003D4F70"/>
    <w:rsid w:val="003D6C9D"/>
    <w:rsid w:val="003E13AB"/>
    <w:rsid w:val="003E353C"/>
    <w:rsid w:val="003E3AF2"/>
    <w:rsid w:val="003E422D"/>
    <w:rsid w:val="003E48AC"/>
    <w:rsid w:val="003F015E"/>
    <w:rsid w:val="003F7B14"/>
    <w:rsid w:val="00400414"/>
    <w:rsid w:val="00406C79"/>
    <w:rsid w:val="00407BE7"/>
    <w:rsid w:val="0041446B"/>
    <w:rsid w:val="00414608"/>
    <w:rsid w:val="0041662C"/>
    <w:rsid w:val="004275E0"/>
    <w:rsid w:val="00430F61"/>
    <w:rsid w:val="00432FCE"/>
    <w:rsid w:val="0044071E"/>
    <w:rsid w:val="0044329C"/>
    <w:rsid w:val="00452B78"/>
    <w:rsid w:val="00453E24"/>
    <w:rsid w:val="00455892"/>
    <w:rsid w:val="00455B48"/>
    <w:rsid w:val="00457456"/>
    <w:rsid w:val="004577FE"/>
    <w:rsid w:val="00457B9C"/>
    <w:rsid w:val="0046164A"/>
    <w:rsid w:val="004622BD"/>
    <w:rsid w:val="004628D2"/>
    <w:rsid w:val="00462DCD"/>
    <w:rsid w:val="00464727"/>
    <w:rsid w:val="004648AD"/>
    <w:rsid w:val="00466882"/>
    <w:rsid w:val="004703A9"/>
    <w:rsid w:val="00472E19"/>
    <w:rsid w:val="00474F09"/>
    <w:rsid w:val="004760DE"/>
    <w:rsid w:val="004763D7"/>
    <w:rsid w:val="0048006D"/>
    <w:rsid w:val="0048383D"/>
    <w:rsid w:val="00487FDF"/>
    <w:rsid w:val="00491185"/>
    <w:rsid w:val="00493EF4"/>
    <w:rsid w:val="0049477E"/>
    <w:rsid w:val="00497218"/>
    <w:rsid w:val="004A004E"/>
    <w:rsid w:val="004A24CF"/>
    <w:rsid w:val="004A5E57"/>
    <w:rsid w:val="004A6AD0"/>
    <w:rsid w:val="004B0F94"/>
    <w:rsid w:val="004B12DE"/>
    <w:rsid w:val="004B3B3C"/>
    <w:rsid w:val="004B7243"/>
    <w:rsid w:val="004C0484"/>
    <w:rsid w:val="004C194F"/>
    <w:rsid w:val="004C2FE1"/>
    <w:rsid w:val="004C315D"/>
    <w:rsid w:val="004C3D1D"/>
    <w:rsid w:val="004C3D84"/>
    <w:rsid w:val="004C7913"/>
    <w:rsid w:val="004D14AD"/>
    <w:rsid w:val="004D378C"/>
    <w:rsid w:val="004D4C70"/>
    <w:rsid w:val="004E1E2A"/>
    <w:rsid w:val="004E34C2"/>
    <w:rsid w:val="004E34D8"/>
    <w:rsid w:val="004E4DD6"/>
    <w:rsid w:val="004F43E7"/>
    <w:rsid w:val="004F4794"/>
    <w:rsid w:val="004F5E36"/>
    <w:rsid w:val="004F5EBA"/>
    <w:rsid w:val="004F7266"/>
    <w:rsid w:val="00502813"/>
    <w:rsid w:val="00507B47"/>
    <w:rsid w:val="00507B88"/>
    <w:rsid w:val="00507BEF"/>
    <w:rsid w:val="00507CC9"/>
    <w:rsid w:val="005119A5"/>
    <w:rsid w:val="00527122"/>
    <w:rsid w:val="0052724E"/>
    <w:rsid w:val="005278B7"/>
    <w:rsid w:val="00532016"/>
    <w:rsid w:val="005346C8"/>
    <w:rsid w:val="0053608C"/>
    <w:rsid w:val="005361E6"/>
    <w:rsid w:val="005400A1"/>
    <w:rsid w:val="00543E7D"/>
    <w:rsid w:val="00546E8B"/>
    <w:rsid w:val="00547A68"/>
    <w:rsid w:val="005531C9"/>
    <w:rsid w:val="00553890"/>
    <w:rsid w:val="005546CB"/>
    <w:rsid w:val="005642E0"/>
    <w:rsid w:val="00564DDC"/>
    <w:rsid w:val="00565D42"/>
    <w:rsid w:val="00566877"/>
    <w:rsid w:val="0056763E"/>
    <w:rsid w:val="00570C43"/>
    <w:rsid w:val="00575BE5"/>
    <w:rsid w:val="00582147"/>
    <w:rsid w:val="00582D87"/>
    <w:rsid w:val="00592274"/>
    <w:rsid w:val="005978D2"/>
    <w:rsid w:val="005A5799"/>
    <w:rsid w:val="005B1CDC"/>
    <w:rsid w:val="005B2110"/>
    <w:rsid w:val="005B5CA9"/>
    <w:rsid w:val="005B61E6"/>
    <w:rsid w:val="005C624D"/>
    <w:rsid w:val="005C7270"/>
    <w:rsid w:val="005C77E1"/>
    <w:rsid w:val="005D4438"/>
    <w:rsid w:val="005D668A"/>
    <w:rsid w:val="005D6A2F"/>
    <w:rsid w:val="005D6DD5"/>
    <w:rsid w:val="005D7496"/>
    <w:rsid w:val="005E0592"/>
    <w:rsid w:val="005E0750"/>
    <w:rsid w:val="005E1A82"/>
    <w:rsid w:val="005E219B"/>
    <w:rsid w:val="005E549B"/>
    <w:rsid w:val="005E671C"/>
    <w:rsid w:val="005E794C"/>
    <w:rsid w:val="005F0A28"/>
    <w:rsid w:val="005F0E5E"/>
    <w:rsid w:val="005F2D2C"/>
    <w:rsid w:val="005F3033"/>
    <w:rsid w:val="005F7474"/>
    <w:rsid w:val="00600535"/>
    <w:rsid w:val="00601AEF"/>
    <w:rsid w:val="00606F17"/>
    <w:rsid w:val="00610CD6"/>
    <w:rsid w:val="00612E32"/>
    <w:rsid w:val="00616D1F"/>
    <w:rsid w:val="00617E11"/>
    <w:rsid w:val="0062044D"/>
    <w:rsid w:val="00620D81"/>
    <w:rsid w:val="00620DEE"/>
    <w:rsid w:val="00621F92"/>
    <w:rsid w:val="006223AA"/>
    <w:rsid w:val="0062280A"/>
    <w:rsid w:val="006231E1"/>
    <w:rsid w:val="00625639"/>
    <w:rsid w:val="00631B33"/>
    <w:rsid w:val="00631F0F"/>
    <w:rsid w:val="0064101C"/>
    <w:rsid w:val="0064184D"/>
    <w:rsid w:val="006422CC"/>
    <w:rsid w:val="006479CA"/>
    <w:rsid w:val="00647F72"/>
    <w:rsid w:val="0065000D"/>
    <w:rsid w:val="00651916"/>
    <w:rsid w:val="00651D18"/>
    <w:rsid w:val="0065242E"/>
    <w:rsid w:val="00656467"/>
    <w:rsid w:val="00660E3E"/>
    <w:rsid w:val="00662E74"/>
    <w:rsid w:val="00664F9F"/>
    <w:rsid w:val="006664A0"/>
    <w:rsid w:val="00671C01"/>
    <w:rsid w:val="006726E8"/>
    <w:rsid w:val="00680770"/>
    <w:rsid w:val="00680C23"/>
    <w:rsid w:val="00682B41"/>
    <w:rsid w:val="00683E23"/>
    <w:rsid w:val="00686BCF"/>
    <w:rsid w:val="00693766"/>
    <w:rsid w:val="00695EAB"/>
    <w:rsid w:val="0069615B"/>
    <w:rsid w:val="006A3281"/>
    <w:rsid w:val="006A4886"/>
    <w:rsid w:val="006A4FA9"/>
    <w:rsid w:val="006B1C4C"/>
    <w:rsid w:val="006B4888"/>
    <w:rsid w:val="006B5B10"/>
    <w:rsid w:val="006B5F73"/>
    <w:rsid w:val="006C2E45"/>
    <w:rsid w:val="006C32A1"/>
    <w:rsid w:val="006C359C"/>
    <w:rsid w:val="006C5579"/>
    <w:rsid w:val="006D2628"/>
    <w:rsid w:val="006D2F2F"/>
    <w:rsid w:val="006D4396"/>
    <w:rsid w:val="006D5692"/>
    <w:rsid w:val="006D56A6"/>
    <w:rsid w:val="006D6E8B"/>
    <w:rsid w:val="006D7209"/>
    <w:rsid w:val="006E30B7"/>
    <w:rsid w:val="006E737D"/>
    <w:rsid w:val="006F206B"/>
    <w:rsid w:val="006F30CC"/>
    <w:rsid w:val="006F3216"/>
    <w:rsid w:val="006F4A4F"/>
    <w:rsid w:val="006F609D"/>
    <w:rsid w:val="006F6DFD"/>
    <w:rsid w:val="00702D36"/>
    <w:rsid w:val="00707DD1"/>
    <w:rsid w:val="0071119F"/>
    <w:rsid w:val="00713973"/>
    <w:rsid w:val="007173D8"/>
    <w:rsid w:val="00720A24"/>
    <w:rsid w:val="00726BB7"/>
    <w:rsid w:val="00727D09"/>
    <w:rsid w:val="00731CC7"/>
    <w:rsid w:val="00732386"/>
    <w:rsid w:val="0073514D"/>
    <w:rsid w:val="007447F3"/>
    <w:rsid w:val="00750345"/>
    <w:rsid w:val="007534E3"/>
    <w:rsid w:val="0075499F"/>
    <w:rsid w:val="00756AEB"/>
    <w:rsid w:val="007617CC"/>
    <w:rsid w:val="00763F99"/>
    <w:rsid w:val="007661C8"/>
    <w:rsid w:val="007664E0"/>
    <w:rsid w:val="0077098D"/>
    <w:rsid w:val="007740F3"/>
    <w:rsid w:val="00774D29"/>
    <w:rsid w:val="00777B76"/>
    <w:rsid w:val="00783263"/>
    <w:rsid w:val="00784878"/>
    <w:rsid w:val="00785131"/>
    <w:rsid w:val="00785BF9"/>
    <w:rsid w:val="00790DE3"/>
    <w:rsid w:val="00791074"/>
    <w:rsid w:val="007931FA"/>
    <w:rsid w:val="00795C42"/>
    <w:rsid w:val="007A0402"/>
    <w:rsid w:val="007A0A31"/>
    <w:rsid w:val="007A1A8D"/>
    <w:rsid w:val="007A4861"/>
    <w:rsid w:val="007A7BBA"/>
    <w:rsid w:val="007B07D2"/>
    <w:rsid w:val="007B0C50"/>
    <w:rsid w:val="007B2BCE"/>
    <w:rsid w:val="007B32E7"/>
    <w:rsid w:val="007B36F9"/>
    <w:rsid w:val="007B48F9"/>
    <w:rsid w:val="007B4E8D"/>
    <w:rsid w:val="007C1658"/>
    <w:rsid w:val="007C1A43"/>
    <w:rsid w:val="007C503C"/>
    <w:rsid w:val="007C5A63"/>
    <w:rsid w:val="007D0951"/>
    <w:rsid w:val="007D1276"/>
    <w:rsid w:val="007D301B"/>
    <w:rsid w:val="007D7F5D"/>
    <w:rsid w:val="007E1CE8"/>
    <w:rsid w:val="007E1F2E"/>
    <w:rsid w:val="007E598B"/>
    <w:rsid w:val="007F27C8"/>
    <w:rsid w:val="007F4FCC"/>
    <w:rsid w:val="007F510A"/>
    <w:rsid w:val="0080013E"/>
    <w:rsid w:val="00800A85"/>
    <w:rsid w:val="0080136A"/>
    <w:rsid w:val="00801AA6"/>
    <w:rsid w:val="00804F2B"/>
    <w:rsid w:val="00813288"/>
    <w:rsid w:val="00813B00"/>
    <w:rsid w:val="00814B2C"/>
    <w:rsid w:val="008168FC"/>
    <w:rsid w:val="008201CC"/>
    <w:rsid w:val="00821513"/>
    <w:rsid w:val="00821F45"/>
    <w:rsid w:val="00822F27"/>
    <w:rsid w:val="008274B7"/>
    <w:rsid w:val="00830996"/>
    <w:rsid w:val="008314D7"/>
    <w:rsid w:val="008345F1"/>
    <w:rsid w:val="00834C27"/>
    <w:rsid w:val="008429DF"/>
    <w:rsid w:val="00846AAA"/>
    <w:rsid w:val="00851F2C"/>
    <w:rsid w:val="008546F3"/>
    <w:rsid w:val="00855F9F"/>
    <w:rsid w:val="00856FE1"/>
    <w:rsid w:val="008572DD"/>
    <w:rsid w:val="0085794F"/>
    <w:rsid w:val="00865B07"/>
    <w:rsid w:val="008667EA"/>
    <w:rsid w:val="008717C5"/>
    <w:rsid w:val="008737D2"/>
    <w:rsid w:val="0087637F"/>
    <w:rsid w:val="00892AD5"/>
    <w:rsid w:val="00896CBB"/>
    <w:rsid w:val="008A1512"/>
    <w:rsid w:val="008A1F16"/>
    <w:rsid w:val="008A27C2"/>
    <w:rsid w:val="008A377A"/>
    <w:rsid w:val="008A7134"/>
    <w:rsid w:val="008B1DB0"/>
    <w:rsid w:val="008B2B1A"/>
    <w:rsid w:val="008B7799"/>
    <w:rsid w:val="008C5860"/>
    <w:rsid w:val="008C65DA"/>
    <w:rsid w:val="008C680D"/>
    <w:rsid w:val="008C6FA7"/>
    <w:rsid w:val="008C7F22"/>
    <w:rsid w:val="008D32B9"/>
    <w:rsid w:val="008D433B"/>
    <w:rsid w:val="008D4A16"/>
    <w:rsid w:val="008D68F5"/>
    <w:rsid w:val="008E0817"/>
    <w:rsid w:val="008E209A"/>
    <w:rsid w:val="008E2C4C"/>
    <w:rsid w:val="008E45BC"/>
    <w:rsid w:val="008E566E"/>
    <w:rsid w:val="008E5A8B"/>
    <w:rsid w:val="008F0E75"/>
    <w:rsid w:val="008F5FCE"/>
    <w:rsid w:val="008F6902"/>
    <w:rsid w:val="0090161A"/>
    <w:rsid w:val="00901EB6"/>
    <w:rsid w:val="009041F8"/>
    <w:rsid w:val="00904C62"/>
    <w:rsid w:val="009066CC"/>
    <w:rsid w:val="00906EC1"/>
    <w:rsid w:val="009142B7"/>
    <w:rsid w:val="00920E97"/>
    <w:rsid w:val="00921697"/>
    <w:rsid w:val="009229D2"/>
    <w:rsid w:val="00922BA8"/>
    <w:rsid w:val="00924DAC"/>
    <w:rsid w:val="00927058"/>
    <w:rsid w:val="00931BBA"/>
    <w:rsid w:val="00933A54"/>
    <w:rsid w:val="0093456B"/>
    <w:rsid w:val="00935254"/>
    <w:rsid w:val="009368A1"/>
    <w:rsid w:val="00942750"/>
    <w:rsid w:val="00944FDF"/>
    <w:rsid w:val="009450CE"/>
    <w:rsid w:val="009459BB"/>
    <w:rsid w:val="00947179"/>
    <w:rsid w:val="0095164B"/>
    <w:rsid w:val="00954090"/>
    <w:rsid w:val="009554BC"/>
    <w:rsid w:val="009573E7"/>
    <w:rsid w:val="00963E05"/>
    <w:rsid w:val="00964619"/>
    <w:rsid w:val="00964A45"/>
    <w:rsid w:val="0096601B"/>
    <w:rsid w:val="00967843"/>
    <w:rsid w:val="00967D54"/>
    <w:rsid w:val="00971028"/>
    <w:rsid w:val="009713D9"/>
    <w:rsid w:val="009723D8"/>
    <w:rsid w:val="00976584"/>
    <w:rsid w:val="009777D3"/>
    <w:rsid w:val="00980CF2"/>
    <w:rsid w:val="00980E45"/>
    <w:rsid w:val="009865B6"/>
    <w:rsid w:val="00986B8C"/>
    <w:rsid w:val="00990386"/>
    <w:rsid w:val="0099067A"/>
    <w:rsid w:val="00993B84"/>
    <w:rsid w:val="00996483"/>
    <w:rsid w:val="00996F5A"/>
    <w:rsid w:val="009A4297"/>
    <w:rsid w:val="009A541C"/>
    <w:rsid w:val="009B041A"/>
    <w:rsid w:val="009B4949"/>
    <w:rsid w:val="009B507F"/>
    <w:rsid w:val="009B772D"/>
    <w:rsid w:val="009C34F9"/>
    <w:rsid w:val="009C37C3"/>
    <w:rsid w:val="009C5051"/>
    <w:rsid w:val="009C51F9"/>
    <w:rsid w:val="009C7C86"/>
    <w:rsid w:val="009D2FF7"/>
    <w:rsid w:val="009D66CE"/>
    <w:rsid w:val="009E03E4"/>
    <w:rsid w:val="009E21BE"/>
    <w:rsid w:val="009E60A8"/>
    <w:rsid w:val="009E7884"/>
    <w:rsid w:val="009E788A"/>
    <w:rsid w:val="009F0E08"/>
    <w:rsid w:val="009F1F99"/>
    <w:rsid w:val="00A00B28"/>
    <w:rsid w:val="00A079AE"/>
    <w:rsid w:val="00A14230"/>
    <w:rsid w:val="00A15E87"/>
    <w:rsid w:val="00A1763D"/>
    <w:rsid w:val="00A17CEC"/>
    <w:rsid w:val="00A20E02"/>
    <w:rsid w:val="00A212B3"/>
    <w:rsid w:val="00A265DC"/>
    <w:rsid w:val="00A26CBB"/>
    <w:rsid w:val="00A27EF0"/>
    <w:rsid w:val="00A307DB"/>
    <w:rsid w:val="00A34496"/>
    <w:rsid w:val="00A34A94"/>
    <w:rsid w:val="00A41DB2"/>
    <w:rsid w:val="00A42361"/>
    <w:rsid w:val="00A424A4"/>
    <w:rsid w:val="00A452BC"/>
    <w:rsid w:val="00A50B20"/>
    <w:rsid w:val="00A51390"/>
    <w:rsid w:val="00A52077"/>
    <w:rsid w:val="00A52FA8"/>
    <w:rsid w:val="00A60D13"/>
    <w:rsid w:val="00A624C2"/>
    <w:rsid w:val="00A7223D"/>
    <w:rsid w:val="00A72286"/>
    <w:rsid w:val="00A72745"/>
    <w:rsid w:val="00A739E7"/>
    <w:rsid w:val="00A75DF3"/>
    <w:rsid w:val="00A76EFC"/>
    <w:rsid w:val="00A80BE4"/>
    <w:rsid w:val="00A82D32"/>
    <w:rsid w:val="00A8697B"/>
    <w:rsid w:val="00A87965"/>
    <w:rsid w:val="00A87D50"/>
    <w:rsid w:val="00A87EFF"/>
    <w:rsid w:val="00A90ABD"/>
    <w:rsid w:val="00A91010"/>
    <w:rsid w:val="00A97C20"/>
    <w:rsid w:val="00A97F29"/>
    <w:rsid w:val="00AA1CF5"/>
    <w:rsid w:val="00AA702E"/>
    <w:rsid w:val="00AA7D26"/>
    <w:rsid w:val="00AA7D83"/>
    <w:rsid w:val="00AB0964"/>
    <w:rsid w:val="00AB1E9D"/>
    <w:rsid w:val="00AB280F"/>
    <w:rsid w:val="00AB4EC3"/>
    <w:rsid w:val="00AB5011"/>
    <w:rsid w:val="00AB702E"/>
    <w:rsid w:val="00AB7FB2"/>
    <w:rsid w:val="00AC37C7"/>
    <w:rsid w:val="00AC485C"/>
    <w:rsid w:val="00AC51B4"/>
    <w:rsid w:val="00AC7368"/>
    <w:rsid w:val="00AD0278"/>
    <w:rsid w:val="00AD16B9"/>
    <w:rsid w:val="00AD2220"/>
    <w:rsid w:val="00AE0CAD"/>
    <w:rsid w:val="00AE2387"/>
    <w:rsid w:val="00AE377D"/>
    <w:rsid w:val="00AE7A9D"/>
    <w:rsid w:val="00AF0EBA"/>
    <w:rsid w:val="00AF3539"/>
    <w:rsid w:val="00AF372A"/>
    <w:rsid w:val="00B02C8A"/>
    <w:rsid w:val="00B034A6"/>
    <w:rsid w:val="00B04627"/>
    <w:rsid w:val="00B11836"/>
    <w:rsid w:val="00B1314F"/>
    <w:rsid w:val="00B13183"/>
    <w:rsid w:val="00B1766A"/>
    <w:rsid w:val="00B17FBD"/>
    <w:rsid w:val="00B21B50"/>
    <w:rsid w:val="00B2668B"/>
    <w:rsid w:val="00B315A6"/>
    <w:rsid w:val="00B31813"/>
    <w:rsid w:val="00B33365"/>
    <w:rsid w:val="00B338F7"/>
    <w:rsid w:val="00B3508B"/>
    <w:rsid w:val="00B40974"/>
    <w:rsid w:val="00B42428"/>
    <w:rsid w:val="00B43DC6"/>
    <w:rsid w:val="00B52FC4"/>
    <w:rsid w:val="00B53FF5"/>
    <w:rsid w:val="00B57B36"/>
    <w:rsid w:val="00B57E6F"/>
    <w:rsid w:val="00B57F9B"/>
    <w:rsid w:val="00B60B27"/>
    <w:rsid w:val="00B67F1F"/>
    <w:rsid w:val="00B7305F"/>
    <w:rsid w:val="00B74D64"/>
    <w:rsid w:val="00B7643D"/>
    <w:rsid w:val="00B8477F"/>
    <w:rsid w:val="00B8686D"/>
    <w:rsid w:val="00B93F69"/>
    <w:rsid w:val="00BA1BD2"/>
    <w:rsid w:val="00BA76F1"/>
    <w:rsid w:val="00BB1794"/>
    <w:rsid w:val="00BB1DDC"/>
    <w:rsid w:val="00BB4CF1"/>
    <w:rsid w:val="00BC2B88"/>
    <w:rsid w:val="00BC30C9"/>
    <w:rsid w:val="00BD077D"/>
    <w:rsid w:val="00BD1619"/>
    <w:rsid w:val="00BD2936"/>
    <w:rsid w:val="00BD5BDC"/>
    <w:rsid w:val="00BE0429"/>
    <w:rsid w:val="00BE29AB"/>
    <w:rsid w:val="00BE312A"/>
    <w:rsid w:val="00BE3E58"/>
    <w:rsid w:val="00BE5311"/>
    <w:rsid w:val="00BE62AB"/>
    <w:rsid w:val="00BF1346"/>
    <w:rsid w:val="00BF1E1E"/>
    <w:rsid w:val="00BF297C"/>
    <w:rsid w:val="00BF7C1A"/>
    <w:rsid w:val="00C01616"/>
    <w:rsid w:val="00C0162B"/>
    <w:rsid w:val="00C033D7"/>
    <w:rsid w:val="00C068ED"/>
    <w:rsid w:val="00C11890"/>
    <w:rsid w:val="00C15C06"/>
    <w:rsid w:val="00C20527"/>
    <w:rsid w:val="00C208E9"/>
    <w:rsid w:val="00C22E0C"/>
    <w:rsid w:val="00C22FBB"/>
    <w:rsid w:val="00C25F61"/>
    <w:rsid w:val="00C26CEE"/>
    <w:rsid w:val="00C271F0"/>
    <w:rsid w:val="00C345B1"/>
    <w:rsid w:val="00C40142"/>
    <w:rsid w:val="00C41576"/>
    <w:rsid w:val="00C4421A"/>
    <w:rsid w:val="00C44D75"/>
    <w:rsid w:val="00C51316"/>
    <w:rsid w:val="00C515C1"/>
    <w:rsid w:val="00C52C3C"/>
    <w:rsid w:val="00C54022"/>
    <w:rsid w:val="00C55347"/>
    <w:rsid w:val="00C57182"/>
    <w:rsid w:val="00C57517"/>
    <w:rsid w:val="00C57863"/>
    <w:rsid w:val="00C60577"/>
    <w:rsid w:val="00C60F9B"/>
    <w:rsid w:val="00C640AF"/>
    <w:rsid w:val="00C655FD"/>
    <w:rsid w:val="00C70455"/>
    <w:rsid w:val="00C71A62"/>
    <w:rsid w:val="00C7465C"/>
    <w:rsid w:val="00C75407"/>
    <w:rsid w:val="00C77AEC"/>
    <w:rsid w:val="00C841C6"/>
    <w:rsid w:val="00C870A8"/>
    <w:rsid w:val="00C90B1A"/>
    <w:rsid w:val="00C94434"/>
    <w:rsid w:val="00C95320"/>
    <w:rsid w:val="00CA0D75"/>
    <w:rsid w:val="00CA1C95"/>
    <w:rsid w:val="00CA4A83"/>
    <w:rsid w:val="00CA5A9C"/>
    <w:rsid w:val="00CA7D88"/>
    <w:rsid w:val="00CB2281"/>
    <w:rsid w:val="00CC4C20"/>
    <w:rsid w:val="00CC4FDA"/>
    <w:rsid w:val="00CD3517"/>
    <w:rsid w:val="00CD3B80"/>
    <w:rsid w:val="00CD5FE2"/>
    <w:rsid w:val="00CE1605"/>
    <w:rsid w:val="00CE1ED7"/>
    <w:rsid w:val="00CE26B3"/>
    <w:rsid w:val="00CE7C68"/>
    <w:rsid w:val="00CF0EB7"/>
    <w:rsid w:val="00CF4433"/>
    <w:rsid w:val="00CF6E26"/>
    <w:rsid w:val="00CF7709"/>
    <w:rsid w:val="00D01B2F"/>
    <w:rsid w:val="00D021B4"/>
    <w:rsid w:val="00D02B4C"/>
    <w:rsid w:val="00D02BD1"/>
    <w:rsid w:val="00D040C4"/>
    <w:rsid w:val="00D04CBF"/>
    <w:rsid w:val="00D14F2F"/>
    <w:rsid w:val="00D16B83"/>
    <w:rsid w:val="00D17F6D"/>
    <w:rsid w:val="00D2080C"/>
    <w:rsid w:val="00D20AD1"/>
    <w:rsid w:val="00D2582C"/>
    <w:rsid w:val="00D2703E"/>
    <w:rsid w:val="00D27789"/>
    <w:rsid w:val="00D34DAF"/>
    <w:rsid w:val="00D34FD3"/>
    <w:rsid w:val="00D37801"/>
    <w:rsid w:val="00D401DF"/>
    <w:rsid w:val="00D412C6"/>
    <w:rsid w:val="00D46B7E"/>
    <w:rsid w:val="00D471F3"/>
    <w:rsid w:val="00D57989"/>
    <w:rsid w:val="00D57C07"/>
    <w:rsid w:val="00D57C84"/>
    <w:rsid w:val="00D6057D"/>
    <w:rsid w:val="00D71640"/>
    <w:rsid w:val="00D72DE0"/>
    <w:rsid w:val="00D75230"/>
    <w:rsid w:val="00D760D2"/>
    <w:rsid w:val="00D76926"/>
    <w:rsid w:val="00D77A1D"/>
    <w:rsid w:val="00D836C5"/>
    <w:rsid w:val="00D84576"/>
    <w:rsid w:val="00D94645"/>
    <w:rsid w:val="00DA1399"/>
    <w:rsid w:val="00DA24C6"/>
    <w:rsid w:val="00DA3535"/>
    <w:rsid w:val="00DA4D7B"/>
    <w:rsid w:val="00DA5BD4"/>
    <w:rsid w:val="00DB1E74"/>
    <w:rsid w:val="00DB2A8A"/>
    <w:rsid w:val="00DD271C"/>
    <w:rsid w:val="00DE22CA"/>
    <w:rsid w:val="00DE264A"/>
    <w:rsid w:val="00DE3B81"/>
    <w:rsid w:val="00DF1017"/>
    <w:rsid w:val="00DF4DD8"/>
    <w:rsid w:val="00DF5072"/>
    <w:rsid w:val="00E02795"/>
    <w:rsid w:val="00E02CA3"/>
    <w:rsid w:val="00E02D18"/>
    <w:rsid w:val="00E041E7"/>
    <w:rsid w:val="00E0797E"/>
    <w:rsid w:val="00E07A2A"/>
    <w:rsid w:val="00E112E7"/>
    <w:rsid w:val="00E1298B"/>
    <w:rsid w:val="00E20C5F"/>
    <w:rsid w:val="00E23CA1"/>
    <w:rsid w:val="00E32676"/>
    <w:rsid w:val="00E34E97"/>
    <w:rsid w:val="00E409A8"/>
    <w:rsid w:val="00E47D61"/>
    <w:rsid w:val="00E50C12"/>
    <w:rsid w:val="00E517D1"/>
    <w:rsid w:val="00E54BBE"/>
    <w:rsid w:val="00E565BE"/>
    <w:rsid w:val="00E6005C"/>
    <w:rsid w:val="00E614B6"/>
    <w:rsid w:val="00E65B91"/>
    <w:rsid w:val="00E672F1"/>
    <w:rsid w:val="00E70BC2"/>
    <w:rsid w:val="00E70EEB"/>
    <w:rsid w:val="00E7209D"/>
    <w:rsid w:val="00E72EAD"/>
    <w:rsid w:val="00E75115"/>
    <w:rsid w:val="00E77223"/>
    <w:rsid w:val="00E8528B"/>
    <w:rsid w:val="00E85B94"/>
    <w:rsid w:val="00E86510"/>
    <w:rsid w:val="00E902D5"/>
    <w:rsid w:val="00E909D2"/>
    <w:rsid w:val="00E9434B"/>
    <w:rsid w:val="00E961CB"/>
    <w:rsid w:val="00E96401"/>
    <w:rsid w:val="00E978D0"/>
    <w:rsid w:val="00EA3EF9"/>
    <w:rsid w:val="00EA4613"/>
    <w:rsid w:val="00EA7F91"/>
    <w:rsid w:val="00EB08D3"/>
    <w:rsid w:val="00EB1523"/>
    <w:rsid w:val="00EC0E49"/>
    <w:rsid w:val="00EC101F"/>
    <w:rsid w:val="00EC1B17"/>
    <w:rsid w:val="00EC1D9F"/>
    <w:rsid w:val="00EC4806"/>
    <w:rsid w:val="00ED3E29"/>
    <w:rsid w:val="00EE0131"/>
    <w:rsid w:val="00EE17B0"/>
    <w:rsid w:val="00EF06D9"/>
    <w:rsid w:val="00EF0982"/>
    <w:rsid w:val="00EF2558"/>
    <w:rsid w:val="00EF4173"/>
    <w:rsid w:val="00F0012A"/>
    <w:rsid w:val="00F03BD3"/>
    <w:rsid w:val="00F03F2D"/>
    <w:rsid w:val="00F11BA3"/>
    <w:rsid w:val="00F126A5"/>
    <w:rsid w:val="00F12ECA"/>
    <w:rsid w:val="00F2170E"/>
    <w:rsid w:val="00F2325B"/>
    <w:rsid w:val="00F247B7"/>
    <w:rsid w:val="00F3049E"/>
    <w:rsid w:val="00F30C64"/>
    <w:rsid w:val="00F32AC8"/>
    <w:rsid w:val="00F32BA2"/>
    <w:rsid w:val="00F32CDB"/>
    <w:rsid w:val="00F3348F"/>
    <w:rsid w:val="00F34CB2"/>
    <w:rsid w:val="00F37280"/>
    <w:rsid w:val="00F418C4"/>
    <w:rsid w:val="00F41EE4"/>
    <w:rsid w:val="00F4424B"/>
    <w:rsid w:val="00F443E0"/>
    <w:rsid w:val="00F504FD"/>
    <w:rsid w:val="00F505B8"/>
    <w:rsid w:val="00F52BA5"/>
    <w:rsid w:val="00F54244"/>
    <w:rsid w:val="00F55D3B"/>
    <w:rsid w:val="00F565FE"/>
    <w:rsid w:val="00F56B9F"/>
    <w:rsid w:val="00F62925"/>
    <w:rsid w:val="00F63A70"/>
    <w:rsid w:val="00F63D8C"/>
    <w:rsid w:val="00F676A4"/>
    <w:rsid w:val="00F7534E"/>
    <w:rsid w:val="00F76A5D"/>
    <w:rsid w:val="00F80764"/>
    <w:rsid w:val="00F8567A"/>
    <w:rsid w:val="00F90BEF"/>
    <w:rsid w:val="00F93EDF"/>
    <w:rsid w:val="00FA1802"/>
    <w:rsid w:val="00FA21D0"/>
    <w:rsid w:val="00FA388A"/>
    <w:rsid w:val="00FA567F"/>
    <w:rsid w:val="00FA5F5F"/>
    <w:rsid w:val="00FB08D6"/>
    <w:rsid w:val="00FB34B8"/>
    <w:rsid w:val="00FB5AA5"/>
    <w:rsid w:val="00FB730C"/>
    <w:rsid w:val="00FC12A2"/>
    <w:rsid w:val="00FC2695"/>
    <w:rsid w:val="00FC3E03"/>
    <w:rsid w:val="00FC3FC1"/>
    <w:rsid w:val="00FD41D7"/>
    <w:rsid w:val="00FD563E"/>
    <w:rsid w:val="00FD57F5"/>
    <w:rsid w:val="00FD75E2"/>
    <w:rsid w:val="00FE6775"/>
    <w:rsid w:val="00FE6DA4"/>
    <w:rsid w:val="00FF0E95"/>
    <w:rsid w:val="00FF399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D57989"/>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BA76F1"/>
    <w:pPr>
      <w:keepNext/>
      <w:numPr>
        <w:ilvl w:val="2"/>
        <w:numId w:val="1"/>
      </w:numPr>
      <w:suppressAutoHyphens/>
      <w:spacing w:before="120" w:after="120" w:line="240" w:lineRule="auto"/>
    </w:pPr>
    <w:rPr>
      <w:rFonts w:ascii="Arial" w:eastAsia="Times New Roman" w:hAnsi="Arial" w:cs="Times New Roman"/>
      <w:b/>
      <w:color w:val="000000" w:themeColor="text1"/>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BA76F1"/>
    <w:rPr>
      <w:rFonts w:ascii="Arial" w:eastAsia="Times New Roman" w:hAnsi="Arial" w:cs="Times New Roman"/>
      <w:b/>
      <w:color w:val="000000" w:themeColor="text1"/>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color w:val="000000" w:themeColor="text1"/>
      <w:sz w:val="18"/>
      <w:szCs w:val="20"/>
      <w:lang w:val="en-US"/>
    </w:rPr>
  </w:style>
  <w:style w:type="paragraph" w:styleId="PargrafodaLista">
    <w:name w:val="List Paragraph"/>
    <w:basedOn w:val="Normal"/>
    <w:uiPriority w:val="34"/>
    <w:rsid w:val="00280FAF"/>
    <w:pPr>
      <w:ind w:left="720"/>
      <w:contextualSpacing/>
    </w:pPr>
  </w:style>
  <w:style w:type="character" w:customStyle="1" w:styleId="gmail-apple-converted-space">
    <w:name w:val="gmail-apple-converted-space"/>
    <w:basedOn w:val="Fontepargpadro"/>
    <w:rsid w:val="00005A19"/>
  </w:style>
  <w:style w:type="character" w:styleId="TextodoEspaoReservado">
    <w:name w:val="Placeholder Text"/>
    <w:basedOn w:val="Fontepargpadro"/>
    <w:uiPriority w:val="99"/>
    <w:semiHidden/>
    <w:rsid w:val="001F1F35"/>
    <w:rPr>
      <w:color w:val="666666"/>
    </w:rPr>
  </w:style>
  <w:style w:type="paragraph" w:styleId="Reviso">
    <w:name w:val="Revision"/>
    <w:hidden/>
    <w:uiPriority w:val="99"/>
    <w:semiHidden/>
    <w:rsid w:val="004B3B3C"/>
    <w:pPr>
      <w:spacing w:after="0" w:line="240" w:lineRule="auto"/>
    </w:pPr>
    <w:rPr>
      <w:rFonts w:ascii="Arial" w:eastAsia="Times New Roman" w:hAnsi="Arial" w:cs="Times New Roman"/>
      <w:sz w:val="18"/>
      <w:szCs w:val="20"/>
      <w:lang w:val="en-GB"/>
    </w:rPr>
  </w:style>
  <w:style w:type="character" w:customStyle="1" w:styleId="hlfld-title">
    <w:name w:val="hlfld-title"/>
    <w:basedOn w:val="Fontepargpadro"/>
    <w:rsid w:val="00856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690">
      <w:marLeft w:val="480"/>
      <w:marRight w:val="0"/>
      <w:marTop w:val="0"/>
      <w:marBottom w:val="0"/>
      <w:divBdr>
        <w:top w:val="none" w:sz="0" w:space="0" w:color="auto"/>
        <w:left w:val="none" w:sz="0" w:space="0" w:color="auto"/>
        <w:bottom w:val="none" w:sz="0" w:space="0" w:color="auto"/>
        <w:right w:val="none" w:sz="0" w:space="0" w:color="auto"/>
      </w:divBdr>
    </w:div>
    <w:div w:id="1901875">
      <w:marLeft w:val="480"/>
      <w:marRight w:val="0"/>
      <w:marTop w:val="0"/>
      <w:marBottom w:val="0"/>
      <w:divBdr>
        <w:top w:val="none" w:sz="0" w:space="0" w:color="auto"/>
        <w:left w:val="none" w:sz="0" w:space="0" w:color="auto"/>
        <w:bottom w:val="none" w:sz="0" w:space="0" w:color="auto"/>
        <w:right w:val="none" w:sz="0" w:space="0" w:color="auto"/>
      </w:divBdr>
    </w:div>
    <w:div w:id="8071343">
      <w:marLeft w:val="480"/>
      <w:marRight w:val="0"/>
      <w:marTop w:val="0"/>
      <w:marBottom w:val="0"/>
      <w:divBdr>
        <w:top w:val="none" w:sz="0" w:space="0" w:color="auto"/>
        <w:left w:val="none" w:sz="0" w:space="0" w:color="auto"/>
        <w:bottom w:val="none" w:sz="0" w:space="0" w:color="auto"/>
        <w:right w:val="none" w:sz="0" w:space="0" w:color="auto"/>
      </w:divBdr>
    </w:div>
    <w:div w:id="10306247">
      <w:marLeft w:val="480"/>
      <w:marRight w:val="0"/>
      <w:marTop w:val="0"/>
      <w:marBottom w:val="0"/>
      <w:divBdr>
        <w:top w:val="none" w:sz="0" w:space="0" w:color="auto"/>
        <w:left w:val="none" w:sz="0" w:space="0" w:color="auto"/>
        <w:bottom w:val="none" w:sz="0" w:space="0" w:color="auto"/>
        <w:right w:val="none" w:sz="0" w:space="0" w:color="auto"/>
      </w:divBdr>
    </w:div>
    <w:div w:id="10644394">
      <w:marLeft w:val="480"/>
      <w:marRight w:val="0"/>
      <w:marTop w:val="0"/>
      <w:marBottom w:val="0"/>
      <w:divBdr>
        <w:top w:val="none" w:sz="0" w:space="0" w:color="auto"/>
        <w:left w:val="none" w:sz="0" w:space="0" w:color="auto"/>
        <w:bottom w:val="none" w:sz="0" w:space="0" w:color="auto"/>
        <w:right w:val="none" w:sz="0" w:space="0" w:color="auto"/>
      </w:divBdr>
    </w:div>
    <w:div w:id="11033470">
      <w:marLeft w:val="480"/>
      <w:marRight w:val="0"/>
      <w:marTop w:val="0"/>
      <w:marBottom w:val="0"/>
      <w:divBdr>
        <w:top w:val="none" w:sz="0" w:space="0" w:color="auto"/>
        <w:left w:val="none" w:sz="0" w:space="0" w:color="auto"/>
        <w:bottom w:val="none" w:sz="0" w:space="0" w:color="auto"/>
        <w:right w:val="none" w:sz="0" w:space="0" w:color="auto"/>
      </w:divBdr>
    </w:div>
    <w:div w:id="15274970">
      <w:marLeft w:val="480"/>
      <w:marRight w:val="0"/>
      <w:marTop w:val="0"/>
      <w:marBottom w:val="0"/>
      <w:divBdr>
        <w:top w:val="none" w:sz="0" w:space="0" w:color="auto"/>
        <w:left w:val="none" w:sz="0" w:space="0" w:color="auto"/>
        <w:bottom w:val="none" w:sz="0" w:space="0" w:color="auto"/>
        <w:right w:val="none" w:sz="0" w:space="0" w:color="auto"/>
      </w:divBdr>
    </w:div>
    <w:div w:id="16004822">
      <w:marLeft w:val="480"/>
      <w:marRight w:val="0"/>
      <w:marTop w:val="0"/>
      <w:marBottom w:val="0"/>
      <w:divBdr>
        <w:top w:val="none" w:sz="0" w:space="0" w:color="auto"/>
        <w:left w:val="none" w:sz="0" w:space="0" w:color="auto"/>
        <w:bottom w:val="none" w:sz="0" w:space="0" w:color="auto"/>
        <w:right w:val="none" w:sz="0" w:space="0" w:color="auto"/>
      </w:divBdr>
    </w:div>
    <w:div w:id="17782686">
      <w:marLeft w:val="480"/>
      <w:marRight w:val="0"/>
      <w:marTop w:val="0"/>
      <w:marBottom w:val="0"/>
      <w:divBdr>
        <w:top w:val="none" w:sz="0" w:space="0" w:color="auto"/>
        <w:left w:val="none" w:sz="0" w:space="0" w:color="auto"/>
        <w:bottom w:val="none" w:sz="0" w:space="0" w:color="auto"/>
        <w:right w:val="none" w:sz="0" w:space="0" w:color="auto"/>
      </w:divBdr>
    </w:div>
    <w:div w:id="23559101">
      <w:marLeft w:val="480"/>
      <w:marRight w:val="0"/>
      <w:marTop w:val="0"/>
      <w:marBottom w:val="0"/>
      <w:divBdr>
        <w:top w:val="none" w:sz="0" w:space="0" w:color="auto"/>
        <w:left w:val="none" w:sz="0" w:space="0" w:color="auto"/>
        <w:bottom w:val="none" w:sz="0" w:space="0" w:color="auto"/>
        <w:right w:val="none" w:sz="0" w:space="0" w:color="auto"/>
      </w:divBdr>
    </w:div>
    <w:div w:id="24328034">
      <w:marLeft w:val="480"/>
      <w:marRight w:val="0"/>
      <w:marTop w:val="0"/>
      <w:marBottom w:val="0"/>
      <w:divBdr>
        <w:top w:val="none" w:sz="0" w:space="0" w:color="auto"/>
        <w:left w:val="none" w:sz="0" w:space="0" w:color="auto"/>
        <w:bottom w:val="none" w:sz="0" w:space="0" w:color="auto"/>
        <w:right w:val="none" w:sz="0" w:space="0" w:color="auto"/>
      </w:divBdr>
    </w:div>
    <w:div w:id="24332825">
      <w:marLeft w:val="480"/>
      <w:marRight w:val="0"/>
      <w:marTop w:val="0"/>
      <w:marBottom w:val="0"/>
      <w:divBdr>
        <w:top w:val="none" w:sz="0" w:space="0" w:color="auto"/>
        <w:left w:val="none" w:sz="0" w:space="0" w:color="auto"/>
        <w:bottom w:val="none" w:sz="0" w:space="0" w:color="auto"/>
        <w:right w:val="none" w:sz="0" w:space="0" w:color="auto"/>
      </w:divBdr>
    </w:div>
    <w:div w:id="25063484">
      <w:marLeft w:val="480"/>
      <w:marRight w:val="0"/>
      <w:marTop w:val="0"/>
      <w:marBottom w:val="0"/>
      <w:divBdr>
        <w:top w:val="none" w:sz="0" w:space="0" w:color="auto"/>
        <w:left w:val="none" w:sz="0" w:space="0" w:color="auto"/>
        <w:bottom w:val="none" w:sz="0" w:space="0" w:color="auto"/>
        <w:right w:val="none" w:sz="0" w:space="0" w:color="auto"/>
      </w:divBdr>
    </w:div>
    <w:div w:id="27875015">
      <w:marLeft w:val="480"/>
      <w:marRight w:val="0"/>
      <w:marTop w:val="0"/>
      <w:marBottom w:val="0"/>
      <w:divBdr>
        <w:top w:val="none" w:sz="0" w:space="0" w:color="auto"/>
        <w:left w:val="none" w:sz="0" w:space="0" w:color="auto"/>
        <w:bottom w:val="none" w:sz="0" w:space="0" w:color="auto"/>
        <w:right w:val="none" w:sz="0" w:space="0" w:color="auto"/>
      </w:divBdr>
    </w:div>
    <w:div w:id="30425387">
      <w:marLeft w:val="480"/>
      <w:marRight w:val="0"/>
      <w:marTop w:val="0"/>
      <w:marBottom w:val="0"/>
      <w:divBdr>
        <w:top w:val="none" w:sz="0" w:space="0" w:color="auto"/>
        <w:left w:val="none" w:sz="0" w:space="0" w:color="auto"/>
        <w:bottom w:val="none" w:sz="0" w:space="0" w:color="auto"/>
        <w:right w:val="none" w:sz="0" w:space="0" w:color="auto"/>
      </w:divBdr>
    </w:div>
    <w:div w:id="32192958">
      <w:marLeft w:val="480"/>
      <w:marRight w:val="0"/>
      <w:marTop w:val="0"/>
      <w:marBottom w:val="0"/>
      <w:divBdr>
        <w:top w:val="none" w:sz="0" w:space="0" w:color="auto"/>
        <w:left w:val="none" w:sz="0" w:space="0" w:color="auto"/>
        <w:bottom w:val="none" w:sz="0" w:space="0" w:color="auto"/>
        <w:right w:val="none" w:sz="0" w:space="0" w:color="auto"/>
      </w:divBdr>
    </w:div>
    <w:div w:id="33963024">
      <w:marLeft w:val="480"/>
      <w:marRight w:val="0"/>
      <w:marTop w:val="0"/>
      <w:marBottom w:val="0"/>
      <w:divBdr>
        <w:top w:val="none" w:sz="0" w:space="0" w:color="auto"/>
        <w:left w:val="none" w:sz="0" w:space="0" w:color="auto"/>
        <w:bottom w:val="none" w:sz="0" w:space="0" w:color="auto"/>
        <w:right w:val="none" w:sz="0" w:space="0" w:color="auto"/>
      </w:divBdr>
    </w:div>
    <w:div w:id="39868878">
      <w:marLeft w:val="480"/>
      <w:marRight w:val="0"/>
      <w:marTop w:val="0"/>
      <w:marBottom w:val="0"/>
      <w:divBdr>
        <w:top w:val="none" w:sz="0" w:space="0" w:color="auto"/>
        <w:left w:val="none" w:sz="0" w:space="0" w:color="auto"/>
        <w:bottom w:val="none" w:sz="0" w:space="0" w:color="auto"/>
        <w:right w:val="none" w:sz="0" w:space="0" w:color="auto"/>
      </w:divBdr>
    </w:div>
    <w:div w:id="41834565">
      <w:marLeft w:val="480"/>
      <w:marRight w:val="0"/>
      <w:marTop w:val="0"/>
      <w:marBottom w:val="0"/>
      <w:divBdr>
        <w:top w:val="none" w:sz="0" w:space="0" w:color="auto"/>
        <w:left w:val="none" w:sz="0" w:space="0" w:color="auto"/>
        <w:bottom w:val="none" w:sz="0" w:space="0" w:color="auto"/>
        <w:right w:val="none" w:sz="0" w:space="0" w:color="auto"/>
      </w:divBdr>
    </w:div>
    <w:div w:id="43259726">
      <w:marLeft w:val="480"/>
      <w:marRight w:val="0"/>
      <w:marTop w:val="0"/>
      <w:marBottom w:val="0"/>
      <w:divBdr>
        <w:top w:val="none" w:sz="0" w:space="0" w:color="auto"/>
        <w:left w:val="none" w:sz="0" w:space="0" w:color="auto"/>
        <w:bottom w:val="none" w:sz="0" w:space="0" w:color="auto"/>
        <w:right w:val="none" w:sz="0" w:space="0" w:color="auto"/>
      </w:divBdr>
    </w:div>
    <w:div w:id="43411211">
      <w:marLeft w:val="480"/>
      <w:marRight w:val="0"/>
      <w:marTop w:val="0"/>
      <w:marBottom w:val="0"/>
      <w:divBdr>
        <w:top w:val="none" w:sz="0" w:space="0" w:color="auto"/>
        <w:left w:val="none" w:sz="0" w:space="0" w:color="auto"/>
        <w:bottom w:val="none" w:sz="0" w:space="0" w:color="auto"/>
        <w:right w:val="none" w:sz="0" w:space="0" w:color="auto"/>
      </w:divBdr>
    </w:div>
    <w:div w:id="43913236">
      <w:marLeft w:val="480"/>
      <w:marRight w:val="0"/>
      <w:marTop w:val="0"/>
      <w:marBottom w:val="0"/>
      <w:divBdr>
        <w:top w:val="none" w:sz="0" w:space="0" w:color="auto"/>
        <w:left w:val="none" w:sz="0" w:space="0" w:color="auto"/>
        <w:bottom w:val="none" w:sz="0" w:space="0" w:color="auto"/>
        <w:right w:val="none" w:sz="0" w:space="0" w:color="auto"/>
      </w:divBdr>
    </w:div>
    <w:div w:id="48845372">
      <w:marLeft w:val="480"/>
      <w:marRight w:val="0"/>
      <w:marTop w:val="0"/>
      <w:marBottom w:val="0"/>
      <w:divBdr>
        <w:top w:val="none" w:sz="0" w:space="0" w:color="auto"/>
        <w:left w:val="none" w:sz="0" w:space="0" w:color="auto"/>
        <w:bottom w:val="none" w:sz="0" w:space="0" w:color="auto"/>
        <w:right w:val="none" w:sz="0" w:space="0" w:color="auto"/>
      </w:divBdr>
    </w:div>
    <w:div w:id="49548131">
      <w:marLeft w:val="480"/>
      <w:marRight w:val="0"/>
      <w:marTop w:val="0"/>
      <w:marBottom w:val="0"/>
      <w:divBdr>
        <w:top w:val="none" w:sz="0" w:space="0" w:color="auto"/>
        <w:left w:val="none" w:sz="0" w:space="0" w:color="auto"/>
        <w:bottom w:val="none" w:sz="0" w:space="0" w:color="auto"/>
        <w:right w:val="none" w:sz="0" w:space="0" w:color="auto"/>
      </w:divBdr>
    </w:div>
    <w:div w:id="52046539">
      <w:marLeft w:val="480"/>
      <w:marRight w:val="0"/>
      <w:marTop w:val="0"/>
      <w:marBottom w:val="0"/>
      <w:divBdr>
        <w:top w:val="none" w:sz="0" w:space="0" w:color="auto"/>
        <w:left w:val="none" w:sz="0" w:space="0" w:color="auto"/>
        <w:bottom w:val="none" w:sz="0" w:space="0" w:color="auto"/>
        <w:right w:val="none" w:sz="0" w:space="0" w:color="auto"/>
      </w:divBdr>
    </w:div>
    <w:div w:id="52627002">
      <w:marLeft w:val="480"/>
      <w:marRight w:val="0"/>
      <w:marTop w:val="0"/>
      <w:marBottom w:val="0"/>
      <w:divBdr>
        <w:top w:val="none" w:sz="0" w:space="0" w:color="auto"/>
        <w:left w:val="none" w:sz="0" w:space="0" w:color="auto"/>
        <w:bottom w:val="none" w:sz="0" w:space="0" w:color="auto"/>
        <w:right w:val="none" w:sz="0" w:space="0" w:color="auto"/>
      </w:divBdr>
    </w:div>
    <w:div w:id="53168775">
      <w:marLeft w:val="480"/>
      <w:marRight w:val="0"/>
      <w:marTop w:val="0"/>
      <w:marBottom w:val="0"/>
      <w:divBdr>
        <w:top w:val="none" w:sz="0" w:space="0" w:color="auto"/>
        <w:left w:val="none" w:sz="0" w:space="0" w:color="auto"/>
        <w:bottom w:val="none" w:sz="0" w:space="0" w:color="auto"/>
        <w:right w:val="none" w:sz="0" w:space="0" w:color="auto"/>
      </w:divBdr>
    </w:div>
    <w:div w:id="56631929">
      <w:marLeft w:val="480"/>
      <w:marRight w:val="0"/>
      <w:marTop w:val="0"/>
      <w:marBottom w:val="0"/>
      <w:divBdr>
        <w:top w:val="none" w:sz="0" w:space="0" w:color="auto"/>
        <w:left w:val="none" w:sz="0" w:space="0" w:color="auto"/>
        <w:bottom w:val="none" w:sz="0" w:space="0" w:color="auto"/>
        <w:right w:val="none" w:sz="0" w:space="0" w:color="auto"/>
      </w:divBdr>
    </w:div>
    <w:div w:id="57095448">
      <w:marLeft w:val="480"/>
      <w:marRight w:val="0"/>
      <w:marTop w:val="0"/>
      <w:marBottom w:val="0"/>
      <w:divBdr>
        <w:top w:val="none" w:sz="0" w:space="0" w:color="auto"/>
        <w:left w:val="none" w:sz="0" w:space="0" w:color="auto"/>
        <w:bottom w:val="none" w:sz="0" w:space="0" w:color="auto"/>
        <w:right w:val="none" w:sz="0" w:space="0" w:color="auto"/>
      </w:divBdr>
    </w:div>
    <w:div w:id="58866791">
      <w:marLeft w:val="480"/>
      <w:marRight w:val="0"/>
      <w:marTop w:val="0"/>
      <w:marBottom w:val="0"/>
      <w:divBdr>
        <w:top w:val="none" w:sz="0" w:space="0" w:color="auto"/>
        <w:left w:val="none" w:sz="0" w:space="0" w:color="auto"/>
        <w:bottom w:val="none" w:sz="0" w:space="0" w:color="auto"/>
        <w:right w:val="none" w:sz="0" w:space="0" w:color="auto"/>
      </w:divBdr>
    </w:div>
    <w:div w:id="59256717">
      <w:marLeft w:val="480"/>
      <w:marRight w:val="0"/>
      <w:marTop w:val="0"/>
      <w:marBottom w:val="0"/>
      <w:divBdr>
        <w:top w:val="none" w:sz="0" w:space="0" w:color="auto"/>
        <w:left w:val="none" w:sz="0" w:space="0" w:color="auto"/>
        <w:bottom w:val="none" w:sz="0" w:space="0" w:color="auto"/>
        <w:right w:val="none" w:sz="0" w:space="0" w:color="auto"/>
      </w:divBdr>
    </w:div>
    <w:div w:id="59402648">
      <w:marLeft w:val="480"/>
      <w:marRight w:val="0"/>
      <w:marTop w:val="0"/>
      <w:marBottom w:val="0"/>
      <w:divBdr>
        <w:top w:val="none" w:sz="0" w:space="0" w:color="auto"/>
        <w:left w:val="none" w:sz="0" w:space="0" w:color="auto"/>
        <w:bottom w:val="none" w:sz="0" w:space="0" w:color="auto"/>
        <w:right w:val="none" w:sz="0" w:space="0" w:color="auto"/>
      </w:divBdr>
    </w:div>
    <w:div w:id="59719001">
      <w:marLeft w:val="480"/>
      <w:marRight w:val="0"/>
      <w:marTop w:val="0"/>
      <w:marBottom w:val="0"/>
      <w:divBdr>
        <w:top w:val="none" w:sz="0" w:space="0" w:color="auto"/>
        <w:left w:val="none" w:sz="0" w:space="0" w:color="auto"/>
        <w:bottom w:val="none" w:sz="0" w:space="0" w:color="auto"/>
        <w:right w:val="none" w:sz="0" w:space="0" w:color="auto"/>
      </w:divBdr>
    </w:div>
    <w:div w:id="60299684">
      <w:marLeft w:val="480"/>
      <w:marRight w:val="0"/>
      <w:marTop w:val="0"/>
      <w:marBottom w:val="0"/>
      <w:divBdr>
        <w:top w:val="none" w:sz="0" w:space="0" w:color="auto"/>
        <w:left w:val="none" w:sz="0" w:space="0" w:color="auto"/>
        <w:bottom w:val="none" w:sz="0" w:space="0" w:color="auto"/>
        <w:right w:val="none" w:sz="0" w:space="0" w:color="auto"/>
      </w:divBdr>
    </w:div>
    <w:div w:id="60561895">
      <w:marLeft w:val="480"/>
      <w:marRight w:val="0"/>
      <w:marTop w:val="0"/>
      <w:marBottom w:val="0"/>
      <w:divBdr>
        <w:top w:val="none" w:sz="0" w:space="0" w:color="auto"/>
        <w:left w:val="none" w:sz="0" w:space="0" w:color="auto"/>
        <w:bottom w:val="none" w:sz="0" w:space="0" w:color="auto"/>
        <w:right w:val="none" w:sz="0" w:space="0" w:color="auto"/>
      </w:divBdr>
    </w:div>
    <w:div w:id="60831821">
      <w:marLeft w:val="480"/>
      <w:marRight w:val="0"/>
      <w:marTop w:val="0"/>
      <w:marBottom w:val="0"/>
      <w:divBdr>
        <w:top w:val="none" w:sz="0" w:space="0" w:color="auto"/>
        <w:left w:val="none" w:sz="0" w:space="0" w:color="auto"/>
        <w:bottom w:val="none" w:sz="0" w:space="0" w:color="auto"/>
        <w:right w:val="none" w:sz="0" w:space="0" w:color="auto"/>
      </w:divBdr>
    </w:div>
    <w:div w:id="61568371">
      <w:marLeft w:val="480"/>
      <w:marRight w:val="0"/>
      <w:marTop w:val="0"/>
      <w:marBottom w:val="0"/>
      <w:divBdr>
        <w:top w:val="none" w:sz="0" w:space="0" w:color="auto"/>
        <w:left w:val="none" w:sz="0" w:space="0" w:color="auto"/>
        <w:bottom w:val="none" w:sz="0" w:space="0" w:color="auto"/>
        <w:right w:val="none" w:sz="0" w:space="0" w:color="auto"/>
      </w:divBdr>
    </w:div>
    <w:div w:id="61953639">
      <w:marLeft w:val="480"/>
      <w:marRight w:val="0"/>
      <w:marTop w:val="0"/>
      <w:marBottom w:val="0"/>
      <w:divBdr>
        <w:top w:val="none" w:sz="0" w:space="0" w:color="auto"/>
        <w:left w:val="none" w:sz="0" w:space="0" w:color="auto"/>
        <w:bottom w:val="none" w:sz="0" w:space="0" w:color="auto"/>
        <w:right w:val="none" w:sz="0" w:space="0" w:color="auto"/>
      </w:divBdr>
    </w:div>
    <w:div w:id="62415629">
      <w:marLeft w:val="480"/>
      <w:marRight w:val="0"/>
      <w:marTop w:val="0"/>
      <w:marBottom w:val="0"/>
      <w:divBdr>
        <w:top w:val="none" w:sz="0" w:space="0" w:color="auto"/>
        <w:left w:val="none" w:sz="0" w:space="0" w:color="auto"/>
        <w:bottom w:val="none" w:sz="0" w:space="0" w:color="auto"/>
        <w:right w:val="none" w:sz="0" w:space="0" w:color="auto"/>
      </w:divBdr>
    </w:div>
    <w:div w:id="64377408">
      <w:marLeft w:val="480"/>
      <w:marRight w:val="0"/>
      <w:marTop w:val="0"/>
      <w:marBottom w:val="0"/>
      <w:divBdr>
        <w:top w:val="none" w:sz="0" w:space="0" w:color="auto"/>
        <w:left w:val="none" w:sz="0" w:space="0" w:color="auto"/>
        <w:bottom w:val="none" w:sz="0" w:space="0" w:color="auto"/>
        <w:right w:val="none" w:sz="0" w:space="0" w:color="auto"/>
      </w:divBdr>
    </w:div>
    <w:div w:id="65226138">
      <w:marLeft w:val="480"/>
      <w:marRight w:val="0"/>
      <w:marTop w:val="0"/>
      <w:marBottom w:val="0"/>
      <w:divBdr>
        <w:top w:val="none" w:sz="0" w:space="0" w:color="auto"/>
        <w:left w:val="none" w:sz="0" w:space="0" w:color="auto"/>
        <w:bottom w:val="none" w:sz="0" w:space="0" w:color="auto"/>
        <w:right w:val="none" w:sz="0" w:space="0" w:color="auto"/>
      </w:divBdr>
    </w:div>
    <w:div w:id="65342074">
      <w:marLeft w:val="480"/>
      <w:marRight w:val="0"/>
      <w:marTop w:val="0"/>
      <w:marBottom w:val="0"/>
      <w:divBdr>
        <w:top w:val="none" w:sz="0" w:space="0" w:color="auto"/>
        <w:left w:val="none" w:sz="0" w:space="0" w:color="auto"/>
        <w:bottom w:val="none" w:sz="0" w:space="0" w:color="auto"/>
        <w:right w:val="none" w:sz="0" w:space="0" w:color="auto"/>
      </w:divBdr>
    </w:div>
    <w:div w:id="66533426">
      <w:marLeft w:val="480"/>
      <w:marRight w:val="0"/>
      <w:marTop w:val="0"/>
      <w:marBottom w:val="0"/>
      <w:divBdr>
        <w:top w:val="none" w:sz="0" w:space="0" w:color="auto"/>
        <w:left w:val="none" w:sz="0" w:space="0" w:color="auto"/>
        <w:bottom w:val="none" w:sz="0" w:space="0" w:color="auto"/>
        <w:right w:val="none" w:sz="0" w:space="0" w:color="auto"/>
      </w:divBdr>
    </w:div>
    <w:div w:id="66613318">
      <w:marLeft w:val="480"/>
      <w:marRight w:val="0"/>
      <w:marTop w:val="0"/>
      <w:marBottom w:val="0"/>
      <w:divBdr>
        <w:top w:val="none" w:sz="0" w:space="0" w:color="auto"/>
        <w:left w:val="none" w:sz="0" w:space="0" w:color="auto"/>
        <w:bottom w:val="none" w:sz="0" w:space="0" w:color="auto"/>
        <w:right w:val="none" w:sz="0" w:space="0" w:color="auto"/>
      </w:divBdr>
    </w:div>
    <w:div w:id="68042503">
      <w:marLeft w:val="480"/>
      <w:marRight w:val="0"/>
      <w:marTop w:val="0"/>
      <w:marBottom w:val="0"/>
      <w:divBdr>
        <w:top w:val="none" w:sz="0" w:space="0" w:color="auto"/>
        <w:left w:val="none" w:sz="0" w:space="0" w:color="auto"/>
        <w:bottom w:val="none" w:sz="0" w:space="0" w:color="auto"/>
        <w:right w:val="none" w:sz="0" w:space="0" w:color="auto"/>
      </w:divBdr>
    </w:div>
    <w:div w:id="68162319">
      <w:marLeft w:val="480"/>
      <w:marRight w:val="0"/>
      <w:marTop w:val="0"/>
      <w:marBottom w:val="0"/>
      <w:divBdr>
        <w:top w:val="none" w:sz="0" w:space="0" w:color="auto"/>
        <w:left w:val="none" w:sz="0" w:space="0" w:color="auto"/>
        <w:bottom w:val="none" w:sz="0" w:space="0" w:color="auto"/>
        <w:right w:val="none" w:sz="0" w:space="0" w:color="auto"/>
      </w:divBdr>
    </w:div>
    <w:div w:id="69474441">
      <w:marLeft w:val="480"/>
      <w:marRight w:val="0"/>
      <w:marTop w:val="0"/>
      <w:marBottom w:val="0"/>
      <w:divBdr>
        <w:top w:val="none" w:sz="0" w:space="0" w:color="auto"/>
        <w:left w:val="none" w:sz="0" w:space="0" w:color="auto"/>
        <w:bottom w:val="none" w:sz="0" w:space="0" w:color="auto"/>
        <w:right w:val="none" w:sz="0" w:space="0" w:color="auto"/>
      </w:divBdr>
    </w:div>
    <w:div w:id="72628203">
      <w:marLeft w:val="480"/>
      <w:marRight w:val="0"/>
      <w:marTop w:val="0"/>
      <w:marBottom w:val="0"/>
      <w:divBdr>
        <w:top w:val="none" w:sz="0" w:space="0" w:color="auto"/>
        <w:left w:val="none" w:sz="0" w:space="0" w:color="auto"/>
        <w:bottom w:val="none" w:sz="0" w:space="0" w:color="auto"/>
        <w:right w:val="none" w:sz="0" w:space="0" w:color="auto"/>
      </w:divBdr>
    </w:div>
    <w:div w:id="74056594">
      <w:marLeft w:val="480"/>
      <w:marRight w:val="0"/>
      <w:marTop w:val="0"/>
      <w:marBottom w:val="0"/>
      <w:divBdr>
        <w:top w:val="none" w:sz="0" w:space="0" w:color="auto"/>
        <w:left w:val="none" w:sz="0" w:space="0" w:color="auto"/>
        <w:bottom w:val="none" w:sz="0" w:space="0" w:color="auto"/>
        <w:right w:val="none" w:sz="0" w:space="0" w:color="auto"/>
      </w:divBdr>
    </w:div>
    <w:div w:id="78722419">
      <w:marLeft w:val="480"/>
      <w:marRight w:val="0"/>
      <w:marTop w:val="0"/>
      <w:marBottom w:val="0"/>
      <w:divBdr>
        <w:top w:val="none" w:sz="0" w:space="0" w:color="auto"/>
        <w:left w:val="none" w:sz="0" w:space="0" w:color="auto"/>
        <w:bottom w:val="none" w:sz="0" w:space="0" w:color="auto"/>
        <w:right w:val="none" w:sz="0" w:space="0" w:color="auto"/>
      </w:divBdr>
    </w:div>
    <w:div w:id="79567752">
      <w:marLeft w:val="480"/>
      <w:marRight w:val="0"/>
      <w:marTop w:val="0"/>
      <w:marBottom w:val="0"/>
      <w:divBdr>
        <w:top w:val="none" w:sz="0" w:space="0" w:color="auto"/>
        <w:left w:val="none" w:sz="0" w:space="0" w:color="auto"/>
        <w:bottom w:val="none" w:sz="0" w:space="0" w:color="auto"/>
        <w:right w:val="none" w:sz="0" w:space="0" w:color="auto"/>
      </w:divBdr>
    </w:div>
    <w:div w:id="79916713">
      <w:marLeft w:val="480"/>
      <w:marRight w:val="0"/>
      <w:marTop w:val="0"/>
      <w:marBottom w:val="0"/>
      <w:divBdr>
        <w:top w:val="none" w:sz="0" w:space="0" w:color="auto"/>
        <w:left w:val="none" w:sz="0" w:space="0" w:color="auto"/>
        <w:bottom w:val="none" w:sz="0" w:space="0" w:color="auto"/>
        <w:right w:val="none" w:sz="0" w:space="0" w:color="auto"/>
      </w:divBdr>
    </w:div>
    <w:div w:id="81537869">
      <w:marLeft w:val="480"/>
      <w:marRight w:val="0"/>
      <w:marTop w:val="0"/>
      <w:marBottom w:val="0"/>
      <w:divBdr>
        <w:top w:val="none" w:sz="0" w:space="0" w:color="auto"/>
        <w:left w:val="none" w:sz="0" w:space="0" w:color="auto"/>
        <w:bottom w:val="none" w:sz="0" w:space="0" w:color="auto"/>
        <w:right w:val="none" w:sz="0" w:space="0" w:color="auto"/>
      </w:divBdr>
    </w:div>
    <w:div w:id="83302122">
      <w:marLeft w:val="480"/>
      <w:marRight w:val="0"/>
      <w:marTop w:val="0"/>
      <w:marBottom w:val="0"/>
      <w:divBdr>
        <w:top w:val="none" w:sz="0" w:space="0" w:color="auto"/>
        <w:left w:val="none" w:sz="0" w:space="0" w:color="auto"/>
        <w:bottom w:val="none" w:sz="0" w:space="0" w:color="auto"/>
        <w:right w:val="none" w:sz="0" w:space="0" w:color="auto"/>
      </w:divBdr>
    </w:div>
    <w:div w:id="84883082">
      <w:marLeft w:val="480"/>
      <w:marRight w:val="0"/>
      <w:marTop w:val="0"/>
      <w:marBottom w:val="0"/>
      <w:divBdr>
        <w:top w:val="none" w:sz="0" w:space="0" w:color="auto"/>
        <w:left w:val="none" w:sz="0" w:space="0" w:color="auto"/>
        <w:bottom w:val="none" w:sz="0" w:space="0" w:color="auto"/>
        <w:right w:val="none" w:sz="0" w:space="0" w:color="auto"/>
      </w:divBdr>
    </w:div>
    <w:div w:id="84888961">
      <w:marLeft w:val="480"/>
      <w:marRight w:val="0"/>
      <w:marTop w:val="0"/>
      <w:marBottom w:val="0"/>
      <w:divBdr>
        <w:top w:val="none" w:sz="0" w:space="0" w:color="auto"/>
        <w:left w:val="none" w:sz="0" w:space="0" w:color="auto"/>
        <w:bottom w:val="none" w:sz="0" w:space="0" w:color="auto"/>
        <w:right w:val="none" w:sz="0" w:space="0" w:color="auto"/>
      </w:divBdr>
    </w:div>
    <w:div w:id="86539060">
      <w:marLeft w:val="480"/>
      <w:marRight w:val="0"/>
      <w:marTop w:val="0"/>
      <w:marBottom w:val="0"/>
      <w:divBdr>
        <w:top w:val="none" w:sz="0" w:space="0" w:color="auto"/>
        <w:left w:val="none" w:sz="0" w:space="0" w:color="auto"/>
        <w:bottom w:val="none" w:sz="0" w:space="0" w:color="auto"/>
        <w:right w:val="none" w:sz="0" w:space="0" w:color="auto"/>
      </w:divBdr>
    </w:div>
    <w:div w:id="89160491">
      <w:marLeft w:val="480"/>
      <w:marRight w:val="0"/>
      <w:marTop w:val="0"/>
      <w:marBottom w:val="0"/>
      <w:divBdr>
        <w:top w:val="none" w:sz="0" w:space="0" w:color="auto"/>
        <w:left w:val="none" w:sz="0" w:space="0" w:color="auto"/>
        <w:bottom w:val="none" w:sz="0" w:space="0" w:color="auto"/>
        <w:right w:val="none" w:sz="0" w:space="0" w:color="auto"/>
      </w:divBdr>
    </w:div>
    <w:div w:id="90129151">
      <w:marLeft w:val="480"/>
      <w:marRight w:val="0"/>
      <w:marTop w:val="0"/>
      <w:marBottom w:val="0"/>
      <w:divBdr>
        <w:top w:val="none" w:sz="0" w:space="0" w:color="auto"/>
        <w:left w:val="none" w:sz="0" w:space="0" w:color="auto"/>
        <w:bottom w:val="none" w:sz="0" w:space="0" w:color="auto"/>
        <w:right w:val="none" w:sz="0" w:space="0" w:color="auto"/>
      </w:divBdr>
    </w:div>
    <w:div w:id="90511105">
      <w:marLeft w:val="480"/>
      <w:marRight w:val="0"/>
      <w:marTop w:val="0"/>
      <w:marBottom w:val="0"/>
      <w:divBdr>
        <w:top w:val="none" w:sz="0" w:space="0" w:color="auto"/>
        <w:left w:val="none" w:sz="0" w:space="0" w:color="auto"/>
        <w:bottom w:val="none" w:sz="0" w:space="0" w:color="auto"/>
        <w:right w:val="none" w:sz="0" w:space="0" w:color="auto"/>
      </w:divBdr>
    </w:div>
    <w:div w:id="90703077">
      <w:marLeft w:val="480"/>
      <w:marRight w:val="0"/>
      <w:marTop w:val="0"/>
      <w:marBottom w:val="0"/>
      <w:divBdr>
        <w:top w:val="none" w:sz="0" w:space="0" w:color="auto"/>
        <w:left w:val="none" w:sz="0" w:space="0" w:color="auto"/>
        <w:bottom w:val="none" w:sz="0" w:space="0" w:color="auto"/>
        <w:right w:val="none" w:sz="0" w:space="0" w:color="auto"/>
      </w:divBdr>
    </w:div>
    <w:div w:id="90781711">
      <w:marLeft w:val="480"/>
      <w:marRight w:val="0"/>
      <w:marTop w:val="0"/>
      <w:marBottom w:val="0"/>
      <w:divBdr>
        <w:top w:val="none" w:sz="0" w:space="0" w:color="auto"/>
        <w:left w:val="none" w:sz="0" w:space="0" w:color="auto"/>
        <w:bottom w:val="none" w:sz="0" w:space="0" w:color="auto"/>
        <w:right w:val="none" w:sz="0" w:space="0" w:color="auto"/>
      </w:divBdr>
    </w:div>
    <w:div w:id="91167427">
      <w:marLeft w:val="480"/>
      <w:marRight w:val="0"/>
      <w:marTop w:val="0"/>
      <w:marBottom w:val="0"/>
      <w:divBdr>
        <w:top w:val="none" w:sz="0" w:space="0" w:color="auto"/>
        <w:left w:val="none" w:sz="0" w:space="0" w:color="auto"/>
        <w:bottom w:val="none" w:sz="0" w:space="0" w:color="auto"/>
        <w:right w:val="none" w:sz="0" w:space="0" w:color="auto"/>
      </w:divBdr>
    </w:div>
    <w:div w:id="92672832">
      <w:marLeft w:val="480"/>
      <w:marRight w:val="0"/>
      <w:marTop w:val="0"/>
      <w:marBottom w:val="0"/>
      <w:divBdr>
        <w:top w:val="none" w:sz="0" w:space="0" w:color="auto"/>
        <w:left w:val="none" w:sz="0" w:space="0" w:color="auto"/>
        <w:bottom w:val="none" w:sz="0" w:space="0" w:color="auto"/>
        <w:right w:val="none" w:sz="0" w:space="0" w:color="auto"/>
      </w:divBdr>
    </w:div>
    <w:div w:id="94638132">
      <w:marLeft w:val="480"/>
      <w:marRight w:val="0"/>
      <w:marTop w:val="0"/>
      <w:marBottom w:val="0"/>
      <w:divBdr>
        <w:top w:val="none" w:sz="0" w:space="0" w:color="auto"/>
        <w:left w:val="none" w:sz="0" w:space="0" w:color="auto"/>
        <w:bottom w:val="none" w:sz="0" w:space="0" w:color="auto"/>
        <w:right w:val="none" w:sz="0" w:space="0" w:color="auto"/>
      </w:divBdr>
    </w:div>
    <w:div w:id="98795089">
      <w:marLeft w:val="480"/>
      <w:marRight w:val="0"/>
      <w:marTop w:val="0"/>
      <w:marBottom w:val="0"/>
      <w:divBdr>
        <w:top w:val="none" w:sz="0" w:space="0" w:color="auto"/>
        <w:left w:val="none" w:sz="0" w:space="0" w:color="auto"/>
        <w:bottom w:val="none" w:sz="0" w:space="0" w:color="auto"/>
        <w:right w:val="none" w:sz="0" w:space="0" w:color="auto"/>
      </w:divBdr>
    </w:div>
    <w:div w:id="106318330">
      <w:marLeft w:val="480"/>
      <w:marRight w:val="0"/>
      <w:marTop w:val="0"/>
      <w:marBottom w:val="0"/>
      <w:divBdr>
        <w:top w:val="none" w:sz="0" w:space="0" w:color="auto"/>
        <w:left w:val="none" w:sz="0" w:space="0" w:color="auto"/>
        <w:bottom w:val="none" w:sz="0" w:space="0" w:color="auto"/>
        <w:right w:val="none" w:sz="0" w:space="0" w:color="auto"/>
      </w:divBdr>
    </w:div>
    <w:div w:id="107088379">
      <w:marLeft w:val="480"/>
      <w:marRight w:val="0"/>
      <w:marTop w:val="0"/>
      <w:marBottom w:val="0"/>
      <w:divBdr>
        <w:top w:val="none" w:sz="0" w:space="0" w:color="auto"/>
        <w:left w:val="none" w:sz="0" w:space="0" w:color="auto"/>
        <w:bottom w:val="none" w:sz="0" w:space="0" w:color="auto"/>
        <w:right w:val="none" w:sz="0" w:space="0" w:color="auto"/>
      </w:divBdr>
    </w:div>
    <w:div w:id="107626275">
      <w:marLeft w:val="480"/>
      <w:marRight w:val="0"/>
      <w:marTop w:val="0"/>
      <w:marBottom w:val="0"/>
      <w:divBdr>
        <w:top w:val="none" w:sz="0" w:space="0" w:color="auto"/>
        <w:left w:val="none" w:sz="0" w:space="0" w:color="auto"/>
        <w:bottom w:val="none" w:sz="0" w:space="0" w:color="auto"/>
        <w:right w:val="none" w:sz="0" w:space="0" w:color="auto"/>
      </w:divBdr>
    </w:div>
    <w:div w:id="111751919">
      <w:marLeft w:val="480"/>
      <w:marRight w:val="0"/>
      <w:marTop w:val="0"/>
      <w:marBottom w:val="0"/>
      <w:divBdr>
        <w:top w:val="none" w:sz="0" w:space="0" w:color="auto"/>
        <w:left w:val="none" w:sz="0" w:space="0" w:color="auto"/>
        <w:bottom w:val="none" w:sz="0" w:space="0" w:color="auto"/>
        <w:right w:val="none" w:sz="0" w:space="0" w:color="auto"/>
      </w:divBdr>
    </w:div>
    <w:div w:id="112676303">
      <w:marLeft w:val="480"/>
      <w:marRight w:val="0"/>
      <w:marTop w:val="0"/>
      <w:marBottom w:val="0"/>
      <w:divBdr>
        <w:top w:val="none" w:sz="0" w:space="0" w:color="auto"/>
        <w:left w:val="none" w:sz="0" w:space="0" w:color="auto"/>
        <w:bottom w:val="none" w:sz="0" w:space="0" w:color="auto"/>
        <w:right w:val="none" w:sz="0" w:space="0" w:color="auto"/>
      </w:divBdr>
    </w:div>
    <w:div w:id="113450016">
      <w:marLeft w:val="480"/>
      <w:marRight w:val="0"/>
      <w:marTop w:val="0"/>
      <w:marBottom w:val="0"/>
      <w:divBdr>
        <w:top w:val="none" w:sz="0" w:space="0" w:color="auto"/>
        <w:left w:val="none" w:sz="0" w:space="0" w:color="auto"/>
        <w:bottom w:val="none" w:sz="0" w:space="0" w:color="auto"/>
        <w:right w:val="none" w:sz="0" w:space="0" w:color="auto"/>
      </w:divBdr>
    </w:div>
    <w:div w:id="114914471">
      <w:marLeft w:val="480"/>
      <w:marRight w:val="0"/>
      <w:marTop w:val="0"/>
      <w:marBottom w:val="0"/>
      <w:divBdr>
        <w:top w:val="none" w:sz="0" w:space="0" w:color="auto"/>
        <w:left w:val="none" w:sz="0" w:space="0" w:color="auto"/>
        <w:bottom w:val="none" w:sz="0" w:space="0" w:color="auto"/>
        <w:right w:val="none" w:sz="0" w:space="0" w:color="auto"/>
      </w:divBdr>
    </w:div>
    <w:div w:id="118887353">
      <w:marLeft w:val="480"/>
      <w:marRight w:val="0"/>
      <w:marTop w:val="0"/>
      <w:marBottom w:val="0"/>
      <w:divBdr>
        <w:top w:val="none" w:sz="0" w:space="0" w:color="auto"/>
        <w:left w:val="none" w:sz="0" w:space="0" w:color="auto"/>
        <w:bottom w:val="none" w:sz="0" w:space="0" w:color="auto"/>
        <w:right w:val="none" w:sz="0" w:space="0" w:color="auto"/>
      </w:divBdr>
    </w:div>
    <w:div w:id="120854018">
      <w:marLeft w:val="480"/>
      <w:marRight w:val="0"/>
      <w:marTop w:val="0"/>
      <w:marBottom w:val="0"/>
      <w:divBdr>
        <w:top w:val="none" w:sz="0" w:space="0" w:color="auto"/>
        <w:left w:val="none" w:sz="0" w:space="0" w:color="auto"/>
        <w:bottom w:val="none" w:sz="0" w:space="0" w:color="auto"/>
        <w:right w:val="none" w:sz="0" w:space="0" w:color="auto"/>
      </w:divBdr>
    </w:div>
    <w:div w:id="122505472">
      <w:marLeft w:val="480"/>
      <w:marRight w:val="0"/>
      <w:marTop w:val="0"/>
      <w:marBottom w:val="0"/>
      <w:divBdr>
        <w:top w:val="none" w:sz="0" w:space="0" w:color="auto"/>
        <w:left w:val="none" w:sz="0" w:space="0" w:color="auto"/>
        <w:bottom w:val="none" w:sz="0" w:space="0" w:color="auto"/>
        <w:right w:val="none" w:sz="0" w:space="0" w:color="auto"/>
      </w:divBdr>
    </w:div>
    <w:div w:id="126506670">
      <w:marLeft w:val="480"/>
      <w:marRight w:val="0"/>
      <w:marTop w:val="0"/>
      <w:marBottom w:val="0"/>
      <w:divBdr>
        <w:top w:val="none" w:sz="0" w:space="0" w:color="auto"/>
        <w:left w:val="none" w:sz="0" w:space="0" w:color="auto"/>
        <w:bottom w:val="none" w:sz="0" w:space="0" w:color="auto"/>
        <w:right w:val="none" w:sz="0" w:space="0" w:color="auto"/>
      </w:divBdr>
    </w:div>
    <w:div w:id="126700095">
      <w:marLeft w:val="480"/>
      <w:marRight w:val="0"/>
      <w:marTop w:val="0"/>
      <w:marBottom w:val="0"/>
      <w:divBdr>
        <w:top w:val="none" w:sz="0" w:space="0" w:color="auto"/>
        <w:left w:val="none" w:sz="0" w:space="0" w:color="auto"/>
        <w:bottom w:val="none" w:sz="0" w:space="0" w:color="auto"/>
        <w:right w:val="none" w:sz="0" w:space="0" w:color="auto"/>
      </w:divBdr>
    </w:div>
    <w:div w:id="128323417">
      <w:marLeft w:val="480"/>
      <w:marRight w:val="0"/>
      <w:marTop w:val="0"/>
      <w:marBottom w:val="0"/>
      <w:divBdr>
        <w:top w:val="none" w:sz="0" w:space="0" w:color="auto"/>
        <w:left w:val="none" w:sz="0" w:space="0" w:color="auto"/>
        <w:bottom w:val="none" w:sz="0" w:space="0" w:color="auto"/>
        <w:right w:val="none" w:sz="0" w:space="0" w:color="auto"/>
      </w:divBdr>
    </w:div>
    <w:div w:id="130175606">
      <w:marLeft w:val="480"/>
      <w:marRight w:val="0"/>
      <w:marTop w:val="0"/>
      <w:marBottom w:val="0"/>
      <w:divBdr>
        <w:top w:val="none" w:sz="0" w:space="0" w:color="auto"/>
        <w:left w:val="none" w:sz="0" w:space="0" w:color="auto"/>
        <w:bottom w:val="none" w:sz="0" w:space="0" w:color="auto"/>
        <w:right w:val="none" w:sz="0" w:space="0" w:color="auto"/>
      </w:divBdr>
    </w:div>
    <w:div w:id="131601081">
      <w:marLeft w:val="480"/>
      <w:marRight w:val="0"/>
      <w:marTop w:val="0"/>
      <w:marBottom w:val="0"/>
      <w:divBdr>
        <w:top w:val="none" w:sz="0" w:space="0" w:color="auto"/>
        <w:left w:val="none" w:sz="0" w:space="0" w:color="auto"/>
        <w:bottom w:val="none" w:sz="0" w:space="0" w:color="auto"/>
        <w:right w:val="none" w:sz="0" w:space="0" w:color="auto"/>
      </w:divBdr>
    </w:div>
    <w:div w:id="132218534">
      <w:marLeft w:val="480"/>
      <w:marRight w:val="0"/>
      <w:marTop w:val="0"/>
      <w:marBottom w:val="0"/>
      <w:divBdr>
        <w:top w:val="none" w:sz="0" w:space="0" w:color="auto"/>
        <w:left w:val="none" w:sz="0" w:space="0" w:color="auto"/>
        <w:bottom w:val="none" w:sz="0" w:space="0" w:color="auto"/>
        <w:right w:val="none" w:sz="0" w:space="0" w:color="auto"/>
      </w:divBdr>
    </w:div>
    <w:div w:id="134108216">
      <w:marLeft w:val="480"/>
      <w:marRight w:val="0"/>
      <w:marTop w:val="0"/>
      <w:marBottom w:val="0"/>
      <w:divBdr>
        <w:top w:val="none" w:sz="0" w:space="0" w:color="auto"/>
        <w:left w:val="none" w:sz="0" w:space="0" w:color="auto"/>
        <w:bottom w:val="none" w:sz="0" w:space="0" w:color="auto"/>
        <w:right w:val="none" w:sz="0" w:space="0" w:color="auto"/>
      </w:divBdr>
    </w:div>
    <w:div w:id="138772447">
      <w:marLeft w:val="480"/>
      <w:marRight w:val="0"/>
      <w:marTop w:val="0"/>
      <w:marBottom w:val="0"/>
      <w:divBdr>
        <w:top w:val="none" w:sz="0" w:space="0" w:color="auto"/>
        <w:left w:val="none" w:sz="0" w:space="0" w:color="auto"/>
        <w:bottom w:val="none" w:sz="0" w:space="0" w:color="auto"/>
        <w:right w:val="none" w:sz="0" w:space="0" w:color="auto"/>
      </w:divBdr>
    </w:div>
    <w:div w:id="139809835">
      <w:marLeft w:val="480"/>
      <w:marRight w:val="0"/>
      <w:marTop w:val="0"/>
      <w:marBottom w:val="0"/>
      <w:divBdr>
        <w:top w:val="none" w:sz="0" w:space="0" w:color="auto"/>
        <w:left w:val="none" w:sz="0" w:space="0" w:color="auto"/>
        <w:bottom w:val="none" w:sz="0" w:space="0" w:color="auto"/>
        <w:right w:val="none" w:sz="0" w:space="0" w:color="auto"/>
      </w:divBdr>
    </w:div>
    <w:div w:id="140931402">
      <w:marLeft w:val="480"/>
      <w:marRight w:val="0"/>
      <w:marTop w:val="0"/>
      <w:marBottom w:val="0"/>
      <w:divBdr>
        <w:top w:val="none" w:sz="0" w:space="0" w:color="auto"/>
        <w:left w:val="none" w:sz="0" w:space="0" w:color="auto"/>
        <w:bottom w:val="none" w:sz="0" w:space="0" w:color="auto"/>
        <w:right w:val="none" w:sz="0" w:space="0" w:color="auto"/>
      </w:divBdr>
    </w:div>
    <w:div w:id="143671344">
      <w:marLeft w:val="480"/>
      <w:marRight w:val="0"/>
      <w:marTop w:val="0"/>
      <w:marBottom w:val="0"/>
      <w:divBdr>
        <w:top w:val="none" w:sz="0" w:space="0" w:color="auto"/>
        <w:left w:val="none" w:sz="0" w:space="0" w:color="auto"/>
        <w:bottom w:val="none" w:sz="0" w:space="0" w:color="auto"/>
        <w:right w:val="none" w:sz="0" w:space="0" w:color="auto"/>
      </w:divBdr>
    </w:div>
    <w:div w:id="145171578">
      <w:marLeft w:val="480"/>
      <w:marRight w:val="0"/>
      <w:marTop w:val="0"/>
      <w:marBottom w:val="0"/>
      <w:divBdr>
        <w:top w:val="none" w:sz="0" w:space="0" w:color="auto"/>
        <w:left w:val="none" w:sz="0" w:space="0" w:color="auto"/>
        <w:bottom w:val="none" w:sz="0" w:space="0" w:color="auto"/>
        <w:right w:val="none" w:sz="0" w:space="0" w:color="auto"/>
      </w:divBdr>
    </w:div>
    <w:div w:id="145896664">
      <w:marLeft w:val="480"/>
      <w:marRight w:val="0"/>
      <w:marTop w:val="0"/>
      <w:marBottom w:val="0"/>
      <w:divBdr>
        <w:top w:val="none" w:sz="0" w:space="0" w:color="auto"/>
        <w:left w:val="none" w:sz="0" w:space="0" w:color="auto"/>
        <w:bottom w:val="none" w:sz="0" w:space="0" w:color="auto"/>
        <w:right w:val="none" w:sz="0" w:space="0" w:color="auto"/>
      </w:divBdr>
    </w:div>
    <w:div w:id="147522560">
      <w:marLeft w:val="480"/>
      <w:marRight w:val="0"/>
      <w:marTop w:val="0"/>
      <w:marBottom w:val="0"/>
      <w:divBdr>
        <w:top w:val="none" w:sz="0" w:space="0" w:color="auto"/>
        <w:left w:val="none" w:sz="0" w:space="0" w:color="auto"/>
        <w:bottom w:val="none" w:sz="0" w:space="0" w:color="auto"/>
        <w:right w:val="none" w:sz="0" w:space="0" w:color="auto"/>
      </w:divBdr>
    </w:div>
    <w:div w:id="147750089">
      <w:marLeft w:val="480"/>
      <w:marRight w:val="0"/>
      <w:marTop w:val="0"/>
      <w:marBottom w:val="0"/>
      <w:divBdr>
        <w:top w:val="none" w:sz="0" w:space="0" w:color="auto"/>
        <w:left w:val="none" w:sz="0" w:space="0" w:color="auto"/>
        <w:bottom w:val="none" w:sz="0" w:space="0" w:color="auto"/>
        <w:right w:val="none" w:sz="0" w:space="0" w:color="auto"/>
      </w:divBdr>
    </w:div>
    <w:div w:id="149835472">
      <w:marLeft w:val="480"/>
      <w:marRight w:val="0"/>
      <w:marTop w:val="0"/>
      <w:marBottom w:val="0"/>
      <w:divBdr>
        <w:top w:val="none" w:sz="0" w:space="0" w:color="auto"/>
        <w:left w:val="none" w:sz="0" w:space="0" w:color="auto"/>
        <w:bottom w:val="none" w:sz="0" w:space="0" w:color="auto"/>
        <w:right w:val="none" w:sz="0" w:space="0" w:color="auto"/>
      </w:divBdr>
    </w:div>
    <w:div w:id="150949515">
      <w:marLeft w:val="480"/>
      <w:marRight w:val="0"/>
      <w:marTop w:val="0"/>
      <w:marBottom w:val="0"/>
      <w:divBdr>
        <w:top w:val="none" w:sz="0" w:space="0" w:color="auto"/>
        <w:left w:val="none" w:sz="0" w:space="0" w:color="auto"/>
        <w:bottom w:val="none" w:sz="0" w:space="0" w:color="auto"/>
        <w:right w:val="none" w:sz="0" w:space="0" w:color="auto"/>
      </w:divBdr>
    </w:div>
    <w:div w:id="152768184">
      <w:marLeft w:val="480"/>
      <w:marRight w:val="0"/>
      <w:marTop w:val="0"/>
      <w:marBottom w:val="0"/>
      <w:divBdr>
        <w:top w:val="none" w:sz="0" w:space="0" w:color="auto"/>
        <w:left w:val="none" w:sz="0" w:space="0" w:color="auto"/>
        <w:bottom w:val="none" w:sz="0" w:space="0" w:color="auto"/>
        <w:right w:val="none" w:sz="0" w:space="0" w:color="auto"/>
      </w:divBdr>
    </w:div>
    <w:div w:id="154498686">
      <w:marLeft w:val="480"/>
      <w:marRight w:val="0"/>
      <w:marTop w:val="0"/>
      <w:marBottom w:val="0"/>
      <w:divBdr>
        <w:top w:val="none" w:sz="0" w:space="0" w:color="auto"/>
        <w:left w:val="none" w:sz="0" w:space="0" w:color="auto"/>
        <w:bottom w:val="none" w:sz="0" w:space="0" w:color="auto"/>
        <w:right w:val="none" w:sz="0" w:space="0" w:color="auto"/>
      </w:divBdr>
    </w:div>
    <w:div w:id="156118299">
      <w:marLeft w:val="480"/>
      <w:marRight w:val="0"/>
      <w:marTop w:val="0"/>
      <w:marBottom w:val="0"/>
      <w:divBdr>
        <w:top w:val="none" w:sz="0" w:space="0" w:color="auto"/>
        <w:left w:val="none" w:sz="0" w:space="0" w:color="auto"/>
        <w:bottom w:val="none" w:sz="0" w:space="0" w:color="auto"/>
        <w:right w:val="none" w:sz="0" w:space="0" w:color="auto"/>
      </w:divBdr>
    </w:div>
    <w:div w:id="157620439">
      <w:marLeft w:val="480"/>
      <w:marRight w:val="0"/>
      <w:marTop w:val="0"/>
      <w:marBottom w:val="0"/>
      <w:divBdr>
        <w:top w:val="none" w:sz="0" w:space="0" w:color="auto"/>
        <w:left w:val="none" w:sz="0" w:space="0" w:color="auto"/>
        <w:bottom w:val="none" w:sz="0" w:space="0" w:color="auto"/>
        <w:right w:val="none" w:sz="0" w:space="0" w:color="auto"/>
      </w:divBdr>
    </w:div>
    <w:div w:id="157695060">
      <w:marLeft w:val="480"/>
      <w:marRight w:val="0"/>
      <w:marTop w:val="0"/>
      <w:marBottom w:val="0"/>
      <w:divBdr>
        <w:top w:val="none" w:sz="0" w:space="0" w:color="auto"/>
        <w:left w:val="none" w:sz="0" w:space="0" w:color="auto"/>
        <w:bottom w:val="none" w:sz="0" w:space="0" w:color="auto"/>
        <w:right w:val="none" w:sz="0" w:space="0" w:color="auto"/>
      </w:divBdr>
    </w:div>
    <w:div w:id="161165186">
      <w:marLeft w:val="480"/>
      <w:marRight w:val="0"/>
      <w:marTop w:val="0"/>
      <w:marBottom w:val="0"/>
      <w:divBdr>
        <w:top w:val="none" w:sz="0" w:space="0" w:color="auto"/>
        <w:left w:val="none" w:sz="0" w:space="0" w:color="auto"/>
        <w:bottom w:val="none" w:sz="0" w:space="0" w:color="auto"/>
        <w:right w:val="none" w:sz="0" w:space="0" w:color="auto"/>
      </w:divBdr>
    </w:div>
    <w:div w:id="161435843">
      <w:marLeft w:val="480"/>
      <w:marRight w:val="0"/>
      <w:marTop w:val="0"/>
      <w:marBottom w:val="0"/>
      <w:divBdr>
        <w:top w:val="none" w:sz="0" w:space="0" w:color="auto"/>
        <w:left w:val="none" w:sz="0" w:space="0" w:color="auto"/>
        <w:bottom w:val="none" w:sz="0" w:space="0" w:color="auto"/>
        <w:right w:val="none" w:sz="0" w:space="0" w:color="auto"/>
      </w:divBdr>
    </w:div>
    <w:div w:id="162551186">
      <w:marLeft w:val="480"/>
      <w:marRight w:val="0"/>
      <w:marTop w:val="0"/>
      <w:marBottom w:val="0"/>
      <w:divBdr>
        <w:top w:val="none" w:sz="0" w:space="0" w:color="auto"/>
        <w:left w:val="none" w:sz="0" w:space="0" w:color="auto"/>
        <w:bottom w:val="none" w:sz="0" w:space="0" w:color="auto"/>
        <w:right w:val="none" w:sz="0" w:space="0" w:color="auto"/>
      </w:divBdr>
    </w:div>
    <w:div w:id="166797894">
      <w:marLeft w:val="480"/>
      <w:marRight w:val="0"/>
      <w:marTop w:val="0"/>
      <w:marBottom w:val="0"/>
      <w:divBdr>
        <w:top w:val="none" w:sz="0" w:space="0" w:color="auto"/>
        <w:left w:val="none" w:sz="0" w:space="0" w:color="auto"/>
        <w:bottom w:val="none" w:sz="0" w:space="0" w:color="auto"/>
        <w:right w:val="none" w:sz="0" w:space="0" w:color="auto"/>
      </w:divBdr>
    </w:div>
    <w:div w:id="172182218">
      <w:marLeft w:val="480"/>
      <w:marRight w:val="0"/>
      <w:marTop w:val="0"/>
      <w:marBottom w:val="0"/>
      <w:divBdr>
        <w:top w:val="none" w:sz="0" w:space="0" w:color="auto"/>
        <w:left w:val="none" w:sz="0" w:space="0" w:color="auto"/>
        <w:bottom w:val="none" w:sz="0" w:space="0" w:color="auto"/>
        <w:right w:val="none" w:sz="0" w:space="0" w:color="auto"/>
      </w:divBdr>
    </w:div>
    <w:div w:id="174421314">
      <w:marLeft w:val="480"/>
      <w:marRight w:val="0"/>
      <w:marTop w:val="0"/>
      <w:marBottom w:val="0"/>
      <w:divBdr>
        <w:top w:val="none" w:sz="0" w:space="0" w:color="auto"/>
        <w:left w:val="none" w:sz="0" w:space="0" w:color="auto"/>
        <w:bottom w:val="none" w:sz="0" w:space="0" w:color="auto"/>
        <w:right w:val="none" w:sz="0" w:space="0" w:color="auto"/>
      </w:divBdr>
    </w:div>
    <w:div w:id="177351389">
      <w:marLeft w:val="480"/>
      <w:marRight w:val="0"/>
      <w:marTop w:val="0"/>
      <w:marBottom w:val="0"/>
      <w:divBdr>
        <w:top w:val="none" w:sz="0" w:space="0" w:color="auto"/>
        <w:left w:val="none" w:sz="0" w:space="0" w:color="auto"/>
        <w:bottom w:val="none" w:sz="0" w:space="0" w:color="auto"/>
        <w:right w:val="none" w:sz="0" w:space="0" w:color="auto"/>
      </w:divBdr>
    </w:div>
    <w:div w:id="177668286">
      <w:marLeft w:val="480"/>
      <w:marRight w:val="0"/>
      <w:marTop w:val="0"/>
      <w:marBottom w:val="0"/>
      <w:divBdr>
        <w:top w:val="none" w:sz="0" w:space="0" w:color="auto"/>
        <w:left w:val="none" w:sz="0" w:space="0" w:color="auto"/>
        <w:bottom w:val="none" w:sz="0" w:space="0" w:color="auto"/>
        <w:right w:val="none" w:sz="0" w:space="0" w:color="auto"/>
      </w:divBdr>
    </w:div>
    <w:div w:id="178087609">
      <w:marLeft w:val="480"/>
      <w:marRight w:val="0"/>
      <w:marTop w:val="0"/>
      <w:marBottom w:val="0"/>
      <w:divBdr>
        <w:top w:val="none" w:sz="0" w:space="0" w:color="auto"/>
        <w:left w:val="none" w:sz="0" w:space="0" w:color="auto"/>
        <w:bottom w:val="none" w:sz="0" w:space="0" w:color="auto"/>
        <w:right w:val="none" w:sz="0" w:space="0" w:color="auto"/>
      </w:divBdr>
    </w:div>
    <w:div w:id="178348421">
      <w:marLeft w:val="480"/>
      <w:marRight w:val="0"/>
      <w:marTop w:val="0"/>
      <w:marBottom w:val="0"/>
      <w:divBdr>
        <w:top w:val="none" w:sz="0" w:space="0" w:color="auto"/>
        <w:left w:val="none" w:sz="0" w:space="0" w:color="auto"/>
        <w:bottom w:val="none" w:sz="0" w:space="0" w:color="auto"/>
        <w:right w:val="none" w:sz="0" w:space="0" w:color="auto"/>
      </w:divBdr>
    </w:div>
    <w:div w:id="181632431">
      <w:marLeft w:val="480"/>
      <w:marRight w:val="0"/>
      <w:marTop w:val="0"/>
      <w:marBottom w:val="0"/>
      <w:divBdr>
        <w:top w:val="none" w:sz="0" w:space="0" w:color="auto"/>
        <w:left w:val="none" w:sz="0" w:space="0" w:color="auto"/>
        <w:bottom w:val="none" w:sz="0" w:space="0" w:color="auto"/>
        <w:right w:val="none" w:sz="0" w:space="0" w:color="auto"/>
      </w:divBdr>
    </w:div>
    <w:div w:id="182060906">
      <w:marLeft w:val="480"/>
      <w:marRight w:val="0"/>
      <w:marTop w:val="0"/>
      <w:marBottom w:val="0"/>
      <w:divBdr>
        <w:top w:val="none" w:sz="0" w:space="0" w:color="auto"/>
        <w:left w:val="none" w:sz="0" w:space="0" w:color="auto"/>
        <w:bottom w:val="none" w:sz="0" w:space="0" w:color="auto"/>
        <w:right w:val="none" w:sz="0" w:space="0" w:color="auto"/>
      </w:divBdr>
    </w:div>
    <w:div w:id="185484974">
      <w:marLeft w:val="480"/>
      <w:marRight w:val="0"/>
      <w:marTop w:val="0"/>
      <w:marBottom w:val="0"/>
      <w:divBdr>
        <w:top w:val="none" w:sz="0" w:space="0" w:color="auto"/>
        <w:left w:val="none" w:sz="0" w:space="0" w:color="auto"/>
        <w:bottom w:val="none" w:sz="0" w:space="0" w:color="auto"/>
        <w:right w:val="none" w:sz="0" w:space="0" w:color="auto"/>
      </w:divBdr>
    </w:div>
    <w:div w:id="185798092">
      <w:marLeft w:val="480"/>
      <w:marRight w:val="0"/>
      <w:marTop w:val="0"/>
      <w:marBottom w:val="0"/>
      <w:divBdr>
        <w:top w:val="none" w:sz="0" w:space="0" w:color="auto"/>
        <w:left w:val="none" w:sz="0" w:space="0" w:color="auto"/>
        <w:bottom w:val="none" w:sz="0" w:space="0" w:color="auto"/>
        <w:right w:val="none" w:sz="0" w:space="0" w:color="auto"/>
      </w:divBdr>
    </w:div>
    <w:div w:id="188689727">
      <w:marLeft w:val="480"/>
      <w:marRight w:val="0"/>
      <w:marTop w:val="0"/>
      <w:marBottom w:val="0"/>
      <w:divBdr>
        <w:top w:val="none" w:sz="0" w:space="0" w:color="auto"/>
        <w:left w:val="none" w:sz="0" w:space="0" w:color="auto"/>
        <w:bottom w:val="none" w:sz="0" w:space="0" w:color="auto"/>
        <w:right w:val="none" w:sz="0" w:space="0" w:color="auto"/>
      </w:divBdr>
    </w:div>
    <w:div w:id="190192613">
      <w:marLeft w:val="480"/>
      <w:marRight w:val="0"/>
      <w:marTop w:val="0"/>
      <w:marBottom w:val="0"/>
      <w:divBdr>
        <w:top w:val="none" w:sz="0" w:space="0" w:color="auto"/>
        <w:left w:val="none" w:sz="0" w:space="0" w:color="auto"/>
        <w:bottom w:val="none" w:sz="0" w:space="0" w:color="auto"/>
        <w:right w:val="none" w:sz="0" w:space="0" w:color="auto"/>
      </w:divBdr>
    </w:div>
    <w:div w:id="192503601">
      <w:marLeft w:val="480"/>
      <w:marRight w:val="0"/>
      <w:marTop w:val="0"/>
      <w:marBottom w:val="0"/>
      <w:divBdr>
        <w:top w:val="none" w:sz="0" w:space="0" w:color="auto"/>
        <w:left w:val="none" w:sz="0" w:space="0" w:color="auto"/>
        <w:bottom w:val="none" w:sz="0" w:space="0" w:color="auto"/>
        <w:right w:val="none" w:sz="0" w:space="0" w:color="auto"/>
      </w:divBdr>
    </w:div>
    <w:div w:id="194780369">
      <w:marLeft w:val="480"/>
      <w:marRight w:val="0"/>
      <w:marTop w:val="0"/>
      <w:marBottom w:val="0"/>
      <w:divBdr>
        <w:top w:val="none" w:sz="0" w:space="0" w:color="auto"/>
        <w:left w:val="none" w:sz="0" w:space="0" w:color="auto"/>
        <w:bottom w:val="none" w:sz="0" w:space="0" w:color="auto"/>
        <w:right w:val="none" w:sz="0" w:space="0" w:color="auto"/>
      </w:divBdr>
    </w:div>
    <w:div w:id="195239280">
      <w:marLeft w:val="0"/>
      <w:marRight w:val="0"/>
      <w:marTop w:val="0"/>
      <w:marBottom w:val="0"/>
      <w:divBdr>
        <w:top w:val="none" w:sz="0" w:space="0" w:color="auto"/>
        <w:left w:val="none" w:sz="0" w:space="0" w:color="auto"/>
        <w:bottom w:val="none" w:sz="0" w:space="0" w:color="auto"/>
        <w:right w:val="none" w:sz="0" w:space="0" w:color="auto"/>
      </w:divBdr>
    </w:div>
    <w:div w:id="195890329">
      <w:marLeft w:val="480"/>
      <w:marRight w:val="0"/>
      <w:marTop w:val="0"/>
      <w:marBottom w:val="0"/>
      <w:divBdr>
        <w:top w:val="none" w:sz="0" w:space="0" w:color="auto"/>
        <w:left w:val="none" w:sz="0" w:space="0" w:color="auto"/>
        <w:bottom w:val="none" w:sz="0" w:space="0" w:color="auto"/>
        <w:right w:val="none" w:sz="0" w:space="0" w:color="auto"/>
      </w:divBdr>
    </w:div>
    <w:div w:id="197477221">
      <w:marLeft w:val="480"/>
      <w:marRight w:val="0"/>
      <w:marTop w:val="0"/>
      <w:marBottom w:val="0"/>
      <w:divBdr>
        <w:top w:val="none" w:sz="0" w:space="0" w:color="auto"/>
        <w:left w:val="none" w:sz="0" w:space="0" w:color="auto"/>
        <w:bottom w:val="none" w:sz="0" w:space="0" w:color="auto"/>
        <w:right w:val="none" w:sz="0" w:space="0" w:color="auto"/>
      </w:divBdr>
    </w:div>
    <w:div w:id="199098878">
      <w:marLeft w:val="0"/>
      <w:marRight w:val="0"/>
      <w:marTop w:val="0"/>
      <w:marBottom w:val="0"/>
      <w:divBdr>
        <w:top w:val="none" w:sz="0" w:space="0" w:color="auto"/>
        <w:left w:val="none" w:sz="0" w:space="0" w:color="auto"/>
        <w:bottom w:val="none" w:sz="0" w:space="0" w:color="auto"/>
        <w:right w:val="none" w:sz="0" w:space="0" w:color="auto"/>
      </w:divBdr>
    </w:div>
    <w:div w:id="204221112">
      <w:marLeft w:val="480"/>
      <w:marRight w:val="0"/>
      <w:marTop w:val="0"/>
      <w:marBottom w:val="0"/>
      <w:divBdr>
        <w:top w:val="none" w:sz="0" w:space="0" w:color="auto"/>
        <w:left w:val="none" w:sz="0" w:space="0" w:color="auto"/>
        <w:bottom w:val="none" w:sz="0" w:space="0" w:color="auto"/>
        <w:right w:val="none" w:sz="0" w:space="0" w:color="auto"/>
      </w:divBdr>
    </w:div>
    <w:div w:id="205720487">
      <w:marLeft w:val="480"/>
      <w:marRight w:val="0"/>
      <w:marTop w:val="0"/>
      <w:marBottom w:val="0"/>
      <w:divBdr>
        <w:top w:val="none" w:sz="0" w:space="0" w:color="auto"/>
        <w:left w:val="none" w:sz="0" w:space="0" w:color="auto"/>
        <w:bottom w:val="none" w:sz="0" w:space="0" w:color="auto"/>
        <w:right w:val="none" w:sz="0" w:space="0" w:color="auto"/>
      </w:divBdr>
    </w:div>
    <w:div w:id="205873044">
      <w:marLeft w:val="480"/>
      <w:marRight w:val="0"/>
      <w:marTop w:val="0"/>
      <w:marBottom w:val="0"/>
      <w:divBdr>
        <w:top w:val="none" w:sz="0" w:space="0" w:color="auto"/>
        <w:left w:val="none" w:sz="0" w:space="0" w:color="auto"/>
        <w:bottom w:val="none" w:sz="0" w:space="0" w:color="auto"/>
        <w:right w:val="none" w:sz="0" w:space="0" w:color="auto"/>
      </w:divBdr>
    </w:div>
    <w:div w:id="209846458">
      <w:marLeft w:val="480"/>
      <w:marRight w:val="0"/>
      <w:marTop w:val="0"/>
      <w:marBottom w:val="0"/>
      <w:divBdr>
        <w:top w:val="none" w:sz="0" w:space="0" w:color="auto"/>
        <w:left w:val="none" w:sz="0" w:space="0" w:color="auto"/>
        <w:bottom w:val="none" w:sz="0" w:space="0" w:color="auto"/>
        <w:right w:val="none" w:sz="0" w:space="0" w:color="auto"/>
      </w:divBdr>
    </w:div>
    <w:div w:id="211161061">
      <w:marLeft w:val="480"/>
      <w:marRight w:val="0"/>
      <w:marTop w:val="0"/>
      <w:marBottom w:val="0"/>
      <w:divBdr>
        <w:top w:val="none" w:sz="0" w:space="0" w:color="auto"/>
        <w:left w:val="none" w:sz="0" w:space="0" w:color="auto"/>
        <w:bottom w:val="none" w:sz="0" w:space="0" w:color="auto"/>
        <w:right w:val="none" w:sz="0" w:space="0" w:color="auto"/>
      </w:divBdr>
    </w:div>
    <w:div w:id="216279979">
      <w:marLeft w:val="480"/>
      <w:marRight w:val="0"/>
      <w:marTop w:val="0"/>
      <w:marBottom w:val="0"/>
      <w:divBdr>
        <w:top w:val="none" w:sz="0" w:space="0" w:color="auto"/>
        <w:left w:val="none" w:sz="0" w:space="0" w:color="auto"/>
        <w:bottom w:val="none" w:sz="0" w:space="0" w:color="auto"/>
        <w:right w:val="none" w:sz="0" w:space="0" w:color="auto"/>
      </w:divBdr>
    </w:div>
    <w:div w:id="221186031">
      <w:marLeft w:val="480"/>
      <w:marRight w:val="0"/>
      <w:marTop w:val="0"/>
      <w:marBottom w:val="0"/>
      <w:divBdr>
        <w:top w:val="none" w:sz="0" w:space="0" w:color="auto"/>
        <w:left w:val="none" w:sz="0" w:space="0" w:color="auto"/>
        <w:bottom w:val="none" w:sz="0" w:space="0" w:color="auto"/>
        <w:right w:val="none" w:sz="0" w:space="0" w:color="auto"/>
      </w:divBdr>
    </w:div>
    <w:div w:id="221991387">
      <w:marLeft w:val="480"/>
      <w:marRight w:val="0"/>
      <w:marTop w:val="0"/>
      <w:marBottom w:val="0"/>
      <w:divBdr>
        <w:top w:val="none" w:sz="0" w:space="0" w:color="auto"/>
        <w:left w:val="none" w:sz="0" w:space="0" w:color="auto"/>
        <w:bottom w:val="none" w:sz="0" w:space="0" w:color="auto"/>
        <w:right w:val="none" w:sz="0" w:space="0" w:color="auto"/>
      </w:divBdr>
    </w:div>
    <w:div w:id="222757177">
      <w:marLeft w:val="480"/>
      <w:marRight w:val="0"/>
      <w:marTop w:val="0"/>
      <w:marBottom w:val="0"/>
      <w:divBdr>
        <w:top w:val="none" w:sz="0" w:space="0" w:color="auto"/>
        <w:left w:val="none" w:sz="0" w:space="0" w:color="auto"/>
        <w:bottom w:val="none" w:sz="0" w:space="0" w:color="auto"/>
        <w:right w:val="none" w:sz="0" w:space="0" w:color="auto"/>
      </w:divBdr>
    </w:div>
    <w:div w:id="226646571">
      <w:marLeft w:val="0"/>
      <w:marRight w:val="0"/>
      <w:marTop w:val="0"/>
      <w:marBottom w:val="0"/>
      <w:divBdr>
        <w:top w:val="none" w:sz="0" w:space="0" w:color="auto"/>
        <w:left w:val="none" w:sz="0" w:space="0" w:color="auto"/>
        <w:bottom w:val="none" w:sz="0" w:space="0" w:color="auto"/>
        <w:right w:val="none" w:sz="0" w:space="0" w:color="auto"/>
      </w:divBdr>
    </w:div>
    <w:div w:id="227542971">
      <w:marLeft w:val="480"/>
      <w:marRight w:val="0"/>
      <w:marTop w:val="0"/>
      <w:marBottom w:val="0"/>
      <w:divBdr>
        <w:top w:val="none" w:sz="0" w:space="0" w:color="auto"/>
        <w:left w:val="none" w:sz="0" w:space="0" w:color="auto"/>
        <w:bottom w:val="none" w:sz="0" w:space="0" w:color="auto"/>
        <w:right w:val="none" w:sz="0" w:space="0" w:color="auto"/>
      </w:divBdr>
    </w:div>
    <w:div w:id="228852544">
      <w:marLeft w:val="480"/>
      <w:marRight w:val="0"/>
      <w:marTop w:val="0"/>
      <w:marBottom w:val="0"/>
      <w:divBdr>
        <w:top w:val="none" w:sz="0" w:space="0" w:color="auto"/>
        <w:left w:val="none" w:sz="0" w:space="0" w:color="auto"/>
        <w:bottom w:val="none" w:sz="0" w:space="0" w:color="auto"/>
        <w:right w:val="none" w:sz="0" w:space="0" w:color="auto"/>
      </w:divBdr>
    </w:div>
    <w:div w:id="235215475">
      <w:marLeft w:val="480"/>
      <w:marRight w:val="0"/>
      <w:marTop w:val="0"/>
      <w:marBottom w:val="0"/>
      <w:divBdr>
        <w:top w:val="none" w:sz="0" w:space="0" w:color="auto"/>
        <w:left w:val="none" w:sz="0" w:space="0" w:color="auto"/>
        <w:bottom w:val="none" w:sz="0" w:space="0" w:color="auto"/>
        <w:right w:val="none" w:sz="0" w:space="0" w:color="auto"/>
      </w:divBdr>
    </w:div>
    <w:div w:id="235826128">
      <w:marLeft w:val="480"/>
      <w:marRight w:val="0"/>
      <w:marTop w:val="0"/>
      <w:marBottom w:val="0"/>
      <w:divBdr>
        <w:top w:val="none" w:sz="0" w:space="0" w:color="auto"/>
        <w:left w:val="none" w:sz="0" w:space="0" w:color="auto"/>
        <w:bottom w:val="none" w:sz="0" w:space="0" w:color="auto"/>
        <w:right w:val="none" w:sz="0" w:space="0" w:color="auto"/>
      </w:divBdr>
    </w:div>
    <w:div w:id="239944207">
      <w:marLeft w:val="480"/>
      <w:marRight w:val="0"/>
      <w:marTop w:val="0"/>
      <w:marBottom w:val="0"/>
      <w:divBdr>
        <w:top w:val="none" w:sz="0" w:space="0" w:color="auto"/>
        <w:left w:val="none" w:sz="0" w:space="0" w:color="auto"/>
        <w:bottom w:val="none" w:sz="0" w:space="0" w:color="auto"/>
        <w:right w:val="none" w:sz="0" w:space="0" w:color="auto"/>
      </w:divBdr>
    </w:div>
    <w:div w:id="240409689">
      <w:marLeft w:val="480"/>
      <w:marRight w:val="0"/>
      <w:marTop w:val="0"/>
      <w:marBottom w:val="0"/>
      <w:divBdr>
        <w:top w:val="none" w:sz="0" w:space="0" w:color="auto"/>
        <w:left w:val="none" w:sz="0" w:space="0" w:color="auto"/>
        <w:bottom w:val="none" w:sz="0" w:space="0" w:color="auto"/>
        <w:right w:val="none" w:sz="0" w:space="0" w:color="auto"/>
      </w:divBdr>
    </w:div>
    <w:div w:id="241112047">
      <w:marLeft w:val="0"/>
      <w:marRight w:val="0"/>
      <w:marTop w:val="0"/>
      <w:marBottom w:val="0"/>
      <w:divBdr>
        <w:top w:val="none" w:sz="0" w:space="0" w:color="auto"/>
        <w:left w:val="none" w:sz="0" w:space="0" w:color="auto"/>
        <w:bottom w:val="none" w:sz="0" w:space="0" w:color="auto"/>
        <w:right w:val="none" w:sz="0" w:space="0" w:color="auto"/>
      </w:divBdr>
    </w:div>
    <w:div w:id="241835621">
      <w:marLeft w:val="480"/>
      <w:marRight w:val="0"/>
      <w:marTop w:val="0"/>
      <w:marBottom w:val="0"/>
      <w:divBdr>
        <w:top w:val="none" w:sz="0" w:space="0" w:color="auto"/>
        <w:left w:val="none" w:sz="0" w:space="0" w:color="auto"/>
        <w:bottom w:val="none" w:sz="0" w:space="0" w:color="auto"/>
        <w:right w:val="none" w:sz="0" w:space="0" w:color="auto"/>
      </w:divBdr>
    </w:div>
    <w:div w:id="243344496">
      <w:marLeft w:val="480"/>
      <w:marRight w:val="0"/>
      <w:marTop w:val="0"/>
      <w:marBottom w:val="0"/>
      <w:divBdr>
        <w:top w:val="none" w:sz="0" w:space="0" w:color="auto"/>
        <w:left w:val="none" w:sz="0" w:space="0" w:color="auto"/>
        <w:bottom w:val="none" w:sz="0" w:space="0" w:color="auto"/>
        <w:right w:val="none" w:sz="0" w:space="0" w:color="auto"/>
      </w:divBdr>
    </w:div>
    <w:div w:id="244538517">
      <w:marLeft w:val="480"/>
      <w:marRight w:val="0"/>
      <w:marTop w:val="0"/>
      <w:marBottom w:val="0"/>
      <w:divBdr>
        <w:top w:val="none" w:sz="0" w:space="0" w:color="auto"/>
        <w:left w:val="none" w:sz="0" w:space="0" w:color="auto"/>
        <w:bottom w:val="none" w:sz="0" w:space="0" w:color="auto"/>
        <w:right w:val="none" w:sz="0" w:space="0" w:color="auto"/>
      </w:divBdr>
    </w:div>
    <w:div w:id="245193834">
      <w:marLeft w:val="480"/>
      <w:marRight w:val="0"/>
      <w:marTop w:val="0"/>
      <w:marBottom w:val="0"/>
      <w:divBdr>
        <w:top w:val="none" w:sz="0" w:space="0" w:color="auto"/>
        <w:left w:val="none" w:sz="0" w:space="0" w:color="auto"/>
        <w:bottom w:val="none" w:sz="0" w:space="0" w:color="auto"/>
        <w:right w:val="none" w:sz="0" w:space="0" w:color="auto"/>
      </w:divBdr>
    </w:div>
    <w:div w:id="248779523">
      <w:marLeft w:val="480"/>
      <w:marRight w:val="0"/>
      <w:marTop w:val="0"/>
      <w:marBottom w:val="0"/>
      <w:divBdr>
        <w:top w:val="none" w:sz="0" w:space="0" w:color="auto"/>
        <w:left w:val="none" w:sz="0" w:space="0" w:color="auto"/>
        <w:bottom w:val="none" w:sz="0" w:space="0" w:color="auto"/>
        <w:right w:val="none" w:sz="0" w:space="0" w:color="auto"/>
      </w:divBdr>
    </w:div>
    <w:div w:id="251397608">
      <w:marLeft w:val="480"/>
      <w:marRight w:val="0"/>
      <w:marTop w:val="0"/>
      <w:marBottom w:val="0"/>
      <w:divBdr>
        <w:top w:val="none" w:sz="0" w:space="0" w:color="auto"/>
        <w:left w:val="none" w:sz="0" w:space="0" w:color="auto"/>
        <w:bottom w:val="none" w:sz="0" w:space="0" w:color="auto"/>
        <w:right w:val="none" w:sz="0" w:space="0" w:color="auto"/>
      </w:divBdr>
    </w:div>
    <w:div w:id="251400007">
      <w:marLeft w:val="480"/>
      <w:marRight w:val="0"/>
      <w:marTop w:val="0"/>
      <w:marBottom w:val="0"/>
      <w:divBdr>
        <w:top w:val="none" w:sz="0" w:space="0" w:color="auto"/>
        <w:left w:val="none" w:sz="0" w:space="0" w:color="auto"/>
        <w:bottom w:val="none" w:sz="0" w:space="0" w:color="auto"/>
        <w:right w:val="none" w:sz="0" w:space="0" w:color="auto"/>
      </w:divBdr>
    </w:div>
    <w:div w:id="251857195">
      <w:marLeft w:val="480"/>
      <w:marRight w:val="0"/>
      <w:marTop w:val="0"/>
      <w:marBottom w:val="0"/>
      <w:divBdr>
        <w:top w:val="none" w:sz="0" w:space="0" w:color="auto"/>
        <w:left w:val="none" w:sz="0" w:space="0" w:color="auto"/>
        <w:bottom w:val="none" w:sz="0" w:space="0" w:color="auto"/>
        <w:right w:val="none" w:sz="0" w:space="0" w:color="auto"/>
      </w:divBdr>
    </w:div>
    <w:div w:id="254244760">
      <w:marLeft w:val="480"/>
      <w:marRight w:val="0"/>
      <w:marTop w:val="0"/>
      <w:marBottom w:val="0"/>
      <w:divBdr>
        <w:top w:val="none" w:sz="0" w:space="0" w:color="auto"/>
        <w:left w:val="none" w:sz="0" w:space="0" w:color="auto"/>
        <w:bottom w:val="none" w:sz="0" w:space="0" w:color="auto"/>
        <w:right w:val="none" w:sz="0" w:space="0" w:color="auto"/>
      </w:divBdr>
    </w:div>
    <w:div w:id="254939528">
      <w:marLeft w:val="480"/>
      <w:marRight w:val="0"/>
      <w:marTop w:val="0"/>
      <w:marBottom w:val="0"/>
      <w:divBdr>
        <w:top w:val="none" w:sz="0" w:space="0" w:color="auto"/>
        <w:left w:val="none" w:sz="0" w:space="0" w:color="auto"/>
        <w:bottom w:val="none" w:sz="0" w:space="0" w:color="auto"/>
        <w:right w:val="none" w:sz="0" w:space="0" w:color="auto"/>
      </w:divBdr>
    </w:div>
    <w:div w:id="259215686">
      <w:marLeft w:val="480"/>
      <w:marRight w:val="0"/>
      <w:marTop w:val="0"/>
      <w:marBottom w:val="0"/>
      <w:divBdr>
        <w:top w:val="none" w:sz="0" w:space="0" w:color="auto"/>
        <w:left w:val="none" w:sz="0" w:space="0" w:color="auto"/>
        <w:bottom w:val="none" w:sz="0" w:space="0" w:color="auto"/>
        <w:right w:val="none" w:sz="0" w:space="0" w:color="auto"/>
      </w:divBdr>
    </w:div>
    <w:div w:id="260457568">
      <w:marLeft w:val="480"/>
      <w:marRight w:val="0"/>
      <w:marTop w:val="0"/>
      <w:marBottom w:val="0"/>
      <w:divBdr>
        <w:top w:val="none" w:sz="0" w:space="0" w:color="auto"/>
        <w:left w:val="none" w:sz="0" w:space="0" w:color="auto"/>
        <w:bottom w:val="none" w:sz="0" w:space="0" w:color="auto"/>
        <w:right w:val="none" w:sz="0" w:space="0" w:color="auto"/>
      </w:divBdr>
    </w:div>
    <w:div w:id="262494329">
      <w:marLeft w:val="480"/>
      <w:marRight w:val="0"/>
      <w:marTop w:val="0"/>
      <w:marBottom w:val="0"/>
      <w:divBdr>
        <w:top w:val="none" w:sz="0" w:space="0" w:color="auto"/>
        <w:left w:val="none" w:sz="0" w:space="0" w:color="auto"/>
        <w:bottom w:val="none" w:sz="0" w:space="0" w:color="auto"/>
        <w:right w:val="none" w:sz="0" w:space="0" w:color="auto"/>
      </w:divBdr>
    </w:div>
    <w:div w:id="266625134">
      <w:marLeft w:val="480"/>
      <w:marRight w:val="0"/>
      <w:marTop w:val="0"/>
      <w:marBottom w:val="0"/>
      <w:divBdr>
        <w:top w:val="none" w:sz="0" w:space="0" w:color="auto"/>
        <w:left w:val="none" w:sz="0" w:space="0" w:color="auto"/>
        <w:bottom w:val="none" w:sz="0" w:space="0" w:color="auto"/>
        <w:right w:val="none" w:sz="0" w:space="0" w:color="auto"/>
      </w:divBdr>
    </w:div>
    <w:div w:id="267011010">
      <w:marLeft w:val="480"/>
      <w:marRight w:val="0"/>
      <w:marTop w:val="0"/>
      <w:marBottom w:val="0"/>
      <w:divBdr>
        <w:top w:val="none" w:sz="0" w:space="0" w:color="auto"/>
        <w:left w:val="none" w:sz="0" w:space="0" w:color="auto"/>
        <w:bottom w:val="none" w:sz="0" w:space="0" w:color="auto"/>
        <w:right w:val="none" w:sz="0" w:space="0" w:color="auto"/>
      </w:divBdr>
    </w:div>
    <w:div w:id="267277916">
      <w:marLeft w:val="480"/>
      <w:marRight w:val="0"/>
      <w:marTop w:val="0"/>
      <w:marBottom w:val="0"/>
      <w:divBdr>
        <w:top w:val="none" w:sz="0" w:space="0" w:color="auto"/>
        <w:left w:val="none" w:sz="0" w:space="0" w:color="auto"/>
        <w:bottom w:val="none" w:sz="0" w:space="0" w:color="auto"/>
        <w:right w:val="none" w:sz="0" w:space="0" w:color="auto"/>
      </w:divBdr>
    </w:div>
    <w:div w:id="273295923">
      <w:marLeft w:val="480"/>
      <w:marRight w:val="0"/>
      <w:marTop w:val="0"/>
      <w:marBottom w:val="0"/>
      <w:divBdr>
        <w:top w:val="none" w:sz="0" w:space="0" w:color="auto"/>
        <w:left w:val="none" w:sz="0" w:space="0" w:color="auto"/>
        <w:bottom w:val="none" w:sz="0" w:space="0" w:color="auto"/>
        <w:right w:val="none" w:sz="0" w:space="0" w:color="auto"/>
      </w:divBdr>
    </w:div>
    <w:div w:id="276183080">
      <w:marLeft w:val="480"/>
      <w:marRight w:val="0"/>
      <w:marTop w:val="0"/>
      <w:marBottom w:val="0"/>
      <w:divBdr>
        <w:top w:val="none" w:sz="0" w:space="0" w:color="auto"/>
        <w:left w:val="none" w:sz="0" w:space="0" w:color="auto"/>
        <w:bottom w:val="none" w:sz="0" w:space="0" w:color="auto"/>
        <w:right w:val="none" w:sz="0" w:space="0" w:color="auto"/>
      </w:divBdr>
    </w:div>
    <w:div w:id="280111633">
      <w:marLeft w:val="480"/>
      <w:marRight w:val="0"/>
      <w:marTop w:val="0"/>
      <w:marBottom w:val="0"/>
      <w:divBdr>
        <w:top w:val="none" w:sz="0" w:space="0" w:color="auto"/>
        <w:left w:val="none" w:sz="0" w:space="0" w:color="auto"/>
        <w:bottom w:val="none" w:sz="0" w:space="0" w:color="auto"/>
        <w:right w:val="none" w:sz="0" w:space="0" w:color="auto"/>
      </w:divBdr>
    </w:div>
    <w:div w:id="286551008">
      <w:marLeft w:val="480"/>
      <w:marRight w:val="0"/>
      <w:marTop w:val="0"/>
      <w:marBottom w:val="0"/>
      <w:divBdr>
        <w:top w:val="none" w:sz="0" w:space="0" w:color="auto"/>
        <w:left w:val="none" w:sz="0" w:space="0" w:color="auto"/>
        <w:bottom w:val="none" w:sz="0" w:space="0" w:color="auto"/>
        <w:right w:val="none" w:sz="0" w:space="0" w:color="auto"/>
      </w:divBdr>
    </w:div>
    <w:div w:id="288975964">
      <w:marLeft w:val="480"/>
      <w:marRight w:val="0"/>
      <w:marTop w:val="0"/>
      <w:marBottom w:val="0"/>
      <w:divBdr>
        <w:top w:val="none" w:sz="0" w:space="0" w:color="auto"/>
        <w:left w:val="none" w:sz="0" w:space="0" w:color="auto"/>
        <w:bottom w:val="none" w:sz="0" w:space="0" w:color="auto"/>
        <w:right w:val="none" w:sz="0" w:space="0" w:color="auto"/>
      </w:divBdr>
    </w:div>
    <w:div w:id="292639918">
      <w:marLeft w:val="480"/>
      <w:marRight w:val="0"/>
      <w:marTop w:val="0"/>
      <w:marBottom w:val="0"/>
      <w:divBdr>
        <w:top w:val="none" w:sz="0" w:space="0" w:color="auto"/>
        <w:left w:val="none" w:sz="0" w:space="0" w:color="auto"/>
        <w:bottom w:val="none" w:sz="0" w:space="0" w:color="auto"/>
        <w:right w:val="none" w:sz="0" w:space="0" w:color="auto"/>
      </w:divBdr>
    </w:div>
    <w:div w:id="293096652">
      <w:marLeft w:val="480"/>
      <w:marRight w:val="0"/>
      <w:marTop w:val="0"/>
      <w:marBottom w:val="0"/>
      <w:divBdr>
        <w:top w:val="none" w:sz="0" w:space="0" w:color="auto"/>
        <w:left w:val="none" w:sz="0" w:space="0" w:color="auto"/>
        <w:bottom w:val="none" w:sz="0" w:space="0" w:color="auto"/>
        <w:right w:val="none" w:sz="0" w:space="0" w:color="auto"/>
      </w:divBdr>
    </w:div>
    <w:div w:id="296642700">
      <w:marLeft w:val="0"/>
      <w:marRight w:val="0"/>
      <w:marTop w:val="0"/>
      <w:marBottom w:val="0"/>
      <w:divBdr>
        <w:top w:val="none" w:sz="0" w:space="0" w:color="auto"/>
        <w:left w:val="none" w:sz="0" w:space="0" w:color="auto"/>
        <w:bottom w:val="none" w:sz="0" w:space="0" w:color="auto"/>
        <w:right w:val="none" w:sz="0" w:space="0" w:color="auto"/>
      </w:divBdr>
    </w:div>
    <w:div w:id="299648376">
      <w:marLeft w:val="480"/>
      <w:marRight w:val="0"/>
      <w:marTop w:val="0"/>
      <w:marBottom w:val="0"/>
      <w:divBdr>
        <w:top w:val="none" w:sz="0" w:space="0" w:color="auto"/>
        <w:left w:val="none" w:sz="0" w:space="0" w:color="auto"/>
        <w:bottom w:val="none" w:sz="0" w:space="0" w:color="auto"/>
        <w:right w:val="none" w:sz="0" w:space="0" w:color="auto"/>
      </w:divBdr>
    </w:div>
    <w:div w:id="304430199">
      <w:marLeft w:val="480"/>
      <w:marRight w:val="0"/>
      <w:marTop w:val="0"/>
      <w:marBottom w:val="0"/>
      <w:divBdr>
        <w:top w:val="none" w:sz="0" w:space="0" w:color="auto"/>
        <w:left w:val="none" w:sz="0" w:space="0" w:color="auto"/>
        <w:bottom w:val="none" w:sz="0" w:space="0" w:color="auto"/>
        <w:right w:val="none" w:sz="0" w:space="0" w:color="auto"/>
      </w:divBdr>
    </w:div>
    <w:div w:id="305013497">
      <w:marLeft w:val="480"/>
      <w:marRight w:val="0"/>
      <w:marTop w:val="0"/>
      <w:marBottom w:val="0"/>
      <w:divBdr>
        <w:top w:val="none" w:sz="0" w:space="0" w:color="auto"/>
        <w:left w:val="none" w:sz="0" w:space="0" w:color="auto"/>
        <w:bottom w:val="none" w:sz="0" w:space="0" w:color="auto"/>
        <w:right w:val="none" w:sz="0" w:space="0" w:color="auto"/>
      </w:divBdr>
    </w:div>
    <w:div w:id="306320502">
      <w:marLeft w:val="480"/>
      <w:marRight w:val="0"/>
      <w:marTop w:val="0"/>
      <w:marBottom w:val="0"/>
      <w:divBdr>
        <w:top w:val="none" w:sz="0" w:space="0" w:color="auto"/>
        <w:left w:val="none" w:sz="0" w:space="0" w:color="auto"/>
        <w:bottom w:val="none" w:sz="0" w:space="0" w:color="auto"/>
        <w:right w:val="none" w:sz="0" w:space="0" w:color="auto"/>
      </w:divBdr>
    </w:div>
    <w:div w:id="307395050">
      <w:marLeft w:val="480"/>
      <w:marRight w:val="0"/>
      <w:marTop w:val="0"/>
      <w:marBottom w:val="0"/>
      <w:divBdr>
        <w:top w:val="none" w:sz="0" w:space="0" w:color="auto"/>
        <w:left w:val="none" w:sz="0" w:space="0" w:color="auto"/>
        <w:bottom w:val="none" w:sz="0" w:space="0" w:color="auto"/>
        <w:right w:val="none" w:sz="0" w:space="0" w:color="auto"/>
      </w:divBdr>
    </w:div>
    <w:div w:id="308749121">
      <w:marLeft w:val="480"/>
      <w:marRight w:val="0"/>
      <w:marTop w:val="0"/>
      <w:marBottom w:val="0"/>
      <w:divBdr>
        <w:top w:val="none" w:sz="0" w:space="0" w:color="auto"/>
        <w:left w:val="none" w:sz="0" w:space="0" w:color="auto"/>
        <w:bottom w:val="none" w:sz="0" w:space="0" w:color="auto"/>
        <w:right w:val="none" w:sz="0" w:space="0" w:color="auto"/>
      </w:divBdr>
    </w:div>
    <w:div w:id="311108629">
      <w:marLeft w:val="480"/>
      <w:marRight w:val="0"/>
      <w:marTop w:val="0"/>
      <w:marBottom w:val="0"/>
      <w:divBdr>
        <w:top w:val="none" w:sz="0" w:space="0" w:color="auto"/>
        <w:left w:val="none" w:sz="0" w:space="0" w:color="auto"/>
        <w:bottom w:val="none" w:sz="0" w:space="0" w:color="auto"/>
        <w:right w:val="none" w:sz="0" w:space="0" w:color="auto"/>
      </w:divBdr>
    </w:div>
    <w:div w:id="313418209">
      <w:marLeft w:val="480"/>
      <w:marRight w:val="0"/>
      <w:marTop w:val="0"/>
      <w:marBottom w:val="0"/>
      <w:divBdr>
        <w:top w:val="none" w:sz="0" w:space="0" w:color="auto"/>
        <w:left w:val="none" w:sz="0" w:space="0" w:color="auto"/>
        <w:bottom w:val="none" w:sz="0" w:space="0" w:color="auto"/>
        <w:right w:val="none" w:sz="0" w:space="0" w:color="auto"/>
      </w:divBdr>
    </w:div>
    <w:div w:id="317807152">
      <w:marLeft w:val="480"/>
      <w:marRight w:val="0"/>
      <w:marTop w:val="0"/>
      <w:marBottom w:val="0"/>
      <w:divBdr>
        <w:top w:val="none" w:sz="0" w:space="0" w:color="auto"/>
        <w:left w:val="none" w:sz="0" w:space="0" w:color="auto"/>
        <w:bottom w:val="none" w:sz="0" w:space="0" w:color="auto"/>
        <w:right w:val="none" w:sz="0" w:space="0" w:color="auto"/>
      </w:divBdr>
    </w:div>
    <w:div w:id="318194144">
      <w:marLeft w:val="480"/>
      <w:marRight w:val="0"/>
      <w:marTop w:val="0"/>
      <w:marBottom w:val="0"/>
      <w:divBdr>
        <w:top w:val="none" w:sz="0" w:space="0" w:color="auto"/>
        <w:left w:val="none" w:sz="0" w:space="0" w:color="auto"/>
        <w:bottom w:val="none" w:sz="0" w:space="0" w:color="auto"/>
        <w:right w:val="none" w:sz="0" w:space="0" w:color="auto"/>
      </w:divBdr>
    </w:div>
    <w:div w:id="321469956">
      <w:marLeft w:val="0"/>
      <w:marRight w:val="0"/>
      <w:marTop w:val="0"/>
      <w:marBottom w:val="0"/>
      <w:divBdr>
        <w:top w:val="none" w:sz="0" w:space="0" w:color="auto"/>
        <w:left w:val="none" w:sz="0" w:space="0" w:color="auto"/>
        <w:bottom w:val="none" w:sz="0" w:space="0" w:color="auto"/>
        <w:right w:val="none" w:sz="0" w:space="0" w:color="auto"/>
      </w:divBdr>
    </w:div>
    <w:div w:id="322125501">
      <w:marLeft w:val="480"/>
      <w:marRight w:val="0"/>
      <w:marTop w:val="0"/>
      <w:marBottom w:val="0"/>
      <w:divBdr>
        <w:top w:val="none" w:sz="0" w:space="0" w:color="auto"/>
        <w:left w:val="none" w:sz="0" w:space="0" w:color="auto"/>
        <w:bottom w:val="none" w:sz="0" w:space="0" w:color="auto"/>
        <w:right w:val="none" w:sz="0" w:space="0" w:color="auto"/>
      </w:divBdr>
    </w:div>
    <w:div w:id="323945555">
      <w:marLeft w:val="480"/>
      <w:marRight w:val="0"/>
      <w:marTop w:val="0"/>
      <w:marBottom w:val="0"/>
      <w:divBdr>
        <w:top w:val="none" w:sz="0" w:space="0" w:color="auto"/>
        <w:left w:val="none" w:sz="0" w:space="0" w:color="auto"/>
        <w:bottom w:val="none" w:sz="0" w:space="0" w:color="auto"/>
        <w:right w:val="none" w:sz="0" w:space="0" w:color="auto"/>
      </w:divBdr>
    </w:div>
    <w:div w:id="324207368">
      <w:marLeft w:val="480"/>
      <w:marRight w:val="0"/>
      <w:marTop w:val="0"/>
      <w:marBottom w:val="0"/>
      <w:divBdr>
        <w:top w:val="none" w:sz="0" w:space="0" w:color="auto"/>
        <w:left w:val="none" w:sz="0" w:space="0" w:color="auto"/>
        <w:bottom w:val="none" w:sz="0" w:space="0" w:color="auto"/>
        <w:right w:val="none" w:sz="0" w:space="0" w:color="auto"/>
      </w:divBdr>
    </w:div>
    <w:div w:id="325131057">
      <w:marLeft w:val="480"/>
      <w:marRight w:val="0"/>
      <w:marTop w:val="0"/>
      <w:marBottom w:val="0"/>
      <w:divBdr>
        <w:top w:val="none" w:sz="0" w:space="0" w:color="auto"/>
        <w:left w:val="none" w:sz="0" w:space="0" w:color="auto"/>
        <w:bottom w:val="none" w:sz="0" w:space="0" w:color="auto"/>
        <w:right w:val="none" w:sz="0" w:space="0" w:color="auto"/>
      </w:divBdr>
    </w:div>
    <w:div w:id="329215177">
      <w:marLeft w:val="0"/>
      <w:marRight w:val="0"/>
      <w:marTop w:val="0"/>
      <w:marBottom w:val="0"/>
      <w:divBdr>
        <w:top w:val="none" w:sz="0" w:space="0" w:color="auto"/>
        <w:left w:val="none" w:sz="0" w:space="0" w:color="auto"/>
        <w:bottom w:val="none" w:sz="0" w:space="0" w:color="auto"/>
        <w:right w:val="none" w:sz="0" w:space="0" w:color="auto"/>
      </w:divBdr>
    </w:div>
    <w:div w:id="330106201">
      <w:marLeft w:val="480"/>
      <w:marRight w:val="0"/>
      <w:marTop w:val="0"/>
      <w:marBottom w:val="0"/>
      <w:divBdr>
        <w:top w:val="none" w:sz="0" w:space="0" w:color="auto"/>
        <w:left w:val="none" w:sz="0" w:space="0" w:color="auto"/>
        <w:bottom w:val="none" w:sz="0" w:space="0" w:color="auto"/>
        <w:right w:val="none" w:sz="0" w:space="0" w:color="auto"/>
      </w:divBdr>
    </w:div>
    <w:div w:id="330183223">
      <w:marLeft w:val="480"/>
      <w:marRight w:val="0"/>
      <w:marTop w:val="0"/>
      <w:marBottom w:val="0"/>
      <w:divBdr>
        <w:top w:val="none" w:sz="0" w:space="0" w:color="auto"/>
        <w:left w:val="none" w:sz="0" w:space="0" w:color="auto"/>
        <w:bottom w:val="none" w:sz="0" w:space="0" w:color="auto"/>
        <w:right w:val="none" w:sz="0" w:space="0" w:color="auto"/>
      </w:divBdr>
    </w:div>
    <w:div w:id="330378453">
      <w:marLeft w:val="480"/>
      <w:marRight w:val="0"/>
      <w:marTop w:val="0"/>
      <w:marBottom w:val="0"/>
      <w:divBdr>
        <w:top w:val="none" w:sz="0" w:space="0" w:color="auto"/>
        <w:left w:val="none" w:sz="0" w:space="0" w:color="auto"/>
        <w:bottom w:val="none" w:sz="0" w:space="0" w:color="auto"/>
        <w:right w:val="none" w:sz="0" w:space="0" w:color="auto"/>
      </w:divBdr>
    </w:div>
    <w:div w:id="331952222">
      <w:marLeft w:val="480"/>
      <w:marRight w:val="0"/>
      <w:marTop w:val="0"/>
      <w:marBottom w:val="0"/>
      <w:divBdr>
        <w:top w:val="none" w:sz="0" w:space="0" w:color="auto"/>
        <w:left w:val="none" w:sz="0" w:space="0" w:color="auto"/>
        <w:bottom w:val="none" w:sz="0" w:space="0" w:color="auto"/>
        <w:right w:val="none" w:sz="0" w:space="0" w:color="auto"/>
      </w:divBdr>
    </w:div>
    <w:div w:id="334310257">
      <w:marLeft w:val="480"/>
      <w:marRight w:val="0"/>
      <w:marTop w:val="0"/>
      <w:marBottom w:val="0"/>
      <w:divBdr>
        <w:top w:val="none" w:sz="0" w:space="0" w:color="auto"/>
        <w:left w:val="none" w:sz="0" w:space="0" w:color="auto"/>
        <w:bottom w:val="none" w:sz="0" w:space="0" w:color="auto"/>
        <w:right w:val="none" w:sz="0" w:space="0" w:color="auto"/>
      </w:divBdr>
    </w:div>
    <w:div w:id="334378526">
      <w:marLeft w:val="480"/>
      <w:marRight w:val="0"/>
      <w:marTop w:val="0"/>
      <w:marBottom w:val="0"/>
      <w:divBdr>
        <w:top w:val="none" w:sz="0" w:space="0" w:color="auto"/>
        <w:left w:val="none" w:sz="0" w:space="0" w:color="auto"/>
        <w:bottom w:val="none" w:sz="0" w:space="0" w:color="auto"/>
        <w:right w:val="none" w:sz="0" w:space="0" w:color="auto"/>
      </w:divBdr>
    </w:div>
    <w:div w:id="334384705">
      <w:marLeft w:val="480"/>
      <w:marRight w:val="0"/>
      <w:marTop w:val="0"/>
      <w:marBottom w:val="0"/>
      <w:divBdr>
        <w:top w:val="none" w:sz="0" w:space="0" w:color="auto"/>
        <w:left w:val="none" w:sz="0" w:space="0" w:color="auto"/>
        <w:bottom w:val="none" w:sz="0" w:space="0" w:color="auto"/>
        <w:right w:val="none" w:sz="0" w:space="0" w:color="auto"/>
      </w:divBdr>
    </w:div>
    <w:div w:id="336887154">
      <w:marLeft w:val="480"/>
      <w:marRight w:val="0"/>
      <w:marTop w:val="0"/>
      <w:marBottom w:val="0"/>
      <w:divBdr>
        <w:top w:val="none" w:sz="0" w:space="0" w:color="auto"/>
        <w:left w:val="none" w:sz="0" w:space="0" w:color="auto"/>
        <w:bottom w:val="none" w:sz="0" w:space="0" w:color="auto"/>
        <w:right w:val="none" w:sz="0" w:space="0" w:color="auto"/>
      </w:divBdr>
    </w:div>
    <w:div w:id="339546992">
      <w:marLeft w:val="480"/>
      <w:marRight w:val="0"/>
      <w:marTop w:val="0"/>
      <w:marBottom w:val="0"/>
      <w:divBdr>
        <w:top w:val="none" w:sz="0" w:space="0" w:color="auto"/>
        <w:left w:val="none" w:sz="0" w:space="0" w:color="auto"/>
        <w:bottom w:val="none" w:sz="0" w:space="0" w:color="auto"/>
        <w:right w:val="none" w:sz="0" w:space="0" w:color="auto"/>
      </w:divBdr>
    </w:div>
    <w:div w:id="340814014">
      <w:marLeft w:val="480"/>
      <w:marRight w:val="0"/>
      <w:marTop w:val="0"/>
      <w:marBottom w:val="0"/>
      <w:divBdr>
        <w:top w:val="none" w:sz="0" w:space="0" w:color="auto"/>
        <w:left w:val="none" w:sz="0" w:space="0" w:color="auto"/>
        <w:bottom w:val="none" w:sz="0" w:space="0" w:color="auto"/>
        <w:right w:val="none" w:sz="0" w:space="0" w:color="auto"/>
      </w:divBdr>
    </w:div>
    <w:div w:id="341393730">
      <w:marLeft w:val="480"/>
      <w:marRight w:val="0"/>
      <w:marTop w:val="0"/>
      <w:marBottom w:val="0"/>
      <w:divBdr>
        <w:top w:val="none" w:sz="0" w:space="0" w:color="auto"/>
        <w:left w:val="none" w:sz="0" w:space="0" w:color="auto"/>
        <w:bottom w:val="none" w:sz="0" w:space="0" w:color="auto"/>
        <w:right w:val="none" w:sz="0" w:space="0" w:color="auto"/>
      </w:divBdr>
    </w:div>
    <w:div w:id="341468665">
      <w:marLeft w:val="480"/>
      <w:marRight w:val="0"/>
      <w:marTop w:val="0"/>
      <w:marBottom w:val="0"/>
      <w:divBdr>
        <w:top w:val="none" w:sz="0" w:space="0" w:color="auto"/>
        <w:left w:val="none" w:sz="0" w:space="0" w:color="auto"/>
        <w:bottom w:val="none" w:sz="0" w:space="0" w:color="auto"/>
        <w:right w:val="none" w:sz="0" w:space="0" w:color="auto"/>
      </w:divBdr>
    </w:div>
    <w:div w:id="342784582">
      <w:marLeft w:val="480"/>
      <w:marRight w:val="0"/>
      <w:marTop w:val="0"/>
      <w:marBottom w:val="0"/>
      <w:divBdr>
        <w:top w:val="none" w:sz="0" w:space="0" w:color="auto"/>
        <w:left w:val="none" w:sz="0" w:space="0" w:color="auto"/>
        <w:bottom w:val="none" w:sz="0" w:space="0" w:color="auto"/>
        <w:right w:val="none" w:sz="0" w:space="0" w:color="auto"/>
      </w:divBdr>
    </w:div>
    <w:div w:id="344484616">
      <w:marLeft w:val="480"/>
      <w:marRight w:val="0"/>
      <w:marTop w:val="0"/>
      <w:marBottom w:val="0"/>
      <w:divBdr>
        <w:top w:val="none" w:sz="0" w:space="0" w:color="auto"/>
        <w:left w:val="none" w:sz="0" w:space="0" w:color="auto"/>
        <w:bottom w:val="none" w:sz="0" w:space="0" w:color="auto"/>
        <w:right w:val="none" w:sz="0" w:space="0" w:color="auto"/>
      </w:divBdr>
    </w:div>
    <w:div w:id="347606885">
      <w:marLeft w:val="480"/>
      <w:marRight w:val="0"/>
      <w:marTop w:val="0"/>
      <w:marBottom w:val="0"/>
      <w:divBdr>
        <w:top w:val="none" w:sz="0" w:space="0" w:color="auto"/>
        <w:left w:val="none" w:sz="0" w:space="0" w:color="auto"/>
        <w:bottom w:val="none" w:sz="0" w:space="0" w:color="auto"/>
        <w:right w:val="none" w:sz="0" w:space="0" w:color="auto"/>
      </w:divBdr>
    </w:div>
    <w:div w:id="348261370">
      <w:marLeft w:val="480"/>
      <w:marRight w:val="0"/>
      <w:marTop w:val="0"/>
      <w:marBottom w:val="0"/>
      <w:divBdr>
        <w:top w:val="none" w:sz="0" w:space="0" w:color="auto"/>
        <w:left w:val="none" w:sz="0" w:space="0" w:color="auto"/>
        <w:bottom w:val="none" w:sz="0" w:space="0" w:color="auto"/>
        <w:right w:val="none" w:sz="0" w:space="0" w:color="auto"/>
      </w:divBdr>
    </w:div>
    <w:div w:id="348872003">
      <w:marLeft w:val="480"/>
      <w:marRight w:val="0"/>
      <w:marTop w:val="0"/>
      <w:marBottom w:val="0"/>
      <w:divBdr>
        <w:top w:val="none" w:sz="0" w:space="0" w:color="auto"/>
        <w:left w:val="none" w:sz="0" w:space="0" w:color="auto"/>
        <w:bottom w:val="none" w:sz="0" w:space="0" w:color="auto"/>
        <w:right w:val="none" w:sz="0" w:space="0" w:color="auto"/>
      </w:divBdr>
    </w:div>
    <w:div w:id="351498700">
      <w:marLeft w:val="480"/>
      <w:marRight w:val="0"/>
      <w:marTop w:val="0"/>
      <w:marBottom w:val="0"/>
      <w:divBdr>
        <w:top w:val="none" w:sz="0" w:space="0" w:color="auto"/>
        <w:left w:val="none" w:sz="0" w:space="0" w:color="auto"/>
        <w:bottom w:val="none" w:sz="0" w:space="0" w:color="auto"/>
        <w:right w:val="none" w:sz="0" w:space="0" w:color="auto"/>
      </w:divBdr>
    </w:div>
    <w:div w:id="353119003">
      <w:marLeft w:val="480"/>
      <w:marRight w:val="0"/>
      <w:marTop w:val="0"/>
      <w:marBottom w:val="0"/>
      <w:divBdr>
        <w:top w:val="none" w:sz="0" w:space="0" w:color="auto"/>
        <w:left w:val="none" w:sz="0" w:space="0" w:color="auto"/>
        <w:bottom w:val="none" w:sz="0" w:space="0" w:color="auto"/>
        <w:right w:val="none" w:sz="0" w:space="0" w:color="auto"/>
      </w:divBdr>
    </w:div>
    <w:div w:id="353120313">
      <w:marLeft w:val="480"/>
      <w:marRight w:val="0"/>
      <w:marTop w:val="0"/>
      <w:marBottom w:val="0"/>
      <w:divBdr>
        <w:top w:val="none" w:sz="0" w:space="0" w:color="auto"/>
        <w:left w:val="none" w:sz="0" w:space="0" w:color="auto"/>
        <w:bottom w:val="none" w:sz="0" w:space="0" w:color="auto"/>
        <w:right w:val="none" w:sz="0" w:space="0" w:color="auto"/>
      </w:divBdr>
    </w:div>
    <w:div w:id="354115248">
      <w:marLeft w:val="480"/>
      <w:marRight w:val="0"/>
      <w:marTop w:val="0"/>
      <w:marBottom w:val="0"/>
      <w:divBdr>
        <w:top w:val="none" w:sz="0" w:space="0" w:color="auto"/>
        <w:left w:val="none" w:sz="0" w:space="0" w:color="auto"/>
        <w:bottom w:val="none" w:sz="0" w:space="0" w:color="auto"/>
        <w:right w:val="none" w:sz="0" w:space="0" w:color="auto"/>
      </w:divBdr>
    </w:div>
    <w:div w:id="355929666">
      <w:marLeft w:val="480"/>
      <w:marRight w:val="0"/>
      <w:marTop w:val="0"/>
      <w:marBottom w:val="0"/>
      <w:divBdr>
        <w:top w:val="none" w:sz="0" w:space="0" w:color="auto"/>
        <w:left w:val="none" w:sz="0" w:space="0" w:color="auto"/>
        <w:bottom w:val="none" w:sz="0" w:space="0" w:color="auto"/>
        <w:right w:val="none" w:sz="0" w:space="0" w:color="auto"/>
      </w:divBdr>
    </w:div>
    <w:div w:id="356465461">
      <w:marLeft w:val="480"/>
      <w:marRight w:val="0"/>
      <w:marTop w:val="0"/>
      <w:marBottom w:val="0"/>
      <w:divBdr>
        <w:top w:val="none" w:sz="0" w:space="0" w:color="auto"/>
        <w:left w:val="none" w:sz="0" w:space="0" w:color="auto"/>
        <w:bottom w:val="none" w:sz="0" w:space="0" w:color="auto"/>
        <w:right w:val="none" w:sz="0" w:space="0" w:color="auto"/>
      </w:divBdr>
    </w:div>
    <w:div w:id="357968914">
      <w:marLeft w:val="480"/>
      <w:marRight w:val="0"/>
      <w:marTop w:val="0"/>
      <w:marBottom w:val="0"/>
      <w:divBdr>
        <w:top w:val="none" w:sz="0" w:space="0" w:color="auto"/>
        <w:left w:val="none" w:sz="0" w:space="0" w:color="auto"/>
        <w:bottom w:val="none" w:sz="0" w:space="0" w:color="auto"/>
        <w:right w:val="none" w:sz="0" w:space="0" w:color="auto"/>
      </w:divBdr>
    </w:div>
    <w:div w:id="358089395">
      <w:marLeft w:val="480"/>
      <w:marRight w:val="0"/>
      <w:marTop w:val="0"/>
      <w:marBottom w:val="0"/>
      <w:divBdr>
        <w:top w:val="none" w:sz="0" w:space="0" w:color="auto"/>
        <w:left w:val="none" w:sz="0" w:space="0" w:color="auto"/>
        <w:bottom w:val="none" w:sz="0" w:space="0" w:color="auto"/>
        <w:right w:val="none" w:sz="0" w:space="0" w:color="auto"/>
      </w:divBdr>
    </w:div>
    <w:div w:id="364453395">
      <w:marLeft w:val="480"/>
      <w:marRight w:val="0"/>
      <w:marTop w:val="0"/>
      <w:marBottom w:val="0"/>
      <w:divBdr>
        <w:top w:val="none" w:sz="0" w:space="0" w:color="auto"/>
        <w:left w:val="none" w:sz="0" w:space="0" w:color="auto"/>
        <w:bottom w:val="none" w:sz="0" w:space="0" w:color="auto"/>
        <w:right w:val="none" w:sz="0" w:space="0" w:color="auto"/>
      </w:divBdr>
    </w:div>
    <w:div w:id="368065824">
      <w:marLeft w:val="480"/>
      <w:marRight w:val="0"/>
      <w:marTop w:val="0"/>
      <w:marBottom w:val="0"/>
      <w:divBdr>
        <w:top w:val="none" w:sz="0" w:space="0" w:color="auto"/>
        <w:left w:val="none" w:sz="0" w:space="0" w:color="auto"/>
        <w:bottom w:val="none" w:sz="0" w:space="0" w:color="auto"/>
        <w:right w:val="none" w:sz="0" w:space="0" w:color="auto"/>
      </w:divBdr>
    </w:div>
    <w:div w:id="368991698">
      <w:marLeft w:val="480"/>
      <w:marRight w:val="0"/>
      <w:marTop w:val="0"/>
      <w:marBottom w:val="0"/>
      <w:divBdr>
        <w:top w:val="none" w:sz="0" w:space="0" w:color="auto"/>
        <w:left w:val="none" w:sz="0" w:space="0" w:color="auto"/>
        <w:bottom w:val="none" w:sz="0" w:space="0" w:color="auto"/>
        <w:right w:val="none" w:sz="0" w:space="0" w:color="auto"/>
      </w:divBdr>
    </w:div>
    <w:div w:id="370808920">
      <w:marLeft w:val="480"/>
      <w:marRight w:val="0"/>
      <w:marTop w:val="0"/>
      <w:marBottom w:val="0"/>
      <w:divBdr>
        <w:top w:val="none" w:sz="0" w:space="0" w:color="auto"/>
        <w:left w:val="none" w:sz="0" w:space="0" w:color="auto"/>
        <w:bottom w:val="none" w:sz="0" w:space="0" w:color="auto"/>
        <w:right w:val="none" w:sz="0" w:space="0" w:color="auto"/>
      </w:divBdr>
    </w:div>
    <w:div w:id="371658692">
      <w:marLeft w:val="480"/>
      <w:marRight w:val="0"/>
      <w:marTop w:val="0"/>
      <w:marBottom w:val="0"/>
      <w:divBdr>
        <w:top w:val="none" w:sz="0" w:space="0" w:color="auto"/>
        <w:left w:val="none" w:sz="0" w:space="0" w:color="auto"/>
        <w:bottom w:val="none" w:sz="0" w:space="0" w:color="auto"/>
        <w:right w:val="none" w:sz="0" w:space="0" w:color="auto"/>
      </w:divBdr>
    </w:div>
    <w:div w:id="372073185">
      <w:marLeft w:val="480"/>
      <w:marRight w:val="0"/>
      <w:marTop w:val="0"/>
      <w:marBottom w:val="0"/>
      <w:divBdr>
        <w:top w:val="none" w:sz="0" w:space="0" w:color="auto"/>
        <w:left w:val="none" w:sz="0" w:space="0" w:color="auto"/>
        <w:bottom w:val="none" w:sz="0" w:space="0" w:color="auto"/>
        <w:right w:val="none" w:sz="0" w:space="0" w:color="auto"/>
      </w:divBdr>
    </w:div>
    <w:div w:id="376247058">
      <w:marLeft w:val="480"/>
      <w:marRight w:val="0"/>
      <w:marTop w:val="0"/>
      <w:marBottom w:val="0"/>
      <w:divBdr>
        <w:top w:val="none" w:sz="0" w:space="0" w:color="auto"/>
        <w:left w:val="none" w:sz="0" w:space="0" w:color="auto"/>
        <w:bottom w:val="none" w:sz="0" w:space="0" w:color="auto"/>
        <w:right w:val="none" w:sz="0" w:space="0" w:color="auto"/>
      </w:divBdr>
    </w:div>
    <w:div w:id="383258226">
      <w:marLeft w:val="480"/>
      <w:marRight w:val="0"/>
      <w:marTop w:val="0"/>
      <w:marBottom w:val="0"/>
      <w:divBdr>
        <w:top w:val="none" w:sz="0" w:space="0" w:color="auto"/>
        <w:left w:val="none" w:sz="0" w:space="0" w:color="auto"/>
        <w:bottom w:val="none" w:sz="0" w:space="0" w:color="auto"/>
        <w:right w:val="none" w:sz="0" w:space="0" w:color="auto"/>
      </w:divBdr>
    </w:div>
    <w:div w:id="385494129">
      <w:marLeft w:val="480"/>
      <w:marRight w:val="0"/>
      <w:marTop w:val="0"/>
      <w:marBottom w:val="0"/>
      <w:divBdr>
        <w:top w:val="none" w:sz="0" w:space="0" w:color="auto"/>
        <w:left w:val="none" w:sz="0" w:space="0" w:color="auto"/>
        <w:bottom w:val="none" w:sz="0" w:space="0" w:color="auto"/>
        <w:right w:val="none" w:sz="0" w:space="0" w:color="auto"/>
      </w:divBdr>
    </w:div>
    <w:div w:id="386225625">
      <w:marLeft w:val="480"/>
      <w:marRight w:val="0"/>
      <w:marTop w:val="0"/>
      <w:marBottom w:val="0"/>
      <w:divBdr>
        <w:top w:val="none" w:sz="0" w:space="0" w:color="auto"/>
        <w:left w:val="none" w:sz="0" w:space="0" w:color="auto"/>
        <w:bottom w:val="none" w:sz="0" w:space="0" w:color="auto"/>
        <w:right w:val="none" w:sz="0" w:space="0" w:color="auto"/>
      </w:divBdr>
    </w:div>
    <w:div w:id="388115378">
      <w:marLeft w:val="480"/>
      <w:marRight w:val="0"/>
      <w:marTop w:val="0"/>
      <w:marBottom w:val="0"/>
      <w:divBdr>
        <w:top w:val="none" w:sz="0" w:space="0" w:color="auto"/>
        <w:left w:val="none" w:sz="0" w:space="0" w:color="auto"/>
        <w:bottom w:val="none" w:sz="0" w:space="0" w:color="auto"/>
        <w:right w:val="none" w:sz="0" w:space="0" w:color="auto"/>
      </w:divBdr>
    </w:div>
    <w:div w:id="388504980">
      <w:marLeft w:val="480"/>
      <w:marRight w:val="0"/>
      <w:marTop w:val="0"/>
      <w:marBottom w:val="0"/>
      <w:divBdr>
        <w:top w:val="none" w:sz="0" w:space="0" w:color="auto"/>
        <w:left w:val="none" w:sz="0" w:space="0" w:color="auto"/>
        <w:bottom w:val="none" w:sz="0" w:space="0" w:color="auto"/>
        <w:right w:val="none" w:sz="0" w:space="0" w:color="auto"/>
      </w:divBdr>
    </w:div>
    <w:div w:id="391200364">
      <w:marLeft w:val="480"/>
      <w:marRight w:val="0"/>
      <w:marTop w:val="0"/>
      <w:marBottom w:val="0"/>
      <w:divBdr>
        <w:top w:val="none" w:sz="0" w:space="0" w:color="auto"/>
        <w:left w:val="none" w:sz="0" w:space="0" w:color="auto"/>
        <w:bottom w:val="none" w:sz="0" w:space="0" w:color="auto"/>
        <w:right w:val="none" w:sz="0" w:space="0" w:color="auto"/>
      </w:divBdr>
    </w:div>
    <w:div w:id="392899116">
      <w:marLeft w:val="480"/>
      <w:marRight w:val="0"/>
      <w:marTop w:val="0"/>
      <w:marBottom w:val="0"/>
      <w:divBdr>
        <w:top w:val="none" w:sz="0" w:space="0" w:color="auto"/>
        <w:left w:val="none" w:sz="0" w:space="0" w:color="auto"/>
        <w:bottom w:val="none" w:sz="0" w:space="0" w:color="auto"/>
        <w:right w:val="none" w:sz="0" w:space="0" w:color="auto"/>
      </w:divBdr>
    </w:div>
    <w:div w:id="394010946">
      <w:marLeft w:val="0"/>
      <w:marRight w:val="0"/>
      <w:marTop w:val="0"/>
      <w:marBottom w:val="0"/>
      <w:divBdr>
        <w:top w:val="none" w:sz="0" w:space="0" w:color="auto"/>
        <w:left w:val="none" w:sz="0" w:space="0" w:color="auto"/>
        <w:bottom w:val="none" w:sz="0" w:space="0" w:color="auto"/>
        <w:right w:val="none" w:sz="0" w:space="0" w:color="auto"/>
      </w:divBdr>
    </w:div>
    <w:div w:id="394278657">
      <w:marLeft w:val="480"/>
      <w:marRight w:val="0"/>
      <w:marTop w:val="0"/>
      <w:marBottom w:val="0"/>
      <w:divBdr>
        <w:top w:val="none" w:sz="0" w:space="0" w:color="auto"/>
        <w:left w:val="none" w:sz="0" w:space="0" w:color="auto"/>
        <w:bottom w:val="none" w:sz="0" w:space="0" w:color="auto"/>
        <w:right w:val="none" w:sz="0" w:space="0" w:color="auto"/>
      </w:divBdr>
    </w:div>
    <w:div w:id="394478205">
      <w:marLeft w:val="480"/>
      <w:marRight w:val="0"/>
      <w:marTop w:val="0"/>
      <w:marBottom w:val="0"/>
      <w:divBdr>
        <w:top w:val="none" w:sz="0" w:space="0" w:color="auto"/>
        <w:left w:val="none" w:sz="0" w:space="0" w:color="auto"/>
        <w:bottom w:val="none" w:sz="0" w:space="0" w:color="auto"/>
        <w:right w:val="none" w:sz="0" w:space="0" w:color="auto"/>
      </w:divBdr>
    </w:div>
    <w:div w:id="395323869">
      <w:marLeft w:val="480"/>
      <w:marRight w:val="0"/>
      <w:marTop w:val="0"/>
      <w:marBottom w:val="0"/>
      <w:divBdr>
        <w:top w:val="none" w:sz="0" w:space="0" w:color="auto"/>
        <w:left w:val="none" w:sz="0" w:space="0" w:color="auto"/>
        <w:bottom w:val="none" w:sz="0" w:space="0" w:color="auto"/>
        <w:right w:val="none" w:sz="0" w:space="0" w:color="auto"/>
      </w:divBdr>
    </w:div>
    <w:div w:id="398939503">
      <w:marLeft w:val="480"/>
      <w:marRight w:val="0"/>
      <w:marTop w:val="0"/>
      <w:marBottom w:val="0"/>
      <w:divBdr>
        <w:top w:val="none" w:sz="0" w:space="0" w:color="auto"/>
        <w:left w:val="none" w:sz="0" w:space="0" w:color="auto"/>
        <w:bottom w:val="none" w:sz="0" w:space="0" w:color="auto"/>
        <w:right w:val="none" w:sz="0" w:space="0" w:color="auto"/>
      </w:divBdr>
    </w:div>
    <w:div w:id="400759498">
      <w:marLeft w:val="480"/>
      <w:marRight w:val="0"/>
      <w:marTop w:val="0"/>
      <w:marBottom w:val="0"/>
      <w:divBdr>
        <w:top w:val="none" w:sz="0" w:space="0" w:color="auto"/>
        <w:left w:val="none" w:sz="0" w:space="0" w:color="auto"/>
        <w:bottom w:val="none" w:sz="0" w:space="0" w:color="auto"/>
        <w:right w:val="none" w:sz="0" w:space="0" w:color="auto"/>
      </w:divBdr>
    </w:div>
    <w:div w:id="402605787">
      <w:marLeft w:val="480"/>
      <w:marRight w:val="0"/>
      <w:marTop w:val="0"/>
      <w:marBottom w:val="0"/>
      <w:divBdr>
        <w:top w:val="none" w:sz="0" w:space="0" w:color="auto"/>
        <w:left w:val="none" w:sz="0" w:space="0" w:color="auto"/>
        <w:bottom w:val="none" w:sz="0" w:space="0" w:color="auto"/>
        <w:right w:val="none" w:sz="0" w:space="0" w:color="auto"/>
      </w:divBdr>
    </w:div>
    <w:div w:id="403727785">
      <w:marLeft w:val="480"/>
      <w:marRight w:val="0"/>
      <w:marTop w:val="0"/>
      <w:marBottom w:val="0"/>
      <w:divBdr>
        <w:top w:val="none" w:sz="0" w:space="0" w:color="auto"/>
        <w:left w:val="none" w:sz="0" w:space="0" w:color="auto"/>
        <w:bottom w:val="none" w:sz="0" w:space="0" w:color="auto"/>
        <w:right w:val="none" w:sz="0" w:space="0" w:color="auto"/>
      </w:divBdr>
    </w:div>
    <w:div w:id="406998656">
      <w:marLeft w:val="480"/>
      <w:marRight w:val="0"/>
      <w:marTop w:val="0"/>
      <w:marBottom w:val="0"/>
      <w:divBdr>
        <w:top w:val="none" w:sz="0" w:space="0" w:color="auto"/>
        <w:left w:val="none" w:sz="0" w:space="0" w:color="auto"/>
        <w:bottom w:val="none" w:sz="0" w:space="0" w:color="auto"/>
        <w:right w:val="none" w:sz="0" w:space="0" w:color="auto"/>
      </w:divBdr>
    </w:div>
    <w:div w:id="410272729">
      <w:marLeft w:val="480"/>
      <w:marRight w:val="0"/>
      <w:marTop w:val="0"/>
      <w:marBottom w:val="0"/>
      <w:divBdr>
        <w:top w:val="none" w:sz="0" w:space="0" w:color="auto"/>
        <w:left w:val="none" w:sz="0" w:space="0" w:color="auto"/>
        <w:bottom w:val="none" w:sz="0" w:space="0" w:color="auto"/>
        <w:right w:val="none" w:sz="0" w:space="0" w:color="auto"/>
      </w:divBdr>
    </w:div>
    <w:div w:id="414324950">
      <w:marLeft w:val="480"/>
      <w:marRight w:val="0"/>
      <w:marTop w:val="0"/>
      <w:marBottom w:val="0"/>
      <w:divBdr>
        <w:top w:val="none" w:sz="0" w:space="0" w:color="auto"/>
        <w:left w:val="none" w:sz="0" w:space="0" w:color="auto"/>
        <w:bottom w:val="none" w:sz="0" w:space="0" w:color="auto"/>
        <w:right w:val="none" w:sz="0" w:space="0" w:color="auto"/>
      </w:divBdr>
    </w:div>
    <w:div w:id="416832225">
      <w:marLeft w:val="480"/>
      <w:marRight w:val="0"/>
      <w:marTop w:val="0"/>
      <w:marBottom w:val="0"/>
      <w:divBdr>
        <w:top w:val="none" w:sz="0" w:space="0" w:color="auto"/>
        <w:left w:val="none" w:sz="0" w:space="0" w:color="auto"/>
        <w:bottom w:val="none" w:sz="0" w:space="0" w:color="auto"/>
        <w:right w:val="none" w:sz="0" w:space="0" w:color="auto"/>
      </w:divBdr>
    </w:div>
    <w:div w:id="417020370">
      <w:marLeft w:val="480"/>
      <w:marRight w:val="0"/>
      <w:marTop w:val="0"/>
      <w:marBottom w:val="0"/>
      <w:divBdr>
        <w:top w:val="none" w:sz="0" w:space="0" w:color="auto"/>
        <w:left w:val="none" w:sz="0" w:space="0" w:color="auto"/>
        <w:bottom w:val="none" w:sz="0" w:space="0" w:color="auto"/>
        <w:right w:val="none" w:sz="0" w:space="0" w:color="auto"/>
      </w:divBdr>
    </w:div>
    <w:div w:id="420950121">
      <w:marLeft w:val="480"/>
      <w:marRight w:val="0"/>
      <w:marTop w:val="0"/>
      <w:marBottom w:val="0"/>
      <w:divBdr>
        <w:top w:val="none" w:sz="0" w:space="0" w:color="auto"/>
        <w:left w:val="none" w:sz="0" w:space="0" w:color="auto"/>
        <w:bottom w:val="none" w:sz="0" w:space="0" w:color="auto"/>
        <w:right w:val="none" w:sz="0" w:space="0" w:color="auto"/>
      </w:divBdr>
    </w:div>
    <w:div w:id="425425902">
      <w:marLeft w:val="480"/>
      <w:marRight w:val="0"/>
      <w:marTop w:val="0"/>
      <w:marBottom w:val="0"/>
      <w:divBdr>
        <w:top w:val="none" w:sz="0" w:space="0" w:color="auto"/>
        <w:left w:val="none" w:sz="0" w:space="0" w:color="auto"/>
        <w:bottom w:val="none" w:sz="0" w:space="0" w:color="auto"/>
        <w:right w:val="none" w:sz="0" w:space="0" w:color="auto"/>
      </w:divBdr>
    </w:div>
    <w:div w:id="432823498">
      <w:marLeft w:val="480"/>
      <w:marRight w:val="0"/>
      <w:marTop w:val="0"/>
      <w:marBottom w:val="0"/>
      <w:divBdr>
        <w:top w:val="none" w:sz="0" w:space="0" w:color="auto"/>
        <w:left w:val="none" w:sz="0" w:space="0" w:color="auto"/>
        <w:bottom w:val="none" w:sz="0" w:space="0" w:color="auto"/>
        <w:right w:val="none" w:sz="0" w:space="0" w:color="auto"/>
      </w:divBdr>
    </w:div>
    <w:div w:id="435713359">
      <w:marLeft w:val="480"/>
      <w:marRight w:val="0"/>
      <w:marTop w:val="0"/>
      <w:marBottom w:val="0"/>
      <w:divBdr>
        <w:top w:val="none" w:sz="0" w:space="0" w:color="auto"/>
        <w:left w:val="none" w:sz="0" w:space="0" w:color="auto"/>
        <w:bottom w:val="none" w:sz="0" w:space="0" w:color="auto"/>
        <w:right w:val="none" w:sz="0" w:space="0" w:color="auto"/>
      </w:divBdr>
    </w:div>
    <w:div w:id="436364500">
      <w:marLeft w:val="480"/>
      <w:marRight w:val="0"/>
      <w:marTop w:val="0"/>
      <w:marBottom w:val="0"/>
      <w:divBdr>
        <w:top w:val="none" w:sz="0" w:space="0" w:color="auto"/>
        <w:left w:val="none" w:sz="0" w:space="0" w:color="auto"/>
        <w:bottom w:val="none" w:sz="0" w:space="0" w:color="auto"/>
        <w:right w:val="none" w:sz="0" w:space="0" w:color="auto"/>
      </w:divBdr>
    </w:div>
    <w:div w:id="436491419">
      <w:marLeft w:val="480"/>
      <w:marRight w:val="0"/>
      <w:marTop w:val="0"/>
      <w:marBottom w:val="0"/>
      <w:divBdr>
        <w:top w:val="none" w:sz="0" w:space="0" w:color="auto"/>
        <w:left w:val="none" w:sz="0" w:space="0" w:color="auto"/>
        <w:bottom w:val="none" w:sz="0" w:space="0" w:color="auto"/>
        <w:right w:val="none" w:sz="0" w:space="0" w:color="auto"/>
      </w:divBdr>
    </w:div>
    <w:div w:id="440223968">
      <w:marLeft w:val="480"/>
      <w:marRight w:val="0"/>
      <w:marTop w:val="0"/>
      <w:marBottom w:val="0"/>
      <w:divBdr>
        <w:top w:val="none" w:sz="0" w:space="0" w:color="auto"/>
        <w:left w:val="none" w:sz="0" w:space="0" w:color="auto"/>
        <w:bottom w:val="none" w:sz="0" w:space="0" w:color="auto"/>
        <w:right w:val="none" w:sz="0" w:space="0" w:color="auto"/>
      </w:divBdr>
    </w:div>
    <w:div w:id="440420271">
      <w:marLeft w:val="480"/>
      <w:marRight w:val="0"/>
      <w:marTop w:val="0"/>
      <w:marBottom w:val="0"/>
      <w:divBdr>
        <w:top w:val="none" w:sz="0" w:space="0" w:color="auto"/>
        <w:left w:val="none" w:sz="0" w:space="0" w:color="auto"/>
        <w:bottom w:val="none" w:sz="0" w:space="0" w:color="auto"/>
        <w:right w:val="none" w:sz="0" w:space="0" w:color="auto"/>
      </w:divBdr>
    </w:div>
    <w:div w:id="440540709">
      <w:marLeft w:val="480"/>
      <w:marRight w:val="0"/>
      <w:marTop w:val="0"/>
      <w:marBottom w:val="0"/>
      <w:divBdr>
        <w:top w:val="none" w:sz="0" w:space="0" w:color="auto"/>
        <w:left w:val="none" w:sz="0" w:space="0" w:color="auto"/>
        <w:bottom w:val="none" w:sz="0" w:space="0" w:color="auto"/>
        <w:right w:val="none" w:sz="0" w:space="0" w:color="auto"/>
      </w:divBdr>
    </w:div>
    <w:div w:id="443353355">
      <w:marLeft w:val="480"/>
      <w:marRight w:val="0"/>
      <w:marTop w:val="0"/>
      <w:marBottom w:val="0"/>
      <w:divBdr>
        <w:top w:val="none" w:sz="0" w:space="0" w:color="auto"/>
        <w:left w:val="none" w:sz="0" w:space="0" w:color="auto"/>
        <w:bottom w:val="none" w:sz="0" w:space="0" w:color="auto"/>
        <w:right w:val="none" w:sz="0" w:space="0" w:color="auto"/>
      </w:divBdr>
    </w:div>
    <w:div w:id="443891220">
      <w:marLeft w:val="480"/>
      <w:marRight w:val="0"/>
      <w:marTop w:val="0"/>
      <w:marBottom w:val="0"/>
      <w:divBdr>
        <w:top w:val="none" w:sz="0" w:space="0" w:color="auto"/>
        <w:left w:val="none" w:sz="0" w:space="0" w:color="auto"/>
        <w:bottom w:val="none" w:sz="0" w:space="0" w:color="auto"/>
        <w:right w:val="none" w:sz="0" w:space="0" w:color="auto"/>
      </w:divBdr>
    </w:div>
    <w:div w:id="444732597">
      <w:marLeft w:val="480"/>
      <w:marRight w:val="0"/>
      <w:marTop w:val="0"/>
      <w:marBottom w:val="0"/>
      <w:divBdr>
        <w:top w:val="none" w:sz="0" w:space="0" w:color="auto"/>
        <w:left w:val="none" w:sz="0" w:space="0" w:color="auto"/>
        <w:bottom w:val="none" w:sz="0" w:space="0" w:color="auto"/>
        <w:right w:val="none" w:sz="0" w:space="0" w:color="auto"/>
      </w:divBdr>
    </w:div>
    <w:div w:id="447699611">
      <w:marLeft w:val="480"/>
      <w:marRight w:val="0"/>
      <w:marTop w:val="0"/>
      <w:marBottom w:val="0"/>
      <w:divBdr>
        <w:top w:val="none" w:sz="0" w:space="0" w:color="auto"/>
        <w:left w:val="none" w:sz="0" w:space="0" w:color="auto"/>
        <w:bottom w:val="none" w:sz="0" w:space="0" w:color="auto"/>
        <w:right w:val="none" w:sz="0" w:space="0" w:color="auto"/>
      </w:divBdr>
    </w:div>
    <w:div w:id="450562464">
      <w:marLeft w:val="480"/>
      <w:marRight w:val="0"/>
      <w:marTop w:val="0"/>
      <w:marBottom w:val="0"/>
      <w:divBdr>
        <w:top w:val="none" w:sz="0" w:space="0" w:color="auto"/>
        <w:left w:val="none" w:sz="0" w:space="0" w:color="auto"/>
        <w:bottom w:val="none" w:sz="0" w:space="0" w:color="auto"/>
        <w:right w:val="none" w:sz="0" w:space="0" w:color="auto"/>
      </w:divBdr>
    </w:div>
    <w:div w:id="453065748">
      <w:marLeft w:val="480"/>
      <w:marRight w:val="0"/>
      <w:marTop w:val="0"/>
      <w:marBottom w:val="0"/>
      <w:divBdr>
        <w:top w:val="none" w:sz="0" w:space="0" w:color="auto"/>
        <w:left w:val="none" w:sz="0" w:space="0" w:color="auto"/>
        <w:bottom w:val="none" w:sz="0" w:space="0" w:color="auto"/>
        <w:right w:val="none" w:sz="0" w:space="0" w:color="auto"/>
      </w:divBdr>
    </w:div>
    <w:div w:id="455567344">
      <w:marLeft w:val="480"/>
      <w:marRight w:val="0"/>
      <w:marTop w:val="0"/>
      <w:marBottom w:val="0"/>
      <w:divBdr>
        <w:top w:val="none" w:sz="0" w:space="0" w:color="auto"/>
        <w:left w:val="none" w:sz="0" w:space="0" w:color="auto"/>
        <w:bottom w:val="none" w:sz="0" w:space="0" w:color="auto"/>
        <w:right w:val="none" w:sz="0" w:space="0" w:color="auto"/>
      </w:divBdr>
    </w:div>
    <w:div w:id="457912701">
      <w:marLeft w:val="480"/>
      <w:marRight w:val="0"/>
      <w:marTop w:val="0"/>
      <w:marBottom w:val="0"/>
      <w:divBdr>
        <w:top w:val="none" w:sz="0" w:space="0" w:color="auto"/>
        <w:left w:val="none" w:sz="0" w:space="0" w:color="auto"/>
        <w:bottom w:val="none" w:sz="0" w:space="0" w:color="auto"/>
        <w:right w:val="none" w:sz="0" w:space="0" w:color="auto"/>
      </w:divBdr>
    </w:div>
    <w:div w:id="458651261">
      <w:marLeft w:val="480"/>
      <w:marRight w:val="0"/>
      <w:marTop w:val="0"/>
      <w:marBottom w:val="0"/>
      <w:divBdr>
        <w:top w:val="none" w:sz="0" w:space="0" w:color="auto"/>
        <w:left w:val="none" w:sz="0" w:space="0" w:color="auto"/>
        <w:bottom w:val="none" w:sz="0" w:space="0" w:color="auto"/>
        <w:right w:val="none" w:sz="0" w:space="0" w:color="auto"/>
      </w:divBdr>
    </w:div>
    <w:div w:id="459153372">
      <w:marLeft w:val="480"/>
      <w:marRight w:val="0"/>
      <w:marTop w:val="0"/>
      <w:marBottom w:val="0"/>
      <w:divBdr>
        <w:top w:val="none" w:sz="0" w:space="0" w:color="auto"/>
        <w:left w:val="none" w:sz="0" w:space="0" w:color="auto"/>
        <w:bottom w:val="none" w:sz="0" w:space="0" w:color="auto"/>
        <w:right w:val="none" w:sz="0" w:space="0" w:color="auto"/>
      </w:divBdr>
    </w:div>
    <w:div w:id="462041198">
      <w:marLeft w:val="480"/>
      <w:marRight w:val="0"/>
      <w:marTop w:val="0"/>
      <w:marBottom w:val="0"/>
      <w:divBdr>
        <w:top w:val="none" w:sz="0" w:space="0" w:color="auto"/>
        <w:left w:val="none" w:sz="0" w:space="0" w:color="auto"/>
        <w:bottom w:val="none" w:sz="0" w:space="0" w:color="auto"/>
        <w:right w:val="none" w:sz="0" w:space="0" w:color="auto"/>
      </w:divBdr>
    </w:div>
    <w:div w:id="462581798">
      <w:marLeft w:val="480"/>
      <w:marRight w:val="0"/>
      <w:marTop w:val="0"/>
      <w:marBottom w:val="0"/>
      <w:divBdr>
        <w:top w:val="none" w:sz="0" w:space="0" w:color="auto"/>
        <w:left w:val="none" w:sz="0" w:space="0" w:color="auto"/>
        <w:bottom w:val="none" w:sz="0" w:space="0" w:color="auto"/>
        <w:right w:val="none" w:sz="0" w:space="0" w:color="auto"/>
      </w:divBdr>
    </w:div>
    <w:div w:id="464933404">
      <w:marLeft w:val="480"/>
      <w:marRight w:val="0"/>
      <w:marTop w:val="0"/>
      <w:marBottom w:val="0"/>
      <w:divBdr>
        <w:top w:val="none" w:sz="0" w:space="0" w:color="auto"/>
        <w:left w:val="none" w:sz="0" w:space="0" w:color="auto"/>
        <w:bottom w:val="none" w:sz="0" w:space="0" w:color="auto"/>
        <w:right w:val="none" w:sz="0" w:space="0" w:color="auto"/>
      </w:divBdr>
    </w:div>
    <w:div w:id="466555141">
      <w:marLeft w:val="480"/>
      <w:marRight w:val="0"/>
      <w:marTop w:val="0"/>
      <w:marBottom w:val="0"/>
      <w:divBdr>
        <w:top w:val="none" w:sz="0" w:space="0" w:color="auto"/>
        <w:left w:val="none" w:sz="0" w:space="0" w:color="auto"/>
        <w:bottom w:val="none" w:sz="0" w:space="0" w:color="auto"/>
        <w:right w:val="none" w:sz="0" w:space="0" w:color="auto"/>
      </w:divBdr>
    </w:div>
    <w:div w:id="468086800">
      <w:marLeft w:val="480"/>
      <w:marRight w:val="0"/>
      <w:marTop w:val="0"/>
      <w:marBottom w:val="0"/>
      <w:divBdr>
        <w:top w:val="none" w:sz="0" w:space="0" w:color="auto"/>
        <w:left w:val="none" w:sz="0" w:space="0" w:color="auto"/>
        <w:bottom w:val="none" w:sz="0" w:space="0" w:color="auto"/>
        <w:right w:val="none" w:sz="0" w:space="0" w:color="auto"/>
      </w:divBdr>
    </w:div>
    <w:div w:id="471020646">
      <w:marLeft w:val="480"/>
      <w:marRight w:val="0"/>
      <w:marTop w:val="0"/>
      <w:marBottom w:val="0"/>
      <w:divBdr>
        <w:top w:val="none" w:sz="0" w:space="0" w:color="auto"/>
        <w:left w:val="none" w:sz="0" w:space="0" w:color="auto"/>
        <w:bottom w:val="none" w:sz="0" w:space="0" w:color="auto"/>
        <w:right w:val="none" w:sz="0" w:space="0" w:color="auto"/>
      </w:divBdr>
    </w:div>
    <w:div w:id="475495847">
      <w:marLeft w:val="480"/>
      <w:marRight w:val="0"/>
      <w:marTop w:val="0"/>
      <w:marBottom w:val="0"/>
      <w:divBdr>
        <w:top w:val="none" w:sz="0" w:space="0" w:color="auto"/>
        <w:left w:val="none" w:sz="0" w:space="0" w:color="auto"/>
        <w:bottom w:val="none" w:sz="0" w:space="0" w:color="auto"/>
        <w:right w:val="none" w:sz="0" w:space="0" w:color="auto"/>
      </w:divBdr>
    </w:div>
    <w:div w:id="476841241">
      <w:marLeft w:val="480"/>
      <w:marRight w:val="0"/>
      <w:marTop w:val="0"/>
      <w:marBottom w:val="0"/>
      <w:divBdr>
        <w:top w:val="none" w:sz="0" w:space="0" w:color="auto"/>
        <w:left w:val="none" w:sz="0" w:space="0" w:color="auto"/>
        <w:bottom w:val="none" w:sz="0" w:space="0" w:color="auto"/>
        <w:right w:val="none" w:sz="0" w:space="0" w:color="auto"/>
      </w:divBdr>
    </w:div>
    <w:div w:id="478888768">
      <w:marLeft w:val="480"/>
      <w:marRight w:val="0"/>
      <w:marTop w:val="0"/>
      <w:marBottom w:val="0"/>
      <w:divBdr>
        <w:top w:val="none" w:sz="0" w:space="0" w:color="auto"/>
        <w:left w:val="none" w:sz="0" w:space="0" w:color="auto"/>
        <w:bottom w:val="none" w:sz="0" w:space="0" w:color="auto"/>
        <w:right w:val="none" w:sz="0" w:space="0" w:color="auto"/>
      </w:divBdr>
    </w:div>
    <w:div w:id="480855783">
      <w:marLeft w:val="480"/>
      <w:marRight w:val="0"/>
      <w:marTop w:val="0"/>
      <w:marBottom w:val="0"/>
      <w:divBdr>
        <w:top w:val="none" w:sz="0" w:space="0" w:color="auto"/>
        <w:left w:val="none" w:sz="0" w:space="0" w:color="auto"/>
        <w:bottom w:val="none" w:sz="0" w:space="0" w:color="auto"/>
        <w:right w:val="none" w:sz="0" w:space="0" w:color="auto"/>
      </w:divBdr>
    </w:div>
    <w:div w:id="481772200">
      <w:marLeft w:val="480"/>
      <w:marRight w:val="0"/>
      <w:marTop w:val="0"/>
      <w:marBottom w:val="0"/>
      <w:divBdr>
        <w:top w:val="none" w:sz="0" w:space="0" w:color="auto"/>
        <w:left w:val="none" w:sz="0" w:space="0" w:color="auto"/>
        <w:bottom w:val="none" w:sz="0" w:space="0" w:color="auto"/>
        <w:right w:val="none" w:sz="0" w:space="0" w:color="auto"/>
      </w:divBdr>
    </w:div>
    <w:div w:id="484057114">
      <w:marLeft w:val="480"/>
      <w:marRight w:val="0"/>
      <w:marTop w:val="0"/>
      <w:marBottom w:val="0"/>
      <w:divBdr>
        <w:top w:val="none" w:sz="0" w:space="0" w:color="auto"/>
        <w:left w:val="none" w:sz="0" w:space="0" w:color="auto"/>
        <w:bottom w:val="none" w:sz="0" w:space="0" w:color="auto"/>
        <w:right w:val="none" w:sz="0" w:space="0" w:color="auto"/>
      </w:divBdr>
    </w:div>
    <w:div w:id="484205081">
      <w:marLeft w:val="480"/>
      <w:marRight w:val="0"/>
      <w:marTop w:val="0"/>
      <w:marBottom w:val="0"/>
      <w:divBdr>
        <w:top w:val="none" w:sz="0" w:space="0" w:color="auto"/>
        <w:left w:val="none" w:sz="0" w:space="0" w:color="auto"/>
        <w:bottom w:val="none" w:sz="0" w:space="0" w:color="auto"/>
        <w:right w:val="none" w:sz="0" w:space="0" w:color="auto"/>
      </w:divBdr>
    </w:div>
    <w:div w:id="485317838">
      <w:marLeft w:val="480"/>
      <w:marRight w:val="0"/>
      <w:marTop w:val="0"/>
      <w:marBottom w:val="0"/>
      <w:divBdr>
        <w:top w:val="none" w:sz="0" w:space="0" w:color="auto"/>
        <w:left w:val="none" w:sz="0" w:space="0" w:color="auto"/>
        <w:bottom w:val="none" w:sz="0" w:space="0" w:color="auto"/>
        <w:right w:val="none" w:sz="0" w:space="0" w:color="auto"/>
      </w:divBdr>
    </w:div>
    <w:div w:id="485824261">
      <w:marLeft w:val="480"/>
      <w:marRight w:val="0"/>
      <w:marTop w:val="0"/>
      <w:marBottom w:val="0"/>
      <w:divBdr>
        <w:top w:val="none" w:sz="0" w:space="0" w:color="auto"/>
        <w:left w:val="none" w:sz="0" w:space="0" w:color="auto"/>
        <w:bottom w:val="none" w:sz="0" w:space="0" w:color="auto"/>
        <w:right w:val="none" w:sz="0" w:space="0" w:color="auto"/>
      </w:divBdr>
    </w:div>
    <w:div w:id="487286025">
      <w:marLeft w:val="480"/>
      <w:marRight w:val="0"/>
      <w:marTop w:val="0"/>
      <w:marBottom w:val="0"/>
      <w:divBdr>
        <w:top w:val="none" w:sz="0" w:space="0" w:color="auto"/>
        <w:left w:val="none" w:sz="0" w:space="0" w:color="auto"/>
        <w:bottom w:val="none" w:sz="0" w:space="0" w:color="auto"/>
        <w:right w:val="none" w:sz="0" w:space="0" w:color="auto"/>
      </w:divBdr>
    </w:div>
    <w:div w:id="494344235">
      <w:marLeft w:val="480"/>
      <w:marRight w:val="0"/>
      <w:marTop w:val="0"/>
      <w:marBottom w:val="0"/>
      <w:divBdr>
        <w:top w:val="none" w:sz="0" w:space="0" w:color="auto"/>
        <w:left w:val="none" w:sz="0" w:space="0" w:color="auto"/>
        <w:bottom w:val="none" w:sz="0" w:space="0" w:color="auto"/>
        <w:right w:val="none" w:sz="0" w:space="0" w:color="auto"/>
      </w:divBdr>
    </w:div>
    <w:div w:id="495002633">
      <w:marLeft w:val="480"/>
      <w:marRight w:val="0"/>
      <w:marTop w:val="0"/>
      <w:marBottom w:val="0"/>
      <w:divBdr>
        <w:top w:val="none" w:sz="0" w:space="0" w:color="auto"/>
        <w:left w:val="none" w:sz="0" w:space="0" w:color="auto"/>
        <w:bottom w:val="none" w:sz="0" w:space="0" w:color="auto"/>
        <w:right w:val="none" w:sz="0" w:space="0" w:color="auto"/>
      </w:divBdr>
    </w:div>
    <w:div w:id="497579441">
      <w:marLeft w:val="480"/>
      <w:marRight w:val="0"/>
      <w:marTop w:val="0"/>
      <w:marBottom w:val="0"/>
      <w:divBdr>
        <w:top w:val="none" w:sz="0" w:space="0" w:color="auto"/>
        <w:left w:val="none" w:sz="0" w:space="0" w:color="auto"/>
        <w:bottom w:val="none" w:sz="0" w:space="0" w:color="auto"/>
        <w:right w:val="none" w:sz="0" w:space="0" w:color="auto"/>
      </w:divBdr>
    </w:div>
    <w:div w:id="500703595">
      <w:marLeft w:val="480"/>
      <w:marRight w:val="0"/>
      <w:marTop w:val="0"/>
      <w:marBottom w:val="0"/>
      <w:divBdr>
        <w:top w:val="none" w:sz="0" w:space="0" w:color="auto"/>
        <w:left w:val="none" w:sz="0" w:space="0" w:color="auto"/>
        <w:bottom w:val="none" w:sz="0" w:space="0" w:color="auto"/>
        <w:right w:val="none" w:sz="0" w:space="0" w:color="auto"/>
      </w:divBdr>
    </w:div>
    <w:div w:id="503204146">
      <w:marLeft w:val="480"/>
      <w:marRight w:val="0"/>
      <w:marTop w:val="0"/>
      <w:marBottom w:val="0"/>
      <w:divBdr>
        <w:top w:val="none" w:sz="0" w:space="0" w:color="auto"/>
        <w:left w:val="none" w:sz="0" w:space="0" w:color="auto"/>
        <w:bottom w:val="none" w:sz="0" w:space="0" w:color="auto"/>
        <w:right w:val="none" w:sz="0" w:space="0" w:color="auto"/>
      </w:divBdr>
    </w:div>
    <w:div w:id="503785378">
      <w:marLeft w:val="480"/>
      <w:marRight w:val="0"/>
      <w:marTop w:val="0"/>
      <w:marBottom w:val="0"/>
      <w:divBdr>
        <w:top w:val="none" w:sz="0" w:space="0" w:color="auto"/>
        <w:left w:val="none" w:sz="0" w:space="0" w:color="auto"/>
        <w:bottom w:val="none" w:sz="0" w:space="0" w:color="auto"/>
        <w:right w:val="none" w:sz="0" w:space="0" w:color="auto"/>
      </w:divBdr>
    </w:div>
    <w:div w:id="503864998">
      <w:marLeft w:val="480"/>
      <w:marRight w:val="0"/>
      <w:marTop w:val="0"/>
      <w:marBottom w:val="0"/>
      <w:divBdr>
        <w:top w:val="none" w:sz="0" w:space="0" w:color="auto"/>
        <w:left w:val="none" w:sz="0" w:space="0" w:color="auto"/>
        <w:bottom w:val="none" w:sz="0" w:space="0" w:color="auto"/>
        <w:right w:val="none" w:sz="0" w:space="0" w:color="auto"/>
      </w:divBdr>
    </w:div>
    <w:div w:id="507059172">
      <w:marLeft w:val="480"/>
      <w:marRight w:val="0"/>
      <w:marTop w:val="0"/>
      <w:marBottom w:val="0"/>
      <w:divBdr>
        <w:top w:val="none" w:sz="0" w:space="0" w:color="auto"/>
        <w:left w:val="none" w:sz="0" w:space="0" w:color="auto"/>
        <w:bottom w:val="none" w:sz="0" w:space="0" w:color="auto"/>
        <w:right w:val="none" w:sz="0" w:space="0" w:color="auto"/>
      </w:divBdr>
    </w:div>
    <w:div w:id="511994252">
      <w:marLeft w:val="480"/>
      <w:marRight w:val="0"/>
      <w:marTop w:val="0"/>
      <w:marBottom w:val="0"/>
      <w:divBdr>
        <w:top w:val="none" w:sz="0" w:space="0" w:color="auto"/>
        <w:left w:val="none" w:sz="0" w:space="0" w:color="auto"/>
        <w:bottom w:val="none" w:sz="0" w:space="0" w:color="auto"/>
        <w:right w:val="none" w:sz="0" w:space="0" w:color="auto"/>
      </w:divBdr>
    </w:div>
    <w:div w:id="512454255">
      <w:marLeft w:val="480"/>
      <w:marRight w:val="0"/>
      <w:marTop w:val="0"/>
      <w:marBottom w:val="0"/>
      <w:divBdr>
        <w:top w:val="none" w:sz="0" w:space="0" w:color="auto"/>
        <w:left w:val="none" w:sz="0" w:space="0" w:color="auto"/>
        <w:bottom w:val="none" w:sz="0" w:space="0" w:color="auto"/>
        <w:right w:val="none" w:sz="0" w:space="0" w:color="auto"/>
      </w:divBdr>
    </w:div>
    <w:div w:id="512914003">
      <w:marLeft w:val="480"/>
      <w:marRight w:val="0"/>
      <w:marTop w:val="0"/>
      <w:marBottom w:val="0"/>
      <w:divBdr>
        <w:top w:val="none" w:sz="0" w:space="0" w:color="auto"/>
        <w:left w:val="none" w:sz="0" w:space="0" w:color="auto"/>
        <w:bottom w:val="none" w:sz="0" w:space="0" w:color="auto"/>
        <w:right w:val="none" w:sz="0" w:space="0" w:color="auto"/>
      </w:divBdr>
    </w:div>
    <w:div w:id="515073219">
      <w:marLeft w:val="480"/>
      <w:marRight w:val="0"/>
      <w:marTop w:val="0"/>
      <w:marBottom w:val="0"/>
      <w:divBdr>
        <w:top w:val="none" w:sz="0" w:space="0" w:color="auto"/>
        <w:left w:val="none" w:sz="0" w:space="0" w:color="auto"/>
        <w:bottom w:val="none" w:sz="0" w:space="0" w:color="auto"/>
        <w:right w:val="none" w:sz="0" w:space="0" w:color="auto"/>
      </w:divBdr>
    </w:div>
    <w:div w:id="515192290">
      <w:marLeft w:val="480"/>
      <w:marRight w:val="0"/>
      <w:marTop w:val="0"/>
      <w:marBottom w:val="0"/>
      <w:divBdr>
        <w:top w:val="none" w:sz="0" w:space="0" w:color="auto"/>
        <w:left w:val="none" w:sz="0" w:space="0" w:color="auto"/>
        <w:bottom w:val="none" w:sz="0" w:space="0" w:color="auto"/>
        <w:right w:val="none" w:sz="0" w:space="0" w:color="auto"/>
      </w:divBdr>
    </w:div>
    <w:div w:id="515922669">
      <w:marLeft w:val="480"/>
      <w:marRight w:val="0"/>
      <w:marTop w:val="0"/>
      <w:marBottom w:val="0"/>
      <w:divBdr>
        <w:top w:val="none" w:sz="0" w:space="0" w:color="auto"/>
        <w:left w:val="none" w:sz="0" w:space="0" w:color="auto"/>
        <w:bottom w:val="none" w:sz="0" w:space="0" w:color="auto"/>
        <w:right w:val="none" w:sz="0" w:space="0" w:color="auto"/>
      </w:divBdr>
    </w:div>
    <w:div w:id="516239278">
      <w:marLeft w:val="480"/>
      <w:marRight w:val="0"/>
      <w:marTop w:val="0"/>
      <w:marBottom w:val="0"/>
      <w:divBdr>
        <w:top w:val="none" w:sz="0" w:space="0" w:color="auto"/>
        <w:left w:val="none" w:sz="0" w:space="0" w:color="auto"/>
        <w:bottom w:val="none" w:sz="0" w:space="0" w:color="auto"/>
        <w:right w:val="none" w:sz="0" w:space="0" w:color="auto"/>
      </w:divBdr>
    </w:div>
    <w:div w:id="520362331">
      <w:marLeft w:val="480"/>
      <w:marRight w:val="0"/>
      <w:marTop w:val="0"/>
      <w:marBottom w:val="0"/>
      <w:divBdr>
        <w:top w:val="none" w:sz="0" w:space="0" w:color="auto"/>
        <w:left w:val="none" w:sz="0" w:space="0" w:color="auto"/>
        <w:bottom w:val="none" w:sz="0" w:space="0" w:color="auto"/>
        <w:right w:val="none" w:sz="0" w:space="0" w:color="auto"/>
      </w:divBdr>
    </w:div>
    <w:div w:id="521169495">
      <w:marLeft w:val="480"/>
      <w:marRight w:val="0"/>
      <w:marTop w:val="0"/>
      <w:marBottom w:val="0"/>
      <w:divBdr>
        <w:top w:val="none" w:sz="0" w:space="0" w:color="auto"/>
        <w:left w:val="none" w:sz="0" w:space="0" w:color="auto"/>
        <w:bottom w:val="none" w:sz="0" w:space="0" w:color="auto"/>
        <w:right w:val="none" w:sz="0" w:space="0" w:color="auto"/>
      </w:divBdr>
    </w:div>
    <w:div w:id="525870672">
      <w:marLeft w:val="480"/>
      <w:marRight w:val="0"/>
      <w:marTop w:val="0"/>
      <w:marBottom w:val="0"/>
      <w:divBdr>
        <w:top w:val="none" w:sz="0" w:space="0" w:color="auto"/>
        <w:left w:val="none" w:sz="0" w:space="0" w:color="auto"/>
        <w:bottom w:val="none" w:sz="0" w:space="0" w:color="auto"/>
        <w:right w:val="none" w:sz="0" w:space="0" w:color="auto"/>
      </w:divBdr>
    </w:div>
    <w:div w:id="526411202">
      <w:marLeft w:val="480"/>
      <w:marRight w:val="0"/>
      <w:marTop w:val="0"/>
      <w:marBottom w:val="0"/>
      <w:divBdr>
        <w:top w:val="none" w:sz="0" w:space="0" w:color="auto"/>
        <w:left w:val="none" w:sz="0" w:space="0" w:color="auto"/>
        <w:bottom w:val="none" w:sz="0" w:space="0" w:color="auto"/>
        <w:right w:val="none" w:sz="0" w:space="0" w:color="auto"/>
      </w:divBdr>
    </w:div>
    <w:div w:id="529297165">
      <w:marLeft w:val="480"/>
      <w:marRight w:val="0"/>
      <w:marTop w:val="0"/>
      <w:marBottom w:val="0"/>
      <w:divBdr>
        <w:top w:val="none" w:sz="0" w:space="0" w:color="auto"/>
        <w:left w:val="none" w:sz="0" w:space="0" w:color="auto"/>
        <w:bottom w:val="none" w:sz="0" w:space="0" w:color="auto"/>
        <w:right w:val="none" w:sz="0" w:space="0" w:color="auto"/>
      </w:divBdr>
    </w:div>
    <w:div w:id="530918461">
      <w:marLeft w:val="480"/>
      <w:marRight w:val="0"/>
      <w:marTop w:val="0"/>
      <w:marBottom w:val="0"/>
      <w:divBdr>
        <w:top w:val="none" w:sz="0" w:space="0" w:color="auto"/>
        <w:left w:val="none" w:sz="0" w:space="0" w:color="auto"/>
        <w:bottom w:val="none" w:sz="0" w:space="0" w:color="auto"/>
        <w:right w:val="none" w:sz="0" w:space="0" w:color="auto"/>
      </w:divBdr>
    </w:div>
    <w:div w:id="532888098">
      <w:marLeft w:val="480"/>
      <w:marRight w:val="0"/>
      <w:marTop w:val="0"/>
      <w:marBottom w:val="0"/>
      <w:divBdr>
        <w:top w:val="none" w:sz="0" w:space="0" w:color="auto"/>
        <w:left w:val="none" w:sz="0" w:space="0" w:color="auto"/>
        <w:bottom w:val="none" w:sz="0" w:space="0" w:color="auto"/>
        <w:right w:val="none" w:sz="0" w:space="0" w:color="auto"/>
      </w:divBdr>
    </w:div>
    <w:div w:id="534663687">
      <w:marLeft w:val="480"/>
      <w:marRight w:val="0"/>
      <w:marTop w:val="0"/>
      <w:marBottom w:val="0"/>
      <w:divBdr>
        <w:top w:val="none" w:sz="0" w:space="0" w:color="auto"/>
        <w:left w:val="none" w:sz="0" w:space="0" w:color="auto"/>
        <w:bottom w:val="none" w:sz="0" w:space="0" w:color="auto"/>
        <w:right w:val="none" w:sz="0" w:space="0" w:color="auto"/>
      </w:divBdr>
    </w:div>
    <w:div w:id="538401224">
      <w:marLeft w:val="480"/>
      <w:marRight w:val="0"/>
      <w:marTop w:val="0"/>
      <w:marBottom w:val="0"/>
      <w:divBdr>
        <w:top w:val="none" w:sz="0" w:space="0" w:color="auto"/>
        <w:left w:val="none" w:sz="0" w:space="0" w:color="auto"/>
        <w:bottom w:val="none" w:sz="0" w:space="0" w:color="auto"/>
        <w:right w:val="none" w:sz="0" w:space="0" w:color="auto"/>
      </w:divBdr>
    </w:div>
    <w:div w:id="540287723">
      <w:marLeft w:val="480"/>
      <w:marRight w:val="0"/>
      <w:marTop w:val="0"/>
      <w:marBottom w:val="0"/>
      <w:divBdr>
        <w:top w:val="none" w:sz="0" w:space="0" w:color="auto"/>
        <w:left w:val="none" w:sz="0" w:space="0" w:color="auto"/>
        <w:bottom w:val="none" w:sz="0" w:space="0" w:color="auto"/>
        <w:right w:val="none" w:sz="0" w:space="0" w:color="auto"/>
      </w:divBdr>
    </w:div>
    <w:div w:id="540748282">
      <w:marLeft w:val="0"/>
      <w:marRight w:val="0"/>
      <w:marTop w:val="0"/>
      <w:marBottom w:val="0"/>
      <w:divBdr>
        <w:top w:val="none" w:sz="0" w:space="0" w:color="auto"/>
        <w:left w:val="none" w:sz="0" w:space="0" w:color="auto"/>
        <w:bottom w:val="none" w:sz="0" w:space="0" w:color="auto"/>
        <w:right w:val="none" w:sz="0" w:space="0" w:color="auto"/>
      </w:divBdr>
    </w:div>
    <w:div w:id="541745384">
      <w:marLeft w:val="480"/>
      <w:marRight w:val="0"/>
      <w:marTop w:val="0"/>
      <w:marBottom w:val="0"/>
      <w:divBdr>
        <w:top w:val="none" w:sz="0" w:space="0" w:color="auto"/>
        <w:left w:val="none" w:sz="0" w:space="0" w:color="auto"/>
        <w:bottom w:val="none" w:sz="0" w:space="0" w:color="auto"/>
        <w:right w:val="none" w:sz="0" w:space="0" w:color="auto"/>
      </w:divBdr>
    </w:div>
    <w:div w:id="544105748">
      <w:marLeft w:val="480"/>
      <w:marRight w:val="0"/>
      <w:marTop w:val="0"/>
      <w:marBottom w:val="0"/>
      <w:divBdr>
        <w:top w:val="none" w:sz="0" w:space="0" w:color="auto"/>
        <w:left w:val="none" w:sz="0" w:space="0" w:color="auto"/>
        <w:bottom w:val="none" w:sz="0" w:space="0" w:color="auto"/>
        <w:right w:val="none" w:sz="0" w:space="0" w:color="auto"/>
      </w:divBdr>
    </w:div>
    <w:div w:id="546845052">
      <w:marLeft w:val="480"/>
      <w:marRight w:val="0"/>
      <w:marTop w:val="0"/>
      <w:marBottom w:val="0"/>
      <w:divBdr>
        <w:top w:val="none" w:sz="0" w:space="0" w:color="auto"/>
        <w:left w:val="none" w:sz="0" w:space="0" w:color="auto"/>
        <w:bottom w:val="none" w:sz="0" w:space="0" w:color="auto"/>
        <w:right w:val="none" w:sz="0" w:space="0" w:color="auto"/>
      </w:divBdr>
    </w:div>
    <w:div w:id="548029318">
      <w:marLeft w:val="480"/>
      <w:marRight w:val="0"/>
      <w:marTop w:val="0"/>
      <w:marBottom w:val="0"/>
      <w:divBdr>
        <w:top w:val="none" w:sz="0" w:space="0" w:color="auto"/>
        <w:left w:val="none" w:sz="0" w:space="0" w:color="auto"/>
        <w:bottom w:val="none" w:sz="0" w:space="0" w:color="auto"/>
        <w:right w:val="none" w:sz="0" w:space="0" w:color="auto"/>
      </w:divBdr>
    </w:div>
    <w:div w:id="550649816">
      <w:marLeft w:val="480"/>
      <w:marRight w:val="0"/>
      <w:marTop w:val="0"/>
      <w:marBottom w:val="0"/>
      <w:divBdr>
        <w:top w:val="none" w:sz="0" w:space="0" w:color="auto"/>
        <w:left w:val="none" w:sz="0" w:space="0" w:color="auto"/>
        <w:bottom w:val="none" w:sz="0" w:space="0" w:color="auto"/>
        <w:right w:val="none" w:sz="0" w:space="0" w:color="auto"/>
      </w:divBdr>
    </w:div>
    <w:div w:id="556017486">
      <w:marLeft w:val="480"/>
      <w:marRight w:val="0"/>
      <w:marTop w:val="0"/>
      <w:marBottom w:val="0"/>
      <w:divBdr>
        <w:top w:val="none" w:sz="0" w:space="0" w:color="auto"/>
        <w:left w:val="none" w:sz="0" w:space="0" w:color="auto"/>
        <w:bottom w:val="none" w:sz="0" w:space="0" w:color="auto"/>
        <w:right w:val="none" w:sz="0" w:space="0" w:color="auto"/>
      </w:divBdr>
    </w:div>
    <w:div w:id="556861913">
      <w:marLeft w:val="480"/>
      <w:marRight w:val="0"/>
      <w:marTop w:val="0"/>
      <w:marBottom w:val="0"/>
      <w:divBdr>
        <w:top w:val="none" w:sz="0" w:space="0" w:color="auto"/>
        <w:left w:val="none" w:sz="0" w:space="0" w:color="auto"/>
        <w:bottom w:val="none" w:sz="0" w:space="0" w:color="auto"/>
        <w:right w:val="none" w:sz="0" w:space="0" w:color="auto"/>
      </w:divBdr>
    </w:div>
    <w:div w:id="558051570">
      <w:marLeft w:val="480"/>
      <w:marRight w:val="0"/>
      <w:marTop w:val="0"/>
      <w:marBottom w:val="0"/>
      <w:divBdr>
        <w:top w:val="none" w:sz="0" w:space="0" w:color="auto"/>
        <w:left w:val="none" w:sz="0" w:space="0" w:color="auto"/>
        <w:bottom w:val="none" w:sz="0" w:space="0" w:color="auto"/>
        <w:right w:val="none" w:sz="0" w:space="0" w:color="auto"/>
      </w:divBdr>
    </w:div>
    <w:div w:id="558252804">
      <w:marLeft w:val="480"/>
      <w:marRight w:val="0"/>
      <w:marTop w:val="0"/>
      <w:marBottom w:val="0"/>
      <w:divBdr>
        <w:top w:val="none" w:sz="0" w:space="0" w:color="auto"/>
        <w:left w:val="none" w:sz="0" w:space="0" w:color="auto"/>
        <w:bottom w:val="none" w:sz="0" w:space="0" w:color="auto"/>
        <w:right w:val="none" w:sz="0" w:space="0" w:color="auto"/>
      </w:divBdr>
    </w:div>
    <w:div w:id="563610468">
      <w:marLeft w:val="480"/>
      <w:marRight w:val="0"/>
      <w:marTop w:val="0"/>
      <w:marBottom w:val="0"/>
      <w:divBdr>
        <w:top w:val="none" w:sz="0" w:space="0" w:color="auto"/>
        <w:left w:val="none" w:sz="0" w:space="0" w:color="auto"/>
        <w:bottom w:val="none" w:sz="0" w:space="0" w:color="auto"/>
        <w:right w:val="none" w:sz="0" w:space="0" w:color="auto"/>
      </w:divBdr>
    </w:div>
    <w:div w:id="564148004">
      <w:marLeft w:val="480"/>
      <w:marRight w:val="0"/>
      <w:marTop w:val="0"/>
      <w:marBottom w:val="0"/>
      <w:divBdr>
        <w:top w:val="none" w:sz="0" w:space="0" w:color="auto"/>
        <w:left w:val="none" w:sz="0" w:space="0" w:color="auto"/>
        <w:bottom w:val="none" w:sz="0" w:space="0" w:color="auto"/>
        <w:right w:val="none" w:sz="0" w:space="0" w:color="auto"/>
      </w:divBdr>
    </w:div>
    <w:div w:id="564226042">
      <w:marLeft w:val="480"/>
      <w:marRight w:val="0"/>
      <w:marTop w:val="0"/>
      <w:marBottom w:val="0"/>
      <w:divBdr>
        <w:top w:val="none" w:sz="0" w:space="0" w:color="auto"/>
        <w:left w:val="none" w:sz="0" w:space="0" w:color="auto"/>
        <w:bottom w:val="none" w:sz="0" w:space="0" w:color="auto"/>
        <w:right w:val="none" w:sz="0" w:space="0" w:color="auto"/>
      </w:divBdr>
    </w:div>
    <w:div w:id="567615124">
      <w:marLeft w:val="480"/>
      <w:marRight w:val="0"/>
      <w:marTop w:val="0"/>
      <w:marBottom w:val="0"/>
      <w:divBdr>
        <w:top w:val="none" w:sz="0" w:space="0" w:color="auto"/>
        <w:left w:val="none" w:sz="0" w:space="0" w:color="auto"/>
        <w:bottom w:val="none" w:sz="0" w:space="0" w:color="auto"/>
        <w:right w:val="none" w:sz="0" w:space="0" w:color="auto"/>
      </w:divBdr>
    </w:div>
    <w:div w:id="573205988">
      <w:marLeft w:val="480"/>
      <w:marRight w:val="0"/>
      <w:marTop w:val="0"/>
      <w:marBottom w:val="0"/>
      <w:divBdr>
        <w:top w:val="none" w:sz="0" w:space="0" w:color="auto"/>
        <w:left w:val="none" w:sz="0" w:space="0" w:color="auto"/>
        <w:bottom w:val="none" w:sz="0" w:space="0" w:color="auto"/>
        <w:right w:val="none" w:sz="0" w:space="0" w:color="auto"/>
      </w:divBdr>
    </w:div>
    <w:div w:id="573591067">
      <w:marLeft w:val="480"/>
      <w:marRight w:val="0"/>
      <w:marTop w:val="0"/>
      <w:marBottom w:val="0"/>
      <w:divBdr>
        <w:top w:val="none" w:sz="0" w:space="0" w:color="auto"/>
        <w:left w:val="none" w:sz="0" w:space="0" w:color="auto"/>
        <w:bottom w:val="none" w:sz="0" w:space="0" w:color="auto"/>
        <w:right w:val="none" w:sz="0" w:space="0" w:color="auto"/>
      </w:divBdr>
    </w:div>
    <w:div w:id="575364419">
      <w:marLeft w:val="480"/>
      <w:marRight w:val="0"/>
      <w:marTop w:val="0"/>
      <w:marBottom w:val="0"/>
      <w:divBdr>
        <w:top w:val="none" w:sz="0" w:space="0" w:color="auto"/>
        <w:left w:val="none" w:sz="0" w:space="0" w:color="auto"/>
        <w:bottom w:val="none" w:sz="0" w:space="0" w:color="auto"/>
        <w:right w:val="none" w:sz="0" w:space="0" w:color="auto"/>
      </w:divBdr>
    </w:div>
    <w:div w:id="576792946">
      <w:marLeft w:val="480"/>
      <w:marRight w:val="0"/>
      <w:marTop w:val="0"/>
      <w:marBottom w:val="0"/>
      <w:divBdr>
        <w:top w:val="none" w:sz="0" w:space="0" w:color="auto"/>
        <w:left w:val="none" w:sz="0" w:space="0" w:color="auto"/>
        <w:bottom w:val="none" w:sz="0" w:space="0" w:color="auto"/>
        <w:right w:val="none" w:sz="0" w:space="0" w:color="auto"/>
      </w:divBdr>
    </w:div>
    <w:div w:id="581528968">
      <w:marLeft w:val="480"/>
      <w:marRight w:val="0"/>
      <w:marTop w:val="0"/>
      <w:marBottom w:val="0"/>
      <w:divBdr>
        <w:top w:val="none" w:sz="0" w:space="0" w:color="auto"/>
        <w:left w:val="none" w:sz="0" w:space="0" w:color="auto"/>
        <w:bottom w:val="none" w:sz="0" w:space="0" w:color="auto"/>
        <w:right w:val="none" w:sz="0" w:space="0" w:color="auto"/>
      </w:divBdr>
    </w:div>
    <w:div w:id="583077638">
      <w:marLeft w:val="480"/>
      <w:marRight w:val="0"/>
      <w:marTop w:val="0"/>
      <w:marBottom w:val="0"/>
      <w:divBdr>
        <w:top w:val="none" w:sz="0" w:space="0" w:color="auto"/>
        <w:left w:val="none" w:sz="0" w:space="0" w:color="auto"/>
        <w:bottom w:val="none" w:sz="0" w:space="0" w:color="auto"/>
        <w:right w:val="none" w:sz="0" w:space="0" w:color="auto"/>
      </w:divBdr>
    </w:div>
    <w:div w:id="583146625">
      <w:marLeft w:val="480"/>
      <w:marRight w:val="0"/>
      <w:marTop w:val="0"/>
      <w:marBottom w:val="0"/>
      <w:divBdr>
        <w:top w:val="none" w:sz="0" w:space="0" w:color="auto"/>
        <w:left w:val="none" w:sz="0" w:space="0" w:color="auto"/>
        <w:bottom w:val="none" w:sz="0" w:space="0" w:color="auto"/>
        <w:right w:val="none" w:sz="0" w:space="0" w:color="auto"/>
      </w:divBdr>
    </w:div>
    <w:div w:id="586420765">
      <w:marLeft w:val="480"/>
      <w:marRight w:val="0"/>
      <w:marTop w:val="0"/>
      <w:marBottom w:val="0"/>
      <w:divBdr>
        <w:top w:val="none" w:sz="0" w:space="0" w:color="auto"/>
        <w:left w:val="none" w:sz="0" w:space="0" w:color="auto"/>
        <w:bottom w:val="none" w:sz="0" w:space="0" w:color="auto"/>
        <w:right w:val="none" w:sz="0" w:space="0" w:color="auto"/>
      </w:divBdr>
    </w:div>
    <w:div w:id="589238702">
      <w:marLeft w:val="480"/>
      <w:marRight w:val="0"/>
      <w:marTop w:val="0"/>
      <w:marBottom w:val="0"/>
      <w:divBdr>
        <w:top w:val="none" w:sz="0" w:space="0" w:color="auto"/>
        <w:left w:val="none" w:sz="0" w:space="0" w:color="auto"/>
        <w:bottom w:val="none" w:sz="0" w:space="0" w:color="auto"/>
        <w:right w:val="none" w:sz="0" w:space="0" w:color="auto"/>
      </w:divBdr>
    </w:div>
    <w:div w:id="591083322">
      <w:marLeft w:val="0"/>
      <w:marRight w:val="0"/>
      <w:marTop w:val="0"/>
      <w:marBottom w:val="0"/>
      <w:divBdr>
        <w:top w:val="none" w:sz="0" w:space="0" w:color="auto"/>
        <w:left w:val="none" w:sz="0" w:space="0" w:color="auto"/>
        <w:bottom w:val="none" w:sz="0" w:space="0" w:color="auto"/>
        <w:right w:val="none" w:sz="0" w:space="0" w:color="auto"/>
      </w:divBdr>
    </w:div>
    <w:div w:id="594022399">
      <w:marLeft w:val="480"/>
      <w:marRight w:val="0"/>
      <w:marTop w:val="0"/>
      <w:marBottom w:val="0"/>
      <w:divBdr>
        <w:top w:val="none" w:sz="0" w:space="0" w:color="auto"/>
        <w:left w:val="none" w:sz="0" w:space="0" w:color="auto"/>
        <w:bottom w:val="none" w:sz="0" w:space="0" w:color="auto"/>
        <w:right w:val="none" w:sz="0" w:space="0" w:color="auto"/>
      </w:divBdr>
    </w:div>
    <w:div w:id="598567189">
      <w:marLeft w:val="480"/>
      <w:marRight w:val="0"/>
      <w:marTop w:val="0"/>
      <w:marBottom w:val="0"/>
      <w:divBdr>
        <w:top w:val="none" w:sz="0" w:space="0" w:color="auto"/>
        <w:left w:val="none" w:sz="0" w:space="0" w:color="auto"/>
        <w:bottom w:val="none" w:sz="0" w:space="0" w:color="auto"/>
        <w:right w:val="none" w:sz="0" w:space="0" w:color="auto"/>
      </w:divBdr>
    </w:div>
    <w:div w:id="601455151">
      <w:marLeft w:val="480"/>
      <w:marRight w:val="0"/>
      <w:marTop w:val="0"/>
      <w:marBottom w:val="0"/>
      <w:divBdr>
        <w:top w:val="none" w:sz="0" w:space="0" w:color="auto"/>
        <w:left w:val="none" w:sz="0" w:space="0" w:color="auto"/>
        <w:bottom w:val="none" w:sz="0" w:space="0" w:color="auto"/>
        <w:right w:val="none" w:sz="0" w:space="0" w:color="auto"/>
      </w:divBdr>
    </w:div>
    <w:div w:id="601961520">
      <w:marLeft w:val="480"/>
      <w:marRight w:val="0"/>
      <w:marTop w:val="0"/>
      <w:marBottom w:val="0"/>
      <w:divBdr>
        <w:top w:val="none" w:sz="0" w:space="0" w:color="auto"/>
        <w:left w:val="none" w:sz="0" w:space="0" w:color="auto"/>
        <w:bottom w:val="none" w:sz="0" w:space="0" w:color="auto"/>
        <w:right w:val="none" w:sz="0" w:space="0" w:color="auto"/>
      </w:divBdr>
    </w:div>
    <w:div w:id="603340928">
      <w:marLeft w:val="480"/>
      <w:marRight w:val="0"/>
      <w:marTop w:val="0"/>
      <w:marBottom w:val="0"/>
      <w:divBdr>
        <w:top w:val="none" w:sz="0" w:space="0" w:color="auto"/>
        <w:left w:val="none" w:sz="0" w:space="0" w:color="auto"/>
        <w:bottom w:val="none" w:sz="0" w:space="0" w:color="auto"/>
        <w:right w:val="none" w:sz="0" w:space="0" w:color="auto"/>
      </w:divBdr>
    </w:div>
    <w:div w:id="607736439">
      <w:marLeft w:val="480"/>
      <w:marRight w:val="0"/>
      <w:marTop w:val="0"/>
      <w:marBottom w:val="0"/>
      <w:divBdr>
        <w:top w:val="none" w:sz="0" w:space="0" w:color="auto"/>
        <w:left w:val="none" w:sz="0" w:space="0" w:color="auto"/>
        <w:bottom w:val="none" w:sz="0" w:space="0" w:color="auto"/>
        <w:right w:val="none" w:sz="0" w:space="0" w:color="auto"/>
      </w:divBdr>
    </w:div>
    <w:div w:id="608658955">
      <w:marLeft w:val="480"/>
      <w:marRight w:val="0"/>
      <w:marTop w:val="0"/>
      <w:marBottom w:val="0"/>
      <w:divBdr>
        <w:top w:val="none" w:sz="0" w:space="0" w:color="auto"/>
        <w:left w:val="none" w:sz="0" w:space="0" w:color="auto"/>
        <w:bottom w:val="none" w:sz="0" w:space="0" w:color="auto"/>
        <w:right w:val="none" w:sz="0" w:space="0" w:color="auto"/>
      </w:divBdr>
    </w:div>
    <w:div w:id="608707741">
      <w:marLeft w:val="480"/>
      <w:marRight w:val="0"/>
      <w:marTop w:val="0"/>
      <w:marBottom w:val="0"/>
      <w:divBdr>
        <w:top w:val="none" w:sz="0" w:space="0" w:color="auto"/>
        <w:left w:val="none" w:sz="0" w:space="0" w:color="auto"/>
        <w:bottom w:val="none" w:sz="0" w:space="0" w:color="auto"/>
        <w:right w:val="none" w:sz="0" w:space="0" w:color="auto"/>
      </w:divBdr>
    </w:div>
    <w:div w:id="611520770">
      <w:marLeft w:val="480"/>
      <w:marRight w:val="0"/>
      <w:marTop w:val="0"/>
      <w:marBottom w:val="0"/>
      <w:divBdr>
        <w:top w:val="none" w:sz="0" w:space="0" w:color="auto"/>
        <w:left w:val="none" w:sz="0" w:space="0" w:color="auto"/>
        <w:bottom w:val="none" w:sz="0" w:space="0" w:color="auto"/>
        <w:right w:val="none" w:sz="0" w:space="0" w:color="auto"/>
      </w:divBdr>
    </w:div>
    <w:div w:id="611664510">
      <w:marLeft w:val="480"/>
      <w:marRight w:val="0"/>
      <w:marTop w:val="0"/>
      <w:marBottom w:val="0"/>
      <w:divBdr>
        <w:top w:val="none" w:sz="0" w:space="0" w:color="auto"/>
        <w:left w:val="none" w:sz="0" w:space="0" w:color="auto"/>
        <w:bottom w:val="none" w:sz="0" w:space="0" w:color="auto"/>
        <w:right w:val="none" w:sz="0" w:space="0" w:color="auto"/>
      </w:divBdr>
    </w:div>
    <w:div w:id="612640006">
      <w:marLeft w:val="0"/>
      <w:marRight w:val="0"/>
      <w:marTop w:val="0"/>
      <w:marBottom w:val="0"/>
      <w:divBdr>
        <w:top w:val="none" w:sz="0" w:space="0" w:color="auto"/>
        <w:left w:val="none" w:sz="0" w:space="0" w:color="auto"/>
        <w:bottom w:val="none" w:sz="0" w:space="0" w:color="auto"/>
        <w:right w:val="none" w:sz="0" w:space="0" w:color="auto"/>
      </w:divBdr>
    </w:div>
    <w:div w:id="613286468">
      <w:marLeft w:val="480"/>
      <w:marRight w:val="0"/>
      <w:marTop w:val="0"/>
      <w:marBottom w:val="0"/>
      <w:divBdr>
        <w:top w:val="none" w:sz="0" w:space="0" w:color="auto"/>
        <w:left w:val="none" w:sz="0" w:space="0" w:color="auto"/>
        <w:bottom w:val="none" w:sz="0" w:space="0" w:color="auto"/>
        <w:right w:val="none" w:sz="0" w:space="0" w:color="auto"/>
      </w:divBdr>
    </w:div>
    <w:div w:id="614485671">
      <w:marLeft w:val="480"/>
      <w:marRight w:val="0"/>
      <w:marTop w:val="0"/>
      <w:marBottom w:val="0"/>
      <w:divBdr>
        <w:top w:val="none" w:sz="0" w:space="0" w:color="auto"/>
        <w:left w:val="none" w:sz="0" w:space="0" w:color="auto"/>
        <w:bottom w:val="none" w:sz="0" w:space="0" w:color="auto"/>
        <w:right w:val="none" w:sz="0" w:space="0" w:color="auto"/>
      </w:divBdr>
    </w:div>
    <w:div w:id="617100547">
      <w:marLeft w:val="480"/>
      <w:marRight w:val="0"/>
      <w:marTop w:val="0"/>
      <w:marBottom w:val="0"/>
      <w:divBdr>
        <w:top w:val="none" w:sz="0" w:space="0" w:color="auto"/>
        <w:left w:val="none" w:sz="0" w:space="0" w:color="auto"/>
        <w:bottom w:val="none" w:sz="0" w:space="0" w:color="auto"/>
        <w:right w:val="none" w:sz="0" w:space="0" w:color="auto"/>
      </w:divBdr>
    </w:div>
    <w:div w:id="617613929">
      <w:marLeft w:val="480"/>
      <w:marRight w:val="0"/>
      <w:marTop w:val="0"/>
      <w:marBottom w:val="0"/>
      <w:divBdr>
        <w:top w:val="none" w:sz="0" w:space="0" w:color="auto"/>
        <w:left w:val="none" w:sz="0" w:space="0" w:color="auto"/>
        <w:bottom w:val="none" w:sz="0" w:space="0" w:color="auto"/>
        <w:right w:val="none" w:sz="0" w:space="0" w:color="auto"/>
      </w:divBdr>
    </w:div>
    <w:div w:id="618417427">
      <w:marLeft w:val="480"/>
      <w:marRight w:val="0"/>
      <w:marTop w:val="0"/>
      <w:marBottom w:val="0"/>
      <w:divBdr>
        <w:top w:val="none" w:sz="0" w:space="0" w:color="auto"/>
        <w:left w:val="none" w:sz="0" w:space="0" w:color="auto"/>
        <w:bottom w:val="none" w:sz="0" w:space="0" w:color="auto"/>
        <w:right w:val="none" w:sz="0" w:space="0" w:color="auto"/>
      </w:divBdr>
    </w:div>
    <w:div w:id="620960127">
      <w:marLeft w:val="480"/>
      <w:marRight w:val="0"/>
      <w:marTop w:val="0"/>
      <w:marBottom w:val="0"/>
      <w:divBdr>
        <w:top w:val="none" w:sz="0" w:space="0" w:color="auto"/>
        <w:left w:val="none" w:sz="0" w:space="0" w:color="auto"/>
        <w:bottom w:val="none" w:sz="0" w:space="0" w:color="auto"/>
        <w:right w:val="none" w:sz="0" w:space="0" w:color="auto"/>
      </w:divBdr>
    </w:div>
    <w:div w:id="621691091">
      <w:marLeft w:val="480"/>
      <w:marRight w:val="0"/>
      <w:marTop w:val="0"/>
      <w:marBottom w:val="0"/>
      <w:divBdr>
        <w:top w:val="none" w:sz="0" w:space="0" w:color="auto"/>
        <w:left w:val="none" w:sz="0" w:space="0" w:color="auto"/>
        <w:bottom w:val="none" w:sz="0" w:space="0" w:color="auto"/>
        <w:right w:val="none" w:sz="0" w:space="0" w:color="auto"/>
      </w:divBdr>
    </w:div>
    <w:div w:id="624502970">
      <w:marLeft w:val="480"/>
      <w:marRight w:val="0"/>
      <w:marTop w:val="0"/>
      <w:marBottom w:val="0"/>
      <w:divBdr>
        <w:top w:val="none" w:sz="0" w:space="0" w:color="auto"/>
        <w:left w:val="none" w:sz="0" w:space="0" w:color="auto"/>
        <w:bottom w:val="none" w:sz="0" w:space="0" w:color="auto"/>
        <w:right w:val="none" w:sz="0" w:space="0" w:color="auto"/>
      </w:divBdr>
    </w:div>
    <w:div w:id="624888069">
      <w:marLeft w:val="480"/>
      <w:marRight w:val="0"/>
      <w:marTop w:val="0"/>
      <w:marBottom w:val="0"/>
      <w:divBdr>
        <w:top w:val="none" w:sz="0" w:space="0" w:color="auto"/>
        <w:left w:val="none" w:sz="0" w:space="0" w:color="auto"/>
        <w:bottom w:val="none" w:sz="0" w:space="0" w:color="auto"/>
        <w:right w:val="none" w:sz="0" w:space="0" w:color="auto"/>
      </w:divBdr>
    </w:div>
    <w:div w:id="628050384">
      <w:marLeft w:val="480"/>
      <w:marRight w:val="0"/>
      <w:marTop w:val="0"/>
      <w:marBottom w:val="0"/>
      <w:divBdr>
        <w:top w:val="none" w:sz="0" w:space="0" w:color="auto"/>
        <w:left w:val="none" w:sz="0" w:space="0" w:color="auto"/>
        <w:bottom w:val="none" w:sz="0" w:space="0" w:color="auto"/>
        <w:right w:val="none" w:sz="0" w:space="0" w:color="auto"/>
      </w:divBdr>
    </w:div>
    <w:div w:id="630476245">
      <w:marLeft w:val="480"/>
      <w:marRight w:val="0"/>
      <w:marTop w:val="0"/>
      <w:marBottom w:val="0"/>
      <w:divBdr>
        <w:top w:val="none" w:sz="0" w:space="0" w:color="auto"/>
        <w:left w:val="none" w:sz="0" w:space="0" w:color="auto"/>
        <w:bottom w:val="none" w:sz="0" w:space="0" w:color="auto"/>
        <w:right w:val="none" w:sz="0" w:space="0" w:color="auto"/>
      </w:divBdr>
    </w:div>
    <w:div w:id="631056433">
      <w:marLeft w:val="480"/>
      <w:marRight w:val="0"/>
      <w:marTop w:val="0"/>
      <w:marBottom w:val="0"/>
      <w:divBdr>
        <w:top w:val="none" w:sz="0" w:space="0" w:color="auto"/>
        <w:left w:val="none" w:sz="0" w:space="0" w:color="auto"/>
        <w:bottom w:val="none" w:sz="0" w:space="0" w:color="auto"/>
        <w:right w:val="none" w:sz="0" w:space="0" w:color="auto"/>
      </w:divBdr>
    </w:div>
    <w:div w:id="631373970">
      <w:marLeft w:val="480"/>
      <w:marRight w:val="0"/>
      <w:marTop w:val="0"/>
      <w:marBottom w:val="0"/>
      <w:divBdr>
        <w:top w:val="none" w:sz="0" w:space="0" w:color="auto"/>
        <w:left w:val="none" w:sz="0" w:space="0" w:color="auto"/>
        <w:bottom w:val="none" w:sz="0" w:space="0" w:color="auto"/>
        <w:right w:val="none" w:sz="0" w:space="0" w:color="auto"/>
      </w:divBdr>
    </w:div>
    <w:div w:id="633632481">
      <w:marLeft w:val="480"/>
      <w:marRight w:val="0"/>
      <w:marTop w:val="0"/>
      <w:marBottom w:val="0"/>
      <w:divBdr>
        <w:top w:val="none" w:sz="0" w:space="0" w:color="auto"/>
        <w:left w:val="none" w:sz="0" w:space="0" w:color="auto"/>
        <w:bottom w:val="none" w:sz="0" w:space="0" w:color="auto"/>
        <w:right w:val="none" w:sz="0" w:space="0" w:color="auto"/>
      </w:divBdr>
    </w:div>
    <w:div w:id="637758854">
      <w:marLeft w:val="480"/>
      <w:marRight w:val="0"/>
      <w:marTop w:val="0"/>
      <w:marBottom w:val="0"/>
      <w:divBdr>
        <w:top w:val="none" w:sz="0" w:space="0" w:color="auto"/>
        <w:left w:val="none" w:sz="0" w:space="0" w:color="auto"/>
        <w:bottom w:val="none" w:sz="0" w:space="0" w:color="auto"/>
        <w:right w:val="none" w:sz="0" w:space="0" w:color="auto"/>
      </w:divBdr>
    </w:div>
    <w:div w:id="637883387">
      <w:marLeft w:val="480"/>
      <w:marRight w:val="0"/>
      <w:marTop w:val="0"/>
      <w:marBottom w:val="0"/>
      <w:divBdr>
        <w:top w:val="none" w:sz="0" w:space="0" w:color="auto"/>
        <w:left w:val="none" w:sz="0" w:space="0" w:color="auto"/>
        <w:bottom w:val="none" w:sz="0" w:space="0" w:color="auto"/>
        <w:right w:val="none" w:sz="0" w:space="0" w:color="auto"/>
      </w:divBdr>
    </w:div>
    <w:div w:id="639072036">
      <w:marLeft w:val="480"/>
      <w:marRight w:val="0"/>
      <w:marTop w:val="0"/>
      <w:marBottom w:val="0"/>
      <w:divBdr>
        <w:top w:val="none" w:sz="0" w:space="0" w:color="auto"/>
        <w:left w:val="none" w:sz="0" w:space="0" w:color="auto"/>
        <w:bottom w:val="none" w:sz="0" w:space="0" w:color="auto"/>
        <w:right w:val="none" w:sz="0" w:space="0" w:color="auto"/>
      </w:divBdr>
    </w:div>
    <w:div w:id="639767899">
      <w:marLeft w:val="480"/>
      <w:marRight w:val="0"/>
      <w:marTop w:val="0"/>
      <w:marBottom w:val="0"/>
      <w:divBdr>
        <w:top w:val="none" w:sz="0" w:space="0" w:color="auto"/>
        <w:left w:val="none" w:sz="0" w:space="0" w:color="auto"/>
        <w:bottom w:val="none" w:sz="0" w:space="0" w:color="auto"/>
        <w:right w:val="none" w:sz="0" w:space="0" w:color="auto"/>
      </w:divBdr>
    </w:div>
    <w:div w:id="640617211">
      <w:marLeft w:val="480"/>
      <w:marRight w:val="0"/>
      <w:marTop w:val="0"/>
      <w:marBottom w:val="0"/>
      <w:divBdr>
        <w:top w:val="none" w:sz="0" w:space="0" w:color="auto"/>
        <w:left w:val="none" w:sz="0" w:space="0" w:color="auto"/>
        <w:bottom w:val="none" w:sz="0" w:space="0" w:color="auto"/>
        <w:right w:val="none" w:sz="0" w:space="0" w:color="auto"/>
      </w:divBdr>
    </w:div>
    <w:div w:id="640890855">
      <w:marLeft w:val="480"/>
      <w:marRight w:val="0"/>
      <w:marTop w:val="0"/>
      <w:marBottom w:val="0"/>
      <w:divBdr>
        <w:top w:val="none" w:sz="0" w:space="0" w:color="auto"/>
        <w:left w:val="none" w:sz="0" w:space="0" w:color="auto"/>
        <w:bottom w:val="none" w:sz="0" w:space="0" w:color="auto"/>
        <w:right w:val="none" w:sz="0" w:space="0" w:color="auto"/>
      </w:divBdr>
    </w:div>
    <w:div w:id="641082156">
      <w:marLeft w:val="480"/>
      <w:marRight w:val="0"/>
      <w:marTop w:val="0"/>
      <w:marBottom w:val="0"/>
      <w:divBdr>
        <w:top w:val="none" w:sz="0" w:space="0" w:color="auto"/>
        <w:left w:val="none" w:sz="0" w:space="0" w:color="auto"/>
        <w:bottom w:val="none" w:sz="0" w:space="0" w:color="auto"/>
        <w:right w:val="none" w:sz="0" w:space="0" w:color="auto"/>
      </w:divBdr>
    </w:div>
    <w:div w:id="641740467">
      <w:marLeft w:val="480"/>
      <w:marRight w:val="0"/>
      <w:marTop w:val="0"/>
      <w:marBottom w:val="0"/>
      <w:divBdr>
        <w:top w:val="none" w:sz="0" w:space="0" w:color="auto"/>
        <w:left w:val="none" w:sz="0" w:space="0" w:color="auto"/>
        <w:bottom w:val="none" w:sz="0" w:space="0" w:color="auto"/>
        <w:right w:val="none" w:sz="0" w:space="0" w:color="auto"/>
      </w:divBdr>
    </w:div>
    <w:div w:id="642463172">
      <w:marLeft w:val="480"/>
      <w:marRight w:val="0"/>
      <w:marTop w:val="0"/>
      <w:marBottom w:val="0"/>
      <w:divBdr>
        <w:top w:val="none" w:sz="0" w:space="0" w:color="auto"/>
        <w:left w:val="none" w:sz="0" w:space="0" w:color="auto"/>
        <w:bottom w:val="none" w:sz="0" w:space="0" w:color="auto"/>
        <w:right w:val="none" w:sz="0" w:space="0" w:color="auto"/>
      </w:divBdr>
    </w:div>
    <w:div w:id="643125380">
      <w:marLeft w:val="480"/>
      <w:marRight w:val="0"/>
      <w:marTop w:val="0"/>
      <w:marBottom w:val="0"/>
      <w:divBdr>
        <w:top w:val="none" w:sz="0" w:space="0" w:color="auto"/>
        <w:left w:val="none" w:sz="0" w:space="0" w:color="auto"/>
        <w:bottom w:val="none" w:sz="0" w:space="0" w:color="auto"/>
        <w:right w:val="none" w:sz="0" w:space="0" w:color="auto"/>
      </w:divBdr>
    </w:div>
    <w:div w:id="650989440">
      <w:marLeft w:val="480"/>
      <w:marRight w:val="0"/>
      <w:marTop w:val="0"/>
      <w:marBottom w:val="0"/>
      <w:divBdr>
        <w:top w:val="none" w:sz="0" w:space="0" w:color="auto"/>
        <w:left w:val="none" w:sz="0" w:space="0" w:color="auto"/>
        <w:bottom w:val="none" w:sz="0" w:space="0" w:color="auto"/>
        <w:right w:val="none" w:sz="0" w:space="0" w:color="auto"/>
      </w:divBdr>
    </w:div>
    <w:div w:id="654532704">
      <w:marLeft w:val="480"/>
      <w:marRight w:val="0"/>
      <w:marTop w:val="0"/>
      <w:marBottom w:val="0"/>
      <w:divBdr>
        <w:top w:val="none" w:sz="0" w:space="0" w:color="auto"/>
        <w:left w:val="none" w:sz="0" w:space="0" w:color="auto"/>
        <w:bottom w:val="none" w:sz="0" w:space="0" w:color="auto"/>
        <w:right w:val="none" w:sz="0" w:space="0" w:color="auto"/>
      </w:divBdr>
    </w:div>
    <w:div w:id="655108864">
      <w:marLeft w:val="480"/>
      <w:marRight w:val="0"/>
      <w:marTop w:val="0"/>
      <w:marBottom w:val="0"/>
      <w:divBdr>
        <w:top w:val="none" w:sz="0" w:space="0" w:color="auto"/>
        <w:left w:val="none" w:sz="0" w:space="0" w:color="auto"/>
        <w:bottom w:val="none" w:sz="0" w:space="0" w:color="auto"/>
        <w:right w:val="none" w:sz="0" w:space="0" w:color="auto"/>
      </w:divBdr>
    </w:div>
    <w:div w:id="661200454">
      <w:marLeft w:val="480"/>
      <w:marRight w:val="0"/>
      <w:marTop w:val="0"/>
      <w:marBottom w:val="0"/>
      <w:divBdr>
        <w:top w:val="none" w:sz="0" w:space="0" w:color="auto"/>
        <w:left w:val="none" w:sz="0" w:space="0" w:color="auto"/>
        <w:bottom w:val="none" w:sz="0" w:space="0" w:color="auto"/>
        <w:right w:val="none" w:sz="0" w:space="0" w:color="auto"/>
      </w:divBdr>
    </w:div>
    <w:div w:id="662121013">
      <w:marLeft w:val="480"/>
      <w:marRight w:val="0"/>
      <w:marTop w:val="0"/>
      <w:marBottom w:val="0"/>
      <w:divBdr>
        <w:top w:val="none" w:sz="0" w:space="0" w:color="auto"/>
        <w:left w:val="none" w:sz="0" w:space="0" w:color="auto"/>
        <w:bottom w:val="none" w:sz="0" w:space="0" w:color="auto"/>
        <w:right w:val="none" w:sz="0" w:space="0" w:color="auto"/>
      </w:divBdr>
    </w:div>
    <w:div w:id="664283513">
      <w:marLeft w:val="480"/>
      <w:marRight w:val="0"/>
      <w:marTop w:val="0"/>
      <w:marBottom w:val="0"/>
      <w:divBdr>
        <w:top w:val="none" w:sz="0" w:space="0" w:color="auto"/>
        <w:left w:val="none" w:sz="0" w:space="0" w:color="auto"/>
        <w:bottom w:val="none" w:sz="0" w:space="0" w:color="auto"/>
        <w:right w:val="none" w:sz="0" w:space="0" w:color="auto"/>
      </w:divBdr>
    </w:div>
    <w:div w:id="664672076">
      <w:marLeft w:val="480"/>
      <w:marRight w:val="0"/>
      <w:marTop w:val="0"/>
      <w:marBottom w:val="0"/>
      <w:divBdr>
        <w:top w:val="none" w:sz="0" w:space="0" w:color="auto"/>
        <w:left w:val="none" w:sz="0" w:space="0" w:color="auto"/>
        <w:bottom w:val="none" w:sz="0" w:space="0" w:color="auto"/>
        <w:right w:val="none" w:sz="0" w:space="0" w:color="auto"/>
      </w:divBdr>
    </w:div>
    <w:div w:id="667094671">
      <w:marLeft w:val="480"/>
      <w:marRight w:val="0"/>
      <w:marTop w:val="0"/>
      <w:marBottom w:val="0"/>
      <w:divBdr>
        <w:top w:val="none" w:sz="0" w:space="0" w:color="auto"/>
        <w:left w:val="none" w:sz="0" w:space="0" w:color="auto"/>
        <w:bottom w:val="none" w:sz="0" w:space="0" w:color="auto"/>
        <w:right w:val="none" w:sz="0" w:space="0" w:color="auto"/>
      </w:divBdr>
    </w:div>
    <w:div w:id="671566966">
      <w:marLeft w:val="480"/>
      <w:marRight w:val="0"/>
      <w:marTop w:val="0"/>
      <w:marBottom w:val="0"/>
      <w:divBdr>
        <w:top w:val="none" w:sz="0" w:space="0" w:color="auto"/>
        <w:left w:val="none" w:sz="0" w:space="0" w:color="auto"/>
        <w:bottom w:val="none" w:sz="0" w:space="0" w:color="auto"/>
        <w:right w:val="none" w:sz="0" w:space="0" w:color="auto"/>
      </w:divBdr>
    </w:div>
    <w:div w:id="672028324">
      <w:marLeft w:val="0"/>
      <w:marRight w:val="0"/>
      <w:marTop w:val="0"/>
      <w:marBottom w:val="0"/>
      <w:divBdr>
        <w:top w:val="none" w:sz="0" w:space="0" w:color="auto"/>
        <w:left w:val="none" w:sz="0" w:space="0" w:color="auto"/>
        <w:bottom w:val="none" w:sz="0" w:space="0" w:color="auto"/>
        <w:right w:val="none" w:sz="0" w:space="0" w:color="auto"/>
      </w:divBdr>
    </w:div>
    <w:div w:id="672223810">
      <w:marLeft w:val="480"/>
      <w:marRight w:val="0"/>
      <w:marTop w:val="0"/>
      <w:marBottom w:val="0"/>
      <w:divBdr>
        <w:top w:val="none" w:sz="0" w:space="0" w:color="auto"/>
        <w:left w:val="none" w:sz="0" w:space="0" w:color="auto"/>
        <w:bottom w:val="none" w:sz="0" w:space="0" w:color="auto"/>
        <w:right w:val="none" w:sz="0" w:space="0" w:color="auto"/>
      </w:divBdr>
    </w:div>
    <w:div w:id="672420608">
      <w:marLeft w:val="480"/>
      <w:marRight w:val="0"/>
      <w:marTop w:val="0"/>
      <w:marBottom w:val="0"/>
      <w:divBdr>
        <w:top w:val="none" w:sz="0" w:space="0" w:color="auto"/>
        <w:left w:val="none" w:sz="0" w:space="0" w:color="auto"/>
        <w:bottom w:val="none" w:sz="0" w:space="0" w:color="auto"/>
        <w:right w:val="none" w:sz="0" w:space="0" w:color="auto"/>
      </w:divBdr>
    </w:div>
    <w:div w:id="673456191">
      <w:marLeft w:val="480"/>
      <w:marRight w:val="0"/>
      <w:marTop w:val="0"/>
      <w:marBottom w:val="0"/>
      <w:divBdr>
        <w:top w:val="none" w:sz="0" w:space="0" w:color="auto"/>
        <w:left w:val="none" w:sz="0" w:space="0" w:color="auto"/>
        <w:bottom w:val="none" w:sz="0" w:space="0" w:color="auto"/>
        <w:right w:val="none" w:sz="0" w:space="0" w:color="auto"/>
      </w:divBdr>
    </w:div>
    <w:div w:id="679043659">
      <w:marLeft w:val="480"/>
      <w:marRight w:val="0"/>
      <w:marTop w:val="0"/>
      <w:marBottom w:val="0"/>
      <w:divBdr>
        <w:top w:val="none" w:sz="0" w:space="0" w:color="auto"/>
        <w:left w:val="none" w:sz="0" w:space="0" w:color="auto"/>
        <w:bottom w:val="none" w:sz="0" w:space="0" w:color="auto"/>
        <w:right w:val="none" w:sz="0" w:space="0" w:color="auto"/>
      </w:divBdr>
    </w:div>
    <w:div w:id="679505207">
      <w:marLeft w:val="480"/>
      <w:marRight w:val="0"/>
      <w:marTop w:val="0"/>
      <w:marBottom w:val="0"/>
      <w:divBdr>
        <w:top w:val="none" w:sz="0" w:space="0" w:color="auto"/>
        <w:left w:val="none" w:sz="0" w:space="0" w:color="auto"/>
        <w:bottom w:val="none" w:sz="0" w:space="0" w:color="auto"/>
        <w:right w:val="none" w:sz="0" w:space="0" w:color="auto"/>
      </w:divBdr>
    </w:div>
    <w:div w:id="684212862">
      <w:marLeft w:val="480"/>
      <w:marRight w:val="0"/>
      <w:marTop w:val="0"/>
      <w:marBottom w:val="0"/>
      <w:divBdr>
        <w:top w:val="none" w:sz="0" w:space="0" w:color="auto"/>
        <w:left w:val="none" w:sz="0" w:space="0" w:color="auto"/>
        <w:bottom w:val="none" w:sz="0" w:space="0" w:color="auto"/>
        <w:right w:val="none" w:sz="0" w:space="0" w:color="auto"/>
      </w:divBdr>
    </w:div>
    <w:div w:id="684551656">
      <w:marLeft w:val="480"/>
      <w:marRight w:val="0"/>
      <w:marTop w:val="0"/>
      <w:marBottom w:val="0"/>
      <w:divBdr>
        <w:top w:val="none" w:sz="0" w:space="0" w:color="auto"/>
        <w:left w:val="none" w:sz="0" w:space="0" w:color="auto"/>
        <w:bottom w:val="none" w:sz="0" w:space="0" w:color="auto"/>
        <w:right w:val="none" w:sz="0" w:space="0" w:color="auto"/>
      </w:divBdr>
    </w:div>
    <w:div w:id="689260734">
      <w:marLeft w:val="480"/>
      <w:marRight w:val="0"/>
      <w:marTop w:val="0"/>
      <w:marBottom w:val="0"/>
      <w:divBdr>
        <w:top w:val="none" w:sz="0" w:space="0" w:color="auto"/>
        <w:left w:val="none" w:sz="0" w:space="0" w:color="auto"/>
        <w:bottom w:val="none" w:sz="0" w:space="0" w:color="auto"/>
        <w:right w:val="none" w:sz="0" w:space="0" w:color="auto"/>
      </w:divBdr>
    </w:div>
    <w:div w:id="689836723">
      <w:marLeft w:val="0"/>
      <w:marRight w:val="0"/>
      <w:marTop w:val="0"/>
      <w:marBottom w:val="0"/>
      <w:divBdr>
        <w:top w:val="none" w:sz="0" w:space="0" w:color="auto"/>
        <w:left w:val="none" w:sz="0" w:space="0" w:color="auto"/>
        <w:bottom w:val="none" w:sz="0" w:space="0" w:color="auto"/>
        <w:right w:val="none" w:sz="0" w:space="0" w:color="auto"/>
      </w:divBdr>
    </w:div>
    <w:div w:id="696006137">
      <w:marLeft w:val="480"/>
      <w:marRight w:val="0"/>
      <w:marTop w:val="0"/>
      <w:marBottom w:val="0"/>
      <w:divBdr>
        <w:top w:val="none" w:sz="0" w:space="0" w:color="auto"/>
        <w:left w:val="none" w:sz="0" w:space="0" w:color="auto"/>
        <w:bottom w:val="none" w:sz="0" w:space="0" w:color="auto"/>
        <w:right w:val="none" w:sz="0" w:space="0" w:color="auto"/>
      </w:divBdr>
    </w:div>
    <w:div w:id="696933214">
      <w:marLeft w:val="480"/>
      <w:marRight w:val="0"/>
      <w:marTop w:val="0"/>
      <w:marBottom w:val="0"/>
      <w:divBdr>
        <w:top w:val="none" w:sz="0" w:space="0" w:color="auto"/>
        <w:left w:val="none" w:sz="0" w:space="0" w:color="auto"/>
        <w:bottom w:val="none" w:sz="0" w:space="0" w:color="auto"/>
        <w:right w:val="none" w:sz="0" w:space="0" w:color="auto"/>
      </w:divBdr>
    </w:div>
    <w:div w:id="697465038">
      <w:marLeft w:val="480"/>
      <w:marRight w:val="0"/>
      <w:marTop w:val="0"/>
      <w:marBottom w:val="0"/>
      <w:divBdr>
        <w:top w:val="none" w:sz="0" w:space="0" w:color="auto"/>
        <w:left w:val="none" w:sz="0" w:space="0" w:color="auto"/>
        <w:bottom w:val="none" w:sz="0" w:space="0" w:color="auto"/>
        <w:right w:val="none" w:sz="0" w:space="0" w:color="auto"/>
      </w:divBdr>
    </w:div>
    <w:div w:id="697657591">
      <w:marLeft w:val="480"/>
      <w:marRight w:val="0"/>
      <w:marTop w:val="0"/>
      <w:marBottom w:val="0"/>
      <w:divBdr>
        <w:top w:val="none" w:sz="0" w:space="0" w:color="auto"/>
        <w:left w:val="none" w:sz="0" w:space="0" w:color="auto"/>
        <w:bottom w:val="none" w:sz="0" w:space="0" w:color="auto"/>
        <w:right w:val="none" w:sz="0" w:space="0" w:color="auto"/>
      </w:divBdr>
    </w:div>
    <w:div w:id="698160412">
      <w:marLeft w:val="480"/>
      <w:marRight w:val="0"/>
      <w:marTop w:val="0"/>
      <w:marBottom w:val="0"/>
      <w:divBdr>
        <w:top w:val="none" w:sz="0" w:space="0" w:color="auto"/>
        <w:left w:val="none" w:sz="0" w:space="0" w:color="auto"/>
        <w:bottom w:val="none" w:sz="0" w:space="0" w:color="auto"/>
        <w:right w:val="none" w:sz="0" w:space="0" w:color="auto"/>
      </w:divBdr>
    </w:div>
    <w:div w:id="699623905">
      <w:marLeft w:val="480"/>
      <w:marRight w:val="0"/>
      <w:marTop w:val="0"/>
      <w:marBottom w:val="0"/>
      <w:divBdr>
        <w:top w:val="none" w:sz="0" w:space="0" w:color="auto"/>
        <w:left w:val="none" w:sz="0" w:space="0" w:color="auto"/>
        <w:bottom w:val="none" w:sz="0" w:space="0" w:color="auto"/>
        <w:right w:val="none" w:sz="0" w:space="0" w:color="auto"/>
      </w:divBdr>
    </w:div>
    <w:div w:id="699669675">
      <w:marLeft w:val="480"/>
      <w:marRight w:val="0"/>
      <w:marTop w:val="0"/>
      <w:marBottom w:val="0"/>
      <w:divBdr>
        <w:top w:val="none" w:sz="0" w:space="0" w:color="auto"/>
        <w:left w:val="none" w:sz="0" w:space="0" w:color="auto"/>
        <w:bottom w:val="none" w:sz="0" w:space="0" w:color="auto"/>
        <w:right w:val="none" w:sz="0" w:space="0" w:color="auto"/>
      </w:divBdr>
    </w:div>
    <w:div w:id="700403069">
      <w:marLeft w:val="480"/>
      <w:marRight w:val="0"/>
      <w:marTop w:val="0"/>
      <w:marBottom w:val="0"/>
      <w:divBdr>
        <w:top w:val="none" w:sz="0" w:space="0" w:color="auto"/>
        <w:left w:val="none" w:sz="0" w:space="0" w:color="auto"/>
        <w:bottom w:val="none" w:sz="0" w:space="0" w:color="auto"/>
        <w:right w:val="none" w:sz="0" w:space="0" w:color="auto"/>
      </w:divBdr>
    </w:div>
    <w:div w:id="701974323">
      <w:marLeft w:val="480"/>
      <w:marRight w:val="0"/>
      <w:marTop w:val="0"/>
      <w:marBottom w:val="0"/>
      <w:divBdr>
        <w:top w:val="none" w:sz="0" w:space="0" w:color="auto"/>
        <w:left w:val="none" w:sz="0" w:space="0" w:color="auto"/>
        <w:bottom w:val="none" w:sz="0" w:space="0" w:color="auto"/>
        <w:right w:val="none" w:sz="0" w:space="0" w:color="auto"/>
      </w:divBdr>
    </w:div>
    <w:div w:id="703599316">
      <w:marLeft w:val="0"/>
      <w:marRight w:val="0"/>
      <w:marTop w:val="0"/>
      <w:marBottom w:val="0"/>
      <w:divBdr>
        <w:top w:val="none" w:sz="0" w:space="0" w:color="auto"/>
        <w:left w:val="none" w:sz="0" w:space="0" w:color="auto"/>
        <w:bottom w:val="none" w:sz="0" w:space="0" w:color="auto"/>
        <w:right w:val="none" w:sz="0" w:space="0" w:color="auto"/>
      </w:divBdr>
    </w:div>
    <w:div w:id="704448452">
      <w:marLeft w:val="480"/>
      <w:marRight w:val="0"/>
      <w:marTop w:val="0"/>
      <w:marBottom w:val="0"/>
      <w:divBdr>
        <w:top w:val="none" w:sz="0" w:space="0" w:color="auto"/>
        <w:left w:val="none" w:sz="0" w:space="0" w:color="auto"/>
        <w:bottom w:val="none" w:sz="0" w:space="0" w:color="auto"/>
        <w:right w:val="none" w:sz="0" w:space="0" w:color="auto"/>
      </w:divBdr>
    </w:div>
    <w:div w:id="709918594">
      <w:marLeft w:val="480"/>
      <w:marRight w:val="0"/>
      <w:marTop w:val="0"/>
      <w:marBottom w:val="0"/>
      <w:divBdr>
        <w:top w:val="none" w:sz="0" w:space="0" w:color="auto"/>
        <w:left w:val="none" w:sz="0" w:space="0" w:color="auto"/>
        <w:bottom w:val="none" w:sz="0" w:space="0" w:color="auto"/>
        <w:right w:val="none" w:sz="0" w:space="0" w:color="auto"/>
      </w:divBdr>
    </w:div>
    <w:div w:id="710612590">
      <w:marLeft w:val="480"/>
      <w:marRight w:val="0"/>
      <w:marTop w:val="0"/>
      <w:marBottom w:val="0"/>
      <w:divBdr>
        <w:top w:val="none" w:sz="0" w:space="0" w:color="auto"/>
        <w:left w:val="none" w:sz="0" w:space="0" w:color="auto"/>
        <w:bottom w:val="none" w:sz="0" w:space="0" w:color="auto"/>
        <w:right w:val="none" w:sz="0" w:space="0" w:color="auto"/>
      </w:divBdr>
    </w:div>
    <w:div w:id="715012556">
      <w:marLeft w:val="480"/>
      <w:marRight w:val="0"/>
      <w:marTop w:val="0"/>
      <w:marBottom w:val="0"/>
      <w:divBdr>
        <w:top w:val="none" w:sz="0" w:space="0" w:color="auto"/>
        <w:left w:val="none" w:sz="0" w:space="0" w:color="auto"/>
        <w:bottom w:val="none" w:sz="0" w:space="0" w:color="auto"/>
        <w:right w:val="none" w:sz="0" w:space="0" w:color="auto"/>
      </w:divBdr>
    </w:div>
    <w:div w:id="715086685">
      <w:marLeft w:val="480"/>
      <w:marRight w:val="0"/>
      <w:marTop w:val="0"/>
      <w:marBottom w:val="0"/>
      <w:divBdr>
        <w:top w:val="none" w:sz="0" w:space="0" w:color="auto"/>
        <w:left w:val="none" w:sz="0" w:space="0" w:color="auto"/>
        <w:bottom w:val="none" w:sz="0" w:space="0" w:color="auto"/>
        <w:right w:val="none" w:sz="0" w:space="0" w:color="auto"/>
      </w:divBdr>
    </w:div>
    <w:div w:id="715203678">
      <w:marLeft w:val="480"/>
      <w:marRight w:val="0"/>
      <w:marTop w:val="0"/>
      <w:marBottom w:val="0"/>
      <w:divBdr>
        <w:top w:val="none" w:sz="0" w:space="0" w:color="auto"/>
        <w:left w:val="none" w:sz="0" w:space="0" w:color="auto"/>
        <w:bottom w:val="none" w:sz="0" w:space="0" w:color="auto"/>
        <w:right w:val="none" w:sz="0" w:space="0" w:color="auto"/>
      </w:divBdr>
    </w:div>
    <w:div w:id="720179653">
      <w:marLeft w:val="480"/>
      <w:marRight w:val="0"/>
      <w:marTop w:val="0"/>
      <w:marBottom w:val="0"/>
      <w:divBdr>
        <w:top w:val="none" w:sz="0" w:space="0" w:color="auto"/>
        <w:left w:val="none" w:sz="0" w:space="0" w:color="auto"/>
        <w:bottom w:val="none" w:sz="0" w:space="0" w:color="auto"/>
        <w:right w:val="none" w:sz="0" w:space="0" w:color="auto"/>
      </w:divBdr>
    </w:div>
    <w:div w:id="721290397">
      <w:marLeft w:val="480"/>
      <w:marRight w:val="0"/>
      <w:marTop w:val="0"/>
      <w:marBottom w:val="0"/>
      <w:divBdr>
        <w:top w:val="none" w:sz="0" w:space="0" w:color="auto"/>
        <w:left w:val="none" w:sz="0" w:space="0" w:color="auto"/>
        <w:bottom w:val="none" w:sz="0" w:space="0" w:color="auto"/>
        <w:right w:val="none" w:sz="0" w:space="0" w:color="auto"/>
      </w:divBdr>
    </w:div>
    <w:div w:id="723068871">
      <w:marLeft w:val="480"/>
      <w:marRight w:val="0"/>
      <w:marTop w:val="0"/>
      <w:marBottom w:val="0"/>
      <w:divBdr>
        <w:top w:val="none" w:sz="0" w:space="0" w:color="auto"/>
        <w:left w:val="none" w:sz="0" w:space="0" w:color="auto"/>
        <w:bottom w:val="none" w:sz="0" w:space="0" w:color="auto"/>
        <w:right w:val="none" w:sz="0" w:space="0" w:color="auto"/>
      </w:divBdr>
    </w:div>
    <w:div w:id="724910654">
      <w:marLeft w:val="480"/>
      <w:marRight w:val="0"/>
      <w:marTop w:val="0"/>
      <w:marBottom w:val="0"/>
      <w:divBdr>
        <w:top w:val="none" w:sz="0" w:space="0" w:color="auto"/>
        <w:left w:val="none" w:sz="0" w:space="0" w:color="auto"/>
        <w:bottom w:val="none" w:sz="0" w:space="0" w:color="auto"/>
        <w:right w:val="none" w:sz="0" w:space="0" w:color="auto"/>
      </w:divBdr>
    </w:div>
    <w:div w:id="727918505">
      <w:marLeft w:val="480"/>
      <w:marRight w:val="0"/>
      <w:marTop w:val="0"/>
      <w:marBottom w:val="0"/>
      <w:divBdr>
        <w:top w:val="none" w:sz="0" w:space="0" w:color="auto"/>
        <w:left w:val="none" w:sz="0" w:space="0" w:color="auto"/>
        <w:bottom w:val="none" w:sz="0" w:space="0" w:color="auto"/>
        <w:right w:val="none" w:sz="0" w:space="0" w:color="auto"/>
      </w:divBdr>
    </w:div>
    <w:div w:id="730426143">
      <w:marLeft w:val="480"/>
      <w:marRight w:val="0"/>
      <w:marTop w:val="0"/>
      <w:marBottom w:val="0"/>
      <w:divBdr>
        <w:top w:val="none" w:sz="0" w:space="0" w:color="auto"/>
        <w:left w:val="none" w:sz="0" w:space="0" w:color="auto"/>
        <w:bottom w:val="none" w:sz="0" w:space="0" w:color="auto"/>
        <w:right w:val="none" w:sz="0" w:space="0" w:color="auto"/>
      </w:divBdr>
    </w:div>
    <w:div w:id="730471111">
      <w:marLeft w:val="480"/>
      <w:marRight w:val="0"/>
      <w:marTop w:val="0"/>
      <w:marBottom w:val="0"/>
      <w:divBdr>
        <w:top w:val="none" w:sz="0" w:space="0" w:color="auto"/>
        <w:left w:val="none" w:sz="0" w:space="0" w:color="auto"/>
        <w:bottom w:val="none" w:sz="0" w:space="0" w:color="auto"/>
        <w:right w:val="none" w:sz="0" w:space="0" w:color="auto"/>
      </w:divBdr>
    </w:div>
    <w:div w:id="731343749">
      <w:marLeft w:val="480"/>
      <w:marRight w:val="0"/>
      <w:marTop w:val="0"/>
      <w:marBottom w:val="0"/>
      <w:divBdr>
        <w:top w:val="none" w:sz="0" w:space="0" w:color="auto"/>
        <w:left w:val="none" w:sz="0" w:space="0" w:color="auto"/>
        <w:bottom w:val="none" w:sz="0" w:space="0" w:color="auto"/>
        <w:right w:val="none" w:sz="0" w:space="0" w:color="auto"/>
      </w:divBdr>
    </w:div>
    <w:div w:id="733358392">
      <w:marLeft w:val="480"/>
      <w:marRight w:val="0"/>
      <w:marTop w:val="0"/>
      <w:marBottom w:val="0"/>
      <w:divBdr>
        <w:top w:val="none" w:sz="0" w:space="0" w:color="auto"/>
        <w:left w:val="none" w:sz="0" w:space="0" w:color="auto"/>
        <w:bottom w:val="none" w:sz="0" w:space="0" w:color="auto"/>
        <w:right w:val="none" w:sz="0" w:space="0" w:color="auto"/>
      </w:divBdr>
    </w:div>
    <w:div w:id="737553119">
      <w:marLeft w:val="480"/>
      <w:marRight w:val="0"/>
      <w:marTop w:val="0"/>
      <w:marBottom w:val="0"/>
      <w:divBdr>
        <w:top w:val="none" w:sz="0" w:space="0" w:color="auto"/>
        <w:left w:val="none" w:sz="0" w:space="0" w:color="auto"/>
        <w:bottom w:val="none" w:sz="0" w:space="0" w:color="auto"/>
        <w:right w:val="none" w:sz="0" w:space="0" w:color="auto"/>
      </w:divBdr>
    </w:div>
    <w:div w:id="738745394">
      <w:marLeft w:val="480"/>
      <w:marRight w:val="0"/>
      <w:marTop w:val="0"/>
      <w:marBottom w:val="0"/>
      <w:divBdr>
        <w:top w:val="none" w:sz="0" w:space="0" w:color="auto"/>
        <w:left w:val="none" w:sz="0" w:space="0" w:color="auto"/>
        <w:bottom w:val="none" w:sz="0" w:space="0" w:color="auto"/>
        <w:right w:val="none" w:sz="0" w:space="0" w:color="auto"/>
      </w:divBdr>
    </w:div>
    <w:div w:id="740372549">
      <w:marLeft w:val="480"/>
      <w:marRight w:val="0"/>
      <w:marTop w:val="0"/>
      <w:marBottom w:val="0"/>
      <w:divBdr>
        <w:top w:val="none" w:sz="0" w:space="0" w:color="auto"/>
        <w:left w:val="none" w:sz="0" w:space="0" w:color="auto"/>
        <w:bottom w:val="none" w:sz="0" w:space="0" w:color="auto"/>
        <w:right w:val="none" w:sz="0" w:space="0" w:color="auto"/>
      </w:divBdr>
    </w:div>
    <w:div w:id="742027315">
      <w:marLeft w:val="480"/>
      <w:marRight w:val="0"/>
      <w:marTop w:val="0"/>
      <w:marBottom w:val="0"/>
      <w:divBdr>
        <w:top w:val="none" w:sz="0" w:space="0" w:color="auto"/>
        <w:left w:val="none" w:sz="0" w:space="0" w:color="auto"/>
        <w:bottom w:val="none" w:sz="0" w:space="0" w:color="auto"/>
        <w:right w:val="none" w:sz="0" w:space="0" w:color="auto"/>
      </w:divBdr>
    </w:div>
    <w:div w:id="742994782">
      <w:marLeft w:val="480"/>
      <w:marRight w:val="0"/>
      <w:marTop w:val="0"/>
      <w:marBottom w:val="0"/>
      <w:divBdr>
        <w:top w:val="none" w:sz="0" w:space="0" w:color="auto"/>
        <w:left w:val="none" w:sz="0" w:space="0" w:color="auto"/>
        <w:bottom w:val="none" w:sz="0" w:space="0" w:color="auto"/>
        <w:right w:val="none" w:sz="0" w:space="0" w:color="auto"/>
      </w:divBdr>
    </w:div>
    <w:div w:id="745152130">
      <w:marLeft w:val="480"/>
      <w:marRight w:val="0"/>
      <w:marTop w:val="0"/>
      <w:marBottom w:val="0"/>
      <w:divBdr>
        <w:top w:val="none" w:sz="0" w:space="0" w:color="auto"/>
        <w:left w:val="none" w:sz="0" w:space="0" w:color="auto"/>
        <w:bottom w:val="none" w:sz="0" w:space="0" w:color="auto"/>
        <w:right w:val="none" w:sz="0" w:space="0" w:color="auto"/>
      </w:divBdr>
    </w:div>
    <w:div w:id="746998438">
      <w:marLeft w:val="480"/>
      <w:marRight w:val="0"/>
      <w:marTop w:val="0"/>
      <w:marBottom w:val="0"/>
      <w:divBdr>
        <w:top w:val="none" w:sz="0" w:space="0" w:color="auto"/>
        <w:left w:val="none" w:sz="0" w:space="0" w:color="auto"/>
        <w:bottom w:val="none" w:sz="0" w:space="0" w:color="auto"/>
        <w:right w:val="none" w:sz="0" w:space="0" w:color="auto"/>
      </w:divBdr>
    </w:div>
    <w:div w:id="749739186">
      <w:marLeft w:val="480"/>
      <w:marRight w:val="0"/>
      <w:marTop w:val="0"/>
      <w:marBottom w:val="0"/>
      <w:divBdr>
        <w:top w:val="none" w:sz="0" w:space="0" w:color="auto"/>
        <w:left w:val="none" w:sz="0" w:space="0" w:color="auto"/>
        <w:bottom w:val="none" w:sz="0" w:space="0" w:color="auto"/>
        <w:right w:val="none" w:sz="0" w:space="0" w:color="auto"/>
      </w:divBdr>
    </w:div>
    <w:div w:id="756289572">
      <w:marLeft w:val="480"/>
      <w:marRight w:val="0"/>
      <w:marTop w:val="0"/>
      <w:marBottom w:val="0"/>
      <w:divBdr>
        <w:top w:val="none" w:sz="0" w:space="0" w:color="auto"/>
        <w:left w:val="none" w:sz="0" w:space="0" w:color="auto"/>
        <w:bottom w:val="none" w:sz="0" w:space="0" w:color="auto"/>
        <w:right w:val="none" w:sz="0" w:space="0" w:color="auto"/>
      </w:divBdr>
    </w:div>
    <w:div w:id="756681549">
      <w:marLeft w:val="480"/>
      <w:marRight w:val="0"/>
      <w:marTop w:val="0"/>
      <w:marBottom w:val="0"/>
      <w:divBdr>
        <w:top w:val="none" w:sz="0" w:space="0" w:color="auto"/>
        <w:left w:val="none" w:sz="0" w:space="0" w:color="auto"/>
        <w:bottom w:val="none" w:sz="0" w:space="0" w:color="auto"/>
        <w:right w:val="none" w:sz="0" w:space="0" w:color="auto"/>
      </w:divBdr>
    </w:div>
    <w:div w:id="760832328">
      <w:marLeft w:val="480"/>
      <w:marRight w:val="0"/>
      <w:marTop w:val="0"/>
      <w:marBottom w:val="0"/>
      <w:divBdr>
        <w:top w:val="none" w:sz="0" w:space="0" w:color="auto"/>
        <w:left w:val="none" w:sz="0" w:space="0" w:color="auto"/>
        <w:bottom w:val="none" w:sz="0" w:space="0" w:color="auto"/>
        <w:right w:val="none" w:sz="0" w:space="0" w:color="auto"/>
      </w:divBdr>
    </w:div>
    <w:div w:id="764570342">
      <w:marLeft w:val="480"/>
      <w:marRight w:val="0"/>
      <w:marTop w:val="0"/>
      <w:marBottom w:val="0"/>
      <w:divBdr>
        <w:top w:val="none" w:sz="0" w:space="0" w:color="auto"/>
        <w:left w:val="none" w:sz="0" w:space="0" w:color="auto"/>
        <w:bottom w:val="none" w:sz="0" w:space="0" w:color="auto"/>
        <w:right w:val="none" w:sz="0" w:space="0" w:color="auto"/>
      </w:divBdr>
    </w:div>
    <w:div w:id="773525104">
      <w:marLeft w:val="480"/>
      <w:marRight w:val="0"/>
      <w:marTop w:val="0"/>
      <w:marBottom w:val="0"/>
      <w:divBdr>
        <w:top w:val="none" w:sz="0" w:space="0" w:color="auto"/>
        <w:left w:val="none" w:sz="0" w:space="0" w:color="auto"/>
        <w:bottom w:val="none" w:sz="0" w:space="0" w:color="auto"/>
        <w:right w:val="none" w:sz="0" w:space="0" w:color="auto"/>
      </w:divBdr>
    </w:div>
    <w:div w:id="774180915">
      <w:marLeft w:val="480"/>
      <w:marRight w:val="0"/>
      <w:marTop w:val="0"/>
      <w:marBottom w:val="0"/>
      <w:divBdr>
        <w:top w:val="none" w:sz="0" w:space="0" w:color="auto"/>
        <w:left w:val="none" w:sz="0" w:space="0" w:color="auto"/>
        <w:bottom w:val="none" w:sz="0" w:space="0" w:color="auto"/>
        <w:right w:val="none" w:sz="0" w:space="0" w:color="auto"/>
      </w:divBdr>
    </w:div>
    <w:div w:id="777217650">
      <w:marLeft w:val="480"/>
      <w:marRight w:val="0"/>
      <w:marTop w:val="0"/>
      <w:marBottom w:val="0"/>
      <w:divBdr>
        <w:top w:val="none" w:sz="0" w:space="0" w:color="auto"/>
        <w:left w:val="none" w:sz="0" w:space="0" w:color="auto"/>
        <w:bottom w:val="none" w:sz="0" w:space="0" w:color="auto"/>
        <w:right w:val="none" w:sz="0" w:space="0" w:color="auto"/>
      </w:divBdr>
    </w:div>
    <w:div w:id="778112566">
      <w:marLeft w:val="48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1335">
      <w:marLeft w:val="0"/>
      <w:marRight w:val="0"/>
      <w:marTop w:val="0"/>
      <w:marBottom w:val="0"/>
      <w:divBdr>
        <w:top w:val="none" w:sz="0" w:space="0" w:color="auto"/>
        <w:left w:val="none" w:sz="0" w:space="0" w:color="auto"/>
        <w:bottom w:val="none" w:sz="0" w:space="0" w:color="auto"/>
        <w:right w:val="none" w:sz="0" w:space="0" w:color="auto"/>
      </w:divBdr>
    </w:div>
    <w:div w:id="782308166">
      <w:marLeft w:val="480"/>
      <w:marRight w:val="0"/>
      <w:marTop w:val="0"/>
      <w:marBottom w:val="0"/>
      <w:divBdr>
        <w:top w:val="none" w:sz="0" w:space="0" w:color="auto"/>
        <w:left w:val="none" w:sz="0" w:space="0" w:color="auto"/>
        <w:bottom w:val="none" w:sz="0" w:space="0" w:color="auto"/>
        <w:right w:val="none" w:sz="0" w:space="0" w:color="auto"/>
      </w:divBdr>
    </w:div>
    <w:div w:id="784925462">
      <w:marLeft w:val="480"/>
      <w:marRight w:val="0"/>
      <w:marTop w:val="0"/>
      <w:marBottom w:val="0"/>
      <w:divBdr>
        <w:top w:val="none" w:sz="0" w:space="0" w:color="auto"/>
        <w:left w:val="none" w:sz="0" w:space="0" w:color="auto"/>
        <w:bottom w:val="none" w:sz="0" w:space="0" w:color="auto"/>
        <w:right w:val="none" w:sz="0" w:space="0" w:color="auto"/>
      </w:divBdr>
    </w:div>
    <w:div w:id="795878363">
      <w:marLeft w:val="480"/>
      <w:marRight w:val="0"/>
      <w:marTop w:val="0"/>
      <w:marBottom w:val="0"/>
      <w:divBdr>
        <w:top w:val="none" w:sz="0" w:space="0" w:color="auto"/>
        <w:left w:val="none" w:sz="0" w:space="0" w:color="auto"/>
        <w:bottom w:val="none" w:sz="0" w:space="0" w:color="auto"/>
        <w:right w:val="none" w:sz="0" w:space="0" w:color="auto"/>
      </w:divBdr>
    </w:div>
    <w:div w:id="796945461">
      <w:marLeft w:val="480"/>
      <w:marRight w:val="0"/>
      <w:marTop w:val="0"/>
      <w:marBottom w:val="0"/>
      <w:divBdr>
        <w:top w:val="none" w:sz="0" w:space="0" w:color="auto"/>
        <w:left w:val="none" w:sz="0" w:space="0" w:color="auto"/>
        <w:bottom w:val="none" w:sz="0" w:space="0" w:color="auto"/>
        <w:right w:val="none" w:sz="0" w:space="0" w:color="auto"/>
      </w:divBdr>
    </w:div>
    <w:div w:id="797260868">
      <w:marLeft w:val="480"/>
      <w:marRight w:val="0"/>
      <w:marTop w:val="0"/>
      <w:marBottom w:val="0"/>
      <w:divBdr>
        <w:top w:val="none" w:sz="0" w:space="0" w:color="auto"/>
        <w:left w:val="none" w:sz="0" w:space="0" w:color="auto"/>
        <w:bottom w:val="none" w:sz="0" w:space="0" w:color="auto"/>
        <w:right w:val="none" w:sz="0" w:space="0" w:color="auto"/>
      </w:divBdr>
    </w:div>
    <w:div w:id="797409175">
      <w:marLeft w:val="480"/>
      <w:marRight w:val="0"/>
      <w:marTop w:val="0"/>
      <w:marBottom w:val="0"/>
      <w:divBdr>
        <w:top w:val="none" w:sz="0" w:space="0" w:color="auto"/>
        <w:left w:val="none" w:sz="0" w:space="0" w:color="auto"/>
        <w:bottom w:val="none" w:sz="0" w:space="0" w:color="auto"/>
        <w:right w:val="none" w:sz="0" w:space="0" w:color="auto"/>
      </w:divBdr>
    </w:div>
    <w:div w:id="797987060">
      <w:marLeft w:val="480"/>
      <w:marRight w:val="0"/>
      <w:marTop w:val="0"/>
      <w:marBottom w:val="0"/>
      <w:divBdr>
        <w:top w:val="none" w:sz="0" w:space="0" w:color="auto"/>
        <w:left w:val="none" w:sz="0" w:space="0" w:color="auto"/>
        <w:bottom w:val="none" w:sz="0" w:space="0" w:color="auto"/>
        <w:right w:val="none" w:sz="0" w:space="0" w:color="auto"/>
      </w:divBdr>
    </w:div>
    <w:div w:id="801996345">
      <w:marLeft w:val="480"/>
      <w:marRight w:val="0"/>
      <w:marTop w:val="0"/>
      <w:marBottom w:val="0"/>
      <w:divBdr>
        <w:top w:val="none" w:sz="0" w:space="0" w:color="auto"/>
        <w:left w:val="none" w:sz="0" w:space="0" w:color="auto"/>
        <w:bottom w:val="none" w:sz="0" w:space="0" w:color="auto"/>
        <w:right w:val="none" w:sz="0" w:space="0" w:color="auto"/>
      </w:divBdr>
    </w:div>
    <w:div w:id="802042596">
      <w:marLeft w:val="480"/>
      <w:marRight w:val="0"/>
      <w:marTop w:val="0"/>
      <w:marBottom w:val="0"/>
      <w:divBdr>
        <w:top w:val="none" w:sz="0" w:space="0" w:color="auto"/>
        <w:left w:val="none" w:sz="0" w:space="0" w:color="auto"/>
        <w:bottom w:val="none" w:sz="0" w:space="0" w:color="auto"/>
        <w:right w:val="none" w:sz="0" w:space="0" w:color="auto"/>
      </w:divBdr>
    </w:div>
    <w:div w:id="803893707">
      <w:marLeft w:val="480"/>
      <w:marRight w:val="0"/>
      <w:marTop w:val="0"/>
      <w:marBottom w:val="0"/>
      <w:divBdr>
        <w:top w:val="none" w:sz="0" w:space="0" w:color="auto"/>
        <w:left w:val="none" w:sz="0" w:space="0" w:color="auto"/>
        <w:bottom w:val="none" w:sz="0" w:space="0" w:color="auto"/>
        <w:right w:val="none" w:sz="0" w:space="0" w:color="auto"/>
      </w:divBdr>
    </w:div>
    <w:div w:id="809132623">
      <w:marLeft w:val="480"/>
      <w:marRight w:val="0"/>
      <w:marTop w:val="0"/>
      <w:marBottom w:val="0"/>
      <w:divBdr>
        <w:top w:val="none" w:sz="0" w:space="0" w:color="auto"/>
        <w:left w:val="none" w:sz="0" w:space="0" w:color="auto"/>
        <w:bottom w:val="none" w:sz="0" w:space="0" w:color="auto"/>
        <w:right w:val="none" w:sz="0" w:space="0" w:color="auto"/>
      </w:divBdr>
    </w:div>
    <w:div w:id="815681693">
      <w:marLeft w:val="480"/>
      <w:marRight w:val="0"/>
      <w:marTop w:val="0"/>
      <w:marBottom w:val="0"/>
      <w:divBdr>
        <w:top w:val="none" w:sz="0" w:space="0" w:color="auto"/>
        <w:left w:val="none" w:sz="0" w:space="0" w:color="auto"/>
        <w:bottom w:val="none" w:sz="0" w:space="0" w:color="auto"/>
        <w:right w:val="none" w:sz="0" w:space="0" w:color="auto"/>
      </w:divBdr>
    </w:div>
    <w:div w:id="815801534">
      <w:marLeft w:val="480"/>
      <w:marRight w:val="0"/>
      <w:marTop w:val="0"/>
      <w:marBottom w:val="0"/>
      <w:divBdr>
        <w:top w:val="none" w:sz="0" w:space="0" w:color="auto"/>
        <w:left w:val="none" w:sz="0" w:space="0" w:color="auto"/>
        <w:bottom w:val="none" w:sz="0" w:space="0" w:color="auto"/>
        <w:right w:val="none" w:sz="0" w:space="0" w:color="auto"/>
      </w:divBdr>
    </w:div>
    <w:div w:id="816069898">
      <w:marLeft w:val="480"/>
      <w:marRight w:val="0"/>
      <w:marTop w:val="0"/>
      <w:marBottom w:val="0"/>
      <w:divBdr>
        <w:top w:val="none" w:sz="0" w:space="0" w:color="auto"/>
        <w:left w:val="none" w:sz="0" w:space="0" w:color="auto"/>
        <w:bottom w:val="none" w:sz="0" w:space="0" w:color="auto"/>
        <w:right w:val="none" w:sz="0" w:space="0" w:color="auto"/>
      </w:divBdr>
    </w:div>
    <w:div w:id="816654309">
      <w:marLeft w:val="480"/>
      <w:marRight w:val="0"/>
      <w:marTop w:val="0"/>
      <w:marBottom w:val="0"/>
      <w:divBdr>
        <w:top w:val="none" w:sz="0" w:space="0" w:color="auto"/>
        <w:left w:val="none" w:sz="0" w:space="0" w:color="auto"/>
        <w:bottom w:val="none" w:sz="0" w:space="0" w:color="auto"/>
        <w:right w:val="none" w:sz="0" w:space="0" w:color="auto"/>
      </w:divBdr>
    </w:div>
    <w:div w:id="817919579">
      <w:marLeft w:val="0"/>
      <w:marRight w:val="0"/>
      <w:marTop w:val="0"/>
      <w:marBottom w:val="0"/>
      <w:divBdr>
        <w:top w:val="none" w:sz="0" w:space="0" w:color="auto"/>
        <w:left w:val="none" w:sz="0" w:space="0" w:color="auto"/>
        <w:bottom w:val="none" w:sz="0" w:space="0" w:color="auto"/>
        <w:right w:val="none" w:sz="0" w:space="0" w:color="auto"/>
      </w:divBdr>
    </w:div>
    <w:div w:id="822623452">
      <w:marLeft w:val="480"/>
      <w:marRight w:val="0"/>
      <w:marTop w:val="0"/>
      <w:marBottom w:val="0"/>
      <w:divBdr>
        <w:top w:val="none" w:sz="0" w:space="0" w:color="auto"/>
        <w:left w:val="none" w:sz="0" w:space="0" w:color="auto"/>
        <w:bottom w:val="none" w:sz="0" w:space="0" w:color="auto"/>
        <w:right w:val="none" w:sz="0" w:space="0" w:color="auto"/>
      </w:divBdr>
    </w:div>
    <w:div w:id="822816942">
      <w:marLeft w:val="480"/>
      <w:marRight w:val="0"/>
      <w:marTop w:val="0"/>
      <w:marBottom w:val="0"/>
      <w:divBdr>
        <w:top w:val="none" w:sz="0" w:space="0" w:color="auto"/>
        <w:left w:val="none" w:sz="0" w:space="0" w:color="auto"/>
        <w:bottom w:val="none" w:sz="0" w:space="0" w:color="auto"/>
        <w:right w:val="none" w:sz="0" w:space="0" w:color="auto"/>
      </w:divBdr>
    </w:div>
    <w:div w:id="826437022">
      <w:marLeft w:val="480"/>
      <w:marRight w:val="0"/>
      <w:marTop w:val="0"/>
      <w:marBottom w:val="0"/>
      <w:divBdr>
        <w:top w:val="none" w:sz="0" w:space="0" w:color="auto"/>
        <w:left w:val="none" w:sz="0" w:space="0" w:color="auto"/>
        <w:bottom w:val="none" w:sz="0" w:space="0" w:color="auto"/>
        <w:right w:val="none" w:sz="0" w:space="0" w:color="auto"/>
      </w:divBdr>
    </w:div>
    <w:div w:id="827017416">
      <w:marLeft w:val="480"/>
      <w:marRight w:val="0"/>
      <w:marTop w:val="0"/>
      <w:marBottom w:val="0"/>
      <w:divBdr>
        <w:top w:val="none" w:sz="0" w:space="0" w:color="auto"/>
        <w:left w:val="none" w:sz="0" w:space="0" w:color="auto"/>
        <w:bottom w:val="none" w:sz="0" w:space="0" w:color="auto"/>
        <w:right w:val="none" w:sz="0" w:space="0" w:color="auto"/>
      </w:divBdr>
    </w:div>
    <w:div w:id="828984545">
      <w:marLeft w:val="480"/>
      <w:marRight w:val="0"/>
      <w:marTop w:val="0"/>
      <w:marBottom w:val="0"/>
      <w:divBdr>
        <w:top w:val="none" w:sz="0" w:space="0" w:color="auto"/>
        <w:left w:val="none" w:sz="0" w:space="0" w:color="auto"/>
        <w:bottom w:val="none" w:sz="0" w:space="0" w:color="auto"/>
        <w:right w:val="none" w:sz="0" w:space="0" w:color="auto"/>
      </w:divBdr>
    </w:div>
    <w:div w:id="830095638">
      <w:marLeft w:val="480"/>
      <w:marRight w:val="0"/>
      <w:marTop w:val="0"/>
      <w:marBottom w:val="0"/>
      <w:divBdr>
        <w:top w:val="none" w:sz="0" w:space="0" w:color="auto"/>
        <w:left w:val="none" w:sz="0" w:space="0" w:color="auto"/>
        <w:bottom w:val="none" w:sz="0" w:space="0" w:color="auto"/>
        <w:right w:val="none" w:sz="0" w:space="0" w:color="auto"/>
      </w:divBdr>
    </w:div>
    <w:div w:id="835343439">
      <w:marLeft w:val="480"/>
      <w:marRight w:val="0"/>
      <w:marTop w:val="0"/>
      <w:marBottom w:val="0"/>
      <w:divBdr>
        <w:top w:val="none" w:sz="0" w:space="0" w:color="auto"/>
        <w:left w:val="none" w:sz="0" w:space="0" w:color="auto"/>
        <w:bottom w:val="none" w:sz="0" w:space="0" w:color="auto"/>
        <w:right w:val="none" w:sz="0" w:space="0" w:color="auto"/>
      </w:divBdr>
    </w:div>
    <w:div w:id="835414044">
      <w:marLeft w:val="480"/>
      <w:marRight w:val="0"/>
      <w:marTop w:val="0"/>
      <w:marBottom w:val="0"/>
      <w:divBdr>
        <w:top w:val="none" w:sz="0" w:space="0" w:color="auto"/>
        <w:left w:val="none" w:sz="0" w:space="0" w:color="auto"/>
        <w:bottom w:val="none" w:sz="0" w:space="0" w:color="auto"/>
        <w:right w:val="none" w:sz="0" w:space="0" w:color="auto"/>
      </w:divBdr>
    </w:div>
    <w:div w:id="835533524">
      <w:marLeft w:val="480"/>
      <w:marRight w:val="0"/>
      <w:marTop w:val="0"/>
      <w:marBottom w:val="0"/>
      <w:divBdr>
        <w:top w:val="none" w:sz="0" w:space="0" w:color="auto"/>
        <w:left w:val="none" w:sz="0" w:space="0" w:color="auto"/>
        <w:bottom w:val="none" w:sz="0" w:space="0" w:color="auto"/>
        <w:right w:val="none" w:sz="0" w:space="0" w:color="auto"/>
      </w:divBdr>
    </w:div>
    <w:div w:id="835848281">
      <w:marLeft w:val="0"/>
      <w:marRight w:val="0"/>
      <w:marTop w:val="0"/>
      <w:marBottom w:val="0"/>
      <w:divBdr>
        <w:top w:val="none" w:sz="0" w:space="0" w:color="auto"/>
        <w:left w:val="none" w:sz="0" w:space="0" w:color="auto"/>
        <w:bottom w:val="none" w:sz="0" w:space="0" w:color="auto"/>
        <w:right w:val="none" w:sz="0" w:space="0" w:color="auto"/>
      </w:divBdr>
    </w:div>
    <w:div w:id="842353883">
      <w:marLeft w:val="0"/>
      <w:marRight w:val="0"/>
      <w:marTop w:val="0"/>
      <w:marBottom w:val="0"/>
      <w:divBdr>
        <w:top w:val="none" w:sz="0" w:space="0" w:color="auto"/>
        <w:left w:val="none" w:sz="0" w:space="0" w:color="auto"/>
        <w:bottom w:val="none" w:sz="0" w:space="0" w:color="auto"/>
        <w:right w:val="none" w:sz="0" w:space="0" w:color="auto"/>
      </w:divBdr>
    </w:div>
    <w:div w:id="848711701">
      <w:marLeft w:val="480"/>
      <w:marRight w:val="0"/>
      <w:marTop w:val="0"/>
      <w:marBottom w:val="0"/>
      <w:divBdr>
        <w:top w:val="none" w:sz="0" w:space="0" w:color="auto"/>
        <w:left w:val="none" w:sz="0" w:space="0" w:color="auto"/>
        <w:bottom w:val="none" w:sz="0" w:space="0" w:color="auto"/>
        <w:right w:val="none" w:sz="0" w:space="0" w:color="auto"/>
      </w:divBdr>
    </w:div>
    <w:div w:id="849564352">
      <w:marLeft w:val="480"/>
      <w:marRight w:val="0"/>
      <w:marTop w:val="0"/>
      <w:marBottom w:val="0"/>
      <w:divBdr>
        <w:top w:val="none" w:sz="0" w:space="0" w:color="auto"/>
        <w:left w:val="none" w:sz="0" w:space="0" w:color="auto"/>
        <w:bottom w:val="none" w:sz="0" w:space="0" w:color="auto"/>
        <w:right w:val="none" w:sz="0" w:space="0" w:color="auto"/>
      </w:divBdr>
    </w:div>
    <w:div w:id="850026044">
      <w:marLeft w:val="480"/>
      <w:marRight w:val="0"/>
      <w:marTop w:val="0"/>
      <w:marBottom w:val="0"/>
      <w:divBdr>
        <w:top w:val="none" w:sz="0" w:space="0" w:color="auto"/>
        <w:left w:val="none" w:sz="0" w:space="0" w:color="auto"/>
        <w:bottom w:val="none" w:sz="0" w:space="0" w:color="auto"/>
        <w:right w:val="none" w:sz="0" w:space="0" w:color="auto"/>
      </w:divBdr>
    </w:div>
    <w:div w:id="851260170">
      <w:marLeft w:val="480"/>
      <w:marRight w:val="0"/>
      <w:marTop w:val="0"/>
      <w:marBottom w:val="0"/>
      <w:divBdr>
        <w:top w:val="none" w:sz="0" w:space="0" w:color="auto"/>
        <w:left w:val="none" w:sz="0" w:space="0" w:color="auto"/>
        <w:bottom w:val="none" w:sz="0" w:space="0" w:color="auto"/>
        <w:right w:val="none" w:sz="0" w:space="0" w:color="auto"/>
      </w:divBdr>
    </w:div>
    <w:div w:id="852182258">
      <w:marLeft w:val="480"/>
      <w:marRight w:val="0"/>
      <w:marTop w:val="0"/>
      <w:marBottom w:val="0"/>
      <w:divBdr>
        <w:top w:val="none" w:sz="0" w:space="0" w:color="auto"/>
        <w:left w:val="none" w:sz="0" w:space="0" w:color="auto"/>
        <w:bottom w:val="none" w:sz="0" w:space="0" w:color="auto"/>
        <w:right w:val="none" w:sz="0" w:space="0" w:color="auto"/>
      </w:divBdr>
    </w:div>
    <w:div w:id="854151222">
      <w:marLeft w:val="480"/>
      <w:marRight w:val="0"/>
      <w:marTop w:val="0"/>
      <w:marBottom w:val="0"/>
      <w:divBdr>
        <w:top w:val="none" w:sz="0" w:space="0" w:color="auto"/>
        <w:left w:val="none" w:sz="0" w:space="0" w:color="auto"/>
        <w:bottom w:val="none" w:sz="0" w:space="0" w:color="auto"/>
        <w:right w:val="none" w:sz="0" w:space="0" w:color="auto"/>
      </w:divBdr>
    </w:div>
    <w:div w:id="856163498">
      <w:marLeft w:val="480"/>
      <w:marRight w:val="0"/>
      <w:marTop w:val="0"/>
      <w:marBottom w:val="0"/>
      <w:divBdr>
        <w:top w:val="none" w:sz="0" w:space="0" w:color="auto"/>
        <w:left w:val="none" w:sz="0" w:space="0" w:color="auto"/>
        <w:bottom w:val="none" w:sz="0" w:space="0" w:color="auto"/>
        <w:right w:val="none" w:sz="0" w:space="0" w:color="auto"/>
      </w:divBdr>
    </w:div>
    <w:div w:id="857233367">
      <w:marLeft w:val="480"/>
      <w:marRight w:val="0"/>
      <w:marTop w:val="0"/>
      <w:marBottom w:val="0"/>
      <w:divBdr>
        <w:top w:val="none" w:sz="0" w:space="0" w:color="auto"/>
        <w:left w:val="none" w:sz="0" w:space="0" w:color="auto"/>
        <w:bottom w:val="none" w:sz="0" w:space="0" w:color="auto"/>
        <w:right w:val="none" w:sz="0" w:space="0" w:color="auto"/>
      </w:divBdr>
    </w:div>
    <w:div w:id="861016900">
      <w:marLeft w:val="0"/>
      <w:marRight w:val="0"/>
      <w:marTop w:val="0"/>
      <w:marBottom w:val="0"/>
      <w:divBdr>
        <w:top w:val="none" w:sz="0" w:space="0" w:color="auto"/>
        <w:left w:val="none" w:sz="0" w:space="0" w:color="auto"/>
        <w:bottom w:val="none" w:sz="0" w:space="0" w:color="auto"/>
        <w:right w:val="none" w:sz="0" w:space="0" w:color="auto"/>
      </w:divBdr>
    </w:div>
    <w:div w:id="861088950">
      <w:marLeft w:val="480"/>
      <w:marRight w:val="0"/>
      <w:marTop w:val="0"/>
      <w:marBottom w:val="0"/>
      <w:divBdr>
        <w:top w:val="none" w:sz="0" w:space="0" w:color="auto"/>
        <w:left w:val="none" w:sz="0" w:space="0" w:color="auto"/>
        <w:bottom w:val="none" w:sz="0" w:space="0" w:color="auto"/>
        <w:right w:val="none" w:sz="0" w:space="0" w:color="auto"/>
      </w:divBdr>
    </w:div>
    <w:div w:id="862136091">
      <w:marLeft w:val="480"/>
      <w:marRight w:val="0"/>
      <w:marTop w:val="0"/>
      <w:marBottom w:val="0"/>
      <w:divBdr>
        <w:top w:val="none" w:sz="0" w:space="0" w:color="auto"/>
        <w:left w:val="none" w:sz="0" w:space="0" w:color="auto"/>
        <w:bottom w:val="none" w:sz="0" w:space="0" w:color="auto"/>
        <w:right w:val="none" w:sz="0" w:space="0" w:color="auto"/>
      </w:divBdr>
    </w:div>
    <w:div w:id="862473757">
      <w:marLeft w:val="48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757942">
      <w:marLeft w:val="480"/>
      <w:marRight w:val="0"/>
      <w:marTop w:val="0"/>
      <w:marBottom w:val="0"/>
      <w:divBdr>
        <w:top w:val="none" w:sz="0" w:space="0" w:color="auto"/>
        <w:left w:val="none" w:sz="0" w:space="0" w:color="auto"/>
        <w:bottom w:val="none" w:sz="0" w:space="0" w:color="auto"/>
        <w:right w:val="none" w:sz="0" w:space="0" w:color="auto"/>
      </w:divBdr>
    </w:div>
    <w:div w:id="868951364">
      <w:marLeft w:val="0"/>
      <w:marRight w:val="0"/>
      <w:marTop w:val="0"/>
      <w:marBottom w:val="0"/>
      <w:divBdr>
        <w:top w:val="none" w:sz="0" w:space="0" w:color="auto"/>
        <w:left w:val="none" w:sz="0" w:space="0" w:color="auto"/>
        <w:bottom w:val="none" w:sz="0" w:space="0" w:color="auto"/>
        <w:right w:val="none" w:sz="0" w:space="0" w:color="auto"/>
      </w:divBdr>
    </w:div>
    <w:div w:id="870848038">
      <w:marLeft w:val="480"/>
      <w:marRight w:val="0"/>
      <w:marTop w:val="0"/>
      <w:marBottom w:val="0"/>
      <w:divBdr>
        <w:top w:val="none" w:sz="0" w:space="0" w:color="auto"/>
        <w:left w:val="none" w:sz="0" w:space="0" w:color="auto"/>
        <w:bottom w:val="none" w:sz="0" w:space="0" w:color="auto"/>
        <w:right w:val="none" w:sz="0" w:space="0" w:color="auto"/>
      </w:divBdr>
    </w:div>
    <w:div w:id="872621418">
      <w:marLeft w:val="480"/>
      <w:marRight w:val="0"/>
      <w:marTop w:val="0"/>
      <w:marBottom w:val="0"/>
      <w:divBdr>
        <w:top w:val="none" w:sz="0" w:space="0" w:color="auto"/>
        <w:left w:val="none" w:sz="0" w:space="0" w:color="auto"/>
        <w:bottom w:val="none" w:sz="0" w:space="0" w:color="auto"/>
        <w:right w:val="none" w:sz="0" w:space="0" w:color="auto"/>
      </w:divBdr>
    </w:div>
    <w:div w:id="872838599">
      <w:marLeft w:val="0"/>
      <w:marRight w:val="0"/>
      <w:marTop w:val="0"/>
      <w:marBottom w:val="0"/>
      <w:divBdr>
        <w:top w:val="none" w:sz="0" w:space="0" w:color="auto"/>
        <w:left w:val="none" w:sz="0" w:space="0" w:color="auto"/>
        <w:bottom w:val="none" w:sz="0" w:space="0" w:color="auto"/>
        <w:right w:val="none" w:sz="0" w:space="0" w:color="auto"/>
      </w:divBdr>
    </w:div>
    <w:div w:id="874343271">
      <w:marLeft w:val="480"/>
      <w:marRight w:val="0"/>
      <w:marTop w:val="0"/>
      <w:marBottom w:val="0"/>
      <w:divBdr>
        <w:top w:val="none" w:sz="0" w:space="0" w:color="auto"/>
        <w:left w:val="none" w:sz="0" w:space="0" w:color="auto"/>
        <w:bottom w:val="none" w:sz="0" w:space="0" w:color="auto"/>
        <w:right w:val="none" w:sz="0" w:space="0" w:color="auto"/>
      </w:divBdr>
    </w:div>
    <w:div w:id="874848950">
      <w:marLeft w:val="480"/>
      <w:marRight w:val="0"/>
      <w:marTop w:val="0"/>
      <w:marBottom w:val="0"/>
      <w:divBdr>
        <w:top w:val="none" w:sz="0" w:space="0" w:color="auto"/>
        <w:left w:val="none" w:sz="0" w:space="0" w:color="auto"/>
        <w:bottom w:val="none" w:sz="0" w:space="0" w:color="auto"/>
        <w:right w:val="none" w:sz="0" w:space="0" w:color="auto"/>
      </w:divBdr>
    </w:div>
    <w:div w:id="875775109">
      <w:marLeft w:val="480"/>
      <w:marRight w:val="0"/>
      <w:marTop w:val="0"/>
      <w:marBottom w:val="0"/>
      <w:divBdr>
        <w:top w:val="none" w:sz="0" w:space="0" w:color="auto"/>
        <w:left w:val="none" w:sz="0" w:space="0" w:color="auto"/>
        <w:bottom w:val="none" w:sz="0" w:space="0" w:color="auto"/>
        <w:right w:val="none" w:sz="0" w:space="0" w:color="auto"/>
      </w:divBdr>
    </w:div>
    <w:div w:id="878594688">
      <w:marLeft w:val="480"/>
      <w:marRight w:val="0"/>
      <w:marTop w:val="0"/>
      <w:marBottom w:val="0"/>
      <w:divBdr>
        <w:top w:val="none" w:sz="0" w:space="0" w:color="auto"/>
        <w:left w:val="none" w:sz="0" w:space="0" w:color="auto"/>
        <w:bottom w:val="none" w:sz="0" w:space="0" w:color="auto"/>
        <w:right w:val="none" w:sz="0" w:space="0" w:color="auto"/>
      </w:divBdr>
    </w:div>
    <w:div w:id="879628580">
      <w:marLeft w:val="480"/>
      <w:marRight w:val="0"/>
      <w:marTop w:val="0"/>
      <w:marBottom w:val="0"/>
      <w:divBdr>
        <w:top w:val="none" w:sz="0" w:space="0" w:color="auto"/>
        <w:left w:val="none" w:sz="0" w:space="0" w:color="auto"/>
        <w:bottom w:val="none" w:sz="0" w:space="0" w:color="auto"/>
        <w:right w:val="none" w:sz="0" w:space="0" w:color="auto"/>
      </w:divBdr>
    </w:div>
    <w:div w:id="880481695">
      <w:marLeft w:val="480"/>
      <w:marRight w:val="0"/>
      <w:marTop w:val="0"/>
      <w:marBottom w:val="0"/>
      <w:divBdr>
        <w:top w:val="none" w:sz="0" w:space="0" w:color="auto"/>
        <w:left w:val="none" w:sz="0" w:space="0" w:color="auto"/>
        <w:bottom w:val="none" w:sz="0" w:space="0" w:color="auto"/>
        <w:right w:val="none" w:sz="0" w:space="0" w:color="auto"/>
      </w:divBdr>
    </w:div>
    <w:div w:id="884484354">
      <w:marLeft w:val="480"/>
      <w:marRight w:val="0"/>
      <w:marTop w:val="0"/>
      <w:marBottom w:val="0"/>
      <w:divBdr>
        <w:top w:val="none" w:sz="0" w:space="0" w:color="auto"/>
        <w:left w:val="none" w:sz="0" w:space="0" w:color="auto"/>
        <w:bottom w:val="none" w:sz="0" w:space="0" w:color="auto"/>
        <w:right w:val="none" w:sz="0" w:space="0" w:color="auto"/>
      </w:divBdr>
    </w:div>
    <w:div w:id="884636986">
      <w:marLeft w:val="480"/>
      <w:marRight w:val="0"/>
      <w:marTop w:val="0"/>
      <w:marBottom w:val="0"/>
      <w:divBdr>
        <w:top w:val="none" w:sz="0" w:space="0" w:color="auto"/>
        <w:left w:val="none" w:sz="0" w:space="0" w:color="auto"/>
        <w:bottom w:val="none" w:sz="0" w:space="0" w:color="auto"/>
        <w:right w:val="none" w:sz="0" w:space="0" w:color="auto"/>
      </w:divBdr>
    </w:div>
    <w:div w:id="885264411">
      <w:marLeft w:val="480"/>
      <w:marRight w:val="0"/>
      <w:marTop w:val="0"/>
      <w:marBottom w:val="0"/>
      <w:divBdr>
        <w:top w:val="none" w:sz="0" w:space="0" w:color="auto"/>
        <w:left w:val="none" w:sz="0" w:space="0" w:color="auto"/>
        <w:bottom w:val="none" w:sz="0" w:space="0" w:color="auto"/>
        <w:right w:val="none" w:sz="0" w:space="0" w:color="auto"/>
      </w:divBdr>
    </w:div>
    <w:div w:id="886062056">
      <w:marLeft w:val="480"/>
      <w:marRight w:val="0"/>
      <w:marTop w:val="0"/>
      <w:marBottom w:val="0"/>
      <w:divBdr>
        <w:top w:val="none" w:sz="0" w:space="0" w:color="auto"/>
        <w:left w:val="none" w:sz="0" w:space="0" w:color="auto"/>
        <w:bottom w:val="none" w:sz="0" w:space="0" w:color="auto"/>
        <w:right w:val="none" w:sz="0" w:space="0" w:color="auto"/>
      </w:divBdr>
    </w:div>
    <w:div w:id="890270772">
      <w:marLeft w:val="480"/>
      <w:marRight w:val="0"/>
      <w:marTop w:val="0"/>
      <w:marBottom w:val="0"/>
      <w:divBdr>
        <w:top w:val="none" w:sz="0" w:space="0" w:color="auto"/>
        <w:left w:val="none" w:sz="0" w:space="0" w:color="auto"/>
        <w:bottom w:val="none" w:sz="0" w:space="0" w:color="auto"/>
        <w:right w:val="none" w:sz="0" w:space="0" w:color="auto"/>
      </w:divBdr>
    </w:div>
    <w:div w:id="893807192">
      <w:marLeft w:val="480"/>
      <w:marRight w:val="0"/>
      <w:marTop w:val="0"/>
      <w:marBottom w:val="0"/>
      <w:divBdr>
        <w:top w:val="none" w:sz="0" w:space="0" w:color="auto"/>
        <w:left w:val="none" w:sz="0" w:space="0" w:color="auto"/>
        <w:bottom w:val="none" w:sz="0" w:space="0" w:color="auto"/>
        <w:right w:val="none" w:sz="0" w:space="0" w:color="auto"/>
      </w:divBdr>
    </w:div>
    <w:div w:id="894052301">
      <w:marLeft w:val="480"/>
      <w:marRight w:val="0"/>
      <w:marTop w:val="0"/>
      <w:marBottom w:val="0"/>
      <w:divBdr>
        <w:top w:val="none" w:sz="0" w:space="0" w:color="auto"/>
        <w:left w:val="none" w:sz="0" w:space="0" w:color="auto"/>
        <w:bottom w:val="none" w:sz="0" w:space="0" w:color="auto"/>
        <w:right w:val="none" w:sz="0" w:space="0" w:color="auto"/>
      </w:divBdr>
    </w:div>
    <w:div w:id="894317175">
      <w:marLeft w:val="480"/>
      <w:marRight w:val="0"/>
      <w:marTop w:val="0"/>
      <w:marBottom w:val="0"/>
      <w:divBdr>
        <w:top w:val="none" w:sz="0" w:space="0" w:color="auto"/>
        <w:left w:val="none" w:sz="0" w:space="0" w:color="auto"/>
        <w:bottom w:val="none" w:sz="0" w:space="0" w:color="auto"/>
        <w:right w:val="none" w:sz="0" w:space="0" w:color="auto"/>
      </w:divBdr>
    </w:div>
    <w:div w:id="895044510">
      <w:marLeft w:val="0"/>
      <w:marRight w:val="0"/>
      <w:marTop w:val="0"/>
      <w:marBottom w:val="0"/>
      <w:divBdr>
        <w:top w:val="none" w:sz="0" w:space="0" w:color="auto"/>
        <w:left w:val="none" w:sz="0" w:space="0" w:color="auto"/>
        <w:bottom w:val="none" w:sz="0" w:space="0" w:color="auto"/>
        <w:right w:val="none" w:sz="0" w:space="0" w:color="auto"/>
      </w:divBdr>
    </w:div>
    <w:div w:id="898827444">
      <w:marLeft w:val="480"/>
      <w:marRight w:val="0"/>
      <w:marTop w:val="0"/>
      <w:marBottom w:val="0"/>
      <w:divBdr>
        <w:top w:val="none" w:sz="0" w:space="0" w:color="auto"/>
        <w:left w:val="none" w:sz="0" w:space="0" w:color="auto"/>
        <w:bottom w:val="none" w:sz="0" w:space="0" w:color="auto"/>
        <w:right w:val="none" w:sz="0" w:space="0" w:color="auto"/>
      </w:divBdr>
    </w:div>
    <w:div w:id="902645092">
      <w:marLeft w:val="480"/>
      <w:marRight w:val="0"/>
      <w:marTop w:val="0"/>
      <w:marBottom w:val="0"/>
      <w:divBdr>
        <w:top w:val="none" w:sz="0" w:space="0" w:color="auto"/>
        <w:left w:val="none" w:sz="0" w:space="0" w:color="auto"/>
        <w:bottom w:val="none" w:sz="0" w:space="0" w:color="auto"/>
        <w:right w:val="none" w:sz="0" w:space="0" w:color="auto"/>
      </w:divBdr>
    </w:div>
    <w:div w:id="902987417">
      <w:marLeft w:val="0"/>
      <w:marRight w:val="0"/>
      <w:marTop w:val="0"/>
      <w:marBottom w:val="0"/>
      <w:divBdr>
        <w:top w:val="none" w:sz="0" w:space="0" w:color="auto"/>
        <w:left w:val="none" w:sz="0" w:space="0" w:color="auto"/>
        <w:bottom w:val="none" w:sz="0" w:space="0" w:color="auto"/>
        <w:right w:val="none" w:sz="0" w:space="0" w:color="auto"/>
      </w:divBdr>
    </w:div>
    <w:div w:id="904686782">
      <w:marLeft w:val="480"/>
      <w:marRight w:val="0"/>
      <w:marTop w:val="0"/>
      <w:marBottom w:val="0"/>
      <w:divBdr>
        <w:top w:val="none" w:sz="0" w:space="0" w:color="auto"/>
        <w:left w:val="none" w:sz="0" w:space="0" w:color="auto"/>
        <w:bottom w:val="none" w:sz="0" w:space="0" w:color="auto"/>
        <w:right w:val="none" w:sz="0" w:space="0" w:color="auto"/>
      </w:divBdr>
    </w:div>
    <w:div w:id="907693428">
      <w:marLeft w:val="480"/>
      <w:marRight w:val="0"/>
      <w:marTop w:val="0"/>
      <w:marBottom w:val="0"/>
      <w:divBdr>
        <w:top w:val="none" w:sz="0" w:space="0" w:color="auto"/>
        <w:left w:val="none" w:sz="0" w:space="0" w:color="auto"/>
        <w:bottom w:val="none" w:sz="0" w:space="0" w:color="auto"/>
        <w:right w:val="none" w:sz="0" w:space="0" w:color="auto"/>
      </w:divBdr>
    </w:div>
    <w:div w:id="915240015">
      <w:marLeft w:val="480"/>
      <w:marRight w:val="0"/>
      <w:marTop w:val="0"/>
      <w:marBottom w:val="0"/>
      <w:divBdr>
        <w:top w:val="none" w:sz="0" w:space="0" w:color="auto"/>
        <w:left w:val="none" w:sz="0" w:space="0" w:color="auto"/>
        <w:bottom w:val="none" w:sz="0" w:space="0" w:color="auto"/>
        <w:right w:val="none" w:sz="0" w:space="0" w:color="auto"/>
      </w:divBdr>
    </w:div>
    <w:div w:id="917520285">
      <w:marLeft w:val="480"/>
      <w:marRight w:val="0"/>
      <w:marTop w:val="0"/>
      <w:marBottom w:val="0"/>
      <w:divBdr>
        <w:top w:val="none" w:sz="0" w:space="0" w:color="auto"/>
        <w:left w:val="none" w:sz="0" w:space="0" w:color="auto"/>
        <w:bottom w:val="none" w:sz="0" w:space="0" w:color="auto"/>
        <w:right w:val="none" w:sz="0" w:space="0" w:color="auto"/>
      </w:divBdr>
    </w:div>
    <w:div w:id="918170912">
      <w:marLeft w:val="480"/>
      <w:marRight w:val="0"/>
      <w:marTop w:val="0"/>
      <w:marBottom w:val="0"/>
      <w:divBdr>
        <w:top w:val="none" w:sz="0" w:space="0" w:color="auto"/>
        <w:left w:val="none" w:sz="0" w:space="0" w:color="auto"/>
        <w:bottom w:val="none" w:sz="0" w:space="0" w:color="auto"/>
        <w:right w:val="none" w:sz="0" w:space="0" w:color="auto"/>
      </w:divBdr>
    </w:div>
    <w:div w:id="918908242">
      <w:marLeft w:val="480"/>
      <w:marRight w:val="0"/>
      <w:marTop w:val="0"/>
      <w:marBottom w:val="0"/>
      <w:divBdr>
        <w:top w:val="none" w:sz="0" w:space="0" w:color="auto"/>
        <w:left w:val="none" w:sz="0" w:space="0" w:color="auto"/>
        <w:bottom w:val="none" w:sz="0" w:space="0" w:color="auto"/>
        <w:right w:val="none" w:sz="0" w:space="0" w:color="auto"/>
      </w:divBdr>
    </w:div>
    <w:div w:id="920482816">
      <w:marLeft w:val="480"/>
      <w:marRight w:val="0"/>
      <w:marTop w:val="0"/>
      <w:marBottom w:val="0"/>
      <w:divBdr>
        <w:top w:val="none" w:sz="0" w:space="0" w:color="auto"/>
        <w:left w:val="none" w:sz="0" w:space="0" w:color="auto"/>
        <w:bottom w:val="none" w:sz="0" w:space="0" w:color="auto"/>
        <w:right w:val="none" w:sz="0" w:space="0" w:color="auto"/>
      </w:divBdr>
    </w:div>
    <w:div w:id="920720012">
      <w:marLeft w:val="480"/>
      <w:marRight w:val="0"/>
      <w:marTop w:val="0"/>
      <w:marBottom w:val="0"/>
      <w:divBdr>
        <w:top w:val="none" w:sz="0" w:space="0" w:color="auto"/>
        <w:left w:val="none" w:sz="0" w:space="0" w:color="auto"/>
        <w:bottom w:val="none" w:sz="0" w:space="0" w:color="auto"/>
        <w:right w:val="none" w:sz="0" w:space="0" w:color="auto"/>
      </w:divBdr>
    </w:div>
    <w:div w:id="920793341">
      <w:marLeft w:val="480"/>
      <w:marRight w:val="0"/>
      <w:marTop w:val="0"/>
      <w:marBottom w:val="0"/>
      <w:divBdr>
        <w:top w:val="none" w:sz="0" w:space="0" w:color="auto"/>
        <w:left w:val="none" w:sz="0" w:space="0" w:color="auto"/>
        <w:bottom w:val="none" w:sz="0" w:space="0" w:color="auto"/>
        <w:right w:val="none" w:sz="0" w:space="0" w:color="auto"/>
      </w:divBdr>
    </w:div>
    <w:div w:id="920873576">
      <w:marLeft w:val="480"/>
      <w:marRight w:val="0"/>
      <w:marTop w:val="0"/>
      <w:marBottom w:val="0"/>
      <w:divBdr>
        <w:top w:val="none" w:sz="0" w:space="0" w:color="auto"/>
        <w:left w:val="none" w:sz="0" w:space="0" w:color="auto"/>
        <w:bottom w:val="none" w:sz="0" w:space="0" w:color="auto"/>
        <w:right w:val="none" w:sz="0" w:space="0" w:color="auto"/>
      </w:divBdr>
    </w:div>
    <w:div w:id="920917325">
      <w:marLeft w:val="480"/>
      <w:marRight w:val="0"/>
      <w:marTop w:val="0"/>
      <w:marBottom w:val="0"/>
      <w:divBdr>
        <w:top w:val="none" w:sz="0" w:space="0" w:color="auto"/>
        <w:left w:val="none" w:sz="0" w:space="0" w:color="auto"/>
        <w:bottom w:val="none" w:sz="0" w:space="0" w:color="auto"/>
        <w:right w:val="none" w:sz="0" w:space="0" w:color="auto"/>
      </w:divBdr>
    </w:div>
    <w:div w:id="921261138">
      <w:marLeft w:val="480"/>
      <w:marRight w:val="0"/>
      <w:marTop w:val="0"/>
      <w:marBottom w:val="0"/>
      <w:divBdr>
        <w:top w:val="none" w:sz="0" w:space="0" w:color="auto"/>
        <w:left w:val="none" w:sz="0" w:space="0" w:color="auto"/>
        <w:bottom w:val="none" w:sz="0" w:space="0" w:color="auto"/>
        <w:right w:val="none" w:sz="0" w:space="0" w:color="auto"/>
      </w:divBdr>
    </w:div>
    <w:div w:id="921644640">
      <w:marLeft w:val="480"/>
      <w:marRight w:val="0"/>
      <w:marTop w:val="0"/>
      <w:marBottom w:val="0"/>
      <w:divBdr>
        <w:top w:val="none" w:sz="0" w:space="0" w:color="auto"/>
        <w:left w:val="none" w:sz="0" w:space="0" w:color="auto"/>
        <w:bottom w:val="none" w:sz="0" w:space="0" w:color="auto"/>
        <w:right w:val="none" w:sz="0" w:space="0" w:color="auto"/>
      </w:divBdr>
    </w:div>
    <w:div w:id="924919191">
      <w:marLeft w:val="480"/>
      <w:marRight w:val="0"/>
      <w:marTop w:val="0"/>
      <w:marBottom w:val="0"/>
      <w:divBdr>
        <w:top w:val="none" w:sz="0" w:space="0" w:color="auto"/>
        <w:left w:val="none" w:sz="0" w:space="0" w:color="auto"/>
        <w:bottom w:val="none" w:sz="0" w:space="0" w:color="auto"/>
        <w:right w:val="none" w:sz="0" w:space="0" w:color="auto"/>
      </w:divBdr>
    </w:div>
    <w:div w:id="925648282">
      <w:marLeft w:val="480"/>
      <w:marRight w:val="0"/>
      <w:marTop w:val="0"/>
      <w:marBottom w:val="0"/>
      <w:divBdr>
        <w:top w:val="none" w:sz="0" w:space="0" w:color="auto"/>
        <w:left w:val="none" w:sz="0" w:space="0" w:color="auto"/>
        <w:bottom w:val="none" w:sz="0" w:space="0" w:color="auto"/>
        <w:right w:val="none" w:sz="0" w:space="0" w:color="auto"/>
      </w:divBdr>
    </w:div>
    <w:div w:id="928855288">
      <w:marLeft w:val="48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2123">
      <w:marLeft w:val="480"/>
      <w:marRight w:val="0"/>
      <w:marTop w:val="0"/>
      <w:marBottom w:val="0"/>
      <w:divBdr>
        <w:top w:val="none" w:sz="0" w:space="0" w:color="auto"/>
        <w:left w:val="none" w:sz="0" w:space="0" w:color="auto"/>
        <w:bottom w:val="none" w:sz="0" w:space="0" w:color="auto"/>
        <w:right w:val="none" w:sz="0" w:space="0" w:color="auto"/>
      </w:divBdr>
    </w:div>
    <w:div w:id="934291298">
      <w:marLeft w:val="480"/>
      <w:marRight w:val="0"/>
      <w:marTop w:val="0"/>
      <w:marBottom w:val="0"/>
      <w:divBdr>
        <w:top w:val="none" w:sz="0" w:space="0" w:color="auto"/>
        <w:left w:val="none" w:sz="0" w:space="0" w:color="auto"/>
        <w:bottom w:val="none" w:sz="0" w:space="0" w:color="auto"/>
        <w:right w:val="none" w:sz="0" w:space="0" w:color="auto"/>
      </w:divBdr>
    </w:div>
    <w:div w:id="934706819">
      <w:marLeft w:val="480"/>
      <w:marRight w:val="0"/>
      <w:marTop w:val="0"/>
      <w:marBottom w:val="0"/>
      <w:divBdr>
        <w:top w:val="none" w:sz="0" w:space="0" w:color="auto"/>
        <w:left w:val="none" w:sz="0" w:space="0" w:color="auto"/>
        <w:bottom w:val="none" w:sz="0" w:space="0" w:color="auto"/>
        <w:right w:val="none" w:sz="0" w:space="0" w:color="auto"/>
      </w:divBdr>
    </w:div>
    <w:div w:id="936131661">
      <w:marLeft w:val="480"/>
      <w:marRight w:val="0"/>
      <w:marTop w:val="0"/>
      <w:marBottom w:val="0"/>
      <w:divBdr>
        <w:top w:val="none" w:sz="0" w:space="0" w:color="auto"/>
        <w:left w:val="none" w:sz="0" w:space="0" w:color="auto"/>
        <w:bottom w:val="none" w:sz="0" w:space="0" w:color="auto"/>
        <w:right w:val="none" w:sz="0" w:space="0" w:color="auto"/>
      </w:divBdr>
    </w:div>
    <w:div w:id="939919750">
      <w:marLeft w:val="480"/>
      <w:marRight w:val="0"/>
      <w:marTop w:val="0"/>
      <w:marBottom w:val="0"/>
      <w:divBdr>
        <w:top w:val="none" w:sz="0" w:space="0" w:color="auto"/>
        <w:left w:val="none" w:sz="0" w:space="0" w:color="auto"/>
        <w:bottom w:val="none" w:sz="0" w:space="0" w:color="auto"/>
        <w:right w:val="none" w:sz="0" w:space="0" w:color="auto"/>
      </w:divBdr>
    </w:div>
    <w:div w:id="940181474">
      <w:marLeft w:val="480"/>
      <w:marRight w:val="0"/>
      <w:marTop w:val="0"/>
      <w:marBottom w:val="0"/>
      <w:divBdr>
        <w:top w:val="none" w:sz="0" w:space="0" w:color="auto"/>
        <w:left w:val="none" w:sz="0" w:space="0" w:color="auto"/>
        <w:bottom w:val="none" w:sz="0" w:space="0" w:color="auto"/>
        <w:right w:val="none" w:sz="0" w:space="0" w:color="auto"/>
      </w:divBdr>
    </w:div>
    <w:div w:id="942110800">
      <w:marLeft w:val="480"/>
      <w:marRight w:val="0"/>
      <w:marTop w:val="0"/>
      <w:marBottom w:val="0"/>
      <w:divBdr>
        <w:top w:val="none" w:sz="0" w:space="0" w:color="auto"/>
        <w:left w:val="none" w:sz="0" w:space="0" w:color="auto"/>
        <w:bottom w:val="none" w:sz="0" w:space="0" w:color="auto"/>
        <w:right w:val="none" w:sz="0" w:space="0" w:color="auto"/>
      </w:divBdr>
    </w:div>
    <w:div w:id="942876933">
      <w:marLeft w:val="480"/>
      <w:marRight w:val="0"/>
      <w:marTop w:val="0"/>
      <w:marBottom w:val="0"/>
      <w:divBdr>
        <w:top w:val="none" w:sz="0" w:space="0" w:color="auto"/>
        <w:left w:val="none" w:sz="0" w:space="0" w:color="auto"/>
        <w:bottom w:val="none" w:sz="0" w:space="0" w:color="auto"/>
        <w:right w:val="none" w:sz="0" w:space="0" w:color="auto"/>
      </w:divBdr>
    </w:div>
    <w:div w:id="949630020">
      <w:marLeft w:val="480"/>
      <w:marRight w:val="0"/>
      <w:marTop w:val="0"/>
      <w:marBottom w:val="0"/>
      <w:divBdr>
        <w:top w:val="none" w:sz="0" w:space="0" w:color="auto"/>
        <w:left w:val="none" w:sz="0" w:space="0" w:color="auto"/>
        <w:bottom w:val="none" w:sz="0" w:space="0" w:color="auto"/>
        <w:right w:val="none" w:sz="0" w:space="0" w:color="auto"/>
      </w:divBdr>
    </w:div>
    <w:div w:id="950430968">
      <w:marLeft w:val="480"/>
      <w:marRight w:val="0"/>
      <w:marTop w:val="0"/>
      <w:marBottom w:val="0"/>
      <w:divBdr>
        <w:top w:val="none" w:sz="0" w:space="0" w:color="auto"/>
        <w:left w:val="none" w:sz="0" w:space="0" w:color="auto"/>
        <w:bottom w:val="none" w:sz="0" w:space="0" w:color="auto"/>
        <w:right w:val="none" w:sz="0" w:space="0" w:color="auto"/>
      </w:divBdr>
    </w:div>
    <w:div w:id="951549655">
      <w:marLeft w:val="480"/>
      <w:marRight w:val="0"/>
      <w:marTop w:val="0"/>
      <w:marBottom w:val="0"/>
      <w:divBdr>
        <w:top w:val="none" w:sz="0" w:space="0" w:color="auto"/>
        <w:left w:val="none" w:sz="0" w:space="0" w:color="auto"/>
        <w:bottom w:val="none" w:sz="0" w:space="0" w:color="auto"/>
        <w:right w:val="none" w:sz="0" w:space="0" w:color="auto"/>
      </w:divBdr>
    </w:div>
    <w:div w:id="956835569">
      <w:marLeft w:val="480"/>
      <w:marRight w:val="0"/>
      <w:marTop w:val="0"/>
      <w:marBottom w:val="0"/>
      <w:divBdr>
        <w:top w:val="none" w:sz="0" w:space="0" w:color="auto"/>
        <w:left w:val="none" w:sz="0" w:space="0" w:color="auto"/>
        <w:bottom w:val="none" w:sz="0" w:space="0" w:color="auto"/>
        <w:right w:val="none" w:sz="0" w:space="0" w:color="auto"/>
      </w:divBdr>
    </w:div>
    <w:div w:id="961497143">
      <w:marLeft w:val="480"/>
      <w:marRight w:val="0"/>
      <w:marTop w:val="0"/>
      <w:marBottom w:val="0"/>
      <w:divBdr>
        <w:top w:val="none" w:sz="0" w:space="0" w:color="auto"/>
        <w:left w:val="none" w:sz="0" w:space="0" w:color="auto"/>
        <w:bottom w:val="none" w:sz="0" w:space="0" w:color="auto"/>
        <w:right w:val="none" w:sz="0" w:space="0" w:color="auto"/>
      </w:divBdr>
    </w:div>
    <w:div w:id="961545248">
      <w:marLeft w:val="480"/>
      <w:marRight w:val="0"/>
      <w:marTop w:val="0"/>
      <w:marBottom w:val="0"/>
      <w:divBdr>
        <w:top w:val="none" w:sz="0" w:space="0" w:color="auto"/>
        <w:left w:val="none" w:sz="0" w:space="0" w:color="auto"/>
        <w:bottom w:val="none" w:sz="0" w:space="0" w:color="auto"/>
        <w:right w:val="none" w:sz="0" w:space="0" w:color="auto"/>
      </w:divBdr>
    </w:div>
    <w:div w:id="962004422">
      <w:marLeft w:val="480"/>
      <w:marRight w:val="0"/>
      <w:marTop w:val="0"/>
      <w:marBottom w:val="0"/>
      <w:divBdr>
        <w:top w:val="none" w:sz="0" w:space="0" w:color="auto"/>
        <w:left w:val="none" w:sz="0" w:space="0" w:color="auto"/>
        <w:bottom w:val="none" w:sz="0" w:space="0" w:color="auto"/>
        <w:right w:val="none" w:sz="0" w:space="0" w:color="auto"/>
      </w:divBdr>
    </w:div>
    <w:div w:id="964771052">
      <w:marLeft w:val="480"/>
      <w:marRight w:val="0"/>
      <w:marTop w:val="0"/>
      <w:marBottom w:val="0"/>
      <w:divBdr>
        <w:top w:val="none" w:sz="0" w:space="0" w:color="auto"/>
        <w:left w:val="none" w:sz="0" w:space="0" w:color="auto"/>
        <w:bottom w:val="none" w:sz="0" w:space="0" w:color="auto"/>
        <w:right w:val="none" w:sz="0" w:space="0" w:color="auto"/>
      </w:divBdr>
    </w:div>
    <w:div w:id="966425298">
      <w:marLeft w:val="480"/>
      <w:marRight w:val="0"/>
      <w:marTop w:val="0"/>
      <w:marBottom w:val="0"/>
      <w:divBdr>
        <w:top w:val="none" w:sz="0" w:space="0" w:color="auto"/>
        <w:left w:val="none" w:sz="0" w:space="0" w:color="auto"/>
        <w:bottom w:val="none" w:sz="0" w:space="0" w:color="auto"/>
        <w:right w:val="none" w:sz="0" w:space="0" w:color="auto"/>
      </w:divBdr>
    </w:div>
    <w:div w:id="968323585">
      <w:marLeft w:val="480"/>
      <w:marRight w:val="0"/>
      <w:marTop w:val="0"/>
      <w:marBottom w:val="0"/>
      <w:divBdr>
        <w:top w:val="none" w:sz="0" w:space="0" w:color="auto"/>
        <w:left w:val="none" w:sz="0" w:space="0" w:color="auto"/>
        <w:bottom w:val="none" w:sz="0" w:space="0" w:color="auto"/>
        <w:right w:val="none" w:sz="0" w:space="0" w:color="auto"/>
      </w:divBdr>
    </w:div>
    <w:div w:id="968557645">
      <w:marLeft w:val="480"/>
      <w:marRight w:val="0"/>
      <w:marTop w:val="0"/>
      <w:marBottom w:val="0"/>
      <w:divBdr>
        <w:top w:val="none" w:sz="0" w:space="0" w:color="auto"/>
        <w:left w:val="none" w:sz="0" w:space="0" w:color="auto"/>
        <w:bottom w:val="none" w:sz="0" w:space="0" w:color="auto"/>
        <w:right w:val="none" w:sz="0" w:space="0" w:color="auto"/>
      </w:divBdr>
    </w:div>
    <w:div w:id="968900260">
      <w:marLeft w:val="480"/>
      <w:marRight w:val="0"/>
      <w:marTop w:val="0"/>
      <w:marBottom w:val="0"/>
      <w:divBdr>
        <w:top w:val="none" w:sz="0" w:space="0" w:color="auto"/>
        <w:left w:val="none" w:sz="0" w:space="0" w:color="auto"/>
        <w:bottom w:val="none" w:sz="0" w:space="0" w:color="auto"/>
        <w:right w:val="none" w:sz="0" w:space="0" w:color="auto"/>
      </w:divBdr>
    </w:div>
    <w:div w:id="969096540">
      <w:marLeft w:val="480"/>
      <w:marRight w:val="0"/>
      <w:marTop w:val="0"/>
      <w:marBottom w:val="0"/>
      <w:divBdr>
        <w:top w:val="none" w:sz="0" w:space="0" w:color="auto"/>
        <w:left w:val="none" w:sz="0" w:space="0" w:color="auto"/>
        <w:bottom w:val="none" w:sz="0" w:space="0" w:color="auto"/>
        <w:right w:val="none" w:sz="0" w:space="0" w:color="auto"/>
      </w:divBdr>
    </w:div>
    <w:div w:id="971521501">
      <w:marLeft w:val="480"/>
      <w:marRight w:val="0"/>
      <w:marTop w:val="0"/>
      <w:marBottom w:val="0"/>
      <w:divBdr>
        <w:top w:val="none" w:sz="0" w:space="0" w:color="auto"/>
        <w:left w:val="none" w:sz="0" w:space="0" w:color="auto"/>
        <w:bottom w:val="none" w:sz="0" w:space="0" w:color="auto"/>
        <w:right w:val="none" w:sz="0" w:space="0" w:color="auto"/>
      </w:divBdr>
    </w:div>
    <w:div w:id="972255590">
      <w:marLeft w:val="480"/>
      <w:marRight w:val="0"/>
      <w:marTop w:val="0"/>
      <w:marBottom w:val="0"/>
      <w:divBdr>
        <w:top w:val="none" w:sz="0" w:space="0" w:color="auto"/>
        <w:left w:val="none" w:sz="0" w:space="0" w:color="auto"/>
        <w:bottom w:val="none" w:sz="0" w:space="0" w:color="auto"/>
        <w:right w:val="none" w:sz="0" w:space="0" w:color="auto"/>
      </w:divBdr>
    </w:div>
    <w:div w:id="973606160">
      <w:marLeft w:val="480"/>
      <w:marRight w:val="0"/>
      <w:marTop w:val="0"/>
      <w:marBottom w:val="0"/>
      <w:divBdr>
        <w:top w:val="none" w:sz="0" w:space="0" w:color="auto"/>
        <w:left w:val="none" w:sz="0" w:space="0" w:color="auto"/>
        <w:bottom w:val="none" w:sz="0" w:space="0" w:color="auto"/>
        <w:right w:val="none" w:sz="0" w:space="0" w:color="auto"/>
      </w:divBdr>
    </w:div>
    <w:div w:id="974338151">
      <w:marLeft w:val="480"/>
      <w:marRight w:val="0"/>
      <w:marTop w:val="0"/>
      <w:marBottom w:val="0"/>
      <w:divBdr>
        <w:top w:val="none" w:sz="0" w:space="0" w:color="auto"/>
        <w:left w:val="none" w:sz="0" w:space="0" w:color="auto"/>
        <w:bottom w:val="none" w:sz="0" w:space="0" w:color="auto"/>
        <w:right w:val="none" w:sz="0" w:space="0" w:color="auto"/>
      </w:divBdr>
    </w:div>
    <w:div w:id="975380814">
      <w:marLeft w:val="480"/>
      <w:marRight w:val="0"/>
      <w:marTop w:val="0"/>
      <w:marBottom w:val="0"/>
      <w:divBdr>
        <w:top w:val="none" w:sz="0" w:space="0" w:color="auto"/>
        <w:left w:val="none" w:sz="0" w:space="0" w:color="auto"/>
        <w:bottom w:val="none" w:sz="0" w:space="0" w:color="auto"/>
        <w:right w:val="none" w:sz="0" w:space="0" w:color="auto"/>
      </w:divBdr>
    </w:div>
    <w:div w:id="975914051">
      <w:marLeft w:val="480"/>
      <w:marRight w:val="0"/>
      <w:marTop w:val="0"/>
      <w:marBottom w:val="0"/>
      <w:divBdr>
        <w:top w:val="none" w:sz="0" w:space="0" w:color="auto"/>
        <w:left w:val="none" w:sz="0" w:space="0" w:color="auto"/>
        <w:bottom w:val="none" w:sz="0" w:space="0" w:color="auto"/>
        <w:right w:val="none" w:sz="0" w:space="0" w:color="auto"/>
      </w:divBdr>
    </w:div>
    <w:div w:id="976256153">
      <w:marLeft w:val="480"/>
      <w:marRight w:val="0"/>
      <w:marTop w:val="0"/>
      <w:marBottom w:val="0"/>
      <w:divBdr>
        <w:top w:val="none" w:sz="0" w:space="0" w:color="auto"/>
        <w:left w:val="none" w:sz="0" w:space="0" w:color="auto"/>
        <w:bottom w:val="none" w:sz="0" w:space="0" w:color="auto"/>
        <w:right w:val="none" w:sz="0" w:space="0" w:color="auto"/>
      </w:divBdr>
    </w:div>
    <w:div w:id="977805024">
      <w:marLeft w:val="480"/>
      <w:marRight w:val="0"/>
      <w:marTop w:val="0"/>
      <w:marBottom w:val="0"/>
      <w:divBdr>
        <w:top w:val="none" w:sz="0" w:space="0" w:color="auto"/>
        <w:left w:val="none" w:sz="0" w:space="0" w:color="auto"/>
        <w:bottom w:val="none" w:sz="0" w:space="0" w:color="auto"/>
        <w:right w:val="none" w:sz="0" w:space="0" w:color="auto"/>
      </w:divBdr>
    </w:div>
    <w:div w:id="979384362">
      <w:marLeft w:val="480"/>
      <w:marRight w:val="0"/>
      <w:marTop w:val="0"/>
      <w:marBottom w:val="0"/>
      <w:divBdr>
        <w:top w:val="none" w:sz="0" w:space="0" w:color="auto"/>
        <w:left w:val="none" w:sz="0" w:space="0" w:color="auto"/>
        <w:bottom w:val="none" w:sz="0" w:space="0" w:color="auto"/>
        <w:right w:val="none" w:sz="0" w:space="0" w:color="auto"/>
      </w:divBdr>
    </w:div>
    <w:div w:id="982082190">
      <w:marLeft w:val="480"/>
      <w:marRight w:val="0"/>
      <w:marTop w:val="0"/>
      <w:marBottom w:val="0"/>
      <w:divBdr>
        <w:top w:val="none" w:sz="0" w:space="0" w:color="auto"/>
        <w:left w:val="none" w:sz="0" w:space="0" w:color="auto"/>
        <w:bottom w:val="none" w:sz="0" w:space="0" w:color="auto"/>
        <w:right w:val="none" w:sz="0" w:space="0" w:color="auto"/>
      </w:divBdr>
    </w:div>
    <w:div w:id="984627924">
      <w:marLeft w:val="480"/>
      <w:marRight w:val="0"/>
      <w:marTop w:val="0"/>
      <w:marBottom w:val="0"/>
      <w:divBdr>
        <w:top w:val="none" w:sz="0" w:space="0" w:color="auto"/>
        <w:left w:val="none" w:sz="0" w:space="0" w:color="auto"/>
        <w:bottom w:val="none" w:sz="0" w:space="0" w:color="auto"/>
        <w:right w:val="none" w:sz="0" w:space="0" w:color="auto"/>
      </w:divBdr>
    </w:div>
    <w:div w:id="988293066">
      <w:marLeft w:val="480"/>
      <w:marRight w:val="0"/>
      <w:marTop w:val="0"/>
      <w:marBottom w:val="0"/>
      <w:divBdr>
        <w:top w:val="none" w:sz="0" w:space="0" w:color="auto"/>
        <w:left w:val="none" w:sz="0" w:space="0" w:color="auto"/>
        <w:bottom w:val="none" w:sz="0" w:space="0" w:color="auto"/>
        <w:right w:val="none" w:sz="0" w:space="0" w:color="auto"/>
      </w:divBdr>
    </w:div>
    <w:div w:id="991057338">
      <w:marLeft w:val="480"/>
      <w:marRight w:val="0"/>
      <w:marTop w:val="0"/>
      <w:marBottom w:val="0"/>
      <w:divBdr>
        <w:top w:val="none" w:sz="0" w:space="0" w:color="auto"/>
        <w:left w:val="none" w:sz="0" w:space="0" w:color="auto"/>
        <w:bottom w:val="none" w:sz="0" w:space="0" w:color="auto"/>
        <w:right w:val="none" w:sz="0" w:space="0" w:color="auto"/>
      </w:divBdr>
    </w:div>
    <w:div w:id="992223504">
      <w:marLeft w:val="480"/>
      <w:marRight w:val="0"/>
      <w:marTop w:val="0"/>
      <w:marBottom w:val="0"/>
      <w:divBdr>
        <w:top w:val="none" w:sz="0" w:space="0" w:color="auto"/>
        <w:left w:val="none" w:sz="0" w:space="0" w:color="auto"/>
        <w:bottom w:val="none" w:sz="0" w:space="0" w:color="auto"/>
        <w:right w:val="none" w:sz="0" w:space="0" w:color="auto"/>
      </w:divBdr>
    </w:div>
    <w:div w:id="998192692">
      <w:marLeft w:val="480"/>
      <w:marRight w:val="0"/>
      <w:marTop w:val="0"/>
      <w:marBottom w:val="0"/>
      <w:divBdr>
        <w:top w:val="none" w:sz="0" w:space="0" w:color="auto"/>
        <w:left w:val="none" w:sz="0" w:space="0" w:color="auto"/>
        <w:bottom w:val="none" w:sz="0" w:space="0" w:color="auto"/>
        <w:right w:val="none" w:sz="0" w:space="0" w:color="auto"/>
      </w:divBdr>
    </w:div>
    <w:div w:id="999118657">
      <w:marLeft w:val="480"/>
      <w:marRight w:val="0"/>
      <w:marTop w:val="0"/>
      <w:marBottom w:val="0"/>
      <w:divBdr>
        <w:top w:val="none" w:sz="0" w:space="0" w:color="auto"/>
        <w:left w:val="none" w:sz="0" w:space="0" w:color="auto"/>
        <w:bottom w:val="none" w:sz="0" w:space="0" w:color="auto"/>
        <w:right w:val="none" w:sz="0" w:space="0" w:color="auto"/>
      </w:divBdr>
    </w:div>
    <w:div w:id="1001199072">
      <w:marLeft w:val="480"/>
      <w:marRight w:val="0"/>
      <w:marTop w:val="0"/>
      <w:marBottom w:val="0"/>
      <w:divBdr>
        <w:top w:val="none" w:sz="0" w:space="0" w:color="auto"/>
        <w:left w:val="none" w:sz="0" w:space="0" w:color="auto"/>
        <w:bottom w:val="none" w:sz="0" w:space="0" w:color="auto"/>
        <w:right w:val="none" w:sz="0" w:space="0" w:color="auto"/>
      </w:divBdr>
    </w:div>
    <w:div w:id="1002853505">
      <w:marLeft w:val="480"/>
      <w:marRight w:val="0"/>
      <w:marTop w:val="0"/>
      <w:marBottom w:val="0"/>
      <w:divBdr>
        <w:top w:val="none" w:sz="0" w:space="0" w:color="auto"/>
        <w:left w:val="none" w:sz="0" w:space="0" w:color="auto"/>
        <w:bottom w:val="none" w:sz="0" w:space="0" w:color="auto"/>
        <w:right w:val="none" w:sz="0" w:space="0" w:color="auto"/>
      </w:divBdr>
    </w:div>
    <w:div w:id="1006707401">
      <w:marLeft w:val="480"/>
      <w:marRight w:val="0"/>
      <w:marTop w:val="0"/>
      <w:marBottom w:val="0"/>
      <w:divBdr>
        <w:top w:val="none" w:sz="0" w:space="0" w:color="auto"/>
        <w:left w:val="none" w:sz="0" w:space="0" w:color="auto"/>
        <w:bottom w:val="none" w:sz="0" w:space="0" w:color="auto"/>
        <w:right w:val="none" w:sz="0" w:space="0" w:color="auto"/>
      </w:divBdr>
    </w:div>
    <w:div w:id="1007058048">
      <w:marLeft w:val="0"/>
      <w:marRight w:val="0"/>
      <w:marTop w:val="0"/>
      <w:marBottom w:val="0"/>
      <w:divBdr>
        <w:top w:val="none" w:sz="0" w:space="0" w:color="auto"/>
        <w:left w:val="none" w:sz="0" w:space="0" w:color="auto"/>
        <w:bottom w:val="none" w:sz="0" w:space="0" w:color="auto"/>
        <w:right w:val="none" w:sz="0" w:space="0" w:color="auto"/>
      </w:divBdr>
    </w:div>
    <w:div w:id="1007560520">
      <w:marLeft w:val="480"/>
      <w:marRight w:val="0"/>
      <w:marTop w:val="0"/>
      <w:marBottom w:val="0"/>
      <w:divBdr>
        <w:top w:val="none" w:sz="0" w:space="0" w:color="auto"/>
        <w:left w:val="none" w:sz="0" w:space="0" w:color="auto"/>
        <w:bottom w:val="none" w:sz="0" w:space="0" w:color="auto"/>
        <w:right w:val="none" w:sz="0" w:space="0" w:color="auto"/>
      </w:divBdr>
    </w:div>
    <w:div w:id="1009405559">
      <w:marLeft w:val="480"/>
      <w:marRight w:val="0"/>
      <w:marTop w:val="0"/>
      <w:marBottom w:val="0"/>
      <w:divBdr>
        <w:top w:val="none" w:sz="0" w:space="0" w:color="auto"/>
        <w:left w:val="none" w:sz="0" w:space="0" w:color="auto"/>
        <w:bottom w:val="none" w:sz="0" w:space="0" w:color="auto"/>
        <w:right w:val="none" w:sz="0" w:space="0" w:color="auto"/>
      </w:divBdr>
    </w:div>
    <w:div w:id="1011373627">
      <w:marLeft w:val="480"/>
      <w:marRight w:val="0"/>
      <w:marTop w:val="0"/>
      <w:marBottom w:val="0"/>
      <w:divBdr>
        <w:top w:val="none" w:sz="0" w:space="0" w:color="auto"/>
        <w:left w:val="none" w:sz="0" w:space="0" w:color="auto"/>
        <w:bottom w:val="none" w:sz="0" w:space="0" w:color="auto"/>
        <w:right w:val="none" w:sz="0" w:space="0" w:color="auto"/>
      </w:divBdr>
    </w:div>
    <w:div w:id="1012415569">
      <w:marLeft w:val="480"/>
      <w:marRight w:val="0"/>
      <w:marTop w:val="0"/>
      <w:marBottom w:val="0"/>
      <w:divBdr>
        <w:top w:val="none" w:sz="0" w:space="0" w:color="auto"/>
        <w:left w:val="none" w:sz="0" w:space="0" w:color="auto"/>
        <w:bottom w:val="none" w:sz="0" w:space="0" w:color="auto"/>
        <w:right w:val="none" w:sz="0" w:space="0" w:color="auto"/>
      </w:divBdr>
    </w:div>
    <w:div w:id="1012875825">
      <w:marLeft w:val="480"/>
      <w:marRight w:val="0"/>
      <w:marTop w:val="0"/>
      <w:marBottom w:val="0"/>
      <w:divBdr>
        <w:top w:val="none" w:sz="0" w:space="0" w:color="auto"/>
        <w:left w:val="none" w:sz="0" w:space="0" w:color="auto"/>
        <w:bottom w:val="none" w:sz="0" w:space="0" w:color="auto"/>
        <w:right w:val="none" w:sz="0" w:space="0" w:color="auto"/>
      </w:divBdr>
    </w:div>
    <w:div w:id="1013334765">
      <w:marLeft w:val="480"/>
      <w:marRight w:val="0"/>
      <w:marTop w:val="0"/>
      <w:marBottom w:val="0"/>
      <w:divBdr>
        <w:top w:val="none" w:sz="0" w:space="0" w:color="auto"/>
        <w:left w:val="none" w:sz="0" w:space="0" w:color="auto"/>
        <w:bottom w:val="none" w:sz="0" w:space="0" w:color="auto"/>
        <w:right w:val="none" w:sz="0" w:space="0" w:color="auto"/>
      </w:divBdr>
    </w:div>
    <w:div w:id="1014260398">
      <w:marLeft w:val="480"/>
      <w:marRight w:val="0"/>
      <w:marTop w:val="0"/>
      <w:marBottom w:val="0"/>
      <w:divBdr>
        <w:top w:val="none" w:sz="0" w:space="0" w:color="auto"/>
        <w:left w:val="none" w:sz="0" w:space="0" w:color="auto"/>
        <w:bottom w:val="none" w:sz="0" w:space="0" w:color="auto"/>
        <w:right w:val="none" w:sz="0" w:space="0" w:color="auto"/>
      </w:divBdr>
    </w:div>
    <w:div w:id="1018390518">
      <w:marLeft w:val="0"/>
      <w:marRight w:val="0"/>
      <w:marTop w:val="0"/>
      <w:marBottom w:val="0"/>
      <w:divBdr>
        <w:top w:val="none" w:sz="0" w:space="0" w:color="auto"/>
        <w:left w:val="none" w:sz="0" w:space="0" w:color="auto"/>
        <w:bottom w:val="none" w:sz="0" w:space="0" w:color="auto"/>
        <w:right w:val="none" w:sz="0" w:space="0" w:color="auto"/>
      </w:divBdr>
    </w:div>
    <w:div w:id="1032925023">
      <w:marLeft w:val="480"/>
      <w:marRight w:val="0"/>
      <w:marTop w:val="0"/>
      <w:marBottom w:val="0"/>
      <w:divBdr>
        <w:top w:val="none" w:sz="0" w:space="0" w:color="auto"/>
        <w:left w:val="none" w:sz="0" w:space="0" w:color="auto"/>
        <w:bottom w:val="none" w:sz="0" w:space="0" w:color="auto"/>
        <w:right w:val="none" w:sz="0" w:space="0" w:color="auto"/>
      </w:divBdr>
    </w:div>
    <w:div w:id="1036077371">
      <w:marLeft w:val="480"/>
      <w:marRight w:val="0"/>
      <w:marTop w:val="0"/>
      <w:marBottom w:val="0"/>
      <w:divBdr>
        <w:top w:val="none" w:sz="0" w:space="0" w:color="auto"/>
        <w:left w:val="none" w:sz="0" w:space="0" w:color="auto"/>
        <w:bottom w:val="none" w:sz="0" w:space="0" w:color="auto"/>
        <w:right w:val="none" w:sz="0" w:space="0" w:color="auto"/>
      </w:divBdr>
    </w:div>
    <w:div w:id="1036393052">
      <w:marLeft w:val="480"/>
      <w:marRight w:val="0"/>
      <w:marTop w:val="0"/>
      <w:marBottom w:val="0"/>
      <w:divBdr>
        <w:top w:val="none" w:sz="0" w:space="0" w:color="auto"/>
        <w:left w:val="none" w:sz="0" w:space="0" w:color="auto"/>
        <w:bottom w:val="none" w:sz="0" w:space="0" w:color="auto"/>
        <w:right w:val="none" w:sz="0" w:space="0" w:color="auto"/>
      </w:divBdr>
    </w:div>
    <w:div w:id="1040740312">
      <w:marLeft w:val="480"/>
      <w:marRight w:val="0"/>
      <w:marTop w:val="0"/>
      <w:marBottom w:val="0"/>
      <w:divBdr>
        <w:top w:val="none" w:sz="0" w:space="0" w:color="auto"/>
        <w:left w:val="none" w:sz="0" w:space="0" w:color="auto"/>
        <w:bottom w:val="none" w:sz="0" w:space="0" w:color="auto"/>
        <w:right w:val="none" w:sz="0" w:space="0" w:color="auto"/>
      </w:divBdr>
    </w:div>
    <w:div w:id="1041786665">
      <w:marLeft w:val="480"/>
      <w:marRight w:val="0"/>
      <w:marTop w:val="0"/>
      <w:marBottom w:val="0"/>
      <w:divBdr>
        <w:top w:val="none" w:sz="0" w:space="0" w:color="auto"/>
        <w:left w:val="none" w:sz="0" w:space="0" w:color="auto"/>
        <w:bottom w:val="none" w:sz="0" w:space="0" w:color="auto"/>
        <w:right w:val="none" w:sz="0" w:space="0" w:color="auto"/>
      </w:divBdr>
    </w:div>
    <w:div w:id="1044259252">
      <w:marLeft w:val="480"/>
      <w:marRight w:val="0"/>
      <w:marTop w:val="0"/>
      <w:marBottom w:val="0"/>
      <w:divBdr>
        <w:top w:val="none" w:sz="0" w:space="0" w:color="auto"/>
        <w:left w:val="none" w:sz="0" w:space="0" w:color="auto"/>
        <w:bottom w:val="none" w:sz="0" w:space="0" w:color="auto"/>
        <w:right w:val="none" w:sz="0" w:space="0" w:color="auto"/>
      </w:divBdr>
    </w:div>
    <w:div w:id="1044719263">
      <w:marLeft w:val="480"/>
      <w:marRight w:val="0"/>
      <w:marTop w:val="0"/>
      <w:marBottom w:val="0"/>
      <w:divBdr>
        <w:top w:val="none" w:sz="0" w:space="0" w:color="auto"/>
        <w:left w:val="none" w:sz="0" w:space="0" w:color="auto"/>
        <w:bottom w:val="none" w:sz="0" w:space="0" w:color="auto"/>
        <w:right w:val="none" w:sz="0" w:space="0" w:color="auto"/>
      </w:divBdr>
    </w:div>
    <w:div w:id="1045762041">
      <w:marLeft w:val="480"/>
      <w:marRight w:val="0"/>
      <w:marTop w:val="0"/>
      <w:marBottom w:val="0"/>
      <w:divBdr>
        <w:top w:val="none" w:sz="0" w:space="0" w:color="auto"/>
        <w:left w:val="none" w:sz="0" w:space="0" w:color="auto"/>
        <w:bottom w:val="none" w:sz="0" w:space="0" w:color="auto"/>
        <w:right w:val="none" w:sz="0" w:space="0" w:color="auto"/>
      </w:divBdr>
    </w:div>
    <w:div w:id="1046022749">
      <w:marLeft w:val="480"/>
      <w:marRight w:val="0"/>
      <w:marTop w:val="0"/>
      <w:marBottom w:val="0"/>
      <w:divBdr>
        <w:top w:val="none" w:sz="0" w:space="0" w:color="auto"/>
        <w:left w:val="none" w:sz="0" w:space="0" w:color="auto"/>
        <w:bottom w:val="none" w:sz="0" w:space="0" w:color="auto"/>
        <w:right w:val="none" w:sz="0" w:space="0" w:color="auto"/>
      </w:divBdr>
    </w:div>
    <w:div w:id="1046294327">
      <w:marLeft w:val="480"/>
      <w:marRight w:val="0"/>
      <w:marTop w:val="0"/>
      <w:marBottom w:val="0"/>
      <w:divBdr>
        <w:top w:val="none" w:sz="0" w:space="0" w:color="auto"/>
        <w:left w:val="none" w:sz="0" w:space="0" w:color="auto"/>
        <w:bottom w:val="none" w:sz="0" w:space="0" w:color="auto"/>
        <w:right w:val="none" w:sz="0" w:space="0" w:color="auto"/>
      </w:divBdr>
    </w:div>
    <w:div w:id="1046416724">
      <w:marLeft w:val="480"/>
      <w:marRight w:val="0"/>
      <w:marTop w:val="0"/>
      <w:marBottom w:val="0"/>
      <w:divBdr>
        <w:top w:val="none" w:sz="0" w:space="0" w:color="auto"/>
        <w:left w:val="none" w:sz="0" w:space="0" w:color="auto"/>
        <w:bottom w:val="none" w:sz="0" w:space="0" w:color="auto"/>
        <w:right w:val="none" w:sz="0" w:space="0" w:color="auto"/>
      </w:divBdr>
    </w:div>
    <w:div w:id="1047417160">
      <w:marLeft w:val="480"/>
      <w:marRight w:val="0"/>
      <w:marTop w:val="0"/>
      <w:marBottom w:val="0"/>
      <w:divBdr>
        <w:top w:val="none" w:sz="0" w:space="0" w:color="auto"/>
        <w:left w:val="none" w:sz="0" w:space="0" w:color="auto"/>
        <w:bottom w:val="none" w:sz="0" w:space="0" w:color="auto"/>
        <w:right w:val="none" w:sz="0" w:space="0" w:color="auto"/>
      </w:divBdr>
    </w:div>
    <w:div w:id="1048065452">
      <w:marLeft w:val="480"/>
      <w:marRight w:val="0"/>
      <w:marTop w:val="0"/>
      <w:marBottom w:val="0"/>
      <w:divBdr>
        <w:top w:val="none" w:sz="0" w:space="0" w:color="auto"/>
        <w:left w:val="none" w:sz="0" w:space="0" w:color="auto"/>
        <w:bottom w:val="none" w:sz="0" w:space="0" w:color="auto"/>
        <w:right w:val="none" w:sz="0" w:space="0" w:color="auto"/>
      </w:divBdr>
    </w:div>
    <w:div w:id="1049501926">
      <w:marLeft w:val="480"/>
      <w:marRight w:val="0"/>
      <w:marTop w:val="0"/>
      <w:marBottom w:val="0"/>
      <w:divBdr>
        <w:top w:val="none" w:sz="0" w:space="0" w:color="auto"/>
        <w:left w:val="none" w:sz="0" w:space="0" w:color="auto"/>
        <w:bottom w:val="none" w:sz="0" w:space="0" w:color="auto"/>
        <w:right w:val="none" w:sz="0" w:space="0" w:color="auto"/>
      </w:divBdr>
    </w:div>
    <w:div w:id="1049691708">
      <w:marLeft w:val="480"/>
      <w:marRight w:val="0"/>
      <w:marTop w:val="0"/>
      <w:marBottom w:val="0"/>
      <w:divBdr>
        <w:top w:val="none" w:sz="0" w:space="0" w:color="auto"/>
        <w:left w:val="none" w:sz="0" w:space="0" w:color="auto"/>
        <w:bottom w:val="none" w:sz="0" w:space="0" w:color="auto"/>
        <w:right w:val="none" w:sz="0" w:space="0" w:color="auto"/>
      </w:divBdr>
    </w:div>
    <w:div w:id="1049720510">
      <w:marLeft w:val="480"/>
      <w:marRight w:val="0"/>
      <w:marTop w:val="0"/>
      <w:marBottom w:val="0"/>
      <w:divBdr>
        <w:top w:val="none" w:sz="0" w:space="0" w:color="auto"/>
        <w:left w:val="none" w:sz="0" w:space="0" w:color="auto"/>
        <w:bottom w:val="none" w:sz="0" w:space="0" w:color="auto"/>
        <w:right w:val="none" w:sz="0" w:space="0" w:color="auto"/>
      </w:divBdr>
    </w:div>
    <w:div w:id="1050761725">
      <w:marLeft w:val="480"/>
      <w:marRight w:val="0"/>
      <w:marTop w:val="0"/>
      <w:marBottom w:val="0"/>
      <w:divBdr>
        <w:top w:val="none" w:sz="0" w:space="0" w:color="auto"/>
        <w:left w:val="none" w:sz="0" w:space="0" w:color="auto"/>
        <w:bottom w:val="none" w:sz="0" w:space="0" w:color="auto"/>
        <w:right w:val="none" w:sz="0" w:space="0" w:color="auto"/>
      </w:divBdr>
    </w:div>
    <w:div w:id="1050954413">
      <w:marLeft w:val="480"/>
      <w:marRight w:val="0"/>
      <w:marTop w:val="0"/>
      <w:marBottom w:val="0"/>
      <w:divBdr>
        <w:top w:val="none" w:sz="0" w:space="0" w:color="auto"/>
        <w:left w:val="none" w:sz="0" w:space="0" w:color="auto"/>
        <w:bottom w:val="none" w:sz="0" w:space="0" w:color="auto"/>
        <w:right w:val="none" w:sz="0" w:space="0" w:color="auto"/>
      </w:divBdr>
    </w:div>
    <w:div w:id="1052969232">
      <w:marLeft w:val="480"/>
      <w:marRight w:val="0"/>
      <w:marTop w:val="0"/>
      <w:marBottom w:val="0"/>
      <w:divBdr>
        <w:top w:val="none" w:sz="0" w:space="0" w:color="auto"/>
        <w:left w:val="none" w:sz="0" w:space="0" w:color="auto"/>
        <w:bottom w:val="none" w:sz="0" w:space="0" w:color="auto"/>
        <w:right w:val="none" w:sz="0" w:space="0" w:color="auto"/>
      </w:divBdr>
    </w:div>
    <w:div w:id="1053388530">
      <w:marLeft w:val="480"/>
      <w:marRight w:val="0"/>
      <w:marTop w:val="0"/>
      <w:marBottom w:val="0"/>
      <w:divBdr>
        <w:top w:val="none" w:sz="0" w:space="0" w:color="auto"/>
        <w:left w:val="none" w:sz="0" w:space="0" w:color="auto"/>
        <w:bottom w:val="none" w:sz="0" w:space="0" w:color="auto"/>
        <w:right w:val="none" w:sz="0" w:space="0" w:color="auto"/>
      </w:divBdr>
    </w:div>
    <w:div w:id="1057121755">
      <w:marLeft w:val="480"/>
      <w:marRight w:val="0"/>
      <w:marTop w:val="0"/>
      <w:marBottom w:val="0"/>
      <w:divBdr>
        <w:top w:val="none" w:sz="0" w:space="0" w:color="auto"/>
        <w:left w:val="none" w:sz="0" w:space="0" w:color="auto"/>
        <w:bottom w:val="none" w:sz="0" w:space="0" w:color="auto"/>
        <w:right w:val="none" w:sz="0" w:space="0" w:color="auto"/>
      </w:divBdr>
    </w:div>
    <w:div w:id="1057506473">
      <w:marLeft w:val="480"/>
      <w:marRight w:val="0"/>
      <w:marTop w:val="0"/>
      <w:marBottom w:val="0"/>
      <w:divBdr>
        <w:top w:val="none" w:sz="0" w:space="0" w:color="auto"/>
        <w:left w:val="none" w:sz="0" w:space="0" w:color="auto"/>
        <w:bottom w:val="none" w:sz="0" w:space="0" w:color="auto"/>
        <w:right w:val="none" w:sz="0" w:space="0" w:color="auto"/>
      </w:divBdr>
    </w:div>
    <w:div w:id="1061060055">
      <w:marLeft w:val="480"/>
      <w:marRight w:val="0"/>
      <w:marTop w:val="0"/>
      <w:marBottom w:val="0"/>
      <w:divBdr>
        <w:top w:val="none" w:sz="0" w:space="0" w:color="auto"/>
        <w:left w:val="none" w:sz="0" w:space="0" w:color="auto"/>
        <w:bottom w:val="none" w:sz="0" w:space="0" w:color="auto"/>
        <w:right w:val="none" w:sz="0" w:space="0" w:color="auto"/>
      </w:divBdr>
    </w:div>
    <w:div w:id="1061908152">
      <w:marLeft w:val="480"/>
      <w:marRight w:val="0"/>
      <w:marTop w:val="0"/>
      <w:marBottom w:val="0"/>
      <w:divBdr>
        <w:top w:val="none" w:sz="0" w:space="0" w:color="auto"/>
        <w:left w:val="none" w:sz="0" w:space="0" w:color="auto"/>
        <w:bottom w:val="none" w:sz="0" w:space="0" w:color="auto"/>
        <w:right w:val="none" w:sz="0" w:space="0" w:color="auto"/>
      </w:divBdr>
    </w:div>
    <w:div w:id="1063068085">
      <w:marLeft w:val="480"/>
      <w:marRight w:val="0"/>
      <w:marTop w:val="0"/>
      <w:marBottom w:val="0"/>
      <w:divBdr>
        <w:top w:val="none" w:sz="0" w:space="0" w:color="auto"/>
        <w:left w:val="none" w:sz="0" w:space="0" w:color="auto"/>
        <w:bottom w:val="none" w:sz="0" w:space="0" w:color="auto"/>
        <w:right w:val="none" w:sz="0" w:space="0" w:color="auto"/>
      </w:divBdr>
    </w:div>
    <w:div w:id="1065104628">
      <w:marLeft w:val="480"/>
      <w:marRight w:val="0"/>
      <w:marTop w:val="0"/>
      <w:marBottom w:val="0"/>
      <w:divBdr>
        <w:top w:val="none" w:sz="0" w:space="0" w:color="auto"/>
        <w:left w:val="none" w:sz="0" w:space="0" w:color="auto"/>
        <w:bottom w:val="none" w:sz="0" w:space="0" w:color="auto"/>
        <w:right w:val="none" w:sz="0" w:space="0" w:color="auto"/>
      </w:divBdr>
    </w:div>
    <w:div w:id="1065225909">
      <w:marLeft w:val="480"/>
      <w:marRight w:val="0"/>
      <w:marTop w:val="0"/>
      <w:marBottom w:val="0"/>
      <w:divBdr>
        <w:top w:val="none" w:sz="0" w:space="0" w:color="auto"/>
        <w:left w:val="none" w:sz="0" w:space="0" w:color="auto"/>
        <w:bottom w:val="none" w:sz="0" w:space="0" w:color="auto"/>
        <w:right w:val="none" w:sz="0" w:space="0" w:color="auto"/>
      </w:divBdr>
    </w:div>
    <w:div w:id="1066998311">
      <w:marLeft w:val="480"/>
      <w:marRight w:val="0"/>
      <w:marTop w:val="0"/>
      <w:marBottom w:val="0"/>
      <w:divBdr>
        <w:top w:val="none" w:sz="0" w:space="0" w:color="auto"/>
        <w:left w:val="none" w:sz="0" w:space="0" w:color="auto"/>
        <w:bottom w:val="none" w:sz="0" w:space="0" w:color="auto"/>
        <w:right w:val="none" w:sz="0" w:space="0" w:color="auto"/>
      </w:divBdr>
    </w:div>
    <w:div w:id="1067874218">
      <w:marLeft w:val="480"/>
      <w:marRight w:val="0"/>
      <w:marTop w:val="0"/>
      <w:marBottom w:val="0"/>
      <w:divBdr>
        <w:top w:val="none" w:sz="0" w:space="0" w:color="auto"/>
        <w:left w:val="none" w:sz="0" w:space="0" w:color="auto"/>
        <w:bottom w:val="none" w:sz="0" w:space="0" w:color="auto"/>
        <w:right w:val="none" w:sz="0" w:space="0" w:color="auto"/>
      </w:divBdr>
    </w:div>
    <w:div w:id="1072196085">
      <w:marLeft w:val="480"/>
      <w:marRight w:val="0"/>
      <w:marTop w:val="0"/>
      <w:marBottom w:val="0"/>
      <w:divBdr>
        <w:top w:val="none" w:sz="0" w:space="0" w:color="auto"/>
        <w:left w:val="none" w:sz="0" w:space="0" w:color="auto"/>
        <w:bottom w:val="none" w:sz="0" w:space="0" w:color="auto"/>
        <w:right w:val="none" w:sz="0" w:space="0" w:color="auto"/>
      </w:divBdr>
    </w:div>
    <w:div w:id="1074820369">
      <w:marLeft w:val="480"/>
      <w:marRight w:val="0"/>
      <w:marTop w:val="0"/>
      <w:marBottom w:val="0"/>
      <w:divBdr>
        <w:top w:val="none" w:sz="0" w:space="0" w:color="auto"/>
        <w:left w:val="none" w:sz="0" w:space="0" w:color="auto"/>
        <w:bottom w:val="none" w:sz="0" w:space="0" w:color="auto"/>
        <w:right w:val="none" w:sz="0" w:space="0" w:color="auto"/>
      </w:divBdr>
    </w:div>
    <w:div w:id="1075250800">
      <w:marLeft w:val="480"/>
      <w:marRight w:val="0"/>
      <w:marTop w:val="0"/>
      <w:marBottom w:val="0"/>
      <w:divBdr>
        <w:top w:val="none" w:sz="0" w:space="0" w:color="auto"/>
        <w:left w:val="none" w:sz="0" w:space="0" w:color="auto"/>
        <w:bottom w:val="none" w:sz="0" w:space="0" w:color="auto"/>
        <w:right w:val="none" w:sz="0" w:space="0" w:color="auto"/>
      </w:divBdr>
    </w:div>
    <w:div w:id="1077089786">
      <w:marLeft w:val="480"/>
      <w:marRight w:val="0"/>
      <w:marTop w:val="0"/>
      <w:marBottom w:val="0"/>
      <w:divBdr>
        <w:top w:val="none" w:sz="0" w:space="0" w:color="auto"/>
        <w:left w:val="none" w:sz="0" w:space="0" w:color="auto"/>
        <w:bottom w:val="none" w:sz="0" w:space="0" w:color="auto"/>
        <w:right w:val="none" w:sz="0" w:space="0" w:color="auto"/>
      </w:divBdr>
    </w:div>
    <w:div w:id="1079064515">
      <w:marLeft w:val="480"/>
      <w:marRight w:val="0"/>
      <w:marTop w:val="0"/>
      <w:marBottom w:val="0"/>
      <w:divBdr>
        <w:top w:val="none" w:sz="0" w:space="0" w:color="auto"/>
        <w:left w:val="none" w:sz="0" w:space="0" w:color="auto"/>
        <w:bottom w:val="none" w:sz="0" w:space="0" w:color="auto"/>
        <w:right w:val="none" w:sz="0" w:space="0" w:color="auto"/>
      </w:divBdr>
    </w:div>
    <w:div w:id="1079207042">
      <w:marLeft w:val="480"/>
      <w:marRight w:val="0"/>
      <w:marTop w:val="0"/>
      <w:marBottom w:val="0"/>
      <w:divBdr>
        <w:top w:val="none" w:sz="0" w:space="0" w:color="auto"/>
        <w:left w:val="none" w:sz="0" w:space="0" w:color="auto"/>
        <w:bottom w:val="none" w:sz="0" w:space="0" w:color="auto"/>
        <w:right w:val="none" w:sz="0" w:space="0" w:color="auto"/>
      </w:divBdr>
    </w:div>
    <w:div w:id="1080520338">
      <w:marLeft w:val="480"/>
      <w:marRight w:val="0"/>
      <w:marTop w:val="0"/>
      <w:marBottom w:val="0"/>
      <w:divBdr>
        <w:top w:val="none" w:sz="0" w:space="0" w:color="auto"/>
        <w:left w:val="none" w:sz="0" w:space="0" w:color="auto"/>
        <w:bottom w:val="none" w:sz="0" w:space="0" w:color="auto"/>
        <w:right w:val="none" w:sz="0" w:space="0" w:color="auto"/>
      </w:divBdr>
    </w:div>
    <w:div w:id="1080717304">
      <w:marLeft w:val="480"/>
      <w:marRight w:val="0"/>
      <w:marTop w:val="0"/>
      <w:marBottom w:val="0"/>
      <w:divBdr>
        <w:top w:val="none" w:sz="0" w:space="0" w:color="auto"/>
        <w:left w:val="none" w:sz="0" w:space="0" w:color="auto"/>
        <w:bottom w:val="none" w:sz="0" w:space="0" w:color="auto"/>
        <w:right w:val="none" w:sz="0" w:space="0" w:color="auto"/>
      </w:divBdr>
    </w:div>
    <w:div w:id="1083255371">
      <w:marLeft w:val="480"/>
      <w:marRight w:val="0"/>
      <w:marTop w:val="0"/>
      <w:marBottom w:val="0"/>
      <w:divBdr>
        <w:top w:val="none" w:sz="0" w:space="0" w:color="auto"/>
        <w:left w:val="none" w:sz="0" w:space="0" w:color="auto"/>
        <w:bottom w:val="none" w:sz="0" w:space="0" w:color="auto"/>
        <w:right w:val="none" w:sz="0" w:space="0" w:color="auto"/>
      </w:divBdr>
    </w:div>
    <w:div w:id="1083801560">
      <w:marLeft w:val="480"/>
      <w:marRight w:val="0"/>
      <w:marTop w:val="0"/>
      <w:marBottom w:val="0"/>
      <w:divBdr>
        <w:top w:val="none" w:sz="0" w:space="0" w:color="auto"/>
        <w:left w:val="none" w:sz="0" w:space="0" w:color="auto"/>
        <w:bottom w:val="none" w:sz="0" w:space="0" w:color="auto"/>
        <w:right w:val="none" w:sz="0" w:space="0" w:color="auto"/>
      </w:divBdr>
    </w:div>
    <w:div w:id="1085802231">
      <w:marLeft w:val="480"/>
      <w:marRight w:val="0"/>
      <w:marTop w:val="0"/>
      <w:marBottom w:val="0"/>
      <w:divBdr>
        <w:top w:val="none" w:sz="0" w:space="0" w:color="auto"/>
        <w:left w:val="none" w:sz="0" w:space="0" w:color="auto"/>
        <w:bottom w:val="none" w:sz="0" w:space="0" w:color="auto"/>
        <w:right w:val="none" w:sz="0" w:space="0" w:color="auto"/>
      </w:divBdr>
    </w:div>
    <w:div w:id="1090347636">
      <w:marLeft w:val="480"/>
      <w:marRight w:val="0"/>
      <w:marTop w:val="0"/>
      <w:marBottom w:val="0"/>
      <w:divBdr>
        <w:top w:val="none" w:sz="0" w:space="0" w:color="auto"/>
        <w:left w:val="none" w:sz="0" w:space="0" w:color="auto"/>
        <w:bottom w:val="none" w:sz="0" w:space="0" w:color="auto"/>
        <w:right w:val="none" w:sz="0" w:space="0" w:color="auto"/>
      </w:divBdr>
    </w:div>
    <w:div w:id="1091395171">
      <w:marLeft w:val="480"/>
      <w:marRight w:val="0"/>
      <w:marTop w:val="0"/>
      <w:marBottom w:val="0"/>
      <w:divBdr>
        <w:top w:val="none" w:sz="0" w:space="0" w:color="auto"/>
        <w:left w:val="none" w:sz="0" w:space="0" w:color="auto"/>
        <w:bottom w:val="none" w:sz="0" w:space="0" w:color="auto"/>
        <w:right w:val="none" w:sz="0" w:space="0" w:color="auto"/>
      </w:divBdr>
    </w:div>
    <w:div w:id="1091773840">
      <w:marLeft w:val="480"/>
      <w:marRight w:val="0"/>
      <w:marTop w:val="0"/>
      <w:marBottom w:val="0"/>
      <w:divBdr>
        <w:top w:val="none" w:sz="0" w:space="0" w:color="auto"/>
        <w:left w:val="none" w:sz="0" w:space="0" w:color="auto"/>
        <w:bottom w:val="none" w:sz="0" w:space="0" w:color="auto"/>
        <w:right w:val="none" w:sz="0" w:space="0" w:color="auto"/>
      </w:divBdr>
    </w:div>
    <w:div w:id="1092627894">
      <w:marLeft w:val="480"/>
      <w:marRight w:val="0"/>
      <w:marTop w:val="0"/>
      <w:marBottom w:val="0"/>
      <w:divBdr>
        <w:top w:val="none" w:sz="0" w:space="0" w:color="auto"/>
        <w:left w:val="none" w:sz="0" w:space="0" w:color="auto"/>
        <w:bottom w:val="none" w:sz="0" w:space="0" w:color="auto"/>
        <w:right w:val="none" w:sz="0" w:space="0" w:color="auto"/>
      </w:divBdr>
    </w:div>
    <w:div w:id="1093474772">
      <w:marLeft w:val="480"/>
      <w:marRight w:val="0"/>
      <w:marTop w:val="0"/>
      <w:marBottom w:val="0"/>
      <w:divBdr>
        <w:top w:val="none" w:sz="0" w:space="0" w:color="auto"/>
        <w:left w:val="none" w:sz="0" w:space="0" w:color="auto"/>
        <w:bottom w:val="none" w:sz="0" w:space="0" w:color="auto"/>
        <w:right w:val="none" w:sz="0" w:space="0" w:color="auto"/>
      </w:divBdr>
    </w:div>
    <w:div w:id="1098670698">
      <w:marLeft w:val="480"/>
      <w:marRight w:val="0"/>
      <w:marTop w:val="0"/>
      <w:marBottom w:val="0"/>
      <w:divBdr>
        <w:top w:val="none" w:sz="0" w:space="0" w:color="auto"/>
        <w:left w:val="none" w:sz="0" w:space="0" w:color="auto"/>
        <w:bottom w:val="none" w:sz="0" w:space="0" w:color="auto"/>
        <w:right w:val="none" w:sz="0" w:space="0" w:color="auto"/>
      </w:divBdr>
    </w:div>
    <w:div w:id="1100683995">
      <w:marLeft w:val="0"/>
      <w:marRight w:val="0"/>
      <w:marTop w:val="0"/>
      <w:marBottom w:val="0"/>
      <w:divBdr>
        <w:top w:val="none" w:sz="0" w:space="0" w:color="auto"/>
        <w:left w:val="none" w:sz="0" w:space="0" w:color="auto"/>
        <w:bottom w:val="none" w:sz="0" w:space="0" w:color="auto"/>
        <w:right w:val="none" w:sz="0" w:space="0" w:color="auto"/>
      </w:divBdr>
    </w:div>
    <w:div w:id="1104421537">
      <w:marLeft w:val="480"/>
      <w:marRight w:val="0"/>
      <w:marTop w:val="0"/>
      <w:marBottom w:val="0"/>
      <w:divBdr>
        <w:top w:val="none" w:sz="0" w:space="0" w:color="auto"/>
        <w:left w:val="none" w:sz="0" w:space="0" w:color="auto"/>
        <w:bottom w:val="none" w:sz="0" w:space="0" w:color="auto"/>
        <w:right w:val="none" w:sz="0" w:space="0" w:color="auto"/>
      </w:divBdr>
    </w:div>
    <w:div w:id="1106384459">
      <w:marLeft w:val="480"/>
      <w:marRight w:val="0"/>
      <w:marTop w:val="0"/>
      <w:marBottom w:val="0"/>
      <w:divBdr>
        <w:top w:val="none" w:sz="0" w:space="0" w:color="auto"/>
        <w:left w:val="none" w:sz="0" w:space="0" w:color="auto"/>
        <w:bottom w:val="none" w:sz="0" w:space="0" w:color="auto"/>
        <w:right w:val="none" w:sz="0" w:space="0" w:color="auto"/>
      </w:divBdr>
    </w:div>
    <w:div w:id="1108237784">
      <w:marLeft w:val="480"/>
      <w:marRight w:val="0"/>
      <w:marTop w:val="0"/>
      <w:marBottom w:val="0"/>
      <w:divBdr>
        <w:top w:val="none" w:sz="0" w:space="0" w:color="auto"/>
        <w:left w:val="none" w:sz="0" w:space="0" w:color="auto"/>
        <w:bottom w:val="none" w:sz="0" w:space="0" w:color="auto"/>
        <w:right w:val="none" w:sz="0" w:space="0" w:color="auto"/>
      </w:divBdr>
    </w:div>
    <w:div w:id="1112282152">
      <w:marLeft w:val="480"/>
      <w:marRight w:val="0"/>
      <w:marTop w:val="0"/>
      <w:marBottom w:val="0"/>
      <w:divBdr>
        <w:top w:val="none" w:sz="0" w:space="0" w:color="auto"/>
        <w:left w:val="none" w:sz="0" w:space="0" w:color="auto"/>
        <w:bottom w:val="none" w:sz="0" w:space="0" w:color="auto"/>
        <w:right w:val="none" w:sz="0" w:space="0" w:color="auto"/>
      </w:divBdr>
    </w:div>
    <w:div w:id="1113089047">
      <w:marLeft w:val="480"/>
      <w:marRight w:val="0"/>
      <w:marTop w:val="0"/>
      <w:marBottom w:val="0"/>
      <w:divBdr>
        <w:top w:val="none" w:sz="0" w:space="0" w:color="auto"/>
        <w:left w:val="none" w:sz="0" w:space="0" w:color="auto"/>
        <w:bottom w:val="none" w:sz="0" w:space="0" w:color="auto"/>
        <w:right w:val="none" w:sz="0" w:space="0" w:color="auto"/>
      </w:divBdr>
    </w:div>
    <w:div w:id="1113205623">
      <w:marLeft w:val="480"/>
      <w:marRight w:val="0"/>
      <w:marTop w:val="0"/>
      <w:marBottom w:val="0"/>
      <w:divBdr>
        <w:top w:val="none" w:sz="0" w:space="0" w:color="auto"/>
        <w:left w:val="none" w:sz="0" w:space="0" w:color="auto"/>
        <w:bottom w:val="none" w:sz="0" w:space="0" w:color="auto"/>
        <w:right w:val="none" w:sz="0" w:space="0" w:color="auto"/>
      </w:divBdr>
    </w:div>
    <w:div w:id="1113793055">
      <w:marLeft w:val="480"/>
      <w:marRight w:val="0"/>
      <w:marTop w:val="0"/>
      <w:marBottom w:val="0"/>
      <w:divBdr>
        <w:top w:val="none" w:sz="0" w:space="0" w:color="auto"/>
        <w:left w:val="none" w:sz="0" w:space="0" w:color="auto"/>
        <w:bottom w:val="none" w:sz="0" w:space="0" w:color="auto"/>
        <w:right w:val="none" w:sz="0" w:space="0" w:color="auto"/>
      </w:divBdr>
    </w:div>
    <w:div w:id="1115173741">
      <w:marLeft w:val="480"/>
      <w:marRight w:val="0"/>
      <w:marTop w:val="0"/>
      <w:marBottom w:val="0"/>
      <w:divBdr>
        <w:top w:val="none" w:sz="0" w:space="0" w:color="auto"/>
        <w:left w:val="none" w:sz="0" w:space="0" w:color="auto"/>
        <w:bottom w:val="none" w:sz="0" w:space="0" w:color="auto"/>
        <w:right w:val="none" w:sz="0" w:space="0" w:color="auto"/>
      </w:divBdr>
    </w:div>
    <w:div w:id="1116752074">
      <w:marLeft w:val="480"/>
      <w:marRight w:val="0"/>
      <w:marTop w:val="0"/>
      <w:marBottom w:val="0"/>
      <w:divBdr>
        <w:top w:val="none" w:sz="0" w:space="0" w:color="auto"/>
        <w:left w:val="none" w:sz="0" w:space="0" w:color="auto"/>
        <w:bottom w:val="none" w:sz="0" w:space="0" w:color="auto"/>
        <w:right w:val="none" w:sz="0" w:space="0" w:color="auto"/>
      </w:divBdr>
    </w:div>
    <w:div w:id="1118991822">
      <w:marLeft w:val="480"/>
      <w:marRight w:val="0"/>
      <w:marTop w:val="0"/>
      <w:marBottom w:val="0"/>
      <w:divBdr>
        <w:top w:val="none" w:sz="0" w:space="0" w:color="auto"/>
        <w:left w:val="none" w:sz="0" w:space="0" w:color="auto"/>
        <w:bottom w:val="none" w:sz="0" w:space="0" w:color="auto"/>
        <w:right w:val="none" w:sz="0" w:space="0" w:color="auto"/>
      </w:divBdr>
    </w:div>
    <w:div w:id="1131627264">
      <w:marLeft w:val="480"/>
      <w:marRight w:val="0"/>
      <w:marTop w:val="0"/>
      <w:marBottom w:val="0"/>
      <w:divBdr>
        <w:top w:val="none" w:sz="0" w:space="0" w:color="auto"/>
        <w:left w:val="none" w:sz="0" w:space="0" w:color="auto"/>
        <w:bottom w:val="none" w:sz="0" w:space="0" w:color="auto"/>
        <w:right w:val="none" w:sz="0" w:space="0" w:color="auto"/>
      </w:divBdr>
    </w:div>
    <w:div w:id="1132096506">
      <w:marLeft w:val="480"/>
      <w:marRight w:val="0"/>
      <w:marTop w:val="0"/>
      <w:marBottom w:val="0"/>
      <w:divBdr>
        <w:top w:val="none" w:sz="0" w:space="0" w:color="auto"/>
        <w:left w:val="none" w:sz="0" w:space="0" w:color="auto"/>
        <w:bottom w:val="none" w:sz="0" w:space="0" w:color="auto"/>
        <w:right w:val="none" w:sz="0" w:space="0" w:color="auto"/>
      </w:divBdr>
    </w:div>
    <w:div w:id="1132208869">
      <w:marLeft w:val="480"/>
      <w:marRight w:val="0"/>
      <w:marTop w:val="0"/>
      <w:marBottom w:val="0"/>
      <w:divBdr>
        <w:top w:val="none" w:sz="0" w:space="0" w:color="auto"/>
        <w:left w:val="none" w:sz="0" w:space="0" w:color="auto"/>
        <w:bottom w:val="none" w:sz="0" w:space="0" w:color="auto"/>
        <w:right w:val="none" w:sz="0" w:space="0" w:color="auto"/>
      </w:divBdr>
    </w:div>
    <w:div w:id="1137065234">
      <w:marLeft w:val="480"/>
      <w:marRight w:val="0"/>
      <w:marTop w:val="0"/>
      <w:marBottom w:val="0"/>
      <w:divBdr>
        <w:top w:val="none" w:sz="0" w:space="0" w:color="auto"/>
        <w:left w:val="none" w:sz="0" w:space="0" w:color="auto"/>
        <w:bottom w:val="none" w:sz="0" w:space="0" w:color="auto"/>
        <w:right w:val="none" w:sz="0" w:space="0" w:color="auto"/>
      </w:divBdr>
    </w:div>
    <w:div w:id="1137727354">
      <w:marLeft w:val="480"/>
      <w:marRight w:val="0"/>
      <w:marTop w:val="0"/>
      <w:marBottom w:val="0"/>
      <w:divBdr>
        <w:top w:val="none" w:sz="0" w:space="0" w:color="auto"/>
        <w:left w:val="none" w:sz="0" w:space="0" w:color="auto"/>
        <w:bottom w:val="none" w:sz="0" w:space="0" w:color="auto"/>
        <w:right w:val="none" w:sz="0" w:space="0" w:color="auto"/>
      </w:divBdr>
    </w:div>
    <w:div w:id="1145009907">
      <w:marLeft w:val="480"/>
      <w:marRight w:val="0"/>
      <w:marTop w:val="0"/>
      <w:marBottom w:val="0"/>
      <w:divBdr>
        <w:top w:val="none" w:sz="0" w:space="0" w:color="auto"/>
        <w:left w:val="none" w:sz="0" w:space="0" w:color="auto"/>
        <w:bottom w:val="none" w:sz="0" w:space="0" w:color="auto"/>
        <w:right w:val="none" w:sz="0" w:space="0" w:color="auto"/>
      </w:divBdr>
    </w:div>
    <w:div w:id="1145121400">
      <w:marLeft w:val="480"/>
      <w:marRight w:val="0"/>
      <w:marTop w:val="0"/>
      <w:marBottom w:val="0"/>
      <w:divBdr>
        <w:top w:val="none" w:sz="0" w:space="0" w:color="auto"/>
        <w:left w:val="none" w:sz="0" w:space="0" w:color="auto"/>
        <w:bottom w:val="none" w:sz="0" w:space="0" w:color="auto"/>
        <w:right w:val="none" w:sz="0" w:space="0" w:color="auto"/>
      </w:divBdr>
    </w:div>
    <w:div w:id="1145202315">
      <w:marLeft w:val="0"/>
      <w:marRight w:val="0"/>
      <w:marTop w:val="0"/>
      <w:marBottom w:val="0"/>
      <w:divBdr>
        <w:top w:val="none" w:sz="0" w:space="0" w:color="auto"/>
        <w:left w:val="none" w:sz="0" w:space="0" w:color="auto"/>
        <w:bottom w:val="none" w:sz="0" w:space="0" w:color="auto"/>
        <w:right w:val="none" w:sz="0" w:space="0" w:color="auto"/>
      </w:divBdr>
    </w:div>
    <w:div w:id="1145659232">
      <w:marLeft w:val="480"/>
      <w:marRight w:val="0"/>
      <w:marTop w:val="0"/>
      <w:marBottom w:val="0"/>
      <w:divBdr>
        <w:top w:val="none" w:sz="0" w:space="0" w:color="auto"/>
        <w:left w:val="none" w:sz="0" w:space="0" w:color="auto"/>
        <w:bottom w:val="none" w:sz="0" w:space="0" w:color="auto"/>
        <w:right w:val="none" w:sz="0" w:space="0" w:color="auto"/>
      </w:divBdr>
    </w:div>
    <w:div w:id="1146508412">
      <w:marLeft w:val="480"/>
      <w:marRight w:val="0"/>
      <w:marTop w:val="0"/>
      <w:marBottom w:val="0"/>
      <w:divBdr>
        <w:top w:val="none" w:sz="0" w:space="0" w:color="auto"/>
        <w:left w:val="none" w:sz="0" w:space="0" w:color="auto"/>
        <w:bottom w:val="none" w:sz="0" w:space="0" w:color="auto"/>
        <w:right w:val="none" w:sz="0" w:space="0" w:color="auto"/>
      </w:divBdr>
    </w:div>
    <w:div w:id="1146581860">
      <w:marLeft w:val="480"/>
      <w:marRight w:val="0"/>
      <w:marTop w:val="0"/>
      <w:marBottom w:val="0"/>
      <w:divBdr>
        <w:top w:val="none" w:sz="0" w:space="0" w:color="auto"/>
        <w:left w:val="none" w:sz="0" w:space="0" w:color="auto"/>
        <w:bottom w:val="none" w:sz="0" w:space="0" w:color="auto"/>
        <w:right w:val="none" w:sz="0" w:space="0" w:color="auto"/>
      </w:divBdr>
    </w:div>
    <w:div w:id="1147235667">
      <w:marLeft w:val="480"/>
      <w:marRight w:val="0"/>
      <w:marTop w:val="0"/>
      <w:marBottom w:val="0"/>
      <w:divBdr>
        <w:top w:val="none" w:sz="0" w:space="0" w:color="auto"/>
        <w:left w:val="none" w:sz="0" w:space="0" w:color="auto"/>
        <w:bottom w:val="none" w:sz="0" w:space="0" w:color="auto"/>
        <w:right w:val="none" w:sz="0" w:space="0" w:color="auto"/>
      </w:divBdr>
    </w:div>
    <w:div w:id="1147358686">
      <w:marLeft w:val="480"/>
      <w:marRight w:val="0"/>
      <w:marTop w:val="0"/>
      <w:marBottom w:val="0"/>
      <w:divBdr>
        <w:top w:val="none" w:sz="0" w:space="0" w:color="auto"/>
        <w:left w:val="none" w:sz="0" w:space="0" w:color="auto"/>
        <w:bottom w:val="none" w:sz="0" w:space="0" w:color="auto"/>
        <w:right w:val="none" w:sz="0" w:space="0" w:color="auto"/>
      </w:divBdr>
    </w:div>
    <w:div w:id="1148353278">
      <w:marLeft w:val="480"/>
      <w:marRight w:val="0"/>
      <w:marTop w:val="0"/>
      <w:marBottom w:val="0"/>
      <w:divBdr>
        <w:top w:val="none" w:sz="0" w:space="0" w:color="auto"/>
        <w:left w:val="none" w:sz="0" w:space="0" w:color="auto"/>
        <w:bottom w:val="none" w:sz="0" w:space="0" w:color="auto"/>
        <w:right w:val="none" w:sz="0" w:space="0" w:color="auto"/>
      </w:divBdr>
    </w:div>
    <w:div w:id="1150559511">
      <w:marLeft w:val="480"/>
      <w:marRight w:val="0"/>
      <w:marTop w:val="0"/>
      <w:marBottom w:val="0"/>
      <w:divBdr>
        <w:top w:val="none" w:sz="0" w:space="0" w:color="auto"/>
        <w:left w:val="none" w:sz="0" w:space="0" w:color="auto"/>
        <w:bottom w:val="none" w:sz="0" w:space="0" w:color="auto"/>
        <w:right w:val="none" w:sz="0" w:space="0" w:color="auto"/>
      </w:divBdr>
    </w:div>
    <w:div w:id="1154957755">
      <w:marLeft w:val="480"/>
      <w:marRight w:val="0"/>
      <w:marTop w:val="0"/>
      <w:marBottom w:val="0"/>
      <w:divBdr>
        <w:top w:val="none" w:sz="0" w:space="0" w:color="auto"/>
        <w:left w:val="none" w:sz="0" w:space="0" w:color="auto"/>
        <w:bottom w:val="none" w:sz="0" w:space="0" w:color="auto"/>
        <w:right w:val="none" w:sz="0" w:space="0" w:color="auto"/>
      </w:divBdr>
    </w:div>
    <w:div w:id="1155609038">
      <w:marLeft w:val="480"/>
      <w:marRight w:val="0"/>
      <w:marTop w:val="0"/>
      <w:marBottom w:val="0"/>
      <w:divBdr>
        <w:top w:val="none" w:sz="0" w:space="0" w:color="auto"/>
        <w:left w:val="none" w:sz="0" w:space="0" w:color="auto"/>
        <w:bottom w:val="none" w:sz="0" w:space="0" w:color="auto"/>
        <w:right w:val="none" w:sz="0" w:space="0" w:color="auto"/>
      </w:divBdr>
    </w:div>
    <w:div w:id="1155996661">
      <w:marLeft w:val="480"/>
      <w:marRight w:val="0"/>
      <w:marTop w:val="0"/>
      <w:marBottom w:val="0"/>
      <w:divBdr>
        <w:top w:val="none" w:sz="0" w:space="0" w:color="auto"/>
        <w:left w:val="none" w:sz="0" w:space="0" w:color="auto"/>
        <w:bottom w:val="none" w:sz="0" w:space="0" w:color="auto"/>
        <w:right w:val="none" w:sz="0" w:space="0" w:color="auto"/>
      </w:divBdr>
    </w:div>
    <w:div w:id="1156383535">
      <w:marLeft w:val="480"/>
      <w:marRight w:val="0"/>
      <w:marTop w:val="0"/>
      <w:marBottom w:val="0"/>
      <w:divBdr>
        <w:top w:val="none" w:sz="0" w:space="0" w:color="auto"/>
        <w:left w:val="none" w:sz="0" w:space="0" w:color="auto"/>
        <w:bottom w:val="none" w:sz="0" w:space="0" w:color="auto"/>
        <w:right w:val="none" w:sz="0" w:space="0" w:color="auto"/>
      </w:divBdr>
    </w:div>
    <w:div w:id="1156796358">
      <w:marLeft w:val="480"/>
      <w:marRight w:val="0"/>
      <w:marTop w:val="0"/>
      <w:marBottom w:val="0"/>
      <w:divBdr>
        <w:top w:val="none" w:sz="0" w:space="0" w:color="auto"/>
        <w:left w:val="none" w:sz="0" w:space="0" w:color="auto"/>
        <w:bottom w:val="none" w:sz="0" w:space="0" w:color="auto"/>
        <w:right w:val="none" w:sz="0" w:space="0" w:color="auto"/>
      </w:divBdr>
    </w:div>
    <w:div w:id="1159156150">
      <w:marLeft w:val="480"/>
      <w:marRight w:val="0"/>
      <w:marTop w:val="0"/>
      <w:marBottom w:val="0"/>
      <w:divBdr>
        <w:top w:val="none" w:sz="0" w:space="0" w:color="auto"/>
        <w:left w:val="none" w:sz="0" w:space="0" w:color="auto"/>
        <w:bottom w:val="none" w:sz="0" w:space="0" w:color="auto"/>
        <w:right w:val="none" w:sz="0" w:space="0" w:color="auto"/>
      </w:divBdr>
    </w:div>
    <w:div w:id="1161626458">
      <w:marLeft w:val="0"/>
      <w:marRight w:val="0"/>
      <w:marTop w:val="0"/>
      <w:marBottom w:val="0"/>
      <w:divBdr>
        <w:top w:val="none" w:sz="0" w:space="0" w:color="auto"/>
        <w:left w:val="none" w:sz="0" w:space="0" w:color="auto"/>
        <w:bottom w:val="none" w:sz="0" w:space="0" w:color="auto"/>
        <w:right w:val="none" w:sz="0" w:space="0" w:color="auto"/>
      </w:divBdr>
    </w:div>
    <w:div w:id="1162356085">
      <w:marLeft w:val="480"/>
      <w:marRight w:val="0"/>
      <w:marTop w:val="0"/>
      <w:marBottom w:val="0"/>
      <w:divBdr>
        <w:top w:val="none" w:sz="0" w:space="0" w:color="auto"/>
        <w:left w:val="none" w:sz="0" w:space="0" w:color="auto"/>
        <w:bottom w:val="none" w:sz="0" w:space="0" w:color="auto"/>
        <w:right w:val="none" w:sz="0" w:space="0" w:color="auto"/>
      </w:divBdr>
    </w:div>
    <w:div w:id="1164474224">
      <w:marLeft w:val="480"/>
      <w:marRight w:val="0"/>
      <w:marTop w:val="0"/>
      <w:marBottom w:val="0"/>
      <w:divBdr>
        <w:top w:val="none" w:sz="0" w:space="0" w:color="auto"/>
        <w:left w:val="none" w:sz="0" w:space="0" w:color="auto"/>
        <w:bottom w:val="none" w:sz="0" w:space="0" w:color="auto"/>
        <w:right w:val="none" w:sz="0" w:space="0" w:color="auto"/>
      </w:divBdr>
    </w:div>
    <w:div w:id="1172069840">
      <w:marLeft w:val="480"/>
      <w:marRight w:val="0"/>
      <w:marTop w:val="0"/>
      <w:marBottom w:val="0"/>
      <w:divBdr>
        <w:top w:val="none" w:sz="0" w:space="0" w:color="auto"/>
        <w:left w:val="none" w:sz="0" w:space="0" w:color="auto"/>
        <w:bottom w:val="none" w:sz="0" w:space="0" w:color="auto"/>
        <w:right w:val="none" w:sz="0" w:space="0" w:color="auto"/>
      </w:divBdr>
    </w:div>
    <w:div w:id="1172529519">
      <w:marLeft w:val="480"/>
      <w:marRight w:val="0"/>
      <w:marTop w:val="0"/>
      <w:marBottom w:val="0"/>
      <w:divBdr>
        <w:top w:val="none" w:sz="0" w:space="0" w:color="auto"/>
        <w:left w:val="none" w:sz="0" w:space="0" w:color="auto"/>
        <w:bottom w:val="none" w:sz="0" w:space="0" w:color="auto"/>
        <w:right w:val="none" w:sz="0" w:space="0" w:color="auto"/>
      </w:divBdr>
    </w:div>
    <w:div w:id="1174803171">
      <w:marLeft w:val="480"/>
      <w:marRight w:val="0"/>
      <w:marTop w:val="0"/>
      <w:marBottom w:val="0"/>
      <w:divBdr>
        <w:top w:val="none" w:sz="0" w:space="0" w:color="auto"/>
        <w:left w:val="none" w:sz="0" w:space="0" w:color="auto"/>
        <w:bottom w:val="none" w:sz="0" w:space="0" w:color="auto"/>
        <w:right w:val="none" w:sz="0" w:space="0" w:color="auto"/>
      </w:divBdr>
    </w:div>
    <w:div w:id="1178077771">
      <w:marLeft w:val="480"/>
      <w:marRight w:val="0"/>
      <w:marTop w:val="0"/>
      <w:marBottom w:val="0"/>
      <w:divBdr>
        <w:top w:val="none" w:sz="0" w:space="0" w:color="auto"/>
        <w:left w:val="none" w:sz="0" w:space="0" w:color="auto"/>
        <w:bottom w:val="none" w:sz="0" w:space="0" w:color="auto"/>
        <w:right w:val="none" w:sz="0" w:space="0" w:color="auto"/>
      </w:divBdr>
    </w:div>
    <w:div w:id="1179083650">
      <w:marLeft w:val="480"/>
      <w:marRight w:val="0"/>
      <w:marTop w:val="0"/>
      <w:marBottom w:val="0"/>
      <w:divBdr>
        <w:top w:val="none" w:sz="0" w:space="0" w:color="auto"/>
        <w:left w:val="none" w:sz="0" w:space="0" w:color="auto"/>
        <w:bottom w:val="none" w:sz="0" w:space="0" w:color="auto"/>
        <w:right w:val="none" w:sz="0" w:space="0" w:color="auto"/>
      </w:divBdr>
    </w:div>
    <w:div w:id="1179585172">
      <w:marLeft w:val="480"/>
      <w:marRight w:val="0"/>
      <w:marTop w:val="0"/>
      <w:marBottom w:val="0"/>
      <w:divBdr>
        <w:top w:val="none" w:sz="0" w:space="0" w:color="auto"/>
        <w:left w:val="none" w:sz="0" w:space="0" w:color="auto"/>
        <w:bottom w:val="none" w:sz="0" w:space="0" w:color="auto"/>
        <w:right w:val="none" w:sz="0" w:space="0" w:color="auto"/>
      </w:divBdr>
    </w:div>
    <w:div w:id="1184249140">
      <w:marLeft w:val="480"/>
      <w:marRight w:val="0"/>
      <w:marTop w:val="0"/>
      <w:marBottom w:val="0"/>
      <w:divBdr>
        <w:top w:val="none" w:sz="0" w:space="0" w:color="auto"/>
        <w:left w:val="none" w:sz="0" w:space="0" w:color="auto"/>
        <w:bottom w:val="none" w:sz="0" w:space="0" w:color="auto"/>
        <w:right w:val="none" w:sz="0" w:space="0" w:color="auto"/>
      </w:divBdr>
    </w:div>
    <w:div w:id="1184785562">
      <w:marLeft w:val="480"/>
      <w:marRight w:val="0"/>
      <w:marTop w:val="0"/>
      <w:marBottom w:val="0"/>
      <w:divBdr>
        <w:top w:val="none" w:sz="0" w:space="0" w:color="auto"/>
        <w:left w:val="none" w:sz="0" w:space="0" w:color="auto"/>
        <w:bottom w:val="none" w:sz="0" w:space="0" w:color="auto"/>
        <w:right w:val="none" w:sz="0" w:space="0" w:color="auto"/>
      </w:divBdr>
    </w:div>
    <w:div w:id="1185291458">
      <w:marLeft w:val="480"/>
      <w:marRight w:val="0"/>
      <w:marTop w:val="0"/>
      <w:marBottom w:val="0"/>
      <w:divBdr>
        <w:top w:val="none" w:sz="0" w:space="0" w:color="auto"/>
        <w:left w:val="none" w:sz="0" w:space="0" w:color="auto"/>
        <w:bottom w:val="none" w:sz="0" w:space="0" w:color="auto"/>
        <w:right w:val="none" w:sz="0" w:space="0" w:color="auto"/>
      </w:divBdr>
    </w:div>
    <w:div w:id="1187405768">
      <w:marLeft w:val="0"/>
      <w:marRight w:val="0"/>
      <w:marTop w:val="0"/>
      <w:marBottom w:val="0"/>
      <w:divBdr>
        <w:top w:val="none" w:sz="0" w:space="0" w:color="auto"/>
        <w:left w:val="none" w:sz="0" w:space="0" w:color="auto"/>
        <w:bottom w:val="none" w:sz="0" w:space="0" w:color="auto"/>
        <w:right w:val="none" w:sz="0" w:space="0" w:color="auto"/>
      </w:divBdr>
    </w:div>
    <w:div w:id="1192569103">
      <w:marLeft w:val="480"/>
      <w:marRight w:val="0"/>
      <w:marTop w:val="0"/>
      <w:marBottom w:val="0"/>
      <w:divBdr>
        <w:top w:val="none" w:sz="0" w:space="0" w:color="auto"/>
        <w:left w:val="none" w:sz="0" w:space="0" w:color="auto"/>
        <w:bottom w:val="none" w:sz="0" w:space="0" w:color="auto"/>
        <w:right w:val="none" w:sz="0" w:space="0" w:color="auto"/>
      </w:divBdr>
    </w:div>
    <w:div w:id="1193806750">
      <w:marLeft w:val="480"/>
      <w:marRight w:val="0"/>
      <w:marTop w:val="0"/>
      <w:marBottom w:val="0"/>
      <w:divBdr>
        <w:top w:val="none" w:sz="0" w:space="0" w:color="auto"/>
        <w:left w:val="none" w:sz="0" w:space="0" w:color="auto"/>
        <w:bottom w:val="none" w:sz="0" w:space="0" w:color="auto"/>
        <w:right w:val="none" w:sz="0" w:space="0" w:color="auto"/>
      </w:divBdr>
    </w:div>
    <w:div w:id="1194076307">
      <w:marLeft w:val="480"/>
      <w:marRight w:val="0"/>
      <w:marTop w:val="0"/>
      <w:marBottom w:val="0"/>
      <w:divBdr>
        <w:top w:val="none" w:sz="0" w:space="0" w:color="auto"/>
        <w:left w:val="none" w:sz="0" w:space="0" w:color="auto"/>
        <w:bottom w:val="none" w:sz="0" w:space="0" w:color="auto"/>
        <w:right w:val="none" w:sz="0" w:space="0" w:color="auto"/>
      </w:divBdr>
    </w:div>
    <w:div w:id="1194198528">
      <w:marLeft w:val="480"/>
      <w:marRight w:val="0"/>
      <w:marTop w:val="0"/>
      <w:marBottom w:val="0"/>
      <w:divBdr>
        <w:top w:val="none" w:sz="0" w:space="0" w:color="auto"/>
        <w:left w:val="none" w:sz="0" w:space="0" w:color="auto"/>
        <w:bottom w:val="none" w:sz="0" w:space="0" w:color="auto"/>
        <w:right w:val="none" w:sz="0" w:space="0" w:color="auto"/>
      </w:divBdr>
    </w:div>
    <w:div w:id="1195534887">
      <w:marLeft w:val="480"/>
      <w:marRight w:val="0"/>
      <w:marTop w:val="0"/>
      <w:marBottom w:val="0"/>
      <w:divBdr>
        <w:top w:val="none" w:sz="0" w:space="0" w:color="auto"/>
        <w:left w:val="none" w:sz="0" w:space="0" w:color="auto"/>
        <w:bottom w:val="none" w:sz="0" w:space="0" w:color="auto"/>
        <w:right w:val="none" w:sz="0" w:space="0" w:color="auto"/>
      </w:divBdr>
    </w:div>
    <w:div w:id="1199007643">
      <w:marLeft w:val="480"/>
      <w:marRight w:val="0"/>
      <w:marTop w:val="0"/>
      <w:marBottom w:val="0"/>
      <w:divBdr>
        <w:top w:val="none" w:sz="0" w:space="0" w:color="auto"/>
        <w:left w:val="none" w:sz="0" w:space="0" w:color="auto"/>
        <w:bottom w:val="none" w:sz="0" w:space="0" w:color="auto"/>
        <w:right w:val="none" w:sz="0" w:space="0" w:color="auto"/>
      </w:divBdr>
    </w:div>
    <w:div w:id="1202546986">
      <w:marLeft w:val="480"/>
      <w:marRight w:val="0"/>
      <w:marTop w:val="0"/>
      <w:marBottom w:val="0"/>
      <w:divBdr>
        <w:top w:val="none" w:sz="0" w:space="0" w:color="auto"/>
        <w:left w:val="none" w:sz="0" w:space="0" w:color="auto"/>
        <w:bottom w:val="none" w:sz="0" w:space="0" w:color="auto"/>
        <w:right w:val="none" w:sz="0" w:space="0" w:color="auto"/>
      </w:divBdr>
    </w:div>
    <w:div w:id="1207450942">
      <w:marLeft w:val="480"/>
      <w:marRight w:val="0"/>
      <w:marTop w:val="0"/>
      <w:marBottom w:val="0"/>
      <w:divBdr>
        <w:top w:val="none" w:sz="0" w:space="0" w:color="auto"/>
        <w:left w:val="none" w:sz="0" w:space="0" w:color="auto"/>
        <w:bottom w:val="none" w:sz="0" w:space="0" w:color="auto"/>
        <w:right w:val="none" w:sz="0" w:space="0" w:color="auto"/>
      </w:divBdr>
    </w:div>
    <w:div w:id="1209799227">
      <w:marLeft w:val="480"/>
      <w:marRight w:val="0"/>
      <w:marTop w:val="0"/>
      <w:marBottom w:val="0"/>
      <w:divBdr>
        <w:top w:val="none" w:sz="0" w:space="0" w:color="auto"/>
        <w:left w:val="none" w:sz="0" w:space="0" w:color="auto"/>
        <w:bottom w:val="none" w:sz="0" w:space="0" w:color="auto"/>
        <w:right w:val="none" w:sz="0" w:space="0" w:color="auto"/>
      </w:divBdr>
    </w:div>
    <w:div w:id="1210804290">
      <w:marLeft w:val="480"/>
      <w:marRight w:val="0"/>
      <w:marTop w:val="0"/>
      <w:marBottom w:val="0"/>
      <w:divBdr>
        <w:top w:val="none" w:sz="0" w:space="0" w:color="auto"/>
        <w:left w:val="none" w:sz="0" w:space="0" w:color="auto"/>
        <w:bottom w:val="none" w:sz="0" w:space="0" w:color="auto"/>
        <w:right w:val="none" w:sz="0" w:space="0" w:color="auto"/>
      </w:divBdr>
    </w:div>
    <w:div w:id="1214345366">
      <w:marLeft w:val="480"/>
      <w:marRight w:val="0"/>
      <w:marTop w:val="0"/>
      <w:marBottom w:val="0"/>
      <w:divBdr>
        <w:top w:val="none" w:sz="0" w:space="0" w:color="auto"/>
        <w:left w:val="none" w:sz="0" w:space="0" w:color="auto"/>
        <w:bottom w:val="none" w:sz="0" w:space="0" w:color="auto"/>
        <w:right w:val="none" w:sz="0" w:space="0" w:color="auto"/>
      </w:divBdr>
    </w:div>
    <w:div w:id="1225410733">
      <w:marLeft w:val="480"/>
      <w:marRight w:val="0"/>
      <w:marTop w:val="0"/>
      <w:marBottom w:val="0"/>
      <w:divBdr>
        <w:top w:val="none" w:sz="0" w:space="0" w:color="auto"/>
        <w:left w:val="none" w:sz="0" w:space="0" w:color="auto"/>
        <w:bottom w:val="none" w:sz="0" w:space="0" w:color="auto"/>
        <w:right w:val="none" w:sz="0" w:space="0" w:color="auto"/>
      </w:divBdr>
    </w:div>
    <w:div w:id="1226066651">
      <w:marLeft w:val="480"/>
      <w:marRight w:val="0"/>
      <w:marTop w:val="0"/>
      <w:marBottom w:val="0"/>
      <w:divBdr>
        <w:top w:val="none" w:sz="0" w:space="0" w:color="auto"/>
        <w:left w:val="none" w:sz="0" w:space="0" w:color="auto"/>
        <w:bottom w:val="none" w:sz="0" w:space="0" w:color="auto"/>
        <w:right w:val="none" w:sz="0" w:space="0" w:color="auto"/>
      </w:divBdr>
    </w:div>
    <w:div w:id="1228807730">
      <w:marLeft w:val="0"/>
      <w:marRight w:val="0"/>
      <w:marTop w:val="0"/>
      <w:marBottom w:val="0"/>
      <w:divBdr>
        <w:top w:val="none" w:sz="0" w:space="0" w:color="auto"/>
        <w:left w:val="none" w:sz="0" w:space="0" w:color="auto"/>
        <w:bottom w:val="none" w:sz="0" w:space="0" w:color="auto"/>
        <w:right w:val="none" w:sz="0" w:space="0" w:color="auto"/>
      </w:divBdr>
    </w:div>
    <w:div w:id="1230073962">
      <w:marLeft w:val="480"/>
      <w:marRight w:val="0"/>
      <w:marTop w:val="0"/>
      <w:marBottom w:val="0"/>
      <w:divBdr>
        <w:top w:val="none" w:sz="0" w:space="0" w:color="auto"/>
        <w:left w:val="none" w:sz="0" w:space="0" w:color="auto"/>
        <w:bottom w:val="none" w:sz="0" w:space="0" w:color="auto"/>
        <w:right w:val="none" w:sz="0" w:space="0" w:color="auto"/>
      </w:divBdr>
    </w:div>
    <w:div w:id="1230195811">
      <w:marLeft w:val="480"/>
      <w:marRight w:val="0"/>
      <w:marTop w:val="0"/>
      <w:marBottom w:val="0"/>
      <w:divBdr>
        <w:top w:val="none" w:sz="0" w:space="0" w:color="auto"/>
        <w:left w:val="none" w:sz="0" w:space="0" w:color="auto"/>
        <w:bottom w:val="none" w:sz="0" w:space="0" w:color="auto"/>
        <w:right w:val="none" w:sz="0" w:space="0" w:color="auto"/>
      </w:divBdr>
    </w:div>
    <w:div w:id="1231847331">
      <w:marLeft w:val="480"/>
      <w:marRight w:val="0"/>
      <w:marTop w:val="0"/>
      <w:marBottom w:val="0"/>
      <w:divBdr>
        <w:top w:val="none" w:sz="0" w:space="0" w:color="auto"/>
        <w:left w:val="none" w:sz="0" w:space="0" w:color="auto"/>
        <w:bottom w:val="none" w:sz="0" w:space="0" w:color="auto"/>
        <w:right w:val="none" w:sz="0" w:space="0" w:color="auto"/>
      </w:divBdr>
    </w:div>
    <w:div w:id="1233196252">
      <w:marLeft w:val="480"/>
      <w:marRight w:val="0"/>
      <w:marTop w:val="0"/>
      <w:marBottom w:val="0"/>
      <w:divBdr>
        <w:top w:val="none" w:sz="0" w:space="0" w:color="auto"/>
        <w:left w:val="none" w:sz="0" w:space="0" w:color="auto"/>
        <w:bottom w:val="none" w:sz="0" w:space="0" w:color="auto"/>
        <w:right w:val="none" w:sz="0" w:space="0" w:color="auto"/>
      </w:divBdr>
    </w:div>
    <w:div w:id="1235966513">
      <w:marLeft w:val="480"/>
      <w:marRight w:val="0"/>
      <w:marTop w:val="0"/>
      <w:marBottom w:val="0"/>
      <w:divBdr>
        <w:top w:val="none" w:sz="0" w:space="0" w:color="auto"/>
        <w:left w:val="none" w:sz="0" w:space="0" w:color="auto"/>
        <w:bottom w:val="none" w:sz="0" w:space="0" w:color="auto"/>
        <w:right w:val="none" w:sz="0" w:space="0" w:color="auto"/>
      </w:divBdr>
    </w:div>
    <w:div w:id="1242566800">
      <w:marLeft w:val="480"/>
      <w:marRight w:val="0"/>
      <w:marTop w:val="0"/>
      <w:marBottom w:val="0"/>
      <w:divBdr>
        <w:top w:val="none" w:sz="0" w:space="0" w:color="auto"/>
        <w:left w:val="none" w:sz="0" w:space="0" w:color="auto"/>
        <w:bottom w:val="none" w:sz="0" w:space="0" w:color="auto"/>
        <w:right w:val="none" w:sz="0" w:space="0" w:color="auto"/>
      </w:divBdr>
    </w:div>
    <w:div w:id="1244948108">
      <w:marLeft w:val="480"/>
      <w:marRight w:val="0"/>
      <w:marTop w:val="0"/>
      <w:marBottom w:val="0"/>
      <w:divBdr>
        <w:top w:val="none" w:sz="0" w:space="0" w:color="auto"/>
        <w:left w:val="none" w:sz="0" w:space="0" w:color="auto"/>
        <w:bottom w:val="none" w:sz="0" w:space="0" w:color="auto"/>
        <w:right w:val="none" w:sz="0" w:space="0" w:color="auto"/>
      </w:divBdr>
    </w:div>
    <w:div w:id="1246037658">
      <w:marLeft w:val="480"/>
      <w:marRight w:val="0"/>
      <w:marTop w:val="0"/>
      <w:marBottom w:val="0"/>
      <w:divBdr>
        <w:top w:val="none" w:sz="0" w:space="0" w:color="auto"/>
        <w:left w:val="none" w:sz="0" w:space="0" w:color="auto"/>
        <w:bottom w:val="none" w:sz="0" w:space="0" w:color="auto"/>
        <w:right w:val="none" w:sz="0" w:space="0" w:color="auto"/>
      </w:divBdr>
    </w:div>
    <w:div w:id="1248611980">
      <w:marLeft w:val="480"/>
      <w:marRight w:val="0"/>
      <w:marTop w:val="0"/>
      <w:marBottom w:val="0"/>
      <w:divBdr>
        <w:top w:val="none" w:sz="0" w:space="0" w:color="auto"/>
        <w:left w:val="none" w:sz="0" w:space="0" w:color="auto"/>
        <w:bottom w:val="none" w:sz="0" w:space="0" w:color="auto"/>
        <w:right w:val="none" w:sz="0" w:space="0" w:color="auto"/>
      </w:divBdr>
    </w:div>
    <w:div w:id="1250195036">
      <w:marLeft w:val="480"/>
      <w:marRight w:val="0"/>
      <w:marTop w:val="0"/>
      <w:marBottom w:val="0"/>
      <w:divBdr>
        <w:top w:val="none" w:sz="0" w:space="0" w:color="auto"/>
        <w:left w:val="none" w:sz="0" w:space="0" w:color="auto"/>
        <w:bottom w:val="none" w:sz="0" w:space="0" w:color="auto"/>
        <w:right w:val="none" w:sz="0" w:space="0" w:color="auto"/>
      </w:divBdr>
    </w:div>
    <w:div w:id="1250695912">
      <w:marLeft w:val="480"/>
      <w:marRight w:val="0"/>
      <w:marTop w:val="0"/>
      <w:marBottom w:val="0"/>
      <w:divBdr>
        <w:top w:val="none" w:sz="0" w:space="0" w:color="auto"/>
        <w:left w:val="none" w:sz="0" w:space="0" w:color="auto"/>
        <w:bottom w:val="none" w:sz="0" w:space="0" w:color="auto"/>
        <w:right w:val="none" w:sz="0" w:space="0" w:color="auto"/>
      </w:divBdr>
    </w:div>
    <w:div w:id="1252660290">
      <w:marLeft w:val="480"/>
      <w:marRight w:val="0"/>
      <w:marTop w:val="0"/>
      <w:marBottom w:val="0"/>
      <w:divBdr>
        <w:top w:val="none" w:sz="0" w:space="0" w:color="auto"/>
        <w:left w:val="none" w:sz="0" w:space="0" w:color="auto"/>
        <w:bottom w:val="none" w:sz="0" w:space="0" w:color="auto"/>
        <w:right w:val="none" w:sz="0" w:space="0" w:color="auto"/>
      </w:divBdr>
    </w:div>
    <w:div w:id="1254436457">
      <w:marLeft w:val="480"/>
      <w:marRight w:val="0"/>
      <w:marTop w:val="0"/>
      <w:marBottom w:val="0"/>
      <w:divBdr>
        <w:top w:val="none" w:sz="0" w:space="0" w:color="auto"/>
        <w:left w:val="none" w:sz="0" w:space="0" w:color="auto"/>
        <w:bottom w:val="none" w:sz="0" w:space="0" w:color="auto"/>
        <w:right w:val="none" w:sz="0" w:space="0" w:color="auto"/>
      </w:divBdr>
    </w:div>
    <w:div w:id="1256327829">
      <w:marLeft w:val="480"/>
      <w:marRight w:val="0"/>
      <w:marTop w:val="0"/>
      <w:marBottom w:val="0"/>
      <w:divBdr>
        <w:top w:val="none" w:sz="0" w:space="0" w:color="auto"/>
        <w:left w:val="none" w:sz="0" w:space="0" w:color="auto"/>
        <w:bottom w:val="none" w:sz="0" w:space="0" w:color="auto"/>
        <w:right w:val="none" w:sz="0" w:space="0" w:color="auto"/>
      </w:divBdr>
    </w:div>
    <w:div w:id="1257710326">
      <w:marLeft w:val="480"/>
      <w:marRight w:val="0"/>
      <w:marTop w:val="0"/>
      <w:marBottom w:val="0"/>
      <w:divBdr>
        <w:top w:val="none" w:sz="0" w:space="0" w:color="auto"/>
        <w:left w:val="none" w:sz="0" w:space="0" w:color="auto"/>
        <w:bottom w:val="none" w:sz="0" w:space="0" w:color="auto"/>
        <w:right w:val="none" w:sz="0" w:space="0" w:color="auto"/>
      </w:divBdr>
    </w:div>
    <w:div w:id="1260992311">
      <w:marLeft w:val="480"/>
      <w:marRight w:val="0"/>
      <w:marTop w:val="0"/>
      <w:marBottom w:val="0"/>
      <w:divBdr>
        <w:top w:val="none" w:sz="0" w:space="0" w:color="auto"/>
        <w:left w:val="none" w:sz="0" w:space="0" w:color="auto"/>
        <w:bottom w:val="none" w:sz="0" w:space="0" w:color="auto"/>
        <w:right w:val="none" w:sz="0" w:space="0" w:color="auto"/>
      </w:divBdr>
    </w:div>
    <w:div w:id="1262756746">
      <w:marLeft w:val="480"/>
      <w:marRight w:val="0"/>
      <w:marTop w:val="0"/>
      <w:marBottom w:val="0"/>
      <w:divBdr>
        <w:top w:val="none" w:sz="0" w:space="0" w:color="auto"/>
        <w:left w:val="none" w:sz="0" w:space="0" w:color="auto"/>
        <w:bottom w:val="none" w:sz="0" w:space="0" w:color="auto"/>
        <w:right w:val="none" w:sz="0" w:space="0" w:color="auto"/>
      </w:divBdr>
    </w:div>
    <w:div w:id="1263342214">
      <w:marLeft w:val="480"/>
      <w:marRight w:val="0"/>
      <w:marTop w:val="0"/>
      <w:marBottom w:val="0"/>
      <w:divBdr>
        <w:top w:val="none" w:sz="0" w:space="0" w:color="auto"/>
        <w:left w:val="none" w:sz="0" w:space="0" w:color="auto"/>
        <w:bottom w:val="none" w:sz="0" w:space="0" w:color="auto"/>
        <w:right w:val="none" w:sz="0" w:space="0" w:color="auto"/>
      </w:divBdr>
    </w:div>
    <w:div w:id="1265454502">
      <w:marLeft w:val="480"/>
      <w:marRight w:val="0"/>
      <w:marTop w:val="0"/>
      <w:marBottom w:val="0"/>
      <w:divBdr>
        <w:top w:val="none" w:sz="0" w:space="0" w:color="auto"/>
        <w:left w:val="none" w:sz="0" w:space="0" w:color="auto"/>
        <w:bottom w:val="none" w:sz="0" w:space="0" w:color="auto"/>
        <w:right w:val="none" w:sz="0" w:space="0" w:color="auto"/>
      </w:divBdr>
    </w:div>
    <w:div w:id="1272203159">
      <w:marLeft w:val="480"/>
      <w:marRight w:val="0"/>
      <w:marTop w:val="0"/>
      <w:marBottom w:val="0"/>
      <w:divBdr>
        <w:top w:val="none" w:sz="0" w:space="0" w:color="auto"/>
        <w:left w:val="none" w:sz="0" w:space="0" w:color="auto"/>
        <w:bottom w:val="none" w:sz="0" w:space="0" w:color="auto"/>
        <w:right w:val="none" w:sz="0" w:space="0" w:color="auto"/>
      </w:divBdr>
    </w:div>
    <w:div w:id="1273780687">
      <w:marLeft w:val="480"/>
      <w:marRight w:val="0"/>
      <w:marTop w:val="0"/>
      <w:marBottom w:val="0"/>
      <w:divBdr>
        <w:top w:val="none" w:sz="0" w:space="0" w:color="auto"/>
        <w:left w:val="none" w:sz="0" w:space="0" w:color="auto"/>
        <w:bottom w:val="none" w:sz="0" w:space="0" w:color="auto"/>
        <w:right w:val="none" w:sz="0" w:space="0" w:color="auto"/>
      </w:divBdr>
    </w:div>
    <w:div w:id="1274089747">
      <w:marLeft w:val="480"/>
      <w:marRight w:val="0"/>
      <w:marTop w:val="0"/>
      <w:marBottom w:val="0"/>
      <w:divBdr>
        <w:top w:val="none" w:sz="0" w:space="0" w:color="auto"/>
        <w:left w:val="none" w:sz="0" w:space="0" w:color="auto"/>
        <w:bottom w:val="none" w:sz="0" w:space="0" w:color="auto"/>
        <w:right w:val="none" w:sz="0" w:space="0" w:color="auto"/>
      </w:divBdr>
    </w:div>
    <w:div w:id="1275212407">
      <w:marLeft w:val="480"/>
      <w:marRight w:val="0"/>
      <w:marTop w:val="0"/>
      <w:marBottom w:val="0"/>
      <w:divBdr>
        <w:top w:val="none" w:sz="0" w:space="0" w:color="auto"/>
        <w:left w:val="none" w:sz="0" w:space="0" w:color="auto"/>
        <w:bottom w:val="none" w:sz="0" w:space="0" w:color="auto"/>
        <w:right w:val="none" w:sz="0" w:space="0" w:color="auto"/>
      </w:divBdr>
    </w:div>
    <w:div w:id="1275556496">
      <w:marLeft w:val="480"/>
      <w:marRight w:val="0"/>
      <w:marTop w:val="0"/>
      <w:marBottom w:val="0"/>
      <w:divBdr>
        <w:top w:val="none" w:sz="0" w:space="0" w:color="auto"/>
        <w:left w:val="none" w:sz="0" w:space="0" w:color="auto"/>
        <w:bottom w:val="none" w:sz="0" w:space="0" w:color="auto"/>
        <w:right w:val="none" w:sz="0" w:space="0" w:color="auto"/>
      </w:divBdr>
    </w:div>
    <w:div w:id="1275751063">
      <w:marLeft w:val="480"/>
      <w:marRight w:val="0"/>
      <w:marTop w:val="0"/>
      <w:marBottom w:val="0"/>
      <w:divBdr>
        <w:top w:val="none" w:sz="0" w:space="0" w:color="auto"/>
        <w:left w:val="none" w:sz="0" w:space="0" w:color="auto"/>
        <w:bottom w:val="none" w:sz="0" w:space="0" w:color="auto"/>
        <w:right w:val="none" w:sz="0" w:space="0" w:color="auto"/>
      </w:divBdr>
    </w:div>
    <w:div w:id="1276715322">
      <w:marLeft w:val="480"/>
      <w:marRight w:val="0"/>
      <w:marTop w:val="0"/>
      <w:marBottom w:val="0"/>
      <w:divBdr>
        <w:top w:val="none" w:sz="0" w:space="0" w:color="auto"/>
        <w:left w:val="none" w:sz="0" w:space="0" w:color="auto"/>
        <w:bottom w:val="none" w:sz="0" w:space="0" w:color="auto"/>
        <w:right w:val="none" w:sz="0" w:space="0" w:color="auto"/>
      </w:divBdr>
    </w:div>
    <w:div w:id="1284848734">
      <w:marLeft w:val="480"/>
      <w:marRight w:val="0"/>
      <w:marTop w:val="0"/>
      <w:marBottom w:val="0"/>
      <w:divBdr>
        <w:top w:val="none" w:sz="0" w:space="0" w:color="auto"/>
        <w:left w:val="none" w:sz="0" w:space="0" w:color="auto"/>
        <w:bottom w:val="none" w:sz="0" w:space="0" w:color="auto"/>
        <w:right w:val="none" w:sz="0" w:space="0" w:color="auto"/>
      </w:divBdr>
    </w:div>
    <w:div w:id="1290749225">
      <w:marLeft w:val="480"/>
      <w:marRight w:val="0"/>
      <w:marTop w:val="0"/>
      <w:marBottom w:val="0"/>
      <w:divBdr>
        <w:top w:val="none" w:sz="0" w:space="0" w:color="auto"/>
        <w:left w:val="none" w:sz="0" w:space="0" w:color="auto"/>
        <w:bottom w:val="none" w:sz="0" w:space="0" w:color="auto"/>
        <w:right w:val="none" w:sz="0" w:space="0" w:color="auto"/>
      </w:divBdr>
    </w:div>
    <w:div w:id="1292780676">
      <w:marLeft w:val="480"/>
      <w:marRight w:val="0"/>
      <w:marTop w:val="0"/>
      <w:marBottom w:val="0"/>
      <w:divBdr>
        <w:top w:val="none" w:sz="0" w:space="0" w:color="auto"/>
        <w:left w:val="none" w:sz="0" w:space="0" w:color="auto"/>
        <w:bottom w:val="none" w:sz="0" w:space="0" w:color="auto"/>
        <w:right w:val="none" w:sz="0" w:space="0" w:color="auto"/>
      </w:divBdr>
    </w:div>
    <w:div w:id="1293092381">
      <w:marLeft w:val="480"/>
      <w:marRight w:val="0"/>
      <w:marTop w:val="0"/>
      <w:marBottom w:val="0"/>
      <w:divBdr>
        <w:top w:val="none" w:sz="0" w:space="0" w:color="auto"/>
        <w:left w:val="none" w:sz="0" w:space="0" w:color="auto"/>
        <w:bottom w:val="none" w:sz="0" w:space="0" w:color="auto"/>
        <w:right w:val="none" w:sz="0" w:space="0" w:color="auto"/>
      </w:divBdr>
    </w:div>
    <w:div w:id="1294748122">
      <w:marLeft w:val="480"/>
      <w:marRight w:val="0"/>
      <w:marTop w:val="0"/>
      <w:marBottom w:val="0"/>
      <w:divBdr>
        <w:top w:val="none" w:sz="0" w:space="0" w:color="auto"/>
        <w:left w:val="none" w:sz="0" w:space="0" w:color="auto"/>
        <w:bottom w:val="none" w:sz="0" w:space="0" w:color="auto"/>
        <w:right w:val="none" w:sz="0" w:space="0" w:color="auto"/>
      </w:divBdr>
    </w:div>
    <w:div w:id="1297637783">
      <w:marLeft w:val="480"/>
      <w:marRight w:val="0"/>
      <w:marTop w:val="0"/>
      <w:marBottom w:val="0"/>
      <w:divBdr>
        <w:top w:val="none" w:sz="0" w:space="0" w:color="auto"/>
        <w:left w:val="none" w:sz="0" w:space="0" w:color="auto"/>
        <w:bottom w:val="none" w:sz="0" w:space="0" w:color="auto"/>
        <w:right w:val="none" w:sz="0" w:space="0" w:color="auto"/>
      </w:divBdr>
    </w:div>
    <w:div w:id="1297640338">
      <w:marLeft w:val="480"/>
      <w:marRight w:val="0"/>
      <w:marTop w:val="0"/>
      <w:marBottom w:val="0"/>
      <w:divBdr>
        <w:top w:val="none" w:sz="0" w:space="0" w:color="auto"/>
        <w:left w:val="none" w:sz="0" w:space="0" w:color="auto"/>
        <w:bottom w:val="none" w:sz="0" w:space="0" w:color="auto"/>
        <w:right w:val="none" w:sz="0" w:space="0" w:color="auto"/>
      </w:divBdr>
    </w:div>
    <w:div w:id="1299064676">
      <w:marLeft w:val="480"/>
      <w:marRight w:val="0"/>
      <w:marTop w:val="0"/>
      <w:marBottom w:val="0"/>
      <w:divBdr>
        <w:top w:val="none" w:sz="0" w:space="0" w:color="auto"/>
        <w:left w:val="none" w:sz="0" w:space="0" w:color="auto"/>
        <w:bottom w:val="none" w:sz="0" w:space="0" w:color="auto"/>
        <w:right w:val="none" w:sz="0" w:space="0" w:color="auto"/>
      </w:divBdr>
    </w:div>
    <w:div w:id="1299604574">
      <w:marLeft w:val="480"/>
      <w:marRight w:val="0"/>
      <w:marTop w:val="0"/>
      <w:marBottom w:val="0"/>
      <w:divBdr>
        <w:top w:val="none" w:sz="0" w:space="0" w:color="auto"/>
        <w:left w:val="none" w:sz="0" w:space="0" w:color="auto"/>
        <w:bottom w:val="none" w:sz="0" w:space="0" w:color="auto"/>
        <w:right w:val="none" w:sz="0" w:space="0" w:color="auto"/>
      </w:divBdr>
    </w:div>
    <w:div w:id="1299726659">
      <w:marLeft w:val="480"/>
      <w:marRight w:val="0"/>
      <w:marTop w:val="0"/>
      <w:marBottom w:val="0"/>
      <w:divBdr>
        <w:top w:val="none" w:sz="0" w:space="0" w:color="auto"/>
        <w:left w:val="none" w:sz="0" w:space="0" w:color="auto"/>
        <w:bottom w:val="none" w:sz="0" w:space="0" w:color="auto"/>
        <w:right w:val="none" w:sz="0" w:space="0" w:color="auto"/>
      </w:divBdr>
    </w:div>
    <w:div w:id="1299996405">
      <w:marLeft w:val="480"/>
      <w:marRight w:val="0"/>
      <w:marTop w:val="0"/>
      <w:marBottom w:val="0"/>
      <w:divBdr>
        <w:top w:val="none" w:sz="0" w:space="0" w:color="auto"/>
        <w:left w:val="none" w:sz="0" w:space="0" w:color="auto"/>
        <w:bottom w:val="none" w:sz="0" w:space="0" w:color="auto"/>
        <w:right w:val="none" w:sz="0" w:space="0" w:color="auto"/>
      </w:divBdr>
    </w:div>
    <w:div w:id="1300459598">
      <w:marLeft w:val="480"/>
      <w:marRight w:val="0"/>
      <w:marTop w:val="0"/>
      <w:marBottom w:val="0"/>
      <w:divBdr>
        <w:top w:val="none" w:sz="0" w:space="0" w:color="auto"/>
        <w:left w:val="none" w:sz="0" w:space="0" w:color="auto"/>
        <w:bottom w:val="none" w:sz="0" w:space="0" w:color="auto"/>
        <w:right w:val="none" w:sz="0" w:space="0" w:color="auto"/>
      </w:divBdr>
    </w:div>
    <w:div w:id="1300501750">
      <w:marLeft w:val="480"/>
      <w:marRight w:val="0"/>
      <w:marTop w:val="0"/>
      <w:marBottom w:val="0"/>
      <w:divBdr>
        <w:top w:val="none" w:sz="0" w:space="0" w:color="auto"/>
        <w:left w:val="none" w:sz="0" w:space="0" w:color="auto"/>
        <w:bottom w:val="none" w:sz="0" w:space="0" w:color="auto"/>
        <w:right w:val="none" w:sz="0" w:space="0" w:color="auto"/>
      </w:divBdr>
    </w:div>
    <w:div w:id="1300764567">
      <w:marLeft w:val="480"/>
      <w:marRight w:val="0"/>
      <w:marTop w:val="0"/>
      <w:marBottom w:val="0"/>
      <w:divBdr>
        <w:top w:val="none" w:sz="0" w:space="0" w:color="auto"/>
        <w:left w:val="none" w:sz="0" w:space="0" w:color="auto"/>
        <w:bottom w:val="none" w:sz="0" w:space="0" w:color="auto"/>
        <w:right w:val="none" w:sz="0" w:space="0" w:color="auto"/>
      </w:divBdr>
    </w:div>
    <w:div w:id="1304047899">
      <w:marLeft w:val="480"/>
      <w:marRight w:val="0"/>
      <w:marTop w:val="0"/>
      <w:marBottom w:val="0"/>
      <w:divBdr>
        <w:top w:val="none" w:sz="0" w:space="0" w:color="auto"/>
        <w:left w:val="none" w:sz="0" w:space="0" w:color="auto"/>
        <w:bottom w:val="none" w:sz="0" w:space="0" w:color="auto"/>
        <w:right w:val="none" w:sz="0" w:space="0" w:color="auto"/>
      </w:divBdr>
    </w:div>
    <w:div w:id="1307200621">
      <w:marLeft w:val="480"/>
      <w:marRight w:val="0"/>
      <w:marTop w:val="0"/>
      <w:marBottom w:val="0"/>
      <w:divBdr>
        <w:top w:val="none" w:sz="0" w:space="0" w:color="auto"/>
        <w:left w:val="none" w:sz="0" w:space="0" w:color="auto"/>
        <w:bottom w:val="none" w:sz="0" w:space="0" w:color="auto"/>
        <w:right w:val="none" w:sz="0" w:space="0" w:color="auto"/>
      </w:divBdr>
    </w:div>
    <w:div w:id="1308363722">
      <w:marLeft w:val="480"/>
      <w:marRight w:val="0"/>
      <w:marTop w:val="0"/>
      <w:marBottom w:val="0"/>
      <w:divBdr>
        <w:top w:val="none" w:sz="0" w:space="0" w:color="auto"/>
        <w:left w:val="none" w:sz="0" w:space="0" w:color="auto"/>
        <w:bottom w:val="none" w:sz="0" w:space="0" w:color="auto"/>
        <w:right w:val="none" w:sz="0" w:space="0" w:color="auto"/>
      </w:divBdr>
    </w:div>
    <w:div w:id="1309825140">
      <w:marLeft w:val="480"/>
      <w:marRight w:val="0"/>
      <w:marTop w:val="0"/>
      <w:marBottom w:val="0"/>
      <w:divBdr>
        <w:top w:val="none" w:sz="0" w:space="0" w:color="auto"/>
        <w:left w:val="none" w:sz="0" w:space="0" w:color="auto"/>
        <w:bottom w:val="none" w:sz="0" w:space="0" w:color="auto"/>
        <w:right w:val="none" w:sz="0" w:space="0" w:color="auto"/>
      </w:divBdr>
    </w:div>
    <w:div w:id="1311716980">
      <w:marLeft w:val="480"/>
      <w:marRight w:val="0"/>
      <w:marTop w:val="0"/>
      <w:marBottom w:val="0"/>
      <w:divBdr>
        <w:top w:val="none" w:sz="0" w:space="0" w:color="auto"/>
        <w:left w:val="none" w:sz="0" w:space="0" w:color="auto"/>
        <w:bottom w:val="none" w:sz="0" w:space="0" w:color="auto"/>
        <w:right w:val="none" w:sz="0" w:space="0" w:color="auto"/>
      </w:divBdr>
    </w:div>
    <w:div w:id="1311859085">
      <w:marLeft w:val="480"/>
      <w:marRight w:val="0"/>
      <w:marTop w:val="0"/>
      <w:marBottom w:val="0"/>
      <w:divBdr>
        <w:top w:val="none" w:sz="0" w:space="0" w:color="auto"/>
        <w:left w:val="none" w:sz="0" w:space="0" w:color="auto"/>
        <w:bottom w:val="none" w:sz="0" w:space="0" w:color="auto"/>
        <w:right w:val="none" w:sz="0" w:space="0" w:color="auto"/>
      </w:divBdr>
    </w:div>
    <w:div w:id="1312710264">
      <w:marLeft w:val="480"/>
      <w:marRight w:val="0"/>
      <w:marTop w:val="0"/>
      <w:marBottom w:val="0"/>
      <w:divBdr>
        <w:top w:val="none" w:sz="0" w:space="0" w:color="auto"/>
        <w:left w:val="none" w:sz="0" w:space="0" w:color="auto"/>
        <w:bottom w:val="none" w:sz="0" w:space="0" w:color="auto"/>
        <w:right w:val="none" w:sz="0" w:space="0" w:color="auto"/>
      </w:divBdr>
    </w:div>
    <w:div w:id="1313438227">
      <w:marLeft w:val="480"/>
      <w:marRight w:val="0"/>
      <w:marTop w:val="0"/>
      <w:marBottom w:val="0"/>
      <w:divBdr>
        <w:top w:val="none" w:sz="0" w:space="0" w:color="auto"/>
        <w:left w:val="none" w:sz="0" w:space="0" w:color="auto"/>
        <w:bottom w:val="none" w:sz="0" w:space="0" w:color="auto"/>
        <w:right w:val="none" w:sz="0" w:space="0" w:color="auto"/>
      </w:divBdr>
    </w:div>
    <w:div w:id="1314412256">
      <w:marLeft w:val="480"/>
      <w:marRight w:val="0"/>
      <w:marTop w:val="0"/>
      <w:marBottom w:val="0"/>
      <w:divBdr>
        <w:top w:val="none" w:sz="0" w:space="0" w:color="auto"/>
        <w:left w:val="none" w:sz="0" w:space="0" w:color="auto"/>
        <w:bottom w:val="none" w:sz="0" w:space="0" w:color="auto"/>
        <w:right w:val="none" w:sz="0" w:space="0" w:color="auto"/>
      </w:divBdr>
    </w:div>
    <w:div w:id="1314749919">
      <w:marLeft w:val="480"/>
      <w:marRight w:val="0"/>
      <w:marTop w:val="0"/>
      <w:marBottom w:val="0"/>
      <w:divBdr>
        <w:top w:val="none" w:sz="0" w:space="0" w:color="auto"/>
        <w:left w:val="none" w:sz="0" w:space="0" w:color="auto"/>
        <w:bottom w:val="none" w:sz="0" w:space="0" w:color="auto"/>
        <w:right w:val="none" w:sz="0" w:space="0" w:color="auto"/>
      </w:divBdr>
    </w:div>
    <w:div w:id="1315914324">
      <w:marLeft w:val="480"/>
      <w:marRight w:val="0"/>
      <w:marTop w:val="0"/>
      <w:marBottom w:val="0"/>
      <w:divBdr>
        <w:top w:val="none" w:sz="0" w:space="0" w:color="auto"/>
        <w:left w:val="none" w:sz="0" w:space="0" w:color="auto"/>
        <w:bottom w:val="none" w:sz="0" w:space="0" w:color="auto"/>
        <w:right w:val="none" w:sz="0" w:space="0" w:color="auto"/>
      </w:divBdr>
    </w:div>
    <w:div w:id="1321233271">
      <w:marLeft w:val="480"/>
      <w:marRight w:val="0"/>
      <w:marTop w:val="0"/>
      <w:marBottom w:val="0"/>
      <w:divBdr>
        <w:top w:val="none" w:sz="0" w:space="0" w:color="auto"/>
        <w:left w:val="none" w:sz="0" w:space="0" w:color="auto"/>
        <w:bottom w:val="none" w:sz="0" w:space="0" w:color="auto"/>
        <w:right w:val="none" w:sz="0" w:space="0" w:color="auto"/>
      </w:divBdr>
    </w:div>
    <w:div w:id="1323046299">
      <w:marLeft w:val="480"/>
      <w:marRight w:val="0"/>
      <w:marTop w:val="0"/>
      <w:marBottom w:val="0"/>
      <w:divBdr>
        <w:top w:val="none" w:sz="0" w:space="0" w:color="auto"/>
        <w:left w:val="none" w:sz="0" w:space="0" w:color="auto"/>
        <w:bottom w:val="none" w:sz="0" w:space="0" w:color="auto"/>
        <w:right w:val="none" w:sz="0" w:space="0" w:color="auto"/>
      </w:divBdr>
    </w:div>
    <w:div w:id="1324161627">
      <w:marLeft w:val="480"/>
      <w:marRight w:val="0"/>
      <w:marTop w:val="0"/>
      <w:marBottom w:val="0"/>
      <w:divBdr>
        <w:top w:val="none" w:sz="0" w:space="0" w:color="auto"/>
        <w:left w:val="none" w:sz="0" w:space="0" w:color="auto"/>
        <w:bottom w:val="none" w:sz="0" w:space="0" w:color="auto"/>
        <w:right w:val="none" w:sz="0" w:space="0" w:color="auto"/>
      </w:divBdr>
    </w:div>
    <w:div w:id="1324700044">
      <w:marLeft w:val="480"/>
      <w:marRight w:val="0"/>
      <w:marTop w:val="0"/>
      <w:marBottom w:val="0"/>
      <w:divBdr>
        <w:top w:val="none" w:sz="0" w:space="0" w:color="auto"/>
        <w:left w:val="none" w:sz="0" w:space="0" w:color="auto"/>
        <w:bottom w:val="none" w:sz="0" w:space="0" w:color="auto"/>
        <w:right w:val="none" w:sz="0" w:space="0" w:color="auto"/>
      </w:divBdr>
    </w:div>
    <w:div w:id="1327392842">
      <w:marLeft w:val="480"/>
      <w:marRight w:val="0"/>
      <w:marTop w:val="0"/>
      <w:marBottom w:val="0"/>
      <w:divBdr>
        <w:top w:val="none" w:sz="0" w:space="0" w:color="auto"/>
        <w:left w:val="none" w:sz="0" w:space="0" w:color="auto"/>
        <w:bottom w:val="none" w:sz="0" w:space="0" w:color="auto"/>
        <w:right w:val="none" w:sz="0" w:space="0" w:color="auto"/>
      </w:divBdr>
    </w:div>
    <w:div w:id="1330253305">
      <w:marLeft w:val="480"/>
      <w:marRight w:val="0"/>
      <w:marTop w:val="0"/>
      <w:marBottom w:val="0"/>
      <w:divBdr>
        <w:top w:val="none" w:sz="0" w:space="0" w:color="auto"/>
        <w:left w:val="none" w:sz="0" w:space="0" w:color="auto"/>
        <w:bottom w:val="none" w:sz="0" w:space="0" w:color="auto"/>
        <w:right w:val="none" w:sz="0" w:space="0" w:color="auto"/>
      </w:divBdr>
    </w:div>
    <w:div w:id="1331908577">
      <w:marLeft w:val="480"/>
      <w:marRight w:val="0"/>
      <w:marTop w:val="0"/>
      <w:marBottom w:val="0"/>
      <w:divBdr>
        <w:top w:val="none" w:sz="0" w:space="0" w:color="auto"/>
        <w:left w:val="none" w:sz="0" w:space="0" w:color="auto"/>
        <w:bottom w:val="none" w:sz="0" w:space="0" w:color="auto"/>
        <w:right w:val="none" w:sz="0" w:space="0" w:color="auto"/>
      </w:divBdr>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336306637">
      <w:marLeft w:val="0"/>
      <w:marRight w:val="0"/>
      <w:marTop w:val="0"/>
      <w:marBottom w:val="0"/>
      <w:divBdr>
        <w:top w:val="none" w:sz="0" w:space="0" w:color="auto"/>
        <w:left w:val="none" w:sz="0" w:space="0" w:color="auto"/>
        <w:bottom w:val="none" w:sz="0" w:space="0" w:color="auto"/>
        <w:right w:val="none" w:sz="0" w:space="0" w:color="auto"/>
      </w:divBdr>
    </w:div>
    <w:div w:id="1342511386">
      <w:marLeft w:val="480"/>
      <w:marRight w:val="0"/>
      <w:marTop w:val="0"/>
      <w:marBottom w:val="0"/>
      <w:divBdr>
        <w:top w:val="none" w:sz="0" w:space="0" w:color="auto"/>
        <w:left w:val="none" w:sz="0" w:space="0" w:color="auto"/>
        <w:bottom w:val="none" w:sz="0" w:space="0" w:color="auto"/>
        <w:right w:val="none" w:sz="0" w:space="0" w:color="auto"/>
      </w:divBdr>
    </w:div>
    <w:div w:id="1346905078">
      <w:marLeft w:val="480"/>
      <w:marRight w:val="0"/>
      <w:marTop w:val="0"/>
      <w:marBottom w:val="0"/>
      <w:divBdr>
        <w:top w:val="none" w:sz="0" w:space="0" w:color="auto"/>
        <w:left w:val="none" w:sz="0" w:space="0" w:color="auto"/>
        <w:bottom w:val="none" w:sz="0" w:space="0" w:color="auto"/>
        <w:right w:val="none" w:sz="0" w:space="0" w:color="auto"/>
      </w:divBdr>
    </w:div>
    <w:div w:id="1348169257">
      <w:marLeft w:val="480"/>
      <w:marRight w:val="0"/>
      <w:marTop w:val="0"/>
      <w:marBottom w:val="0"/>
      <w:divBdr>
        <w:top w:val="none" w:sz="0" w:space="0" w:color="auto"/>
        <w:left w:val="none" w:sz="0" w:space="0" w:color="auto"/>
        <w:bottom w:val="none" w:sz="0" w:space="0" w:color="auto"/>
        <w:right w:val="none" w:sz="0" w:space="0" w:color="auto"/>
      </w:divBdr>
    </w:div>
    <w:div w:id="1354455233">
      <w:marLeft w:val="480"/>
      <w:marRight w:val="0"/>
      <w:marTop w:val="0"/>
      <w:marBottom w:val="0"/>
      <w:divBdr>
        <w:top w:val="none" w:sz="0" w:space="0" w:color="auto"/>
        <w:left w:val="none" w:sz="0" w:space="0" w:color="auto"/>
        <w:bottom w:val="none" w:sz="0" w:space="0" w:color="auto"/>
        <w:right w:val="none" w:sz="0" w:space="0" w:color="auto"/>
      </w:divBdr>
    </w:div>
    <w:div w:id="1357344876">
      <w:marLeft w:val="480"/>
      <w:marRight w:val="0"/>
      <w:marTop w:val="0"/>
      <w:marBottom w:val="0"/>
      <w:divBdr>
        <w:top w:val="none" w:sz="0" w:space="0" w:color="auto"/>
        <w:left w:val="none" w:sz="0" w:space="0" w:color="auto"/>
        <w:bottom w:val="none" w:sz="0" w:space="0" w:color="auto"/>
        <w:right w:val="none" w:sz="0" w:space="0" w:color="auto"/>
      </w:divBdr>
    </w:div>
    <w:div w:id="1357466294">
      <w:marLeft w:val="480"/>
      <w:marRight w:val="0"/>
      <w:marTop w:val="0"/>
      <w:marBottom w:val="0"/>
      <w:divBdr>
        <w:top w:val="none" w:sz="0" w:space="0" w:color="auto"/>
        <w:left w:val="none" w:sz="0" w:space="0" w:color="auto"/>
        <w:bottom w:val="none" w:sz="0" w:space="0" w:color="auto"/>
        <w:right w:val="none" w:sz="0" w:space="0" w:color="auto"/>
      </w:divBdr>
    </w:div>
    <w:div w:id="1358312477">
      <w:marLeft w:val="480"/>
      <w:marRight w:val="0"/>
      <w:marTop w:val="0"/>
      <w:marBottom w:val="0"/>
      <w:divBdr>
        <w:top w:val="none" w:sz="0" w:space="0" w:color="auto"/>
        <w:left w:val="none" w:sz="0" w:space="0" w:color="auto"/>
        <w:bottom w:val="none" w:sz="0" w:space="0" w:color="auto"/>
        <w:right w:val="none" w:sz="0" w:space="0" w:color="auto"/>
      </w:divBdr>
    </w:div>
    <w:div w:id="1364593095">
      <w:marLeft w:val="480"/>
      <w:marRight w:val="0"/>
      <w:marTop w:val="0"/>
      <w:marBottom w:val="0"/>
      <w:divBdr>
        <w:top w:val="none" w:sz="0" w:space="0" w:color="auto"/>
        <w:left w:val="none" w:sz="0" w:space="0" w:color="auto"/>
        <w:bottom w:val="none" w:sz="0" w:space="0" w:color="auto"/>
        <w:right w:val="none" w:sz="0" w:space="0" w:color="auto"/>
      </w:divBdr>
    </w:div>
    <w:div w:id="1368214918">
      <w:marLeft w:val="480"/>
      <w:marRight w:val="0"/>
      <w:marTop w:val="0"/>
      <w:marBottom w:val="0"/>
      <w:divBdr>
        <w:top w:val="none" w:sz="0" w:space="0" w:color="auto"/>
        <w:left w:val="none" w:sz="0" w:space="0" w:color="auto"/>
        <w:bottom w:val="none" w:sz="0" w:space="0" w:color="auto"/>
        <w:right w:val="none" w:sz="0" w:space="0" w:color="auto"/>
      </w:divBdr>
    </w:div>
    <w:div w:id="1376735397">
      <w:marLeft w:val="480"/>
      <w:marRight w:val="0"/>
      <w:marTop w:val="0"/>
      <w:marBottom w:val="0"/>
      <w:divBdr>
        <w:top w:val="none" w:sz="0" w:space="0" w:color="auto"/>
        <w:left w:val="none" w:sz="0" w:space="0" w:color="auto"/>
        <w:bottom w:val="none" w:sz="0" w:space="0" w:color="auto"/>
        <w:right w:val="none" w:sz="0" w:space="0" w:color="auto"/>
      </w:divBdr>
    </w:div>
    <w:div w:id="1378552943">
      <w:marLeft w:val="480"/>
      <w:marRight w:val="0"/>
      <w:marTop w:val="0"/>
      <w:marBottom w:val="0"/>
      <w:divBdr>
        <w:top w:val="none" w:sz="0" w:space="0" w:color="auto"/>
        <w:left w:val="none" w:sz="0" w:space="0" w:color="auto"/>
        <w:bottom w:val="none" w:sz="0" w:space="0" w:color="auto"/>
        <w:right w:val="none" w:sz="0" w:space="0" w:color="auto"/>
      </w:divBdr>
    </w:div>
    <w:div w:id="1379354269">
      <w:marLeft w:val="480"/>
      <w:marRight w:val="0"/>
      <w:marTop w:val="0"/>
      <w:marBottom w:val="0"/>
      <w:divBdr>
        <w:top w:val="none" w:sz="0" w:space="0" w:color="auto"/>
        <w:left w:val="none" w:sz="0" w:space="0" w:color="auto"/>
        <w:bottom w:val="none" w:sz="0" w:space="0" w:color="auto"/>
        <w:right w:val="none" w:sz="0" w:space="0" w:color="auto"/>
      </w:divBdr>
    </w:div>
    <w:div w:id="1383747058">
      <w:marLeft w:val="480"/>
      <w:marRight w:val="0"/>
      <w:marTop w:val="0"/>
      <w:marBottom w:val="0"/>
      <w:divBdr>
        <w:top w:val="none" w:sz="0" w:space="0" w:color="auto"/>
        <w:left w:val="none" w:sz="0" w:space="0" w:color="auto"/>
        <w:bottom w:val="none" w:sz="0" w:space="0" w:color="auto"/>
        <w:right w:val="none" w:sz="0" w:space="0" w:color="auto"/>
      </w:divBdr>
    </w:div>
    <w:div w:id="1386685388">
      <w:marLeft w:val="480"/>
      <w:marRight w:val="0"/>
      <w:marTop w:val="0"/>
      <w:marBottom w:val="0"/>
      <w:divBdr>
        <w:top w:val="none" w:sz="0" w:space="0" w:color="auto"/>
        <w:left w:val="none" w:sz="0" w:space="0" w:color="auto"/>
        <w:bottom w:val="none" w:sz="0" w:space="0" w:color="auto"/>
        <w:right w:val="none" w:sz="0" w:space="0" w:color="auto"/>
      </w:divBdr>
    </w:div>
    <w:div w:id="1387682185">
      <w:marLeft w:val="480"/>
      <w:marRight w:val="0"/>
      <w:marTop w:val="0"/>
      <w:marBottom w:val="0"/>
      <w:divBdr>
        <w:top w:val="none" w:sz="0" w:space="0" w:color="auto"/>
        <w:left w:val="none" w:sz="0" w:space="0" w:color="auto"/>
        <w:bottom w:val="none" w:sz="0" w:space="0" w:color="auto"/>
        <w:right w:val="none" w:sz="0" w:space="0" w:color="auto"/>
      </w:divBdr>
    </w:div>
    <w:div w:id="1387991836">
      <w:marLeft w:val="480"/>
      <w:marRight w:val="0"/>
      <w:marTop w:val="0"/>
      <w:marBottom w:val="0"/>
      <w:divBdr>
        <w:top w:val="none" w:sz="0" w:space="0" w:color="auto"/>
        <w:left w:val="none" w:sz="0" w:space="0" w:color="auto"/>
        <w:bottom w:val="none" w:sz="0" w:space="0" w:color="auto"/>
        <w:right w:val="none" w:sz="0" w:space="0" w:color="auto"/>
      </w:divBdr>
    </w:div>
    <w:div w:id="1388602860">
      <w:marLeft w:val="480"/>
      <w:marRight w:val="0"/>
      <w:marTop w:val="0"/>
      <w:marBottom w:val="0"/>
      <w:divBdr>
        <w:top w:val="none" w:sz="0" w:space="0" w:color="auto"/>
        <w:left w:val="none" w:sz="0" w:space="0" w:color="auto"/>
        <w:bottom w:val="none" w:sz="0" w:space="0" w:color="auto"/>
        <w:right w:val="none" w:sz="0" w:space="0" w:color="auto"/>
      </w:divBdr>
    </w:div>
    <w:div w:id="1391927244">
      <w:marLeft w:val="480"/>
      <w:marRight w:val="0"/>
      <w:marTop w:val="0"/>
      <w:marBottom w:val="0"/>
      <w:divBdr>
        <w:top w:val="none" w:sz="0" w:space="0" w:color="auto"/>
        <w:left w:val="none" w:sz="0" w:space="0" w:color="auto"/>
        <w:bottom w:val="none" w:sz="0" w:space="0" w:color="auto"/>
        <w:right w:val="none" w:sz="0" w:space="0" w:color="auto"/>
      </w:divBdr>
    </w:div>
    <w:div w:id="1395591660">
      <w:marLeft w:val="480"/>
      <w:marRight w:val="0"/>
      <w:marTop w:val="0"/>
      <w:marBottom w:val="0"/>
      <w:divBdr>
        <w:top w:val="none" w:sz="0" w:space="0" w:color="auto"/>
        <w:left w:val="none" w:sz="0" w:space="0" w:color="auto"/>
        <w:bottom w:val="none" w:sz="0" w:space="0" w:color="auto"/>
        <w:right w:val="none" w:sz="0" w:space="0" w:color="auto"/>
      </w:divBdr>
    </w:div>
    <w:div w:id="1397901253">
      <w:marLeft w:val="480"/>
      <w:marRight w:val="0"/>
      <w:marTop w:val="0"/>
      <w:marBottom w:val="0"/>
      <w:divBdr>
        <w:top w:val="none" w:sz="0" w:space="0" w:color="auto"/>
        <w:left w:val="none" w:sz="0" w:space="0" w:color="auto"/>
        <w:bottom w:val="none" w:sz="0" w:space="0" w:color="auto"/>
        <w:right w:val="none" w:sz="0" w:space="0" w:color="auto"/>
      </w:divBdr>
    </w:div>
    <w:div w:id="1399786848">
      <w:marLeft w:val="480"/>
      <w:marRight w:val="0"/>
      <w:marTop w:val="0"/>
      <w:marBottom w:val="0"/>
      <w:divBdr>
        <w:top w:val="none" w:sz="0" w:space="0" w:color="auto"/>
        <w:left w:val="none" w:sz="0" w:space="0" w:color="auto"/>
        <w:bottom w:val="none" w:sz="0" w:space="0" w:color="auto"/>
        <w:right w:val="none" w:sz="0" w:space="0" w:color="auto"/>
      </w:divBdr>
    </w:div>
    <w:div w:id="1403990582">
      <w:marLeft w:val="480"/>
      <w:marRight w:val="0"/>
      <w:marTop w:val="0"/>
      <w:marBottom w:val="0"/>
      <w:divBdr>
        <w:top w:val="none" w:sz="0" w:space="0" w:color="auto"/>
        <w:left w:val="none" w:sz="0" w:space="0" w:color="auto"/>
        <w:bottom w:val="none" w:sz="0" w:space="0" w:color="auto"/>
        <w:right w:val="none" w:sz="0" w:space="0" w:color="auto"/>
      </w:divBdr>
    </w:div>
    <w:div w:id="1407192529">
      <w:marLeft w:val="480"/>
      <w:marRight w:val="0"/>
      <w:marTop w:val="0"/>
      <w:marBottom w:val="0"/>
      <w:divBdr>
        <w:top w:val="none" w:sz="0" w:space="0" w:color="auto"/>
        <w:left w:val="none" w:sz="0" w:space="0" w:color="auto"/>
        <w:bottom w:val="none" w:sz="0" w:space="0" w:color="auto"/>
        <w:right w:val="none" w:sz="0" w:space="0" w:color="auto"/>
      </w:divBdr>
    </w:div>
    <w:div w:id="1408920565">
      <w:marLeft w:val="480"/>
      <w:marRight w:val="0"/>
      <w:marTop w:val="0"/>
      <w:marBottom w:val="0"/>
      <w:divBdr>
        <w:top w:val="none" w:sz="0" w:space="0" w:color="auto"/>
        <w:left w:val="none" w:sz="0" w:space="0" w:color="auto"/>
        <w:bottom w:val="none" w:sz="0" w:space="0" w:color="auto"/>
        <w:right w:val="none" w:sz="0" w:space="0" w:color="auto"/>
      </w:divBdr>
    </w:div>
    <w:div w:id="1410812175">
      <w:marLeft w:val="480"/>
      <w:marRight w:val="0"/>
      <w:marTop w:val="0"/>
      <w:marBottom w:val="0"/>
      <w:divBdr>
        <w:top w:val="none" w:sz="0" w:space="0" w:color="auto"/>
        <w:left w:val="none" w:sz="0" w:space="0" w:color="auto"/>
        <w:bottom w:val="none" w:sz="0" w:space="0" w:color="auto"/>
        <w:right w:val="none" w:sz="0" w:space="0" w:color="auto"/>
      </w:divBdr>
    </w:div>
    <w:div w:id="1411387049">
      <w:marLeft w:val="480"/>
      <w:marRight w:val="0"/>
      <w:marTop w:val="0"/>
      <w:marBottom w:val="0"/>
      <w:divBdr>
        <w:top w:val="none" w:sz="0" w:space="0" w:color="auto"/>
        <w:left w:val="none" w:sz="0" w:space="0" w:color="auto"/>
        <w:bottom w:val="none" w:sz="0" w:space="0" w:color="auto"/>
        <w:right w:val="none" w:sz="0" w:space="0" w:color="auto"/>
      </w:divBdr>
    </w:div>
    <w:div w:id="1414089901">
      <w:marLeft w:val="480"/>
      <w:marRight w:val="0"/>
      <w:marTop w:val="0"/>
      <w:marBottom w:val="0"/>
      <w:divBdr>
        <w:top w:val="none" w:sz="0" w:space="0" w:color="auto"/>
        <w:left w:val="none" w:sz="0" w:space="0" w:color="auto"/>
        <w:bottom w:val="none" w:sz="0" w:space="0" w:color="auto"/>
        <w:right w:val="none" w:sz="0" w:space="0" w:color="auto"/>
      </w:divBdr>
    </w:div>
    <w:div w:id="1414165198">
      <w:marLeft w:val="480"/>
      <w:marRight w:val="0"/>
      <w:marTop w:val="0"/>
      <w:marBottom w:val="0"/>
      <w:divBdr>
        <w:top w:val="none" w:sz="0" w:space="0" w:color="auto"/>
        <w:left w:val="none" w:sz="0" w:space="0" w:color="auto"/>
        <w:bottom w:val="none" w:sz="0" w:space="0" w:color="auto"/>
        <w:right w:val="none" w:sz="0" w:space="0" w:color="auto"/>
      </w:divBdr>
    </w:div>
    <w:div w:id="1415470454">
      <w:marLeft w:val="480"/>
      <w:marRight w:val="0"/>
      <w:marTop w:val="0"/>
      <w:marBottom w:val="0"/>
      <w:divBdr>
        <w:top w:val="none" w:sz="0" w:space="0" w:color="auto"/>
        <w:left w:val="none" w:sz="0" w:space="0" w:color="auto"/>
        <w:bottom w:val="none" w:sz="0" w:space="0" w:color="auto"/>
        <w:right w:val="none" w:sz="0" w:space="0" w:color="auto"/>
      </w:divBdr>
    </w:div>
    <w:div w:id="1415669235">
      <w:marLeft w:val="480"/>
      <w:marRight w:val="0"/>
      <w:marTop w:val="0"/>
      <w:marBottom w:val="0"/>
      <w:divBdr>
        <w:top w:val="none" w:sz="0" w:space="0" w:color="auto"/>
        <w:left w:val="none" w:sz="0" w:space="0" w:color="auto"/>
        <w:bottom w:val="none" w:sz="0" w:space="0" w:color="auto"/>
        <w:right w:val="none" w:sz="0" w:space="0" w:color="auto"/>
      </w:divBdr>
    </w:div>
    <w:div w:id="1417746712">
      <w:marLeft w:val="480"/>
      <w:marRight w:val="0"/>
      <w:marTop w:val="0"/>
      <w:marBottom w:val="0"/>
      <w:divBdr>
        <w:top w:val="none" w:sz="0" w:space="0" w:color="auto"/>
        <w:left w:val="none" w:sz="0" w:space="0" w:color="auto"/>
        <w:bottom w:val="none" w:sz="0" w:space="0" w:color="auto"/>
        <w:right w:val="none" w:sz="0" w:space="0" w:color="auto"/>
      </w:divBdr>
    </w:div>
    <w:div w:id="1421297580">
      <w:marLeft w:val="480"/>
      <w:marRight w:val="0"/>
      <w:marTop w:val="0"/>
      <w:marBottom w:val="0"/>
      <w:divBdr>
        <w:top w:val="none" w:sz="0" w:space="0" w:color="auto"/>
        <w:left w:val="none" w:sz="0" w:space="0" w:color="auto"/>
        <w:bottom w:val="none" w:sz="0" w:space="0" w:color="auto"/>
        <w:right w:val="none" w:sz="0" w:space="0" w:color="auto"/>
      </w:divBdr>
    </w:div>
    <w:div w:id="1421414414">
      <w:marLeft w:val="480"/>
      <w:marRight w:val="0"/>
      <w:marTop w:val="0"/>
      <w:marBottom w:val="0"/>
      <w:divBdr>
        <w:top w:val="none" w:sz="0" w:space="0" w:color="auto"/>
        <w:left w:val="none" w:sz="0" w:space="0" w:color="auto"/>
        <w:bottom w:val="none" w:sz="0" w:space="0" w:color="auto"/>
        <w:right w:val="none" w:sz="0" w:space="0" w:color="auto"/>
      </w:divBdr>
    </w:div>
    <w:div w:id="1426000571">
      <w:marLeft w:val="480"/>
      <w:marRight w:val="0"/>
      <w:marTop w:val="0"/>
      <w:marBottom w:val="0"/>
      <w:divBdr>
        <w:top w:val="none" w:sz="0" w:space="0" w:color="auto"/>
        <w:left w:val="none" w:sz="0" w:space="0" w:color="auto"/>
        <w:bottom w:val="none" w:sz="0" w:space="0" w:color="auto"/>
        <w:right w:val="none" w:sz="0" w:space="0" w:color="auto"/>
      </w:divBdr>
    </w:div>
    <w:div w:id="1426877873">
      <w:marLeft w:val="480"/>
      <w:marRight w:val="0"/>
      <w:marTop w:val="0"/>
      <w:marBottom w:val="0"/>
      <w:divBdr>
        <w:top w:val="none" w:sz="0" w:space="0" w:color="auto"/>
        <w:left w:val="none" w:sz="0" w:space="0" w:color="auto"/>
        <w:bottom w:val="none" w:sz="0" w:space="0" w:color="auto"/>
        <w:right w:val="none" w:sz="0" w:space="0" w:color="auto"/>
      </w:divBdr>
    </w:div>
    <w:div w:id="1427143780">
      <w:marLeft w:val="480"/>
      <w:marRight w:val="0"/>
      <w:marTop w:val="0"/>
      <w:marBottom w:val="0"/>
      <w:divBdr>
        <w:top w:val="none" w:sz="0" w:space="0" w:color="auto"/>
        <w:left w:val="none" w:sz="0" w:space="0" w:color="auto"/>
        <w:bottom w:val="none" w:sz="0" w:space="0" w:color="auto"/>
        <w:right w:val="none" w:sz="0" w:space="0" w:color="auto"/>
      </w:divBdr>
    </w:div>
    <w:div w:id="1427925978">
      <w:marLeft w:val="48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29807921">
      <w:marLeft w:val="0"/>
      <w:marRight w:val="0"/>
      <w:marTop w:val="0"/>
      <w:marBottom w:val="0"/>
      <w:divBdr>
        <w:top w:val="none" w:sz="0" w:space="0" w:color="auto"/>
        <w:left w:val="none" w:sz="0" w:space="0" w:color="auto"/>
        <w:bottom w:val="none" w:sz="0" w:space="0" w:color="auto"/>
        <w:right w:val="none" w:sz="0" w:space="0" w:color="auto"/>
      </w:divBdr>
    </w:div>
    <w:div w:id="1431193811">
      <w:marLeft w:val="480"/>
      <w:marRight w:val="0"/>
      <w:marTop w:val="0"/>
      <w:marBottom w:val="0"/>
      <w:divBdr>
        <w:top w:val="none" w:sz="0" w:space="0" w:color="auto"/>
        <w:left w:val="none" w:sz="0" w:space="0" w:color="auto"/>
        <w:bottom w:val="none" w:sz="0" w:space="0" w:color="auto"/>
        <w:right w:val="none" w:sz="0" w:space="0" w:color="auto"/>
      </w:divBdr>
    </w:div>
    <w:div w:id="1436362896">
      <w:marLeft w:val="480"/>
      <w:marRight w:val="0"/>
      <w:marTop w:val="0"/>
      <w:marBottom w:val="0"/>
      <w:divBdr>
        <w:top w:val="none" w:sz="0" w:space="0" w:color="auto"/>
        <w:left w:val="none" w:sz="0" w:space="0" w:color="auto"/>
        <w:bottom w:val="none" w:sz="0" w:space="0" w:color="auto"/>
        <w:right w:val="none" w:sz="0" w:space="0" w:color="auto"/>
      </w:divBdr>
    </w:div>
    <w:div w:id="1437095343">
      <w:marLeft w:val="480"/>
      <w:marRight w:val="0"/>
      <w:marTop w:val="0"/>
      <w:marBottom w:val="0"/>
      <w:divBdr>
        <w:top w:val="none" w:sz="0" w:space="0" w:color="auto"/>
        <w:left w:val="none" w:sz="0" w:space="0" w:color="auto"/>
        <w:bottom w:val="none" w:sz="0" w:space="0" w:color="auto"/>
        <w:right w:val="none" w:sz="0" w:space="0" w:color="auto"/>
      </w:divBdr>
    </w:div>
    <w:div w:id="1447189782">
      <w:marLeft w:val="480"/>
      <w:marRight w:val="0"/>
      <w:marTop w:val="0"/>
      <w:marBottom w:val="0"/>
      <w:divBdr>
        <w:top w:val="none" w:sz="0" w:space="0" w:color="auto"/>
        <w:left w:val="none" w:sz="0" w:space="0" w:color="auto"/>
        <w:bottom w:val="none" w:sz="0" w:space="0" w:color="auto"/>
        <w:right w:val="none" w:sz="0" w:space="0" w:color="auto"/>
      </w:divBdr>
    </w:div>
    <w:div w:id="1451896909">
      <w:marLeft w:val="480"/>
      <w:marRight w:val="0"/>
      <w:marTop w:val="0"/>
      <w:marBottom w:val="0"/>
      <w:divBdr>
        <w:top w:val="none" w:sz="0" w:space="0" w:color="auto"/>
        <w:left w:val="none" w:sz="0" w:space="0" w:color="auto"/>
        <w:bottom w:val="none" w:sz="0" w:space="0" w:color="auto"/>
        <w:right w:val="none" w:sz="0" w:space="0" w:color="auto"/>
      </w:divBdr>
    </w:div>
    <w:div w:id="1453674523">
      <w:marLeft w:val="480"/>
      <w:marRight w:val="0"/>
      <w:marTop w:val="0"/>
      <w:marBottom w:val="0"/>
      <w:divBdr>
        <w:top w:val="none" w:sz="0" w:space="0" w:color="auto"/>
        <w:left w:val="none" w:sz="0" w:space="0" w:color="auto"/>
        <w:bottom w:val="none" w:sz="0" w:space="0" w:color="auto"/>
        <w:right w:val="none" w:sz="0" w:space="0" w:color="auto"/>
      </w:divBdr>
    </w:div>
    <w:div w:id="1454978570">
      <w:marLeft w:val="480"/>
      <w:marRight w:val="0"/>
      <w:marTop w:val="0"/>
      <w:marBottom w:val="0"/>
      <w:divBdr>
        <w:top w:val="none" w:sz="0" w:space="0" w:color="auto"/>
        <w:left w:val="none" w:sz="0" w:space="0" w:color="auto"/>
        <w:bottom w:val="none" w:sz="0" w:space="0" w:color="auto"/>
        <w:right w:val="none" w:sz="0" w:space="0" w:color="auto"/>
      </w:divBdr>
    </w:div>
    <w:div w:id="1456101704">
      <w:marLeft w:val="480"/>
      <w:marRight w:val="0"/>
      <w:marTop w:val="0"/>
      <w:marBottom w:val="0"/>
      <w:divBdr>
        <w:top w:val="none" w:sz="0" w:space="0" w:color="auto"/>
        <w:left w:val="none" w:sz="0" w:space="0" w:color="auto"/>
        <w:bottom w:val="none" w:sz="0" w:space="0" w:color="auto"/>
        <w:right w:val="none" w:sz="0" w:space="0" w:color="auto"/>
      </w:divBdr>
    </w:div>
    <w:div w:id="1457914395">
      <w:marLeft w:val="480"/>
      <w:marRight w:val="0"/>
      <w:marTop w:val="0"/>
      <w:marBottom w:val="0"/>
      <w:divBdr>
        <w:top w:val="none" w:sz="0" w:space="0" w:color="auto"/>
        <w:left w:val="none" w:sz="0" w:space="0" w:color="auto"/>
        <w:bottom w:val="none" w:sz="0" w:space="0" w:color="auto"/>
        <w:right w:val="none" w:sz="0" w:space="0" w:color="auto"/>
      </w:divBdr>
    </w:div>
    <w:div w:id="1458337068">
      <w:marLeft w:val="480"/>
      <w:marRight w:val="0"/>
      <w:marTop w:val="0"/>
      <w:marBottom w:val="0"/>
      <w:divBdr>
        <w:top w:val="none" w:sz="0" w:space="0" w:color="auto"/>
        <w:left w:val="none" w:sz="0" w:space="0" w:color="auto"/>
        <w:bottom w:val="none" w:sz="0" w:space="0" w:color="auto"/>
        <w:right w:val="none" w:sz="0" w:space="0" w:color="auto"/>
      </w:divBdr>
    </w:div>
    <w:div w:id="1463111817">
      <w:marLeft w:val="480"/>
      <w:marRight w:val="0"/>
      <w:marTop w:val="0"/>
      <w:marBottom w:val="0"/>
      <w:divBdr>
        <w:top w:val="none" w:sz="0" w:space="0" w:color="auto"/>
        <w:left w:val="none" w:sz="0" w:space="0" w:color="auto"/>
        <w:bottom w:val="none" w:sz="0" w:space="0" w:color="auto"/>
        <w:right w:val="none" w:sz="0" w:space="0" w:color="auto"/>
      </w:divBdr>
    </w:div>
    <w:div w:id="1464691065">
      <w:marLeft w:val="480"/>
      <w:marRight w:val="0"/>
      <w:marTop w:val="0"/>
      <w:marBottom w:val="0"/>
      <w:divBdr>
        <w:top w:val="none" w:sz="0" w:space="0" w:color="auto"/>
        <w:left w:val="none" w:sz="0" w:space="0" w:color="auto"/>
        <w:bottom w:val="none" w:sz="0" w:space="0" w:color="auto"/>
        <w:right w:val="none" w:sz="0" w:space="0" w:color="auto"/>
      </w:divBdr>
    </w:div>
    <w:div w:id="1465386343">
      <w:marLeft w:val="480"/>
      <w:marRight w:val="0"/>
      <w:marTop w:val="0"/>
      <w:marBottom w:val="0"/>
      <w:divBdr>
        <w:top w:val="none" w:sz="0" w:space="0" w:color="auto"/>
        <w:left w:val="none" w:sz="0" w:space="0" w:color="auto"/>
        <w:bottom w:val="none" w:sz="0" w:space="0" w:color="auto"/>
        <w:right w:val="none" w:sz="0" w:space="0" w:color="auto"/>
      </w:divBdr>
    </w:div>
    <w:div w:id="1465928766">
      <w:marLeft w:val="0"/>
      <w:marRight w:val="0"/>
      <w:marTop w:val="0"/>
      <w:marBottom w:val="0"/>
      <w:divBdr>
        <w:top w:val="none" w:sz="0" w:space="0" w:color="auto"/>
        <w:left w:val="none" w:sz="0" w:space="0" w:color="auto"/>
        <w:bottom w:val="none" w:sz="0" w:space="0" w:color="auto"/>
        <w:right w:val="none" w:sz="0" w:space="0" w:color="auto"/>
      </w:divBdr>
    </w:div>
    <w:div w:id="1466197942">
      <w:marLeft w:val="480"/>
      <w:marRight w:val="0"/>
      <w:marTop w:val="0"/>
      <w:marBottom w:val="0"/>
      <w:divBdr>
        <w:top w:val="none" w:sz="0" w:space="0" w:color="auto"/>
        <w:left w:val="none" w:sz="0" w:space="0" w:color="auto"/>
        <w:bottom w:val="none" w:sz="0" w:space="0" w:color="auto"/>
        <w:right w:val="none" w:sz="0" w:space="0" w:color="auto"/>
      </w:divBdr>
    </w:div>
    <w:div w:id="1466855729">
      <w:marLeft w:val="480"/>
      <w:marRight w:val="0"/>
      <w:marTop w:val="0"/>
      <w:marBottom w:val="0"/>
      <w:divBdr>
        <w:top w:val="none" w:sz="0" w:space="0" w:color="auto"/>
        <w:left w:val="none" w:sz="0" w:space="0" w:color="auto"/>
        <w:bottom w:val="none" w:sz="0" w:space="0" w:color="auto"/>
        <w:right w:val="none" w:sz="0" w:space="0" w:color="auto"/>
      </w:divBdr>
    </w:div>
    <w:div w:id="1469519599">
      <w:marLeft w:val="480"/>
      <w:marRight w:val="0"/>
      <w:marTop w:val="0"/>
      <w:marBottom w:val="0"/>
      <w:divBdr>
        <w:top w:val="none" w:sz="0" w:space="0" w:color="auto"/>
        <w:left w:val="none" w:sz="0" w:space="0" w:color="auto"/>
        <w:bottom w:val="none" w:sz="0" w:space="0" w:color="auto"/>
        <w:right w:val="none" w:sz="0" w:space="0" w:color="auto"/>
      </w:divBdr>
    </w:div>
    <w:div w:id="1471365929">
      <w:marLeft w:val="480"/>
      <w:marRight w:val="0"/>
      <w:marTop w:val="0"/>
      <w:marBottom w:val="0"/>
      <w:divBdr>
        <w:top w:val="none" w:sz="0" w:space="0" w:color="auto"/>
        <w:left w:val="none" w:sz="0" w:space="0" w:color="auto"/>
        <w:bottom w:val="none" w:sz="0" w:space="0" w:color="auto"/>
        <w:right w:val="none" w:sz="0" w:space="0" w:color="auto"/>
      </w:divBdr>
    </w:div>
    <w:div w:id="1476331814">
      <w:marLeft w:val="480"/>
      <w:marRight w:val="0"/>
      <w:marTop w:val="0"/>
      <w:marBottom w:val="0"/>
      <w:divBdr>
        <w:top w:val="none" w:sz="0" w:space="0" w:color="auto"/>
        <w:left w:val="none" w:sz="0" w:space="0" w:color="auto"/>
        <w:bottom w:val="none" w:sz="0" w:space="0" w:color="auto"/>
        <w:right w:val="none" w:sz="0" w:space="0" w:color="auto"/>
      </w:divBdr>
    </w:div>
    <w:div w:id="1476416117">
      <w:marLeft w:val="480"/>
      <w:marRight w:val="0"/>
      <w:marTop w:val="0"/>
      <w:marBottom w:val="0"/>
      <w:divBdr>
        <w:top w:val="none" w:sz="0" w:space="0" w:color="auto"/>
        <w:left w:val="none" w:sz="0" w:space="0" w:color="auto"/>
        <w:bottom w:val="none" w:sz="0" w:space="0" w:color="auto"/>
        <w:right w:val="none" w:sz="0" w:space="0" w:color="auto"/>
      </w:divBdr>
    </w:div>
    <w:div w:id="1477605948">
      <w:marLeft w:val="480"/>
      <w:marRight w:val="0"/>
      <w:marTop w:val="0"/>
      <w:marBottom w:val="0"/>
      <w:divBdr>
        <w:top w:val="none" w:sz="0" w:space="0" w:color="auto"/>
        <w:left w:val="none" w:sz="0" w:space="0" w:color="auto"/>
        <w:bottom w:val="none" w:sz="0" w:space="0" w:color="auto"/>
        <w:right w:val="none" w:sz="0" w:space="0" w:color="auto"/>
      </w:divBdr>
    </w:div>
    <w:div w:id="1482498789">
      <w:marLeft w:val="480"/>
      <w:marRight w:val="0"/>
      <w:marTop w:val="0"/>
      <w:marBottom w:val="0"/>
      <w:divBdr>
        <w:top w:val="none" w:sz="0" w:space="0" w:color="auto"/>
        <w:left w:val="none" w:sz="0" w:space="0" w:color="auto"/>
        <w:bottom w:val="none" w:sz="0" w:space="0" w:color="auto"/>
        <w:right w:val="none" w:sz="0" w:space="0" w:color="auto"/>
      </w:divBdr>
    </w:div>
    <w:div w:id="1484733067">
      <w:marLeft w:val="480"/>
      <w:marRight w:val="0"/>
      <w:marTop w:val="0"/>
      <w:marBottom w:val="0"/>
      <w:divBdr>
        <w:top w:val="none" w:sz="0" w:space="0" w:color="auto"/>
        <w:left w:val="none" w:sz="0" w:space="0" w:color="auto"/>
        <w:bottom w:val="none" w:sz="0" w:space="0" w:color="auto"/>
        <w:right w:val="none" w:sz="0" w:space="0" w:color="auto"/>
      </w:divBdr>
    </w:div>
    <w:div w:id="1488592147">
      <w:marLeft w:val="480"/>
      <w:marRight w:val="0"/>
      <w:marTop w:val="0"/>
      <w:marBottom w:val="0"/>
      <w:divBdr>
        <w:top w:val="none" w:sz="0" w:space="0" w:color="auto"/>
        <w:left w:val="none" w:sz="0" w:space="0" w:color="auto"/>
        <w:bottom w:val="none" w:sz="0" w:space="0" w:color="auto"/>
        <w:right w:val="none" w:sz="0" w:space="0" w:color="auto"/>
      </w:divBdr>
    </w:div>
    <w:div w:id="1489665988">
      <w:marLeft w:val="48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0636562">
      <w:marLeft w:val="480"/>
      <w:marRight w:val="0"/>
      <w:marTop w:val="0"/>
      <w:marBottom w:val="0"/>
      <w:divBdr>
        <w:top w:val="none" w:sz="0" w:space="0" w:color="auto"/>
        <w:left w:val="none" w:sz="0" w:space="0" w:color="auto"/>
        <w:bottom w:val="none" w:sz="0" w:space="0" w:color="auto"/>
        <w:right w:val="none" w:sz="0" w:space="0" w:color="auto"/>
      </w:divBdr>
    </w:div>
    <w:div w:id="1495143099">
      <w:marLeft w:val="480"/>
      <w:marRight w:val="0"/>
      <w:marTop w:val="0"/>
      <w:marBottom w:val="0"/>
      <w:divBdr>
        <w:top w:val="none" w:sz="0" w:space="0" w:color="auto"/>
        <w:left w:val="none" w:sz="0" w:space="0" w:color="auto"/>
        <w:bottom w:val="none" w:sz="0" w:space="0" w:color="auto"/>
        <w:right w:val="none" w:sz="0" w:space="0" w:color="auto"/>
      </w:divBdr>
    </w:div>
    <w:div w:id="1502038246">
      <w:marLeft w:val="480"/>
      <w:marRight w:val="0"/>
      <w:marTop w:val="0"/>
      <w:marBottom w:val="0"/>
      <w:divBdr>
        <w:top w:val="none" w:sz="0" w:space="0" w:color="auto"/>
        <w:left w:val="none" w:sz="0" w:space="0" w:color="auto"/>
        <w:bottom w:val="none" w:sz="0" w:space="0" w:color="auto"/>
        <w:right w:val="none" w:sz="0" w:space="0" w:color="auto"/>
      </w:divBdr>
    </w:div>
    <w:div w:id="1502307344">
      <w:marLeft w:val="480"/>
      <w:marRight w:val="0"/>
      <w:marTop w:val="0"/>
      <w:marBottom w:val="0"/>
      <w:divBdr>
        <w:top w:val="none" w:sz="0" w:space="0" w:color="auto"/>
        <w:left w:val="none" w:sz="0" w:space="0" w:color="auto"/>
        <w:bottom w:val="none" w:sz="0" w:space="0" w:color="auto"/>
        <w:right w:val="none" w:sz="0" w:space="0" w:color="auto"/>
      </w:divBdr>
    </w:div>
    <w:div w:id="1504738918">
      <w:marLeft w:val="480"/>
      <w:marRight w:val="0"/>
      <w:marTop w:val="0"/>
      <w:marBottom w:val="0"/>
      <w:divBdr>
        <w:top w:val="none" w:sz="0" w:space="0" w:color="auto"/>
        <w:left w:val="none" w:sz="0" w:space="0" w:color="auto"/>
        <w:bottom w:val="none" w:sz="0" w:space="0" w:color="auto"/>
        <w:right w:val="none" w:sz="0" w:space="0" w:color="auto"/>
      </w:divBdr>
    </w:div>
    <w:div w:id="1508397714">
      <w:marLeft w:val="480"/>
      <w:marRight w:val="0"/>
      <w:marTop w:val="0"/>
      <w:marBottom w:val="0"/>
      <w:divBdr>
        <w:top w:val="none" w:sz="0" w:space="0" w:color="auto"/>
        <w:left w:val="none" w:sz="0" w:space="0" w:color="auto"/>
        <w:bottom w:val="none" w:sz="0" w:space="0" w:color="auto"/>
        <w:right w:val="none" w:sz="0" w:space="0" w:color="auto"/>
      </w:divBdr>
    </w:div>
    <w:div w:id="1508982346">
      <w:marLeft w:val="480"/>
      <w:marRight w:val="0"/>
      <w:marTop w:val="0"/>
      <w:marBottom w:val="0"/>
      <w:divBdr>
        <w:top w:val="none" w:sz="0" w:space="0" w:color="auto"/>
        <w:left w:val="none" w:sz="0" w:space="0" w:color="auto"/>
        <w:bottom w:val="none" w:sz="0" w:space="0" w:color="auto"/>
        <w:right w:val="none" w:sz="0" w:space="0" w:color="auto"/>
      </w:divBdr>
    </w:div>
    <w:div w:id="1510607075">
      <w:marLeft w:val="480"/>
      <w:marRight w:val="0"/>
      <w:marTop w:val="0"/>
      <w:marBottom w:val="0"/>
      <w:divBdr>
        <w:top w:val="none" w:sz="0" w:space="0" w:color="auto"/>
        <w:left w:val="none" w:sz="0" w:space="0" w:color="auto"/>
        <w:bottom w:val="none" w:sz="0" w:space="0" w:color="auto"/>
        <w:right w:val="none" w:sz="0" w:space="0" w:color="auto"/>
      </w:divBdr>
    </w:div>
    <w:div w:id="1516119020">
      <w:marLeft w:val="480"/>
      <w:marRight w:val="0"/>
      <w:marTop w:val="0"/>
      <w:marBottom w:val="0"/>
      <w:divBdr>
        <w:top w:val="none" w:sz="0" w:space="0" w:color="auto"/>
        <w:left w:val="none" w:sz="0" w:space="0" w:color="auto"/>
        <w:bottom w:val="none" w:sz="0" w:space="0" w:color="auto"/>
        <w:right w:val="none" w:sz="0" w:space="0" w:color="auto"/>
      </w:divBdr>
    </w:div>
    <w:div w:id="1518928212">
      <w:marLeft w:val="480"/>
      <w:marRight w:val="0"/>
      <w:marTop w:val="0"/>
      <w:marBottom w:val="0"/>
      <w:divBdr>
        <w:top w:val="none" w:sz="0" w:space="0" w:color="auto"/>
        <w:left w:val="none" w:sz="0" w:space="0" w:color="auto"/>
        <w:bottom w:val="none" w:sz="0" w:space="0" w:color="auto"/>
        <w:right w:val="none" w:sz="0" w:space="0" w:color="auto"/>
      </w:divBdr>
    </w:div>
    <w:div w:id="1520120615">
      <w:marLeft w:val="480"/>
      <w:marRight w:val="0"/>
      <w:marTop w:val="0"/>
      <w:marBottom w:val="0"/>
      <w:divBdr>
        <w:top w:val="none" w:sz="0" w:space="0" w:color="auto"/>
        <w:left w:val="none" w:sz="0" w:space="0" w:color="auto"/>
        <w:bottom w:val="none" w:sz="0" w:space="0" w:color="auto"/>
        <w:right w:val="none" w:sz="0" w:space="0" w:color="auto"/>
      </w:divBdr>
    </w:div>
    <w:div w:id="1521160716">
      <w:marLeft w:val="480"/>
      <w:marRight w:val="0"/>
      <w:marTop w:val="0"/>
      <w:marBottom w:val="0"/>
      <w:divBdr>
        <w:top w:val="none" w:sz="0" w:space="0" w:color="auto"/>
        <w:left w:val="none" w:sz="0" w:space="0" w:color="auto"/>
        <w:bottom w:val="none" w:sz="0" w:space="0" w:color="auto"/>
        <w:right w:val="none" w:sz="0" w:space="0" w:color="auto"/>
      </w:divBdr>
    </w:div>
    <w:div w:id="1533150409">
      <w:marLeft w:val="480"/>
      <w:marRight w:val="0"/>
      <w:marTop w:val="0"/>
      <w:marBottom w:val="0"/>
      <w:divBdr>
        <w:top w:val="none" w:sz="0" w:space="0" w:color="auto"/>
        <w:left w:val="none" w:sz="0" w:space="0" w:color="auto"/>
        <w:bottom w:val="none" w:sz="0" w:space="0" w:color="auto"/>
        <w:right w:val="none" w:sz="0" w:space="0" w:color="auto"/>
      </w:divBdr>
    </w:div>
    <w:div w:id="1533689918">
      <w:marLeft w:val="480"/>
      <w:marRight w:val="0"/>
      <w:marTop w:val="0"/>
      <w:marBottom w:val="0"/>
      <w:divBdr>
        <w:top w:val="none" w:sz="0" w:space="0" w:color="auto"/>
        <w:left w:val="none" w:sz="0" w:space="0" w:color="auto"/>
        <w:bottom w:val="none" w:sz="0" w:space="0" w:color="auto"/>
        <w:right w:val="none" w:sz="0" w:space="0" w:color="auto"/>
      </w:divBdr>
    </w:div>
    <w:div w:id="1535271573">
      <w:marLeft w:val="0"/>
      <w:marRight w:val="0"/>
      <w:marTop w:val="0"/>
      <w:marBottom w:val="0"/>
      <w:divBdr>
        <w:top w:val="none" w:sz="0" w:space="0" w:color="auto"/>
        <w:left w:val="none" w:sz="0" w:space="0" w:color="auto"/>
        <w:bottom w:val="none" w:sz="0" w:space="0" w:color="auto"/>
        <w:right w:val="none" w:sz="0" w:space="0" w:color="auto"/>
      </w:divBdr>
    </w:div>
    <w:div w:id="1539973491">
      <w:marLeft w:val="480"/>
      <w:marRight w:val="0"/>
      <w:marTop w:val="0"/>
      <w:marBottom w:val="0"/>
      <w:divBdr>
        <w:top w:val="none" w:sz="0" w:space="0" w:color="auto"/>
        <w:left w:val="none" w:sz="0" w:space="0" w:color="auto"/>
        <w:bottom w:val="none" w:sz="0" w:space="0" w:color="auto"/>
        <w:right w:val="none" w:sz="0" w:space="0" w:color="auto"/>
      </w:divBdr>
    </w:div>
    <w:div w:id="1543132209">
      <w:marLeft w:val="480"/>
      <w:marRight w:val="0"/>
      <w:marTop w:val="0"/>
      <w:marBottom w:val="0"/>
      <w:divBdr>
        <w:top w:val="none" w:sz="0" w:space="0" w:color="auto"/>
        <w:left w:val="none" w:sz="0" w:space="0" w:color="auto"/>
        <w:bottom w:val="none" w:sz="0" w:space="0" w:color="auto"/>
        <w:right w:val="none" w:sz="0" w:space="0" w:color="auto"/>
      </w:divBdr>
    </w:div>
    <w:div w:id="1549105855">
      <w:marLeft w:val="480"/>
      <w:marRight w:val="0"/>
      <w:marTop w:val="0"/>
      <w:marBottom w:val="0"/>
      <w:divBdr>
        <w:top w:val="none" w:sz="0" w:space="0" w:color="auto"/>
        <w:left w:val="none" w:sz="0" w:space="0" w:color="auto"/>
        <w:bottom w:val="none" w:sz="0" w:space="0" w:color="auto"/>
        <w:right w:val="none" w:sz="0" w:space="0" w:color="auto"/>
      </w:divBdr>
    </w:div>
    <w:div w:id="1553271829">
      <w:marLeft w:val="480"/>
      <w:marRight w:val="0"/>
      <w:marTop w:val="0"/>
      <w:marBottom w:val="0"/>
      <w:divBdr>
        <w:top w:val="none" w:sz="0" w:space="0" w:color="auto"/>
        <w:left w:val="none" w:sz="0" w:space="0" w:color="auto"/>
        <w:bottom w:val="none" w:sz="0" w:space="0" w:color="auto"/>
        <w:right w:val="none" w:sz="0" w:space="0" w:color="auto"/>
      </w:divBdr>
    </w:div>
    <w:div w:id="1553498039">
      <w:marLeft w:val="480"/>
      <w:marRight w:val="0"/>
      <w:marTop w:val="0"/>
      <w:marBottom w:val="0"/>
      <w:divBdr>
        <w:top w:val="none" w:sz="0" w:space="0" w:color="auto"/>
        <w:left w:val="none" w:sz="0" w:space="0" w:color="auto"/>
        <w:bottom w:val="none" w:sz="0" w:space="0" w:color="auto"/>
        <w:right w:val="none" w:sz="0" w:space="0" w:color="auto"/>
      </w:divBdr>
    </w:div>
    <w:div w:id="1554345524">
      <w:marLeft w:val="480"/>
      <w:marRight w:val="0"/>
      <w:marTop w:val="0"/>
      <w:marBottom w:val="0"/>
      <w:divBdr>
        <w:top w:val="none" w:sz="0" w:space="0" w:color="auto"/>
        <w:left w:val="none" w:sz="0" w:space="0" w:color="auto"/>
        <w:bottom w:val="none" w:sz="0" w:space="0" w:color="auto"/>
        <w:right w:val="none" w:sz="0" w:space="0" w:color="auto"/>
      </w:divBdr>
    </w:div>
    <w:div w:id="1554391893">
      <w:marLeft w:val="480"/>
      <w:marRight w:val="0"/>
      <w:marTop w:val="0"/>
      <w:marBottom w:val="0"/>
      <w:divBdr>
        <w:top w:val="none" w:sz="0" w:space="0" w:color="auto"/>
        <w:left w:val="none" w:sz="0" w:space="0" w:color="auto"/>
        <w:bottom w:val="none" w:sz="0" w:space="0" w:color="auto"/>
        <w:right w:val="none" w:sz="0" w:space="0" w:color="auto"/>
      </w:divBdr>
    </w:div>
    <w:div w:id="1556160450">
      <w:marLeft w:val="480"/>
      <w:marRight w:val="0"/>
      <w:marTop w:val="0"/>
      <w:marBottom w:val="0"/>
      <w:divBdr>
        <w:top w:val="none" w:sz="0" w:space="0" w:color="auto"/>
        <w:left w:val="none" w:sz="0" w:space="0" w:color="auto"/>
        <w:bottom w:val="none" w:sz="0" w:space="0" w:color="auto"/>
        <w:right w:val="none" w:sz="0" w:space="0" w:color="auto"/>
      </w:divBdr>
    </w:div>
    <w:div w:id="1558131219">
      <w:marLeft w:val="480"/>
      <w:marRight w:val="0"/>
      <w:marTop w:val="0"/>
      <w:marBottom w:val="0"/>
      <w:divBdr>
        <w:top w:val="none" w:sz="0" w:space="0" w:color="auto"/>
        <w:left w:val="none" w:sz="0" w:space="0" w:color="auto"/>
        <w:bottom w:val="none" w:sz="0" w:space="0" w:color="auto"/>
        <w:right w:val="none" w:sz="0" w:space="0" w:color="auto"/>
      </w:divBdr>
    </w:div>
    <w:div w:id="1558974158">
      <w:marLeft w:val="480"/>
      <w:marRight w:val="0"/>
      <w:marTop w:val="0"/>
      <w:marBottom w:val="0"/>
      <w:divBdr>
        <w:top w:val="none" w:sz="0" w:space="0" w:color="auto"/>
        <w:left w:val="none" w:sz="0" w:space="0" w:color="auto"/>
        <w:bottom w:val="none" w:sz="0" w:space="0" w:color="auto"/>
        <w:right w:val="none" w:sz="0" w:space="0" w:color="auto"/>
      </w:divBdr>
    </w:div>
    <w:div w:id="1560556557">
      <w:marLeft w:val="480"/>
      <w:marRight w:val="0"/>
      <w:marTop w:val="0"/>
      <w:marBottom w:val="0"/>
      <w:divBdr>
        <w:top w:val="none" w:sz="0" w:space="0" w:color="auto"/>
        <w:left w:val="none" w:sz="0" w:space="0" w:color="auto"/>
        <w:bottom w:val="none" w:sz="0" w:space="0" w:color="auto"/>
        <w:right w:val="none" w:sz="0" w:space="0" w:color="auto"/>
      </w:divBdr>
    </w:div>
    <w:div w:id="1563448713">
      <w:marLeft w:val="480"/>
      <w:marRight w:val="0"/>
      <w:marTop w:val="0"/>
      <w:marBottom w:val="0"/>
      <w:divBdr>
        <w:top w:val="none" w:sz="0" w:space="0" w:color="auto"/>
        <w:left w:val="none" w:sz="0" w:space="0" w:color="auto"/>
        <w:bottom w:val="none" w:sz="0" w:space="0" w:color="auto"/>
        <w:right w:val="none" w:sz="0" w:space="0" w:color="auto"/>
      </w:divBdr>
    </w:div>
    <w:div w:id="1564104169">
      <w:marLeft w:val="480"/>
      <w:marRight w:val="0"/>
      <w:marTop w:val="0"/>
      <w:marBottom w:val="0"/>
      <w:divBdr>
        <w:top w:val="none" w:sz="0" w:space="0" w:color="auto"/>
        <w:left w:val="none" w:sz="0" w:space="0" w:color="auto"/>
        <w:bottom w:val="none" w:sz="0" w:space="0" w:color="auto"/>
        <w:right w:val="none" w:sz="0" w:space="0" w:color="auto"/>
      </w:divBdr>
    </w:div>
    <w:div w:id="1564216770">
      <w:marLeft w:val="480"/>
      <w:marRight w:val="0"/>
      <w:marTop w:val="0"/>
      <w:marBottom w:val="0"/>
      <w:divBdr>
        <w:top w:val="none" w:sz="0" w:space="0" w:color="auto"/>
        <w:left w:val="none" w:sz="0" w:space="0" w:color="auto"/>
        <w:bottom w:val="none" w:sz="0" w:space="0" w:color="auto"/>
        <w:right w:val="none" w:sz="0" w:space="0" w:color="auto"/>
      </w:divBdr>
    </w:div>
    <w:div w:id="1571958934">
      <w:marLeft w:val="480"/>
      <w:marRight w:val="0"/>
      <w:marTop w:val="0"/>
      <w:marBottom w:val="0"/>
      <w:divBdr>
        <w:top w:val="none" w:sz="0" w:space="0" w:color="auto"/>
        <w:left w:val="none" w:sz="0" w:space="0" w:color="auto"/>
        <w:bottom w:val="none" w:sz="0" w:space="0" w:color="auto"/>
        <w:right w:val="none" w:sz="0" w:space="0" w:color="auto"/>
      </w:divBdr>
    </w:div>
    <w:div w:id="1574925580">
      <w:marLeft w:val="480"/>
      <w:marRight w:val="0"/>
      <w:marTop w:val="0"/>
      <w:marBottom w:val="0"/>
      <w:divBdr>
        <w:top w:val="none" w:sz="0" w:space="0" w:color="auto"/>
        <w:left w:val="none" w:sz="0" w:space="0" w:color="auto"/>
        <w:bottom w:val="none" w:sz="0" w:space="0" w:color="auto"/>
        <w:right w:val="none" w:sz="0" w:space="0" w:color="auto"/>
      </w:divBdr>
    </w:div>
    <w:div w:id="1575435708">
      <w:marLeft w:val="480"/>
      <w:marRight w:val="0"/>
      <w:marTop w:val="0"/>
      <w:marBottom w:val="0"/>
      <w:divBdr>
        <w:top w:val="none" w:sz="0" w:space="0" w:color="auto"/>
        <w:left w:val="none" w:sz="0" w:space="0" w:color="auto"/>
        <w:bottom w:val="none" w:sz="0" w:space="0" w:color="auto"/>
        <w:right w:val="none" w:sz="0" w:space="0" w:color="auto"/>
      </w:divBdr>
    </w:div>
    <w:div w:id="1576622414">
      <w:marLeft w:val="480"/>
      <w:marRight w:val="0"/>
      <w:marTop w:val="0"/>
      <w:marBottom w:val="0"/>
      <w:divBdr>
        <w:top w:val="none" w:sz="0" w:space="0" w:color="auto"/>
        <w:left w:val="none" w:sz="0" w:space="0" w:color="auto"/>
        <w:bottom w:val="none" w:sz="0" w:space="0" w:color="auto"/>
        <w:right w:val="none" w:sz="0" w:space="0" w:color="auto"/>
      </w:divBdr>
    </w:div>
    <w:div w:id="1579704950">
      <w:marLeft w:val="480"/>
      <w:marRight w:val="0"/>
      <w:marTop w:val="0"/>
      <w:marBottom w:val="0"/>
      <w:divBdr>
        <w:top w:val="none" w:sz="0" w:space="0" w:color="auto"/>
        <w:left w:val="none" w:sz="0" w:space="0" w:color="auto"/>
        <w:bottom w:val="none" w:sz="0" w:space="0" w:color="auto"/>
        <w:right w:val="none" w:sz="0" w:space="0" w:color="auto"/>
      </w:divBdr>
    </w:div>
    <w:div w:id="1579823707">
      <w:marLeft w:val="480"/>
      <w:marRight w:val="0"/>
      <w:marTop w:val="0"/>
      <w:marBottom w:val="0"/>
      <w:divBdr>
        <w:top w:val="none" w:sz="0" w:space="0" w:color="auto"/>
        <w:left w:val="none" w:sz="0" w:space="0" w:color="auto"/>
        <w:bottom w:val="none" w:sz="0" w:space="0" w:color="auto"/>
        <w:right w:val="none" w:sz="0" w:space="0" w:color="auto"/>
      </w:divBdr>
    </w:div>
    <w:div w:id="1581594793">
      <w:marLeft w:val="480"/>
      <w:marRight w:val="0"/>
      <w:marTop w:val="0"/>
      <w:marBottom w:val="0"/>
      <w:divBdr>
        <w:top w:val="none" w:sz="0" w:space="0" w:color="auto"/>
        <w:left w:val="none" w:sz="0" w:space="0" w:color="auto"/>
        <w:bottom w:val="none" w:sz="0" w:space="0" w:color="auto"/>
        <w:right w:val="none" w:sz="0" w:space="0" w:color="auto"/>
      </w:divBdr>
    </w:div>
    <w:div w:id="1587689647">
      <w:marLeft w:val="480"/>
      <w:marRight w:val="0"/>
      <w:marTop w:val="0"/>
      <w:marBottom w:val="0"/>
      <w:divBdr>
        <w:top w:val="none" w:sz="0" w:space="0" w:color="auto"/>
        <w:left w:val="none" w:sz="0" w:space="0" w:color="auto"/>
        <w:bottom w:val="none" w:sz="0" w:space="0" w:color="auto"/>
        <w:right w:val="none" w:sz="0" w:space="0" w:color="auto"/>
      </w:divBdr>
    </w:div>
    <w:div w:id="1593662518">
      <w:marLeft w:val="480"/>
      <w:marRight w:val="0"/>
      <w:marTop w:val="0"/>
      <w:marBottom w:val="0"/>
      <w:divBdr>
        <w:top w:val="none" w:sz="0" w:space="0" w:color="auto"/>
        <w:left w:val="none" w:sz="0" w:space="0" w:color="auto"/>
        <w:bottom w:val="none" w:sz="0" w:space="0" w:color="auto"/>
        <w:right w:val="none" w:sz="0" w:space="0" w:color="auto"/>
      </w:divBdr>
    </w:div>
    <w:div w:id="1596477785">
      <w:marLeft w:val="480"/>
      <w:marRight w:val="0"/>
      <w:marTop w:val="0"/>
      <w:marBottom w:val="0"/>
      <w:divBdr>
        <w:top w:val="none" w:sz="0" w:space="0" w:color="auto"/>
        <w:left w:val="none" w:sz="0" w:space="0" w:color="auto"/>
        <w:bottom w:val="none" w:sz="0" w:space="0" w:color="auto"/>
        <w:right w:val="none" w:sz="0" w:space="0" w:color="auto"/>
      </w:divBdr>
    </w:div>
    <w:div w:id="1598710864">
      <w:marLeft w:val="480"/>
      <w:marRight w:val="0"/>
      <w:marTop w:val="0"/>
      <w:marBottom w:val="0"/>
      <w:divBdr>
        <w:top w:val="none" w:sz="0" w:space="0" w:color="auto"/>
        <w:left w:val="none" w:sz="0" w:space="0" w:color="auto"/>
        <w:bottom w:val="none" w:sz="0" w:space="0" w:color="auto"/>
        <w:right w:val="none" w:sz="0" w:space="0" w:color="auto"/>
      </w:divBdr>
    </w:div>
    <w:div w:id="1599831913">
      <w:marLeft w:val="480"/>
      <w:marRight w:val="0"/>
      <w:marTop w:val="0"/>
      <w:marBottom w:val="0"/>
      <w:divBdr>
        <w:top w:val="none" w:sz="0" w:space="0" w:color="auto"/>
        <w:left w:val="none" w:sz="0" w:space="0" w:color="auto"/>
        <w:bottom w:val="none" w:sz="0" w:space="0" w:color="auto"/>
        <w:right w:val="none" w:sz="0" w:space="0" w:color="auto"/>
      </w:divBdr>
    </w:div>
    <w:div w:id="1606427019">
      <w:marLeft w:val="480"/>
      <w:marRight w:val="0"/>
      <w:marTop w:val="0"/>
      <w:marBottom w:val="0"/>
      <w:divBdr>
        <w:top w:val="none" w:sz="0" w:space="0" w:color="auto"/>
        <w:left w:val="none" w:sz="0" w:space="0" w:color="auto"/>
        <w:bottom w:val="none" w:sz="0" w:space="0" w:color="auto"/>
        <w:right w:val="none" w:sz="0" w:space="0" w:color="auto"/>
      </w:divBdr>
    </w:div>
    <w:div w:id="1607956985">
      <w:marLeft w:val="480"/>
      <w:marRight w:val="0"/>
      <w:marTop w:val="0"/>
      <w:marBottom w:val="0"/>
      <w:divBdr>
        <w:top w:val="none" w:sz="0" w:space="0" w:color="auto"/>
        <w:left w:val="none" w:sz="0" w:space="0" w:color="auto"/>
        <w:bottom w:val="none" w:sz="0" w:space="0" w:color="auto"/>
        <w:right w:val="none" w:sz="0" w:space="0" w:color="auto"/>
      </w:divBdr>
    </w:div>
    <w:div w:id="1611354873">
      <w:marLeft w:val="480"/>
      <w:marRight w:val="0"/>
      <w:marTop w:val="0"/>
      <w:marBottom w:val="0"/>
      <w:divBdr>
        <w:top w:val="none" w:sz="0" w:space="0" w:color="auto"/>
        <w:left w:val="none" w:sz="0" w:space="0" w:color="auto"/>
        <w:bottom w:val="none" w:sz="0" w:space="0" w:color="auto"/>
        <w:right w:val="none" w:sz="0" w:space="0" w:color="auto"/>
      </w:divBdr>
    </w:div>
    <w:div w:id="1612392626">
      <w:marLeft w:val="480"/>
      <w:marRight w:val="0"/>
      <w:marTop w:val="0"/>
      <w:marBottom w:val="0"/>
      <w:divBdr>
        <w:top w:val="none" w:sz="0" w:space="0" w:color="auto"/>
        <w:left w:val="none" w:sz="0" w:space="0" w:color="auto"/>
        <w:bottom w:val="none" w:sz="0" w:space="0" w:color="auto"/>
        <w:right w:val="none" w:sz="0" w:space="0" w:color="auto"/>
      </w:divBdr>
    </w:div>
    <w:div w:id="1612517694">
      <w:marLeft w:val="480"/>
      <w:marRight w:val="0"/>
      <w:marTop w:val="0"/>
      <w:marBottom w:val="0"/>
      <w:divBdr>
        <w:top w:val="none" w:sz="0" w:space="0" w:color="auto"/>
        <w:left w:val="none" w:sz="0" w:space="0" w:color="auto"/>
        <w:bottom w:val="none" w:sz="0" w:space="0" w:color="auto"/>
        <w:right w:val="none" w:sz="0" w:space="0" w:color="auto"/>
      </w:divBdr>
    </w:div>
    <w:div w:id="1613435965">
      <w:marLeft w:val="480"/>
      <w:marRight w:val="0"/>
      <w:marTop w:val="0"/>
      <w:marBottom w:val="0"/>
      <w:divBdr>
        <w:top w:val="none" w:sz="0" w:space="0" w:color="auto"/>
        <w:left w:val="none" w:sz="0" w:space="0" w:color="auto"/>
        <w:bottom w:val="none" w:sz="0" w:space="0" w:color="auto"/>
        <w:right w:val="none" w:sz="0" w:space="0" w:color="auto"/>
      </w:divBdr>
    </w:div>
    <w:div w:id="1616987456">
      <w:marLeft w:val="480"/>
      <w:marRight w:val="0"/>
      <w:marTop w:val="0"/>
      <w:marBottom w:val="0"/>
      <w:divBdr>
        <w:top w:val="none" w:sz="0" w:space="0" w:color="auto"/>
        <w:left w:val="none" w:sz="0" w:space="0" w:color="auto"/>
        <w:bottom w:val="none" w:sz="0" w:space="0" w:color="auto"/>
        <w:right w:val="none" w:sz="0" w:space="0" w:color="auto"/>
      </w:divBdr>
    </w:div>
    <w:div w:id="1620136848">
      <w:marLeft w:val="480"/>
      <w:marRight w:val="0"/>
      <w:marTop w:val="0"/>
      <w:marBottom w:val="0"/>
      <w:divBdr>
        <w:top w:val="none" w:sz="0" w:space="0" w:color="auto"/>
        <w:left w:val="none" w:sz="0" w:space="0" w:color="auto"/>
        <w:bottom w:val="none" w:sz="0" w:space="0" w:color="auto"/>
        <w:right w:val="none" w:sz="0" w:space="0" w:color="auto"/>
      </w:divBdr>
    </w:div>
    <w:div w:id="1623074815">
      <w:marLeft w:val="480"/>
      <w:marRight w:val="0"/>
      <w:marTop w:val="0"/>
      <w:marBottom w:val="0"/>
      <w:divBdr>
        <w:top w:val="none" w:sz="0" w:space="0" w:color="auto"/>
        <w:left w:val="none" w:sz="0" w:space="0" w:color="auto"/>
        <w:bottom w:val="none" w:sz="0" w:space="0" w:color="auto"/>
        <w:right w:val="none" w:sz="0" w:space="0" w:color="auto"/>
      </w:divBdr>
    </w:div>
    <w:div w:id="1623416314">
      <w:marLeft w:val="480"/>
      <w:marRight w:val="0"/>
      <w:marTop w:val="0"/>
      <w:marBottom w:val="0"/>
      <w:divBdr>
        <w:top w:val="none" w:sz="0" w:space="0" w:color="auto"/>
        <w:left w:val="none" w:sz="0" w:space="0" w:color="auto"/>
        <w:bottom w:val="none" w:sz="0" w:space="0" w:color="auto"/>
        <w:right w:val="none" w:sz="0" w:space="0" w:color="auto"/>
      </w:divBdr>
    </w:div>
    <w:div w:id="1626621909">
      <w:marLeft w:val="480"/>
      <w:marRight w:val="0"/>
      <w:marTop w:val="0"/>
      <w:marBottom w:val="0"/>
      <w:divBdr>
        <w:top w:val="none" w:sz="0" w:space="0" w:color="auto"/>
        <w:left w:val="none" w:sz="0" w:space="0" w:color="auto"/>
        <w:bottom w:val="none" w:sz="0" w:space="0" w:color="auto"/>
        <w:right w:val="none" w:sz="0" w:space="0" w:color="auto"/>
      </w:divBdr>
    </w:div>
    <w:div w:id="1630548933">
      <w:marLeft w:val="480"/>
      <w:marRight w:val="0"/>
      <w:marTop w:val="0"/>
      <w:marBottom w:val="0"/>
      <w:divBdr>
        <w:top w:val="none" w:sz="0" w:space="0" w:color="auto"/>
        <w:left w:val="none" w:sz="0" w:space="0" w:color="auto"/>
        <w:bottom w:val="none" w:sz="0" w:space="0" w:color="auto"/>
        <w:right w:val="none" w:sz="0" w:space="0" w:color="auto"/>
      </w:divBdr>
    </w:div>
    <w:div w:id="1633901656">
      <w:marLeft w:val="480"/>
      <w:marRight w:val="0"/>
      <w:marTop w:val="0"/>
      <w:marBottom w:val="0"/>
      <w:divBdr>
        <w:top w:val="none" w:sz="0" w:space="0" w:color="auto"/>
        <w:left w:val="none" w:sz="0" w:space="0" w:color="auto"/>
        <w:bottom w:val="none" w:sz="0" w:space="0" w:color="auto"/>
        <w:right w:val="none" w:sz="0" w:space="0" w:color="auto"/>
      </w:divBdr>
    </w:div>
    <w:div w:id="1635483213">
      <w:marLeft w:val="480"/>
      <w:marRight w:val="0"/>
      <w:marTop w:val="0"/>
      <w:marBottom w:val="0"/>
      <w:divBdr>
        <w:top w:val="none" w:sz="0" w:space="0" w:color="auto"/>
        <w:left w:val="none" w:sz="0" w:space="0" w:color="auto"/>
        <w:bottom w:val="none" w:sz="0" w:space="0" w:color="auto"/>
        <w:right w:val="none" w:sz="0" w:space="0" w:color="auto"/>
      </w:divBdr>
    </w:div>
    <w:div w:id="1638535048">
      <w:marLeft w:val="480"/>
      <w:marRight w:val="0"/>
      <w:marTop w:val="0"/>
      <w:marBottom w:val="0"/>
      <w:divBdr>
        <w:top w:val="none" w:sz="0" w:space="0" w:color="auto"/>
        <w:left w:val="none" w:sz="0" w:space="0" w:color="auto"/>
        <w:bottom w:val="none" w:sz="0" w:space="0" w:color="auto"/>
        <w:right w:val="none" w:sz="0" w:space="0" w:color="auto"/>
      </w:divBdr>
    </w:div>
    <w:div w:id="1638877212">
      <w:marLeft w:val="480"/>
      <w:marRight w:val="0"/>
      <w:marTop w:val="0"/>
      <w:marBottom w:val="0"/>
      <w:divBdr>
        <w:top w:val="none" w:sz="0" w:space="0" w:color="auto"/>
        <w:left w:val="none" w:sz="0" w:space="0" w:color="auto"/>
        <w:bottom w:val="none" w:sz="0" w:space="0" w:color="auto"/>
        <w:right w:val="none" w:sz="0" w:space="0" w:color="auto"/>
      </w:divBdr>
    </w:div>
    <w:div w:id="1639528626">
      <w:marLeft w:val="480"/>
      <w:marRight w:val="0"/>
      <w:marTop w:val="0"/>
      <w:marBottom w:val="0"/>
      <w:divBdr>
        <w:top w:val="none" w:sz="0" w:space="0" w:color="auto"/>
        <w:left w:val="none" w:sz="0" w:space="0" w:color="auto"/>
        <w:bottom w:val="none" w:sz="0" w:space="0" w:color="auto"/>
        <w:right w:val="none" w:sz="0" w:space="0" w:color="auto"/>
      </w:divBdr>
    </w:div>
    <w:div w:id="1641113600">
      <w:marLeft w:val="480"/>
      <w:marRight w:val="0"/>
      <w:marTop w:val="0"/>
      <w:marBottom w:val="0"/>
      <w:divBdr>
        <w:top w:val="none" w:sz="0" w:space="0" w:color="auto"/>
        <w:left w:val="none" w:sz="0" w:space="0" w:color="auto"/>
        <w:bottom w:val="none" w:sz="0" w:space="0" w:color="auto"/>
        <w:right w:val="none" w:sz="0" w:space="0" w:color="auto"/>
      </w:divBdr>
    </w:div>
    <w:div w:id="1645044364">
      <w:marLeft w:val="480"/>
      <w:marRight w:val="0"/>
      <w:marTop w:val="0"/>
      <w:marBottom w:val="0"/>
      <w:divBdr>
        <w:top w:val="none" w:sz="0" w:space="0" w:color="auto"/>
        <w:left w:val="none" w:sz="0" w:space="0" w:color="auto"/>
        <w:bottom w:val="none" w:sz="0" w:space="0" w:color="auto"/>
        <w:right w:val="none" w:sz="0" w:space="0" w:color="auto"/>
      </w:divBdr>
    </w:div>
    <w:div w:id="1648508770">
      <w:marLeft w:val="480"/>
      <w:marRight w:val="0"/>
      <w:marTop w:val="0"/>
      <w:marBottom w:val="0"/>
      <w:divBdr>
        <w:top w:val="none" w:sz="0" w:space="0" w:color="auto"/>
        <w:left w:val="none" w:sz="0" w:space="0" w:color="auto"/>
        <w:bottom w:val="none" w:sz="0" w:space="0" w:color="auto"/>
        <w:right w:val="none" w:sz="0" w:space="0" w:color="auto"/>
      </w:divBdr>
    </w:div>
    <w:div w:id="1649281934">
      <w:marLeft w:val="480"/>
      <w:marRight w:val="0"/>
      <w:marTop w:val="0"/>
      <w:marBottom w:val="0"/>
      <w:divBdr>
        <w:top w:val="none" w:sz="0" w:space="0" w:color="auto"/>
        <w:left w:val="none" w:sz="0" w:space="0" w:color="auto"/>
        <w:bottom w:val="none" w:sz="0" w:space="0" w:color="auto"/>
        <w:right w:val="none" w:sz="0" w:space="0" w:color="auto"/>
      </w:divBdr>
    </w:div>
    <w:div w:id="1651866549">
      <w:marLeft w:val="480"/>
      <w:marRight w:val="0"/>
      <w:marTop w:val="0"/>
      <w:marBottom w:val="0"/>
      <w:divBdr>
        <w:top w:val="none" w:sz="0" w:space="0" w:color="auto"/>
        <w:left w:val="none" w:sz="0" w:space="0" w:color="auto"/>
        <w:bottom w:val="none" w:sz="0" w:space="0" w:color="auto"/>
        <w:right w:val="none" w:sz="0" w:space="0" w:color="auto"/>
      </w:divBdr>
    </w:div>
    <w:div w:id="1652756930">
      <w:marLeft w:val="480"/>
      <w:marRight w:val="0"/>
      <w:marTop w:val="0"/>
      <w:marBottom w:val="0"/>
      <w:divBdr>
        <w:top w:val="none" w:sz="0" w:space="0" w:color="auto"/>
        <w:left w:val="none" w:sz="0" w:space="0" w:color="auto"/>
        <w:bottom w:val="none" w:sz="0" w:space="0" w:color="auto"/>
        <w:right w:val="none" w:sz="0" w:space="0" w:color="auto"/>
      </w:divBdr>
    </w:div>
    <w:div w:id="1655374322">
      <w:marLeft w:val="0"/>
      <w:marRight w:val="0"/>
      <w:marTop w:val="0"/>
      <w:marBottom w:val="0"/>
      <w:divBdr>
        <w:top w:val="none" w:sz="0" w:space="0" w:color="auto"/>
        <w:left w:val="none" w:sz="0" w:space="0" w:color="auto"/>
        <w:bottom w:val="none" w:sz="0" w:space="0" w:color="auto"/>
        <w:right w:val="none" w:sz="0" w:space="0" w:color="auto"/>
      </w:divBdr>
    </w:div>
    <w:div w:id="1656059589">
      <w:marLeft w:val="480"/>
      <w:marRight w:val="0"/>
      <w:marTop w:val="0"/>
      <w:marBottom w:val="0"/>
      <w:divBdr>
        <w:top w:val="none" w:sz="0" w:space="0" w:color="auto"/>
        <w:left w:val="none" w:sz="0" w:space="0" w:color="auto"/>
        <w:bottom w:val="none" w:sz="0" w:space="0" w:color="auto"/>
        <w:right w:val="none" w:sz="0" w:space="0" w:color="auto"/>
      </w:divBdr>
    </w:div>
    <w:div w:id="1660038591">
      <w:marLeft w:val="480"/>
      <w:marRight w:val="0"/>
      <w:marTop w:val="0"/>
      <w:marBottom w:val="0"/>
      <w:divBdr>
        <w:top w:val="none" w:sz="0" w:space="0" w:color="auto"/>
        <w:left w:val="none" w:sz="0" w:space="0" w:color="auto"/>
        <w:bottom w:val="none" w:sz="0" w:space="0" w:color="auto"/>
        <w:right w:val="none" w:sz="0" w:space="0" w:color="auto"/>
      </w:divBdr>
    </w:div>
    <w:div w:id="1661812261">
      <w:marLeft w:val="480"/>
      <w:marRight w:val="0"/>
      <w:marTop w:val="0"/>
      <w:marBottom w:val="0"/>
      <w:divBdr>
        <w:top w:val="none" w:sz="0" w:space="0" w:color="auto"/>
        <w:left w:val="none" w:sz="0" w:space="0" w:color="auto"/>
        <w:bottom w:val="none" w:sz="0" w:space="0" w:color="auto"/>
        <w:right w:val="none" w:sz="0" w:space="0" w:color="auto"/>
      </w:divBdr>
    </w:div>
    <w:div w:id="1663778343">
      <w:marLeft w:val="0"/>
      <w:marRight w:val="0"/>
      <w:marTop w:val="0"/>
      <w:marBottom w:val="0"/>
      <w:divBdr>
        <w:top w:val="none" w:sz="0" w:space="0" w:color="auto"/>
        <w:left w:val="none" w:sz="0" w:space="0" w:color="auto"/>
        <w:bottom w:val="none" w:sz="0" w:space="0" w:color="auto"/>
        <w:right w:val="none" w:sz="0" w:space="0" w:color="auto"/>
      </w:divBdr>
    </w:div>
    <w:div w:id="1668285586">
      <w:marLeft w:val="480"/>
      <w:marRight w:val="0"/>
      <w:marTop w:val="0"/>
      <w:marBottom w:val="0"/>
      <w:divBdr>
        <w:top w:val="none" w:sz="0" w:space="0" w:color="auto"/>
        <w:left w:val="none" w:sz="0" w:space="0" w:color="auto"/>
        <w:bottom w:val="none" w:sz="0" w:space="0" w:color="auto"/>
        <w:right w:val="none" w:sz="0" w:space="0" w:color="auto"/>
      </w:divBdr>
    </w:div>
    <w:div w:id="1668943291">
      <w:marLeft w:val="480"/>
      <w:marRight w:val="0"/>
      <w:marTop w:val="0"/>
      <w:marBottom w:val="0"/>
      <w:divBdr>
        <w:top w:val="none" w:sz="0" w:space="0" w:color="auto"/>
        <w:left w:val="none" w:sz="0" w:space="0" w:color="auto"/>
        <w:bottom w:val="none" w:sz="0" w:space="0" w:color="auto"/>
        <w:right w:val="none" w:sz="0" w:space="0" w:color="auto"/>
      </w:divBdr>
    </w:div>
    <w:div w:id="1673484764">
      <w:marLeft w:val="480"/>
      <w:marRight w:val="0"/>
      <w:marTop w:val="0"/>
      <w:marBottom w:val="0"/>
      <w:divBdr>
        <w:top w:val="none" w:sz="0" w:space="0" w:color="auto"/>
        <w:left w:val="none" w:sz="0" w:space="0" w:color="auto"/>
        <w:bottom w:val="none" w:sz="0" w:space="0" w:color="auto"/>
        <w:right w:val="none" w:sz="0" w:space="0" w:color="auto"/>
      </w:divBdr>
    </w:div>
    <w:div w:id="1676110201">
      <w:marLeft w:val="480"/>
      <w:marRight w:val="0"/>
      <w:marTop w:val="0"/>
      <w:marBottom w:val="0"/>
      <w:divBdr>
        <w:top w:val="none" w:sz="0" w:space="0" w:color="auto"/>
        <w:left w:val="none" w:sz="0" w:space="0" w:color="auto"/>
        <w:bottom w:val="none" w:sz="0" w:space="0" w:color="auto"/>
        <w:right w:val="none" w:sz="0" w:space="0" w:color="auto"/>
      </w:divBdr>
    </w:div>
    <w:div w:id="1677263819">
      <w:marLeft w:val="480"/>
      <w:marRight w:val="0"/>
      <w:marTop w:val="0"/>
      <w:marBottom w:val="0"/>
      <w:divBdr>
        <w:top w:val="none" w:sz="0" w:space="0" w:color="auto"/>
        <w:left w:val="none" w:sz="0" w:space="0" w:color="auto"/>
        <w:bottom w:val="none" w:sz="0" w:space="0" w:color="auto"/>
        <w:right w:val="none" w:sz="0" w:space="0" w:color="auto"/>
      </w:divBdr>
    </w:div>
    <w:div w:id="1678069208">
      <w:marLeft w:val="480"/>
      <w:marRight w:val="0"/>
      <w:marTop w:val="0"/>
      <w:marBottom w:val="0"/>
      <w:divBdr>
        <w:top w:val="none" w:sz="0" w:space="0" w:color="auto"/>
        <w:left w:val="none" w:sz="0" w:space="0" w:color="auto"/>
        <w:bottom w:val="none" w:sz="0" w:space="0" w:color="auto"/>
        <w:right w:val="none" w:sz="0" w:space="0" w:color="auto"/>
      </w:divBdr>
    </w:div>
    <w:div w:id="1680620662">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2204">
      <w:marLeft w:val="480"/>
      <w:marRight w:val="0"/>
      <w:marTop w:val="0"/>
      <w:marBottom w:val="0"/>
      <w:divBdr>
        <w:top w:val="none" w:sz="0" w:space="0" w:color="auto"/>
        <w:left w:val="none" w:sz="0" w:space="0" w:color="auto"/>
        <w:bottom w:val="none" w:sz="0" w:space="0" w:color="auto"/>
        <w:right w:val="none" w:sz="0" w:space="0" w:color="auto"/>
      </w:divBdr>
    </w:div>
    <w:div w:id="1684630662">
      <w:marLeft w:val="480"/>
      <w:marRight w:val="0"/>
      <w:marTop w:val="0"/>
      <w:marBottom w:val="0"/>
      <w:divBdr>
        <w:top w:val="none" w:sz="0" w:space="0" w:color="auto"/>
        <w:left w:val="none" w:sz="0" w:space="0" w:color="auto"/>
        <w:bottom w:val="none" w:sz="0" w:space="0" w:color="auto"/>
        <w:right w:val="none" w:sz="0" w:space="0" w:color="auto"/>
      </w:divBdr>
    </w:div>
    <w:div w:id="1687100963">
      <w:marLeft w:val="480"/>
      <w:marRight w:val="0"/>
      <w:marTop w:val="0"/>
      <w:marBottom w:val="0"/>
      <w:divBdr>
        <w:top w:val="none" w:sz="0" w:space="0" w:color="auto"/>
        <w:left w:val="none" w:sz="0" w:space="0" w:color="auto"/>
        <w:bottom w:val="none" w:sz="0" w:space="0" w:color="auto"/>
        <w:right w:val="none" w:sz="0" w:space="0" w:color="auto"/>
      </w:divBdr>
    </w:div>
    <w:div w:id="1687902628">
      <w:marLeft w:val="480"/>
      <w:marRight w:val="0"/>
      <w:marTop w:val="0"/>
      <w:marBottom w:val="0"/>
      <w:divBdr>
        <w:top w:val="none" w:sz="0" w:space="0" w:color="auto"/>
        <w:left w:val="none" w:sz="0" w:space="0" w:color="auto"/>
        <w:bottom w:val="none" w:sz="0" w:space="0" w:color="auto"/>
        <w:right w:val="none" w:sz="0" w:space="0" w:color="auto"/>
      </w:divBdr>
    </w:div>
    <w:div w:id="1693258237">
      <w:marLeft w:val="480"/>
      <w:marRight w:val="0"/>
      <w:marTop w:val="0"/>
      <w:marBottom w:val="0"/>
      <w:divBdr>
        <w:top w:val="none" w:sz="0" w:space="0" w:color="auto"/>
        <w:left w:val="none" w:sz="0" w:space="0" w:color="auto"/>
        <w:bottom w:val="none" w:sz="0" w:space="0" w:color="auto"/>
        <w:right w:val="none" w:sz="0" w:space="0" w:color="auto"/>
      </w:divBdr>
    </w:div>
    <w:div w:id="1695300248">
      <w:marLeft w:val="480"/>
      <w:marRight w:val="0"/>
      <w:marTop w:val="0"/>
      <w:marBottom w:val="0"/>
      <w:divBdr>
        <w:top w:val="none" w:sz="0" w:space="0" w:color="auto"/>
        <w:left w:val="none" w:sz="0" w:space="0" w:color="auto"/>
        <w:bottom w:val="none" w:sz="0" w:space="0" w:color="auto"/>
        <w:right w:val="none" w:sz="0" w:space="0" w:color="auto"/>
      </w:divBdr>
    </w:div>
    <w:div w:id="1697651717">
      <w:marLeft w:val="480"/>
      <w:marRight w:val="0"/>
      <w:marTop w:val="0"/>
      <w:marBottom w:val="0"/>
      <w:divBdr>
        <w:top w:val="none" w:sz="0" w:space="0" w:color="auto"/>
        <w:left w:val="none" w:sz="0" w:space="0" w:color="auto"/>
        <w:bottom w:val="none" w:sz="0" w:space="0" w:color="auto"/>
        <w:right w:val="none" w:sz="0" w:space="0" w:color="auto"/>
      </w:divBdr>
    </w:div>
    <w:div w:id="1703358870">
      <w:marLeft w:val="480"/>
      <w:marRight w:val="0"/>
      <w:marTop w:val="0"/>
      <w:marBottom w:val="0"/>
      <w:divBdr>
        <w:top w:val="none" w:sz="0" w:space="0" w:color="auto"/>
        <w:left w:val="none" w:sz="0" w:space="0" w:color="auto"/>
        <w:bottom w:val="none" w:sz="0" w:space="0" w:color="auto"/>
        <w:right w:val="none" w:sz="0" w:space="0" w:color="auto"/>
      </w:divBdr>
    </w:div>
    <w:div w:id="1703818765">
      <w:marLeft w:val="480"/>
      <w:marRight w:val="0"/>
      <w:marTop w:val="0"/>
      <w:marBottom w:val="0"/>
      <w:divBdr>
        <w:top w:val="none" w:sz="0" w:space="0" w:color="auto"/>
        <w:left w:val="none" w:sz="0" w:space="0" w:color="auto"/>
        <w:bottom w:val="none" w:sz="0" w:space="0" w:color="auto"/>
        <w:right w:val="none" w:sz="0" w:space="0" w:color="auto"/>
      </w:divBdr>
    </w:div>
    <w:div w:id="1705667313">
      <w:marLeft w:val="480"/>
      <w:marRight w:val="0"/>
      <w:marTop w:val="0"/>
      <w:marBottom w:val="0"/>
      <w:divBdr>
        <w:top w:val="none" w:sz="0" w:space="0" w:color="auto"/>
        <w:left w:val="none" w:sz="0" w:space="0" w:color="auto"/>
        <w:bottom w:val="none" w:sz="0" w:space="0" w:color="auto"/>
        <w:right w:val="none" w:sz="0" w:space="0" w:color="auto"/>
      </w:divBdr>
    </w:div>
    <w:div w:id="1707102755">
      <w:marLeft w:val="480"/>
      <w:marRight w:val="0"/>
      <w:marTop w:val="0"/>
      <w:marBottom w:val="0"/>
      <w:divBdr>
        <w:top w:val="none" w:sz="0" w:space="0" w:color="auto"/>
        <w:left w:val="none" w:sz="0" w:space="0" w:color="auto"/>
        <w:bottom w:val="none" w:sz="0" w:space="0" w:color="auto"/>
        <w:right w:val="none" w:sz="0" w:space="0" w:color="auto"/>
      </w:divBdr>
    </w:div>
    <w:div w:id="1708144743">
      <w:marLeft w:val="480"/>
      <w:marRight w:val="0"/>
      <w:marTop w:val="0"/>
      <w:marBottom w:val="0"/>
      <w:divBdr>
        <w:top w:val="none" w:sz="0" w:space="0" w:color="auto"/>
        <w:left w:val="none" w:sz="0" w:space="0" w:color="auto"/>
        <w:bottom w:val="none" w:sz="0" w:space="0" w:color="auto"/>
        <w:right w:val="none" w:sz="0" w:space="0" w:color="auto"/>
      </w:divBdr>
    </w:div>
    <w:div w:id="1709137738">
      <w:marLeft w:val="480"/>
      <w:marRight w:val="0"/>
      <w:marTop w:val="0"/>
      <w:marBottom w:val="0"/>
      <w:divBdr>
        <w:top w:val="none" w:sz="0" w:space="0" w:color="auto"/>
        <w:left w:val="none" w:sz="0" w:space="0" w:color="auto"/>
        <w:bottom w:val="none" w:sz="0" w:space="0" w:color="auto"/>
        <w:right w:val="none" w:sz="0" w:space="0" w:color="auto"/>
      </w:divBdr>
    </w:div>
    <w:div w:id="1709336216">
      <w:marLeft w:val="480"/>
      <w:marRight w:val="0"/>
      <w:marTop w:val="0"/>
      <w:marBottom w:val="0"/>
      <w:divBdr>
        <w:top w:val="none" w:sz="0" w:space="0" w:color="auto"/>
        <w:left w:val="none" w:sz="0" w:space="0" w:color="auto"/>
        <w:bottom w:val="none" w:sz="0" w:space="0" w:color="auto"/>
        <w:right w:val="none" w:sz="0" w:space="0" w:color="auto"/>
      </w:divBdr>
    </w:div>
    <w:div w:id="1709724288">
      <w:marLeft w:val="480"/>
      <w:marRight w:val="0"/>
      <w:marTop w:val="0"/>
      <w:marBottom w:val="0"/>
      <w:divBdr>
        <w:top w:val="none" w:sz="0" w:space="0" w:color="auto"/>
        <w:left w:val="none" w:sz="0" w:space="0" w:color="auto"/>
        <w:bottom w:val="none" w:sz="0" w:space="0" w:color="auto"/>
        <w:right w:val="none" w:sz="0" w:space="0" w:color="auto"/>
      </w:divBdr>
    </w:div>
    <w:div w:id="1709911770">
      <w:marLeft w:val="480"/>
      <w:marRight w:val="0"/>
      <w:marTop w:val="0"/>
      <w:marBottom w:val="0"/>
      <w:divBdr>
        <w:top w:val="none" w:sz="0" w:space="0" w:color="auto"/>
        <w:left w:val="none" w:sz="0" w:space="0" w:color="auto"/>
        <w:bottom w:val="none" w:sz="0" w:space="0" w:color="auto"/>
        <w:right w:val="none" w:sz="0" w:space="0" w:color="auto"/>
      </w:divBdr>
    </w:div>
    <w:div w:id="1711027411">
      <w:marLeft w:val="480"/>
      <w:marRight w:val="0"/>
      <w:marTop w:val="0"/>
      <w:marBottom w:val="0"/>
      <w:divBdr>
        <w:top w:val="none" w:sz="0" w:space="0" w:color="auto"/>
        <w:left w:val="none" w:sz="0" w:space="0" w:color="auto"/>
        <w:bottom w:val="none" w:sz="0" w:space="0" w:color="auto"/>
        <w:right w:val="none" w:sz="0" w:space="0" w:color="auto"/>
      </w:divBdr>
    </w:div>
    <w:div w:id="1713189983">
      <w:marLeft w:val="480"/>
      <w:marRight w:val="0"/>
      <w:marTop w:val="0"/>
      <w:marBottom w:val="0"/>
      <w:divBdr>
        <w:top w:val="none" w:sz="0" w:space="0" w:color="auto"/>
        <w:left w:val="none" w:sz="0" w:space="0" w:color="auto"/>
        <w:bottom w:val="none" w:sz="0" w:space="0" w:color="auto"/>
        <w:right w:val="none" w:sz="0" w:space="0" w:color="auto"/>
      </w:divBdr>
    </w:div>
    <w:div w:id="1714574062">
      <w:marLeft w:val="480"/>
      <w:marRight w:val="0"/>
      <w:marTop w:val="0"/>
      <w:marBottom w:val="0"/>
      <w:divBdr>
        <w:top w:val="none" w:sz="0" w:space="0" w:color="auto"/>
        <w:left w:val="none" w:sz="0" w:space="0" w:color="auto"/>
        <w:bottom w:val="none" w:sz="0" w:space="0" w:color="auto"/>
        <w:right w:val="none" w:sz="0" w:space="0" w:color="auto"/>
      </w:divBdr>
    </w:div>
    <w:div w:id="1715690494">
      <w:marLeft w:val="480"/>
      <w:marRight w:val="0"/>
      <w:marTop w:val="0"/>
      <w:marBottom w:val="0"/>
      <w:divBdr>
        <w:top w:val="none" w:sz="0" w:space="0" w:color="auto"/>
        <w:left w:val="none" w:sz="0" w:space="0" w:color="auto"/>
        <w:bottom w:val="none" w:sz="0" w:space="0" w:color="auto"/>
        <w:right w:val="none" w:sz="0" w:space="0" w:color="auto"/>
      </w:divBdr>
    </w:div>
    <w:div w:id="1716855994">
      <w:marLeft w:val="480"/>
      <w:marRight w:val="0"/>
      <w:marTop w:val="0"/>
      <w:marBottom w:val="0"/>
      <w:divBdr>
        <w:top w:val="none" w:sz="0" w:space="0" w:color="auto"/>
        <w:left w:val="none" w:sz="0" w:space="0" w:color="auto"/>
        <w:bottom w:val="none" w:sz="0" w:space="0" w:color="auto"/>
        <w:right w:val="none" w:sz="0" w:space="0" w:color="auto"/>
      </w:divBdr>
    </w:div>
    <w:div w:id="1718972144">
      <w:marLeft w:val="480"/>
      <w:marRight w:val="0"/>
      <w:marTop w:val="0"/>
      <w:marBottom w:val="0"/>
      <w:divBdr>
        <w:top w:val="none" w:sz="0" w:space="0" w:color="auto"/>
        <w:left w:val="none" w:sz="0" w:space="0" w:color="auto"/>
        <w:bottom w:val="none" w:sz="0" w:space="0" w:color="auto"/>
        <w:right w:val="none" w:sz="0" w:space="0" w:color="auto"/>
      </w:divBdr>
    </w:div>
    <w:div w:id="1719351281">
      <w:marLeft w:val="480"/>
      <w:marRight w:val="0"/>
      <w:marTop w:val="0"/>
      <w:marBottom w:val="0"/>
      <w:divBdr>
        <w:top w:val="none" w:sz="0" w:space="0" w:color="auto"/>
        <w:left w:val="none" w:sz="0" w:space="0" w:color="auto"/>
        <w:bottom w:val="none" w:sz="0" w:space="0" w:color="auto"/>
        <w:right w:val="none" w:sz="0" w:space="0" w:color="auto"/>
      </w:divBdr>
    </w:div>
    <w:div w:id="1721858579">
      <w:marLeft w:val="480"/>
      <w:marRight w:val="0"/>
      <w:marTop w:val="0"/>
      <w:marBottom w:val="0"/>
      <w:divBdr>
        <w:top w:val="none" w:sz="0" w:space="0" w:color="auto"/>
        <w:left w:val="none" w:sz="0" w:space="0" w:color="auto"/>
        <w:bottom w:val="none" w:sz="0" w:space="0" w:color="auto"/>
        <w:right w:val="none" w:sz="0" w:space="0" w:color="auto"/>
      </w:divBdr>
    </w:div>
    <w:div w:id="1722631443">
      <w:marLeft w:val="480"/>
      <w:marRight w:val="0"/>
      <w:marTop w:val="0"/>
      <w:marBottom w:val="0"/>
      <w:divBdr>
        <w:top w:val="none" w:sz="0" w:space="0" w:color="auto"/>
        <w:left w:val="none" w:sz="0" w:space="0" w:color="auto"/>
        <w:bottom w:val="none" w:sz="0" w:space="0" w:color="auto"/>
        <w:right w:val="none" w:sz="0" w:space="0" w:color="auto"/>
      </w:divBdr>
    </w:div>
    <w:div w:id="1723602865">
      <w:marLeft w:val="480"/>
      <w:marRight w:val="0"/>
      <w:marTop w:val="0"/>
      <w:marBottom w:val="0"/>
      <w:divBdr>
        <w:top w:val="none" w:sz="0" w:space="0" w:color="auto"/>
        <w:left w:val="none" w:sz="0" w:space="0" w:color="auto"/>
        <w:bottom w:val="none" w:sz="0" w:space="0" w:color="auto"/>
        <w:right w:val="none" w:sz="0" w:space="0" w:color="auto"/>
      </w:divBdr>
    </w:div>
    <w:div w:id="1724980296">
      <w:marLeft w:val="480"/>
      <w:marRight w:val="0"/>
      <w:marTop w:val="0"/>
      <w:marBottom w:val="0"/>
      <w:divBdr>
        <w:top w:val="none" w:sz="0" w:space="0" w:color="auto"/>
        <w:left w:val="none" w:sz="0" w:space="0" w:color="auto"/>
        <w:bottom w:val="none" w:sz="0" w:space="0" w:color="auto"/>
        <w:right w:val="none" w:sz="0" w:space="0" w:color="auto"/>
      </w:divBdr>
    </w:div>
    <w:div w:id="1726221323">
      <w:marLeft w:val="480"/>
      <w:marRight w:val="0"/>
      <w:marTop w:val="0"/>
      <w:marBottom w:val="0"/>
      <w:divBdr>
        <w:top w:val="none" w:sz="0" w:space="0" w:color="auto"/>
        <w:left w:val="none" w:sz="0" w:space="0" w:color="auto"/>
        <w:bottom w:val="none" w:sz="0" w:space="0" w:color="auto"/>
        <w:right w:val="none" w:sz="0" w:space="0" w:color="auto"/>
      </w:divBdr>
    </w:div>
    <w:div w:id="1729180109">
      <w:marLeft w:val="480"/>
      <w:marRight w:val="0"/>
      <w:marTop w:val="0"/>
      <w:marBottom w:val="0"/>
      <w:divBdr>
        <w:top w:val="none" w:sz="0" w:space="0" w:color="auto"/>
        <w:left w:val="none" w:sz="0" w:space="0" w:color="auto"/>
        <w:bottom w:val="none" w:sz="0" w:space="0" w:color="auto"/>
        <w:right w:val="none" w:sz="0" w:space="0" w:color="auto"/>
      </w:divBdr>
    </w:div>
    <w:div w:id="1729259988">
      <w:marLeft w:val="480"/>
      <w:marRight w:val="0"/>
      <w:marTop w:val="0"/>
      <w:marBottom w:val="0"/>
      <w:divBdr>
        <w:top w:val="none" w:sz="0" w:space="0" w:color="auto"/>
        <w:left w:val="none" w:sz="0" w:space="0" w:color="auto"/>
        <w:bottom w:val="none" w:sz="0" w:space="0" w:color="auto"/>
        <w:right w:val="none" w:sz="0" w:space="0" w:color="auto"/>
      </w:divBdr>
    </w:div>
    <w:div w:id="1730490842">
      <w:marLeft w:val="480"/>
      <w:marRight w:val="0"/>
      <w:marTop w:val="0"/>
      <w:marBottom w:val="0"/>
      <w:divBdr>
        <w:top w:val="none" w:sz="0" w:space="0" w:color="auto"/>
        <w:left w:val="none" w:sz="0" w:space="0" w:color="auto"/>
        <w:bottom w:val="none" w:sz="0" w:space="0" w:color="auto"/>
        <w:right w:val="none" w:sz="0" w:space="0" w:color="auto"/>
      </w:divBdr>
    </w:div>
    <w:div w:id="1732462222">
      <w:marLeft w:val="480"/>
      <w:marRight w:val="0"/>
      <w:marTop w:val="0"/>
      <w:marBottom w:val="0"/>
      <w:divBdr>
        <w:top w:val="none" w:sz="0" w:space="0" w:color="auto"/>
        <w:left w:val="none" w:sz="0" w:space="0" w:color="auto"/>
        <w:bottom w:val="none" w:sz="0" w:space="0" w:color="auto"/>
        <w:right w:val="none" w:sz="0" w:space="0" w:color="auto"/>
      </w:divBdr>
    </w:div>
    <w:div w:id="1732999814">
      <w:marLeft w:val="0"/>
      <w:marRight w:val="0"/>
      <w:marTop w:val="0"/>
      <w:marBottom w:val="0"/>
      <w:divBdr>
        <w:top w:val="none" w:sz="0" w:space="0" w:color="auto"/>
        <w:left w:val="none" w:sz="0" w:space="0" w:color="auto"/>
        <w:bottom w:val="none" w:sz="0" w:space="0" w:color="auto"/>
        <w:right w:val="none" w:sz="0" w:space="0" w:color="auto"/>
      </w:divBdr>
    </w:div>
    <w:div w:id="1736314108">
      <w:marLeft w:val="480"/>
      <w:marRight w:val="0"/>
      <w:marTop w:val="0"/>
      <w:marBottom w:val="0"/>
      <w:divBdr>
        <w:top w:val="none" w:sz="0" w:space="0" w:color="auto"/>
        <w:left w:val="none" w:sz="0" w:space="0" w:color="auto"/>
        <w:bottom w:val="none" w:sz="0" w:space="0" w:color="auto"/>
        <w:right w:val="none" w:sz="0" w:space="0" w:color="auto"/>
      </w:divBdr>
    </w:div>
    <w:div w:id="1738168987">
      <w:marLeft w:val="480"/>
      <w:marRight w:val="0"/>
      <w:marTop w:val="0"/>
      <w:marBottom w:val="0"/>
      <w:divBdr>
        <w:top w:val="none" w:sz="0" w:space="0" w:color="auto"/>
        <w:left w:val="none" w:sz="0" w:space="0" w:color="auto"/>
        <w:bottom w:val="none" w:sz="0" w:space="0" w:color="auto"/>
        <w:right w:val="none" w:sz="0" w:space="0" w:color="auto"/>
      </w:divBdr>
    </w:div>
    <w:div w:id="1738628248">
      <w:marLeft w:val="480"/>
      <w:marRight w:val="0"/>
      <w:marTop w:val="0"/>
      <w:marBottom w:val="0"/>
      <w:divBdr>
        <w:top w:val="none" w:sz="0" w:space="0" w:color="auto"/>
        <w:left w:val="none" w:sz="0" w:space="0" w:color="auto"/>
        <w:bottom w:val="none" w:sz="0" w:space="0" w:color="auto"/>
        <w:right w:val="none" w:sz="0" w:space="0" w:color="auto"/>
      </w:divBdr>
    </w:div>
    <w:div w:id="1742941358">
      <w:marLeft w:val="480"/>
      <w:marRight w:val="0"/>
      <w:marTop w:val="0"/>
      <w:marBottom w:val="0"/>
      <w:divBdr>
        <w:top w:val="none" w:sz="0" w:space="0" w:color="auto"/>
        <w:left w:val="none" w:sz="0" w:space="0" w:color="auto"/>
        <w:bottom w:val="none" w:sz="0" w:space="0" w:color="auto"/>
        <w:right w:val="none" w:sz="0" w:space="0" w:color="auto"/>
      </w:divBdr>
    </w:div>
    <w:div w:id="1743986655">
      <w:marLeft w:val="480"/>
      <w:marRight w:val="0"/>
      <w:marTop w:val="0"/>
      <w:marBottom w:val="0"/>
      <w:divBdr>
        <w:top w:val="none" w:sz="0" w:space="0" w:color="auto"/>
        <w:left w:val="none" w:sz="0" w:space="0" w:color="auto"/>
        <w:bottom w:val="none" w:sz="0" w:space="0" w:color="auto"/>
        <w:right w:val="none" w:sz="0" w:space="0" w:color="auto"/>
      </w:divBdr>
    </w:div>
    <w:div w:id="1748579138">
      <w:marLeft w:val="480"/>
      <w:marRight w:val="0"/>
      <w:marTop w:val="0"/>
      <w:marBottom w:val="0"/>
      <w:divBdr>
        <w:top w:val="none" w:sz="0" w:space="0" w:color="auto"/>
        <w:left w:val="none" w:sz="0" w:space="0" w:color="auto"/>
        <w:bottom w:val="none" w:sz="0" w:space="0" w:color="auto"/>
        <w:right w:val="none" w:sz="0" w:space="0" w:color="auto"/>
      </w:divBdr>
    </w:div>
    <w:div w:id="1748991051">
      <w:marLeft w:val="480"/>
      <w:marRight w:val="0"/>
      <w:marTop w:val="0"/>
      <w:marBottom w:val="0"/>
      <w:divBdr>
        <w:top w:val="none" w:sz="0" w:space="0" w:color="auto"/>
        <w:left w:val="none" w:sz="0" w:space="0" w:color="auto"/>
        <w:bottom w:val="none" w:sz="0" w:space="0" w:color="auto"/>
        <w:right w:val="none" w:sz="0" w:space="0" w:color="auto"/>
      </w:divBdr>
    </w:div>
    <w:div w:id="1751804080">
      <w:marLeft w:val="480"/>
      <w:marRight w:val="0"/>
      <w:marTop w:val="0"/>
      <w:marBottom w:val="0"/>
      <w:divBdr>
        <w:top w:val="none" w:sz="0" w:space="0" w:color="auto"/>
        <w:left w:val="none" w:sz="0" w:space="0" w:color="auto"/>
        <w:bottom w:val="none" w:sz="0" w:space="0" w:color="auto"/>
        <w:right w:val="none" w:sz="0" w:space="0" w:color="auto"/>
      </w:divBdr>
    </w:div>
    <w:div w:id="1752435302">
      <w:marLeft w:val="480"/>
      <w:marRight w:val="0"/>
      <w:marTop w:val="0"/>
      <w:marBottom w:val="0"/>
      <w:divBdr>
        <w:top w:val="none" w:sz="0" w:space="0" w:color="auto"/>
        <w:left w:val="none" w:sz="0" w:space="0" w:color="auto"/>
        <w:bottom w:val="none" w:sz="0" w:space="0" w:color="auto"/>
        <w:right w:val="none" w:sz="0" w:space="0" w:color="auto"/>
      </w:divBdr>
    </w:div>
    <w:div w:id="1756317359">
      <w:marLeft w:val="480"/>
      <w:marRight w:val="0"/>
      <w:marTop w:val="0"/>
      <w:marBottom w:val="0"/>
      <w:divBdr>
        <w:top w:val="none" w:sz="0" w:space="0" w:color="auto"/>
        <w:left w:val="none" w:sz="0" w:space="0" w:color="auto"/>
        <w:bottom w:val="none" w:sz="0" w:space="0" w:color="auto"/>
        <w:right w:val="none" w:sz="0" w:space="0" w:color="auto"/>
      </w:divBdr>
    </w:div>
    <w:div w:id="1759593618">
      <w:marLeft w:val="480"/>
      <w:marRight w:val="0"/>
      <w:marTop w:val="0"/>
      <w:marBottom w:val="0"/>
      <w:divBdr>
        <w:top w:val="none" w:sz="0" w:space="0" w:color="auto"/>
        <w:left w:val="none" w:sz="0" w:space="0" w:color="auto"/>
        <w:bottom w:val="none" w:sz="0" w:space="0" w:color="auto"/>
        <w:right w:val="none" w:sz="0" w:space="0" w:color="auto"/>
      </w:divBdr>
    </w:div>
    <w:div w:id="1759909467">
      <w:marLeft w:val="480"/>
      <w:marRight w:val="0"/>
      <w:marTop w:val="0"/>
      <w:marBottom w:val="0"/>
      <w:divBdr>
        <w:top w:val="none" w:sz="0" w:space="0" w:color="auto"/>
        <w:left w:val="none" w:sz="0" w:space="0" w:color="auto"/>
        <w:bottom w:val="none" w:sz="0" w:space="0" w:color="auto"/>
        <w:right w:val="none" w:sz="0" w:space="0" w:color="auto"/>
      </w:divBdr>
    </w:div>
    <w:div w:id="1762332415">
      <w:marLeft w:val="480"/>
      <w:marRight w:val="0"/>
      <w:marTop w:val="0"/>
      <w:marBottom w:val="0"/>
      <w:divBdr>
        <w:top w:val="none" w:sz="0" w:space="0" w:color="auto"/>
        <w:left w:val="none" w:sz="0" w:space="0" w:color="auto"/>
        <w:bottom w:val="none" w:sz="0" w:space="0" w:color="auto"/>
        <w:right w:val="none" w:sz="0" w:space="0" w:color="auto"/>
      </w:divBdr>
    </w:div>
    <w:div w:id="1766001789">
      <w:marLeft w:val="480"/>
      <w:marRight w:val="0"/>
      <w:marTop w:val="0"/>
      <w:marBottom w:val="0"/>
      <w:divBdr>
        <w:top w:val="none" w:sz="0" w:space="0" w:color="auto"/>
        <w:left w:val="none" w:sz="0" w:space="0" w:color="auto"/>
        <w:bottom w:val="none" w:sz="0" w:space="0" w:color="auto"/>
        <w:right w:val="none" w:sz="0" w:space="0" w:color="auto"/>
      </w:divBdr>
    </w:div>
    <w:div w:id="1770392336">
      <w:marLeft w:val="480"/>
      <w:marRight w:val="0"/>
      <w:marTop w:val="0"/>
      <w:marBottom w:val="0"/>
      <w:divBdr>
        <w:top w:val="none" w:sz="0" w:space="0" w:color="auto"/>
        <w:left w:val="none" w:sz="0" w:space="0" w:color="auto"/>
        <w:bottom w:val="none" w:sz="0" w:space="0" w:color="auto"/>
        <w:right w:val="none" w:sz="0" w:space="0" w:color="auto"/>
      </w:divBdr>
    </w:div>
    <w:div w:id="1771194037">
      <w:marLeft w:val="480"/>
      <w:marRight w:val="0"/>
      <w:marTop w:val="0"/>
      <w:marBottom w:val="0"/>
      <w:divBdr>
        <w:top w:val="none" w:sz="0" w:space="0" w:color="auto"/>
        <w:left w:val="none" w:sz="0" w:space="0" w:color="auto"/>
        <w:bottom w:val="none" w:sz="0" w:space="0" w:color="auto"/>
        <w:right w:val="none" w:sz="0" w:space="0" w:color="auto"/>
      </w:divBdr>
    </w:div>
    <w:div w:id="1775317482">
      <w:marLeft w:val="480"/>
      <w:marRight w:val="0"/>
      <w:marTop w:val="0"/>
      <w:marBottom w:val="0"/>
      <w:divBdr>
        <w:top w:val="none" w:sz="0" w:space="0" w:color="auto"/>
        <w:left w:val="none" w:sz="0" w:space="0" w:color="auto"/>
        <w:bottom w:val="none" w:sz="0" w:space="0" w:color="auto"/>
        <w:right w:val="none" w:sz="0" w:space="0" w:color="auto"/>
      </w:divBdr>
    </w:div>
    <w:div w:id="1776290187">
      <w:marLeft w:val="480"/>
      <w:marRight w:val="0"/>
      <w:marTop w:val="0"/>
      <w:marBottom w:val="0"/>
      <w:divBdr>
        <w:top w:val="none" w:sz="0" w:space="0" w:color="auto"/>
        <w:left w:val="none" w:sz="0" w:space="0" w:color="auto"/>
        <w:bottom w:val="none" w:sz="0" w:space="0" w:color="auto"/>
        <w:right w:val="none" w:sz="0" w:space="0" w:color="auto"/>
      </w:divBdr>
    </w:div>
    <w:div w:id="1776361807">
      <w:marLeft w:val="480"/>
      <w:marRight w:val="0"/>
      <w:marTop w:val="0"/>
      <w:marBottom w:val="0"/>
      <w:divBdr>
        <w:top w:val="none" w:sz="0" w:space="0" w:color="auto"/>
        <w:left w:val="none" w:sz="0" w:space="0" w:color="auto"/>
        <w:bottom w:val="none" w:sz="0" w:space="0" w:color="auto"/>
        <w:right w:val="none" w:sz="0" w:space="0" w:color="auto"/>
      </w:divBdr>
    </w:div>
    <w:div w:id="1779175418">
      <w:marLeft w:val="480"/>
      <w:marRight w:val="0"/>
      <w:marTop w:val="0"/>
      <w:marBottom w:val="0"/>
      <w:divBdr>
        <w:top w:val="none" w:sz="0" w:space="0" w:color="auto"/>
        <w:left w:val="none" w:sz="0" w:space="0" w:color="auto"/>
        <w:bottom w:val="none" w:sz="0" w:space="0" w:color="auto"/>
        <w:right w:val="none" w:sz="0" w:space="0" w:color="auto"/>
      </w:divBdr>
    </w:div>
    <w:div w:id="1780100372">
      <w:marLeft w:val="480"/>
      <w:marRight w:val="0"/>
      <w:marTop w:val="0"/>
      <w:marBottom w:val="0"/>
      <w:divBdr>
        <w:top w:val="none" w:sz="0" w:space="0" w:color="auto"/>
        <w:left w:val="none" w:sz="0" w:space="0" w:color="auto"/>
        <w:bottom w:val="none" w:sz="0" w:space="0" w:color="auto"/>
        <w:right w:val="none" w:sz="0" w:space="0" w:color="auto"/>
      </w:divBdr>
    </w:div>
    <w:div w:id="1781216388">
      <w:marLeft w:val="480"/>
      <w:marRight w:val="0"/>
      <w:marTop w:val="0"/>
      <w:marBottom w:val="0"/>
      <w:divBdr>
        <w:top w:val="none" w:sz="0" w:space="0" w:color="auto"/>
        <w:left w:val="none" w:sz="0" w:space="0" w:color="auto"/>
        <w:bottom w:val="none" w:sz="0" w:space="0" w:color="auto"/>
        <w:right w:val="none" w:sz="0" w:space="0" w:color="auto"/>
      </w:divBdr>
    </w:div>
    <w:div w:id="1784837078">
      <w:marLeft w:val="480"/>
      <w:marRight w:val="0"/>
      <w:marTop w:val="0"/>
      <w:marBottom w:val="0"/>
      <w:divBdr>
        <w:top w:val="none" w:sz="0" w:space="0" w:color="auto"/>
        <w:left w:val="none" w:sz="0" w:space="0" w:color="auto"/>
        <w:bottom w:val="none" w:sz="0" w:space="0" w:color="auto"/>
        <w:right w:val="none" w:sz="0" w:space="0" w:color="auto"/>
      </w:divBdr>
    </w:div>
    <w:div w:id="1787238055">
      <w:marLeft w:val="480"/>
      <w:marRight w:val="0"/>
      <w:marTop w:val="0"/>
      <w:marBottom w:val="0"/>
      <w:divBdr>
        <w:top w:val="none" w:sz="0" w:space="0" w:color="auto"/>
        <w:left w:val="none" w:sz="0" w:space="0" w:color="auto"/>
        <w:bottom w:val="none" w:sz="0" w:space="0" w:color="auto"/>
        <w:right w:val="none" w:sz="0" w:space="0" w:color="auto"/>
      </w:divBdr>
    </w:div>
    <w:div w:id="1787893595">
      <w:marLeft w:val="480"/>
      <w:marRight w:val="0"/>
      <w:marTop w:val="0"/>
      <w:marBottom w:val="0"/>
      <w:divBdr>
        <w:top w:val="none" w:sz="0" w:space="0" w:color="auto"/>
        <w:left w:val="none" w:sz="0" w:space="0" w:color="auto"/>
        <w:bottom w:val="none" w:sz="0" w:space="0" w:color="auto"/>
        <w:right w:val="none" w:sz="0" w:space="0" w:color="auto"/>
      </w:divBdr>
    </w:div>
    <w:div w:id="1789933866">
      <w:marLeft w:val="480"/>
      <w:marRight w:val="0"/>
      <w:marTop w:val="0"/>
      <w:marBottom w:val="0"/>
      <w:divBdr>
        <w:top w:val="none" w:sz="0" w:space="0" w:color="auto"/>
        <w:left w:val="none" w:sz="0" w:space="0" w:color="auto"/>
        <w:bottom w:val="none" w:sz="0" w:space="0" w:color="auto"/>
        <w:right w:val="none" w:sz="0" w:space="0" w:color="auto"/>
      </w:divBdr>
    </w:div>
    <w:div w:id="1794131646">
      <w:marLeft w:val="480"/>
      <w:marRight w:val="0"/>
      <w:marTop w:val="0"/>
      <w:marBottom w:val="0"/>
      <w:divBdr>
        <w:top w:val="none" w:sz="0" w:space="0" w:color="auto"/>
        <w:left w:val="none" w:sz="0" w:space="0" w:color="auto"/>
        <w:bottom w:val="none" w:sz="0" w:space="0" w:color="auto"/>
        <w:right w:val="none" w:sz="0" w:space="0" w:color="auto"/>
      </w:divBdr>
    </w:div>
    <w:div w:id="1794782561">
      <w:marLeft w:val="480"/>
      <w:marRight w:val="0"/>
      <w:marTop w:val="0"/>
      <w:marBottom w:val="0"/>
      <w:divBdr>
        <w:top w:val="none" w:sz="0" w:space="0" w:color="auto"/>
        <w:left w:val="none" w:sz="0" w:space="0" w:color="auto"/>
        <w:bottom w:val="none" w:sz="0" w:space="0" w:color="auto"/>
        <w:right w:val="none" w:sz="0" w:space="0" w:color="auto"/>
      </w:divBdr>
    </w:div>
    <w:div w:id="1794905811">
      <w:marLeft w:val="0"/>
      <w:marRight w:val="0"/>
      <w:marTop w:val="0"/>
      <w:marBottom w:val="0"/>
      <w:divBdr>
        <w:top w:val="none" w:sz="0" w:space="0" w:color="auto"/>
        <w:left w:val="none" w:sz="0" w:space="0" w:color="auto"/>
        <w:bottom w:val="none" w:sz="0" w:space="0" w:color="auto"/>
        <w:right w:val="none" w:sz="0" w:space="0" w:color="auto"/>
      </w:divBdr>
    </w:div>
    <w:div w:id="1795756793">
      <w:marLeft w:val="480"/>
      <w:marRight w:val="0"/>
      <w:marTop w:val="0"/>
      <w:marBottom w:val="0"/>
      <w:divBdr>
        <w:top w:val="none" w:sz="0" w:space="0" w:color="auto"/>
        <w:left w:val="none" w:sz="0" w:space="0" w:color="auto"/>
        <w:bottom w:val="none" w:sz="0" w:space="0" w:color="auto"/>
        <w:right w:val="none" w:sz="0" w:space="0" w:color="auto"/>
      </w:divBdr>
    </w:div>
    <w:div w:id="1796293168">
      <w:marLeft w:val="480"/>
      <w:marRight w:val="0"/>
      <w:marTop w:val="0"/>
      <w:marBottom w:val="0"/>
      <w:divBdr>
        <w:top w:val="none" w:sz="0" w:space="0" w:color="auto"/>
        <w:left w:val="none" w:sz="0" w:space="0" w:color="auto"/>
        <w:bottom w:val="none" w:sz="0" w:space="0" w:color="auto"/>
        <w:right w:val="none" w:sz="0" w:space="0" w:color="auto"/>
      </w:divBdr>
    </w:div>
    <w:div w:id="1796749189">
      <w:marLeft w:val="480"/>
      <w:marRight w:val="0"/>
      <w:marTop w:val="0"/>
      <w:marBottom w:val="0"/>
      <w:divBdr>
        <w:top w:val="none" w:sz="0" w:space="0" w:color="auto"/>
        <w:left w:val="none" w:sz="0" w:space="0" w:color="auto"/>
        <w:bottom w:val="none" w:sz="0" w:space="0" w:color="auto"/>
        <w:right w:val="none" w:sz="0" w:space="0" w:color="auto"/>
      </w:divBdr>
    </w:div>
    <w:div w:id="1800873120">
      <w:marLeft w:val="480"/>
      <w:marRight w:val="0"/>
      <w:marTop w:val="0"/>
      <w:marBottom w:val="0"/>
      <w:divBdr>
        <w:top w:val="none" w:sz="0" w:space="0" w:color="auto"/>
        <w:left w:val="none" w:sz="0" w:space="0" w:color="auto"/>
        <w:bottom w:val="none" w:sz="0" w:space="0" w:color="auto"/>
        <w:right w:val="none" w:sz="0" w:space="0" w:color="auto"/>
      </w:divBdr>
    </w:div>
    <w:div w:id="1804425660">
      <w:marLeft w:val="480"/>
      <w:marRight w:val="0"/>
      <w:marTop w:val="0"/>
      <w:marBottom w:val="0"/>
      <w:divBdr>
        <w:top w:val="none" w:sz="0" w:space="0" w:color="auto"/>
        <w:left w:val="none" w:sz="0" w:space="0" w:color="auto"/>
        <w:bottom w:val="none" w:sz="0" w:space="0" w:color="auto"/>
        <w:right w:val="none" w:sz="0" w:space="0" w:color="auto"/>
      </w:divBdr>
    </w:div>
    <w:div w:id="1812138457">
      <w:marLeft w:val="480"/>
      <w:marRight w:val="0"/>
      <w:marTop w:val="0"/>
      <w:marBottom w:val="0"/>
      <w:divBdr>
        <w:top w:val="none" w:sz="0" w:space="0" w:color="auto"/>
        <w:left w:val="none" w:sz="0" w:space="0" w:color="auto"/>
        <w:bottom w:val="none" w:sz="0" w:space="0" w:color="auto"/>
        <w:right w:val="none" w:sz="0" w:space="0" w:color="auto"/>
      </w:divBdr>
    </w:div>
    <w:div w:id="1813716618">
      <w:marLeft w:val="480"/>
      <w:marRight w:val="0"/>
      <w:marTop w:val="0"/>
      <w:marBottom w:val="0"/>
      <w:divBdr>
        <w:top w:val="none" w:sz="0" w:space="0" w:color="auto"/>
        <w:left w:val="none" w:sz="0" w:space="0" w:color="auto"/>
        <w:bottom w:val="none" w:sz="0" w:space="0" w:color="auto"/>
        <w:right w:val="none" w:sz="0" w:space="0" w:color="auto"/>
      </w:divBdr>
    </w:div>
    <w:div w:id="1820536630">
      <w:marLeft w:val="480"/>
      <w:marRight w:val="0"/>
      <w:marTop w:val="0"/>
      <w:marBottom w:val="0"/>
      <w:divBdr>
        <w:top w:val="none" w:sz="0" w:space="0" w:color="auto"/>
        <w:left w:val="none" w:sz="0" w:space="0" w:color="auto"/>
        <w:bottom w:val="none" w:sz="0" w:space="0" w:color="auto"/>
        <w:right w:val="none" w:sz="0" w:space="0" w:color="auto"/>
      </w:divBdr>
    </w:div>
    <w:div w:id="1822581537">
      <w:marLeft w:val="480"/>
      <w:marRight w:val="0"/>
      <w:marTop w:val="0"/>
      <w:marBottom w:val="0"/>
      <w:divBdr>
        <w:top w:val="none" w:sz="0" w:space="0" w:color="auto"/>
        <w:left w:val="none" w:sz="0" w:space="0" w:color="auto"/>
        <w:bottom w:val="none" w:sz="0" w:space="0" w:color="auto"/>
        <w:right w:val="none" w:sz="0" w:space="0" w:color="auto"/>
      </w:divBdr>
    </w:div>
    <w:div w:id="1825508384">
      <w:marLeft w:val="480"/>
      <w:marRight w:val="0"/>
      <w:marTop w:val="0"/>
      <w:marBottom w:val="0"/>
      <w:divBdr>
        <w:top w:val="none" w:sz="0" w:space="0" w:color="auto"/>
        <w:left w:val="none" w:sz="0" w:space="0" w:color="auto"/>
        <w:bottom w:val="none" w:sz="0" w:space="0" w:color="auto"/>
        <w:right w:val="none" w:sz="0" w:space="0" w:color="auto"/>
      </w:divBdr>
    </w:div>
    <w:div w:id="1834906595">
      <w:marLeft w:val="480"/>
      <w:marRight w:val="0"/>
      <w:marTop w:val="0"/>
      <w:marBottom w:val="0"/>
      <w:divBdr>
        <w:top w:val="none" w:sz="0" w:space="0" w:color="auto"/>
        <w:left w:val="none" w:sz="0" w:space="0" w:color="auto"/>
        <w:bottom w:val="none" w:sz="0" w:space="0" w:color="auto"/>
        <w:right w:val="none" w:sz="0" w:space="0" w:color="auto"/>
      </w:divBdr>
    </w:div>
    <w:div w:id="1835223305">
      <w:marLeft w:val="480"/>
      <w:marRight w:val="0"/>
      <w:marTop w:val="0"/>
      <w:marBottom w:val="0"/>
      <w:divBdr>
        <w:top w:val="none" w:sz="0" w:space="0" w:color="auto"/>
        <w:left w:val="none" w:sz="0" w:space="0" w:color="auto"/>
        <w:bottom w:val="none" w:sz="0" w:space="0" w:color="auto"/>
        <w:right w:val="none" w:sz="0" w:space="0" w:color="auto"/>
      </w:divBdr>
    </w:div>
    <w:div w:id="1837724213">
      <w:marLeft w:val="480"/>
      <w:marRight w:val="0"/>
      <w:marTop w:val="0"/>
      <w:marBottom w:val="0"/>
      <w:divBdr>
        <w:top w:val="none" w:sz="0" w:space="0" w:color="auto"/>
        <w:left w:val="none" w:sz="0" w:space="0" w:color="auto"/>
        <w:bottom w:val="none" w:sz="0" w:space="0" w:color="auto"/>
        <w:right w:val="none" w:sz="0" w:space="0" w:color="auto"/>
      </w:divBdr>
    </w:div>
    <w:div w:id="1841461468">
      <w:marLeft w:val="0"/>
      <w:marRight w:val="0"/>
      <w:marTop w:val="0"/>
      <w:marBottom w:val="0"/>
      <w:divBdr>
        <w:top w:val="none" w:sz="0" w:space="0" w:color="auto"/>
        <w:left w:val="none" w:sz="0" w:space="0" w:color="auto"/>
        <w:bottom w:val="none" w:sz="0" w:space="0" w:color="auto"/>
        <w:right w:val="none" w:sz="0" w:space="0" w:color="auto"/>
      </w:divBdr>
    </w:div>
    <w:div w:id="1841653455">
      <w:marLeft w:val="480"/>
      <w:marRight w:val="0"/>
      <w:marTop w:val="0"/>
      <w:marBottom w:val="0"/>
      <w:divBdr>
        <w:top w:val="none" w:sz="0" w:space="0" w:color="auto"/>
        <w:left w:val="none" w:sz="0" w:space="0" w:color="auto"/>
        <w:bottom w:val="none" w:sz="0" w:space="0" w:color="auto"/>
        <w:right w:val="none" w:sz="0" w:space="0" w:color="auto"/>
      </w:divBdr>
    </w:div>
    <w:div w:id="1841846510">
      <w:marLeft w:val="480"/>
      <w:marRight w:val="0"/>
      <w:marTop w:val="0"/>
      <w:marBottom w:val="0"/>
      <w:divBdr>
        <w:top w:val="none" w:sz="0" w:space="0" w:color="auto"/>
        <w:left w:val="none" w:sz="0" w:space="0" w:color="auto"/>
        <w:bottom w:val="none" w:sz="0" w:space="0" w:color="auto"/>
        <w:right w:val="none" w:sz="0" w:space="0" w:color="auto"/>
      </w:divBdr>
    </w:div>
    <w:div w:id="1842309001">
      <w:marLeft w:val="480"/>
      <w:marRight w:val="0"/>
      <w:marTop w:val="0"/>
      <w:marBottom w:val="0"/>
      <w:divBdr>
        <w:top w:val="none" w:sz="0" w:space="0" w:color="auto"/>
        <w:left w:val="none" w:sz="0" w:space="0" w:color="auto"/>
        <w:bottom w:val="none" w:sz="0" w:space="0" w:color="auto"/>
        <w:right w:val="none" w:sz="0" w:space="0" w:color="auto"/>
      </w:divBdr>
    </w:div>
    <w:div w:id="1846241810">
      <w:marLeft w:val="480"/>
      <w:marRight w:val="0"/>
      <w:marTop w:val="0"/>
      <w:marBottom w:val="0"/>
      <w:divBdr>
        <w:top w:val="none" w:sz="0" w:space="0" w:color="auto"/>
        <w:left w:val="none" w:sz="0" w:space="0" w:color="auto"/>
        <w:bottom w:val="none" w:sz="0" w:space="0" w:color="auto"/>
        <w:right w:val="none" w:sz="0" w:space="0" w:color="auto"/>
      </w:divBdr>
    </w:div>
    <w:div w:id="1846556288">
      <w:marLeft w:val="480"/>
      <w:marRight w:val="0"/>
      <w:marTop w:val="0"/>
      <w:marBottom w:val="0"/>
      <w:divBdr>
        <w:top w:val="none" w:sz="0" w:space="0" w:color="auto"/>
        <w:left w:val="none" w:sz="0" w:space="0" w:color="auto"/>
        <w:bottom w:val="none" w:sz="0" w:space="0" w:color="auto"/>
        <w:right w:val="none" w:sz="0" w:space="0" w:color="auto"/>
      </w:divBdr>
    </w:div>
    <w:div w:id="1849785467">
      <w:marLeft w:val="480"/>
      <w:marRight w:val="0"/>
      <w:marTop w:val="0"/>
      <w:marBottom w:val="0"/>
      <w:divBdr>
        <w:top w:val="none" w:sz="0" w:space="0" w:color="auto"/>
        <w:left w:val="none" w:sz="0" w:space="0" w:color="auto"/>
        <w:bottom w:val="none" w:sz="0" w:space="0" w:color="auto"/>
        <w:right w:val="none" w:sz="0" w:space="0" w:color="auto"/>
      </w:divBdr>
    </w:div>
    <w:div w:id="1852601330">
      <w:marLeft w:val="480"/>
      <w:marRight w:val="0"/>
      <w:marTop w:val="0"/>
      <w:marBottom w:val="0"/>
      <w:divBdr>
        <w:top w:val="none" w:sz="0" w:space="0" w:color="auto"/>
        <w:left w:val="none" w:sz="0" w:space="0" w:color="auto"/>
        <w:bottom w:val="none" w:sz="0" w:space="0" w:color="auto"/>
        <w:right w:val="none" w:sz="0" w:space="0" w:color="auto"/>
      </w:divBdr>
    </w:div>
    <w:div w:id="1855146752">
      <w:marLeft w:val="480"/>
      <w:marRight w:val="0"/>
      <w:marTop w:val="0"/>
      <w:marBottom w:val="0"/>
      <w:divBdr>
        <w:top w:val="none" w:sz="0" w:space="0" w:color="auto"/>
        <w:left w:val="none" w:sz="0" w:space="0" w:color="auto"/>
        <w:bottom w:val="none" w:sz="0" w:space="0" w:color="auto"/>
        <w:right w:val="none" w:sz="0" w:space="0" w:color="auto"/>
      </w:divBdr>
    </w:div>
    <w:div w:id="1860851154">
      <w:marLeft w:val="480"/>
      <w:marRight w:val="0"/>
      <w:marTop w:val="0"/>
      <w:marBottom w:val="0"/>
      <w:divBdr>
        <w:top w:val="none" w:sz="0" w:space="0" w:color="auto"/>
        <w:left w:val="none" w:sz="0" w:space="0" w:color="auto"/>
        <w:bottom w:val="none" w:sz="0" w:space="0" w:color="auto"/>
        <w:right w:val="none" w:sz="0" w:space="0" w:color="auto"/>
      </w:divBdr>
    </w:div>
    <w:div w:id="1864323759">
      <w:marLeft w:val="0"/>
      <w:marRight w:val="0"/>
      <w:marTop w:val="0"/>
      <w:marBottom w:val="0"/>
      <w:divBdr>
        <w:top w:val="none" w:sz="0" w:space="0" w:color="auto"/>
        <w:left w:val="none" w:sz="0" w:space="0" w:color="auto"/>
        <w:bottom w:val="none" w:sz="0" w:space="0" w:color="auto"/>
        <w:right w:val="none" w:sz="0" w:space="0" w:color="auto"/>
      </w:divBdr>
    </w:div>
    <w:div w:id="1865286983">
      <w:marLeft w:val="480"/>
      <w:marRight w:val="0"/>
      <w:marTop w:val="0"/>
      <w:marBottom w:val="0"/>
      <w:divBdr>
        <w:top w:val="none" w:sz="0" w:space="0" w:color="auto"/>
        <w:left w:val="none" w:sz="0" w:space="0" w:color="auto"/>
        <w:bottom w:val="none" w:sz="0" w:space="0" w:color="auto"/>
        <w:right w:val="none" w:sz="0" w:space="0" w:color="auto"/>
      </w:divBdr>
    </w:div>
    <w:div w:id="1866865852">
      <w:marLeft w:val="480"/>
      <w:marRight w:val="0"/>
      <w:marTop w:val="0"/>
      <w:marBottom w:val="0"/>
      <w:divBdr>
        <w:top w:val="none" w:sz="0" w:space="0" w:color="auto"/>
        <w:left w:val="none" w:sz="0" w:space="0" w:color="auto"/>
        <w:bottom w:val="none" w:sz="0" w:space="0" w:color="auto"/>
        <w:right w:val="none" w:sz="0" w:space="0" w:color="auto"/>
      </w:divBdr>
    </w:div>
    <w:div w:id="1869298088">
      <w:marLeft w:val="480"/>
      <w:marRight w:val="0"/>
      <w:marTop w:val="0"/>
      <w:marBottom w:val="0"/>
      <w:divBdr>
        <w:top w:val="none" w:sz="0" w:space="0" w:color="auto"/>
        <w:left w:val="none" w:sz="0" w:space="0" w:color="auto"/>
        <w:bottom w:val="none" w:sz="0" w:space="0" w:color="auto"/>
        <w:right w:val="none" w:sz="0" w:space="0" w:color="auto"/>
      </w:divBdr>
    </w:div>
    <w:div w:id="1870102218">
      <w:marLeft w:val="480"/>
      <w:marRight w:val="0"/>
      <w:marTop w:val="0"/>
      <w:marBottom w:val="0"/>
      <w:divBdr>
        <w:top w:val="none" w:sz="0" w:space="0" w:color="auto"/>
        <w:left w:val="none" w:sz="0" w:space="0" w:color="auto"/>
        <w:bottom w:val="none" w:sz="0" w:space="0" w:color="auto"/>
        <w:right w:val="none" w:sz="0" w:space="0" w:color="auto"/>
      </w:divBdr>
    </w:div>
    <w:div w:id="1873373964">
      <w:marLeft w:val="480"/>
      <w:marRight w:val="0"/>
      <w:marTop w:val="0"/>
      <w:marBottom w:val="0"/>
      <w:divBdr>
        <w:top w:val="none" w:sz="0" w:space="0" w:color="auto"/>
        <w:left w:val="none" w:sz="0" w:space="0" w:color="auto"/>
        <w:bottom w:val="none" w:sz="0" w:space="0" w:color="auto"/>
        <w:right w:val="none" w:sz="0" w:space="0" w:color="auto"/>
      </w:divBdr>
    </w:div>
    <w:div w:id="1875998286">
      <w:marLeft w:val="480"/>
      <w:marRight w:val="0"/>
      <w:marTop w:val="0"/>
      <w:marBottom w:val="0"/>
      <w:divBdr>
        <w:top w:val="none" w:sz="0" w:space="0" w:color="auto"/>
        <w:left w:val="none" w:sz="0" w:space="0" w:color="auto"/>
        <w:bottom w:val="none" w:sz="0" w:space="0" w:color="auto"/>
        <w:right w:val="none" w:sz="0" w:space="0" w:color="auto"/>
      </w:divBdr>
    </w:div>
    <w:div w:id="1877035894">
      <w:marLeft w:val="480"/>
      <w:marRight w:val="0"/>
      <w:marTop w:val="0"/>
      <w:marBottom w:val="0"/>
      <w:divBdr>
        <w:top w:val="none" w:sz="0" w:space="0" w:color="auto"/>
        <w:left w:val="none" w:sz="0" w:space="0" w:color="auto"/>
        <w:bottom w:val="none" w:sz="0" w:space="0" w:color="auto"/>
        <w:right w:val="none" w:sz="0" w:space="0" w:color="auto"/>
      </w:divBdr>
    </w:div>
    <w:div w:id="1878082740">
      <w:marLeft w:val="480"/>
      <w:marRight w:val="0"/>
      <w:marTop w:val="0"/>
      <w:marBottom w:val="0"/>
      <w:divBdr>
        <w:top w:val="none" w:sz="0" w:space="0" w:color="auto"/>
        <w:left w:val="none" w:sz="0" w:space="0" w:color="auto"/>
        <w:bottom w:val="none" w:sz="0" w:space="0" w:color="auto"/>
        <w:right w:val="none" w:sz="0" w:space="0" w:color="auto"/>
      </w:divBdr>
    </w:div>
    <w:div w:id="1879853389">
      <w:marLeft w:val="480"/>
      <w:marRight w:val="0"/>
      <w:marTop w:val="0"/>
      <w:marBottom w:val="0"/>
      <w:divBdr>
        <w:top w:val="none" w:sz="0" w:space="0" w:color="auto"/>
        <w:left w:val="none" w:sz="0" w:space="0" w:color="auto"/>
        <w:bottom w:val="none" w:sz="0" w:space="0" w:color="auto"/>
        <w:right w:val="none" w:sz="0" w:space="0" w:color="auto"/>
      </w:divBdr>
    </w:div>
    <w:div w:id="1879975551">
      <w:marLeft w:val="480"/>
      <w:marRight w:val="0"/>
      <w:marTop w:val="0"/>
      <w:marBottom w:val="0"/>
      <w:divBdr>
        <w:top w:val="none" w:sz="0" w:space="0" w:color="auto"/>
        <w:left w:val="none" w:sz="0" w:space="0" w:color="auto"/>
        <w:bottom w:val="none" w:sz="0" w:space="0" w:color="auto"/>
        <w:right w:val="none" w:sz="0" w:space="0" w:color="auto"/>
      </w:divBdr>
    </w:div>
    <w:div w:id="1882130578">
      <w:marLeft w:val="480"/>
      <w:marRight w:val="0"/>
      <w:marTop w:val="0"/>
      <w:marBottom w:val="0"/>
      <w:divBdr>
        <w:top w:val="none" w:sz="0" w:space="0" w:color="auto"/>
        <w:left w:val="none" w:sz="0" w:space="0" w:color="auto"/>
        <w:bottom w:val="none" w:sz="0" w:space="0" w:color="auto"/>
        <w:right w:val="none" w:sz="0" w:space="0" w:color="auto"/>
      </w:divBdr>
    </w:div>
    <w:div w:id="1883250864">
      <w:marLeft w:val="480"/>
      <w:marRight w:val="0"/>
      <w:marTop w:val="0"/>
      <w:marBottom w:val="0"/>
      <w:divBdr>
        <w:top w:val="none" w:sz="0" w:space="0" w:color="auto"/>
        <w:left w:val="none" w:sz="0" w:space="0" w:color="auto"/>
        <w:bottom w:val="none" w:sz="0" w:space="0" w:color="auto"/>
        <w:right w:val="none" w:sz="0" w:space="0" w:color="auto"/>
      </w:divBdr>
    </w:div>
    <w:div w:id="1884707607">
      <w:marLeft w:val="480"/>
      <w:marRight w:val="0"/>
      <w:marTop w:val="0"/>
      <w:marBottom w:val="0"/>
      <w:divBdr>
        <w:top w:val="none" w:sz="0" w:space="0" w:color="auto"/>
        <w:left w:val="none" w:sz="0" w:space="0" w:color="auto"/>
        <w:bottom w:val="none" w:sz="0" w:space="0" w:color="auto"/>
        <w:right w:val="none" w:sz="0" w:space="0" w:color="auto"/>
      </w:divBdr>
    </w:div>
    <w:div w:id="1887520333">
      <w:marLeft w:val="480"/>
      <w:marRight w:val="0"/>
      <w:marTop w:val="0"/>
      <w:marBottom w:val="0"/>
      <w:divBdr>
        <w:top w:val="none" w:sz="0" w:space="0" w:color="auto"/>
        <w:left w:val="none" w:sz="0" w:space="0" w:color="auto"/>
        <w:bottom w:val="none" w:sz="0" w:space="0" w:color="auto"/>
        <w:right w:val="none" w:sz="0" w:space="0" w:color="auto"/>
      </w:divBdr>
    </w:div>
    <w:div w:id="1890678927">
      <w:marLeft w:val="480"/>
      <w:marRight w:val="0"/>
      <w:marTop w:val="0"/>
      <w:marBottom w:val="0"/>
      <w:divBdr>
        <w:top w:val="none" w:sz="0" w:space="0" w:color="auto"/>
        <w:left w:val="none" w:sz="0" w:space="0" w:color="auto"/>
        <w:bottom w:val="none" w:sz="0" w:space="0" w:color="auto"/>
        <w:right w:val="none" w:sz="0" w:space="0" w:color="auto"/>
      </w:divBdr>
    </w:div>
    <w:div w:id="1895307241">
      <w:marLeft w:val="480"/>
      <w:marRight w:val="0"/>
      <w:marTop w:val="0"/>
      <w:marBottom w:val="0"/>
      <w:divBdr>
        <w:top w:val="none" w:sz="0" w:space="0" w:color="auto"/>
        <w:left w:val="none" w:sz="0" w:space="0" w:color="auto"/>
        <w:bottom w:val="none" w:sz="0" w:space="0" w:color="auto"/>
        <w:right w:val="none" w:sz="0" w:space="0" w:color="auto"/>
      </w:divBdr>
    </w:div>
    <w:div w:id="1896306851">
      <w:marLeft w:val="480"/>
      <w:marRight w:val="0"/>
      <w:marTop w:val="0"/>
      <w:marBottom w:val="0"/>
      <w:divBdr>
        <w:top w:val="none" w:sz="0" w:space="0" w:color="auto"/>
        <w:left w:val="none" w:sz="0" w:space="0" w:color="auto"/>
        <w:bottom w:val="none" w:sz="0" w:space="0" w:color="auto"/>
        <w:right w:val="none" w:sz="0" w:space="0" w:color="auto"/>
      </w:divBdr>
    </w:div>
    <w:div w:id="1896431730">
      <w:marLeft w:val="480"/>
      <w:marRight w:val="0"/>
      <w:marTop w:val="0"/>
      <w:marBottom w:val="0"/>
      <w:divBdr>
        <w:top w:val="none" w:sz="0" w:space="0" w:color="auto"/>
        <w:left w:val="none" w:sz="0" w:space="0" w:color="auto"/>
        <w:bottom w:val="none" w:sz="0" w:space="0" w:color="auto"/>
        <w:right w:val="none" w:sz="0" w:space="0" w:color="auto"/>
      </w:divBdr>
    </w:div>
    <w:div w:id="1898319666">
      <w:marLeft w:val="480"/>
      <w:marRight w:val="0"/>
      <w:marTop w:val="0"/>
      <w:marBottom w:val="0"/>
      <w:divBdr>
        <w:top w:val="none" w:sz="0" w:space="0" w:color="auto"/>
        <w:left w:val="none" w:sz="0" w:space="0" w:color="auto"/>
        <w:bottom w:val="none" w:sz="0" w:space="0" w:color="auto"/>
        <w:right w:val="none" w:sz="0" w:space="0" w:color="auto"/>
      </w:divBdr>
    </w:div>
    <w:div w:id="1900282566">
      <w:marLeft w:val="480"/>
      <w:marRight w:val="0"/>
      <w:marTop w:val="0"/>
      <w:marBottom w:val="0"/>
      <w:divBdr>
        <w:top w:val="none" w:sz="0" w:space="0" w:color="auto"/>
        <w:left w:val="none" w:sz="0" w:space="0" w:color="auto"/>
        <w:bottom w:val="none" w:sz="0" w:space="0" w:color="auto"/>
        <w:right w:val="none" w:sz="0" w:space="0" w:color="auto"/>
      </w:divBdr>
    </w:div>
    <w:div w:id="1900821251">
      <w:marLeft w:val="480"/>
      <w:marRight w:val="0"/>
      <w:marTop w:val="0"/>
      <w:marBottom w:val="0"/>
      <w:divBdr>
        <w:top w:val="none" w:sz="0" w:space="0" w:color="auto"/>
        <w:left w:val="none" w:sz="0" w:space="0" w:color="auto"/>
        <w:bottom w:val="none" w:sz="0" w:space="0" w:color="auto"/>
        <w:right w:val="none" w:sz="0" w:space="0" w:color="auto"/>
      </w:divBdr>
    </w:div>
    <w:div w:id="1900825651">
      <w:marLeft w:val="480"/>
      <w:marRight w:val="0"/>
      <w:marTop w:val="0"/>
      <w:marBottom w:val="0"/>
      <w:divBdr>
        <w:top w:val="none" w:sz="0" w:space="0" w:color="auto"/>
        <w:left w:val="none" w:sz="0" w:space="0" w:color="auto"/>
        <w:bottom w:val="none" w:sz="0" w:space="0" w:color="auto"/>
        <w:right w:val="none" w:sz="0" w:space="0" w:color="auto"/>
      </w:divBdr>
    </w:div>
    <w:div w:id="1902254135">
      <w:marLeft w:val="480"/>
      <w:marRight w:val="0"/>
      <w:marTop w:val="0"/>
      <w:marBottom w:val="0"/>
      <w:divBdr>
        <w:top w:val="none" w:sz="0" w:space="0" w:color="auto"/>
        <w:left w:val="none" w:sz="0" w:space="0" w:color="auto"/>
        <w:bottom w:val="none" w:sz="0" w:space="0" w:color="auto"/>
        <w:right w:val="none" w:sz="0" w:space="0" w:color="auto"/>
      </w:divBdr>
    </w:div>
    <w:div w:id="1903251034">
      <w:marLeft w:val="480"/>
      <w:marRight w:val="0"/>
      <w:marTop w:val="0"/>
      <w:marBottom w:val="0"/>
      <w:divBdr>
        <w:top w:val="none" w:sz="0" w:space="0" w:color="auto"/>
        <w:left w:val="none" w:sz="0" w:space="0" w:color="auto"/>
        <w:bottom w:val="none" w:sz="0" w:space="0" w:color="auto"/>
        <w:right w:val="none" w:sz="0" w:space="0" w:color="auto"/>
      </w:divBdr>
    </w:div>
    <w:div w:id="1903783631">
      <w:marLeft w:val="480"/>
      <w:marRight w:val="0"/>
      <w:marTop w:val="0"/>
      <w:marBottom w:val="0"/>
      <w:divBdr>
        <w:top w:val="none" w:sz="0" w:space="0" w:color="auto"/>
        <w:left w:val="none" w:sz="0" w:space="0" w:color="auto"/>
        <w:bottom w:val="none" w:sz="0" w:space="0" w:color="auto"/>
        <w:right w:val="none" w:sz="0" w:space="0" w:color="auto"/>
      </w:divBdr>
    </w:div>
    <w:div w:id="1903905672">
      <w:marLeft w:val="480"/>
      <w:marRight w:val="0"/>
      <w:marTop w:val="0"/>
      <w:marBottom w:val="0"/>
      <w:divBdr>
        <w:top w:val="none" w:sz="0" w:space="0" w:color="auto"/>
        <w:left w:val="none" w:sz="0" w:space="0" w:color="auto"/>
        <w:bottom w:val="none" w:sz="0" w:space="0" w:color="auto"/>
        <w:right w:val="none" w:sz="0" w:space="0" w:color="auto"/>
      </w:divBdr>
    </w:div>
    <w:div w:id="1904175498">
      <w:marLeft w:val="480"/>
      <w:marRight w:val="0"/>
      <w:marTop w:val="0"/>
      <w:marBottom w:val="0"/>
      <w:divBdr>
        <w:top w:val="none" w:sz="0" w:space="0" w:color="auto"/>
        <w:left w:val="none" w:sz="0" w:space="0" w:color="auto"/>
        <w:bottom w:val="none" w:sz="0" w:space="0" w:color="auto"/>
        <w:right w:val="none" w:sz="0" w:space="0" w:color="auto"/>
      </w:divBdr>
    </w:div>
    <w:div w:id="1904287895">
      <w:marLeft w:val="480"/>
      <w:marRight w:val="0"/>
      <w:marTop w:val="0"/>
      <w:marBottom w:val="0"/>
      <w:divBdr>
        <w:top w:val="none" w:sz="0" w:space="0" w:color="auto"/>
        <w:left w:val="none" w:sz="0" w:space="0" w:color="auto"/>
        <w:bottom w:val="none" w:sz="0" w:space="0" w:color="auto"/>
        <w:right w:val="none" w:sz="0" w:space="0" w:color="auto"/>
      </w:divBdr>
    </w:div>
    <w:div w:id="1905289158">
      <w:marLeft w:val="480"/>
      <w:marRight w:val="0"/>
      <w:marTop w:val="0"/>
      <w:marBottom w:val="0"/>
      <w:divBdr>
        <w:top w:val="none" w:sz="0" w:space="0" w:color="auto"/>
        <w:left w:val="none" w:sz="0" w:space="0" w:color="auto"/>
        <w:bottom w:val="none" w:sz="0" w:space="0" w:color="auto"/>
        <w:right w:val="none" w:sz="0" w:space="0" w:color="auto"/>
      </w:divBdr>
    </w:div>
    <w:div w:id="1906529836">
      <w:marLeft w:val="480"/>
      <w:marRight w:val="0"/>
      <w:marTop w:val="0"/>
      <w:marBottom w:val="0"/>
      <w:divBdr>
        <w:top w:val="none" w:sz="0" w:space="0" w:color="auto"/>
        <w:left w:val="none" w:sz="0" w:space="0" w:color="auto"/>
        <w:bottom w:val="none" w:sz="0" w:space="0" w:color="auto"/>
        <w:right w:val="none" w:sz="0" w:space="0" w:color="auto"/>
      </w:divBdr>
    </w:div>
    <w:div w:id="1912427296">
      <w:marLeft w:val="480"/>
      <w:marRight w:val="0"/>
      <w:marTop w:val="0"/>
      <w:marBottom w:val="0"/>
      <w:divBdr>
        <w:top w:val="none" w:sz="0" w:space="0" w:color="auto"/>
        <w:left w:val="none" w:sz="0" w:space="0" w:color="auto"/>
        <w:bottom w:val="none" w:sz="0" w:space="0" w:color="auto"/>
        <w:right w:val="none" w:sz="0" w:space="0" w:color="auto"/>
      </w:divBdr>
    </w:div>
    <w:div w:id="1912696645">
      <w:marLeft w:val="480"/>
      <w:marRight w:val="0"/>
      <w:marTop w:val="0"/>
      <w:marBottom w:val="0"/>
      <w:divBdr>
        <w:top w:val="none" w:sz="0" w:space="0" w:color="auto"/>
        <w:left w:val="none" w:sz="0" w:space="0" w:color="auto"/>
        <w:bottom w:val="none" w:sz="0" w:space="0" w:color="auto"/>
        <w:right w:val="none" w:sz="0" w:space="0" w:color="auto"/>
      </w:divBdr>
    </w:div>
    <w:div w:id="1916089983">
      <w:marLeft w:val="480"/>
      <w:marRight w:val="0"/>
      <w:marTop w:val="0"/>
      <w:marBottom w:val="0"/>
      <w:divBdr>
        <w:top w:val="none" w:sz="0" w:space="0" w:color="auto"/>
        <w:left w:val="none" w:sz="0" w:space="0" w:color="auto"/>
        <w:bottom w:val="none" w:sz="0" w:space="0" w:color="auto"/>
        <w:right w:val="none" w:sz="0" w:space="0" w:color="auto"/>
      </w:divBdr>
    </w:div>
    <w:div w:id="1916360105">
      <w:marLeft w:val="480"/>
      <w:marRight w:val="0"/>
      <w:marTop w:val="0"/>
      <w:marBottom w:val="0"/>
      <w:divBdr>
        <w:top w:val="none" w:sz="0" w:space="0" w:color="auto"/>
        <w:left w:val="none" w:sz="0" w:space="0" w:color="auto"/>
        <w:bottom w:val="none" w:sz="0" w:space="0" w:color="auto"/>
        <w:right w:val="none" w:sz="0" w:space="0" w:color="auto"/>
      </w:divBdr>
    </w:div>
    <w:div w:id="1916552020">
      <w:marLeft w:val="480"/>
      <w:marRight w:val="0"/>
      <w:marTop w:val="0"/>
      <w:marBottom w:val="0"/>
      <w:divBdr>
        <w:top w:val="none" w:sz="0" w:space="0" w:color="auto"/>
        <w:left w:val="none" w:sz="0" w:space="0" w:color="auto"/>
        <w:bottom w:val="none" w:sz="0" w:space="0" w:color="auto"/>
        <w:right w:val="none" w:sz="0" w:space="0" w:color="auto"/>
      </w:divBdr>
    </w:div>
    <w:div w:id="1921869007">
      <w:marLeft w:val="480"/>
      <w:marRight w:val="0"/>
      <w:marTop w:val="0"/>
      <w:marBottom w:val="0"/>
      <w:divBdr>
        <w:top w:val="none" w:sz="0" w:space="0" w:color="auto"/>
        <w:left w:val="none" w:sz="0" w:space="0" w:color="auto"/>
        <w:bottom w:val="none" w:sz="0" w:space="0" w:color="auto"/>
        <w:right w:val="none" w:sz="0" w:space="0" w:color="auto"/>
      </w:divBdr>
    </w:div>
    <w:div w:id="1922332954">
      <w:marLeft w:val="480"/>
      <w:marRight w:val="0"/>
      <w:marTop w:val="0"/>
      <w:marBottom w:val="0"/>
      <w:divBdr>
        <w:top w:val="none" w:sz="0" w:space="0" w:color="auto"/>
        <w:left w:val="none" w:sz="0" w:space="0" w:color="auto"/>
        <w:bottom w:val="none" w:sz="0" w:space="0" w:color="auto"/>
        <w:right w:val="none" w:sz="0" w:space="0" w:color="auto"/>
      </w:divBdr>
    </w:div>
    <w:div w:id="1924872773">
      <w:marLeft w:val="480"/>
      <w:marRight w:val="0"/>
      <w:marTop w:val="0"/>
      <w:marBottom w:val="0"/>
      <w:divBdr>
        <w:top w:val="none" w:sz="0" w:space="0" w:color="auto"/>
        <w:left w:val="none" w:sz="0" w:space="0" w:color="auto"/>
        <w:bottom w:val="none" w:sz="0" w:space="0" w:color="auto"/>
        <w:right w:val="none" w:sz="0" w:space="0" w:color="auto"/>
      </w:divBdr>
    </w:div>
    <w:div w:id="1925139034">
      <w:marLeft w:val="480"/>
      <w:marRight w:val="0"/>
      <w:marTop w:val="0"/>
      <w:marBottom w:val="0"/>
      <w:divBdr>
        <w:top w:val="none" w:sz="0" w:space="0" w:color="auto"/>
        <w:left w:val="none" w:sz="0" w:space="0" w:color="auto"/>
        <w:bottom w:val="none" w:sz="0" w:space="0" w:color="auto"/>
        <w:right w:val="none" w:sz="0" w:space="0" w:color="auto"/>
      </w:divBdr>
    </w:div>
    <w:div w:id="1925261085">
      <w:marLeft w:val="480"/>
      <w:marRight w:val="0"/>
      <w:marTop w:val="0"/>
      <w:marBottom w:val="0"/>
      <w:divBdr>
        <w:top w:val="none" w:sz="0" w:space="0" w:color="auto"/>
        <w:left w:val="none" w:sz="0" w:space="0" w:color="auto"/>
        <w:bottom w:val="none" w:sz="0" w:space="0" w:color="auto"/>
        <w:right w:val="none" w:sz="0" w:space="0" w:color="auto"/>
      </w:divBdr>
    </w:div>
    <w:div w:id="1928493787">
      <w:marLeft w:val="480"/>
      <w:marRight w:val="0"/>
      <w:marTop w:val="0"/>
      <w:marBottom w:val="0"/>
      <w:divBdr>
        <w:top w:val="none" w:sz="0" w:space="0" w:color="auto"/>
        <w:left w:val="none" w:sz="0" w:space="0" w:color="auto"/>
        <w:bottom w:val="none" w:sz="0" w:space="0" w:color="auto"/>
        <w:right w:val="none" w:sz="0" w:space="0" w:color="auto"/>
      </w:divBdr>
    </w:div>
    <w:div w:id="1930036451">
      <w:marLeft w:val="480"/>
      <w:marRight w:val="0"/>
      <w:marTop w:val="0"/>
      <w:marBottom w:val="0"/>
      <w:divBdr>
        <w:top w:val="none" w:sz="0" w:space="0" w:color="auto"/>
        <w:left w:val="none" w:sz="0" w:space="0" w:color="auto"/>
        <w:bottom w:val="none" w:sz="0" w:space="0" w:color="auto"/>
        <w:right w:val="none" w:sz="0" w:space="0" w:color="auto"/>
      </w:divBdr>
    </w:div>
    <w:div w:id="1932078634">
      <w:marLeft w:val="0"/>
      <w:marRight w:val="0"/>
      <w:marTop w:val="0"/>
      <w:marBottom w:val="0"/>
      <w:divBdr>
        <w:top w:val="none" w:sz="0" w:space="0" w:color="auto"/>
        <w:left w:val="none" w:sz="0" w:space="0" w:color="auto"/>
        <w:bottom w:val="none" w:sz="0" w:space="0" w:color="auto"/>
        <w:right w:val="none" w:sz="0" w:space="0" w:color="auto"/>
      </w:divBdr>
    </w:div>
    <w:div w:id="1937857338">
      <w:marLeft w:val="480"/>
      <w:marRight w:val="0"/>
      <w:marTop w:val="0"/>
      <w:marBottom w:val="0"/>
      <w:divBdr>
        <w:top w:val="none" w:sz="0" w:space="0" w:color="auto"/>
        <w:left w:val="none" w:sz="0" w:space="0" w:color="auto"/>
        <w:bottom w:val="none" w:sz="0" w:space="0" w:color="auto"/>
        <w:right w:val="none" w:sz="0" w:space="0" w:color="auto"/>
      </w:divBdr>
    </w:div>
    <w:div w:id="1940528187">
      <w:marLeft w:val="480"/>
      <w:marRight w:val="0"/>
      <w:marTop w:val="0"/>
      <w:marBottom w:val="0"/>
      <w:divBdr>
        <w:top w:val="none" w:sz="0" w:space="0" w:color="auto"/>
        <w:left w:val="none" w:sz="0" w:space="0" w:color="auto"/>
        <w:bottom w:val="none" w:sz="0" w:space="0" w:color="auto"/>
        <w:right w:val="none" w:sz="0" w:space="0" w:color="auto"/>
      </w:divBdr>
    </w:div>
    <w:div w:id="1941328469">
      <w:marLeft w:val="480"/>
      <w:marRight w:val="0"/>
      <w:marTop w:val="0"/>
      <w:marBottom w:val="0"/>
      <w:divBdr>
        <w:top w:val="none" w:sz="0" w:space="0" w:color="auto"/>
        <w:left w:val="none" w:sz="0" w:space="0" w:color="auto"/>
        <w:bottom w:val="none" w:sz="0" w:space="0" w:color="auto"/>
        <w:right w:val="none" w:sz="0" w:space="0" w:color="auto"/>
      </w:divBdr>
    </w:div>
    <w:div w:id="1941835880">
      <w:marLeft w:val="480"/>
      <w:marRight w:val="0"/>
      <w:marTop w:val="0"/>
      <w:marBottom w:val="0"/>
      <w:divBdr>
        <w:top w:val="none" w:sz="0" w:space="0" w:color="auto"/>
        <w:left w:val="none" w:sz="0" w:space="0" w:color="auto"/>
        <w:bottom w:val="none" w:sz="0" w:space="0" w:color="auto"/>
        <w:right w:val="none" w:sz="0" w:space="0" w:color="auto"/>
      </w:divBdr>
    </w:div>
    <w:div w:id="1944068526">
      <w:marLeft w:val="480"/>
      <w:marRight w:val="0"/>
      <w:marTop w:val="0"/>
      <w:marBottom w:val="0"/>
      <w:divBdr>
        <w:top w:val="none" w:sz="0" w:space="0" w:color="auto"/>
        <w:left w:val="none" w:sz="0" w:space="0" w:color="auto"/>
        <w:bottom w:val="none" w:sz="0" w:space="0" w:color="auto"/>
        <w:right w:val="none" w:sz="0" w:space="0" w:color="auto"/>
      </w:divBdr>
    </w:div>
    <w:div w:id="1944267886">
      <w:marLeft w:val="480"/>
      <w:marRight w:val="0"/>
      <w:marTop w:val="0"/>
      <w:marBottom w:val="0"/>
      <w:divBdr>
        <w:top w:val="none" w:sz="0" w:space="0" w:color="auto"/>
        <w:left w:val="none" w:sz="0" w:space="0" w:color="auto"/>
        <w:bottom w:val="none" w:sz="0" w:space="0" w:color="auto"/>
        <w:right w:val="none" w:sz="0" w:space="0" w:color="auto"/>
      </w:divBdr>
    </w:div>
    <w:div w:id="1946618203">
      <w:marLeft w:val="480"/>
      <w:marRight w:val="0"/>
      <w:marTop w:val="0"/>
      <w:marBottom w:val="0"/>
      <w:divBdr>
        <w:top w:val="none" w:sz="0" w:space="0" w:color="auto"/>
        <w:left w:val="none" w:sz="0" w:space="0" w:color="auto"/>
        <w:bottom w:val="none" w:sz="0" w:space="0" w:color="auto"/>
        <w:right w:val="none" w:sz="0" w:space="0" w:color="auto"/>
      </w:divBdr>
    </w:div>
    <w:div w:id="1947616277">
      <w:marLeft w:val="0"/>
      <w:marRight w:val="0"/>
      <w:marTop w:val="0"/>
      <w:marBottom w:val="0"/>
      <w:divBdr>
        <w:top w:val="none" w:sz="0" w:space="0" w:color="auto"/>
        <w:left w:val="none" w:sz="0" w:space="0" w:color="auto"/>
        <w:bottom w:val="none" w:sz="0" w:space="0" w:color="auto"/>
        <w:right w:val="none" w:sz="0" w:space="0" w:color="auto"/>
      </w:divBdr>
    </w:div>
    <w:div w:id="1948002317">
      <w:marLeft w:val="480"/>
      <w:marRight w:val="0"/>
      <w:marTop w:val="0"/>
      <w:marBottom w:val="0"/>
      <w:divBdr>
        <w:top w:val="none" w:sz="0" w:space="0" w:color="auto"/>
        <w:left w:val="none" w:sz="0" w:space="0" w:color="auto"/>
        <w:bottom w:val="none" w:sz="0" w:space="0" w:color="auto"/>
        <w:right w:val="none" w:sz="0" w:space="0" w:color="auto"/>
      </w:divBdr>
    </w:div>
    <w:div w:id="1950503074">
      <w:marLeft w:val="480"/>
      <w:marRight w:val="0"/>
      <w:marTop w:val="0"/>
      <w:marBottom w:val="0"/>
      <w:divBdr>
        <w:top w:val="none" w:sz="0" w:space="0" w:color="auto"/>
        <w:left w:val="none" w:sz="0" w:space="0" w:color="auto"/>
        <w:bottom w:val="none" w:sz="0" w:space="0" w:color="auto"/>
        <w:right w:val="none" w:sz="0" w:space="0" w:color="auto"/>
      </w:divBdr>
    </w:div>
    <w:div w:id="1951163772">
      <w:marLeft w:val="480"/>
      <w:marRight w:val="0"/>
      <w:marTop w:val="0"/>
      <w:marBottom w:val="0"/>
      <w:divBdr>
        <w:top w:val="none" w:sz="0" w:space="0" w:color="auto"/>
        <w:left w:val="none" w:sz="0" w:space="0" w:color="auto"/>
        <w:bottom w:val="none" w:sz="0" w:space="0" w:color="auto"/>
        <w:right w:val="none" w:sz="0" w:space="0" w:color="auto"/>
      </w:divBdr>
    </w:div>
    <w:div w:id="1956867689">
      <w:marLeft w:val="480"/>
      <w:marRight w:val="0"/>
      <w:marTop w:val="0"/>
      <w:marBottom w:val="0"/>
      <w:divBdr>
        <w:top w:val="none" w:sz="0" w:space="0" w:color="auto"/>
        <w:left w:val="none" w:sz="0" w:space="0" w:color="auto"/>
        <w:bottom w:val="none" w:sz="0" w:space="0" w:color="auto"/>
        <w:right w:val="none" w:sz="0" w:space="0" w:color="auto"/>
      </w:divBdr>
    </w:div>
    <w:div w:id="1958097364">
      <w:marLeft w:val="480"/>
      <w:marRight w:val="0"/>
      <w:marTop w:val="0"/>
      <w:marBottom w:val="0"/>
      <w:divBdr>
        <w:top w:val="none" w:sz="0" w:space="0" w:color="auto"/>
        <w:left w:val="none" w:sz="0" w:space="0" w:color="auto"/>
        <w:bottom w:val="none" w:sz="0" w:space="0" w:color="auto"/>
        <w:right w:val="none" w:sz="0" w:space="0" w:color="auto"/>
      </w:divBdr>
    </w:div>
    <w:div w:id="1959097541">
      <w:marLeft w:val="480"/>
      <w:marRight w:val="0"/>
      <w:marTop w:val="0"/>
      <w:marBottom w:val="0"/>
      <w:divBdr>
        <w:top w:val="none" w:sz="0" w:space="0" w:color="auto"/>
        <w:left w:val="none" w:sz="0" w:space="0" w:color="auto"/>
        <w:bottom w:val="none" w:sz="0" w:space="0" w:color="auto"/>
        <w:right w:val="none" w:sz="0" w:space="0" w:color="auto"/>
      </w:divBdr>
    </w:div>
    <w:div w:id="1960261500">
      <w:marLeft w:val="480"/>
      <w:marRight w:val="0"/>
      <w:marTop w:val="0"/>
      <w:marBottom w:val="0"/>
      <w:divBdr>
        <w:top w:val="none" w:sz="0" w:space="0" w:color="auto"/>
        <w:left w:val="none" w:sz="0" w:space="0" w:color="auto"/>
        <w:bottom w:val="none" w:sz="0" w:space="0" w:color="auto"/>
        <w:right w:val="none" w:sz="0" w:space="0" w:color="auto"/>
      </w:divBdr>
    </w:div>
    <w:div w:id="1960530763">
      <w:marLeft w:val="480"/>
      <w:marRight w:val="0"/>
      <w:marTop w:val="0"/>
      <w:marBottom w:val="0"/>
      <w:divBdr>
        <w:top w:val="none" w:sz="0" w:space="0" w:color="auto"/>
        <w:left w:val="none" w:sz="0" w:space="0" w:color="auto"/>
        <w:bottom w:val="none" w:sz="0" w:space="0" w:color="auto"/>
        <w:right w:val="none" w:sz="0" w:space="0" w:color="auto"/>
      </w:divBdr>
    </w:div>
    <w:div w:id="1971083550">
      <w:marLeft w:val="480"/>
      <w:marRight w:val="0"/>
      <w:marTop w:val="0"/>
      <w:marBottom w:val="0"/>
      <w:divBdr>
        <w:top w:val="none" w:sz="0" w:space="0" w:color="auto"/>
        <w:left w:val="none" w:sz="0" w:space="0" w:color="auto"/>
        <w:bottom w:val="none" w:sz="0" w:space="0" w:color="auto"/>
        <w:right w:val="none" w:sz="0" w:space="0" w:color="auto"/>
      </w:divBdr>
    </w:div>
    <w:div w:id="1972443106">
      <w:marLeft w:val="480"/>
      <w:marRight w:val="0"/>
      <w:marTop w:val="0"/>
      <w:marBottom w:val="0"/>
      <w:divBdr>
        <w:top w:val="none" w:sz="0" w:space="0" w:color="auto"/>
        <w:left w:val="none" w:sz="0" w:space="0" w:color="auto"/>
        <w:bottom w:val="none" w:sz="0" w:space="0" w:color="auto"/>
        <w:right w:val="none" w:sz="0" w:space="0" w:color="auto"/>
      </w:divBdr>
    </w:div>
    <w:div w:id="1972710765">
      <w:marLeft w:val="480"/>
      <w:marRight w:val="0"/>
      <w:marTop w:val="0"/>
      <w:marBottom w:val="0"/>
      <w:divBdr>
        <w:top w:val="none" w:sz="0" w:space="0" w:color="auto"/>
        <w:left w:val="none" w:sz="0" w:space="0" w:color="auto"/>
        <w:bottom w:val="none" w:sz="0" w:space="0" w:color="auto"/>
        <w:right w:val="none" w:sz="0" w:space="0" w:color="auto"/>
      </w:divBdr>
    </w:div>
    <w:div w:id="1974942626">
      <w:marLeft w:val="480"/>
      <w:marRight w:val="0"/>
      <w:marTop w:val="0"/>
      <w:marBottom w:val="0"/>
      <w:divBdr>
        <w:top w:val="none" w:sz="0" w:space="0" w:color="auto"/>
        <w:left w:val="none" w:sz="0" w:space="0" w:color="auto"/>
        <w:bottom w:val="none" w:sz="0" w:space="0" w:color="auto"/>
        <w:right w:val="none" w:sz="0" w:space="0" w:color="auto"/>
      </w:divBdr>
    </w:div>
    <w:div w:id="1975257366">
      <w:marLeft w:val="480"/>
      <w:marRight w:val="0"/>
      <w:marTop w:val="0"/>
      <w:marBottom w:val="0"/>
      <w:divBdr>
        <w:top w:val="none" w:sz="0" w:space="0" w:color="auto"/>
        <w:left w:val="none" w:sz="0" w:space="0" w:color="auto"/>
        <w:bottom w:val="none" w:sz="0" w:space="0" w:color="auto"/>
        <w:right w:val="none" w:sz="0" w:space="0" w:color="auto"/>
      </w:divBdr>
    </w:div>
    <w:div w:id="1978028493">
      <w:marLeft w:val="0"/>
      <w:marRight w:val="0"/>
      <w:marTop w:val="0"/>
      <w:marBottom w:val="0"/>
      <w:divBdr>
        <w:top w:val="none" w:sz="0" w:space="0" w:color="auto"/>
        <w:left w:val="none" w:sz="0" w:space="0" w:color="auto"/>
        <w:bottom w:val="none" w:sz="0" w:space="0" w:color="auto"/>
        <w:right w:val="none" w:sz="0" w:space="0" w:color="auto"/>
      </w:divBdr>
    </w:div>
    <w:div w:id="1983845492">
      <w:marLeft w:val="480"/>
      <w:marRight w:val="0"/>
      <w:marTop w:val="0"/>
      <w:marBottom w:val="0"/>
      <w:divBdr>
        <w:top w:val="none" w:sz="0" w:space="0" w:color="auto"/>
        <w:left w:val="none" w:sz="0" w:space="0" w:color="auto"/>
        <w:bottom w:val="none" w:sz="0" w:space="0" w:color="auto"/>
        <w:right w:val="none" w:sz="0" w:space="0" w:color="auto"/>
      </w:divBdr>
    </w:div>
    <w:div w:id="1984115052">
      <w:marLeft w:val="480"/>
      <w:marRight w:val="0"/>
      <w:marTop w:val="0"/>
      <w:marBottom w:val="0"/>
      <w:divBdr>
        <w:top w:val="none" w:sz="0" w:space="0" w:color="auto"/>
        <w:left w:val="none" w:sz="0" w:space="0" w:color="auto"/>
        <w:bottom w:val="none" w:sz="0" w:space="0" w:color="auto"/>
        <w:right w:val="none" w:sz="0" w:space="0" w:color="auto"/>
      </w:divBdr>
    </w:div>
    <w:div w:id="1984386969">
      <w:marLeft w:val="480"/>
      <w:marRight w:val="0"/>
      <w:marTop w:val="0"/>
      <w:marBottom w:val="0"/>
      <w:divBdr>
        <w:top w:val="none" w:sz="0" w:space="0" w:color="auto"/>
        <w:left w:val="none" w:sz="0" w:space="0" w:color="auto"/>
        <w:bottom w:val="none" w:sz="0" w:space="0" w:color="auto"/>
        <w:right w:val="none" w:sz="0" w:space="0" w:color="auto"/>
      </w:divBdr>
    </w:div>
    <w:div w:id="1985621816">
      <w:marLeft w:val="480"/>
      <w:marRight w:val="0"/>
      <w:marTop w:val="0"/>
      <w:marBottom w:val="0"/>
      <w:divBdr>
        <w:top w:val="none" w:sz="0" w:space="0" w:color="auto"/>
        <w:left w:val="none" w:sz="0" w:space="0" w:color="auto"/>
        <w:bottom w:val="none" w:sz="0" w:space="0" w:color="auto"/>
        <w:right w:val="none" w:sz="0" w:space="0" w:color="auto"/>
      </w:divBdr>
    </w:div>
    <w:div w:id="1985623526">
      <w:marLeft w:val="480"/>
      <w:marRight w:val="0"/>
      <w:marTop w:val="0"/>
      <w:marBottom w:val="0"/>
      <w:divBdr>
        <w:top w:val="none" w:sz="0" w:space="0" w:color="auto"/>
        <w:left w:val="none" w:sz="0" w:space="0" w:color="auto"/>
        <w:bottom w:val="none" w:sz="0" w:space="0" w:color="auto"/>
        <w:right w:val="none" w:sz="0" w:space="0" w:color="auto"/>
      </w:divBdr>
    </w:div>
    <w:div w:id="1987590580">
      <w:marLeft w:val="480"/>
      <w:marRight w:val="0"/>
      <w:marTop w:val="0"/>
      <w:marBottom w:val="0"/>
      <w:divBdr>
        <w:top w:val="none" w:sz="0" w:space="0" w:color="auto"/>
        <w:left w:val="none" w:sz="0" w:space="0" w:color="auto"/>
        <w:bottom w:val="none" w:sz="0" w:space="0" w:color="auto"/>
        <w:right w:val="none" w:sz="0" w:space="0" w:color="auto"/>
      </w:divBdr>
    </w:div>
    <w:div w:id="1989554207">
      <w:marLeft w:val="480"/>
      <w:marRight w:val="0"/>
      <w:marTop w:val="0"/>
      <w:marBottom w:val="0"/>
      <w:divBdr>
        <w:top w:val="none" w:sz="0" w:space="0" w:color="auto"/>
        <w:left w:val="none" w:sz="0" w:space="0" w:color="auto"/>
        <w:bottom w:val="none" w:sz="0" w:space="0" w:color="auto"/>
        <w:right w:val="none" w:sz="0" w:space="0" w:color="auto"/>
      </w:divBdr>
    </w:div>
    <w:div w:id="1991594399">
      <w:marLeft w:val="480"/>
      <w:marRight w:val="0"/>
      <w:marTop w:val="0"/>
      <w:marBottom w:val="0"/>
      <w:divBdr>
        <w:top w:val="none" w:sz="0" w:space="0" w:color="auto"/>
        <w:left w:val="none" w:sz="0" w:space="0" w:color="auto"/>
        <w:bottom w:val="none" w:sz="0" w:space="0" w:color="auto"/>
        <w:right w:val="none" w:sz="0" w:space="0" w:color="auto"/>
      </w:divBdr>
    </w:div>
    <w:div w:id="1993676184">
      <w:marLeft w:val="480"/>
      <w:marRight w:val="0"/>
      <w:marTop w:val="0"/>
      <w:marBottom w:val="0"/>
      <w:divBdr>
        <w:top w:val="none" w:sz="0" w:space="0" w:color="auto"/>
        <w:left w:val="none" w:sz="0" w:space="0" w:color="auto"/>
        <w:bottom w:val="none" w:sz="0" w:space="0" w:color="auto"/>
        <w:right w:val="none" w:sz="0" w:space="0" w:color="auto"/>
      </w:divBdr>
    </w:div>
    <w:div w:id="1994554892">
      <w:marLeft w:val="480"/>
      <w:marRight w:val="0"/>
      <w:marTop w:val="0"/>
      <w:marBottom w:val="0"/>
      <w:divBdr>
        <w:top w:val="none" w:sz="0" w:space="0" w:color="auto"/>
        <w:left w:val="none" w:sz="0" w:space="0" w:color="auto"/>
        <w:bottom w:val="none" w:sz="0" w:space="0" w:color="auto"/>
        <w:right w:val="none" w:sz="0" w:space="0" w:color="auto"/>
      </w:divBdr>
    </w:div>
    <w:div w:id="1998534083">
      <w:marLeft w:val="480"/>
      <w:marRight w:val="0"/>
      <w:marTop w:val="0"/>
      <w:marBottom w:val="0"/>
      <w:divBdr>
        <w:top w:val="none" w:sz="0" w:space="0" w:color="auto"/>
        <w:left w:val="none" w:sz="0" w:space="0" w:color="auto"/>
        <w:bottom w:val="none" w:sz="0" w:space="0" w:color="auto"/>
        <w:right w:val="none" w:sz="0" w:space="0" w:color="auto"/>
      </w:divBdr>
    </w:div>
    <w:div w:id="1998803398">
      <w:marLeft w:val="480"/>
      <w:marRight w:val="0"/>
      <w:marTop w:val="0"/>
      <w:marBottom w:val="0"/>
      <w:divBdr>
        <w:top w:val="none" w:sz="0" w:space="0" w:color="auto"/>
        <w:left w:val="none" w:sz="0" w:space="0" w:color="auto"/>
        <w:bottom w:val="none" w:sz="0" w:space="0" w:color="auto"/>
        <w:right w:val="none" w:sz="0" w:space="0" w:color="auto"/>
      </w:divBdr>
    </w:div>
    <w:div w:id="1999264326">
      <w:marLeft w:val="480"/>
      <w:marRight w:val="0"/>
      <w:marTop w:val="0"/>
      <w:marBottom w:val="0"/>
      <w:divBdr>
        <w:top w:val="none" w:sz="0" w:space="0" w:color="auto"/>
        <w:left w:val="none" w:sz="0" w:space="0" w:color="auto"/>
        <w:bottom w:val="none" w:sz="0" w:space="0" w:color="auto"/>
        <w:right w:val="none" w:sz="0" w:space="0" w:color="auto"/>
      </w:divBdr>
    </w:div>
    <w:div w:id="2022004987">
      <w:marLeft w:val="480"/>
      <w:marRight w:val="0"/>
      <w:marTop w:val="0"/>
      <w:marBottom w:val="0"/>
      <w:divBdr>
        <w:top w:val="none" w:sz="0" w:space="0" w:color="auto"/>
        <w:left w:val="none" w:sz="0" w:space="0" w:color="auto"/>
        <w:bottom w:val="none" w:sz="0" w:space="0" w:color="auto"/>
        <w:right w:val="none" w:sz="0" w:space="0" w:color="auto"/>
      </w:divBdr>
    </w:div>
    <w:div w:id="2028942899">
      <w:marLeft w:val="480"/>
      <w:marRight w:val="0"/>
      <w:marTop w:val="0"/>
      <w:marBottom w:val="0"/>
      <w:divBdr>
        <w:top w:val="none" w:sz="0" w:space="0" w:color="auto"/>
        <w:left w:val="none" w:sz="0" w:space="0" w:color="auto"/>
        <w:bottom w:val="none" w:sz="0" w:space="0" w:color="auto"/>
        <w:right w:val="none" w:sz="0" w:space="0" w:color="auto"/>
      </w:divBdr>
    </w:div>
    <w:div w:id="2029720762">
      <w:marLeft w:val="480"/>
      <w:marRight w:val="0"/>
      <w:marTop w:val="0"/>
      <w:marBottom w:val="0"/>
      <w:divBdr>
        <w:top w:val="none" w:sz="0" w:space="0" w:color="auto"/>
        <w:left w:val="none" w:sz="0" w:space="0" w:color="auto"/>
        <w:bottom w:val="none" w:sz="0" w:space="0" w:color="auto"/>
        <w:right w:val="none" w:sz="0" w:space="0" w:color="auto"/>
      </w:divBdr>
    </w:div>
    <w:div w:id="2030060435">
      <w:marLeft w:val="480"/>
      <w:marRight w:val="0"/>
      <w:marTop w:val="0"/>
      <w:marBottom w:val="0"/>
      <w:divBdr>
        <w:top w:val="none" w:sz="0" w:space="0" w:color="auto"/>
        <w:left w:val="none" w:sz="0" w:space="0" w:color="auto"/>
        <w:bottom w:val="none" w:sz="0" w:space="0" w:color="auto"/>
        <w:right w:val="none" w:sz="0" w:space="0" w:color="auto"/>
      </w:divBdr>
    </w:div>
    <w:div w:id="2030138001">
      <w:marLeft w:val="480"/>
      <w:marRight w:val="0"/>
      <w:marTop w:val="0"/>
      <w:marBottom w:val="0"/>
      <w:divBdr>
        <w:top w:val="none" w:sz="0" w:space="0" w:color="auto"/>
        <w:left w:val="none" w:sz="0" w:space="0" w:color="auto"/>
        <w:bottom w:val="none" w:sz="0" w:space="0" w:color="auto"/>
        <w:right w:val="none" w:sz="0" w:space="0" w:color="auto"/>
      </w:divBdr>
    </w:div>
    <w:div w:id="2030910262">
      <w:marLeft w:val="480"/>
      <w:marRight w:val="0"/>
      <w:marTop w:val="0"/>
      <w:marBottom w:val="0"/>
      <w:divBdr>
        <w:top w:val="none" w:sz="0" w:space="0" w:color="auto"/>
        <w:left w:val="none" w:sz="0" w:space="0" w:color="auto"/>
        <w:bottom w:val="none" w:sz="0" w:space="0" w:color="auto"/>
        <w:right w:val="none" w:sz="0" w:space="0" w:color="auto"/>
      </w:divBdr>
    </w:div>
    <w:div w:id="2032339441">
      <w:marLeft w:val="480"/>
      <w:marRight w:val="0"/>
      <w:marTop w:val="0"/>
      <w:marBottom w:val="0"/>
      <w:divBdr>
        <w:top w:val="none" w:sz="0" w:space="0" w:color="auto"/>
        <w:left w:val="none" w:sz="0" w:space="0" w:color="auto"/>
        <w:bottom w:val="none" w:sz="0" w:space="0" w:color="auto"/>
        <w:right w:val="none" w:sz="0" w:space="0" w:color="auto"/>
      </w:divBdr>
    </w:div>
    <w:div w:id="2036348792">
      <w:marLeft w:val="480"/>
      <w:marRight w:val="0"/>
      <w:marTop w:val="0"/>
      <w:marBottom w:val="0"/>
      <w:divBdr>
        <w:top w:val="none" w:sz="0" w:space="0" w:color="auto"/>
        <w:left w:val="none" w:sz="0" w:space="0" w:color="auto"/>
        <w:bottom w:val="none" w:sz="0" w:space="0" w:color="auto"/>
        <w:right w:val="none" w:sz="0" w:space="0" w:color="auto"/>
      </w:divBdr>
    </w:div>
    <w:div w:id="2040430399">
      <w:marLeft w:val="480"/>
      <w:marRight w:val="0"/>
      <w:marTop w:val="0"/>
      <w:marBottom w:val="0"/>
      <w:divBdr>
        <w:top w:val="none" w:sz="0" w:space="0" w:color="auto"/>
        <w:left w:val="none" w:sz="0" w:space="0" w:color="auto"/>
        <w:bottom w:val="none" w:sz="0" w:space="0" w:color="auto"/>
        <w:right w:val="none" w:sz="0" w:space="0" w:color="auto"/>
      </w:divBdr>
    </w:div>
    <w:div w:id="2041927549">
      <w:marLeft w:val="480"/>
      <w:marRight w:val="0"/>
      <w:marTop w:val="0"/>
      <w:marBottom w:val="0"/>
      <w:divBdr>
        <w:top w:val="none" w:sz="0" w:space="0" w:color="auto"/>
        <w:left w:val="none" w:sz="0" w:space="0" w:color="auto"/>
        <w:bottom w:val="none" w:sz="0" w:space="0" w:color="auto"/>
        <w:right w:val="none" w:sz="0" w:space="0" w:color="auto"/>
      </w:divBdr>
    </w:div>
    <w:div w:id="2043629115">
      <w:marLeft w:val="480"/>
      <w:marRight w:val="0"/>
      <w:marTop w:val="0"/>
      <w:marBottom w:val="0"/>
      <w:divBdr>
        <w:top w:val="none" w:sz="0" w:space="0" w:color="auto"/>
        <w:left w:val="none" w:sz="0" w:space="0" w:color="auto"/>
        <w:bottom w:val="none" w:sz="0" w:space="0" w:color="auto"/>
        <w:right w:val="none" w:sz="0" w:space="0" w:color="auto"/>
      </w:divBdr>
    </w:div>
    <w:div w:id="2045982556">
      <w:marLeft w:val="480"/>
      <w:marRight w:val="0"/>
      <w:marTop w:val="0"/>
      <w:marBottom w:val="0"/>
      <w:divBdr>
        <w:top w:val="none" w:sz="0" w:space="0" w:color="auto"/>
        <w:left w:val="none" w:sz="0" w:space="0" w:color="auto"/>
        <w:bottom w:val="none" w:sz="0" w:space="0" w:color="auto"/>
        <w:right w:val="none" w:sz="0" w:space="0" w:color="auto"/>
      </w:divBdr>
    </w:div>
    <w:div w:id="2046055909">
      <w:marLeft w:val="480"/>
      <w:marRight w:val="0"/>
      <w:marTop w:val="0"/>
      <w:marBottom w:val="0"/>
      <w:divBdr>
        <w:top w:val="none" w:sz="0" w:space="0" w:color="auto"/>
        <w:left w:val="none" w:sz="0" w:space="0" w:color="auto"/>
        <w:bottom w:val="none" w:sz="0" w:space="0" w:color="auto"/>
        <w:right w:val="none" w:sz="0" w:space="0" w:color="auto"/>
      </w:divBdr>
    </w:div>
    <w:div w:id="2047366005">
      <w:marLeft w:val="480"/>
      <w:marRight w:val="0"/>
      <w:marTop w:val="0"/>
      <w:marBottom w:val="0"/>
      <w:divBdr>
        <w:top w:val="none" w:sz="0" w:space="0" w:color="auto"/>
        <w:left w:val="none" w:sz="0" w:space="0" w:color="auto"/>
        <w:bottom w:val="none" w:sz="0" w:space="0" w:color="auto"/>
        <w:right w:val="none" w:sz="0" w:space="0" w:color="auto"/>
      </w:divBdr>
    </w:div>
    <w:div w:id="2049135427">
      <w:marLeft w:val="480"/>
      <w:marRight w:val="0"/>
      <w:marTop w:val="0"/>
      <w:marBottom w:val="0"/>
      <w:divBdr>
        <w:top w:val="none" w:sz="0" w:space="0" w:color="auto"/>
        <w:left w:val="none" w:sz="0" w:space="0" w:color="auto"/>
        <w:bottom w:val="none" w:sz="0" w:space="0" w:color="auto"/>
        <w:right w:val="none" w:sz="0" w:space="0" w:color="auto"/>
      </w:divBdr>
    </w:div>
    <w:div w:id="2050839353">
      <w:marLeft w:val="480"/>
      <w:marRight w:val="0"/>
      <w:marTop w:val="0"/>
      <w:marBottom w:val="0"/>
      <w:divBdr>
        <w:top w:val="none" w:sz="0" w:space="0" w:color="auto"/>
        <w:left w:val="none" w:sz="0" w:space="0" w:color="auto"/>
        <w:bottom w:val="none" w:sz="0" w:space="0" w:color="auto"/>
        <w:right w:val="none" w:sz="0" w:space="0" w:color="auto"/>
      </w:divBdr>
    </w:div>
    <w:div w:id="2052725177">
      <w:marLeft w:val="480"/>
      <w:marRight w:val="0"/>
      <w:marTop w:val="0"/>
      <w:marBottom w:val="0"/>
      <w:divBdr>
        <w:top w:val="none" w:sz="0" w:space="0" w:color="auto"/>
        <w:left w:val="none" w:sz="0" w:space="0" w:color="auto"/>
        <w:bottom w:val="none" w:sz="0" w:space="0" w:color="auto"/>
        <w:right w:val="none" w:sz="0" w:space="0" w:color="auto"/>
      </w:divBdr>
    </w:div>
    <w:div w:id="2053455391">
      <w:marLeft w:val="480"/>
      <w:marRight w:val="0"/>
      <w:marTop w:val="0"/>
      <w:marBottom w:val="0"/>
      <w:divBdr>
        <w:top w:val="none" w:sz="0" w:space="0" w:color="auto"/>
        <w:left w:val="none" w:sz="0" w:space="0" w:color="auto"/>
        <w:bottom w:val="none" w:sz="0" w:space="0" w:color="auto"/>
        <w:right w:val="none" w:sz="0" w:space="0" w:color="auto"/>
      </w:divBdr>
    </w:div>
    <w:div w:id="2054772564">
      <w:marLeft w:val="480"/>
      <w:marRight w:val="0"/>
      <w:marTop w:val="0"/>
      <w:marBottom w:val="0"/>
      <w:divBdr>
        <w:top w:val="none" w:sz="0" w:space="0" w:color="auto"/>
        <w:left w:val="none" w:sz="0" w:space="0" w:color="auto"/>
        <w:bottom w:val="none" w:sz="0" w:space="0" w:color="auto"/>
        <w:right w:val="none" w:sz="0" w:space="0" w:color="auto"/>
      </w:divBdr>
    </w:div>
    <w:div w:id="2062169936">
      <w:marLeft w:val="480"/>
      <w:marRight w:val="0"/>
      <w:marTop w:val="0"/>
      <w:marBottom w:val="0"/>
      <w:divBdr>
        <w:top w:val="none" w:sz="0" w:space="0" w:color="auto"/>
        <w:left w:val="none" w:sz="0" w:space="0" w:color="auto"/>
        <w:bottom w:val="none" w:sz="0" w:space="0" w:color="auto"/>
        <w:right w:val="none" w:sz="0" w:space="0" w:color="auto"/>
      </w:divBdr>
    </w:div>
    <w:div w:id="2063599107">
      <w:marLeft w:val="480"/>
      <w:marRight w:val="0"/>
      <w:marTop w:val="0"/>
      <w:marBottom w:val="0"/>
      <w:divBdr>
        <w:top w:val="none" w:sz="0" w:space="0" w:color="auto"/>
        <w:left w:val="none" w:sz="0" w:space="0" w:color="auto"/>
        <w:bottom w:val="none" w:sz="0" w:space="0" w:color="auto"/>
        <w:right w:val="none" w:sz="0" w:space="0" w:color="auto"/>
      </w:divBdr>
    </w:div>
    <w:div w:id="2064021632">
      <w:marLeft w:val="480"/>
      <w:marRight w:val="0"/>
      <w:marTop w:val="0"/>
      <w:marBottom w:val="0"/>
      <w:divBdr>
        <w:top w:val="none" w:sz="0" w:space="0" w:color="auto"/>
        <w:left w:val="none" w:sz="0" w:space="0" w:color="auto"/>
        <w:bottom w:val="none" w:sz="0" w:space="0" w:color="auto"/>
        <w:right w:val="none" w:sz="0" w:space="0" w:color="auto"/>
      </w:divBdr>
    </w:div>
    <w:div w:id="2065254759">
      <w:marLeft w:val="480"/>
      <w:marRight w:val="0"/>
      <w:marTop w:val="0"/>
      <w:marBottom w:val="0"/>
      <w:divBdr>
        <w:top w:val="none" w:sz="0" w:space="0" w:color="auto"/>
        <w:left w:val="none" w:sz="0" w:space="0" w:color="auto"/>
        <w:bottom w:val="none" w:sz="0" w:space="0" w:color="auto"/>
        <w:right w:val="none" w:sz="0" w:space="0" w:color="auto"/>
      </w:divBdr>
    </w:div>
    <w:div w:id="2067416341">
      <w:marLeft w:val="480"/>
      <w:marRight w:val="0"/>
      <w:marTop w:val="0"/>
      <w:marBottom w:val="0"/>
      <w:divBdr>
        <w:top w:val="none" w:sz="0" w:space="0" w:color="auto"/>
        <w:left w:val="none" w:sz="0" w:space="0" w:color="auto"/>
        <w:bottom w:val="none" w:sz="0" w:space="0" w:color="auto"/>
        <w:right w:val="none" w:sz="0" w:space="0" w:color="auto"/>
      </w:divBdr>
    </w:div>
    <w:div w:id="2070414700">
      <w:marLeft w:val="480"/>
      <w:marRight w:val="0"/>
      <w:marTop w:val="0"/>
      <w:marBottom w:val="0"/>
      <w:divBdr>
        <w:top w:val="none" w:sz="0" w:space="0" w:color="auto"/>
        <w:left w:val="none" w:sz="0" w:space="0" w:color="auto"/>
        <w:bottom w:val="none" w:sz="0" w:space="0" w:color="auto"/>
        <w:right w:val="none" w:sz="0" w:space="0" w:color="auto"/>
      </w:divBdr>
    </w:div>
    <w:div w:id="2070568318">
      <w:marLeft w:val="480"/>
      <w:marRight w:val="0"/>
      <w:marTop w:val="0"/>
      <w:marBottom w:val="0"/>
      <w:divBdr>
        <w:top w:val="none" w:sz="0" w:space="0" w:color="auto"/>
        <w:left w:val="none" w:sz="0" w:space="0" w:color="auto"/>
        <w:bottom w:val="none" w:sz="0" w:space="0" w:color="auto"/>
        <w:right w:val="none" w:sz="0" w:space="0" w:color="auto"/>
      </w:divBdr>
    </w:div>
    <w:div w:id="2074348843">
      <w:marLeft w:val="480"/>
      <w:marRight w:val="0"/>
      <w:marTop w:val="0"/>
      <w:marBottom w:val="0"/>
      <w:divBdr>
        <w:top w:val="none" w:sz="0" w:space="0" w:color="auto"/>
        <w:left w:val="none" w:sz="0" w:space="0" w:color="auto"/>
        <w:bottom w:val="none" w:sz="0" w:space="0" w:color="auto"/>
        <w:right w:val="none" w:sz="0" w:space="0" w:color="auto"/>
      </w:divBdr>
    </w:div>
    <w:div w:id="2079161870">
      <w:marLeft w:val="480"/>
      <w:marRight w:val="0"/>
      <w:marTop w:val="0"/>
      <w:marBottom w:val="0"/>
      <w:divBdr>
        <w:top w:val="none" w:sz="0" w:space="0" w:color="auto"/>
        <w:left w:val="none" w:sz="0" w:space="0" w:color="auto"/>
        <w:bottom w:val="none" w:sz="0" w:space="0" w:color="auto"/>
        <w:right w:val="none" w:sz="0" w:space="0" w:color="auto"/>
      </w:divBdr>
    </w:div>
    <w:div w:id="2080983095">
      <w:marLeft w:val="480"/>
      <w:marRight w:val="0"/>
      <w:marTop w:val="0"/>
      <w:marBottom w:val="0"/>
      <w:divBdr>
        <w:top w:val="none" w:sz="0" w:space="0" w:color="auto"/>
        <w:left w:val="none" w:sz="0" w:space="0" w:color="auto"/>
        <w:bottom w:val="none" w:sz="0" w:space="0" w:color="auto"/>
        <w:right w:val="none" w:sz="0" w:space="0" w:color="auto"/>
      </w:divBdr>
    </w:div>
    <w:div w:id="2081948958">
      <w:marLeft w:val="0"/>
      <w:marRight w:val="0"/>
      <w:marTop w:val="0"/>
      <w:marBottom w:val="0"/>
      <w:divBdr>
        <w:top w:val="none" w:sz="0" w:space="0" w:color="auto"/>
        <w:left w:val="none" w:sz="0" w:space="0" w:color="auto"/>
        <w:bottom w:val="none" w:sz="0" w:space="0" w:color="auto"/>
        <w:right w:val="none" w:sz="0" w:space="0" w:color="auto"/>
      </w:divBdr>
    </w:div>
    <w:div w:id="2084793035">
      <w:marLeft w:val="480"/>
      <w:marRight w:val="0"/>
      <w:marTop w:val="0"/>
      <w:marBottom w:val="0"/>
      <w:divBdr>
        <w:top w:val="none" w:sz="0" w:space="0" w:color="auto"/>
        <w:left w:val="none" w:sz="0" w:space="0" w:color="auto"/>
        <w:bottom w:val="none" w:sz="0" w:space="0" w:color="auto"/>
        <w:right w:val="none" w:sz="0" w:space="0" w:color="auto"/>
      </w:divBdr>
    </w:div>
    <w:div w:id="2085030769">
      <w:marLeft w:val="480"/>
      <w:marRight w:val="0"/>
      <w:marTop w:val="0"/>
      <w:marBottom w:val="0"/>
      <w:divBdr>
        <w:top w:val="none" w:sz="0" w:space="0" w:color="auto"/>
        <w:left w:val="none" w:sz="0" w:space="0" w:color="auto"/>
        <w:bottom w:val="none" w:sz="0" w:space="0" w:color="auto"/>
        <w:right w:val="none" w:sz="0" w:space="0" w:color="auto"/>
      </w:divBdr>
    </w:div>
    <w:div w:id="2085295415">
      <w:marLeft w:val="480"/>
      <w:marRight w:val="0"/>
      <w:marTop w:val="0"/>
      <w:marBottom w:val="0"/>
      <w:divBdr>
        <w:top w:val="none" w:sz="0" w:space="0" w:color="auto"/>
        <w:left w:val="none" w:sz="0" w:space="0" w:color="auto"/>
        <w:bottom w:val="none" w:sz="0" w:space="0" w:color="auto"/>
        <w:right w:val="none" w:sz="0" w:space="0" w:color="auto"/>
      </w:divBdr>
    </w:div>
    <w:div w:id="2086415742">
      <w:marLeft w:val="480"/>
      <w:marRight w:val="0"/>
      <w:marTop w:val="0"/>
      <w:marBottom w:val="0"/>
      <w:divBdr>
        <w:top w:val="none" w:sz="0" w:space="0" w:color="auto"/>
        <w:left w:val="none" w:sz="0" w:space="0" w:color="auto"/>
        <w:bottom w:val="none" w:sz="0" w:space="0" w:color="auto"/>
        <w:right w:val="none" w:sz="0" w:space="0" w:color="auto"/>
      </w:divBdr>
    </w:div>
    <w:div w:id="2088644767">
      <w:marLeft w:val="480"/>
      <w:marRight w:val="0"/>
      <w:marTop w:val="0"/>
      <w:marBottom w:val="0"/>
      <w:divBdr>
        <w:top w:val="none" w:sz="0" w:space="0" w:color="auto"/>
        <w:left w:val="none" w:sz="0" w:space="0" w:color="auto"/>
        <w:bottom w:val="none" w:sz="0" w:space="0" w:color="auto"/>
        <w:right w:val="none" w:sz="0" w:space="0" w:color="auto"/>
      </w:divBdr>
    </w:div>
    <w:div w:id="2091611419">
      <w:marLeft w:val="480"/>
      <w:marRight w:val="0"/>
      <w:marTop w:val="0"/>
      <w:marBottom w:val="0"/>
      <w:divBdr>
        <w:top w:val="none" w:sz="0" w:space="0" w:color="auto"/>
        <w:left w:val="none" w:sz="0" w:space="0" w:color="auto"/>
        <w:bottom w:val="none" w:sz="0" w:space="0" w:color="auto"/>
        <w:right w:val="none" w:sz="0" w:space="0" w:color="auto"/>
      </w:divBdr>
    </w:div>
    <w:div w:id="2092116823">
      <w:marLeft w:val="480"/>
      <w:marRight w:val="0"/>
      <w:marTop w:val="0"/>
      <w:marBottom w:val="0"/>
      <w:divBdr>
        <w:top w:val="none" w:sz="0" w:space="0" w:color="auto"/>
        <w:left w:val="none" w:sz="0" w:space="0" w:color="auto"/>
        <w:bottom w:val="none" w:sz="0" w:space="0" w:color="auto"/>
        <w:right w:val="none" w:sz="0" w:space="0" w:color="auto"/>
      </w:divBdr>
    </w:div>
    <w:div w:id="2092581216">
      <w:marLeft w:val="480"/>
      <w:marRight w:val="0"/>
      <w:marTop w:val="0"/>
      <w:marBottom w:val="0"/>
      <w:divBdr>
        <w:top w:val="none" w:sz="0" w:space="0" w:color="auto"/>
        <w:left w:val="none" w:sz="0" w:space="0" w:color="auto"/>
        <w:bottom w:val="none" w:sz="0" w:space="0" w:color="auto"/>
        <w:right w:val="none" w:sz="0" w:space="0" w:color="auto"/>
      </w:divBdr>
    </w:div>
    <w:div w:id="2095660302">
      <w:marLeft w:val="480"/>
      <w:marRight w:val="0"/>
      <w:marTop w:val="0"/>
      <w:marBottom w:val="0"/>
      <w:divBdr>
        <w:top w:val="none" w:sz="0" w:space="0" w:color="auto"/>
        <w:left w:val="none" w:sz="0" w:space="0" w:color="auto"/>
        <w:bottom w:val="none" w:sz="0" w:space="0" w:color="auto"/>
        <w:right w:val="none" w:sz="0" w:space="0" w:color="auto"/>
      </w:divBdr>
    </w:div>
    <w:div w:id="2098407442">
      <w:marLeft w:val="480"/>
      <w:marRight w:val="0"/>
      <w:marTop w:val="0"/>
      <w:marBottom w:val="0"/>
      <w:divBdr>
        <w:top w:val="none" w:sz="0" w:space="0" w:color="auto"/>
        <w:left w:val="none" w:sz="0" w:space="0" w:color="auto"/>
        <w:bottom w:val="none" w:sz="0" w:space="0" w:color="auto"/>
        <w:right w:val="none" w:sz="0" w:space="0" w:color="auto"/>
      </w:divBdr>
    </w:div>
    <w:div w:id="2098864994">
      <w:marLeft w:val="480"/>
      <w:marRight w:val="0"/>
      <w:marTop w:val="0"/>
      <w:marBottom w:val="0"/>
      <w:divBdr>
        <w:top w:val="none" w:sz="0" w:space="0" w:color="auto"/>
        <w:left w:val="none" w:sz="0" w:space="0" w:color="auto"/>
        <w:bottom w:val="none" w:sz="0" w:space="0" w:color="auto"/>
        <w:right w:val="none" w:sz="0" w:space="0" w:color="auto"/>
      </w:divBdr>
    </w:div>
    <w:div w:id="2099716328">
      <w:marLeft w:val="480"/>
      <w:marRight w:val="0"/>
      <w:marTop w:val="0"/>
      <w:marBottom w:val="0"/>
      <w:divBdr>
        <w:top w:val="none" w:sz="0" w:space="0" w:color="auto"/>
        <w:left w:val="none" w:sz="0" w:space="0" w:color="auto"/>
        <w:bottom w:val="none" w:sz="0" w:space="0" w:color="auto"/>
        <w:right w:val="none" w:sz="0" w:space="0" w:color="auto"/>
      </w:divBdr>
    </w:div>
    <w:div w:id="2101293467">
      <w:marLeft w:val="480"/>
      <w:marRight w:val="0"/>
      <w:marTop w:val="0"/>
      <w:marBottom w:val="0"/>
      <w:divBdr>
        <w:top w:val="none" w:sz="0" w:space="0" w:color="auto"/>
        <w:left w:val="none" w:sz="0" w:space="0" w:color="auto"/>
        <w:bottom w:val="none" w:sz="0" w:space="0" w:color="auto"/>
        <w:right w:val="none" w:sz="0" w:space="0" w:color="auto"/>
      </w:divBdr>
    </w:div>
    <w:div w:id="2101439966">
      <w:marLeft w:val="480"/>
      <w:marRight w:val="0"/>
      <w:marTop w:val="0"/>
      <w:marBottom w:val="0"/>
      <w:divBdr>
        <w:top w:val="none" w:sz="0" w:space="0" w:color="auto"/>
        <w:left w:val="none" w:sz="0" w:space="0" w:color="auto"/>
        <w:bottom w:val="none" w:sz="0" w:space="0" w:color="auto"/>
        <w:right w:val="none" w:sz="0" w:space="0" w:color="auto"/>
      </w:divBdr>
    </w:div>
    <w:div w:id="2104717129">
      <w:marLeft w:val="480"/>
      <w:marRight w:val="0"/>
      <w:marTop w:val="0"/>
      <w:marBottom w:val="0"/>
      <w:divBdr>
        <w:top w:val="none" w:sz="0" w:space="0" w:color="auto"/>
        <w:left w:val="none" w:sz="0" w:space="0" w:color="auto"/>
        <w:bottom w:val="none" w:sz="0" w:space="0" w:color="auto"/>
        <w:right w:val="none" w:sz="0" w:space="0" w:color="auto"/>
      </w:divBdr>
    </w:div>
    <w:div w:id="2105687137">
      <w:marLeft w:val="480"/>
      <w:marRight w:val="0"/>
      <w:marTop w:val="0"/>
      <w:marBottom w:val="0"/>
      <w:divBdr>
        <w:top w:val="none" w:sz="0" w:space="0" w:color="auto"/>
        <w:left w:val="none" w:sz="0" w:space="0" w:color="auto"/>
        <w:bottom w:val="none" w:sz="0" w:space="0" w:color="auto"/>
        <w:right w:val="none" w:sz="0" w:space="0" w:color="auto"/>
      </w:divBdr>
    </w:div>
    <w:div w:id="2107799458">
      <w:marLeft w:val="480"/>
      <w:marRight w:val="0"/>
      <w:marTop w:val="0"/>
      <w:marBottom w:val="0"/>
      <w:divBdr>
        <w:top w:val="none" w:sz="0" w:space="0" w:color="auto"/>
        <w:left w:val="none" w:sz="0" w:space="0" w:color="auto"/>
        <w:bottom w:val="none" w:sz="0" w:space="0" w:color="auto"/>
        <w:right w:val="none" w:sz="0" w:space="0" w:color="auto"/>
      </w:divBdr>
    </w:div>
    <w:div w:id="2109546114">
      <w:marLeft w:val="480"/>
      <w:marRight w:val="0"/>
      <w:marTop w:val="0"/>
      <w:marBottom w:val="0"/>
      <w:divBdr>
        <w:top w:val="none" w:sz="0" w:space="0" w:color="auto"/>
        <w:left w:val="none" w:sz="0" w:space="0" w:color="auto"/>
        <w:bottom w:val="none" w:sz="0" w:space="0" w:color="auto"/>
        <w:right w:val="none" w:sz="0" w:space="0" w:color="auto"/>
      </w:divBdr>
    </w:div>
    <w:div w:id="2110003429">
      <w:marLeft w:val="480"/>
      <w:marRight w:val="0"/>
      <w:marTop w:val="0"/>
      <w:marBottom w:val="0"/>
      <w:divBdr>
        <w:top w:val="none" w:sz="0" w:space="0" w:color="auto"/>
        <w:left w:val="none" w:sz="0" w:space="0" w:color="auto"/>
        <w:bottom w:val="none" w:sz="0" w:space="0" w:color="auto"/>
        <w:right w:val="none" w:sz="0" w:space="0" w:color="auto"/>
      </w:divBdr>
    </w:div>
    <w:div w:id="2110225681">
      <w:marLeft w:val="480"/>
      <w:marRight w:val="0"/>
      <w:marTop w:val="0"/>
      <w:marBottom w:val="0"/>
      <w:divBdr>
        <w:top w:val="none" w:sz="0" w:space="0" w:color="auto"/>
        <w:left w:val="none" w:sz="0" w:space="0" w:color="auto"/>
        <w:bottom w:val="none" w:sz="0" w:space="0" w:color="auto"/>
        <w:right w:val="none" w:sz="0" w:space="0" w:color="auto"/>
      </w:divBdr>
    </w:div>
    <w:div w:id="2111118256">
      <w:marLeft w:val="480"/>
      <w:marRight w:val="0"/>
      <w:marTop w:val="0"/>
      <w:marBottom w:val="0"/>
      <w:divBdr>
        <w:top w:val="none" w:sz="0" w:space="0" w:color="auto"/>
        <w:left w:val="none" w:sz="0" w:space="0" w:color="auto"/>
        <w:bottom w:val="none" w:sz="0" w:space="0" w:color="auto"/>
        <w:right w:val="none" w:sz="0" w:space="0" w:color="auto"/>
      </w:divBdr>
    </w:div>
    <w:div w:id="2112585528">
      <w:marLeft w:val="0"/>
      <w:marRight w:val="0"/>
      <w:marTop w:val="0"/>
      <w:marBottom w:val="0"/>
      <w:divBdr>
        <w:top w:val="none" w:sz="0" w:space="0" w:color="auto"/>
        <w:left w:val="none" w:sz="0" w:space="0" w:color="auto"/>
        <w:bottom w:val="none" w:sz="0" w:space="0" w:color="auto"/>
        <w:right w:val="none" w:sz="0" w:space="0" w:color="auto"/>
      </w:divBdr>
    </w:div>
    <w:div w:id="2113668813">
      <w:marLeft w:val="480"/>
      <w:marRight w:val="0"/>
      <w:marTop w:val="0"/>
      <w:marBottom w:val="0"/>
      <w:divBdr>
        <w:top w:val="none" w:sz="0" w:space="0" w:color="auto"/>
        <w:left w:val="none" w:sz="0" w:space="0" w:color="auto"/>
        <w:bottom w:val="none" w:sz="0" w:space="0" w:color="auto"/>
        <w:right w:val="none" w:sz="0" w:space="0" w:color="auto"/>
      </w:divBdr>
    </w:div>
    <w:div w:id="2115009234">
      <w:marLeft w:val="480"/>
      <w:marRight w:val="0"/>
      <w:marTop w:val="0"/>
      <w:marBottom w:val="0"/>
      <w:divBdr>
        <w:top w:val="none" w:sz="0" w:space="0" w:color="auto"/>
        <w:left w:val="none" w:sz="0" w:space="0" w:color="auto"/>
        <w:bottom w:val="none" w:sz="0" w:space="0" w:color="auto"/>
        <w:right w:val="none" w:sz="0" w:space="0" w:color="auto"/>
      </w:divBdr>
    </w:div>
    <w:div w:id="2115325904">
      <w:marLeft w:val="0"/>
      <w:marRight w:val="0"/>
      <w:marTop w:val="0"/>
      <w:marBottom w:val="0"/>
      <w:divBdr>
        <w:top w:val="none" w:sz="0" w:space="0" w:color="auto"/>
        <w:left w:val="none" w:sz="0" w:space="0" w:color="auto"/>
        <w:bottom w:val="none" w:sz="0" w:space="0" w:color="auto"/>
        <w:right w:val="none" w:sz="0" w:space="0" w:color="auto"/>
      </w:divBdr>
    </w:div>
    <w:div w:id="2115783734">
      <w:marLeft w:val="480"/>
      <w:marRight w:val="0"/>
      <w:marTop w:val="0"/>
      <w:marBottom w:val="0"/>
      <w:divBdr>
        <w:top w:val="none" w:sz="0" w:space="0" w:color="auto"/>
        <w:left w:val="none" w:sz="0" w:space="0" w:color="auto"/>
        <w:bottom w:val="none" w:sz="0" w:space="0" w:color="auto"/>
        <w:right w:val="none" w:sz="0" w:space="0" w:color="auto"/>
      </w:divBdr>
    </w:div>
    <w:div w:id="2116318961">
      <w:marLeft w:val="480"/>
      <w:marRight w:val="0"/>
      <w:marTop w:val="0"/>
      <w:marBottom w:val="0"/>
      <w:divBdr>
        <w:top w:val="none" w:sz="0" w:space="0" w:color="auto"/>
        <w:left w:val="none" w:sz="0" w:space="0" w:color="auto"/>
        <w:bottom w:val="none" w:sz="0" w:space="0" w:color="auto"/>
        <w:right w:val="none" w:sz="0" w:space="0" w:color="auto"/>
      </w:divBdr>
    </w:div>
    <w:div w:id="2117365838">
      <w:marLeft w:val="480"/>
      <w:marRight w:val="0"/>
      <w:marTop w:val="0"/>
      <w:marBottom w:val="0"/>
      <w:divBdr>
        <w:top w:val="none" w:sz="0" w:space="0" w:color="auto"/>
        <w:left w:val="none" w:sz="0" w:space="0" w:color="auto"/>
        <w:bottom w:val="none" w:sz="0" w:space="0" w:color="auto"/>
        <w:right w:val="none" w:sz="0" w:space="0" w:color="auto"/>
      </w:divBdr>
    </w:div>
    <w:div w:id="2122651022">
      <w:marLeft w:val="0"/>
      <w:marRight w:val="0"/>
      <w:marTop w:val="0"/>
      <w:marBottom w:val="0"/>
      <w:divBdr>
        <w:top w:val="none" w:sz="0" w:space="0" w:color="auto"/>
        <w:left w:val="none" w:sz="0" w:space="0" w:color="auto"/>
        <w:bottom w:val="none" w:sz="0" w:space="0" w:color="auto"/>
        <w:right w:val="none" w:sz="0" w:space="0" w:color="auto"/>
      </w:divBdr>
    </w:div>
    <w:div w:id="2125995914">
      <w:marLeft w:val="48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426943">
      <w:marLeft w:val="0"/>
      <w:marRight w:val="0"/>
      <w:marTop w:val="0"/>
      <w:marBottom w:val="0"/>
      <w:divBdr>
        <w:top w:val="none" w:sz="0" w:space="0" w:color="auto"/>
        <w:left w:val="none" w:sz="0" w:space="0" w:color="auto"/>
        <w:bottom w:val="none" w:sz="0" w:space="0" w:color="auto"/>
        <w:right w:val="none" w:sz="0" w:space="0" w:color="auto"/>
      </w:divBdr>
    </w:div>
    <w:div w:id="2128892163">
      <w:marLeft w:val="480"/>
      <w:marRight w:val="0"/>
      <w:marTop w:val="0"/>
      <w:marBottom w:val="0"/>
      <w:divBdr>
        <w:top w:val="none" w:sz="0" w:space="0" w:color="auto"/>
        <w:left w:val="none" w:sz="0" w:space="0" w:color="auto"/>
        <w:bottom w:val="none" w:sz="0" w:space="0" w:color="auto"/>
        <w:right w:val="none" w:sz="0" w:space="0" w:color="auto"/>
      </w:divBdr>
    </w:div>
    <w:div w:id="2132284942">
      <w:marLeft w:val="480"/>
      <w:marRight w:val="0"/>
      <w:marTop w:val="0"/>
      <w:marBottom w:val="0"/>
      <w:divBdr>
        <w:top w:val="none" w:sz="0" w:space="0" w:color="auto"/>
        <w:left w:val="none" w:sz="0" w:space="0" w:color="auto"/>
        <w:bottom w:val="none" w:sz="0" w:space="0" w:color="auto"/>
        <w:right w:val="none" w:sz="0" w:space="0" w:color="auto"/>
      </w:divBdr>
    </w:div>
    <w:div w:id="2133284638">
      <w:marLeft w:val="480"/>
      <w:marRight w:val="0"/>
      <w:marTop w:val="0"/>
      <w:marBottom w:val="0"/>
      <w:divBdr>
        <w:top w:val="none" w:sz="0" w:space="0" w:color="auto"/>
        <w:left w:val="none" w:sz="0" w:space="0" w:color="auto"/>
        <w:bottom w:val="none" w:sz="0" w:space="0" w:color="auto"/>
        <w:right w:val="none" w:sz="0" w:space="0" w:color="auto"/>
      </w:divBdr>
    </w:div>
    <w:div w:id="2134205067">
      <w:marLeft w:val="480"/>
      <w:marRight w:val="0"/>
      <w:marTop w:val="0"/>
      <w:marBottom w:val="0"/>
      <w:divBdr>
        <w:top w:val="none" w:sz="0" w:space="0" w:color="auto"/>
        <w:left w:val="none" w:sz="0" w:space="0" w:color="auto"/>
        <w:bottom w:val="none" w:sz="0" w:space="0" w:color="auto"/>
        <w:right w:val="none" w:sz="0" w:space="0" w:color="auto"/>
      </w:divBdr>
    </w:div>
    <w:div w:id="2136023200">
      <w:marLeft w:val="480"/>
      <w:marRight w:val="0"/>
      <w:marTop w:val="0"/>
      <w:marBottom w:val="0"/>
      <w:divBdr>
        <w:top w:val="none" w:sz="0" w:space="0" w:color="auto"/>
        <w:left w:val="none" w:sz="0" w:space="0" w:color="auto"/>
        <w:bottom w:val="none" w:sz="0" w:space="0" w:color="auto"/>
        <w:right w:val="none" w:sz="0" w:space="0" w:color="auto"/>
      </w:divBdr>
    </w:div>
    <w:div w:id="2139908789">
      <w:marLeft w:val="0"/>
      <w:marRight w:val="0"/>
      <w:marTop w:val="0"/>
      <w:marBottom w:val="0"/>
      <w:divBdr>
        <w:top w:val="none" w:sz="0" w:space="0" w:color="auto"/>
        <w:left w:val="none" w:sz="0" w:space="0" w:color="auto"/>
        <w:bottom w:val="none" w:sz="0" w:space="0" w:color="auto"/>
        <w:right w:val="none" w:sz="0" w:space="0" w:color="auto"/>
      </w:divBdr>
    </w:div>
    <w:div w:id="2144421726">
      <w:marLeft w:val="480"/>
      <w:marRight w:val="0"/>
      <w:marTop w:val="0"/>
      <w:marBottom w:val="0"/>
      <w:divBdr>
        <w:top w:val="none" w:sz="0" w:space="0" w:color="auto"/>
        <w:left w:val="none" w:sz="0" w:space="0" w:color="auto"/>
        <w:bottom w:val="none" w:sz="0" w:space="0" w:color="auto"/>
        <w:right w:val="none" w:sz="0" w:space="0" w:color="auto"/>
      </w:divBdr>
    </w:div>
    <w:div w:id="2147040549">
      <w:marLeft w:val="480"/>
      <w:marRight w:val="0"/>
      <w:marTop w:val="0"/>
      <w:marBottom w:val="0"/>
      <w:divBdr>
        <w:top w:val="none" w:sz="0" w:space="0" w:color="auto"/>
        <w:left w:val="none" w:sz="0" w:space="0" w:color="auto"/>
        <w:bottom w:val="none" w:sz="0" w:space="0" w:color="auto"/>
        <w:right w:val="none" w:sz="0" w:space="0" w:color="auto"/>
      </w:divBdr>
    </w:div>
    <w:div w:id="2147163390">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0DB3AD1A-CBF2-405E-895B-28A8A73AD848}"/>
      </w:docPartPr>
      <w:docPartBody>
        <w:p w:rsidR="007F4048" w:rsidRDefault="0073039A">
          <w:r w:rsidRPr="00C3473A">
            <w:rPr>
              <w:rStyle w:val="TextodoEspaoReservado"/>
            </w:rPr>
            <w:t>Clique ou toque aqui para inserir o texto.</w:t>
          </w:r>
        </w:p>
      </w:docPartBody>
    </w:docPart>
    <w:docPart>
      <w:docPartPr>
        <w:name w:val="909CE903F1A243F8BFF67425195CD210"/>
        <w:category>
          <w:name w:val="Geral"/>
          <w:gallery w:val="placeholder"/>
        </w:category>
        <w:types>
          <w:type w:val="bbPlcHdr"/>
        </w:types>
        <w:behaviors>
          <w:behavior w:val="content"/>
        </w:behaviors>
        <w:guid w:val="{F517BDDD-6871-4B26-BCE4-E5D2C1FD27E6}"/>
      </w:docPartPr>
      <w:docPartBody>
        <w:p w:rsidR="00193658" w:rsidRDefault="00E96A5F" w:rsidP="00E96A5F">
          <w:pPr>
            <w:pStyle w:val="909CE903F1A243F8BFF67425195CD210"/>
          </w:pPr>
          <w:r w:rsidRPr="00C3473A">
            <w:rPr>
              <w:rStyle w:val="TextodoEspaoReservado"/>
            </w:rPr>
            <w:t>Clique ou toque aqui para inserir o texto.</w:t>
          </w:r>
        </w:p>
      </w:docPartBody>
    </w:docPart>
    <w:docPart>
      <w:docPartPr>
        <w:name w:val="01EB3EB0C6D3462CA2634E36BEF53323"/>
        <w:category>
          <w:name w:val="Geral"/>
          <w:gallery w:val="placeholder"/>
        </w:category>
        <w:types>
          <w:type w:val="bbPlcHdr"/>
        </w:types>
        <w:behaviors>
          <w:behavior w:val="content"/>
        </w:behaviors>
        <w:guid w:val="{DA231EB0-CDA0-413A-884C-4DF7CFAF4CDC}"/>
      </w:docPartPr>
      <w:docPartBody>
        <w:p w:rsidR="00193658" w:rsidRDefault="00E96A5F" w:rsidP="00E96A5F">
          <w:pPr>
            <w:pStyle w:val="01EB3EB0C6D3462CA2634E36BEF53323"/>
          </w:pPr>
          <w:r w:rsidRPr="00C3473A">
            <w:rPr>
              <w:rStyle w:val="TextodoEspaoReservado"/>
            </w:rPr>
            <w:t>Clique ou toque aqui para inserir o texto.</w:t>
          </w:r>
        </w:p>
      </w:docPartBody>
    </w:docPart>
    <w:docPart>
      <w:docPartPr>
        <w:name w:val="60294EF5A68F401D89399A5D4F72D3F4"/>
        <w:category>
          <w:name w:val="Geral"/>
          <w:gallery w:val="placeholder"/>
        </w:category>
        <w:types>
          <w:type w:val="bbPlcHdr"/>
        </w:types>
        <w:behaviors>
          <w:behavior w:val="content"/>
        </w:behaviors>
        <w:guid w:val="{F19ED9C6-D532-4207-902B-7C48A1011178}"/>
      </w:docPartPr>
      <w:docPartBody>
        <w:p w:rsidR="0087414B" w:rsidRDefault="006A19AE" w:rsidP="006A19AE">
          <w:pPr>
            <w:pStyle w:val="60294EF5A68F401D89399A5D4F72D3F4"/>
          </w:pPr>
          <w:r w:rsidRPr="00C3473A">
            <w:rPr>
              <w:rStyle w:val="TextodoEspaoReservado"/>
            </w:rPr>
            <w:t>Clique ou toque aqui para inserir o texto.</w:t>
          </w:r>
        </w:p>
      </w:docPartBody>
    </w:docPart>
    <w:docPart>
      <w:docPartPr>
        <w:name w:val="2F92D4A3958545A8A644962FC304A253"/>
        <w:category>
          <w:name w:val="Geral"/>
          <w:gallery w:val="placeholder"/>
        </w:category>
        <w:types>
          <w:type w:val="bbPlcHdr"/>
        </w:types>
        <w:behaviors>
          <w:behavior w:val="content"/>
        </w:behaviors>
        <w:guid w:val="{69D7E1A2-60B1-4E02-80A0-8B37305FBFB7}"/>
      </w:docPartPr>
      <w:docPartBody>
        <w:p w:rsidR="0087414B" w:rsidRDefault="006A19AE" w:rsidP="006A19AE">
          <w:pPr>
            <w:pStyle w:val="2F92D4A3958545A8A644962FC304A253"/>
          </w:pPr>
          <w:r w:rsidRPr="00C3473A">
            <w:rPr>
              <w:rStyle w:val="TextodoEspaoReservado"/>
            </w:rPr>
            <w:t>Clique ou toque aqui para inserir o texto.</w:t>
          </w:r>
        </w:p>
      </w:docPartBody>
    </w:docPart>
    <w:docPart>
      <w:docPartPr>
        <w:name w:val="BD1F1183605A4444BEB04F21A0C79213"/>
        <w:category>
          <w:name w:val="Geral"/>
          <w:gallery w:val="placeholder"/>
        </w:category>
        <w:types>
          <w:type w:val="bbPlcHdr"/>
        </w:types>
        <w:behaviors>
          <w:behavior w:val="content"/>
        </w:behaviors>
        <w:guid w:val="{42BFECF3-2D4C-4A6C-9F87-DF5139D1DB89}"/>
      </w:docPartPr>
      <w:docPartBody>
        <w:p w:rsidR="0087414B" w:rsidRDefault="006A19AE" w:rsidP="006A19AE">
          <w:pPr>
            <w:pStyle w:val="BD1F1183605A4444BEB04F21A0C79213"/>
          </w:pPr>
          <w:r w:rsidRPr="00C3473A">
            <w:rPr>
              <w:rStyle w:val="TextodoEspaoReservado"/>
            </w:rPr>
            <w:t>Clique ou toque aqui para inserir o texto.</w:t>
          </w:r>
        </w:p>
      </w:docPartBody>
    </w:docPart>
    <w:docPart>
      <w:docPartPr>
        <w:name w:val="9FC06669B7F84FCDA8BDBD8A51E0AAF6"/>
        <w:category>
          <w:name w:val="Geral"/>
          <w:gallery w:val="placeholder"/>
        </w:category>
        <w:types>
          <w:type w:val="bbPlcHdr"/>
        </w:types>
        <w:behaviors>
          <w:behavior w:val="content"/>
        </w:behaviors>
        <w:guid w:val="{3177720B-D251-4FDC-B574-53D61886DEAF}"/>
      </w:docPartPr>
      <w:docPartBody>
        <w:p w:rsidR="0087414B" w:rsidRDefault="006A19AE" w:rsidP="006A19AE">
          <w:pPr>
            <w:pStyle w:val="9FC06669B7F84FCDA8BDBD8A51E0AAF6"/>
          </w:pPr>
          <w:r w:rsidRPr="00C3473A">
            <w:rPr>
              <w:rStyle w:val="TextodoEspaoReservado"/>
            </w:rPr>
            <w:t>Clique ou toque aqui para inserir o texto.</w:t>
          </w:r>
        </w:p>
      </w:docPartBody>
    </w:docPart>
    <w:docPart>
      <w:docPartPr>
        <w:name w:val="3AD4D8AA4CB140D884A08ACAD1029A62"/>
        <w:category>
          <w:name w:val="Geral"/>
          <w:gallery w:val="placeholder"/>
        </w:category>
        <w:types>
          <w:type w:val="bbPlcHdr"/>
        </w:types>
        <w:behaviors>
          <w:behavior w:val="content"/>
        </w:behaviors>
        <w:guid w:val="{F8FAA074-9F96-442F-8CF9-80AEAC2B47CE}"/>
      </w:docPartPr>
      <w:docPartBody>
        <w:p w:rsidR="0087414B" w:rsidRDefault="006A19AE" w:rsidP="006A19AE">
          <w:pPr>
            <w:pStyle w:val="3AD4D8AA4CB140D884A08ACAD1029A62"/>
          </w:pPr>
          <w:r w:rsidRPr="00C3473A">
            <w:rPr>
              <w:rStyle w:val="TextodoEspaoReservado"/>
            </w:rPr>
            <w:t>Clique ou toque aqui para inserir o texto.</w:t>
          </w:r>
        </w:p>
      </w:docPartBody>
    </w:docPart>
    <w:docPart>
      <w:docPartPr>
        <w:name w:val="AAC8FF9E55E34AA8A5F2BFE9981C76A2"/>
        <w:category>
          <w:name w:val="Geral"/>
          <w:gallery w:val="placeholder"/>
        </w:category>
        <w:types>
          <w:type w:val="bbPlcHdr"/>
        </w:types>
        <w:behaviors>
          <w:behavior w:val="content"/>
        </w:behaviors>
        <w:guid w:val="{22E743CE-47B0-4330-96FB-EA90344BB96A}"/>
      </w:docPartPr>
      <w:docPartBody>
        <w:p w:rsidR="00BB7DFA" w:rsidRDefault="0087414B" w:rsidP="0087414B">
          <w:pPr>
            <w:pStyle w:val="AAC8FF9E55E34AA8A5F2BFE9981C76A2"/>
          </w:pPr>
          <w:r w:rsidRPr="00C3473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39A"/>
    <w:rsid w:val="00023F0F"/>
    <w:rsid w:val="00193658"/>
    <w:rsid w:val="001C0536"/>
    <w:rsid w:val="00232A66"/>
    <w:rsid w:val="00293E4C"/>
    <w:rsid w:val="002F1C2F"/>
    <w:rsid w:val="00351589"/>
    <w:rsid w:val="003965DD"/>
    <w:rsid w:val="00406C79"/>
    <w:rsid w:val="00567B39"/>
    <w:rsid w:val="005C4343"/>
    <w:rsid w:val="00683D66"/>
    <w:rsid w:val="006A19AE"/>
    <w:rsid w:val="0073039A"/>
    <w:rsid w:val="00751ACD"/>
    <w:rsid w:val="007F4048"/>
    <w:rsid w:val="007F4FCC"/>
    <w:rsid w:val="00851F2C"/>
    <w:rsid w:val="0087414B"/>
    <w:rsid w:val="008C3B4C"/>
    <w:rsid w:val="00A37E26"/>
    <w:rsid w:val="00A75DF3"/>
    <w:rsid w:val="00AF723B"/>
    <w:rsid w:val="00B52FC4"/>
    <w:rsid w:val="00BB7DFA"/>
    <w:rsid w:val="00C95320"/>
    <w:rsid w:val="00CE26B3"/>
    <w:rsid w:val="00DE22CA"/>
    <w:rsid w:val="00DE75C2"/>
    <w:rsid w:val="00DF4DD8"/>
    <w:rsid w:val="00E20C5F"/>
    <w:rsid w:val="00E96A5F"/>
    <w:rsid w:val="00F43D2B"/>
    <w:rsid w:val="00F844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87414B"/>
    <w:rPr>
      <w:color w:val="666666"/>
    </w:rPr>
  </w:style>
  <w:style w:type="paragraph" w:customStyle="1" w:styleId="AAC8FF9E55E34AA8A5F2BFE9981C76A2">
    <w:name w:val="AAC8FF9E55E34AA8A5F2BFE9981C76A2"/>
    <w:rsid w:val="0087414B"/>
  </w:style>
  <w:style w:type="paragraph" w:customStyle="1" w:styleId="909CE903F1A243F8BFF67425195CD210">
    <w:name w:val="909CE903F1A243F8BFF67425195CD210"/>
    <w:rsid w:val="00E96A5F"/>
  </w:style>
  <w:style w:type="paragraph" w:customStyle="1" w:styleId="01EB3EB0C6D3462CA2634E36BEF53323">
    <w:name w:val="01EB3EB0C6D3462CA2634E36BEF53323"/>
    <w:rsid w:val="00E96A5F"/>
  </w:style>
  <w:style w:type="paragraph" w:customStyle="1" w:styleId="60294EF5A68F401D89399A5D4F72D3F4">
    <w:name w:val="60294EF5A68F401D89399A5D4F72D3F4"/>
    <w:rsid w:val="006A19AE"/>
  </w:style>
  <w:style w:type="paragraph" w:customStyle="1" w:styleId="2F92D4A3958545A8A644962FC304A253">
    <w:name w:val="2F92D4A3958545A8A644962FC304A253"/>
    <w:rsid w:val="006A19AE"/>
  </w:style>
  <w:style w:type="paragraph" w:customStyle="1" w:styleId="BD1F1183605A4444BEB04F21A0C79213">
    <w:name w:val="BD1F1183605A4444BEB04F21A0C79213"/>
    <w:rsid w:val="006A19AE"/>
  </w:style>
  <w:style w:type="paragraph" w:customStyle="1" w:styleId="9FC06669B7F84FCDA8BDBD8A51E0AAF6">
    <w:name w:val="9FC06669B7F84FCDA8BDBD8A51E0AAF6"/>
    <w:rsid w:val="006A19AE"/>
  </w:style>
  <w:style w:type="paragraph" w:customStyle="1" w:styleId="3AD4D8AA4CB140D884A08ACAD1029A62">
    <w:name w:val="3AD4D8AA4CB140D884A08ACAD1029A62"/>
    <w:rsid w:val="006A19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FB590A-8313-49D7-8D35-CCC3BB64C5A1}">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69016704467"/>
    <we:property name="MENDELEY_CITATIONS" value="[{&quot;citationID&quot;:&quot;MENDELEY_CITATION_709bff59-c3f1-4d4d-875c-243c6d807ce6&quot;,&quot;properties&quot;:{&quot;noteIndex&quot;:0},&quot;isEdited&quot;:false,&quot;manualOverride&quot;:{&quot;isManuallyOverridden&quot;:false,&quot;citeprocText&quot;:&quot;(Perez et al., 2022)&quot;,&quot;manualOverrideText&quot;:&quot;&quot;},&quot;citationTag&quot;:&quot;MENDELEY_CITATION_v3_eyJjaXRhdGlvbklEIjoiTUVOREVMRVlfQ0lUQVRJT05fNzA5YmZmNTktYzNmMS00ZDRkLTg3NWMtMjQzYzZkODA3Y2U2IiwicHJvcGVydGllcyI6eyJub3RlSW5kZXgiOjB9LCJpc0VkaXRlZCI6ZmFsc2UsIm1hbnVhbE92ZXJyaWRlIjp7ImlzTWFudWFsbHlPdmVycmlkZGVuIjpmYWxzZSwiY2l0ZXByb2NUZXh0IjoiKFBlcmV6IGV0IGFsLiwgMjAyMikiLCJtYW51YWxPdmVycmlkZVRleHQiOiIifSwiY2l0YXRpb25JdGVtcyI6W3siaWQiOiI3YWNjY2YxNi1hNmNjLTM0YmMtYWJkMC04NTI3ODJmNDQ0ZWUiLCJpdGVtRGF0YSI6eyJ0eXBlIjoiYXJ0aWNsZS1qb3VybmFsIiwiaWQiOiI3YWNjY2YxNi1hNmNjLTM0YmMtYWJkMC04NTI3ODJmNDQ0ZWUiLCJ0aXRsZSI6IlBvbHltZXIgaHlkcm9nZWwgZm9yIHdhdGVyIHJlbW92YWwgZnJvbSBuYXBodGhlbmljIGluc3VsYXRpbmcgb2lsIGFuZCBtYXJpbmUgZGllc2VsIiwiYXV0aG9yIjpbeyJmYW1pbHkiOiJQZXJleiIsImdpdmVuIjoiSXNhZG9yYSBEaWFzIiwicGFyc2UtbmFtZXMiOmZhbHNlLCJkcm9wcGluZy1wYXJ0aWNsZSI6IiIsIm5vbi1kcm9wcGluZy1wYXJ0aWNsZSI6IiJ9LHsiZmFtaWx5IjoiU2FudG9zIiwiZ2l2ZW4iOiJGZXJuYW5kYSBCcml0byIsInBhcnNlLW5hbWVzIjpmYWxzZSwiZHJvcHBpbmctcGFydGljbGUiOiIiLCJub24tZHJvcHBpbmctcGFydGljbGUiOiJkb3MifSx7ImZhbWlseSI6Ik1pcmFuZGEiLCJnaXZlbiI6Ik5haGllaCBUb3NjYW5vIiwicGFyc2UtbmFtZXMiOmZhbHNlLCJkcm9wcGluZy1wYXJ0aWNsZSI6IiIsIm5vbi1kcm9wcGluZy1wYXJ0aWNsZSI6IiJ9LHsiZmFtaWx5IjoiVmllaXJhIiwiZ2l2ZW4iOiJNZWxpc3NhIEd1cmdlbCBBZGVvZGF0byIsInBhcnNlLW5hbWVzIjpmYWxzZSwiZHJvcHBpbmctcGFydGljbGUiOiIiLCJub24tZHJvcHBpbmctcGFydGljbGUiOiIifSx7ImZhbWlseSI6IkZyZWdvbGVudGUiLCJnaXZlbiI6Ikxlb25hcmRvIFZhc2NvbmNlbG9zIiwicGFyc2UtbmFtZXMiOmZhbHNlLCJkcm9wcGluZy1wYXJ0aWNsZSI6IiIsIm5vbi1kcm9wcGluZy1wYXJ0aWNsZSI6IiJ9XSwiY29udGFpbmVyLXRpdGxlIjoiRnVlbCIsIkRPSSI6IjEwLjEwMTYvai5mdWVsLjIwMjIuMTI0NzAyIiwiSVNTTiI6IjAwMTYyMzYxIiwiaXNzdWVkIjp7ImRhdGUtcGFydHMiOltbMjAyMiw5LDE1XV19LCJhYnN0cmFjdCI6IlRoZSBjb250cm9sIG9mIHdhdGVyIGNvbnRlbnQgaW4gaW5kdXN0cmlhbCBvaWxzIGFuZCBmdWVscyBpcyBhIGtleSBmYWN0b3IgdG8gYXZvaWQgZGVncmFkYXRpb24gZHVyaW5nIHRoZSBzdG9yYWdlIHBlcmlvZCBhbmQgZ3VhcmFudGVlIHRoZWlyIGV4cGVjdGVkIHBlcmZvcm1hbmNlLiBUaHVzLCBvdXIgd29yayBpbnZlc3RpZ2F0ZWQgdGhlIGFwcGxpY2F0aW9uIG9mIHBvbHltZXIgaHlkcm9nZWwgdG8gcmVtb3ZlIHdhdGVyIGZyb20gbmFwaHRoZW5pYyBpbnN1bGF0aW5nIG9pbCAoTklPKSBhbmQgbWFyaW5lIGRpZXNlbCBvaWwgKE1ETykuIFR3byBhY3J5bGFtaWRlLWJhc2VkIGh5ZHJvZ2VscyB3ZXJlIHN5bnRoZXNpemVkIGJ5IGZyZWUgcmFkaWNhbCBwb2x5bWVyaXphdGlvbjogcG9seShhY3J5bGFtaWRlLWNvLXNvZGl1bSBhY3J5bGF0ZSkgYW5kIHBvbHkoYWNyeWxhbWlkZS1jby1hY3J5bG9uaXRyaWxlKS4gUHJpb3IgdG8gYmF0Y2ggdGVzdHMgZm9yIHdhdGVyIHJlbW92YWwsIHRoZSBoeWRyb2dlbHMgd2VyZSBjaGFyYWN0ZXJpemVkIGJ5IFNFTSwgcG9yZSBzaXplIGRpc3RyaWJ1dGlvbiwgRFZTLCBGVElSLCBhbmQgWERSLiBBbiBleHRlbnNpdmUgcGh5c2ljb2NoZW1pY2FsIGNoYXJhY3Rlcml6YXRpb24gb2YgTURPIGFuZCBOSU8gd2FzIHBlcmZvcm1lZCwgaW5jbHVkaW5nIHRoZSBkZXRlcm1pbmF0aW9uIG9mIHdhdGVyIHNvbHViaWxpdHkgY3VydmVzLiBBIDIyIGZhY3RvcmlhbCBkZXNpZ24gd2l0aCBkdXBsaWNhdGVzIHdhcyBjYXJyaWVkIG91dCB0byBleGFtaW5lIHRoZSBlZmZlY3RzIG9mIHRoZSBoeWRyb2dlbCBtYXNzIGFuZCBoeWRyb2dlbCB0eXBlIG9uIHRoZSB3YXRlciBjb250ZW50IGluIHRoZSBvaWxzLiBGaW5hbGx5LCBraW5ldGljIGFuZCB0aGVybW9keW5hbWljIHN0dWRpZXMgb2YgdGhlIHdhdGVyIHJlbW92YWwgcHJvY2VzcyB3ZXJlIGNhcnJpZWQgb3V0LiBJbiBqdXN0IDYwIG1pbiwgdGhlIGh5ZHJvZ2VsIHJlbW92ZWQgYXBwcm94aW1hdGVseSA4MCAlIG9mIHdhdGVyIGZyb20gTklPIGFuZCBNRE8sIGNvbnNpZGVyaW5nIDEgZyBvZiBoeWRyb2dlbCBhbmQgNTAgbUwgb2YgZW11bHNpb24gYXQgMjUgwrBDLiBUaGUgdHdvIGxvd2VzdCB0ZW1wZXJhdHVyZXMgc3R1ZGllZCAoMjUgwrBDIGFuZCAzNSDCsEMpIHNob3dlZCB0aGUgYmVzdCBoeWRyb2dlbCBwZXJmb3JtYW5jZS4gVGVzdHMgb2YgaHlkcm9nZWwgcmV1c2Ugc2hvd2VkIHRoZSBwb2x5bWVyIGNhbiBiZSByZWdlbmVyYXRlZCB3aXRob3V0IGxvc2luZyBpdHMgd2F0ZXIgcmVtb3ZhbCBjYXBhY2l0eS4iLCJwdWJsaXNoZXIiOiJFbHNldmllciBMdGQiLCJ2b2x1bWUiOiIzMjQifSwiaXNUZW1wb3JhcnkiOmZhbHNlfV19&quot;,&quot;citationItems&quot;:[{&quot;id&quot;:&quot;7acccf16-a6cc-34bc-abd0-852782f444ee&quot;,&quot;itemData&quot;:{&quot;type&quot;:&quot;article-journal&quot;,&quot;id&quot;:&quot;7acccf16-a6cc-34bc-abd0-852782f444ee&quot;,&quot;title&quot;:&quot;Polymer hydrogel for water removal from naphthenic insulating oil and marine diesel&quot;,&quot;author&quot;:[{&quot;family&quot;:&quot;Perez&quot;,&quot;given&quot;:&quot;Isadora Dias&quot;,&quot;parse-names&quot;:false,&quot;dropping-particle&quot;:&quot;&quot;,&quot;non-dropping-particle&quot;:&quot;&quot;},{&quot;family&quot;:&quot;Santos&quot;,&quot;given&quot;:&quot;Fernanda Brito&quot;,&quot;parse-names&quot;:false,&quot;dropping-particle&quot;:&quot;&quot;,&quot;non-dropping-particle&quot;:&quot;dos&quot;},{&quot;family&quot;:&quot;Miranda&quot;,&quot;given&quot;:&quot;Nahieh Toscano&quot;,&quot;parse-names&quot;:false,&quot;dropping-particle&quot;:&quot;&quot;,&quot;non-dropping-particle&quot;:&quot;&quot;},{&quot;family&quot;:&quot;Vieira&quot;,&quot;given&quot;:&quot;Melissa Gurgel Adeodato&quot;,&quot;parse-names&quot;:false,&quot;dropping-particle&quot;:&quot;&quot;,&quot;non-dropping-particle&quot;:&quot;&quot;},{&quot;family&quot;:&quot;Fregolente&quot;,&quot;given&quot;:&quot;Leonardo Vasconcelos&quot;,&quot;parse-names&quot;:false,&quot;dropping-particle&quot;:&quot;&quot;,&quot;non-dropping-particle&quot;:&quot;&quot;}],&quot;container-title&quot;:&quot;Fuel&quot;,&quot;DOI&quot;:&quot;10.1016/j.fuel.2022.124702&quot;,&quot;ISSN&quot;:&quot;00162361&quot;,&quot;issued&quot;:{&quot;date-parts&quot;:[[2022,9,15]]},&quot;abstract&quot;:&quot;The control of water content in industrial oils and fuels is a key factor to avoid degradation during the storage period and guarantee their expected performance. Thus, our work investigated the application of polymer hydrogel to remove water from naphthenic insulating oil (NIO) and marine diesel oil (MDO). Two acrylamide-based hydrogels were synthesized by free radical polymerization: poly(acrylamide-co-sodium acrylate) and poly(acrylamide-co-acrylonitrile). Prior to batch tests for water removal, the hydrogels were characterized by SEM, pore size distribution, DVS, FTIR, and XDR. An extensive physicochemical characterization of MDO and NIO was performed, including the determination of water solubility curves. A 22 factorial design with duplicates was carried out to examine the effects of the hydrogel mass and hydrogel type on the water content in the oils. Finally, kinetic and thermodynamic studies of the water removal process were carried out. In just 60 min, the hydrogel removed approximately 80 % of water from NIO and MDO, considering 1 g of hydrogel and 50 mL of emulsion at 25 °C. The two lowest temperatures studied (25 °C and 35 °C) showed the best hydrogel performance. Tests of hydrogel reuse showed the polymer can be regenerated without losing its water removal capacity.&quot;,&quot;publisher&quot;:&quot;Elsevier Ltd&quot;,&quot;volume&quot;:&quot;324&quot;},&quot;isTemporary&quot;:false}]},{&quot;citationID&quot;:&quot;MENDELEY_CITATION_cafe920d-3a9b-4dce-bd12-48829b8d5dd4&quot;,&quot;properties&quot;:{&quot;noteIndex&quot;:0},&quot;isEdited&quot;:false,&quot;manualOverride&quot;:{&quot;isManuallyOverridden&quot;:false,&quot;citeprocText&quot;:&quot;(Arthus et al., 2024)&quot;,&quot;manualOverrideText&quot;:&quot;&quot;},&quot;citationTag&quot;:&quot;MENDELEY_CITATION_v3_eyJjaXRhdGlvbklEIjoiTUVOREVMRVlfQ0lUQVRJT05fY2FmZTkyMGQtM2E5Yi00ZGNlLWJkMTItNDg4MjliOGQ1ZGQ0IiwicHJvcGVydGllcyI6eyJub3RlSW5kZXgiOjB9LCJpc0VkaXRlZCI6ZmFsc2UsIm1hbnVhbE92ZXJyaWRlIjp7ImlzTWFudWFsbHlPdmVycmlkZGVuIjpmYWxzZSwiY2l0ZXByb2NUZXh0IjoiKEFydGh1cyBldCBhbC4sIDIwMjQpIiwibWFudWFsT3ZlcnJpZGVUZXh0IjoiIn0sImNpdGF0aW9uSXRlbXMiOlt7ImlkIjoiNWQ4N2RiNmYtYTU4YS0zZmE4LWEyNWMtOGQ4YWE4M2ZmNzNhIiwiaXRlbURhdGEiOnsidHlwZSI6ImFydGljbGUtam91cm5hbCIsImlkIjoiNWQ4N2RiNmYtYTU4YS0zZmE4LWEyNWMtOGQ4YWE4M2ZmNzNhIiwidGl0bGUiOiJEZXNpZ24gb2YgbWVjaGFuaWNhbGx5IHN0YWJsZSBwb2x5YWNyeWxhbWlkZS9jZWxsdWxvc2UgaHlkcm9nZWwgd2l0aCBoaWdoIHBlcmZvcm1hbmNlIGZvciBiaW9kaWVzZWwgZGVoeWRyYXRpb24iLCJhdXRob3IiOlt7ImZhbWlseSI6IkFydGh1cyIsImdpdmVuIjoiTGV0w61jaWEiLCJwYXJzZS1uYW1lcyI6ZmFsc2UsImRyb3BwaW5nLXBhcnRpY2xlIjoiIiwibm9uLWRyb3BwaW5nLXBhcnRpY2xlIjoiIn0seyJmYW1pbHkiOiJFc3RldmFtIiwiZ2l2ZW4iOiJCaWFuY2EgUmFtb3MiLCJwYXJzZS1uYW1lcyI6ZmFsc2UsImRyb3BwaW5nLXBhcnRpY2xlIjoiIiwibm9uLWRyb3BwaW5nLXBhcnRpY2xlIjoiIn0seyJmYW1pbHkiOiJNYWNpZWwiLCJnaXZlbiI6Ik1hcmlhIFJlZ2luYSBXb2xm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JbmR1c3RyaWFsIENyb3BzIGFuZCBQcm9kdWN0cyIsImNvbnRhaW5lci10aXRsZS1zaG9ydCI6IkluZC4gQ3JvcHMgUHJvZC4iLCJET0kiOiIxMC4xMDE2L2ouaW5kY3JvcC4yMDI0LjExODg1OSIsIklTU04iOiIwOTI2NjY5MCIsImlzc3VlZCI6eyJkYXRlLXBhcnRzIjpbWzIwMjQsMTAsMTVdXX0sImFic3RyYWN0IjoiSHlkcm9nZWwgcHJlc2VudHMgZ3JlYXQgcG90ZW50aWFsIGZvciBkZWh5ZHJhdGluZyBmdWVsLCBhbHRob3VnaCBzZXZlcmFsIGNoYWxsZW5nZXMgbXVzdCBiZSBhZGRyZXNzZWQgdG8gYWR2YW5jZSB0aGlzIHRlY2hub2xvZ3kgZm9yIGNvbW1lcmNpYWwgdXNlLiBUaGUgZXNzZW50aWFsIGF0dHJpYnV0ZXMgZm9yIGluZHVzdHJpYWwgYXBwbGljYXRpb24gaW5jbHVkZSByb2J1c3QgbWVjaGFuaWNhbCBzdHJlbmd0aCwgaGlnaCBoeWRyb3BoaWxpY2l0eSwgYW5kIHJhcGlkIHdhdGVyIHJlbW92YWwga2luZXRpY3MuIFRoaXMgc3R1ZHkgYWltZWQgdG8gZGVzaWduIGNvbXBvc2l0ZSBoeWRyb2dlbHMgdGhhdCBjb25jdXJyZW50bHkgbWVldCB0aGVzZSByZXF1aXJlbWVudHMuIFRoZSBpbnRyb2R1Y3Rpb24gb2YgY2VsbHVsb3NlIHNpZ25pZmljYW50bHkgZW5oYW5jZWQgdGhlIGNvbXByZXNzaXZlIHN0cmVuZ3RoIG9mIHBvbHlhY3J5bGFtaWRlIChQQU0pLCB3aXRoIG1pY3JvZmlicmlsbGF0ZWQgY2VsbHVsb3NlIChNRkMpIGRlbW9uc3RyYXRpbmcgc3VwZXJpb3IgcGVyZm9ybWFuY2UgY29tcGFyZWQgdG8gY2VsbHVsb3NlIG5hbm9jcnlzdGFscyAoQ05DKS4gVGhpcyBlbmhhbmNlbWVudCByZXN1bHRlZCBpbiBhIGZpdmVmb2xkIGluY3JlYXNlIGluIGNvbXByZXNzaXZlIHN0cmVuZ3RoLiBOb3RhYmx5LCB0aGUgaW5jbHVzaW9uIG9mIE1GQyBoYWQgbm8gc2lnbmlmaWNhbnQgaW1wYWN0IG9uIHdhdGVyIHJlbW92YWwgZnJvbSBiaW9kaWVzZWwsIGFzIHN1cHBvcnRlZCBieSBhIDk1JSBjb25maWRlbmNlIGxldmVsLiBUbyBlbmhhbmNlIGh5ZHJvcGhpbGljaXR5LCBpb25pemFibGUgY2hhcmdlcyB3ZXJlIGludHJvZHVjZWQgdGhyb3VnaCBoeWRyb2x5c2lzIG9mIHRoZSBjb21wb3NpdGUuIFRoaXMgcHJvY2VzcyBzdWJzdGFudGlhbGx5IGltcHJvdmVkIHdhdGVyIHJlbW92YWwgZnJvbSBiaW9kaWVzZWwsIGluY3JlYXNpbmcgaXQgZnJvbSAzNiUgdG8gNDklLiBNb3Jlb3ZlciwgdGhlIHN3ZWxsaW5nIGRlZ3JlZSBpbmNyZWFzZWQgZnJvbSAyNyB0byA3MTQgZy5nLTEgd2hlbiB1c2luZyB0aGUgaHlkcm9seXplZCBjb21wb3NpdGUgYW5kIG92ZW4tZHJpZWQgaHlkcm9nZWwgY29tcGFyZWQgdG8gbm9uLWh5ZHJvbHl6ZWQgcG9seWFjcnlsYW1pZGUuIFRoZSBkcnlpbmcgbWV0aG9kIGluZmx1ZW5jZWQgdGhlIHdhdGVyIHVwdGFrZSBraW5ldGljcywgd2l0aCBmcmVlemUtZHJpZWQgaHlkcm9nZWxzIGV4aGliaXRpbmcgYmV0dGVyIGluaXRpYWwgcGVyZm9ybWFuY2UgYnV0IHVsdGltYXRlbHkgcmVhY2hpbmcgZXF1aWxpYnJpdW0gdmFsdWVzIHNpbWlsYXIgdG8gb3Zlbi1kcmllZCBoeWRyb2dlbHMuIEVxdWlsaWJyaXVtIHdhcyBhY2hpZXZlZCBhZnRlciAxNDQwIG1pbnV0ZXMgZm9yIGh5ZHJvbHl6ZWQgY29tcG9zaXRlIGh5ZHJvZ2Vscywgd2l0aCB0aGUga2luZXRpYyBkYXRhIGZpdHRpbmcgdGhlIHBzZXVkby1zZWNvbmQtb3JkZXIgbW9kZWwuIFdpdGggYXBwcm94aW1hdGVseSAxOTAgbWcgb2YgaHlkcm9nZWwgcGVyIG1MIG9mIGJpb2RpZXNlbCwgdGhlIHdhdGVyIGNvbnRlbnQgaW4gdGhlIGJpb2RpZXNlbCBkZWNyZWFzZWQgZnJvbSAxLDQ5N+KAkzMwMyBwcG0sIG1lZXRpbmcgcmVndWxhdG9yeSBhZ2VuY3kgc3BlY2lmaWNhdGlvbnMuIEZ1cnRoZXJtb3JlLCB0aGUgbWF0ZXJpYWwgcHJvdmVkIHRvIGJlIHJldXNhYmxlIGZvciBhdCBsZWFzdCB0aHJlZSBjeWNsZXMgb2YgYmlvZGllc2VsIHRyZWF0bWVudC4gU3VtbWluZyB1cCwgdGhpcyByZXNlYXJjaCBkZW1vbnN0cmF0ZXMgdGhhdCBjZWxsdWxvc2UtcG9seWFjcnlsYW1pZGUgY29tcG9zaXRlIGh5ZHJvZ2VscyBhcmUgYSBwcm9taXNpbmcgc29sdXRpb24gZm9yIGVmZmVjdGl2ZWx5IHJlbW92aW5nIHRyYWNlIGFtb3VudHMgb2Ygd2F0ZXIgZnJvbSBiaW9kaWVzZWwsIGFjaGlldmluZyBlZmZpY2llbmN5IGNvbXBhcmFibGUgdG8gZXN0YWJsaXNoZWQgdGVjaG5vbG9naWVzLiIsInB1Ymxpc2hlciI6IkVsc2V2aWVyIEIuVi4iLCJ2b2x1bWUiOiIyMTgifSwiaXNUZW1wb3JhcnkiOmZhbHNlfV19&quot;,&quot;citationItems&quot;:[{&quot;id&quot;:&quot;5d87db6f-a58a-3fa8-a25c-8d8aa83ff73a&quot;,&quot;itemData&quot;:{&quot;type&quot;:&quot;article-journal&quot;,&quot;id&quot;:&quot;5d87db6f-a58a-3fa8-a25c-8d8aa83ff73a&quot;,&quot;title&quot;:&quot;Design of mechanically stable polyacrylamide/cellulose hydrogel with high performance for biodiesel dehydration&quot;,&quot;author&quot;:[{&quot;family&quot;:&quot;Arthus&quot;,&quot;given&quot;:&quot;Letícia&quot;,&quot;parse-names&quot;:false,&quot;dropping-particle&quot;:&quot;&quot;,&quot;non-dropping-particle&quot;:&quot;&quot;},{&quot;family&quot;:&quot;Estevam&quot;,&quot;given&quot;:&quot;Bianca Ramos&quot;,&quot;parse-names&quot;:false,&quot;dropping-particle&quot;:&quot;&quot;,&quot;non-dropping-particle&quot;:&quot;&quot;},{&quot;family&quot;:&quot;Maciel&quot;,&quot;given&quot;:&quot;Maria Regina Wolf&quot;,&quot;parse-names&quot;:false,&quot;dropping-particle&quot;:&quot;&quot;,&quot;non-dropping-particle&quot;:&quot;&quot;},{&quot;family&quot;:&quot;Fregolente&quot;,&quot;given&quot;:&quot;Leonardo Vasconcelos&quot;,&quot;parse-names&quot;:false,&quot;dropping-particle&quot;:&quot;&quot;,&quot;non-dropping-particle&quot;:&quot;&quot;}],&quot;container-title&quot;:&quot;Industrial Crops and Products&quot;,&quot;container-title-short&quot;:&quot;Ind. Crops Prod.&quot;,&quot;DOI&quot;:&quot;10.1016/j.indcrop.2024.118859&quot;,&quot;ISSN&quot;:&quot;09266690&quot;,&quot;issued&quot;:{&quot;date-parts&quot;:[[2024,10,15]]},&quot;abstract&quot;:&quot;Hydrogel presents great potential for dehydrating fuel, although several challenges must be addressed to advance this technology for commercial use. The essential attributes for industrial application include robust mechanical strength, high hydrophilicity, and rapid water removal kinetics. This study aimed to design composite hydrogels that concurrently meet these requirements. The introduction of cellulose significantly enhanced the compressive strength of polyacrylamide (PAM), with microfibrillated cellulose (MFC) demonstrating superior performance compared to cellulose nanocrystals (CNC). This enhancement resulted in a fivefold increase in compressive strength. Notably, the inclusion of MFC had no significant impact on water removal from biodiesel, as supported by a 95% confidence level. To enhance hydrophilicity, ionizable charges were introduced through hydrolysis of the composite. This process substantially improved water removal from biodiesel, increasing it from 36% to 49%. Moreover, the swelling degree increased from 27 to 714 g.g-1 when using the hydrolyzed composite and oven-dried hydrogel compared to non-hydrolyzed polyacrylamide. The drying method influenced the water uptake kinetics, with freeze-dried hydrogels exhibiting better initial performance but ultimately reaching equilibrium values similar to oven-dried hydrogels. Equilibrium was achieved after 1440 minutes for hydrolyzed composite hydrogels, with the kinetic data fitting the pseudo-second-order model. With approximately 190 mg of hydrogel per mL of biodiesel, the water content in the biodiesel decreased from 1,497–303 ppm, meeting regulatory agency specifications. Furthermore, the material proved to be reusable for at least three cycles of biodiesel treatment. Summing up, this research demonstrates that cellulose-polyacrylamide composite hydrogels are a promising solution for effectively removing trace amounts of water from biodiesel, achieving efficiency comparable to established technologies.&quot;,&quot;publisher&quot;:&quot;Elsevier B.V.&quot;,&quot;volume&quot;:&quot;218&quot;},&quot;isTemporary&quot;:false}]},{&quot;citationID&quot;:&quot;MENDELEY_CITATION_822f9b25-b1ae-4a11-bd6e-8cf7ced6c374&quot;,&quot;properties&quot;:{&quot;noteIndex&quot;:0},&quot;isEdited&quot;:false,&quot;manualOverride&quot;:{&quot;isManuallyOverridden&quot;:false,&quot;citeprocText&quot;:&quot;(Bonyadi and Dunn, 2020)&quot;,&quot;manualOverrideText&quot;:&quot;&quot;},&quot;citationTag&quot;:&quot;MENDELEY_CITATION_v3_eyJjaXRhdGlvbklEIjoiTUVOREVMRVlfQ0lUQVRJT05fODIyZjliMjUtYjFhZS00YTExLWJkNmUtOGNmN2NlZDZjMzc0IiwicHJvcGVydGllcyI6eyJub3RlSW5kZXgiOjB9LCJpc0VkaXRlZCI6ZmFsc2UsIm1hbnVhbE92ZXJyaWRlIjp7ImlzTWFudWFsbHlPdmVycmlkZGVuIjpmYWxzZSwiY2l0ZXByb2NUZXh0IjoiKEJvbnlhZGkgYW5kIER1bm4sIDIwMjApIiwibWFudWFsT3ZlcnJpZGVUZXh0IjoiIn0sImNpdGF0aW9uSXRlbXMiOlt7ImlkIjoiMzhiMTIwNmMtNjczZS0zMDI2LTljOTMtNDQzNjAzZjM3MTc0IiwiaXRlbURhdGEiOnsidHlwZSI6ImFydGljbGUtam91cm5hbCIsImlkIjoiMzhiMTIwNmMtNjczZS0zMDI2LTljOTMtNDQzNjAzZjM3MTc0IiwidGl0bGUiOiJCcml0dGxlIG9yIER1Y3RpbGU/IEFicmFzaXZlIFdlYXIgb2YgUG9seWFjcnlsYW1pZGUgSHlkcm9nZWxzIFJldmVhbHMgTG9hZC1EZXBlbmRlbnQgV2VhciBNZWNoYW5pc21zIiwiYXV0aG9yIjpbeyJmYW1pbHkiOiJCb255YWRpIiwiZ2l2ZW4iOiJTaGFibmFtIFouIiwicGFyc2UtbmFtZXMiOmZhbHNlLCJkcm9wcGluZy1wYXJ0aWNsZSI6IiIsIm5vbi1kcm9wcGluZy1wYXJ0aWNsZSI6IiJ9LHsiZmFtaWx5IjoiRHVubiIsImdpdmVuIjoiQWxpc29uIEMuIiwicGFyc2UtbmFtZXMiOmZhbHNlLCJkcm9wcGluZy1wYXJ0aWNsZSI6IiIsIm5vbi1kcm9wcGluZy1wYXJ0aWNsZSI6IiJ9XSwiY29udGFpbmVyLXRpdGxlIjoiVHJpYm9sb2d5IExldHRlcnMiLCJjb250YWluZXItdGl0bGUtc2hvcnQiOiJUcmlib2wuIExldHQuIiwiRE9JIjoiMTAuMTAwNy9zMTEyNDktMDE5LTEyNTktMyIsIklTU04iOiIxNTczMjcxMSIsImlzc3VlZCI6eyJkYXRlLXBhcnRzIjpbWzIwMjAsMywxXV19LCJhYnN0cmFjdCI6IkFic3RyYWN0OiBDYXJ0aWxhZ2UgYW5kIGh5ZHJvZ2VscyBhcmUgY29tcG9zZWQgb2YgYW4gZWxhc3RpYyBuZXR3b3JrIHRoYXQgcmV0YWlucyBhIGxhcmdlIHZvbHVtZSBvZiB3YXRlciBhbGxvd2luZyB0aGVtIHRvIGVmZmljaWVudGx5IG1haW50YWluIHNtb290aCBzbGlkaW5nIGludGVyZmFjZXMgd2hpbGUgdW5kZXIgaGlnaCBjb21wcmVzc2l2ZSBsb2Fkcy4gRm9yIGh5ZHJvZ2VscyB0byBiZSB2aWFibGUgY2FuZGlkYXRlcyB0byByZXBsYWNlIG9zdGVvYXJ0aHJpdGljIGNhcnRpbGFnZSwgYSBzdHVkeSBvZiB0aGVpciByb2J1c3QgbG9uZy10ZXJtIHVzZSBhbmQgc3VyZmFjZSBmYWlsdXJlIG1lY2hhbmlzbSBpcyBuZWNlc3NhcnkuIEluIHRoaXMgd29yaywgYSBzYW5kcGFwZXIgY292ZXJlZCBwcm9iZSBhdHRhY2hlZCB0byBhIG1pY3JvdHJpYm9tZXRlciB3aXRoIGEgcmVjaXByb2NhdGluZyBzdGFnZSB3YXMgdXNlZCB0byB3ZWFyIDcuNSB3dCUgcG9seWFjcnlsYW1pZGUgaHlkcm9nZWxzIHVuZGVyIGEgcmFuZ2Ugb2Ygc3BlZWRzICgxwqBtbS9zLCAywqBtbS9zLCBhbmQgM8KgbW0vcykgYW5kIG5vcm1hbCBsb2FkcyAoMSBtTiwgNSBtTiwgMTAgbU4sIGFuZCAyMCBtTikuIFRoZSBzdWJzZXF1ZW50IHdlYXIgc2NhcnMgd2VyZSBpbWFnZWQgdXNpbmcgYSAzRCBsYXNlciBzY2FubmluZyBjb25mb2NhbCBtaWNyb3Njb3BlLiBGb3IgYWxsIHNsaWRpbmcgc3BlZWRzIG9mIHRoZSAxIG1OIGFuZCA1IG1OIGxvYWRpbmcgY29uZGl0aW9ucywgbWljcm9jdXR0aW5nLCB3aGljaCBpcyBjaGFyYWN0ZXJpc3RpYyBvZiBicml0dGxlIG1hdGVyaWFscywgY29udHJpYnV0ZWQgbW9yZSB0byB0aGUgbWVhc3VyZWQgd2VhciB2b2x1bWUuIEZvciB0aGUgMTAgbU4gYW5kIDIwIG1OIGxvYWRpbmcgY29uZGl0aW9ucywgbWljcm9wbG93aW5nLCB3aGljaCBpcyBjaGFyYWN0ZXJpc3RpYyBvZiBkdWN0aWxlIG1hdGVyaWFscywgY29udHJpYnV0ZWQgbW9yZSB0byB0aGUgbWVhc3VyZWQgd2VhciB2b2x1bWUuIFdlIGZvdW5kIHRoYXQgdGhlIG1lY2hhbmljYWwgd2VhciBvZiBoeWRyb2dlbHMgaXMgYSBjb21wZXRpdGlvbiBiZXR3ZWVuIGR1Y3RpbGUgZnJhY3R1cmUgYW5kIGJyaXR0bGUgZnJhY3R1cmUsIGFuZCB0aGUgZG9taW5hbnQgbWVjaGFuaXNtIGlzIGRlcGVuZGVudCB1cG9uIGxvYWQsIGJ1dCBub3Qgc3BlZWQgZm9yIHRoZSByYW5nZSBvZiBzcGVlZHMgdGVzdGVkLiBUaGUgZGlmZmVyZW50IHdlYXIgYmVoYXZpb3IgYmV0d2VlbiB0aGUgbG93ZXIgbG9hZHMgKDEgbU4gYW5kIDUgbU4pIGFuZCBoaWdoZXIgbG9hZHMgKDEwIG1OIGFuZCAyMCBtTikgc3VnZ2VzdHMgdGhhdCB0aGVyZSBpcyBhIGNyaXRpY2FsIGxvYWQgYmV0d2VlbiA1IGFuZCAxMCBtTiB0aGF0IG1hcmtzIHRoZSBzaGlmdCBmcm9tIG1vcmUgYnJpdHRsZSBmcmFjdHVyZSB0byBtb3JlIGR1Y3RpbGUgZnJhY3R1cmUuIFRoaXMgd29yayBpcyB0aGUgYmVnaW5uaW5nIG9mIGRldmVsb3BpbmcgbW9yZSBhY2N1cmF0ZSBwcmVkaWN0aW9ucyBvZiB0aGUgd2VhciBiZWhhdmlvciBvZiBoeWRyb2dlbHMgYW5kIGNhcnRpbGFnZSBiYXNlZCBvbiB0aGUgbmF0dXJlIG9mIHRoZSBtYXRlcmlhbHMuIEdyYXBoaWMgQWJzdHJhY3Q6IFtGaWd1cmUgbm90IGF2YWlsYWJsZTogc2VlIGZ1bGx0ZXh0Ll0uIiwicHVibGlzaGVyIjoiU3ByaW5nZXIiLCJpc3N1ZSI6IjEiLCJ2b2x1bWUiOiI2OCJ9LCJpc1RlbXBvcmFyeSI6ZmFsc2V9XX0=&quot;,&quot;citationItems&quot;:[{&quot;id&quot;:&quot;38b1206c-673e-3026-9c93-443603f37174&quot;,&quot;itemData&quot;:{&quot;type&quot;:&quot;article-journal&quot;,&quot;id&quot;:&quot;38b1206c-673e-3026-9c93-443603f37174&quot;,&quot;title&quot;:&quot;Brittle or Ductile? Abrasive Wear of Polyacrylamide Hydrogels Reveals Load-Dependent Wear Mechanisms&quot;,&quot;author&quot;:[{&quot;family&quot;:&quot;Bonyadi&quot;,&quot;given&quot;:&quot;Shabnam Z.&quot;,&quot;parse-names&quot;:false,&quot;dropping-particle&quot;:&quot;&quot;,&quot;non-dropping-particle&quot;:&quot;&quot;},{&quot;family&quot;:&quot;Dunn&quot;,&quot;given&quot;:&quot;Alison C.&quot;,&quot;parse-names&quot;:false,&quot;dropping-particle&quot;:&quot;&quot;,&quot;non-dropping-particle&quot;:&quot;&quot;}],&quot;container-title&quot;:&quot;Tribology Letters&quot;,&quot;container-title-short&quot;:&quot;Tribol. Lett.&quot;,&quot;DOI&quot;:&quot;10.1007/s11249-019-1259-3&quot;,&quot;ISSN&quot;:&quot;15732711&quot;,&quot;issued&quot;:{&quot;date-parts&quot;:[[2020,3,1]]},&quot;abstract&quot;:&quot;Abstract: Cartilage and hydrogels are composed of an elastic network that retains a large volume of water allowing them to efficiently maintain smooth sliding interfaces while under high compressive loads. For hydrogels to be viable candidates to replace osteoarthritic cartilage, a study of their robust long-term use and surface failure mechanism is necessary. In this work, a sandpaper covered probe attached to a microtribometer with a reciprocating stage was used to wear 7.5 wt% polyacrylamide hydrogels under a range of speeds (1 mm/s, 2 mm/s, and 3 mm/s) and normal loads (1 mN, 5 mN, 10 mN, and 20 mN). The subsequent wear scars were imaged using a 3D laser scanning confocal microscope. For all sliding speeds of the 1 mN and 5 mN loading conditions, microcutting, which is characteristic of brittle materials, contributed more to the measured wear volume. For the 10 mN and 20 mN loading conditions, microplowing, which is characteristic of ductile materials, contributed more to the measured wear volume. We found that the mechanical wear of hydrogels is a competition between ductile fracture and brittle fracture, and the dominant mechanism is dependent upon load, but not speed for the range of speeds tested. The different wear behavior between the lower loads (1 mN and 5 mN) and higher loads (10 mN and 20 mN) suggests that there is a critical load between 5 and 10 mN that marks the shift from more brittle fracture to more ductile fracture. This work is the beginning of developing more accurate predictions of the wear behavior of hydrogels and cartilage based on the nature of the materials. Graphic Abstract: [Figure not available: see fulltext.].&quot;,&quot;publisher&quot;:&quot;Springer&quot;,&quot;issue&quot;:&quot;1&quot;,&quot;volume&quot;:&quot;68&quot;},&quot;isTemporary&quot;:false}]},{&quot;citationID&quot;:&quot;MENDELEY_CITATION_093fea21-9834-47c5-ae73-351382729571&quot;,&quot;properties&quot;:{&quot;noteIndex&quot;:0},&quot;isEdited&quot;:false,&quot;manualOverride&quot;:{&quot;isManuallyOverridden&quot;:false,&quot;citeprocText&quot;:&quot;(Arthus et al., 2024)&quot;,&quot;manualOverrideText&quot;:&quot;&quot;},&quot;citationTag&quot;:&quot;MENDELEY_CITATION_v3_eyJjaXRhdGlvbklEIjoiTUVOREVMRVlfQ0lUQVRJT05fMDkzZmVhMjEtOTgzNC00N2M1LWFlNzMtMzUxMzgyNzI5NTcxIiwicHJvcGVydGllcyI6eyJub3RlSW5kZXgiOjB9LCJpc0VkaXRlZCI6ZmFsc2UsIm1hbnVhbE92ZXJyaWRlIjp7ImlzTWFudWFsbHlPdmVycmlkZGVuIjpmYWxzZSwiY2l0ZXByb2NUZXh0IjoiKEFydGh1cyBldCBhbC4sIDIwMjQpIiwibWFudWFsT3ZlcnJpZGVUZXh0IjoiIn0sImNpdGF0aW9uSXRlbXMiOlt7ImlkIjoiNWQ4N2RiNmYtYTU4YS0zZmE4LWEyNWMtOGQ4YWE4M2ZmNzNhIiwiaXRlbURhdGEiOnsidHlwZSI6ImFydGljbGUtam91cm5hbCIsImlkIjoiNWQ4N2RiNmYtYTU4YS0zZmE4LWEyNWMtOGQ4YWE4M2ZmNzNhIiwidGl0bGUiOiJEZXNpZ24gb2YgbWVjaGFuaWNhbGx5IHN0YWJsZSBwb2x5YWNyeWxhbWlkZS9jZWxsdWxvc2UgaHlkcm9nZWwgd2l0aCBoaWdoIHBlcmZvcm1hbmNlIGZvciBiaW9kaWVzZWwgZGVoeWRyYXRpb24iLCJhdXRob3IiOlt7ImZhbWlseSI6IkFydGh1cyIsImdpdmVuIjoiTGV0w61jaWEiLCJwYXJzZS1uYW1lcyI6ZmFsc2UsImRyb3BwaW5nLXBhcnRpY2xlIjoiIiwibm9uLWRyb3BwaW5nLXBhcnRpY2xlIjoiIn0seyJmYW1pbHkiOiJFc3RldmFtIiwiZ2l2ZW4iOiJCaWFuY2EgUmFtb3MiLCJwYXJzZS1uYW1lcyI6ZmFsc2UsImRyb3BwaW5nLXBhcnRpY2xlIjoiIiwibm9uLWRyb3BwaW5nLXBhcnRpY2xlIjoiIn0seyJmYW1pbHkiOiJNYWNpZWwiLCJnaXZlbiI6Ik1hcmlhIFJlZ2luYSBXb2xm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JbmR1c3RyaWFsIENyb3BzIGFuZCBQcm9kdWN0cyIsImNvbnRhaW5lci10aXRsZS1zaG9ydCI6IkluZC4gQ3JvcHMgUHJvZC4iLCJET0kiOiIxMC4xMDE2L2ouaW5kY3JvcC4yMDI0LjExODg1OSIsIklTU04iOiIwOTI2NjY5MCIsImlzc3VlZCI6eyJkYXRlLXBhcnRzIjpbWzIwMjQsMTAsMTVdXX0sImFic3RyYWN0IjoiSHlkcm9nZWwgcHJlc2VudHMgZ3JlYXQgcG90ZW50aWFsIGZvciBkZWh5ZHJhdGluZyBmdWVsLCBhbHRob3VnaCBzZXZlcmFsIGNoYWxsZW5nZXMgbXVzdCBiZSBhZGRyZXNzZWQgdG8gYWR2YW5jZSB0aGlzIHRlY2hub2xvZ3kgZm9yIGNvbW1lcmNpYWwgdXNlLiBUaGUgZXNzZW50aWFsIGF0dHJpYnV0ZXMgZm9yIGluZHVzdHJpYWwgYXBwbGljYXRpb24gaW5jbHVkZSByb2J1c3QgbWVjaGFuaWNhbCBzdHJlbmd0aCwgaGlnaCBoeWRyb3BoaWxpY2l0eSwgYW5kIHJhcGlkIHdhdGVyIHJlbW92YWwga2luZXRpY3MuIFRoaXMgc3R1ZHkgYWltZWQgdG8gZGVzaWduIGNvbXBvc2l0ZSBoeWRyb2dlbHMgdGhhdCBjb25jdXJyZW50bHkgbWVldCB0aGVzZSByZXF1aXJlbWVudHMuIFRoZSBpbnRyb2R1Y3Rpb24gb2YgY2VsbHVsb3NlIHNpZ25pZmljYW50bHkgZW5oYW5jZWQgdGhlIGNvbXByZXNzaXZlIHN0cmVuZ3RoIG9mIHBvbHlhY3J5bGFtaWRlIChQQU0pLCB3aXRoIG1pY3JvZmlicmlsbGF0ZWQgY2VsbHVsb3NlIChNRkMpIGRlbW9uc3RyYXRpbmcgc3VwZXJpb3IgcGVyZm9ybWFuY2UgY29tcGFyZWQgdG8gY2VsbHVsb3NlIG5hbm9jcnlzdGFscyAoQ05DKS4gVGhpcyBlbmhhbmNlbWVudCByZXN1bHRlZCBpbiBhIGZpdmVmb2xkIGluY3JlYXNlIGluIGNvbXByZXNzaXZlIHN0cmVuZ3RoLiBOb3RhYmx5LCB0aGUgaW5jbHVzaW9uIG9mIE1GQyBoYWQgbm8gc2lnbmlmaWNhbnQgaW1wYWN0IG9uIHdhdGVyIHJlbW92YWwgZnJvbSBiaW9kaWVzZWwsIGFzIHN1cHBvcnRlZCBieSBhIDk1JSBjb25maWRlbmNlIGxldmVsLiBUbyBlbmhhbmNlIGh5ZHJvcGhpbGljaXR5LCBpb25pemFibGUgY2hhcmdlcyB3ZXJlIGludHJvZHVjZWQgdGhyb3VnaCBoeWRyb2x5c2lzIG9mIHRoZSBjb21wb3NpdGUuIFRoaXMgcHJvY2VzcyBzdWJzdGFudGlhbGx5IGltcHJvdmVkIHdhdGVyIHJlbW92YWwgZnJvbSBiaW9kaWVzZWwsIGluY3JlYXNpbmcgaXQgZnJvbSAzNiUgdG8gNDklLiBNb3Jlb3ZlciwgdGhlIHN3ZWxsaW5nIGRlZ3JlZSBpbmNyZWFzZWQgZnJvbSAyNyB0byA3MTQgZy5nLTEgd2hlbiB1c2luZyB0aGUgaHlkcm9seXplZCBjb21wb3NpdGUgYW5kIG92ZW4tZHJpZWQgaHlkcm9nZWwgY29tcGFyZWQgdG8gbm9uLWh5ZHJvbHl6ZWQgcG9seWFjcnlsYW1pZGUuIFRoZSBkcnlpbmcgbWV0aG9kIGluZmx1ZW5jZWQgdGhlIHdhdGVyIHVwdGFrZSBraW5ldGljcywgd2l0aCBmcmVlemUtZHJpZWQgaHlkcm9nZWxzIGV4aGliaXRpbmcgYmV0dGVyIGluaXRpYWwgcGVyZm9ybWFuY2UgYnV0IHVsdGltYXRlbHkgcmVhY2hpbmcgZXF1aWxpYnJpdW0gdmFsdWVzIHNpbWlsYXIgdG8gb3Zlbi1kcmllZCBoeWRyb2dlbHMuIEVxdWlsaWJyaXVtIHdhcyBhY2hpZXZlZCBhZnRlciAxNDQwIG1pbnV0ZXMgZm9yIGh5ZHJvbHl6ZWQgY29tcG9zaXRlIGh5ZHJvZ2Vscywgd2l0aCB0aGUga2luZXRpYyBkYXRhIGZpdHRpbmcgdGhlIHBzZXVkby1zZWNvbmQtb3JkZXIgbW9kZWwuIFdpdGggYXBwcm94aW1hdGVseSAxOTAgbWcgb2YgaHlkcm9nZWwgcGVyIG1MIG9mIGJpb2RpZXNlbCwgdGhlIHdhdGVyIGNvbnRlbnQgaW4gdGhlIGJpb2RpZXNlbCBkZWNyZWFzZWQgZnJvbSAxLDQ5N+KAkzMwMyBwcG0sIG1lZXRpbmcgcmVndWxhdG9yeSBhZ2VuY3kgc3BlY2lmaWNhdGlvbnMuIEZ1cnRoZXJtb3JlLCB0aGUgbWF0ZXJpYWwgcHJvdmVkIHRvIGJlIHJldXNhYmxlIGZvciBhdCBsZWFzdCB0aHJlZSBjeWNsZXMgb2YgYmlvZGllc2VsIHRyZWF0bWVudC4gU3VtbWluZyB1cCwgdGhpcyByZXNlYXJjaCBkZW1vbnN0cmF0ZXMgdGhhdCBjZWxsdWxvc2UtcG9seWFjcnlsYW1pZGUgY29tcG9zaXRlIGh5ZHJvZ2VscyBhcmUgYSBwcm9taXNpbmcgc29sdXRpb24gZm9yIGVmZmVjdGl2ZWx5IHJlbW92aW5nIHRyYWNlIGFtb3VudHMgb2Ygd2F0ZXIgZnJvbSBiaW9kaWVzZWwsIGFjaGlldmluZyBlZmZpY2llbmN5IGNvbXBhcmFibGUgdG8gZXN0YWJsaXNoZWQgdGVjaG5vbG9naWVzLiIsInB1Ymxpc2hlciI6IkVsc2V2aWVyIEIuVi4iLCJ2b2x1bWUiOiIyMTgifSwiaXNUZW1wb3JhcnkiOmZhbHNlfV19&quot;,&quot;citationItems&quot;:[{&quot;id&quot;:&quot;5d87db6f-a58a-3fa8-a25c-8d8aa83ff73a&quot;,&quot;itemData&quot;:{&quot;type&quot;:&quot;article-journal&quot;,&quot;id&quot;:&quot;5d87db6f-a58a-3fa8-a25c-8d8aa83ff73a&quot;,&quot;title&quot;:&quot;Design of mechanically stable polyacrylamide/cellulose hydrogel with high performance for biodiesel dehydration&quot;,&quot;author&quot;:[{&quot;family&quot;:&quot;Arthus&quot;,&quot;given&quot;:&quot;Letícia&quot;,&quot;parse-names&quot;:false,&quot;dropping-particle&quot;:&quot;&quot;,&quot;non-dropping-particle&quot;:&quot;&quot;},{&quot;family&quot;:&quot;Estevam&quot;,&quot;given&quot;:&quot;Bianca Ramos&quot;,&quot;parse-names&quot;:false,&quot;dropping-particle&quot;:&quot;&quot;,&quot;non-dropping-particle&quot;:&quot;&quot;},{&quot;family&quot;:&quot;Maciel&quot;,&quot;given&quot;:&quot;Maria Regina Wolf&quot;,&quot;parse-names&quot;:false,&quot;dropping-particle&quot;:&quot;&quot;,&quot;non-dropping-particle&quot;:&quot;&quot;},{&quot;family&quot;:&quot;Fregolente&quot;,&quot;given&quot;:&quot;Leonardo Vasconcelos&quot;,&quot;parse-names&quot;:false,&quot;dropping-particle&quot;:&quot;&quot;,&quot;non-dropping-particle&quot;:&quot;&quot;}],&quot;container-title&quot;:&quot;Industrial Crops and Products&quot;,&quot;container-title-short&quot;:&quot;Ind. Crops Prod.&quot;,&quot;DOI&quot;:&quot;10.1016/j.indcrop.2024.118859&quot;,&quot;ISSN&quot;:&quot;09266690&quot;,&quot;issued&quot;:{&quot;date-parts&quot;:[[2024,10,15]]},&quot;abstract&quot;:&quot;Hydrogel presents great potential for dehydrating fuel, although several challenges must be addressed to advance this technology for commercial use. The essential attributes for industrial application include robust mechanical strength, high hydrophilicity, and rapid water removal kinetics. This study aimed to design composite hydrogels that concurrently meet these requirements. The introduction of cellulose significantly enhanced the compressive strength of polyacrylamide (PAM), with microfibrillated cellulose (MFC) demonstrating superior performance compared to cellulose nanocrystals (CNC). This enhancement resulted in a fivefold increase in compressive strength. Notably, the inclusion of MFC had no significant impact on water removal from biodiesel, as supported by a 95% confidence level. To enhance hydrophilicity, ionizable charges were introduced through hydrolysis of the composite. This process substantially improved water removal from biodiesel, increasing it from 36% to 49%. Moreover, the swelling degree increased from 27 to 714 g.g-1 when using the hydrolyzed composite and oven-dried hydrogel compared to non-hydrolyzed polyacrylamide. The drying method influenced the water uptake kinetics, with freeze-dried hydrogels exhibiting better initial performance but ultimately reaching equilibrium values similar to oven-dried hydrogels. Equilibrium was achieved after 1440 minutes for hydrolyzed composite hydrogels, with the kinetic data fitting the pseudo-second-order model. With approximately 190 mg of hydrogel per mL of biodiesel, the water content in the biodiesel decreased from 1,497–303 ppm, meeting regulatory agency specifications. Furthermore, the material proved to be reusable for at least three cycles of biodiesel treatment. Summing up, this research demonstrates that cellulose-polyacrylamide composite hydrogels are a promising solution for effectively removing trace amounts of water from biodiesel, achieving efficiency comparable to established technologies.&quot;,&quot;publisher&quot;:&quot;Elsevier B.V.&quot;,&quot;volume&quot;:&quot;218&quot;},&quot;isTemporary&quot;:false}]},{&quot;citationID&quot;:&quot;MENDELEY_CITATION_cbe46d6b-8b28-4945-94a4-667d9f7e90d4&quot;,&quot;properties&quot;:{&quot;noteIndex&quot;:0},&quot;isEdited&quot;:false,&quot;manualOverride&quot;:{&quot;isManuallyOverridden&quot;:false,&quot;citeprocText&quot;:&quot;(Ibrahim et al., 2019)&quot;,&quot;manualOverrideText&quot;:&quot;&quot;},&quot;citationTag&quot;:&quot;MENDELEY_CITATION_v3_eyJjaXRhdGlvbklEIjoiTUVOREVMRVlfQ0lUQVRJT05fY2JlNDZkNmItOGIyOC00OTQ1LTk0YTQtNjY3ZDlmN2U5MGQ0IiwicHJvcGVydGllcyI6eyJub3RlSW5kZXgiOjB9LCJpc0VkaXRlZCI6ZmFsc2UsIm1hbnVhbE92ZXJyaWRlIjp7ImlzTWFudWFsbHlPdmVycmlkZGVuIjpmYWxzZSwiY2l0ZXByb2NUZXh0IjoiKElicmFoaW0gZXQgYWwuLCAyMDE5KSIsIm1hbnVhbE92ZXJyaWRlVGV4dCI6IiJ9LCJjaXRhdGlvbkl0ZW1zIjpbeyJpZCI6ImIyODA2ODU4LTA0NTctMzU2MS1iZjJlLTRjZTZmYTk1OGVkYyIsIml0ZW1EYXRhIjp7InR5cGUiOiJhcnRpY2xlLWpvdXJuYWwiLCJpZCI6ImIyODA2ODU4LTA0NTctMzU2MS1iZjJlLTRjZTZmYTk1OGVkYyIsInRpdGxlIjoiU3ludGhlc2lzIG9mIFBvbHkoQWNyeWxhbWlkZS1HcmFmdC1DaGl0b3NhbikgSHlkcm9nZWw6IE9wdGltaXphdGlvbiBvZiBUaGUgR3JhZnRpbmcgUGFyYW1ldGVycyBhbmQgU3dlbGxpbmcgU3R1ZGllcyIsImF1dGhvciI6W3siZmFtaWx5IjoiSWJyYWhpbSIsImdpdmVuIjoiQWhtZWQgR2FsYWwiLCJwYXJzZS1uYW1lcyI6ZmFsc2UsImRyb3BwaW5nLXBhcnRpY2xlIjoiIiwibm9uLWRyb3BwaW5nLXBhcnRpY2xlIjoiIn0seyJmYW1pbHkiOiJTYXllZCIsImdpdmVuIjoiQWhtZWQgWmFreSIsInBhcnNlLW5hbWVzIjpmYWxzZSwiZHJvcHBpbmctcGFydGljbGUiOiIiLCJub24tZHJvcHBpbmctcGFydGljbGUiOiIifSx7ImZhbWlseSI6IkVsLVdhaGFiIiwiZ2l2ZW4iOiJBYmQgSGFtYWRhIiwicGFyc2UtbmFtZXMiOmZhbHNlLCJkcm9wcGluZy1wYXJ0aWNsZSI6IiIsIm5vbi1kcm9wcGluZy1wYXJ0aWNsZSI6IiJ9LHsiZmFtaWx5IjoiU2F5YWgiLCJnaXZlbiI6Ik1haG1vdWQgTW9oYW1lZCIsInBhcnNlLW5hbWVzIjpmYWxzZSwiZHJvcHBpbmctcGFydGljbGUiOiIiLCJub24tZHJvcHBpbmctcGFydGljbGUiOiIifV0sImNvbnRhaW5lci10aXRsZSI6IkFtZXJpY2FuIEpvdXJuYWwgb2YgUG9seW1lciBTY2llbmNlIGFuZCBUZWNobm9sb2d5IiwiRE9JIjoiMTAuMTE2NDgvai5hanBzdC4yMDE5MDUwMi4xMyIsIklTU04iOiIyNTc1LTU5NzgiLCJpc3N1ZWQiOnsiZGF0ZS1wYXJ0cyI6W1syMDE5XV19LCJwYWdlIjoiNTUiLCJhYnN0cmFjdCI6Ikh5ZHJvZ2VsIHBvbHltZXJzIHdlcmUgcHJlcGFyZWQgdmlhIGdyYWZ0IHBvbHltZXJpemF0aW9uIG9mIGFjcnlsYW1pZGUgKEFBbSkgb250byBjaGl0b3NhbiAoQ1RTKSBiYWNrYm9uZSBpbiB0aGUgcHJlc2VuY2Ugb2YgbWV0aHlsZW5lIGJpc2FjcnlsYW1pZGUgKE1CQSkgYXMgY3Jvc3MtbGlua2VyIGFuZCBhbW1vbml1bSBwZXJzdWxmYXRlIChBUFMpIGFzIGFuIGluaXRpYXRvci4gT3B0aW1pemluZyB0aGUgY3Jvc3NsaW5raW5nIGdyYWZ0IHJlYWN0aW9uIG9mIEFBbSBvbnRvIENUUyB3YXMgc3R1ZGllZCBieSB2YXJ5aW5nIHRoZSBjb25jZW50cmF0aW9uIG9mIENUUyBhbmQgTUJBIGNyb3NzLWxpbmtlciBhbmQgZGlzY3Vzc2luZyB0aGUgZWZmZWN0IG9mIHRoZXNlIGNvbmRpdGlvbnMgb24gdGhlIGdlbCBmcmFjdGlvbiBhbmQgdGhlIGdyYWZ0aW5nIHBhcmFtZXRlcnMuIFRoZSBncmFmdGluZyBwYXJhbWV0ZXJzOyBncmFmdGluZyBwZXJjZW50YWdlICglR1ApLCBncmFmdGluZyBlZmZpY2llbmN5ICglR0UpLCBBZGQtb24gKCVBKSBhbmQgaG9tb3BvbHltZXIgKCVIKSB3ZXJlIHN0dWRpZWQgYXMgYSBmdW5jdGlvbiBvZiB0aGUgY2hpdG9zYW4gYW5kIHRoZSBjcm9zcy1saW5rZXIgY29uY2VudHJhdGlvbnMuIEFsc28gdGhlIHN3ZWxsaW5nIHByb3BlcnRpZXMgb2YgdGhlIHByZXBhcmVkIGh5ZHJvZ2VsIHdlcmUgZXhhbWluZWQuIEluIHRoaXMgcmVzZWFyY2gsIHRoZSBzaW1wbGUgc2Vjb25kIG9yZGVyIGtpbmV0aWMgbW9kZWwgcHJvcG9zZWQgYnkgU2Nob3R0IGhhcyBiZWVuIGNhcnJpZWQgb3V0IHRvIGRlc2NyaWJlIHRoZSBzd2VsbGluZyBtZWNoYW5pc20uIFRoZSBlZmZlY3Qgb2YgdGhlIGdyYWZ0aW5nIHJlYWN0aW9uIG9uIHRoZSB0aGVybWFsIHByb3BlcnRpZXMgb2YgdGhlIGNoaXRvc2FuIHdhcyBhbHNvIGludmVzdGlnYXRlZCBieSB0aGUgdGhlcm1hbCBncmF2aW1ldHJpYyBhbmFseXNpcyAoVEdBKS4gVGhlIHN0cnVjdHVyZSBvZiB0aGUgcHJlcGFyZWQgaHlkcm9nZWwgcG9seW1lciB3YXMgY29uZmlybWVkIGJ5IEZULUlSIHNwZWN0cmEuIFRoZSBwb3JvdXMgc3RydWN0dXJlIG9mIHRoZSBoeWRyb2dlbCB3YXMgb2JzZXJ2ZWQgYnkgdGhlIFNjYW5uaW5nIEVsZWN0cm9uIE1pY3Jvc2NvcGUgKFNFTSkgYW5kIGFsc28gdGhlIGVsZW1lbnRhbCBjb21wb3NpdGlvbiBvZiB0aGUgcHJlcGFyZWQgaHlkcm9nZWwgd2FzIGlkZW50aWZpZWQgYnkgdXNpbmcgdGhlIGVuZXJneSBkaXNwZXJzaXZlIFgtcmF5IChFRFgpLiIsInB1Ymxpc2hlciI6IlNjaWVuY2UgUHVibGlzaGluZyBHcm91cCIsImlzc3VlIjoiMiIsInZvbHVtZSI6IjUifSwiaXNUZW1wb3JhcnkiOmZhbHNlfV19&quot;,&quot;citationItems&quot;:[{&quot;id&quot;:&quot;b2806858-0457-3561-bf2e-4ce6fa958edc&quot;,&quot;itemData&quot;:{&quot;type&quot;:&quot;article-journal&quot;,&quot;id&quot;:&quot;b2806858-0457-3561-bf2e-4ce6fa958edc&quot;,&quot;title&quot;:&quot;Synthesis of Poly(Acrylamide-Graft-Chitosan) Hydrogel: Optimization of The Grafting Parameters and Swelling Studies&quot;,&quot;author&quot;:[{&quot;family&quot;:&quot;Ibrahim&quot;,&quot;given&quot;:&quot;Ahmed Galal&quot;,&quot;parse-names&quot;:false,&quot;dropping-particle&quot;:&quot;&quot;,&quot;non-dropping-particle&quot;:&quot;&quot;},{&quot;family&quot;:&quot;Sayed&quot;,&quot;given&quot;:&quot;Ahmed Zaky&quot;,&quot;parse-names&quot;:false,&quot;dropping-particle&quot;:&quot;&quot;,&quot;non-dropping-particle&quot;:&quot;&quot;},{&quot;family&quot;:&quot;El-Wahab&quot;,&quot;given&quot;:&quot;Abd Hamada&quot;,&quot;parse-names&quot;:false,&quot;dropping-particle&quot;:&quot;&quot;,&quot;non-dropping-particle&quot;:&quot;&quot;},{&quot;family&quot;:&quot;Sayah&quot;,&quot;given&quot;:&quot;Mahmoud Mohamed&quot;,&quot;parse-names&quot;:false,&quot;dropping-particle&quot;:&quot;&quot;,&quot;non-dropping-particle&quot;:&quot;&quot;}],&quot;container-title&quot;:&quot;American Journal of Polymer Science and Technology&quot;,&quot;DOI&quot;:&quot;10.11648/j.ajpst.20190502.13&quot;,&quot;ISSN&quot;:&quot;2575-5978&quot;,&quot;issued&quot;:{&quot;date-parts&quot;:[[2019]]},&quot;page&quot;:&quot;55&quot;,&quot;abstract&quot;:&quot;Hydrogel polymers were prepared via graft polymerization of acrylamide (AAm) onto chitosan (CTS) backbone in the presence of methylene bisacrylamide (MBA) as cross-linker and ammonium persulfate (APS) as an initiator. Optimizing the crosslinking graft reaction of AAm onto CTS was studied by varying the concentration of CTS and MBA cross-linker and discussing the effect of these conditions on the gel fraction and the grafting parameters. The grafting parameters; grafting percentage (%GP), grafting efficiency (%GE), Add-on (%A) and homopolymer (%H) were studied as a function of the chitosan and the cross-linker concentrations. Also the swelling properties of the prepared hydrogel were examined. In this research, the simple second order kinetic model proposed by Schott has been carried out to describe the swelling mechanism. The effect of the grafting reaction on the thermal properties of the chitosan was also investigated by the thermal gravimetric analysis (TGA). The structure of the prepared hydrogel polymer was confirmed by FT-IR spectra. The porous structure of the hydrogel was observed by the Scanning Electron Microscope (SEM) and also the elemental composition of the prepared hydrogel was identified by using the energy dispersive X-ray (EDX).&quot;,&quot;publisher&quot;:&quot;Science Publishing Group&quot;,&quot;issue&quot;:&quot;2&quot;,&quot;volume&quot;:&quot;5&quot;},&quot;isTemporary&quot;:false}]},{&quot;citationID&quot;:&quot;MENDELEY_CITATION_899be5ac-d574-4135-8a07-d3efde543b92&quot;,&quot;properties&quot;:{&quot;noteIndex&quot;:0},&quot;isEdited&quot;:false,&quot;manualOverride&quot;:{&quot;isManuallyOverridden&quot;:false,&quot;citeprocText&quot;:&quot;(Kordjazi et al., 2020)&quot;,&quot;manualOverrideText&quot;:&quot;&quot;},&quot;citationTag&quot;:&quot;MENDELEY_CITATION_v3_eyJjaXRhdGlvbklEIjoiTUVOREVMRVlfQ0lUQVRJT05fODk5YmU1YWMtZDU3NC00MTM1LThhMDctZDNlZmRlNTQzYjkyIiwicHJvcGVydGllcyI6eyJub3RlSW5kZXgiOjB9LCJpc0VkaXRlZCI6ZmFsc2UsIm1hbnVhbE92ZXJyaWRlIjp7ImlzTWFudWFsbHlPdmVycmlkZGVuIjpmYWxzZSwiY2l0ZXByb2NUZXh0IjoiKEtvcmRqYXppIGV0IGFsLiwgMjAyMCkiLCJtYW51YWxPdmVycmlkZVRleHQiOiIifSwiY2l0YXRpb25JdGVtcyI6W3siaWQiOiJiNjdkZTkyMy0yNWE4LTMxN2QtODBiMC1iZGRjN2YzNzFiMTYiLCJpdGVtRGF0YSI6eyJ0eXBlIjoiYXJ0aWNsZS1qb3VybmFsIiwiaWQiOiJiNjdkZTkyMy0yNWE4LTMxN2QtODBiMC1iZGRjN2YzNzFiMTYiLCJ0aXRsZSI6IlN1cGVyLWh5ZHJvcGhpbGljL29sZW9waG9iaWMgY2hpdG9zYW4vYWNyeWxhbWlkZSBoeWRyb2dlbDogYW4gZWZmaWNpZW50IHdhdGVyL29pbCBzZXBhcmF0aW9uIGZpbHRlciIsImF1dGhvciI6W3siZmFtaWx5IjoiS29yZGphemkiLCJnaXZlbiI6IlNoZXlkYSIsInBhcnNlLW5hbWVzIjpmYWxzZSwiZHJvcHBpbmctcGFydGljbGUiOiIiLCJub24tZHJvcHBpbmctcGFydGljbGUiOiIifSx7ImZhbWlseSI6IkthbXlhYiIsImdpdmVuIjoiS291cm9zaCIsInBhcnNlLW5hbWVzIjpmYWxzZSwiZHJvcHBpbmctcGFydGljbGUiOiIiLCJub24tZHJvcHBpbmctcGFydGljbGUiOiIifSx7ImZhbWlseSI6IkhlbW1hdGluZWphZCIsImdpdmVuIjoiTmFoaWQiLCJwYXJzZS1uYW1lcyI6ZmFsc2UsImRyb3BwaW5nLXBhcnRpY2xlIjoiIiwibm9uLWRyb3BwaW5nLXBhcnRpY2xlIjoiIn1dLCJjb250YWluZXItdGl0bGUiOiJBZHZhbmNlZCBDb21wb3NpdGVzIGFuZCBIeWJyaWQgTWF0ZXJpYWxzIiwiY29udGFpbmVyLXRpdGxlLXNob3J0IjoiQWR2LiBDb21wb3MuIEh5YnJpZCBNYXRlci4iLCJET0kiOiIxMC4xMDA3L3M0MjExNC0wMjAtMDAxNTAtOC9QdWJsaXNoZWQiLCJVUkwiOiJodHRwczovL2RvaS5vcmcvMTAuMTAwNy9zNDIxMTQtMDIwLTAwMTUwLTgiLCJpc3N1ZWQiOnsiZGF0ZS1wYXJ0cyI6W1syMDIwLDUsMTZdXX0sInBhZ2UiOiIxNjctMTc2IiwibGFuZ3VhZ2UiOiJFbmdsaXNoIiwiYWJzdHJhY3QiOiJPaWwgc3BpbGxzIGFyZSBvbmUgb2YgdGhlIG1vc3Qgc2VyaW91cyBwcm9ibGVtcyB3aGljaCBoYXZlIGEgbmVnYXRpdmUgZWZmZWN0IG9uIG91ciBlbnZpcm9ubWVudCBlc3BlY2lhbGx5IG9uIHRoZSBtYXJpbmUgZWNvc3lzdGVtLiBUaHVzLCB3YXRlci9vaWwgc2VwYXJhdGlvbiBpcyBjb25zaWRlcmVkIGFzIGFuIGltcG9ydGFudCBwcm9jZXNzIHRvIGVsaW1pbmF0ZSB0aGUgb2lseSBwb2xsdXRhbnRzLiBJbiB0aGUgY3VycmVudCBzdHVkeSwgYSBzdXBlci1oeWRyb3BoaWxpYyBhbmQgc3VwZXItb2xlb3Bob2JpYyBmaWx0ZXIgd2FzIHByZXBhcmVkIGJ5IGluIHNpdHUgc3ludGhlc2lzIG9mIGNoaXRvc2FuL2FjcnlsYW1pZGUgaHlkcm9nZWwgb24gdGhlIGNvdHRvbiBmYWJyaWMgYXMgYSBzdWJzdHJhdGUuIERpZmZlcmVudCBjb25jZW50cmF0aW9ucyBvZiBjaGl0b3NhbiBhbmQgYWNyeWxhbWlkZSBtb25vbWVycywgY3Jvc3MtbGlua2luZyBhZ2VudCAoTUJBKSwgYW5kIHRoZXJtYWwgaW5pdGlhdG9yIChBUFMpIHdlcmUgdGVzdGVkIGJ5IHRoZSBEZXNpZ24gRXhwZXJ0IDcuMC4wIENlbnRyYWwgQ29tcG9zaXRlIChDQ0QpIHNvZnR3YXJlIGFuZCB0aGUgd2F0ZXIgYWJzb3JwdGlvbiBjYXBhY2l0eSBvZiBoeWRyb2dlbHMgd2VyZSBldmFsdWF0ZWQgYnkgYSB0ZWEtYmFnIG1ldGhvZC4gVGhlIG9wdGltdW0gY29uY2VudHJhdGlvbiBvZiBNQkEgYW5kIEFQUyB3YXMgbWVhc3VyZWQgMC4wMyBnIGFuZCAwLjEgZywgcmVzcGVjdGl2ZWx5LiBUaGUgb3B0aW1hbCBoeWRyb2dlbC1iYXNlZCBmaWx0ZXIgd2FzIGNoYXJhY3Rlcml6ZWQgYnkgRlRJUiBhbmQgU0VNIHRlc3RzLiBUaGUgcmVzdWx0cyBjb25maXJtIHRoZSBzdWNjZXNzZnVsIHN5bnRoZXNpcyBvZiBjaGl0b3Nhbi9hY3J5bGFtaWRlIGh5ZHJvZ2VsIHdpdGggYSBwb3JvdXMgc3RydWN0dXJlIG9uIHRoZSBjb3R0b24gZmFicmljLiBJbiBhZGRpdGlvbiwgYWNjb3JkaW5nIHRvIHRoZSByZXN1bHRzIG9mIHRoZSBzd2VsbGluZyBzdHVkeSwgdGhlIG9wdGltYWwgc3ludGhlc2l6ZWQgaHlkcm9nZWwgaGFzIGhpZ2ggd2F0ZXIgcmV0ZW50aW9uIGNhcGFjaXR5IHdpdGggYSBncmVhdCBzdGFiaWxpdHkgaW4gdGhlIHNlYXdhdGVyLXNpbXVsYXRlZCBtZWRpdW0uIE1vcmVvdmVyLCBjb250YWN0IGFuZ2xlIG1lYXN1cmVtZW50IGFuZCB3YXRlci9vaWwgc2VwYXJhdGlvbiB0ZXN0IGRlbW9uc3RyYXRlIHRoZSBzdXBlci1oeWRyb3BoaWxpYy9vbGVvcGhvYmljIGJlaGF2aW9yIGFuZCBoaWdoIGVmZmljaWVuY3kgYW5kIGR1cmFiaWxpdHkgb2YgZmlsdGVyIGZvciB3YXRlci9vaWwgc2VwYXJhdGlvbi4iLCJ2b2x1bWUiOiIzIn0sImlzVGVtcG9yYXJ5IjpmYWxzZX1dfQ==&quot;,&quot;citationItems&quot;:[{&quot;id&quot;:&quot;b67de923-25a8-317d-80b0-bddc7f371b16&quot;,&quot;itemData&quot;:{&quot;type&quot;:&quot;article-journal&quot;,&quot;id&quot;:&quot;b67de923-25a8-317d-80b0-bddc7f371b16&quot;,&quot;title&quot;:&quot;Super-hydrophilic/oleophobic chitosan/acrylamide hydrogel: an efficient water/oil separation filter&quot;,&quot;author&quot;:[{&quot;family&quot;:&quot;Kordjazi&quot;,&quot;given&quot;:&quot;Sheyda&quot;,&quot;parse-names&quot;:false,&quot;dropping-particle&quot;:&quot;&quot;,&quot;non-dropping-particle&quot;:&quot;&quot;},{&quot;family&quot;:&quot;Kamyab&quot;,&quot;given&quot;:&quot;Kourosh&quot;,&quot;parse-names&quot;:false,&quot;dropping-particle&quot;:&quot;&quot;,&quot;non-dropping-particle&quot;:&quot;&quot;},{&quot;family&quot;:&quot;Hemmatinejad&quot;,&quot;given&quot;:&quot;Nahid&quot;,&quot;parse-names&quot;:false,&quot;dropping-particle&quot;:&quot;&quot;,&quot;non-dropping-particle&quot;:&quot;&quot;}],&quot;container-title&quot;:&quot;Advanced Composites and Hybrid Materials&quot;,&quot;container-title-short&quot;:&quot;Adv. Compos. Hybrid Mater.&quot;,&quot;DOI&quot;:&quot;10.1007/s42114-020-00150-8/Published&quot;,&quot;URL&quot;:&quot;https://doi.org/10.1007/s42114-020-00150-8&quot;,&quot;issued&quot;:{&quot;date-parts&quot;:[[2020,5,16]]},&quot;page&quot;:&quot;167-176&quot;,&quot;language&quot;:&quot;English&quot;,&quot;abstract&quot;:&quot;Oil spills are one of the most serious problems which have a negative effect on our environment especially on the marine ecosystem. Thus, water/oil separation is considered as an important process to eliminate the oily pollutants. In the current study, a super-hydrophilic and super-oleophobic filter was prepared by in situ synthesis of chitosan/acrylamide hydrogel on the cotton fabric as a substrate. Different concentrations of chitosan and acrylamide monomers, cross-linking agent (MBA), and thermal initiator (APS) were tested by the Design Expert 7.0.0 Central Composite (CCD) software and the water absorption capacity of hydrogels were evaluated by a tea-bag method. The optimum concentration of MBA and APS was measured 0.03 g and 0.1 g, respectively. The optimal hydrogel-based filter was characterized by FTIR and SEM tests. The results confirm the successful synthesis of chitosan/acrylamide hydrogel with a porous structure on the cotton fabric. In addition, according to the results of the swelling study, the optimal synthesized hydrogel has high water retention capacity with a great stability in the seawater-simulated medium. Moreover, contact angle measurement and water/oil separation test demonstrate the super-hydrophilic/oleophobic behavior and high efficiency and durability of filter for water/oil separation.&quot;,&quot;volume&quot;:&quot;3&quot;},&quot;isTemporary&quot;:false}]},{&quot;citationID&quot;:&quot;MENDELEY_CITATION_b0ad9cda-8cfc-4eb2-94f6-1b299ca1981a&quot;,&quot;properties&quot;:{&quot;noteIndex&quot;:0},&quot;isEdited&quot;:false,&quot;manualOverride&quot;:{&quot;isManuallyOverridden&quot;:false,&quot;citeprocText&quot;:&quot;(Zhao et al., 2010)&quot;,&quot;manualOverrideText&quot;:&quot;&quot;},&quot;citationTag&quot;:&quot;MENDELEY_CITATION_v3_eyJjaXRhdGlvbklEIjoiTUVOREVMRVlfQ0lUQVRJT05fYjBhZDljZGEtOGNmYy00ZWIyLTk0ZjYtMWIyOTljYTE5ODFhIiwicHJvcGVydGllcyI6eyJub3RlSW5kZXgiOjB9LCJpc0VkaXRlZCI6ZmFsc2UsIm1hbnVhbE92ZXJyaWRlIjp7ImlzTWFudWFsbHlPdmVycmlkZGVuIjpmYWxzZSwiY2l0ZXByb2NUZXh0IjoiKFpoYW8gZXQgYWwuLCAyMDEwKSIsIm1hbnVhbE92ZXJyaWRlVGV4dCI6IiJ9LCJjaXRhdGlvbkl0ZW1zIjpbeyJpZCI6ImU0NzVjYTVkLTU2ZmUtMzgzMy05ODc2LTMwOGJhYmJiMDIwYiIsIml0ZW1EYXRhIjp7InR5cGUiOiJhcnRpY2xlLWpvdXJuYWwiLCJpZCI6ImU0NzVjYTVkLTU2ZmUtMzgzMy05ODc2LTMwOGJhYmJiMDIwYiIsInRpdGxlIjoiU3R1ZHkgb2YgdGhlIHByb3BlcnRpZXMgb2YgaHlkcm9seXplZCBwb2x5YWNyeWxhbWlkZSBoeWRyb2dlbHMgd2l0aCB2YXJpb3VzIHBvcmUgc3RydWN0dXJlcyBhbmQgcmFwaWQgcEgtc2Vuc2l0aXZpdGllcyIsImF1dGhvciI6W3siZmFtaWx5IjoiWmhhbyIsImdpdmVuIjoiUWlhbiIsInBhcnNlLW5hbWVzIjpmYWxzZSwiZHJvcHBpbmctcGFydGljbGUiOiIiLCJub24tZHJvcHBpbmctcGFydGljbGUiOiIifSx7ImZhbWlseSI6IlN1biIsImdpdmVuIjoiSmlhbnpob25nIiwicGFyc2UtbmFtZXMiOmZhbHNlLCJkcm9wcGluZy1wYXJ0aWNsZSI6IiIsIm5vbi1kcm9wcGluZy1wYXJ0aWNsZSI6IiJ9LHsiZmFtaWx5IjoiTGluIiwiZ2l2ZW4iOiJZdXRlbmciLCJwYXJzZS1uYW1lcyI6ZmFsc2UsImRyb3BwaW5nLXBhcnRpY2xlIjoiIiwibm9uLWRyb3BwaW5nLXBhcnRpY2xlIjoiIn0seyJmYW1pbHkiOiJaaG91IiwiZ2l2ZW4iOiJRaXl1biIsInBhcnNlLW5hbWVzIjpmYWxzZSwiZHJvcHBpbmctcGFydGljbGUiOiIiLCJub24tZHJvcHBpbmctcGFydGljbGUiOiIifV0sImNvbnRhaW5lci10aXRsZSI6IlJlYWN0aXZlIGFuZCBGdW5jdGlvbmFsIFBvbHltZXJzIiwiY29udGFpbmVyLXRpdGxlLXNob3J0IjoiUmVhY3QuIEZ1bmN0LiBQb2x5bS4iLCJET0kiOiIxMC4xMDE2L2oucmVhY3RmdW5jdHBvbHltLjIwMTAuMDQuMDEwIiwiSVNTTiI6IjEzODE1MTQ4IiwiaXNzdWVkIjp7ImRhdGUtcGFydHMiOltbMjAxMCw5XV19LCJwYWdlIjoiNjAyLTYwOSIsImFic3RyYWN0IjoiTm9uaW9uaWMgcG9seWFjcnlsYW1pZGUgKFBBQW0pIGh5ZHJvZ2VscyB3ZXJlIHN5bnRoZXNpemVkIHVzaW5nIHRocmVlIG1ldGhvZHM6IHJvb20gdGVtcGVyYXR1cmUgcG9seW1lcml6YXRpb24sIGNyeW8tcG9seW1lcml6YXRpb24sIGFuZCBtb2RpZmllZCBjcnlvLXBvbHltZXJpemF0aW9uLiBBbmlvbmljIFBBQW0gaHlkcm9nZWxzIHdlcmUgb2J0YWluZWQgYWZ0ZXIgaHlkcm9seXppbmcgdGhlIG5vbmlvbmljIGh5ZHJvZ2VscyB1bmRlciBhbGthbGluZSBjb25kaXRpb25zLiBUaGUgY29tcG9zaXRpb24gb2YgYW5pb25pYyBoeWRyb2dlbHMgd2FzIGNoYXJhY3Rlcml6ZWQgYnkgRm91cmllciB0cmFuc2Zvcm0gaW5mcmFyZWQgKEZULUlSKSBzcGVjdHJvc2NvcHkgYW5kIGVsZW1lbnQgYW5hbHlzaXMuIE1vcnBob2xvZ2ljYWwgc3R1ZGllcyBzaG93ZWQgdGhhdCB0aGUgaHlkcm9nZWxzIGV4aGliaXRlZCB2YXJpb3VzIHBvcmUgc3RydWN0dXJlcyB3aGVuIHRoZXkgd2VyZSBzeW50aGVzaXplZCB1c2luZyBkaWZmZXJlbnQgbWV0aG9kcy4gQW4gYWRkaXRpb25hbCBtZWNoYW5pc20gZm9yIHRoZSBmb3JtYXRpb24gb2YgY3J5b2dlbHMgd2FzIHByb3Bvc2VkLiBJbnZlc3RpZ2F0aW9uIG9mIHRoZSBzd2VsbGluZyBwcm9wZXJ0aWVzIG9mIHRoZSBoeWRyb2dlbHMgYW5kIGFuYWx5c2lzIG9mIHRoZSBzd2VsbGluZyBraW5ldGljcyBzaG93ZWQgdGhhdCB0aGUgaHlkcm9seXplZCBQQUFtIGh5ZHJvZ2VscyBoYWQgcmFwaWQgcEgtc2Vuc2l0aXZlIHJhdGVzLiDCqSAyMDEwIEVsc2V2aWVyIEx0ZC4gQWxsIHJpZ2h0cyByZXNlcnZlZC4iLCJpc3N1ZSI6IjkiLCJ2b2x1bWUiOiI3MCJ9LCJpc1RlbXBvcmFyeSI6ZmFsc2V9XX0=&quot;,&quot;citationItems&quot;:[{&quot;id&quot;:&quot;e475ca5d-56fe-3833-9876-308babbb020b&quot;,&quot;itemData&quot;:{&quot;type&quot;:&quot;article-journal&quot;,&quot;id&quot;:&quot;e475ca5d-56fe-3833-9876-308babbb020b&quot;,&quot;title&quot;:&quot;Study of the properties of hydrolyzed polyacrylamide hydrogels with various pore structures and rapid pH-sensitivities&quot;,&quot;author&quot;:[{&quot;family&quot;:&quot;Zhao&quot;,&quot;given&quot;:&quot;Qian&quot;,&quot;parse-names&quot;:false,&quot;dropping-particle&quot;:&quot;&quot;,&quot;non-dropping-particle&quot;:&quot;&quot;},{&quot;family&quot;:&quot;Sun&quot;,&quot;given&quot;:&quot;Jianzhong&quot;,&quot;parse-names&quot;:false,&quot;dropping-particle&quot;:&quot;&quot;,&quot;non-dropping-particle&quot;:&quot;&quot;},{&quot;family&quot;:&quot;Lin&quot;,&quot;given&quot;:&quot;Yuteng&quot;,&quot;parse-names&quot;:false,&quot;dropping-particle&quot;:&quot;&quot;,&quot;non-dropping-particle&quot;:&quot;&quot;},{&quot;family&quot;:&quot;Zhou&quot;,&quot;given&quot;:&quot;Qiyun&quot;,&quot;parse-names&quot;:false,&quot;dropping-particle&quot;:&quot;&quot;,&quot;non-dropping-particle&quot;:&quot;&quot;}],&quot;container-title&quot;:&quot;Reactive and Functional Polymers&quot;,&quot;container-title-short&quot;:&quot;React. Funct. Polym.&quot;,&quot;DOI&quot;:&quot;10.1016/j.reactfunctpolym.2010.04.010&quot;,&quot;ISSN&quot;:&quot;13815148&quot;,&quot;issued&quot;:{&quot;date-parts&quot;:[[2010,9]]},&quot;page&quot;:&quot;602-609&quot;,&quot;abstract&quot;:&quot;Nonionic polyacrylamide (PAAm) hydrogels were synthesized using three methods: room temperature polymerization, cryo-polymerization, and modified cryo-polymerization. Anionic PAAm hydrogels were obtained after hydrolyzing the nonionic hydrogels under alkaline conditions. The composition of anionic hydrogels was characterized by Fourier transform infrared (FT-IR) spectroscopy and element analysis. Morphological studies showed that the hydrogels exhibited various pore structures when they were synthesized using different methods. An additional mechanism for the formation of cryogels was proposed. Investigation of the swelling properties of the hydrogels and analysis of the swelling kinetics showed that the hydrolyzed PAAm hydrogels had rapid pH-sensitive rates. © 2010 Elsevier Ltd. All rights reserved.&quot;,&quot;issue&quot;:&quot;9&quot;,&quot;volume&quot;:&quot;70&quot;},&quot;isTemporary&quot;:false}]},{&quot;citationID&quot;:&quot;MENDELEY_CITATION_76ecf3cb-00ba-4715-99ef-5e039e5b86f0&quot;,&quot;properties&quot;:{&quot;noteIndex&quot;:0},&quot;isEdited&quot;:false,&quot;manualOverride&quot;:{&quot;isManuallyOverridden&quot;:false,&quot;citeprocText&quot;:&quot;(Ibrahim et al., 2019; Kordjazi et al., 2020)&quot;,&quot;manualOverrideText&quot;:&quot;&quot;},&quot;citationTag&quot;:&quot;MENDELEY_CITATION_v3_eyJjaXRhdGlvbklEIjoiTUVOREVMRVlfQ0lUQVRJT05fNzZlY2YzY2ItMDBiYS00NzE1LTk5ZWYtNWUwMzllNWI4NmYwIiwicHJvcGVydGllcyI6eyJub3RlSW5kZXgiOjB9LCJpc0VkaXRlZCI6ZmFsc2UsIm1hbnVhbE92ZXJyaWRlIjp7ImlzTWFudWFsbHlPdmVycmlkZGVuIjpmYWxzZSwiY2l0ZXByb2NUZXh0IjoiKElicmFoaW0gZXQgYWwuLCAyMDE5OyBLb3JkamF6aSBldCBhbC4sIDIwMjApIiwibWFudWFsT3ZlcnJpZGVUZXh0IjoiIn0sImNpdGF0aW9uSXRlbXMiOlt7ImlkIjoiYjI4MDY4NTgtMDQ1Ny0zNTYxLWJmMmUtNGNlNmZhOTU4ZWRjIiwiaXRlbURhdGEiOnsidHlwZSI6ImFydGljbGUtam91cm5hbCIsImlkIjoiYjI4MDY4NTgtMDQ1Ny0zNTYxLWJmMmUtNGNlNmZhOTU4ZWRjIiwidGl0bGUiOiJTeW50aGVzaXMgb2YgUG9seShBY3J5bGFtaWRlLUdyYWZ0LUNoaXRvc2FuKSBIeWRyb2dlbDogT3B0aW1pemF0aW9uIG9mIFRoZSBHcmFmdGluZyBQYXJhbWV0ZXJzIGFuZCBTd2VsbGluZyBTdHVkaWVzIiwiYXV0aG9yIjpbeyJmYW1pbHkiOiJJYnJhaGltIiwiZ2l2ZW4iOiJBaG1lZCBHYWxhbCIsInBhcnNlLW5hbWVzIjpmYWxzZSwiZHJvcHBpbmctcGFydGljbGUiOiIiLCJub24tZHJvcHBpbmctcGFydGljbGUiOiIifSx7ImZhbWlseSI6IlNheWVkIiwiZ2l2ZW4iOiJBaG1lZCBaYWt5IiwicGFyc2UtbmFtZXMiOmZhbHNlLCJkcm9wcGluZy1wYXJ0aWNsZSI6IiIsIm5vbi1kcm9wcGluZy1wYXJ0aWNsZSI6IiJ9LHsiZmFtaWx5IjoiRWwtV2FoYWIiLCJnaXZlbiI6IkFiZCBIYW1hZGEiLCJwYXJzZS1uYW1lcyI6ZmFsc2UsImRyb3BwaW5nLXBhcnRpY2xlIjoiIiwibm9uLWRyb3BwaW5nLXBhcnRpY2xlIjoiIn0seyJmYW1pbHkiOiJTYXlhaCIsImdpdmVuIjoiTWFobW91ZCBNb2hhbWVkIiwicGFyc2UtbmFtZXMiOmZhbHNlLCJkcm9wcGluZy1wYXJ0aWNsZSI6IiIsIm5vbi1kcm9wcGluZy1wYXJ0aWNsZSI6IiJ9XSwiY29udGFpbmVyLXRpdGxlIjoiQW1lcmljYW4gSm91cm5hbCBvZiBQb2x5bWVyIFNjaWVuY2UgYW5kIFRlY2hub2xvZ3kiLCJET0kiOiIxMC4xMTY0OC9qLmFqcHN0LjIwMTkwNTAyLjEzIiwiSVNTTiI6IjI1NzUtNTk3OCIsImlzc3VlZCI6eyJkYXRlLXBhcnRzIjpbWzIwMTldXX0sInBhZ2UiOiI1NSIsImFic3RyYWN0IjoiSHlkcm9nZWwgcG9seW1lcnMgd2VyZSBwcmVwYXJlZCB2aWEgZ3JhZnQgcG9seW1lcml6YXRpb24gb2YgYWNyeWxhbWlkZSAoQUFtKSBvbnRvIGNoaXRvc2FuIChDVFMpIGJhY2tib25lIGluIHRoZSBwcmVzZW5jZSBvZiBtZXRoeWxlbmUgYmlzYWNyeWxhbWlkZSAoTUJBKSBhcyBjcm9zcy1saW5rZXIgYW5kIGFtbW9uaXVtIHBlcnN1bGZhdGUgKEFQUykgYXMgYW4gaW5pdGlhdG9yLiBPcHRpbWl6aW5nIHRoZSBjcm9zc2xpbmtpbmcgZ3JhZnQgcmVhY3Rpb24gb2YgQUFtIG9udG8gQ1RTIHdhcyBzdHVkaWVkIGJ5IHZhcnlpbmcgdGhlIGNvbmNlbnRyYXRpb24gb2YgQ1RTIGFuZCBNQkEgY3Jvc3MtbGlua2VyIGFuZCBkaXNjdXNzaW5nIHRoZSBlZmZlY3Qgb2YgdGhlc2UgY29uZGl0aW9ucyBvbiB0aGUgZ2VsIGZyYWN0aW9uIGFuZCB0aGUgZ3JhZnRpbmcgcGFyYW1ldGVycy4gVGhlIGdyYWZ0aW5nIHBhcmFtZXRlcnM7IGdyYWZ0aW5nIHBlcmNlbnRhZ2UgKCVHUCksIGdyYWZ0aW5nIGVmZmljaWVuY3kgKCVHRSksIEFkZC1vbiAoJUEpIGFuZCBob21vcG9seW1lciAoJUgpIHdlcmUgc3R1ZGllZCBhcyBhIGZ1bmN0aW9uIG9mIHRoZSBjaGl0b3NhbiBhbmQgdGhlIGNyb3NzLWxpbmtlciBjb25jZW50cmF0aW9ucy4gQWxzbyB0aGUgc3dlbGxpbmcgcHJvcGVydGllcyBvZiB0aGUgcHJlcGFyZWQgaHlkcm9nZWwgd2VyZSBleGFtaW5lZC4gSW4gdGhpcyByZXNlYXJjaCwgdGhlIHNpbXBsZSBzZWNvbmQgb3JkZXIga2luZXRpYyBtb2RlbCBwcm9wb3NlZCBieSBTY2hvdHQgaGFzIGJlZW4gY2FycmllZCBvdXQgdG8gZGVzY3JpYmUgdGhlIHN3ZWxsaW5nIG1lY2hhbmlzbS4gVGhlIGVmZmVjdCBvZiB0aGUgZ3JhZnRpbmcgcmVhY3Rpb24gb24gdGhlIHRoZXJtYWwgcHJvcGVydGllcyBvZiB0aGUgY2hpdG9zYW4gd2FzIGFsc28gaW52ZXN0aWdhdGVkIGJ5IHRoZSB0aGVybWFsIGdyYXZpbWV0cmljIGFuYWx5c2lzIChUR0EpLiBUaGUgc3RydWN0dXJlIG9mIHRoZSBwcmVwYXJlZCBoeWRyb2dlbCBwb2x5bWVyIHdhcyBjb25maXJtZWQgYnkgRlQtSVIgc3BlY3RyYS4gVGhlIHBvcm91cyBzdHJ1Y3R1cmUgb2YgdGhlIGh5ZHJvZ2VsIHdhcyBvYnNlcnZlZCBieSB0aGUgU2Nhbm5pbmcgRWxlY3Ryb24gTWljcm9zY29wZSAoU0VNKSBhbmQgYWxzbyB0aGUgZWxlbWVudGFsIGNvbXBvc2l0aW9uIG9mIHRoZSBwcmVwYXJlZCBoeWRyb2dlbCB3YXMgaWRlbnRpZmllZCBieSB1c2luZyB0aGUgZW5lcmd5IGRpc3BlcnNpdmUgWC1yYXkgKEVEWCkuIiwicHVibGlzaGVyIjoiU2NpZW5jZSBQdWJsaXNoaW5nIEdyb3VwIiwiaXNzdWUiOiIyIiwidm9sdW1lIjoiNSJ9LCJpc1RlbXBvcmFyeSI6ZmFsc2V9LHsiaWQiOiJiNjdkZTkyMy0yNWE4LTMxN2QtODBiMC1iZGRjN2YzNzFiMTYiLCJpdGVtRGF0YSI6eyJ0eXBlIjoiYXJ0aWNsZS1qb3VybmFsIiwiaWQiOiJiNjdkZTkyMy0yNWE4LTMxN2QtODBiMC1iZGRjN2YzNzFiMTYiLCJ0aXRsZSI6IlN1cGVyLWh5ZHJvcGhpbGljL29sZW9waG9iaWMgY2hpdG9zYW4vYWNyeWxhbWlkZSBoeWRyb2dlbDogYW4gZWZmaWNpZW50IHdhdGVyL29pbCBzZXBhcmF0aW9uIGZpbHRlciIsImF1dGhvciI6W3siZmFtaWx5IjoiS29yZGphemkiLCJnaXZlbiI6IlNoZXlkYSIsInBhcnNlLW5hbWVzIjpmYWxzZSwiZHJvcHBpbmctcGFydGljbGUiOiIiLCJub24tZHJvcHBpbmctcGFydGljbGUiOiIifSx7ImZhbWlseSI6IkthbXlhYiIsImdpdmVuIjoiS291cm9zaCIsInBhcnNlLW5hbWVzIjpmYWxzZSwiZHJvcHBpbmctcGFydGljbGUiOiIiLCJub24tZHJvcHBpbmctcGFydGljbGUiOiIifSx7ImZhbWlseSI6IkhlbW1hdGluZWphZCIsImdpdmVuIjoiTmFoaWQiLCJwYXJzZS1uYW1lcyI6ZmFsc2UsImRyb3BwaW5nLXBhcnRpY2xlIjoiIiwibm9uLWRyb3BwaW5nLXBhcnRpY2xlIjoiIn1dLCJjb250YWluZXItdGl0bGUiOiJBZHZhbmNlZCBDb21wb3NpdGVzIGFuZCBIeWJyaWQgTWF0ZXJpYWxzIiwiY29udGFpbmVyLXRpdGxlLXNob3J0IjoiQWR2LiBDb21wb3MuIEh5YnJpZCBNYXRlci4iLCJET0kiOiIxMC4xMDA3L3M0MjExNC0wMjAtMDAxNTAtOC9QdWJsaXNoZWQiLCJVUkwiOiJodHRwczovL2RvaS5vcmcvMTAuMTAwNy9zNDIxMTQtMDIwLTAwMTUwLTgiLCJpc3N1ZWQiOnsiZGF0ZS1wYXJ0cyI6W1syMDIwLDUsMTZdXX0sInBhZ2UiOiIxNjctMTc2IiwibGFuZ3VhZ2UiOiJFbmdsaXNoIiwiYWJzdHJhY3QiOiJPaWwgc3BpbGxzIGFyZSBvbmUgb2YgdGhlIG1vc3Qgc2VyaW91cyBwcm9ibGVtcyB3aGljaCBoYXZlIGEgbmVnYXRpdmUgZWZmZWN0IG9uIG91ciBlbnZpcm9ubWVudCBlc3BlY2lhbGx5IG9uIHRoZSBtYXJpbmUgZWNvc3lzdGVtLiBUaHVzLCB3YXRlci9vaWwgc2VwYXJhdGlvbiBpcyBjb25zaWRlcmVkIGFzIGFuIGltcG9ydGFudCBwcm9jZXNzIHRvIGVsaW1pbmF0ZSB0aGUgb2lseSBwb2xsdXRhbnRzLiBJbiB0aGUgY3VycmVudCBzdHVkeSwgYSBzdXBlci1oeWRyb3BoaWxpYyBhbmQgc3VwZXItb2xlb3Bob2JpYyBmaWx0ZXIgd2FzIHByZXBhcmVkIGJ5IGluIHNpdHUgc3ludGhlc2lzIG9mIGNoaXRvc2FuL2FjcnlsYW1pZGUgaHlkcm9nZWwgb24gdGhlIGNvdHRvbiBmYWJyaWMgYXMgYSBzdWJzdHJhdGUuIERpZmZlcmVudCBjb25jZW50cmF0aW9ucyBvZiBjaGl0b3NhbiBhbmQgYWNyeWxhbWlkZSBtb25vbWVycywgY3Jvc3MtbGlua2luZyBhZ2VudCAoTUJBKSwgYW5kIHRoZXJtYWwgaW5pdGlhdG9yIChBUFMpIHdlcmUgdGVzdGVkIGJ5IHRoZSBEZXNpZ24gRXhwZXJ0IDcuMC4wIENlbnRyYWwgQ29tcG9zaXRlIChDQ0QpIHNvZnR3YXJlIGFuZCB0aGUgd2F0ZXIgYWJzb3JwdGlvbiBjYXBhY2l0eSBvZiBoeWRyb2dlbHMgd2VyZSBldmFsdWF0ZWQgYnkgYSB0ZWEtYmFnIG1ldGhvZC4gVGhlIG9wdGltdW0gY29uY2VudHJhdGlvbiBvZiBNQkEgYW5kIEFQUyB3YXMgbWVhc3VyZWQgMC4wMyBnIGFuZCAwLjEgZywgcmVzcGVjdGl2ZWx5LiBUaGUgb3B0aW1hbCBoeWRyb2dlbC1iYXNlZCBmaWx0ZXIgd2FzIGNoYXJhY3Rlcml6ZWQgYnkgRlRJUiBhbmQgU0VNIHRlc3RzLiBUaGUgcmVzdWx0cyBjb25maXJtIHRoZSBzdWNjZXNzZnVsIHN5bnRoZXNpcyBvZiBjaGl0b3Nhbi9hY3J5bGFtaWRlIGh5ZHJvZ2VsIHdpdGggYSBwb3JvdXMgc3RydWN0dXJlIG9uIHRoZSBjb3R0b24gZmFicmljLiBJbiBhZGRpdGlvbiwgYWNjb3JkaW5nIHRvIHRoZSByZXN1bHRzIG9mIHRoZSBzd2VsbGluZyBzdHVkeSwgdGhlIG9wdGltYWwgc3ludGhlc2l6ZWQgaHlkcm9nZWwgaGFzIGhpZ2ggd2F0ZXIgcmV0ZW50aW9uIGNhcGFjaXR5IHdpdGggYSBncmVhdCBzdGFiaWxpdHkgaW4gdGhlIHNlYXdhdGVyLXNpbXVsYXRlZCBtZWRpdW0uIE1vcmVvdmVyLCBjb250YWN0IGFuZ2xlIG1lYXN1cmVtZW50IGFuZCB3YXRlci9vaWwgc2VwYXJhdGlvbiB0ZXN0IGRlbW9uc3RyYXRlIHRoZSBzdXBlci1oeWRyb3BoaWxpYy9vbGVvcGhvYmljIGJlaGF2aW9yIGFuZCBoaWdoIGVmZmljaWVuY3kgYW5kIGR1cmFiaWxpdHkgb2YgZmlsdGVyIGZvciB3YXRlci9vaWwgc2VwYXJhdGlvbi4iLCJ2b2x1bWUiOiIzIn0sImlzVGVtcG9yYXJ5IjpmYWxzZX1dfQ==&quot;,&quot;citationItems&quot;:[{&quot;id&quot;:&quot;b2806858-0457-3561-bf2e-4ce6fa958edc&quot;,&quot;itemData&quot;:{&quot;type&quot;:&quot;article-journal&quot;,&quot;id&quot;:&quot;b2806858-0457-3561-bf2e-4ce6fa958edc&quot;,&quot;title&quot;:&quot;Synthesis of Poly(Acrylamide-Graft-Chitosan) Hydrogel: Optimization of The Grafting Parameters and Swelling Studies&quot;,&quot;author&quot;:[{&quot;family&quot;:&quot;Ibrahim&quot;,&quot;given&quot;:&quot;Ahmed Galal&quot;,&quot;parse-names&quot;:false,&quot;dropping-particle&quot;:&quot;&quot;,&quot;non-dropping-particle&quot;:&quot;&quot;},{&quot;family&quot;:&quot;Sayed&quot;,&quot;given&quot;:&quot;Ahmed Zaky&quot;,&quot;parse-names&quot;:false,&quot;dropping-particle&quot;:&quot;&quot;,&quot;non-dropping-particle&quot;:&quot;&quot;},{&quot;family&quot;:&quot;El-Wahab&quot;,&quot;given&quot;:&quot;Abd Hamada&quot;,&quot;parse-names&quot;:false,&quot;dropping-particle&quot;:&quot;&quot;,&quot;non-dropping-particle&quot;:&quot;&quot;},{&quot;family&quot;:&quot;Sayah&quot;,&quot;given&quot;:&quot;Mahmoud Mohamed&quot;,&quot;parse-names&quot;:false,&quot;dropping-particle&quot;:&quot;&quot;,&quot;non-dropping-particle&quot;:&quot;&quot;}],&quot;container-title&quot;:&quot;American Journal of Polymer Science and Technology&quot;,&quot;DOI&quot;:&quot;10.11648/j.ajpst.20190502.13&quot;,&quot;ISSN&quot;:&quot;2575-5978&quot;,&quot;issued&quot;:{&quot;date-parts&quot;:[[2019]]},&quot;page&quot;:&quot;55&quot;,&quot;abstract&quot;:&quot;Hydrogel polymers were prepared via graft polymerization of acrylamide (AAm) onto chitosan (CTS) backbone in the presence of methylene bisacrylamide (MBA) as cross-linker and ammonium persulfate (APS) as an initiator. Optimizing the crosslinking graft reaction of AAm onto CTS was studied by varying the concentration of CTS and MBA cross-linker and discussing the effect of these conditions on the gel fraction and the grafting parameters. The grafting parameters; grafting percentage (%GP), grafting efficiency (%GE), Add-on (%A) and homopolymer (%H) were studied as a function of the chitosan and the cross-linker concentrations. Also the swelling properties of the prepared hydrogel were examined. In this research, the simple second order kinetic model proposed by Schott has been carried out to describe the swelling mechanism. The effect of the grafting reaction on the thermal properties of the chitosan was also investigated by the thermal gravimetric analysis (TGA). The structure of the prepared hydrogel polymer was confirmed by FT-IR spectra. The porous structure of the hydrogel was observed by the Scanning Electron Microscope (SEM) and also the elemental composition of the prepared hydrogel was identified by using the energy dispersive X-ray (EDX).&quot;,&quot;publisher&quot;:&quot;Science Publishing Group&quot;,&quot;issue&quot;:&quot;2&quot;,&quot;volume&quot;:&quot;5&quot;},&quot;isTemporary&quot;:false},{&quot;id&quot;:&quot;b67de923-25a8-317d-80b0-bddc7f371b16&quot;,&quot;itemData&quot;:{&quot;type&quot;:&quot;article-journal&quot;,&quot;id&quot;:&quot;b67de923-25a8-317d-80b0-bddc7f371b16&quot;,&quot;title&quot;:&quot;Super-hydrophilic/oleophobic chitosan/acrylamide hydrogel: an efficient water/oil separation filter&quot;,&quot;author&quot;:[{&quot;family&quot;:&quot;Kordjazi&quot;,&quot;given&quot;:&quot;Sheyda&quot;,&quot;parse-names&quot;:false,&quot;dropping-particle&quot;:&quot;&quot;,&quot;non-dropping-particle&quot;:&quot;&quot;},{&quot;family&quot;:&quot;Kamyab&quot;,&quot;given&quot;:&quot;Kourosh&quot;,&quot;parse-names&quot;:false,&quot;dropping-particle&quot;:&quot;&quot;,&quot;non-dropping-particle&quot;:&quot;&quot;},{&quot;family&quot;:&quot;Hemmatinejad&quot;,&quot;given&quot;:&quot;Nahid&quot;,&quot;parse-names&quot;:false,&quot;dropping-particle&quot;:&quot;&quot;,&quot;non-dropping-particle&quot;:&quot;&quot;}],&quot;container-title&quot;:&quot;Advanced Composites and Hybrid Materials&quot;,&quot;container-title-short&quot;:&quot;Adv. Compos. Hybrid Mater.&quot;,&quot;DOI&quot;:&quot;10.1007/s42114-020-00150-8/Published&quot;,&quot;URL&quot;:&quot;https://doi.org/10.1007/s42114-020-00150-8&quot;,&quot;issued&quot;:{&quot;date-parts&quot;:[[2020,5,16]]},&quot;page&quot;:&quot;167-176&quot;,&quot;language&quot;:&quot;English&quot;,&quot;abstract&quot;:&quot;Oil spills are one of the most serious problems which have a negative effect on our environment especially on the marine ecosystem. Thus, water/oil separation is considered as an important process to eliminate the oily pollutants. In the current study, a super-hydrophilic and super-oleophobic filter was prepared by in situ synthesis of chitosan/acrylamide hydrogel on the cotton fabric as a substrate. Different concentrations of chitosan and acrylamide monomers, cross-linking agent (MBA), and thermal initiator (APS) were tested by the Design Expert 7.0.0 Central Composite (CCD) software and the water absorption capacity of hydrogels were evaluated by a tea-bag method. The optimum concentration of MBA and APS was measured 0.03 g and 0.1 g, respectively. The optimal hydrogel-based filter was characterized by FTIR and SEM tests. The results confirm the successful synthesis of chitosan/acrylamide hydrogel with a porous structure on the cotton fabric. In addition, according to the results of the swelling study, the optimal synthesized hydrogel has high water retention capacity with a great stability in the seawater-simulated medium. Moreover, contact angle measurement and water/oil separation test demonstrate the super-hydrophilic/oleophobic behavior and high efficiency and durability of filter for water/oil separation.&quot;,&quot;volume&quot;:&quot;3&quot;},&quot;isTemporary&quot;:false}]},{&quot;citationID&quot;:&quot;MENDELEY_CITATION_14f6237f-ff59-4809-84cf-d9517752916c&quot;,&quot;properties&quot;:{&quot;noteIndex&quot;:0},&quot;isEdited&quot;:false,&quot;manualOverride&quot;:{&quot;isManuallyOverridden&quot;:false,&quot;citeprocText&quot;:&quot;(Arthus et al., 2024)&quot;,&quot;manualOverrideText&quot;:&quot;&quot;},&quot;citationTag&quot;:&quot;MENDELEY_CITATION_v3_eyJjaXRhdGlvbklEIjoiTUVOREVMRVlfQ0lUQVRJT05fMTRmNjIzN2YtZmY1OS00ODA5LTg0Y2YtZDk1MTc3NTI5MTZjIiwicHJvcGVydGllcyI6eyJub3RlSW5kZXgiOjB9LCJpc0VkaXRlZCI6ZmFsc2UsIm1hbnVhbE92ZXJyaWRlIjp7ImlzTWFudWFsbHlPdmVycmlkZGVuIjpmYWxzZSwiY2l0ZXByb2NUZXh0IjoiKEFydGh1cyBldCBhbC4sIDIwMjQpIiwibWFudWFsT3ZlcnJpZGVUZXh0IjoiIn0sImNpdGF0aW9uSXRlbXMiOlt7ImlkIjoiNWQ4N2RiNmYtYTU4YS0zZmE4LWEyNWMtOGQ4YWE4M2ZmNzNhIiwiaXRlbURhdGEiOnsidHlwZSI6ImFydGljbGUtam91cm5hbCIsImlkIjoiNWQ4N2RiNmYtYTU4YS0zZmE4LWEyNWMtOGQ4YWE4M2ZmNzNhIiwidGl0bGUiOiJEZXNpZ24gb2YgbWVjaGFuaWNhbGx5IHN0YWJsZSBwb2x5YWNyeWxhbWlkZS9jZWxsdWxvc2UgaHlkcm9nZWwgd2l0aCBoaWdoIHBlcmZvcm1hbmNlIGZvciBiaW9kaWVzZWwgZGVoeWRyYXRpb24iLCJhdXRob3IiOlt7ImZhbWlseSI6IkFydGh1cyIsImdpdmVuIjoiTGV0w61jaWEiLCJwYXJzZS1uYW1lcyI6ZmFsc2UsImRyb3BwaW5nLXBhcnRpY2xlIjoiIiwibm9uLWRyb3BwaW5nLXBhcnRpY2xlIjoiIn0seyJmYW1pbHkiOiJFc3RldmFtIiwiZ2l2ZW4iOiJCaWFuY2EgUmFtb3MiLCJwYXJzZS1uYW1lcyI6ZmFsc2UsImRyb3BwaW5nLXBhcnRpY2xlIjoiIiwibm9uLWRyb3BwaW5nLXBhcnRpY2xlIjoiIn0seyJmYW1pbHkiOiJNYWNpZWwiLCJnaXZlbiI6Ik1hcmlhIFJlZ2luYSBXb2xm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JbmR1c3RyaWFsIENyb3BzIGFuZCBQcm9kdWN0cyIsImNvbnRhaW5lci10aXRsZS1zaG9ydCI6IkluZC4gQ3JvcHMgUHJvZC4iLCJET0kiOiIxMC4xMDE2L2ouaW5kY3JvcC4yMDI0LjExODg1OSIsIklTU04iOiIwOTI2NjY5MCIsImlzc3VlZCI6eyJkYXRlLXBhcnRzIjpbWzIwMjQsMTAsMTVdXX0sImFic3RyYWN0IjoiSHlkcm9nZWwgcHJlc2VudHMgZ3JlYXQgcG90ZW50aWFsIGZvciBkZWh5ZHJhdGluZyBmdWVsLCBhbHRob3VnaCBzZXZlcmFsIGNoYWxsZW5nZXMgbXVzdCBiZSBhZGRyZXNzZWQgdG8gYWR2YW5jZSB0aGlzIHRlY2hub2xvZ3kgZm9yIGNvbW1lcmNpYWwgdXNlLiBUaGUgZXNzZW50aWFsIGF0dHJpYnV0ZXMgZm9yIGluZHVzdHJpYWwgYXBwbGljYXRpb24gaW5jbHVkZSByb2J1c3QgbWVjaGFuaWNhbCBzdHJlbmd0aCwgaGlnaCBoeWRyb3BoaWxpY2l0eSwgYW5kIHJhcGlkIHdhdGVyIHJlbW92YWwga2luZXRpY3MuIFRoaXMgc3R1ZHkgYWltZWQgdG8gZGVzaWduIGNvbXBvc2l0ZSBoeWRyb2dlbHMgdGhhdCBjb25jdXJyZW50bHkgbWVldCB0aGVzZSByZXF1aXJlbWVudHMuIFRoZSBpbnRyb2R1Y3Rpb24gb2YgY2VsbHVsb3NlIHNpZ25pZmljYW50bHkgZW5oYW5jZWQgdGhlIGNvbXByZXNzaXZlIHN0cmVuZ3RoIG9mIHBvbHlhY3J5bGFtaWRlIChQQU0pLCB3aXRoIG1pY3JvZmlicmlsbGF0ZWQgY2VsbHVsb3NlIChNRkMpIGRlbW9uc3RyYXRpbmcgc3VwZXJpb3IgcGVyZm9ybWFuY2UgY29tcGFyZWQgdG8gY2VsbHVsb3NlIG5hbm9jcnlzdGFscyAoQ05DKS4gVGhpcyBlbmhhbmNlbWVudCByZXN1bHRlZCBpbiBhIGZpdmVmb2xkIGluY3JlYXNlIGluIGNvbXByZXNzaXZlIHN0cmVuZ3RoLiBOb3RhYmx5LCB0aGUgaW5jbHVzaW9uIG9mIE1GQyBoYWQgbm8gc2lnbmlmaWNhbnQgaW1wYWN0IG9uIHdhdGVyIHJlbW92YWwgZnJvbSBiaW9kaWVzZWwsIGFzIHN1cHBvcnRlZCBieSBhIDk1JSBjb25maWRlbmNlIGxldmVsLiBUbyBlbmhhbmNlIGh5ZHJvcGhpbGljaXR5LCBpb25pemFibGUgY2hhcmdlcyB3ZXJlIGludHJvZHVjZWQgdGhyb3VnaCBoeWRyb2x5c2lzIG9mIHRoZSBjb21wb3NpdGUuIFRoaXMgcHJvY2VzcyBzdWJzdGFudGlhbGx5IGltcHJvdmVkIHdhdGVyIHJlbW92YWwgZnJvbSBiaW9kaWVzZWwsIGluY3JlYXNpbmcgaXQgZnJvbSAzNiUgdG8gNDklLiBNb3Jlb3ZlciwgdGhlIHN3ZWxsaW5nIGRlZ3JlZSBpbmNyZWFzZWQgZnJvbSAyNyB0byA3MTQgZy5nLTEgd2hlbiB1c2luZyB0aGUgaHlkcm9seXplZCBjb21wb3NpdGUgYW5kIG92ZW4tZHJpZWQgaHlkcm9nZWwgY29tcGFyZWQgdG8gbm9uLWh5ZHJvbHl6ZWQgcG9seWFjcnlsYW1pZGUuIFRoZSBkcnlpbmcgbWV0aG9kIGluZmx1ZW5jZWQgdGhlIHdhdGVyIHVwdGFrZSBraW5ldGljcywgd2l0aCBmcmVlemUtZHJpZWQgaHlkcm9nZWxzIGV4aGliaXRpbmcgYmV0dGVyIGluaXRpYWwgcGVyZm9ybWFuY2UgYnV0IHVsdGltYXRlbHkgcmVhY2hpbmcgZXF1aWxpYnJpdW0gdmFsdWVzIHNpbWlsYXIgdG8gb3Zlbi1kcmllZCBoeWRyb2dlbHMuIEVxdWlsaWJyaXVtIHdhcyBhY2hpZXZlZCBhZnRlciAxNDQwIG1pbnV0ZXMgZm9yIGh5ZHJvbHl6ZWQgY29tcG9zaXRlIGh5ZHJvZ2Vscywgd2l0aCB0aGUga2luZXRpYyBkYXRhIGZpdHRpbmcgdGhlIHBzZXVkby1zZWNvbmQtb3JkZXIgbW9kZWwuIFdpdGggYXBwcm94aW1hdGVseSAxOTAgbWcgb2YgaHlkcm9nZWwgcGVyIG1MIG9mIGJpb2RpZXNlbCwgdGhlIHdhdGVyIGNvbnRlbnQgaW4gdGhlIGJpb2RpZXNlbCBkZWNyZWFzZWQgZnJvbSAxLDQ5N+KAkzMwMyBwcG0sIG1lZXRpbmcgcmVndWxhdG9yeSBhZ2VuY3kgc3BlY2lmaWNhdGlvbnMuIEZ1cnRoZXJtb3JlLCB0aGUgbWF0ZXJpYWwgcHJvdmVkIHRvIGJlIHJldXNhYmxlIGZvciBhdCBsZWFzdCB0aHJlZSBjeWNsZXMgb2YgYmlvZGllc2VsIHRyZWF0bWVudC4gU3VtbWluZyB1cCwgdGhpcyByZXNlYXJjaCBkZW1vbnN0cmF0ZXMgdGhhdCBjZWxsdWxvc2UtcG9seWFjcnlsYW1pZGUgY29tcG9zaXRlIGh5ZHJvZ2VscyBhcmUgYSBwcm9taXNpbmcgc29sdXRpb24gZm9yIGVmZmVjdGl2ZWx5IHJlbW92aW5nIHRyYWNlIGFtb3VudHMgb2Ygd2F0ZXIgZnJvbSBiaW9kaWVzZWwsIGFjaGlldmluZyBlZmZpY2llbmN5IGNvbXBhcmFibGUgdG8gZXN0YWJsaXNoZWQgdGVjaG5vbG9naWVzLiIsInB1Ymxpc2hlciI6IkVsc2V2aWVyIEIuVi4iLCJ2b2x1bWUiOiIyMTgifSwiaXNUZW1wb3JhcnkiOmZhbHNlfV19&quot;,&quot;citationItems&quot;:[{&quot;id&quot;:&quot;5d87db6f-a58a-3fa8-a25c-8d8aa83ff73a&quot;,&quot;itemData&quot;:{&quot;type&quot;:&quot;article-journal&quot;,&quot;id&quot;:&quot;5d87db6f-a58a-3fa8-a25c-8d8aa83ff73a&quot;,&quot;title&quot;:&quot;Design of mechanically stable polyacrylamide/cellulose hydrogel with high performance for biodiesel dehydration&quot;,&quot;author&quot;:[{&quot;family&quot;:&quot;Arthus&quot;,&quot;given&quot;:&quot;Letícia&quot;,&quot;parse-names&quot;:false,&quot;dropping-particle&quot;:&quot;&quot;,&quot;non-dropping-particle&quot;:&quot;&quot;},{&quot;family&quot;:&quot;Estevam&quot;,&quot;given&quot;:&quot;Bianca Ramos&quot;,&quot;parse-names&quot;:false,&quot;dropping-particle&quot;:&quot;&quot;,&quot;non-dropping-particle&quot;:&quot;&quot;},{&quot;family&quot;:&quot;Maciel&quot;,&quot;given&quot;:&quot;Maria Regina Wolf&quot;,&quot;parse-names&quot;:false,&quot;dropping-particle&quot;:&quot;&quot;,&quot;non-dropping-particle&quot;:&quot;&quot;},{&quot;family&quot;:&quot;Fregolente&quot;,&quot;given&quot;:&quot;Leonardo Vasconcelos&quot;,&quot;parse-names&quot;:false,&quot;dropping-particle&quot;:&quot;&quot;,&quot;non-dropping-particle&quot;:&quot;&quot;}],&quot;container-title&quot;:&quot;Industrial Crops and Products&quot;,&quot;container-title-short&quot;:&quot;Ind. Crops Prod.&quot;,&quot;DOI&quot;:&quot;10.1016/j.indcrop.2024.118859&quot;,&quot;ISSN&quot;:&quot;09266690&quot;,&quot;issued&quot;:{&quot;date-parts&quot;:[[2024,10,15]]},&quot;abstract&quot;:&quot;Hydrogel presents great potential for dehydrating fuel, although several challenges must be addressed to advance this technology for commercial use. The essential attributes for industrial application include robust mechanical strength, high hydrophilicity, and rapid water removal kinetics. This study aimed to design composite hydrogels that concurrently meet these requirements. The introduction of cellulose significantly enhanced the compressive strength of polyacrylamide (PAM), with microfibrillated cellulose (MFC) demonstrating superior performance compared to cellulose nanocrystals (CNC). This enhancement resulted in a fivefold increase in compressive strength. Notably, the inclusion of MFC had no significant impact on water removal from biodiesel, as supported by a 95% confidence level. To enhance hydrophilicity, ionizable charges were introduced through hydrolysis of the composite. This process substantially improved water removal from biodiesel, increasing it from 36% to 49%. Moreover, the swelling degree increased from 27 to 714 g.g-1 when using the hydrolyzed composite and oven-dried hydrogel compared to non-hydrolyzed polyacrylamide. The drying method influenced the water uptake kinetics, with freeze-dried hydrogels exhibiting better initial performance but ultimately reaching equilibrium values similar to oven-dried hydrogels. Equilibrium was achieved after 1440 minutes for hydrolyzed composite hydrogels, with the kinetic data fitting the pseudo-second-order model. With approximately 190 mg of hydrogel per mL of biodiesel, the water content in the biodiesel decreased from 1,497–303 ppm, meeting regulatory agency specifications. Furthermore, the material proved to be reusable for at least three cycles of biodiesel treatment. Summing up, this research demonstrates that cellulose-polyacrylamide composite hydrogels are a promising solution for effectively removing trace amounts of water from biodiesel, achieving efficiency comparable to established technologies.&quot;,&quot;publisher&quot;:&quot;Elsevier B.V.&quot;,&quot;volume&quot;:&quot;218&quot;},&quot;isTemporary&quot;:false}]},{&quot;citationID&quot;:&quot;MENDELEY_CITATION_ec11a140-49fc-4167-84ab-abdb6fbfc916&quot;,&quot;properties&quot;:{&quot;noteIndex&quot;:0},&quot;isEdited&quot;:false,&quot;manualOverride&quot;:{&quot;isManuallyOverridden&quot;:true,&quot;citeprocText&quot;:&quot;(Zhao et al., 2010)&quot;,&quot;manualOverrideText&quot;:&quot;Zhao et al., (2010)&quot;},&quot;citationTag&quot;:&quot;MENDELEY_CITATION_v3_eyJjaXRhdGlvbklEIjoiTUVOREVMRVlfQ0lUQVRJT05fZWMxMWExNDAtNDlmYy00MTY3LTg0YWItYWJkYjZmYmZjOTE2IiwicHJvcGVydGllcyI6eyJub3RlSW5kZXgiOjB9LCJpc0VkaXRlZCI6ZmFsc2UsIm1hbnVhbE92ZXJyaWRlIjp7ImlzTWFudWFsbHlPdmVycmlkZGVuIjp0cnVlLCJjaXRlcHJvY1RleHQiOiIoWmhhbyBldCBhbC4sIDIwMTApIiwibWFudWFsT3ZlcnJpZGVUZXh0IjoiWmhhbyBldCBhbC4sICgyMDEwKSJ9LCJjaXRhdGlvbkl0ZW1zIjpbeyJpZCI6ImU0NzVjYTVkLTU2ZmUtMzgzMy05ODc2LTMwOGJhYmJiMDIwYiIsIml0ZW1EYXRhIjp7InR5cGUiOiJhcnRpY2xlLWpvdXJuYWwiLCJpZCI6ImU0NzVjYTVkLTU2ZmUtMzgzMy05ODc2LTMwOGJhYmJiMDIwYiIsInRpdGxlIjoiU3R1ZHkgb2YgdGhlIHByb3BlcnRpZXMgb2YgaHlkcm9seXplZCBwb2x5YWNyeWxhbWlkZSBoeWRyb2dlbHMgd2l0aCB2YXJpb3VzIHBvcmUgc3RydWN0dXJlcyBhbmQgcmFwaWQgcEgtc2Vuc2l0aXZpdGllcyIsImF1dGhvciI6W3siZmFtaWx5IjoiWmhhbyIsImdpdmVuIjoiUWlhbiIsInBhcnNlLW5hbWVzIjpmYWxzZSwiZHJvcHBpbmctcGFydGljbGUiOiIiLCJub24tZHJvcHBpbmctcGFydGljbGUiOiIifSx7ImZhbWlseSI6IlN1biIsImdpdmVuIjoiSmlhbnpob25nIiwicGFyc2UtbmFtZXMiOmZhbHNlLCJkcm9wcGluZy1wYXJ0aWNsZSI6IiIsIm5vbi1kcm9wcGluZy1wYXJ0aWNsZSI6IiJ9LHsiZmFtaWx5IjoiTGluIiwiZ2l2ZW4iOiJZdXRlbmciLCJwYXJzZS1uYW1lcyI6ZmFsc2UsImRyb3BwaW5nLXBhcnRpY2xlIjoiIiwibm9uLWRyb3BwaW5nLXBhcnRpY2xlIjoiIn0seyJmYW1pbHkiOiJaaG91IiwiZ2l2ZW4iOiJRaXl1biIsInBhcnNlLW5hbWVzIjpmYWxzZSwiZHJvcHBpbmctcGFydGljbGUiOiIiLCJub24tZHJvcHBpbmctcGFydGljbGUiOiIifV0sImNvbnRhaW5lci10aXRsZSI6IlJlYWN0aXZlIGFuZCBGdW5jdGlvbmFsIFBvbHltZXJzIiwiY29udGFpbmVyLXRpdGxlLXNob3J0IjoiUmVhY3QuIEZ1bmN0LiBQb2x5bS4iLCJET0kiOiIxMC4xMDE2L2oucmVhY3RmdW5jdHBvbHltLjIwMTAuMDQuMDEwIiwiSVNTTiI6IjEzODE1MTQ4IiwiaXNzdWVkIjp7ImRhdGUtcGFydHMiOltbMjAxMCw5XV19LCJwYWdlIjoiNjAyLTYwOSIsImFic3RyYWN0IjoiTm9uaW9uaWMgcG9seWFjcnlsYW1pZGUgKFBBQW0pIGh5ZHJvZ2VscyB3ZXJlIHN5bnRoZXNpemVkIHVzaW5nIHRocmVlIG1ldGhvZHM6IHJvb20gdGVtcGVyYXR1cmUgcG9seW1lcml6YXRpb24sIGNyeW8tcG9seW1lcml6YXRpb24sIGFuZCBtb2RpZmllZCBjcnlvLXBvbHltZXJpemF0aW9uLiBBbmlvbmljIFBBQW0gaHlkcm9nZWxzIHdlcmUgb2J0YWluZWQgYWZ0ZXIgaHlkcm9seXppbmcgdGhlIG5vbmlvbmljIGh5ZHJvZ2VscyB1bmRlciBhbGthbGluZSBjb25kaXRpb25zLiBUaGUgY29tcG9zaXRpb24gb2YgYW5pb25pYyBoeWRyb2dlbHMgd2FzIGNoYXJhY3Rlcml6ZWQgYnkgRm91cmllciB0cmFuc2Zvcm0gaW5mcmFyZWQgKEZULUlSKSBzcGVjdHJvc2NvcHkgYW5kIGVsZW1lbnQgYW5hbHlzaXMuIE1vcnBob2xvZ2ljYWwgc3R1ZGllcyBzaG93ZWQgdGhhdCB0aGUgaHlkcm9nZWxzIGV4aGliaXRlZCB2YXJpb3VzIHBvcmUgc3RydWN0dXJlcyB3aGVuIHRoZXkgd2VyZSBzeW50aGVzaXplZCB1c2luZyBkaWZmZXJlbnQgbWV0aG9kcy4gQW4gYWRkaXRpb25hbCBtZWNoYW5pc20gZm9yIHRoZSBmb3JtYXRpb24gb2YgY3J5b2dlbHMgd2FzIHByb3Bvc2VkLiBJbnZlc3RpZ2F0aW9uIG9mIHRoZSBzd2VsbGluZyBwcm9wZXJ0aWVzIG9mIHRoZSBoeWRyb2dlbHMgYW5kIGFuYWx5c2lzIG9mIHRoZSBzd2VsbGluZyBraW5ldGljcyBzaG93ZWQgdGhhdCB0aGUgaHlkcm9seXplZCBQQUFtIGh5ZHJvZ2VscyBoYWQgcmFwaWQgcEgtc2Vuc2l0aXZlIHJhdGVzLiDCqSAyMDEwIEVsc2V2aWVyIEx0ZC4gQWxsIHJpZ2h0cyByZXNlcnZlZC4iLCJpc3N1ZSI6IjkiLCJ2b2x1bWUiOiI3MCJ9LCJpc1RlbXBvcmFyeSI6ZmFsc2V9XX0=&quot;,&quot;citationItems&quot;:[{&quot;id&quot;:&quot;e475ca5d-56fe-3833-9876-308babbb020b&quot;,&quot;itemData&quot;:{&quot;type&quot;:&quot;article-journal&quot;,&quot;id&quot;:&quot;e475ca5d-56fe-3833-9876-308babbb020b&quot;,&quot;title&quot;:&quot;Study of the properties of hydrolyzed polyacrylamide hydrogels with various pore structures and rapid pH-sensitivities&quot;,&quot;author&quot;:[{&quot;family&quot;:&quot;Zhao&quot;,&quot;given&quot;:&quot;Qian&quot;,&quot;parse-names&quot;:false,&quot;dropping-particle&quot;:&quot;&quot;,&quot;non-dropping-particle&quot;:&quot;&quot;},{&quot;family&quot;:&quot;Sun&quot;,&quot;given&quot;:&quot;Jianzhong&quot;,&quot;parse-names&quot;:false,&quot;dropping-particle&quot;:&quot;&quot;,&quot;non-dropping-particle&quot;:&quot;&quot;},{&quot;family&quot;:&quot;Lin&quot;,&quot;given&quot;:&quot;Yuteng&quot;,&quot;parse-names&quot;:false,&quot;dropping-particle&quot;:&quot;&quot;,&quot;non-dropping-particle&quot;:&quot;&quot;},{&quot;family&quot;:&quot;Zhou&quot;,&quot;given&quot;:&quot;Qiyun&quot;,&quot;parse-names&quot;:false,&quot;dropping-particle&quot;:&quot;&quot;,&quot;non-dropping-particle&quot;:&quot;&quot;}],&quot;container-title&quot;:&quot;Reactive and Functional Polymers&quot;,&quot;container-title-short&quot;:&quot;React. Funct. Polym.&quot;,&quot;DOI&quot;:&quot;10.1016/j.reactfunctpolym.2010.04.010&quot;,&quot;ISSN&quot;:&quot;13815148&quot;,&quot;issued&quot;:{&quot;date-parts&quot;:[[2010,9]]},&quot;page&quot;:&quot;602-609&quot;,&quot;abstract&quot;:&quot;Nonionic polyacrylamide (PAAm) hydrogels were synthesized using three methods: room temperature polymerization, cryo-polymerization, and modified cryo-polymerization. Anionic PAAm hydrogels were obtained after hydrolyzing the nonionic hydrogels under alkaline conditions. The composition of anionic hydrogels was characterized by Fourier transform infrared (FT-IR) spectroscopy and element analysis. Morphological studies showed that the hydrogels exhibited various pore structures when they were synthesized using different methods. An additional mechanism for the formation of cryogels was proposed. Investigation of the swelling properties of the hydrogels and analysis of the swelling kinetics showed that the hydrolyzed PAAm hydrogels had rapid pH-sensitive rates. © 2010 Elsevier Ltd. All rights reserved.&quot;,&quot;issue&quot;:&quot;9&quot;,&quot;volume&quot;:&quot;70&quot;},&quot;isTemporary&quot;:false}]},{&quot;citationID&quot;:&quot;MENDELEY_CITATION_11c6bfa1-4824-4e1c-997a-d92792fa3e93&quot;,&quot;properties&quot;:{&quot;noteIndex&quot;:0,&quot;mode&quot;:&quot;composite&quot;},&quot;isEdited&quot;:false,&quot;manualOverride&quot;:{&quot;isManuallyOverridden&quot;:false,&quot;citeprocText&quot;:&quot;Arthus et al. (2024)&quot;,&quot;manualOverrideText&quot;:&quot;&quot;},&quot;citationTag&quot;:&quot;MENDELEY_CITATION_v3_eyJjaXRhdGlvbklEIjoiTUVOREVMRVlfQ0lUQVRJT05fMTFjNmJmYTEtNDgyNC00ZTFjLTk5N2EtZDkyNzkyZmEzZTkzIiwicHJvcGVydGllcyI6eyJub3RlSW5kZXgiOjAsIm1vZGUiOiJjb21wb3NpdGUifSwiaXNFZGl0ZWQiOmZhbHNlLCJtYW51YWxPdmVycmlkZSI6eyJpc01hbnVhbGx5T3ZlcnJpZGRlbiI6ZmFsc2UsImNpdGVwcm9jVGV4dCI6IkFydGh1cyBldCBhbC4gKDIwMjQpIiwibWFudWFsT3ZlcnJpZGVUZXh0IjoiIn0sImNpdGF0aW9uSXRlbXMiOlt7ImRpc3BsYXlBcyI6ImNvbXBvc2l0ZSIsImxhYmVsIjoicGFnZSIsImlkIjoiNWQ4N2RiNmYtYTU4YS0zZmE4LWEyNWMtOGQ4YWE4M2ZmNzNhIiwiaXRlbURhdGEiOnsidHlwZSI6ImFydGljbGUtam91cm5hbCIsImlkIjoiNWQ4N2RiNmYtYTU4YS0zZmE4LWEyNWMtOGQ4YWE4M2ZmNzNhIiwidGl0bGUiOiJEZXNpZ24gb2YgbWVjaGFuaWNhbGx5IHN0YWJsZSBwb2x5YWNyeWxhbWlkZS9jZWxsdWxvc2UgaHlkcm9nZWwgd2l0aCBoaWdoIHBlcmZvcm1hbmNlIGZvciBiaW9kaWVzZWwgZGVoeWRyYXRpb24iLCJhdXRob3IiOlt7ImZhbWlseSI6IkFydGh1cyIsImdpdmVuIjoiTGV0w61jaWEiLCJwYXJzZS1uYW1lcyI6ZmFsc2UsImRyb3BwaW5nLXBhcnRpY2xlIjoiIiwibm9uLWRyb3BwaW5nLXBhcnRpY2xlIjoiIn0seyJmYW1pbHkiOiJFc3RldmFtIiwiZ2l2ZW4iOiJCaWFuY2EgUmFtb3MiLCJwYXJzZS1uYW1lcyI6ZmFsc2UsImRyb3BwaW5nLXBhcnRpY2xlIjoiIiwibm9uLWRyb3BwaW5nLXBhcnRpY2xlIjoiIn0seyJmYW1pbHkiOiJNYWNpZWwiLCJnaXZlbiI6Ik1hcmlhIFJlZ2luYSBXb2xm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JbmR1c3RyaWFsIENyb3BzIGFuZCBQcm9kdWN0cyIsImNvbnRhaW5lci10aXRsZS1zaG9ydCI6IkluZC4gQ3JvcHMgUHJvZC4iLCJET0kiOiIxMC4xMDE2L2ouaW5kY3JvcC4yMDI0LjExODg1OSIsIklTU04iOiIwOTI2NjY5MCIsImlzc3VlZCI6eyJkYXRlLXBhcnRzIjpbWzIwMjQsMTAsMTVdXX0sImFic3RyYWN0IjoiSHlkcm9nZWwgcHJlc2VudHMgZ3JlYXQgcG90ZW50aWFsIGZvciBkZWh5ZHJhdGluZyBmdWVsLCBhbHRob3VnaCBzZXZlcmFsIGNoYWxsZW5nZXMgbXVzdCBiZSBhZGRyZXNzZWQgdG8gYWR2YW5jZSB0aGlzIHRlY2hub2xvZ3kgZm9yIGNvbW1lcmNpYWwgdXNlLiBUaGUgZXNzZW50aWFsIGF0dHJpYnV0ZXMgZm9yIGluZHVzdHJpYWwgYXBwbGljYXRpb24gaW5jbHVkZSByb2J1c3QgbWVjaGFuaWNhbCBzdHJlbmd0aCwgaGlnaCBoeWRyb3BoaWxpY2l0eSwgYW5kIHJhcGlkIHdhdGVyIHJlbW92YWwga2luZXRpY3MuIFRoaXMgc3R1ZHkgYWltZWQgdG8gZGVzaWduIGNvbXBvc2l0ZSBoeWRyb2dlbHMgdGhhdCBjb25jdXJyZW50bHkgbWVldCB0aGVzZSByZXF1aXJlbWVudHMuIFRoZSBpbnRyb2R1Y3Rpb24gb2YgY2VsbHVsb3NlIHNpZ25pZmljYW50bHkgZW5oYW5jZWQgdGhlIGNvbXByZXNzaXZlIHN0cmVuZ3RoIG9mIHBvbHlhY3J5bGFtaWRlIChQQU0pLCB3aXRoIG1pY3JvZmlicmlsbGF0ZWQgY2VsbHVsb3NlIChNRkMpIGRlbW9uc3RyYXRpbmcgc3VwZXJpb3IgcGVyZm9ybWFuY2UgY29tcGFyZWQgdG8gY2VsbHVsb3NlIG5hbm9jcnlzdGFscyAoQ05DKS4gVGhpcyBlbmhhbmNlbWVudCByZXN1bHRlZCBpbiBhIGZpdmVmb2xkIGluY3JlYXNlIGluIGNvbXByZXNzaXZlIHN0cmVuZ3RoLiBOb3RhYmx5LCB0aGUgaW5jbHVzaW9uIG9mIE1GQyBoYWQgbm8gc2lnbmlmaWNhbnQgaW1wYWN0IG9uIHdhdGVyIHJlbW92YWwgZnJvbSBiaW9kaWVzZWwsIGFzIHN1cHBvcnRlZCBieSBhIDk1JSBjb25maWRlbmNlIGxldmVsLiBUbyBlbmhhbmNlIGh5ZHJvcGhpbGljaXR5LCBpb25pemFibGUgY2hhcmdlcyB3ZXJlIGludHJvZHVjZWQgdGhyb3VnaCBoeWRyb2x5c2lzIG9mIHRoZSBjb21wb3NpdGUuIFRoaXMgcHJvY2VzcyBzdWJzdGFudGlhbGx5IGltcHJvdmVkIHdhdGVyIHJlbW92YWwgZnJvbSBiaW9kaWVzZWwsIGluY3JlYXNpbmcgaXQgZnJvbSAzNiUgdG8gNDklLiBNb3Jlb3ZlciwgdGhlIHN3ZWxsaW5nIGRlZ3JlZSBpbmNyZWFzZWQgZnJvbSAyNyB0byA3MTQgZy5nLTEgd2hlbiB1c2luZyB0aGUgaHlkcm9seXplZCBjb21wb3NpdGUgYW5kIG92ZW4tZHJpZWQgaHlkcm9nZWwgY29tcGFyZWQgdG8gbm9uLWh5ZHJvbHl6ZWQgcG9seWFjcnlsYW1pZGUuIFRoZSBkcnlpbmcgbWV0aG9kIGluZmx1ZW5jZWQgdGhlIHdhdGVyIHVwdGFrZSBraW5ldGljcywgd2l0aCBmcmVlemUtZHJpZWQgaHlkcm9nZWxzIGV4aGliaXRpbmcgYmV0dGVyIGluaXRpYWwgcGVyZm9ybWFuY2UgYnV0IHVsdGltYXRlbHkgcmVhY2hpbmcgZXF1aWxpYnJpdW0gdmFsdWVzIHNpbWlsYXIgdG8gb3Zlbi1kcmllZCBoeWRyb2dlbHMuIEVxdWlsaWJyaXVtIHdhcyBhY2hpZXZlZCBhZnRlciAxNDQwIG1pbnV0ZXMgZm9yIGh5ZHJvbHl6ZWQgY29tcG9zaXRlIGh5ZHJvZ2Vscywgd2l0aCB0aGUga2luZXRpYyBkYXRhIGZpdHRpbmcgdGhlIHBzZXVkby1zZWNvbmQtb3JkZXIgbW9kZWwuIFdpdGggYXBwcm94aW1hdGVseSAxOTAgbWcgb2YgaHlkcm9nZWwgcGVyIG1MIG9mIGJpb2RpZXNlbCwgdGhlIHdhdGVyIGNvbnRlbnQgaW4gdGhlIGJpb2RpZXNlbCBkZWNyZWFzZWQgZnJvbSAxLDQ5N+KAkzMwMyBwcG0sIG1lZXRpbmcgcmVndWxhdG9yeSBhZ2VuY3kgc3BlY2lmaWNhdGlvbnMuIEZ1cnRoZXJtb3JlLCB0aGUgbWF0ZXJpYWwgcHJvdmVkIHRvIGJlIHJldXNhYmxlIGZvciBhdCBsZWFzdCB0aHJlZSBjeWNsZXMgb2YgYmlvZGllc2VsIHRyZWF0bWVudC4gU3VtbWluZyB1cCwgdGhpcyByZXNlYXJjaCBkZW1vbnN0cmF0ZXMgdGhhdCBjZWxsdWxvc2UtcG9seWFjcnlsYW1pZGUgY29tcG9zaXRlIGh5ZHJvZ2VscyBhcmUgYSBwcm9taXNpbmcgc29sdXRpb24gZm9yIGVmZmVjdGl2ZWx5IHJlbW92aW5nIHRyYWNlIGFtb3VudHMgb2Ygd2F0ZXIgZnJvbSBiaW9kaWVzZWwsIGFjaGlldmluZyBlZmZpY2llbmN5IGNvbXBhcmFibGUgdG8gZXN0YWJsaXNoZWQgdGVjaG5vbG9naWVzLiIsInB1Ymxpc2hlciI6IkVsc2V2aWVyIEIuVi4iLCJ2b2x1bWUiOiIyMTgifSwiaXNUZW1wb3JhcnkiOmZhbHNlLCJzdXBwcmVzcy1hdXRob3IiOmZhbHNlLCJjb21wb3NpdGUiOnRydWUsImF1dGhvci1vbmx5IjpmYWxzZX1dfQ==&quot;,&quot;citationItems&quot;:[{&quot;displayAs&quot;:&quot;composite&quot;,&quot;label&quot;:&quot;page&quot;,&quot;id&quot;:&quot;5d87db6f-a58a-3fa8-a25c-8d8aa83ff73a&quot;,&quot;itemData&quot;:{&quot;type&quot;:&quot;article-journal&quot;,&quot;id&quot;:&quot;5d87db6f-a58a-3fa8-a25c-8d8aa83ff73a&quot;,&quot;title&quot;:&quot;Design of mechanically stable polyacrylamide/cellulose hydrogel with high performance for biodiesel dehydration&quot;,&quot;author&quot;:[{&quot;family&quot;:&quot;Arthus&quot;,&quot;given&quot;:&quot;Letícia&quot;,&quot;parse-names&quot;:false,&quot;dropping-particle&quot;:&quot;&quot;,&quot;non-dropping-particle&quot;:&quot;&quot;},{&quot;family&quot;:&quot;Estevam&quot;,&quot;given&quot;:&quot;Bianca Ramos&quot;,&quot;parse-names&quot;:false,&quot;dropping-particle&quot;:&quot;&quot;,&quot;non-dropping-particle&quot;:&quot;&quot;},{&quot;family&quot;:&quot;Maciel&quot;,&quot;given&quot;:&quot;Maria Regina Wolf&quot;,&quot;parse-names&quot;:false,&quot;dropping-particle&quot;:&quot;&quot;,&quot;non-dropping-particle&quot;:&quot;&quot;},{&quot;family&quot;:&quot;Fregolente&quot;,&quot;given&quot;:&quot;Leonardo Vasconcelos&quot;,&quot;parse-names&quot;:false,&quot;dropping-particle&quot;:&quot;&quot;,&quot;non-dropping-particle&quot;:&quot;&quot;}],&quot;container-title&quot;:&quot;Industrial Crops and Products&quot;,&quot;container-title-short&quot;:&quot;Ind. Crops Prod.&quot;,&quot;DOI&quot;:&quot;10.1016/j.indcrop.2024.118859&quot;,&quot;ISSN&quot;:&quot;09266690&quot;,&quot;issued&quot;:{&quot;date-parts&quot;:[[2024,10,15]]},&quot;abstract&quot;:&quot;Hydrogel presents great potential for dehydrating fuel, although several challenges must be addressed to advance this technology for commercial use. The essential attributes for industrial application include robust mechanical strength, high hydrophilicity, and rapid water removal kinetics. This study aimed to design composite hydrogels that concurrently meet these requirements. The introduction of cellulose significantly enhanced the compressive strength of polyacrylamide (PAM), with microfibrillated cellulose (MFC) demonstrating superior performance compared to cellulose nanocrystals (CNC). This enhancement resulted in a fivefold increase in compressive strength. Notably, the inclusion of MFC had no significant impact on water removal from biodiesel, as supported by a 95% confidence level. To enhance hydrophilicity, ionizable charges were introduced through hydrolysis of the composite. This process substantially improved water removal from biodiesel, increasing it from 36% to 49%. Moreover, the swelling degree increased from 27 to 714 g.g-1 when using the hydrolyzed composite and oven-dried hydrogel compared to non-hydrolyzed polyacrylamide. The drying method influenced the water uptake kinetics, with freeze-dried hydrogels exhibiting better initial performance but ultimately reaching equilibrium values similar to oven-dried hydrogels. Equilibrium was achieved after 1440 minutes for hydrolyzed composite hydrogels, with the kinetic data fitting the pseudo-second-order model. With approximately 190 mg of hydrogel per mL of biodiesel, the water content in the biodiesel decreased from 1,497–303 ppm, meeting regulatory agency specifications. Furthermore, the material proved to be reusable for at least three cycles of biodiesel treatment. Summing up, this research demonstrates that cellulose-polyacrylamide composite hydrogels are a promising solution for effectively removing trace amounts of water from biodiesel, achieving efficiency comparable to established technologies.&quot;,&quot;publisher&quot;:&quot;Elsevier B.V.&quot;,&quot;volume&quot;:&quot;218&quot;},&quot;isTemporary&quot;:false,&quot;suppress-author&quot;:false,&quot;composite&quot;:true,&quot;author-only&quot;:false}]},{&quot;citationID&quot;:&quot;MENDELEY_CITATION_72e3ad4f-ce9a-4c66-a1db-6790e6a10eb0&quot;,&quot;properties&quot;:{&quot;noteIndex&quot;:0},&quot;isEdited&quot;:false,&quot;manualOverride&quot;:{&quot;isManuallyOverridden&quot;:false,&quot;citeprocText&quot;:&quot;(Abou-Okeil and Taha, 2024)&quot;,&quot;manualOverrideText&quot;:&quot;&quot;},&quot;citationTag&quot;:&quot;MENDELEY_CITATION_v3_eyJjaXRhdGlvbklEIjoiTUVOREVMRVlfQ0lUQVRJT05fNzJlM2FkNGYtY2U5YS00YzY2LWExZGItNjc5MGU2YTEwZWIwIiwicHJvcGVydGllcyI6eyJub3RlSW5kZXgiOjB9LCJpc0VkaXRlZCI6ZmFsc2UsIm1hbnVhbE92ZXJyaWRlIjp7ImlzTWFudWFsbHlPdmVycmlkZGVuIjpmYWxzZSwiY2l0ZXByb2NUZXh0IjoiKEFib3UtT2tlaWwgYW5kIFRhaGEsIDIwMjQpIiwibWFudWFsT3ZlcnJpZGVUZXh0IjoiIn0sImNpdGF0aW9uSXRlbXMiOlt7ImlkIjoiZjZmNDk3NGUtMGEzZi0zZDVmLTk5NWYtZDM4ZDY3ZTA2N2MzIiwiaXRlbURhdGEiOnsidHlwZSI6ImFydGljbGUtam91cm5hbCIsImlkIjoiZjZmNDk3NGUtMGEzZi0zZDVmLTk5NWYtZDM4ZDY3ZTA2N2MzIiwidGl0bGUiOiJJbnZlc3RpZ2F0aW9uIGFuZCBraW5ldGljcyBvZiBoeWRyb2dlbCBzY2FmZm9sZCB3aXRoIHN1c3RhaW5lZCByZWxlYXNlIGNpcHJvZmxveGFjaW4gaHlkcm9jaGxvcmlkZSIsImF1dGhvciI6W3siZmFtaWx5IjoiQWJvdS1Pa2VpbCIsImdpdmVuIjoiQS4iLCJwYXJzZS1uYW1lcyI6ZmFsc2UsImRyb3BwaW5nLXBhcnRpY2xlIjoiIiwibm9uLWRyb3BwaW5nLXBhcnRpY2xlIjoiIn0seyJmYW1pbHkiOiJUYWhhIiwiZ2l2ZW4iOiJHaGFkYSBNLiIsInBhcnNlLW5hbWVzIjpmYWxzZSwiZHJvcHBpbmctcGFydGljbGUiOiIiLCJub24tZHJvcHBpbmctcGFydGljbGUiOiIifV0sImNvbnRhaW5lci10aXRsZSI6IlBvbHltZXIgQnVsbGV0aW4iLCJET0kiOiIxMC4xMDA3L3MwMDI4OS0wMjQtMDU0OTUtNCIsIklTU04iOiIxNDM2MjQ0OSIsImlzc3VlZCI6eyJkYXRlLXBhcnRzIjpbWzIwMjQsMTIsMV1dfSwicGFnZSI6IjE3MzkzLTE3NDExIiwiYWJzdHJhY3QiOiJDb250cm9sbGVkIGRydWcgZGVsaXZlcnkgaXMgdGhlIG1lY2hhbmlzbSB0aGF0IGRldGVybWluZXMgdGhlIGZyZXF1ZW5jeSBvZiB0aGUgZHJ1ZyBhcyB3ZWxsIGFzIHRoZSBzaWRlIGVmZmVjdCB0aGF0IGNhbiBiZSBvY2N1cnJlZC4gTWFueSBhcHByb2FjaGVzIHN0dWRpZWQgdGhlIGVuY2Fwc3VsYXRpb24gb2YgdGhlIGRydWcgaW4gYSBwb2x5bWVyIG1hdHJpeCB0byBhY2hpZXZlIGEgY29udHJvbGxlZCByZWxlYXNlZCBkcnVnIGJ5IHRoZSBlZmZlY3QgY3Jvc3NsaW5raW5nIG5ldHdvcmsuIEluIHRoaXMgd29yaywgYSBsb2FkZWQgaHlkcm9nZWwgd2l0aCBjaXByb2Zsb3hhY2luIGh5ZHJvY2hsb3JpZGUgaGFzIGJlZW4gcHJlcGFyZWQgYXMgYW4gaW5jcmVtZW50YWwgZWZmZWN0IG9uIHRoZSBhbnRpYmFjdGVyaWFsIHByb3BlcnRpZXMuIFNvLCBmb3VyIGZvcm11bGF0aW9ucyBuYW1lZCwgaHlkcm9nZWwgMSwgaHlkcm9nZWwgMiwgaHlkcm9nZWwgMywgYW5kIGh5ZHJvZ2VsIDQgd2VyZSBwcmVwYXJlZCB1c2luZyBkaWZmZXJlbnQgcG9seW1lcnMgY29uY2VudHJhdGlvbnMgKGNoaXRvc2FuLCBnZWxhdGluLCBpb3RhIGNhcnJhZ2VlbmFuIChJQyksIGFuZCBnbHV0YXJhbGRlaHlkZSBhcyBjcm9zc2xpbmtpbmcgYWdlbnRzKSBjaXByb2Zsb3hhY2luIGh5ZHJvY2hsb3JpZGUgd2FzIHVzZWQgYXMgYSBkcnVnIG1vZGVsLiBUaGUgb2J0YWluZWQgZGF0YSByZXZlYWxlZCB0aGF0IHRoZSBoeWRyb2dlbHMgcHJlcGFyZWQgZnJvbSBjaGl0b3Nhbi9nZWxhdGluL0lDIGh5ZHJvZ2VscyBhcmUgcG9yb3VzIGFuZCBoYXZlIGludGVyY29ubmVjdGVkIG1pY3Jvc3RydWN0dXJlcy4gVGhlIGh5ZHJvZ2VscyBzdHJ1Y3R1cmUgd2FzIGV2YWx1YXRlZCBieSBBVFItSVIgc3BlY3Ryb3Njb3B5LCBFRFgsIFN3ZWxsaW5nIHJhdGUsIFNFTSwgcG9yb3NpdHksIGFudGliYWN0ZXJpYWwgcHJvcGVydGllcyBhcyB3ZWxsIGFzIGRydWcgcmVsZWFzZSBhbmQga2luZXRpY3MuIFRoZSBoeWRyb2dlbHMgZnJhY3R1cmVkIGF0IHN0cmVzc2VzIG9mIDAuMTY2NSB0byAwLjAzNTggS2dmIC8gbW0yLiBUaGUgc3dlbGxpbmcgcmF0ZXMgKFNSICUpIGFmdGVyIDI0IGguIHdlcmUgNDEyJSwgMzYyJSwgMzgzJSwgMzc1JSBhbmQgNDA3JSBmb3Igb2YgaHlkcm9nZWwgMSwgaHlkcm9nZWwgMiwgaHlkcm9nZWwgMywgaHlkcm9nZWwgNCBhbmQgY2lwcm9mbG94YWNpbiBoeWRyb2NobG9yaWRlIGxvYWRlZCBoeWRyb2dlbCAxLCByZXNwZWN0aXZlbHkuIFRoZSBwb3Jvc2l0eSBvZiB0aGUgcHJlcGFyZWQgaHlkcm9nZWxzIHdhcyBpbmNyZWFzZWQgYXMgdGhlIGNvbmNlbnRyYXRpb24gb2YgSUMgaW5jcmVhc2VkIGZyb20gNzIuNCB0byA3OCUuIExvYWRpbmcgb2YgY2lwcm9mbG94YWNpbiBoeWRyb2NobG9yaWRlIHdhcyBjb25maXJtZWQgYnkgdGhlIHByZXNlbmNlIG9mIGZsdW9yaW5lIGluIHRoZSBFRFggbWVhc3VyZW1lbnQuIFRoZSBjaXByb2Zsb3hhY2luIGh5ZHJvY2hsb3JpZGUgbG9hZGVkIGh5ZHJvZ2VsIDEgaGFzIGEgc3VzdGFpbmVkIHJlbGVhc2Ugb2YgY2lwcm9mbG94YWNpbiBoeWRyb2NobG9yaWRlIG92ZXIgYSB0aW1lIG9mIGFib3V0IDEwIGguIFRoZSBmaXJzdC1vcmRlciBraW5ldGljIG1vZGVsIGlzIHRoZSBiZXN0IG1vZGVsIGZvciB0aGUgcmVsZWFzZSBvZiBjaXByb2Zsb3hhY2luIGh5ZHJvY2hsb3JpZGUgZnJvbSB0aGUgcHJlcGFyZWQgY2lwcm9mbG94YWNpbiBoeWRyb2NobG9yaWRlIGxvYWRlZCBoeWRyb2dlbCAxIHdpdGggYSByZWdyZXNzaW9uIGNvZWZmaWNpZW50IChSMikgb2YgMC45ODE0LiBUaGUgdW5sb2FkZWQgc2FtcGxlcyBvZiBoeWRyb2dlbHMgaGFkIGFsbW9zdCB0aGUgc2FtZSBhbnRpYmFjdGVyaWFsIHByb3BlcnRpZXMgcmVnYXJkbGVzcyBvZiB0aGUgYW1vdW50IG9mIElDLiBMb2FkaW5nIHRoZSBoeWRyb2dlbCB3aXRoIGNpcHJvZmxveGFjaW4gaHlkcm9jaGxvcmlkZSBoYXMgYW4gaW5jcmVtZW50YWwgZWZmZWN0IG9uIHRoZSBhbnRpYmFjdGVyaWFsIHByb3BlcnRpZXMuIiwicHVibGlzaGVyIjoiU3ByaW5nZXIgU2NpZW5jZSBhbmQgQnVzaW5lc3MgTWVkaWEgRGV1dHNjaGxhbmQgR21iSCIsImlzc3VlIjoiMTgiLCJ2b2x1bWUiOiI4MSJ9LCJpc1RlbXBvcmFyeSI6ZmFsc2V9XX0=&quot;,&quot;citationItems&quot;:[{&quot;id&quot;:&quot;f6f4974e-0a3f-3d5f-995f-d38d67e067c3&quot;,&quot;itemData&quot;:{&quot;type&quot;:&quot;article-journal&quot;,&quot;id&quot;:&quot;f6f4974e-0a3f-3d5f-995f-d38d67e067c3&quot;,&quot;title&quot;:&quot;Investigation and kinetics of hydrogel scaffold with sustained release ciprofloxacin hydrochloride&quot;,&quot;author&quot;:[{&quot;family&quot;:&quot;Abou-Okeil&quot;,&quot;given&quot;:&quot;A.&quot;,&quot;parse-names&quot;:false,&quot;dropping-particle&quot;:&quot;&quot;,&quot;non-dropping-particle&quot;:&quot;&quot;},{&quot;family&quot;:&quot;Taha&quot;,&quot;given&quot;:&quot;Ghada M.&quot;,&quot;parse-names&quot;:false,&quot;dropping-particle&quot;:&quot;&quot;,&quot;non-dropping-particle&quot;:&quot;&quot;}],&quot;container-title&quot;:&quot;Polymer Bulletin&quot;,&quot;DOI&quot;:&quot;10.1007/s00289-024-05495-4&quot;,&quot;ISSN&quot;:&quot;14362449&quot;,&quot;issued&quot;:{&quot;date-parts&quot;:[[2024,12,1]]},&quot;page&quot;:&quot;17393-17411&quot;,&quot;abstract&quot;:&quot;Controlled drug delivery is the mechanism that determines the frequency of the drug as well as the side effect that can be occurred. Many approaches studied the encapsulation of the drug in a polymer matrix to achieve a controlled released drug by the effect crosslinking network. In this work, a loaded hydrogel with ciprofloxacin hydrochloride has been prepared as an incremental effect on the antibacterial properties. So, four formulations named, hydrogel 1, hydrogel 2, hydrogel 3, and hydrogel 4 were prepared using different polymers concentrations (chitosan, gelatin, iota carrageenan (IC), and glutaraldehyde as crosslinking agents) ciprofloxacin hydrochloride was used as a drug model. The obtained data revealed that the hydrogels prepared from chitosan/gelatin/IC hydrogels are porous and have interconnected microstructures. The hydrogels structure was evaluated by ATR-IR spectroscopy, EDX, Swelling rate, SEM, porosity, antibacterial properties as well as drug release and kinetics. The hydrogels fractured at stresses of 0.1665 to 0.0358 Kgf / mm2. The swelling rates (SR %) after 24 h. were 412%, 362%, 383%, 375% and 407% for of hydrogel 1, hydrogel 2, hydrogel 3, hydrogel 4 and ciprofloxacin hydrochloride loaded hydrogel 1, respectively. The porosity of the prepared hydrogels was increased as the concentration of IC increased from 72.4 to 78%. Loading of ciprofloxacin hydrochloride was confirmed by the presence of fluorine in the EDX measurement. The ciprofloxacin hydrochloride loaded hydrogel 1 has a sustained release of ciprofloxacin hydrochloride over a time of about 10 h. The first-order kinetic model is the best model for the release of ciprofloxacin hydrochloride from the prepared ciprofloxacin hydrochloride loaded hydrogel 1 with a regression coefficient (R2) of 0.9814. The unloaded samples of hydrogels had almost the same antibacterial properties regardless of the amount of IC. Loading the hydrogel with ciprofloxacin hydrochloride has an incremental effect on the antibacterial properties.&quot;,&quot;publisher&quot;:&quot;Springer Science and Business Media Deutschland GmbH&quot;,&quot;issue&quot;:&quot;18&quot;,&quot;volume&quot;:&quot;81&quot;},&quot;isTemporary&quot;:false}]},{&quot;citationID&quot;:&quot;MENDELEY_CITATION_bb625786-1402-4cf7-9d92-00dee585fc0e&quot;,&quot;properties&quot;:{&quot;noteIndex&quot;:0,&quot;mode&quot;:&quot;composite&quot;},&quot;isEdited&quot;:false,&quot;manualOverride&quot;:{&quot;isManuallyOverridden&quot;:false,&quot;citeprocText&quot;:&quot;Ibrahim et al. (2019)&quot;,&quot;manualOverrideText&quot;:&quot;&quot;},&quot;citationItems&quot;:[{&quot;displayAs&quot;:&quot;composite&quot;,&quot;label&quot;:&quot;page&quot;,&quot;id&quot;:&quot;b2806858-0457-3561-bf2e-4ce6fa958edc&quot;,&quot;itemData&quot;:{&quot;type&quot;:&quot;article-journal&quot;,&quot;id&quot;:&quot;b2806858-0457-3561-bf2e-4ce6fa958edc&quot;,&quot;title&quot;:&quot;Synthesis of Poly(Acrylamide-Graft-Chitosan) Hydrogel: Optimization of The Grafting Parameters and Swelling Studies&quot;,&quot;author&quot;:[{&quot;family&quot;:&quot;Ibrahim&quot;,&quot;given&quot;:&quot;Ahmed Galal&quot;,&quot;parse-names&quot;:false,&quot;dropping-particle&quot;:&quot;&quot;,&quot;non-dropping-particle&quot;:&quot;&quot;},{&quot;family&quot;:&quot;Sayed&quot;,&quot;given&quot;:&quot;Ahmed Zaky&quot;,&quot;parse-names&quot;:false,&quot;dropping-particle&quot;:&quot;&quot;,&quot;non-dropping-particle&quot;:&quot;&quot;},{&quot;family&quot;:&quot;El-Wahab&quot;,&quot;given&quot;:&quot;Abd Hamada&quot;,&quot;parse-names&quot;:false,&quot;dropping-particle&quot;:&quot;&quot;,&quot;non-dropping-particle&quot;:&quot;&quot;},{&quot;family&quot;:&quot;Sayah&quot;,&quot;given&quot;:&quot;Mahmoud Mohamed&quot;,&quot;parse-names&quot;:false,&quot;dropping-particle&quot;:&quot;&quot;,&quot;non-dropping-particle&quot;:&quot;&quot;}],&quot;container-title&quot;:&quot;American Journal of Polymer Science and Technology&quot;,&quot;DOI&quot;:&quot;10.11648/j.ajpst.20190502.13&quot;,&quot;ISSN&quot;:&quot;2575-5978&quot;,&quot;issued&quot;:{&quot;date-parts&quot;:[[2019]]},&quot;page&quot;:&quot;55&quot;,&quot;abstract&quot;:&quot;Hydrogel polymers were prepared via graft polymerization of acrylamide (AAm) onto chitosan (CTS) backbone in the presence of methylene bisacrylamide (MBA) as cross-linker and ammonium persulfate (APS) as an initiator. Optimizing the crosslinking graft reaction of AAm onto CTS was studied by varying the concentration of CTS and MBA cross-linker and discussing the effect of these conditions on the gel fraction and the grafting parameters. The grafting parameters; grafting percentage (%GP), grafting efficiency (%GE), Add-on (%A) and homopolymer (%H) were studied as a function of the chitosan and the cross-linker concentrations. Also the swelling properties of the prepared hydrogel were examined. In this research, the simple second order kinetic model proposed by Schott has been carried out to describe the swelling mechanism. The effect of the grafting reaction on the thermal properties of the chitosan was also investigated by the thermal gravimetric analysis (TGA). The structure of the prepared hydrogel polymer was confirmed by FT-IR spectra. The porous structure of the hydrogel was observed by the Scanning Electron Microscope (SEM) and also the elemental composition of the prepared hydrogel was identified by using the energy dispersive X-ray (EDX).&quot;,&quot;publisher&quot;:&quot;Science Publishing Group&quot;,&quot;issue&quot;:&quot;2&quot;,&quot;volume&quot;:&quot;5&quot;},&quot;isTemporary&quot;:false,&quot;suppress-author&quot;:false,&quot;composite&quot;:true,&quot;author-only&quot;:false}],&quot;citationTag&quot;:&quot;MENDELEY_CITATION_v3_eyJjaXRhdGlvbklEIjoiTUVOREVMRVlfQ0lUQVRJT05fYmI2MjU3ODYtMTQwMi00Y2Y3LTlkOTItMDBkZWU1ODVmYzBlIiwicHJvcGVydGllcyI6eyJub3RlSW5kZXgiOjAsIm1vZGUiOiJjb21wb3NpdGUifSwiaXNFZGl0ZWQiOmZhbHNlLCJtYW51YWxPdmVycmlkZSI6eyJpc01hbnVhbGx5T3ZlcnJpZGRlbiI6ZmFsc2UsImNpdGVwcm9jVGV4dCI6IklicmFoaW0gZXQgYWwuICgyMDE5KSIsIm1hbnVhbE92ZXJyaWRlVGV4dCI6IiJ9LCJjaXRhdGlvbkl0ZW1zIjpbeyJkaXNwbGF5QXMiOiJjb21wb3NpdGUiLCJsYWJlbCI6InBhZ2UiLCJpZCI6ImIyODA2ODU4LTA0NTctMzU2MS1iZjJlLTRjZTZmYTk1OGVkYyIsIml0ZW1EYXRhIjp7InR5cGUiOiJhcnRpY2xlLWpvdXJuYWwiLCJpZCI6ImIyODA2ODU4LTA0NTctMzU2MS1iZjJlLTRjZTZmYTk1OGVkYyIsInRpdGxlIjoiU3ludGhlc2lzIG9mIFBvbHkoQWNyeWxhbWlkZS1HcmFmdC1DaGl0b3NhbikgSHlkcm9nZWw6IE9wdGltaXphdGlvbiBvZiBUaGUgR3JhZnRpbmcgUGFyYW1ldGVycyBhbmQgU3dlbGxpbmcgU3R1ZGllcyIsImF1dGhvciI6W3siZmFtaWx5IjoiSWJyYWhpbSIsImdpdmVuIjoiQWhtZWQgR2FsYWwiLCJwYXJzZS1uYW1lcyI6ZmFsc2UsImRyb3BwaW5nLXBhcnRpY2xlIjoiIiwibm9uLWRyb3BwaW5nLXBhcnRpY2xlIjoiIn0seyJmYW1pbHkiOiJTYXllZCIsImdpdmVuIjoiQWhtZWQgWmFreSIsInBhcnNlLW5hbWVzIjpmYWxzZSwiZHJvcHBpbmctcGFydGljbGUiOiIiLCJub24tZHJvcHBpbmctcGFydGljbGUiOiIifSx7ImZhbWlseSI6IkVsLVdhaGFiIiwiZ2l2ZW4iOiJBYmQgSGFtYWRhIiwicGFyc2UtbmFtZXMiOmZhbHNlLCJkcm9wcGluZy1wYXJ0aWNsZSI6IiIsIm5vbi1kcm9wcGluZy1wYXJ0aWNsZSI6IiJ9LHsiZmFtaWx5IjoiU2F5YWgiLCJnaXZlbiI6Ik1haG1vdWQgTW9oYW1lZCIsInBhcnNlLW5hbWVzIjpmYWxzZSwiZHJvcHBpbmctcGFydGljbGUiOiIiLCJub24tZHJvcHBpbmctcGFydGljbGUiOiIifV0sImNvbnRhaW5lci10aXRsZSI6IkFtZXJpY2FuIEpvdXJuYWwgb2YgUG9seW1lciBTY2llbmNlIGFuZCBUZWNobm9sb2d5IiwiRE9JIjoiMTAuMTE2NDgvai5hanBzdC4yMDE5MDUwMi4xMyIsIklTU04iOiIyNTc1LTU5NzgiLCJpc3N1ZWQiOnsiZGF0ZS1wYXJ0cyI6W1syMDE5XV19LCJwYWdlIjoiNTUiLCJhYnN0cmFjdCI6Ikh5ZHJvZ2VsIHBvbHltZXJzIHdlcmUgcHJlcGFyZWQgdmlhIGdyYWZ0IHBvbHltZXJpemF0aW9uIG9mIGFjcnlsYW1pZGUgKEFBbSkgb250byBjaGl0b3NhbiAoQ1RTKSBiYWNrYm9uZSBpbiB0aGUgcHJlc2VuY2Ugb2YgbWV0aHlsZW5lIGJpc2FjcnlsYW1pZGUgKE1CQSkgYXMgY3Jvc3MtbGlua2VyIGFuZCBhbW1vbml1bSBwZXJzdWxmYXRlIChBUFMpIGFzIGFuIGluaXRpYXRvci4gT3B0aW1pemluZyB0aGUgY3Jvc3NsaW5raW5nIGdyYWZ0IHJlYWN0aW9uIG9mIEFBbSBvbnRvIENUUyB3YXMgc3R1ZGllZCBieSB2YXJ5aW5nIHRoZSBjb25jZW50cmF0aW9uIG9mIENUUyBhbmQgTUJBIGNyb3NzLWxpbmtlciBhbmQgZGlzY3Vzc2luZyB0aGUgZWZmZWN0IG9mIHRoZXNlIGNvbmRpdGlvbnMgb24gdGhlIGdlbCBmcmFjdGlvbiBhbmQgdGhlIGdyYWZ0aW5nIHBhcmFtZXRlcnMuIFRoZSBncmFmdGluZyBwYXJhbWV0ZXJzOyBncmFmdGluZyBwZXJjZW50YWdlICglR1ApLCBncmFmdGluZyBlZmZpY2llbmN5ICglR0UpLCBBZGQtb24gKCVBKSBhbmQgaG9tb3BvbHltZXIgKCVIKSB3ZXJlIHN0dWRpZWQgYXMgYSBmdW5jdGlvbiBvZiB0aGUgY2hpdG9zYW4gYW5kIHRoZSBjcm9zcy1saW5rZXIgY29uY2VudHJhdGlvbnMuIEFsc28gdGhlIHN3ZWxsaW5nIHByb3BlcnRpZXMgb2YgdGhlIHByZXBhcmVkIGh5ZHJvZ2VsIHdlcmUgZXhhbWluZWQuIEluIHRoaXMgcmVzZWFyY2gsIHRoZSBzaW1wbGUgc2Vjb25kIG9yZGVyIGtpbmV0aWMgbW9kZWwgcHJvcG9zZWQgYnkgU2Nob3R0IGhhcyBiZWVuIGNhcnJpZWQgb3V0IHRvIGRlc2NyaWJlIHRoZSBzd2VsbGluZyBtZWNoYW5pc20uIFRoZSBlZmZlY3Qgb2YgdGhlIGdyYWZ0aW5nIHJlYWN0aW9uIG9uIHRoZSB0aGVybWFsIHByb3BlcnRpZXMgb2YgdGhlIGNoaXRvc2FuIHdhcyBhbHNvIGludmVzdGlnYXRlZCBieSB0aGUgdGhlcm1hbCBncmF2aW1ldHJpYyBhbmFseXNpcyAoVEdBKS4gVGhlIHN0cnVjdHVyZSBvZiB0aGUgcHJlcGFyZWQgaHlkcm9nZWwgcG9seW1lciB3YXMgY29uZmlybWVkIGJ5IEZULUlSIHNwZWN0cmEuIFRoZSBwb3JvdXMgc3RydWN0dXJlIG9mIHRoZSBoeWRyb2dlbCB3YXMgb2JzZXJ2ZWQgYnkgdGhlIFNjYW5uaW5nIEVsZWN0cm9uIE1pY3Jvc2NvcGUgKFNFTSkgYW5kIGFsc28gdGhlIGVsZW1lbnRhbCBjb21wb3NpdGlvbiBvZiB0aGUgcHJlcGFyZWQgaHlkcm9nZWwgd2FzIGlkZW50aWZpZWQgYnkgdXNpbmcgdGhlIGVuZXJneSBkaXNwZXJzaXZlIFgtcmF5IChFRFgpLiIsInB1Ymxpc2hlciI6IlNjaWVuY2UgUHVibGlzaGluZyBHcm91cCIsImlzc3VlIjoiMiIsInZvbHVtZSI6IjUifSwiaXNUZW1wb3JhcnkiOmZhbHNlLCJzdXBwcmVzcy1hdXRob3IiOmZhbHNlLCJjb21wb3NpdGUiOnRydWUsImF1dGhvci1vbmx5IjpmYWxzZX1dfQ==&quot;},{&quot;citationID&quot;:&quot;MENDELEY_CITATION_a8c11c82-9687-4a26-9c9a-f2c869a677a2&quot;,&quot;properties&quot;:{&quot;noteIndex&quot;:0},&quot;isEdited&quot;:false,&quot;manualOverride&quot;:{&quot;isManuallyOverridden&quot;:false,&quot;citeprocText&quot;:&quot;(Abou-Okeil and Taha, 2024)&quot;,&quot;manualOverrideText&quot;:&quot;&quot;},&quot;citationTag&quot;:&quot;MENDELEY_CITATION_v3_eyJjaXRhdGlvbklEIjoiTUVOREVMRVlfQ0lUQVRJT05fYThjMTFjODItOTY4Ny00YTI2LTljOWEtZjJjODY5YTY3N2EyIiwicHJvcGVydGllcyI6eyJub3RlSW5kZXgiOjB9LCJpc0VkaXRlZCI6ZmFsc2UsIm1hbnVhbE92ZXJyaWRlIjp7ImlzTWFudWFsbHlPdmVycmlkZGVuIjpmYWxzZSwiY2l0ZXByb2NUZXh0IjoiKEFib3UtT2tlaWwgYW5kIFRhaGEsIDIwMjQpIiwibWFudWFsT3ZlcnJpZGVUZXh0IjoiIn0sImNpdGF0aW9uSXRlbXMiOlt7ImlkIjoiZjZmNDk3NGUtMGEzZi0zZDVmLTk5NWYtZDM4ZDY3ZTA2N2MzIiwiaXRlbURhdGEiOnsidHlwZSI6ImFydGljbGUtam91cm5hbCIsImlkIjoiZjZmNDk3NGUtMGEzZi0zZDVmLTk5NWYtZDM4ZDY3ZTA2N2MzIiwidGl0bGUiOiJJbnZlc3RpZ2F0aW9uIGFuZCBraW5ldGljcyBvZiBoeWRyb2dlbCBzY2FmZm9sZCB3aXRoIHN1c3RhaW5lZCByZWxlYXNlIGNpcHJvZmxveGFjaW4gaHlkcm9jaGxvcmlkZSIsImF1dGhvciI6W3siZmFtaWx5IjoiQWJvdS1Pa2VpbCIsImdpdmVuIjoiQS4iLCJwYXJzZS1uYW1lcyI6ZmFsc2UsImRyb3BwaW5nLXBhcnRpY2xlIjoiIiwibm9uLWRyb3BwaW5nLXBhcnRpY2xlIjoiIn0seyJmYW1pbHkiOiJUYWhhIiwiZ2l2ZW4iOiJHaGFkYSBNLiIsInBhcnNlLW5hbWVzIjpmYWxzZSwiZHJvcHBpbmctcGFydGljbGUiOiIiLCJub24tZHJvcHBpbmctcGFydGljbGUiOiIifV0sImNvbnRhaW5lci10aXRsZSI6IlBvbHltZXIgQnVsbGV0aW4iLCJET0kiOiIxMC4xMDA3L3MwMDI4OS0wMjQtMDU0OTUtNCIsIklTU04iOiIxNDM2MjQ0OSIsImlzc3VlZCI6eyJkYXRlLXBhcnRzIjpbWzIwMjQsMTIsMV1dfSwicGFnZSI6IjE3MzkzLTE3NDExIiwiYWJzdHJhY3QiOiJDb250cm9sbGVkIGRydWcgZGVsaXZlcnkgaXMgdGhlIG1lY2hhbmlzbSB0aGF0IGRldGVybWluZXMgdGhlIGZyZXF1ZW5jeSBvZiB0aGUgZHJ1ZyBhcyB3ZWxsIGFzIHRoZSBzaWRlIGVmZmVjdCB0aGF0IGNhbiBiZSBvY2N1cnJlZC4gTWFueSBhcHByb2FjaGVzIHN0dWRpZWQgdGhlIGVuY2Fwc3VsYXRpb24gb2YgdGhlIGRydWcgaW4gYSBwb2x5bWVyIG1hdHJpeCB0byBhY2hpZXZlIGEgY29udHJvbGxlZCByZWxlYXNlZCBkcnVnIGJ5IHRoZSBlZmZlY3QgY3Jvc3NsaW5raW5nIG5ldHdvcmsuIEluIHRoaXMgd29yaywgYSBsb2FkZWQgaHlkcm9nZWwgd2l0aCBjaXByb2Zsb3hhY2luIGh5ZHJvY2hsb3JpZGUgaGFzIGJlZW4gcHJlcGFyZWQgYXMgYW4gaW5jcmVtZW50YWwgZWZmZWN0IG9uIHRoZSBhbnRpYmFjdGVyaWFsIHByb3BlcnRpZXMuIFNvLCBmb3VyIGZvcm11bGF0aW9ucyBuYW1lZCwgaHlkcm9nZWwgMSwgaHlkcm9nZWwgMiwgaHlkcm9nZWwgMywgYW5kIGh5ZHJvZ2VsIDQgd2VyZSBwcmVwYXJlZCB1c2luZyBkaWZmZXJlbnQgcG9seW1lcnMgY29uY2VudHJhdGlvbnMgKGNoaXRvc2FuLCBnZWxhdGluLCBpb3RhIGNhcnJhZ2VlbmFuIChJQyksIGFuZCBnbHV0YXJhbGRlaHlkZSBhcyBjcm9zc2xpbmtpbmcgYWdlbnRzKSBjaXByb2Zsb3hhY2luIGh5ZHJvY2hsb3JpZGUgd2FzIHVzZWQgYXMgYSBkcnVnIG1vZGVsLiBUaGUgb2J0YWluZWQgZGF0YSByZXZlYWxlZCB0aGF0IHRoZSBoeWRyb2dlbHMgcHJlcGFyZWQgZnJvbSBjaGl0b3Nhbi9nZWxhdGluL0lDIGh5ZHJvZ2VscyBhcmUgcG9yb3VzIGFuZCBoYXZlIGludGVyY29ubmVjdGVkIG1pY3Jvc3RydWN0dXJlcy4gVGhlIGh5ZHJvZ2VscyBzdHJ1Y3R1cmUgd2FzIGV2YWx1YXRlZCBieSBBVFItSVIgc3BlY3Ryb3Njb3B5LCBFRFgsIFN3ZWxsaW5nIHJhdGUsIFNFTSwgcG9yb3NpdHksIGFudGliYWN0ZXJpYWwgcHJvcGVydGllcyBhcyB3ZWxsIGFzIGRydWcgcmVsZWFzZSBhbmQga2luZXRpY3MuIFRoZSBoeWRyb2dlbHMgZnJhY3R1cmVkIGF0IHN0cmVzc2VzIG9mIDAuMTY2NSB0byAwLjAzNTggS2dmIC8gbW0yLiBUaGUgc3dlbGxpbmcgcmF0ZXMgKFNSICUpIGFmdGVyIDI0IGguIHdlcmUgNDEyJSwgMzYyJSwgMzgzJSwgMzc1JSBhbmQgNDA3JSBmb3Igb2YgaHlkcm9nZWwgMSwgaHlkcm9nZWwgMiwgaHlkcm9nZWwgMywgaHlkcm9nZWwgNCBhbmQgY2lwcm9mbG94YWNpbiBoeWRyb2NobG9yaWRlIGxvYWRlZCBoeWRyb2dlbCAxLCByZXNwZWN0aXZlbHkuIFRoZSBwb3Jvc2l0eSBvZiB0aGUgcHJlcGFyZWQgaHlkcm9nZWxzIHdhcyBpbmNyZWFzZWQgYXMgdGhlIGNvbmNlbnRyYXRpb24gb2YgSUMgaW5jcmVhc2VkIGZyb20gNzIuNCB0byA3OCUuIExvYWRpbmcgb2YgY2lwcm9mbG94YWNpbiBoeWRyb2NobG9yaWRlIHdhcyBjb25maXJtZWQgYnkgdGhlIHByZXNlbmNlIG9mIGZsdW9yaW5lIGluIHRoZSBFRFggbWVhc3VyZW1lbnQuIFRoZSBjaXByb2Zsb3hhY2luIGh5ZHJvY2hsb3JpZGUgbG9hZGVkIGh5ZHJvZ2VsIDEgaGFzIGEgc3VzdGFpbmVkIHJlbGVhc2Ugb2YgY2lwcm9mbG94YWNpbiBoeWRyb2NobG9yaWRlIG92ZXIgYSB0aW1lIG9mIGFib3V0IDEwIGguIFRoZSBmaXJzdC1vcmRlciBraW5ldGljIG1vZGVsIGlzIHRoZSBiZXN0IG1vZGVsIGZvciB0aGUgcmVsZWFzZSBvZiBjaXByb2Zsb3hhY2luIGh5ZHJvY2hsb3JpZGUgZnJvbSB0aGUgcHJlcGFyZWQgY2lwcm9mbG94YWNpbiBoeWRyb2NobG9yaWRlIGxvYWRlZCBoeWRyb2dlbCAxIHdpdGggYSByZWdyZXNzaW9uIGNvZWZmaWNpZW50IChSMikgb2YgMC45ODE0LiBUaGUgdW5sb2FkZWQgc2FtcGxlcyBvZiBoeWRyb2dlbHMgaGFkIGFsbW9zdCB0aGUgc2FtZSBhbnRpYmFjdGVyaWFsIHByb3BlcnRpZXMgcmVnYXJkbGVzcyBvZiB0aGUgYW1vdW50IG9mIElDLiBMb2FkaW5nIHRoZSBoeWRyb2dlbCB3aXRoIGNpcHJvZmxveGFjaW4gaHlkcm9jaGxvcmlkZSBoYXMgYW4gaW5jcmVtZW50YWwgZWZmZWN0IG9uIHRoZSBhbnRpYmFjdGVyaWFsIHByb3BlcnRpZXMuIiwicHVibGlzaGVyIjoiU3ByaW5nZXIgU2NpZW5jZSBhbmQgQnVzaW5lc3MgTWVkaWEgRGV1dHNjaGxhbmQgR21iSCIsImlzc3VlIjoiMTgiLCJ2b2x1bWUiOiI4MSJ9LCJpc1RlbXBvcmFyeSI6ZmFsc2V9XX0=&quot;,&quot;citationItems&quot;:[{&quot;id&quot;:&quot;f6f4974e-0a3f-3d5f-995f-d38d67e067c3&quot;,&quot;itemData&quot;:{&quot;type&quot;:&quot;article-journal&quot;,&quot;id&quot;:&quot;f6f4974e-0a3f-3d5f-995f-d38d67e067c3&quot;,&quot;title&quot;:&quot;Investigation and kinetics of hydrogel scaffold with sustained release ciprofloxacin hydrochloride&quot;,&quot;author&quot;:[{&quot;family&quot;:&quot;Abou-Okeil&quot;,&quot;given&quot;:&quot;A.&quot;,&quot;parse-names&quot;:false,&quot;dropping-particle&quot;:&quot;&quot;,&quot;non-dropping-particle&quot;:&quot;&quot;},{&quot;family&quot;:&quot;Taha&quot;,&quot;given&quot;:&quot;Ghada M.&quot;,&quot;parse-names&quot;:false,&quot;dropping-particle&quot;:&quot;&quot;,&quot;non-dropping-particle&quot;:&quot;&quot;}],&quot;container-title&quot;:&quot;Polymer Bulletin&quot;,&quot;DOI&quot;:&quot;10.1007/s00289-024-05495-4&quot;,&quot;ISSN&quot;:&quot;14362449&quot;,&quot;issued&quot;:{&quot;date-parts&quot;:[[2024,12,1]]},&quot;page&quot;:&quot;17393-17411&quot;,&quot;abstract&quot;:&quot;Controlled drug delivery is the mechanism that determines the frequency of the drug as well as the side effect that can be occurred. Many approaches studied the encapsulation of the drug in a polymer matrix to achieve a controlled released drug by the effect crosslinking network. In this work, a loaded hydrogel with ciprofloxacin hydrochloride has been prepared as an incremental effect on the antibacterial properties. So, four formulations named, hydrogel 1, hydrogel 2, hydrogel 3, and hydrogel 4 were prepared using different polymers concentrations (chitosan, gelatin, iota carrageenan (IC), and glutaraldehyde as crosslinking agents) ciprofloxacin hydrochloride was used as a drug model. The obtained data revealed that the hydrogels prepared from chitosan/gelatin/IC hydrogels are porous and have interconnected microstructures. The hydrogels structure was evaluated by ATR-IR spectroscopy, EDX, Swelling rate, SEM, porosity, antibacterial properties as well as drug release and kinetics. The hydrogels fractured at stresses of 0.1665 to 0.0358 Kgf / mm2. The swelling rates (SR %) after 24 h. were 412%, 362%, 383%, 375% and 407% for of hydrogel 1, hydrogel 2, hydrogel 3, hydrogel 4 and ciprofloxacin hydrochloride loaded hydrogel 1, respectively. The porosity of the prepared hydrogels was increased as the concentration of IC increased from 72.4 to 78%. Loading of ciprofloxacin hydrochloride was confirmed by the presence of fluorine in the EDX measurement. The ciprofloxacin hydrochloride loaded hydrogel 1 has a sustained release of ciprofloxacin hydrochloride over a time of about 10 h. The first-order kinetic model is the best model for the release of ciprofloxacin hydrochloride from the prepared ciprofloxacin hydrochloride loaded hydrogel 1 with a regression coefficient (R2) of 0.9814. The unloaded samples of hydrogels had almost the same antibacterial properties regardless of the amount of IC. Loading the hydrogel with ciprofloxacin hydrochloride has an incremental effect on the antibacterial properties.&quot;,&quot;publisher&quot;:&quot;Springer Science and Business Media Deutschland GmbH&quot;,&quot;issue&quot;:&quot;18&quot;,&quot;volume&quot;:&quot;81&quot;},&quot;isTemporary&quot;:false}]},{&quot;citationID&quot;:&quot;MENDELEY_CITATION_e62303b0-7c48-498e-8604-b6ee7ba45ffc&quot;,&quot;properties&quot;:{&quot;noteIndex&quot;:0},&quot;isEdited&quot;:false,&quot;manualOverride&quot;:{&quot;isManuallyOverridden&quot;:false,&quot;citeprocText&quot;:&quot;(Ibrahim et al., 2019)&quot;,&quot;manualOverrideText&quot;:&quot;&quot;},&quot;citationTag&quot;:&quot;MENDELEY_CITATION_v3_eyJjaXRhdGlvbklEIjoiTUVOREVMRVlfQ0lUQVRJT05fZTYyMzAzYjAtN2M0OC00OThlLTg2MDQtYjZlZTdiYTQ1ZmZjIiwicHJvcGVydGllcyI6eyJub3RlSW5kZXgiOjB9LCJpc0VkaXRlZCI6ZmFsc2UsIm1hbnVhbE92ZXJyaWRlIjp7ImlzTWFudWFsbHlPdmVycmlkZGVuIjpmYWxzZSwiY2l0ZXByb2NUZXh0IjoiKElicmFoaW0gZXQgYWwuLCAyMDE5KSIsIm1hbnVhbE92ZXJyaWRlVGV4dCI6IiJ9LCJjaXRhdGlvbkl0ZW1zIjpbeyJpZCI6ImIyODA2ODU4LTA0NTctMzU2MS1iZjJlLTRjZTZmYTk1OGVkYyIsIml0ZW1EYXRhIjp7InR5cGUiOiJhcnRpY2xlLWpvdXJuYWwiLCJpZCI6ImIyODA2ODU4LTA0NTctMzU2MS1iZjJlLTRjZTZmYTk1OGVkYyIsInRpdGxlIjoiU3ludGhlc2lzIG9mIFBvbHkoQWNyeWxhbWlkZS1HcmFmdC1DaGl0b3NhbikgSHlkcm9nZWw6IE9wdGltaXphdGlvbiBvZiBUaGUgR3JhZnRpbmcgUGFyYW1ldGVycyBhbmQgU3dlbGxpbmcgU3R1ZGllcyIsImF1dGhvciI6W3siZmFtaWx5IjoiSWJyYWhpbSIsImdpdmVuIjoiQWhtZWQgR2FsYWwiLCJwYXJzZS1uYW1lcyI6ZmFsc2UsImRyb3BwaW5nLXBhcnRpY2xlIjoiIiwibm9uLWRyb3BwaW5nLXBhcnRpY2xlIjoiIn0seyJmYW1pbHkiOiJTYXllZCIsImdpdmVuIjoiQWhtZWQgWmFreSIsInBhcnNlLW5hbWVzIjpmYWxzZSwiZHJvcHBpbmctcGFydGljbGUiOiIiLCJub24tZHJvcHBpbmctcGFydGljbGUiOiIifSx7ImZhbWlseSI6IkVsLVdhaGFiIiwiZ2l2ZW4iOiJBYmQgSGFtYWRhIiwicGFyc2UtbmFtZXMiOmZhbHNlLCJkcm9wcGluZy1wYXJ0aWNsZSI6IiIsIm5vbi1kcm9wcGluZy1wYXJ0aWNsZSI6IiJ9LHsiZmFtaWx5IjoiU2F5YWgiLCJnaXZlbiI6Ik1haG1vdWQgTW9oYW1lZCIsInBhcnNlLW5hbWVzIjpmYWxzZSwiZHJvcHBpbmctcGFydGljbGUiOiIiLCJub24tZHJvcHBpbmctcGFydGljbGUiOiIifV0sImNvbnRhaW5lci10aXRsZSI6IkFtZXJpY2FuIEpvdXJuYWwgb2YgUG9seW1lciBTY2llbmNlIGFuZCBUZWNobm9sb2d5IiwiRE9JIjoiMTAuMTE2NDgvai5hanBzdC4yMDE5MDUwMi4xMyIsIklTU04iOiIyNTc1LTU5NzgiLCJpc3N1ZWQiOnsiZGF0ZS1wYXJ0cyI6W1syMDE5XV19LCJwYWdlIjoiNTUiLCJhYnN0cmFjdCI6Ikh5ZHJvZ2VsIHBvbHltZXJzIHdlcmUgcHJlcGFyZWQgdmlhIGdyYWZ0IHBvbHltZXJpemF0aW9uIG9mIGFjcnlsYW1pZGUgKEFBbSkgb250byBjaGl0b3NhbiAoQ1RTKSBiYWNrYm9uZSBpbiB0aGUgcHJlc2VuY2Ugb2YgbWV0aHlsZW5lIGJpc2FjcnlsYW1pZGUgKE1CQSkgYXMgY3Jvc3MtbGlua2VyIGFuZCBhbW1vbml1bSBwZXJzdWxmYXRlIChBUFMpIGFzIGFuIGluaXRpYXRvci4gT3B0aW1pemluZyB0aGUgY3Jvc3NsaW5raW5nIGdyYWZ0IHJlYWN0aW9uIG9mIEFBbSBvbnRvIENUUyB3YXMgc3R1ZGllZCBieSB2YXJ5aW5nIHRoZSBjb25jZW50cmF0aW9uIG9mIENUUyBhbmQgTUJBIGNyb3NzLWxpbmtlciBhbmQgZGlzY3Vzc2luZyB0aGUgZWZmZWN0IG9mIHRoZXNlIGNvbmRpdGlvbnMgb24gdGhlIGdlbCBmcmFjdGlvbiBhbmQgdGhlIGdyYWZ0aW5nIHBhcmFtZXRlcnMuIFRoZSBncmFmdGluZyBwYXJhbWV0ZXJzOyBncmFmdGluZyBwZXJjZW50YWdlICglR1ApLCBncmFmdGluZyBlZmZpY2llbmN5ICglR0UpLCBBZGQtb24gKCVBKSBhbmQgaG9tb3BvbHltZXIgKCVIKSB3ZXJlIHN0dWRpZWQgYXMgYSBmdW5jdGlvbiBvZiB0aGUgY2hpdG9zYW4gYW5kIHRoZSBjcm9zcy1saW5rZXIgY29uY2VudHJhdGlvbnMuIEFsc28gdGhlIHN3ZWxsaW5nIHByb3BlcnRpZXMgb2YgdGhlIHByZXBhcmVkIGh5ZHJvZ2VsIHdlcmUgZXhhbWluZWQuIEluIHRoaXMgcmVzZWFyY2gsIHRoZSBzaW1wbGUgc2Vjb25kIG9yZGVyIGtpbmV0aWMgbW9kZWwgcHJvcG9zZWQgYnkgU2Nob3R0IGhhcyBiZWVuIGNhcnJpZWQgb3V0IHRvIGRlc2NyaWJlIHRoZSBzd2VsbGluZyBtZWNoYW5pc20uIFRoZSBlZmZlY3Qgb2YgdGhlIGdyYWZ0aW5nIHJlYWN0aW9uIG9uIHRoZSB0aGVybWFsIHByb3BlcnRpZXMgb2YgdGhlIGNoaXRvc2FuIHdhcyBhbHNvIGludmVzdGlnYXRlZCBieSB0aGUgdGhlcm1hbCBncmF2aW1ldHJpYyBhbmFseXNpcyAoVEdBKS4gVGhlIHN0cnVjdHVyZSBvZiB0aGUgcHJlcGFyZWQgaHlkcm9nZWwgcG9seW1lciB3YXMgY29uZmlybWVkIGJ5IEZULUlSIHNwZWN0cmEuIFRoZSBwb3JvdXMgc3RydWN0dXJlIG9mIHRoZSBoeWRyb2dlbCB3YXMgb2JzZXJ2ZWQgYnkgdGhlIFNjYW5uaW5nIEVsZWN0cm9uIE1pY3Jvc2NvcGUgKFNFTSkgYW5kIGFsc28gdGhlIGVsZW1lbnRhbCBjb21wb3NpdGlvbiBvZiB0aGUgcHJlcGFyZWQgaHlkcm9nZWwgd2FzIGlkZW50aWZpZWQgYnkgdXNpbmcgdGhlIGVuZXJneSBkaXNwZXJzaXZlIFgtcmF5IChFRFgpLiIsInB1Ymxpc2hlciI6IlNjaWVuY2UgUHVibGlzaGluZyBHcm91cCIsImlzc3VlIjoiMiIsInZvbHVtZSI6IjUifSwiaXNUZW1wb3JhcnkiOmZhbHNlfV19&quot;,&quot;citationItems&quot;:[{&quot;id&quot;:&quot;b2806858-0457-3561-bf2e-4ce6fa958edc&quot;,&quot;itemData&quot;:{&quot;type&quot;:&quot;article-journal&quot;,&quot;id&quot;:&quot;b2806858-0457-3561-bf2e-4ce6fa958edc&quot;,&quot;title&quot;:&quot;Synthesis of Poly(Acrylamide-Graft-Chitosan) Hydrogel: Optimization of The Grafting Parameters and Swelling Studies&quot;,&quot;author&quot;:[{&quot;family&quot;:&quot;Ibrahim&quot;,&quot;given&quot;:&quot;Ahmed Galal&quot;,&quot;parse-names&quot;:false,&quot;dropping-particle&quot;:&quot;&quot;,&quot;non-dropping-particle&quot;:&quot;&quot;},{&quot;family&quot;:&quot;Sayed&quot;,&quot;given&quot;:&quot;Ahmed Zaky&quot;,&quot;parse-names&quot;:false,&quot;dropping-particle&quot;:&quot;&quot;,&quot;non-dropping-particle&quot;:&quot;&quot;},{&quot;family&quot;:&quot;El-Wahab&quot;,&quot;given&quot;:&quot;Abd Hamada&quot;,&quot;parse-names&quot;:false,&quot;dropping-particle&quot;:&quot;&quot;,&quot;non-dropping-particle&quot;:&quot;&quot;},{&quot;family&quot;:&quot;Sayah&quot;,&quot;given&quot;:&quot;Mahmoud Mohamed&quot;,&quot;parse-names&quot;:false,&quot;dropping-particle&quot;:&quot;&quot;,&quot;non-dropping-particle&quot;:&quot;&quot;}],&quot;container-title&quot;:&quot;American Journal of Polymer Science and Technology&quot;,&quot;DOI&quot;:&quot;10.11648/j.ajpst.20190502.13&quot;,&quot;ISSN&quot;:&quot;2575-5978&quot;,&quot;issued&quot;:{&quot;date-parts&quot;:[[2019]]},&quot;page&quot;:&quot;55&quot;,&quot;abstract&quot;:&quot;Hydrogel polymers were prepared via graft polymerization of acrylamide (AAm) onto chitosan (CTS) backbone in the presence of methylene bisacrylamide (MBA) as cross-linker and ammonium persulfate (APS) as an initiator. Optimizing the crosslinking graft reaction of AAm onto CTS was studied by varying the concentration of CTS and MBA cross-linker and discussing the effect of these conditions on the gel fraction and the grafting parameters. The grafting parameters; grafting percentage (%GP), grafting efficiency (%GE), Add-on (%A) and homopolymer (%H) were studied as a function of the chitosan and the cross-linker concentrations. Also the swelling properties of the prepared hydrogel were examined. In this research, the simple second order kinetic model proposed by Schott has been carried out to describe the swelling mechanism. The effect of the grafting reaction on the thermal properties of the chitosan was also investigated by the thermal gravimetric analysis (TGA). The structure of the prepared hydrogel polymer was confirmed by FT-IR spectra. The porous structure of the hydrogel was observed by the Scanning Electron Microscope (SEM) and also the elemental composition of the prepared hydrogel was identified by using the energy dispersive X-ray (EDX).&quot;,&quot;publisher&quot;:&quot;Science Publishing Group&quot;,&quot;issue&quot;:&quot;2&quot;,&quot;volume&quot;:&quot;5&quot;},&quot;isTemporary&quot;:false}]},{&quot;citationID&quot;:&quot;MENDELEY_CITATION_76355cf8-0bbe-4a0a-bffa-ceb5f8846286&quot;,&quot;properties&quot;:{&quot;noteIndex&quot;:0},&quot;isEdited&quot;:false,&quot;manualOverride&quot;:{&quot;isManuallyOverridden&quot;:false,&quot;citeprocText&quot;:&quot;(Lopes and Fascio, 2004)&quot;,&quot;manualOverrideText&quot;:&quot;&quot;},&quot;citationTag&quot;:&quot;MENDELEY_CITATION_v3_eyJjaXRhdGlvbklEIjoiTUVOREVMRVlfQ0lUQVRJT05fNzYzNTVjZjgtMGJiZS00YTBhLWJmZmEtY2ViNWY4ODQ2Mjg2IiwicHJvcGVydGllcyI6eyJub3RlSW5kZXgiOjB9LCJpc0VkaXRlZCI6ZmFsc2UsIm1hbnVhbE92ZXJyaWRlIjp7ImlzTWFudWFsbHlPdmVycmlkZGVuIjpmYWxzZSwiY2l0ZXByb2NUZXh0IjoiKExvcGVzIGFuZCBGYXNjaW8sIDIwMDQpIiwibWFudWFsT3ZlcnJpZGVUZXh0IjoiIn0sImNpdGF0aW9uSXRlbXMiOlt7ImlkIjoiMDg3YWEwMWUtMTc3MC0zZDcwLTk2ZGYtMTFkN2RiMDA3YWQ5IiwiaXRlbURhdGEiOnsidHlwZSI6ImFydGljbGUtam91cm5hbCIsImlkIjoiMDg3YWEwMWUtMTc3MC0zZDcwLTk2ZGYtMTFkN2RiMDA3YWQ5IiwidGl0bGUiOiJGbG93IENoYXJ0IGZvciBJbmZyYXJlZCBTcGVjdHJhIEludGVycHJldGF0aW9uIG9mIE9yZ2FuaWMgQ29tcG91bmRzIiwiYXV0aG9yIjpbeyJmYW1pbHkiOiJMb3BlcyIsImdpdmVuIjoiV2lsc29uIEFyYcO6am8iLCJwYXJzZS1uYW1lcyI6ZmFsc2UsImRyb3BwaW5nLXBhcnRpY2xlIjoiIiwibm9uLWRyb3BwaW5nLXBhcnRpY2xlIjoiIn0seyJmYW1pbHkiOiJGYXNjaW8iLCJnaXZlbiI6Ik1pZ3VlbCIsInBhcnNlLW5hbWVzIjpmYWxzZSwiZHJvcHBpbmctcGFydGljbGUiOiIiLCJub24tZHJvcHBpbmctcGFydGljbGUiOiIifV0sImNvbnRhaW5lci10aXRsZSI6IlF1w61taWNhIE5vdmEiLCJjb250YWluZXItdGl0bGUtc2hvcnQiOiJRdWltLiBOb3ZhIiwiRE9JIjoiMTAuMTU5MC9TMDEwMC00MDQyMjAwNDAwMDQwMDAyNSIsImlzc3VlZCI6eyJkYXRlLXBhcnRzIjpbWzIwMDRdXX0sInBhZ2UiOiI2NzAtNjczIiwibGFuZ3VhZ2UiOiJQb3J0dWd1ZXNlIiwiaXNzdWUiOiI0Iiwidm9sdW1lIjoiMjcifSwiaXNUZW1wb3JhcnkiOmZhbHNlfV19&quot;,&quot;citationItems&quot;:[{&quot;id&quot;:&quot;087aa01e-1770-3d70-96df-11d7db007ad9&quot;,&quot;itemData&quot;:{&quot;type&quot;:&quot;article-journal&quot;,&quot;id&quot;:&quot;087aa01e-1770-3d70-96df-11d7db007ad9&quot;,&quot;title&quot;:&quot;Flow Chart for Infrared Spectra Interpretation of Organic Compounds&quot;,&quot;author&quot;:[{&quot;family&quot;:&quot;Lopes&quot;,&quot;given&quot;:&quot;Wilson Araújo&quot;,&quot;parse-names&quot;:false,&quot;dropping-particle&quot;:&quot;&quot;,&quot;non-dropping-particle&quot;:&quot;&quot;},{&quot;family&quot;:&quot;Fascio&quot;,&quot;given&quot;:&quot;Miguel&quot;,&quot;parse-names&quot;:false,&quot;dropping-particle&quot;:&quot;&quot;,&quot;non-dropping-particle&quot;:&quot;&quot;}],&quot;container-title&quot;:&quot;Química Nova&quot;,&quot;container-title-short&quot;:&quot;Quim. Nova&quot;,&quot;DOI&quot;:&quot;10.1590/S0100-40422004000400025&quot;,&quot;issued&quot;:{&quot;date-parts&quot;:[[2004]]},&quot;page&quot;:&quot;670-673&quot;,&quot;language&quot;:&quot;Portuguese&quot;,&quot;issue&quot;:&quot;4&quot;,&quot;volume&quot;:&quot;27&quot;},&quot;isTemporary&quot;:false}]},{&quot;citationID&quot;:&quot;MENDELEY_CITATION_cfcd0a81-a5af-4964-8135-04e3a403f4ab&quot;,&quot;properties&quot;:{&quot;noteIndex&quot;:0},&quot;isEdited&quot;:false,&quot;manualOverride&quot;:{&quot;isManuallyOverridden&quot;:false,&quot;citeprocText&quot;:&quot;(Lopes and Fascio, 2004)&quot;,&quot;manualOverrideText&quot;:&quot;&quot;},&quot;citationTag&quot;:&quot;MENDELEY_CITATION_v3_eyJjaXRhdGlvbklEIjoiTUVOREVMRVlfQ0lUQVRJT05fY2ZjZDBhODEtYTVhZi00OTY0LTgxMzUtMDRlM2E0MDNmNGFiIiwicHJvcGVydGllcyI6eyJub3RlSW5kZXgiOjB9LCJpc0VkaXRlZCI6ZmFsc2UsIm1hbnVhbE92ZXJyaWRlIjp7ImlzTWFudWFsbHlPdmVycmlkZGVuIjpmYWxzZSwiY2l0ZXByb2NUZXh0IjoiKExvcGVzIGFuZCBGYXNjaW8sIDIwMDQpIiwibWFudWFsT3ZlcnJpZGVUZXh0IjoiIn0sImNpdGF0aW9uSXRlbXMiOlt7ImlkIjoiMDg3YWEwMWUtMTc3MC0zZDcwLTk2ZGYtMTFkN2RiMDA3YWQ5IiwiaXRlbURhdGEiOnsidHlwZSI6ImFydGljbGUtam91cm5hbCIsImlkIjoiMDg3YWEwMWUtMTc3MC0zZDcwLTk2ZGYtMTFkN2RiMDA3YWQ5IiwidGl0bGUiOiJGbG93IENoYXJ0IGZvciBJbmZyYXJlZCBTcGVjdHJhIEludGVycHJldGF0aW9uIG9mIE9yZ2FuaWMgQ29tcG91bmRzIiwiYXV0aG9yIjpbeyJmYW1pbHkiOiJMb3BlcyIsImdpdmVuIjoiV2lsc29uIEFyYcO6am8iLCJwYXJzZS1uYW1lcyI6ZmFsc2UsImRyb3BwaW5nLXBhcnRpY2xlIjoiIiwibm9uLWRyb3BwaW5nLXBhcnRpY2xlIjoiIn0seyJmYW1pbHkiOiJGYXNjaW8iLCJnaXZlbiI6Ik1pZ3VlbCIsInBhcnNlLW5hbWVzIjpmYWxzZSwiZHJvcHBpbmctcGFydGljbGUiOiIiLCJub24tZHJvcHBpbmctcGFydGljbGUiOiIifV0sImNvbnRhaW5lci10aXRsZSI6IlF1w61taWNhIE5vdmEiLCJjb250YWluZXItdGl0bGUtc2hvcnQiOiJRdWltLiBOb3ZhIiwiRE9JIjoiMTAuMTU5MC9TMDEwMC00MDQyMjAwNDAwMDQwMDAyNSIsImlzc3VlZCI6eyJkYXRlLXBhcnRzIjpbWzIwMDRdXX0sInBhZ2UiOiI2NzAtNjczIiwibGFuZ3VhZ2UiOiJQb3J0dWd1ZXNlIiwiaXNzdWUiOiI0Iiwidm9sdW1lIjoiMjcifSwiaXNUZW1wb3JhcnkiOmZhbHNlfV19&quot;,&quot;citationItems&quot;:[{&quot;id&quot;:&quot;087aa01e-1770-3d70-96df-11d7db007ad9&quot;,&quot;itemData&quot;:{&quot;type&quot;:&quot;article-journal&quot;,&quot;id&quot;:&quot;087aa01e-1770-3d70-96df-11d7db007ad9&quot;,&quot;title&quot;:&quot;Flow Chart for Infrared Spectra Interpretation of Organic Compounds&quot;,&quot;author&quot;:[{&quot;family&quot;:&quot;Lopes&quot;,&quot;given&quot;:&quot;Wilson Araújo&quot;,&quot;parse-names&quot;:false,&quot;dropping-particle&quot;:&quot;&quot;,&quot;non-dropping-particle&quot;:&quot;&quot;},{&quot;family&quot;:&quot;Fascio&quot;,&quot;given&quot;:&quot;Miguel&quot;,&quot;parse-names&quot;:false,&quot;dropping-particle&quot;:&quot;&quot;,&quot;non-dropping-particle&quot;:&quot;&quot;}],&quot;container-title&quot;:&quot;Química Nova&quot;,&quot;container-title-short&quot;:&quot;Quim. Nova&quot;,&quot;DOI&quot;:&quot;10.1590/S0100-40422004000400025&quot;,&quot;issued&quot;:{&quot;date-parts&quot;:[[2004]]},&quot;page&quot;:&quot;670-673&quot;,&quot;language&quot;:&quot;Portuguese&quot;,&quot;issue&quot;:&quot;4&quot;,&quot;volume&quot;:&quot;27&quot;},&quot;isTemporary&quot;:false}]},{&quot;citationID&quot;:&quot;MENDELEY_CITATION_ca375ade-a602-4259-b152-6f57b349e50d&quot;,&quot;properties&quot;:{&quot;noteIndex&quot;:0},&quot;isEdited&quot;:false,&quot;manualOverride&quot;:{&quot;isManuallyOverridden&quot;:false,&quot;citeprocText&quot;:&quot;(Lopes and Fascio, 2004)&quot;,&quot;manualOverrideText&quot;:&quot;&quot;},&quot;citationTag&quot;:&quot;MENDELEY_CITATION_v3_eyJjaXRhdGlvbklEIjoiTUVOREVMRVlfQ0lUQVRJT05fY2EzNzVhZGUtYTYwMi00MjU5LWIxNTItNmY1N2IzNDllNTBkIiwicHJvcGVydGllcyI6eyJub3RlSW5kZXgiOjB9LCJpc0VkaXRlZCI6ZmFsc2UsIm1hbnVhbE92ZXJyaWRlIjp7ImlzTWFudWFsbHlPdmVycmlkZGVuIjpmYWxzZSwiY2l0ZXByb2NUZXh0IjoiKExvcGVzIGFuZCBGYXNjaW8sIDIwMDQpIiwibWFudWFsT3ZlcnJpZGVUZXh0IjoiIn0sImNpdGF0aW9uSXRlbXMiOlt7ImlkIjoiMDg3YWEwMWUtMTc3MC0zZDcwLTk2ZGYtMTFkN2RiMDA3YWQ5IiwiaXRlbURhdGEiOnsidHlwZSI6ImFydGljbGUtam91cm5hbCIsImlkIjoiMDg3YWEwMWUtMTc3MC0zZDcwLTk2ZGYtMTFkN2RiMDA3YWQ5IiwidGl0bGUiOiJGbG93IENoYXJ0IGZvciBJbmZyYXJlZCBTcGVjdHJhIEludGVycHJldGF0aW9uIG9mIE9yZ2FuaWMgQ29tcG91bmRzIiwiYXV0aG9yIjpbeyJmYW1pbHkiOiJMb3BlcyIsImdpdmVuIjoiV2lsc29uIEFyYcO6am8iLCJwYXJzZS1uYW1lcyI6ZmFsc2UsImRyb3BwaW5nLXBhcnRpY2xlIjoiIiwibm9uLWRyb3BwaW5nLXBhcnRpY2xlIjoiIn0seyJmYW1pbHkiOiJGYXNjaW8iLCJnaXZlbiI6Ik1pZ3VlbCIsInBhcnNlLW5hbWVzIjpmYWxzZSwiZHJvcHBpbmctcGFydGljbGUiOiIiLCJub24tZHJvcHBpbmctcGFydGljbGUiOiIifV0sImNvbnRhaW5lci10aXRsZSI6IlF1w61taWNhIE5vdmEiLCJjb250YWluZXItdGl0bGUtc2hvcnQiOiJRdWltLiBOb3ZhIiwiRE9JIjoiMTAuMTU5MC9TMDEwMC00MDQyMjAwNDAwMDQwMDAyNSIsImlzc3VlZCI6eyJkYXRlLXBhcnRzIjpbWzIwMDRdXX0sInBhZ2UiOiI2NzAtNjczIiwibGFuZ3VhZ2UiOiJQb3J0dWd1ZXNlIiwiaXNzdWUiOiI0Iiwidm9sdW1lIjoiMjcifSwiaXNUZW1wb3JhcnkiOmZhbHNlfV19&quot;,&quot;citationItems&quot;:[{&quot;id&quot;:&quot;087aa01e-1770-3d70-96df-11d7db007ad9&quot;,&quot;itemData&quot;:{&quot;type&quot;:&quot;article-journal&quot;,&quot;id&quot;:&quot;087aa01e-1770-3d70-96df-11d7db007ad9&quot;,&quot;title&quot;:&quot;Flow Chart for Infrared Spectra Interpretation of Organic Compounds&quot;,&quot;author&quot;:[{&quot;family&quot;:&quot;Lopes&quot;,&quot;given&quot;:&quot;Wilson Araújo&quot;,&quot;parse-names&quot;:false,&quot;dropping-particle&quot;:&quot;&quot;,&quot;non-dropping-particle&quot;:&quot;&quot;},{&quot;family&quot;:&quot;Fascio&quot;,&quot;given&quot;:&quot;Miguel&quot;,&quot;parse-names&quot;:false,&quot;dropping-particle&quot;:&quot;&quot;,&quot;non-dropping-particle&quot;:&quot;&quot;}],&quot;container-title&quot;:&quot;Química Nova&quot;,&quot;container-title-short&quot;:&quot;Quim. Nova&quot;,&quot;DOI&quot;:&quot;10.1590/S0100-40422004000400025&quot;,&quot;issued&quot;:{&quot;date-parts&quot;:[[2004]]},&quot;page&quot;:&quot;670-673&quot;,&quot;language&quot;:&quot;Portuguese&quot;,&quot;issue&quot;:&quot;4&quot;,&quot;volume&quot;:&quot;27&quot;},&quot;isTemporary&quot;:false}]},{&quot;citationID&quot;:&quot;MENDELEY_CITATION_1c1ff74f-55df-4646-9849-52e61bcaf14b&quot;,&quot;properties&quot;:{&quot;noteIndex&quot;:0},&quot;isEdited&quot;:false,&quot;manualOverride&quot;:{&quot;isManuallyOverridden&quot;:false,&quot;citeprocText&quot;:&quot;(Arthus et al., 2024)&quot;,&quot;manualOverrideText&quot;:&quot;&quot;},&quot;citationTag&quot;:&quot;MENDELEY_CITATION_v3_eyJjaXRhdGlvbklEIjoiTUVOREVMRVlfQ0lUQVRJT05fMWMxZmY3NGYtNTVkZi00NjQ2LTk4NDktNTJlNjFiY2FmMTRiIiwicHJvcGVydGllcyI6eyJub3RlSW5kZXgiOjB9LCJpc0VkaXRlZCI6ZmFsc2UsIm1hbnVhbE92ZXJyaWRlIjp7ImlzTWFudWFsbHlPdmVycmlkZGVuIjpmYWxzZSwiY2l0ZXByb2NUZXh0IjoiKEFydGh1cyBldCBhbC4sIDIwMjQpIiwibWFudWFsT3ZlcnJpZGVUZXh0IjoiIn0sImNpdGF0aW9uSXRlbXMiOlt7ImlkIjoiNWQ4N2RiNmYtYTU4YS0zZmE4LWEyNWMtOGQ4YWE4M2ZmNzNhIiwiaXRlbURhdGEiOnsidHlwZSI6ImFydGljbGUtam91cm5hbCIsImlkIjoiNWQ4N2RiNmYtYTU4YS0zZmE4LWEyNWMtOGQ4YWE4M2ZmNzNhIiwidGl0bGUiOiJEZXNpZ24gb2YgbWVjaGFuaWNhbGx5IHN0YWJsZSBwb2x5YWNyeWxhbWlkZS9jZWxsdWxvc2UgaHlkcm9nZWwgd2l0aCBoaWdoIHBlcmZvcm1hbmNlIGZvciBiaW9kaWVzZWwgZGVoeWRyYXRpb24iLCJhdXRob3IiOlt7ImZhbWlseSI6IkFydGh1cyIsImdpdmVuIjoiTGV0w61jaWEiLCJwYXJzZS1uYW1lcyI6ZmFsc2UsImRyb3BwaW5nLXBhcnRpY2xlIjoiIiwibm9uLWRyb3BwaW5nLXBhcnRpY2xlIjoiIn0seyJmYW1pbHkiOiJFc3RldmFtIiwiZ2l2ZW4iOiJCaWFuY2EgUmFtb3MiLCJwYXJzZS1uYW1lcyI6ZmFsc2UsImRyb3BwaW5nLXBhcnRpY2xlIjoiIiwibm9uLWRyb3BwaW5nLXBhcnRpY2xlIjoiIn0seyJmYW1pbHkiOiJNYWNpZWwiLCJnaXZlbiI6Ik1hcmlhIFJlZ2luYSBXb2xm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JbmR1c3RyaWFsIENyb3BzIGFuZCBQcm9kdWN0cyIsImNvbnRhaW5lci10aXRsZS1zaG9ydCI6IkluZC4gQ3JvcHMgUHJvZC4iLCJET0kiOiIxMC4xMDE2L2ouaW5kY3JvcC4yMDI0LjExODg1OSIsIklTU04iOiIwOTI2NjY5MCIsImlzc3VlZCI6eyJkYXRlLXBhcnRzIjpbWzIwMjQsMTAsMTVdXX0sImFic3RyYWN0IjoiSHlkcm9nZWwgcHJlc2VudHMgZ3JlYXQgcG90ZW50aWFsIGZvciBkZWh5ZHJhdGluZyBmdWVsLCBhbHRob3VnaCBzZXZlcmFsIGNoYWxsZW5nZXMgbXVzdCBiZSBhZGRyZXNzZWQgdG8gYWR2YW5jZSB0aGlzIHRlY2hub2xvZ3kgZm9yIGNvbW1lcmNpYWwgdXNlLiBUaGUgZXNzZW50aWFsIGF0dHJpYnV0ZXMgZm9yIGluZHVzdHJpYWwgYXBwbGljYXRpb24gaW5jbHVkZSByb2J1c3QgbWVjaGFuaWNhbCBzdHJlbmd0aCwgaGlnaCBoeWRyb3BoaWxpY2l0eSwgYW5kIHJhcGlkIHdhdGVyIHJlbW92YWwga2luZXRpY3MuIFRoaXMgc3R1ZHkgYWltZWQgdG8gZGVzaWduIGNvbXBvc2l0ZSBoeWRyb2dlbHMgdGhhdCBjb25jdXJyZW50bHkgbWVldCB0aGVzZSByZXF1aXJlbWVudHMuIFRoZSBpbnRyb2R1Y3Rpb24gb2YgY2VsbHVsb3NlIHNpZ25pZmljYW50bHkgZW5oYW5jZWQgdGhlIGNvbXByZXNzaXZlIHN0cmVuZ3RoIG9mIHBvbHlhY3J5bGFtaWRlIChQQU0pLCB3aXRoIG1pY3JvZmlicmlsbGF0ZWQgY2VsbHVsb3NlIChNRkMpIGRlbW9uc3RyYXRpbmcgc3VwZXJpb3IgcGVyZm9ybWFuY2UgY29tcGFyZWQgdG8gY2VsbHVsb3NlIG5hbm9jcnlzdGFscyAoQ05DKS4gVGhpcyBlbmhhbmNlbWVudCByZXN1bHRlZCBpbiBhIGZpdmVmb2xkIGluY3JlYXNlIGluIGNvbXByZXNzaXZlIHN0cmVuZ3RoLiBOb3RhYmx5LCB0aGUgaW5jbHVzaW9uIG9mIE1GQyBoYWQgbm8gc2lnbmlmaWNhbnQgaW1wYWN0IG9uIHdhdGVyIHJlbW92YWwgZnJvbSBiaW9kaWVzZWwsIGFzIHN1cHBvcnRlZCBieSBhIDk1JSBjb25maWRlbmNlIGxldmVsLiBUbyBlbmhhbmNlIGh5ZHJvcGhpbGljaXR5LCBpb25pemFibGUgY2hhcmdlcyB3ZXJlIGludHJvZHVjZWQgdGhyb3VnaCBoeWRyb2x5c2lzIG9mIHRoZSBjb21wb3NpdGUuIFRoaXMgcHJvY2VzcyBzdWJzdGFudGlhbGx5IGltcHJvdmVkIHdhdGVyIHJlbW92YWwgZnJvbSBiaW9kaWVzZWwsIGluY3JlYXNpbmcgaXQgZnJvbSAzNiUgdG8gNDklLiBNb3Jlb3ZlciwgdGhlIHN3ZWxsaW5nIGRlZ3JlZSBpbmNyZWFzZWQgZnJvbSAyNyB0byA3MTQgZy5nLTEgd2hlbiB1c2luZyB0aGUgaHlkcm9seXplZCBjb21wb3NpdGUgYW5kIG92ZW4tZHJpZWQgaHlkcm9nZWwgY29tcGFyZWQgdG8gbm9uLWh5ZHJvbHl6ZWQgcG9seWFjcnlsYW1pZGUuIFRoZSBkcnlpbmcgbWV0aG9kIGluZmx1ZW5jZWQgdGhlIHdhdGVyIHVwdGFrZSBraW5ldGljcywgd2l0aCBmcmVlemUtZHJpZWQgaHlkcm9nZWxzIGV4aGliaXRpbmcgYmV0dGVyIGluaXRpYWwgcGVyZm9ybWFuY2UgYnV0IHVsdGltYXRlbHkgcmVhY2hpbmcgZXF1aWxpYnJpdW0gdmFsdWVzIHNpbWlsYXIgdG8gb3Zlbi1kcmllZCBoeWRyb2dlbHMuIEVxdWlsaWJyaXVtIHdhcyBhY2hpZXZlZCBhZnRlciAxNDQwIG1pbnV0ZXMgZm9yIGh5ZHJvbHl6ZWQgY29tcG9zaXRlIGh5ZHJvZ2Vscywgd2l0aCB0aGUga2luZXRpYyBkYXRhIGZpdHRpbmcgdGhlIHBzZXVkby1zZWNvbmQtb3JkZXIgbW9kZWwuIFdpdGggYXBwcm94aW1hdGVseSAxOTAgbWcgb2YgaHlkcm9nZWwgcGVyIG1MIG9mIGJpb2RpZXNlbCwgdGhlIHdhdGVyIGNvbnRlbnQgaW4gdGhlIGJpb2RpZXNlbCBkZWNyZWFzZWQgZnJvbSAxLDQ5N+KAkzMwMyBwcG0sIG1lZXRpbmcgcmVndWxhdG9yeSBhZ2VuY3kgc3BlY2lmaWNhdGlvbnMuIEZ1cnRoZXJtb3JlLCB0aGUgbWF0ZXJpYWwgcHJvdmVkIHRvIGJlIHJldXNhYmxlIGZvciBhdCBsZWFzdCB0aHJlZSBjeWNsZXMgb2YgYmlvZGllc2VsIHRyZWF0bWVudC4gU3VtbWluZyB1cCwgdGhpcyByZXNlYXJjaCBkZW1vbnN0cmF0ZXMgdGhhdCBjZWxsdWxvc2UtcG9seWFjcnlsYW1pZGUgY29tcG9zaXRlIGh5ZHJvZ2VscyBhcmUgYSBwcm9taXNpbmcgc29sdXRpb24gZm9yIGVmZmVjdGl2ZWx5IHJlbW92aW5nIHRyYWNlIGFtb3VudHMgb2Ygd2F0ZXIgZnJvbSBiaW9kaWVzZWwsIGFjaGlldmluZyBlZmZpY2llbmN5IGNvbXBhcmFibGUgdG8gZXN0YWJsaXNoZWQgdGVjaG5vbG9naWVzLiIsInB1Ymxpc2hlciI6IkVsc2V2aWVyIEIuVi4iLCJ2b2x1bWUiOiIyMTgifSwiaXNUZW1wb3JhcnkiOmZhbHNlfV19&quot;,&quot;citationItems&quot;:[{&quot;id&quot;:&quot;5d87db6f-a58a-3fa8-a25c-8d8aa83ff73a&quot;,&quot;itemData&quot;:{&quot;type&quot;:&quot;article-journal&quot;,&quot;id&quot;:&quot;5d87db6f-a58a-3fa8-a25c-8d8aa83ff73a&quot;,&quot;title&quot;:&quot;Design of mechanically stable polyacrylamide/cellulose hydrogel with high performance for biodiesel dehydration&quot;,&quot;author&quot;:[{&quot;family&quot;:&quot;Arthus&quot;,&quot;given&quot;:&quot;Letícia&quot;,&quot;parse-names&quot;:false,&quot;dropping-particle&quot;:&quot;&quot;,&quot;non-dropping-particle&quot;:&quot;&quot;},{&quot;family&quot;:&quot;Estevam&quot;,&quot;given&quot;:&quot;Bianca Ramos&quot;,&quot;parse-names&quot;:false,&quot;dropping-particle&quot;:&quot;&quot;,&quot;non-dropping-particle&quot;:&quot;&quot;},{&quot;family&quot;:&quot;Maciel&quot;,&quot;given&quot;:&quot;Maria Regina Wolf&quot;,&quot;parse-names&quot;:false,&quot;dropping-particle&quot;:&quot;&quot;,&quot;non-dropping-particle&quot;:&quot;&quot;},{&quot;family&quot;:&quot;Fregolente&quot;,&quot;given&quot;:&quot;Leonardo Vasconcelos&quot;,&quot;parse-names&quot;:false,&quot;dropping-particle&quot;:&quot;&quot;,&quot;non-dropping-particle&quot;:&quot;&quot;}],&quot;container-title&quot;:&quot;Industrial Crops and Products&quot;,&quot;container-title-short&quot;:&quot;Ind. Crops Prod.&quot;,&quot;DOI&quot;:&quot;10.1016/j.indcrop.2024.118859&quot;,&quot;ISSN&quot;:&quot;09266690&quot;,&quot;issued&quot;:{&quot;date-parts&quot;:[[2024,10,15]]},&quot;abstract&quot;:&quot;Hydrogel presents great potential for dehydrating fuel, although several challenges must be addressed to advance this technology for commercial use. The essential attributes for industrial application include robust mechanical strength, high hydrophilicity, and rapid water removal kinetics. This study aimed to design composite hydrogels that concurrently meet these requirements. The introduction of cellulose significantly enhanced the compressive strength of polyacrylamide (PAM), with microfibrillated cellulose (MFC) demonstrating superior performance compared to cellulose nanocrystals (CNC). This enhancement resulted in a fivefold increase in compressive strength. Notably, the inclusion of MFC had no significant impact on water removal from biodiesel, as supported by a 95% confidence level. To enhance hydrophilicity, ionizable charges were introduced through hydrolysis of the composite. This process substantially improved water removal from biodiesel, increasing it from 36% to 49%. Moreover, the swelling degree increased from 27 to 714 g.g-1 when using the hydrolyzed composite and oven-dried hydrogel compared to non-hydrolyzed polyacrylamide. The drying method influenced the water uptake kinetics, with freeze-dried hydrogels exhibiting better initial performance but ultimately reaching equilibrium values similar to oven-dried hydrogels. Equilibrium was achieved after 1440 minutes for hydrolyzed composite hydrogels, with the kinetic data fitting the pseudo-second-order model. With approximately 190 mg of hydrogel per mL of biodiesel, the water content in the biodiesel decreased from 1,497–303 ppm, meeting regulatory agency specifications. Furthermore, the material proved to be reusable for at least three cycles of biodiesel treatment. Summing up, this research demonstrates that cellulose-polyacrylamide composite hydrogels are a promising solution for effectively removing trace amounts of water from biodiesel, achieving efficiency comparable to established technologies.&quot;,&quot;publisher&quot;:&quot;Elsevier B.V.&quot;,&quot;volume&quot;:&quot;218&quot;},&quot;isTemporary&quot;:false}]},{&quot;citationID&quot;:&quot;MENDELEY_CITATION_06103acf-9f59-4c25-ab39-7346aaca087d&quot;,&quot;properties&quot;:{&quot;noteIndex&quot;:0},&quot;isEdited&quot;:false,&quot;manualOverride&quot;:{&quot;isManuallyOverridden&quot;:false,&quot;citeprocText&quot;:&quot;(Braccini et al., 2024)&quot;,&quot;manualOverrideText&quot;:&quot;&quot;},&quot;citationItems&quot;:[{&quot;id&quot;:&quot;27b08371-3e5d-376a-b396-d64896df2966&quot;,&quot;itemData&quot;:{&quot;type&quot;:&quot;article-journal&quot;,&quot;id&quot;:&quot;27b08371-3e5d-376a-b396-d64896df2966&quot;,&quot;title&quot;:&quot;Additive manufacturing of wet-spun chitosan/hyaluronic acid scaffolds for biomedical applications&quot;,&quot;author&quot;:[{&quot;family&quot;:&quot;Braccini&quot;,&quot;given&quot;:&quot;Simona&quot;,&quot;parse-names&quot;:false,&quot;dropping-particle&quot;:&quot;&quot;,&quot;non-dropping-particle&quot;:&quot;&quot;},{&quot;family&quot;:&quot;Chen&quot;,&quot;given&quot;:&quot;Chong Bo&quot;,&quot;parse-names&quot;:false,&quot;dropping-particle&quot;:&quot;&quot;,&quot;non-dropping-particle&quot;:&quot;&quot;},{&quot;family&quot;:&quot;Łucejko&quot;,&quot;given&quot;:&quot;Jeannette Jacqueline&quot;,&quot;parse-names&quot;:false,&quot;dropping-particle&quot;:&quot;&quot;,&quot;non-dropping-particle&quot;:&quot;&quot;},{&quot;family&quot;:&quot;Barsotti&quot;,&quot;given&quot;:&quot;Francesca&quot;,&quot;parse-names&quot;:false,&quot;dropping-particle&quot;:&quot;&quot;,&quot;non-dropping-particle&quot;:&quot;&quot;},{&quot;family&quot;:&quot;Ferrario&quot;,&quot;given&quot;:&quot;Claudia&quot;,&quot;parse-names&quot;:false,&quot;dropping-particle&quot;:&quot;&quot;,&quot;non-dropping-particle&quot;:&quot;&quot;},{&quot;family&quot;:&quot;Chen&quot;,&quot;given&quot;:&quot;Guo Qiang&quot;,&quot;parse-names&quot;:false,&quot;dropping-particle&quot;:&quot;&quot;,&quot;non-dropping-particle&quot;:&quot;&quot;},{&quot;family&quot;:&quot;Puppi&quot;,&quot;given&quot;:&quot;Dario&quot;,&quot;parse-names&quot;:false,&quot;dropping-particle&quot;:&quot;&quot;,&quot;non-dropping-particle&quot;:&quot;&quot;}],&quot;container-title&quot;:&quot;Carbohydrate Polymers&quot;,&quot;container-title-short&quot;:&quot;Carbohydr. Polym.&quot;,&quot;DOI&quot;:&quot;10.1016/j.carbpol.2024.121788&quot;,&quot;ISSN&quot;:&quot;01448617&quot;,&quot;PMID&quot;:&quot;38286555&quot;,&quot;issued&quot;:{&quot;date-parts&quot;:[[2024,4,1]]},&quot;abstract&quot;:&quot;Additive manufacturing (AM) holds great potential for processing natural polymer hydrogels into 3D scaffolds exploitable for tissue engineering and in vitro tissue modelling. The aim of this research activity was to assess the suitability of computer-aided wet-spinning (CAWS) for AM of hyaluronic acid (HA)/chitosan (Cs) polyelectrolyte complex (PEC) hydrogels. A post-printing treatment based on HA chemical cross-linking via transesterification with poly(methyl vinyl ether-alt-maleic acid) (PMVEMA) was investigated to enhance the structural stability of the developed scaffolds in physiological conditions. PEC formation and the esterification reaction were investigated by infrared spectroscopy, thermogravimetric analysis, evolved gas analysis-mass spectrometry, and differential scanning calorimetry measurements. In addition, variation of PMVEMA concentration in the cross-linking medium was demonstrated to strongly influence scaffold water uptake and its stability in phosphate buffer saline at 37 °C. The in vitro cytocompatibility of the developed hydrogels was demonstrated by employing the murine embryo fibroblast Balb/3T3 clone A31 cell line, highlighting that PMVEMA cross-linking improved scaffold cell colonization. The results achieved demonstrated that the developed hydrogels represent suitable 3D scaffolds for long term cell culture experiments.&quot;,&quot;publisher&quot;:&quot;Elsevier Ltd&quot;,&quot;volume&quot;:&quot;329&quot;},&quot;isTemporary&quot;:false}],&quot;citationTag&quot;:&quot;MENDELEY_CITATION_v3_eyJjaXRhdGlvbklEIjoiTUVOREVMRVlfQ0lUQVRJT05fMDYxMDNhY2YtOWY1OS00YzI1LWFiMzktNzM0NmFhY2EwODdkIiwicHJvcGVydGllcyI6eyJub3RlSW5kZXgiOjB9LCJpc0VkaXRlZCI6ZmFsc2UsIm1hbnVhbE92ZXJyaWRlIjp7ImlzTWFudWFsbHlPdmVycmlkZGVuIjpmYWxzZSwiY2l0ZXByb2NUZXh0IjoiKEJyYWNjaW5pIGV0IGFsLiwgMjAyNCkiLCJtYW51YWxPdmVycmlkZVRleHQiOiIifSwiY2l0YXRpb25JdGVtcyI6W3siaWQiOiIyN2IwODM3MS0zZTVkLTM3NmEtYjM5Ni1kNjQ4OTZkZjI5NjYiLCJpdGVtRGF0YSI6eyJ0eXBlIjoiYXJ0aWNsZS1qb3VybmFsIiwiaWQiOiIyN2IwODM3MS0zZTVkLTM3NmEtYjM5Ni1kNjQ4OTZkZjI5NjYiLCJ0aXRsZSI6IkFkZGl0aXZlIG1hbnVmYWN0dXJpbmcgb2Ygd2V0LXNwdW4gY2hpdG9zYW4vaHlhbHVyb25pYyBhY2lkIHNjYWZmb2xkcyBmb3IgYmlvbWVkaWNhbCBhcHBsaWNhdGlvbnMiLCJhdXRob3IiOlt7ImZhbWlseSI6IkJyYWNjaW5pIiwiZ2l2ZW4iOiJTaW1vbmEiLCJwYXJzZS1uYW1lcyI6ZmFsc2UsImRyb3BwaW5nLXBhcnRpY2xlIjoiIiwibm9uLWRyb3BwaW5nLXBhcnRpY2xlIjoiIn0seyJmYW1pbHkiOiJDaGVuIiwiZ2l2ZW4iOiJDaG9uZyBCbyIsInBhcnNlLW5hbWVzIjpmYWxzZSwiZHJvcHBpbmctcGFydGljbGUiOiIiLCJub24tZHJvcHBpbmctcGFydGljbGUiOiIifSx7ImZhbWlseSI6IsWBdWNlamtvIiwiZ2l2ZW4iOiJKZWFubmV0dGUgSmFjcXVlbGluZSIsInBhcnNlLW5hbWVzIjpmYWxzZSwiZHJvcHBpbmctcGFydGljbGUiOiIiLCJub24tZHJvcHBpbmctcGFydGljbGUiOiIifSx7ImZhbWlseSI6IkJhcnNvdHRpIiwiZ2l2ZW4iOiJGcmFuY2VzY2EiLCJwYXJzZS1uYW1lcyI6ZmFsc2UsImRyb3BwaW5nLXBhcnRpY2xlIjoiIiwibm9uLWRyb3BwaW5nLXBhcnRpY2xlIjoiIn0seyJmYW1pbHkiOiJGZXJyYXJpbyIsImdpdmVuIjoiQ2xhdWRpYSIsInBhcnNlLW5hbWVzIjpmYWxzZSwiZHJvcHBpbmctcGFydGljbGUiOiIiLCJub24tZHJvcHBpbmctcGFydGljbGUiOiIifSx7ImZhbWlseSI6IkNoZW4iLCJnaXZlbiI6Ikd1byBRaWFuZyIsInBhcnNlLW5hbWVzIjpmYWxzZSwiZHJvcHBpbmctcGFydGljbGUiOiIiLCJub24tZHJvcHBpbmctcGFydGljbGUiOiIifSx7ImZhbWlseSI6IlB1cHBpIiwiZ2l2ZW4iOiJEYXJpbyIsInBhcnNlLW5hbWVzIjpmYWxzZSwiZHJvcHBpbmctcGFydGljbGUiOiIiLCJub24tZHJvcHBpbmctcGFydGljbGUiOiIifV0sImNvbnRhaW5lci10aXRsZSI6IkNhcmJvaHlkcmF0ZSBQb2x5bWVycyIsImNvbnRhaW5lci10aXRsZS1zaG9ydCI6IkNhcmJvaHlkci4gUG9seW0uIiwiRE9JIjoiMTAuMTAxNi9qLmNhcmJwb2wuMjAyNC4xMjE3ODgiLCJJU1NOIjoiMDE0NDg2MTciLCJQTUlEIjoiMzgyODY1NTUiLCJpc3N1ZWQiOnsiZGF0ZS1wYXJ0cyI6W1syMDI0LDQsMV1dfSwiYWJzdHJhY3QiOiJBZGRpdGl2ZSBtYW51ZmFjdHVyaW5nIChBTSkgaG9sZHMgZ3JlYXQgcG90ZW50aWFsIGZvciBwcm9jZXNzaW5nIG5hdHVyYWwgcG9seW1lciBoeWRyb2dlbHMgaW50byAzRCBzY2FmZm9sZHMgZXhwbG9pdGFibGUgZm9yIHRpc3N1ZSBlbmdpbmVlcmluZyBhbmQgaW4gdml0cm8gdGlzc3VlIG1vZGVsbGluZy4gVGhlIGFpbSBvZiB0aGlzIHJlc2VhcmNoIGFjdGl2aXR5IHdhcyB0byBhc3Nlc3MgdGhlIHN1aXRhYmlsaXR5IG9mIGNvbXB1dGVyLWFpZGVkIHdldC1zcGlubmluZyAoQ0FXUykgZm9yIEFNIG9mIGh5YWx1cm9uaWMgYWNpZCAoSEEpL2NoaXRvc2FuIChDcykgcG9seWVsZWN0cm9seXRlIGNvbXBsZXggKFBFQykgaHlkcm9nZWxzLiBBIHBvc3QtcHJpbnRpbmcgdHJlYXRtZW50IGJhc2VkIG9uIEhBIGNoZW1pY2FsIGNyb3NzLWxpbmtpbmcgdmlhIHRyYW5zZXN0ZXJpZmljYXRpb24gd2l0aCBwb2x5KG1ldGh5bCB2aW55bCBldGhlci1hbHQtbWFsZWljIGFjaWQpIChQTVZFTUEpIHdhcyBpbnZlc3RpZ2F0ZWQgdG8gZW5oYW5jZSB0aGUgc3RydWN0dXJhbCBzdGFiaWxpdHkgb2YgdGhlIGRldmVsb3BlZCBzY2FmZm9sZHMgaW4gcGh5c2lvbG9naWNhbCBjb25kaXRpb25zLiBQRUMgZm9ybWF0aW9uIGFuZCB0aGUgZXN0ZXJpZmljYXRpb24gcmVhY3Rpb24gd2VyZSBpbnZlc3RpZ2F0ZWQgYnkgaW5mcmFyZWQgc3BlY3Ryb3Njb3B5LCB0aGVybW9ncmF2aW1ldHJpYyBhbmFseXNpcywgZXZvbHZlZCBnYXMgYW5hbHlzaXMtbWFzcyBzcGVjdHJvbWV0cnksIGFuZCBkaWZmZXJlbnRpYWwgc2Nhbm5pbmcgY2Fsb3JpbWV0cnkgbWVhc3VyZW1lbnRzLiBJbiBhZGRpdGlvbiwgdmFyaWF0aW9uIG9mIFBNVkVNQSBjb25jZW50cmF0aW9uIGluIHRoZSBjcm9zcy1saW5raW5nIG1lZGl1bSB3YXMgZGVtb25zdHJhdGVkIHRvIHN0cm9uZ2x5IGluZmx1ZW5jZSBzY2FmZm9sZCB3YXRlciB1cHRha2UgYW5kIGl0cyBzdGFiaWxpdHkgaW4gcGhvc3BoYXRlIGJ1ZmZlciBzYWxpbmUgYXQgMzcgwrBDLiBUaGUgaW4gdml0cm8gY3l0b2NvbXBhdGliaWxpdHkgb2YgdGhlIGRldmVsb3BlZCBoeWRyb2dlbHMgd2FzIGRlbW9uc3RyYXRlZCBieSBlbXBsb3lpbmcgdGhlIG11cmluZSBlbWJyeW8gZmlicm9ibGFzdCBCYWxiLzNUMyBjbG9uZSBBMzEgY2VsbCBsaW5lLCBoaWdobGlnaHRpbmcgdGhhdCBQTVZFTUEgY3Jvc3MtbGlua2luZyBpbXByb3ZlZCBzY2FmZm9sZCBjZWxsIGNvbG9uaXphdGlvbi4gVGhlIHJlc3VsdHMgYWNoaWV2ZWQgZGVtb25zdHJhdGVkIHRoYXQgdGhlIGRldmVsb3BlZCBoeWRyb2dlbHMgcmVwcmVzZW50IHN1aXRhYmxlIDNEIHNjYWZmb2xkcyBmb3IgbG9uZyB0ZXJtIGNlbGwgY3VsdHVyZSBleHBlcmltZW50cy4iLCJwdWJsaXNoZXIiOiJFbHNldmllciBMdGQiLCJ2b2x1bWUiOiIzMjkifSwiaXNUZW1wb3JhcnkiOmZhbHNlfV19&quot;},{&quot;citationID&quot;:&quot;MENDELEY_CITATION_b5d77b18-0d11-4f9f-8289-156f425f379b&quot;,&quot;properties&quot;:{&quot;noteIndex&quot;:0},&quot;isEdited&quot;:false,&quot;manualOverride&quot;:{&quot;isManuallyOverridden&quot;:false,&quot;citeprocText&quot;:&quot;(Ibrahim et al., 2019)&quot;,&quot;manualOverrideText&quot;:&quot;&quot;},&quot;citationTag&quot;:&quot;MENDELEY_CITATION_v3_eyJjaXRhdGlvbklEIjoiTUVOREVMRVlfQ0lUQVRJT05fYjVkNzdiMTgtMGQxMS00ZjlmLTgyODktMTU2ZjQyNWYzNzliIiwicHJvcGVydGllcyI6eyJub3RlSW5kZXgiOjB9LCJpc0VkaXRlZCI6ZmFsc2UsIm1hbnVhbE92ZXJyaWRlIjp7ImlzTWFudWFsbHlPdmVycmlkZGVuIjpmYWxzZSwiY2l0ZXByb2NUZXh0IjoiKElicmFoaW0gZXQgYWwuLCAyMDE5KSIsIm1hbnVhbE92ZXJyaWRlVGV4dCI6IiJ9LCJjaXRhdGlvbkl0ZW1zIjpbeyJpZCI6ImIyODA2ODU4LTA0NTctMzU2MS1iZjJlLTRjZTZmYTk1OGVkYyIsIml0ZW1EYXRhIjp7InR5cGUiOiJhcnRpY2xlLWpvdXJuYWwiLCJpZCI6ImIyODA2ODU4LTA0NTctMzU2MS1iZjJlLTRjZTZmYTk1OGVkYyIsInRpdGxlIjoiU3ludGhlc2lzIG9mIFBvbHkoQWNyeWxhbWlkZS1HcmFmdC1DaGl0b3NhbikgSHlkcm9nZWw6IE9wdGltaXphdGlvbiBvZiBUaGUgR3JhZnRpbmcgUGFyYW1ldGVycyBhbmQgU3dlbGxpbmcgU3R1ZGllcyIsImF1dGhvciI6W3siZmFtaWx5IjoiSWJyYWhpbSIsImdpdmVuIjoiQWhtZWQgR2FsYWwiLCJwYXJzZS1uYW1lcyI6ZmFsc2UsImRyb3BwaW5nLXBhcnRpY2xlIjoiIiwibm9uLWRyb3BwaW5nLXBhcnRpY2xlIjoiIn0seyJmYW1pbHkiOiJTYXllZCIsImdpdmVuIjoiQWhtZWQgWmFreSIsInBhcnNlLW5hbWVzIjpmYWxzZSwiZHJvcHBpbmctcGFydGljbGUiOiIiLCJub24tZHJvcHBpbmctcGFydGljbGUiOiIifSx7ImZhbWlseSI6IkVsLVdhaGFiIiwiZ2l2ZW4iOiJBYmQgSGFtYWRhIiwicGFyc2UtbmFtZXMiOmZhbHNlLCJkcm9wcGluZy1wYXJ0aWNsZSI6IiIsIm5vbi1kcm9wcGluZy1wYXJ0aWNsZSI6IiJ9LHsiZmFtaWx5IjoiU2F5YWgiLCJnaXZlbiI6Ik1haG1vdWQgTW9oYW1lZCIsInBhcnNlLW5hbWVzIjpmYWxzZSwiZHJvcHBpbmctcGFydGljbGUiOiIiLCJub24tZHJvcHBpbmctcGFydGljbGUiOiIifV0sImNvbnRhaW5lci10aXRsZSI6IkFtZXJpY2FuIEpvdXJuYWwgb2YgUG9seW1lciBTY2llbmNlIGFuZCBUZWNobm9sb2d5IiwiRE9JIjoiMTAuMTE2NDgvai5hanBzdC4yMDE5MDUwMi4xMyIsIklTU04iOiIyNTc1LTU5NzgiLCJpc3N1ZWQiOnsiZGF0ZS1wYXJ0cyI6W1syMDE5XV19LCJwYWdlIjoiNTUiLCJhYnN0cmFjdCI6Ikh5ZHJvZ2VsIHBvbHltZXJzIHdlcmUgcHJlcGFyZWQgdmlhIGdyYWZ0IHBvbHltZXJpemF0aW9uIG9mIGFjcnlsYW1pZGUgKEFBbSkgb250byBjaGl0b3NhbiAoQ1RTKSBiYWNrYm9uZSBpbiB0aGUgcHJlc2VuY2Ugb2YgbWV0aHlsZW5lIGJpc2FjcnlsYW1pZGUgKE1CQSkgYXMgY3Jvc3MtbGlua2VyIGFuZCBhbW1vbml1bSBwZXJzdWxmYXRlIChBUFMpIGFzIGFuIGluaXRpYXRvci4gT3B0aW1pemluZyB0aGUgY3Jvc3NsaW5raW5nIGdyYWZ0IHJlYWN0aW9uIG9mIEFBbSBvbnRvIENUUyB3YXMgc3R1ZGllZCBieSB2YXJ5aW5nIHRoZSBjb25jZW50cmF0aW9uIG9mIENUUyBhbmQgTUJBIGNyb3NzLWxpbmtlciBhbmQgZGlzY3Vzc2luZyB0aGUgZWZmZWN0IG9mIHRoZXNlIGNvbmRpdGlvbnMgb24gdGhlIGdlbCBmcmFjdGlvbiBhbmQgdGhlIGdyYWZ0aW5nIHBhcmFtZXRlcnMuIFRoZSBncmFmdGluZyBwYXJhbWV0ZXJzOyBncmFmdGluZyBwZXJjZW50YWdlICglR1ApLCBncmFmdGluZyBlZmZpY2llbmN5ICglR0UpLCBBZGQtb24gKCVBKSBhbmQgaG9tb3BvbHltZXIgKCVIKSB3ZXJlIHN0dWRpZWQgYXMgYSBmdW5jdGlvbiBvZiB0aGUgY2hpdG9zYW4gYW5kIHRoZSBjcm9zcy1saW5rZXIgY29uY2VudHJhdGlvbnMuIEFsc28gdGhlIHN3ZWxsaW5nIHByb3BlcnRpZXMgb2YgdGhlIHByZXBhcmVkIGh5ZHJvZ2VsIHdlcmUgZXhhbWluZWQuIEluIHRoaXMgcmVzZWFyY2gsIHRoZSBzaW1wbGUgc2Vjb25kIG9yZGVyIGtpbmV0aWMgbW9kZWwgcHJvcG9zZWQgYnkgU2Nob3R0IGhhcyBiZWVuIGNhcnJpZWQgb3V0IHRvIGRlc2NyaWJlIHRoZSBzd2VsbGluZyBtZWNoYW5pc20uIFRoZSBlZmZlY3Qgb2YgdGhlIGdyYWZ0aW5nIHJlYWN0aW9uIG9uIHRoZSB0aGVybWFsIHByb3BlcnRpZXMgb2YgdGhlIGNoaXRvc2FuIHdhcyBhbHNvIGludmVzdGlnYXRlZCBieSB0aGUgdGhlcm1hbCBncmF2aW1ldHJpYyBhbmFseXNpcyAoVEdBKS4gVGhlIHN0cnVjdHVyZSBvZiB0aGUgcHJlcGFyZWQgaHlkcm9nZWwgcG9seW1lciB3YXMgY29uZmlybWVkIGJ5IEZULUlSIHNwZWN0cmEuIFRoZSBwb3JvdXMgc3RydWN0dXJlIG9mIHRoZSBoeWRyb2dlbCB3YXMgb2JzZXJ2ZWQgYnkgdGhlIFNjYW5uaW5nIEVsZWN0cm9uIE1pY3Jvc2NvcGUgKFNFTSkgYW5kIGFsc28gdGhlIGVsZW1lbnRhbCBjb21wb3NpdGlvbiBvZiB0aGUgcHJlcGFyZWQgaHlkcm9nZWwgd2FzIGlkZW50aWZpZWQgYnkgdXNpbmcgdGhlIGVuZXJneSBkaXNwZXJzaXZlIFgtcmF5IChFRFgpLiIsInB1Ymxpc2hlciI6IlNjaWVuY2UgUHVibGlzaGluZyBHcm91cCIsImlzc3VlIjoiMiIsInZvbHVtZSI6IjUiLCJjb250YWluZXItdGl0bGUtc2hvcnQiOiIifSwiaXNUZW1wb3JhcnkiOmZhbHNlfV19&quot;,&quot;citationItems&quot;:[{&quot;id&quot;:&quot;b2806858-0457-3561-bf2e-4ce6fa958edc&quot;,&quot;itemData&quot;:{&quot;type&quot;:&quot;article-journal&quot;,&quot;id&quot;:&quot;b2806858-0457-3561-bf2e-4ce6fa958edc&quot;,&quot;title&quot;:&quot;Synthesis of Poly(Acrylamide-Graft-Chitosan) Hydrogel: Optimization of The Grafting Parameters and Swelling Studies&quot;,&quot;author&quot;:[{&quot;family&quot;:&quot;Ibrahim&quot;,&quot;given&quot;:&quot;Ahmed Galal&quot;,&quot;parse-names&quot;:false,&quot;dropping-particle&quot;:&quot;&quot;,&quot;non-dropping-particle&quot;:&quot;&quot;},{&quot;family&quot;:&quot;Sayed&quot;,&quot;given&quot;:&quot;Ahmed Zaky&quot;,&quot;parse-names&quot;:false,&quot;dropping-particle&quot;:&quot;&quot;,&quot;non-dropping-particle&quot;:&quot;&quot;},{&quot;family&quot;:&quot;El-Wahab&quot;,&quot;given&quot;:&quot;Abd Hamada&quot;,&quot;parse-names&quot;:false,&quot;dropping-particle&quot;:&quot;&quot;,&quot;non-dropping-particle&quot;:&quot;&quot;},{&quot;family&quot;:&quot;Sayah&quot;,&quot;given&quot;:&quot;Mahmoud Mohamed&quot;,&quot;parse-names&quot;:false,&quot;dropping-particle&quot;:&quot;&quot;,&quot;non-dropping-particle&quot;:&quot;&quot;}],&quot;container-title&quot;:&quot;American Journal of Polymer Science and Technology&quot;,&quot;DOI&quot;:&quot;10.11648/j.ajpst.20190502.13&quot;,&quot;ISSN&quot;:&quot;2575-5978&quot;,&quot;issued&quot;:{&quot;date-parts&quot;:[[2019]]},&quot;page&quot;:&quot;55&quot;,&quot;abstract&quot;:&quot;Hydrogel polymers were prepared via graft polymerization of acrylamide (AAm) onto chitosan (CTS) backbone in the presence of methylene bisacrylamide (MBA) as cross-linker and ammonium persulfate (APS) as an initiator. Optimizing the crosslinking graft reaction of AAm onto CTS was studied by varying the concentration of CTS and MBA cross-linker and discussing the effect of these conditions on the gel fraction and the grafting parameters. The grafting parameters; grafting percentage (%GP), grafting efficiency (%GE), Add-on (%A) and homopolymer (%H) were studied as a function of the chitosan and the cross-linker concentrations. Also the swelling properties of the prepared hydrogel were examined. In this research, the simple second order kinetic model proposed by Schott has been carried out to describe the swelling mechanism. The effect of the grafting reaction on the thermal properties of the chitosan was also investigated by the thermal gravimetric analysis (TGA). The structure of the prepared hydrogel polymer was confirmed by FT-IR spectra. The porous structure of the hydrogel was observed by the Scanning Electron Microscope (SEM) and also the elemental composition of the prepared hydrogel was identified by using the energy dispersive X-ray (EDX).&quot;,&quot;publisher&quot;:&quot;Science Publishing Group&quot;,&quot;issue&quot;:&quot;2&quot;,&quot;volume&quot;:&quot;5&quot;,&quot;container-title-short&quot;:&quot;&quot;},&quot;isTemporary&quot;:false}]},{&quot;citationID&quot;:&quot;MENDELEY_CITATION_13779cdd-90b1-4020-8caf-b48b78b9c227&quot;,&quot;properties&quot;:{&quot;noteIndex&quot;:0},&quot;isEdited&quot;:false,&quot;manualOverride&quot;:{&quot;isManuallyOverridden&quot;:false,&quot;citeprocText&quot;:&quot;(Ibrahim et al., 2019)&quot;,&quot;manualOverrideText&quot;:&quot;&quot;},&quot;citationTag&quot;:&quot;MENDELEY_CITATION_v3_eyJjaXRhdGlvbklEIjoiTUVOREVMRVlfQ0lUQVRJT05fMTM3NzljZGQtOTBiMS00MDIwLThjYWYtYjQ4Yjc4YjljMjI3IiwicHJvcGVydGllcyI6eyJub3RlSW5kZXgiOjB9LCJpc0VkaXRlZCI6ZmFsc2UsIm1hbnVhbE92ZXJyaWRlIjp7ImlzTWFudWFsbHlPdmVycmlkZGVuIjpmYWxzZSwiY2l0ZXByb2NUZXh0IjoiKElicmFoaW0gZXQgYWwuLCAyMDE5KSIsIm1hbnVhbE92ZXJyaWRlVGV4dCI6IiJ9LCJjaXRhdGlvbkl0ZW1zIjpbeyJpZCI6ImIyODA2ODU4LTA0NTctMzU2MS1iZjJlLTRjZTZmYTk1OGVkYyIsIml0ZW1EYXRhIjp7InR5cGUiOiJhcnRpY2xlLWpvdXJuYWwiLCJpZCI6ImIyODA2ODU4LTA0NTctMzU2MS1iZjJlLTRjZTZmYTk1OGVkYyIsInRpdGxlIjoiU3ludGhlc2lzIG9mIFBvbHkoQWNyeWxhbWlkZS1HcmFmdC1DaGl0b3NhbikgSHlkcm9nZWw6IE9wdGltaXphdGlvbiBvZiBUaGUgR3JhZnRpbmcgUGFyYW1ldGVycyBhbmQgU3dlbGxpbmcgU3R1ZGllcyIsImF1dGhvciI6W3siZmFtaWx5IjoiSWJyYWhpbSIsImdpdmVuIjoiQWhtZWQgR2FsYWwiLCJwYXJzZS1uYW1lcyI6ZmFsc2UsImRyb3BwaW5nLXBhcnRpY2xlIjoiIiwibm9uLWRyb3BwaW5nLXBhcnRpY2xlIjoiIn0seyJmYW1pbHkiOiJTYXllZCIsImdpdmVuIjoiQWhtZWQgWmFreSIsInBhcnNlLW5hbWVzIjpmYWxzZSwiZHJvcHBpbmctcGFydGljbGUiOiIiLCJub24tZHJvcHBpbmctcGFydGljbGUiOiIifSx7ImZhbWlseSI6IkVsLVdhaGFiIiwiZ2l2ZW4iOiJBYmQgSGFtYWRhIiwicGFyc2UtbmFtZXMiOmZhbHNlLCJkcm9wcGluZy1wYXJ0aWNsZSI6IiIsIm5vbi1kcm9wcGluZy1wYXJ0aWNsZSI6IiJ9LHsiZmFtaWx5IjoiU2F5YWgiLCJnaXZlbiI6Ik1haG1vdWQgTW9oYW1lZCIsInBhcnNlLW5hbWVzIjpmYWxzZSwiZHJvcHBpbmctcGFydGljbGUiOiIiLCJub24tZHJvcHBpbmctcGFydGljbGUiOiIifV0sImNvbnRhaW5lci10aXRsZSI6IkFtZXJpY2FuIEpvdXJuYWwgb2YgUG9seW1lciBTY2llbmNlIGFuZCBUZWNobm9sb2d5IiwiRE9JIjoiMTAuMTE2NDgvai5hanBzdC4yMDE5MDUwMi4xMyIsIklTU04iOiIyNTc1LTU5NzgiLCJpc3N1ZWQiOnsiZGF0ZS1wYXJ0cyI6W1syMDE5XV19LCJwYWdlIjoiNTUiLCJhYnN0cmFjdCI6Ikh5ZHJvZ2VsIHBvbHltZXJzIHdlcmUgcHJlcGFyZWQgdmlhIGdyYWZ0IHBvbHltZXJpemF0aW9uIG9mIGFjcnlsYW1pZGUgKEFBbSkgb250byBjaGl0b3NhbiAoQ1RTKSBiYWNrYm9uZSBpbiB0aGUgcHJlc2VuY2Ugb2YgbWV0aHlsZW5lIGJpc2FjcnlsYW1pZGUgKE1CQSkgYXMgY3Jvc3MtbGlua2VyIGFuZCBhbW1vbml1bSBwZXJzdWxmYXRlIChBUFMpIGFzIGFuIGluaXRpYXRvci4gT3B0aW1pemluZyB0aGUgY3Jvc3NsaW5raW5nIGdyYWZ0IHJlYWN0aW9uIG9mIEFBbSBvbnRvIENUUyB3YXMgc3R1ZGllZCBieSB2YXJ5aW5nIHRoZSBjb25jZW50cmF0aW9uIG9mIENUUyBhbmQgTUJBIGNyb3NzLWxpbmtlciBhbmQgZGlzY3Vzc2luZyB0aGUgZWZmZWN0IG9mIHRoZXNlIGNvbmRpdGlvbnMgb24gdGhlIGdlbCBmcmFjdGlvbiBhbmQgdGhlIGdyYWZ0aW5nIHBhcmFtZXRlcnMuIFRoZSBncmFmdGluZyBwYXJhbWV0ZXJzOyBncmFmdGluZyBwZXJjZW50YWdlICglR1ApLCBncmFmdGluZyBlZmZpY2llbmN5ICglR0UpLCBBZGQtb24gKCVBKSBhbmQgaG9tb3BvbHltZXIgKCVIKSB3ZXJlIHN0dWRpZWQgYXMgYSBmdW5jdGlvbiBvZiB0aGUgY2hpdG9zYW4gYW5kIHRoZSBjcm9zcy1saW5rZXIgY29uY2VudHJhdGlvbnMuIEFsc28gdGhlIHN3ZWxsaW5nIHByb3BlcnRpZXMgb2YgdGhlIHByZXBhcmVkIGh5ZHJvZ2VsIHdlcmUgZXhhbWluZWQuIEluIHRoaXMgcmVzZWFyY2gsIHRoZSBzaW1wbGUgc2Vjb25kIG9yZGVyIGtpbmV0aWMgbW9kZWwgcHJvcG9zZWQgYnkgU2Nob3R0IGhhcyBiZWVuIGNhcnJpZWQgb3V0IHRvIGRlc2NyaWJlIHRoZSBzd2VsbGluZyBtZWNoYW5pc20uIFRoZSBlZmZlY3Qgb2YgdGhlIGdyYWZ0aW5nIHJlYWN0aW9uIG9uIHRoZSB0aGVybWFsIHByb3BlcnRpZXMgb2YgdGhlIGNoaXRvc2FuIHdhcyBhbHNvIGludmVzdGlnYXRlZCBieSB0aGUgdGhlcm1hbCBncmF2aW1ldHJpYyBhbmFseXNpcyAoVEdBKS4gVGhlIHN0cnVjdHVyZSBvZiB0aGUgcHJlcGFyZWQgaHlkcm9nZWwgcG9seW1lciB3YXMgY29uZmlybWVkIGJ5IEZULUlSIHNwZWN0cmEuIFRoZSBwb3JvdXMgc3RydWN0dXJlIG9mIHRoZSBoeWRyb2dlbCB3YXMgb2JzZXJ2ZWQgYnkgdGhlIFNjYW5uaW5nIEVsZWN0cm9uIE1pY3Jvc2NvcGUgKFNFTSkgYW5kIGFsc28gdGhlIGVsZW1lbnRhbCBjb21wb3NpdGlvbiBvZiB0aGUgcHJlcGFyZWQgaHlkcm9nZWwgd2FzIGlkZW50aWZpZWQgYnkgdXNpbmcgdGhlIGVuZXJneSBkaXNwZXJzaXZlIFgtcmF5IChFRFgpLiIsInB1Ymxpc2hlciI6IlNjaWVuY2UgUHVibGlzaGluZyBHcm91cCIsImlzc3VlIjoiMiIsInZvbHVtZSI6IjUiLCJjb250YWluZXItdGl0bGUtc2hvcnQiOiIifSwiaXNUZW1wb3JhcnkiOmZhbHNlfV19&quot;,&quot;citationItems&quot;:[{&quot;id&quot;:&quot;b2806858-0457-3561-bf2e-4ce6fa958edc&quot;,&quot;itemData&quot;:{&quot;type&quot;:&quot;article-journal&quot;,&quot;id&quot;:&quot;b2806858-0457-3561-bf2e-4ce6fa958edc&quot;,&quot;title&quot;:&quot;Synthesis of Poly(Acrylamide-Graft-Chitosan) Hydrogel: Optimization of The Grafting Parameters and Swelling Studies&quot;,&quot;author&quot;:[{&quot;family&quot;:&quot;Ibrahim&quot;,&quot;given&quot;:&quot;Ahmed Galal&quot;,&quot;parse-names&quot;:false,&quot;dropping-particle&quot;:&quot;&quot;,&quot;non-dropping-particle&quot;:&quot;&quot;},{&quot;family&quot;:&quot;Sayed&quot;,&quot;given&quot;:&quot;Ahmed Zaky&quot;,&quot;parse-names&quot;:false,&quot;dropping-particle&quot;:&quot;&quot;,&quot;non-dropping-particle&quot;:&quot;&quot;},{&quot;family&quot;:&quot;El-Wahab&quot;,&quot;given&quot;:&quot;Abd Hamada&quot;,&quot;parse-names&quot;:false,&quot;dropping-particle&quot;:&quot;&quot;,&quot;non-dropping-particle&quot;:&quot;&quot;},{&quot;family&quot;:&quot;Sayah&quot;,&quot;given&quot;:&quot;Mahmoud Mohamed&quot;,&quot;parse-names&quot;:false,&quot;dropping-particle&quot;:&quot;&quot;,&quot;non-dropping-particle&quot;:&quot;&quot;}],&quot;container-title&quot;:&quot;American Journal of Polymer Science and Technology&quot;,&quot;DOI&quot;:&quot;10.11648/j.ajpst.20190502.13&quot;,&quot;ISSN&quot;:&quot;2575-5978&quot;,&quot;issued&quot;:{&quot;date-parts&quot;:[[2019]]},&quot;page&quot;:&quot;55&quot;,&quot;abstract&quot;:&quot;Hydrogel polymers were prepared via graft polymerization of acrylamide (AAm) onto chitosan (CTS) backbone in the presence of methylene bisacrylamide (MBA) as cross-linker and ammonium persulfate (APS) as an initiator. Optimizing the crosslinking graft reaction of AAm onto CTS was studied by varying the concentration of CTS and MBA cross-linker and discussing the effect of these conditions on the gel fraction and the grafting parameters. The grafting parameters; grafting percentage (%GP), grafting efficiency (%GE), Add-on (%A) and homopolymer (%H) were studied as a function of the chitosan and the cross-linker concentrations. Also the swelling properties of the prepared hydrogel were examined. In this research, the simple second order kinetic model proposed by Schott has been carried out to describe the swelling mechanism. The effect of the grafting reaction on the thermal properties of the chitosan was also investigated by the thermal gravimetric analysis (TGA). The structure of the prepared hydrogel polymer was confirmed by FT-IR spectra. The porous structure of the hydrogel was observed by the Scanning Electron Microscope (SEM) and also the elemental composition of the prepared hydrogel was identified by using the energy dispersive X-ray (EDX).&quot;,&quot;publisher&quot;:&quot;Science Publishing Group&quot;,&quot;issue&quot;:&quot;2&quot;,&quot;volume&quot;:&quot;5&quot;,&quot;container-title-short&quot;:&quot;&quot;},&quot;isTemporary&quot;:false}]},{&quot;citationID&quot;:&quot;MENDELEY_CITATION_9a1d5f35-9750-4925-bd9e-814da4f3b32b&quot;,&quot;properties&quot;:{&quot;noteIndex&quot;:0},&quot;isEdited&quot;:false,&quot;manualOverride&quot;:{&quot;isManuallyOverridden&quot;:false,&quot;citeprocText&quot;:&quot;(Braccini et al., 2024)&quot;,&quot;manualOverrideText&quot;:&quot;&quot;},&quot;citationTag&quot;:&quot;MENDELEY_CITATION_v3_eyJjaXRhdGlvbklEIjoiTUVOREVMRVlfQ0lUQVRJT05fOWExZDVmMzUtOTc1MC00OTI1LWJkOWUtODE0ZGE0ZjNiMzJiIiwicHJvcGVydGllcyI6eyJub3RlSW5kZXgiOjB9LCJpc0VkaXRlZCI6ZmFsc2UsIm1hbnVhbE92ZXJyaWRlIjp7ImlzTWFudWFsbHlPdmVycmlkZGVuIjpmYWxzZSwiY2l0ZXByb2NUZXh0IjoiKEJyYWNjaW5pIGV0IGFsLiwgMjAyNCkiLCJtYW51YWxPdmVycmlkZVRleHQiOiIifSwiY2l0YXRpb25JdGVtcyI6W3siaWQiOiIyN2IwODM3MS0zZTVkLTM3NmEtYjM5Ni1kNjQ4OTZkZjI5NjYiLCJpdGVtRGF0YSI6eyJ0eXBlIjoiYXJ0aWNsZS1qb3VybmFsIiwiaWQiOiIyN2IwODM3MS0zZTVkLTM3NmEtYjM5Ni1kNjQ4OTZkZjI5NjYiLCJ0aXRsZSI6IkFkZGl0aXZlIG1hbnVmYWN0dXJpbmcgb2Ygd2V0LXNwdW4gY2hpdG9zYW4vaHlhbHVyb25pYyBhY2lkIHNjYWZmb2xkcyBmb3IgYmlvbWVkaWNhbCBhcHBsaWNhdGlvbnMiLCJhdXRob3IiOlt7ImZhbWlseSI6IkJyYWNjaW5pIiwiZ2l2ZW4iOiJTaW1vbmEiLCJwYXJzZS1uYW1lcyI6ZmFsc2UsImRyb3BwaW5nLXBhcnRpY2xlIjoiIiwibm9uLWRyb3BwaW5nLXBhcnRpY2xlIjoiIn0seyJmYW1pbHkiOiJDaGVuIiwiZ2l2ZW4iOiJDaG9uZyBCbyIsInBhcnNlLW5hbWVzIjpmYWxzZSwiZHJvcHBpbmctcGFydGljbGUiOiIiLCJub24tZHJvcHBpbmctcGFydGljbGUiOiIifSx7ImZhbWlseSI6IsWBdWNlamtvIiwiZ2l2ZW4iOiJKZWFubmV0dGUgSmFjcXVlbGluZSIsInBhcnNlLW5hbWVzIjpmYWxzZSwiZHJvcHBpbmctcGFydGljbGUiOiIiLCJub24tZHJvcHBpbmctcGFydGljbGUiOiIifSx7ImZhbWlseSI6IkJhcnNvdHRpIiwiZ2l2ZW4iOiJGcmFuY2VzY2EiLCJwYXJzZS1uYW1lcyI6ZmFsc2UsImRyb3BwaW5nLXBhcnRpY2xlIjoiIiwibm9uLWRyb3BwaW5nLXBhcnRpY2xlIjoiIn0seyJmYW1pbHkiOiJGZXJyYXJpbyIsImdpdmVuIjoiQ2xhdWRpYSIsInBhcnNlLW5hbWVzIjpmYWxzZSwiZHJvcHBpbmctcGFydGljbGUiOiIiLCJub24tZHJvcHBpbmctcGFydGljbGUiOiIifSx7ImZhbWlseSI6IkNoZW4iLCJnaXZlbiI6Ikd1byBRaWFuZyIsInBhcnNlLW5hbWVzIjpmYWxzZSwiZHJvcHBpbmctcGFydGljbGUiOiIiLCJub24tZHJvcHBpbmctcGFydGljbGUiOiIifSx7ImZhbWlseSI6IlB1cHBpIiwiZ2l2ZW4iOiJEYXJpbyIsInBhcnNlLW5hbWVzIjpmYWxzZSwiZHJvcHBpbmctcGFydGljbGUiOiIiLCJub24tZHJvcHBpbmctcGFydGljbGUiOiIifV0sImNvbnRhaW5lci10aXRsZSI6IkNhcmJvaHlkcmF0ZSBQb2x5bWVycyIsImNvbnRhaW5lci10aXRsZS1zaG9ydCI6IkNhcmJvaHlkci4gUG9seW0uIiwiRE9JIjoiMTAuMTAxNi9qLmNhcmJwb2wuMjAyNC4xMjE3ODgiLCJJU1NOIjoiMDE0NDg2MTciLCJQTUlEIjoiMzgyODY1NTUiLCJpc3N1ZWQiOnsiZGF0ZS1wYXJ0cyI6W1syMDI0LDQsMV1dfSwiYWJzdHJhY3QiOiJBZGRpdGl2ZSBtYW51ZmFjdHVyaW5nIChBTSkgaG9sZHMgZ3JlYXQgcG90ZW50aWFsIGZvciBwcm9jZXNzaW5nIG5hdHVyYWwgcG9seW1lciBoeWRyb2dlbHMgaW50byAzRCBzY2FmZm9sZHMgZXhwbG9pdGFibGUgZm9yIHRpc3N1ZSBlbmdpbmVlcmluZyBhbmQgaW4gdml0cm8gdGlzc3VlIG1vZGVsbGluZy4gVGhlIGFpbSBvZiB0aGlzIHJlc2VhcmNoIGFjdGl2aXR5IHdhcyB0byBhc3Nlc3MgdGhlIHN1aXRhYmlsaXR5IG9mIGNvbXB1dGVyLWFpZGVkIHdldC1zcGlubmluZyAoQ0FXUykgZm9yIEFNIG9mIGh5YWx1cm9uaWMgYWNpZCAoSEEpL2NoaXRvc2FuIChDcykgcG9seWVsZWN0cm9seXRlIGNvbXBsZXggKFBFQykgaHlkcm9nZWxzLiBBIHBvc3QtcHJpbnRpbmcgdHJlYXRtZW50IGJhc2VkIG9uIEhBIGNoZW1pY2FsIGNyb3NzLWxpbmtpbmcgdmlhIHRyYW5zZXN0ZXJpZmljYXRpb24gd2l0aCBwb2x5KG1ldGh5bCB2aW55bCBldGhlci1hbHQtbWFsZWljIGFjaWQpIChQTVZFTUEpIHdhcyBpbnZlc3RpZ2F0ZWQgdG8gZW5oYW5jZSB0aGUgc3RydWN0dXJhbCBzdGFiaWxpdHkgb2YgdGhlIGRldmVsb3BlZCBzY2FmZm9sZHMgaW4gcGh5c2lvbG9naWNhbCBjb25kaXRpb25zLiBQRUMgZm9ybWF0aW9uIGFuZCB0aGUgZXN0ZXJpZmljYXRpb24gcmVhY3Rpb24gd2VyZSBpbnZlc3RpZ2F0ZWQgYnkgaW5mcmFyZWQgc3BlY3Ryb3Njb3B5LCB0aGVybW9ncmF2aW1ldHJpYyBhbmFseXNpcywgZXZvbHZlZCBnYXMgYW5hbHlzaXMtbWFzcyBzcGVjdHJvbWV0cnksIGFuZCBkaWZmZXJlbnRpYWwgc2Nhbm5pbmcgY2Fsb3JpbWV0cnkgbWVhc3VyZW1lbnRzLiBJbiBhZGRpdGlvbiwgdmFyaWF0aW9uIG9mIFBNVkVNQSBjb25jZW50cmF0aW9uIGluIHRoZSBjcm9zcy1saW5raW5nIG1lZGl1bSB3YXMgZGVtb25zdHJhdGVkIHRvIHN0cm9uZ2x5IGluZmx1ZW5jZSBzY2FmZm9sZCB3YXRlciB1cHRha2UgYW5kIGl0cyBzdGFiaWxpdHkgaW4gcGhvc3BoYXRlIGJ1ZmZlciBzYWxpbmUgYXQgMzcgwrBDLiBUaGUgaW4gdml0cm8gY3l0b2NvbXBhdGliaWxpdHkgb2YgdGhlIGRldmVsb3BlZCBoeWRyb2dlbHMgd2FzIGRlbW9uc3RyYXRlZCBieSBlbXBsb3lpbmcgdGhlIG11cmluZSBlbWJyeW8gZmlicm9ibGFzdCBCYWxiLzNUMyBjbG9uZSBBMzEgY2VsbCBsaW5lLCBoaWdobGlnaHRpbmcgdGhhdCBQTVZFTUEgY3Jvc3MtbGlua2luZyBpbXByb3ZlZCBzY2FmZm9sZCBjZWxsIGNvbG9uaXphdGlvbi4gVGhlIHJlc3VsdHMgYWNoaWV2ZWQgZGVtb25zdHJhdGVkIHRoYXQgdGhlIGRldmVsb3BlZCBoeWRyb2dlbHMgcmVwcmVzZW50IHN1aXRhYmxlIDNEIHNjYWZmb2xkcyBmb3IgbG9uZyB0ZXJtIGNlbGwgY3VsdHVyZSBleHBlcmltZW50cy4iLCJwdWJsaXNoZXIiOiJFbHNldmllciBMdGQiLCJ2b2x1bWUiOiIzMjkifSwiaXNUZW1wb3JhcnkiOmZhbHNlfV19&quot;,&quot;citationItems&quot;:[{&quot;id&quot;:&quot;27b08371-3e5d-376a-b396-d64896df2966&quot;,&quot;itemData&quot;:{&quot;type&quot;:&quot;article-journal&quot;,&quot;id&quot;:&quot;27b08371-3e5d-376a-b396-d64896df2966&quot;,&quot;title&quot;:&quot;Additive manufacturing of wet-spun chitosan/hyaluronic acid scaffolds for biomedical applications&quot;,&quot;author&quot;:[{&quot;family&quot;:&quot;Braccini&quot;,&quot;given&quot;:&quot;Simona&quot;,&quot;parse-names&quot;:false,&quot;dropping-particle&quot;:&quot;&quot;,&quot;non-dropping-particle&quot;:&quot;&quot;},{&quot;family&quot;:&quot;Chen&quot;,&quot;given&quot;:&quot;Chong Bo&quot;,&quot;parse-names&quot;:false,&quot;dropping-particle&quot;:&quot;&quot;,&quot;non-dropping-particle&quot;:&quot;&quot;},{&quot;family&quot;:&quot;Łucejko&quot;,&quot;given&quot;:&quot;Jeannette Jacqueline&quot;,&quot;parse-names&quot;:false,&quot;dropping-particle&quot;:&quot;&quot;,&quot;non-dropping-particle&quot;:&quot;&quot;},{&quot;family&quot;:&quot;Barsotti&quot;,&quot;given&quot;:&quot;Francesca&quot;,&quot;parse-names&quot;:false,&quot;dropping-particle&quot;:&quot;&quot;,&quot;non-dropping-particle&quot;:&quot;&quot;},{&quot;family&quot;:&quot;Ferrario&quot;,&quot;given&quot;:&quot;Claudia&quot;,&quot;parse-names&quot;:false,&quot;dropping-particle&quot;:&quot;&quot;,&quot;non-dropping-particle&quot;:&quot;&quot;},{&quot;family&quot;:&quot;Chen&quot;,&quot;given&quot;:&quot;Guo Qiang&quot;,&quot;parse-names&quot;:false,&quot;dropping-particle&quot;:&quot;&quot;,&quot;non-dropping-particle&quot;:&quot;&quot;},{&quot;family&quot;:&quot;Puppi&quot;,&quot;given&quot;:&quot;Dario&quot;,&quot;parse-names&quot;:false,&quot;dropping-particle&quot;:&quot;&quot;,&quot;non-dropping-particle&quot;:&quot;&quot;}],&quot;container-title&quot;:&quot;Carbohydrate Polymers&quot;,&quot;container-title-short&quot;:&quot;Carbohydr. Polym.&quot;,&quot;DOI&quot;:&quot;10.1016/j.carbpol.2024.121788&quot;,&quot;ISSN&quot;:&quot;01448617&quot;,&quot;PMID&quot;:&quot;38286555&quot;,&quot;issued&quot;:{&quot;date-parts&quot;:[[2024,4,1]]},&quot;abstract&quot;:&quot;Additive manufacturing (AM) holds great potential for processing natural polymer hydrogels into 3D scaffolds exploitable for tissue engineering and in vitro tissue modelling. The aim of this research activity was to assess the suitability of computer-aided wet-spinning (CAWS) for AM of hyaluronic acid (HA)/chitosan (Cs) polyelectrolyte complex (PEC) hydrogels. A post-printing treatment based on HA chemical cross-linking via transesterification with poly(methyl vinyl ether-alt-maleic acid) (PMVEMA) was investigated to enhance the structural stability of the developed scaffolds in physiological conditions. PEC formation and the esterification reaction were investigated by infrared spectroscopy, thermogravimetric analysis, evolved gas analysis-mass spectrometry, and differential scanning calorimetry measurements. In addition, variation of PMVEMA concentration in the cross-linking medium was demonstrated to strongly influence scaffold water uptake and its stability in phosphate buffer saline at 37 °C. The in vitro cytocompatibility of the developed hydrogels was demonstrated by employing the murine embryo fibroblast Balb/3T3 clone A31 cell line, highlighting that PMVEMA cross-linking improved scaffold cell colonization. The results achieved demonstrated that the developed hydrogels represent suitable 3D scaffolds for long term cell culture experiments.&quot;,&quot;publisher&quot;:&quot;Elsevier Ltd&quot;,&quot;volume&quot;:&quot;329&quot;},&quot;isTemporary&quot;:false}]},{&quot;citationID&quot;:&quot;MENDELEY_CITATION_1961c6b1-834a-4e81-8282-b93cec0d8d35&quot;,&quot;properties&quot;:{&quot;noteIndex&quot;:0,&quot;mode&quot;:&quot;composite&quot;},&quot;isEdited&quot;:false,&quot;manualOverride&quot;:{&quot;isManuallyOverridden&quot;:false,&quot;citeprocText&quot;:&quot;Estevam et al. (2023)&quot;,&quot;manualOverrideText&quot;:&quot;&quot;},&quot;citationTag&quot;:&quot;MENDELEY_CITATION_v3_eyJjaXRhdGlvbklEIjoiTUVOREVMRVlfQ0lUQVRJT05fMTk2MWM2YjEtODM0YS00ZTgxLTgyODItYjkzY2VjMGQ4ZDM1IiwicHJvcGVydGllcyI6eyJub3RlSW5kZXgiOjAsIm1vZGUiOiJjb21wb3NpdGUifSwiaXNFZGl0ZWQiOmZhbHNlLCJtYW51YWxPdmVycmlkZSI6eyJpc01hbnVhbGx5T3ZlcnJpZGRlbiI6ZmFsc2UsImNpdGVwcm9jVGV4dCI6IkVzdGV2YW0gZXQgYWwuICgyMDIzKSIsIm1hbnVhbE92ZXJyaWRlVGV4dCI6IiJ9LCJjaXRhdGlvbkl0ZW1zIjpbeyJkaXNwbGF5QXMiOiJjb21wb3NpdGUiLCJsYWJlbCI6InBhZ2UiLCJpZCI6IjVhOGI1YTg2LTAxODAtMzUyZC05NDYwLTg3MTQzYmFjZjQ4NyIsIml0ZW1EYXRhIjp7InR5cGUiOiJhcnRpY2xlLWpvdXJuYWwiLCJpZCI6IjVhOGI1YTg2LTAxODAtMzUyZC05NDYwLTg3MTQzYmFjZjQ4NyIsInRpdGxlIjoiQ2VsbHVsb3NlIGh5ZHJvZ2VscyBmb3Igd2F0ZXIgcmVtb3ZhbCBmcm9tIGRpZXNlbCBhbmQgYmlvZGllc2VsOiBQcm9kdWN0aW9uLCBjaGFyYWN0ZXJpemF0aW9uLCBhbmQgZWZmaWNhY3kgdGVzdGluZyIsImF1dGhvciI6W3siZmFtaWx5IjoiRXN0ZXZhbSIsImdpdmVuIjoiQmlhbmNhIFJhbW9zIiwicGFyc2UtbmFtZXMiOmZhbHNlLCJkcm9wcGluZy1wYXJ0aWNsZSI6IiIsIm5vbi1kcm9wcGluZy1wYXJ0aWNsZSI6IiJ9LHsiZmFtaWx5IjoiVmllaXJhIiwiZ2l2ZW4iOiJGbMOhdmlhIEZlcnJlaXJhIGRvcyBTYW50b3MiLCJwYXJzZS1uYW1lcyI6ZmFsc2UsImRyb3BwaW5nLXBhcnRpY2xlIjoiIiwibm9uLWRyb3BwaW5nLXBhcnRpY2xlIjoiIn0seyJmYW1pbHkiOiJHb27Dp2FsdmVzIiwiZ2l2ZW4iOiJIZW5yaXF1ZSBMdWl6IiwicGFyc2UtbmFtZXMiOmZhbHNlLCJkcm9wcGluZy1wYXJ0aWNsZSI6IiIsIm5vbi1kcm9wcGluZy1wYXJ0aWNsZSI6IiJ9LHsiZmFtaWx5IjoiTW9yYWVzIiwiZ2l2ZW4iOiLDgm5nZWxhIE1hcmlh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GdWVsIiwiRE9JIjoiMTAuMTAxNi9qLmZ1ZWwuMjAyMy4xMjg0NDkiLCJJU1NOIjoiMDAxNjIzNjEiLCJpc3N1ZWQiOnsiZGF0ZS1wYXJ0cyI6W1syMDIzLDksMV1dfSwibGFuZ3VhZ2UiOiJFbmdsaXNoIiwiYWJzdHJhY3QiOiJVc2luZyBoeWRyb2dlbHMgZm9yIHdhdGVyIHJlbW92YWwgZnJvbSBmdWVscyBpcyBhIG5vdmVsIHByb2Nlc3MgdGhhdCBoYXMgc2hvd24gcHJvbWlzaW5nIHJlc3VsdHMuIFNvIGZhciwgb25seSBzeW50aGV0aWMgaHlkcm9nZWxzIGhhdmUgYmVlbiB1c2VkIGZvciB0aGlzIHB1cnBvc2UuIFRoaXMgYXJ0aWNsZSBwcmVzZW50cyB0aGUgcmVzdWx0cyBvZiBpbm5vdmF0aXZlIHJlc2VhcmNoIHRoYXQgYXBwbGllcyBjZWxsdWxvc2UgaHlkcm9nZWxzIHRvIHJlbW92ZSB3YXRlciBmcm9tIGRpZXNlbCBhbmQgYmlvZGllc2VsLiBEaWZmZXJlbnQgbWV0aG9kcyBmb3IgaHlkcm9nZWwgcHJlcGFyYXRpb24gKGFkZHJlc3NpbmcgcHJvcG9ydGlvbnMgb2YgY2VsbHVsb3NlIGZyb20gNCB0byA2IHd0JSBhbmQgb2YgZXBpY2hsb3JvaHlkcmluIGZyb20gNSB0byAxMCB2b2wlKSwgY3Jvc3NsaW5raW5nIGluZHVjdGlvbiAoaW4gYSBjb252ZW50aW9uYWwgb3ZlbiwgbWljcm93YXZlLCBhbmQgdGhlcm1vc3RhdGljIHdhdGVyIGJhdGgpLCBhbmQgaHlkcm9nZWwgZHJ5aW5nIChvdmVuLSBvciBmcmVlemUtZHJ5aW5nKSB3ZXJlIGFuYWx5emVkLiBUaGUgbWF0ZXJpYWxzIG9idGFpbmVkIHdlcmUgY2hhcmFjdGVyaXplZCBieSBGVElSLCBTRU0sIFhSRCwgYW5kIGFsc28gcmVnYXJkaW5nIGNvbXByZXNzaXZlIHN0cmVuZ3RoLiBUaGUgc3dlbGxpbmcgZGVncmVlIGFuZCB0aGUgcGVyY2VudGFnZSBvZiB3YXRlciByZW1vdmFsIGZyb20gZGllc2VsIGFuZCBiaW9kaWVzZWwgd2VyZSBpbnZlc3RpZ2F0ZWQgd2l0aCBhIDIzIGZhY3RvcmlhbCBkZXNpZ24uIFRoZSBiZXN0IHBlcmZvcm1hbmNlIHdhcyBhY2hpZXZlZCB3aXRoIHRoZSBoeWRyb2dlbCBzeW50aGVzaXplZCB3aXRoIDQgd3QlIGNlbGx1bG9zZSBhbmQgMTAgdm9sJSBlcGljaGxvcm9oeWRyaW4sIHdpdGggY3Jvc3NsaW5raW5nIGluZHVjdGlvbiBhdCA2MCDCsEMgaW4gYSBjb252ZW50aW9uYWwgb3ZlbiBmb3IgNCBoLiBUaGUgZnJlZXplLWRyeWluZyBwcm9jZXNzIGdlbmVyYXRlZCBhIHBvcm91cyBzdHJ1Y3R1cmUgd2l0aCBhIGhpZ2hlciBzd2VsbGluZyBkZWdyZWUgKHVwIHRvIDIyIGcuZ+KIkjEpLiBIb3dldmVyLCBubyBzaWduaWZpY2FudCBkaWZmZXJlbmNlcyB3ZXJlIG9ic2VydmVkIGluIHdhdGVyIHJlbW92YWwgdXNpbmcgZnJlZXplLSBvciBvdmVuLWRyaWVkIGh5ZHJvZ2Vscy4gVGhlIGV4cG9zdXJlIG9mIHRoZSBmdWVscyB0byB0aGUgaHlkcm9nZWxzIGFsbG93ZWQgdGhlIHJlbW92YWwgb2YgMzTigJM2MiAlIG9mIHRoZSB3YXRlciBmcm9tIGJpb2RpZXNlbCBhbmQgNzDigJM4MiAlIGZyb20gZGllc2VsLiBUaGUgcHNldWRvLXNlY29uZC1vcmRlciBtb2RlbCBzYXRpc2ZhY3RvcmlseSBmaXR0ZWQgdGhlIGRhdGEgb2Ygd2F0ZXIgcmVtb3ZhbCBraW5ldGljcywgYW5kIGVxdWlsaWJyaXVtIGNvbmRpdGlvbnMgd2VyZSByZWFjaGVkIGFmdGVyIDEyIGguIFRodXMsIHRoaXMgcmVzZWFyY2ggb3BlbnMgdGhlIHBvc3NpYmlsaXR5IG9mIHVzaW5nIGFuIGlubm92YXRpdmUgcHJvY2VzcyBhbmQgYSBzdXN0YWluYWJsZSBiaW9tYXRlcmlhbCBmb3IgZnVlbCB0cmVhdG1lbnQuIiwicHVibGlzaGVyIjoiRWxzZXZpZXIgTHRkIiwidm9sdW1lIjoiMzQ3In0sImlzVGVtcG9yYXJ5IjpmYWxzZSwic3VwcHJlc3MtYXV0aG9yIjpmYWxzZSwiY29tcG9zaXRlIjp0cnVlLCJhdXRob3Itb25seSI6ZmFsc2V9XX0=&quot;,&quot;citationItems&quot;:[{&quot;displayAs&quot;:&quot;composite&quot;,&quot;label&quot;:&quot;page&quot;,&quot;id&quot;:&quot;5a8b5a86-0180-352d-9460-87143bacf487&quot;,&quot;itemData&quot;:{&quot;type&quot;:&quot;article-journal&quot;,&quot;id&quot;:&quot;5a8b5a86-0180-352d-9460-87143bacf487&quot;,&quot;title&quot;:&quot;Cellulose hydrogels for water removal from diesel and biodiesel: Production, characterization, and efficacy testing&quot;,&quot;author&quot;:[{&quot;family&quot;:&quot;Estevam&quot;,&quot;given&quot;:&quot;Bianca Ramos&quot;,&quot;parse-names&quot;:false,&quot;dropping-particle&quot;:&quot;&quot;,&quot;non-dropping-particle&quot;:&quot;&quot;},{&quot;family&quot;:&quot;Vieira&quot;,&quot;given&quot;:&quot;Flávia Ferreira dos Santos&quot;,&quot;parse-names&quot;:false,&quot;dropping-particle&quot;:&quot;&quot;,&quot;non-dropping-particle&quot;:&quot;&quot;},{&quot;family&quot;:&quot;Gonçalves&quot;,&quot;given&quot;:&quot;Henrique Luiz&quot;,&quot;parse-names&quot;:false,&quot;dropping-particle&quot;:&quot;&quot;,&quot;non-dropping-particle&quot;:&quot;&quot;},{&quot;family&quot;:&quot;Moraes&quot;,&quot;given&quot;:&quot;Ângela Maria&quot;,&quot;parse-names&quot;:false,&quot;dropping-particle&quot;:&quot;&quot;,&quot;non-dropping-particle&quot;:&quot;&quot;},{&quot;family&quot;:&quot;Fregolente&quot;,&quot;given&quot;:&quot;Leonardo Vasconcelos&quot;,&quot;parse-names&quot;:false,&quot;dropping-particle&quot;:&quot;&quot;,&quot;non-dropping-particle&quot;:&quot;&quot;}],&quot;container-title&quot;:&quot;Fuel&quot;,&quot;DOI&quot;:&quot;10.1016/j.fuel.2023.128449&quot;,&quot;ISSN&quot;:&quot;00162361&quot;,&quot;issued&quot;:{&quot;date-parts&quot;:[[2023,9,1]]},&quot;language&quot;:&quot;English&quot;,&quot;abstract&quot;:&quot;Using hydrogels for water removal from fuels is a novel process that has shown promising results. So far, only synthetic hydrogels have been used for this purpose. This article presents the results of innovative research that applies cellulose hydrogels to remove water from diesel and biodiesel. Different methods for hydrogel preparation (addressing proportions of cellulose from 4 to 6 wt% and of epichlorohydrin from 5 to 10 vol%), crosslinking induction (in a conventional oven, microwave, and thermostatic water bath), and hydrogel drying (oven- or freeze-drying) were analyzed. The materials obtained were characterized by FTIR, SEM, XRD, and also regarding compressive strength. The swelling degree and the percentage of water removal from diesel and biodiesel were investigated with a 23 factorial design. The best performance was achieved with the hydrogel synthesized with 4 wt% cellulose and 10 vol% epichlorohydrin, with crosslinking induction at 60 °C in a conventional oven for 4 h. The freeze-drying process generated a porous structure with a higher swelling degree (up to 22 g.g−1). However, no significant differences were observed in water removal using freeze- or oven-dried hydrogels. The exposure of the fuels to the hydrogels allowed the removal of 34–62 % of the water from biodiesel and 70–82 % from diesel. The pseudo-second-order model satisfactorily fitted the data of water removal kinetics, and equilibrium conditions were reached after 12 h. Thus, this research opens the possibility of using an innovative process and a sustainable biomaterial for fuel treatment.&quot;,&quot;publisher&quot;:&quot;Elsevier Ltd&quot;,&quot;volume&quot;:&quot;347&quot;},&quot;isTemporary&quot;:false,&quot;suppress-author&quot;:false,&quot;composite&quot;:true,&quot;author-only&quot;:false}]},{&quot;citationID&quot;:&quot;MENDELEY_CITATION_1ae682c9-8413-470b-8fd3-d113802c7c77&quot;,&quot;properties&quot;:{&quot;noteIndex&quot;:0,&quot;mode&quot;:&quot;composite&quot;},&quot;isEdited&quot;:false,&quot;manualOverride&quot;:{&quot;isManuallyOverridden&quot;:false,&quot;citeprocText&quot;:&quot;Arthus et al. (2024)&quot;,&quot;manualOverrideText&quot;:&quot;&quot;},&quot;citationTag&quot;:&quot;MENDELEY_CITATION_v3_eyJjaXRhdGlvbklEIjoiTUVOREVMRVlfQ0lUQVRJT05fMWFlNjgyYzktODQxMy00NzBiLThmZDMtZDExMzgwMmM3Yzc3IiwicHJvcGVydGllcyI6eyJub3RlSW5kZXgiOjAsIm1vZGUiOiJjb21wb3NpdGUifSwiaXNFZGl0ZWQiOmZhbHNlLCJtYW51YWxPdmVycmlkZSI6eyJpc01hbnVhbGx5T3ZlcnJpZGRlbiI6ZmFsc2UsImNpdGVwcm9jVGV4dCI6IkFydGh1cyBldCBhbC4gKDIwMjQpIiwibWFudWFsT3ZlcnJpZGVUZXh0IjoiIn0sImNpdGF0aW9uSXRlbXMiOlt7ImRpc3BsYXlBcyI6ImNvbXBvc2l0ZSIsImxhYmVsIjoicGFnZSIsImlkIjoiNWQ4N2RiNmYtYTU4YS0zZmE4LWEyNWMtOGQ4YWE4M2ZmNzNhIiwiaXRlbURhdGEiOnsidHlwZSI6ImFydGljbGUtam91cm5hbCIsImlkIjoiNWQ4N2RiNmYtYTU4YS0zZmE4LWEyNWMtOGQ4YWE4M2ZmNzNhIiwidGl0bGUiOiJEZXNpZ24gb2YgbWVjaGFuaWNhbGx5IHN0YWJsZSBwb2x5YWNyeWxhbWlkZS9jZWxsdWxvc2UgaHlkcm9nZWwgd2l0aCBoaWdoIHBlcmZvcm1hbmNlIGZvciBiaW9kaWVzZWwgZGVoeWRyYXRpb24iLCJhdXRob3IiOlt7ImZhbWlseSI6IkFydGh1cyIsImdpdmVuIjoiTGV0w61jaWEiLCJwYXJzZS1uYW1lcyI6ZmFsc2UsImRyb3BwaW5nLXBhcnRpY2xlIjoiIiwibm9uLWRyb3BwaW5nLXBhcnRpY2xlIjoiIn0seyJmYW1pbHkiOiJFc3RldmFtIiwiZ2l2ZW4iOiJCaWFuY2EgUmFtb3MiLCJwYXJzZS1uYW1lcyI6ZmFsc2UsImRyb3BwaW5nLXBhcnRpY2xlIjoiIiwibm9uLWRyb3BwaW5nLXBhcnRpY2xlIjoiIn0seyJmYW1pbHkiOiJNYWNpZWwiLCJnaXZlbiI6Ik1hcmlhIFJlZ2luYSBXb2xm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JbmR1c3RyaWFsIENyb3BzIGFuZCBQcm9kdWN0cyIsImNvbnRhaW5lci10aXRsZS1zaG9ydCI6IkluZC4gQ3JvcHMgUHJvZC4iLCJET0kiOiIxMC4xMDE2L2ouaW5kY3JvcC4yMDI0LjExODg1OSIsIklTU04iOiIwOTI2NjY5MCIsImlzc3VlZCI6eyJkYXRlLXBhcnRzIjpbWzIwMjQsMTAsMTVdXX0sImFic3RyYWN0IjoiSHlkcm9nZWwgcHJlc2VudHMgZ3JlYXQgcG90ZW50aWFsIGZvciBkZWh5ZHJhdGluZyBmdWVsLCBhbHRob3VnaCBzZXZlcmFsIGNoYWxsZW5nZXMgbXVzdCBiZSBhZGRyZXNzZWQgdG8gYWR2YW5jZSB0aGlzIHRlY2hub2xvZ3kgZm9yIGNvbW1lcmNpYWwgdXNlLiBUaGUgZXNzZW50aWFsIGF0dHJpYnV0ZXMgZm9yIGluZHVzdHJpYWwgYXBwbGljYXRpb24gaW5jbHVkZSByb2J1c3QgbWVjaGFuaWNhbCBzdHJlbmd0aCwgaGlnaCBoeWRyb3BoaWxpY2l0eSwgYW5kIHJhcGlkIHdhdGVyIHJlbW92YWwga2luZXRpY3MuIFRoaXMgc3R1ZHkgYWltZWQgdG8gZGVzaWduIGNvbXBvc2l0ZSBoeWRyb2dlbHMgdGhhdCBjb25jdXJyZW50bHkgbWVldCB0aGVzZSByZXF1aXJlbWVudHMuIFRoZSBpbnRyb2R1Y3Rpb24gb2YgY2VsbHVsb3NlIHNpZ25pZmljYW50bHkgZW5oYW5jZWQgdGhlIGNvbXByZXNzaXZlIHN0cmVuZ3RoIG9mIHBvbHlhY3J5bGFtaWRlIChQQU0pLCB3aXRoIG1pY3JvZmlicmlsbGF0ZWQgY2VsbHVsb3NlIChNRkMpIGRlbW9uc3RyYXRpbmcgc3VwZXJpb3IgcGVyZm9ybWFuY2UgY29tcGFyZWQgdG8gY2VsbHVsb3NlIG5hbm9jcnlzdGFscyAoQ05DKS4gVGhpcyBlbmhhbmNlbWVudCByZXN1bHRlZCBpbiBhIGZpdmVmb2xkIGluY3JlYXNlIGluIGNvbXByZXNzaXZlIHN0cmVuZ3RoLiBOb3RhYmx5LCB0aGUgaW5jbHVzaW9uIG9mIE1GQyBoYWQgbm8gc2lnbmlmaWNhbnQgaW1wYWN0IG9uIHdhdGVyIHJlbW92YWwgZnJvbSBiaW9kaWVzZWwsIGFzIHN1cHBvcnRlZCBieSBhIDk1JSBjb25maWRlbmNlIGxldmVsLiBUbyBlbmhhbmNlIGh5ZHJvcGhpbGljaXR5LCBpb25pemFibGUgY2hhcmdlcyB3ZXJlIGludHJvZHVjZWQgdGhyb3VnaCBoeWRyb2x5c2lzIG9mIHRoZSBjb21wb3NpdGUuIFRoaXMgcHJvY2VzcyBzdWJzdGFudGlhbGx5IGltcHJvdmVkIHdhdGVyIHJlbW92YWwgZnJvbSBiaW9kaWVzZWwsIGluY3JlYXNpbmcgaXQgZnJvbSAzNiUgdG8gNDklLiBNb3Jlb3ZlciwgdGhlIHN3ZWxsaW5nIGRlZ3JlZSBpbmNyZWFzZWQgZnJvbSAyNyB0byA3MTQgZy5nLTEgd2hlbiB1c2luZyB0aGUgaHlkcm9seXplZCBjb21wb3NpdGUgYW5kIG92ZW4tZHJpZWQgaHlkcm9nZWwgY29tcGFyZWQgdG8gbm9uLWh5ZHJvbHl6ZWQgcG9seWFjcnlsYW1pZGUuIFRoZSBkcnlpbmcgbWV0aG9kIGluZmx1ZW5jZWQgdGhlIHdhdGVyIHVwdGFrZSBraW5ldGljcywgd2l0aCBmcmVlemUtZHJpZWQgaHlkcm9nZWxzIGV4aGliaXRpbmcgYmV0dGVyIGluaXRpYWwgcGVyZm9ybWFuY2UgYnV0IHVsdGltYXRlbHkgcmVhY2hpbmcgZXF1aWxpYnJpdW0gdmFsdWVzIHNpbWlsYXIgdG8gb3Zlbi1kcmllZCBoeWRyb2dlbHMuIEVxdWlsaWJyaXVtIHdhcyBhY2hpZXZlZCBhZnRlciAxNDQwIG1pbnV0ZXMgZm9yIGh5ZHJvbHl6ZWQgY29tcG9zaXRlIGh5ZHJvZ2Vscywgd2l0aCB0aGUga2luZXRpYyBkYXRhIGZpdHRpbmcgdGhlIHBzZXVkby1zZWNvbmQtb3JkZXIgbW9kZWwuIFdpdGggYXBwcm94aW1hdGVseSAxOTAgbWcgb2YgaHlkcm9nZWwgcGVyIG1MIG9mIGJpb2RpZXNlbCwgdGhlIHdhdGVyIGNvbnRlbnQgaW4gdGhlIGJpb2RpZXNlbCBkZWNyZWFzZWQgZnJvbSAxLDQ5N+KAkzMwMyBwcG0sIG1lZXRpbmcgcmVndWxhdG9yeSBhZ2VuY3kgc3BlY2lmaWNhdGlvbnMuIEZ1cnRoZXJtb3JlLCB0aGUgbWF0ZXJpYWwgcHJvdmVkIHRvIGJlIHJldXNhYmxlIGZvciBhdCBsZWFzdCB0aHJlZSBjeWNsZXMgb2YgYmlvZGllc2VsIHRyZWF0bWVudC4gU3VtbWluZyB1cCwgdGhpcyByZXNlYXJjaCBkZW1vbnN0cmF0ZXMgdGhhdCBjZWxsdWxvc2UtcG9seWFjcnlsYW1pZGUgY29tcG9zaXRlIGh5ZHJvZ2VscyBhcmUgYSBwcm9taXNpbmcgc29sdXRpb24gZm9yIGVmZmVjdGl2ZWx5IHJlbW92aW5nIHRyYWNlIGFtb3VudHMgb2Ygd2F0ZXIgZnJvbSBiaW9kaWVzZWwsIGFjaGlldmluZyBlZmZpY2llbmN5IGNvbXBhcmFibGUgdG8gZXN0YWJsaXNoZWQgdGVjaG5vbG9naWVzLiIsInB1Ymxpc2hlciI6IkVsc2V2aWVyIEIuVi4iLCJ2b2x1bWUiOiIyMTgifSwiaXNUZW1wb3JhcnkiOmZhbHNlLCJzdXBwcmVzcy1hdXRob3IiOmZhbHNlLCJjb21wb3NpdGUiOnRydWUsImF1dGhvci1vbmx5IjpmYWxzZX1dfQ==&quot;,&quot;citationItems&quot;:[{&quot;displayAs&quot;:&quot;composite&quot;,&quot;label&quot;:&quot;page&quot;,&quot;id&quot;:&quot;5d87db6f-a58a-3fa8-a25c-8d8aa83ff73a&quot;,&quot;itemData&quot;:{&quot;type&quot;:&quot;article-journal&quot;,&quot;id&quot;:&quot;5d87db6f-a58a-3fa8-a25c-8d8aa83ff73a&quot;,&quot;title&quot;:&quot;Design of mechanically stable polyacrylamide/cellulose hydrogel with high performance for biodiesel dehydration&quot;,&quot;author&quot;:[{&quot;family&quot;:&quot;Arthus&quot;,&quot;given&quot;:&quot;Letícia&quot;,&quot;parse-names&quot;:false,&quot;dropping-particle&quot;:&quot;&quot;,&quot;non-dropping-particle&quot;:&quot;&quot;},{&quot;family&quot;:&quot;Estevam&quot;,&quot;given&quot;:&quot;Bianca Ramos&quot;,&quot;parse-names&quot;:false,&quot;dropping-particle&quot;:&quot;&quot;,&quot;non-dropping-particle&quot;:&quot;&quot;},{&quot;family&quot;:&quot;Maciel&quot;,&quot;given&quot;:&quot;Maria Regina Wolf&quot;,&quot;parse-names&quot;:false,&quot;dropping-particle&quot;:&quot;&quot;,&quot;non-dropping-particle&quot;:&quot;&quot;},{&quot;family&quot;:&quot;Fregolente&quot;,&quot;given&quot;:&quot;Leonardo Vasconcelos&quot;,&quot;parse-names&quot;:false,&quot;dropping-particle&quot;:&quot;&quot;,&quot;non-dropping-particle&quot;:&quot;&quot;}],&quot;container-title&quot;:&quot;Industrial Crops and Products&quot;,&quot;container-title-short&quot;:&quot;Ind. Crops Prod.&quot;,&quot;DOI&quot;:&quot;10.1016/j.indcrop.2024.118859&quot;,&quot;ISSN&quot;:&quot;09266690&quot;,&quot;issued&quot;:{&quot;date-parts&quot;:[[2024,10,15]]},&quot;abstract&quot;:&quot;Hydrogel presents great potential for dehydrating fuel, although several challenges must be addressed to advance this technology for commercial use. The essential attributes for industrial application include robust mechanical strength, high hydrophilicity, and rapid water removal kinetics. This study aimed to design composite hydrogels that concurrently meet these requirements. The introduction of cellulose significantly enhanced the compressive strength of polyacrylamide (PAM), with microfibrillated cellulose (MFC) demonstrating superior performance compared to cellulose nanocrystals (CNC). This enhancement resulted in a fivefold increase in compressive strength. Notably, the inclusion of MFC had no significant impact on water removal from biodiesel, as supported by a 95% confidence level. To enhance hydrophilicity, ionizable charges were introduced through hydrolysis of the composite. This process substantially improved water removal from biodiesel, increasing it from 36% to 49%. Moreover, the swelling degree increased from 27 to 714 g.g-1 when using the hydrolyzed composite and oven-dried hydrogel compared to non-hydrolyzed polyacrylamide. The drying method influenced the water uptake kinetics, with freeze-dried hydrogels exhibiting better initial performance but ultimately reaching equilibrium values similar to oven-dried hydrogels. Equilibrium was achieved after 1440 minutes for hydrolyzed composite hydrogels, with the kinetic data fitting the pseudo-second-order model. With approximately 190 mg of hydrogel per mL of biodiesel, the water content in the biodiesel decreased from 1,497–303 ppm, meeting regulatory agency specifications. Furthermore, the material proved to be reusable for at least three cycles of biodiesel treatment. Summing up, this research demonstrates that cellulose-polyacrylamide composite hydrogels are a promising solution for effectively removing trace amounts of water from biodiesel, achieving efficiency comparable to established technologies.&quot;,&quot;publisher&quot;:&quot;Elsevier B.V.&quot;,&quot;volume&quot;:&quot;218&quot;},&quot;isTemporary&quot;:false,&quot;suppress-author&quot;:false,&quot;composite&quot;:true,&quot;author-only&quot;:false}]},{&quot;citationID&quot;:&quot;MENDELEY_CITATION_d9738da9-3b86-4ff7-aaae-2f85c15c9e58&quot;,&quot;properties&quot;:{&quot;noteIndex&quot;:0,&quot;mode&quot;:&quot;composite&quot;},&quot;isEdited&quot;:false,&quot;manualOverride&quot;:{&quot;isManuallyOverridden&quot;:false,&quot;citeprocText&quot;:&quot;Arthus et al. (2024)&quot;,&quot;manualOverrideText&quot;:&quot;&quot;},&quot;citationTag&quot;:&quot;MENDELEY_CITATION_v3_eyJjaXRhdGlvbklEIjoiTUVOREVMRVlfQ0lUQVRJT05fZDk3MzhkYTktM2I4Ni00ZmY3LWFhYWUtMmY4NWMxNWM5ZTU4IiwicHJvcGVydGllcyI6eyJub3RlSW5kZXgiOjAsIm1vZGUiOiJjb21wb3NpdGUifSwiaXNFZGl0ZWQiOmZhbHNlLCJtYW51YWxPdmVycmlkZSI6eyJpc01hbnVhbGx5T3ZlcnJpZGRlbiI6ZmFsc2UsImNpdGVwcm9jVGV4dCI6IkFydGh1cyBldCBhbC4gKDIwMjQpIiwibWFudWFsT3ZlcnJpZGVUZXh0IjoiIn0sImNpdGF0aW9uSXRlbXMiOlt7ImRpc3BsYXlBcyI6ImNvbXBvc2l0ZSIsImxhYmVsIjoicGFnZSIsImlkIjoiNWQ4N2RiNmYtYTU4YS0zZmE4LWEyNWMtOGQ4YWE4M2ZmNzNhIiwiaXRlbURhdGEiOnsidHlwZSI6ImFydGljbGUtam91cm5hbCIsImlkIjoiNWQ4N2RiNmYtYTU4YS0zZmE4LWEyNWMtOGQ4YWE4M2ZmNzNhIiwidGl0bGUiOiJEZXNpZ24gb2YgbWVjaGFuaWNhbGx5IHN0YWJsZSBwb2x5YWNyeWxhbWlkZS9jZWxsdWxvc2UgaHlkcm9nZWwgd2l0aCBoaWdoIHBlcmZvcm1hbmNlIGZvciBiaW9kaWVzZWwgZGVoeWRyYXRpb24iLCJhdXRob3IiOlt7ImZhbWlseSI6IkFydGh1cyIsImdpdmVuIjoiTGV0w61jaWEiLCJwYXJzZS1uYW1lcyI6ZmFsc2UsImRyb3BwaW5nLXBhcnRpY2xlIjoiIiwibm9uLWRyb3BwaW5nLXBhcnRpY2xlIjoiIn0seyJmYW1pbHkiOiJFc3RldmFtIiwiZ2l2ZW4iOiJCaWFuY2EgUmFtb3MiLCJwYXJzZS1uYW1lcyI6ZmFsc2UsImRyb3BwaW5nLXBhcnRpY2xlIjoiIiwibm9uLWRyb3BwaW5nLXBhcnRpY2xlIjoiIn0seyJmYW1pbHkiOiJNYWNpZWwiLCJnaXZlbiI6Ik1hcmlhIFJlZ2luYSBXb2xm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JbmR1c3RyaWFsIENyb3BzIGFuZCBQcm9kdWN0cyIsImNvbnRhaW5lci10aXRsZS1zaG9ydCI6IkluZC4gQ3JvcHMgUHJvZC4iLCJET0kiOiIxMC4xMDE2L2ouaW5kY3JvcC4yMDI0LjExODg1OSIsIklTU04iOiIwOTI2NjY5MCIsImlzc3VlZCI6eyJkYXRlLXBhcnRzIjpbWzIwMjQsMTAsMTVdXX0sImFic3RyYWN0IjoiSHlkcm9nZWwgcHJlc2VudHMgZ3JlYXQgcG90ZW50aWFsIGZvciBkZWh5ZHJhdGluZyBmdWVsLCBhbHRob3VnaCBzZXZlcmFsIGNoYWxsZW5nZXMgbXVzdCBiZSBhZGRyZXNzZWQgdG8gYWR2YW5jZSB0aGlzIHRlY2hub2xvZ3kgZm9yIGNvbW1lcmNpYWwgdXNlLiBUaGUgZXNzZW50aWFsIGF0dHJpYnV0ZXMgZm9yIGluZHVzdHJpYWwgYXBwbGljYXRpb24gaW5jbHVkZSByb2J1c3QgbWVjaGFuaWNhbCBzdHJlbmd0aCwgaGlnaCBoeWRyb3BoaWxpY2l0eSwgYW5kIHJhcGlkIHdhdGVyIHJlbW92YWwga2luZXRpY3MuIFRoaXMgc3R1ZHkgYWltZWQgdG8gZGVzaWduIGNvbXBvc2l0ZSBoeWRyb2dlbHMgdGhhdCBjb25jdXJyZW50bHkgbWVldCB0aGVzZSByZXF1aXJlbWVudHMuIFRoZSBpbnRyb2R1Y3Rpb24gb2YgY2VsbHVsb3NlIHNpZ25pZmljYW50bHkgZW5oYW5jZWQgdGhlIGNvbXByZXNzaXZlIHN0cmVuZ3RoIG9mIHBvbHlhY3J5bGFtaWRlIChQQU0pLCB3aXRoIG1pY3JvZmlicmlsbGF0ZWQgY2VsbHVsb3NlIChNRkMpIGRlbW9uc3RyYXRpbmcgc3VwZXJpb3IgcGVyZm9ybWFuY2UgY29tcGFyZWQgdG8gY2VsbHVsb3NlIG5hbm9jcnlzdGFscyAoQ05DKS4gVGhpcyBlbmhhbmNlbWVudCByZXN1bHRlZCBpbiBhIGZpdmVmb2xkIGluY3JlYXNlIGluIGNvbXByZXNzaXZlIHN0cmVuZ3RoLiBOb3RhYmx5LCB0aGUgaW5jbHVzaW9uIG9mIE1GQyBoYWQgbm8gc2lnbmlmaWNhbnQgaW1wYWN0IG9uIHdhdGVyIHJlbW92YWwgZnJvbSBiaW9kaWVzZWwsIGFzIHN1cHBvcnRlZCBieSBhIDk1JSBjb25maWRlbmNlIGxldmVsLiBUbyBlbmhhbmNlIGh5ZHJvcGhpbGljaXR5LCBpb25pemFibGUgY2hhcmdlcyB3ZXJlIGludHJvZHVjZWQgdGhyb3VnaCBoeWRyb2x5c2lzIG9mIHRoZSBjb21wb3NpdGUuIFRoaXMgcHJvY2VzcyBzdWJzdGFudGlhbGx5IGltcHJvdmVkIHdhdGVyIHJlbW92YWwgZnJvbSBiaW9kaWVzZWwsIGluY3JlYXNpbmcgaXQgZnJvbSAzNiUgdG8gNDklLiBNb3Jlb3ZlciwgdGhlIHN3ZWxsaW5nIGRlZ3JlZSBpbmNyZWFzZWQgZnJvbSAyNyB0byA3MTQgZy5nLTEgd2hlbiB1c2luZyB0aGUgaHlkcm9seXplZCBjb21wb3NpdGUgYW5kIG92ZW4tZHJpZWQgaHlkcm9nZWwgY29tcGFyZWQgdG8gbm9uLWh5ZHJvbHl6ZWQgcG9seWFjcnlsYW1pZGUuIFRoZSBkcnlpbmcgbWV0aG9kIGluZmx1ZW5jZWQgdGhlIHdhdGVyIHVwdGFrZSBraW5ldGljcywgd2l0aCBmcmVlemUtZHJpZWQgaHlkcm9nZWxzIGV4aGliaXRpbmcgYmV0dGVyIGluaXRpYWwgcGVyZm9ybWFuY2UgYnV0IHVsdGltYXRlbHkgcmVhY2hpbmcgZXF1aWxpYnJpdW0gdmFsdWVzIHNpbWlsYXIgdG8gb3Zlbi1kcmllZCBoeWRyb2dlbHMuIEVxdWlsaWJyaXVtIHdhcyBhY2hpZXZlZCBhZnRlciAxNDQwIG1pbnV0ZXMgZm9yIGh5ZHJvbHl6ZWQgY29tcG9zaXRlIGh5ZHJvZ2Vscywgd2l0aCB0aGUga2luZXRpYyBkYXRhIGZpdHRpbmcgdGhlIHBzZXVkby1zZWNvbmQtb3JkZXIgbW9kZWwuIFdpdGggYXBwcm94aW1hdGVseSAxOTAgbWcgb2YgaHlkcm9nZWwgcGVyIG1MIG9mIGJpb2RpZXNlbCwgdGhlIHdhdGVyIGNvbnRlbnQgaW4gdGhlIGJpb2RpZXNlbCBkZWNyZWFzZWQgZnJvbSAxLDQ5N+KAkzMwMyBwcG0sIG1lZXRpbmcgcmVndWxhdG9yeSBhZ2VuY3kgc3BlY2lmaWNhdGlvbnMuIEZ1cnRoZXJtb3JlLCB0aGUgbWF0ZXJpYWwgcHJvdmVkIHRvIGJlIHJldXNhYmxlIGZvciBhdCBsZWFzdCB0aHJlZSBjeWNsZXMgb2YgYmlvZGllc2VsIHRyZWF0bWVudC4gU3VtbWluZyB1cCwgdGhpcyByZXNlYXJjaCBkZW1vbnN0cmF0ZXMgdGhhdCBjZWxsdWxvc2UtcG9seWFjcnlsYW1pZGUgY29tcG9zaXRlIGh5ZHJvZ2VscyBhcmUgYSBwcm9taXNpbmcgc29sdXRpb24gZm9yIGVmZmVjdGl2ZWx5IHJlbW92aW5nIHRyYWNlIGFtb3VudHMgb2Ygd2F0ZXIgZnJvbSBiaW9kaWVzZWwsIGFjaGlldmluZyBlZmZpY2llbmN5IGNvbXBhcmFibGUgdG8gZXN0YWJsaXNoZWQgdGVjaG5vbG9naWVzLiIsInB1Ymxpc2hlciI6IkVsc2V2aWVyIEIuVi4iLCJ2b2x1bWUiOiIyMTgifSwiaXNUZW1wb3JhcnkiOmZhbHNlLCJzdXBwcmVzcy1hdXRob3IiOmZhbHNlLCJjb21wb3NpdGUiOnRydWUsImF1dGhvci1vbmx5IjpmYWxzZX1dfQ==&quot;,&quot;citationItems&quot;:[{&quot;displayAs&quot;:&quot;composite&quot;,&quot;label&quot;:&quot;page&quot;,&quot;id&quot;:&quot;5d87db6f-a58a-3fa8-a25c-8d8aa83ff73a&quot;,&quot;itemData&quot;:{&quot;type&quot;:&quot;article-journal&quot;,&quot;id&quot;:&quot;5d87db6f-a58a-3fa8-a25c-8d8aa83ff73a&quot;,&quot;title&quot;:&quot;Design of mechanically stable polyacrylamide/cellulose hydrogel with high performance for biodiesel dehydration&quot;,&quot;author&quot;:[{&quot;family&quot;:&quot;Arthus&quot;,&quot;given&quot;:&quot;Letícia&quot;,&quot;parse-names&quot;:false,&quot;dropping-particle&quot;:&quot;&quot;,&quot;non-dropping-particle&quot;:&quot;&quot;},{&quot;family&quot;:&quot;Estevam&quot;,&quot;given&quot;:&quot;Bianca Ramos&quot;,&quot;parse-names&quot;:false,&quot;dropping-particle&quot;:&quot;&quot;,&quot;non-dropping-particle&quot;:&quot;&quot;},{&quot;family&quot;:&quot;Maciel&quot;,&quot;given&quot;:&quot;Maria Regina Wolf&quot;,&quot;parse-names&quot;:false,&quot;dropping-particle&quot;:&quot;&quot;,&quot;non-dropping-particle&quot;:&quot;&quot;},{&quot;family&quot;:&quot;Fregolente&quot;,&quot;given&quot;:&quot;Leonardo Vasconcelos&quot;,&quot;parse-names&quot;:false,&quot;dropping-particle&quot;:&quot;&quot;,&quot;non-dropping-particle&quot;:&quot;&quot;}],&quot;container-title&quot;:&quot;Industrial Crops and Products&quot;,&quot;container-title-short&quot;:&quot;Ind. Crops Prod.&quot;,&quot;DOI&quot;:&quot;10.1016/j.indcrop.2024.118859&quot;,&quot;ISSN&quot;:&quot;09266690&quot;,&quot;issued&quot;:{&quot;date-parts&quot;:[[2024,10,15]]},&quot;abstract&quot;:&quot;Hydrogel presents great potential for dehydrating fuel, although several challenges must be addressed to advance this technology for commercial use. The essential attributes for industrial application include robust mechanical strength, high hydrophilicity, and rapid water removal kinetics. This study aimed to design composite hydrogels that concurrently meet these requirements. The introduction of cellulose significantly enhanced the compressive strength of polyacrylamide (PAM), with microfibrillated cellulose (MFC) demonstrating superior performance compared to cellulose nanocrystals (CNC). This enhancement resulted in a fivefold increase in compressive strength. Notably, the inclusion of MFC had no significant impact on water removal from biodiesel, as supported by a 95% confidence level. To enhance hydrophilicity, ionizable charges were introduced through hydrolysis of the composite. This process substantially improved water removal from biodiesel, increasing it from 36% to 49%. Moreover, the swelling degree increased from 27 to 714 g.g-1 when using the hydrolyzed composite and oven-dried hydrogel compared to non-hydrolyzed polyacrylamide. The drying method influenced the water uptake kinetics, with freeze-dried hydrogels exhibiting better initial performance but ultimately reaching equilibrium values similar to oven-dried hydrogels. Equilibrium was achieved after 1440 minutes for hydrolyzed composite hydrogels, with the kinetic data fitting the pseudo-second-order model. With approximately 190 mg of hydrogel per mL of biodiesel, the water content in the biodiesel decreased from 1,497–303 ppm, meeting regulatory agency specifications. Furthermore, the material proved to be reusable for at least three cycles of biodiesel treatment. Summing up, this research demonstrates that cellulose-polyacrylamide composite hydrogels are a promising solution for effectively removing trace amounts of water from biodiesel, achieving efficiency comparable to established technologies.&quot;,&quot;publisher&quot;:&quot;Elsevier B.V.&quot;,&quot;volume&quot;:&quot;218&quot;},&quot;isTemporary&quot;:false,&quot;suppress-author&quot;:false,&quot;composite&quot;:true,&quot;author-only&quot;:false}]},{&quot;citationID&quot;:&quot;MENDELEY_CITATION_c67123fd-5aa0-451d-afec-a8143b493321&quot;,&quot;properties&quot;:{&quot;noteIndex&quot;:0,&quot;mode&quot;:&quot;composite&quot;},&quot;isEdited&quot;:false,&quot;manualOverride&quot;:{&quot;isManuallyOverridden&quot;:false,&quot;citeprocText&quot;:&quot;Estevam et al. (2023)&quot;,&quot;manualOverrideText&quot;:&quot;&quot;},&quot;citationTag&quot;:&quot;MENDELEY_CITATION_v3_eyJjaXRhdGlvbklEIjoiTUVOREVMRVlfQ0lUQVRJT05fYzY3MTIzZmQtNWFhMC00NTFkLWFmZWMtYTgxNDNiNDkzMzIxIiwicHJvcGVydGllcyI6eyJub3RlSW5kZXgiOjAsIm1vZGUiOiJjb21wb3NpdGUifSwiaXNFZGl0ZWQiOmZhbHNlLCJtYW51YWxPdmVycmlkZSI6eyJpc01hbnVhbGx5T3ZlcnJpZGRlbiI6ZmFsc2UsImNpdGVwcm9jVGV4dCI6IkVzdGV2YW0gZXQgYWwuICgyMDIzKSIsIm1hbnVhbE92ZXJyaWRlVGV4dCI6IiJ9LCJjaXRhdGlvbkl0ZW1zIjpbeyJkaXNwbGF5QXMiOiJjb21wb3NpdGUiLCJsYWJlbCI6InBhZ2UiLCJpZCI6IjVhOGI1YTg2LTAxODAtMzUyZC05NDYwLTg3MTQzYmFjZjQ4NyIsIml0ZW1EYXRhIjp7InR5cGUiOiJhcnRpY2xlLWpvdXJuYWwiLCJpZCI6IjVhOGI1YTg2LTAxODAtMzUyZC05NDYwLTg3MTQzYmFjZjQ4NyIsInRpdGxlIjoiQ2VsbHVsb3NlIGh5ZHJvZ2VscyBmb3Igd2F0ZXIgcmVtb3ZhbCBmcm9tIGRpZXNlbCBhbmQgYmlvZGllc2VsOiBQcm9kdWN0aW9uLCBjaGFyYWN0ZXJpemF0aW9uLCBhbmQgZWZmaWNhY3kgdGVzdGluZyIsImF1dGhvciI6W3siZmFtaWx5IjoiRXN0ZXZhbSIsImdpdmVuIjoiQmlhbmNhIFJhbW9zIiwicGFyc2UtbmFtZXMiOmZhbHNlLCJkcm9wcGluZy1wYXJ0aWNsZSI6IiIsIm5vbi1kcm9wcGluZy1wYXJ0aWNsZSI6IiJ9LHsiZmFtaWx5IjoiVmllaXJhIiwiZ2l2ZW4iOiJGbMOhdmlhIEZlcnJlaXJhIGRvcyBTYW50b3MiLCJwYXJzZS1uYW1lcyI6ZmFsc2UsImRyb3BwaW5nLXBhcnRpY2xlIjoiIiwibm9uLWRyb3BwaW5nLXBhcnRpY2xlIjoiIn0seyJmYW1pbHkiOiJHb27Dp2FsdmVzIiwiZ2l2ZW4iOiJIZW5yaXF1ZSBMdWl6IiwicGFyc2UtbmFtZXMiOmZhbHNlLCJkcm9wcGluZy1wYXJ0aWNsZSI6IiIsIm5vbi1kcm9wcGluZy1wYXJ0aWNsZSI6IiJ9LHsiZmFtaWx5IjoiTW9yYWVzIiwiZ2l2ZW4iOiLDgm5nZWxhIE1hcmlh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GdWVsIiwiRE9JIjoiMTAuMTAxNi9qLmZ1ZWwuMjAyMy4xMjg0NDkiLCJJU1NOIjoiMDAxNjIzNjEiLCJpc3N1ZWQiOnsiZGF0ZS1wYXJ0cyI6W1syMDIzLDksMV1dfSwibGFuZ3VhZ2UiOiJFbmdsaXNoIiwiYWJzdHJhY3QiOiJVc2luZyBoeWRyb2dlbHMgZm9yIHdhdGVyIHJlbW92YWwgZnJvbSBmdWVscyBpcyBhIG5vdmVsIHByb2Nlc3MgdGhhdCBoYXMgc2hvd24gcHJvbWlzaW5nIHJlc3VsdHMuIFNvIGZhciwgb25seSBzeW50aGV0aWMgaHlkcm9nZWxzIGhhdmUgYmVlbiB1c2VkIGZvciB0aGlzIHB1cnBvc2UuIFRoaXMgYXJ0aWNsZSBwcmVzZW50cyB0aGUgcmVzdWx0cyBvZiBpbm5vdmF0aXZlIHJlc2VhcmNoIHRoYXQgYXBwbGllcyBjZWxsdWxvc2UgaHlkcm9nZWxzIHRvIHJlbW92ZSB3YXRlciBmcm9tIGRpZXNlbCBhbmQgYmlvZGllc2VsLiBEaWZmZXJlbnQgbWV0aG9kcyBmb3IgaHlkcm9nZWwgcHJlcGFyYXRpb24gKGFkZHJlc3NpbmcgcHJvcG9ydGlvbnMgb2YgY2VsbHVsb3NlIGZyb20gNCB0byA2IHd0JSBhbmQgb2YgZXBpY2hsb3JvaHlkcmluIGZyb20gNSB0byAxMCB2b2wlKSwgY3Jvc3NsaW5raW5nIGluZHVjdGlvbiAoaW4gYSBjb252ZW50aW9uYWwgb3ZlbiwgbWljcm93YXZlLCBhbmQgdGhlcm1vc3RhdGljIHdhdGVyIGJhdGgpLCBhbmQgaHlkcm9nZWwgZHJ5aW5nIChvdmVuLSBvciBmcmVlemUtZHJ5aW5nKSB3ZXJlIGFuYWx5emVkLiBUaGUgbWF0ZXJpYWxzIG9idGFpbmVkIHdlcmUgY2hhcmFjdGVyaXplZCBieSBGVElSLCBTRU0sIFhSRCwgYW5kIGFsc28gcmVnYXJkaW5nIGNvbXByZXNzaXZlIHN0cmVuZ3RoLiBUaGUgc3dlbGxpbmcgZGVncmVlIGFuZCB0aGUgcGVyY2VudGFnZSBvZiB3YXRlciByZW1vdmFsIGZyb20gZGllc2VsIGFuZCBiaW9kaWVzZWwgd2VyZSBpbnZlc3RpZ2F0ZWQgd2l0aCBhIDIzIGZhY3RvcmlhbCBkZXNpZ24uIFRoZSBiZXN0IHBlcmZvcm1hbmNlIHdhcyBhY2hpZXZlZCB3aXRoIHRoZSBoeWRyb2dlbCBzeW50aGVzaXplZCB3aXRoIDQgd3QlIGNlbGx1bG9zZSBhbmQgMTAgdm9sJSBlcGljaGxvcm9oeWRyaW4sIHdpdGggY3Jvc3NsaW5raW5nIGluZHVjdGlvbiBhdCA2MCDCsEMgaW4gYSBjb252ZW50aW9uYWwgb3ZlbiBmb3IgNCBoLiBUaGUgZnJlZXplLWRyeWluZyBwcm9jZXNzIGdlbmVyYXRlZCBhIHBvcm91cyBzdHJ1Y3R1cmUgd2l0aCBhIGhpZ2hlciBzd2VsbGluZyBkZWdyZWUgKHVwIHRvIDIyIGcuZ+KIkjEpLiBIb3dldmVyLCBubyBzaWduaWZpY2FudCBkaWZmZXJlbmNlcyB3ZXJlIG9ic2VydmVkIGluIHdhdGVyIHJlbW92YWwgdXNpbmcgZnJlZXplLSBvciBvdmVuLWRyaWVkIGh5ZHJvZ2Vscy4gVGhlIGV4cG9zdXJlIG9mIHRoZSBmdWVscyB0byB0aGUgaHlkcm9nZWxzIGFsbG93ZWQgdGhlIHJlbW92YWwgb2YgMzTigJM2MiAlIG9mIHRoZSB3YXRlciBmcm9tIGJpb2RpZXNlbCBhbmQgNzDigJM4MiAlIGZyb20gZGllc2VsLiBUaGUgcHNldWRvLXNlY29uZC1vcmRlciBtb2RlbCBzYXRpc2ZhY3RvcmlseSBmaXR0ZWQgdGhlIGRhdGEgb2Ygd2F0ZXIgcmVtb3ZhbCBraW5ldGljcywgYW5kIGVxdWlsaWJyaXVtIGNvbmRpdGlvbnMgd2VyZSByZWFjaGVkIGFmdGVyIDEyIGguIFRodXMsIHRoaXMgcmVzZWFyY2ggb3BlbnMgdGhlIHBvc3NpYmlsaXR5IG9mIHVzaW5nIGFuIGlubm92YXRpdmUgcHJvY2VzcyBhbmQgYSBzdXN0YWluYWJsZSBiaW9tYXRlcmlhbCBmb3IgZnVlbCB0cmVhdG1lbnQuIiwicHVibGlzaGVyIjoiRWxzZXZpZXIgTHRkIiwidm9sdW1lIjoiMzQ3In0sImlzVGVtcG9yYXJ5IjpmYWxzZSwic3VwcHJlc3MtYXV0aG9yIjpmYWxzZSwiY29tcG9zaXRlIjp0cnVlLCJhdXRob3Itb25seSI6ZmFsc2V9XX0=&quot;,&quot;citationItems&quot;:[{&quot;displayAs&quot;:&quot;composite&quot;,&quot;label&quot;:&quot;page&quot;,&quot;id&quot;:&quot;5a8b5a86-0180-352d-9460-87143bacf487&quot;,&quot;itemData&quot;:{&quot;type&quot;:&quot;article-journal&quot;,&quot;id&quot;:&quot;5a8b5a86-0180-352d-9460-87143bacf487&quot;,&quot;title&quot;:&quot;Cellulose hydrogels for water removal from diesel and biodiesel: Production, characterization, and efficacy testing&quot;,&quot;author&quot;:[{&quot;family&quot;:&quot;Estevam&quot;,&quot;given&quot;:&quot;Bianca Ramos&quot;,&quot;parse-names&quot;:false,&quot;dropping-particle&quot;:&quot;&quot;,&quot;non-dropping-particle&quot;:&quot;&quot;},{&quot;family&quot;:&quot;Vieira&quot;,&quot;given&quot;:&quot;Flávia Ferreira dos Santos&quot;,&quot;parse-names&quot;:false,&quot;dropping-particle&quot;:&quot;&quot;,&quot;non-dropping-particle&quot;:&quot;&quot;},{&quot;family&quot;:&quot;Gonçalves&quot;,&quot;given&quot;:&quot;Henrique Luiz&quot;,&quot;parse-names&quot;:false,&quot;dropping-particle&quot;:&quot;&quot;,&quot;non-dropping-particle&quot;:&quot;&quot;},{&quot;family&quot;:&quot;Moraes&quot;,&quot;given&quot;:&quot;Ângela Maria&quot;,&quot;parse-names&quot;:false,&quot;dropping-particle&quot;:&quot;&quot;,&quot;non-dropping-particle&quot;:&quot;&quot;},{&quot;family&quot;:&quot;Fregolente&quot;,&quot;given&quot;:&quot;Leonardo Vasconcelos&quot;,&quot;parse-names&quot;:false,&quot;dropping-particle&quot;:&quot;&quot;,&quot;non-dropping-particle&quot;:&quot;&quot;}],&quot;container-title&quot;:&quot;Fuel&quot;,&quot;DOI&quot;:&quot;10.1016/j.fuel.2023.128449&quot;,&quot;ISSN&quot;:&quot;00162361&quot;,&quot;issued&quot;:{&quot;date-parts&quot;:[[2023,9,1]]},&quot;language&quot;:&quot;English&quot;,&quot;abstract&quot;:&quot;Using hydrogels for water removal from fuels is a novel process that has shown promising results. So far, only synthetic hydrogels have been used for this purpose. This article presents the results of innovative research that applies cellulose hydrogels to remove water from diesel and biodiesel. Different methods for hydrogel preparation (addressing proportions of cellulose from 4 to 6 wt% and of epichlorohydrin from 5 to 10 vol%), crosslinking induction (in a conventional oven, microwave, and thermostatic water bath), and hydrogel drying (oven- or freeze-drying) were analyzed. The materials obtained were characterized by FTIR, SEM, XRD, and also regarding compressive strength. The swelling degree and the percentage of water removal from diesel and biodiesel were investigated with a 23 factorial design. The best performance was achieved with the hydrogel synthesized with 4 wt% cellulose and 10 vol% epichlorohydrin, with crosslinking induction at 60 °C in a conventional oven for 4 h. The freeze-drying process generated a porous structure with a higher swelling degree (up to 22 g.g−1). However, no significant differences were observed in water removal using freeze- or oven-dried hydrogels. The exposure of the fuels to the hydrogels allowed the removal of 34–62 % of the water from biodiesel and 70–82 % from diesel. The pseudo-second-order model satisfactorily fitted the data of water removal kinetics, and equilibrium conditions were reached after 12 h. Thus, this research opens the possibility of using an innovative process and a sustainable biomaterial for fuel treatment.&quot;,&quot;publisher&quot;:&quot;Elsevier Ltd&quot;,&quot;volume&quot;:&quot;347&quot;},&quot;isTemporary&quot;:false,&quot;suppress-author&quot;:false,&quot;composite&quot;:true,&quot;author-only&quot;:false}]},{&quot;citationID&quot;:&quot;MENDELEY_CITATION_ea04e129-1e2e-4b8a-b0e1-4ad3ab5b1bdf&quot;,&quot;properties&quot;:{&quot;noteIndex&quot;:0,&quot;mode&quot;:&quot;composite&quot;},&quot;isEdited&quot;:false,&quot;manualOverride&quot;:{&quot;isManuallyOverridden&quot;:false,&quot;citeprocText&quot;:&quot;Arthus et al. (2024)&quot;,&quot;manualOverrideText&quot;:&quot;&quot;},&quot;citationItems&quot;:[{&quot;displayAs&quot;:&quot;composite&quot;,&quot;label&quot;:&quot;page&quot;,&quot;id&quot;:&quot;5d87db6f-a58a-3fa8-a25c-8d8aa83ff73a&quot;,&quot;itemData&quot;:{&quot;type&quot;:&quot;article-journal&quot;,&quot;id&quot;:&quot;5d87db6f-a58a-3fa8-a25c-8d8aa83ff73a&quot;,&quot;title&quot;:&quot;Design of mechanically stable polyacrylamide/cellulose hydrogel with high performance for biodiesel dehydration&quot;,&quot;author&quot;:[{&quot;family&quot;:&quot;Arthus&quot;,&quot;given&quot;:&quot;Letícia&quot;,&quot;parse-names&quot;:false,&quot;dropping-particle&quot;:&quot;&quot;,&quot;non-dropping-particle&quot;:&quot;&quot;},{&quot;family&quot;:&quot;Estevam&quot;,&quot;given&quot;:&quot;Bianca Ramos&quot;,&quot;parse-names&quot;:false,&quot;dropping-particle&quot;:&quot;&quot;,&quot;non-dropping-particle&quot;:&quot;&quot;},{&quot;family&quot;:&quot;Maciel&quot;,&quot;given&quot;:&quot;Maria Regina Wolf&quot;,&quot;parse-names&quot;:false,&quot;dropping-particle&quot;:&quot;&quot;,&quot;non-dropping-particle&quot;:&quot;&quot;},{&quot;family&quot;:&quot;Fregolente&quot;,&quot;given&quot;:&quot;Leonardo Vasconcelos&quot;,&quot;parse-names&quot;:false,&quot;dropping-particle&quot;:&quot;&quot;,&quot;non-dropping-particle&quot;:&quot;&quot;}],&quot;container-title&quot;:&quot;Industrial Crops and Products&quot;,&quot;container-title-short&quot;:&quot;Ind. Crops Prod.&quot;,&quot;DOI&quot;:&quot;10.1016/j.indcrop.2024.118859&quot;,&quot;ISSN&quot;:&quot;09266690&quot;,&quot;issued&quot;:{&quot;date-parts&quot;:[[2024,10,15]]},&quot;abstract&quot;:&quot;Hydrogel presents great potential for dehydrating fuel, although several challenges must be addressed to advance this technology for commercial use. The essential attributes for industrial application include robust mechanical strength, high hydrophilicity, and rapid water removal kinetics. This study aimed to design composite hydrogels that concurrently meet these requirements. The introduction of cellulose significantly enhanced the compressive strength of polyacrylamide (PAM), with microfibrillated cellulose (MFC) demonstrating superior performance compared to cellulose nanocrystals (CNC). This enhancement resulted in a fivefold increase in compressive strength. Notably, the inclusion of MFC had no significant impact on water removal from biodiesel, as supported by a 95% confidence level. To enhance hydrophilicity, ionizable charges were introduced through hydrolysis of the composite. This process substantially improved water removal from biodiesel, increasing it from 36% to 49%. Moreover, the swelling degree increased from 27 to 714 g.g-1 when using the hydrolyzed composite and oven-dried hydrogel compared to non-hydrolyzed polyacrylamide. The drying method influenced the water uptake kinetics, with freeze-dried hydrogels exhibiting better initial performance but ultimately reaching equilibrium values similar to oven-dried hydrogels. Equilibrium was achieved after 1440 minutes for hydrolyzed composite hydrogels, with the kinetic data fitting the pseudo-second-order model. With approximately 190 mg of hydrogel per mL of biodiesel, the water content in the biodiesel decreased from 1,497–303 ppm, meeting regulatory agency specifications. Furthermore, the material proved to be reusable for at least three cycles of biodiesel treatment. Summing up, this research demonstrates that cellulose-polyacrylamide composite hydrogels are a promising solution for effectively removing trace amounts of water from biodiesel, achieving efficiency comparable to established technologies.&quot;,&quot;publisher&quot;:&quot;Elsevier B.V.&quot;,&quot;volume&quot;:&quot;218&quot;},&quot;isTemporary&quot;:false,&quot;suppress-author&quot;:false,&quot;composite&quot;:true,&quot;author-only&quot;:false}],&quot;citationTag&quot;:&quot;MENDELEY_CITATION_v3_eyJjaXRhdGlvbklEIjoiTUVOREVMRVlfQ0lUQVRJT05fZWEwNGUxMjktMWUyZS00YjhhLWIwZTEtNGFkM2FiNWIxYmRmIiwicHJvcGVydGllcyI6eyJub3RlSW5kZXgiOjAsIm1vZGUiOiJjb21wb3NpdGUifSwiaXNFZGl0ZWQiOmZhbHNlLCJtYW51YWxPdmVycmlkZSI6eyJpc01hbnVhbGx5T3ZlcnJpZGRlbiI6ZmFsc2UsImNpdGVwcm9jVGV4dCI6IkFydGh1cyBldCBhbC4gKDIwMjQpIiwibWFudWFsT3ZlcnJpZGVUZXh0IjoiIn0sImNpdGF0aW9uSXRlbXMiOlt7ImRpc3BsYXlBcyI6ImNvbXBvc2l0ZSIsImxhYmVsIjoicGFnZSIsImlkIjoiNWQ4N2RiNmYtYTU4YS0zZmE4LWEyNWMtOGQ4YWE4M2ZmNzNhIiwiaXRlbURhdGEiOnsidHlwZSI6ImFydGljbGUtam91cm5hbCIsImlkIjoiNWQ4N2RiNmYtYTU4YS0zZmE4LWEyNWMtOGQ4YWE4M2ZmNzNhIiwidGl0bGUiOiJEZXNpZ24gb2YgbWVjaGFuaWNhbGx5IHN0YWJsZSBwb2x5YWNyeWxhbWlkZS9jZWxsdWxvc2UgaHlkcm9nZWwgd2l0aCBoaWdoIHBlcmZvcm1hbmNlIGZvciBiaW9kaWVzZWwgZGVoeWRyYXRpb24iLCJhdXRob3IiOlt7ImZhbWlseSI6IkFydGh1cyIsImdpdmVuIjoiTGV0w61jaWEiLCJwYXJzZS1uYW1lcyI6ZmFsc2UsImRyb3BwaW5nLXBhcnRpY2xlIjoiIiwibm9uLWRyb3BwaW5nLXBhcnRpY2xlIjoiIn0seyJmYW1pbHkiOiJFc3RldmFtIiwiZ2l2ZW4iOiJCaWFuY2EgUmFtb3MiLCJwYXJzZS1uYW1lcyI6ZmFsc2UsImRyb3BwaW5nLXBhcnRpY2xlIjoiIiwibm9uLWRyb3BwaW5nLXBhcnRpY2xlIjoiIn0seyJmYW1pbHkiOiJNYWNpZWwiLCJnaXZlbiI6Ik1hcmlhIFJlZ2luYSBXb2xm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JbmR1c3RyaWFsIENyb3BzIGFuZCBQcm9kdWN0cyIsImNvbnRhaW5lci10aXRsZS1zaG9ydCI6IkluZC4gQ3JvcHMgUHJvZC4iLCJET0kiOiIxMC4xMDE2L2ouaW5kY3JvcC4yMDI0LjExODg1OSIsIklTU04iOiIwOTI2NjY5MCIsImlzc3VlZCI6eyJkYXRlLXBhcnRzIjpbWzIwMjQsMTAsMTVdXX0sImFic3RyYWN0IjoiSHlkcm9nZWwgcHJlc2VudHMgZ3JlYXQgcG90ZW50aWFsIGZvciBkZWh5ZHJhdGluZyBmdWVsLCBhbHRob3VnaCBzZXZlcmFsIGNoYWxsZW5nZXMgbXVzdCBiZSBhZGRyZXNzZWQgdG8gYWR2YW5jZSB0aGlzIHRlY2hub2xvZ3kgZm9yIGNvbW1lcmNpYWwgdXNlLiBUaGUgZXNzZW50aWFsIGF0dHJpYnV0ZXMgZm9yIGluZHVzdHJpYWwgYXBwbGljYXRpb24gaW5jbHVkZSByb2J1c3QgbWVjaGFuaWNhbCBzdHJlbmd0aCwgaGlnaCBoeWRyb3BoaWxpY2l0eSwgYW5kIHJhcGlkIHdhdGVyIHJlbW92YWwga2luZXRpY3MuIFRoaXMgc3R1ZHkgYWltZWQgdG8gZGVzaWduIGNvbXBvc2l0ZSBoeWRyb2dlbHMgdGhhdCBjb25jdXJyZW50bHkgbWVldCB0aGVzZSByZXF1aXJlbWVudHMuIFRoZSBpbnRyb2R1Y3Rpb24gb2YgY2VsbHVsb3NlIHNpZ25pZmljYW50bHkgZW5oYW5jZWQgdGhlIGNvbXByZXNzaXZlIHN0cmVuZ3RoIG9mIHBvbHlhY3J5bGFtaWRlIChQQU0pLCB3aXRoIG1pY3JvZmlicmlsbGF0ZWQgY2VsbHVsb3NlIChNRkMpIGRlbW9uc3RyYXRpbmcgc3VwZXJpb3IgcGVyZm9ybWFuY2UgY29tcGFyZWQgdG8gY2VsbHVsb3NlIG5hbm9jcnlzdGFscyAoQ05DKS4gVGhpcyBlbmhhbmNlbWVudCByZXN1bHRlZCBpbiBhIGZpdmVmb2xkIGluY3JlYXNlIGluIGNvbXByZXNzaXZlIHN0cmVuZ3RoLiBOb3RhYmx5LCB0aGUgaW5jbHVzaW9uIG9mIE1GQyBoYWQgbm8gc2lnbmlmaWNhbnQgaW1wYWN0IG9uIHdhdGVyIHJlbW92YWwgZnJvbSBiaW9kaWVzZWwsIGFzIHN1cHBvcnRlZCBieSBhIDk1JSBjb25maWRlbmNlIGxldmVsLiBUbyBlbmhhbmNlIGh5ZHJvcGhpbGljaXR5LCBpb25pemFibGUgY2hhcmdlcyB3ZXJlIGludHJvZHVjZWQgdGhyb3VnaCBoeWRyb2x5c2lzIG9mIHRoZSBjb21wb3NpdGUuIFRoaXMgcHJvY2VzcyBzdWJzdGFudGlhbGx5IGltcHJvdmVkIHdhdGVyIHJlbW92YWwgZnJvbSBiaW9kaWVzZWwsIGluY3JlYXNpbmcgaXQgZnJvbSAzNiUgdG8gNDklLiBNb3Jlb3ZlciwgdGhlIHN3ZWxsaW5nIGRlZ3JlZSBpbmNyZWFzZWQgZnJvbSAyNyB0byA3MTQgZy5nLTEgd2hlbiB1c2luZyB0aGUgaHlkcm9seXplZCBjb21wb3NpdGUgYW5kIG92ZW4tZHJpZWQgaHlkcm9nZWwgY29tcGFyZWQgdG8gbm9uLWh5ZHJvbHl6ZWQgcG9seWFjcnlsYW1pZGUuIFRoZSBkcnlpbmcgbWV0aG9kIGluZmx1ZW5jZWQgdGhlIHdhdGVyIHVwdGFrZSBraW5ldGljcywgd2l0aCBmcmVlemUtZHJpZWQgaHlkcm9nZWxzIGV4aGliaXRpbmcgYmV0dGVyIGluaXRpYWwgcGVyZm9ybWFuY2UgYnV0IHVsdGltYXRlbHkgcmVhY2hpbmcgZXF1aWxpYnJpdW0gdmFsdWVzIHNpbWlsYXIgdG8gb3Zlbi1kcmllZCBoeWRyb2dlbHMuIEVxdWlsaWJyaXVtIHdhcyBhY2hpZXZlZCBhZnRlciAxNDQwIG1pbnV0ZXMgZm9yIGh5ZHJvbHl6ZWQgY29tcG9zaXRlIGh5ZHJvZ2Vscywgd2l0aCB0aGUga2luZXRpYyBkYXRhIGZpdHRpbmcgdGhlIHBzZXVkby1zZWNvbmQtb3JkZXIgbW9kZWwuIFdpdGggYXBwcm94aW1hdGVseSAxOTAgbWcgb2YgaHlkcm9nZWwgcGVyIG1MIG9mIGJpb2RpZXNlbCwgdGhlIHdhdGVyIGNvbnRlbnQgaW4gdGhlIGJpb2RpZXNlbCBkZWNyZWFzZWQgZnJvbSAxLDQ5N+KAkzMwMyBwcG0sIG1lZXRpbmcgcmVndWxhdG9yeSBhZ2VuY3kgc3BlY2lmaWNhdGlvbnMuIEZ1cnRoZXJtb3JlLCB0aGUgbWF0ZXJpYWwgcHJvdmVkIHRvIGJlIHJldXNhYmxlIGZvciBhdCBsZWFzdCB0aHJlZSBjeWNsZXMgb2YgYmlvZGllc2VsIHRyZWF0bWVudC4gU3VtbWluZyB1cCwgdGhpcyByZXNlYXJjaCBkZW1vbnN0cmF0ZXMgdGhhdCBjZWxsdWxvc2UtcG9seWFjcnlsYW1pZGUgY29tcG9zaXRlIGh5ZHJvZ2VscyBhcmUgYSBwcm9taXNpbmcgc29sdXRpb24gZm9yIGVmZmVjdGl2ZWx5IHJlbW92aW5nIHRyYWNlIGFtb3VudHMgb2Ygd2F0ZXIgZnJvbSBiaW9kaWVzZWwsIGFjaGlldmluZyBlZmZpY2llbmN5IGNvbXBhcmFibGUgdG8gZXN0YWJsaXNoZWQgdGVjaG5vbG9naWVzLiIsInB1Ymxpc2hlciI6IkVsc2V2aWVyIEIuVi4iLCJ2b2x1bWUiOiIyMTgifSwiaXNUZW1wb3JhcnkiOmZhbHNlLCJzdXBwcmVzcy1hdXRob3IiOmZhbHNlLCJjb21wb3NpdGUiOnRydWUsImF1dGhvci1vbmx5IjpmYWxzZX1dfQ==&quot;},{&quot;citationID&quot;:&quot;MENDELEY_CITATION_6244e08a-1455-4723-a562-5425f2c26e86&quot;,&quot;properties&quot;:{&quot;noteIndex&quot;:0},&quot;isEdited&quot;:false,&quot;manualOverride&quot;:{&quot;isManuallyOverridden&quot;:false,&quot;citeprocText&quot;:&quot;(Perez et al., 2022)&quot;,&quot;manualOverrideText&quot;:&quot;&quot;},&quot;citationTag&quot;:&quot;MENDELEY_CITATION_v3_eyJjaXRhdGlvbklEIjoiTUVOREVMRVlfQ0lUQVRJT05fNjI0NGUwOGEtMTQ1NS00NzIzLWE1NjItNTQyNWYyYzI2ZTg2IiwicHJvcGVydGllcyI6eyJub3RlSW5kZXgiOjB9LCJpc0VkaXRlZCI6ZmFsc2UsIm1hbnVhbE92ZXJyaWRlIjp7ImlzTWFudWFsbHlPdmVycmlkZGVuIjpmYWxzZSwiY2l0ZXByb2NUZXh0IjoiKFBlcmV6IGV0IGFsLiwgMjAyMikiLCJtYW51YWxPdmVycmlkZVRleHQiOiIifSwiY2l0YXRpb25JdGVtcyI6W3siaWQiOiI3YWNjY2YxNi1hNmNjLTM0YmMtYWJkMC04NTI3ODJmNDQ0ZWUiLCJpdGVtRGF0YSI6eyJ0eXBlIjoiYXJ0aWNsZS1qb3VybmFsIiwiaWQiOiI3YWNjY2YxNi1hNmNjLTM0YmMtYWJkMC04NTI3ODJmNDQ0ZWUiLCJ0aXRsZSI6IlBvbHltZXIgaHlkcm9nZWwgZm9yIHdhdGVyIHJlbW92YWwgZnJvbSBuYXBodGhlbmljIGluc3VsYXRpbmcgb2lsIGFuZCBtYXJpbmUgZGllc2VsIiwiYXV0aG9yIjpbeyJmYW1pbHkiOiJQZXJleiIsImdpdmVuIjoiSXNhZG9yYSBEaWFzIiwicGFyc2UtbmFtZXMiOmZhbHNlLCJkcm9wcGluZy1wYXJ0aWNsZSI6IiIsIm5vbi1kcm9wcGluZy1wYXJ0aWNsZSI6IiJ9LHsiZmFtaWx5IjoiU2FudG9zIiwiZ2l2ZW4iOiJGZXJuYW5kYSBCcml0byIsInBhcnNlLW5hbWVzIjpmYWxzZSwiZHJvcHBpbmctcGFydGljbGUiOiIiLCJub24tZHJvcHBpbmctcGFydGljbGUiOiJkb3MifSx7ImZhbWlseSI6Ik1pcmFuZGEiLCJnaXZlbiI6Ik5haGllaCBUb3NjYW5vIiwicGFyc2UtbmFtZXMiOmZhbHNlLCJkcm9wcGluZy1wYXJ0aWNsZSI6IiIsIm5vbi1kcm9wcGluZy1wYXJ0aWNsZSI6IiJ9LHsiZmFtaWx5IjoiVmllaXJhIiwiZ2l2ZW4iOiJNZWxpc3NhIEd1cmdlbCBBZGVvZGF0byIsInBhcnNlLW5hbWVzIjpmYWxzZSwiZHJvcHBpbmctcGFydGljbGUiOiIiLCJub24tZHJvcHBpbmctcGFydGljbGUiOiIifSx7ImZhbWlseSI6IkZyZWdvbGVudGUiLCJnaXZlbiI6Ikxlb25hcmRvIFZhc2NvbmNlbG9zIiwicGFyc2UtbmFtZXMiOmZhbHNlLCJkcm9wcGluZy1wYXJ0aWNsZSI6IiIsIm5vbi1kcm9wcGluZy1wYXJ0aWNsZSI6IiJ9XSwiY29udGFpbmVyLXRpdGxlIjoiRnVlbCIsIkRPSSI6IjEwLjEwMTYvai5mdWVsLjIwMjIuMTI0NzAyIiwiSVNTTiI6IjAwMTYyMzYxIiwiaXNzdWVkIjp7ImRhdGUtcGFydHMiOltbMjAyMiw5LDE1XV19LCJhYnN0cmFjdCI6IlRoZSBjb250cm9sIG9mIHdhdGVyIGNvbnRlbnQgaW4gaW5kdXN0cmlhbCBvaWxzIGFuZCBmdWVscyBpcyBhIGtleSBmYWN0b3IgdG8gYXZvaWQgZGVncmFkYXRpb24gZHVyaW5nIHRoZSBzdG9yYWdlIHBlcmlvZCBhbmQgZ3VhcmFudGVlIHRoZWlyIGV4cGVjdGVkIHBlcmZvcm1hbmNlLiBUaHVzLCBvdXIgd29yayBpbnZlc3RpZ2F0ZWQgdGhlIGFwcGxpY2F0aW9uIG9mIHBvbHltZXIgaHlkcm9nZWwgdG8gcmVtb3ZlIHdhdGVyIGZyb20gbmFwaHRoZW5pYyBpbnN1bGF0aW5nIG9pbCAoTklPKSBhbmQgbWFyaW5lIGRpZXNlbCBvaWwgKE1ETykuIFR3byBhY3J5bGFtaWRlLWJhc2VkIGh5ZHJvZ2VscyB3ZXJlIHN5bnRoZXNpemVkIGJ5IGZyZWUgcmFkaWNhbCBwb2x5bWVyaXphdGlvbjogcG9seShhY3J5bGFtaWRlLWNvLXNvZGl1bSBhY3J5bGF0ZSkgYW5kIHBvbHkoYWNyeWxhbWlkZS1jby1hY3J5bG9uaXRyaWxlKS4gUHJpb3IgdG8gYmF0Y2ggdGVzdHMgZm9yIHdhdGVyIHJlbW92YWwsIHRoZSBoeWRyb2dlbHMgd2VyZSBjaGFyYWN0ZXJpemVkIGJ5IFNFTSwgcG9yZSBzaXplIGRpc3RyaWJ1dGlvbiwgRFZTLCBGVElSLCBhbmQgWERSLiBBbiBleHRlbnNpdmUgcGh5c2ljb2NoZW1pY2FsIGNoYXJhY3Rlcml6YXRpb24gb2YgTURPIGFuZCBOSU8gd2FzIHBlcmZvcm1lZCwgaW5jbHVkaW5nIHRoZSBkZXRlcm1pbmF0aW9uIG9mIHdhdGVyIHNvbHViaWxpdHkgY3VydmVzLiBBIDIyIGZhY3RvcmlhbCBkZXNpZ24gd2l0aCBkdXBsaWNhdGVzIHdhcyBjYXJyaWVkIG91dCB0byBleGFtaW5lIHRoZSBlZmZlY3RzIG9mIHRoZSBoeWRyb2dlbCBtYXNzIGFuZCBoeWRyb2dlbCB0eXBlIG9uIHRoZSB3YXRlciBjb250ZW50IGluIHRoZSBvaWxzLiBGaW5hbGx5LCBraW5ldGljIGFuZCB0aGVybW9keW5hbWljIHN0dWRpZXMgb2YgdGhlIHdhdGVyIHJlbW92YWwgcHJvY2VzcyB3ZXJlIGNhcnJpZWQgb3V0LiBJbiBqdXN0IDYwIG1pbiwgdGhlIGh5ZHJvZ2VsIHJlbW92ZWQgYXBwcm94aW1hdGVseSA4MCAlIG9mIHdhdGVyIGZyb20gTklPIGFuZCBNRE8sIGNvbnNpZGVyaW5nIDEgZyBvZiBoeWRyb2dlbCBhbmQgNTAgbUwgb2YgZW11bHNpb24gYXQgMjUgwrBDLiBUaGUgdHdvIGxvd2VzdCB0ZW1wZXJhdHVyZXMgc3R1ZGllZCAoMjUgwrBDIGFuZCAzNSDCsEMpIHNob3dlZCB0aGUgYmVzdCBoeWRyb2dlbCBwZXJmb3JtYW5jZS4gVGVzdHMgb2YgaHlkcm9nZWwgcmV1c2Ugc2hvd2VkIHRoZSBwb2x5bWVyIGNhbiBiZSByZWdlbmVyYXRlZCB3aXRob3V0IGxvc2luZyBpdHMgd2F0ZXIgcmVtb3ZhbCBjYXBhY2l0eS4iLCJwdWJsaXNoZXIiOiJFbHNldmllciBMdGQiLCJ2b2x1bWUiOiIzMjQifSwiaXNUZW1wb3JhcnkiOmZhbHNlfV19&quot;,&quot;citationItems&quot;:[{&quot;id&quot;:&quot;7acccf16-a6cc-34bc-abd0-852782f444ee&quot;,&quot;itemData&quot;:{&quot;type&quot;:&quot;article-journal&quot;,&quot;id&quot;:&quot;7acccf16-a6cc-34bc-abd0-852782f444ee&quot;,&quot;title&quot;:&quot;Polymer hydrogel for water removal from naphthenic insulating oil and marine diesel&quot;,&quot;author&quot;:[{&quot;family&quot;:&quot;Perez&quot;,&quot;given&quot;:&quot;Isadora Dias&quot;,&quot;parse-names&quot;:false,&quot;dropping-particle&quot;:&quot;&quot;,&quot;non-dropping-particle&quot;:&quot;&quot;},{&quot;family&quot;:&quot;Santos&quot;,&quot;given&quot;:&quot;Fernanda Brito&quot;,&quot;parse-names&quot;:false,&quot;dropping-particle&quot;:&quot;&quot;,&quot;non-dropping-particle&quot;:&quot;dos&quot;},{&quot;family&quot;:&quot;Miranda&quot;,&quot;given&quot;:&quot;Nahieh Toscano&quot;,&quot;parse-names&quot;:false,&quot;dropping-particle&quot;:&quot;&quot;,&quot;non-dropping-particle&quot;:&quot;&quot;},{&quot;family&quot;:&quot;Vieira&quot;,&quot;given&quot;:&quot;Melissa Gurgel Adeodato&quot;,&quot;parse-names&quot;:false,&quot;dropping-particle&quot;:&quot;&quot;,&quot;non-dropping-particle&quot;:&quot;&quot;},{&quot;family&quot;:&quot;Fregolente&quot;,&quot;given&quot;:&quot;Leonardo Vasconcelos&quot;,&quot;parse-names&quot;:false,&quot;dropping-particle&quot;:&quot;&quot;,&quot;non-dropping-particle&quot;:&quot;&quot;}],&quot;container-title&quot;:&quot;Fuel&quot;,&quot;DOI&quot;:&quot;10.1016/j.fuel.2022.124702&quot;,&quot;ISSN&quot;:&quot;00162361&quot;,&quot;issued&quot;:{&quot;date-parts&quot;:[[2022,9,15]]},&quot;abstract&quot;:&quot;The control of water content in industrial oils and fuels is a key factor to avoid degradation during the storage period and guarantee their expected performance. Thus, our work investigated the application of polymer hydrogel to remove water from naphthenic insulating oil (NIO) and marine diesel oil (MDO). Two acrylamide-based hydrogels were synthesized by free radical polymerization: poly(acrylamide-co-sodium acrylate) and poly(acrylamide-co-acrylonitrile). Prior to batch tests for water removal, the hydrogels were characterized by SEM, pore size distribution, DVS, FTIR, and XDR. An extensive physicochemical characterization of MDO and NIO was performed, including the determination of water solubility curves. A 22 factorial design with duplicates was carried out to examine the effects of the hydrogel mass and hydrogel type on the water content in the oils. Finally, kinetic and thermodynamic studies of the water removal process were carried out. In just 60 min, the hydrogel removed approximately 80 % of water from NIO and MDO, considering 1 g of hydrogel and 50 mL of emulsion at 25 °C. The two lowest temperatures studied (25 °C and 35 °C) showed the best hydrogel performance. Tests of hydrogel reuse showed the polymer can be regenerated without losing its water removal capacity.&quot;,&quot;publisher&quot;:&quot;Elsevier Ltd&quot;,&quot;volume&quot;:&quot;324&quot;},&quot;isTemporary&quot;:false}]},{&quot;citationID&quot;:&quot;MENDELEY_CITATION_890e5a35-b0e9-4dea-b6dd-4605a352fb0b&quot;,&quot;properties&quot;:{&quot;noteIndex&quot;:0},&quot;isEdited&quot;:false,&quot;manualOverride&quot;:{&quot;isManuallyOverridden&quot;:false,&quot;citeprocText&quot;:&quot;(Arthus et al., 2024)&quot;,&quot;manualOverrideText&quot;:&quot;&quot;},&quot;citationTag&quot;:&quot;MENDELEY_CITATION_v3_eyJjaXRhdGlvbklEIjoiTUVOREVMRVlfQ0lUQVRJT05fODkwZTVhMzUtYjBlOS00ZGVhLWI2ZGQtNDYwNWEzNTJmYjBiIiwicHJvcGVydGllcyI6eyJub3RlSW5kZXgiOjB9LCJpc0VkaXRlZCI6ZmFsc2UsIm1hbnVhbE92ZXJyaWRlIjp7ImlzTWFudWFsbHlPdmVycmlkZGVuIjpmYWxzZSwiY2l0ZXByb2NUZXh0IjoiKEFydGh1cyBldCBhbC4sIDIwMjQpIiwibWFudWFsT3ZlcnJpZGVUZXh0IjoiIn0sImNpdGF0aW9uSXRlbXMiOlt7ImlkIjoiNWQ4N2RiNmYtYTU4YS0zZmE4LWEyNWMtOGQ4YWE4M2ZmNzNhIiwiaXRlbURhdGEiOnsidHlwZSI6ImFydGljbGUtam91cm5hbCIsImlkIjoiNWQ4N2RiNmYtYTU4YS0zZmE4LWEyNWMtOGQ4YWE4M2ZmNzNhIiwidGl0bGUiOiJEZXNpZ24gb2YgbWVjaGFuaWNhbGx5IHN0YWJsZSBwb2x5YWNyeWxhbWlkZS9jZWxsdWxvc2UgaHlkcm9nZWwgd2l0aCBoaWdoIHBlcmZvcm1hbmNlIGZvciBiaW9kaWVzZWwgZGVoeWRyYXRpb24iLCJhdXRob3IiOlt7ImZhbWlseSI6IkFydGh1cyIsImdpdmVuIjoiTGV0w61jaWEiLCJwYXJzZS1uYW1lcyI6ZmFsc2UsImRyb3BwaW5nLXBhcnRpY2xlIjoiIiwibm9uLWRyb3BwaW5nLXBhcnRpY2xlIjoiIn0seyJmYW1pbHkiOiJFc3RldmFtIiwiZ2l2ZW4iOiJCaWFuY2EgUmFtb3MiLCJwYXJzZS1uYW1lcyI6ZmFsc2UsImRyb3BwaW5nLXBhcnRpY2xlIjoiIiwibm9uLWRyb3BwaW5nLXBhcnRpY2xlIjoiIn0seyJmYW1pbHkiOiJNYWNpZWwiLCJnaXZlbiI6Ik1hcmlhIFJlZ2luYSBXb2xmIiwicGFyc2UtbmFtZXMiOmZhbHNlLCJkcm9wcGluZy1wYXJ0aWNsZSI6IiIsIm5vbi1kcm9wcGluZy1wYXJ0aWNsZSI6IiJ9LHsiZmFtaWx5IjoiRnJlZ29sZW50ZSIsImdpdmVuIjoiTGVvbmFyZG8gVmFzY29uY2Vsb3MiLCJwYXJzZS1uYW1lcyI6ZmFsc2UsImRyb3BwaW5nLXBhcnRpY2xlIjoiIiwibm9uLWRyb3BwaW5nLXBhcnRpY2xlIjoiIn1dLCJjb250YWluZXItdGl0bGUiOiJJbmR1c3RyaWFsIENyb3BzIGFuZCBQcm9kdWN0cyIsImNvbnRhaW5lci10aXRsZS1zaG9ydCI6IkluZC4gQ3JvcHMgUHJvZC4iLCJET0kiOiIxMC4xMDE2L2ouaW5kY3JvcC4yMDI0LjExODg1OSIsIklTU04iOiIwOTI2NjY5MCIsImlzc3VlZCI6eyJkYXRlLXBhcnRzIjpbWzIwMjQsMTAsMTVdXX0sImFic3RyYWN0IjoiSHlkcm9nZWwgcHJlc2VudHMgZ3JlYXQgcG90ZW50aWFsIGZvciBkZWh5ZHJhdGluZyBmdWVsLCBhbHRob3VnaCBzZXZlcmFsIGNoYWxsZW5nZXMgbXVzdCBiZSBhZGRyZXNzZWQgdG8gYWR2YW5jZSB0aGlzIHRlY2hub2xvZ3kgZm9yIGNvbW1lcmNpYWwgdXNlLiBUaGUgZXNzZW50aWFsIGF0dHJpYnV0ZXMgZm9yIGluZHVzdHJpYWwgYXBwbGljYXRpb24gaW5jbHVkZSByb2J1c3QgbWVjaGFuaWNhbCBzdHJlbmd0aCwgaGlnaCBoeWRyb3BoaWxpY2l0eSwgYW5kIHJhcGlkIHdhdGVyIHJlbW92YWwga2luZXRpY3MuIFRoaXMgc3R1ZHkgYWltZWQgdG8gZGVzaWduIGNvbXBvc2l0ZSBoeWRyb2dlbHMgdGhhdCBjb25jdXJyZW50bHkgbWVldCB0aGVzZSByZXF1aXJlbWVudHMuIFRoZSBpbnRyb2R1Y3Rpb24gb2YgY2VsbHVsb3NlIHNpZ25pZmljYW50bHkgZW5oYW5jZWQgdGhlIGNvbXByZXNzaXZlIHN0cmVuZ3RoIG9mIHBvbHlhY3J5bGFtaWRlIChQQU0pLCB3aXRoIG1pY3JvZmlicmlsbGF0ZWQgY2VsbHVsb3NlIChNRkMpIGRlbW9uc3RyYXRpbmcgc3VwZXJpb3IgcGVyZm9ybWFuY2UgY29tcGFyZWQgdG8gY2VsbHVsb3NlIG5hbm9jcnlzdGFscyAoQ05DKS4gVGhpcyBlbmhhbmNlbWVudCByZXN1bHRlZCBpbiBhIGZpdmVmb2xkIGluY3JlYXNlIGluIGNvbXByZXNzaXZlIHN0cmVuZ3RoLiBOb3RhYmx5LCB0aGUgaW5jbHVzaW9uIG9mIE1GQyBoYWQgbm8gc2lnbmlmaWNhbnQgaW1wYWN0IG9uIHdhdGVyIHJlbW92YWwgZnJvbSBiaW9kaWVzZWwsIGFzIHN1cHBvcnRlZCBieSBhIDk1JSBjb25maWRlbmNlIGxldmVsLiBUbyBlbmhhbmNlIGh5ZHJvcGhpbGljaXR5LCBpb25pemFibGUgY2hhcmdlcyB3ZXJlIGludHJvZHVjZWQgdGhyb3VnaCBoeWRyb2x5c2lzIG9mIHRoZSBjb21wb3NpdGUuIFRoaXMgcHJvY2VzcyBzdWJzdGFudGlhbGx5IGltcHJvdmVkIHdhdGVyIHJlbW92YWwgZnJvbSBiaW9kaWVzZWwsIGluY3JlYXNpbmcgaXQgZnJvbSAzNiUgdG8gNDklLiBNb3Jlb3ZlciwgdGhlIHN3ZWxsaW5nIGRlZ3JlZSBpbmNyZWFzZWQgZnJvbSAyNyB0byA3MTQgZy5nLTEgd2hlbiB1c2luZyB0aGUgaHlkcm9seXplZCBjb21wb3NpdGUgYW5kIG92ZW4tZHJpZWQgaHlkcm9nZWwgY29tcGFyZWQgdG8gbm9uLWh5ZHJvbHl6ZWQgcG9seWFjcnlsYW1pZGUuIFRoZSBkcnlpbmcgbWV0aG9kIGluZmx1ZW5jZWQgdGhlIHdhdGVyIHVwdGFrZSBraW5ldGljcywgd2l0aCBmcmVlemUtZHJpZWQgaHlkcm9nZWxzIGV4aGliaXRpbmcgYmV0dGVyIGluaXRpYWwgcGVyZm9ybWFuY2UgYnV0IHVsdGltYXRlbHkgcmVhY2hpbmcgZXF1aWxpYnJpdW0gdmFsdWVzIHNpbWlsYXIgdG8gb3Zlbi1kcmllZCBoeWRyb2dlbHMuIEVxdWlsaWJyaXVtIHdhcyBhY2hpZXZlZCBhZnRlciAxNDQwIG1pbnV0ZXMgZm9yIGh5ZHJvbHl6ZWQgY29tcG9zaXRlIGh5ZHJvZ2Vscywgd2l0aCB0aGUga2luZXRpYyBkYXRhIGZpdHRpbmcgdGhlIHBzZXVkby1zZWNvbmQtb3JkZXIgbW9kZWwuIFdpdGggYXBwcm94aW1hdGVseSAxOTAgbWcgb2YgaHlkcm9nZWwgcGVyIG1MIG9mIGJpb2RpZXNlbCwgdGhlIHdhdGVyIGNvbnRlbnQgaW4gdGhlIGJpb2RpZXNlbCBkZWNyZWFzZWQgZnJvbSAxLDQ5N+KAkzMwMyBwcG0sIG1lZXRpbmcgcmVndWxhdG9yeSBhZ2VuY3kgc3BlY2lmaWNhdGlvbnMuIEZ1cnRoZXJtb3JlLCB0aGUgbWF0ZXJpYWwgcHJvdmVkIHRvIGJlIHJldXNhYmxlIGZvciBhdCBsZWFzdCB0aHJlZSBjeWNsZXMgb2YgYmlvZGllc2VsIHRyZWF0bWVudC4gU3VtbWluZyB1cCwgdGhpcyByZXNlYXJjaCBkZW1vbnN0cmF0ZXMgdGhhdCBjZWxsdWxvc2UtcG9seWFjcnlsYW1pZGUgY29tcG9zaXRlIGh5ZHJvZ2VscyBhcmUgYSBwcm9taXNpbmcgc29sdXRpb24gZm9yIGVmZmVjdGl2ZWx5IHJlbW92aW5nIHRyYWNlIGFtb3VudHMgb2Ygd2F0ZXIgZnJvbSBiaW9kaWVzZWwsIGFjaGlldmluZyBlZmZpY2llbmN5IGNvbXBhcmFibGUgdG8gZXN0YWJsaXNoZWQgdGVjaG5vbG9naWVzLiIsInB1Ymxpc2hlciI6IkVsc2V2aWVyIEIuVi4iLCJ2b2x1bWUiOiIyMTgifSwiaXNUZW1wb3JhcnkiOmZhbHNlfV19&quot;,&quot;citationItems&quot;:[{&quot;id&quot;:&quot;5d87db6f-a58a-3fa8-a25c-8d8aa83ff73a&quot;,&quot;itemData&quot;:{&quot;type&quot;:&quot;article-journal&quot;,&quot;id&quot;:&quot;5d87db6f-a58a-3fa8-a25c-8d8aa83ff73a&quot;,&quot;title&quot;:&quot;Design of mechanically stable polyacrylamide/cellulose hydrogel with high performance for biodiesel dehydration&quot;,&quot;author&quot;:[{&quot;family&quot;:&quot;Arthus&quot;,&quot;given&quot;:&quot;Letícia&quot;,&quot;parse-names&quot;:false,&quot;dropping-particle&quot;:&quot;&quot;,&quot;non-dropping-particle&quot;:&quot;&quot;},{&quot;family&quot;:&quot;Estevam&quot;,&quot;given&quot;:&quot;Bianca Ramos&quot;,&quot;parse-names&quot;:false,&quot;dropping-particle&quot;:&quot;&quot;,&quot;non-dropping-particle&quot;:&quot;&quot;},{&quot;family&quot;:&quot;Maciel&quot;,&quot;given&quot;:&quot;Maria Regina Wolf&quot;,&quot;parse-names&quot;:false,&quot;dropping-particle&quot;:&quot;&quot;,&quot;non-dropping-particle&quot;:&quot;&quot;},{&quot;family&quot;:&quot;Fregolente&quot;,&quot;given&quot;:&quot;Leonardo Vasconcelos&quot;,&quot;parse-names&quot;:false,&quot;dropping-particle&quot;:&quot;&quot;,&quot;non-dropping-particle&quot;:&quot;&quot;}],&quot;container-title&quot;:&quot;Industrial Crops and Products&quot;,&quot;container-title-short&quot;:&quot;Ind. Crops Prod.&quot;,&quot;DOI&quot;:&quot;10.1016/j.indcrop.2024.118859&quot;,&quot;ISSN&quot;:&quot;09266690&quot;,&quot;issued&quot;:{&quot;date-parts&quot;:[[2024,10,15]]},&quot;abstract&quot;:&quot;Hydrogel presents great potential for dehydrating fuel, although several challenges must be addressed to advance this technology for commercial use. The essential attributes for industrial application include robust mechanical strength, high hydrophilicity, and rapid water removal kinetics. This study aimed to design composite hydrogels that concurrently meet these requirements. The introduction of cellulose significantly enhanced the compressive strength of polyacrylamide (PAM), with microfibrillated cellulose (MFC) demonstrating superior performance compared to cellulose nanocrystals (CNC). This enhancement resulted in a fivefold increase in compressive strength. Notably, the inclusion of MFC had no significant impact on water removal from biodiesel, as supported by a 95% confidence level. To enhance hydrophilicity, ionizable charges were introduced through hydrolysis of the composite. This process substantially improved water removal from biodiesel, increasing it from 36% to 49%. Moreover, the swelling degree increased from 27 to 714 g.g-1 when using the hydrolyzed composite and oven-dried hydrogel compared to non-hydrolyzed polyacrylamide. The drying method influenced the water uptake kinetics, with freeze-dried hydrogels exhibiting better initial performance but ultimately reaching equilibrium values similar to oven-dried hydrogels. Equilibrium was achieved after 1440 minutes for hydrolyzed composite hydrogels, with the kinetic data fitting the pseudo-second-order model. With approximately 190 mg of hydrogel per mL of biodiesel, the water content in the biodiesel decreased from 1,497–303 ppm, meeting regulatory agency specifications. Furthermore, the material proved to be reusable for at least three cycles of biodiesel treatment. Summing up, this research demonstrates that cellulose-polyacrylamide composite hydrogels are a promising solution for effectively removing trace amounts of water from biodiesel, achieving efficiency comparable to established technologies.&quot;,&quot;publisher&quot;:&quot;Elsevier B.V.&quot;,&quot;volume&quot;:&quot;218&quot;},&quot;isTemporary&quot;:false}]},{&quot;citationID&quot;:&quot;MENDELEY_CITATION_0b9197ef-0fea-49e4-b88c-ec4c3d242985&quot;,&quot;properties&quot;:{&quot;noteIndex&quot;:0},&quot;isEdited&quot;:false,&quot;manualOverride&quot;:{&quot;isManuallyOverridden&quot;:false,&quot;citeprocText&quot;:&quot;(Perez et al., 2022)&quot;,&quot;manualOverrideText&quot;:&quot;&quot;},&quot;citationTag&quot;:&quot;MENDELEY_CITATION_v3_eyJjaXRhdGlvbklEIjoiTUVOREVMRVlfQ0lUQVRJT05fMGI5MTk3ZWYtMGZlYS00OWU0LWI4OGMtZWM0YzNkMjQyOTg1IiwicHJvcGVydGllcyI6eyJub3RlSW5kZXgiOjB9LCJpc0VkaXRlZCI6ZmFsc2UsIm1hbnVhbE92ZXJyaWRlIjp7ImlzTWFudWFsbHlPdmVycmlkZGVuIjpmYWxzZSwiY2l0ZXByb2NUZXh0IjoiKFBlcmV6IGV0IGFsLiwgMjAyMikiLCJtYW51YWxPdmVycmlkZVRleHQiOiIifSwiY2l0YXRpb25JdGVtcyI6W3siaWQiOiI3YWNjY2YxNi1hNmNjLTM0YmMtYWJkMC04NTI3ODJmNDQ0ZWUiLCJpdGVtRGF0YSI6eyJ0eXBlIjoiYXJ0aWNsZS1qb3VybmFsIiwiaWQiOiI3YWNjY2YxNi1hNmNjLTM0YmMtYWJkMC04NTI3ODJmNDQ0ZWUiLCJ0aXRsZSI6IlBvbHltZXIgaHlkcm9nZWwgZm9yIHdhdGVyIHJlbW92YWwgZnJvbSBuYXBodGhlbmljIGluc3VsYXRpbmcgb2lsIGFuZCBtYXJpbmUgZGllc2VsIiwiYXV0aG9yIjpbeyJmYW1pbHkiOiJQZXJleiIsImdpdmVuIjoiSXNhZG9yYSBEaWFzIiwicGFyc2UtbmFtZXMiOmZhbHNlLCJkcm9wcGluZy1wYXJ0aWNsZSI6IiIsIm5vbi1kcm9wcGluZy1wYXJ0aWNsZSI6IiJ9LHsiZmFtaWx5IjoiU2FudG9zIiwiZ2l2ZW4iOiJGZXJuYW5kYSBCcml0byIsInBhcnNlLW5hbWVzIjpmYWxzZSwiZHJvcHBpbmctcGFydGljbGUiOiIiLCJub24tZHJvcHBpbmctcGFydGljbGUiOiJkb3MifSx7ImZhbWlseSI6Ik1pcmFuZGEiLCJnaXZlbiI6Ik5haGllaCBUb3NjYW5vIiwicGFyc2UtbmFtZXMiOmZhbHNlLCJkcm9wcGluZy1wYXJ0aWNsZSI6IiIsIm5vbi1kcm9wcGluZy1wYXJ0aWNsZSI6IiJ9LHsiZmFtaWx5IjoiVmllaXJhIiwiZ2l2ZW4iOiJNZWxpc3NhIEd1cmdlbCBBZGVvZGF0byIsInBhcnNlLW5hbWVzIjpmYWxzZSwiZHJvcHBpbmctcGFydGljbGUiOiIiLCJub24tZHJvcHBpbmctcGFydGljbGUiOiIifSx7ImZhbWlseSI6IkZyZWdvbGVudGUiLCJnaXZlbiI6Ikxlb25hcmRvIFZhc2NvbmNlbG9zIiwicGFyc2UtbmFtZXMiOmZhbHNlLCJkcm9wcGluZy1wYXJ0aWNsZSI6IiIsIm5vbi1kcm9wcGluZy1wYXJ0aWNsZSI6IiJ9XSwiY29udGFpbmVyLXRpdGxlIjoiRnVlbCIsIkRPSSI6IjEwLjEwMTYvai5mdWVsLjIwMjIuMTI0NzAyIiwiSVNTTiI6IjAwMTYyMzYxIiwiaXNzdWVkIjp7ImRhdGUtcGFydHMiOltbMjAyMiw5LDE1XV19LCJhYnN0cmFjdCI6IlRoZSBjb250cm9sIG9mIHdhdGVyIGNvbnRlbnQgaW4gaW5kdXN0cmlhbCBvaWxzIGFuZCBmdWVscyBpcyBhIGtleSBmYWN0b3IgdG8gYXZvaWQgZGVncmFkYXRpb24gZHVyaW5nIHRoZSBzdG9yYWdlIHBlcmlvZCBhbmQgZ3VhcmFudGVlIHRoZWlyIGV4cGVjdGVkIHBlcmZvcm1hbmNlLiBUaHVzLCBvdXIgd29yayBpbnZlc3RpZ2F0ZWQgdGhlIGFwcGxpY2F0aW9uIG9mIHBvbHltZXIgaHlkcm9nZWwgdG8gcmVtb3ZlIHdhdGVyIGZyb20gbmFwaHRoZW5pYyBpbnN1bGF0aW5nIG9pbCAoTklPKSBhbmQgbWFyaW5lIGRpZXNlbCBvaWwgKE1ETykuIFR3byBhY3J5bGFtaWRlLWJhc2VkIGh5ZHJvZ2VscyB3ZXJlIHN5bnRoZXNpemVkIGJ5IGZyZWUgcmFkaWNhbCBwb2x5bWVyaXphdGlvbjogcG9seShhY3J5bGFtaWRlLWNvLXNvZGl1bSBhY3J5bGF0ZSkgYW5kIHBvbHkoYWNyeWxhbWlkZS1jby1hY3J5bG9uaXRyaWxlKS4gUHJpb3IgdG8gYmF0Y2ggdGVzdHMgZm9yIHdhdGVyIHJlbW92YWwsIHRoZSBoeWRyb2dlbHMgd2VyZSBjaGFyYWN0ZXJpemVkIGJ5IFNFTSwgcG9yZSBzaXplIGRpc3RyaWJ1dGlvbiwgRFZTLCBGVElSLCBhbmQgWERSLiBBbiBleHRlbnNpdmUgcGh5c2ljb2NoZW1pY2FsIGNoYXJhY3Rlcml6YXRpb24gb2YgTURPIGFuZCBOSU8gd2FzIHBlcmZvcm1lZCwgaW5jbHVkaW5nIHRoZSBkZXRlcm1pbmF0aW9uIG9mIHdhdGVyIHNvbHViaWxpdHkgY3VydmVzLiBBIDIyIGZhY3RvcmlhbCBkZXNpZ24gd2l0aCBkdXBsaWNhdGVzIHdhcyBjYXJyaWVkIG91dCB0byBleGFtaW5lIHRoZSBlZmZlY3RzIG9mIHRoZSBoeWRyb2dlbCBtYXNzIGFuZCBoeWRyb2dlbCB0eXBlIG9uIHRoZSB3YXRlciBjb250ZW50IGluIHRoZSBvaWxzLiBGaW5hbGx5LCBraW5ldGljIGFuZCB0aGVybW9keW5hbWljIHN0dWRpZXMgb2YgdGhlIHdhdGVyIHJlbW92YWwgcHJvY2VzcyB3ZXJlIGNhcnJpZWQgb3V0LiBJbiBqdXN0IDYwIG1pbiwgdGhlIGh5ZHJvZ2VsIHJlbW92ZWQgYXBwcm94aW1hdGVseSA4MCAlIG9mIHdhdGVyIGZyb20gTklPIGFuZCBNRE8sIGNvbnNpZGVyaW5nIDEgZyBvZiBoeWRyb2dlbCBhbmQgNTAgbUwgb2YgZW11bHNpb24gYXQgMjUgwrBDLiBUaGUgdHdvIGxvd2VzdCB0ZW1wZXJhdHVyZXMgc3R1ZGllZCAoMjUgwrBDIGFuZCAzNSDCsEMpIHNob3dlZCB0aGUgYmVzdCBoeWRyb2dlbCBwZXJmb3JtYW5jZS4gVGVzdHMgb2YgaHlkcm9nZWwgcmV1c2Ugc2hvd2VkIHRoZSBwb2x5bWVyIGNhbiBiZSByZWdlbmVyYXRlZCB3aXRob3V0IGxvc2luZyBpdHMgd2F0ZXIgcmVtb3ZhbCBjYXBhY2l0eS4iLCJwdWJsaXNoZXIiOiJFbHNldmllciBMdGQiLCJ2b2x1bWUiOiIzMjQifSwiaXNUZW1wb3JhcnkiOmZhbHNlfV19&quot;,&quot;citationItems&quot;:[{&quot;id&quot;:&quot;7acccf16-a6cc-34bc-abd0-852782f444ee&quot;,&quot;itemData&quot;:{&quot;type&quot;:&quot;article-journal&quot;,&quot;id&quot;:&quot;7acccf16-a6cc-34bc-abd0-852782f444ee&quot;,&quot;title&quot;:&quot;Polymer hydrogel for water removal from naphthenic insulating oil and marine diesel&quot;,&quot;author&quot;:[{&quot;family&quot;:&quot;Perez&quot;,&quot;given&quot;:&quot;Isadora Dias&quot;,&quot;parse-names&quot;:false,&quot;dropping-particle&quot;:&quot;&quot;,&quot;non-dropping-particle&quot;:&quot;&quot;},{&quot;family&quot;:&quot;Santos&quot;,&quot;given&quot;:&quot;Fernanda Brito&quot;,&quot;parse-names&quot;:false,&quot;dropping-particle&quot;:&quot;&quot;,&quot;non-dropping-particle&quot;:&quot;dos&quot;},{&quot;family&quot;:&quot;Miranda&quot;,&quot;given&quot;:&quot;Nahieh Toscano&quot;,&quot;parse-names&quot;:false,&quot;dropping-particle&quot;:&quot;&quot;,&quot;non-dropping-particle&quot;:&quot;&quot;},{&quot;family&quot;:&quot;Vieira&quot;,&quot;given&quot;:&quot;Melissa Gurgel Adeodato&quot;,&quot;parse-names&quot;:false,&quot;dropping-particle&quot;:&quot;&quot;,&quot;non-dropping-particle&quot;:&quot;&quot;},{&quot;family&quot;:&quot;Fregolente&quot;,&quot;given&quot;:&quot;Leonardo Vasconcelos&quot;,&quot;parse-names&quot;:false,&quot;dropping-particle&quot;:&quot;&quot;,&quot;non-dropping-particle&quot;:&quot;&quot;}],&quot;container-title&quot;:&quot;Fuel&quot;,&quot;DOI&quot;:&quot;10.1016/j.fuel.2022.124702&quot;,&quot;ISSN&quot;:&quot;00162361&quot;,&quot;issued&quot;:{&quot;date-parts&quot;:[[2022,9,15]]},&quot;abstract&quot;:&quot;The control of water content in industrial oils and fuels is a key factor to avoid degradation during the storage period and guarantee their expected performance. Thus, our work investigated the application of polymer hydrogel to remove water from naphthenic insulating oil (NIO) and marine diesel oil (MDO). Two acrylamide-based hydrogels were synthesized by free radical polymerization: poly(acrylamide-co-sodium acrylate) and poly(acrylamide-co-acrylonitrile). Prior to batch tests for water removal, the hydrogels were characterized by SEM, pore size distribution, DVS, FTIR, and XDR. An extensive physicochemical characterization of MDO and NIO was performed, including the determination of water solubility curves. A 22 factorial design with duplicates was carried out to examine the effects of the hydrogel mass and hydrogel type on the water content in the oils. Finally, kinetic and thermodynamic studies of the water removal process were carried out. In just 60 min, the hydrogel removed approximately 80 % of water from NIO and MDO, considering 1 g of hydrogel and 50 mL of emulsion at 25 °C. The two lowest temperatures studied (25 °C and 35 °C) showed the best hydrogel performance. Tests of hydrogel reuse showed the polymer can be regenerated without losing its water removal capacity.&quot;,&quot;publisher&quot;:&quot;Elsevier Ltd&quot;,&quot;volume&quot;:&quot;324&quot;},&quot;isTemporary&quot;:false}]}]"/>
    <we:property name="MENDELEY_CITATIONS_LOCALE_CODE" value="&quot;en-US&quot;"/>
    <we:property name="MENDELEY_CITATIONS_STYLE" value="{&quot;id&quot;:&quot;https://www.zotero.org/styles/elsevier-harvard&quot;,&quot;title&quot;:&quot;Elsevier (author-date/Harvard, with titl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4189</Words>
  <Characters>22623</Characters>
  <Application>Microsoft Office Word</Application>
  <DocSecurity>0</DocSecurity>
  <Lines>188</Lines>
  <Paragraphs>53</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Bianca Ramos Estevam</cp:lastModifiedBy>
  <cp:revision>2</cp:revision>
  <cp:lastPrinted>2015-05-12T18:31:00Z</cp:lastPrinted>
  <dcterms:created xsi:type="dcterms:W3CDTF">2026-05-07T09:56:00Z</dcterms:created>
  <dcterms:modified xsi:type="dcterms:W3CDTF">2026-05-07T09:56:00Z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6e883904-806f-4be4-8c9d-77bb88f43dec</vt:lpwstr>
  </property>
</Properties>
</file>