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3BDF375" w:rsidR="00E978D0" w:rsidRPr="00B57B36" w:rsidRDefault="009A68D8" w:rsidP="00E978D0">
      <w:pPr>
        <w:pStyle w:val="CETTitle"/>
      </w:pPr>
      <w:r>
        <w:t>Numerical Evaluation and Theoretical Insights of In-Situ Water Removal in DME Synthesis via CO</w:t>
      </w:r>
      <w:r w:rsidRPr="009A68D8">
        <w:rPr>
          <w:vertAlign w:val="subscript"/>
        </w:rPr>
        <w:t>2</w:t>
      </w:r>
      <w:r>
        <w:t xml:space="preserve"> Hydrogenation</w:t>
      </w:r>
    </w:p>
    <w:p w14:paraId="0488FED2" w14:textId="6DD608F0" w:rsidR="00B57E6F" w:rsidRPr="009A68D8" w:rsidRDefault="009A68D8" w:rsidP="00B57E6F">
      <w:pPr>
        <w:pStyle w:val="CETAuthors"/>
        <w:rPr>
          <w:lang w:val="pt-BR"/>
        </w:rPr>
      </w:pPr>
      <w:r w:rsidRPr="009A68D8">
        <w:rPr>
          <w:lang w:val="pt-BR"/>
        </w:rPr>
        <w:t>Emílio</w:t>
      </w:r>
      <w:r w:rsidR="00B57E6F" w:rsidRPr="009A68D8">
        <w:rPr>
          <w:lang w:val="pt-BR"/>
        </w:rPr>
        <w:t xml:space="preserve"> </w:t>
      </w:r>
      <w:r w:rsidRPr="009A68D8">
        <w:rPr>
          <w:lang w:val="pt-BR"/>
        </w:rPr>
        <w:t>E.X</w:t>
      </w:r>
      <w:r w:rsidR="00B57E6F" w:rsidRPr="009A68D8">
        <w:rPr>
          <w:lang w:val="pt-BR"/>
        </w:rPr>
        <w:t xml:space="preserve">. </w:t>
      </w:r>
      <w:r w:rsidRPr="009A68D8">
        <w:rPr>
          <w:lang w:val="pt-BR"/>
        </w:rPr>
        <w:t>Guimarães Filho</w:t>
      </w:r>
      <w:r w:rsidRPr="009A68D8">
        <w:rPr>
          <w:vertAlign w:val="superscript"/>
          <w:lang w:val="pt-BR"/>
        </w:rPr>
        <w:t>a</w:t>
      </w:r>
      <w:r w:rsidR="00B57E6F" w:rsidRPr="009A68D8">
        <w:rPr>
          <w:vertAlign w:val="superscript"/>
          <w:lang w:val="pt-BR"/>
        </w:rPr>
        <w:t>,</w:t>
      </w:r>
      <w:r w:rsidR="00B57E6F" w:rsidRPr="009A68D8">
        <w:rPr>
          <w:lang w:val="pt-BR"/>
        </w:rPr>
        <w:t xml:space="preserve">*, </w:t>
      </w:r>
      <w:r w:rsidRPr="009A68D8">
        <w:rPr>
          <w:lang w:val="pt-BR"/>
        </w:rPr>
        <w:t>Victor H.S. Ramos</w:t>
      </w:r>
      <w:r w:rsidRPr="009A68D8">
        <w:rPr>
          <w:vertAlign w:val="superscript"/>
          <w:lang w:val="pt-BR"/>
        </w:rPr>
        <w:t>a</w:t>
      </w:r>
      <w:r w:rsidRPr="009A68D8">
        <w:rPr>
          <w:lang w:val="pt-BR"/>
        </w:rPr>
        <w:t>, Julles M.S. Júnior</w:t>
      </w:r>
      <w:r w:rsidR="002259B3" w:rsidRPr="002259B3">
        <w:rPr>
          <w:vertAlign w:val="superscript"/>
          <w:lang w:val="pt-BR"/>
        </w:rPr>
        <w:t>a</w:t>
      </w:r>
      <w:r w:rsidRPr="009A68D8">
        <w:rPr>
          <w:lang w:val="pt-BR"/>
        </w:rPr>
        <w:t>, Adriano P. Mariano</w:t>
      </w:r>
      <w:r w:rsidRPr="009A68D8">
        <w:rPr>
          <w:vertAlign w:val="superscript"/>
          <w:lang w:val="pt-BR"/>
        </w:rPr>
        <w:t>a</w:t>
      </w:r>
      <w:r w:rsidRPr="009A68D8">
        <w:rPr>
          <w:lang w:val="pt-BR"/>
        </w:rPr>
        <w:t>, Rubens M. Filho</w:t>
      </w:r>
      <w:r w:rsidRPr="009A68D8">
        <w:rPr>
          <w:vertAlign w:val="superscript"/>
          <w:lang w:val="pt-BR"/>
        </w:rPr>
        <w:t>a</w:t>
      </w:r>
    </w:p>
    <w:p w14:paraId="16928978" w14:textId="340C3C4B" w:rsidR="009A68D8" w:rsidRPr="00246BF0" w:rsidRDefault="00B57E6F" w:rsidP="00B57E6F">
      <w:pPr>
        <w:pStyle w:val="CETAddress"/>
      </w:pPr>
      <w:r w:rsidRPr="00246BF0">
        <w:rPr>
          <w:vertAlign w:val="superscript"/>
        </w:rPr>
        <w:t>a</w:t>
      </w:r>
      <w:r w:rsidR="009A68D8" w:rsidRPr="00246BF0">
        <w:t>Universidade Estadual de Campinas (Unicamp), School of Chemical Engineering, Albert Einstein Avenue, 500, 13083-852, Campinas, São Paulo, Brazil.</w:t>
      </w:r>
    </w:p>
    <w:p w14:paraId="73F1267A" w14:textId="585640BE" w:rsidR="00B57E6F" w:rsidRPr="003B4EA5" w:rsidRDefault="009A68D8" w:rsidP="00B57E6F">
      <w:pPr>
        <w:pStyle w:val="CETemail"/>
        <w:rPr>
          <w:lang w:val="fr-FR"/>
        </w:rPr>
      </w:pPr>
      <w:r>
        <w:rPr>
          <w:lang w:val="fr-FR"/>
        </w:rPr>
        <w:t>emilioguimaraesf@gmail.com</w:t>
      </w:r>
    </w:p>
    <w:p w14:paraId="77088DBA" w14:textId="7ADB3981" w:rsidR="002259B3" w:rsidRDefault="002259B3" w:rsidP="002259B3">
      <w:pPr>
        <w:pStyle w:val="BodyText"/>
        <w:ind w:left="143" w:right="137"/>
      </w:pPr>
      <w:r>
        <w:t>Dimethyl ether (DME) is a promising alternative fuel, particularly when synthesized via CO</w:t>
      </w:r>
      <w:r>
        <w:rPr>
          <w:rFonts w:ascii="Cambria Math" w:hAnsi="Cambria Math" w:cs="Cambria Math"/>
        </w:rPr>
        <w:t>₂</w:t>
      </w:r>
      <w:r>
        <w:t xml:space="preserve"> hydrogenation. Conventional processes are limited by water formation, which reduces conversion and selectivity. This study develops a kinetic model in MATLAB to evaluate the impact of in situ water removal on DME synthesis. Model validation against literature data showed excellent agreement (R² ≈ 0.999). Results indicate that partial water removal of around 30% is sufficient to enhance DME production by ≈ 37%, with diminishing gains beyond this point. The use of 2-cyanopyridine (2-CP) is theoretically discussed as an alternative for selective membranes for water removal as it gets formed. Even though 2-CP offers a conceptually simple alternative, regeneration and safety issues must be addressed. Overall, the numerical findings highlight that partial water removal can significantly intensify DME synthesis, and that the approach of using 2</w:t>
      </w:r>
      <w:r>
        <w:noBreakHyphen/>
        <w:t>CP requires further experimental investigation to assess its practical feasibility.</w:t>
      </w:r>
      <w:r w:rsidRPr="004826D4">
        <w:rPr>
          <w:rFonts w:cs="Arial"/>
          <w:lang w:val="en-CA"/>
        </w:rPr>
        <w:t xml:space="preserve"> </w:t>
      </w:r>
      <w:r w:rsidRPr="00F32214">
        <w:rPr>
          <w:rFonts w:cs="Arial"/>
          <w:lang w:val="en-CA"/>
        </w:rPr>
        <w:t>Overall, the present work provides a methodological basis for evaluating and optimizing intensified DME synthesis routes from renewable CO</w:t>
      </w:r>
      <w:r w:rsidRPr="00F32214">
        <w:rPr>
          <w:rFonts w:ascii="Cambria Math" w:hAnsi="Cambria Math" w:cs="Cambria Math"/>
          <w:lang w:val="en-CA"/>
        </w:rPr>
        <w:t>₂</w:t>
      </w:r>
      <w:r w:rsidRPr="00F32214">
        <w:rPr>
          <w:rFonts w:cs="Arial"/>
          <w:lang w:val="en-CA"/>
        </w:rPr>
        <w:t>.</w:t>
      </w:r>
    </w:p>
    <w:p w14:paraId="771E4EB0" w14:textId="43602722" w:rsidR="002259B3" w:rsidRPr="009A1E05" w:rsidRDefault="00600535" w:rsidP="002259B3">
      <w:pPr>
        <w:pStyle w:val="CETHeading1"/>
      </w:pPr>
      <w:r w:rsidRPr="009A1E05">
        <w:t>Introduction</w:t>
      </w:r>
    </w:p>
    <w:p w14:paraId="7B127BCF" w14:textId="16CBC0E0" w:rsidR="002259B3" w:rsidRPr="00F32214" w:rsidRDefault="002259B3" w:rsidP="002259B3">
      <w:pPr>
        <w:spacing w:line="240" w:lineRule="auto"/>
        <w:rPr>
          <w:rFonts w:cs="Arial"/>
          <w:lang w:val="en-CA"/>
        </w:rPr>
      </w:pPr>
      <w:r w:rsidRPr="00F32214">
        <w:rPr>
          <w:rFonts w:cs="Arial"/>
          <w:lang w:val="en-CA"/>
        </w:rPr>
        <w:t xml:space="preserve">The production of dimethyl ether (DME) from synthesis gas has gained increasing attention as a promising route to incorporate biomass and other alternative feedstocks into the fuel sector. By enabling the generation of a synthetic fuel with physicochemical properties </w:t>
      </w:r>
      <w:proofErr w:type="gramStart"/>
      <w:r w:rsidRPr="00F32214">
        <w:rPr>
          <w:rFonts w:cs="Arial"/>
          <w:lang w:val="en-CA"/>
        </w:rPr>
        <w:t>similar to</w:t>
      </w:r>
      <w:proofErr w:type="gramEnd"/>
      <w:r w:rsidRPr="00F32214">
        <w:rPr>
          <w:rFonts w:cs="Arial"/>
          <w:lang w:val="en-CA"/>
        </w:rPr>
        <w:t xml:space="preserve"> </w:t>
      </w:r>
      <w:r w:rsidR="009C11E4">
        <w:rPr>
          <w:rFonts w:cs="Arial"/>
          <w:lang w:val="en-CA"/>
        </w:rPr>
        <w:t xml:space="preserve">fossil </w:t>
      </w:r>
      <w:r w:rsidRPr="00F32214">
        <w:rPr>
          <w:rFonts w:cs="Arial"/>
          <w:lang w:val="en-CA"/>
        </w:rPr>
        <w:t>diesel, this pathway offers an attractive bridge between renewable resources and existing energy mix. Among the available process configurations, the single-step route, where syngas is converted to methanol and subsequently dehydrated to DME within the same reactor, stands out for its synergistic interaction of the involved reactions.</w:t>
      </w:r>
    </w:p>
    <w:p w14:paraId="0F24AC9D" w14:textId="77777777" w:rsidR="002259B3" w:rsidRPr="00F32214" w:rsidRDefault="002259B3" w:rsidP="002259B3">
      <w:pPr>
        <w:spacing w:line="240" w:lineRule="auto"/>
        <w:rPr>
          <w:rFonts w:cs="Arial"/>
          <w:lang w:val="en-CA"/>
        </w:rPr>
      </w:pPr>
    </w:p>
    <w:p w14:paraId="0CFEB29E" w14:textId="303BAB99" w:rsidR="002259B3" w:rsidRPr="00F32214" w:rsidRDefault="002259B3" w:rsidP="002259B3">
      <w:pPr>
        <w:spacing w:line="240" w:lineRule="auto"/>
        <w:rPr>
          <w:rFonts w:cs="Arial"/>
          <w:lang w:val="en-CA"/>
        </w:rPr>
      </w:pPr>
      <w:r w:rsidRPr="00F32214">
        <w:rPr>
          <w:rFonts w:cs="Arial"/>
          <w:lang w:val="en-CA"/>
        </w:rPr>
        <w:t xml:space="preserve">The chemistry of this system is typically described by the three reactions summarized in </w:t>
      </w:r>
      <w:proofErr w:type="spellStart"/>
      <w:r w:rsidRPr="00F32214">
        <w:rPr>
          <w:rFonts w:cs="Arial"/>
          <w:lang w:val="en-CA"/>
        </w:rPr>
        <w:t>Eq</w:t>
      </w:r>
      <w:r w:rsidR="009C11E4">
        <w:rPr>
          <w:rFonts w:cs="Arial"/>
          <w:lang w:val="en-CA"/>
        </w:rPr>
        <w:t>s</w:t>
      </w:r>
      <w:proofErr w:type="spellEnd"/>
      <w:r w:rsidRPr="00F32214">
        <w:rPr>
          <w:rFonts w:cs="Arial"/>
          <w:lang w:val="en-CA"/>
        </w:rPr>
        <w:t xml:space="preserve"> (1)</w:t>
      </w:r>
      <w:r w:rsidR="009C11E4">
        <w:rPr>
          <w:rFonts w:cs="Arial"/>
          <w:lang w:val="en-CA"/>
        </w:rPr>
        <w:t xml:space="preserve"> to </w:t>
      </w:r>
      <w:r w:rsidRPr="00F32214">
        <w:rPr>
          <w:rFonts w:cs="Arial"/>
          <w:lang w:val="en-CA"/>
        </w:rPr>
        <w:t>(3): CO hydrogenation, CO</w:t>
      </w:r>
      <w:r w:rsidRPr="00F32214">
        <w:rPr>
          <w:rFonts w:ascii="Cambria Math" w:hAnsi="Cambria Math" w:cs="Cambria Math"/>
          <w:lang w:val="en-CA"/>
        </w:rPr>
        <w:t>₂</w:t>
      </w:r>
      <w:r w:rsidRPr="00F32214">
        <w:rPr>
          <w:rFonts w:cs="Arial"/>
          <w:lang w:val="en-CA"/>
        </w:rPr>
        <w:t xml:space="preserve"> hydrogenation, and methanol dehydration. The first two compete for the same catalytic sites during methanol formation, while the third governs its conversion into DME, forming a linear and self-contained reaction network that does not require explicit inclusion of the water–gas shift reaction, whose effect emerges naturally as a combination of the two methanol-forming equations.</w:t>
      </w:r>
    </w:p>
    <w:p w14:paraId="221717FD" w14:textId="77777777" w:rsidR="002259B3" w:rsidRPr="00F32214" w:rsidRDefault="002259B3" w:rsidP="002259B3">
      <w:pPr>
        <w:spacing w:line="240" w:lineRule="auto"/>
        <w:rPr>
          <w:rFonts w:cs="Arial"/>
          <w:sz w:val="20"/>
          <w:lang w:val="en-CA"/>
        </w:rPr>
      </w:pPr>
    </w:p>
    <w:p w14:paraId="6B000E6A" w14:textId="4FF446C1" w:rsidR="002259B3" w:rsidRPr="00F32214" w:rsidRDefault="002259B3" w:rsidP="00453F94">
      <w:pPr>
        <w:pStyle w:val="CETEquation"/>
        <w:rPr>
          <w:rFonts w:eastAsiaTheme="minorEastAsia"/>
        </w:rPr>
      </w:pPr>
      <m:oMath>
        <m:r>
          <w:rPr>
            <w:rFonts w:ascii="Cambria Math" w:hAnsi="Cambria Math"/>
          </w:rPr>
          <m:t>CO</m:t>
        </m:r>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CH</m:t>
            </m:r>
          </m:e>
          <m:sub>
            <m:r>
              <m:rPr>
                <m:sty m:val="p"/>
              </m:rPr>
              <w:rPr>
                <w:rFonts w:ascii="Cambria Math" w:hAnsi="Cambria Math"/>
              </w:rPr>
              <m:t>3</m:t>
            </m:r>
          </m:sub>
        </m:sSub>
        <m:r>
          <w:rPr>
            <w:rFonts w:ascii="Cambria Math" w:hAnsi="Cambria Math"/>
          </w:rPr>
          <m:t>OH</m:t>
        </m:r>
      </m:oMath>
      <w:r w:rsidRPr="00F32214">
        <w:rPr>
          <w:rFonts w:eastAsiaTheme="minorEastAsia"/>
        </w:rPr>
        <w:t xml:space="preserve">                                                                                                                              </w:t>
      </w:r>
      <w:r w:rsidR="00453F94">
        <w:rPr>
          <w:rFonts w:eastAsiaTheme="minorEastAsia"/>
        </w:rPr>
        <w:t xml:space="preserve">            </w:t>
      </w:r>
      <w:r w:rsidRPr="00F32214">
        <w:rPr>
          <w:rFonts w:eastAsiaTheme="minorEastAsia"/>
        </w:rPr>
        <w:t xml:space="preserve"> (1)</w:t>
      </w:r>
    </w:p>
    <w:p w14:paraId="7C35D99D" w14:textId="5957E089" w:rsidR="002259B3" w:rsidRPr="00F32214" w:rsidRDefault="00000000" w:rsidP="00453F94">
      <w:pPr>
        <w:pStyle w:val="CETEquation"/>
        <w:rPr>
          <w:rFonts w:eastAsiaTheme="minorEastAsia"/>
        </w:rPr>
      </w:pPr>
      <m:oMath>
        <m:sSub>
          <m:sSubPr>
            <m:ctrlPr>
              <w:rPr>
                <w:rFonts w:ascii="Cambria Math" w:hAnsi="Cambria Math"/>
              </w:rPr>
            </m:ctrlPr>
          </m:sSubPr>
          <m:e>
            <m:r>
              <w:rPr>
                <w:rFonts w:ascii="Cambria Math" w:hAnsi="Cambria Math"/>
              </w:rPr>
              <m:t>CO</m:t>
            </m:r>
          </m:e>
          <m:sub>
            <m:r>
              <m:rPr>
                <m:sty m:val="p"/>
              </m:rPr>
              <w:rPr>
                <w:rFonts w:ascii="Cambria Math" w:hAnsi="Cambria Math"/>
              </w:rPr>
              <m:t>2</m:t>
            </m:r>
          </m:sub>
        </m:sSub>
        <m:r>
          <m:rPr>
            <m:sty m:val="p"/>
          </m:rPr>
          <w:rPr>
            <w:rFonts w:ascii="Cambria Math" w:hAnsi="Cambria Math"/>
          </w:rPr>
          <m:t>+3</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CH</m:t>
            </m:r>
          </m:e>
          <m:sub>
            <m:r>
              <m:rPr>
                <m:sty m:val="p"/>
              </m:rPr>
              <w:rPr>
                <w:rFonts w:ascii="Cambria Math" w:hAnsi="Cambria Math"/>
              </w:rPr>
              <m:t>3</m:t>
            </m:r>
          </m:sub>
        </m:sSub>
        <m:r>
          <w:rPr>
            <w:rFonts w:ascii="Cambria Math" w:hAnsi="Cambria Math"/>
          </w:rPr>
          <m:t>OH</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w:rPr>
            <w:rFonts w:ascii="Cambria Math" w:hAnsi="Cambria Math"/>
          </w:rPr>
          <m:t>O</m:t>
        </m:r>
      </m:oMath>
      <w:r w:rsidR="002259B3" w:rsidRPr="00F32214">
        <w:rPr>
          <w:rFonts w:eastAsiaTheme="minorEastAsia"/>
        </w:rPr>
        <w:t xml:space="preserve">                                                                                                                   </w:t>
      </w:r>
      <w:r w:rsidR="00453F94">
        <w:rPr>
          <w:rFonts w:eastAsiaTheme="minorEastAsia"/>
        </w:rPr>
        <w:t xml:space="preserve">            </w:t>
      </w:r>
      <w:r w:rsidR="002259B3" w:rsidRPr="00F32214">
        <w:rPr>
          <w:rFonts w:eastAsiaTheme="minorEastAsia"/>
        </w:rPr>
        <w:t>(2)</w:t>
      </w:r>
    </w:p>
    <w:p w14:paraId="38EA4576" w14:textId="515A0424" w:rsidR="002259B3" w:rsidRPr="00F32214" w:rsidRDefault="002259B3" w:rsidP="00453F94">
      <w:pPr>
        <w:pStyle w:val="CETEquation"/>
      </w:pPr>
      <m:oMath>
        <m:r>
          <m:rPr>
            <m:sty m:val="p"/>
          </m:rPr>
          <w:rPr>
            <w:rFonts w:ascii="Cambria Math" w:hAnsi="Cambria Math"/>
          </w:rPr>
          <m:t>2</m:t>
        </m:r>
        <m:sSub>
          <m:sSubPr>
            <m:ctrlPr>
              <w:rPr>
                <w:rFonts w:ascii="Cambria Math" w:hAnsi="Cambria Math"/>
              </w:rPr>
            </m:ctrlPr>
          </m:sSubPr>
          <m:e>
            <m:r>
              <w:rPr>
                <w:rFonts w:ascii="Cambria Math" w:hAnsi="Cambria Math"/>
              </w:rPr>
              <m:t>CH</m:t>
            </m:r>
          </m:e>
          <m:sub>
            <m:r>
              <m:rPr>
                <m:sty m:val="p"/>
              </m:rPr>
              <w:rPr>
                <w:rFonts w:ascii="Cambria Math" w:hAnsi="Cambria Math"/>
              </w:rPr>
              <m:t>3</m:t>
            </m:r>
          </m:sub>
        </m:sSub>
        <m:r>
          <w:rPr>
            <w:rFonts w:ascii="Cambria Math" w:hAnsi="Cambria Math"/>
          </w:rPr>
          <m:t>OH</m:t>
        </m:r>
        <m:r>
          <m:rPr>
            <m:sty m:val="p"/>
          </m:rPr>
          <w:rPr>
            <w:rFonts w:ascii="Cambria Math" w:hAnsi="Cambria Math"/>
          </w:rPr>
          <m:t>↔</m:t>
        </m:r>
        <m:sSub>
          <m:sSubPr>
            <m:ctrlPr>
              <w:rPr>
                <w:rFonts w:ascii="Cambria Math" w:hAnsi="Cambria Math"/>
              </w:rPr>
            </m:ctrlPr>
          </m:sSubPr>
          <m:e>
            <m:r>
              <w:rPr>
                <w:rFonts w:ascii="Cambria Math" w:hAnsi="Cambria Math"/>
              </w:rPr>
              <m:t>CH</m:t>
            </m:r>
          </m:e>
          <m:sub>
            <m:r>
              <m:rPr>
                <m:sty m:val="p"/>
              </m:rPr>
              <w:rPr>
                <w:rFonts w:ascii="Cambria Math" w:hAnsi="Cambria Math"/>
              </w:rPr>
              <m:t>3</m:t>
            </m:r>
          </m:sub>
        </m:sSub>
        <m:r>
          <w:rPr>
            <w:rFonts w:ascii="Cambria Math" w:hAnsi="Cambria Math"/>
          </w:rPr>
          <m:t>O</m:t>
        </m:r>
        <m:sSub>
          <m:sSubPr>
            <m:ctrlPr>
              <w:rPr>
                <w:rFonts w:ascii="Cambria Math" w:hAnsi="Cambria Math"/>
              </w:rPr>
            </m:ctrlPr>
          </m:sSubPr>
          <m:e>
            <m:r>
              <w:rPr>
                <w:rFonts w:ascii="Cambria Math" w:hAnsi="Cambria Math"/>
              </w:rPr>
              <m:t>CH</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w:rPr>
            <w:rFonts w:ascii="Cambria Math" w:hAnsi="Cambria Math"/>
          </w:rPr>
          <m:t>O</m:t>
        </m:r>
      </m:oMath>
      <w:r w:rsidRPr="00F32214">
        <w:rPr>
          <w:rFonts w:eastAsiaTheme="minorEastAsia"/>
        </w:rPr>
        <w:t xml:space="preserve">                                                                                                             </w:t>
      </w:r>
      <w:r w:rsidR="00453F94">
        <w:rPr>
          <w:rFonts w:eastAsiaTheme="minorEastAsia"/>
        </w:rPr>
        <w:t xml:space="preserve">           </w:t>
      </w:r>
      <w:r w:rsidRPr="00F32214">
        <w:rPr>
          <w:rFonts w:eastAsiaTheme="minorEastAsia"/>
        </w:rPr>
        <w:t xml:space="preserve">      (3)</w:t>
      </w:r>
    </w:p>
    <w:p w14:paraId="0E77893A" w14:textId="77777777" w:rsidR="002259B3" w:rsidRPr="00F32214" w:rsidRDefault="002259B3" w:rsidP="002259B3">
      <w:pPr>
        <w:spacing w:line="240" w:lineRule="auto"/>
        <w:rPr>
          <w:rFonts w:cs="Arial"/>
          <w:sz w:val="20"/>
        </w:rPr>
      </w:pPr>
    </w:p>
    <w:p w14:paraId="1AD822E1" w14:textId="77777777" w:rsidR="002259B3" w:rsidRPr="00F32214" w:rsidRDefault="002259B3" w:rsidP="002259B3">
      <w:pPr>
        <w:pStyle w:val="ListParagraph"/>
        <w:spacing w:line="240" w:lineRule="auto"/>
        <w:ind w:left="0"/>
        <w:contextualSpacing w:val="0"/>
        <w:rPr>
          <w:rFonts w:cs="Arial"/>
        </w:rPr>
      </w:pPr>
      <w:r w:rsidRPr="00F32214">
        <w:rPr>
          <w:rFonts w:cs="Arial"/>
        </w:rPr>
        <w:t xml:space="preserve">Although membrane-assisted packed-bed reactors have been widely investigated for multiple purposes, their application to one-step DME synthesis lacks industrial maturity. Studies by </w:t>
      </w:r>
      <w:proofErr w:type="spellStart"/>
      <w:r w:rsidRPr="00F32214">
        <w:rPr>
          <w:rFonts w:cs="Arial"/>
        </w:rPr>
        <w:t>Iliuta</w:t>
      </w:r>
      <w:proofErr w:type="spellEnd"/>
      <w:r w:rsidRPr="00F32214">
        <w:rPr>
          <w:rFonts w:cs="Arial"/>
        </w:rPr>
        <w:t xml:space="preserve"> et al. (2010) and </w:t>
      </w:r>
      <w:proofErr w:type="spellStart"/>
      <w:r w:rsidRPr="00F32214">
        <w:rPr>
          <w:rFonts w:cs="Arial"/>
        </w:rPr>
        <w:t>Diban</w:t>
      </w:r>
      <w:proofErr w:type="spellEnd"/>
      <w:r w:rsidRPr="00F32214">
        <w:rPr>
          <w:rFonts w:cs="Arial"/>
        </w:rPr>
        <w:t xml:space="preserve"> et al. (2013) proposed numerical approaches to estimate membrane permeability parameters capable of selectively removing water, thereby enhancing DME formation. Despite the promising results, the practical realization of such reactors at large scale remains a substantial challenge, including its economic estimation for such equipment.</w:t>
      </w:r>
    </w:p>
    <w:p w14:paraId="70BEDD0A" w14:textId="77777777" w:rsidR="002259B3" w:rsidRPr="00F32214" w:rsidRDefault="002259B3" w:rsidP="002259B3">
      <w:pPr>
        <w:pStyle w:val="ListParagraph"/>
        <w:spacing w:line="240" w:lineRule="auto"/>
        <w:ind w:left="0"/>
        <w:contextualSpacing w:val="0"/>
        <w:rPr>
          <w:rFonts w:cs="Arial"/>
        </w:rPr>
      </w:pPr>
    </w:p>
    <w:p w14:paraId="6532B786" w14:textId="77777777" w:rsidR="002259B3" w:rsidRPr="00F32214" w:rsidRDefault="002259B3" w:rsidP="002259B3">
      <w:pPr>
        <w:pStyle w:val="ListParagraph"/>
        <w:spacing w:line="240" w:lineRule="auto"/>
        <w:ind w:left="0"/>
        <w:contextualSpacing w:val="0"/>
        <w:rPr>
          <w:rFonts w:cs="Arial"/>
        </w:rPr>
      </w:pPr>
      <w:r w:rsidRPr="00F32214">
        <w:rPr>
          <w:rFonts w:cs="Arial"/>
        </w:rPr>
        <w:t>In this context, 2-cyanopyridine (2-CP) emerges as a conceptually attractive alternative for in-situ water removal in one-step DME synthesis</w:t>
      </w:r>
      <w:r>
        <w:rPr>
          <w:rFonts w:cs="Arial"/>
        </w:rPr>
        <w:t>, sequestrating the produced water</w:t>
      </w:r>
      <w:r w:rsidRPr="00F32214">
        <w:rPr>
          <w:rFonts w:cs="Arial"/>
        </w:rPr>
        <w:t>. Rather than relying on selective transport through membranes, 2-CP can act as a homogeneous dehydrating agent, chemically binding the water formed during methanol synthesis and dehydration and thereby lowering its activity in the reacting medium. This additional reaction pathway has the potential to shift the overall equilibrium toward higher DME yields, while being, in principle, compatible with conventional packed-bed reactor designs. Building on this idea, the present work develops a numerical framework to quantify the impact of different degrees of water removal on DME production and to provide theoretical insights into the use of 2-CP as a reactive water trap, highlighting operational windows in which such an approach could be particularly advantageous.</w:t>
      </w:r>
    </w:p>
    <w:p w14:paraId="6DC0F147" w14:textId="77777777" w:rsidR="002259B3" w:rsidRDefault="002259B3" w:rsidP="002259B3">
      <w:pPr>
        <w:pStyle w:val="CETBodytext"/>
        <w:rPr>
          <w:lang w:val="en-GB"/>
        </w:rPr>
      </w:pPr>
    </w:p>
    <w:p w14:paraId="107D4DFE" w14:textId="528B9ECD" w:rsidR="006F13AB" w:rsidRPr="009A1E05" w:rsidRDefault="006F13AB" w:rsidP="006F13AB">
      <w:pPr>
        <w:pStyle w:val="CETHeading1"/>
      </w:pPr>
      <w:r w:rsidRPr="00F32214">
        <w:t>Methodology</w:t>
      </w:r>
    </w:p>
    <w:p w14:paraId="3225D4A7" w14:textId="0F986CC8" w:rsidR="006F13AB" w:rsidRPr="00F32214" w:rsidRDefault="006F13AB" w:rsidP="009A1E05">
      <w:pPr>
        <w:pStyle w:val="CETheadingx"/>
      </w:pPr>
      <w:r w:rsidRPr="00F32214">
        <w:t xml:space="preserve"> Kinetic model</w:t>
      </w:r>
    </w:p>
    <w:p w14:paraId="705BDA2A" w14:textId="77777777" w:rsidR="006F13AB" w:rsidRPr="00F32214" w:rsidRDefault="006F13AB" w:rsidP="006F13AB">
      <w:pPr>
        <w:spacing w:line="240" w:lineRule="auto"/>
        <w:rPr>
          <w:rFonts w:cs="Arial"/>
          <w:b/>
          <w:bCs/>
        </w:rPr>
      </w:pPr>
    </w:p>
    <w:p w14:paraId="0ECD72C0" w14:textId="77777777" w:rsidR="006F13AB" w:rsidRPr="00F32214" w:rsidRDefault="006F13AB" w:rsidP="006F13AB">
      <w:pPr>
        <w:spacing w:line="240" w:lineRule="auto"/>
        <w:rPr>
          <w:rFonts w:cs="Arial"/>
        </w:rPr>
      </w:pPr>
      <w:r w:rsidRPr="00F32214">
        <w:rPr>
          <w:rFonts w:cs="Arial"/>
        </w:rPr>
        <w:t xml:space="preserve">The mechanism for DME formation from synthesis gas containing both CO </w:t>
      </w:r>
      <w:r w:rsidRPr="0070006A">
        <w:rPr>
          <w:rFonts w:cs="Arial"/>
        </w:rPr>
        <w:t>and CO</w:t>
      </w:r>
      <w:r w:rsidRPr="0070006A">
        <w:rPr>
          <w:rFonts w:cs="Arial"/>
          <w:vertAlign w:val="subscript"/>
        </w:rPr>
        <w:t>2</w:t>
      </w:r>
      <w:r w:rsidRPr="0070006A">
        <w:rPr>
          <w:rFonts w:cs="Arial"/>
        </w:rPr>
        <w:t xml:space="preserve"> is often associated with the model presented by Nie et al. (2005), who considered a bifunctional catalyst and the presence of N</w:t>
      </w:r>
      <w:r w:rsidRPr="0070006A">
        <w:rPr>
          <w:rFonts w:cs="Arial"/>
          <w:vertAlign w:val="subscript"/>
        </w:rPr>
        <w:t>2</w:t>
      </w:r>
      <w:r w:rsidRPr="0070006A">
        <w:rPr>
          <w:rFonts w:cs="Arial"/>
        </w:rPr>
        <w:t xml:space="preserve"> in laboratory-scale experiments. Over time, some modifications in kinetic parameters were proposed: Shim et al. (2009) introduced changes to better fit their experimental data, and Luu et al. (2016) incorporated Shim’s adjustments</w:t>
      </w:r>
      <w:r w:rsidRPr="00F32214">
        <w:rPr>
          <w:rFonts w:cs="Arial"/>
        </w:rPr>
        <w:t xml:space="preserve"> while adding a more detailed description of the simulated plug-flow reactor. Although these contributions aimed at refining the model, certain aspects remain less transparent in terms of parameter justification and overall consistency. In contrast, Vakili et al. (2011) and Scognamiglio et al. (2024) adopted Nie’s framework with remarkable clarity, presenting kinetic parameters and model terms in a mathematically coherent and well-structured manner. </w:t>
      </w:r>
    </w:p>
    <w:p w14:paraId="7AB7DC08" w14:textId="77777777" w:rsidR="006F13AB" w:rsidRPr="00F32214" w:rsidRDefault="006F13AB" w:rsidP="006F13AB">
      <w:pPr>
        <w:spacing w:line="240" w:lineRule="auto"/>
        <w:rPr>
          <w:rFonts w:cs="Arial"/>
        </w:rPr>
      </w:pPr>
    </w:p>
    <w:p w14:paraId="7A810627" w14:textId="05E98888" w:rsidR="006F13AB" w:rsidRPr="00F32214" w:rsidRDefault="006F13AB" w:rsidP="006F13AB">
      <w:pPr>
        <w:spacing w:line="240" w:lineRule="auto"/>
        <w:rPr>
          <w:rFonts w:cs="Arial"/>
          <w:b/>
          <w:bCs/>
        </w:rPr>
      </w:pPr>
      <w:r w:rsidRPr="00F32214">
        <w:rPr>
          <w:rFonts w:cs="Arial"/>
        </w:rPr>
        <w:t xml:space="preserve">The kinetic model proposed by Nie et al. (2005) is presented in </w:t>
      </w:r>
      <w:proofErr w:type="spellStart"/>
      <w:r w:rsidRPr="00F32214">
        <w:rPr>
          <w:rFonts w:cs="Arial"/>
        </w:rPr>
        <w:t>Eq</w:t>
      </w:r>
      <w:r w:rsidR="009C11E4">
        <w:rPr>
          <w:rFonts w:cs="Arial"/>
        </w:rPr>
        <w:t>s</w:t>
      </w:r>
      <w:proofErr w:type="spellEnd"/>
      <w:r w:rsidRPr="00F32214">
        <w:rPr>
          <w:rFonts w:cs="Arial"/>
        </w:rPr>
        <w:t xml:space="preserve"> 4 to 6, where “</w:t>
      </w:r>
      <w:proofErr w:type="spellStart"/>
      <w:r w:rsidRPr="00F32214">
        <w:rPr>
          <w:rFonts w:cs="Arial"/>
        </w:rPr>
        <w:t>r</w:t>
      </w:r>
      <w:r w:rsidRPr="00F32214">
        <w:rPr>
          <w:rFonts w:cs="Arial"/>
          <w:vertAlign w:val="subscript"/>
        </w:rPr>
        <w:t>CO</w:t>
      </w:r>
      <w:proofErr w:type="spellEnd"/>
      <w:r w:rsidRPr="00F32214">
        <w:rPr>
          <w:rFonts w:cs="Arial"/>
        </w:rPr>
        <w:t>”, “r</w:t>
      </w:r>
      <w:r w:rsidRPr="00F32214">
        <w:rPr>
          <w:rFonts w:cs="Arial"/>
          <w:vertAlign w:val="subscript"/>
        </w:rPr>
        <w:t>CO2</w:t>
      </w:r>
      <w:r w:rsidRPr="00F32214">
        <w:rPr>
          <w:rFonts w:cs="Arial"/>
        </w:rPr>
        <w:t>” and “</w:t>
      </w:r>
      <w:proofErr w:type="spellStart"/>
      <w:r w:rsidRPr="00F32214">
        <w:rPr>
          <w:rFonts w:cs="Arial"/>
        </w:rPr>
        <w:t>r</w:t>
      </w:r>
      <w:r w:rsidRPr="00F32214">
        <w:rPr>
          <w:rFonts w:cs="Arial"/>
          <w:vertAlign w:val="subscript"/>
        </w:rPr>
        <w:t>DME</w:t>
      </w:r>
      <w:proofErr w:type="spellEnd"/>
      <w:r w:rsidRPr="00F32214">
        <w:rPr>
          <w:rFonts w:cs="Arial"/>
        </w:rPr>
        <w:t>” are the formation reactions of CO hydrogenation, CO</w:t>
      </w:r>
      <w:r w:rsidRPr="00F32214">
        <w:rPr>
          <w:rFonts w:cs="Arial"/>
          <w:vertAlign w:val="subscript"/>
        </w:rPr>
        <w:t>2</w:t>
      </w:r>
      <w:r w:rsidRPr="00F32214">
        <w:rPr>
          <w:rFonts w:cs="Arial"/>
        </w:rPr>
        <w:t xml:space="preserve"> hydrogenation, and DME formation from methanol dehydration, respectively. The clustered terms “β(</w:t>
      </w:r>
      <w:proofErr w:type="spellStart"/>
      <w:r w:rsidRPr="00F32214">
        <w:rPr>
          <w:rFonts w:cs="Arial"/>
        </w:rPr>
        <w:t>i</w:t>
      </w:r>
      <w:proofErr w:type="spellEnd"/>
      <w:r w:rsidRPr="00F32214">
        <w:rPr>
          <w:rFonts w:cs="Arial"/>
        </w:rPr>
        <w:t xml:space="preserve">)” are key for better understanding which components can </w:t>
      </w:r>
      <w:proofErr w:type="spellStart"/>
      <w:r w:rsidRPr="00F32214">
        <w:rPr>
          <w:rFonts w:cs="Arial"/>
        </w:rPr>
        <w:t>favor</w:t>
      </w:r>
      <w:proofErr w:type="spellEnd"/>
      <w:r w:rsidRPr="00F32214">
        <w:rPr>
          <w:rFonts w:cs="Arial"/>
        </w:rPr>
        <w:t xml:space="preserve"> the forward and reverse reactions in each case. Table 1 and </w:t>
      </w:r>
      <w:proofErr w:type="spellStart"/>
      <w:r w:rsidRPr="00F32214">
        <w:rPr>
          <w:rFonts w:cs="Arial"/>
        </w:rPr>
        <w:t>Eq</w:t>
      </w:r>
      <w:r w:rsidR="009C11E4">
        <w:rPr>
          <w:rFonts w:cs="Arial"/>
        </w:rPr>
        <w:t>s</w:t>
      </w:r>
      <w:proofErr w:type="spellEnd"/>
      <w:r w:rsidRPr="00F32214">
        <w:rPr>
          <w:rFonts w:cs="Arial"/>
        </w:rPr>
        <w:t xml:space="preserve"> 7 to 9 are those proposed by Vakili et al. (2011) and Scognamiglio et al. (2024) for the kinetic parameters, adsorption terms and </w:t>
      </w:r>
      <w:proofErr w:type="spellStart"/>
      <w:r w:rsidRPr="00F32214">
        <w:rPr>
          <w:rFonts w:cs="Arial"/>
        </w:rPr>
        <w:t>Kf</w:t>
      </w:r>
      <w:proofErr w:type="spellEnd"/>
      <w:r w:rsidRPr="00F32214">
        <w:rPr>
          <w:rFonts w:cs="Arial"/>
        </w:rPr>
        <w:t>(</w:t>
      </w:r>
      <w:proofErr w:type="spellStart"/>
      <w:r w:rsidRPr="00F32214">
        <w:rPr>
          <w:rFonts w:cs="Arial"/>
        </w:rPr>
        <w:t>i</w:t>
      </w:r>
      <w:proofErr w:type="spellEnd"/>
      <w:r w:rsidRPr="00F32214">
        <w:rPr>
          <w:rFonts w:cs="Arial"/>
        </w:rPr>
        <w:t>) equilibrium constants derived from its thermodynamics.</w:t>
      </w:r>
    </w:p>
    <w:p w14:paraId="42D6120F" w14:textId="77777777" w:rsidR="006F13AB" w:rsidRPr="00F32214" w:rsidRDefault="006F13AB" w:rsidP="006F13AB">
      <w:pPr>
        <w:spacing w:line="240" w:lineRule="auto"/>
        <w:rPr>
          <w:rFonts w:cs="Arial"/>
          <w:b/>
          <w:bCs/>
          <w:sz w:val="20"/>
        </w:rPr>
      </w:pPr>
    </w:p>
    <w:p w14:paraId="297FA816" w14:textId="53A18976" w:rsidR="006F13AB" w:rsidRPr="00F32214" w:rsidRDefault="00000000" w:rsidP="00453F94">
      <w:pPr>
        <w:pStyle w:val="CETEquation"/>
        <w:rPr>
          <w:rFonts w:eastAsiaTheme="minorEastAsia"/>
          <w:sz w:val="20"/>
        </w:rPr>
      </w:pPr>
      <m:oMath>
        <m:sSub>
          <m:sSubPr>
            <m:ctrlPr>
              <w:rPr>
                <w:rFonts w:ascii="Cambria Math" w:hAnsi="Cambria Math" w:cs="Arial"/>
              </w:rPr>
            </m:ctrlPr>
          </m:sSubPr>
          <m:e>
            <m:r>
              <w:rPr>
                <w:rFonts w:ascii="Cambria Math" w:hAnsi="Cambria Math" w:cs="Arial"/>
              </w:rPr>
              <m:t>r</m:t>
            </m:r>
          </m:e>
          <m:sub>
            <m:r>
              <w:rPr>
                <w:rFonts w:ascii="Cambria Math" w:hAnsi="Cambria Math" w:cs="Arial"/>
              </w:rPr>
              <m:t>CO</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k</m:t>
                </m:r>
              </m:e>
              <m:sub>
                <m:r>
                  <m:rPr>
                    <m:sty m:val="p"/>
                  </m:rPr>
                  <w:rPr>
                    <w:rFonts w:ascii="Cambria Math" w:hAnsi="Cambria Math" w:cs="Arial"/>
                  </w:rPr>
                  <m:t>1</m:t>
                </m:r>
              </m:sub>
            </m:sSub>
            <m:sSub>
              <m:sSubPr>
                <m:ctrlPr>
                  <w:rPr>
                    <w:rFonts w:ascii="Cambria Math" w:hAnsi="Cambria Math" w:cs="Arial"/>
                  </w:rPr>
                </m:ctrlPr>
              </m:sSubPr>
              <m:e>
                <m:r>
                  <w:rPr>
                    <w:rFonts w:ascii="Cambria Math" w:hAnsi="Cambria Math" w:cs="Arial"/>
                  </w:rPr>
                  <m:t>f</m:t>
                </m:r>
              </m:e>
              <m:sub>
                <m:r>
                  <w:rPr>
                    <w:rFonts w:ascii="Cambria Math" w:hAnsi="Cambria Math" w:cs="Arial"/>
                  </w:rPr>
                  <m:t>CO</m:t>
                </m:r>
              </m:sub>
            </m:sSub>
            <m:sSubSup>
              <m:sSubSupPr>
                <m:ctrlPr>
                  <w:rPr>
                    <w:rFonts w:ascii="Cambria Math" w:hAnsi="Cambria Math" w:cs="Arial"/>
                  </w:rPr>
                </m:ctrlPr>
              </m:sSubSupPr>
              <m:e>
                <m:r>
                  <w:rPr>
                    <w:rFonts w:ascii="Cambria Math" w:hAnsi="Cambria Math" w:cs="Arial"/>
                  </w:rPr>
                  <m:t>f</m:t>
                </m:r>
              </m:e>
              <m:sub>
                <m:r>
                  <w:rPr>
                    <w:rFonts w:ascii="Cambria Math" w:hAnsi="Cambria Math" w:cs="Arial"/>
                  </w:rPr>
                  <m:t>H</m:t>
                </m:r>
                <m:r>
                  <m:rPr>
                    <m:sty m:val="p"/>
                  </m:rPr>
                  <w:rPr>
                    <w:rFonts w:ascii="Cambria Math" w:hAnsi="Cambria Math" w:cs="Arial"/>
                  </w:rPr>
                  <m:t>2</m:t>
                </m:r>
              </m:sub>
              <m:sup>
                <m:r>
                  <m:rPr>
                    <m:sty m:val="p"/>
                  </m:rPr>
                  <w:rPr>
                    <w:rFonts w:ascii="Cambria Math" w:hAnsi="Cambria Math" w:cs="Arial"/>
                  </w:rPr>
                  <m:t>2</m:t>
                </m:r>
              </m:sup>
            </m:sSubSup>
            <m:r>
              <m:rPr>
                <m:sty m:val="p"/>
              </m:rPr>
              <w:rPr>
                <w:rFonts w:ascii="Cambria Math" w:hAnsi="Cambria Math" w:cs="Arial"/>
              </w:rPr>
              <m:t>(1-</m:t>
            </m:r>
            <m:sSub>
              <m:sSubPr>
                <m:ctrlPr>
                  <w:rPr>
                    <w:rFonts w:ascii="Cambria Math" w:hAnsi="Cambria Math" w:cs="Arial"/>
                  </w:rPr>
                </m:ctrlPr>
              </m:sSubPr>
              <m:e>
                <m:r>
                  <w:rPr>
                    <w:rFonts w:ascii="Cambria Math" w:hAnsi="Cambria Math" w:cs="Arial"/>
                  </w:rPr>
                  <m:t>β</m:t>
                </m:r>
              </m:e>
              <m:sub>
                <m:r>
                  <m:rPr>
                    <m:sty m:val="p"/>
                  </m:rPr>
                  <w:rPr>
                    <w:rFonts w:ascii="Cambria Math" w:hAnsi="Cambria Math" w:cs="Arial"/>
                  </w:rPr>
                  <m:t>1</m:t>
                </m:r>
              </m:sub>
            </m:sSub>
            <m:r>
              <m:rPr>
                <m:sty m:val="p"/>
              </m:rPr>
              <w:rPr>
                <w:rFonts w:ascii="Cambria Math" w:hAnsi="Cambria Math" w:cs="Arial"/>
              </w:rPr>
              <m:t>)</m:t>
            </m:r>
          </m:num>
          <m:den>
            <m:sSup>
              <m:sSupPr>
                <m:ctrlPr>
                  <w:rPr>
                    <w:rFonts w:ascii="Cambria Math" w:hAnsi="Cambria Math" w:cs="Arial"/>
                  </w:rPr>
                </m:ctrlPr>
              </m:sSupPr>
              <m:e>
                <m:d>
                  <m:dPr>
                    <m:ctrlPr>
                      <w:rPr>
                        <w:rFonts w:ascii="Cambria Math" w:hAnsi="Cambria Math" w:cs="Arial"/>
                      </w:rPr>
                    </m:ctrlPr>
                  </m:dPr>
                  <m:e>
                    <m:r>
                      <m:rPr>
                        <m:sty m:val="p"/>
                      </m:rPr>
                      <w:rPr>
                        <w:rFonts w:ascii="Cambria Math" w:hAnsi="Cambria Math" w:cs="Arial"/>
                      </w:rPr>
                      <m:t>1+</m:t>
                    </m:r>
                    <m:sSub>
                      <m:sSubPr>
                        <m:ctrlPr>
                          <w:rPr>
                            <w:rFonts w:ascii="Cambria Math" w:hAnsi="Cambria Math" w:cs="Arial"/>
                          </w:rPr>
                        </m:ctrlPr>
                      </m:sSubPr>
                      <m:e>
                        <m:r>
                          <w:rPr>
                            <w:rFonts w:ascii="Cambria Math" w:hAnsi="Cambria Math" w:cs="Arial"/>
                          </w:rPr>
                          <m:t>K</m:t>
                        </m:r>
                      </m:e>
                      <m:sub>
                        <m:r>
                          <w:rPr>
                            <w:rFonts w:ascii="Cambria Math" w:hAnsi="Cambria Math" w:cs="Arial"/>
                          </w:rPr>
                          <m:t>CO</m:t>
                        </m:r>
                      </m:sub>
                    </m:sSub>
                    <m:sSub>
                      <m:sSubPr>
                        <m:ctrlPr>
                          <w:rPr>
                            <w:rFonts w:ascii="Cambria Math" w:hAnsi="Cambria Math" w:cs="Arial"/>
                          </w:rPr>
                        </m:ctrlPr>
                      </m:sSubPr>
                      <m:e>
                        <m:r>
                          <w:rPr>
                            <w:rFonts w:ascii="Cambria Math" w:hAnsi="Cambria Math" w:cs="Arial"/>
                          </w:rPr>
                          <m:t>f</m:t>
                        </m:r>
                      </m:e>
                      <m:sub>
                        <m:r>
                          <w:rPr>
                            <w:rFonts w:ascii="Cambria Math" w:hAnsi="Cambria Math" w:cs="Arial"/>
                          </w:rPr>
                          <m:t>CO</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K</m:t>
                        </m:r>
                      </m:e>
                      <m:sub>
                        <m:r>
                          <w:rPr>
                            <w:rFonts w:ascii="Cambria Math" w:hAnsi="Cambria Math" w:cs="Arial"/>
                          </w:rPr>
                          <m:t>CO</m:t>
                        </m:r>
                        <m:r>
                          <m:rPr>
                            <m:sty m:val="p"/>
                          </m:rPr>
                          <w:rPr>
                            <w:rFonts w:ascii="Cambria Math" w:hAnsi="Cambria Math" w:cs="Arial"/>
                          </w:rPr>
                          <m:t>2</m:t>
                        </m:r>
                      </m:sub>
                    </m:sSub>
                    <m:sSub>
                      <m:sSubPr>
                        <m:ctrlPr>
                          <w:rPr>
                            <w:rFonts w:ascii="Cambria Math" w:hAnsi="Cambria Math" w:cs="Arial"/>
                          </w:rPr>
                        </m:ctrlPr>
                      </m:sSubPr>
                      <m:e>
                        <m:r>
                          <w:rPr>
                            <w:rFonts w:ascii="Cambria Math" w:hAnsi="Cambria Math" w:cs="Arial"/>
                          </w:rPr>
                          <m:t>f</m:t>
                        </m:r>
                      </m:e>
                      <m:sub>
                        <m:r>
                          <w:rPr>
                            <w:rFonts w:ascii="Cambria Math" w:hAnsi="Cambria Math" w:cs="Arial"/>
                          </w:rPr>
                          <m:t>CO</m:t>
                        </m:r>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K</m:t>
                        </m:r>
                      </m:e>
                      <m:sub>
                        <m:r>
                          <w:rPr>
                            <w:rFonts w:ascii="Cambria Math" w:hAnsi="Cambria Math" w:cs="Arial"/>
                          </w:rPr>
                          <m:t>H</m:t>
                        </m:r>
                        <m:r>
                          <m:rPr>
                            <m:sty m:val="p"/>
                          </m:rPr>
                          <w:rPr>
                            <w:rFonts w:ascii="Cambria Math" w:hAnsi="Cambria Math" w:cs="Arial"/>
                          </w:rPr>
                          <m:t>2</m:t>
                        </m:r>
                      </m:sub>
                    </m:sSub>
                    <m:sSub>
                      <m:sSubPr>
                        <m:ctrlPr>
                          <w:rPr>
                            <w:rFonts w:ascii="Cambria Math" w:hAnsi="Cambria Math" w:cs="Arial"/>
                          </w:rPr>
                        </m:ctrlPr>
                      </m:sSubPr>
                      <m:e>
                        <m:r>
                          <w:rPr>
                            <w:rFonts w:ascii="Cambria Math" w:hAnsi="Cambria Math" w:cs="Arial"/>
                          </w:rPr>
                          <m:t>f</m:t>
                        </m:r>
                      </m:e>
                      <m:sub>
                        <m:r>
                          <w:rPr>
                            <w:rFonts w:ascii="Cambria Math" w:hAnsi="Cambria Math" w:cs="Arial"/>
                          </w:rPr>
                          <m:t>H</m:t>
                        </m:r>
                        <m:r>
                          <m:rPr>
                            <m:sty m:val="p"/>
                          </m:rPr>
                          <w:rPr>
                            <w:rFonts w:ascii="Cambria Math" w:hAnsi="Cambria Math" w:cs="Arial"/>
                          </w:rPr>
                          <m:t>2</m:t>
                        </m:r>
                      </m:sub>
                    </m:sSub>
                  </m:e>
                </m:d>
              </m:e>
              <m:sup>
                <m:r>
                  <m:rPr>
                    <m:sty m:val="p"/>
                  </m:rPr>
                  <w:rPr>
                    <w:rFonts w:ascii="Cambria Math" w:hAnsi="Cambria Math" w:cs="Arial"/>
                  </w:rPr>
                  <m:t>3</m:t>
                </m:r>
              </m:sup>
            </m:sSup>
          </m:den>
        </m:f>
        <m:r>
          <m:rPr>
            <m:sty m:val="p"/>
          </m:rPr>
          <w:rPr>
            <w:rFonts w:ascii="Cambria Math" w:eastAsiaTheme="minorEastAsia" w:hAnsi="Cambria Math" w:cs="Arial"/>
          </w:rPr>
          <m:t xml:space="preserve">                               </m:t>
        </m:r>
        <m:sSub>
          <m:sSubPr>
            <m:ctrlPr>
              <w:rPr>
                <w:rFonts w:ascii="Cambria Math" w:eastAsiaTheme="minorEastAsia" w:hAnsi="Cambria Math" w:cs="Arial"/>
              </w:rPr>
            </m:ctrlPr>
          </m:sSubPr>
          <m:e>
            <m:r>
              <w:rPr>
                <w:rFonts w:ascii="Cambria Math" w:eastAsiaTheme="minorEastAsia" w:hAnsi="Cambria Math" w:cs="Arial"/>
              </w:rPr>
              <m:t>β</m:t>
            </m:r>
          </m:e>
          <m:sub>
            <m:r>
              <m:rPr>
                <m:sty m:val="p"/>
              </m:rPr>
              <w:rPr>
                <w:rFonts w:ascii="Cambria Math" w:eastAsiaTheme="minorEastAsia" w:hAnsi="Cambria Math" w:cs="Arial"/>
              </w:rPr>
              <m:t>1</m:t>
            </m:r>
          </m:sub>
        </m:sSub>
        <m:r>
          <m:rPr>
            <m:sty m:val="p"/>
          </m:rPr>
          <w:rPr>
            <w:rFonts w:ascii="Cambria Math" w:eastAsiaTheme="minorEastAsia" w:hAnsi="Cambria Math" w:cs="Arial"/>
          </w:rPr>
          <m:t>=</m:t>
        </m:r>
        <m:f>
          <m:fPr>
            <m:ctrlPr>
              <w:rPr>
                <w:rFonts w:ascii="Cambria Math" w:eastAsiaTheme="minorEastAsia" w:hAnsi="Cambria Math" w:cs="Arial"/>
              </w:rPr>
            </m:ctrlPr>
          </m:fPr>
          <m:num>
            <m:sSub>
              <m:sSubPr>
                <m:ctrlPr>
                  <w:rPr>
                    <w:rFonts w:ascii="Cambria Math" w:eastAsiaTheme="minorEastAsia" w:hAnsi="Cambria Math" w:cs="Arial"/>
                  </w:rPr>
                </m:ctrlPr>
              </m:sSubPr>
              <m:e>
                <m:r>
                  <w:rPr>
                    <w:rFonts w:ascii="Cambria Math" w:eastAsiaTheme="minorEastAsia" w:hAnsi="Cambria Math" w:cs="Arial"/>
                  </w:rPr>
                  <m:t>f</m:t>
                </m:r>
              </m:e>
              <m:sub>
                <m:r>
                  <w:rPr>
                    <w:rFonts w:ascii="Cambria Math" w:eastAsiaTheme="minorEastAsia" w:hAnsi="Cambria Math" w:cs="Arial"/>
                  </w:rPr>
                  <m:t>CH</m:t>
                </m:r>
                <m:r>
                  <m:rPr>
                    <m:sty m:val="p"/>
                  </m:rPr>
                  <w:rPr>
                    <w:rFonts w:ascii="Cambria Math" w:eastAsiaTheme="minorEastAsia" w:hAnsi="Cambria Math" w:cs="Arial"/>
                  </w:rPr>
                  <m:t>3</m:t>
                </m:r>
                <m:r>
                  <w:rPr>
                    <w:rFonts w:ascii="Cambria Math" w:eastAsiaTheme="minorEastAsia" w:hAnsi="Cambria Math" w:cs="Arial"/>
                  </w:rPr>
                  <m:t>OH</m:t>
                </m:r>
              </m:sub>
            </m:sSub>
          </m:num>
          <m:den>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f</m:t>
                </m:r>
                <m:r>
                  <m:rPr>
                    <m:sty m:val="p"/>
                  </m:rPr>
                  <w:rPr>
                    <w:rFonts w:ascii="Cambria Math" w:eastAsiaTheme="minorEastAsia" w:hAnsi="Cambria Math" w:cs="Arial"/>
                  </w:rPr>
                  <m:t>1</m:t>
                </m:r>
              </m:sub>
            </m:sSub>
            <m:sSub>
              <m:sSubPr>
                <m:ctrlPr>
                  <w:rPr>
                    <w:rFonts w:ascii="Cambria Math" w:eastAsiaTheme="minorEastAsia" w:hAnsi="Cambria Math" w:cs="Arial"/>
                  </w:rPr>
                </m:ctrlPr>
              </m:sSubPr>
              <m:e>
                <m:r>
                  <w:rPr>
                    <w:rFonts w:ascii="Cambria Math" w:eastAsiaTheme="minorEastAsia" w:hAnsi="Cambria Math" w:cs="Arial"/>
                  </w:rPr>
                  <m:t>f</m:t>
                </m:r>
              </m:e>
              <m:sub>
                <m:r>
                  <w:rPr>
                    <w:rFonts w:ascii="Cambria Math" w:eastAsiaTheme="minorEastAsia" w:hAnsi="Cambria Math" w:cs="Arial"/>
                  </w:rPr>
                  <m:t>CO</m:t>
                </m:r>
              </m:sub>
            </m:sSub>
            <m:sSubSup>
              <m:sSubSupPr>
                <m:ctrlPr>
                  <w:rPr>
                    <w:rFonts w:ascii="Cambria Math" w:eastAsiaTheme="minorEastAsia" w:hAnsi="Cambria Math" w:cs="Arial"/>
                  </w:rPr>
                </m:ctrlPr>
              </m:sSubSupPr>
              <m:e>
                <m:r>
                  <w:rPr>
                    <w:rFonts w:ascii="Cambria Math" w:eastAsiaTheme="minorEastAsia" w:hAnsi="Cambria Math" w:cs="Arial"/>
                  </w:rPr>
                  <m:t>f</m:t>
                </m:r>
              </m:e>
              <m:sub>
                <m:r>
                  <w:rPr>
                    <w:rFonts w:ascii="Cambria Math" w:eastAsiaTheme="minorEastAsia" w:hAnsi="Cambria Math" w:cs="Arial"/>
                  </w:rPr>
                  <m:t>H</m:t>
                </m:r>
                <m:r>
                  <m:rPr>
                    <m:sty m:val="p"/>
                  </m:rPr>
                  <w:rPr>
                    <w:rFonts w:ascii="Cambria Math" w:eastAsiaTheme="minorEastAsia" w:hAnsi="Cambria Math" w:cs="Arial"/>
                  </w:rPr>
                  <m:t>2</m:t>
                </m:r>
              </m:sub>
              <m:sup>
                <m:r>
                  <m:rPr>
                    <m:sty m:val="p"/>
                  </m:rPr>
                  <w:rPr>
                    <w:rFonts w:ascii="Cambria Math" w:eastAsiaTheme="minorEastAsia" w:hAnsi="Cambria Math" w:cs="Arial"/>
                  </w:rPr>
                  <m:t>2</m:t>
                </m:r>
              </m:sup>
            </m:sSubSup>
          </m:den>
        </m:f>
      </m:oMath>
      <w:r w:rsidR="006F13AB" w:rsidRPr="00F32214">
        <w:rPr>
          <w:rFonts w:eastAsiaTheme="minorEastAsia"/>
          <w:sz w:val="20"/>
        </w:rPr>
        <w:t xml:space="preserve">                                                  </w:t>
      </w:r>
      <w:r w:rsidR="009C11E4">
        <w:rPr>
          <w:rFonts w:eastAsiaTheme="minorEastAsia"/>
          <w:sz w:val="20"/>
        </w:rPr>
        <w:t xml:space="preserve">            </w:t>
      </w:r>
      <w:r w:rsidR="00453F94">
        <w:rPr>
          <w:rFonts w:eastAsiaTheme="minorEastAsia"/>
          <w:sz w:val="20"/>
        </w:rPr>
        <w:t xml:space="preserve"> </w:t>
      </w:r>
      <w:r w:rsidR="009C11E4">
        <w:rPr>
          <w:rFonts w:eastAsiaTheme="minorEastAsia"/>
          <w:sz w:val="20"/>
        </w:rPr>
        <w:t xml:space="preserve">  </w:t>
      </w:r>
      <w:r w:rsidR="00947CA9">
        <w:rPr>
          <w:rFonts w:eastAsiaTheme="minorEastAsia"/>
          <w:sz w:val="20"/>
        </w:rPr>
        <w:t xml:space="preserve"> </w:t>
      </w:r>
      <w:r w:rsidR="009C11E4">
        <w:rPr>
          <w:rFonts w:eastAsiaTheme="minorEastAsia"/>
          <w:sz w:val="20"/>
        </w:rPr>
        <w:t xml:space="preserve">  </w:t>
      </w:r>
      <w:r w:rsidR="006F13AB" w:rsidRPr="00947CA9">
        <w:rPr>
          <w:rFonts w:eastAsiaTheme="minorEastAsia"/>
          <w:szCs w:val="18"/>
        </w:rPr>
        <w:t>(4)</w:t>
      </w:r>
    </w:p>
    <w:p w14:paraId="21601748" w14:textId="68E7980A" w:rsidR="006F13AB" w:rsidRPr="00F32214" w:rsidRDefault="00000000" w:rsidP="00453F94">
      <w:pPr>
        <w:pStyle w:val="CETEquation"/>
        <w:rPr>
          <w:rFonts w:eastAsiaTheme="minorEastAsia"/>
          <w:sz w:val="20"/>
        </w:rPr>
      </w:pPr>
      <m:oMath>
        <m:sSub>
          <m:sSubPr>
            <m:ctrlPr>
              <w:rPr>
                <w:rFonts w:ascii="Cambria Math" w:hAnsi="Cambria Math"/>
              </w:rPr>
            </m:ctrlPr>
          </m:sSubPr>
          <m:e>
            <m:r>
              <w:rPr>
                <w:rFonts w:ascii="Cambria Math" w:hAnsi="Cambria Math"/>
              </w:rPr>
              <m:t>r</m:t>
            </m:r>
          </m:e>
          <m:sub>
            <m:r>
              <w:rPr>
                <w:rFonts w:ascii="Cambria Math" w:hAnsi="Cambria Math"/>
              </w:rPr>
              <m:t>CO</m:t>
            </m:r>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2</m:t>
                </m:r>
              </m:sub>
            </m:sSub>
            <m:sSub>
              <m:sSubPr>
                <m:ctrlPr>
                  <w:rPr>
                    <w:rFonts w:ascii="Cambria Math" w:hAnsi="Cambria Math"/>
                  </w:rPr>
                </m:ctrlPr>
              </m:sSubPr>
              <m:e>
                <m:r>
                  <w:rPr>
                    <w:rFonts w:ascii="Cambria Math" w:hAnsi="Cambria Math"/>
                  </w:rPr>
                  <m:t>f</m:t>
                </m:r>
              </m:e>
              <m:sub>
                <m:r>
                  <w:rPr>
                    <w:rFonts w:ascii="Cambria Math" w:hAnsi="Cambria Math"/>
                  </w:rPr>
                  <m:t>CO</m:t>
                </m:r>
              </m:sub>
            </m:sSub>
            <m:sSubSup>
              <m:sSubSupPr>
                <m:ctrlPr>
                  <w:rPr>
                    <w:rFonts w:ascii="Cambria Math" w:hAnsi="Cambria Math"/>
                  </w:rPr>
                </m:ctrlPr>
              </m:sSubSupPr>
              <m:e>
                <m:r>
                  <w:rPr>
                    <w:rFonts w:ascii="Cambria Math" w:hAnsi="Cambria Math"/>
                  </w:rPr>
                  <m:t>f</m:t>
                </m:r>
              </m:e>
              <m:sub>
                <m:r>
                  <w:rPr>
                    <w:rFonts w:ascii="Cambria Math" w:hAnsi="Cambria Math"/>
                  </w:rPr>
                  <m:t>H</m:t>
                </m:r>
                <m:r>
                  <m:rPr>
                    <m:sty m:val="p"/>
                  </m:rPr>
                  <w:rPr>
                    <w:rFonts w:ascii="Cambria Math" w:hAnsi="Cambria Math"/>
                  </w:rPr>
                  <m:t>2</m:t>
                </m:r>
              </m:sub>
              <m:sup>
                <m:r>
                  <m:rPr>
                    <m:sty m:val="p"/>
                  </m:rPr>
                  <w:rPr>
                    <w:rFonts w:ascii="Cambria Math" w:hAnsi="Cambria Math"/>
                  </w:rPr>
                  <m:t>3</m:t>
                </m:r>
              </m:sup>
            </m:sSubSup>
            <m:r>
              <m:rPr>
                <m:sty m:val="p"/>
              </m:rPr>
              <w:rPr>
                <w:rFonts w:ascii="Cambria Math" w:hAnsi="Cambria Math"/>
              </w:rPr>
              <m:t>(1-</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K</m:t>
                        </m:r>
                      </m:e>
                      <m:sub>
                        <m:r>
                          <w:rPr>
                            <w:rFonts w:ascii="Cambria Math" w:hAnsi="Cambria Math"/>
                          </w:rPr>
                          <m:t>CO</m:t>
                        </m:r>
                      </m:sub>
                    </m:sSub>
                    <m:sSub>
                      <m:sSubPr>
                        <m:ctrlPr>
                          <w:rPr>
                            <w:rFonts w:ascii="Cambria Math" w:hAnsi="Cambria Math"/>
                          </w:rPr>
                        </m:ctrlPr>
                      </m:sSubPr>
                      <m:e>
                        <m:r>
                          <w:rPr>
                            <w:rFonts w:ascii="Cambria Math" w:hAnsi="Cambria Math"/>
                          </w:rPr>
                          <m:t>f</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CO</m:t>
                        </m:r>
                        <m:r>
                          <m:rPr>
                            <m:sty m:val="p"/>
                          </m:rPr>
                          <w:rPr>
                            <w:rFonts w:ascii="Cambria Math" w:hAnsi="Cambria Math"/>
                          </w:rPr>
                          <m:t>2</m:t>
                        </m:r>
                      </m:sub>
                    </m:sSub>
                    <m:sSub>
                      <m:sSubPr>
                        <m:ctrlPr>
                          <w:rPr>
                            <w:rFonts w:ascii="Cambria Math" w:hAnsi="Cambria Math"/>
                          </w:rPr>
                        </m:ctrlPr>
                      </m:sSubPr>
                      <m:e>
                        <m:r>
                          <w:rPr>
                            <w:rFonts w:ascii="Cambria Math" w:hAnsi="Cambria Math"/>
                          </w:rPr>
                          <m:t>f</m:t>
                        </m:r>
                      </m:e>
                      <m:sub>
                        <m:r>
                          <w:rPr>
                            <w:rFonts w:ascii="Cambria Math" w:hAnsi="Cambria Math"/>
                          </w:rPr>
                          <m:t>CO</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H</m:t>
                        </m:r>
                        <m:r>
                          <m:rPr>
                            <m:sty m:val="p"/>
                          </m:rPr>
                          <w:rPr>
                            <w:rFonts w:ascii="Cambria Math" w:hAnsi="Cambria Math"/>
                          </w:rPr>
                          <m:t>2</m:t>
                        </m:r>
                      </m:sub>
                    </m:sSub>
                    <m:sSub>
                      <m:sSubPr>
                        <m:ctrlPr>
                          <w:rPr>
                            <w:rFonts w:ascii="Cambria Math" w:hAnsi="Cambria Math"/>
                          </w:rPr>
                        </m:ctrlPr>
                      </m:sSubPr>
                      <m:e>
                        <m:r>
                          <w:rPr>
                            <w:rFonts w:ascii="Cambria Math" w:hAnsi="Cambria Math"/>
                          </w:rPr>
                          <m:t>f</m:t>
                        </m:r>
                      </m:e>
                      <m:sub>
                        <m:r>
                          <w:rPr>
                            <w:rFonts w:ascii="Cambria Math" w:hAnsi="Cambria Math"/>
                          </w:rPr>
                          <m:t>H</m:t>
                        </m:r>
                        <m:r>
                          <m:rPr>
                            <m:sty m:val="p"/>
                          </m:rPr>
                          <w:rPr>
                            <w:rFonts w:ascii="Cambria Math" w:hAnsi="Cambria Math"/>
                          </w:rPr>
                          <m:t>2</m:t>
                        </m:r>
                      </m:sub>
                    </m:sSub>
                  </m:e>
                </m:d>
              </m:e>
              <m:sup>
                <m:r>
                  <m:rPr>
                    <m:sty m:val="p"/>
                  </m:rPr>
                  <w:rPr>
                    <w:rFonts w:ascii="Cambria Math" w:hAnsi="Cambria Math"/>
                  </w:rPr>
                  <m:t>4</m:t>
                </m:r>
              </m:sup>
            </m:sSup>
          </m:den>
        </m:f>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2</m:t>
            </m:r>
          </m:sub>
        </m:sSub>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CH</m:t>
                </m:r>
                <m:r>
                  <m:rPr>
                    <m:sty m:val="p"/>
                  </m:rPr>
                  <w:rPr>
                    <w:rFonts w:ascii="Cambria Math" w:eastAsiaTheme="minorEastAsia" w:hAnsi="Cambria Math"/>
                  </w:rPr>
                  <m:t>3</m:t>
                </m:r>
                <m:r>
                  <w:rPr>
                    <w:rFonts w:ascii="Cambria Math" w:eastAsiaTheme="minorEastAsia" w:hAnsi="Cambria Math"/>
                  </w:rPr>
                  <m:t>OH</m:t>
                </m:r>
              </m:sub>
            </m:sSub>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H</m:t>
                </m:r>
                <m:r>
                  <m:rPr>
                    <m:sty m:val="p"/>
                  </m:rPr>
                  <w:rPr>
                    <w:rFonts w:ascii="Cambria Math" w:eastAsiaTheme="minorEastAsia" w:hAnsi="Cambria Math"/>
                  </w:rPr>
                  <m:t>2</m:t>
                </m:r>
                <m:r>
                  <w:rPr>
                    <w:rFonts w:ascii="Cambria Math" w:eastAsiaTheme="minorEastAsia" w:hAnsi="Cambria Math"/>
                  </w:rPr>
                  <m:t>O</m:t>
                </m:r>
              </m:sub>
            </m:sSub>
          </m:num>
          <m:den>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f</m:t>
                </m:r>
                <m:r>
                  <m:rPr>
                    <m:sty m:val="p"/>
                  </m:rPr>
                  <w:rPr>
                    <w:rFonts w:ascii="Cambria Math" w:eastAsiaTheme="minorEastAsia" w:hAnsi="Cambria Math"/>
                  </w:rPr>
                  <m:t>2</m:t>
                </m:r>
              </m:sub>
            </m:sSub>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CO</m:t>
                </m:r>
              </m:sub>
            </m:sSub>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H</m:t>
                </m:r>
                <m:r>
                  <m:rPr>
                    <m:sty m:val="p"/>
                  </m:rPr>
                  <w:rPr>
                    <w:rFonts w:ascii="Cambria Math" w:eastAsiaTheme="minorEastAsia" w:hAnsi="Cambria Math"/>
                  </w:rPr>
                  <m:t>2</m:t>
                </m:r>
              </m:sub>
              <m:sup>
                <m:r>
                  <m:rPr>
                    <m:sty m:val="p"/>
                  </m:rPr>
                  <w:rPr>
                    <w:rFonts w:ascii="Cambria Math" w:eastAsiaTheme="minorEastAsia" w:hAnsi="Cambria Math"/>
                  </w:rPr>
                  <m:t>3</m:t>
                </m:r>
              </m:sup>
            </m:sSubSup>
          </m:den>
        </m:f>
      </m:oMath>
      <w:r w:rsidR="006F13AB" w:rsidRPr="00F32214">
        <w:rPr>
          <w:rFonts w:eastAsiaTheme="minorEastAsia"/>
          <w:sz w:val="20"/>
        </w:rPr>
        <w:t xml:space="preserve">                                                    </w:t>
      </w:r>
      <w:r w:rsidR="009C11E4">
        <w:rPr>
          <w:rFonts w:eastAsiaTheme="minorEastAsia"/>
          <w:sz w:val="20"/>
        </w:rPr>
        <w:t xml:space="preserve">        </w:t>
      </w:r>
      <w:r w:rsidR="00947CA9">
        <w:rPr>
          <w:rFonts w:eastAsiaTheme="minorEastAsia"/>
          <w:sz w:val="20"/>
        </w:rPr>
        <w:t xml:space="preserve"> </w:t>
      </w:r>
      <w:r w:rsidR="009C11E4">
        <w:rPr>
          <w:rFonts w:eastAsiaTheme="minorEastAsia"/>
          <w:sz w:val="20"/>
        </w:rPr>
        <w:t xml:space="preserve">     </w:t>
      </w:r>
      <w:r w:rsidR="00453F94">
        <w:rPr>
          <w:rFonts w:eastAsiaTheme="minorEastAsia"/>
          <w:sz w:val="20"/>
        </w:rPr>
        <w:t xml:space="preserve"> </w:t>
      </w:r>
      <w:r w:rsidR="006F13AB" w:rsidRPr="00947CA9">
        <w:rPr>
          <w:rFonts w:eastAsiaTheme="minorEastAsia"/>
          <w:szCs w:val="18"/>
        </w:rPr>
        <w:t>(5)</w:t>
      </w:r>
    </w:p>
    <w:p w14:paraId="7E69DCF9" w14:textId="17C0B823" w:rsidR="006F13AB" w:rsidRPr="00F32214" w:rsidRDefault="00000000" w:rsidP="00453F94">
      <w:pPr>
        <w:pStyle w:val="CETEquation"/>
        <w:rPr>
          <w:rFonts w:eastAsiaTheme="minorEastAsia"/>
          <w:sz w:val="20"/>
        </w:rPr>
      </w:pPr>
      <m:oMath>
        <m:sSub>
          <m:sSubPr>
            <m:ctrlPr>
              <w:rPr>
                <w:rFonts w:ascii="Cambria Math" w:hAnsi="Cambria Math"/>
              </w:rPr>
            </m:ctrlPr>
          </m:sSubPr>
          <m:e>
            <m:r>
              <w:rPr>
                <w:rFonts w:ascii="Cambria Math" w:hAnsi="Cambria Math"/>
              </w:rPr>
              <m:t>r</m:t>
            </m:r>
          </m:e>
          <m:sub>
            <m:r>
              <w:rPr>
                <w:rFonts w:ascii="Cambria Math" w:hAnsi="Cambria Math"/>
              </w:rPr>
              <m:t>DME</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3</m:t>
                </m:r>
              </m:sub>
            </m:sSub>
            <m:sSub>
              <m:sSubPr>
                <m:ctrlPr>
                  <w:rPr>
                    <w:rFonts w:ascii="Cambria Math" w:hAnsi="Cambria Math"/>
                  </w:rPr>
                </m:ctrlPr>
              </m:sSubPr>
              <m:e>
                <m:r>
                  <w:rPr>
                    <w:rFonts w:ascii="Cambria Math" w:hAnsi="Cambria Math"/>
                  </w:rPr>
                  <m:t>f</m:t>
                </m:r>
              </m:e>
              <m:sub>
                <m:r>
                  <w:rPr>
                    <w:rFonts w:ascii="Cambria Math" w:hAnsi="Cambria Math"/>
                  </w:rPr>
                  <m:t>CH</m:t>
                </m:r>
                <m:r>
                  <m:rPr>
                    <m:sty m:val="p"/>
                  </m:rPr>
                  <w:rPr>
                    <w:rFonts w:ascii="Cambria Math" w:hAnsi="Cambria Math"/>
                  </w:rPr>
                  <m:t>3</m:t>
                </m:r>
                <m:r>
                  <w:rPr>
                    <w:rFonts w:ascii="Cambria Math" w:hAnsi="Cambria Math"/>
                  </w:rPr>
                  <m:t>OH</m:t>
                </m:r>
              </m:sub>
            </m:sSub>
            <m:r>
              <m:rPr>
                <m:sty m:val="p"/>
              </m:rPr>
              <w:rPr>
                <w:rFonts w:ascii="Cambria Math" w:hAnsi="Cambria Math"/>
              </w:rPr>
              <m:t>(1-</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ad>
                      <m:radPr>
                        <m:degHide m:val="1"/>
                        <m:ctrlPr>
                          <w:rPr>
                            <w:rFonts w:ascii="Cambria Math" w:hAnsi="Cambria Math"/>
                          </w:rPr>
                        </m:ctrlPr>
                      </m:radPr>
                      <m:deg/>
                      <m:e>
                        <m:sSub>
                          <m:sSubPr>
                            <m:ctrlPr>
                              <w:rPr>
                                <w:rFonts w:ascii="Cambria Math" w:hAnsi="Cambria Math"/>
                              </w:rPr>
                            </m:ctrlPr>
                          </m:sSubPr>
                          <m:e>
                            <m:r>
                              <w:rPr>
                                <w:rFonts w:ascii="Cambria Math" w:hAnsi="Cambria Math"/>
                              </w:rPr>
                              <m:t>K</m:t>
                            </m:r>
                          </m:e>
                          <m:sub>
                            <m:r>
                              <w:rPr>
                                <w:rFonts w:ascii="Cambria Math" w:hAnsi="Cambria Math"/>
                              </w:rPr>
                              <m:t>CH</m:t>
                            </m:r>
                            <m:r>
                              <m:rPr>
                                <m:sty m:val="p"/>
                              </m:rPr>
                              <w:rPr>
                                <w:rFonts w:ascii="Cambria Math" w:hAnsi="Cambria Math"/>
                              </w:rPr>
                              <m:t>3</m:t>
                            </m:r>
                            <m:r>
                              <w:rPr>
                                <w:rFonts w:ascii="Cambria Math" w:hAnsi="Cambria Math"/>
                              </w:rPr>
                              <m:t>OH</m:t>
                            </m:r>
                          </m:sub>
                        </m:sSub>
                        <m:sSub>
                          <m:sSubPr>
                            <m:ctrlPr>
                              <w:rPr>
                                <w:rFonts w:ascii="Cambria Math" w:hAnsi="Cambria Math"/>
                              </w:rPr>
                            </m:ctrlPr>
                          </m:sSubPr>
                          <m:e>
                            <m:r>
                              <w:rPr>
                                <w:rFonts w:ascii="Cambria Math" w:hAnsi="Cambria Math"/>
                              </w:rPr>
                              <m:t>f</m:t>
                            </m:r>
                          </m:e>
                          <m:sub>
                            <m:r>
                              <w:rPr>
                                <w:rFonts w:ascii="Cambria Math" w:hAnsi="Cambria Math"/>
                              </w:rPr>
                              <m:t>CH</m:t>
                            </m:r>
                            <m:r>
                              <m:rPr>
                                <m:sty m:val="p"/>
                              </m:rPr>
                              <w:rPr>
                                <w:rFonts w:ascii="Cambria Math" w:hAnsi="Cambria Math"/>
                              </w:rPr>
                              <m:t>3</m:t>
                            </m:r>
                            <m:r>
                              <w:rPr>
                                <w:rFonts w:ascii="Cambria Math" w:hAnsi="Cambria Math"/>
                              </w:rPr>
                              <m:t>OH</m:t>
                            </m:r>
                          </m:sub>
                        </m:sSub>
                      </m:e>
                    </m:rad>
                  </m:e>
                </m:d>
              </m:e>
              <m:sup>
                <m:r>
                  <m:rPr>
                    <m:sty m:val="p"/>
                  </m:rPr>
                  <w:rPr>
                    <w:rFonts w:ascii="Cambria Math" w:hAnsi="Cambria Math"/>
                  </w:rPr>
                  <m:t>2</m:t>
                </m:r>
              </m:sup>
            </m:sSup>
          </m:den>
        </m:f>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β</m:t>
            </m:r>
          </m:e>
          <m:sub>
            <m:r>
              <m:rPr>
                <m:sty m:val="p"/>
              </m:rPr>
              <w:rPr>
                <w:rFonts w:ascii="Cambria Math" w:eastAsiaTheme="minorEastAsia" w:hAnsi="Cambria Math"/>
              </w:rPr>
              <m:t>3</m:t>
            </m:r>
          </m:sub>
        </m:sSub>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DME</m:t>
                </m:r>
              </m:sub>
            </m:sSub>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H</m:t>
                </m:r>
                <m:r>
                  <m:rPr>
                    <m:sty m:val="p"/>
                  </m:rPr>
                  <w:rPr>
                    <w:rFonts w:ascii="Cambria Math" w:eastAsiaTheme="minorEastAsia" w:hAnsi="Cambria Math"/>
                  </w:rPr>
                  <m:t>2</m:t>
                </m:r>
                <m:r>
                  <w:rPr>
                    <w:rFonts w:ascii="Cambria Math" w:eastAsiaTheme="minorEastAsia" w:hAnsi="Cambria Math"/>
                  </w:rPr>
                  <m:t>O</m:t>
                </m:r>
              </m:sub>
            </m:sSub>
          </m:num>
          <m:den>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f</m:t>
                </m:r>
                <m:r>
                  <m:rPr>
                    <m:sty m:val="p"/>
                  </m:rPr>
                  <w:rPr>
                    <w:rFonts w:ascii="Cambria Math" w:eastAsiaTheme="minorEastAsia" w:hAnsi="Cambria Math"/>
                  </w:rPr>
                  <m:t>3</m:t>
                </m:r>
              </m:sub>
            </m:sSub>
            <m:sSubSup>
              <m:sSubSupPr>
                <m:ctrlPr>
                  <w:rPr>
                    <w:rFonts w:ascii="Cambria Math" w:eastAsiaTheme="minorEastAsia" w:hAnsi="Cambria Math"/>
                  </w:rPr>
                </m:ctrlPr>
              </m:sSubSupPr>
              <m:e>
                <m:r>
                  <w:rPr>
                    <w:rFonts w:ascii="Cambria Math" w:eastAsiaTheme="minorEastAsia" w:hAnsi="Cambria Math"/>
                  </w:rPr>
                  <m:t>f</m:t>
                </m:r>
              </m:e>
              <m:sub>
                <m:r>
                  <w:rPr>
                    <w:rFonts w:ascii="Cambria Math" w:eastAsiaTheme="minorEastAsia" w:hAnsi="Cambria Math"/>
                  </w:rPr>
                  <m:t>CH</m:t>
                </m:r>
                <m:r>
                  <m:rPr>
                    <m:sty m:val="p"/>
                  </m:rPr>
                  <w:rPr>
                    <w:rFonts w:ascii="Cambria Math" w:eastAsiaTheme="minorEastAsia" w:hAnsi="Cambria Math"/>
                  </w:rPr>
                  <m:t>3</m:t>
                </m:r>
                <m:r>
                  <w:rPr>
                    <w:rFonts w:ascii="Cambria Math" w:eastAsiaTheme="minorEastAsia" w:hAnsi="Cambria Math"/>
                  </w:rPr>
                  <m:t>OH</m:t>
                </m:r>
              </m:sub>
              <m:sup>
                <m:r>
                  <m:rPr>
                    <m:sty m:val="p"/>
                  </m:rPr>
                  <w:rPr>
                    <w:rFonts w:ascii="Cambria Math" w:eastAsiaTheme="minorEastAsia" w:hAnsi="Cambria Math"/>
                  </w:rPr>
                  <m:t>2</m:t>
                </m:r>
              </m:sup>
            </m:sSubSup>
          </m:den>
        </m:f>
      </m:oMath>
      <w:r w:rsidR="006F13AB" w:rsidRPr="00F32214">
        <w:rPr>
          <w:rFonts w:eastAsiaTheme="minorEastAsia"/>
          <w:sz w:val="20"/>
        </w:rPr>
        <w:t xml:space="preserve">                                                        </w:t>
      </w:r>
      <w:r w:rsidR="009C11E4">
        <w:rPr>
          <w:rFonts w:eastAsiaTheme="minorEastAsia"/>
          <w:sz w:val="20"/>
        </w:rPr>
        <w:t xml:space="preserve">      </w:t>
      </w:r>
      <w:r w:rsidR="00947CA9">
        <w:rPr>
          <w:rFonts w:eastAsiaTheme="minorEastAsia"/>
          <w:sz w:val="20"/>
        </w:rPr>
        <w:t xml:space="preserve"> </w:t>
      </w:r>
      <w:r w:rsidR="009C11E4">
        <w:rPr>
          <w:rFonts w:eastAsiaTheme="minorEastAsia"/>
          <w:sz w:val="20"/>
        </w:rPr>
        <w:t xml:space="preserve">    </w:t>
      </w:r>
      <w:r w:rsidR="006F13AB" w:rsidRPr="00947CA9">
        <w:rPr>
          <w:rFonts w:eastAsiaTheme="minorEastAsia"/>
          <w:szCs w:val="18"/>
        </w:rPr>
        <w:t>(6)</w:t>
      </w:r>
    </w:p>
    <w:p w14:paraId="3E4F4906" w14:textId="77777777" w:rsidR="006F13AB" w:rsidRPr="00F32214" w:rsidRDefault="006F13AB" w:rsidP="006F13AB">
      <w:pPr>
        <w:spacing w:line="240" w:lineRule="auto"/>
        <w:rPr>
          <w:rFonts w:cs="Arial"/>
          <w:b/>
          <w:bCs/>
          <w:sz w:val="20"/>
        </w:rPr>
      </w:pPr>
    </w:p>
    <w:p w14:paraId="02B13BBB" w14:textId="77777777" w:rsidR="006F13AB" w:rsidRPr="00562300" w:rsidRDefault="006F13AB" w:rsidP="00453F94">
      <w:pPr>
        <w:pStyle w:val="CETTabletitle"/>
      </w:pPr>
      <w:r w:rsidRPr="00F32214">
        <w:t>Table</w:t>
      </w:r>
      <w:r w:rsidRPr="00F32214">
        <w:rPr>
          <w:spacing w:val="-5"/>
        </w:rPr>
        <w:t xml:space="preserve"> </w:t>
      </w:r>
      <w:r w:rsidRPr="00F32214">
        <w:t>1: Kinetic parameters and adsorption terms.</w:t>
      </w:r>
    </w:p>
    <w:tbl>
      <w:tblPr>
        <w:tblW w:w="3686"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992"/>
        <w:gridCol w:w="1134"/>
      </w:tblGrid>
      <w:tr w:rsidR="006F13AB" w:rsidRPr="00B57B36" w14:paraId="0E7CD153" w14:textId="77777777" w:rsidTr="0011108A">
        <w:tc>
          <w:tcPr>
            <w:tcW w:w="1560" w:type="dxa"/>
            <w:tcBorders>
              <w:top w:val="single" w:sz="12" w:space="0" w:color="008000"/>
              <w:bottom w:val="single" w:sz="6" w:space="0" w:color="008000"/>
            </w:tcBorders>
            <w:shd w:val="clear" w:color="auto" w:fill="FFFFFF"/>
            <w:vAlign w:val="center"/>
          </w:tcPr>
          <w:p w14:paraId="644D3286" w14:textId="77777777" w:rsidR="006F13AB" w:rsidRPr="00B57B36" w:rsidRDefault="006F13AB" w:rsidP="0011108A">
            <w:pPr>
              <w:pStyle w:val="CETBodytext"/>
              <w:jc w:val="center"/>
              <w:rPr>
                <w:lang w:val="en-GB"/>
              </w:rPr>
            </w:pPr>
            <w:r w:rsidRPr="00F32214">
              <w:rPr>
                <w:rFonts w:cs="Arial"/>
                <w:spacing w:val="-2"/>
              </w:rPr>
              <w:t>k  = A*exp(B/RT)</w:t>
            </w:r>
          </w:p>
        </w:tc>
        <w:tc>
          <w:tcPr>
            <w:tcW w:w="992" w:type="dxa"/>
            <w:tcBorders>
              <w:top w:val="single" w:sz="12" w:space="0" w:color="008000"/>
              <w:bottom w:val="single" w:sz="6" w:space="0" w:color="008000"/>
            </w:tcBorders>
            <w:shd w:val="clear" w:color="auto" w:fill="FFFFFF"/>
            <w:vAlign w:val="center"/>
          </w:tcPr>
          <w:p w14:paraId="0098245D" w14:textId="77777777" w:rsidR="006F13AB" w:rsidRPr="00B57B36" w:rsidRDefault="006F13AB" w:rsidP="0011108A">
            <w:pPr>
              <w:pStyle w:val="CETBodytext"/>
              <w:jc w:val="center"/>
              <w:rPr>
                <w:lang w:val="en-GB"/>
              </w:rPr>
            </w:pPr>
            <w:r>
              <w:rPr>
                <w:rFonts w:cs="Arial"/>
                <w:spacing w:val="-2"/>
                <w:szCs w:val="18"/>
              </w:rPr>
              <w:t>A</w:t>
            </w:r>
          </w:p>
        </w:tc>
        <w:tc>
          <w:tcPr>
            <w:tcW w:w="1134" w:type="dxa"/>
            <w:tcBorders>
              <w:top w:val="single" w:sz="12" w:space="0" w:color="008000"/>
              <w:bottom w:val="single" w:sz="6" w:space="0" w:color="008000"/>
            </w:tcBorders>
            <w:shd w:val="clear" w:color="auto" w:fill="FFFFFF"/>
            <w:vAlign w:val="center"/>
          </w:tcPr>
          <w:p w14:paraId="67B7BA8E" w14:textId="77777777" w:rsidR="006F13AB" w:rsidRPr="00B57B36" w:rsidRDefault="006F13AB" w:rsidP="0011108A">
            <w:pPr>
              <w:pStyle w:val="CETBodytext"/>
              <w:jc w:val="center"/>
              <w:rPr>
                <w:lang w:val="en-GB"/>
              </w:rPr>
            </w:pPr>
            <w:r>
              <w:rPr>
                <w:rFonts w:cs="Arial"/>
                <w:spacing w:val="-2"/>
                <w:szCs w:val="18"/>
              </w:rPr>
              <w:t>B</w:t>
            </w:r>
          </w:p>
        </w:tc>
      </w:tr>
      <w:tr w:rsidR="006F13AB" w:rsidRPr="00B57B36" w14:paraId="49BF40F0" w14:textId="77777777" w:rsidTr="0011108A">
        <w:tc>
          <w:tcPr>
            <w:tcW w:w="1560" w:type="dxa"/>
            <w:shd w:val="clear" w:color="auto" w:fill="FFFFFF"/>
          </w:tcPr>
          <w:p w14:paraId="65772621" w14:textId="77777777" w:rsidR="006F13AB" w:rsidRPr="00B57B36" w:rsidRDefault="006F13AB" w:rsidP="0011108A">
            <w:pPr>
              <w:pStyle w:val="CETBodytext"/>
              <w:jc w:val="center"/>
              <w:rPr>
                <w:lang w:val="en-GB"/>
              </w:rPr>
            </w:pPr>
            <w:r w:rsidRPr="00F32214">
              <w:rPr>
                <w:rFonts w:cs="Arial"/>
                <w:spacing w:val="-2"/>
              </w:rPr>
              <w:t>k</w:t>
            </w:r>
            <w:r w:rsidRPr="00F32214">
              <w:rPr>
                <w:rFonts w:cs="Arial"/>
                <w:spacing w:val="-2"/>
                <w:vertAlign w:val="subscript"/>
              </w:rPr>
              <w:t>1</w:t>
            </w:r>
          </w:p>
        </w:tc>
        <w:tc>
          <w:tcPr>
            <w:tcW w:w="992" w:type="dxa"/>
            <w:shd w:val="clear" w:color="auto" w:fill="FFFFFF"/>
          </w:tcPr>
          <w:p w14:paraId="26FEBD0C" w14:textId="77777777" w:rsidR="006F13AB" w:rsidRPr="00B57B36" w:rsidRDefault="006F13AB" w:rsidP="0011108A">
            <w:pPr>
              <w:pStyle w:val="CETBodytext"/>
              <w:jc w:val="center"/>
              <w:rPr>
                <w:lang w:val="en-GB"/>
              </w:rPr>
            </w:pPr>
            <w:r w:rsidRPr="00F32214">
              <w:rPr>
                <w:rFonts w:cs="Arial"/>
              </w:rPr>
              <w:t>1828</w:t>
            </w:r>
          </w:p>
        </w:tc>
        <w:tc>
          <w:tcPr>
            <w:tcW w:w="1134" w:type="dxa"/>
            <w:shd w:val="clear" w:color="auto" w:fill="FFFFFF"/>
          </w:tcPr>
          <w:p w14:paraId="15A72EE8" w14:textId="77777777" w:rsidR="006F13AB" w:rsidRPr="00B57B36" w:rsidRDefault="006F13AB" w:rsidP="0011108A">
            <w:pPr>
              <w:pStyle w:val="CETBodytext"/>
              <w:jc w:val="center"/>
              <w:rPr>
                <w:lang w:val="en-GB"/>
              </w:rPr>
            </w:pPr>
            <w:r w:rsidRPr="00F32214">
              <w:rPr>
                <w:rFonts w:cs="Arial"/>
                <w:spacing w:val="-5"/>
              </w:rPr>
              <w:t>-43723</w:t>
            </w:r>
          </w:p>
        </w:tc>
      </w:tr>
      <w:tr w:rsidR="006F13AB" w:rsidRPr="00B57B36" w14:paraId="2AE9168C" w14:textId="77777777" w:rsidTr="0011108A">
        <w:tc>
          <w:tcPr>
            <w:tcW w:w="1560" w:type="dxa"/>
            <w:shd w:val="clear" w:color="auto" w:fill="FFFFFF"/>
          </w:tcPr>
          <w:p w14:paraId="492B1C0A" w14:textId="77777777" w:rsidR="006F13AB" w:rsidRPr="00B57B36" w:rsidRDefault="006F13AB" w:rsidP="0011108A">
            <w:pPr>
              <w:pStyle w:val="CETBodytext"/>
              <w:ind w:right="-1"/>
              <w:jc w:val="center"/>
              <w:rPr>
                <w:rFonts w:cs="Arial"/>
                <w:szCs w:val="18"/>
                <w:lang w:val="en-GB"/>
              </w:rPr>
            </w:pPr>
            <w:r w:rsidRPr="00F32214">
              <w:rPr>
                <w:rFonts w:cs="Arial"/>
              </w:rPr>
              <w:t>k</w:t>
            </w:r>
            <w:r w:rsidRPr="00F32214">
              <w:rPr>
                <w:rFonts w:cs="Arial"/>
                <w:vertAlign w:val="subscript"/>
              </w:rPr>
              <w:t>2</w:t>
            </w:r>
          </w:p>
        </w:tc>
        <w:tc>
          <w:tcPr>
            <w:tcW w:w="992" w:type="dxa"/>
            <w:shd w:val="clear" w:color="auto" w:fill="FFFFFF"/>
          </w:tcPr>
          <w:p w14:paraId="15DF9835" w14:textId="77777777" w:rsidR="006F13AB" w:rsidRPr="00B57B36" w:rsidRDefault="006F13AB" w:rsidP="0011108A">
            <w:pPr>
              <w:pStyle w:val="CETBodytext"/>
              <w:ind w:right="-1"/>
              <w:jc w:val="center"/>
              <w:rPr>
                <w:rFonts w:cs="Arial"/>
                <w:szCs w:val="18"/>
                <w:lang w:val="en-GB"/>
              </w:rPr>
            </w:pPr>
            <w:r w:rsidRPr="00F32214">
              <w:rPr>
                <w:rFonts w:cs="Arial"/>
              </w:rPr>
              <w:t>44.95</w:t>
            </w:r>
          </w:p>
        </w:tc>
        <w:tc>
          <w:tcPr>
            <w:tcW w:w="1134" w:type="dxa"/>
            <w:shd w:val="clear" w:color="auto" w:fill="FFFFFF"/>
          </w:tcPr>
          <w:p w14:paraId="3DDEE44C" w14:textId="77777777" w:rsidR="006F13AB" w:rsidRPr="00B57B36" w:rsidRDefault="006F13AB" w:rsidP="0011108A">
            <w:pPr>
              <w:pStyle w:val="CETBodytext"/>
              <w:ind w:right="-1"/>
              <w:jc w:val="center"/>
              <w:rPr>
                <w:rFonts w:cs="Arial"/>
                <w:szCs w:val="18"/>
                <w:lang w:val="en-GB"/>
              </w:rPr>
            </w:pPr>
            <w:r w:rsidRPr="00F32214">
              <w:rPr>
                <w:rFonts w:cs="Arial"/>
                <w:spacing w:val="-2"/>
              </w:rPr>
              <w:t>-30253</w:t>
            </w:r>
          </w:p>
        </w:tc>
      </w:tr>
      <w:tr w:rsidR="006F13AB" w:rsidRPr="00B80E9D" w14:paraId="613A07AD" w14:textId="77777777" w:rsidTr="0011108A">
        <w:tc>
          <w:tcPr>
            <w:tcW w:w="1560" w:type="dxa"/>
            <w:shd w:val="clear" w:color="auto" w:fill="FFFFFF"/>
          </w:tcPr>
          <w:p w14:paraId="4B12B1A8" w14:textId="77777777" w:rsidR="006F13AB" w:rsidRPr="00B80E9D" w:rsidRDefault="006F13AB" w:rsidP="0011108A">
            <w:pPr>
              <w:pStyle w:val="CETBodytext"/>
              <w:ind w:right="-1"/>
              <w:jc w:val="center"/>
              <w:rPr>
                <w:rFonts w:cs="Arial"/>
                <w:szCs w:val="18"/>
              </w:rPr>
            </w:pPr>
            <w:r w:rsidRPr="00F32214">
              <w:rPr>
                <w:rFonts w:cs="Arial"/>
              </w:rPr>
              <w:t>k</w:t>
            </w:r>
            <w:r w:rsidRPr="00F32214">
              <w:rPr>
                <w:rFonts w:cs="Arial"/>
                <w:vertAlign w:val="subscript"/>
              </w:rPr>
              <w:t>3</w:t>
            </w:r>
          </w:p>
        </w:tc>
        <w:tc>
          <w:tcPr>
            <w:tcW w:w="992" w:type="dxa"/>
            <w:shd w:val="clear" w:color="auto" w:fill="FFFFFF"/>
          </w:tcPr>
          <w:p w14:paraId="273647BC" w14:textId="77777777" w:rsidR="006F13AB" w:rsidRPr="00B80E9D" w:rsidRDefault="006F13AB" w:rsidP="0011108A">
            <w:pPr>
              <w:pStyle w:val="CETBodytext"/>
              <w:ind w:right="-1"/>
              <w:jc w:val="center"/>
              <w:rPr>
                <w:rFonts w:cs="Arial"/>
                <w:szCs w:val="18"/>
              </w:rPr>
            </w:pPr>
            <w:r w:rsidRPr="00F32214">
              <w:rPr>
                <w:rFonts w:cs="Arial"/>
              </w:rPr>
              <w:t>193.9</w:t>
            </w:r>
          </w:p>
        </w:tc>
        <w:tc>
          <w:tcPr>
            <w:tcW w:w="1134" w:type="dxa"/>
            <w:shd w:val="clear" w:color="auto" w:fill="FFFFFF"/>
          </w:tcPr>
          <w:p w14:paraId="686AB8A2" w14:textId="77777777" w:rsidR="006F13AB" w:rsidRPr="00B80E9D" w:rsidRDefault="006F13AB" w:rsidP="0011108A">
            <w:pPr>
              <w:pStyle w:val="CETBodytext"/>
              <w:ind w:right="-1"/>
              <w:jc w:val="center"/>
              <w:rPr>
                <w:rFonts w:cs="Arial"/>
                <w:szCs w:val="18"/>
              </w:rPr>
            </w:pPr>
            <w:r w:rsidRPr="00F32214">
              <w:rPr>
                <w:rFonts w:cs="Arial"/>
                <w:spacing w:val="-2"/>
              </w:rPr>
              <w:t>-24984</w:t>
            </w:r>
          </w:p>
        </w:tc>
      </w:tr>
      <w:tr w:rsidR="006F13AB" w:rsidRPr="00B80E9D" w14:paraId="07FFD001" w14:textId="77777777" w:rsidTr="0011108A">
        <w:tc>
          <w:tcPr>
            <w:tcW w:w="1560" w:type="dxa"/>
            <w:shd w:val="clear" w:color="auto" w:fill="FFFFFF"/>
          </w:tcPr>
          <w:p w14:paraId="0A45561C" w14:textId="77777777" w:rsidR="006F13AB" w:rsidRPr="00B80E9D" w:rsidRDefault="006F13AB" w:rsidP="0011108A">
            <w:pPr>
              <w:pStyle w:val="CETBodytext"/>
              <w:ind w:right="-1"/>
              <w:jc w:val="center"/>
              <w:rPr>
                <w:rFonts w:cs="Arial"/>
                <w:szCs w:val="18"/>
              </w:rPr>
            </w:pPr>
            <w:r w:rsidRPr="00F32214">
              <w:rPr>
                <w:rFonts w:cs="Arial"/>
              </w:rPr>
              <w:t>K</w:t>
            </w:r>
            <w:r w:rsidRPr="00F32214">
              <w:rPr>
                <w:rFonts w:cs="Arial"/>
                <w:vertAlign w:val="subscript"/>
              </w:rPr>
              <w:t>CO</w:t>
            </w:r>
          </w:p>
        </w:tc>
        <w:tc>
          <w:tcPr>
            <w:tcW w:w="992" w:type="dxa"/>
            <w:shd w:val="clear" w:color="auto" w:fill="FFFFFF"/>
          </w:tcPr>
          <w:p w14:paraId="210536FB" w14:textId="77777777" w:rsidR="006F13AB" w:rsidRPr="00B80E9D" w:rsidRDefault="006F13AB" w:rsidP="0011108A">
            <w:pPr>
              <w:pStyle w:val="CETBodytext"/>
              <w:ind w:right="-1"/>
              <w:jc w:val="center"/>
              <w:rPr>
                <w:rFonts w:cs="Arial"/>
                <w:szCs w:val="18"/>
              </w:rPr>
            </w:pPr>
            <w:r w:rsidRPr="00F32214">
              <w:rPr>
                <w:rFonts w:cs="Arial"/>
              </w:rPr>
              <w:t>8.252 x 10</w:t>
            </w:r>
            <w:r w:rsidRPr="00F32214">
              <w:rPr>
                <w:rFonts w:cs="Arial"/>
                <w:vertAlign w:val="superscript"/>
              </w:rPr>
              <w:t>-4</w:t>
            </w:r>
          </w:p>
        </w:tc>
        <w:tc>
          <w:tcPr>
            <w:tcW w:w="1134" w:type="dxa"/>
            <w:shd w:val="clear" w:color="auto" w:fill="FFFFFF"/>
          </w:tcPr>
          <w:p w14:paraId="601B079C" w14:textId="77777777" w:rsidR="006F13AB" w:rsidRPr="00B80E9D" w:rsidRDefault="006F13AB" w:rsidP="0011108A">
            <w:pPr>
              <w:pStyle w:val="CETBodytext"/>
              <w:ind w:right="-1"/>
              <w:jc w:val="center"/>
              <w:rPr>
                <w:rFonts w:cs="Arial"/>
                <w:szCs w:val="18"/>
              </w:rPr>
            </w:pPr>
            <w:r w:rsidRPr="00F32214">
              <w:rPr>
                <w:rFonts w:cs="Arial"/>
                <w:spacing w:val="-2"/>
              </w:rPr>
              <w:t>30275</w:t>
            </w:r>
          </w:p>
        </w:tc>
      </w:tr>
      <w:tr w:rsidR="006F13AB" w:rsidRPr="00B80E9D" w14:paraId="6A74EB2D" w14:textId="77777777" w:rsidTr="0011108A">
        <w:tc>
          <w:tcPr>
            <w:tcW w:w="1560" w:type="dxa"/>
            <w:shd w:val="clear" w:color="auto" w:fill="FFFFFF"/>
          </w:tcPr>
          <w:p w14:paraId="7BDB7227" w14:textId="77777777" w:rsidR="006F13AB" w:rsidRPr="00B80E9D" w:rsidRDefault="006F13AB" w:rsidP="0011108A">
            <w:pPr>
              <w:pStyle w:val="CETBodytext"/>
              <w:ind w:right="-1"/>
              <w:jc w:val="center"/>
              <w:rPr>
                <w:rFonts w:cs="Arial"/>
                <w:szCs w:val="18"/>
              </w:rPr>
            </w:pPr>
            <w:r w:rsidRPr="00F32214">
              <w:rPr>
                <w:rFonts w:cs="Arial"/>
              </w:rPr>
              <w:t>K</w:t>
            </w:r>
            <w:r w:rsidRPr="00F32214">
              <w:rPr>
                <w:rFonts w:cs="Arial"/>
                <w:vertAlign w:val="subscript"/>
              </w:rPr>
              <w:t>CO2</w:t>
            </w:r>
          </w:p>
        </w:tc>
        <w:tc>
          <w:tcPr>
            <w:tcW w:w="992" w:type="dxa"/>
            <w:shd w:val="clear" w:color="auto" w:fill="FFFFFF"/>
          </w:tcPr>
          <w:p w14:paraId="2CB7406C" w14:textId="77777777" w:rsidR="006F13AB" w:rsidRPr="00B80E9D" w:rsidRDefault="006F13AB" w:rsidP="0011108A">
            <w:pPr>
              <w:pStyle w:val="CETBodytext"/>
              <w:ind w:right="-1"/>
              <w:jc w:val="center"/>
              <w:rPr>
                <w:rFonts w:cs="Arial"/>
                <w:szCs w:val="18"/>
              </w:rPr>
            </w:pPr>
            <w:r w:rsidRPr="00F32214">
              <w:rPr>
                <w:rFonts w:cs="Arial"/>
                <w:spacing w:val="-2"/>
              </w:rPr>
              <w:t>2.1 x 10</w:t>
            </w:r>
            <w:r w:rsidRPr="00F32214">
              <w:rPr>
                <w:rFonts w:cs="Arial"/>
                <w:spacing w:val="-2"/>
                <w:vertAlign w:val="superscript"/>
              </w:rPr>
              <w:t>-3</w:t>
            </w:r>
          </w:p>
        </w:tc>
        <w:tc>
          <w:tcPr>
            <w:tcW w:w="1134" w:type="dxa"/>
            <w:shd w:val="clear" w:color="auto" w:fill="FFFFFF"/>
          </w:tcPr>
          <w:p w14:paraId="0D2F4BA0" w14:textId="77777777" w:rsidR="006F13AB" w:rsidRPr="00B80E9D" w:rsidRDefault="006F13AB" w:rsidP="0011108A">
            <w:pPr>
              <w:pStyle w:val="CETBodytext"/>
              <w:ind w:right="-1"/>
              <w:jc w:val="center"/>
              <w:rPr>
                <w:rFonts w:cs="Arial"/>
                <w:szCs w:val="18"/>
              </w:rPr>
            </w:pPr>
            <w:r w:rsidRPr="00F32214">
              <w:rPr>
                <w:rFonts w:cs="Arial"/>
                <w:spacing w:val="-2"/>
              </w:rPr>
              <w:t>31846</w:t>
            </w:r>
          </w:p>
        </w:tc>
      </w:tr>
      <w:tr w:rsidR="006F13AB" w:rsidRPr="00B80E9D" w14:paraId="674B7269" w14:textId="77777777" w:rsidTr="0011108A">
        <w:tc>
          <w:tcPr>
            <w:tcW w:w="1560" w:type="dxa"/>
            <w:shd w:val="clear" w:color="auto" w:fill="FFFFFF"/>
          </w:tcPr>
          <w:p w14:paraId="226F0414" w14:textId="77777777" w:rsidR="006F13AB" w:rsidRPr="00B80E9D" w:rsidRDefault="006F13AB" w:rsidP="0011108A">
            <w:pPr>
              <w:pStyle w:val="CETBodytext"/>
              <w:ind w:right="-1"/>
              <w:jc w:val="center"/>
              <w:rPr>
                <w:rFonts w:cs="Arial"/>
                <w:szCs w:val="18"/>
              </w:rPr>
            </w:pPr>
            <w:r w:rsidRPr="00F32214">
              <w:rPr>
                <w:rFonts w:cs="Arial"/>
              </w:rPr>
              <w:t>K</w:t>
            </w:r>
            <w:r w:rsidRPr="00F32214">
              <w:rPr>
                <w:rFonts w:cs="Arial"/>
                <w:vertAlign w:val="subscript"/>
              </w:rPr>
              <w:t>H2</w:t>
            </w:r>
          </w:p>
        </w:tc>
        <w:tc>
          <w:tcPr>
            <w:tcW w:w="992" w:type="dxa"/>
            <w:shd w:val="clear" w:color="auto" w:fill="FFFFFF"/>
          </w:tcPr>
          <w:p w14:paraId="17FC27DE" w14:textId="77777777" w:rsidR="006F13AB" w:rsidRPr="00B80E9D" w:rsidRDefault="006F13AB" w:rsidP="0011108A">
            <w:pPr>
              <w:pStyle w:val="CETBodytext"/>
              <w:ind w:right="-1"/>
              <w:jc w:val="center"/>
              <w:rPr>
                <w:rFonts w:cs="Arial"/>
                <w:szCs w:val="18"/>
              </w:rPr>
            </w:pPr>
            <w:r w:rsidRPr="00F32214">
              <w:rPr>
                <w:rFonts w:cs="Arial"/>
                <w:spacing w:val="-2"/>
              </w:rPr>
              <w:t>0.1035</w:t>
            </w:r>
          </w:p>
        </w:tc>
        <w:tc>
          <w:tcPr>
            <w:tcW w:w="1134" w:type="dxa"/>
            <w:shd w:val="clear" w:color="auto" w:fill="FFFFFF"/>
          </w:tcPr>
          <w:p w14:paraId="3F9236C1" w14:textId="77777777" w:rsidR="006F13AB" w:rsidRPr="00B80E9D" w:rsidRDefault="006F13AB" w:rsidP="0011108A">
            <w:pPr>
              <w:pStyle w:val="CETBodytext"/>
              <w:ind w:right="-1"/>
              <w:jc w:val="center"/>
              <w:rPr>
                <w:rFonts w:cs="Arial"/>
                <w:szCs w:val="18"/>
              </w:rPr>
            </w:pPr>
            <w:r w:rsidRPr="00F32214">
              <w:rPr>
                <w:rFonts w:cs="Arial"/>
                <w:spacing w:val="-2"/>
              </w:rPr>
              <w:t>-11139</w:t>
            </w:r>
          </w:p>
        </w:tc>
      </w:tr>
      <w:tr w:rsidR="006F13AB" w:rsidRPr="00B80E9D" w14:paraId="21DA731F" w14:textId="77777777" w:rsidTr="0011108A">
        <w:tc>
          <w:tcPr>
            <w:tcW w:w="1560" w:type="dxa"/>
            <w:shd w:val="clear" w:color="auto" w:fill="FFFFFF"/>
          </w:tcPr>
          <w:p w14:paraId="5471205A" w14:textId="77777777" w:rsidR="006F13AB" w:rsidRPr="00B80E9D" w:rsidRDefault="006F13AB" w:rsidP="0011108A">
            <w:pPr>
              <w:pStyle w:val="CETBodytext"/>
              <w:ind w:right="-1"/>
              <w:jc w:val="center"/>
              <w:rPr>
                <w:rFonts w:cs="Arial"/>
                <w:szCs w:val="18"/>
              </w:rPr>
            </w:pPr>
            <w:r w:rsidRPr="00F32214">
              <w:rPr>
                <w:rFonts w:cs="Arial"/>
              </w:rPr>
              <w:t>K</w:t>
            </w:r>
            <w:r w:rsidRPr="00F32214">
              <w:rPr>
                <w:rFonts w:cs="Arial"/>
                <w:vertAlign w:val="subscript"/>
              </w:rPr>
              <w:t>CH3OH</w:t>
            </w:r>
          </w:p>
        </w:tc>
        <w:tc>
          <w:tcPr>
            <w:tcW w:w="992" w:type="dxa"/>
            <w:shd w:val="clear" w:color="auto" w:fill="FFFFFF"/>
          </w:tcPr>
          <w:p w14:paraId="12F3005A" w14:textId="77777777" w:rsidR="006F13AB" w:rsidRPr="00B80E9D" w:rsidRDefault="006F13AB" w:rsidP="0011108A">
            <w:pPr>
              <w:pStyle w:val="CETBodytext"/>
              <w:ind w:right="-1"/>
              <w:jc w:val="center"/>
              <w:rPr>
                <w:rFonts w:cs="Arial"/>
                <w:szCs w:val="18"/>
              </w:rPr>
            </w:pPr>
            <w:r w:rsidRPr="00F32214">
              <w:rPr>
                <w:rFonts w:cs="Arial"/>
                <w:spacing w:val="-2"/>
              </w:rPr>
              <w:t>1.726 x 10</w:t>
            </w:r>
            <w:r w:rsidRPr="00F32214">
              <w:rPr>
                <w:rFonts w:cs="Arial"/>
                <w:spacing w:val="-2"/>
                <w:vertAlign w:val="superscript"/>
              </w:rPr>
              <w:t>-4</w:t>
            </w:r>
          </w:p>
        </w:tc>
        <w:tc>
          <w:tcPr>
            <w:tcW w:w="1134" w:type="dxa"/>
            <w:shd w:val="clear" w:color="auto" w:fill="FFFFFF"/>
          </w:tcPr>
          <w:p w14:paraId="0F614681" w14:textId="77777777" w:rsidR="006F13AB" w:rsidRPr="00B80E9D" w:rsidRDefault="006F13AB" w:rsidP="0011108A">
            <w:pPr>
              <w:pStyle w:val="CETBodytext"/>
              <w:ind w:right="-1"/>
              <w:jc w:val="center"/>
              <w:rPr>
                <w:rFonts w:cs="Arial"/>
                <w:szCs w:val="18"/>
              </w:rPr>
            </w:pPr>
            <w:r w:rsidRPr="00F32214">
              <w:rPr>
                <w:rFonts w:cs="Arial"/>
                <w:spacing w:val="-2"/>
              </w:rPr>
              <w:t>60126</w:t>
            </w:r>
          </w:p>
        </w:tc>
      </w:tr>
    </w:tbl>
    <w:p w14:paraId="547F1ED6" w14:textId="77777777" w:rsidR="006F13AB" w:rsidRDefault="006F13AB" w:rsidP="006F13AB">
      <w:pPr>
        <w:spacing w:line="240" w:lineRule="auto"/>
        <w:rPr>
          <w:rFonts w:cs="Arial"/>
          <w:b/>
          <w:bCs/>
          <w:sz w:val="20"/>
        </w:rPr>
      </w:pPr>
    </w:p>
    <w:p w14:paraId="2BCEE8E3" w14:textId="477EC7C2" w:rsidR="006F13AB" w:rsidRPr="009C11E4" w:rsidRDefault="00000000" w:rsidP="00453F94">
      <w:pPr>
        <w:pStyle w:val="CETEquation"/>
        <w:rPr>
          <w:rFonts w:eastAsiaTheme="minorEastAsia"/>
        </w:rPr>
      </w:pPr>
      <m:oMath>
        <m:sSub>
          <m:sSubPr>
            <m:ctrlPr>
              <w:rPr>
                <w:rFonts w:ascii="Cambria Math" w:hAnsi="Cambria Math"/>
              </w:rPr>
            </m:ctrlPr>
          </m:sSubPr>
          <m:e>
            <m:r>
              <w:rPr>
                <w:rFonts w:ascii="Cambria Math" w:hAnsi="Cambria Math"/>
              </w:rPr>
              <m:t>K</m:t>
            </m:r>
          </m:e>
          <m:sub>
            <m:r>
              <w:rPr>
                <w:rFonts w:ascii="Cambria Math" w:hAnsi="Cambria Math"/>
              </w:rPr>
              <m:t>f</m:t>
            </m:r>
            <m:r>
              <m:rPr>
                <m:sty m:val="p"/>
              </m:rPr>
              <w:rPr>
                <w:rFonts w:ascii="Cambria Math" w:hAnsi="Cambria Math"/>
              </w:rPr>
              <m:t>1</m:t>
            </m:r>
          </m:sub>
        </m:sSub>
        <m:r>
          <m:rPr>
            <m:sty m:val="p"/>
          </m:rPr>
          <w:rPr>
            <w:rFonts w:ascii="Cambria Math" w:hAnsi="Cambria Math"/>
          </w:rPr>
          <m:t>=exp⁡(21.84+</m:t>
        </m:r>
        <m:f>
          <m:fPr>
            <m:ctrlPr>
              <w:rPr>
                <w:rFonts w:ascii="Cambria Math" w:hAnsi="Cambria Math"/>
              </w:rPr>
            </m:ctrlPr>
          </m:fPr>
          <m:num>
            <m:r>
              <m:rPr>
                <m:sty m:val="p"/>
              </m:rPr>
              <w:rPr>
                <w:rFonts w:ascii="Cambria Math" w:hAnsi="Cambria Math"/>
              </w:rPr>
              <m:t>9040</m:t>
            </m:r>
          </m:num>
          <m:den>
            <m:r>
              <w:rPr>
                <w:rFonts w:ascii="Cambria Math" w:hAnsi="Cambria Math"/>
              </w:rPr>
              <m:t>T</m:t>
            </m:r>
          </m:den>
        </m:f>
        <m:r>
          <m:rPr>
            <m:sty m:val="p"/>
          </m:rPr>
          <w:rPr>
            <w:rFonts w:ascii="Cambria Math" w:hAnsi="Cambria Math"/>
          </w:rPr>
          <m:t>-7.66×</m:t>
        </m:r>
        <m:r>
          <w:rPr>
            <w:rFonts w:ascii="Cambria Math" w:hAnsi="Cambria Math"/>
          </w:rPr>
          <m:t>Ln</m:t>
        </m:r>
        <m:d>
          <m:dPr>
            <m:ctrlPr>
              <w:rPr>
                <w:rFonts w:ascii="Cambria Math" w:hAnsi="Cambria Math"/>
              </w:rPr>
            </m:ctrlPr>
          </m:dPr>
          <m:e>
            <m:r>
              <w:rPr>
                <w:rFonts w:ascii="Cambria Math" w:hAnsi="Cambria Math"/>
              </w:rPr>
              <m:t>T</m:t>
            </m:r>
          </m:e>
        </m:d>
        <m:r>
          <m:rPr>
            <m:sty m:val="p"/>
          </m:rPr>
          <w:rPr>
            <w:rFonts w:ascii="Cambria Math" w:hAnsi="Cambria Math"/>
          </w:rPr>
          <m:t>+54.07</m:t>
        </m:r>
        <m:r>
          <w:rPr>
            <w:rFonts w:ascii="Cambria Math" w:hAnsi="Cambria Math"/>
          </w:rPr>
          <m:t>x</m:t>
        </m:r>
        <m:r>
          <m:rPr>
            <m:sty m:val="p"/>
          </m:rPr>
          <w:rPr>
            <w:rFonts w:ascii="Cambria Math" w:hAnsi="Cambria Math"/>
          </w:rPr>
          <m:t>1</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-4</m:t>
            </m:r>
          </m:sup>
        </m:sSup>
        <m:r>
          <w:rPr>
            <w:rFonts w:ascii="Cambria Math" w:hAnsi="Cambria Math"/>
          </w:rPr>
          <m:t>T</m:t>
        </m:r>
        <m:r>
          <m:rPr>
            <m:sty m:val="p"/>
          </m:rPr>
          <w:rPr>
            <w:rFonts w:ascii="Cambria Math" w:hAnsi="Cambria Math"/>
          </w:rPr>
          <m:t>)</m:t>
        </m:r>
      </m:oMath>
      <w:r w:rsidR="006F13AB" w:rsidRPr="009C11E4">
        <w:rPr>
          <w:rFonts w:eastAsiaTheme="minorEastAsia"/>
        </w:rPr>
        <w:t xml:space="preserve">                                                            </w:t>
      </w:r>
      <w:r w:rsidR="009C11E4">
        <w:rPr>
          <w:rFonts w:eastAsiaTheme="minorEastAsia"/>
        </w:rPr>
        <w:t xml:space="preserve">        </w:t>
      </w:r>
      <w:r w:rsidR="00947CA9">
        <w:rPr>
          <w:rFonts w:eastAsiaTheme="minorEastAsia"/>
        </w:rPr>
        <w:t xml:space="preserve">   </w:t>
      </w:r>
      <w:r w:rsidR="009C11E4">
        <w:rPr>
          <w:rFonts w:eastAsiaTheme="minorEastAsia"/>
        </w:rPr>
        <w:t xml:space="preserve">       </w:t>
      </w:r>
      <w:r w:rsidR="00947CA9">
        <w:rPr>
          <w:rFonts w:eastAsiaTheme="minorEastAsia"/>
        </w:rPr>
        <w:t xml:space="preserve"> </w:t>
      </w:r>
      <w:r w:rsidR="009C11E4">
        <w:rPr>
          <w:rFonts w:eastAsiaTheme="minorEastAsia"/>
        </w:rPr>
        <w:t xml:space="preserve"> </w:t>
      </w:r>
      <w:r w:rsidR="006F13AB" w:rsidRPr="009C11E4">
        <w:rPr>
          <w:rFonts w:eastAsiaTheme="minorEastAsia"/>
        </w:rPr>
        <w:t xml:space="preserve">   </w:t>
      </w:r>
      <w:r w:rsidR="006F13AB" w:rsidRPr="00947CA9">
        <w:rPr>
          <w:rFonts w:eastAsiaTheme="minorEastAsia"/>
          <w:szCs w:val="18"/>
        </w:rPr>
        <w:t>(7)</w:t>
      </w:r>
    </w:p>
    <w:p w14:paraId="1643CD62" w14:textId="4D4D9B50" w:rsidR="006F13AB" w:rsidRPr="009C11E4" w:rsidRDefault="00000000" w:rsidP="00453F94">
      <w:pPr>
        <w:pStyle w:val="CETEquation"/>
        <w:rPr>
          <w:rFonts w:eastAsiaTheme="minorEastAsia"/>
        </w:rPr>
      </w:pPr>
      <m:oMath>
        <m:sSub>
          <m:sSubPr>
            <m:ctrlPr>
              <w:rPr>
                <w:rFonts w:ascii="Cambria Math" w:hAnsi="Cambria Math"/>
              </w:rPr>
            </m:ctrlPr>
          </m:sSubPr>
          <m:e>
            <m:r>
              <w:rPr>
                <w:rFonts w:ascii="Cambria Math" w:hAnsi="Cambria Math"/>
              </w:rPr>
              <m:t>K</m:t>
            </m:r>
          </m:e>
          <m:sub>
            <m:r>
              <w:rPr>
                <w:rFonts w:ascii="Cambria Math" w:hAnsi="Cambria Math"/>
              </w:rPr>
              <m:t>f</m:t>
            </m:r>
            <m:r>
              <m:rPr>
                <m:sty m:val="p"/>
              </m:rPr>
              <w:rPr>
                <w:rFonts w:ascii="Cambria Math" w:hAnsi="Cambria Math"/>
              </w:rPr>
              <m:t>2</m:t>
            </m:r>
          </m:sub>
        </m:sSub>
        <m:r>
          <m:rPr>
            <m:sty m:val="p"/>
          </m:rPr>
          <w:rPr>
            <w:rFonts w:ascii="Cambria Math" w:hAnsi="Cambria Math"/>
          </w:rPr>
          <m:t>=exp⁡(-24.08+</m:t>
        </m:r>
        <m:f>
          <m:fPr>
            <m:ctrlPr>
              <w:rPr>
                <w:rFonts w:ascii="Cambria Math" w:hAnsi="Cambria Math"/>
              </w:rPr>
            </m:ctrlPr>
          </m:fPr>
          <m:num>
            <m:r>
              <m:rPr>
                <m:sty m:val="p"/>
              </m:rPr>
              <w:rPr>
                <w:rFonts w:ascii="Cambria Math" w:hAnsi="Cambria Math"/>
              </w:rPr>
              <m:t>7012.4</m:t>
            </m:r>
          </m:num>
          <m:den>
            <m:r>
              <w:rPr>
                <w:rFonts w:ascii="Cambria Math" w:hAnsi="Cambria Math"/>
              </w:rPr>
              <m:t>T</m:t>
            </m:r>
          </m:den>
        </m:f>
        <m:r>
          <m:rPr>
            <m:sty m:val="p"/>
          </m:rPr>
          <w:rPr>
            <w:rFonts w:ascii="Cambria Math" w:hAnsi="Cambria Math"/>
          </w:rPr>
          <m:t>)</m:t>
        </m:r>
      </m:oMath>
      <w:r w:rsidR="006F13AB" w:rsidRPr="009C11E4">
        <w:rPr>
          <w:rFonts w:eastAsiaTheme="minorEastAsia"/>
        </w:rPr>
        <w:t xml:space="preserve">                                                                                                              </w:t>
      </w:r>
      <w:r w:rsidR="009C11E4">
        <w:rPr>
          <w:rFonts w:eastAsiaTheme="minorEastAsia"/>
        </w:rPr>
        <w:t xml:space="preserve">                 </w:t>
      </w:r>
      <w:r w:rsidR="006F13AB" w:rsidRPr="00947CA9">
        <w:rPr>
          <w:rFonts w:eastAsiaTheme="minorEastAsia"/>
          <w:szCs w:val="18"/>
        </w:rPr>
        <w:t>(8)</w:t>
      </w:r>
    </w:p>
    <w:p w14:paraId="2AA7BFDC" w14:textId="354C344A" w:rsidR="006F13AB" w:rsidRPr="00F32214" w:rsidRDefault="00000000" w:rsidP="00453F94">
      <w:pPr>
        <w:pStyle w:val="CETEquation"/>
        <w:rPr>
          <w:rFonts w:eastAsiaTheme="minorEastAsia"/>
          <w:sz w:val="20"/>
        </w:rPr>
      </w:pPr>
      <m:oMath>
        <m:sSub>
          <m:sSubPr>
            <m:ctrlPr>
              <w:rPr>
                <w:rFonts w:ascii="Cambria Math" w:hAnsi="Cambria Math"/>
              </w:rPr>
            </m:ctrlPr>
          </m:sSubPr>
          <m:e>
            <m:r>
              <w:rPr>
                <w:rFonts w:ascii="Cambria Math" w:hAnsi="Cambria Math"/>
              </w:rPr>
              <m:t>K</m:t>
            </m:r>
          </m:e>
          <m:sub>
            <m:r>
              <w:rPr>
                <w:rFonts w:ascii="Cambria Math" w:hAnsi="Cambria Math"/>
              </w:rPr>
              <m:t>f</m:t>
            </m:r>
            <m:r>
              <m:rPr>
                <m:sty m:val="p"/>
              </m:rPr>
              <w:rPr>
                <w:rFonts w:ascii="Cambria Math" w:hAnsi="Cambria Math"/>
              </w:rPr>
              <m:t>3</m:t>
            </m:r>
          </m:sub>
        </m:sSub>
        <m:r>
          <m:rPr>
            <m:sty m:val="p"/>
          </m:rPr>
          <w:rPr>
            <w:rFonts w:ascii="Cambria Math" w:hAnsi="Cambria Math"/>
          </w:rPr>
          <m:t>= exp⁡(-9.76+</m:t>
        </m:r>
        <m:f>
          <m:fPr>
            <m:ctrlPr>
              <w:rPr>
                <w:rFonts w:ascii="Cambria Math" w:hAnsi="Cambria Math"/>
              </w:rPr>
            </m:ctrlPr>
          </m:fPr>
          <m:num>
            <m:r>
              <m:rPr>
                <m:sty m:val="p"/>
              </m:rPr>
              <w:rPr>
                <w:rFonts w:ascii="Cambria Math" w:hAnsi="Cambria Math"/>
              </w:rPr>
              <m:t>3200</m:t>
            </m:r>
          </m:num>
          <m:den>
            <m:r>
              <w:rPr>
                <w:rFonts w:ascii="Cambria Math" w:hAnsi="Cambria Math"/>
              </w:rPr>
              <m:t>T</m:t>
            </m:r>
          </m:den>
        </m:f>
        <m:r>
          <m:rPr>
            <m:sty m:val="p"/>
          </m:rPr>
          <w:rPr>
            <w:rFonts w:ascii="Cambria Math" w:hAnsi="Cambria Math"/>
          </w:rPr>
          <m:t>+1.07×</m:t>
        </m:r>
        <m:r>
          <w:rPr>
            <w:rFonts w:ascii="Cambria Math" w:hAnsi="Cambria Math"/>
          </w:rPr>
          <m:t>Ln</m:t>
        </m:r>
        <m:d>
          <m:dPr>
            <m:ctrlPr>
              <w:rPr>
                <w:rFonts w:ascii="Cambria Math" w:hAnsi="Cambria Math"/>
              </w:rPr>
            </m:ctrlPr>
          </m:dPr>
          <m:e>
            <m:r>
              <w:rPr>
                <w:rFonts w:ascii="Cambria Math" w:hAnsi="Cambria Math"/>
              </w:rPr>
              <m:t>T</m:t>
            </m:r>
          </m:e>
        </m:d>
        <m:r>
          <m:rPr>
            <m:sty m:val="p"/>
          </m:rPr>
          <w:rPr>
            <w:rFonts w:ascii="Cambria Math" w:hAnsi="Cambria Math"/>
          </w:rPr>
          <m:t>-6.57</m:t>
        </m:r>
        <m:r>
          <w:rPr>
            <w:rFonts w:ascii="Cambria Math" w:hAnsi="Cambria Math"/>
          </w:rPr>
          <m:t>x</m:t>
        </m:r>
        <m:r>
          <m:rPr>
            <m:sty m:val="p"/>
          </m:rPr>
          <w:rPr>
            <w:rFonts w:ascii="Cambria Math" w:hAnsi="Cambria Math"/>
          </w:rPr>
          <m:t>1</m:t>
        </m:r>
        <m:sSup>
          <m:sSupPr>
            <m:ctrlPr>
              <w:rPr>
                <w:rFonts w:ascii="Cambria Math" w:hAnsi="Cambria Math"/>
              </w:rPr>
            </m:ctrlPr>
          </m:sSupPr>
          <m:e>
            <m:r>
              <m:rPr>
                <m:sty m:val="p"/>
              </m:rPr>
              <w:rPr>
                <w:rFonts w:ascii="Cambria Math" w:hAnsi="Cambria Math"/>
              </w:rPr>
              <m:t>0</m:t>
            </m:r>
          </m:e>
          <m:sup>
            <m:r>
              <m:rPr>
                <m:sty m:val="p"/>
              </m:rPr>
              <w:rPr>
                <w:rFonts w:ascii="Cambria Math" w:hAnsi="Cambria Math"/>
              </w:rPr>
              <m:t>-4</m:t>
            </m:r>
          </m:sup>
        </m:sSup>
        <m:r>
          <w:rPr>
            <w:rFonts w:ascii="Cambria Math" w:hAnsi="Cambria Math"/>
          </w:rPr>
          <m:t>T</m:t>
        </m:r>
        <m:r>
          <m:rPr>
            <m:sty m:val="p"/>
          </m:rPr>
          <w:rPr>
            <w:rFonts w:ascii="Cambria Math" w:hAnsi="Cambria Math"/>
          </w:rPr>
          <m:t>)</m:t>
        </m:r>
      </m:oMath>
      <w:r w:rsidR="006F13AB" w:rsidRPr="009C11E4">
        <w:rPr>
          <w:rFonts w:eastAsiaTheme="minorEastAsia"/>
        </w:rPr>
        <w:t xml:space="preserve">                                                                 </w:t>
      </w:r>
      <w:r w:rsidR="009C11E4">
        <w:rPr>
          <w:rFonts w:eastAsiaTheme="minorEastAsia"/>
        </w:rPr>
        <w:t xml:space="preserve">           </w:t>
      </w:r>
      <w:r w:rsidR="00947CA9">
        <w:rPr>
          <w:rFonts w:eastAsiaTheme="minorEastAsia"/>
        </w:rPr>
        <w:t xml:space="preserve">    </w:t>
      </w:r>
      <w:r w:rsidR="009C11E4">
        <w:rPr>
          <w:rFonts w:eastAsiaTheme="minorEastAsia"/>
        </w:rPr>
        <w:t xml:space="preserve">  </w:t>
      </w:r>
      <w:r w:rsidR="00453F94">
        <w:rPr>
          <w:rFonts w:eastAsiaTheme="minorEastAsia"/>
        </w:rPr>
        <w:t xml:space="preserve"> </w:t>
      </w:r>
      <w:r w:rsidR="006F13AB" w:rsidRPr="00947CA9">
        <w:rPr>
          <w:rFonts w:eastAsiaTheme="minorEastAsia"/>
          <w:szCs w:val="18"/>
        </w:rPr>
        <w:t>(9)</w:t>
      </w:r>
    </w:p>
    <w:p w14:paraId="00782A93" w14:textId="77777777" w:rsidR="006F13AB" w:rsidRPr="00F32214" w:rsidRDefault="006F13AB" w:rsidP="006F13AB">
      <w:pPr>
        <w:spacing w:line="240" w:lineRule="auto"/>
        <w:rPr>
          <w:rFonts w:eastAsiaTheme="minorEastAsia" w:cs="Arial"/>
          <w:sz w:val="20"/>
        </w:rPr>
      </w:pPr>
    </w:p>
    <w:p w14:paraId="1D06001A" w14:textId="3D16C287" w:rsidR="006F13AB" w:rsidRPr="00F32214" w:rsidRDefault="006F13AB" w:rsidP="009A1E05">
      <w:pPr>
        <w:pStyle w:val="CETheadingx"/>
      </w:pPr>
      <w:proofErr w:type="spellStart"/>
      <w:r w:rsidRPr="00F32214">
        <w:lastRenderedPageBreak/>
        <w:t>Matlab</w:t>
      </w:r>
      <w:proofErr w:type="spellEnd"/>
      <w:r w:rsidRPr="00F32214">
        <w:t xml:space="preserve"> base algorithm</w:t>
      </w:r>
    </w:p>
    <w:p w14:paraId="0A3EAFDB" w14:textId="77777777" w:rsidR="006F13AB" w:rsidRDefault="006F13AB" w:rsidP="006F13AB">
      <w:pPr>
        <w:spacing w:line="240" w:lineRule="auto"/>
        <w:rPr>
          <w:rFonts w:cs="Arial"/>
        </w:rPr>
      </w:pPr>
    </w:p>
    <w:p w14:paraId="21ED0B56" w14:textId="77777777" w:rsidR="006F13AB" w:rsidRPr="009D2910" w:rsidRDefault="006F13AB" w:rsidP="006F13AB">
      <w:pPr>
        <w:spacing w:line="240" w:lineRule="auto"/>
        <w:rPr>
          <w:rFonts w:cs="Arial"/>
        </w:rPr>
      </w:pPr>
      <w:r w:rsidRPr="009D2910">
        <w:rPr>
          <w:rFonts w:cs="Arial"/>
        </w:rPr>
        <w:t xml:space="preserve">The academic version of </w:t>
      </w:r>
      <w:proofErr w:type="spellStart"/>
      <w:r w:rsidRPr="009D2910">
        <w:rPr>
          <w:rFonts w:cs="Arial"/>
        </w:rPr>
        <w:t>Matlab</w:t>
      </w:r>
      <w:proofErr w:type="spellEnd"/>
      <w:r w:rsidRPr="009D2910">
        <w:rPr>
          <w:rFonts w:cs="Arial"/>
        </w:rPr>
        <w:t xml:space="preserve"> 2023 was used for implementing the DME kinetics, validat</w:t>
      </w:r>
      <w:r>
        <w:rPr>
          <w:rFonts w:cs="Arial"/>
        </w:rPr>
        <w:t>e</w:t>
      </w:r>
      <w:r w:rsidRPr="009D2910">
        <w:rPr>
          <w:rFonts w:cs="Arial"/>
        </w:rPr>
        <w:t xml:space="preserve"> the model and </w:t>
      </w:r>
      <w:r>
        <w:rPr>
          <w:rFonts w:cs="Arial"/>
        </w:rPr>
        <w:t>perform</w:t>
      </w:r>
      <w:r w:rsidRPr="009D2910">
        <w:rPr>
          <w:rFonts w:cs="Arial"/>
        </w:rPr>
        <w:t xml:space="preserve"> simulations. The algorithm allows the user to define overall process conditions such as operating temperature (“T”), pressure (“P”), molar flow rate and fractions in the inlet stream, and catalyst weight. The ‘ode15s’ is a solver for stiff differential equations commonly used to solve reactional models and is employed to integrate the molar flow and the catalyst weight per tube. Additionally, a “non</w:t>
      </w:r>
      <w:r>
        <w:rPr>
          <w:rFonts w:cs="Arial"/>
        </w:rPr>
        <w:t>-</w:t>
      </w:r>
      <w:r w:rsidRPr="009D2910">
        <w:rPr>
          <w:rFonts w:cs="Arial"/>
        </w:rPr>
        <w:t>negative” instruction was given to the differential solver to force the molar fraction of each component to be a positive number.</w:t>
      </w:r>
    </w:p>
    <w:p w14:paraId="1DD8A8DD" w14:textId="77777777" w:rsidR="006F13AB" w:rsidRPr="00F32214" w:rsidRDefault="006F13AB" w:rsidP="006F13AB">
      <w:pPr>
        <w:spacing w:line="240" w:lineRule="auto"/>
        <w:rPr>
          <w:rFonts w:cs="Arial"/>
          <w:lang w:val="en-CA"/>
        </w:rPr>
      </w:pPr>
    </w:p>
    <w:p w14:paraId="1BD2F47A" w14:textId="3020E2CC" w:rsidR="006F13AB" w:rsidRPr="00F32214" w:rsidRDefault="006F13AB" w:rsidP="006F13AB">
      <w:pPr>
        <w:spacing w:line="240" w:lineRule="auto"/>
        <w:rPr>
          <w:rFonts w:cs="Arial"/>
          <w:lang w:val="en-CA"/>
        </w:rPr>
      </w:pPr>
      <w:r w:rsidRPr="00F32214">
        <w:rPr>
          <w:rFonts w:cs="Arial"/>
          <w:lang w:val="en-CA"/>
        </w:rPr>
        <w:t xml:space="preserve">As for model validation, it was considered a </w:t>
      </w:r>
      <w:r w:rsidR="00947CA9">
        <w:rPr>
          <w:rFonts w:cs="Arial"/>
          <w:lang w:val="en-CA"/>
        </w:rPr>
        <w:t>plug-flow reactor</w:t>
      </w:r>
      <w:r w:rsidRPr="00F32214">
        <w:rPr>
          <w:rFonts w:cs="Arial"/>
          <w:lang w:val="en-CA"/>
        </w:rPr>
        <w:t xml:space="preserve"> with 1 m length, 0.02 m diameter, 10 tubes, </w:t>
      </w:r>
      <w:r w:rsidRPr="0070006A">
        <w:rPr>
          <w:rFonts w:cs="Arial"/>
          <w:lang w:val="en-CA"/>
        </w:rPr>
        <w:t>and catalyst density of 1380 kg/m</w:t>
      </w:r>
      <w:r w:rsidRPr="0070006A">
        <w:rPr>
          <w:rFonts w:cs="Arial"/>
          <w:vertAlign w:val="superscript"/>
          <w:lang w:val="en-CA"/>
        </w:rPr>
        <w:t>3</w:t>
      </w:r>
      <w:r w:rsidRPr="0070006A">
        <w:rPr>
          <w:rFonts w:cs="Arial"/>
          <w:lang w:val="en-CA"/>
        </w:rPr>
        <w:t xml:space="preserve"> as proposed by Luu et al. (2016) that claims to be an optimized configuration to host the reactional system. Also, the molar flow rate in the inlet was set to be 0.1205 mol/h, same value adopted by Nie</w:t>
      </w:r>
      <w:r w:rsidRPr="00F32214">
        <w:rPr>
          <w:rFonts w:cs="Arial"/>
          <w:lang w:val="en-CA"/>
        </w:rPr>
        <w:t xml:space="preserve"> et al. (2005) in their lab scale trials. To validate the model, the inlet molar fraction composition given by Shim et al. (2009) and Luu et al. (2016) was used for comparison. The feed stream is composed of 37.8</w:t>
      </w:r>
      <w:r>
        <w:rPr>
          <w:rFonts w:cs="Arial"/>
          <w:lang w:val="en-CA"/>
        </w:rPr>
        <w:t xml:space="preserve"> </w:t>
      </w:r>
      <w:r w:rsidRPr="00F32214">
        <w:rPr>
          <w:rFonts w:cs="Arial"/>
          <w:lang w:val="en-CA"/>
        </w:rPr>
        <w:t>% CO, 14.2</w:t>
      </w:r>
      <w:r>
        <w:rPr>
          <w:rFonts w:cs="Arial"/>
          <w:lang w:val="en-CA"/>
        </w:rPr>
        <w:t xml:space="preserve"> </w:t>
      </w:r>
      <w:r w:rsidRPr="00F32214">
        <w:rPr>
          <w:rFonts w:cs="Arial"/>
          <w:lang w:val="en-CA"/>
        </w:rPr>
        <w:t>% H</w:t>
      </w:r>
      <w:r w:rsidRPr="00F32214">
        <w:rPr>
          <w:rFonts w:cs="Arial"/>
          <w:vertAlign w:val="subscript"/>
          <w:lang w:val="en-CA"/>
        </w:rPr>
        <w:t>2</w:t>
      </w:r>
      <w:r w:rsidRPr="00F32214">
        <w:rPr>
          <w:rFonts w:cs="Arial"/>
          <w:lang w:val="en-CA"/>
        </w:rPr>
        <w:t>, 8</w:t>
      </w:r>
      <w:r>
        <w:rPr>
          <w:rFonts w:cs="Arial"/>
          <w:lang w:val="en-CA"/>
        </w:rPr>
        <w:t xml:space="preserve"> </w:t>
      </w:r>
      <w:r w:rsidRPr="00F32214">
        <w:rPr>
          <w:rFonts w:cs="Arial"/>
          <w:lang w:val="en-CA"/>
        </w:rPr>
        <w:t>% CO</w:t>
      </w:r>
      <w:r w:rsidRPr="00F32214">
        <w:rPr>
          <w:rFonts w:cs="Arial"/>
          <w:vertAlign w:val="subscript"/>
          <w:lang w:val="en-CA"/>
        </w:rPr>
        <w:t>2</w:t>
      </w:r>
      <w:r w:rsidRPr="00F32214">
        <w:rPr>
          <w:rFonts w:cs="Arial"/>
          <w:lang w:val="en-CA"/>
        </w:rPr>
        <w:t>, and 40</w:t>
      </w:r>
      <w:r>
        <w:rPr>
          <w:rFonts w:cs="Arial"/>
          <w:lang w:val="en-CA"/>
        </w:rPr>
        <w:t xml:space="preserve"> </w:t>
      </w:r>
      <w:r w:rsidRPr="00F32214">
        <w:rPr>
          <w:rFonts w:cs="Arial"/>
          <w:lang w:val="en-CA"/>
        </w:rPr>
        <w:t>% N</w:t>
      </w:r>
      <w:r w:rsidRPr="00F32214">
        <w:rPr>
          <w:rFonts w:cs="Arial"/>
          <w:vertAlign w:val="subscript"/>
          <w:lang w:val="en-CA"/>
        </w:rPr>
        <w:t>2</w:t>
      </w:r>
      <w:r w:rsidRPr="00F32214">
        <w:rPr>
          <w:rFonts w:cs="Arial"/>
          <w:lang w:val="en-CA"/>
        </w:rPr>
        <w:t xml:space="preserve">. The </w:t>
      </w:r>
      <w:r w:rsidR="00947CA9">
        <w:rPr>
          <w:rFonts w:cs="Arial"/>
          <w:lang w:val="en-CA"/>
        </w:rPr>
        <w:t>plug-flow reactor</w:t>
      </w:r>
      <w:r w:rsidRPr="00F32214">
        <w:rPr>
          <w:rFonts w:cs="Arial"/>
          <w:lang w:val="en-CA"/>
        </w:rPr>
        <w:t xml:space="preserve"> was isothermal, operating under 250 °C, 50 </w:t>
      </w:r>
      <w:proofErr w:type="gramStart"/>
      <w:r w:rsidRPr="00F32214">
        <w:rPr>
          <w:rFonts w:cs="Arial"/>
          <w:lang w:val="en-CA"/>
        </w:rPr>
        <w:t>bar</w:t>
      </w:r>
      <w:proofErr w:type="gramEnd"/>
      <w:r>
        <w:rPr>
          <w:rFonts w:cs="Arial"/>
          <w:lang w:val="en-CA"/>
        </w:rPr>
        <w:t>.</w:t>
      </w:r>
    </w:p>
    <w:p w14:paraId="06F9A169" w14:textId="77777777" w:rsidR="006F13AB" w:rsidRPr="00F32214" w:rsidRDefault="006F13AB" w:rsidP="006F13AB">
      <w:pPr>
        <w:spacing w:line="240" w:lineRule="auto"/>
        <w:rPr>
          <w:rFonts w:cs="Arial"/>
          <w:lang w:val="en-CA"/>
        </w:rPr>
      </w:pPr>
    </w:p>
    <w:p w14:paraId="31B1F400" w14:textId="2874F737" w:rsidR="006F13AB" w:rsidRPr="00F32214" w:rsidRDefault="006F13AB" w:rsidP="006F13AB">
      <w:pPr>
        <w:spacing w:line="240" w:lineRule="auto"/>
        <w:rPr>
          <w:rFonts w:cs="Arial"/>
          <w:lang w:val="en-CA"/>
        </w:rPr>
      </w:pPr>
      <w:r w:rsidRPr="00F32214">
        <w:rPr>
          <w:rFonts w:cs="Arial"/>
          <w:lang w:val="en-CA"/>
        </w:rPr>
        <w:t>Lastly, a final subroutine is implemented to estimate the components’ fugacity in any pair of T and P along with a Soave-Redlich-Kwong equation of state (“</w:t>
      </w:r>
      <w:proofErr w:type="spellStart"/>
      <w:r w:rsidRPr="00F32214">
        <w:rPr>
          <w:rFonts w:cs="Arial"/>
          <w:lang w:val="en-CA"/>
        </w:rPr>
        <w:t>EoS</w:t>
      </w:r>
      <w:proofErr w:type="spellEnd"/>
      <w:r w:rsidRPr="00F32214">
        <w:rPr>
          <w:rFonts w:cs="Arial"/>
          <w:lang w:val="en-CA"/>
        </w:rPr>
        <w:t xml:space="preserve">”) – same </w:t>
      </w:r>
      <w:proofErr w:type="spellStart"/>
      <w:r w:rsidRPr="00F32214">
        <w:rPr>
          <w:rFonts w:cs="Arial"/>
          <w:lang w:val="en-CA"/>
        </w:rPr>
        <w:t>EoS</w:t>
      </w:r>
      <w:proofErr w:type="spellEnd"/>
      <w:r w:rsidRPr="00F32214">
        <w:rPr>
          <w:rFonts w:cs="Arial"/>
          <w:lang w:val="en-CA"/>
        </w:rPr>
        <w:t xml:space="preserve"> adopted by Shim et al. (2009), Luu et al. (2016) and Scognamiglio et al. (2024). All values of critical temperature, pressure, and acentric factors were taken from Perry et al. (1997). Some statistic metrics were employed to compare the obtained values with literature, including the mean absolute error (“MAE”), root mean square error ("RMSE”), and the coefficient of determination, R</w:t>
      </w:r>
      <w:r w:rsidRPr="00F32214">
        <w:rPr>
          <w:rFonts w:cs="Arial"/>
          <w:vertAlign w:val="superscript"/>
          <w:lang w:val="en-CA"/>
        </w:rPr>
        <w:t>2</w:t>
      </w:r>
      <w:r w:rsidRPr="00F32214">
        <w:rPr>
          <w:rFonts w:cs="Arial"/>
          <w:lang w:val="en-CA"/>
        </w:rPr>
        <w:t xml:space="preserve">, represented in </w:t>
      </w:r>
      <w:proofErr w:type="spellStart"/>
      <w:r w:rsidR="009C11E4">
        <w:rPr>
          <w:rFonts w:cs="Arial"/>
          <w:lang w:val="en-CA"/>
        </w:rPr>
        <w:t>Eq</w:t>
      </w:r>
      <w:r w:rsidRPr="00F32214">
        <w:rPr>
          <w:rFonts w:cs="Arial"/>
          <w:lang w:val="en-CA"/>
        </w:rPr>
        <w:t>s</w:t>
      </w:r>
      <w:proofErr w:type="spellEnd"/>
      <w:r w:rsidRPr="00F32214">
        <w:rPr>
          <w:rFonts w:cs="Arial"/>
          <w:lang w:val="en-CA"/>
        </w:rPr>
        <w:t xml:space="preserve"> 10 to 12, respectively.</w:t>
      </w:r>
    </w:p>
    <w:p w14:paraId="12EA84B3" w14:textId="77777777" w:rsidR="006F13AB" w:rsidRPr="00F32214" w:rsidRDefault="006F13AB" w:rsidP="006F13AB">
      <w:pPr>
        <w:spacing w:line="240" w:lineRule="auto"/>
        <w:rPr>
          <w:rFonts w:cs="Arial"/>
          <w:lang w:val="en-CA"/>
        </w:rPr>
      </w:pPr>
    </w:p>
    <w:p w14:paraId="49F176F2" w14:textId="193FF4B0" w:rsidR="006F13AB" w:rsidRPr="00F32214" w:rsidRDefault="006F13AB" w:rsidP="00453F94">
      <w:pPr>
        <w:pStyle w:val="CETEquation"/>
        <w:rPr>
          <w:rFonts w:eastAsiaTheme="minorEastAsia"/>
          <w:iCs/>
          <w:sz w:val="20"/>
          <w:lang w:val="en-CA"/>
        </w:rPr>
      </w:pPr>
      <m:oMath>
        <m:r>
          <m:rPr>
            <m:sty m:val="p"/>
          </m:rPr>
          <w:rPr>
            <w:rFonts w:ascii="Cambria Math" w:hAnsi="Cambria Math"/>
            <w:lang w:val="en-CA"/>
          </w:rPr>
          <m:t xml:space="preserve">MAE= </m:t>
        </m:r>
        <m:f>
          <m:fPr>
            <m:ctrlPr>
              <w:rPr>
                <w:rFonts w:ascii="Cambria Math" w:hAnsi="Cambria Math"/>
                <w:iCs/>
                <w:lang w:val="pt-BR"/>
              </w:rPr>
            </m:ctrlPr>
          </m:fPr>
          <m:num>
            <m:r>
              <m:rPr>
                <m:sty m:val="p"/>
              </m:rPr>
              <w:rPr>
                <w:rFonts w:ascii="Cambria Math" w:hAnsi="Cambria Math"/>
                <w:lang w:val="en-CA"/>
              </w:rPr>
              <m:t>1</m:t>
            </m:r>
          </m:num>
          <m:den>
            <m:r>
              <m:rPr>
                <m:sty m:val="p"/>
              </m:rPr>
              <w:rPr>
                <w:rFonts w:ascii="Cambria Math" w:hAnsi="Cambria Math"/>
                <w:lang w:val="en-CA"/>
              </w:rPr>
              <m:t>n</m:t>
            </m:r>
          </m:den>
        </m:f>
        <m:nary>
          <m:naryPr>
            <m:chr m:val="∑"/>
            <m:limLoc m:val="undOvr"/>
            <m:ctrlPr>
              <w:rPr>
                <w:rFonts w:ascii="Cambria Math" w:hAnsi="Cambria Math"/>
                <w:iCs/>
                <w:lang w:val="pt-BR"/>
              </w:rPr>
            </m:ctrlPr>
          </m:naryPr>
          <m:sub>
            <m:r>
              <m:rPr>
                <m:sty m:val="p"/>
              </m:rPr>
              <w:rPr>
                <w:rFonts w:ascii="Cambria Math" w:hAnsi="Cambria Math"/>
                <w:lang w:val="en-CA"/>
              </w:rPr>
              <m:t>i=1</m:t>
            </m:r>
          </m:sub>
          <m:sup>
            <m:r>
              <m:rPr>
                <m:sty m:val="p"/>
              </m:rPr>
              <w:rPr>
                <w:rFonts w:ascii="Cambria Math" w:hAnsi="Cambria Math"/>
                <w:lang w:val="en-CA"/>
              </w:rPr>
              <m:t>n</m:t>
            </m:r>
          </m:sup>
          <m:e>
            <m:r>
              <m:rPr>
                <m:sty m:val="p"/>
              </m:rPr>
              <w:rPr>
                <w:rFonts w:ascii="Cambria Math" w:hAnsi="Cambria Math"/>
                <w:lang w:val="en-CA"/>
              </w:rPr>
              <m:t>|</m:t>
            </m:r>
            <m:sSub>
              <m:sSubPr>
                <m:ctrlPr>
                  <w:rPr>
                    <w:rFonts w:ascii="Cambria Math" w:hAnsi="Cambria Math"/>
                    <w:iCs/>
                    <w:lang w:val="pt-BR"/>
                  </w:rPr>
                </m:ctrlPr>
              </m:sSubPr>
              <m:e>
                <m:r>
                  <m:rPr>
                    <m:sty m:val="p"/>
                  </m:rPr>
                  <w:rPr>
                    <w:rFonts w:ascii="Cambria Math" w:hAnsi="Cambria Math"/>
                    <w:lang w:val="en-CA"/>
                  </w:rPr>
                  <m:t>y</m:t>
                </m:r>
              </m:e>
              <m:sub>
                <m:r>
                  <m:rPr>
                    <m:sty m:val="p"/>
                  </m:rPr>
                  <w:rPr>
                    <w:rFonts w:ascii="Cambria Math" w:hAnsi="Cambria Math"/>
                    <w:lang w:val="en-CA"/>
                  </w:rPr>
                  <m:t>i</m:t>
                </m:r>
              </m:sub>
            </m:sSub>
            <m:r>
              <m:rPr>
                <m:sty m:val="p"/>
              </m:rPr>
              <w:rPr>
                <w:rFonts w:ascii="Cambria Math" w:hAnsi="Cambria Math"/>
                <w:lang w:val="en-CA"/>
              </w:rPr>
              <m:t>-</m:t>
            </m:r>
            <m:acc>
              <m:accPr>
                <m:chr m:val="̌"/>
                <m:ctrlPr>
                  <w:rPr>
                    <w:rFonts w:ascii="Cambria Math" w:hAnsi="Cambria Math"/>
                    <w:iCs/>
                    <w:lang w:val="pt-BR"/>
                  </w:rPr>
                </m:ctrlPr>
              </m:accPr>
              <m:e>
                <m:sSub>
                  <m:sSubPr>
                    <m:ctrlPr>
                      <w:rPr>
                        <w:rFonts w:ascii="Cambria Math" w:hAnsi="Cambria Math"/>
                        <w:iCs/>
                        <w:lang w:val="pt-BR"/>
                      </w:rPr>
                    </m:ctrlPr>
                  </m:sSubPr>
                  <m:e>
                    <m:r>
                      <m:rPr>
                        <m:sty m:val="p"/>
                      </m:rPr>
                      <w:rPr>
                        <w:rFonts w:ascii="Cambria Math" w:hAnsi="Cambria Math"/>
                        <w:lang w:val="en-CA"/>
                      </w:rPr>
                      <m:t>y</m:t>
                    </m:r>
                  </m:e>
                  <m:sub>
                    <m:r>
                      <m:rPr>
                        <m:sty m:val="p"/>
                      </m:rPr>
                      <w:rPr>
                        <w:rFonts w:ascii="Cambria Math" w:hAnsi="Cambria Math"/>
                        <w:lang w:val="en-CA"/>
                      </w:rPr>
                      <m:t>i</m:t>
                    </m:r>
                  </m:sub>
                </m:sSub>
              </m:e>
            </m:acc>
            <m:r>
              <m:rPr>
                <m:sty m:val="p"/>
              </m:rPr>
              <w:rPr>
                <w:rFonts w:ascii="Cambria Math" w:hAnsi="Cambria Math"/>
                <w:lang w:val="en-CA"/>
              </w:rPr>
              <m:t>|</m:t>
            </m:r>
          </m:e>
        </m:nary>
      </m:oMath>
      <w:r w:rsidRPr="009C11E4">
        <w:rPr>
          <w:rFonts w:eastAsiaTheme="minorEastAsia"/>
          <w:iCs/>
          <w:lang w:val="en-CA"/>
        </w:rPr>
        <w:t xml:space="preserve">  </w:t>
      </w:r>
      <w:r w:rsidRPr="00F32214">
        <w:rPr>
          <w:rFonts w:eastAsiaTheme="minorEastAsia"/>
          <w:iCs/>
          <w:sz w:val="20"/>
          <w:lang w:val="en-CA"/>
        </w:rPr>
        <w:t xml:space="preserve">                                                                                                         </w:t>
      </w:r>
      <w:r w:rsidR="009C11E4">
        <w:rPr>
          <w:rFonts w:eastAsiaTheme="minorEastAsia"/>
          <w:iCs/>
          <w:sz w:val="20"/>
          <w:lang w:val="en-CA"/>
        </w:rPr>
        <w:t xml:space="preserve"> </w:t>
      </w:r>
      <w:r w:rsidRPr="00F32214">
        <w:rPr>
          <w:rFonts w:eastAsiaTheme="minorEastAsia"/>
          <w:iCs/>
          <w:sz w:val="20"/>
          <w:lang w:val="en-CA"/>
        </w:rPr>
        <w:t xml:space="preserve">            (10)</w:t>
      </w:r>
    </w:p>
    <w:p w14:paraId="4F6CEEAD" w14:textId="4E6C237C" w:rsidR="006F13AB" w:rsidRPr="00F32214" w:rsidRDefault="006F13AB" w:rsidP="00453F94">
      <w:pPr>
        <w:pStyle w:val="CETEquation"/>
        <w:rPr>
          <w:rFonts w:eastAsiaTheme="minorEastAsia"/>
          <w:sz w:val="20"/>
          <w:lang w:val="en-CA"/>
        </w:rPr>
      </w:pPr>
      <m:oMath>
        <m:r>
          <m:rPr>
            <m:sty m:val="p"/>
          </m:rPr>
          <w:rPr>
            <w:rFonts w:ascii="Cambria Math" w:eastAsiaTheme="minorEastAsia" w:hAnsi="Cambria Math"/>
            <w:lang w:val="en-CA"/>
          </w:rPr>
          <m:t xml:space="preserve">RMSE= </m:t>
        </m:r>
        <m:rad>
          <m:radPr>
            <m:degHide m:val="1"/>
            <m:ctrlPr>
              <w:rPr>
                <w:rFonts w:ascii="Cambria Math" w:eastAsiaTheme="minorEastAsia" w:hAnsi="Cambria Math"/>
                <w:lang w:val="pt-BR"/>
              </w:rPr>
            </m:ctrlPr>
          </m:radPr>
          <m:deg/>
          <m:e>
            <m:f>
              <m:fPr>
                <m:ctrlPr>
                  <w:rPr>
                    <w:rFonts w:ascii="Cambria Math" w:hAnsi="Cambria Math"/>
                    <w:lang w:val="pt-BR"/>
                  </w:rPr>
                </m:ctrlPr>
              </m:fPr>
              <m:num>
                <m:r>
                  <m:rPr>
                    <m:sty m:val="p"/>
                  </m:rPr>
                  <w:rPr>
                    <w:rFonts w:ascii="Cambria Math" w:hAnsi="Cambria Math"/>
                    <w:lang w:val="en-CA"/>
                  </w:rPr>
                  <m:t>1</m:t>
                </m:r>
              </m:num>
              <m:den>
                <m:r>
                  <m:rPr>
                    <m:sty m:val="p"/>
                  </m:rPr>
                  <w:rPr>
                    <w:rFonts w:ascii="Cambria Math" w:hAnsi="Cambria Math"/>
                    <w:lang w:val="en-CA"/>
                  </w:rPr>
                  <m:t>n</m:t>
                </m:r>
              </m:den>
            </m:f>
            <m:sSup>
              <m:sSupPr>
                <m:ctrlPr>
                  <w:rPr>
                    <w:rFonts w:ascii="Cambria Math" w:hAnsi="Cambria Math"/>
                    <w:lang w:val="pt-BR"/>
                  </w:rPr>
                </m:ctrlPr>
              </m:sSupPr>
              <m:e>
                <m:nary>
                  <m:naryPr>
                    <m:chr m:val="∑"/>
                    <m:limLoc m:val="undOvr"/>
                    <m:ctrlPr>
                      <w:rPr>
                        <w:rFonts w:ascii="Cambria Math" w:hAnsi="Cambria Math"/>
                        <w:lang w:val="pt-BR"/>
                      </w:rPr>
                    </m:ctrlPr>
                  </m:naryPr>
                  <m:sub>
                    <m:r>
                      <m:rPr>
                        <m:sty m:val="p"/>
                      </m:rPr>
                      <w:rPr>
                        <w:rFonts w:ascii="Cambria Math" w:hAnsi="Cambria Math"/>
                        <w:lang w:val="en-CA"/>
                      </w:rPr>
                      <m:t>i=1</m:t>
                    </m:r>
                  </m:sub>
                  <m:sup>
                    <m:r>
                      <m:rPr>
                        <m:sty m:val="p"/>
                      </m:rPr>
                      <w:rPr>
                        <w:rFonts w:ascii="Cambria Math" w:hAnsi="Cambria Math"/>
                        <w:lang w:val="en-CA"/>
                      </w:rPr>
                      <m:t>n</m:t>
                    </m:r>
                  </m:sup>
                  <m:e>
                    <m:d>
                      <m:dPr>
                        <m:begChr m:val="|"/>
                        <m:endChr m:val="|"/>
                        <m:ctrlPr>
                          <w:rPr>
                            <w:rFonts w:ascii="Cambria Math" w:hAnsi="Cambria Math"/>
                            <w:lang w:val="pt-BR"/>
                          </w:rPr>
                        </m:ctrlPr>
                      </m:dPr>
                      <m:e>
                        <m:sSub>
                          <m:sSubPr>
                            <m:ctrlPr>
                              <w:rPr>
                                <w:rFonts w:ascii="Cambria Math" w:hAnsi="Cambria Math"/>
                                <w:lang w:val="pt-BR"/>
                              </w:rPr>
                            </m:ctrlPr>
                          </m:sSubPr>
                          <m:e>
                            <m:r>
                              <m:rPr>
                                <m:sty m:val="p"/>
                              </m:rPr>
                              <w:rPr>
                                <w:rFonts w:ascii="Cambria Math" w:hAnsi="Cambria Math"/>
                                <w:lang w:val="en-CA"/>
                              </w:rPr>
                              <m:t>y</m:t>
                            </m:r>
                          </m:e>
                          <m:sub>
                            <m:r>
                              <m:rPr>
                                <m:sty m:val="p"/>
                              </m:rPr>
                              <w:rPr>
                                <w:rFonts w:ascii="Cambria Math" w:hAnsi="Cambria Math"/>
                                <w:lang w:val="en-CA"/>
                              </w:rPr>
                              <m:t>i</m:t>
                            </m:r>
                          </m:sub>
                        </m:sSub>
                        <m:r>
                          <m:rPr>
                            <m:sty m:val="p"/>
                          </m:rPr>
                          <w:rPr>
                            <w:rFonts w:ascii="Cambria Math" w:hAnsi="Cambria Math"/>
                            <w:lang w:val="en-CA"/>
                          </w:rPr>
                          <m:t>-</m:t>
                        </m:r>
                        <m:acc>
                          <m:accPr>
                            <m:chr m:val="̌"/>
                            <m:ctrlPr>
                              <w:rPr>
                                <w:rFonts w:ascii="Cambria Math" w:hAnsi="Cambria Math"/>
                                <w:lang w:val="pt-BR"/>
                              </w:rPr>
                            </m:ctrlPr>
                          </m:accPr>
                          <m:e>
                            <m:sSub>
                              <m:sSubPr>
                                <m:ctrlPr>
                                  <w:rPr>
                                    <w:rFonts w:ascii="Cambria Math" w:hAnsi="Cambria Math"/>
                                    <w:lang w:val="pt-BR"/>
                                  </w:rPr>
                                </m:ctrlPr>
                              </m:sSubPr>
                              <m:e>
                                <m:r>
                                  <m:rPr>
                                    <m:sty m:val="p"/>
                                  </m:rPr>
                                  <w:rPr>
                                    <w:rFonts w:ascii="Cambria Math" w:hAnsi="Cambria Math"/>
                                    <w:lang w:val="en-CA"/>
                                  </w:rPr>
                                  <m:t>y</m:t>
                                </m:r>
                              </m:e>
                              <m:sub>
                                <m:r>
                                  <m:rPr>
                                    <m:sty m:val="p"/>
                                  </m:rPr>
                                  <w:rPr>
                                    <w:rFonts w:ascii="Cambria Math" w:hAnsi="Cambria Math"/>
                                    <w:lang w:val="en-CA"/>
                                  </w:rPr>
                                  <m:t>i</m:t>
                                </m:r>
                              </m:sub>
                            </m:sSub>
                          </m:e>
                        </m:acc>
                      </m:e>
                    </m:d>
                  </m:e>
                </m:nary>
              </m:e>
              <m:sup>
                <m:r>
                  <m:rPr>
                    <m:sty m:val="p"/>
                  </m:rPr>
                  <w:rPr>
                    <w:rFonts w:ascii="Cambria Math" w:hAnsi="Cambria Math"/>
                    <w:lang w:val="en-CA"/>
                  </w:rPr>
                  <m:t>2</m:t>
                </m:r>
              </m:sup>
            </m:sSup>
          </m:e>
        </m:rad>
      </m:oMath>
      <w:r w:rsidRPr="00F32214">
        <w:rPr>
          <w:rFonts w:eastAsiaTheme="minorEastAsia"/>
          <w:sz w:val="20"/>
          <w:lang w:val="en-CA"/>
        </w:rPr>
        <w:t xml:space="preserve">                                                                                                                  </w:t>
      </w:r>
      <w:r w:rsidR="00453F94">
        <w:rPr>
          <w:rFonts w:eastAsiaTheme="minorEastAsia"/>
          <w:sz w:val="20"/>
          <w:lang w:val="en-CA"/>
        </w:rPr>
        <w:t xml:space="preserve"> </w:t>
      </w:r>
      <w:r w:rsidRPr="00F32214">
        <w:rPr>
          <w:rFonts w:eastAsiaTheme="minorEastAsia"/>
          <w:sz w:val="20"/>
          <w:lang w:val="en-CA"/>
        </w:rPr>
        <w:t>(11)</w:t>
      </w:r>
    </w:p>
    <w:p w14:paraId="210D5364" w14:textId="2E25242A" w:rsidR="006F13AB" w:rsidRPr="00F32214" w:rsidRDefault="00000000" w:rsidP="00453F94">
      <w:pPr>
        <w:pStyle w:val="CETEquation"/>
        <w:rPr>
          <w:sz w:val="20"/>
          <w:lang w:val="en-CA"/>
        </w:rPr>
      </w:pPr>
      <m:oMath>
        <m:sSup>
          <m:sSupPr>
            <m:ctrlPr>
              <w:rPr>
                <w:rFonts w:ascii="Cambria Math" w:hAnsi="Cambria Math"/>
                <w:lang w:val="pt-BR"/>
              </w:rPr>
            </m:ctrlPr>
          </m:sSupPr>
          <m:e>
            <m:r>
              <m:rPr>
                <m:sty m:val="p"/>
              </m:rPr>
              <w:rPr>
                <w:rFonts w:ascii="Cambria Math" w:hAnsi="Cambria Math"/>
                <w:lang w:val="en-CA"/>
              </w:rPr>
              <m:t>R</m:t>
            </m:r>
          </m:e>
          <m:sup>
            <m:r>
              <m:rPr>
                <m:sty m:val="p"/>
              </m:rPr>
              <w:rPr>
                <w:rFonts w:ascii="Cambria Math" w:hAnsi="Cambria Math"/>
                <w:lang w:val="en-CA"/>
              </w:rPr>
              <m:t>2</m:t>
            </m:r>
          </m:sup>
        </m:sSup>
        <m:r>
          <m:rPr>
            <m:sty m:val="p"/>
          </m:rPr>
          <w:rPr>
            <w:rFonts w:ascii="Cambria Math" w:hAnsi="Cambria Math"/>
            <w:lang w:val="en-CA"/>
          </w:rPr>
          <m:t>=1-</m:t>
        </m:r>
        <m:f>
          <m:fPr>
            <m:ctrlPr>
              <w:rPr>
                <w:rFonts w:ascii="Cambria Math" w:hAnsi="Cambria Math"/>
                <w:lang w:val="pt-BR"/>
              </w:rPr>
            </m:ctrlPr>
          </m:fPr>
          <m:num>
            <m:nary>
              <m:naryPr>
                <m:chr m:val="∑"/>
                <m:limLoc m:val="undOvr"/>
                <m:ctrlPr>
                  <w:rPr>
                    <w:rFonts w:ascii="Cambria Math" w:hAnsi="Cambria Math"/>
                    <w:lang w:val="pt-BR"/>
                  </w:rPr>
                </m:ctrlPr>
              </m:naryPr>
              <m:sub>
                <m:r>
                  <m:rPr>
                    <m:sty m:val="p"/>
                  </m:rPr>
                  <w:rPr>
                    <w:rFonts w:ascii="Cambria Math" w:hAnsi="Cambria Math"/>
                    <w:lang w:val="en-CA"/>
                  </w:rPr>
                  <m:t>i=1</m:t>
                </m:r>
              </m:sub>
              <m:sup>
                <m:r>
                  <m:rPr>
                    <m:sty m:val="p"/>
                  </m:rPr>
                  <w:rPr>
                    <w:rFonts w:ascii="Cambria Math" w:hAnsi="Cambria Math"/>
                    <w:lang w:val="en-CA"/>
                  </w:rPr>
                  <m:t>n</m:t>
                </m:r>
              </m:sup>
              <m:e>
                <m:sSup>
                  <m:sSupPr>
                    <m:ctrlPr>
                      <w:rPr>
                        <w:rFonts w:ascii="Cambria Math" w:hAnsi="Cambria Math"/>
                        <w:lang w:val="pt-BR"/>
                      </w:rPr>
                    </m:ctrlPr>
                  </m:sSupPr>
                  <m:e>
                    <m:d>
                      <m:dPr>
                        <m:ctrlPr>
                          <w:rPr>
                            <w:rFonts w:ascii="Cambria Math" w:hAnsi="Cambria Math"/>
                            <w:lang w:val="pt-BR"/>
                          </w:rPr>
                        </m:ctrlPr>
                      </m:dPr>
                      <m:e>
                        <m:sSub>
                          <m:sSubPr>
                            <m:ctrlPr>
                              <w:rPr>
                                <w:rFonts w:ascii="Cambria Math" w:hAnsi="Cambria Math"/>
                                <w:lang w:val="pt-BR"/>
                              </w:rPr>
                            </m:ctrlPr>
                          </m:sSubPr>
                          <m:e>
                            <m:r>
                              <m:rPr>
                                <m:sty m:val="p"/>
                              </m:rPr>
                              <w:rPr>
                                <w:rFonts w:ascii="Cambria Math" w:hAnsi="Cambria Math"/>
                                <w:lang w:val="en-CA"/>
                              </w:rPr>
                              <m:t>y</m:t>
                            </m:r>
                          </m:e>
                          <m:sub>
                            <m:r>
                              <m:rPr>
                                <m:sty m:val="p"/>
                              </m:rPr>
                              <w:rPr>
                                <w:rFonts w:ascii="Cambria Math" w:hAnsi="Cambria Math"/>
                                <w:lang w:val="en-CA"/>
                              </w:rPr>
                              <m:t>i</m:t>
                            </m:r>
                          </m:sub>
                        </m:sSub>
                        <m:r>
                          <m:rPr>
                            <m:sty m:val="p"/>
                          </m:rPr>
                          <w:rPr>
                            <w:rFonts w:ascii="Cambria Math" w:hAnsi="Cambria Math"/>
                            <w:lang w:val="en-CA"/>
                          </w:rPr>
                          <m:t>-</m:t>
                        </m:r>
                        <m:sSub>
                          <m:sSubPr>
                            <m:ctrlPr>
                              <w:rPr>
                                <w:rFonts w:ascii="Cambria Math" w:hAnsi="Cambria Math"/>
                                <w:lang w:val="pt-BR"/>
                              </w:rPr>
                            </m:ctrlPr>
                          </m:sSubPr>
                          <m:e>
                            <m:acc>
                              <m:accPr>
                                <m:chr m:val="̌"/>
                                <m:ctrlPr>
                                  <w:rPr>
                                    <w:rFonts w:ascii="Cambria Math" w:hAnsi="Cambria Math"/>
                                    <w:lang w:val="pt-BR"/>
                                  </w:rPr>
                                </m:ctrlPr>
                              </m:accPr>
                              <m:e>
                                <m:r>
                                  <m:rPr>
                                    <m:sty m:val="p"/>
                                  </m:rPr>
                                  <w:rPr>
                                    <w:rFonts w:ascii="Cambria Math" w:hAnsi="Cambria Math"/>
                                    <w:lang w:val="en-CA"/>
                                  </w:rPr>
                                  <m:t>y</m:t>
                                </m:r>
                              </m:e>
                            </m:acc>
                          </m:e>
                          <m:sub>
                            <m:r>
                              <m:rPr>
                                <m:sty m:val="p"/>
                              </m:rPr>
                              <w:rPr>
                                <w:rFonts w:ascii="Cambria Math" w:hAnsi="Cambria Math"/>
                                <w:lang w:val="en-CA"/>
                              </w:rPr>
                              <m:t>i</m:t>
                            </m:r>
                          </m:sub>
                        </m:sSub>
                      </m:e>
                    </m:d>
                  </m:e>
                  <m:sup>
                    <m:r>
                      <m:rPr>
                        <m:sty m:val="p"/>
                      </m:rPr>
                      <w:rPr>
                        <w:rFonts w:ascii="Cambria Math" w:hAnsi="Cambria Math"/>
                        <w:lang w:val="en-CA"/>
                      </w:rPr>
                      <m:t>2</m:t>
                    </m:r>
                  </m:sup>
                </m:sSup>
              </m:e>
            </m:nary>
          </m:num>
          <m:den>
            <m:nary>
              <m:naryPr>
                <m:chr m:val="∑"/>
                <m:limLoc m:val="undOvr"/>
                <m:ctrlPr>
                  <w:rPr>
                    <w:rFonts w:ascii="Cambria Math" w:hAnsi="Cambria Math"/>
                    <w:lang w:val="pt-BR"/>
                  </w:rPr>
                </m:ctrlPr>
              </m:naryPr>
              <m:sub>
                <m:r>
                  <m:rPr>
                    <m:sty m:val="p"/>
                  </m:rPr>
                  <w:rPr>
                    <w:rFonts w:ascii="Cambria Math" w:hAnsi="Cambria Math"/>
                    <w:lang w:val="en-CA"/>
                  </w:rPr>
                  <m:t>i=1</m:t>
                </m:r>
              </m:sub>
              <m:sup>
                <m:r>
                  <m:rPr>
                    <m:sty m:val="p"/>
                  </m:rPr>
                  <w:rPr>
                    <w:rFonts w:ascii="Cambria Math" w:hAnsi="Cambria Math"/>
                    <w:lang w:val="en-CA"/>
                  </w:rPr>
                  <m:t>n</m:t>
                </m:r>
              </m:sup>
              <m:e>
                <m:sSup>
                  <m:sSupPr>
                    <m:ctrlPr>
                      <w:rPr>
                        <w:rFonts w:ascii="Cambria Math" w:hAnsi="Cambria Math"/>
                        <w:lang w:val="pt-BR"/>
                      </w:rPr>
                    </m:ctrlPr>
                  </m:sSupPr>
                  <m:e>
                    <m:d>
                      <m:dPr>
                        <m:ctrlPr>
                          <w:rPr>
                            <w:rFonts w:ascii="Cambria Math" w:hAnsi="Cambria Math"/>
                            <w:lang w:val="pt-BR"/>
                          </w:rPr>
                        </m:ctrlPr>
                      </m:dPr>
                      <m:e>
                        <m:sSub>
                          <m:sSubPr>
                            <m:ctrlPr>
                              <w:rPr>
                                <w:rFonts w:ascii="Cambria Math" w:hAnsi="Cambria Math"/>
                                <w:lang w:val="pt-BR"/>
                              </w:rPr>
                            </m:ctrlPr>
                          </m:sSubPr>
                          <m:e>
                            <m:r>
                              <m:rPr>
                                <m:sty m:val="p"/>
                              </m:rPr>
                              <w:rPr>
                                <w:rFonts w:ascii="Cambria Math" w:hAnsi="Cambria Math"/>
                                <w:lang w:val="en-CA"/>
                              </w:rPr>
                              <m:t>y</m:t>
                            </m:r>
                          </m:e>
                          <m:sub>
                            <m:r>
                              <m:rPr>
                                <m:sty m:val="p"/>
                              </m:rPr>
                              <w:rPr>
                                <w:rFonts w:ascii="Cambria Math" w:hAnsi="Cambria Math"/>
                                <w:lang w:val="en-CA"/>
                              </w:rPr>
                              <m:t>i</m:t>
                            </m:r>
                          </m:sub>
                        </m:sSub>
                        <m:r>
                          <m:rPr>
                            <m:sty m:val="p"/>
                          </m:rPr>
                          <w:rPr>
                            <w:rFonts w:ascii="Cambria Math" w:hAnsi="Cambria Math"/>
                            <w:lang w:val="en-CA"/>
                          </w:rPr>
                          <m:t>-</m:t>
                        </m:r>
                        <m:sSub>
                          <m:sSubPr>
                            <m:ctrlPr>
                              <w:rPr>
                                <w:rFonts w:ascii="Cambria Math" w:hAnsi="Cambria Math"/>
                                <w:lang w:val="pt-BR"/>
                              </w:rPr>
                            </m:ctrlPr>
                          </m:sSubPr>
                          <m:e>
                            <m:acc>
                              <m:accPr>
                                <m:chr m:val="̅"/>
                                <m:ctrlPr>
                                  <w:rPr>
                                    <w:rFonts w:ascii="Cambria Math" w:hAnsi="Cambria Math"/>
                                    <w:lang w:val="pt-BR"/>
                                  </w:rPr>
                                </m:ctrlPr>
                              </m:accPr>
                              <m:e>
                                <m:r>
                                  <m:rPr>
                                    <m:sty m:val="p"/>
                                  </m:rPr>
                                  <w:rPr>
                                    <w:rFonts w:ascii="Cambria Math" w:hAnsi="Cambria Math"/>
                                    <w:lang w:val="en-CA"/>
                                  </w:rPr>
                                  <m:t>y</m:t>
                                </m:r>
                              </m:e>
                            </m:acc>
                          </m:e>
                          <m:sub>
                            <m:r>
                              <m:rPr>
                                <m:sty m:val="p"/>
                              </m:rPr>
                              <w:rPr>
                                <w:rFonts w:ascii="Cambria Math" w:hAnsi="Cambria Math"/>
                                <w:lang w:val="en-CA"/>
                              </w:rPr>
                              <m:t>i</m:t>
                            </m:r>
                          </m:sub>
                        </m:sSub>
                      </m:e>
                    </m:d>
                  </m:e>
                  <m:sup>
                    <m:r>
                      <m:rPr>
                        <m:sty m:val="p"/>
                      </m:rPr>
                      <w:rPr>
                        <w:rFonts w:ascii="Cambria Math" w:hAnsi="Cambria Math"/>
                        <w:lang w:val="en-CA"/>
                      </w:rPr>
                      <m:t>2</m:t>
                    </m:r>
                  </m:sup>
                </m:sSup>
              </m:e>
            </m:nary>
          </m:den>
        </m:f>
      </m:oMath>
      <w:r w:rsidR="006F13AB" w:rsidRPr="00F32214">
        <w:rPr>
          <w:rFonts w:eastAsiaTheme="minorEastAsia"/>
          <w:sz w:val="20"/>
          <w:lang w:val="en-CA"/>
        </w:rPr>
        <w:t xml:space="preserve">                                                                                                                           </w:t>
      </w:r>
      <w:r w:rsidR="00453F94">
        <w:rPr>
          <w:rFonts w:eastAsiaTheme="minorEastAsia"/>
          <w:sz w:val="20"/>
          <w:lang w:val="en-CA"/>
        </w:rPr>
        <w:t xml:space="preserve"> </w:t>
      </w:r>
      <w:r w:rsidR="006F13AB" w:rsidRPr="00F32214">
        <w:rPr>
          <w:rFonts w:eastAsiaTheme="minorEastAsia"/>
          <w:sz w:val="20"/>
          <w:lang w:val="en-CA"/>
        </w:rPr>
        <w:t>(12)</w:t>
      </w:r>
    </w:p>
    <w:p w14:paraId="1744F66D" w14:textId="77777777" w:rsidR="006F13AB" w:rsidRPr="00F32214" w:rsidRDefault="006F13AB" w:rsidP="006F13AB">
      <w:pPr>
        <w:spacing w:line="240" w:lineRule="auto"/>
        <w:rPr>
          <w:rFonts w:cs="Arial"/>
          <w:lang w:val="en-CA"/>
        </w:rPr>
      </w:pPr>
    </w:p>
    <w:p w14:paraId="7F3BD879" w14:textId="0130396B" w:rsidR="006F13AB" w:rsidRPr="009A1E05" w:rsidRDefault="006F13AB" w:rsidP="006F13AB">
      <w:pPr>
        <w:spacing w:line="240" w:lineRule="auto"/>
        <w:rPr>
          <w:rFonts w:cs="Arial"/>
          <w:lang w:val="en-CA"/>
        </w:rPr>
      </w:pPr>
      <w:r w:rsidRPr="00F32214">
        <w:rPr>
          <w:rFonts w:cs="Arial"/>
          <w:lang w:val="en-CA"/>
        </w:rPr>
        <w:t>Regarding the water removal condition, only tw</w:t>
      </w:r>
      <w:r>
        <w:rPr>
          <w:rFonts w:cs="Arial"/>
          <w:lang w:val="en-CA"/>
        </w:rPr>
        <w:t xml:space="preserve">o minor modifications were introduced into the base algorithm: </w:t>
      </w:r>
      <w:proofErr w:type="spellStart"/>
      <w:r>
        <w:rPr>
          <w:rFonts w:cs="Arial"/>
          <w:lang w:val="en-CA"/>
        </w:rPr>
        <w:t>i</w:t>
      </w:r>
      <w:proofErr w:type="spellEnd"/>
      <w:r>
        <w:rPr>
          <w:rFonts w:cs="Arial"/>
          <w:lang w:val="en-CA"/>
        </w:rPr>
        <w:t>) a water removal rate was set sufficiently high to supress water formation in its stoichiometry (</w:t>
      </w:r>
      <w:r>
        <w:rPr>
          <w:rFonts w:ascii="Aptos Narrow" w:hAnsi="Aptos Narrow" w:cs="Arial"/>
          <w:lang w:val="en-CA"/>
        </w:rPr>
        <w:t>Δ</w:t>
      </w:r>
      <w:r>
        <w:rPr>
          <w:rFonts w:cs="Arial"/>
          <w:lang w:val="en-CA"/>
        </w:rPr>
        <w:t>H</w:t>
      </w:r>
      <w:r w:rsidRPr="00026525">
        <w:rPr>
          <w:rFonts w:cs="Arial"/>
          <w:vertAlign w:val="subscript"/>
          <w:lang w:val="en-CA"/>
        </w:rPr>
        <w:t>2</w:t>
      </w:r>
      <w:r>
        <w:rPr>
          <w:rFonts w:cs="Arial"/>
          <w:lang w:val="en-CA"/>
        </w:rPr>
        <w:t>O = r</w:t>
      </w:r>
      <w:r w:rsidRPr="00026525">
        <w:rPr>
          <w:rFonts w:cs="Arial"/>
          <w:vertAlign w:val="subscript"/>
          <w:lang w:val="en-CA"/>
        </w:rPr>
        <w:t>CO2</w:t>
      </w:r>
      <w:r>
        <w:rPr>
          <w:rFonts w:cs="Arial"/>
          <w:lang w:val="en-CA"/>
        </w:rPr>
        <w:t xml:space="preserve"> + </w:t>
      </w:r>
      <w:proofErr w:type="spellStart"/>
      <w:r>
        <w:rPr>
          <w:rFonts w:cs="Arial"/>
          <w:lang w:val="en-CA"/>
        </w:rPr>
        <w:t>r</w:t>
      </w:r>
      <w:r w:rsidRPr="00026525">
        <w:rPr>
          <w:rFonts w:cs="Arial"/>
          <w:vertAlign w:val="subscript"/>
          <w:lang w:val="en-CA"/>
        </w:rPr>
        <w:t>DME</w:t>
      </w:r>
      <w:proofErr w:type="spellEnd"/>
      <w:r>
        <w:rPr>
          <w:rFonts w:cs="Arial"/>
          <w:lang w:val="en-CA"/>
        </w:rPr>
        <w:t xml:space="preserve"> – </w:t>
      </w:r>
      <w:proofErr w:type="spellStart"/>
      <w:r>
        <w:rPr>
          <w:rFonts w:cs="Arial"/>
          <w:lang w:val="en-CA"/>
        </w:rPr>
        <w:t>r</w:t>
      </w:r>
      <w:r w:rsidRPr="00026525">
        <w:rPr>
          <w:rFonts w:cs="Arial"/>
          <w:vertAlign w:val="subscript"/>
          <w:lang w:val="en-CA"/>
        </w:rPr>
        <w:t>Remova</w:t>
      </w:r>
      <w:r>
        <w:rPr>
          <w:rFonts w:cs="Arial"/>
          <w:lang w:val="en-CA"/>
        </w:rPr>
        <w:t>l</w:t>
      </w:r>
      <w:proofErr w:type="spellEnd"/>
      <w:r>
        <w:rPr>
          <w:rFonts w:cs="Arial"/>
          <w:lang w:val="en-CA"/>
        </w:rPr>
        <w:t>) adopting a value of 10</w:t>
      </w:r>
      <w:r w:rsidRPr="009D2910">
        <w:rPr>
          <w:rFonts w:cs="Arial"/>
          <w:vertAlign w:val="superscript"/>
          <w:lang w:val="en-CA"/>
        </w:rPr>
        <w:t>-3</w:t>
      </w:r>
      <w:r>
        <w:rPr>
          <w:rFonts w:cs="Arial"/>
          <w:lang w:val="en-CA"/>
        </w:rPr>
        <w:t xml:space="preserve"> mol kg</w:t>
      </w:r>
      <w:r w:rsidRPr="00EC0F13">
        <w:rPr>
          <w:rFonts w:cs="Arial"/>
          <w:vertAlign w:val="superscript"/>
          <w:lang w:val="en-CA"/>
        </w:rPr>
        <w:t>-1</w:t>
      </w:r>
      <w:r>
        <w:rPr>
          <w:rFonts w:cs="Arial"/>
          <w:lang w:val="en-CA"/>
        </w:rPr>
        <w:t xml:space="preserve"> s</w:t>
      </w:r>
      <w:r w:rsidRPr="00EC0F13">
        <w:rPr>
          <w:rFonts w:cs="Arial"/>
          <w:vertAlign w:val="superscript"/>
          <w:lang w:val="en-CA"/>
        </w:rPr>
        <w:t>-1</w:t>
      </w:r>
      <w:r>
        <w:rPr>
          <w:rFonts w:cs="Arial"/>
          <w:vertAlign w:val="superscript"/>
          <w:lang w:val="en-CA"/>
        </w:rPr>
        <w:t xml:space="preserve"> </w:t>
      </w:r>
      <w:r>
        <w:rPr>
          <w:rFonts w:cs="Arial"/>
          <w:lang w:val="en-CA"/>
        </w:rPr>
        <w:t xml:space="preserve">for this purpose. Its magnitude was then varied as a percentage of this reference value (0 – 100%), where 100% corresponds to the proposed rate, this enabling the investigation of different removal efficiencies across various </w:t>
      </w:r>
      <w:r w:rsidR="00947CA9">
        <w:rPr>
          <w:rFonts w:cs="Arial"/>
          <w:lang w:val="en-CA"/>
        </w:rPr>
        <w:t>plug-flow reactor</w:t>
      </w:r>
      <w:r>
        <w:rPr>
          <w:rFonts w:cs="Arial"/>
          <w:lang w:val="en-CA"/>
        </w:rPr>
        <w:t>s;</w:t>
      </w:r>
      <w:r w:rsidRPr="0070006A">
        <w:rPr>
          <w:rFonts w:cs="Arial"/>
          <w:lang w:val="en-CA"/>
        </w:rPr>
        <w:t xml:space="preserve"> ii) to increase the inlet molar flow rate to 25 mol/h in order to slightly increase the scale and have a clear</w:t>
      </w:r>
      <w:r>
        <w:rPr>
          <w:rFonts w:cs="Arial"/>
          <w:lang w:val="en-CA"/>
        </w:rPr>
        <w:t>er</w:t>
      </w:r>
      <w:r w:rsidRPr="0070006A">
        <w:rPr>
          <w:rFonts w:cs="Arial"/>
          <w:lang w:val="en-CA"/>
        </w:rPr>
        <w:t xml:space="preserve"> view of the expected</w:t>
      </w:r>
      <w:r w:rsidRPr="00F32214">
        <w:rPr>
          <w:rFonts w:cs="Arial"/>
          <w:lang w:val="en-CA"/>
        </w:rPr>
        <w:t xml:space="preserve"> effects.</w:t>
      </w:r>
    </w:p>
    <w:p w14:paraId="35EC9331" w14:textId="5C9F1703" w:rsidR="006F13AB" w:rsidRPr="00F32214" w:rsidRDefault="006F13AB" w:rsidP="009A1E05">
      <w:pPr>
        <w:pStyle w:val="CETHeading1"/>
      </w:pPr>
      <w:r w:rsidRPr="00F32214">
        <w:t>Results and discussion</w:t>
      </w:r>
    </w:p>
    <w:p w14:paraId="4FD794BE" w14:textId="1D8075A1" w:rsidR="006F13AB" w:rsidRPr="00F32214" w:rsidRDefault="006F13AB" w:rsidP="009A1E05">
      <w:pPr>
        <w:pStyle w:val="CETheadingx"/>
      </w:pPr>
      <w:r w:rsidRPr="00F32214">
        <w:t>Model validation</w:t>
      </w:r>
    </w:p>
    <w:p w14:paraId="1C7223FA" w14:textId="77777777" w:rsidR="006F13AB" w:rsidRPr="00F32214" w:rsidRDefault="006F13AB" w:rsidP="006F13AB">
      <w:pPr>
        <w:pStyle w:val="ListParagraph"/>
        <w:spacing w:line="240" w:lineRule="auto"/>
        <w:ind w:left="0"/>
        <w:contextualSpacing w:val="0"/>
        <w:rPr>
          <w:rFonts w:cs="Arial"/>
          <w:b/>
          <w:bCs/>
          <w:sz w:val="20"/>
        </w:rPr>
      </w:pPr>
    </w:p>
    <w:p w14:paraId="61DAF753" w14:textId="77777777" w:rsidR="006F13AB" w:rsidRPr="0070006A" w:rsidRDefault="006F13AB" w:rsidP="006F13AB">
      <w:pPr>
        <w:pStyle w:val="ListParagraph"/>
        <w:ind w:left="0"/>
        <w:rPr>
          <w:rFonts w:cs="Arial"/>
          <w:b/>
          <w:bCs/>
          <w:lang w:val="en-CA"/>
        </w:rPr>
      </w:pPr>
      <w:r w:rsidRPr="00F32214">
        <w:rPr>
          <w:rFonts w:cs="Arial"/>
          <w:lang w:val="en-CA"/>
        </w:rPr>
        <w:t>The results obtained with the proposed algorithm exhibit a strong agreement with those reported by other authors employing the same kinetic model (Table 1). When comparing this work with Shim’s simulation data, the calculated Mean Absolute Error (</w:t>
      </w:r>
      <w:r w:rsidRPr="0070006A">
        <w:rPr>
          <w:rFonts w:cs="Arial"/>
          <w:lang w:val="en-CA"/>
        </w:rPr>
        <w:t>MAE) was 0.0034, the Root Mean Squared Error (RMSE) was 0.004, and the coefficient of determination (R²) reached 0.9994</w:t>
      </w:r>
      <w:r w:rsidRPr="0070006A">
        <w:rPr>
          <w:rFonts w:cs="Arial"/>
          <w:b/>
          <w:bCs/>
          <w:lang w:val="en-CA"/>
        </w:rPr>
        <w:t>.</w:t>
      </w:r>
    </w:p>
    <w:p w14:paraId="20E32862" w14:textId="77777777" w:rsidR="006F13AB" w:rsidRDefault="006F13AB" w:rsidP="00453F94">
      <w:pPr>
        <w:pStyle w:val="CETTabletitle"/>
      </w:pPr>
      <w:r w:rsidRPr="00F32214">
        <w:t>Table 2. Comparison between outputs obtained in this work versus other works.</w:t>
      </w:r>
    </w:p>
    <w:tbl>
      <w:tblPr>
        <w:tblW w:w="666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51"/>
        <w:gridCol w:w="850"/>
        <w:gridCol w:w="1276"/>
        <w:gridCol w:w="1418"/>
        <w:gridCol w:w="1417"/>
        <w:gridCol w:w="851"/>
      </w:tblGrid>
      <w:tr w:rsidR="006F13AB" w:rsidRPr="00B57B36" w14:paraId="4E73EE59" w14:textId="77777777" w:rsidTr="0011108A">
        <w:tc>
          <w:tcPr>
            <w:tcW w:w="851" w:type="dxa"/>
            <w:tcBorders>
              <w:top w:val="single" w:sz="12" w:space="0" w:color="008000"/>
              <w:bottom w:val="single" w:sz="6" w:space="0" w:color="008000"/>
            </w:tcBorders>
            <w:shd w:val="clear" w:color="auto" w:fill="FFFFFF"/>
            <w:vAlign w:val="center"/>
          </w:tcPr>
          <w:p w14:paraId="4590EE99" w14:textId="77777777" w:rsidR="006F13AB" w:rsidRPr="00B57B36" w:rsidRDefault="006F13AB" w:rsidP="0011108A">
            <w:pPr>
              <w:pStyle w:val="CETBodytext"/>
              <w:jc w:val="center"/>
              <w:rPr>
                <w:lang w:val="en-GB"/>
              </w:rPr>
            </w:pPr>
            <w:r w:rsidRPr="00B80E9D">
              <w:rPr>
                <w:rFonts w:cs="Arial"/>
                <w:spacing w:val="-2"/>
                <w:szCs w:val="18"/>
              </w:rPr>
              <w:t>Species</w:t>
            </w:r>
          </w:p>
        </w:tc>
        <w:tc>
          <w:tcPr>
            <w:tcW w:w="850" w:type="dxa"/>
            <w:tcBorders>
              <w:top w:val="single" w:sz="12" w:space="0" w:color="008000"/>
              <w:bottom w:val="single" w:sz="6" w:space="0" w:color="008000"/>
            </w:tcBorders>
            <w:shd w:val="clear" w:color="auto" w:fill="FFFFFF"/>
            <w:vAlign w:val="center"/>
          </w:tcPr>
          <w:p w14:paraId="641E49DB" w14:textId="77777777" w:rsidR="006F13AB" w:rsidRPr="00B57B36" w:rsidRDefault="006F13AB" w:rsidP="0011108A">
            <w:pPr>
              <w:pStyle w:val="CETBodytext"/>
              <w:jc w:val="center"/>
              <w:rPr>
                <w:lang w:val="en-GB"/>
              </w:rPr>
            </w:pPr>
            <w:r w:rsidRPr="00B80E9D">
              <w:rPr>
                <w:rFonts w:cs="Arial"/>
                <w:spacing w:val="-2"/>
                <w:szCs w:val="18"/>
              </w:rPr>
              <w:t>Inlet</w:t>
            </w:r>
          </w:p>
        </w:tc>
        <w:tc>
          <w:tcPr>
            <w:tcW w:w="1276" w:type="dxa"/>
            <w:tcBorders>
              <w:top w:val="single" w:sz="12" w:space="0" w:color="008000"/>
              <w:bottom w:val="single" w:sz="6" w:space="0" w:color="008000"/>
            </w:tcBorders>
            <w:shd w:val="clear" w:color="auto" w:fill="FFFFFF"/>
            <w:vAlign w:val="center"/>
          </w:tcPr>
          <w:p w14:paraId="7904546F" w14:textId="77777777" w:rsidR="006F13AB" w:rsidRPr="00B57B36" w:rsidRDefault="006F13AB" w:rsidP="0011108A">
            <w:pPr>
              <w:pStyle w:val="CETBodytext"/>
              <w:jc w:val="center"/>
              <w:rPr>
                <w:lang w:val="en-GB"/>
              </w:rPr>
            </w:pPr>
            <w:r w:rsidRPr="00B80E9D">
              <w:rPr>
                <w:rFonts w:cs="Arial"/>
                <w:spacing w:val="-2"/>
                <w:szCs w:val="18"/>
              </w:rPr>
              <w:t>Shim et al. (2009) – Exp.</w:t>
            </w:r>
          </w:p>
        </w:tc>
        <w:tc>
          <w:tcPr>
            <w:tcW w:w="1418" w:type="dxa"/>
            <w:tcBorders>
              <w:top w:val="single" w:sz="12" w:space="0" w:color="008000"/>
              <w:bottom w:val="single" w:sz="6" w:space="0" w:color="008000"/>
            </w:tcBorders>
            <w:shd w:val="clear" w:color="auto" w:fill="FFFFFF"/>
            <w:vAlign w:val="center"/>
          </w:tcPr>
          <w:p w14:paraId="36282C86" w14:textId="77777777" w:rsidR="006F13AB" w:rsidRPr="00B57B36" w:rsidRDefault="006F13AB" w:rsidP="0011108A">
            <w:pPr>
              <w:pStyle w:val="CETBodytext"/>
              <w:ind w:right="-1"/>
              <w:jc w:val="center"/>
              <w:rPr>
                <w:rFonts w:cs="Arial"/>
                <w:szCs w:val="18"/>
                <w:lang w:val="en-GB"/>
              </w:rPr>
            </w:pPr>
            <w:r w:rsidRPr="00B80E9D">
              <w:rPr>
                <w:rFonts w:cs="Arial"/>
                <w:spacing w:val="-2"/>
                <w:szCs w:val="18"/>
              </w:rPr>
              <w:t>Shim et al. (2009) – Sim.</w:t>
            </w:r>
          </w:p>
        </w:tc>
        <w:tc>
          <w:tcPr>
            <w:tcW w:w="1417" w:type="dxa"/>
            <w:tcBorders>
              <w:top w:val="single" w:sz="12" w:space="0" w:color="008000"/>
              <w:bottom w:val="single" w:sz="6" w:space="0" w:color="008000"/>
            </w:tcBorders>
            <w:shd w:val="clear" w:color="auto" w:fill="FFFFFF"/>
            <w:vAlign w:val="center"/>
          </w:tcPr>
          <w:p w14:paraId="3E40D072" w14:textId="77777777" w:rsidR="006F13AB" w:rsidRPr="00B57B36" w:rsidRDefault="006F13AB" w:rsidP="0011108A">
            <w:pPr>
              <w:pStyle w:val="CETBodytext"/>
              <w:ind w:right="-1"/>
              <w:jc w:val="center"/>
              <w:rPr>
                <w:rFonts w:cs="Arial"/>
                <w:szCs w:val="18"/>
                <w:lang w:val="en-GB"/>
              </w:rPr>
            </w:pPr>
            <w:r w:rsidRPr="00B80E9D">
              <w:rPr>
                <w:rFonts w:cs="Arial"/>
                <w:spacing w:val="-2"/>
                <w:szCs w:val="18"/>
              </w:rPr>
              <w:t>Luu et al. (2016) – Sim.</w:t>
            </w:r>
          </w:p>
        </w:tc>
        <w:tc>
          <w:tcPr>
            <w:tcW w:w="851" w:type="dxa"/>
            <w:tcBorders>
              <w:top w:val="single" w:sz="12" w:space="0" w:color="008000"/>
              <w:bottom w:val="single" w:sz="6" w:space="0" w:color="008000"/>
            </w:tcBorders>
            <w:shd w:val="clear" w:color="auto" w:fill="FFFFFF"/>
            <w:vAlign w:val="center"/>
          </w:tcPr>
          <w:p w14:paraId="57896EFE" w14:textId="77777777" w:rsidR="006F13AB" w:rsidRPr="00B57B36" w:rsidRDefault="006F13AB" w:rsidP="0011108A">
            <w:pPr>
              <w:pStyle w:val="CETBodytext"/>
              <w:ind w:right="-1"/>
              <w:jc w:val="center"/>
              <w:rPr>
                <w:rFonts w:cs="Arial"/>
                <w:szCs w:val="18"/>
                <w:lang w:val="en-GB"/>
              </w:rPr>
            </w:pPr>
            <w:r w:rsidRPr="00B80E9D">
              <w:rPr>
                <w:rFonts w:cs="Arial"/>
                <w:spacing w:val="-2"/>
                <w:szCs w:val="18"/>
              </w:rPr>
              <w:t>This work – Sim.</w:t>
            </w:r>
          </w:p>
        </w:tc>
      </w:tr>
      <w:tr w:rsidR="006F13AB" w:rsidRPr="00B57B36" w14:paraId="63034F8F" w14:textId="77777777" w:rsidTr="0011108A">
        <w:tc>
          <w:tcPr>
            <w:tcW w:w="851" w:type="dxa"/>
            <w:shd w:val="clear" w:color="auto" w:fill="FFFFFF"/>
          </w:tcPr>
          <w:p w14:paraId="508BB1A2" w14:textId="77777777" w:rsidR="006F13AB" w:rsidRPr="00B57B36" w:rsidRDefault="006F13AB" w:rsidP="0011108A">
            <w:pPr>
              <w:pStyle w:val="CETBodytext"/>
              <w:jc w:val="center"/>
              <w:rPr>
                <w:lang w:val="en-GB"/>
              </w:rPr>
            </w:pPr>
            <w:r w:rsidRPr="00B80E9D">
              <w:rPr>
                <w:rFonts w:cs="Arial"/>
                <w:spacing w:val="-2"/>
                <w:szCs w:val="18"/>
              </w:rPr>
              <w:t>CO</w:t>
            </w:r>
          </w:p>
        </w:tc>
        <w:tc>
          <w:tcPr>
            <w:tcW w:w="850" w:type="dxa"/>
            <w:shd w:val="clear" w:color="auto" w:fill="FFFFFF"/>
          </w:tcPr>
          <w:p w14:paraId="1A2A83DF" w14:textId="77777777" w:rsidR="006F13AB" w:rsidRPr="00B57B36" w:rsidRDefault="006F13AB" w:rsidP="0011108A">
            <w:pPr>
              <w:pStyle w:val="CETBodytext"/>
              <w:jc w:val="center"/>
              <w:rPr>
                <w:lang w:val="en-GB"/>
              </w:rPr>
            </w:pPr>
            <w:r w:rsidRPr="00B80E9D">
              <w:rPr>
                <w:rFonts w:cs="Arial"/>
                <w:spacing w:val="-2"/>
                <w:szCs w:val="18"/>
              </w:rPr>
              <w:t>0.378</w:t>
            </w:r>
          </w:p>
        </w:tc>
        <w:tc>
          <w:tcPr>
            <w:tcW w:w="1276" w:type="dxa"/>
            <w:shd w:val="clear" w:color="auto" w:fill="FFFFFF"/>
          </w:tcPr>
          <w:p w14:paraId="6C11CAB1" w14:textId="77777777" w:rsidR="006F13AB" w:rsidRPr="00B57B36" w:rsidRDefault="006F13AB" w:rsidP="0011108A">
            <w:pPr>
              <w:pStyle w:val="CETBodytext"/>
              <w:jc w:val="center"/>
              <w:rPr>
                <w:lang w:val="en-GB"/>
              </w:rPr>
            </w:pPr>
            <w:r w:rsidRPr="00B80E9D">
              <w:rPr>
                <w:rFonts w:cs="Arial"/>
                <w:szCs w:val="18"/>
              </w:rPr>
              <w:t>0.313</w:t>
            </w:r>
          </w:p>
        </w:tc>
        <w:tc>
          <w:tcPr>
            <w:tcW w:w="1418" w:type="dxa"/>
            <w:shd w:val="clear" w:color="auto" w:fill="FFFFFF"/>
          </w:tcPr>
          <w:p w14:paraId="0199C97D" w14:textId="77777777" w:rsidR="006F13AB" w:rsidRPr="00B57B36" w:rsidRDefault="006F13AB" w:rsidP="0011108A">
            <w:pPr>
              <w:pStyle w:val="CETBodytext"/>
              <w:ind w:right="-1"/>
              <w:jc w:val="center"/>
              <w:rPr>
                <w:rFonts w:cs="Arial"/>
                <w:szCs w:val="18"/>
                <w:lang w:val="en-GB"/>
              </w:rPr>
            </w:pPr>
            <w:r w:rsidRPr="00B80E9D">
              <w:rPr>
                <w:rFonts w:cs="Arial"/>
                <w:szCs w:val="18"/>
              </w:rPr>
              <w:t>0.316</w:t>
            </w:r>
          </w:p>
        </w:tc>
        <w:tc>
          <w:tcPr>
            <w:tcW w:w="1417" w:type="dxa"/>
            <w:shd w:val="clear" w:color="auto" w:fill="FFFFFF"/>
          </w:tcPr>
          <w:p w14:paraId="03D36428" w14:textId="77777777" w:rsidR="006F13AB" w:rsidRPr="00B57B36" w:rsidRDefault="006F13AB" w:rsidP="0011108A">
            <w:pPr>
              <w:pStyle w:val="CETBodytext"/>
              <w:ind w:right="-1"/>
              <w:jc w:val="center"/>
              <w:rPr>
                <w:rFonts w:cs="Arial"/>
                <w:szCs w:val="18"/>
                <w:lang w:val="en-GB"/>
              </w:rPr>
            </w:pPr>
            <w:r w:rsidRPr="00B80E9D">
              <w:rPr>
                <w:rFonts w:cs="Arial"/>
                <w:szCs w:val="18"/>
              </w:rPr>
              <w:t>0.314</w:t>
            </w:r>
          </w:p>
        </w:tc>
        <w:tc>
          <w:tcPr>
            <w:tcW w:w="851" w:type="dxa"/>
            <w:shd w:val="clear" w:color="auto" w:fill="FFFFFF"/>
          </w:tcPr>
          <w:p w14:paraId="5FB5F84B" w14:textId="77777777" w:rsidR="006F13AB" w:rsidRPr="00B57B36" w:rsidRDefault="006F13AB" w:rsidP="0011108A">
            <w:pPr>
              <w:pStyle w:val="CETBodytext"/>
              <w:ind w:right="-1"/>
              <w:jc w:val="center"/>
              <w:rPr>
                <w:rFonts w:cs="Arial"/>
                <w:szCs w:val="18"/>
                <w:lang w:val="en-GB"/>
              </w:rPr>
            </w:pPr>
            <w:r w:rsidRPr="00B80E9D">
              <w:rPr>
                <w:rFonts w:cs="Arial"/>
                <w:spacing w:val="-5"/>
                <w:szCs w:val="18"/>
              </w:rPr>
              <w:t>0.314</w:t>
            </w:r>
          </w:p>
        </w:tc>
      </w:tr>
      <w:tr w:rsidR="006F13AB" w:rsidRPr="00B57B36" w14:paraId="6A8BA79D" w14:textId="77777777" w:rsidTr="0011108A">
        <w:tc>
          <w:tcPr>
            <w:tcW w:w="851" w:type="dxa"/>
            <w:shd w:val="clear" w:color="auto" w:fill="FFFFFF"/>
          </w:tcPr>
          <w:p w14:paraId="11101AA3" w14:textId="77777777" w:rsidR="006F13AB" w:rsidRPr="00B57B36" w:rsidRDefault="006F13AB" w:rsidP="0011108A">
            <w:pPr>
              <w:pStyle w:val="CETBodytext"/>
              <w:ind w:right="-1"/>
              <w:jc w:val="center"/>
              <w:rPr>
                <w:rFonts w:cs="Arial"/>
                <w:szCs w:val="18"/>
                <w:lang w:val="en-GB"/>
              </w:rPr>
            </w:pPr>
            <w:r w:rsidRPr="00B80E9D">
              <w:rPr>
                <w:rFonts w:cs="Arial"/>
                <w:szCs w:val="18"/>
              </w:rPr>
              <w:t>CO</w:t>
            </w:r>
            <w:r w:rsidRPr="00B80E9D">
              <w:rPr>
                <w:rFonts w:cs="Arial"/>
                <w:szCs w:val="18"/>
                <w:vertAlign w:val="subscript"/>
              </w:rPr>
              <w:t>2</w:t>
            </w:r>
          </w:p>
        </w:tc>
        <w:tc>
          <w:tcPr>
            <w:tcW w:w="850" w:type="dxa"/>
            <w:shd w:val="clear" w:color="auto" w:fill="FFFFFF"/>
          </w:tcPr>
          <w:p w14:paraId="31DA9218" w14:textId="77777777" w:rsidR="006F13AB" w:rsidRPr="00B57B36" w:rsidRDefault="006F13AB" w:rsidP="0011108A">
            <w:pPr>
              <w:pStyle w:val="CETBodytext"/>
              <w:ind w:right="-1"/>
              <w:jc w:val="center"/>
              <w:rPr>
                <w:rFonts w:cs="Arial"/>
                <w:szCs w:val="18"/>
                <w:lang w:val="en-GB"/>
              </w:rPr>
            </w:pPr>
            <w:r w:rsidRPr="00B80E9D">
              <w:rPr>
                <w:rFonts w:cs="Arial"/>
                <w:szCs w:val="18"/>
              </w:rPr>
              <w:t>0.080</w:t>
            </w:r>
          </w:p>
        </w:tc>
        <w:tc>
          <w:tcPr>
            <w:tcW w:w="1276" w:type="dxa"/>
            <w:shd w:val="clear" w:color="auto" w:fill="FFFFFF"/>
          </w:tcPr>
          <w:p w14:paraId="29236302" w14:textId="77777777" w:rsidR="006F13AB" w:rsidRPr="00B57B36" w:rsidRDefault="006F13AB" w:rsidP="0011108A">
            <w:pPr>
              <w:pStyle w:val="CETBodytext"/>
              <w:ind w:right="-1"/>
              <w:jc w:val="center"/>
              <w:rPr>
                <w:rFonts w:cs="Arial"/>
                <w:szCs w:val="18"/>
                <w:lang w:val="en-GB"/>
              </w:rPr>
            </w:pPr>
            <w:r w:rsidRPr="00B80E9D">
              <w:rPr>
                <w:rFonts w:cs="Arial"/>
                <w:szCs w:val="18"/>
              </w:rPr>
              <w:t>0.134</w:t>
            </w:r>
          </w:p>
        </w:tc>
        <w:tc>
          <w:tcPr>
            <w:tcW w:w="1418" w:type="dxa"/>
            <w:shd w:val="clear" w:color="auto" w:fill="FFFFFF"/>
          </w:tcPr>
          <w:p w14:paraId="4D9A17B8" w14:textId="77777777" w:rsidR="006F13AB" w:rsidRPr="00B57B36" w:rsidRDefault="006F13AB" w:rsidP="0011108A">
            <w:pPr>
              <w:pStyle w:val="CETBodytext"/>
              <w:ind w:right="-1"/>
              <w:jc w:val="center"/>
              <w:rPr>
                <w:rFonts w:cs="Arial"/>
                <w:szCs w:val="18"/>
                <w:lang w:val="en-GB"/>
              </w:rPr>
            </w:pPr>
            <w:r w:rsidRPr="00B80E9D">
              <w:rPr>
                <w:rFonts w:cs="Arial"/>
                <w:szCs w:val="18"/>
              </w:rPr>
              <w:t>0.134</w:t>
            </w:r>
          </w:p>
        </w:tc>
        <w:tc>
          <w:tcPr>
            <w:tcW w:w="1417" w:type="dxa"/>
            <w:shd w:val="clear" w:color="auto" w:fill="FFFFFF"/>
          </w:tcPr>
          <w:p w14:paraId="2B8CDF70" w14:textId="77777777" w:rsidR="006F13AB" w:rsidRPr="00B57B36" w:rsidRDefault="006F13AB" w:rsidP="0011108A">
            <w:pPr>
              <w:pStyle w:val="CETBodytext"/>
              <w:ind w:right="-1"/>
              <w:jc w:val="center"/>
              <w:rPr>
                <w:rFonts w:cs="Arial"/>
                <w:szCs w:val="18"/>
                <w:lang w:val="en-GB"/>
              </w:rPr>
            </w:pPr>
            <w:r w:rsidRPr="00B80E9D">
              <w:rPr>
                <w:rFonts w:cs="Arial"/>
                <w:szCs w:val="18"/>
              </w:rPr>
              <w:t>0.137</w:t>
            </w:r>
          </w:p>
        </w:tc>
        <w:tc>
          <w:tcPr>
            <w:tcW w:w="851" w:type="dxa"/>
            <w:shd w:val="clear" w:color="auto" w:fill="FFFFFF"/>
          </w:tcPr>
          <w:p w14:paraId="56648D40" w14:textId="77777777" w:rsidR="006F13AB" w:rsidRPr="00B57B36" w:rsidRDefault="006F13AB" w:rsidP="0011108A">
            <w:pPr>
              <w:pStyle w:val="CETBodytext"/>
              <w:ind w:right="-1"/>
              <w:jc w:val="center"/>
              <w:rPr>
                <w:rFonts w:cs="Arial"/>
                <w:szCs w:val="18"/>
                <w:lang w:val="en-GB"/>
              </w:rPr>
            </w:pPr>
            <w:r w:rsidRPr="00B80E9D">
              <w:rPr>
                <w:rFonts w:cs="Arial"/>
                <w:spacing w:val="-2"/>
                <w:szCs w:val="18"/>
              </w:rPr>
              <w:t>0.136</w:t>
            </w:r>
          </w:p>
        </w:tc>
      </w:tr>
      <w:tr w:rsidR="006F13AB" w:rsidRPr="00B57B36" w14:paraId="3E5CEFD5" w14:textId="77777777" w:rsidTr="0011108A">
        <w:tc>
          <w:tcPr>
            <w:tcW w:w="851" w:type="dxa"/>
            <w:shd w:val="clear" w:color="auto" w:fill="FFFFFF"/>
          </w:tcPr>
          <w:p w14:paraId="0AAA2A4C" w14:textId="77777777" w:rsidR="006F13AB" w:rsidRPr="00B80E9D" w:rsidRDefault="006F13AB" w:rsidP="0011108A">
            <w:pPr>
              <w:pStyle w:val="CETBodytext"/>
              <w:ind w:right="-1"/>
              <w:jc w:val="center"/>
              <w:rPr>
                <w:rFonts w:cs="Arial"/>
                <w:szCs w:val="18"/>
              </w:rPr>
            </w:pPr>
            <w:r w:rsidRPr="00B80E9D">
              <w:rPr>
                <w:rFonts w:cs="Arial"/>
                <w:szCs w:val="18"/>
              </w:rPr>
              <w:t>H</w:t>
            </w:r>
            <w:r w:rsidRPr="00B80E9D">
              <w:rPr>
                <w:rFonts w:cs="Arial"/>
                <w:szCs w:val="18"/>
                <w:vertAlign w:val="subscript"/>
              </w:rPr>
              <w:t>2</w:t>
            </w:r>
          </w:p>
        </w:tc>
        <w:tc>
          <w:tcPr>
            <w:tcW w:w="850" w:type="dxa"/>
            <w:shd w:val="clear" w:color="auto" w:fill="FFFFFF"/>
          </w:tcPr>
          <w:p w14:paraId="3D256D8B" w14:textId="77777777" w:rsidR="006F13AB" w:rsidRPr="00B80E9D" w:rsidRDefault="006F13AB" w:rsidP="0011108A">
            <w:pPr>
              <w:pStyle w:val="CETBodytext"/>
              <w:ind w:right="-1"/>
              <w:jc w:val="center"/>
              <w:rPr>
                <w:rFonts w:cs="Arial"/>
                <w:szCs w:val="18"/>
              </w:rPr>
            </w:pPr>
            <w:r w:rsidRPr="00B80E9D">
              <w:rPr>
                <w:rFonts w:cs="Arial"/>
                <w:szCs w:val="18"/>
              </w:rPr>
              <w:t>0.142</w:t>
            </w:r>
          </w:p>
        </w:tc>
        <w:tc>
          <w:tcPr>
            <w:tcW w:w="1276" w:type="dxa"/>
            <w:shd w:val="clear" w:color="auto" w:fill="FFFFFF"/>
          </w:tcPr>
          <w:p w14:paraId="5FE82F5B" w14:textId="77777777" w:rsidR="006F13AB" w:rsidRPr="00B80E9D" w:rsidRDefault="006F13AB" w:rsidP="0011108A">
            <w:pPr>
              <w:pStyle w:val="CETBodytext"/>
              <w:ind w:right="-1"/>
              <w:jc w:val="center"/>
              <w:rPr>
                <w:rFonts w:cs="Arial"/>
                <w:szCs w:val="18"/>
              </w:rPr>
            </w:pPr>
            <w:r w:rsidRPr="00B80E9D">
              <w:rPr>
                <w:rFonts w:cs="Arial"/>
                <w:szCs w:val="18"/>
              </w:rPr>
              <w:t>0.029</w:t>
            </w:r>
          </w:p>
        </w:tc>
        <w:tc>
          <w:tcPr>
            <w:tcW w:w="1418" w:type="dxa"/>
            <w:shd w:val="clear" w:color="auto" w:fill="FFFFFF"/>
          </w:tcPr>
          <w:p w14:paraId="696DA94C" w14:textId="77777777" w:rsidR="006F13AB" w:rsidRPr="00B80E9D" w:rsidRDefault="006F13AB" w:rsidP="0011108A">
            <w:pPr>
              <w:pStyle w:val="CETBodytext"/>
              <w:ind w:right="-1"/>
              <w:jc w:val="center"/>
              <w:rPr>
                <w:rFonts w:cs="Arial"/>
                <w:szCs w:val="18"/>
              </w:rPr>
            </w:pPr>
            <w:r w:rsidRPr="00B80E9D">
              <w:rPr>
                <w:rFonts w:cs="Arial"/>
                <w:szCs w:val="18"/>
              </w:rPr>
              <w:t>0.026</w:t>
            </w:r>
          </w:p>
        </w:tc>
        <w:tc>
          <w:tcPr>
            <w:tcW w:w="1417" w:type="dxa"/>
            <w:shd w:val="clear" w:color="auto" w:fill="FFFFFF"/>
          </w:tcPr>
          <w:p w14:paraId="2F04B063" w14:textId="77777777" w:rsidR="006F13AB" w:rsidRPr="00B80E9D" w:rsidRDefault="006F13AB" w:rsidP="0011108A">
            <w:pPr>
              <w:pStyle w:val="CETBodytext"/>
              <w:ind w:right="-1"/>
              <w:jc w:val="center"/>
              <w:rPr>
                <w:rFonts w:cs="Arial"/>
                <w:szCs w:val="18"/>
              </w:rPr>
            </w:pPr>
            <w:r w:rsidRPr="00B80E9D">
              <w:rPr>
                <w:rFonts w:cs="Arial"/>
                <w:szCs w:val="18"/>
              </w:rPr>
              <w:t>0.026</w:t>
            </w:r>
          </w:p>
        </w:tc>
        <w:tc>
          <w:tcPr>
            <w:tcW w:w="851" w:type="dxa"/>
            <w:shd w:val="clear" w:color="auto" w:fill="FFFFFF"/>
          </w:tcPr>
          <w:p w14:paraId="61EF8F65"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0.034</w:t>
            </w:r>
          </w:p>
        </w:tc>
      </w:tr>
      <w:tr w:rsidR="006F13AB" w:rsidRPr="00B57B36" w14:paraId="760E7CCF" w14:textId="77777777" w:rsidTr="0011108A">
        <w:tc>
          <w:tcPr>
            <w:tcW w:w="851" w:type="dxa"/>
            <w:shd w:val="clear" w:color="auto" w:fill="FFFFFF"/>
          </w:tcPr>
          <w:p w14:paraId="0E698590" w14:textId="77777777" w:rsidR="006F13AB" w:rsidRPr="00B80E9D" w:rsidRDefault="006F13AB" w:rsidP="0011108A">
            <w:pPr>
              <w:pStyle w:val="CETBodytext"/>
              <w:ind w:right="-1"/>
              <w:jc w:val="center"/>
              <w:rPr>
                <w:rFonts w:cs="Arial"/>
                <w:szCs w:val="18"/>
              </w:rPr>
            </w:pPr>
            <w:r w:rsidRPr="00B80E9D">
              <w:rPr>
                <w:rFonts w:cs="Arial"/>
                <w:szCs w:val="18"/>
              </w:rPr>
              <w:t>H</w:t>
            </w:r>
            <w:r w:rsidRPr="00B80E9D">
              <w:rPr>
                <w:rFonts w:cs="Arial"/>
                <w:szCs w:val="18"/>
                <w:vertAlign w:val="subscript"/>
              </w:rPr>
              <w:t>2</w:t>
            </w:r>
            <w:r w:rsidRPr="00B80E9D">
              <w:rPr>
                <w:rFonts w:cs="Arial"/>
                <w:szCs w:val="18"/>
              </w:rPr>
              <w:t>O</w:t>
            </w:r>
          </w:p>
        </w:tc>
        <w:tc>
          <w:tcPr>
            <w:tcW w:w="850" w:type="dxa"/>
            <w:shd w:val="clear" w:color="auto" w:fill="FFFFFF"/>
          </w:tcPr>
          <w:p w14:paraId="0135AE39" w14:textId="77777777" w:rsidR="006F13AB" w:rsidRPr="00B80E9D" w:rsidRDefault="006F13AB" w:rsidP="0011108A">
            <w:pPr>
              <w:pStyle w:val="CETBodytext"/>
              <w:ind w:right="-1"/>
              <w:jc w:val="center"/>
              <w:rPr>
                <w:rFonts w:cs="Arial"/>
                <w:szCs w:val="18"/>
              </w:rPr>
            </w:pPr>
            <w:r w:rsidRPr="00B80E9D">
              <w:rPr>
                <w:rFonts w:cs="Arial"/>
                <w:szCs w:val="18"/>
              </w:rPr>
              <w:t>0.000</w:t>
            </w:r>
          </w:p>
        </w:tc>
        <w:tc>
          <w:tcPr>
            <w:tcW w:w="1276" w:type="dxa"/>
            <w:shd w:val="clear" w:color="auto" w:fill="FFFFFF"/>
          </w:tcPr>
          <w:p w14:paraId="03696A12" w14:textId="77777777" w:rsidR="006F13AB" w:rsidRPr="00B80E9D" w:rsidRDefault="006F13AB" w:rsidP="0011108A">
            <w:pPr>
              <w:pStyle w:val="CETBodytext"/>
              <w:ind w:right="-1"/>
              <w:jc w:val="center"/>
              <w:rPr>
                <w:rFonts w:cs="Arial"/>
                <w:szCs w:val="18"/>
              </w:rPr>
            </w:pPr>
            <w:r w:rsidRPr="00B80E9D">
              <w:rPr>
                <w:rFonts w:cs="Arial"/>
                <w:szCs w:val="18"/>
              </w:rPr>
              <w:t>0.000</w:t>
            </w:r>
          </w:p>
        </w:tc>
        <w:tc>
          <w:tcPr>
            <w:tcW w:w="1418" w:type="dxa"/>
            <w:shd w:val="clear" w:color="auto" w:fill="FFFFFF"/>
          </w:tcPr>
          <w:p w14:paraId="7E16F234" w14:textId="77777777" w:rsidR="006F13AB" w:rsidRPr="00B80E9D" w:rsidRDefault="006F13AB" w:rsidP="0011108A">
            <w:pPr>
              <w:pStyle w:val="CETBodytext"/>
              <w:ind w:right="-1"/>
              <w:jc w:val="center"/>
              <w:rPr>
                <w:rFonts w:cs="Arial"/>
                <w:szCs w:val="18"/>
              </w:rPr>
            </w:pPr>
            <w:r w:rsidRPr="00B80E9D">
              <w:rPr>
                <w:rFonts w:cs="Arial"/>
                <w:szCs w:val="18"/>
              </w:rPr>
              <w:t>0.003</w:t>
            </w:r>
          </w:p>
        </w:tc>
        <w:tc>
          <w:tcPr>
            <w:tcW w:w="1417" w:type="dxa"/>
            <w:shd w:val="clear" w:color="auto" w:fill="FFFFFF"/>
          </w:tcPr>
          <w:p w14:paraId="5156AD08" w14:textId="77777777" w:rsidR="006F13AB" w:rsidRPr="00B80E9D" w:rsidRDefault="006F13AB" w:rsidP="0011108A">
            <w:pPr>
              <w:pStyle w:val="CETBodytext"/>
              <w:ind w:right="-1"/>
              <w:jc w:val="center"/>
              <w:rPr>
                <w:rFonts w:cs="Arial"/>
                <w:szCs w:val="18"/>
              </w:rPr>
            </w:pPr>
            <w:r w:rsidRPr="00B80E9D">
              <w:rPr>
                <w:rFonts w:cs="Arial"/>
                <w:szCs w:val="18"/>
              </w:rPr>
              <w:t>0.001</w:t>
            </w:r>
          </w:p>
        </w:tc>
        <w:tc>
          <w:tcPr>
            <w:tcW w:w="851" w:type="dxa"/>
            <w:shd w:val="clear" w:color="auto" w:fill="FFFFFF"/>
          </w:tcPr>
          <w:p w14:paraId="0538FB54"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0.000</w:t>
            </w:r>
          </w:p>
        </w:tc>
      </w:tr>
      <w:tr w:rsidR="006F13AB" w:rsidRPr="00B57B36" w14:paraId="69FC324D" w14:textId="77777777" w:rsidTr="0011108A">
        <w:tc>
          <w:tcPr>
            <w:tcW w:w="851" w:type="dxa"/>
            <w:shd w:val="clear" w:color="auto" w:fill="FFFFFF"/>
          </w:tcPr>
          <w:p w14:paraId="24D7135A" w14:textId="77777777" w:rsidR="006F13AB" w:rsidRPr="00B80E9D" w:rsidRDefault="006F13AB" w:rsidP="0011108A">
            <w:pPr>
              <w:pStyle w:val="CETBodytext"/>
              <w:ind w:right="-1"/>
              <w:jc w:val="center"/>
              <w:rPr>
                <w:rFonts w:cs="Arial"/>
                <w:szCs w:val="18"/>
              </w:rPr>
            </w:pPr>
            <w:r w:rsidRPr="00B80E9D">
              <w:rPr>
                <w:rFonts w:cs="Arial"/>
                <w:szCs w:val="18"/>
              </w:rPr>
              <w:t>N</w:t>
            </w:r>
            <w:r w:rsidRPr="00B80E9D">
              <w:rPr>
                <w:rFonts w:cs="Arial"/>
                <w:szCs w:val="18"/>
                <w:vertAlign w:val="subscript"/>
              </w:rPr>
              <w:t>2</w:t>
            </w:r>
          </w:p>
        </w:tc>
        <w:tc>
          <w:tcPr>
            <w:tcW w:w="850" w:type="dxa"/>
            <w:shd w:val="clear" w:color="auto" w:fill="FFFFFF"/>
          </w:tcPr>
          <w:p w14:paraId="6A0E2ACD" w14:textId="77777777" w:rsidR="006F13AB" w:rsidRPr="00B80E9D" w:rsidRDefault="006F13AB" w:rsidP="0011108A">
            <w:pPr>
              <w:pStyle w:val="CETBodytext"/>
              <w:ind w:right="-1"/>
              <w:jc w:val="center"/>
              <w:rPr>
                <w:rFonts w:cs="Arial"/>
                <w:szCs w:val="18"/>
              </w:rPr>
            </w:pPr>
            <w:r w:rsidRPr="00B80E9D">
              <w:rPr>
                <w:rFonts w:cs="Arial"/>
                <w:szCs w:val="18"/>
              </w:rPr>
              <w:t>0.400</w:t>
            </w:r>
          </w:p>
        </w:tc>
        <w:tc>
          <w:tcPr>
            <w:tcW w:w="1276" w:type="dxa"/>
            <w:shd w:val="clear" w:color="auto" w:fill="FFFFFF"/>
          </w:tcPr>
          <w:p w14:paraId="3C8CE2C6" w14:textId="77777777" w:rsidR="006F13AB" w:rsidRPr="00B80E9D" w:rsidRDefault="006F13AB" w:rsidP="0011108A">
            <w:pPr>
              <w:pStyle w:val="CETBodytext"/>
              <w:ind w:right="-1"/>
              <w:jc w:val="center"/>
              <w:rPr>
                <w:rFonts w:cs="Arial"/>
                <w:szCs w:val="18"/>
              </w:rPr>
            </w:pPr>
            <w:r w:rsidRPr="00B80E9D">
              <w:rPr>
                <w:rFonts w:cs="Arial"/>
                <w:szCs w:val="18"/>
              </w:rPr>
              <w:t>0.466</w:t>
            </w:r>
          </w:p>
        </w:tc>
        <w:tc>
          <w:tcPr>
            <w:tcW w:w="1418" w:type="dxa"/>
            <w:shd w:val="clear" w:color="auto" w:fill="FFFFFF"/>
          </w:tcPr>
          <w:p w14:paraId="03E499C7" w14:textId="77777777" w:rsidR="006F13AB" w:rsidRPr="00B80E9D" w:rsidRDefault="006F13AB" w:rsidP="0011108A">
            <w:pPr>
              <w:pStyle w:val="CETBodytext"/>
              <w:ind w:right="-1"/>
              <w:jc w:val="center"/>
              <w:rPr>
                <w:rFonts w:cs="Arial"/>
                <w:szCs w:val="18"/>
              </w:rPr>
            </w:pPr>
            <w:r w:rsidRPr="00B80E9D">
              <w:rPr>
                <w:rFonts w:cs="Arial"/>
                <w:szCs w:val="18"/>
              </w:rPr>
              <w:t>0.473</w:t>
            </w:r>
          </w:p>
        </w:tc>
        <w:tc>
          <w:tcPr>
            <w:tcW w:w="1417" w:type="dxa"/>
            <w:shd w:val="clear" w:color="auto" w:fill="FFFFFF"/>
          </w:tcPr>
          <w:p w14:paraId="73EC2495" w14:textId="77777777" w:rsidR="006F13AB" w:rsidRPr="00B80E9D" w:rsidRDefault="006F13AB" w:rsidP="0011108A">
            <w:pPr>
              <w:pStyle w:val="CETBodytext"/>
              <w:ind w:right="-1"/>
              <w:jc w:val="center"/>
              <w:rPr>
                <w:rFonts w:cs="Arial"/>
                <w:szCs w:val="18"/>
              </w:rPr>
            </w:pPr>
            <w:r w:rsidRPr="00B80E9D">
              <w:rPr>
                <w:rFonts w:cs="Arial"/>
                <w:spacing w:val="-2"/>
                <w:szCs w:val="18"/>
              </w:rPr>
              <w:t>0.472</w:t>
            </w:r>
          </w:p>
        </w:tc>
        <w:tc>
          <w:tcPr>
            <w:tcW w:w="851" w:type="dxa"/>
            <w:shd w:val="clear" w:color="auto" w:fill="FFFFFF"/>
          </w:tcPr>
          <w:p w14:paraId="4544584C"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0.470</w:t>
            </w:r>
          </w:p>
        </w:tc>
      </w:tr>
      <w:tr w:rsidR="006F13AB" w:rsidRPr="00B57B36" w14:paraId="340CAE12" w14:textId="77777777" w:rsidTr="0011108A">
        <w:tc>
          <w:tcPr>
            <w:tcW w:w="851" w:type="dxa"/>
            <w:shd w:val="clear" w:color="auto" w:fill="FFFFFF"/>
          </w:tcPr>
          <w:p w14:paraId="0B2293E2" w14:textId="77777777" w:rsidR="006F13AB" w:rsidRPr="00B80E9D" w:rsidRDefault="006F13AB" w:rsidP="0011108A">
            <w:pPr>
              <w:pStyle w:val="CETBodytext"/>
              <w:ind w:right="-1"/>
              <w:jc w:val="center"/>
              <w:rPr>
                <w:rFonts w:cs="Arial"/>
                <w:szCs w:val="18"/>
              </w:rPr>
            </w:pPr>
            <w:r w:rsidRPr="00B80E9D">
              <w:rPr>
                <w:rFonts w:cs="Arial"/>
                <w:szCs w:val="18"/>
              </w:rPr>
              <w:t>MeOH</w:t>
            </w:r>
          </w:p>
        </w:tc>
        <w:tc>
          <w:tcPr>
            <w:tcW w:w="850" w:type="dxa"/>
            <w:shd w:val="clear" w:color="auto" w:fill="FFFFFF"/>
          </w:tcPr>
          <w:p w14:paraId="48900BC2" w14:textId="77777777" w:rsidR="006F13AB" w:rsidRPr="00B80E9D" w:rsidRDefault="006F13AB" w:rsidP="0011108A">
            <w:pPr>
              <w:pStyle w:val="CETBodytext"/>
              <w:ind w:right="-1"/>
              <w:jc w:val="center"/>
              <w:rPr>
                <w:rFonts w:cs="Arial"/>
                <w:szCs w:val="18"/>
              </w:rPr>
            </w:pPr>
            <w:r w:rsidRPr="00B80E9D">
              <w:rPr>
                <w:rFonts w:cs="Arial"/>
                <w:szCs w:val="18"/>
              </w:rPr>
              <w:t>0.000</w:t>
            </w:r>
          </w:p>
        </w:tc>
        <w:tc>
          <w:tcPr>
            <w:tcW w:w="1276" w:type="dxa"/>
            <w:shd w:val="clear" w:color="auto" w:fill="FFFFFF"/>
          </w:tcPr>
          <w:p w14:paraId="591FF654" w14:textId="77777777" w:rsidR="006F13AB" w:rsidRPr="00B80E9D" w:rsidRDefault="006F13AB" w:rsidP="0011108A">
            <w:pPr>
              <w:pStyle w:val="CETBodytext"/>
              <w:ind w:right="-1"/>
              <w:jc w:val="center"/>
              <w:rPr>
                <w:rFonts w:cs="Arial"/>
                <w:szCs w:val="18"/>
              </w:rPr>
            </w:pPr>
            <w:r w:rsidRPr="00B80E9D">
              <w:rPr>
                <w:rFonts w:cs="Arial"/>
                <w:szCs w:val="18"/>
              </w:rPr>
              <w:t>0.002</w:t>
            </w:r>
          </w:p>
        </w:tc>
        <w:tc>
          <w:tcPr>
            <w:tcW w:w="1418" w:type="dxa"/>
            <w:shd w:val="clear" w:color="auto" w:fill="FFFFFF"/>
          </w:tcPr>
          <w:p w14:paraId="3A39E116" w14:textId="77777777" w:rsidR="006F13AB" w:rsidRPr="00B80E9D" w:rsidRDefault="006F13AB" w:rsidP="0011108A">
            <w:pPr>
              <w:pStyle w:val="CETBodytext"/>
              <w:ind w:right="-1"/>
              <w:jc w:val="center"/>
              <w:rPr>
                <w:rFonts w:cs="Arial"/>
                <w:szCs w:val="18"/>
              </w:rPr>
            </w:pPr>
            <w:r w:rsidRPr="00B80E9D">
              <w:rPr>
                <w:rFonts w:cs="Arial"/>
                <w:szCs w:val="18"/>
              </w:rPr>
              <w:t>0.007</w:t>
            </w:r>
          </w:p>
        </w:tc>
        <w:tc>
          <w:tcPr>
            <w:tcW w:w="1417" w:type="dxa"/>
            <w:shd w:val="clear" w:color="auto" w:fill="FFFFFF"/>
          </w:tcPr>
          <w:p w14:paraId="597CEA66"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0.008</w:t>
            </w:r>
          </w:p>
        </w:tc>
        <w:tc>
          <w:tcPr>
            <w:tcW w:w="851" w:type="dxa"/>
            <w:shd w:val="clear" w:color="auto" w:fill="FFFFFF"/>
          </w:tcPr>
          <w:p w14:paraId="283929FE"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0.002</w:t>
            </w:r>
          </w:p>
        </w:tc>
      </w:tr>
      <w:tr w:rsidR="006F13AB" w:rsidRPr="00B57B36" w14:paraId="78663AB1" w14:textId="77777777" w:rsidTr="0011108A">
        <w:tc>
          <w:tcPr>
            <w:tcW w:w="851" w:type="dxa"/>
            <w:shd w:val="clear" w:color="auto" w:fill="FFFFFF"/>
          </w:tcPr>
          <w:p w14:paraId="657EB63D" w14:textId="77777777" w:rsidR="006F13AB" w:rsidRPr="00B80E9D" w:rsidRDefault="006F13AB" w:rsidP="0011108A">
            <w:pPr>
              <w:pStyle w:val="CETBodytext"/>
              <w:ind w:right="-1"/>
              <w:jc w:val="center"/>
              <w:rPr>
                <w:rFonts w:cs="Arial"/>
                <w:szCs w:val="18"/>
              </w:rPr>
            </w:pPr>
            <w:r w:rsidRPr="00B80E9D">
              <w:rPr>
                <w:rFonts w:cs="Arial"/>
                <w:szCs w:val="18"/>
              </w:rPr>
              <w:t>DME</w:t>
            </w:r>
          </w:p>
        </w:tc>
        <w:tc>
          <w:tcPr>
            <w:tcW w:w="850" w:type="dxa"/>
            <w:shd w:val="clear" w:color="auto" w:fill="FFFFFF"/>
          </w:tcPr>
          <w:p w14:paraId="492229DC" w14:textId="77777777" w:rsidR="006F13AB" w:rsidRPr="00B80E9D" w:rsidRDefault="006F13AB" w:rsidP="0011108A">
            <w:pPr>
              <w:pStyle w:val="CETBodytext"/>
              <w:ind w:right="-1"/>
              <w:jc w:val="center"/>
              <w:rPr>
                <w:rFonts w:cs="Arial"/>
                <w:szCs w:val="18"/>
              </w:rPr>
            </w:pPr>
            <w:r w:rsidRPr="00B80E9D">
              <w:rPr>
                <w:rFonts w:cs="Arial"/>
                <w:szCs w:val="18"/>
              </w:rPr>
              <w:t>0.000</w:t>
            </w:r>
          </w:p>
        </w:tc>
        <w:tc>
          <w:tcPr>
            <w:tcW w:w="1276" w:type="dxa"/>
            <w:shd w:val="clear" w:color="auto" w:fill="FFFFFF"/>
          </w:tcPr>
          <w:p w14:paraId="3EACC5BF" w14:textId="77777777" w:rsidR="006F13AB" w:rsidRPr="00B80E9D" w:rsidRDefault="006F13AB" w:rsidP="0011108A">
            <w:pPr>
              <w:pStyle w:val="CETBodytext"/>
              <w:ind w:right="-1"/>
              <w:jc w:val="center"/>
              <w:rPr>
                <w:rFonts w:cs="Arial"/>
                <w:szCs w:val="18"/>
              </w:rPr>
            </w:pPr>
            <w:r w:rsidRPr="00B80E9D">
              <w:rPr>
                <w:rFonts w:cs="Arial"/>
                <w:szCs w:val="18"/>
              </w:rPr>
              <w:t>0.044</w:t>
            </w:r>
          </w:p>
        </w:tc>
        <w:tc>
          <w:tcPr>
            <w:tcW w:w="1418" w:type="dxa"/>
            <w:shd w:val="clear" w:color="auto" w:fill="FFFFFF"/>
          </w:tcPr>
          <w:p w14:paraId="052B0EA7" w14:textId="77777777" w:rsidR="006F13AB" w:rsidRPr="00B80E9D" w:rsidRDefault="006F13AB" w:rsidP="0011108A">
            <w:pPr>
              <w:pStyle w:val="CETBodytext"/>
              <w:ind w:right="-1"/>
              <w:jc w:val="center"/>
              <w:rPr>
                <w:rFonts w:cs="Arial"/>
                <w:szCs w:val="18"/>
              </w:rPr>
            </w:pPr>
            <w:r w:rsidRPr="00B80E9D">
              <w:rPr>
                <w:rFonts w:cs="Arial"/>
                <w:szCs w:val="18"/>
              </w:rPr>
              <w:t>0.042</w:t>
            </w:r>
          </w:p>
        </w:tc>
        <w:tc>
          <w:tcPr>
            <w:tcW w:w="1417" w:type="dxa"/>
            <w:shd w:val="clear" w:color="auto" w:fill="FFFFFF"/>
          </w:tcPr>
          <w:p w14:paraId="5FDDBD1C"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0.042</w:t>
            </w:r>
          </w:p>
        </w:tc>
        <w:tc>
          <w:tcPr>
            <w:tcW w:w="851" w:type="dxa"/>
            <w:shd w:val="clear" w:color="auto" w:fill="FFFFFF"/>
          </w:tcPr>
          <w:p w14:paraId="58ACCDF6" w14:textId="77777777" w:rsidR="006F13AB" w:rsidRPr="00B80E9D" w:rsidRDefault="006F13AB" w:rsidP="0011108A">
            <w:pPr>
              <w:pStyle w:val="CETBodytext"/>
              <w:ind w:right="-1"/>
              <w:jc w:val="center"/>
              <w:rPr>
                <w:rFonts w:cs="Arial"/>
                <w:spacing w:val="-2"/>
                <w:szCs w:val="18"/>
              </w:rPr>
            </w:pPr>
            <w:r w:rsidRPr="00B80E9D">
              <w:rPr>
                <w:rFonts w:cs="Arial"/>
                <w:spacing w:val="-2"/>
                <w:szCs w:val="18"/>
              </w:rPr>
              <w:t>0.043</w:t>
            </w:r>
          </w:p>
        </w:tc>
      </w:tr>
    </w:tbl>
    <w:p w14:paraId="04E6A0D3" w14:textId="77777777" w:rsidR="006F13AB" w:rsidRPr="00F32214" w:rsidRDefault="006F13AB" w:rsidP="006F13AB">
      <w:pPr>
        <w:pStyle w:val="ListParagraph"/>
        <w:spacing w:line="240" w:lineRule="auto"/>
        <w:ind w:left="0"/>
        <w:contextualSpacing w:val="0"/>
        <w:rPr>
          <w:rFonts w:cs="Arial"/>
          <w:sz w:val="16"/>
          <w:szCs w:val="16"/>
        </w:rPr>
      </w:pPr>
      <w:r w:rsidRPr="00F32214">
        <w:rPr>
          <w:rFonts w:cs="Arial"/>
          <w:sz w:val="16"/>
          <w:szCs w:val="16"/>
        </w:rPr>
        <w:t>Exp: Experimental.</w:t>
      </w:r>
    </w:p>
    <w:p w14:paraId="1EB47055" w14:textId="77777777" w:rsidR="006F13AB" w:rsidRDefault="006F13AB" w:rsidP="006F13AB">
      <w:pPr>
        <w:pStyle w:val="ListParagraph"/>
        <w:spacing w:line="240" w:lineRule="auto"/>
        <w:ind w:left="0"/>
        <w:contextualSpacing w:val="0"/>
        <w:rPr>
          <w:rFonts w:cs="Arial"/>
          <w:sz w:val="16"/>
          <w:szCs w:val="16"/>
        </w:rPr>
      </w:pPr>
      <w:r w:rsidRPr="00F32214">
        <w:rPr>
          <w:rFonts w:cs="Arial"/>
          <w:sz w:val="16"/>
          <w:szCs w:val="16"/>
        </w:rPr>
        <w:t xml:space="preserve">Sim: </w:t>
      </w:r>
      <w:r w:rsidRPr="0070006A">
        <w:rPr>
          <w:rFonts w:cs="Arial"/>
          <w:sz w:val="16"/>
          <w:szCs w:val="16"/>
        </w:rPr>
        <w:t>Simulated.</w:t>
      </w:r>
    </w:p>
    <w:p w14:paraId="781193CC" w14:textId="77777777" w:rsidR="006F13AB" w:rsidRDefault="006F13AB" w:rsidP="006F13AB">
      <w:pPr>
        <w:pStyle w:val="ListParagraph"/>
        <w:spacing w:line="240" w:lineRule="auto"/>
        <w:ind w:left="0"/>
        <w:contextualSpacing w:val="0"/>
        <w:rPr>
          <w:rFonts w:cs="Arial"/>
          <w:sz w:val="16"/>
          <w:szCs w:val="16"/>
        </w:rPr>
      </w:pPr>
    </w:p>
    <w:p w14:paraId="555FF9C3" w14:textId="77777777" w:rsidR="006F13AB" w:rsidRDefault="006F13AB" w:rsidP="006F13AB">
      <w:pPr>
        <w:pStyle w:val="ListParagraph"/>
        <w:spacing w:line="240" w:lineRule="auto"/>
        <w:ind w:left="0"/>
        <w:contextualSpacing w:val="0"/>
        <w:rPr>
          <w:rFonts w:cs="Arial"/>
          <w:sz w:val="16"/>
          <w:szCs w:val="16"/>
        </w:rPr>
      </w:pPr>
    </w:p>
    <w:p w14:paraId="7A6A4993" w14:textId="77777777" w:rsidR="00453F94" w:rsidRPr="00453F94" w:rsidRDefault="00453F94" w:rsidP="00453F94">
      <w:pPr>
        <w:pStyle w:val="ListParagraph"/>
        <w:ind w:left="0"/>
        <w:rPr>
          <w:rFonts w:cs="Arial"/>
          <w:lang w:val="en-CA"/>
        </w:rPr>
      </w:pPr>
      <w:r w:rsidRPr="0070006A">
        <w:rPr>
          <w:rFonts w:cs="Arial"/>
          <w:lang w:val="en-CA"/>
        </w:rPr>
        <w:t>Figure 1 indicates that the conversion profiles reach equilibrium, suggesting that no further reaction progress is expected. Considering the reactor geometry and catalyst density, the estimated reactor volume is 0.31 L, with approximately 3.47 kg of total catalyst distributed across the 10 tubes. Overall, the results obtained thus far are sufficiently robust to justify advancing to subsequent refinement and optimization steps.</w:t>
      </w:r>
    </w:p>
    <w:p w14:paraId="5DFD8308" w14:textId="77777777" w:rsidR="006F13AB" w:rsidRPr="00453F94" w:rsidRDefault="006F13AB" w:rsidP="006F13AB">
      <w:pPr>
        <w:pStyle w:val="ListParagraph"/>
        <w:spacing w:line="240" w:lineRule="auto"/>
        <w:ind w:left="0"/>
        <w:contextualSpacing w:val="0"/>
        <w:rPr>
          <w:rFonts w:cs="Arial"/>
          <w:sz w:val="16"/>
          <w:szCs w:val="16"/>
          <w:lang w:val="en-CA"/>
        </w:rPr>
      </w:pPr>
    </w:p>
    <w:p w14:paraId="6198B7E6" w14:textId="77777777" w:rsidR="006F13AB" w:rsidRPr="00F32214" w:rsidRDefault="006F13AB" w:rsidP="006F13AB">
      <w:pPr>
        <w:pStyle w:val="ListParagraph"/>
        <w:spacing w:line="240" w:lineRule="auto"/>
        <w:ind w:left="0"/>
        <w:contextualSpacing w:val="0"/>
        <w:rPr>
          <w:rFonts w:cs="Arial"/>
          <w:sz w:val="16"/>
          <w:szCs w:val="16"/>
        </w:rPr>
      </w:pPr>
    </w:p>
    <w:p w14:paraId="3AD3E545" w14:textId="77777777" w:rsidR="006F13AB" w:rsidRPr="00F32214" w:rsidRDefault="006F13AB" w:rsidP="006F13AB">
      <w:pPr>
        <w:pStyle w:val="ListParagraph"/>
        <w:spacing w:line="240" w:lineRule="auto"/>
        <w:ind w:left="0"/>
        <w:contextualSpacing w:val="0"/>
        <w:rPr>
          <w:rFonts w:cs="Arial"/>
          <w:b/>
          <w:bCs/>
          <w:sz w:val="20"/>
        </w:rPr>
      </w:pPr>
    </w:p>
    <w:p w14:paraId="6E0F656D" w14:textId="77777777" w:rsidR="006F13AB" w:rsidRDefault="006F13AB" w:rsidP="006F13AB">
      <w:pPr>
        <w:pStyle w:val="ListParagraph"/>
        <w:spacing w:line="240" w:lineRule="auto"/>
        <w:ind w:left="0"/>
        <w:contextualSpacing w:val="0"/>
        <w:rPr>
          <w:rFonts w:cs="Arial"/>
          <w:b/>
          <w:bCs/>
          <w:sz w:val="20"/>
        </w:rPr>
      </w:pPr>
    </w:p>
    <w:p w14:paraId="5FB2ECE0" w14:textId="77777777" w:rsidR="006F13AB" w:rsidRPr="00F32214" w:rsidRDefault="006F13AB" w:rsidP="006F13AB">
      <w:pPr>
        <w:pStyle w:val="ListParagraph"/>
        <w:spacing w:line="240" w:lineRule="auto"/>
        <w:ind w:left="0"/>
        <w:contextualSpacing w:val="0"/>
        <w:rPr>
          <w:rFonts w:cs="Arial"/>
          <w:b/>
          <w:bCs/>
          <w:sz w:val="20"/>
        </w:rPr>
      </w:pPr>
    </w:p>
    <w:p w14:paraId="6E3624F7" w14:textId="77777777" w:rsidR="006F13AB" w:rsidRPr="00F32214" w:rsidRDefault="006F13AB" w:rsidP="006F13AB">
      <w:pPr>
        <w:pStyle w:val="ListParagraph"/>
        <w:spacing w:line="240" w:lineRule="auto"/>
        <w:ind w:left="0"/>
        <w:contextualSpacing w:val="0"/>
        <w:rPr>
          <w:rFonts w:cs="Arial"/>
          <w:b/>
          <w:bCs/>
          <w:sz w:val="20"/>
        </w:rPr>
      </w:pPr>
      <w:r w:rsidRPr="00F32214">
        <w:rPr>
          <w:rFonts w:cs="Arial"/>
          <w:b/>
          <w:bCs/>
          <w:noProof/>
          <w:sz w:val="20"/>
          <w:lang w:val="en-CA" w:eastAsia="en-CA"/>
        </w:rPr>
        <w:drawing>
          <wp:anchor distT="0" distB="0" distL="114300" distR="114300" simplePos="0" relativeHeight="251659264" behindDoc="0" locked="0" layoutInCell="1" allowOverlap="1" wp14:anchorId="0524C93D" wp14:editId="6F48E58D">
            <wp:simplePos x="0" y="0"/>
            <wp:positionH relativeFrom="margin">
              <wp:posOffset>33020</wp:posOffset>
            </wp:positionH>
            <wp:positionV relativeFrom="paragraph">
              <wp:posOffset>-636270</wp:posOffset>
            </wp:positionV>
            <wp:extent cx="3122295" cy="2232660"/>
            <wp:effectExtent l="0" t="0" r="1905" b="0"/>
            <wp:wrapSquare wrapText="bothSides"/>
            <wp:docPr id="858702982"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02982" name="Picture 2" descr="A graph of different colored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22295" cy="2232660"/>
                    </a:xfrm>
                    <a:prstGeom prst="rect">
                      <a:avLst/>
                    </a:prstGeom>
                  </pic:spPr>
                </pic:pic>
              </a:graphicData>
            </a:graphic>
            <wp14:sizeRelH relativeFrom="margin">
              <wp14:pctWidth>0</wp14:pctWidth>
            </wp14:sizeRelH>
            <wp14:sizeRelV relativeFrom="margin">
              <wp14:pctHeight>0</wp14:pctHeight>
            </wp14:sizeRelV>
          </wp:anchor>
        </w:drawing>
      </w:r>
    </w:p>
    <w:p w14:paraId="2E34FE89" w14:textId="77777777" w:rsidR="006F13AB" w:rsidRPr="00F32214" w:rsidRDefault="006F13AB" w:rsidP="006F13AB">
      <w:pPr>
        <w:pStyle w:val="ListParagraph"/>
        <w:spacing w:line="240" w:lineRule="auto"/>
        <w:ind w:left="0"/>
        <w:contextualSpacing w:val="0"/>
        <w:rPr>
          <w:rFonts w:cs="Arial"/>
          <w:b/>
          <w:bCs/>
          <w:sz w:val="20"/>
        </w:rPr>
      </w:pPr>
    </w:p>
    <w:p w14:paraId="42158956" w14:textId="77777777" w:rsidR="006F13AB" w:rsidRPr="00F32214" w:rsidRDefault="006F13AB" w:rsidP="006F13AB">
      <w:pPr>
        <w:pStyle w:val="ListParagraph"/>
        <w:spacing w:line="240" w:lineRule="auto"/>
        <w:ind w:left="0"/>
        <w:contextualSpacing w:val="0"/>
        <w:rPr>
          <w:rFonts w:cs="Arial"/>
          <w:b/>
          <w:bCs/>
          <w:sz w:val="20"/>
        </w:rPr>
      </w:pPr>
    </w:p>
    <w:p w14:paraId="4F429197" w14:textId="77777777" w:rsidR="006F13AB" w:rsidRPr="00F32214" w:rsidRDefault="006F13AB" w:rsidP="006F13AB">
      <w:pPr>
        <w:pStyle w:val="ListParagraph"/>
        <w:spacing w:line="240" w:lineRule="auto"/>
        <w:ind w:left="0"/>
        <w:contextualSpacing w:val="0"/>
        <w:rPr>
          <w:rFonts w:cs="Arial"/>
          <w:b/>
          <w:bCs/>
          <w:sz w:val="20"/>
        </w:rPr>
      </w:pPr>
    </w:p>
    <w:p w14:paraId="47D83688" w14:textId="77777777" w:rsidR="006F13AB" w:rsidRPr="00F32214" w:rsidRDefault="006F13AB" w:rsidP="006F13AB">
      <w:pPr>
        <w:pStyle w:val="ListParagraph"/>
        <w:spacing w:line="240" w:lineRule="auto"/>
        <w:ind w:left="0"/>
        <w:contextualSpacing w:val="0"/>
        <w:rPr>
          <w:rFonts w:cs="Arial"/>
          <w:b/>
          <w:bCs/>
          <w:sz w:val="20"/>
        </w:rPr>
      </w:pPr>
    </w:p>
    <w:p w14:paraId="4CB0CFBB" w14:textId="77777777" w:rsidR="006F13AB" w:rsidRPr="00F32214" w:rsidRDefault="006F13AB" w:rsidP="006F13AB">
      <w:pPr>
        <w:pStyle w:val="ListParagraph"/>
        <w:spacing w:line="240" w:lineRule="auto"/>
        <w:ind w:left="0"/>
        <w:contextualSpacing w:val="0"/>
        <w:rPr>
          <w:rFonts w:cs="Arial"/>
          <w:b/>
          <w:bCs/>
          <w:sz w:val="20"/>
        </w:rPr>
      </w:pPr>
    </w:p>
    <w:p w14:paraId="361E07FC" w14:textId="77777777" w:rsidR="006F13AB" w:rsidRPr="00F32214" w:rsidRDefault="006F13AB" w:rsidP="006F13AB">
      <w:pPr>
        <w:pStyle w:val="ListParagraph"/>
        <w:spacing w:line="240" w:lineRule="auto"/>
        <w:ind w:left="0"/>
        <w:contextualSpacing w:val="0"/>
        <w:rPr>
          <w:rFonts w:cs="Arial"/>
          <w:b/>
          <w:bCs/>
          <w:sz w:val="20"/>
        </w:rPr>
      </w:pPr>
    </w:p>
    <w:p w14:paraId="39251A3A" w14:textId="77777777" w:rsidR="006F13AB" w:rsidRPr="00F32214" w:rsidRDefault="006F13AB" w:rsidP="006F13AB">
      <w:pPr>
        <w:pStyle w:val="ListParagraph"/>
        <w:spacing w:line="240" w:lineRule="auto"/>
        <w:ind w:left="0"/>
        <w:contextualSpacing w:val="0"/>
        <w:rPr>
          <w:rFonts w:cs="Arial"/>
          <w:b/>
          <w:bCs/>
          <w:sz w:val="20"/>
        </w:rPr>
      </w:pPr>
    </w:p>
    <w:p w14:paraId="5F6BE814" w14:textId="77777777" w:rsidR="006F13AB" w:rsidRPr="00F32214" w:rsidRDefault="006F13AB" w:rsidP="006F13AB">
      <w:pPr>
        <w:pStyle w:val="ListParagraph"/>
        <w:spacing w:line="240" w:lineRule="auto"/>
        <w:ind w:left="0"/>
        <w:contextualSpacing w:val="0"/>
        <w:rPr>
          <w:rFonts w:cs="Arial"/>
          <w:b/>
          <w:bCs/>
          <w:sz w:val="20"/>
        </w:rPr>
      </w:pPr>
    </w:p>
    <w:p w14:paraId="49B32C45" w14:textId="77777777" w:rsidR="006F13AB" w:rsidRPr="00F32214" w:rsidRDefault="006F13AB" w:rsidP="006F13AB">
      <w:pPr>
        <w:pStyle w:val="ListParagraph"/>
        <w:spacing w:line="240" w:lineRule="auto"/>
        <w:ind w:left="0"/>
        <w:contextualSpacing w:val="0"/>
        <w:rPr>
          <w:rFonts w:cs="Arial"/>
          <w:b/>
          <w:bCs/>
          <w:sz w:val="20"/>
        </w:rPr>
      </w:pPr>
    </w:p>
    <w:p w14:paraId="4995BF79" w14:textId="77777777" w:rsidR="009C11E4" w:rsidRDefault="009C11E4" w:rsidP="006F13AB">
      <w:pPr>
        <w:rPr>
          <w:rFonts w:cs="Arial"/>
          <w:i/>
        </w:rPr>
      </w:pPr>
    </w:p>
    <w:p w14:paraId="09A6F998" w14:textId="5A95802A" w:rsidR="006F13AB" w:rsidRPr="00453F94" w:rsidRDefault="006F13AB" w:rsidP="00453F94">
      <w:pPr>
        <w:pStyle w:val="CETCaption"/>
      </w:pPr>
      <w:r w:rsidRPr="00F32214">
        <w:t>Figure 1. Conversion profiles in mol fraction for each component over the catalyst weight per tube (g).</w:t>
      </w:r>
    </w:p>
    <w:p w14:paraId="72674C76" w14:textId="5A9B2226" w:rsidR="006F13AB" w:rsidRPr="009A1E05" w:rsidRDefault="006F13AB" w:rsidP="006F13AB">
      <w:pPr>
        <w:pStyle w:val="CETheadingx"/>
      </w:pPr>
      <w:r w:rsidRPr="00F32214">
        <w:t>Water removal</w:t>
      </w:r>
    </w:p>
    <w:p w14:paraId="7FED33D7" w14:textId="1EF904B3" w:rsidR="006F13AB" w:rsidRDefault="006F13AB" w:rsidP="006F13AB">
      <w:pPr>
        <w:pStyle w:val="ListParagraph"/>
        <w:spacing w:line="240" w:lineRule="auto"/>
        <w:ind w:left="0"/>
        <w:contextualSpacing w:val="0"/>
        <w:rPr>
          <w:rFonts w:cs="Arial"/>
        </w:rPr>
      </w:pPr>
      <w:r w:rsidRPr="00F32214">
        <w:rPr>
          <w:rFonts w:cs="Arial"/>
        </w:rPr>
        <w:t xml:space="preserve">Figure 2 illustrates the molar composition of each component under varying water removal rates. The DME mol fraction increases almost </w:t>
      </w:r>
      <w:r w:rsidRPr="0070006A">
        <w:rPr>
          <w:rFonts w:cs="Arial"/>
        </w:rPr>
        <w:t>linearly with water removal up to 30 % of the total produced, after which it reaches a plateau, indicating that further removal is possible but less effective. Figure 2 also provides a clearer view of DME production, expressed in mol/h, across various water removal percentages. Production rises from 0.51 to 0.70 kmol/h with only 30 % water removal (+37.25 % in DME production), followed by a less significant additional gain, reaching 0.72 kmol/h under complete water removal. This is an important finding since it shows that, numerically</w:t>
      </w:r>
      <w:r w:rsidRPr="00F32214">
        <w:rPr>
          <w:rFonts w:cs="Arial"/>
        </w:rPr>
        <w:t>, an ideal adsorbent is not necessary to promote highly positive effects in DME production.</w:t>
      </w:r>
    </w:p>
    <w:p w14:paraId="3252E882" w14:textId="1C8A26C7" w:rsidR="00301725" w:rsidRDefault="00301725" w:rsidP="006F13AB">
      <w:pPr>
        <w:pStyle w:val="ListParagraph"/>
        <w:spacing w:line="240" w:lineRule="auto"/>
        <w:ind w:left="0"/>
        <w:contextualSpacing w:val="0"/>
        <w:rPr>
          <w:rFonts w:cs="Arial"/>
        </w:rPr>
      </w:pPr>
    </w:p>
    <w:p w14:paraId="0D10D983" w14:textId="67136C92" w:rsidR="00301725" w:rsidRPr="00F32214" w:rsidRDefault="00301725" w:rsidP="006F13AB">
      <w:pPr>
        <w:pStyle w:val="ListParagraph"/>
        <w:spacing w:line="240" w:lineRule="auto"/>
        <w:ind w:left="0"/>
        <w:contextualSpacing w:val="0"/>
        <w:rPr>
          <w:rFonts w:cs="Arial"/>
        </w:rPr>
      </w:pPr>
      <w:r>
        <w:rPr>
          <w:rFonts w:cs="Arial"/>
        </w:rPr>
        <w:t xml:space="preserve">In the work of </w:t>
      </w:r>
      <w:proofErr w:type="spellStart"/>
      <w:r>
        <w:rPr>
          <w:rFonts w:cs="Arial"/>
        </w:rPr>
        <w:t>Iliuta</w:t>
      </w:r>
      <w:proofErr w:type="spellEnd"/>
      <w:r>
        <w:rPr>
          <w:rFonts w:cs="Arial"/>
        </w:rPr>
        <w:t xml:space="preserve"> et al. (2010), the authors did find a similar increase in </w:t>
      </w:r>
      <w:r w:rsidR="00AB3416">
        <w:rPr>
          <w:rFonts w:cs="Arial"/>
        </w:rPr>
        <w:t xml:space="preserve">theoretical </w:t>
      </w:r>
      <w:r>
        <w:rPr>
          <w:rFonts w:cs="Arial"/>
        </w:rPr>
        <w:t>DME yield around 30-35% (depending on the feed’s composition, i.e., H</w:t>
      </w:r>
      <w:r w:rsidRPr="00301725">
        <w:rPr>
          <w:rFonts w:cs="Arial"/>
          <w:vertAlign w:val="subscript"/>
        </w:rPr>
        <w:t>2</w:t>
      </w:r>
      <w:r>
        <w:rPr>
          <w:rFonts w:cs="Arial"/>
        </w:rPr>
        <w:t>/CO ratio = 1 or 1.5, etc) when simulating an ideal and highly selective membrane for H</w:t>
      </w:r>
      <w:r w:rsidRPr="00301725">
        <w:rPr>
          <w:rFonts w:cs="Arial"/>
          <w:vertAlign w:val="subscript"/>
        </w:rPr>
        <w:t>2</w:t>
      </w:r>
      <w:r>
        <w:rPr>
          <w:rFonts w:cs="Arial"/>
        </w:rPr>
        <w:t xml:space="preserve">O removal. </w:t>
      </w:r>
      <w:proofErr w:type="spellStart"/>
      <w:r w:rsidR="00AB3416">
        <w:rPr>
          <w:rFonts w:cs="Arial"/>
        </w:rPr>
        <w:t>Diban</w:t>
      </w:r>
      <w:proofErr w:type="spellEnd"/>
      <w:r w:rsidR="00AB3416">
        <w:rPr>
          <w:rFonts w:cs="Arial"/>
        </w:rPr>
        <w:t xml:space="preserve"> et al. (2013) mentioned that the dimethyl-ether yield was closely related to H</w:t>
      </w:r>
      <w:r w:rsidR="00AB3416" w:rsidRPr="00AB3416">
        <w:rPr>
          <w:rFonts w:cs="Arial"/>
          <w:vertAlign w:val="subscript"/>
        </w:rPr>
        <w:t>2</w:t>
      </w:r>
      <w:r w:rsidR="00AB3416">
        <w:rPr>
          <w:rFonts w:cs="Arial"/>
        </w:rPr>
        <w:t xml:space="preserve">O </w:t>
      </w:r>
      <w:proofErr w:type="spellStart"/>
      <w:r w:rsidR="00AB3416">
        <w:rPr>
          <w:rFonts w:cs="Arial"/>
        </w:rPr>
        <w:t>permselectivity</w:t>
      </w:r>
      <w:proofErr w:type="spellEnd"/>
      <w:r w:rsidR="00AB3416">
        <w:rPr>
          <w:rFonts w:cs="Arial"/>
        </w:rPr>
        <w:t xml:space="preserve">, enabling a scenario where DME production can be </w:t>
      </w:r>
      <w:proofErr w:type="gramStart"/>
      <w:r w:rsidR="00AB3416">
        <w:rPr>
          <w:rFonts w:cs="Arial"/>
        </w:rPr>
        <w:t>actually lower</w:t>
      </w:r>
      <w:proofErr w:type="gramEnd"/>
      <w:r w:rsidR="00AB3416">
        <w:rPr>
          <w:rFonts w:cs="Arial"/>
        </w:rPr>
        <w:t xml:space="preserve"> than the conventional process if methanol gets permeated along with the produced water. Their so-called ideal zeolite membrane showed an improvement in DME yield of only 12.8%.</w:t>
      </w:r>
    </w:p>
    <w:p w14:paraId="49EAAB60" w14:textId="523619BF" w:rsidR="006F13AB" w:rsidRPr="00F32214" w:rsidRDefault="00453F94" w:rsidP="006F13AB">
      <w:pPr>
        <w:pStyle w:val="ListParagraph"/>
        <w:spacing w:line="240" w:lineRule="auto"/>
        <w:ind w:left="0"/>
        <w:contextualSpacing w:val="0"/>
        <w:rPr>
          <w:rFonts w:cs="Arial"/>
          <w:b/>
          <w:bCs/>
          <w:sz w:val="20"/>
        </w:rPr>
      </w:pPr>
      <w:r>
        <w:rPr>
          <w:rFonts w:cs="Arial"/>
          <w:b/>
          <w:bCs/>
          <w:noProof/>
          <w:sz w:val="20"/>
          <w:lang w:val="en-CA" w:eastAsia="en-CA"/>
        </w:rPr>
        <mc:AlternateContent>
          <mc:Choice Requires="wpg">
            <w:drawing>
              <wp:anchor distT="0" distB="0" distL="114300" distR="114300" simplePos="0" relativeHeight="251660288" behindDoc="0" locked="0" layoutInCell="1" allowOverlap="1" wp14:anchorId="5A9B3B7F" wp14:editId="1213D933">
                <wp:simplePos x="0" y="0"/>
                <wp:positionH relativeFrom="margin">
                  <wp:posOffset>-274320</wp:posOffset>
                </wp:positionH>
                <wp:positionV relativeFrom="paragraph">
                  <wp:posOffset>201930</wp:posOffset>
                </wp:positionV>
                <wp:extent cx="6219825" cy="2314575"/>
                <wp:effectExtent l="0" t="0" r="9525" b="9525"/>
                <wp:wrapSquare wrapText="bothSides"/>
                <wp:docPr id="1517931685" name="Grupo 1"/>
                <wp:cNvGraphicFramePr/>
                <a:graphic xmlns:a="http://schemas.openxmlformats.org/drawingml/2006/main">
                  <a:graphicData uri="http://schemas.microsoft.com/office/word/2010/wordprocessingGroup">
                    <wpg:wgp>
                      <wpg:cNvGrpSpPr/>
                      <wpg:grpSpPr>
                        <a:xfrm>
                          <a:off x="0" y="0"/>
                          <a:ext cx="6219825" cy="2314575"/>
                          <a:chOff x="0" y="0"/>
                          <a:chExt cx="6219825" cy="2314575"/>
                        </a:xfrm>
                      </wpg:grpSpPr>
                      <pic:pic xmlns:pic="http://schemas.openxmlformats.org/drawingml/2006/picture">
                        <pic:nvPicPr>
                          <pic:cNvPr id="617026649" name="Picture 4" descr="A graph showing water remova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152775" y="9525"/>
                            <a:ext cx="3067050" cy="2305050"/>
                          </a:xfrm>
                          <a:prstGeom prst="rect">
                            <a:avLst/>
                          </a:prstGeom>
                        </pic:spPr>
                      </pic:pic>
                      <pic:pic xmlns:pic="http://schemas.openxmlformats.org/drawingml/2006/picture">
                        <pic:nvPicPr>
                          <pic:cNvPr id="841195400" name="Picture 3" descr="A graph showing different colored lines&#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76575" cy="2305050"/>
                          </a:xfrm>
                          <a:prstGeom prst="rect">
                            <a:avLst/>
                          </a:prstGeom>
                        </pic:spPr>
                      </pic:pic>
                    </wpg:wgp>
                  </a:graphicData>
                </a:graphic>
              </wp:anchor>
            </w:drawing>
          </mc:Choice>
          <mc:Fallback>
            <w:pict>
              <v:group w14:anchorId="588EB2A2" id="Grupo 1" o:spid="_x0000_s1026" style="position:absolute;margin-left:-21.6pt;margin-top:15.9pt;width:489.75pt;height:182.25pt;z-index:251660288;mso-position-horizontal-relative:margin" coordsize="62198,231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graph showing water removal&#10;&#10;AI-generated content may be incorrect." style="position:absolute;left:31527;top:95;width:30671;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">
                  <v:imagedata r:id="rId13" o:title="A graph showing water removal&#10;&#10;AI-generated content may be incorrect"/>
                </v:shape>
                <v:shape id="Picture 3" o:spid="_x0000_s1028" type="#_x0000_t75" alt="A graph showing different colored lines&#10;&#10;AI-generated content may be incorrect." style="position:absolute;width:30765;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">
                  <v:imagedata r:id="rId14" o:title="A graph showing different colored lines&#10;&#10;AI-generated content may be incorrect"/>
                </v:shape>
                <w10:wrap type="square" anchorx="margin"/>
              </v:group>
            </w:pict>
          </mc:Fallback>
        </mc:AlternateContent>
      </w:r>
    </w:p>
    <w:p w14:paraId="52E05FF9" w14:textId="0E5F533E" w:rsidR="006F13AB" w:rsidRPr="00453F94" w:rsidRDefault="006F13AB" w:rsidP="00453F94">
      <w:pPr>
        <w:pStyle w:val="CETCaption"/>
      </w:pPr>
      <w:r w:rsidRPr="00F32214">
        <w:t>Figure 2. Effect of water removal over product composition (molar fraction) and DME production (kmol/h).</w:t>
      </w:r>
    </w:p>
    <w:p w14:paraId="602BEDDB" w14:textId="50525D8C" w:rsidR="006F13AB" w:rsidRDefault="006F13AB" w:rsidP="006F13AB">
      <w:pPr>
        <w:rPr>
          <w:rFonts w:cs="Arial"/>
          <w:iCs/>
          <w:szCs w:val="24"/>
        </w:rPr>
      </w:pPr>
      <w:r w:rsidRPr="00F32214">
        <w:rPr>
          <w:rFonts w:cs="Arial"/>
          <w:iCs/>
          <w:szCs w:val="24"/>
        </w:rPr>
        <w:lastRenderedPageBreak/>
        <w:t>Considering Le Chatelier’s principle, the adsorption of water as it is formed within the reactional system helps mitigate its inhibitory effect, particularly under CO</w:t>
      </w:r>
      <w:r w:rsidRPr="00F32214">
        <w:rPr>
          <w:rFonts w:cs="Arial"/>
          <w:iCs/>
          <w:szCs w:val="24"/>
          <w:vertAlign w:val="subscript"/>
        </w:rPr>
        <w:t>2</w:t>
      </w:r>
      <w:r w:rsidRPr="00F32214">
        <w:rPr>
          <w:rFonts w:cs="Arial"/>
          <w:iCs/>
          <w:szCs w:val="24"/>
        </w:rPr>
        <w:t>-</w:t>
      </w:r>
      <w:r w:rsidRPr="0070006A">
        <w:rPr>
          <w:rFonts w:cs="Arial"/>
          <w:iCs/>
          <w:szCs w:val="24"/>
        </w:rPr>
        <w:t>rich feeds. This prevents the reverse conversion of CO</w:t>
      </w:r>
      <w:r w:rsidRPr="0070006A">
        <w:rPr>
          <w:rFonts w:cs="Arial"/>
          <w:iCs/>
          <w:szCs w:val="24"/>
          <w:vertAlign w:val="subscript"/>
        </w:rPr>
        <w:t>2</w:t>
      </w:r>
      <w:r w:rsidRPr="0070006A">
        <w:rPr>
          <w:rFonts w:cs="Arial"/>
          <w:iCs/>
          <w:szCs w:val="24"/>
        </w:rPr>
        <w:t xml:space="preserve"> and H</w:t>
      </w:r>
      <w:r w:rsidRPr="0070006A">
        <w:rPr>
          <w:rFonts w:cs="Arial"/>
          <w:iCs/>
          <w:szCs w:val="24"/>
          <w:vertAlign w:val="subscript"/>
        </w:rPr>
        <w:t>2</w:t>
      </w:r>
      <w:r w:rsidRPr="0070006A">
        <w:rPr>
          <w:rFonts w:cs="Arial"/>
          <w:iCs/>
          <w:szCs w:val="24"/>
        </w:rPr>
        <w:t xml:space="preserve"> into H</w:t>
      </w:r>
      <w:r w:rsidRPr="0070006A">
        <w:rPr>
          <w:rFonts w:cs="Arial"/>
          <w:iCs/>
          <w:szCs w:val="24"/>
          <w:vertAlign w:val="subscript"/>
        </w:rPr>
        <w:t>2</w:t>
      </w:r>
      <w:r w:rsidRPr="0070006A">
        <w:rPr>
          <w:rFonts w:cs="Arial"/>
          <w:iCs/>
          <w:szCs w:val="24"/>
        </w:rPr>
        <w:t>O and CO, which would otherwise hinder both CO</w:t>
      </w:r>
      <w:r w:rsidRPr="0070006A">
        <w:rPr>
          <w:rFonts w:cs="Arial"/>
          <w:iCs/>
          <w:szCs w:val="24"/>
          <w:vertAlign w:val="subscript"/>
        </w:rPr>
        <w:t>2</w:t>
      </w:r>
      <w:r w:rsidRPr="0070006A">
        <w:rPr>
          <w:rFonts w:cs="Arial"/>
          <w:iCs/>
          <w:szCs w:val="24"/>
        </w:rPr>
        <w:t xml:space="preserve"> hydrogenation pathway and DME formation via methanol dehydration (</w:t>
      </w:r>
      <w:proofErr w:type="spellStart"/>
      <w:r w:rsidRPr="0070006A">
        <w:rPr>
          <w:rFonts w:cs="Arial"/>
          <w:iCs/>
          <w:szCs w:val="24"/>
        </w:rPr>
        <w:t>Eq</w:t>
      </w:r>
      <w:r w:rsidR="009C11E4">
        <w:rPr>
          <w:rFonts w:cs="Arial"/>
          <w:iCs/>
          <w:szCs w:val="24"/>
        </w:rPr>
        <w:t>s</w:t>
      </w:r>
      <w:proofErr w:type="spellEnd"/>
      <w:r w:rsidRPr="0070006A">
        <w:rPr>
          <w:rFonts w:cs="Arial"/>
          <w:iCs/>
          <w:szCs w:val="24"/>
        </w:rPr>
        <w:t xml:space="preserve"> 2 and 3). Consequently, it is hypothesized that, in the absence of such inhibition effects, reactor design and sizing could be optimized to be smaller t</w:t>
      </w:r>
      <w:r w:rsidRPr="00F32214">
        <w:rPr>
          <w:rFonts w:cs="Arial"/>
          <w:iCs/>
          <w:szCs w:val="24"/>
        </w:rPr>
        <w:t xml:space="preserve">han those in conventional processes since equilibrium can be more readily achieved. On the other hand, experimental validations may reveal different outcomes, as the simultaneous presence of both catalyst particles and adsorbent materials can introduce additional complexities. </w:t>
      </w:r>
    </w:p>
    <w:p w14:paraId="03BC60C0" w14:textId="77777777" w:rsidR="006F13AB" w:rsidRPr="00F32214" w:rsidRDefault="006F13AB" w:rsidP="006F13AB">
      <w:pPr>
        <w:rPr>
          <w:rFonts w:cs="Arial"/>
          <w:iCs/>
          <w:szCs w:val="24"/>
        </w:rPr>
      </w:pPr>
    </w:p>
    <w:p w14:paraId="057FCF3F" w14:textId="3185130B" w:rsidR="006F13AB" w:rsidRPr="009A1E05" w:rsidRDefault="006F13AB" w:rsidP="006F13AB">
      <w:pPr>
        <w:pStyle w:val="CETheadingx"/>
      </w:pPr>
      <w:r w:rsidRPr="00F32214">
        <w:t>Theorical and practical discussions over the 2-cyanopyridine (2-CP)</w:t>
      </w:r>
    </w:p>
    <w:p w14:paraId="133E6766" w14:textId="77777777" w:rsidR="006F13AB" w:rsidRPr="00F32214" w:rsidRDefault="006F13AB" w:rsidP="006F13AB">
      <w:pPr>
        <w:spacing w:line="240" w:lineRule="auto"/>
        <w:rPr>
          <w:rFonts w:cs="Arial"/>
          <w:lang w:val="en-CA"/>
        </w:rPr>
      </w:pPr>
      <w:r w:rsidRPr="00F32214">
        <w:rPr>
          <w:rFonts w:cs="Arial"/>
          <w:lang w:val="en-CA"/>
        </w:rPr>
        <w:t>The use of 2-cyanopyridine (2-CP) as a reactive dehydrating agent provides a chemical alternative to membrane or sorption-based water removal. In CO</w:t>
      </w:r>
      <w:r w:rsidRPr="00F32214">
        <w:rPr>
          <w:rFonts w:cs="Arial"/>
          <w:vertAlign w:val="subscript"/>
          <w:lang w:val="en-CA"/>
        </w:rPr>
        <w:t>2</w:t>
      </w:r>
      <w:r w:rsidRPr="00F32214">
        <w:rPr>
          <w:rFonts w:cs="Arial"/>
          <w:lang w:val="en-CA"/>
        </w:rPr>
        <w:t>-to-dimethyl-carbonate (DMC) systems, 2-CP is well established as a benchmark water scavenger: it undergoes in-situ hydration to 2-picolinamide (and related species) over CeO</w:t>
      </w:r>
      <w:r w:rsidRPr="00F32214">
        <w:rPr>
          <w:rFonts w:cs="Arial"/>
          <w:vertAlign w:val="subscript"/>
          <w:lang w:val="en-CA"/>
        </w:rPr>
        <w:t>2</w:t>
      </w:r>
      <w:r w:rsidRPr="00F32214">
        <w:rPr>
          <w:rFonts w:cs="Arial"/>
          <w:lang w:val="en-CA"/>
        </w:rPr>
        <w:t>, efficiently consuming the co-produced water and shifting the equilibrium toward higher carbonate yields. Continuous and batch studies consistently report drastic improvements in CO</w:t>
      </w:r>
      <w:r w:rsidRPr="00F32214">
        <w:rPr>
          <w:rFonts w:cs="Arial"/>
          <w:vertAlign w:val="subscript"/>
          <w:lang w:val="en-CA"/>
        </w:rPr>
        <w:t>2</w:t>
      </w:r>
      <w:r w:rsidRPr="00F32214">
        <w:rPr>
          <w:rFonts w:cs="Arial"/>
          <w:lang w:val="en-CA"/>
        </w:rPr>
        <w:t xml:space="preserve"> conversion and DMC productivity when 2-CP is present, including packed-bed operation with CeO</w:t>
      </w:r>
      <w:r w:rsidRPr="00F32214">
        <w:rPr>
          <w:rFonts w:cs="Arial"/>
          <w:vertAlign w:val="subscript"/>
          <w:lang w:val="en-CA"/>
        </w:rPr>
        <w:t>2</w:t>
      </w:r>
      <w:r w:rsidRPr="00F32214">
        <w:rPr>
          <w:rFonts w:cs="Arial"/>
          <w:lang w:val="en-CA"/>
        </w:rPr>
        <w:t xml:space="preserve"> catalysts and recent morphology-engineered ceria systems (Ohno et al, 2024; Ramos et al, 2024). By analogy, coupling the DME network with a 2-CP hydration reaction in a single reactor creates an internal chemical sink for water formed in CO</w:t>
      </w:r>
      <w:r w:rsidRPr="00F32214">
        <w:rPr>
          <w:rFonts w:cs="Arial"/>
          <w:vertAlign w:val="subscript"/>
          <w:lang w:val="en-CA"/>
        </w:rPr>
        <w:t>2</w:t>
      </w:r>
      <w:r w:rsidRPr="00F32214">
        <w:rPr>
          <w:rFonts w:cs="Arial"/>
          <w:lang w:val="en-CA"/>
        </w:rPr>
        <w:t xml:space="preserve"> hydrogenation and methanol dehydration, lowering its activity and, in principle, driving the equilibrium toward higher DME yields without changing the overall reactor design.</w:t>
      </w:r>
    </w:p>
    <w:p w14:paraId="5C1180C8" w14:textId="77777777" w:rsidR="006F13AB" w:rsidRPr="00F32214" w:rsidRDefault="006F13AB" w:rsidP="006F13AB">
      <w:pPr>
        <w:spacing w:line="240" w:lineRule="auto"/>
        <w:rPr>
          <w:rFonts w:cs="Arial"/>
          <w:lang w:val="en-CA"/>
        </w:rPr>
      </w:pPr>
    </w:p>
    <w:p w14:paraId="2686527F" w14:textId="77777777" w:rsidR="006F13AB" w:rsidRPr="00F32214" w:rsidRDefault="006F13AB" w:rsidP="006F13AB">
      <w:pPr>
        <w:spacing w:line="240" w:lineRule="auto"/>
        <w:rPr>
          <w:rFonts w:cs="Arial"/>
          <w:lang w:val="en-CA"/>
        </w:rPr>
      </w:pPr>
      <w:r w:rsidRPr="00F32214">
        <w:rPr>
          <w:rFonts w:cs="Arial"/>
          <w:lang w:val="en-CA"/>
        </w:rPr>
        <w:t>When compared to membrane-assisted DME synthesis, this approach avoids the need for highly selective, hydrothermally stable water-permeable layers. Separation-enhanced and membrane-assisted DME concepts have demonstrated that in-situ steam removal can push single-pass CO</w:t>
      </w:r>
      <w:r w:rsidRPr="00F32214">
        <w:rPr>
          <w:rFonts w:cs="Arial"/>
          <w:vertAlign w:val="subscript"/>
          <w:lang w:val="en-CA"/>
        </w:rPr>
        <w:t>2</w:t>
      </w:r>
      <w:r w:rsidRPr="00F32214">
        <w:rPr>
          <w:rFonts w:cs="Arial"/>
          <w:lang w:val="en-CA"/>
        </w:rPr>
        <w:t xml:space="preserve"> conversion and DME yield far beyond conventional packed beds, but they rely on membranes that must selectively transport water in the presence of H</w:t>
      </w:r>
      <w:r w:rsidRPr="00F32214">
        <w:rPr>
          <w:rFonts w:cs="Arial"/>
          <w:vertAlign w:val="subscript"/>
          <w:lang w:val="en-CA"/>
        </w:rPr>
        <w:t>2</w:t>
      </w:r>
      <w:r w:rsidRPr="00F32214">
        <w:rPr>
          <w:rFonts w:cs="Arial"/>
          <w:lang w:val="en-CA"/>
        </w:rPr>
        <w:t>, CO</w:t>
      </w:r>
      <w:r w:rsidRPr="00F32214">
        <w:rPr>
          <w:rFonts w:cs="Arial"/>
          <w:vertAlign w:val="subscript"/>
          <w:lang w:val="en-CA"/>
        </w:rPr>
        <w:t>2</w:t>
      </w:r>
      <w:r w:rsidRPr="00F32214">
        <w:rPr>
          <w:rFonts w:cs="Arial"/>
          <w:lang w:val="en-CA"/>
        </w:rPr>
        <w:t>, CO, methanol and DME. Any co-permeation of methanol directly penalizes DME formation, since a key intermediate is removed together with water, and material. In this landscape, a homogeneous water trap such as 2-CP is attractive because, at least conceptually, it can be dosed into a conventional packed-bed reactor and deliver an “equilibrium boost” without additional separation inside the reactor shell.</w:t>
      </w:r>
    </w:p>
    <w:p w14:paraId="0A17A3D0" w14:textId="77777777" w:rsidR="006F13AB" w:rsidRPr="00F32214" w:rsidRDefault="006F13AB" w:rsidP="006F13AB">
      <w:pPr>
        <w:spacing w:line="240" w:lineRule="auto"/>
        <w:rPr>
          <w:rFonts w:cs="Arial"/>
          <w:lang w:val="en-CA"/>
        </w:rPr>
      </w:pPr>
    </w:p>
    <w:p w14:paraId="47F41597" w14:textId="77777777" w:rsidR="006F13AB" w:rsidRPr="00F32214" w:rsidRDefault="006F13AB" w:rsidP="006F13AB">
      <w:pPr>
        <w:spacing w:line="240" w:lineRule="auto"/>
        <w:rPr>
          <w:rFonts w:cs="Arial"/>
          <w:lang w:val="en-CA"/>
        </w:rPr>
      </w:pPr>
      <w:r w:rsidRPr="00F32214">
        <w:rPr>
          <w:rFonts w:cs="Arial"/>
          <w:lang w:val="en-CA"/>
        </w:rPr>
        <w:t xml:space="preserve">However, experience from the DMC literature also underscores important caveats that must be addressed before 2-CP can be considered a realistic option for DME synthesis. The use of 2-CP introduces extra species and reactions into the system, requiring additional downstream separation and, crucially, a viable route to regenerate 2-CP from its hydrated products (for example, via catalytic dehydration of 2-picolinamide back to the nitrile) (Li et al, 2019). </w:t>
      </w:r>
    </w:p>
    <w:p w14:paraId="79ED1014" w14:textId="77777777" w:rsidR="006F13AB" w:rsidRPr="00F32214" w:rsidRDefault="006F13AB" w:rsidP="006F13AB">
      <w:pPr>
        <w:spacing w:line="240" w:lineRule="auto"/>
        <w:rPr>
          <w:rFonts w:cs="Arial"/>
          <w:lang w:val="en-CA"/>
        </w:rPr>
      </w:pPr>
    </w:p>
    <w:p w14:paraId="168EC162" w14:textId="77777777" w:rsidR="006F13AB" w:rsidRPr="00F32214" w:rsidRDefault="006F13AB" w:rsidP="006F13AB">
      <w:pPr>
        <w:spacing w:line="240" w:lineRule="auto"/>
        <w:rPr>
          <w:rFonts w:cs="Arial"/>
          <w:lang w:val="en-CA"/>
        </w:rPr>
      </w:pPr>
      <w:r w:rsidRPr="00F32214">
        <w:rPr>
          <w:rFonts w:cs="Arial"/>
          <w:lang w:val="en-CA"/>
        </w:rPr>
        <w:t>In addition, 2-CP hydration typically requires oxide surfaces, which may compete with DME catalysts for active sites and open new deactivation pathways, while the intrinsic toxicity and handling risks of nitriles must be considered in any scale-up scenario. Therefore, the present numerical exploration of “idealized” in situ water removal with 2-CP should be viewed as an upper-bound scenario: future work must explicitly quantify regeneration energetics, additional unit operations, catalyst stability and safety aspects.</w:t>
      </w:r>
    </w:p>
    <w:p w14:paraId="7D9D98A6" w14:textId="77777777" w:rsidR="006F13AB" w:rsidRPr="00F32214" w:rsidRDefault="006F13AB" w:rsidP="006F13AB">
      <w:pPr>
        <w:spacing w:line="240" w:lineRule="auto"/>
        <w:rPr>
          <w:rFonts w:cs="Arial"/>
          <w:b/>
          <w:bCs/>
          <w:sz w:val="20"/>
          <w:lang w:val="en-CA"/>
        </w:rPr>
      </w:pPr>
    </w:p>
    <w:p w14:paraId="21F62685" w14:textId="6D26FACA" w:rsidR="006F13AB" w:rsidRPr="00F32214" w:rsidRDefault="006F13AB" w:rsidP="009A1E05">
      <w:pPr>
        <w:pStyle w:val="CETHeading1"/>
      </w:pPr>
      <w:r w:rsidRPr="00F32214">
        <w:t>Conclusions</w:t>
      </w:r>
    </w:p>
    <w:p w14:paraId="7B308CDC" w14:textId="77777777" w:rsidR="006F13AB" w:rsidRPr="00F32214" w:rsidRDefault="006F13AB" w:rsidP="006F13AB">
      <w:pPr>
        <w:pStyle w:val="ListParagraph"/>
        <w:spacing w:line="240" w:lineRule="auto"/>
        <w:ind w:left="0"/>
        <w:contextualSpacing w:val="0"/>
        <w:rPr>
          <w:rFonts w:cs="Arial"/>
          <w:b/>
          <w:bCs/>
          <w:sz w:val="20"/>
          <w:lang w:val="en-CA"/>
        </w:rPr>
      </w:pPr>
    </w:p>
    <w:p w14:paraId="1098DE3E" w14:textId="77777777" w:rsidR="006F13AB" w:rsidRPr="0070006A" w:rsidRDefault="006F13AB" w:rsidP="006F13AB">
      <w:pPr>
        <w:pStyle w:val="ListParagraph"/>
        <w:spacing w:line="240" w:lineRule="auto"/>
        <w:ind w:left="0"/>
        <w:rPr>
          <w:rFonts w:cs="Arial"/>
          <w:lang w:val="en-CA"/>
        </w:rPr>
      </w:pPr>
      <w:r w:rsidRPr="00F32214">
        <w:rPr>
          <w:rFonts w:cs="Arial"/>
          <w:lang w:val="en-CA"/>
        </w:rPr>
        <w:t xml:space="preserve">This proposed numerical approach for investigation of water </w:t>
      </w:r>
      <w:r w:rsidRPr="0070006A">
        <w:rPr>
          <w:rFonts w:cs="Arial"/>
          <w:lang w:val="en-CA"/>
        </w:rPr>
        <w:t xml:space="preserve">removal effects on dimethyl-ether synthesis successfully aligned with both literature and expected thermodynamic outcome. The kinetic model implemented in </w:t>
      </w:r>
      <w:proofErr w:type="spellStart"/>
      <w:r w:rsidRPr="0070006A">
        <w:rPr>
          <w:rFonts w:cs="Arial"/>
          <w:lang w:val="en-CA"/>
        </w:rPr>
        <w:t>Matlab</w:t>
      </w:r>
      <w:proofErr w:type="spellEnd"/>
      <w:r w:rsidRPr="0070006A">
        <w:rPr>
          <w:rFonts w:cs="Arial"/>
          <w:lang w:val="en-CA"/>
        </w:rPr>
        <w:t xml:space="preserve"> 2023a demonstrated good agreement with experimental and simulation data of previous studies.</w:t>
      </w:r>
    </w:p>
    <w:p w14:paraId="5392AFFD" w14:textId="77777777" w:rsidR="006F13AB" w:rsidRPr="0070006A" w:rsidRDefault="006F13AB" w:rsidP="006F13AB">
      <w:pPr>
        <w:pStyle w:val="ListParagraph"/>
        <w:spacing w:line="240" w:lineRule="auto"/>
        <w:ind w:left="0"/>
        <w:rPr>
          <w:rFonts w:cs="Arial"/>
          <w:lang w:val="en-CA"/>
        </w:rPr>
      </w:pPr>
    </w:p>
    <w:p w14:paraId="3D7650FB" w14:textId="77777777" w:rsidR="006F13AB" w:rsidRPr="0070006A" w:rsidRDefault="006F13AB" w:rsidP="006F13AB">
      <w:pPr>
        <w:pStyle w:val="ListParagraph"/>
        <w:spacing w:line="240" w:lineRule="auto"/>
        <w:ind w:left="0"/>
        <w:rPr>
          <w:rFonts w:cs="Arial"/>
          <w:lang w:val="en-CA"/>
        </w:rPr>
      </w:pPr>
      <w:r w:rsidRPr="0070006A">
        <w:rPr>
          <w:rFonts w:cs="Arial"/>
          <w:lang w:val="en-CA"/>
        </w:rPr>
        <w:t xml:space="preserve">The water removal algorithm brought two key findings: </w:t>
      </w:r>
      <w:proofErr w:type="spellStart"/>
      <w:r w:rsidRPr="0070006A">
        <w:rPr>
          <w:rFonts w:cs="Arial"/>
          <w:lang w:val="en-CA"/>
        </w:rPr>
        <w:t>i</w:t>
      </w:r>
      <w:proofErr w:type="spellEnd"/>
      <w:r w:rsidRPr="0070006A">
        <w:rPr>
          <w:rFonts w:cs="Arial"/>
          <w:lang w:val="en-CA"/>
        </w:rPr>
        <w:t>) complete removal of water is not necessary, as removing only 30% is sufficient to significantly enhance the DME production in 37.25 %, with small improvements beyond this point; ii) the mitigation of inhibitory effects caused by water may lead to an opportunity for CO</w:t>
      </w:r>
      <w:r w:rsidRPr="0070006A">
        <w:rPr>
          <w:rFonts w:cs="Arial"/>
          <w:vertAlign w:val="subscript"/>
          <w:lang w:val="en-CA"/>
        </w:rPr>
        <w:t>2</w:t>
      </w:r>
      <w:r w:rsidRPr="0070006A">
        <w:rPr>
          <w:rFonts w:cs="Arial"/>
          <w:lang w:val="en-CA"/>
        </w:rPr>
        <w:t>-rich streams, as proposed in the literature, representing a promising pathway for CO</w:t>
      </w:r>
      <w:r w:rsidRPr="0070006A">
        <w:rPr>
          <w:rFonts w:cs="Arial"/>
          <w:vertAlign w:val="subscript"/>
          <w:lang w:val="en-CA"/>
        </w:rPr>
        <w:t>2</w:t>
      </w:r>
      <w:r w:rsidRPr="0070006A">
        <w:rPr>
          <w:rFonts w:cs="Arial"/>
          <w:lang w:val="en-CA"/>
        </w:rPr>
        <w:t xml:space="preserve"> valorization.</w:t>
      </w:r>
    </w:p>
    <w:p w14:paraId="7F0D7F60" w14:textId="77777777" w:rsidR="006F13AB" w:rsidRPr="0070006A" w:rsidRDefault="006F13AB" w:rsidP="006F13AB">
      <w:pPr>
        <w:pStyle w:val="ListParagraph"/>
        <w:spacing w:line="240" w:lineRule="auto"/>
        <w:ind w:left="0"/>
        <w:rPr>
          <w:rFonts w:cs="Arial"/>
          <w:i/>
          <w:iCs/>
          <w:lang w:val="en-CA"/>
        </w:rPr>
      </w:pPr>
    </w:p>
    <w:p w14:paraId="43DC900B" w14:textId="77777777" w:rsidR="006F13AB" w:rsidRPr="0070006A" w:rsidRDefault="006F13AB" w:rsidP="006F13AB">
      <w:pPr>
        <w:pStyle w:val="ListParagraph"/>
        <w:spacing w:line="240" w:lineRule="auto"/>
        <w:ind w:left="0"/>
        <w:rPr>
          <w:rFonts w:cs="Arial"/>
          <w:lang w:val="en-CA"/>
        </w:rPr>
      </w:pPr>
      <w:r w:rsidRPr="0070006A">
        <w:rPr>
          <w:rFonts w:cs="Arial"/>
          <w:lang w:val="en-CA"/>
        </w:rPr>
        <w:t>The theoretical exploration of 2-cyanopyridine (2-CP) as a reactive water trap provides a complementary route to achieve such partial in situ water removal while preserving a conventional packed-bed reactor configuration. By chemically binding a fraction of the water formed during CO</w:t>
      </w:r>
      <w:r w:rsidRPr="0070006A">
        <w:rPr>
          <w:rFonts w:ascii="Cambria Math" w:hAnsi="Cambria Math" w:cs="Cambria Math"/>
          <w:lang w:val="en-CA"/>
        </w:rPr>
        <w:t>₂</w:t>
      </w:r>
      <w:r w:rsidRPr="0070006A">
        <w:rPr>
          <w:rFonts w:cs="Arial"/>
          <w:lang w:val="en-CA"/>
        </w:rPr>
        <w:t xml:space="preserve"> hydrogenation and methanol dehydration, 2-CP could internally shift the equilibrium toward higher DME yields without relying on membranes or large sorbent inventories. However, the practical feasibility of this concept will ultimately depend on the development of efficient regeneration schemes for 2-CP and the safe handling of its reaction products. Future work should </w:t>
      </w:r>
      <w:r w:rsidRPr="0070006A">
        <w:rPr>
          <w:rFonts w:cs="Arial"/>
          <w:lang w:val="en-CA"/>
        </w:rPr>
        <w:lastRenderedPageBreak/>
        <w:t>therefore integrate the water-removal algorithm with detailed process flowsheets including 2-CP recycle, energy penalties and potential impacts on catalyst stability</w:t>
      </w:r>
      <w:r>
        <w:rPr>
          <w:rFonts w:cs="Arial"/>
          <w:lang w:val="en-CA"/>
        </w:rPr>
        <w:t xml:space="preserve"> and DME’s downstream process.</w:t>
      </w:r>
    </w:p>
    <w:p w14:paraId="7F8ECDBC" w14:textId="77777777" w:rsidR="006F13AB" w:rsidRPr="0070006A" w:rsidRDefault="006F13AB" w:rsidP="006F13AB">
      <w:pPr>
        <w:pStyle w:val="ListParagraph"/>
        <w:spacing w:line="240" w:lineRule="auto"/>
        <w:ind w:left="0"/>
        <w:contextualSpacing w:val="0"/>
        <w:rPr>
          <w:rFonts w:cs="Arial"/>
          <w:b/>
          <w:bCs/>
        </w:rPr>
      </w:pPr>
    </w:p>
    <w:p w14:paraId="24779A0A" w14:textId="77777777" w:rsidR="006F13AB" w:rsidRPr="0070006A" w:rsidRDefault="006F13AB" w:rsidP="006F13AB">
      <w:pPr>
        <w:pStyle w:val="ListParagraph"/>
        <w:spacing w:line="240" w:lineRule="auto"/>
        <w:ind w:left="0"/>
        <w:contextualSpacing w:val="0"/>
        <w:rPr>
          <w:rFonts w:cs="Arial"/>
          <w:b/>
          <w:bCs/>
          <w:sz w:val="20"/>
        </w:rPr>
      </w:pPr>
      <w:r w:rsidRPr="0070006A">
        <w:rPr>
          <w:rFonts w:cs="Arial"/>
          <w:b/>
          <w:bCs/>
          <w:sz w:val="20"/>
        </w:rPr>
        <w:t>Nomenclature</w:t>
      </w:r>
    </w:p>
    <w:p w14:paraId="1B5D251C" w14:textId="77777777" w:rsidR="006F13AB" w:rsidRPr="0070006A" w:rsidRDefault="006F13AB" w:rsidP="006F13AB">
      <w:pPr>
        <w:pStyle w:val="ListParagraph"/>
        <w:spacing w:line="240" w:lineRule="auto"/>
        <w:ind w:left="0"/>
        <w:contextualSpacing w:val="0"/>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44"/>
      </w:tblGrid>
      <w:tr w:rsidR="006F13AB" w:rsidRPr="0070006A" w14:paraId="0A10D527" w14:textId="77777777" w:rsidTr="0011108A">
        <w:tc>
          <w:tcPr>
            <w:tcW w:w="4678" w:type="dxa"/>
          </w:tcPr>
          <w:p w14:paraId="5F6574D8" w14:textId="77777777" w:rsidR="006F13AB" w:rsidRPr="0070006A" w:rsidRDefault="006F13AB" w:rsidP="0011108A">
            <w:pPr>
              <w:pStyle w:val="ListParagraph"/>
              <w:ind w:left="0"/>
              <w:contextualSpacing w:val="0"/>
              <w:rPr>
                <w:rFonts w:cs="Arial"/>
                <w:lang w:val="en-CA"/>
              </w:rPr>
            </w:pPr>
            <w:r w:rsidRPr="0070006A">
              <w:rPr>
                <w:rFonts w:cs="Arial"/>
              </w:rPr>
              <w:t>r</w:t>
            </w:r>
            <w:r w:rsidRPr="0070006A">
              <w:rPr>
                <w:rFonts w:cs="Arial"/>
                <w:lang w:val="en-CA"/>
              </w:rPr>
              <w:t>(</w:t>
            </w:r>
            <w:proofErr w:type="spellStart"/>
            <w:r w:rsidRPr="0070006A">
              <w:rPr>
                <w:rFonts w:cs="Arial"/>
                <w:lang w:val="en-CA"/>
              </w:rPr>
              <w:t>i</w:t>
            </w:r>
            <w:proofErr w:type="spellEnd"/>
            <w:r w:rsidRPr="0070006A">
              <w:rPr>
                <w:rFonts w:cs="Arial"/>
                <w:lang w:val="en-CA"/>
              </w:rPr>
              <w:t>) – reaction rate of species “</w:t>
            </w:r>
            <w:proofErr w:type="spellStart"/>
            <w:r w:rsidRPr="0070006A">
              <w:rPr>
                <w:rFonts w:cs="Arial"/>
                <w:lang w:val="en-CA"/>
              </w:rPr>
              <w:t>i</w:t>
            </w:r>
            <w:proofErr w:type="spellEnd"/>
            <w:r w:rsidRPr="0070006A">
              <w:rPr>
                <w:rFonts w:cs="Arial"/>
                <w:lang w:val="en-CA"/>
              </w:rPr>
              <w:t>”, mol kg</w:t>
            </w:r>
            <w:r w:rsidRPr="0070006A">
              <w:rPr>
                <w:rFonts w:cs="Arial"/>
                <w:vertAlign w:val="superscript"/>
                <w:lang w:val="en-CA"/>
              </w:rPr>
              <w:t>-1</w:t>
            </w:r>
            <w:r w:rsidRPr="0070006A">
              <w:rPr>
                <w:rFonts w:cs="Arial"/>
                <w:lang w:val="en-CA"/>
              </w:rPr>
              <w:t xml:space="preserve"> s</w:t>
            </w:r>
            <w:r w:rsidRPr="0070006A">
              <w:rPr>
                <w:rFonts w:cs="Arial"/>
                <w:vertAlign w:val="superscript"/>
                <w:lang w:val="en-CA"/>
              </w:rPr>
              <w:t>-1</w:t>
            </w:r>
          </w:p>
        </w:tc>
        <w:tc>
          <w:tcPr>
            <w:tcW w:w="3544" w:type="dxa"/>
          </w:tcPr>
          <w:p w14:paraId="52405BDB" w14:textId="77777777" w:rsidR="006F13AB" w:rsidRPr="0070006A" w:rsidRDefault="006F13AB" w:rsidP="0011108A">
            <w:pPr>
              <w:pStyle w:val="ListParagraph"/>
              <w:ind w:left="0"/>
              <w:contextualSpacing w:val="0"/>
              <w:rPr>
                <w:rFonts w:cs="Arial"/>
              </w:rPr>
            </w:pPr>
            <w:r w:rsidRPr="0070006A">
              <w:rPr>
                <w:rFonts w:cs="Arial"/>
              </w:rPr>
              <w:t>MeOH, CH</w:t>
            </w:r>
            <w:r w:rsidRPr="0070006A">
              <w:rPr>
                <w:rFonts w:cs="Arial"/>
                <w:vertAlign w:val="subscript"/>
              </w:rPr>
              <w:t>3</w:t>
            </w:r>
            <w:r w:rsidRPr="0070006A">
              <w:rPr>
                <w:rFonts w:cs="Arial"/>
              </w:rPr>
              <w:t>OH – Methanol</w:t>
            </w:r>
          </w:p>
        </w:tc>
      </w:tr>
      <w:tr w:rsidR="006F13AB" w:rsidRPr="0070006A" w14:paraId="1D9E67FB" w14:textId="77777777" w:rsidTr="0011108A">
        <w:tc>
          <w:tcPr>
            <w:tcW w:w="4678" w:type="dxa"/>
          </w:tcPr>
          <w:p w14:paraId="42CDDE8F" w14:textId="77777777" w:rsidR="006F13AB" w:rsidRPr="0070006A" w:rsidRDefault="006F13AB" w:rsidP="0011108A">
            <w:pPr>
              <w:pStyle w:val="ListParagraph"/>
              <w:ind w:left="0"/>
              <w:contextualSpacing w:val="0"/>
              <w:rPr>
                <w:rFonts w:cs="Arial"/>
                <w:lang w:val="en-CA"/>
              </w:rPr>
            </w:pPr>
            <w:r w:rsidRPr="0070006A">
              <w:rPr>
                <w:rFonts w:cs="Arial"/>
                <w:lang w:val="en-CA"/>
              </w:rPr>
              <w:t>k(j) – pre-exponential factor of reaction “j”</w:t>
            </w:r>
          </w:p>
        </w:tc>
        <w:tc>
          <w:tcPr>
            <w:tcW w:w="3544" w:type="dxa"/>
          </w:tcPr>
          <w:p w14:paraId="6EDFDFED" w14:textId="77777777" w:rsidR="006F13AB" w:rsidRPr="0070006A" w:rsidRDefault="006F13AB" w:rsidP="0011108A">
            <w:pPr>
              <w:pStyle w:val="ListParagraph"/>
              <w:ind w:left="0"/>
              <w:contextualSpacing w:val="0"/>
              <w:rPr>
                <w:rFonts w:cs="Arial"/>
              </w:rPr>
            </w:pPr>
            <w:r w:rsidRPr="0070006A">
              <w:rPr>
                <w:rFonts w:cs="Arial"/>
              </w:rPr>
              <w:t>N</w:t>
            </w:r>
            <w:r w:rsidRPr="0070006A">
              <w:rPr>
                <w:rFonts w:cs="Arial"/>
                <w:vertAlign w:val="subscript"/>
              </w:rPr>
              <w:t>2</w:t>
            </w:r>
            <w:r w:rsidRPr="0070006A">
              <w:rPr>
                <w:rFonts w:cs="Arial"/>
              </w:rPr>
              <w:t xml:space="preserve"> – Nitrogen</w:t>
            </w:r>
          </w:p>
        </w:tc>
      </w:tr>
      <w:tr w:rsidR="006F13AB" w:rsidRPr="0070006A" w14:paraId="701C7D3C" w14:textId="77777777" w:rsidTr="0011108A">
        <w:tc>
          <w:tcPr>
            <w:tcW w:w="4678" w:type="dxa"/>
          </w:tcPr>
          <w:p w14:paraId="6107DCC7" w14:textId="77777777" w:rsidR="006F13AB" w:rsidRPr="0070006A" w:rsidRDefault="006F13AB" w:rsidP="0011108A">
            <w:pPr>
              <w:pStyle w:val="ListParagraph"/>
              <w:ind w:left="0"/>
              <w:contextualSpacing w:val="0"/>
              <w:rPr>
                <w:rFonts w:cs="Arial"/>
                <w:lang w:val="en-CA"/>
              </w:rPr>
            </w:pPr>
            <w:r w:rsidRPr="0070006A">
              <w:rPr>
                <w:rFonts w:cs="Arial"/>
                <w:lang w:val="en-CA"/>
              </w:rPr>
              <w:t>K(</w:t>
            </w:r>
            <w:proofErr w:type="spellStart"/>
            <w:r w:rsidRPr="0070006A">
              <w:rPr>
                <w:rFonts w:cs="Arial"/>
                <w:lang w:val="en-CA"/>
              </w:rPr>
              <w:t>i</w:t>
            </w:r>
            <w:proofErr w:type="spellEnd"/>
            <w:r w:rsidRPr="0070006A">
              <w:rPr>
                <w:rFonts w:cs="Arial"/>
                <w:lang w:val="en-CA"/>
              </w:rPr>
              <w:t>) – Adsorption terms of species “</w:t>
            </w:r>
            <w:proofErr w:type="spellStart"/>
            <w:r w:rsidRPr="0070006A">
              <w:rPr>
                <w:rFonts w:cs="Arial"/>
                <w:lang w:val="en-CA"/>
              </w:rPr>
              <w:t>i</w:t>
            </w:r>
            <w:proofErr w:type="spellEnd"/>
            <w:r w:rsidRPr="0070006A">
              <w:rPr>
                <w:rFonts w:cs="Arial"/>
                <w:lang w:val="en-CA"/>
              </w:rPr>
              <w:t>”</w:t>
            </w:r>
          </w:p>
        </w:tc>
        <w:tc>
          <w:tcPr>
            <w:tcW w:w="3544" w:type="dxa"/>
          </w:tcPr>
          <w:p w14:paraId="05AD9AE9" w14:textId="77777777" w:rsidR="006F13AB" w:rsidRPr="0070006A" w:rsidRDefault="006F13AB" w:rsidP="0011108A">
            <w:pPr>
              <w:pStyle w:val="ListParagraph"/>
              <w:ind w:left="0"/>
              <w:contextualSpacing w:val="0"/>
              <w:rPr>
                <w:rFonts w:cs="Arial"/>
              </w:rPr>
            </w:pPr>
            <w:r w:rsidRPr="0070006A">
              <w:rPr>
                <w:rFonts w:cs="Arial"/>
              </w:rPr>
              <w:t>2-CP – 2-cyanopyridine</w:t>
            </w:r>
          </w:p>
        </w:tc>
      </w:tr>
      <w:tr w:rsidR="006F13AB" w:rsidRPr="0070006A" w14:paraId="55C810D9" w14:textId="77777777" w:rsidTr="0011108A">
        <w:tc>
          <w:tcPr>
            <w:tcW w:w="4678" w:type="dxa"/>
          </w:tcPr>
          <w:p w14:paraId="0FFD6787" w14:textId="77777777" w:rsidR="006F13AB" w:rsidRPr="0070006A" w:rsidRDefault="006F13AB" w:rsidP="0011108A">
            <w:pPr>
              <w:pStyle w:val="ListParagraph"/>
              <w:ind w:left="0"/>
              <w:contextualSpacing w:val="0"/>
              <w:rPr>
                <w:rFonts w:cs="Arial"/>
                <w:lang w:val="en-CA"/>
              </w:rPr>
            </w:pPr>
            <w:proofErr w:type="spellStart"/>
            <w:r w:rsidRPr="0070006A">
              <w:rPr>
                <w:rFonts w:cs="Arial"/>
                <w:lang w:val="en-CA"/>
              </w:rPr>
              <w:t>Kf</w:t>
            </w:r>
            <w:proofErr w:type="spellEnd"/>
            <w:r w:rsidRPr="0070006A">
              <w:rPr>
                <w:rFonts w:cs="Arial"/>
                <w:lang w:val="en-CA"/>
              </w:rPr>
              <w:t>(j) – Equilibrium constant of reaction “j”</w:t>
            </w:r>
          </w:p>
        </w:tc>
        <w:tc>
          <w:tcPr>
            <w:tcW w:w="3544" w:type="dxa"/>
          </w:tcPr>
          <w:p w14:paraId="07795BEC" w14:textId="77777777" w:rsidR="006F13AB" w:rsidRPr="0070006A" w:rsidRDefault="006F13AB" w:rsidP="0011108A">
            <w:pPr>
              <w:pStyle w:val="ListParagraph"/>
              <w:ind w:left="0"/>
              <w:contextualSpacing w:val="0"/>
              <w:rPr>
                <w:rFonts w:cs="Arial"/>
              </w:rPr>
            </w:pPr>
            <w:r w:rsidRPr="0070006A">
              <w:rPr>
                <w:rFonts w:cs="Arial"/>
              </w:rPr>
              <w:t>MAE – Mean absolute error</w:t>
            </w:r>
          </w:p>
        </w:tc>
      </w:tr>
      <w:tr w:rsidR="006F13AB" w:rsidRPr="00F32214" w14:paraId="4CA5D316" w14:textId="77777777" w:rsidTr="0011108A">
        <w:tc>
          <w:tcPr>
            <w:tcW w:w="4678" w:type="dxa"/>
          </w:tcPr>
          <w:p w14:paraId="773B43CC" w14:textId="77777777" w:rsidR="006F13AB" w:rsidRPr="0070006A" w:rsidRDefault="006F13AB" w:rsidP="0011108A">
            <w:pPr>
              <w:pStyle w:val="ListParagraph"/>
              <w:ind w:left="0"/>
              <w:contextualSpacing w:val="0"/>
              <w:rPr>
                <w:rFonts w:cs="Arial"/>
                <w:lang w:val="en-CA"/>
              </w:rPr>
            </w:pPr>
            <w:r w:rsidRPr="0070006A">
              <w:rPr>
                <w:rFonts w:cs="Arial"/>
                <w:lang w:val="en-CA"/>
              </w:rPr>
              <w:t>f(</w:t>
            </w:r>
            <w:proofErr w:type="spellStart"/>
            <w:r w:rsidRPr="0070006A">
              <w:rPr>
                <w:rFonts w:cs="Arial"/>
                <w:lang w:val="en-CA"/>
              </w:rPr>
              <w:t>i</w:t>
            </w:r>
            <w:proofErr w:type="spellEnd"/>
            <w:r w:rsidRPr="0070006A">
              <w:rPr>
                <w:rFonts w:cs="Arial"/>
                <w:lang w:val="en-CA"/>
              </w:rPr>
              <w:t>) – Fugacity of species “</w:t>
            </w:r>
            <w:proofErr w:type="spellStart"/>
            <w:r w:rsidRPr="0070006A">
              <w:rPr>
                <w:rFonts w:cs="Arial"/>
                <w:lang w:val="en-CA"/>
              </w:rPr>
              <w:t>i</w:t>
            </w:r>
            <w:proofErr w:type="spellEnd"/>
            <w:r w:rsidRPr="0070006A">
              <w:rPr>
                <w:rFonts w:cs="Arial"/>
                <w:lang w:val="en-CA"/>
              </w:rPr>
              <w:t>”, bar.</w:t>
            </w:r>
          </w:p>
        </w:tc>
        <w:tc>
          <w:tcPr>
            <w:tcW w:w="3544" w:type="dxa"/>
          </w:tcPr>
          <w:p w14:paraId="37A4E9B0" w14:textId="77777777" w:rsidR="006F13AB" w:rsidRPr="00F32214" w:rsidRDefault="006F13AB" w:rsidP="0011108A">
            <w:pPr>
              <w:pStyle w:val="ListParagraph"/>
              <w:ind w:left="0"/>
              <w:contextualSpacing w:val="0"/>
              <w:rPr>
                <w:rFonts w:cs="Arial"/>
              </w:rPr>
            </w:pPr>
            <w:r w:rsidRPr="0070006A">
              <w:rPr>
                <w:rFonts w:cs="Arial"/>
              </w:rPr>
              <w:t>RMSE – Root mean squared error</w:t>
            </w:r>
          </w:p>
        </w:tc>
      </w:tr>
      <w:tr w:rsidR="006F13AB" w:rsidRPr="00F32214" w14:paraId="5AFA2DDB" w14:textId="77777777" w:rsidTr="0011108A">
        <w:tc>
          <w:tcPr>
            <w:tcW w:w="4678" w:type="dxa"/>
          </w:tcPr>
          <w:p w14:paraId="109FDE25" w14:textId="77777777" w:rsidR="006F13AB" w:rsidRPr="00F32214" w:rsidRDefault="006F13AB" w:rsidP="0011108A">
            <w:pPr>
              <w:pStyle w:val="ListParagraph"/>
              <w:ind w:left="0"/>
              <w:contextualSpacing w:val="0"/>
              <w:rPr>
                <w:rFonts w:cs="Arial"/>
                <w:lang w:val="pt-BR"/>
              </w:rPr>
            </w:pPr>
            <w:r w:rsidRPr="00F32214">
              <w:rPr>
                <w:rFonts w:cs="Arial"/>
                <w:lang w:val="pt-BR"/>
              </w:rPr>
              <w:t xml:space="preserve">CO – Carbon </w:t>
            </w:r>
            <w:proofErr w:type="spellStart"/>
            <w:r w:rsidRPr="00F32214">
              <w:rPr>
                <w:rFonts w:cs="Arial"/>
                <w:lang w:val="pt-BR"/>
              </w:rPr>
              <w:t>monoxide</w:t>
            </w:r>
            <w:proofErr w:type="spellEnd"/>
          </w:p>
        </w:tc>
        <w:tc>
          <w:tcPr>
            <w:tcW w:w="3544" w:type="dxa"/>
          </w:tcPr>
          <w:p w14:paraId="6019DB2D" w14:textId="77777777" w:rsidR="006F13AB" w:rsidRPr="00F32214" w:rsidRDefault="006F13AB" w:rsidP="0011108A">
            <w:pPr>
              <w:pStyle w:val="ListParagraph"/>
              <w:ind w:left="0"/>
              <w:contextualSpacing w:val="0"/>
              <w:rPr>
                <w:rFonts w:cs="Arial"/>
              </w:rPr>
            </w:pPr>
            <w:proofErr w:type="spellStart"/>
            <w:r w:rsidRPr="00F32214">
              <w:rPr>
                <w:rFonts w:cs="Arial"/>
              </w:rPr>
              <w:t>EoS</w:t>
            </w:r>
            <w:proofErr w:type="spellEnd"/>
            <w:r w:rsidRPr="00F32214">
              <w:rPr>
                <w:rFonts w:cs="Arial"/>
              </w:rPr>
              <w:t xml:space="preserve"> – Equation of state</w:t>
            </w:r>
          </w:p>
        </w:tc>
      </w:tr>
      <w:tr w:rsidR="006F13AB" w:rsidRPr="00F32214" w14:paraId="3DC56196" w14:textId="77777777" w:rsidTr="0011108A">
        <w:tc>
          <w:tcPr>
            <w:tcW w:w="4678" w:type="dxa"/>
          </w:tcPr>
          <w:p w14:paraId="4ABE0299" w14:textId="77777777" w:rsidR="006F13AB" w:rsidRPr="00F32214" w:rsidRDefault="006F13AB" w:rsidP="0011108A">
            <w:pPr>
              <w:pStyle w:val="ListParagraph"/>
              <w:ind w:left="0"/>
              <w:contextualSpacing w:val="0"/>
              <w:rPr>
                <w:rFonts w:cs="Arial"/>
                <w:lang w:val="pt-BR"/>
              </w:rPr>
            </w:pPr>
            <w:r w:rsidRPr="00F32214">
              <w:rPr>
                <w:rFonts w:cs="Arial"/>
                <w:lang w:val="pt-BR"/>
              </w:rPr>
              <w:t>CO</w:t>
            </w:r>
            <w:r w:rsidRPr="00F32214">
              <w:rPr>
                <w:rFonts w:cs="Arial"/>
                <w:vertAlign w:val="subscript"/>
                <w:lang w:val="pt-BR"/>
              </w:rPr>
              <w:t>2</w:t>
            </w:r>
            <w:r w:rsidRPr="00F32214">
              <w:rPr>
                <w:rFonts w:cs="Arial"/>
                <w:lang w:val="pt-BR"/>
              </w:rPr>
              <w:t xml:space="preserve"> – Carbon </w:t>
            </w:r>
            <w:proofErr w:type="spellStart"/>
            <w:r w:rsidRPr="00F32214">
              <w:rPr>
                <w:rFonts w:cs="Arial"/>
                <w:lang w:val="pt-BR"/>
              </w:rPr>
              <w:t>dioxide</w:t>
            </w:r>
            <w:proofErr w:type="spellEnd"/>
          </w:p>
        </w:tc>
        <w:tc>
          <w:tcPr>
            <w:tcW w:w="3544" w:type="dxa"/>
          </w:tcPr>
          <w:p w14:paraId="767691D4" w14:textId="77777777" w:rsidR="006F13AB" w:rsidRPr="00F32214" w:rsidRDefault="006F13AB" w:rsidP="0011108A">
            <w:pPr>
              <w:pStyle w:val="ListParagraph"/>
              <w:ind w:left="0"/>
              <w:contextualSpacing w:val="0"/>
              <w:rPr>
                <w:rFonts w:cs="Arial"/>
              </w:rPr>
            </w:pPr>
            <w:proofErr w:type="spellStart"/>
            <w:r w:rsidRPr="00F32214">
              <w:rPr>
                <w:rFonts w:cs="Arial"/>
              </w:rPr>
              <w:t>yi</w:t>
            </w:r>
            <w:proofErr w:type="spellEnd"/>
            <w:r w:rsidRPr="00F32214">
              <w:rPr>
                <w:rFonts w:cs="Arial"/>
              </w:rPr>
              <w:t xml:space="preserve"> – observed value</w:t>
            </w:r>
          </w:p>
        </w:tc>
      </w:tr>
      <w:tr w:rsidR="006F13AB" w:rsidRPr="00F32214" w14:paraId="22851393" w14:textId="77777777" w:rsidTr="0011108A">
        <w:tc>
          <w:tcPr>
            <w:tcW w:w="4678" w:type="dxa"/>
          </w:tcPr>
          <w:p w14:paraId="583D7CCD" w14:textId="77777777" w:rsidR="006F13AB" w:rsidRPr="00F32214" w:rsidRDefault="006F13AB" w:rsidP="0011108A">
            <w:pPr>
              <w:pStyle w:val="ListParagraph"/>
              <w:ind w:left="0"/>
              <w:contextualSpacing w:val="0"/>
              <w:rPr>
                <w:rFonts w:cs="Arial"/>
                <w:lang w:val="pt-BR"/>
              </w:rPr>
            </w:pPr>
            <w:r w:rsidRPr="00F32214">
              <w:rPr>
                <w:rFonts w:cs="Arial"/>
                <w:lang w:val="pt-BR"/>
              </w:rPr>
              <w:t>H</w:t>
            </w:r>
            <w:r w:rsidRPr="00F32214">
              <w:rPr>
                <w:rFonts w:cs="Arial"/>
                <w:vertAlign w:val="subscript"/>
                <w:lang w:val="pt-BR"/>
              </w:rPr>
              <w:t>2</w:t>
            </w:r>
            <w:r w:rsidRPr="00F32214">
              <w:rPr>
                <w:rFonts w:cs="Arial"/>
                <w:lang w:val="pt-BR"/>
              </w:rPr>
              <w:t xml:space="preserve"> – </w:t>
            </w:r>
            <w:proofErr w:type="spellStart"/>
            <w:r w:rsidRPr="00F32214">
              <w:rPr>
                <w:rFonts w:cs="Arial"/>
                <w:lang w:val="pt-BR"/>
              </w:rPr>
              <w:t>Hydrogen</w:t>
            </w:r>
            <w:proofErr w:type="spellEnd"/>
          </w:p>
        </w:tc>
        <w:tc>
          <w:tcPr>
            <w:tcW w:w="3544" w:type="dxa"/>
          </w:tcPr>
          <w:p w14:paraId="49E99EFC" w14:textId="77777777" w:rsidR="006F13AB" w:rsidRPr="00F32214" w:rsidRDefault="00000000" w:rsidP="0011108A">
            <w:pPr>
              <w:pStyle w:val="ListParagraph"/>
              <w:ind w:left="0"/>
              <w:contextualSpacing w:val="0"/>
              <w:rPr>
                <w:rFonts w:cs="Arial"/>
              </w:rPr>
            </w:p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y</m:t>
                      </m:r>
                    </m:e>
                  </m:acc>
                </m:e>
                <m:sub>
                  <m:r>
                    <w:rPr>
                      <w:rFonts w:ascii="Cambria Math" w:hAnsi="Cambria Math" w:cs="Arial"/>
                    </w:rPr>
                    <m:t>i</m:t>
                  </m:r>
                </m:sub>
              </m:sSub>
            </m:oMath>
            <w:r w:rsidR="006F13AB" w:rsidRPr="00F32214">
              <w:rPr>
                <w:rFonts w:cs="Arial"/>
              </w:rPr>
              <w:t xml:space="preserve"> – real value</w:t>
            </w:r>
          </w:p>
        </w:tc>
      </w:tr>
      <w:tr w:rsidR="006F13AB" w:rsidRPr="00F32214" w14:paraId="24685055" w14:textId="77777777" w:rsidTr="0011108A">
        <w:tc>
          <w:tcPr>
            <w:tcW w:w="4678" w:type="dxa"/>
          </w:tcPr>
          <w:p w14:paraId="664CA2B3" w14:textId="1EE4DBE3" w:rsidR="006F13AB" w:rsidRPr="00F32214" w:rsidRDefault="006F13AB" w:rsidP="0011108A">
            <w:pPr>
              <w:pStyle w:val="ListParagraph"/>
              <w:ind w:left="0"/>
              <w:contextualSpacing w:val="0"/>
              <w:rPr>
                <w:rFonts w:cs="Arial"/>
                <w:lang w:val="pt-BR"/>
              </w:rPr>
            </w:pPr>
            <w:r w:rsidRPr="00F32214">
              <w:rPr>
                <w:rFonts w:cs="Arial"/>
                <w:lang w:val="pt-BR"/>
              </w:rPr>
              <w:t>H</w:t>
            </w:r>
            <w:r w:rsidRPr="00F32214">
              <w:rPr>
                <w:rFonts w:cs="Arial"/>
                <w:vertAlign w:val="subscript"/>
                <w:lang w:val="pt-BR"/>
              </w:rPr>
              <w:t>2</w:t>
            </w:r>
            <w:r w:rsidRPr="00F32214">
              <w:rPr>
                <w:rFonts w:cs="Arial"/>
                <w:lang w:val="pt-BR"/>
              </w:rPr>
              <w:t xml:space="preserve">O </w:t>
            </w:r>
            <w:r w:rsidR="00947CA9">
              <w:rPr>
                <w:rFonts w:cs="Arial"/>
                <w:lang w:val="pt-BR"/>
              </w:rPr>
              <w:t>–</w:t>
            </w:r>
            <w:r w:rsidRPr="00F32214">
              <w:rPr>
                <w:rFonts w:cs="Arial"/>
                <w:lang w:val="pt-BR"/>
              </w:rPr>
              <w:t xml:space="preserve"> </w:t>
            </w:r>
            <w:proofErr w:type="spellStart"/>
            <w:r w:rsidRPr="00F32214">
              <w:rPr>
                <w:rFonts w:cs="Arial"/>
                <w:lang w:val="pt-BR"/>
              </w:rPr>
              <w:t>Water</w:t>
            </w:r>
            <w:proofErr w:type="spellEnd"/>
          </w:p>
        </w:tc>
        <w:tc>
          <w:tcPr>
            <w:tcW w:w="3544" w:type="dxa"/>
          </w:tcPr>
          <w:p w14:paraId="250AA4FD" w14:textId="77777777" w:rsidR="006F13AB" w:rsidRPr="00F32214" w:rsidRDefault="00000000" w:rsidP="0011108A">
            <w:pPr>
              <w:pStyle w:val="ListParagraph"/>
              <w:ind w:left="0"/>
              <w:contextualSpacing w:val="0"/>
              <w:rPr>
                <w:rFonts w:cs="Arial"/>
              </w:rPr>
            </w:p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y</m:t>
                      </m:r>
                    </m:e>
                  </m:acc>
                </m:e>
                <m:sub>
                  <m:r>
                    <w:rPr>
                      <w:rFonts w:ascii="Cambria Math" w:hAnsi="Cambria Math" w:cs="Arial"/>
                    </w:rPr>
                    <m:t>i</m:t>
                  </m:r>
                </m:sub>
              </m:sSub>
            </m:oMath>
            <w:r w:rsidR="006F13AB" w:rsidRPr="00F32214">
              <w:rPr>
                <w:rFonts w:cs="Arial"/>
              </w:rPr>
              <w:t xml:space="preserve"> – mean of observed values</w:t>
            </w:r>
          </w:p>
        </w:tc>
      </w:tr>
      <w:tr w:rsidR="00947CA9" w:rsidRPr="00F32214" w14:paraId="37213171" w14:textId="77777777" w:rsidTr="0011108A">
        <w:tc>
          <w:tcPr>
            <w:tcW w:w="4678" w:type="dxa"/>
          </w:tcPr>
          <w:p w14:paraId="10FF698C" w14:textId="2F3B9F29" w:rsidR="00947CA9" w:rsidRPr="00F32214" w:rsidRDefault="00947CA9" w:rsidP="0011108A">
            <w:pPr>
              <w:pStyle w:val="ListParagraph"/>
              <w:ind w:left="0"/>
              <w:contextualSpacing w:val="0"/>
              <w:rPr>
                <w:rFonts w:cs="Arial"/>
                <w:lang w:val="pt-BR"/>
              </w:rPr>
            </w:pPr>
            <w:r>
              <w:rPr>
                <w:rFonts w:cs="Arial"/>
                <w:lang w:val="pt-BR"/>
              </w:rPr>
              <w:t xml:space="preserve">T – </w:t>
            </w:r>
            <w:proofErr w:type="spellStart"/>
            <w:r>
              <w:rPr>
                <w:rFonts w:cs="Arial"/>
                <w:lang w:val="pt-BR"/>
              </w:rPr>
              <w:t>Temperature</w:t>
            </w:r>
            <w:proofErr w:type="spellEnd"/>
            <w:r>
              <w:rPr>
                <w:rFonts w:cs="Arial"/>
                <w:lang w:val="pt-BR"/>
              </w:rPr>
              <w:t>, K.</w:t>
            </w:r>
          </w:p>
        </w:tc>
        <w:tc>
          <w:tcPr>
            <w:tcW w:w="3544" w:type="dxa"/>
          </w:tcPr>
          <w:p w14:paraId="3180D968" w14:textId="77777777" w:rsidR="00947CA9" w:rsidRDefault="00947CA9" w:rsidP="0011108A">
            <w:pPr>
              <w:pStyle w:val="ListParagraph"/>
              <w:ind w:left="0"/>
              <w:contextualSpacing w:val="0"/>
              <w:rPr>
                <w:rFonts w:cs="Arial"/>
              </w:rPr>
            </w:pPr>
          </w:p>
        </w:tc>
      </w:tr>
    </w:tbl>
    <w:p w14:paraId="50DE9F39" w14:textId="77777777" w:rsidR="006F13AB" w:rsidRPr="00F32214" w:rsidRDefault="006F13AB" w:rsidP="006F13AB">
      <w:pPr>
        <w:pStyle w:val="ListParagraph"/>
        <w:spacing w:line="240" w:lineRule="auto"/>
        <w:ind w:left="0"/>
        <w:contextualSpacing w:val="0"/>
        <w:rPr>
          <w:rFonts w:cs="Arial"/>
          <w:b/>
          <w:bCs/>
          <w:sz w:val="20"/>
        </w:rPr>
      </w:pPr>
    </w:p>
    <w:p w14:paraId="078F3F74" w14:textId="77777777" w:rsidR="006F13AB" w:rsidRPr="00F32214" w:rsidRDefault="006F13AB" w:rsidP="006F13AB">
      <w:pPr>
        <w:pStyle w:val="ListParagraph"/>
        <w:spacing w:line="240" w:lineRule="auto"/>
        <w:ind w:left="0"/>
        <w:contextualSpacing w:val="0"/>
        <w:rPr>
          <w:rFonts w:cs="Arial"/>
          <w:b/>
          <w:bCs/>
          <w:sz w:val="20"/>
        </w:rPr>
      </w:pPr>
      <w:r w:rsidRPr="00F32214">
        <w:rPr>
          <w:rFonts w:cs="Arial"/>
          <w:b/>
          <w:bCs/>
          <w:sz w:val="20"/>
        </w:rPr>
        <w:t>Acknowledgments</w:t>
      </w:r>
    </w:p>
    <w:p w14:paraId="1D81EE47" w14:textId="77777777" w:rsidR="006F13AB" w:rsidRPr="00F32214" w:rsidRDefault="006F13AB" w:rsidP="006F13AB">
      <w:pPr>
        <w:pStyle w:val="ListParagraph"/>
        <w:spacing w:line="240" w:lineRule="auto"/>
        <w:ind w:left="0"/>
        <w:contextualSpacing w:val="0"/>
        <w:rPr>
          <w:rFonts w:cs="Arial"/>
          <w:b/>
          <w:bCs/>
          <w:sz w:val="20"/>
        </w:rPr>
      </w:pPr>
    </w:p>
    <w:p w14:paraId="1C9EE8EB" w14:textId="77777777" w:rsidR="006F13AB" w:rsidRDefault="006F13AB" w:rsidP="009A1E05">
      <w:pPr>
        <w:pStyle w:val="CETBodytextItalic"/>
      </w:pPr>
      <w:r>
        <w:t>This study was financed by the Human Resources Training Program of the Brazilian National Agency for Petroleum, Natural Gas and Biofuels – PRH/ANP, under the management of the São Paulo Research Foundation (FAPESP), Brazil, Process N. 2025/20397-0.</w:t>
      </w:r>
    </w:p>
    <w:p w14:paraId="175A5205" w14:textId="77777777" w:rsidR="006F13AB" w:rsidRPr="00F32214" w:rsidRDefault="006F13AB" w:rsidP="006F13AB">
      <w:pPr>
        <w:pStyle w:val="ListParagraph"/>
        <w:spacing w:line="240" w:lineRule="auto"/>
        <w:ind w:left="0"/>
        <w:contextualSpacing w:val="0"/>
        <w:rPr>
          <w:rFonts w:cs="Arial"/>
          <w:b/>
          <w:bCs/>
          <w:sz w:val="20"/>
        </w:rPr>
      </w:pPr>
    </w:p>
    <w:p w14:paraId="7F094AB3" w14:textId="77777777" w:rsidR="006F13AB" w:rsidRPr="00F32214" w:rsidRDefault="006F13AB" w:rsidP="006F13AB">
      <w:pPr>
        <w:pStyle w:val="ListParagraph"/>
        <w:spacing w:line="240" w:lineRule="auto"/>
        <w:ind w:left="0"/>
        <w:contextualSpacing w:val="0"/>
        <w:rPr>
          <w:rFonts w:cs="Arial"/>
          <w:b/>
          <w:bCs/>
          <w:sz w:val="20"/>
        </w:rPr>
      </w:pPr>
      <w:r w:rsidRPr="00F32214">
        <w:rPr>
          <w:rFonts w:cs="Arial"/>
          <w:b/>
          <w:bCs/>
          <w:sz w:val="20"/>
        </w:rPr>
        <w:t>References</w:t>
      </w:r>
    </w:p>
    <w:p w14:paraId="2283C0C5" w14:textId="77777777" w:rsidR="006F13AB" w:rsidRPr="00F32214" w:rsidRDefault="006F13AB" w:rsidP="006F13AB">
      <w:pPr>
        <w:pStyle w:val="ListParagraph"/>
        <w:spacing w:line="240" w:lineRule="auto"/>
        <w:ind w:left="0"/>
        <w:contextualSpacing w:val="0"/>
        <w:rPr>
          <w:rFonts w:cs="Arial"/>
          <w:sz w:val="20"/>
        </w:rPr>
      </w:pPr>
    </w:p>
    <w:p w14:paraId="606DFA3B" w14:textId="555A91EC" w:rsidR="006F13AB" w:rsidRPr="009A1E05" w:rsidRDefault="006F13AB" w:rsidP="009A1E05">
      <w:pPr>
        <w:pStyle w:val="CETReferencetext"/>
      </w:pPr>
      <w:proofErr w:type="spellStart"/>
      <w:r w:rsidRPr="009A1E05">
        <w:t>Diban</w:t>
      </w:r>
      <w:proofErr w:type="spellEnd"/>
      <w:r w:rsidRPr="009A1E05">
        <w:t xml:space="preserve">, N., Urtiaga, A.M., Ortiz, I., </w:t>
      </w:r>
      <w:proofErr w:type="spellStart"/>
      <w:r w:rsidRPr="009A1E05">
        <w:t>Ereña</w:t>
      </w:r>
      <w:proofErr w:type="spellEnd"/>
      <w:r w:rsidRPr="009A1E05">
        <w:t xml:space="preserve">, J., Bilbao, J., Aguayo, A.T., 2013. Influence of the membrane properties on the catalytic production of dimethyl ether </w:t>
      </w:r>
      <w:proofErr w:type="gramStart"/>
      <w:r w:rsidRPr="009A1E05">
        <w:t>with in</w:t>
      </w:r>
      <w:proofErr w:type="gramEnd"/>
      <w:r w:rsidRPr="009A1E05">
        <w:t xml:space="preserve"> situ water removal for the successful capture of CO2. Chemical Engineering Journal 234, 140–148. </w:t>
      </w:r>
    </w:p>
    <w:p w14:paraId="18B3DFE6" w14:textId="0E9CE27B" w:rsidR="006F13AB" w:rsidRPr="0070006A" w:rsidRDefault="006F13AB" w:rsidP="009A1E05">
      <w:pPr>
        <w:pStyle w:val="CETReferencetext"/>
        <w:rPr>
          <w:lang w:val="en-CA"/>
        </w:rPr>
      </w:pPr>
      <w:proofErr w:type="spellStart"/>
      <w:r w:rsidRPr="009C11E4">
        <w:rPr>
          <w:lang w:val="pt-BR"/>
        </w:rPr>
        <w:t>Iliuta</w:t>
      </w:r>
      <w:proofErr w:type="spellEnd"/>
      <w:r w:rsidRPr="009C11E4">
        <w:rPr>
          <w:lang w:val="pt-BR"/>
        </w:rPr>
        <w:t xml:space="preserve">, I., </w:t>
      </w:r>
      <w:proofErr w:type="spellStart"/>
      <w:r w:rsidRPr="009C11E4">
        <w:rPr>
          <w:lang w:val="pt-BR"/>
        </w:rPr>
        <w:t>Larachi</w:t>
      </w:r>
      <w:proofErr w:type="spellEnd"/>
      <w:r w:rsidRPr="009C11E4">
        <w:rPr>
          <w:lang w:val="pt-BR"/>
        </w:rPr>
        <w:t xml:space="preserve">, F., </w:t>
      </w:r>
      <w:proofErr w:type="spellStart"/>
      <w:r w:rsidRPr="009C11E4">
        <w:rPr>
          <w:lang w:val="pt-BR"/>
        </w:rPr>
        <w:t>Fongarland</w:t>
      </w:r>
      <w:proofErr w:type="spellEnd"/>
      <w:r w:rsidRPr="009C11E4">
        <w:rPr>
          <w:lang w:val="pt-BR"/>
        </w:rPr>
        <w:t xml:space="preserve">, P., 2010. </w:t>
      </w:r>
      <w:r w:rsidRPr="0070006A">
        <w:rPr>
          <w:lang w:val="en-CA"/>
        </w:rPr>
        <w:t xml:space="preserve">Dimethyl ether synthesis </w:t>
      </w:r>
      <w:proofErr w:type="gramStart"/>
      <w:r w:rsidRPr="0070006A">
        <w:rPr>
          <w:lang w:val="en-CA"/>
        </w:rPr>
        <w:t>with in</w:t>
      </w:r>
      <w:proofErr w:type="gramEnd"/>
      <w:r w:rsidRPr="0070006A">
        <w:rPr>
          <w:lang w:val="en-CA"/>
        </w:rPr>
        <w:t xml:space="preserve"> situ H</w:t>
      </w:r>
      <w:r w:rsidRPr="0070006A">
        <w:rPr>
          <w:vertAlign w:val="subscript"/>
          <w:lang w:val="en-CA"/>
        </w:rPr>
        <w:t>2</w:t>
      </w:r>
      <w:r w:rsidRPr="0070006A">
        <w:rPr>
          <w:lang w:val="en-CA"/>
        </w:rPr>
        <w:t>O removal in fixed-bed membrane reactor: Model and simulations. Industrial and Engineering Chemistry Research 49, 6870–6877.</w:t>
      </w:r>
    </w:p>
    <w:p w14:paraId="0C7E4572" w14:textId="33A930B2" w:rsidR="006F13AB" w:rsidRPr="0070006A" w:rsidRDefault="006F13AB" w:rsidP="009A1E05">
      <w:pPr>
        <w:pStyle w:val="CETReferencetext"/>
        <w:rPr>
          <w:lang w:val="en-CA"/>
        </w:rPr>
      </w:pPr>
      <w:r w:rsidRPr="0070006A">
        <w:rPr>
          <w:lang w:val="en-CA"/>
        </w:rPr>
        <w:t>Li, Y., Zhao, Y., Wang, S., Ma, X., 2019. Silica supported potassium oxide catalyst for dehydration of 2-picolinamide to form 2-cyanopyridine. Chinese Chemical Letters 30, 494–498.</w:t>
      </w:r>
    </w:p>
    <w:p w14:paraId="63D710B9" w14:textId="7CBDF65A" w:rsidR="006F13AB" w:rsidRPr="00F32214" w:rsidRDefault="006F13AB" w:rsidP="009A1E05">
      <w:pPr>
        <w:pStyle w:val="CETReferencetext"/>
        <w:rPr>
          <w:lang w:val="en-CA"/>
        </w:rPr>
      </w:pPr>
      <w:r w:rsidRPr="0070006A">
        <w:rPr>
          <w:lang w:val="en-CA"/>
        </w:rPr>
        <w:t>Luu, M.T., Milani, D., Wake, M., Abbas, A., 2016. Analysis of di-methyl ether production routes: Process performance evaluations at various syngas compositions. Chemical Engineering Science 149, 143–</w:t>
      </w:r>
      <w:r>
        <w:rPr>
          <w:lang w:val="en-CA"/>
        </w:rPr>
        <w:t>155.</w:t>
      </w:r>
    </w:p>
    <w:p w14:paraId="1B437E46" w14:textId="1EA0C4CC" w:rsidR="006F13AB" w:rsidRPr="00F32214" w:rsidRDefault="006F13AB" w:rsidP="009A1E05">
      <w:pPr>
        <w:pStyle w:val="CETReferencetext"/>
        <w:rPr>
          <w:lang w:val="en-CA"/>
        </w:rPr>
      </w:pPr>
      <w:r w:rsidRPr="00F32214">
        <w:rPr>
          <w:lang w:val="en-CA"/>
        </w:rPr>
        <w:t>Nie, Z., Liu, H., Liu, D., Ying, W., Fang, D., 2005. Intrinsic kinetics of dimethyl ether synthesis from syngas. Journal of Natural Gas Chemistry 14, 22–28.</w:t>
      </w:r>
    </w:p>
    <w:p w14:paraId="2238AE86" w14:textId="18AA8161" w:rsidR="006F13AB" w:rsidRPr="00F32214" w:rsidRDefault="006F13AB" w:rsidP="009A1E05">
      <w:pPr>
        <w:pStyle w:val="CETReferencetext"/>
        <w:rPr>
          <w:lang w:val="en-CA"/>
        </w:rPr>
      </w:pPr>
      <w:r w:rsidRPr="00F32214">
        <w:rPr>
          <w:lang w:val="en-CA"/>
        </w:rPr>
        <w:t xml:space="preserve">Ohno, H., </w:t>
      </w:r>
      <w:proofErr w:type="spellStart"/>
      <w:r w:rsidRPr="00F32214">
        <w:rPr>
          <w:lang w:val="en-CA"/>
        </w:rPr>
        <w:t>Ikhlayel</w:t>
      </w:r>
      <w:proofErr w:type="spellEnd"/>
      <w:r w:rsidRPr="00F32214">
        <w:rPr>
          <w:lang w:val="en-CA"/>
        </w:rPr>
        <w:t xml:space="preserve">, M., Tamura, M., Nakao, K., Suzuki, K., Morita, K., Kato, Y., </w:t>
      </w:r>
      <w:proofErr w:type="spellStart"/>
      <w:r w:rsidRPr="00F32214">
        <w:rPr>
          <w:lang w:val="en-CA"/>
        </w:rPr>
        <w:t>Tomishige</w:t>
      </w:r>
      <w:proofErr w:type="spellEnd"/>
      <w:r w:rsidRPr="00F32214">
        <w:rPr>
          <w:lang w:val="en-CA"/>
        </w:rPr>
        <w:t>, K., Fukushima, Y., 2021. Direct dimethyl carbonate synthesis from CO</w:t>
      </w:r>
      <w:r w:rsidRPr="001B24F7">
        <w:rPr>
          <w:rFonts w:ascii="Cambria Math" w:hAnsi="Cambria Math" w:cs="Cambria Math"/>
          <w:lang w:val="en-CA"/>
        </w:rPr>
        <w:t>₂</w:t>
      </w:r>
      <w:r w:rsidRPr="00F32214">
        <w:rPr>
          <w:lang w:val="en-CA"/>
        </w:rPr>
        <w:t xml:space="preserve"> and methanol catalyzed by </w:t>
      </w:r>
      <w:proofErr w:type="spellStart"/>
      <w:r w:rsidRPr="00F32214">
        <w:rPr>
          <w:lang w:val="en-CA"/>
        </w:rPr>
        <w:t>CeO</w:t>
      </w:r>
      <w:proofErr w:type="spellEnd"/>
      <w:r w:rsidRPr="001B24F7">
        <w:rPr>
          <w:rFonts w:ascii="Cambria Math" w:hAnsi="Cambria Math" w:cs="Cambria Math"/>
          <w:lang w:val="en-CA"/>
        </w:rPr>
        <w:t>₂</w:t>
      </w:r>
      <w:r w:rsidRPr="00F32214">
        <w:rPr>
          <w:lang w:val="en-CA"/>
        </w:rPr>
        <w:t xml:space="preserve"> and assisted by 2-cyanopyridine: A cradle-to-gate greenhouse gas emission stud</w:t>
      </w:r>
      <w:r>
        <w:rPr>
          <w:lang w:val="en-CA"/>
        </w:rPr>
        <w:t>y. Green Chemistry 23, 457–469.</w:t>
      </w:r>
    </w:p>
    <w:p w14:paraId="5F5F76A5" w14:textId="56FD3DD2" w:rsidR="006F13AB" w:rsidRPr="001B24F7" w:rsidRDefault="006F13AB" w:rsidP="009A1E05">
      <w:pPr>
        <w:pStyle w:val="CETReferencetext"/>
        <w:rPr>
          <w:lang w:val="en-CA"/>
        </w:rPr>
      </w:pPr>
      <w:r w:rsidRPr="00F32214">
        <w:rPr>
          <w:lang w:val="en-CA"/>
        </w:rPr>
        <w:t>Perry, R.H., Green, D.W., Maloney, J.O., 1997. Perry’s Chemical Engineers’ Handbook, International student edition. McGraw-Hill.</w:t>
      </w:r>
    </w:p>
    <w:p w14:paraId="7632A398" w14:textId="4C398791" w:rsidR="006F13AB" w:rsidRPr="001B24F7" w:rsidRDefault="006F13AB" w:rsidP="009A1E05">
      <w:pPr>
        <w:pStyle w:val="CETReferencetext"/>
        <w:rPr>
          <w:lang w:val="en-CA"/>
        </w:rPr>
      </w:pPr>
      <w:r w:rsidRPr="00F32214">
        <w:rPr>
          <w:lang w:val="en-CA"/>
        </w:rPr>
        <w:t xml:space="preserve">Ramos, V.H.S., Budin, A.E.L., </w:t>
      </w:r>
      <w:proofErr w:type="spellStart"/>
      <w:r w:rsidRPr="00F32214">
        <w:rPr>
          <w:lang w:val="en-CA"/>
        </w:rPr>
        <w:t>Fregolente</w:t>
      </w:r>
      <w:proofErr w:type="spellEnd"/>
      <w:r w:rsidRPr="00F32214">
        <w:rPr>
          <w:lang w:val="en-CA"/>
        </w:rPr>
        <w:t>, L.V., Maciel Filho, R., Wolf Maciel, M.R., 2024. Insights on the separation process of the diethyl carbonate plant obtained by ethanol and CO</w:t>
      </w:r>
      <w:r w:rsidRPr="001B24F7">
        <w:rPr>
          <w:rFonts w:ascii="Cambria Math" w:hAnsi="Cambria Math" w:cs="Cambria Math"/>
          <w:lang w:val="en-CA"/>
        </w:rPr>
        <w:t>₂</w:t>
      </w:r>
      <w:r w:rsidRPr="00F32214">
        <w:rPr>
          <w:lang w:val="en-CA"/>
        </w:rPr>
        <w:t>. Chemical Engineering Research and Design 210, 289–300</w:t>
      </w:r>
      <w:r>
        <w:rPr>
          <w:lang w:val="en-CA"/>
        </w:rPr>
        <w:t>.</w:t>
      </w:r>
    </w:p>
    <w:p w14:paraId="13E1C56F" w14:textId="56129D31" w:rsidR="006F13AB" w:rsidRPr="001B24F7" w:rsidRDefault="006F13AB" w:rsidP="009A1E05">
      <w:pPr>
        <w:pStyle w:val="CETReferencetext"/>
        <w:rPr>
          <w:lang w:val="en-CA"/>
        </w:rPr>
      </w:pPr>
      <w:r w:rsidRPr="009A1E05">
        <w:rPr>
          <w:lang w:val="pt-BR"/>
        </w:rPr>
        <w:t xml:space="preserve">Scognamiglio, S., Ciccone, B., </w:t>
      </w:r>
      <w:proofErr w:type="spellStart"/>
      <w:r w:rsidRPr="009A1E05">
        <w:rPr>
          <w:lang w:val="pt-BR"/>
        </w:rPr>
        <w:t>Ruoppolo</w:t>
      </w:r>
      <w:proofErr w:type="spellEnd"/>
      <w:r w:rsidRPr="009A1E05">
        <w:rPr>
          <w:lang w:val="pt-BR"/>
        </w:rPr>
        <w:t xml:space="preserve">, G., Landi, G., 2024. </w:t>
      </w:r>
      <w:r w:rsidRPr="00F32214">
        <w:rPr>
          <w:lang w:val="en-CA"/>
        </w:rPr>
        <w:t>Design and Simulation of Methanol and Dimethyl Ether (DME) Production from Biomass-Der</w:t>
      </w:r>
      <w:r>
        <w:rPr>
          <w:lang w:val="en-CA"/>
        </w:rPr>
        <w:t>ived Syngas 109, 277–282.</w:t>
      </w:r>
    </w:p>
    <w:p w14:paraId="1476C009" w14:textId="232540A3" w:rsidR="006F13AB" w:rsidRPr="00F32214" w:rsidRDefault="006F13AB" w:rsidP="009A1E05">
      <w:pPr>
        <w:pStyle w:val="CETReferencetext"/>
        <w:rPr>
          <w:lang w:val="en-CA"/>
        </w:rPr>
      </w:pPr>
      <w:r w:rsidRPr="00F32214">
        <w:rPr>
          <w:lang w:val="en-CA"/>
        </w:rPr>
        <w:t xml:space="preserve">Shim, H.M., Lee, S.J., Yoo, Y.D., Yun, Y.S., Kim, H.T., 2009. Simulation of DME synthesis from coal syngas by kinetics model. Korean Journal of Chemical Engineering 26, 641–648. </w:t>
      </w:r>
    </w:p>
    <w:p w14:paraId="2AB1E181" w14:textId="77777777" w:rsidR="006F13AB" w:rsidRPr="00F32214" w:rsidRDefault="006F13AB" w:rsidP="009A1E05">
      <w:pPr>
        <w:pStyle w:val="CETReferencetext"/>
        <w:rPr>
          <w:lang w:val="en-CA"/>
        </w:rPr>
      </w:pPr>
      <w:r w:rsidRPr="00F32214">
        <w:rPr>
          <w:lang w:val="en-CA"/>
        </w:rPr>
        <w:t xml:space="preserve">Vakili, R., </w:t>
      </w:r>
      <w:proofErr w:type="spellStart"/>
      <w:r w:rsidRPr="00F32214">
        <w:rPr>
          <w:lang w:val="en-CA"/>
        </w:rPr>
        <w:t>Pourazadi</w:t>
      </w:r>
      <w:proofErr w:type="spellEnd"/>
      <w:r w:rsidRPr="00F32214">
        <w:rPr>
          <w:lang w:val="en-CA"/>
        </w:rPr>
        <w:t xml:space="preserve">, E., </w:t>
      </w:r>
      <w:proofErr w:type="spellStart"/>
      <w:r w:rsidRPr="00F32214">
        <w:rPr>
          <w:lang w:val="en-CA"/>
        </w:rPr>
        <w:t>Setoodeh</w:t>
      </w:r>
      <w:proofErr w:type="spellEnd"/>
      <w:r w:rsidRPr="00F32214">
        <w:rPr>
          <w:lang w:val="en-CA"/>
        </w:rPr>
        <w:t xml:space="preserve">, P., </w:t>
      </w:r>
      <w:proofErr w:type="spellStart"/>
      <w:r w:rsidRPr="00F32214">
        <w:rPr>
          <w:lang w:val="en-CA"/>
        </w:rPr>
        <w:t>Eslamloueyan</w:t>
      </w:r>
      <w:proofErr w:type="spellEnd"/>
      <w:r w:rsidRPr="00F32214">
        <w:rPr>
          <w:lang w:val="en-CA"/>
        </w:rPr>
        <w:t>, R., Rahimpour, M.R., 2011. Direct dimethyl ether (DME) synthesis through a thermally coupled heat exchanger reactor</w:t>
      </w:r>
      <w:r>
        <w:rPr>
          <w:lang w:val="en-CA"/>
        </w:rPr>
        <w:t>. Applied Energy 88, 1211–1223.</w:t>
      </w:r>
    </w:p>
    <w:p w14:paraId="00BA3D4F" w14:textId="77777777" w:rsidR="00C52C3C" w:rsidRDefault="00C52C3C" w:rsidP="005A59FC">
      <w:pPr>
        <w:pStyle w:val="CETReferencetext"/>
        <w:ind w:left="0" w:firstLine="0"/>
      </w:pPr>
    </w:p>
    <w:p w14:paraId="03CEA04C" w14:textId="77777777" w:rsidR="00C52C3C" w:rsidRDefault="00C52C3C" w:rsidP="00E65B91">
      <w:pPr>
        <w:pStyle w:val="CETReferencetext"/>
      </w:pPr>
    </w:p>
    <w:p w14:paraId="28E8379D" w14:textId="77777777" w:rsidR="00C52C3C" w:rsidRDefault="00C52C3C" w:rsidP="00E65B91">
      <w:pPr>
        <w:pStyle w:val="CETReferencetext"/>
      </w:pPr>
    </w:p>
    <w:p w14:paraId="6FAA4342" w14:textId="77777777" w:rsidR="00C52C3C" w:rsidRDefault="00C52C3C" w:rsidP="00E65B91">
      <w:pPr>
        <w:pStyle w:val="CETReferencetext"/>
      </w:pPr>
    </w:p>
    <w:p w14:paraId="5A13856B" w14:textId="77777777" w:rsidR="006B4888" w:rsidRPr="000D56D6" w:rsidRDefault="006B4888" w:rsidP="006B4888">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5414" w14:textId="77777777" w:rsidR="00F9361C" w:rsidRDefault="00F9361C" w:rsidP="004F5E36">
      <w:r>
        <w:separator/>
      </w:r>
    </w:p>
  </w:endnote>
  <w:endnote w:type="continuationSeparator" w:id="0">
    <w:p w14:paraId="671CD0F4" w14:textId="77777777" w:rsidR="00F9361C" w:rsidRDefault="00F9361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741F" w14:textId="77777777" w:rsidR="00F9361C" w:rsidRDefault="00F9361C" w:rsidP="004F5E36">
      <w:r>
        <w:separator/>
      </w:r>
    </w:p>
  </w:footnote>
  <w:footnote w:type="continuationSeparator" w:id="0">
    <w:p w14:paraId="4B6AFBC1" w14:textId="77777777" w:rsidR="00F9361C" w:rsidRDefault="00F9361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5237"/>
    <w:multiLevelType w:val="multilevel"/>
    <w:tmpl w:val="F4BA1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1"/>
  </w:num>
  <w:num w:numId="16" w16cid:durableId="1977102699">
    <w:abstractNumId w:val="20"/>
  </w:num>
  <w:num w:numId="17" w16cid:durableId="860774865">
    <w:abstractNumId w:val="11"/>
  </w:num>
  <w:num w:numId="18" w16cid:durableId="313221457">
    <w:abstractNumId w:val="12"/>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3"/>
  </w:num>
  <w:num w:numId="23" w16cid:durableId="614602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84AD6"/>
    <w:rsid w:val="001A4AF7"/>
    <w:rsid w:val="001B0349"/>
    <w:rsid w:val="001B1E93"/>
    <w:rsid w:val="001B65C1"/>
    <w:rsid w:val="001C260F"/>
    <w:rsid w:val="001C33F1"/>
    <w:rsid w:val="001C684B"/>
    <w:rsid w:val="001D0CFB"/>
    <w:rsid w:val="001D21AF"/>
    <w:rsid w:val="001D53FC"/>
    <w:rsid w:val="001F42A5"/>
    <w:rsid w:val="001F7B9D"/>
    <w:rsid w:val="00201C93"/>
    <w:rsid w:val="002224B4"/>
    <w:rsid w:val="002259B3"/>
    <w:rsid w:val="00240B19"/>
    <w:rsid w:val="002447EF"/>
    <w:rsid w:val="00246BF0"/>
    <w:rsid w:val="00251550"/>
    <w:rsid w:val="00263B05"/>
    <w:rsid w:val="0027221A"/>
    <w:rsid w:val="00275B61"/>
    <w:rsid w:val="00280FAF"/>
    <w:rsid w:val="00282656"/>
    <w:rsid w:val="00296B83"/>
    <w:rsid w:val="002B4015"/>
    <w:rsid w:val="002B5C01"/>
    <w:rsid w:val="002B78CE"/>
    <w:rsid w:val="002C2FB6"/>
    <w:rsid w:val="002E5FA7"/>
    <w:rsid w:val="002F3309"/>
    <w:rsid w:val="003008CE"/>
    <w:rsid w:val="003009B7"/>
    <w:rsid w:val="00300E56"/>
    <w:rsid w:val="0030152C"/>
    <w:rsid w:val="00301725"/>
    <w:rsid w:val="0030469C"/>
    <w:rsid w:val="00321CA6"/>
    <w:rsid w:val="00323763"/>
    <w:rsid w:val="00323C5F"/>
    <w:rsid w:val="00334C09"/>
    <w:rsid w:val="003723D4"/>
    <w:rsid w:val="00381905"/>
    <w:rsid w:val="00384CC8"/>
    <w:rsid w:val="003871FD"/>
    <w:rsid w:val="003A1E30"/>
    <w:rsid w:val="003A2829"/>
    <w:rsid w:val="003A7D1C"/>
    <w:rsid w:val="003B304B"/>
    <w:rsid w:val="003B3146"/>
    <w:rsid w:val="003B4EA5"/>
    <w:rsid w:val="003D1E02"/>
    <w:rsid w:val="003F015E"/>
    <w:rsid w:val="00400414"/>
    <w:rsid w:val="0041446B"/>
    <w:rsid w:val="0044071E"/>
    <w:rsid w:val="0044329C"/>
    <w:rsid w:val="00453E24"/>
    <w:rsid w:val="00453F94"/>
    <w:rsid w:val="00457456"/>
    <w:rsid w:val="004577FE"/>
    <w:rsid w:val="00457B9C"/>
    <w:rsid w:val="0046164A"/>
    <w:rsid w:val="004628D2"/>
    <w:rsid w:val="00462DCD"/>
    <w:rsid w:val="004648AD"/>
    <w:rsid w:val="004703A9"/>
    <w:rsid w:val="004760DE"/>
    <w:rsid w:val="004763D7"/>
    <w:rsid w:val="0047793E"/>
    <w:rsid w:val="00493EF4"/>
    <w:rsid w:val="004A004E"/>
    <w:rsid w:val="004A24CF"/>
    <w:rsid w:val="004A5E57"/>
    <w:rsid w:val="004C194F"/>
    <w:rsid w:val="004C3D1D"/>
    <w:rsid w:val="004C3D84"/>
    <w:rsid w:val="004C7913"/>
    <w:rsid w:val="004E4DD6"/>
    <w:rsid w:val="004F5E36"/>
    <w:rsid w:val="00507B47"/>
    <w:rsid w:val="00507BEF"/>
    <w:rsid w:val="00507CC9"/>
    <w:rsid w:val="005119A5"/>
    <w:rsid w:val="005278B7"/>
    <w:rsid w:val="00532016"/>
    <w:rsid w:val="005346C8"/>
    <w:rsid w:val="00543E7D"/>
    <w:rsid w:val="00547A68"/>
    <w:rsid w:val="005531C9"/>
    <w:rsid w:val="00570C43"/>
    <w:rsid w:val="00592274"/>
    <w:rsid w:val="005A59FC"/>
    <w:rsid w:val="005B2110"/>
    <w:rsid w:val="005B61E6"/>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4888"/>
    <w:rsid w:val="006C2E45"/>
    <w:rsid w:val="006C359C"/>
    <w:rsid w:val="006C5579"/>
    <w:rsid w:val="006D6E8B"/>
    <w:rsid w:val="006D7209"/>
    <w:rsid w:val="006E737D"/>
    <w:rsid w:val="006F13AB"/>
    <w:rsid w:val="00707DD1"/>
    <w:rsid w:val="00713973"/>
    <w:rsid w:val="00720A24"/>
    <w:rsid w:val="00732386"/>
    <w:rsid w:val="0073514D"/>
    <w:rsid w:val="00737E34"/>
    <w:rsid w:val="007447F3"/>
    <w:rsid w:val="0075499F"/>
    <w:rsid w:val="007617CC"/>
    <w:rsid w:val="007661C8"/>
    <w:rsid w:val="0077098D"/>
    <w:rsid w:val="00785BF9"/>
    <w:rsid w:val="007931FA"/>
    <w:rsid w:val="007A4861"/>
    <w:rsid w:val="007A7BBA"/>
    <w:rsid w:val="007B0C50"/>
    <w:rsid w:val="007B48F9"/>
    <w:rsid w:val="007C1A43"/>
    <w:rsid w:val="007D0951"/>
    <w:rsid w:val="007F27C8"/>
    <w:rsid w:val="0080013E"/>
    <w:rsid w:val="00813288"/>
    <w:rsid w:val="008168FC"/>
    <w:rsid w:val="00830996"/>
    <w:rsid w:val="008314D7"/>
    <w:rsid w:val="008345F1"/>
    <w:rsid w:val="00865B07"/>
    <w:rsid w:val="008667EA"/>
    <w:rsid w:val="0087637F"/>
    <w:rsid w:val="00892AD5"/>
    <w:rsid w:val="008A151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47CA9"/>
    <w:rsid w:val="0095164B"/>
    <w:rsid w:val="00954090"/>
    <w:rsid w:val="009573E7"/>
    <w:rsid w:val="00963E05"/>
    <w:rsid w:val="00964A45"/>
    <w:rsid w:val="00967843"/>
    <w:rsid w:val="00967D54"/>
    <w:rsid w:val="00971028"/>
    <w:rsid w:val="00993B84"/>
    <w:rsid w:val="00996483"/>
    <w:rsid w:val="00996F5A"/>
    <w:rsid w:val="009A1E05"/>
    <w:rsid w:val="009A68D8"/>
    <w:rsid w:val="009B041A"/>
    <w:rsid w:val="009C11E4"/>
    <w:rsid w:val="009C37C3"/>
    <w:rsid w:val="009C7C86"/>
    <w:rsid w:val="009D2FF7"/>
    <w:rsid w:val="009E7884"/>
    <w:rsid w:val="009E788A"/>
    <w:rsid w:val="009F0E08"/>
    <w:rsid w:val="00A079AE"/>
    <w:rsid w:val="00A1763D"/>
    <w:rsid w:val="00A17CEC"/>
    <w:rsid w:val="00A26CBB"/>
    <w:rsid w:val="00A27EF0"/>
    <w:rsid w:val="00A42361"/>
    <w:rsid w:val="00A50B20"/>
    <w:rsid w:val="00A51390"/>
    <w:rsid w:val="00A60D13"/>
    <w:rsid w:val="00A7223D"/>
    <w:rsid w:val="00A72745"/>
    <w:rsid w:val="00A76EFC"/>
    <w:rsid w:val="00A87D50"/>
    <w:rsid w:val="00A91010"/>
    <w:rsid w:val="00A97F29"/>
    <w:rsid w:val="00AA702E"/>
    <w:rsid w:val="00AA7D26"/>
    <w:rsid w:val="00AB0964"/>
    <w:rsid w:val="00AB3416"/>
    <w:rsid w:val="00AB5011"/>
    <w:rsid w:val="00AC7368"/>
    <w:rsid w:val="00AD0278"/>
    <w:rsid w:val="00AD16B9"/>
    <w:rsid w:val="00AE377D"/>
    <w:rsid w:val="00AF0EBA"/>
    <w:rsid w:val="00B02C8A"/>
    <w:rsid w:val="00B04627"/>
    <w:rsid w:val="00B17FBD"/>
    <w:rsid w:val="00B315A6"/>
    <w:rsid w:val="00B31813"/>
    <w:rsid w:val="00B33365"/>
    <w:rsid w:val="00B57B36"/>
    <w:rsid w:val="00B57E6F"/>
    <w:rsid w:val="00B66595"/>
    <w:rsid w:val="00B8686D"/>
    <w:rsid w:val="00B93F69"/>
    <w:rsid w:val="00BB1DDC"/>
    <w:rsid w:val="00BC30C9"/>
    <w:rsid w:val="00BD077D"/>
    <w:rsid w:val="00BE3E58"/>
    <w:rsid w:val="00BE5D6F"/>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57C84"/>
    <w:rsid w:val="00D6057D"/>
    <w:rsid w:val="00D71640"/>
    <w:rsid w:val="00D836C5"/>
    <w:rsid w:val="00D84576"/>
    <w:rsid w:val="00DA1399"/>
    <w:rsid w:val="00DA24C6"/>
    <w:rsid w:val="00DA4D7B"/>
    <w:rsid w:val="00DD271C"/>
    <w:rsid w:val="00DE264A"/>
    <w:rsid w:val="00DF5072"/>
    <w:rsid w:val="00E02D18"/>
    <w:rsid w:val="00E041E7"/>
    <w:rsid w:val="00E23CA1"/>
    <w:rsid w:val="00E409A8"/>
    <w:rsid w:val="00E47D61"/>
    <w:rsid w:val="00E50C12"/>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17B0"/>
    <w:rsid w:val="00EF06D9"/>
    <w:rsid w:val="00EF0982"/>
    <w:rsid w:val="00F126A5"/>
    <w:rsid w:val="00F3049E"/>
    <w:rsid w:val="00F30C64"/>
    <w:rsid w:val="00F32BA2"/>
    <w:rsid w:val="00F32CDB"/>
    <w:rsid w:val="00F3348F"/>
    <w:rsid w:val="00F37280"/>
    <w:rsid w:val="00F41EE4"/>
    <w:rsid w:val="00F565FE"/>
    <w:rsid w:val="00F63A70"/>
    <w:rsid w:val="00F63D8C"/>
    <w:rsid w:val="00F7534E"/>
    <w:rsid w:val="00F9361C"/>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unhideWhenUsed/>
    <w:rsid w:val="0003148D"/>
    <w:pPr>
      <w:spacing w:after="120"/>
    </w:pPr>
  </w:style>
  <w:style w:type="character" w:customStyle="1" w:styleId="BodyTextChar">
    <w:name w:val="Body Text Char"/>
    <w:basedOn w:val="DefaultParagraphFont"/>
    <w:link w:val="BodyText"/>
    <w:uiPriority w:val="99"/>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qFormat/>
    <w:rsid w:val="00280FAF"/>
    <w:pPr>
      <w:ind w:left="720"/>
      <w:contextualSpacing/>
    </w:pPr>
  </w:style>
  <w:style w:type="character" w:customStyle="1" w:styleId="gmail-apple-converted-space">
    <w:name w:val="gmail-apple-converted-space"/>
    <w:basedOn w:val="DefaultParagraphFont"/>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3347</Words>
  <Characters>19079</Characters>
  <Application>Microsoft Office Word</Application>
  <DocSecurity>0</DocSecurity>
  <Lines>158</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Emílio Xavier Guimarães</cp:lastModifiedBy>
  <cp:revision>8</cp:revision>
  <cp:lastPrinted>2015-05-12T18:31:00Z</cp:lastPrinted>
  <dcterms:created xsi:type="dcterms:W3CDTF">2025-12-15T13:40:00Z</dcterms:created>
  <dcterms:modified xsi:type="dcterms:W3CDTF">2026-03-13T00:47:00Z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