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0463F" w:rsidRPr="00B57B36" w14:paraId="574A05FB" w14:textId="77777777" w:rsidTr="004A141F">
        <w:trPr>
          <w:trHeight w:val="852"/>
          <w:jc w:val="center"/>
        </w:trPr>
        <w:tc>
          <w:tcPr>
            <w:tcW w:w="6940" w:type="dxa"/>
            <w:vMerge w:val="restart"/>
            <w:tcBorders>
              <w:right w:val="single" w:sz="4" w:space="0" w:color="auto"/>
            </w:tcBorders>
          </w:tcPr>
          <w:p w14:paraId="6632F36B" w14:textId="0D4813BF" w:rsidR="00E0463F" w:rsidRPr="00B57B36" w:rsidRDefault="00E0463F" w:rsidP="004A141F">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A1B3C70" wp14:editId="51EA413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B14AE7" w14:textId="77777777" w:rsidR="00E0463F" w:rsidRPr="00B57B36" w:rsidRDefault="00E0463F" w:rsidP="004A141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 2024</w:t>
            </w:r>
          </w:p>
        </w:tc>
        <w:tc>
          <w:tcPr>
            <w:tcW w:w="1842" w:type="dxa"/>
            <w:tcBorders>
              <w:left w:val="single" w:sz="4" w:space="0" w:color="auto"/>
              <w:bottom w:val="nil"/>
              <w:right w:val="single" w:sz="4" w:space="0" w:color="auto"/>
            </w:tcBorders>
          </w:tcPr>
          <w:p w14:paraId="6B93637F" w14:textId="77777777" w:rsidR="00E0463F" w:rsidRPr="00B57B36" w:rsidRDefault="00E0463F" w:rsidP="004A141F">
            <w:pPr>
              <w:spacing w:line="140" w:lineRule="atLeast"/>
              <w:jc w:val="right"/>
              <w:rPr>
                <w:rFonts w:cs="Arial"/>
                <w:sz w:val="14"/>
                <w:szCs w:val="14"/>
              </w:rPr>
            </w:pPr>
            <w:r w:rsidRPr="00B57B36">
              <w:rPr>
                <w:rFonts w:cs="Arial"/>
                <w:sz w:val="14"/>
                <w:szCs w:val="14"/>
              </w:rPr>
              <w:t>A publication of</w:t>
            </w:r>
          </w:p>
          <w:p w14:paraId="105CE857" w14:textId="77777777" w:rsidR="00E0463F" w:rsidRPr="00B57B36" w:rsidRDefault="00E0463F" w:rsidP="004A141F">
            <w:pPr>
              <w:jc w:val="right"/>
            </w:pPr>
            <w:r w:rsidRPr="00B57B36">
              <w:rPr>
                <w:noProof/>
                <w:lang w:val="it-IT" w:eastAsia="it-IT"/>
              </w:rPr>
              <w:drawing>
                <wp:inline distT="0" distB="0" distL="0" distR="0" wp14:anchorId="22D3F0F6" wp14:editId="37CFC00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0463F" w:rsidRPr="00B57B36" w14:paraId="36AF3853" w14:textId="77777777" w:rsidTr="004A141F">
        <w:trPr>
          <w:trHeight w:val="567"/>
          <w:jc w:val="center"/>
        </w:trPr>
        <w:tc>
          <w:tcPr>
            <w:tcW w:w="6940" w:type="dxa"/>
            <w:vMerge/>
            <w:tcBorders>
              <w:right w:val="single" w:sz="4" w:space="0" w:color="auto"/>
            </w:tcBorders>
          </w:tcPr>
          <w:p w14:paraId="4DD446C0" w14:textId="77777777" w:rsidR="00E0463F" w:rsidRPr="00B57B36" w:rsidRDefault="00E0463F" w:rsidP="004A141F">
            <w:pPr>
              <w:tabs>
                <w:tab w:val="left" w:pos="-108"/>
              </w:tabs>
            </w:pPr>
          </w:p>
        </w:tc>
        <w:tc>
          <w:tcPr>
            <w:tcW w:w="1842" w:type="dxa"/>
            <w:tcBorders>
              <w:left w:val="single" w:sz="4" w:space="0" w:color="auto"/>
              <w:bottom w:val="nil"/>
              <w:right w:val="single" w:sz="4" w:space="0" w:color="auto"/>
            </w:tcBorders>
          </w:tcPr>
          <w:p w14:paraId="63AB020C" w14:textId="77777777" w:rsidR="00E0463F" w:rsidRPr="00B57B36" w:rsidRDefault="00E0463F" w:rsidP="004A141F">
            <w:pPr>
              <w:spacing w:line="140" w:lineRule="atLeast"/>
              <w:jc w:val="right"/>
              <w:rPr>
                <w:rFonts w:cs="Arial"/>
                <w:sz w:val="14"/>
                <w:szCs w:val="14"/>
              </w:rPr>
            </w:pPr>
            <w:r w:rsidRPr="00B57B36">
              <w:rPr>
                <w:rFonts w:cs="Arial"/>
                <w:sz w:val="14"/>
                <w:szCs w:val="14"/>
              </w:rPr>
              <w:t>The Italian Association</w:t>
            </w:r>
          </w:p>
          <w:p w14:paraId="327A7F72" w14:textId="77777777" w:rsidR="00E0463F" w:rsidRPr="00B57B36" w:rsidRDefault="00E0463F" w:rsidP="004A141F">
            <w:pPr>
              <w:spacing w:line="140" w:lineRule="atLeast"/>
              <w:jc w:val="right"/>
              <w:rPr>
                <w:rFonts w:cs="Arial"/>
                <w:sz w:val="14"/>
                <w:szCs w:val="14"/>
              </w:rPr>
            </w:pPr>
            <w:r w:rsidRPr="00B57B36">
              <w:rPr>
                <w:rFonts w:cs="Arial"/>
                <w:sz w:val="14"/>
                <w:szCs w:val="14"/>
              </w:rPr>
              <w:t>of Chemical Engineering</w:t>
            </w:r>
          </w:p>
          <w:p w14:paraId="20780046" w14:textId="77777777" w:rsidR="00E0463F" w:rsidRPr="000D0268" w:rsidRDefault="00E0463F" w:rsidP="004A141F">
            <w:pPr>
              <w:spacing w:line="140" w:lineRule="atLeast"/>
              <w:jc w:val="right"/>
              <w:rPr>
                <w:rFonts w:cs="Arial"/>
                <w:sz w:val="13"/>
                <w:szCs w:val="13"/>
              </w:rPr>
            </w:pPr>
            <w:r w:rsidRPr="000D0268">
              <w:rPr>
                <w:rFonts w:cs="Arial"/>
                <w:sz w:val="13"/>
                <w:szCs w:val="13"/>
              </w:rPr>
              <w:t>Online at www.cetjournal.it</w:t>
            </w:r>
          </w:p>
        </w:tc>
      </w:tr>
      <w:tr w:rsidR="00E0463F" w:rsidRPr="00B57B36" w14:paraId="3B897435" w14:textId="77777777" w:rsidTr="004A141F">
        <w:trPr>
          <w:trHeight w:val="68"/>
          <w:jc w:val="center"/>
        </w:trPr>
        <w:tc>
          <w:tcPr>
            <w:tcW w:w="8782" w:type="dxa"/>
            <w:gridSpan w:val="2"/>
          </w:tcPr>
          <w:p w14:paraId="7B109926" w14:textId="77777777" w:rsidR="00E0463F" w:rsidRPr="00D43BD6" w:rsidRDefault="00E0463F" w:rsidP="004A141F">
            <w:pPr>
              <w:ind w:left="-107"/>
              <w:outlineLvl w:val="2"/>
              <w:rPr>
                <w:rFonts w:ascii="Tahoma" w:hAnsi="Tahoma" w:cs="Tahoma"/>
                <w:bCs/>
                <w:color w:val="000000"/>
                <w:sz w:val="14"/>
                <w:szCs w:val="14"/>
                <w:lang w:val="it-IT" w:eastAsia="it-IT"/>
              </w:rPr>
            </w:pPr>
            <w:r w:rsidRPr="00D43BD6">
              <w:rPr>
                <w:rFonts w:ascii="Tahoma" w:hAnsi="Tahoma" w:cs="Tahoma"/>
                <w:iCs/>
                <w:color w:val="333333"/>
                <w:sz w:val="14"/>
                <w:szCs w:val="14"/>
                <w:lang w:val="it-IT" w:eastAsia="it-IT"/>
              </w:rPr>
              <w:t>Guest Editors:</w:t>
            </w:r>
            <w:r w:rsidRPr="00D43BD6">
              <w:rPr>
                <w:rFonts w:ascii="Tahoma" w:hAnsi="Tahoma" w:cs="Tahoma"/>
                <w:color w:val="000000"/>
                <w:sz w:val="14"/>
                <w:szCs w:val="14"/>
                <w:shd w:val="clear" w:color="auto" w:fill="FFFFFF"/>
                <w:lang w:val="it-IT"/>
              </w:rPr>
              <w:t xml:space="preserve"> Leonardo </w:t>
            </w:r>
            <w:proofErr w:type="spellStart"/>
            <w:r w:rsidRPr="00D43BD6">
              <w:rPr>
                <w:rFonts w:ascii="Tahoma" w:hAnsi="Tahoma" w:cs="Tahoma"/>
                <w:color w:val="000000"/>
                <w:sz w:val="14"/>
                <w:szCs w:val="14"/>
                <w:shd w:val="clear" w:color="auto" w:fill="FFFFFF"/>
                <w:lang w:val="it-IT"/>
              </w:rPr>
              <w:t>Tognotti</w:t>
            </w:r>
            <w:proofErr w:type="spellEnd"/>
            <w:r w:rsidRPr="00D43BD6">
              <w:rPr>
                <w:rFonts w:ascii="Tahoma" w:hAnsi="Tahoma" w:cs="Tahoma"/>
                <w:color w:val="000000"/>
                <w:sz w:val="14"/>
                <w:szCs w:val="14"/>
                <w:shd w:val="clear" w:color="auto" w:fill="FFFFFF"/>
                <w:lang w:val="it-IT"/>
              </w:rPr>
              <w:t xml:space="preserve">, </w:t>
            </w:r>
            <w:r w:rsidRPr="00D43BD6">
              <w:rPr>
                <w:rFonts w:ascii="Tahoma" w:hAnsi="Tahoma" w:cs="Tahoma"/>
                <w:color w:val="000000"/>
                <w:sz w:val="14"/>
                <w:szCs w:val="14"/>
                <w:lang w:val="it-IT"/>
              </w:rPr>
              <w:t xml:space="preserve">Rubens Maciel </w:t>
            </w:r>
            <w:proofErr w:type="spellStart"/>
            <w:r w:rsidRPr="00D43BD6">
              <w:rPr>
                <w:rFonts w:ascii="Tahoma" w:hAnsi="Tahoma" w:cs="Tahoma"/>
                <w:color w:val="000000"/>
                <w:sz w:val="14"/>
                <w:szCs w:val="14"/>
                <w:lang w:val="it-IT"/>
              </w:rPr>
              <w:t>Filho</w:t>
            </w:r>
            <w:proofErr w:type="spellEnd"/>
            <w:r w:rsidRPr="00D43BD6">
              <w:rPr>
                <w:rFonts w:ascii="Tahoma" w:hAnsi="Tahoma" w:cs="Tahoma"/>
                <w:color w:val="000000"/>
                <w:sz w:val="14"/>
                <w:szCs w:val="14"/>
                <w:shd w:val="clear" w:color="auto" w:fill="FFFFFF"/>
                <w:lang w:val="it-IT"/>
              </w:rPr>
              <w:t xml:space="preserve">, </w:t>
            </w:r>
            <w:proofErr w:type="spellStart"/>
            <w:r w:rsidRPr="00D43BD6">
              <w:rPr>
                <w:rFonts w:ascii="Tahoma" w:hAnsi="Tahoma" w:cs="Tahoma"/>
                <w:color w:val="000000"/>
                <w:sz w:val="14"/>
                <w:szCs w:val="14"/>
                <w:lang w:val="it-IT"/>
              </w:rPr>
              <w:t>Viatcheslav</w:t>
            </w:r>
            <w:proofErr w:type="spellEnd"/>
            <w:r w:rsidRPr="00D43BD6">
              <w:rPr>
                <w:rFonts w:ascii="Tahoma" w:hAnsi="Tahoma" w:cs="Tahoma"/>
                <w:color w:val="000000"/>
                <w:sz w:val="14"/>
                <w:szCs w:val="14"/>
                <w:lang w:val="it-IT"/>
              </w:rPr>
              <w:t xml:space="preserve"> </w:t>
            </w:r>
            <w:proofErr w:type="spellStart"/>
            <w:r w:rsidRPr="00D43BD6">
              <w:rPr>
                <w:rFonts w:ascii="Tahoma" w:hAnsi="Tahoma" w:cs="Tahoma"/>
                <w:color w:val="000000"/>
                <w:sz w:val="14"/>
                <w:szCs w:val="14"/>
                <w:lang w:val="it-IT"/>
              </w:rPr>
              <w:t>Kafarov</w:t>
            </w:r>
            <w:proofErr w:type="spellEnd"/>
          </w:p>
          <w:p w14:paraId="46D02E35" w14:textId="77777777" w:rsidR="00E0463F" w:rsidRPr="00B57B36" w:rsidRDefault="00E0463F" w:rsidP="004A141F">
            <w:pPr>
              <w:tabs>
                <w:tab w:val="left" w:pos="-108"/>
              </w:tabs>
              <w:spacing w:line="140" w:lineRule="atLeast"/>
              <w:ind w:left="-107"/>
              <w:jc w:val="left"/>
            </w:pPr>
            <w:r>
              <w:rPr>
                <w:rFonts w:ascii="Tahoma" w:hAnsi="Tahoma" w:cs="Tahoma"/>
                <w:iCs/>
                <w:color w:val="333333"/>
                <w:sz w:val="14"/>
                <w:szCs w:val="14"/>
                <w:lang w:eastAsia="it-IT"/>
              </w:rPr>
              <w:t>Copyright © 2024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81206-09-0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33BDDA3" w14:textId="77777777" w:rsidR="00E0463F" w:rsidRPr="00C71793" w:rsidRDefault="00E0463F" w:rsidP="00E0463F">
      <w:pPr>
        <w:pStyle w:val="CETTitle"/>
      </w:pPr>
      <w:r>
        <w:t>Syngas Cleaning by Chemical Looping Conversion of Tars from Hazelnut Shells Pyrolysis/Gasification</w:t>
      </w:r>
    </w:p>
    <w:p w14:paraId="4AB27B86" w14:textId="77777777" w:rsidR="00E0463F" w:rsidRPr="00C71793" w:rsidRDefault="00E0463F" w:rsidP="00E0463F">
      <w:pPr>
        <w:pStyle w:val="CETAuthors"/>
        <w:rPr>
          <w:sz w:val="22"/>
          <w:szCs w:val="18"/>
          <w:vertAlign w:val="superscript"/>
          <w:lang w:val="it-IT"/>
        </w:rPr>
      </w:pPr>
      <w:r w:rsidRPr="00A67099">
        <w:rPr>
          <w:sz w:val="22"/>
          <w:szCs w:val="18"/>
          <w:lang w:val="it-IT"/>
        </w:rPr>
        <w:t>Orlando Palone</w:t>
      </w:r>
      <w:r w:rsidRPr="00C71793">
        <w:rPr>
          <w:sz w:val="22"/>
          <w:szCs w:val="18"/>
          <w:vertAlign w:val="superscript"/>
          <w:lang w:val="it-IT"/>
        </w:rPr>
        <w:t>a</w:t>
      </w:r>
      <w:r w:rsidRPr="00A67099">
        <w:rPr>
          <w:sz w:val="22"/>
          <w:szCs w:val="18"/>
          <w:lang w:val="it-IT"/>
        </w:rPr>
        <w:t>*, Beatrice Vincenti</w:t>
      </w:r>
      <w:r>
        <w:rPr>
          <w:sz w:val="22"/>
          <w:szCs w:val="18"/>
          <w:vertAlign w:val="superscript"/>
          <w:lang w:val="it-IT"/>
        </w:rPr>
        <w:t>b</w:t>
      </w:r>
      <w:r w:rsidRPr="00A67099">
        <w:rPr>
          <w:sz w:val="22"/>
          <w:szCs w:val="18"/>
          <w:lang w:val="it-IT"/>
        </w:rPr>
        <w:t>, Alessandro Amadei</w:t>
      </w:r>
      <w:r>
        <w:rPr>
          <w:sz w:val="22"/>
          <w:szCs w:val="18"/>
          <w:vertAlign w:val="superscript"/>
          <w:lang w:val="it-IT"/>
        </w:rPr>
        <w:t>c</w:t>
      </w:r>
      <w:r w:rsidRPr="00A67099">
        <w:rPr>
          <w:sz w:val="22"/>
          <w:szCs w:val="18"/>
          <w:lang w:val="it-IT"/>
        </w:rPr>
        <w:t>, Martina Damizia</w:t>
      </w:r>
      <w:r>
        <w:rPr>
          <w:sz w:val="22"/>
          <w:szCs w:val="18"/>
          <w:vertAlign w:val="superscript"/>
          <w:lang w:val="it-IT"/>
        </w:rPr>
        <w:t>c</w:t>
      </w:r>
      <w:r w:rsidRPr="00A67099">
        <w:rPr>
          <w:sz w:val="22"/>
          <w:szCs w:val="18"/>
          <w:lang w:val="it-IT"/>
        </w:rPr>
        <w:t>, Luca Cedola</w:t>
      </w:r>
      <w:r>
        <w:rPr>
          <w:sz w:val="22"/>
          <w:szCs w:val="18"/>
          <w:vertAlign w:val="superscript"/>
          <w:lang w:val="it-IT"/>
        </w:rPr>
        <w:t>a</w:t>
      </w:r>
      <w:r w:rsidRPr="00A67099">
        <w:rPr>
          <w:sz w:val="22"/>
          <w:szCs w:val="18"/>
          <w:lang w:val="it-IT"/>
        </w:rPr>
        <w:t>, Benedetta de Caprariis</w:t>
      </w:r>
      <w:r>
        <w:rPr>
          <w:sz w:val="22"/>
          <w:szCs w:val="18"/>
          <w:vertAlign w:val="superscript"/>
          <w:lang w:val="it-IT"/>
        </w:rPr>
        <w:t>c</w:t>
      </w:r>
      <w:r w:rsidRPr="00A67099">
        <w:rPr>
          <w:sz w:val="22"/>
          <w:szCs w:val="18"/>
          <w:lang w:val="it-IT"/>
        </w:rPr>
        <w:t>, Domenico Borello</w:t>
      </w:r>
      <w:r>
        <w:rPr>
          <w:sz w:val="22"/>
          <w:szCs w:val="18"/>
          <w:vertAlign w:val="superscript"/>
          <w:lang w:val="it-IT"/>
        </w:rPr>
        <w:t>a</w:t>
      </w:r>
    </w:p>
    <w:p w14:paraId="3C399E32" w14:textId="77777777" w:rsidR="00E0463F" w:rsidRDefault="00E0463F" w:rsidP="00E0463F">
      <w:pPr>
        <w:pStyle w:val="CETAddress"/>
        <w:jc w:val="both"/>
      </w:pPr>
      <w:r>
        <w:rPr>
          <w:vertAlign w:val="superscript"/>
        </w:rPr>
        <w:t>a</w:t>
      </w:r>
      <w:r w:rsidRPr="009D7F96">
        <w:t>Department of Me</w:t>
      </w:r>
      <w:r>
        <w:t xml:space="preserve">chanical and Aerospace Engineering, </w:t>
      </w:r>
      <w:r w:rsidRPr="009D7F96">
        <w:t>Sap</w:t>
      </w:r>
      <w:r>
        <w:t>i</w:t>
      </w:r>
      <w:r w:rsidRPr="009D7F96">
        <w:t>enza University of Rome, Via Eudossiana, 18, Rome, Italy</w:t>
      </w:r>
    </w:p>
    <w:p w14:paraId="0976A7D4" w14:textId="77777777" w:rsidR="00E0463F" w:rsidRDefault="00E0463F" w:rsidP="00E0463F">
      <w:pPr>
        <w:pStyle w:val="CETAddress"/>
        <w:jc w:val="both"/>
      </w:pPr>
      <w:r w:rsidRPr="00C71793">
        <w:rPr>
          <w:vertAlign w:val="superscript"/>
        </w:rPr>
        <w:t>b</w:t>
      </w:r>
      <w:r>
        <w:t xml:space="preserve">Department of Astronautical, Electrical and Energy Engineering, </w:t>
      </w:r>
      <w:r w:rsidRPr="009D7F96">
        <w:t>Sap</w:t>
      </w:r>
      <w:r>
        <w:t>i</w:t>
      </w:r>
      <w:r w:rsidRPr="009D7F96">
        <w:t>enza University of Rome, Via Eudossiana, 18, Rome, Italy</w:t>
      </w:r>
    </w:p>
    <w:p w14:paraId="28112451" w14:textId="77777777" w:rsidR="00E0463F" w:rsidRDefault="00E0463F" w:rsidP="00E0463F">
      <w:pPr>
        <w:pStyle w:val="CETAddress"/>
        <w:jc w:val="both"/>
      </w:pPr>
      <w:r>
        <w:rPr>
          <w:vertAlign w:val="superscript"/>
        </w:rPr>
        <w:t>c</w:t>
      </w:r>
      <w:r>
        <w:t xml:space="preserve">Department of Chemical Engineering Materials Environment, </w:t>
      </w:r>
      <w:r w:rsidRPr="009D7F96">
        <w:t>Sap</w:t>
      </w:r>
      <w:r>
        <w:t>i</w:t>
      </w:r>
      <w:r w:rsidRPr="009D7F96">
        <w:t>enza University of Rome, Via Eudossiana, 18, Rome, Italy</w:t>
      </w:r>
    </w:p>
    <w:p w14:paraId="34AB0906" w14:textId="77777777" w:rsidR="00E0463F" w:rsidRDefault="00E0463F" w:rsidP="00E0463F">
      <w:pPr>
        <w:pStyle w:val="CETemail"/>
      </w:pPr>
      <w:r>
        <w:t xml:space="preserve">*Corresponding author e-mail: </w:t>
      </w:r>
      <w:hyperlink r:id="rId10" w:history="1">
        <w:r w:rsidRPr="002B3DB6">
          <w:rPr>
            <w:rStyle w:val="Collegamentoipertestuale"/>
          </w:rPr>
          <w:t>orlando.palone@uniroma1.it</w:t>
        </w:r>
      </w:hyperlink>
    </w:p>
    <w:p w14:paraId="2085FD9A" w14:textId="77777777" w:rsidR="00E0463F" w:rsidRPr="00B84096" w:rsidRDefault="00E0463F" w:rsidP="00E0463F">
      <w:pPr>
        <w:pStyle w:val="CETemail"/>
        <w:spacing w:after="0"/>
        <w:jc w:val="both"/>
        <w:rPr>
          <w:sz w:val="18"/>
        </w:rPr>
      </w:pPr>
      <w:r>
        <w:rPr>
          <w:sz w:val="18"/>
        </w:rPr>
        <w:t xml:space="preserve">Syngas tars are responsible for clogging and corrosion of pipelines and equipments due to their </w:t>
      </w:r>
      <w:r w:rsidRPr="00E54E2E">
        <w:rPr>
          <w:sz w:val="18"/>
        </w:rPr>
        <w:t>high</w:t>
      </w:r>
      <w:r>
        <w:rPr>
          <w:sz w:val="18"/>
        </w:rPr>
        <w:t xml:space="preserve"> condensation temperatures. At the same time, considering their energy content they cause a reduction in the energy efficiency of the conversion process. To overcome these drawbacks, the addition of a downstream reactor to perform hot catalytic gas cleaning has been proposed. However, the occurrence of significant carbon deposition and sulphide formation on the catalytically active surfaces can easily lead to early deactivation of the catalyst. Chemical looping tar reforming is based on a solid material, known as oxygen carrier, that undergoes two reactions steps: (1) reduction by interaction with the gas and tar streams; (2) regeneration by oxidation with ambient air, which </w:t>
      </w:r>
      <w:r>
        <w:rPr>
          <w:noProof w:val="0"/>
          <w:sz w:val="18"/>
        </w:rPr>
        <w:t>also</w:t>
      </w:r>
      <w:r>
        <w:rPr>
          <w:sz w:val="18"/>
        </w:rPr>
        <w:t xml:space="preserve"> involves the combustion of any deposits on the particle surface. In this work, the first reaction step of the process is investigated in an integrated setup involving the </w:t>
      </w:r>
      <w:r>
        <w:rPr>
          <w:noProof w:val="0"/>
          <w:sz w:val="18"/>
        </w:rPr>
        <w:t>pyrolysis</w:t>
      </w:r>
      <w:r>
        <w:rPr>
          <w:sz w:val="18"/>
        </w:rPr>
        <w:t xml:space="preserve"> or the gasification of hazelnut shells and the reaction with the oxygen carrier for tar abatement. Two reactor configurations have been considered: (1) single reactor, where the biomass and the oxygen carrier beds are loaded in series into the same reactor; (2) two reactors, where the two beds are loaded into different reactors in series. </w:t>
      </w:r>
      <w:r w:rsidRPr="00C5168D">
        <w:rPr>
          <w:sz w:val="18"/>
        </w:rPr>
        <w:t xml:space="preserve">Blank tests for pyrolysis and </w:t>
      </w:r>
      <w:r w:rsidRPr="009B7C7F">
        <w:rPr>
          <w:sz w:val="18"/>
        </w:rPr>
        <w:t>gasification are also carried out for comparison.</w:t>
      </w:r>
      <w:r>
        <w:rPr>
          <w:sz w:val="18"/>
        </w:rPr>
        <w:t xml:space="preserve"> The results indicate that the two beds configuration enables higher tar conversion </w:t>
      </w:r>
      <w:r w:rsidRPr="005E0103">
        <w:rPr>
          <w:sz w:val="18"/>
        </w:rPr>
        <w:t>(89% wt for pyrolysis</w:t>
      </w:r>
      <w:r>
        <w:rPr>
          <w:sz w:val="18"/>
        </w:rPr>
        <w:t xml:space="preserve"> and 75% wt for steam gasification), though the presence of the oxygen carrier causes a reduction in the energy content of the syngas, especially in terms of H</w:t>
      </w:r>
      <w:r w:rsidRPr="00AE2724">
        <w:rPr>
          <w:sz w:val="18"/>
          <w:vertAlign w:val="subscript"/>
        </w:rPr>
        <w:t>2</w:t>
      </w:r>
      <w:r>
        <w:rPr>
          <w:sz w:val="18"/>
        </w:rPr>
        <w:t xml:space="preserve"> concentration, which is reduced from </w:t>
      </w:r>
      <w:r w:rsidRPr="00910BAE">
        <w:rPr>
          <w:sz w:val="18"/>
        </w:rPr>
        <w:t xml:space="preserve">around </w:t>
      </w:r>
      <w:r>
        <w:rPr>
          <w:sz w:val="18"/>
        </w:rPr>
        <w:t xml:space="preserve">34% to 21% mol for pyrolysis and from </w:t>
      </w:r>
      <w:r w:rsidRPr="00910BAE">
        <w:rPr>
          <w:sz w:val="18"/>
        </w:rPr>
        <w:t>28% to 21%</w:t>
      </w:r>
      <w:r>
        <w:rPr>
          <w:sz w:val="18"/>
        </w:rPr>
        <w:t xml:space="preserve"> mol for steam gasification. </w:t>
      </w:r>
    </w:p>
    <w:p w14:paraId="4F5ECF4A" w14:textId="77777777" w:rsidR="00E0463F" w:rsidRDefault="00E0463F" w:rsidP="00221CD3">
      <w:pPr>
        <w:pStyle w:val="CETHeading1"/>
        <w:rPr>
          <w:lang w:val="en-GB"/>
        </w:rPr>
      </w:pPr>
      <w:r w:rsidRPr="00B57B36">
        <w:rPr>
          <w:lang w:val="en-GB"/>
        </w:rPr>
        <w:t>Introduction</w:t>
      </w:r>
    </w:p>
    <w:p w14:paraId="03433BA1" w14:textId="525122CA" w:rsidR="00E0463F" w:rsidRPr="00AF5A47" w:rsidRDefault="00E0463F" w:rsidP="00E0463F">
      <w:pPr>
        <w:pStyle w:val="CETBodytext"/>
        <w:rPr>
          <w:lang w:val="en-GB"/>
        </w:rPr>
      </w:pPr>
      <w:r w:rsidRPr="009C2FDF">
        <w:t xml:space="preserve">The depletion of fossil fuels reservoirs associated with the climate crisis is currently driving scientific research towards new and more sustainable technologies to produce feedstocks for the energy and chemical industries. </w:t>
      </w:r>
      <w:r>
        <w:rPr>
          <w:lang w:val="en-GB"/>
        </w:rPr>
        <w:t>Biomass gasification and pyrolysis represent promising routes for the production of carbon neutral and high quality syngas (i.e. with high H</w:t>
      </w:r>
      <w:r w:rsidRPr="008F1466">
        <w:rPr>
          <w:vertAlign w:val="subscript"/>
          <w:lang w:val="en-GB"/>
        </w:rPr>
        <w:t>2</w:t>
      </w:r>
      <w:r>
        <w:rPr>
          <w:lang w:val="en-GB"/>
        </w:rPr>
        <w:t xml:space="preserve"> and CO molar concentration), that can be used in the energy sector, for example in power production or district heating, and in the chemical sector for the production of liquid fuels and chemicals such as methanol, ammonia, dimethyl-ether, </w:t>
      </w:r>
      <w:r w:rsidRPr="00277673">
        <w:rPr>
          <w:lang w:val="en-GB"/>
        </w:rPr>
        <w:t>formaldehyde</w:t>
      </w:r>
      <w:r>
        <w:rPr>
          <w:lang w:val="en-GB"/>
        </w:rPr>
        <w:t xml:space="preserve"> etc. However, to date one of the main drawbacks of this technology is represented by tars formation, which account for 5%-15% of the total energy of the products </w:t>
      </w:r>
      <w:sdt>
        <w:sdtPr>
          <w:rPr>
            <w:color w:val="000000"/>
            <w:lang w:val="en-GB"/>
          </w:rPr>
          <w:tag w:val="MENDELEY_CITATION_v3_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"/>
          <w:id w:val="223187171"/>
          <w:placeholder>
            <w:docPart w:val="D5065C567BCE46B4BC9E6F4A22C0A8A9"/>
          </w:placeholder>
        </w:sdtPr>
        <w:sdtContent>
          <w:r w:rsidR="00221CD3" w:rsidRPr="00221CD3">
            <w:rPr>
              <w:color w:val="000000"/>
              <w:lang w:val="en-GB"/>
            </w:rPr>
            <w:t>(Z. Huang et al., 2020)</w:t>
          </w:r>
        </w:sdtContent>
      </w:sdt>
      <w:r>
        <w:rPr>
          <w:lang w:val="en-GB"/>
        </w:rPr>
        <w:t xml:space="preserve">. Tars are organic pollutants with a molecular weight higher than benzene that condense at </w:t>
      </w:r>
      <w:r w:rsidRPr="00E54E2E">
        <w:rPr>
          <w:lang w:val="en-GB"/>
        </w:rPr>
        <w:t>high</w:t>
      </w:r>
      <w:r>
        <w:rPr>
          <w:lang w:val="en-GB"/>
        </w:rPr>
        <w:t xml:space="preserve"> temperatures causing clogging of pipelines and equipment corrosion. Efficient syngas cleaning and upgrading is crucial for the development of this technology and, in this sense, high temperature gas cleaning is an interesting pathway to preserve the enthalpic content of the syngas from gasification/pyrolysis </w:t>
      </w:r>
      <w:sdt>
        <w:sdtPr>
          <w:rPr>
            <w:color w:val="000000"/>
            <w:lang w:val="en-GB"/>
          </w:rPr>
          <w:tag w:val="MENDELEY_CITATION_v3_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"/>
          <w:id w:val="1220019512"/>
          <w:placeholder>
            <w:docPart w:val="D5065C567BCE46B4BC9E6F4A22C0A8A9"/>
          </w:placeholder>
        </w:sdtPr>
        <w:sdtContent>
          <w:r w:rsidR="00221CD3" w:rsidRPr="00221CD3">
            <w:rPr>
              <w:color w:val="000000"/>
              <w:lang w:val="en-GB"/>
            </w:rPr>
            <w:t>(Arnaiz del Pozo et al., 2021)</w:t>
          </w:r>
        </w:sdtContent>
      </w:sdt>
      <w:r>
        <w:rPr>
          <w:lang w:val="en-GB"/>
        </w:rPr>
        <w:t>. The catalytic cracking of tars by steam reforming enables syngas cleaning with simultaneous energy upgrading, since additional CO and H</w:t>
      </w:r>
      <w:r w:rsidRPr="00D23612">
        <w:rPr>
          <w:vertAlign w:val="subscript"/>
          <w:lang w:val="en-GB"/>
        </w:rPr>
        <w:t>2</w:t>
      </w:r>
      <w:r>
        <w:rPr>
          <w:lang w:val="en-GB"/>
        </w:rPr>
        <w:t xml:space="preserve"> are produced, but it is affected by significant carbon deposition on the catalyst surface which inhibits the performance of the process over time. Chemical looping tar reforming has been recently proposed as an alternative technology that can overcome these drawbacks. Chemical looping </w:t>
      </w:r>
      <w:r>
        <w:rPr>
          <w:lang w:val="en-GB"/>
        </w:rPr>
        <w:lastRenderedPageBreak/>
        <w:t>reforming (CLR) involves an oxygen carrier (OC) that undergoes two successive reaction steps: reforming, in which the oxygen carrier reacts with a gaseous fuel and produces CO, CO</w:t>
      </w:r>
      <w:r w:rsidRPr="00AF5A47">
        <w:rPr>
          <w:vertAlign w:val="subscript"/>
          <w:lang w:val="en-GB"/>
        </w:rPr>
        <w:t>2</w:t>
      </w:r>
      <w:r>
        <w:rPr>
          <w:lang w:val="en-GB"/>
        </w:rPr>
        <w:t>, H</w:t>
      </w:r>
      <w:r w:rsidRPr="00AF5A47">
        <w:rPr>
          <w:vertAlign w:val="subscript"/>
          <w:lang w:val="en-GB"/>
        </w:rPr>
        <w:t>2</w:t>
      </w:r>
      <w:r>
        <w:rPr>
          <w:lang w:val="en-GB"/>
        </w:rPr>
        <w:t>O and H</w:t>
      </w:r>
      <w:r w:rsidRPr="00AF5A47">
        <w:rPr>
          <w:vertAlign w:val="subscript"/>
          <w:lang w:val="en-GB"/>
        </w:rPr>
        <w:t>2</w:t>
      </w:r>
      <w:r>
        <w:rPr>
          <w:lang w:val="en-GB"/>
        </w:rPr>
        <w:t xml:space="preserve">, by exchange of lattice oxygen with the solid material; oxidation where the reduced oxygen carrier is oxidized by a stream of ambient air. The available literature on this specific application of chemical looping is limited. Catalysts currently employed for tar cracking are natural ores, alkali metals, transition metals, and carbon-based catalysts. In </w:t>
      </w:r>
      <w:proofErr w:type="spellStart"/>
      <w:r>
        <w:rPr>
          <w:lang w:val="en-GB"/>
        </w:rPr>
        <w:t>Cuiping</w:t>
      </w:r>
      <w:proofErr w:type="spellEnd"/>
      <w:r>
        <w:rPr>
          <w:lang w:val="en-GB"/>
        </w:rPr>
        <w:t xml:space="preserve"> et al. </w:t>
      </w:r>
      <w:sdt>
        <w:sdtPr>
          <w:rPr>
            <w:color w:val="000000"/>
            <w:lang w:val="en-GB"/>
          </w:rPr>
          <w:tag w:val="MENDELEY_CITATION_v3_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"/>
          <w:id w:val="-2141334748"/>
          <w:placeholder>
            <w:docPart w:val="D5065C567BCE46B4BC9E6F4A22C0A8A9"/>
          </w:placeholder>
        </w:sdtPr>
        <w:sdtContent>
          <w:r w:rsidR="00221CD3" w:rsidRPr="00221CD3">
            <w:rPr>
              <w:color w:val="000000"/>
              <w:lang w:val="en-GB"/>
            </w:rPr>
            <w:t>(</w:t>
          </w:r>
          <w:proofErr w:type="spellStart"/>
          <w:r w:rsidR="00221CD3" w:rsidRPr="00221CD3">
            <w:rPr>
              <w:color w:val="000000"/>
              <w:lang w:val="en-GB"/>
            </w:rPr>
            <w:t>Cuiping</w:t>
          </w:r>
          <w:proofErr w:type="spellEnd"/>
          <w:r w:rsidR="00221CD3" w:rsidRPr="00221CD3">
            <w:rPr>
              <w:color w:val="000000"/>
              <w:lang w:val="en-GB"/>
            </w:rPr>
            <w:t xml:space="preserve"> et al., 2020)</w:t>
          </w:r>
        </w:sdtContent>
      </w:sdt>
      <w:r w:rsidRPr="00AF5A47">
        <w:rPr>
          <w:lang w:val="en-GB"/>
        </w:rPr>
        <w:t xml:space="preserve"> a composite oxygen carrier with Fe</w:t>
      </w:r>
      <w:r w:rsidRPr="00AF5A47">
        <w:rPr>
          <w:vertAlign w:val="subscript"/>
          <w:lang w:val="en-GB"/>
        </w:rPr>
        <w:t>2</w:t>
      </w:r>
      <w:r w:rsidRPr="00AF5A47">
        <w:rPr>
          <w:lang w:val="en-GB"/>
        </w:rPr>
        <w:t>O</w:t>
      </w:r>
      <w:r w:rsidRPr="00AF5A47">
        <w:rPr>
          <w:vertAlign w:val="subscript"/>
          <w:lang w:val="en-GB"/>
        </w:rPr>
        <w:t>3</w:t>
      </w:r>
      <w:r w:rsidRPr="00AF5A47">
        <w:rPr>
          <w:lang w:val="en-GB"/>
        </w:rPr>
        <w:t>, Al</w:t>
      </w:r>
      <w:r w:rsidRPr="00EB1BC6">
        <w:rPr>
          <w:vertAlign w:val="subscript"/>
          <w:lang w:val="en-GB"/>
        </w:rPr>
        <w:t>2</w:t>
      </w:r>
      <w:r w:rsidRPr="00AF5A47">
        <w:rPr>
          <w:lang w:val="en-GB"/>
        </w:rPr>
        <w:t>O</w:t>
      </w:r>
      <w:r w:rsidRPr="00EB1BC6">
        <w:rPr>
          <w:vertAlign w:val="subscript"/>
          <w:lang w:val="en-GB"/>
        </w:rPr>
        <w:t>3</w:t>
      </w:r>
      <w:r>
        <w:rPr>
          <w:lang w:val="en-GB"/>
        </w:rPr>
        <w:t xml:space="preserve">, </w:t>
      </w:r>
      <w:r w:rsidRPr="00AF5A47">
        <w:rPr>
          <w:lang w:val="en-GB"/>
        </w:rPr>
        <w:t xml:space="preserve">and </w:t>
      </w:r>
      <w:proofErr w:type="spellStart"/>
      <w:r w:rsidRPr="00AF5A47">
        <w:rPr>
          <w:lang w:val="en-GB"/>
        </w:rPr>
        <w:t>CaO</w:t>
      </w:r>
      <w:proofErr w:type="spellEnd"/>
      <w:r w:rsidRPr="00AF5A47">
        <w:rPr>
          <w:lang w:val="en-GB"/>
        </w:rPr>
        <w:t xml:space="preserve"> has</w:t>
      </w:r>
      <w:r>
        <w:rPr>
          <w:lang w:val="en-GB"/>
        </w:rPr>
        <w:t xml:space="preserve"> been synthesized by the impregnation method. At 900 °C, oxygen carrier to carbon molar ratio of 3, and steam to carbon molar ratio of 0.5, a tar conversion above 90% has been demonstrated in a lab-scale fluidized bed reactor where tar has been directly injected. However, over 20 cycles a decrease in the conversion performance has been observed due to sintering and carbon accumulation in the oxygen carriers’ pores. In Luo et al. </w:t>
      </w:r>
      <w:sdt>
        <w:sdtPr>
          <w:rPr>
            <w:color w:val="000000"/>
            <w:lang w:val="en-GB"/>
          </w:rPr>
          <w:tag w:val="MENDELEY_CITATION_v3_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"/>
          <w:id w:val="-1204862170"/>
          <w:placeholder>
            <w:docPart w:val="D5065C567BCE46B4BC9E6F4A22C0A8A9"/>
          </w:placeholder>
        </w:sdtPr>
        <w:sdtContent>
          <w:r w:rsidR="00221CD3" w:rsidRPr="00221CD3">
            <w:rPr>
              <w:color w:val="000000"/>
              <w:lang w:val="en-GB"/>
            </w:rPr>
            <w:t>(Luo et al., 2023)</w:t>
          </w:r>
        </w:sdtContent>
      </w:sdt>
      <w:r>
        <w:rPr>
          <w:color w:val="000000"/>
          <w:lang w:val="en-GB"/>
        </w:rPr>
        <w:t xml:space="preserve"> three oxygen carriers are tested (</w:t>
      </w:r>
      <w:proofErr w:type="spellStart"/>
      <w:r>
        <w:rPr>
          <w:color w:val="000000"/>
          <w:lang w:val="en-GB"/>
        </w:rPr>
        <w:t>NiO</w:t>
      </w:r>
      <w:proofErr w:type="spellEnd"/>
      <w:r>
        <w:rPr>
          <w:color w:val="000000"/>
          <w:lang w:val="en-GB"/>
        </w:rPr>
        <w:t xml:space="preserve">, </w:t>
      </w:r>
      <w:proofErr w:type="spellStart"/>
      <w:r>
        <w:rPr>
          <w:color w:val="000000"/>
          <w:lang w:val="en-GB"/>
        </w:rPr>
        <w:t>CuO-NiO</w:t>
      </w:r>
      <w:proofErr w:type="spellEnd"/>
      <w:r>
        <w:rPr>
          <w:color w:val="000000"/>
          <w:lang w:val="en-GB"/>
        </w:rPr>
        <w:t>, Fe</w:t>
      </w:r>
      <w:r w:rsidRPr="00EB1BC6">
        <w:rPr>
          <w:color w:val="000000"/>
          <w:vertAlign w:val="subscript"/>
          <w:lang w:val="en-GB"/>
        </w:rPr>
        <w:t>2</w:t>
      </w:r>
      <w:r>
        <w:rPr>
          <w:color w:val="000000"/>
          <w:lang w:val="en-GB"/>
        </w:rPr>
        <w:t>O</w:t>
      </w:r>
      <w:r w:rsidRPr="00EB1BC6">
        <w:rPr>
          <w:color w:val="000000"/>
          <w:vertAlign w:val="subscript"/>
          <w:lang w:val="en-GB"/>
        </w:rPr>
        <w:t>3</w:t>
      </w:r>
      <w:r>
        <w:rPr>
          <w:color w:val="000000"/>
          <w:lang w:val="en-GB"/>
        </w:rPr>
        <w:t>-NiO) and compared for the removal of toluene, which is used as tar model, given that toluene accounts for around 15-25% of biomass tar composition. The synergistic effect of Ni and Fe has been observed to promote toluene conversion (94.4%) and syngas production (3.3 Nm</w:t>
      </w:r>
      <w:r w:rsidRPr="001E694C">
        <w:rPr>
          <w:color w:val="000000"/>
          <w:vertAlign w:val="superscript"/>
          <w:lang w:val="en-GB"/>
        </w:rPr>
        <w:t>3</w:t>
      </w:r>
      <w:r>
        <w:rPr>
          <w:color w:val="000000"/>
          <w:lang w:val="en-GB"/>
        </w:rPr>
        <w:t xml:space="preserve">/kg) at 900 °C and at a steam to carbon ratio of 2. Stable toluene conversion has been observed during ten cycles. Similarly, in Keller et al. </w:t>
      </w:r>
      <w:sdt>
        <w:sdtPr>
          <w:rPr>
            <w:color w:val="000000"/>
            <w:lang w:val="en-GB"/>
          </w:rPr>
          <w:tag w:val="MENDELEY_CITATION_v3_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"/>
          <w:id w:val="-838847737"/>
          <w:placeholder>
            <w:docPart w:val="D5065C567BCE46B4BC9E6F4A22C0A8A9"/>
          </w:placeholder>
        </w:sdtPr>
        <w:sdtContent>
          <w:r w:rsidR="00221CD3" w:rsidRPr="00221CD3">
            <w:rPr>
              <w:color w:val="000000"/>
              <w:lang w:val="en-GB"/>
            </w:rPr>
            <w:t>(Keller et al., 2016)</w:t>
          </w:r>
        </w:sdtContent>
      </w:sdt>
      <w:r>
        <w:rPr>
          <w:color w:val="000000"/>
          <w:lang w:val="en-GB"/>
        </w:rPr>
        <w:t xml:space="preserve"> the tar reforming performance of La/Sr/Fe-containing mixed oxides supported on ZrO</w:t>
      </w:r>
      <w:r w:rsidRPr="001E694C">
        <w:rPr>
          <w:color w:val="000000"/>
          <w:vertAlign w:val="subscript"/>
          <w:lang w:val="en-GB"/>
        </w:rPr>
        <w:t>2</w:t>
      </w:r>
      <w:r>
        <w:rPr>
          <w:color w:val="000000"/>
          <w:lang w:val="en-GB"/>
        </w:rPr>
        <w:t xml:space="preserve"> is assessed with benzene and toluene as tar surrogates. Combinations of La and Fe have provided better benzene and ethylene conversion, especially when Sr had been added, while by increasing the temperatures in the 750-850 °C range a 20% tar conversion increase has been observed. Fe-based oxygen carriers represent promising materials due to their high availability, resistance to attrition, thermal stability, and environmental friendliness</w:t>
      </w:r>
      <w:r w:rsidR="00221CD3">
        <w:rPr>
          <w:color w:val="000000"/>
          <w:lang w:val="en-GB"/>
        </w:rPr>
        <w:t xml:space="preserve"> </w:t>
      </w:r>
      <w:sdt>
        <w:sdtPr>
          <w:rPr>
            <w:color w:val="000000"/>
            <w:lang w:val="en-GB"/>
          </w:rPr>
          <w:tag w:val="MENDELEY_CITATION_v3_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"/>
          <w:id w:val="865410485"/>
          <w:placeholder>
            <w:docPart w:val="DefaultPlaceholder_-1854013440"/>
          </w:placeholder>
        </w:sdtPr>
        <w:sdtContent>
          <w:r w:rsidR="00221CD3" w:rsidRPr="00221CD3">
            <w:rPr>
              <w:color w:val="000000"/>
              <w:lang w:val="en-GB"/>
            </w:rPr>
            <w:t>(Palone et al., 2024)</w:t>
          </w:r>
        </w:sdtContent>
      </w:sdt>
      <w:r>
        <w:rPr>
          <w:color w:val="000000"/>
          <w:lang w:val="en-GB"/>
        </w:rPr>
        <w:t xml:space="preserve">. The combination of Fe with alkaline earth metals, such as Ca, has been proved to improve syngas yield during chemical looping gasification processes compared to iron oxides </w:t>
      </w:r>
      <w:sdt>
        <w:sdtPr>
          <w:rPr>
            <w:color w:val="000000"/>
            <w:lang w:val="en-GB"/>
          </w:rPr>
          <w:tag w:val="MENDELEY_CITATION_v3_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"/>
          <w:id w:val="105771727"/>
          <w:placeholder>
            <w:docPart w:val="D5065C567BCE46B4BC9E6F4A22C0A8A9"/>
          </w:placeholder>
        </w:sdtPr>
        <w:sdtContent>
          <w:r w:rsidR="00221CD3" w:rsidRPr="00221CD3">
            <w:rPr>
              <w:color w:val="000000"/>
              <w:lang w:val="en-GB"/>
            </w:rPr>
            <w:t>(X. Huang et al., 2020)</w:t>
          </w:r>
        </w:sdtContent>
      </w:sdt>
      <w:r>
        <w:rPr>
          <w:color w:val="000000"/>
          <w:lang w:val="en-GB"/>
        </w:rPr>
        <w:t xml:space="preserve">. Moreover, </w:t>
      </w:r>
      <w:proofErr w:type="spellStart"/>
      <w:r w:rsidRPr="006B2EC2">
        <w:rPr>
          <w:color w:val="000000"/>
          <w:lang w:val="en-GB"/>
        </w:rPr>
        <w:t>CaO</w:t>
      </w:r>
      <w:proofErr w:type="spellEnd"/>
      <w:r w:rsidRPr="006B2EC2">
        <w:rPr>
          <w:color w:val="000000"/>
          <w:lang w:val="en-GB"/>
        </w:rPr>
        <w:t xml:space="preserve"> is inexpensive, environmentally friendly</w:t>
      </w:r>
      <w:r>
        <w:rPr>
          <w:color w:val="000000"/>
          <w:lang w:val="en-GB"/>
        </w:rPr>
        <w:t xml:space="preserve">, </w:t>
      </w:r>
      <w:r w:rsidRPr="006B2EC2">
        <w:rPr>
          <w:color w:val="000000"/>
          <w:lang w:val="en-GB"/>
        </w:rPr>
        <w:t>and is a catalyst for ta</w:t>
      </w:r>
      <w:r>
        <w:rPr>
          <w:color w:val="000000"/>
          <w:lang w:val="en-GB"/>
        </w:rPr>
        <w:t xml:space="preserve">r cracking. Therefore, the aim of this work is to analyse the effect of a Fe and Ca-based oxygen carrier bed on tar removal from a real syngas stream. Differently from the majority of literature works, no tar surrogates have been used but biomass pyrolysis/gasification has been performed with the subsequent tar removal by a dedicated downstream oxygen carrier bed. Comparison with conventional fixed bed biomass </w:t>
      </w:r>
      <w:r w:rsidRPr="00E7609A">
        <w:rPr>
          <w:color w:val="000000"/>
          <w:lang w:val="en-GB"/>
        </w:rPr>
        <w:t>pyrolysis or gasification</w:t>
      </w:r>
      <w:r>
        <w:rPr>
          <w:color w:val="000000"/>
          <w:lang w:val="en-GB"/>
        </w:rPr>
        <w:t xml:space="preserve"> is undertaken to assess the impact of the oxygen carrier presence on tar removal efficiency and insights from the preliminary results are discussed. Minimizing tar formation is crucial to facilitate the subsequent downstream processing of the syngas to other chemicals or fuels and is also a strategy for increasing the system efficiency of its direct use as a carbon neutral energy carrier. </w:t>
      </w:r>
    </w:p>
    <w:p w14:paraId="455338A0" w14:textId="77777777" w:rsidR="00E0463F" w:rsidRPr="00937C5A" w:rsidRDefault="00E0463F" w:rsidP="00FB0108">
      <w:pPr>
        <w:pStyle w:val="CETHeading1"/>
        <w:spacing w:after="0"/>
      </w:pPr>
      <w:r>
        <w:t xml:space="preserve">Method </w:t>
      </w:r>
    </w:p>
    <w:p w14:paraId="24B02141" w14:textId="77777777" w:rsidR="00E0463F" w:rsidRPr="00620C8D" w:rsidRDefault="00E0463F" w:rsidP="00221CD3">
      <w:pPr>
        <w:pStyle w:val="CETheadingx"/>
      </w:pPr>
      <w:r w:rsidRPr="00620C8D">
        <w:t xml:space="preserve">Oxygen carrier preparation </w:t>
      </w:r>
    </w:p>
    <w:p w14:paraId="13F87DE7" w14:textId="3A1706CC" w:rsidR="00E0463F" w:rsidRDefault="00E0463F" w:rsidP="00E0463F">
      <w:pPr>
        <w:rPr>
          <w:rFonts w:cs="Arial"/>
          <w:szCs w:val="18"/>
        </w:rPr>
      </w:pPr>
      <w:r w:rsidRPr="00F97979">
        <w:rPr>
          <w:rFonts w:cs="Arial"/>
          <w:szCs w:val="18"/>
        </w:rPr>
        <w:t xml:space="preserve">The calcium ferrite </w:t>
      </w:r>
      <w:r>
        <w:rPr>
          <w:rFonts w:cs="Arial"/>
          <w:szCs w:val="18"/>
        </w:rPr>
        <w:t>i</w:t>
      </w:r>
      <w:r w:rsidRPr="00F97979">
        <w:rPr>
          <w:rFonts w:cs="Arial"/>
          <w:szCs w:val="18"/>
        </w:rPr>
        <w:t>s prepared via the sol-gel method</w:t>
      </w:r>
      <w:r>
        <w:rPr>
          <w:rFonts w:cs="Arial"/>
          <w:szCs w:val="18"/>
        </w:rPr>
        <w:t xml:space="preserve"> according to the procedure in Abdalazeez et al. </w:t>
      </w:r>
      <w:sdt>
        <w:sdtPr>
          <w:rPr>
            <w:rFonts w:cs="Arial"/>
            <w:color w:val="000000"/>
            <w:szCs w:val="18"/>
          </w:rPr>
          <w:tag w:val="MENDELEY_CITATION_v3_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"/>
          <w:id w:val="-1726220452"/>
          <w:placeholder>
            <w:docPart w:val="D5065C567BCE46B4BC9E6F4A22C0A8A9"/>
          </w:placeholder>
        </w:sdtPr>
        <w:sdtContent>
          <w:r w:rsidR="00221CD3" w:rsidRPr="00221CD3">
            <w:rPr>
              <w:rFonts w:cs="Arial"/>
              <w:color w:val="000000"/>
              <w:szCs w:val="18"/>
            </w:rPr>
            <w:t>(Abdalazeez et al., 2022)</w:t>
          </w:r>
        </w:sdtContent>
      </w:sdt>
      <w:r w:rsidRPr="00F97979">
        <w:rPr>
          <w:rFonts w:cs="Arial"/>
          <w:szCs w:val="18"/>
        </w:rPr>
        <w:t xml:space="preserve">. </w:t>
      </w:r>
      <w:r>
        <w:rPr>
          <w:rFonts w:cs="Arial"/>
          <w:szCs w:val="18"/>
        </w:rPr>
        <w:t xml:space="preserve">First </w:t>
      </w:r>
      <w:r w:rsidRPr="00F97979">
        <w:rPr>
          <w:rFonts w:cs="Arial"/>
          <w:szCs w:val="18"/>
        </w:rPr>
        <w:t>Fe(NO</w:t>
      </w:r>
      <w:r w:rsidRPr="008036BF">
        <w:rPr>
          <w:rFonts w:cs="Arial"/>
          <w:szCs w:val="18"/>
          <w:vertAlign w:val="subscript"/>
        </w:rPr>
        <w:t>3</w:t>
      </w:r>
      <w:r w:rsidRPr="00F97979">
        <w:rPr>
          <w:rFonts w:cs="Arial"/>
          <w:szCs w:val="18"/>
        </w:rPr>
        <w:t>)</w:t>
      </w:r>
      <w:r w:rsidRPr="008036BF">
        <w:rPr>
          <w:rFonts w:cs="Arial"/>
          <w:szCs w:val="18"/>
          <w:vertAlign w:val="subscript"/>
        </w:rPr>
        <w:t>3</w:t>
      </w:r>
      <w:r w:rsidRPr="00F97979">
        <w:rPr>
          <w:rFonts w:cs="Arial"/>
          <w:szCs w:val="18"/>
        </w:rPr>
        <w:t>.9(H</w:t>
      </w:r>
      <w:r w:rsidRPr="008036BF">
        <w:rPr>
          <w:rFonts w:cs="Arial"/>
          <w:szCs w:val="18"/>
          <w:vertAlign w:val="subscript"/>
        </w:rPr>
        <w:t>2</w:t>
      </w:r>
      <w:r w:rsidRPr="00F97979">
        <w:rPr>
          <w:rFonts w:cs="Arial"/>
          <w:szCs w:val="18"/>
        </w:rPr>
        <w:t xml:space="preserve">O) and </w:t>
      </w:r>
      <w:r w:rsidRPr="00A259B1">
        <w:rPr>
          <w:rFonts w:cs="Arial"/>
          <w:szCs w:val="18"/>
        </w:rPr>
        <w:t>Ca(NO</w:t>
      </w:r>
      <w:r w:rsidRPr="00A259B1">
        <w:rPr>
          <w:rFonts w:cs="Arial"/>
          <w:szCs w:val="18"/>
          <w:vertAlign w:val="subscript"/>
        </w:rPr>
        <w:t>3</w:t>
      </w:r>
      <w:r w:rsidRPr="00A259B1">
        <w:rPr>
          <w:rFonts w:cs="Arial"/>
          <w:szCs w:val="18"/>
        </w:rPr>
        <w:t>)</w:t>
      </w:r>
      <w:r w:rsidRPr="00A259B1">
        <w:rPr>
          <w:rFonts w:cs="Arial"/>
          <w:szCs w:val="18"/>
          <w:vertAlign w:val="subscript"/>
        </w:rPr>
        <w:t>2</w:t>
      </w:r>
      <w:r>
        <w:rPr>
          <w:rFonts w:cs="Arial"/>
          <w:szCs w:val="18"/>
        </w:rPr>
        <w:t>.4</w:t>
      </w:r>
      <w:r w:rsidRPr="00F97979">
        <w:rPr>
          <w:rFonts w:cs="Arial"/>
          <w:szCs w:val="18"/>
        </w:rPr>
        <w:t>(H</w:t>
      </w:r>
      <w:r w:rsidRPr="008036BF">
        <w:rPr>
          <w:rFonts w:cs="Arial"/>
          <w:szCs w:val="18"/>
          <w:vertAlign w:val="subscript"/>
        </w:rPr>
        <w:t>2</w:t>
      </w:r>
      <w:r w:rsidRPr="00F97979">
        <w:rPr>
          <w:rFonts w:cs="Arial"/>
          <w:szCs w:val="18"/>
        </w:rPr>
        <w:t xml:space="preserve">O) </w:t>
      </w:r>
      <w:r>
        <w:rPr>
          <w:rFonts w:cs="Arial"/>
          <w:szCs w:val="18"/>
        </w:rPr>
        <w:t>provided by Sigma Aldrich</w:t>
      </w:r>
      <w:r w:rsidRPr="00F97979">
        <w:rPr>
          <w:rFonts w:cs="Arial"/>
          <w:szCs w:val="18"/>
        </w:rPr>
        <w:t xml:space="preserve"> </w:t>
      </w:r>
      <w:r>
        <w:rPr>
          <w:rFonts w:cs="Arial"/>
          <w:szCs w:val="18"/>
        </w:rPr>
        <w:t>are weighed so that Fe</w:t>
      </w:r>
      <w:r w:rsidRPr="008036BF">
        <w:rPr>
          <w:rFonts w:cs="Arial"/>
          <w:szCs w:val="18"/>
          <w:vertAlign w:val="superscript"/>
        </w:rPr>
        <w:t>3+</w:t>
      </w:r>
      <w:r>
        <w:rPr>
          <w:rFonts w:cs="Arial"/>
          <w:szCs w:val="18"/>
        </w:rPr>
        <w:t>:Ca</w:t>
      </w:r>
      <w:r w:rsidRPr="008036BF">
        <w:rPr>
          <w:rFonts w:cs="Arial"/>
          <w:szCs w:val="18"/>
          <w:vertAlign w:val="superscript"/>
        </w:rPr>
        <w:t>2+</w:t>
      </w:r>
      <w:r>
        <w:rPr>
          <w:rFonts w:cs="Arial"/>
          <w:szCs w:val="18"/>
        </w:rPr>
        <w:t xml:space="preserve"> = 2:1 and dissolved in distilled water. Stirring at 80 °C for 10 min is performed to reach a homogeneous solution, then citric acid is added according to an </w:t>
      </w:r>
      <w:r w:rsidRPr="00393148">
        <w:rPr>
          <w:rFonts w:cs="Arial"/>
          <w:szCs w:val="18"/>
        </w:rPr>
        <w:t>acid/Ca</w:t>
      </w:r>
      <w:r>
        <w:rPr>
          <w:rFonts w:cs="Arial"/>
          <w:szCs w:val="18"/>
          <w:vertAlign w:val="superscript"/>
        </w:rPr>
        <w:t xml:space="preserve"> </w:t>
      </w:r>
      <w:r>
        <w:rPr>
          <w:rFonts w:cs="Arial"/>
          <w:szCs w:val="18"/>
        </w:rPr>
        <w:t xml:space="preserve">molar ratio of 1:1 and finally the pH is adjusted to 7 by the addition of aqueous ammonia. Subsequently, water is evaporated for 6 h at 80 °C and a gel is formed. The gel-like substance is put for 24 h in an oven at 100 °C to evaporate residual water and then calcinated in a muffle furnace at 900 °C for 3 h. The resulting powder is then sieved with a sieve of nominal aperture of </w:t>
      </w:r>
      <w:r w:rsidRPr="00D21A59">
        <w:rPr>
          <w:rFonts w:cs="Arial"/>
          <w:szCs w:val="18"/>
        </w:rPr>
        <w:t>71</w:t>
      </w:r>
      <w:r>
        <w:rPr>
          <w:rFonts w:cs="Arial"/>
          <w:szCs w:val="18"/>
        </w:rPr>
        <w:t>0</w:t>
      </w:r>
      <w:r w:rsidRPr="00D21A59">
        <w:rPr>
          <w:rFonts w:cs="Arial"/>
          <w:szCs w:val="18"/>
        </w:rPr>
        <w:t xml:space="preserve"> </w:t>
      </w:r>
      <w:r>
        <w:rPr>
          <w:rFonts w:cs="Arial"/>
          <w:szCs w:val="18"/>
        </w:rPr>
        <w:t>µ</w:t>
      </w:r>
      <w:r w:rsidRPr="00D21A59">
        <w:rPr>
          <w:rFonts w:cs="Arial"/>
          <w:szCs w:val="18"/>
        </w:rPr>
        <w:t>m.</w:t>
      </w:r>
    </w:p>
    <w:p w14:paraId="675C3EDC" w14:textId="55BA61A0" w:rsidR="00E0463F" w:rsidRDefault="00E0463F" w:rsidP="00221CD3">
      <w:pPr>
        <w:pStyle w:val="CETheadingx"/>
      </w:pPr>
      <w:r>
        <w:t>Experimental setup and procedure</w:t>
      </w:r>
    </w:p>
    <w:p w14:paraId="58E474D5" w14:textId="77777777" w:rsidR="00E0463F" w:rsidRDefault="00E0463F" w:rsidP="00E0463F">
      <w:pPr>
        <w:pStyle w:val="CETBodytext"/>
      </w:pPr>
      <w:r>
        <w:t xml:space="preserve">The experiments are carried out with two reactor configurations. In the first configuration a single stainless-steel tubular reactor of 2 cm diameter and 40 cm  length is used. The reactor is loaded with two particle beds in series separated by quartz wool and containing 2 g biomass and 0.5 g Ca ferrite (i.e. 0.25 OC/B in mass), respectively. A simplified scheme of the setup is reported in </w:t>
      </w:r>
      <w:r>
        <w:fldChar w:fldCharType="begin"/>
      </w:r>
      <w:r>
        <w:instrText xml:space="preserve"> REF _Ref159246100 \h </w:instrText>
      </w:r>
      <w:r>
        <w:fldChar w:fldCharType="separate"/>
      </w:r>
      <w:r>
        <w:t xml:space="preserve">Figure </w:t>
      </w:r>
      <w:r>
        <w:rPr>
          <w:noProof/>
        </w:rPr>
        <w:t>1</w:t>
      </w:r>
      <w:r>
        <w:fldChar w:fldCharType="end"/>
      </w:r>
      <w:r>
        <w:t xml:space="preserve">-(a). An argon flow rate of 0.25 </w:t>
      </w:r>
      <w:proofErr w:type="spellStart"/>
      <w:r>
        <w:t>nl</w:t>
      </w:r>
      <w:proofErr w:type="spellEnd"/>
      <w:r>
        <w:t xml:space="preserve">/min is injected into the reactor and then heating by an external tubular resistance is started with a first step at 200 °C for 5 min to release the residual moisture in the biomass (to avoid clogging), and then a second step at 750 °C for 20 min. In the second configuration, an additional quartz reactor </w:t>
      </w:r>
      <w:r w:rsidRPr="00405CC0">
        <w:t>(1 cm diameter and 20 cm length)</w:t>
      </w:r>
      <w:r>
        <w:t xml:space="preserve"> containing the oxygen carrier is added downstream to the first one (where only biomass is loaded). A simplified scheme is provided in </w:t>
      </w:r>
      <w:r>
        <w:fldChar w:fldCharType="begin"/>
      </w:r>
      <w:r>
        <w:instrText xml:space="preserve"> REF _Ref159246100 \h </w:instrText>
      </w:r>
      <w:r>
        <w:fldChar w:fldCharType="separate"/>
      </w:r>
      <w:r>
        <w:t xml:space="preserve">Figure </w:t>
      </w:r>
      <w:r>
        <w:rPr>
          <w:noProof/>
        </w:rPr>
        <w:t>1</w:t>
      </w:r>
      <w:r>
        <w:fldChar w:fldCharType="end"/>
      </w:r>
      <w:r>
        <w:t xml:space="preserve">-(b). The second reactor is heated by an external resistance to </w:t>
      </w:r>
      <w:r w:rsidRPr="00C5168D">
        <w:t>7</w:t>
      </w:r>
      <w:r>
        <w:t>3</w:t>
      </w:r>
      <w:r w:rsidRPr="00C5168D">
        <w:t>0 °C</w:t>
      </w:r>
      <w:r>
        <w:t xml:space="preserve"> and then the biomass reactor is heated according to the previous procedure up to 750 °C. This is expected to promote tar cracking by the oxygen carrier, which is more active at higher temperatures. Each reaction step is evaluated for a total of 20 minutes after which the reactor is cooled down by the </w:t>
      </w:r>
      <w:proofErr w:type="spellStart"/>
      <w:r>
        <w:t>Ar</w:t>
      </w:r>
      <w:proofErr w:type="spellEnd"/>
      <w:r>
        <w:t xml:space="preserve"> flow. In the gasification tests, liquid water is mixed with the </w:t>
      </w:r>
      <w:proofErr w:type="spellStart"/>
      <w:r>
        <w:t>Ar</w:t>
      </w:r>
      <w:proofErr w:type="spellEnd"/>
      <w:r>
        <w:t xml:space="preserve"> flow by injection with a syringe pump and electrically heated to 250°C before entering the first reactor. The resulting mixture is composed of 10% vol H</w:t>
      </w:r>
      <w:r w:rsidRPr="004D4C2C">
        <w:rPr>
          <w:vertAlign w:val="subscript"/>
        </w:rPr>
        <w:t>2</w:t>
      </w:r>
      <w:r>
        <w:t xml:space="preserve">O and 90% vol Ar. The gaseous products are analyzed by online </w:t>
      </w:r>
      <w:r>
        <w:lastRenderedPageBreak/>
        <w:t xml:space="preserve">mass spectrometry (QGA, Quantitative Gas Analyzer), while the liquid products are condensed and collected in a balloon flask immersed in an ice bath. </w:t>
      </w:r>
      <w:r w:rsidRPr="0025520D">
        <w:rPr>
          <w:lang w:val="en-GB"/>
        </w:rPr>
        <w:t>Gas chromatography–mass spectrometry</w:t>
      </w:r>
      <w:r>
        <w:rPr>
          <w:lang w:val="en-GB"/>
        </w:rPr>
        <w:t xml:space="preserve"> (GC-MS) is also used for qualitative characterization of the collected tars. However, the associated results will not be displayed in this paper.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E0463F" w14:paraId="7095D914" w14:textId="77777777" w:rsidTr="004A141F">
        <w:tc>
          <w:tcPr>
            <w:tcW w:w="8777" w:type="dxa"/>
          </w:tcPr>
          <w:p w14:paraId="4F62F355" w14:textId="77777777" w:rsidR="00E0463F" w:rsidRDefault="00E0463F" w:rsidP="00221CD3">
            <w:pPr>
              <w:pStyle w:val="CETBodytext"/>
              <w:jc w:val="left"/>
            </w:pPr>
            <w:r>
              <w:rPr>
                <w:noProof/>
              </w:rPr>
              <w:drawing>
                <wp:inline distT="0" distB="0" distL="0" distR="0" wp14:anchorId="38065190" wp14:editId="6573E1AB">
                  <wp:extent cx="3747979" cy="1266825"/>
                  <wp:effectExtent l="19050" t="19050" r="24130" b="9525"/>
                  <wp:docPr id="1467971473" name="Immagine 7"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71473" name="Immagine 7" descr="Immagine che contiene testo, schermata, linea, diagramm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0912" cy="1291477"/>
                          </a:xfrm>
                          <a:prstGeom prst="rect">
                            <a:avLst/>
                          </a:prstGeom>
                          <a:noFill/>
                          <a:ln w="3175">
                            <a:solidFill>
                              <a:schemeClr val="tx1"/>
                            </a:solidFill>
                          </a:ln>
                        </pic:spPr>
                      </pic:pic>
                    </a:graphicData>
                  </a:graphic>
                </wp:inline>
              </w:drawing>
            </w:r>
          </w:p>
          <w:p w14:paraId="221DE98F" w14:textId="77777777" w:rsidR="00E0463F" w:rsidRDefault="00E0463F" w:rsidP="00221CD3">
            <w:pPr>
              <w:pStyle w:val="CETBodytext"/>
              <w:jc w:val="left"/>
            </w:pPr>
            <w:r>
              <w:t>(a)</w:t>
            </w:r>
          </w:p>
        </w:tc>
      </w:tr>
      <w:tr w:rsidR="00E0463F" w14:paraId="3DBBD04E" w14:textId="77777777" w:rsidTr="004A141F">
        <w:tc>
          <w:tcPr>
            <w:tcW w:w="8777" w:type="dxa"/>
          </w:tcPr>
          <w:p w14:paraId="3FB5D511" w14:textId="77777777" w:rsidR="00E0463F" w:rsidRDefault="00E0463F" w:rsidP="00221CD3">
            <w:pPr>
              <w:pStyle w:val="CETBodytext"/>
              <w:jc w:val="left"/>
            </w:pPr>
            <w:r>
              <w:rPr>
                <w:noProof/>
              </w:rPr>
              <w:drawing>
                <wp:inline distT="0" distB="0" distL="0" distR="0" wp14:anchorId="29A54D97" wp14:editId="459E65FC">
                  <wp:extent cx="5428342" cy="1390650"/>
                  <wp:effectExtent l="19050" t="19050" r="20320" b="19050"/>
                  <wp:docPr id="184662994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5067" cy="1402620"/>
                          </a:xfrm>
                          <a:prstGeom prst="rect">
                            <a:avLst/>
                          </a:prstGeom>
                          <a:noFill/>
                          <a:ln w="3175">
                            <a:solidFill>
                              <a:schemeClr val="tx1"/>
                            </a:solidFill>
                          </a:ln>
                        </pic:spPr>
                      </pic:pic>
                    </a:graphicData>
                  </a:graphic>
                </wp:inline>
              </w:drawing>
            </w:r>
            <w:r>
              <w:t>(b)</w:t>
            </w:r>
          </w:p>
        </w:tc>
      </w:tr>
    </w:tbl>
    <w:p w14:paraId="69332616" w14:textId="77777777" w:rsidR="00E0463F" w:rsidRPr="008036BF" w:rsidRDefault="00E0463F" w:rsidP="00E0463F">
      <w:pPr>
        <w:pStyle w:val="Didascalia"/>
        <w:spacing w:before="240"/>
      </w:pPr>
      <w:bookmarkStart w:id="0" w:name="_Ref159246100"/>
      <w:r>
        <w:t xml:space="preserve">Figure </w:t>
      </w:r>
      <w:r>
        <w:fldChar w:fldCharType="begin"/>
      </w:r>
      <w:r>
        <w:instrText xml:space="preserve"> SEQ Figure \* ARABIC </w:instrText>
      </w:r>
      <w:r>
        <w:fldChar w:fldCharType="separate"/>
      </w:r>
      <w:r>
        <w:rPr>
          <w:noProof/>
        </w:rPr>
        <w:t>1</w:t>
      </w:r>
      <w:r>
        <w:fldChar w:fldCharType="end"/>
      </w:r>
      <w:bookmarkEnd w:id="0"/>
      <w:r>
        <w:t>. Scheme of the two configurations: (a) one reactor with separate biomass and oxygen carrier beds, (b) two separate reactors with single beds in series</w:t>
      </w:r>
    </w:p>
    <w:p w14:paraId="39F6040C" w14:textId="297AF428" w:rsidR="00E0463F" w:rsidRDefault="00E0463F" w:rsidP="00221CD3">
      <w:pPr>
        <w:pStyle w:val="CETheadingx"/>
      </w:pPr>
      <w:r>
        <w:t xml:space="preserve">Material characterization </w:t>
      </w:r>
    </w:p>
    <w:p w14:paraId="0F9617D3" w14:textId="4D9E6D5E" w:rsidR="00E0463F" w:rsidRDefault="00E0463F" w:rsidP="00E0463F">
      <w:pPr>
        <w:pStyle w:val="CETBodytext"/>
      </w:pPr>
      <w:r>
        <w:t xml:space="preserve">Material characterization is carried out by X-Ray Diffraction (XRD) using a Philips Analytical PW1830 diffractometer (Malvern, UK) equipped with a Ni </w:t>
      </w:r>
      <w:r>
        <w:rPr>
          <w:rFonts w:cs="Arial"/>
        </w:rPr>
        <w:t>β</w:t>
      </w:r>
      <w:r>
        <w:t>-filtered Cu K</w:t>
      </w:r>
      <w:r>
        <w:rPr>
          <w:rFonts w:cs="Arial"/>
        </w:rPr>
        <w:t>α</w:t>
      </w:r>
      <w:r>
        <w:t xml:space="preserve"> (1.5418 A) with applied voltage and current of 40 kV and </w:t>
      </w:r>
      <w:r w:rsidRPr="00E54E2E">
        <w:t>30 mA</w:t>
      </w:r>
      <w:r>
        <w:t>, respectively. A 2</w:t>
      </w:r>
      <m:oMath>
        <m:r>
          <m:rPr>
            <m:sty m:val="p"/>
          </m:rPr>
          <w:rPr>
            <w:rFonts w:ascii="Cambria Math" w:hAnsi="Cambria Math"/>
          </w:rPr>
          <m:t xml:space="preserve">θ </m:t>
        </m:r>
      </m:oMath>
      <w:r>
        <w:t xml:space="preserve">range of 5-90° with a step size of 0.02° and a time step of 3.5 s are enforced. The crystalline phases in the diffractograms are identified by comparison with the Crystallography Open Database </w:t>
      </w:r>
      <w:sdt>
        <w:sdtPr>
          <w:rPr>
            <w:color w:val="000000"/>
          </w:rPr>
          <w:tag w:val="MENDELEY_CITATION_v3_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"/>
          <w:id w:val="-418486308"/>
          <w:placeholder>
            <w:docPart w:val="D5065C567BCE46B4BC9E6F4A22C0A8A9"/>
          </w:placeholder>
        </w:sdtPr>
        <w:sdtContent>
          <w:r w:rsidR="00221CD3" w:rsidRPr="00221CD3">
            <w:rPr>
              <w:color w:val="000000"/>
            </w:rPr>
            <w:t>(</w:t>
          </w:r>
          <w:proofErr w:type="spellStart"/>
          <w:r w:rsidR="00221CD3" w:rsidRPr="00221CD3">
            <w:rPr>
              <w:color w:val="000000"/>
            </w:rPr>
            <w:t>Graulis</w:t>
          </w:r>
          <w:proofErr w:type="spellEnd"/>
          <w:r w:rsidR="00221CD3" w:rsidRPr="00221CD3">
            <w:rPr>
              <w:color w:val="000000"/>
            </w:rPr>
            <w:t xml:space="preserve"> et al., 2009)</w:t>
          </w:r>
        </w:sdtContent>
      </w:sdt>
      <w:r>
        <w:rPr>
          <w:color w:val="000000"/>
        </w:rPr>
        <w:t xml:space="preserve">. </w:t>
      </w:r>
      <w:r>
        <w:t xml:space="preserve">The average crystallite size is calculated with the Scherrer’s equation on the most intense </w:t>
      </w:r>
      <w:proofErr w:type="spellStart"/>
      <w:r>
        <w:t>hkl</w:t>
      </w:r>
      <w:proofErr w:type="spellEnd"/>
      <w:r>
        <w:t xml:space="preserve"> plane of each detected phase </w:t>
      </w:r>
      <w:sdt>
        <w:sdtPr>
          <w:rPr>
            <w:color w:val="000000"/>
          </w:rPr>
          <w:tag w:val="MENDELEY_CITATION_v3_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"/>
          <w:id w:val="-1336149935"/>
          <w:placeholder>
            <w:docPart w:val="D5065C567BCE46B4BC9E6F4A22C0A8A9"/>
          </w:placeholder>
        </w:sdtPr>
        <w:sdtContent>
          <w:r w:rsidR="00221CD3" w:rsidRPr="00221CD3">
            <w:rPr>
              <w:color w:val="000000"/>
            </w:rPr>
            <w:t>(Bracciale et al., 2022)</w:t>
          </w:r>
        </w:sdtContent>
      </w:sdt>
      <w:r>
        <w:t xml:space="preserve">. As shown in </w:t>
      </w:r>
      <w:r>
        <w:fldChar w:fldCharType="begin"/>
      </w:r>
      <w:r>
        <w:instrText xml:space="preserve"> REF _Ref159230396 \h </w:instrText>
      </w:r>
      <w:r>
        <w:fldChar w:fldCharType="separate"/>
      </w:r>
      <w:r>
        <w:t xml:space="preserve">Figure </w:t>
      </w:r>
      <w:r>
        <w:rPr>
          <w:noProof/>
        </w:rPr>
        <w:t>2</w:t>
      </w:r>
      <w:r>
        <w:fldChar w:fldCharType="end"/>
      </w:r>
      <w:r>
        <w:t>, the synthesized material is composed of a mixture of Ca</w:t>
      </w:r>
      <w:r w:rsidRPr="00696C5F">
        <w:rPr>
          <w:vertAlign w:val="subscript"/>
        </w:rPr>
        <w:t>2</w:t>
      </w:r>
      <w:r>
        <w:t>Fe</w:t>
      </w:r>
      <w:r w:rsidRPr="00696C5F">
        <w:rPr>
          <w:vertAlign w:val="subscript"/>
        </w:rPr>
        <w:t>2</w:t>
      </w:r>
      <w:r>
        <w:t>O</w:t>
      </w:r>
      <w:r w:rsidRPr="00696C5F">
        <w:rPr>
          <w:vertAlign w:val="subscript"/>
        </w:rPr>
        <w:t>5</w:t>
      </w:r>
      <w:r>
        <w:t xml:space="preserve"> and CaFe</w:t>
      </w:r>
      <w:r w:rsidRPr="00696C5F">
        <w:rPr>
          <w:vertAlign w:val="subscript"/>
        </w:rPr>
        <w:t>2</w:t>
      </w:r>
      <w:r>
        <w:t>O</w:t>
      </w:r>
      <w:r w:rsidRPr="00696C5F">
        <w:rPr>
          <w:vertAlign w:val="subscript"/>
        </w:rPr>
        <w:t>4</w:t>
      </w:r>
      <w:r>
        <w:t>. Peaks of residual Fe</w:t>
      </w:r>
      <w:r w:rsidRPr="00696C5F">
        <w:rPr>
          <w:vertAlign w:val="subscript"/>
        </w:rPr>
        <w:t>2</w:t>
      </w:r>
      <w:r>
        <w:t>O</w:t>
      </w:r>
      <w:r w:rsidRPr="00696C5F">
        <w:rPr>
          <w:vertAlign w:val="subscript"/>
        </w:rPr>
        <w:t>3</w:t>
      </w:r>
      <w:r>
        <w:t xml:space="preserve"> are also detected.</w:t>
      </w:r>
    </w:p>
    <w:p w14:paraId="0C1CB6B9" w14:textId="77777777" w:rsidR="00E0463F" w:rsidRDefault="00E0463F" w:rsidP="00E0463F">
      <w:pPr>
        <w:pStyle w:val="CETBodytext"/>
        <w:keepNext/>
      </w:pPr>
      <w:r>
        <w:rPr>
          <w:noProof/>
        </w:rPr>
        <w:drawing>
          <wp:inline distT="0" distB="0" distL="0" distR="0" wp14:anchorId="68BB3D00" wp14:editId="72201BA3">
            <wp:extent cx="3336367" cy="2403202"/>
            <wp:effectExtent l="0" t="0" r="0" b="0"/>
            <wp:docPr id="1196036882" name="Immagine 1" descr="Immagine che contiene diagramma, testo, linea,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36882" name="Immagine 1" descr="Immagine che contiene diagramma, testo, linea, Disegno tecnic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8529" cy="2419165"/>
                    </a:xfrm>
                    <a:prstGeom prst="rect">
                      <a:avLst/>
                    </a:prstGeom>
                    <a:noFill/>
                    <a:ln>
                      <a:noFill/>
                    </a:ln>
                  </pic:spPr>
                </pic:pic>
              </a:graphicData>
            </a:graphic>
          </wp:inline>
        </w:drawing>
      </w:r>
    </w:p>
    <w:p w14:paraId="449A8C1B" w14:textId="77777777" w:rsidR="00E0463F" w:rsidRPr="00696C5F" w:rsidRDefault="00E0463F" w:rsidP="00E0463F">
      <w:pPr>
        <w:pStyle w:val="Didascalia"/>
      </w:pPr>
      <w:bookmarkStart w:id="1" w:name="_Ref159230396"/>
      <w:r>
        <w:t xml:space="preserve">Figure </w:t>
      </w:r>
      <w:r>
        <w:fldChar w:fldCharType="begin"/>
      </w:r>
      <w:r>
        <w:instrText xml:space="preserve"> SEQ Figure \* ARABIC </w:instrText>
      </w:r>
      <w:r>
        <w:fldChar w:fldCharType="separate"/>
      </w:r>
      <w:r>
        <w:rPr>
          <w:noProof/>
        </w:rPr>
        <w:t>2</w:t>
      </w:r>
      <w:r>
        <w:fldChar w:fldCharType="end"/>
      </w:r>
      <w:bookmarkEnd w:id="1"/>
      <w:r>
        <w:t>. Diffractogram of the synthesized Ca ferrite</w:t>
      </w:r>
    </w:p>
    <w:p w14:paraId="77FDCAC9" w14:textId="2F0DABDA" w:rsidR="00E0463F" w:rsidRDefault="00E0463F" w:rsidP="00E0463F">
      <w:pPr>
        <w:pStyle w:val="CETBodytext"/>
      </w:pPr>
      <w:r>
        <w:t xml:space="preserve">The oxygen carrier surface properties are analyzed by the </w:t>
      </w:r>
      <w:proofErr w:type="spellStart"/>
      <w:r>
        <w:t>Brunauer</w:t>
      </w:r>
      <w:proofErr w:type="spellEnd"/>
      <w:r>
        <w:t xml:space="preserve">-Emmett-Teller (BET) method using a Micromeritics </w:t>
      </w:r>
      <w:proofErr w:type="spellStart"/>
      <w:r>
        <w:t>Triflex</w:t>
      </w:r>
      <w:proofErr w:type="spellEnd"/>
      <w:r>
        <w:t xml:space="preserve"> Analyzer (Micromeritics Instrument Corp., Norcross, Ga, USA) with N</w:t>
      </w:r>
      <w:r w:rsidRPr="0016539E">
        <w:rPr>
          <w:vertAlign w:val="subscript"/>
        </w:rPr>
        <w:t>2</w:t>
      </w:r>
      <w:r>
        <w:t xml:space="preserve"> adsorption-desorption isotherms at -196 °C in a p/p</w:t>
      </w:r>
      <w:r w:rsidRPr="00620C8D">
        <w:rPr>
          <w:vertAlign w:val="subscript"/>
        </w:rPr>
        <w:t>0</w:t>
      </w:r>
      <w:r>
        <w:t xml:space="preserve"> range from 0.01 to 0.99. Before analysis, the samples are outgassed for 4 h at 300 °C. Isotherm post-processing is performed using the 3Flex Version 4.05 software. The BET and </w:t>
      </w:r>
      <w:r>
        <w:lastRenderedPageBreak/>
        <w:t>BJH equations are used to determine the specific surface area, the pore volume, and the mean pore diameter, respectively</w:t>
      </w:r>
      <w:r w:rsidRPr="00147E9F">
        <w:t>.</w:t>
      </w:r>
      <w:r w:rsidRPr="00AB68AB">
        <w:rPr>
          <w:rFonts w:ascii="Times New Roman" w:hAnsi="Times New Roman"/>
        </w:rPr>
        <w:t xml:space="preserve"> </w:t>
      </w:r>
      <w:r>
        <w:t xml:space="preserve">The results are collected in </w:t>
      </w:r>
      <w:r>
        <w:fldChar w:fldCharType="begin"/>
      </w:r>
      <w:r>
        <w:instrText xml:space="preserve"> REF _Ref159231101 \h </w:instrText>
      </w:r>
      <w:r>
        <w:fldChar w:fldCharType="separate"/>
      </w:r>
      <w:r>
        <w:t xml:space="preserve">Table </w:t>
      </w:r>
      <w:r>
        <w:rPr>
          <w:noProof/>
        </w:rPr>
        <w:t>1</w:t>
      </w:r>
      <w:r>
        <w:fldChar w:fldCharType="end"/>
      </w:r>
      <w:r>
        <w:t>. Very low surface area (&lt; 1 m</w:t>
      </w:r>
      <w:r w:rsidRPr="00D36573">
        <w:rPr>
          <w:vertAlign w:val="superscript"/>
        </w:rPr>
        <w:t>2</w:t>
      </w:r>
      <w:r>
        <w:t xml:space="preserve">/g) and pore volumes are detected, </w:t>
      </w:r>
      <w:r w:rsidRPr="00E7609A">
        <w:t xml:space="preserve">as </w:t>
      </w:r>
      <w:r>
        <w:t xml:space="preserve">shown in the literature for unsupported </w:t>
      </w:r>
      <w:r w:rsidRPr="00E7609A">
        <w:t>iron ores</w:t>
      </w:r>
      <w:r>
        <w:t xml:space="preserve"> </w:t>
      </w:r>
      <w:sdt>
        <w:sdtPr>
          <w:rPr>
            <w:color w:val="000000"/>
          </w:rPr>
          <w:tag w:val="MENDELEY_CITATION_v3_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"/>
          <w:id w:val="-431277293"/>
          <w:placeholder>
            <w:docPart w:val="D5065C567BCE46B4BC9E6F4A22C0A8A9"/>
          </w:placeholder>
        </w:sdtPr>
        <w:sdtContent>
          <w:r w:rsidR="00221CD3" w:rsidRPr="00221CD3">
            <w:rPr>
              <w:color w:val="000000"/>
            </w:rPr>
            <w:t>(Luo et al., 2021)</w:t>
          </w:r>
        </w:sdtContent>
      </w:sdt>
      <w:r>
        <w:rPr>
          <w:color w:val="000000"/>
        </w:rPr>
        <w:t xml:space="preserve"> or calcium ferrites </w:t>
      </w:r>
      <w:sdt>
        <w:sdtPr>
          <w:rPr>
            <w:color w:val="000000"/>
          </w:rPr>
          <w:tag w:val="MENDELEY_CITATION_v3_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"/>
          <w:id w:val="2001993040"/>
          <w:placeholder>
            <w:docPart w:val="D5065C567BCE46B4BC9E6F4A22C0A8A9"/>
          </w:placeholder>
        </w:sdtPr>
        <w:sdtContent>
          <w:r w:rsidR="00221CD3" w:rsidRPr="00221CD3">
            <w:rPr>
              <w:color w:val="000000"/>
            </w:rPr>
            <w:t>(Hu et al., 2020)</w:t>
          </w:r>
        </w:sdtContent>
      </w:sdt>
      <w:r>
        <w:rPr>
          <w:color w:val="000000"/>
        </w:rPr>
        <w:t xml:space="preserve">. </w:t>
      </w:r>
    </w:p>
    <w:p w14:paraId="5E597F32" w14:textId="77777777" w:rsidR="00E0463F" w:rsidRDefault="00E0463F" w:rsidP="00E0463F">
      <w:pPr>
        <w:pStyle w:val="Didascalia"/>
        <w:keepNext/>
      </w:pPr>
      <w:bookmarkStart w:id="2" w:name="_Ref159231101"/>
      <w:r>
        <w:t xml:space="preserve">Table </w:t>
      </w:r>
      <w:r>
        <w:fldChar w:fldCharType="begin"/>
      </w:r>
      <w:r>
        <w:instrText xml:space="preserve"> SEQ Table \* ARABIC </w:instrText>
      </w:r>
      <w:r>
        <w:fldChar w:fldCharType="separate"/>
      </w:r>
      <w:r>
        <w:rPr>
          <w:noProof/>
        </w:rPr>
        <w:t>1</w:t>
      </w:r>
      <w:r>
        <w:fldChar w:fldCharType="end"/>
      </w:r>
      <w:bookmarkEnd w:id="2"/>
      <w:r>
        <w:t>. BET analysis of the synthesized Ca ferrite providing specific surface area (m</w:t>
      </w:r>
      <w:r w:rsidRPr="00B24A2D">
        <w:rPr>
          <w:vertAlign w:val="superscript"/>
        </w:rPr>
        <w:t>2</w:t>
      </w:r>
      <w:r>
        <w:t>/g), mean pore width (nm), and total pore volume (cm</w:t>
      </w:r>
      <w:r w:rsidRPr="00B24A2D">
        <w:rPr>
          <w:vertAlign w:val="superscript"/>
        </w:rPr>
        <w:t>3</w:t>
      </w:r>
      <w:r>
        <w:t>/g)</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2427"/>
        <w:gridCol w:w="1967"/>
        <w:gridCol w:w="2284"/>
      </w:tblGrid>
      <w:tr w:rsidR="00E0463F" w14:paraId="1C13644E" w14:textId="77777777" w:rsidTr="004A141F">
        <w:tc>
          <w:tcPr>
            <w:tcW w:w="0" w:type="auto"/>
            <w:tcBorders>
              <w:top w:val="single" w:sz="12" w:space="0" w:color="008000"/>
              <w:bottom w:val="single" w:sz="8" w:space="0" w:color="008000"/>
            </w:tcBorders>
          </w:tcPr>
          <w:p w14:paraId="2A719CDF" w14:textId="77777777" w:rsidR="00E0463F" w:rsidRPr="00221CD3" w:rsidRDefault="00E0463F" w:rsidP="004A141F">
            <w:pPr>
              <w:pStyle w:val="CETBodytext"/>
              <w:jc w:val="center"/>
            </w:pPr>
            <w:r w:rsidRPr="00221CD3">
              <w:t>Material</w:t>
            </w:r>
          </w:p>
        </w:tc>
        <w:tc>
          <w:tcPr>
            <w:tcW w:w="0" w:type="auto"/>
            <w:tcBorders>
              <w:top w:val="single" w:sz="12" w:space="0" w:color="008000"/>
              <w:bottom w:val="single" w:sz="8" w:space="0" w:color="008000"/>
            </w:tcBorders>
          </w:tcPr>
          <w:p w14:paraId="639BEC94" w14:textId="77777777" w:rsidR="00E0463F" w:rsidRPr="00221CD3" w:rsidRDefault="00E0463F" w:rsidP="004A141F">
            <w:pPr>
              <w:pStyle w:val="CETBodytext"/>
              <w:jc w:val="center"/>
              <w:rPr>
                <w:lang w:val="en-GB"/>
              </w:rPr>
            </w:pPr>
            <w:r w:rsidRPr="00221CD3">
              <w:rPr>
                <w:lang w:val="en-GB"/>
              </w:rPr>
              <w:t xml:space="preserve">Specific surface area </w:t>
            </w:r>
            <w:r w:rsidRPr="00221CD3">
              <w:t>(m²/g)</w:t>
            </w:r>
          </w:p>
        </w:tc>
        <w:tc>
          <w:tcPr>
            <w:tcW w:w="0" w:type="auto"/>
            <w:tcBorders>
              <w:top w:val="single" w:sz="12" w:space="0" w:color="008000"/>
              <w:bottom w:val="single" w:sz="8" w:space="0" w:color="008000"/>
            </w:tcBorders>
          </w:tcPr>
          <w:p w14:paraId="6FCFD43C" w14:textId="77777777" w:rsidR="00E0463F" w:rsidRPr="00221CD3" w:rsidRDefault="00E0463F" w:rsidP="004A141F">
            <w:pPr>
              <w:pStyle w:val="CETBodytext"/>
              <w:jc w:val="center"/>
            </w:pPr>
            <w:r w:rsidRPr="00221CD3">
              <w:t>Mean pore width (nm)</w:t>
            </w:r>
          </w:p>
        </w:tc>
        <w:tc>
          <w:tcPr>
            <w:tcW w:w="0" w:type="auto"/>
            <w:tcBorders>
              <w:top w:val="single" w:sz="12" w:space="0" w:color="008000"/>
              <w:bottom w:val="single" w:sz="8" w:space="0" w:color="008000"/>
            </w:tcBorders>
          </w:tcPr>
          <w:p w14:paraId="130E0646" w14:textId="77777777" w:rsidR="00E0463F" w:rsidRPr="00221CD3" w:rsidRDefault="00E0463F" w:rsidP="004A141F">
            <w:pPr>
              <w:pStyle w:val="CETBodytext"/>
              <w:jc w:val="center"/>
            </w:pPr>
            <w:r w:rsidRPr="00221CD3">
              <w:t>Total pore volume (cm</w:t>
            </w:r>
            <w:r w:rsidRPr="00221CD3">
              <w:rPr>
                <w:vertAlign w:val="superscript"/>
              </w:rPr>
              <w:t>3</w:t>
            </w:r>
            <w:r w:rsidRPr="00221CD3">
              <w:t>/g)</w:t>
            </w:r>
          </w:p>
        </w:tc>
      </w:tr>
      <w:tr w:rsidR="00E0463F" w14:paraId="5B70030C" w14:textId="77777777" w:rsidTr="004A141F">
        <w:tc>
          <w:tcPr>
            <w:tcW w:w="0" w:type="auto"/>
            <w:tcBorders>
              <w:top w:val="single" w:sz="8" w:space="0" w:color="008000"/>
              <w:bottom w:val="single" w:sz="12" w:space="0" w:color="008000"/>
            </w:tcBorders>
          </w:tcPr>
          <w:p w14:paraId="2EFBB2A5" w14:textId="77777777" w:rsidR="00E0463F" w:rsidRDefault="00E0463F" w:rsidP="004A141F">
            <w:pPr>
              <w:pStyle w:val="CETBodytext"/>
              <w:jc w:val="center"/>
            </w:pPr>
            <w:r>
              <w:t>Ca ferrite</w:t>
            </w:r>
          </w:p>
        </w:tc>
        <w:tc>
          <w:tcPr>
            <w:tcW w:w="0" w:type="auto"/>
            <w:tcBorders>
              <w:top w:val="single" w:sz="8" w:space="0" w:color="008000"/>
              <w:bottom w:val="single" w:sz="12" w:space="0" w:color="008000"/>
            </w:tcBorders>
          </w:tcPr>
          <w:p w14:paraId="09012129" w14:textId="77777777" w:rsidR="00E0463F" w:rsidRDefault="00E0463F" w:rsidP="004A141F">
            <w:pPr>
              <w:pStyle w:val="CETBodytext"/>
              <w:jc w:val="center"/>
            </w:pPr>
            <w:r>
              <w:t>0.48</w:t>
            </w:r>
          </w:p>
        </w:tc>
        <w:tc>
          <w:tcPr>
            <w:tcW w:w="0" w:type="auto"/>
            <w:tcBorders>
              <w:top w:val="single" w:sz="8" w:space="0" w:color="008000"/>
              <w:bottom w:val="single" w:sz="12" w:space="0" w:color="008000"/>
            </w:tcBorders>
          </w:tcPr>
          <w:p w14:paraId="0B61E4BC" w14:textId="77777777" w:rsidR="00E0463F" w:rsidRDefault="00E0463F" w:rsidP="004A141F">
            <w:pPr>
              <w:pStyle w:val="CETBodytext"/>
              <w:jc w:val="center"/>
            </w:pPr>
            <w:r>
              <w:t>7.48</w:t>
            </w:r>
          </w:p>
        </w:tc>
        <w:tc>
          <w:tcPr>
            <w:tcW w:w="0" w:type="auto"/>
            <w:tcBorders>
              <w:top w:val="single" w:sz="8" w:space="0" w:color="008000"/>
              <w:bottom w:val="single" w:sz="12" w:space="0" w:color="008000"/>
            </w:tcBorders>
          </w:tcPr>
          <w:p w14:paraId="4590B4AC" w14:textId="77777777" w:rsidR="00E0463F" w:rsidRDefault="00E0463F" w:rsidP="004A141F">
            <w:pPr>
              <w:pStyle w:val="CETBodytext"/>
              <w:jc w:val="center"/>
            </w:pPr>
            <w:r>
              <w:t>0.0011</w:t>
            </w:r>
          </w:p>
        </w:tc>
      </w:tr>
    </w:tbl>
    <w:p w14:paraId="7331D805" w14:textId="77777777" w:rsidR="00E0463F" w:rsidRDefault="00E0463F" w:rsidP="00E0463F">
      <w:pPr>
        <w:pStyle w:val="CETBodytext"/>
      </w:pPr>
      <w:r>
        <w:t xml:space="preserve">The selected biomass, hazelnut shells, is characterized with </w:t>
      </w:r>
      <w:r w:rsidRPr="00D21A59">
        <w:t xml:space="preserve">an </w:t>
      </w:r>
      <w:proofErr w:type="spellStart"/>
      <w:r w:rsidRPr="00D21A59">
        <w:t>Eurovector</w:t>
      </w:r>
      <w:proofErr w:type="spellEnd"/>
      <w:r w:rsidRPr="00D21A59">
        <w:t xml:space="preserve"> EA3000 elemental analyzer</w:t>
      </w:r>
      <w:r>
        <w:t xml:space="preserve">. Three  samples have been analyzed to obtain statistically relevant data. The oxygen mass fraction is calculated per difference assuming the absence of any sulfur content in the biomass. The results shown in </w:t>
      </w:r>
      <w:r>
        <w:fldChar w:fldCharType="begin"/>
      </w:r>
      <w:r>
        <w:instrText xml:space="preserve"> REF _Ref159232301 \h </w:instrText>
      </w:r>
      <w:r>
        <w:fldChar w:fldCharType="separate"/>
      </w:r>
      <w:r>
        <w:t xml:space="preserve">Table </w:t>
      </w:r>
      <w:r>
        <w:rPr>
          <w:noProof/>
        </w:rPr>
        <w:t>2</w:t>
      </w:r>
      <w:r>
        <w:fldChar w:fldCharType="end"/>
      </w:r>
      <w:r>
        <w:t xml:space="preserve"> indicate that around 51% </w:t>
      </w:r>
      <w:proofErr w:type="spellStart"/>
      <w:r>
        <w:t>wt</w:t>
      </w:r>
      <w:proofErr w:type="spellEnd"/>
      <w:r>
        <w:t xml:space="preserve"> of carbon and 6% </w:t>
      </w:r>
      <w:proofErr w:type="spellStart"/>
      <w:r>
        <w:t>wt</w:t>
      </w:r>
      <w:proofErr w:type="spellEnd"/>
      <w:r>
        <w:t xml:space="preserve"> of hydrogen are present in the biomass.  </w:t>
      </w:r>
    </w:p>
    <w:p w14:paraId="5A3930E6" w14:textId="77777777" w:rsidR="00E0463F" w:rsidRPr="00B24A2D" w:rsidRDefault="00E0463F" w:rsidP="00E0463F">
      <w:pPr>
        <w:pStyle w:val="Didascalia"/>
        <w:keepNext/>
      </w:pPr>
      <w:bookmarkStart w:id="3" w:name="_Ref159232301"/>
      <w:r>
        <w:t xml:space="preserve">Table </w:t>
      </w:r>
      <w:r>
        <w:fldChar w:fldCharType="begin"/>
      </w:r>
      <w:r>
        <w:instrText xml:space="preserve"> SEQ Table \* ARABIC </w:instrText>
      </w:r>
      <w:r>
        <w:fldChar w:fldCharType="separate"/>
      </w:r>
      <w:r>
        <w:rPr>
          <w:noProof/>
        </w:rPr>
        <w:t>2</w:t>
      </w:r>
      <w:r>
        <w:fldChar w:fldCharType="end"/>
      </w:r>
      <w:bookmarkEnd w:id="3"/>
      <w:r>
        <w:t>. Elemental analysis of the hazelnut shells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567"/>
        <w:gridCol w:w="667"/>
        <w:gridCol w:w="567"/>
        <w:gridCol w:w="817"/>
      </w:tblGrid>
      <w:tr w:rsidR="00E0463F" w14:paraId="62D3420F" w14:textId="77777777" w:rsidTr="004A141F">
        <w:tc>
          <w:tcPr>
            <w:tcW w:w="0" w:type="auto"/>
            <w:tcBorders>
              <w:top w:val="single" w:sz="12" w:space="0" w:color="008000"/>
              <w:bottom w:val="single" w:sz="8" w:space="0" w:color="008000"/>
            </w:tcBorders>
          </w:tcPr>
          <w:p w14:paraId="5F15D5C6" w14:textId="77777777" w:rsidR="00E0463F" w:rsidRPr="00221CD3" w:rsidRDefault="00E0463F" w:rsidP="004A141F">
            <w:pPr>
              <w:pStyle w:val="CETBodytext"/>
            </w:pPr>
            <w:r w:rsidRPr="00221CD3">
              <w:t>Mass fraction (%)</w:t>
            </w:r>
          </w:p>
        </w:tc>
        <w:tc>
          <w:tcPr>
            <w:tcW w:w="0" w:type="auto"/>
            <w:tcBorders>
              <w:top w:val="single" w:sz="12" w:space="0" w:color="008000"/>
              <w:bottom w:val="single" w:sz="8" w:space="0" w:color="008000"/>
            </w:tcBorders>
          </w:tcPr>
          <w:p w14:paraId="63B6EE2F" w14:textId="77777777" w:rsidR="00E0463F" w:rsidRPr="00221CD3" w:rsidRDefault="00E0463F" w:rsidP="004A141F">
            <w:pPr>
              <w:pStyle w:val="CETBodytext"/>
            </w:pPr>
            <w:r w:rsidRPr="00221CD3">
              <w:t>N</w:t>
            </w:r>
          </w:p>
        </w:tc>
        <w:tc>
          <w:tcPr>
            <w:tcW w:w="0" w:type="auto"/>
            <w:tcBorders>
              <w:top w:val="single" w:sz="12" w:space="0" w:color="008000"/>
              <w:bottom w:val="single" w:sz="8" w:space="0" w:color="008000"/>
            </w:tcBorders>
          </w:tcPr>
          <w:p w14:paraId="7BDC786F" w14:textId="77777777" w:rsidR="00E0463F" w:rsidRPr="00221CD3" w:rsidRDefault="00E0463F" w:rsidP="004A141F">
            <w:pPr>
              <w:pStyle w:val="CETBodytext"/>
            </w:pPr>
            <w:r w:rsidRPr="00221CD3">
              <w:t>C</w:t>
            </w:r>
          </w:p>
        </w:tc>
        <w:tc>
          <w:tcPr>
            <w:tcW w:w="0" w:type="auto"/>
            <w:tcBorders>
              <w:top w:val="single" w:sz="12" w:space="0" w:color="008000"/>
              <w:bottom w:val="single" w:sz="8" w:space="0" w:color="008000"/>
            </w:tcBorders>
          </w:tcPr>
          <w:p w14:paraId="540521B9" w14:textId="77777777" w:rsidR="00E0463F" w:rsidRPr="00221CD3" w:rsidRDefault="00E0463F" w:rsidP="004A141F">
            <w:pPr>
              <w:pStyle w:val="CETBodytext"/>
            </w:pPr>
            <w:r w:rsidRPr="00221CD3">
              <w:t>H</w:t>
            </w:r>
          </w:p>
        </w:tc>
        <w:tc>
          <w:tcPr>
            <w:tcW w:w="0" w:type="auto"/>
            <w:tcBorders>
              <w:top w:val="single" w:sz="12" w:space="0" w:color="008000"/>
              <w:bottom w:val="single" w:sz="8" w:space="0" w:color="008000"/>
            </w:tcBorders>
          </w:tcPr>
          <w:p w14:paraId="63EBA985" w14:textId="77777777" w:rsidR="00E0463F" w:rsidRPr="00221CD3" w:rsidRDefault="00E0463F" w:rsidP="004A141F">
            <w:pPr>
              <w:pStyle w:val="CETBodytext"/>
            </w:pPr>
            <w:r w:rsidRPr="00221CD3">
              <w:t>O (diff.)</w:t>
            </w:r>
          </w:p>
        </w:tc>
      </w:tr>
      <w:tr w:rsidR="00E0463F" w14:paraId="4ED1A615" w14:textId="77777777" w:rsidTr="004A141F">
        <w:tc>
          <w:tcPr>
            <w:tcW w:w="0" w:type="auto"/>
            <w:tcBorders>
              <w:top w:val="single" w:sz="8" w:space="0" w:color="008000"/>
            </w:tcBorders>
          </w:tcPr>
          <w:p w14:paraId="5D9A251F" w14:textId="77777777" w:rsidR="00E0463F" w:rsidRDefault="00E0463F" w:rsidP="004A141F">
            <w:pPr>
              <w:pStyle w:val="CETBodytext"/>
            </w:pPr>
            <w:r>
              <w:t>Mean</w:t>
            </w:r>
          </w:p>
        </w:tc>
        <w:tc>
          <w:tcPr>
            <w:tcW w:w="0" w:type="auto"/>
            <w:tcBorders>
              <w:top w:val="single" w:sz="8" w:space="0" w:color="008000"/>
            </w:tcBorders>
          </w:tcPr>
          <w:p w14:paraId="7D8EF0C6" w14:textId="77777777" w:rsidR="00E0463F" w:rsidRDefault="00E0463F" w:rsidP="004A141F">
            <w:pPr>
              <w:pStyle w:val="CETBodytext"/>
            </w:pPr>
            <w:r>
              <w:t>0.61</w:t>
            </w:r>
          </w:p>
        </w:tc>
        <w:tc>
          <w:tcPr>
            <w:tcW w:w="0" w:type="auto"/>
            <w:tcBorders>
              <w:top w:val="single" w:sz="8" w:space="0" w:color="008000"/>
            </w:tcBorders>
          </w:tcPr>
          <w:p w14:paraId="6FB7C5F3" w14:textId="77777777" w:rsidR="00E0463F" w:rsidRDefault="00E0463F" w:rsidP="004A141F">
            <w:pPr>
              <w:pStyle w:val="CETBodytext"/>
            </w:pPr>
            <w:r>
              <w:t>50.55</w:t>
            </w:r>
          </w:p>
        </w:tc>
        <w:tc>
          <w:tcPr>
            <w:tcW w:w="0" w:type="auto"/>
            <w:tcBorders>
              <w:top w:val="single" w:sz="8" w:space="0" w:color="008000"/>
            </w:tcBorders>
          </w:tcPr>
          <w:p w14:paraId="7831FC60" w14:textId="77777777" w:rsidR="00E0463F" w:rsidRDefault="00E0463F" w:rsidP="004A141F">
            <w:pPr>
              <w:pStyle w:val="CETBodytext"/>
            </w:pPr>
            <w:r>
              <w:t>5.99</w:t>
            </w:r>
          </w:p>
        </w:tc>
        <w:tc>
          <w:tcPr>
            <w:tcW w:w="0" w:type="auto"/>
            <w:tcBorders>
              <w:top w:val="single" w:sz="8" w:space="0" w:color="008000"/>
            </w:tcBorders>
          </w:tcPr>
          <w:p w14:paraId="30ABEDE1" w14:textId="77777777" w:rsidR="00E0463F" w:rsidRDefault="00E0463F" w:rsidP="004A141F">
            <w:pPr>
              <w:pStyle w:val="CETBodytext"/>
            </w:pPr>
            <w:r>
              <w:t>42.85</w:t>
            </w:r>
          </w:p>
        </w:tc>
      </w:tr>
      <w:tr w:rsidR="00E0463F" w14:paraId="6EEEC74D" w14:textId="77777777" w:rsidTr="004A141F">
        <w:tc>
          <w:tcPr>
            <w:tcW w:w="0" w:type="auto"/>
            <w:tcBorders>
              <w:bottom w:val="single" w:sz="12" w:space="0" w:color="008000"/>
            </w:tcBorders>
          </w:tcPr>
          <w:p w14:paraId="5BDD4932" w14:textId="77777777" w:rsidR="00E0463F" w:rsidRDefault="00E0463F" w:rsidP="004A141F">
            <w:pPr>
              <w:pStyle w:val="CETBodytext"/>
            </w:pPr>
            <w:r>
              <w:t>Standard deviation</w:t>
            </w:r>
          </w:p>
        </w:tc>
        <w:tc>
          <w:tcPr>
            <w:tcW w:w="0" w:type="auto"/>
            <w:tcBorders>
              <w:bottom w:val="single" w:sz="12" w:space="0" w:color="008000"/>
            </w:tcBorders>
          </w:tcPr>
          <w:p w14:paraId="534DEDA3" w14:textId="77777777" w:rsidR="00E0463F" w:rsidRDefault="00E0463F" w:rsidP="004A141F">
            <w:pPr>
              <w:pStyle w:val="CETBodytext"/>
            </w:pPr>
            <w:r>
              <w:t>0.10</w:t>
            </w:r>
          </w:p>
        </w:tc>
        <w:tc>
          <w:tcPr>
            <w:tcW w:w="0" w:type="auto"/>
            <w:tcBorders>
              <w:bottom w:val="single" w:sz="12" w:space="0" w:color="008000"/>
            </w:tcBorders>
          </w:tcPr>
          <w:p w14:paraId="6FA26452" w14:textId="77777777" w:rsidR="00E0463F" w:rsidRDefault="00E0463F" w:rsidP="004A141F">
            <w:pPr>
              <w:pStyle w:val="CETBodytext"/>
            </w:pPr>
            <w:r>
              <w:t>0.47</w:t>
            </w:r>
          </w:p>
        </w:tc>
        <w:tc>
          <w:tcPr>
            <w:tcW w:w="0" w:type="auto"/>
            <w:tcBorders>
              <w:bottom w:val="single" w:sz="12" w:space="0" w:color="008000"/>
            </w:tcBorders>
          </w:tcPr>
          <w:p w14:paraId="43EFA363" w14:textId="77777777" w:rsidR="00E0463F" w:rsidRDefault="00E0463F" w:rsidP="004A141F">
            <w:pPr>
              <w:pStyle w:val="CETBodytext"/>
            </w:pPr>
            <w:r>
              <w:t>0.06</w:t>
            </w:r>
          </w:p>
        </w:tc>
        <w:tc>
          <w:tcPr>
            <w:tcW w:w="0" w:type="auto"/>
            <w:tcBorders>
              <w:bottom w:val="single" w:sz="12" w:space="0" w:color="008000"/>
            </w:tcBorders>
          </w:tcPr>
          <w:p w14:paraId="5B5BE1B5" w14:textId="77777777" w:rsidR="00E0463F" w:rsidRDefault="00E0463F" w:rsidP="004A141F">
            <w:pPr>
              <w:pStyle w:val="CETBodytext"/>
            </w:pPr>
            <w:r>
              <w:t>0.06</w:t>
            </w:r>
          </w:p>
        </w:tc>
      </w:tr>
    </w:tbl>
    <w:p w14:paraId="5960BA0D" w14:textId="77777777" w:rsidR="00E0463F" w:rsidRPr="00937C5A" w:rsidRDefault="00E0463F" w:rsidP="00FB0108">
      <w:pPr>
        <w:pStyle w:val="CETHeading1"/>
        <w:spacing w:after="0"/>
      </w:pPr>
      <w:r>
        <w:t>Results analysis</w:t>
      </w:r>
    </w:p>
    <w:p w14:paraId="6ECE5FE8" w14:textId="77777777" w:rsidR="00E0463F" w:rsidRDefault="00E0463F" w:rsidP="00221CD3">
      <w:pPr>
        <w:pStyle w:val="CETheadingx"/>
      </w:pPr>
      <w:r>
        <w:t xml:space="preserve">Single reactor configuration </w:t>
      </w:r>
    </w:p>
    <w:p w14:paraId="7E4249A7" w14:textId="77777777" w:rsidR="00E0463F" w:rsidRDefault="00E0463F" w:rsidP="00E0463F">
      <w:pPr>
        <w:pStyle w:val="CETBodytext"/>
      </w:pPr>
      <w:r>
        <w:t xml:space="preserve">In the first configuration a single reactor is tested with two particle beds in series containing the biomass and the Ca ferrite particles. In this case the objective is to realize a compact configuration where the tars released by the biomass interact with the oxygen carrier bed and are partially oxidized. A comparative analysis is performed with the blank test involving the sole biomass bed. The QGA results on gas compositions are integrated over the whole duration of the tests and collected in </w:t>
      </w:r>
      <w:r>
        <w:fldChar w:fldCharType="begin"/>
      </w:r>
      <w:r>
        <w:instrText xml:space="preserve"> REF _Ref159236719 \h </w:instrText>
      </w:r>
      <w:r>
        <w:fldChar w:fldCharType="separate"/>
      </w:r>
      <w:r>
        <w:t xml:space="preserve">Table </w:t>
      </w:r>
      <w:r>
        <w:rPr>
          <w:noProof/>
        </w:rPr>
        <w:t>3</w:t>
      </w:r>
      <w:r>
        <w:fldChar w:fldCharType="end"/>
      </w:r>
      <w:r>
        <w:t>.</w:t>
      </w:r>
    </w:p>
    <w:p w14:paraId="50108DF8" w14:textId="76A1E204" w:rsidR="00E0463F" w:rsidRDefault="00E0463F" w:rsidP="00E0463F">
      <w:pPr>
        <w:pStyle w:val="Didascalia"/>
        <w:keepNext/>
      </w:pPr>
      <w:bookmarkStart w:id="4" w:name="_Ref159236719"/>
      <w:r>
        <w:t xml:space="preserve">Table </w:t>
      </w:r>
      <w:r>
        <w:fldChar w:fldCharType="begin"/>
      </w:r>
      <w:r>
        <w:instrText xml:space="preserve"> SEQ Table \* ARABIC </w:instrText>
      </w:r>
      <w:r>
        <w:fldChar w:fldCharType="separate"/>
      </w:r>
      <w:r>
        <w:rPr>
          <w:noProof/>
        </w:rPr>
        <w:t>3</w:t>
      </w:r>
      <w:r>
        <w:fldChar w:fldCharType="end"/>
      </w:r>
      <w:bookmarkEnd w:id="4"/>
      <w:r>
        <w:t xml:space="preserve">. Average gas compositions (% mol) </w:t>
      </w:r>
      <w:r w:rsidR="00FB0108">
        <w:t xml:space="preserve">in the single reactor configuration after </w:t>
      </w:r>
      <w:r>
        <w:t xml:space="preserve">blank pyrolysis and with oxygen carrier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7"/>
        <w:gridCol w:w="727"/>
        <w:gridCol w:w="727"/>
        <w:gridCol w:w="727"/>
        <w:gridCol w:w="727"/>
        <w:gridCol w:w="798"/>
        <w:gridCol w:w="798"/>
      </w:tblGrid>
      <w:tr w:rsidR="00E0463F" w:rsidRPr="00D352D9" w14:paraId="5536B2EF" w14:textId="77777777" w:rsidTr="004A141F">
        <w:tc>
          <w:tcPr>
            <w:tcW w:w="1397" w:type="dxa"/>
            <w:tcBorders>
              <w:top w:val="single" w:sz="12" w:space="0" w:color="008000"/>
              <w:bottom w:val="single" w:sz="8" w:space="0" w:color="008000"/>
            </w:tcBorders>
          </w:tcPr>
          <w:p w14:paraId="26233824" w14:textId="77777777" w:rsidR="00E0463F" w:rsidRPr="00221CD3" w:rsidRDefault="00E0463F" w:rsidP="004A141F">
            <w:pPr>
              <w:pStyle w:val="CETBodytext"/>
            </w:pPr>
          </w:p>
        </w:tc>
        <w:tc>
          <w:tcPr>
            <w:tcW w:w="727" w:type="dxa"/>
            <w:tcBorders>
              <w:top w:val="single" w:sz="12" w:space="0" w:color="008000"/>
              <w:bottom w:val="single" w:sz="8" w:space="0" w:color="008000"/>
            </w:tcBorders>
          </w:tcPr>
          <w:p w14:paraId="302D76C6" w14:textId="77777777" w:rsidR="00E0463F" w:rsidRPr="00221CD3" w:rsidRDefault="00E0463F" w:rsidP="004A141F">
            <w:pPr>
              <w:pStyle w:val="CETBodytext"/>
            </w:pPr>
            <w:r w:rsidRPr="00221CD3">
              <w:t>H</w:t>
            </w:r>
            <w:r w:rsidRPr="00221CD3">
              <w:rPr>
                <w:vertAlign w:val="subscript"/>
              </w:rPr>
              <w:t xml:space="preserve">2 </w:t>
            </w:r>
          </w:p>
        </w:tc>
        <w:tc>
          <w:tcPr>
            <w:tcW w:w="727" w:type="dxa"/>
            <w:tcBorders>
              <w:top w:val="single" w:sz="12" w:space="0" w:color="008000"/>
              <w:bottom w:val="single" w:sz="8" w:space="0" w:color="008000"/>
            </w:tcBorders>
          </w:tcPr>
          <w:p w14:paraId="5B325E86" w14:textId="77777777" w:rsidR="00E0463F" w:rsidRPr="00221CD3" w:rsidRDefault="00E0463F" w:rsidP="004A141F">
            <w:pPr>
              <w:pStyle w:val="CETBodytext"/>
            </w:pPr>
            <w:r w:rsidRPr="00221CD3">
              <w:t>CO</w:t>
            </w:r>
            <w:r w:rsidRPr="00221CD3">
              <w:rPr>
                <w:vertAlign w:val="subscript"/>
              </w:rPr>
              <w:t xml:space="preserve">2 </w:t>
            </w:r>
          </w:p>
        </w:tc>
        <w:tc>
          <w:tcPr>
            <w:tcW w:w="727" w:type="dxa"/>
            <w:tcBorders>
              <w:top w:val="single" w:sz="12" w:space="0" w:color="008000"/>
              <w:bottom w:val="single" w:sz="8" w:space="0" w:color="008000"/>
            </w:tcBorders>
          </w:tcPr>
          <w:p w14:paraId="3661174B" w14:textId="77777777" w:rsidR="00E0463F" w:rsidRPr="00221CD3" w:rsidRDefault="00E0463F" w:rsidP="004A141F">
            <w:pPr>
              <w:pStyle w:val="CETBodytext"/>
            </w:pPr>
            <w:r w:rsidRPr="00221CD3">
              <w:t xml:space="preserve">CO </w:t>
            </w:r>
          </w:p>
        </w:tc>
        <w:tc>
          <w:tcPr>
            <w:tcW w:w="727" w:type="dxa"/>
            <w:tcBorders>
              <w:top w:val="single" w:sz="12" w:space="0" w:color="008000"/>
              <w:bottom w:val="single" w:sz="8" w:space="0" w:color="008000"/>
            </w:tcBorders>
          </w:tcPr>
          <w:p w14:paraId="45C75F34" w14:textId="77777777" w:rsidR="00E0463F" w:rsidRPr="00221CD3" w:rsidRDefault="00E0463F" w:rsidP="004A141F">
            <w:pPr>
              <w:pStyle w:val="CETBodytext"/>
            </w:pPr>
            <w:r w:rsidRPr="00221CD3">
              <w:t>CH</w:t>
            </w:r>
            <w:r w:rsidRPr="00221CD3">
              <w:rPr>
                <w:vertAlign w:val="subscript"/>
              </w:rPr>
              <w:t xml:space="preserve">4 </w:t>
            </w:r>
          </w:p>
        </w:tc>
        <w:tc>
          <w:tcPr>
            <w:tcW w:w="798" w:type="dxa"/>
            <w:tcBorders>
              <w:top w:val="single" w:sz="12" w:space="0" w:color="008000"/>
              <w:bottom w:val="single" w:sz="8" w:space="0" w:color="008000"/>
            </w:tcBorders>
          </w:tcPr>
          <w:p w14:paraId="0C9C2842" w14:textId="77777777" w:rsidR="00E0463F" w:rsidRPr="00221CD3" w:rsidRDefault="00E0463F" w:rsidP="004A141F">
            <w:pPr>
              <w:pStyle w:val="CETBodytext"/>
            </w:pPr>
            <w:r w:rsidRPr="00221CD3">
              <w:t>C</w:t>
            </w:r>
            <w:r w:rsidRPr="00221CD3">
              <w:rPr>
                <w:vertAlign w:val="subscript"/>
              </w:rPr>
              <w:t>2</w:t>
            </w:r>
            <w:r w:rsidRPr="00221CD3">
              <w:t>H</w:t>
            </w:r>
            <w:r w:rsidRPr="00221CD3">
              <w:rPr>
                <w:vertAlign w:val="subscript"/>
              </w:rPr>
              <w:t>4</w:t>
            </w:r>
          </w:p>
        </w:tc>
        <w:tc>
          <w:tcPr>
            <w:tcW w:w="798" w:type="dxa"/>
            <w:tcBorders>
              <w:top w:val="single" w:sz="12" w:space="0" w:color="008000"/>
              <w:bottom w:val="single" w:sz="8" w:space="0" w:color="008000"/>
            </w:tcBorders>
          </w:tcPr>
          <w:p w14:paraId="5DC121B3" w14:textId="77777777" w:rsidR="00E0463F" w:rsidRPr="00221CD3" w:rsidRDefault="00E0463F" w:rsidP="004A141F">
            <w:pPr>
              <w:pStyle w:val="CETBodytext"/>
            </w:pPr>
            <w:r w:rsidRPr="00221CD3">
              <w:t xml:space="preserve">Tot </w:t>
            </w:r>
          </w:p>
        </w:tc>
      </w:tr>
      <w:tr w:rsidR="00E0463F" w:rsidRPr="00AE2724" w14:paraId="18DB4653" w14:textId="77777777" w:rsidTr="004A141F">
        <w:tc>
          <w:tcPr>
            <w:tcW w:w="1397" w:type="dxa"/>
            <w:tcBorders>
              <w:top w:val="single" w:sz="8" w:space="0" w:color="008000"/>
            </w:tcBorders>
          </w:tcPr>
          <w:p w14:paraId="2E7B4BAC" w14:textId="77777777" w:rsidR="00E0463F" w:rsidRPr="00844C10" w:rsidRDefault="00E0463F" w:rsidP="004A141F">
            <w:pPr>
              <w:pStyle w:val="CETBodytext"/>
            </w:pPr>
            <w:r w:rsidRPr="00844C10">
              <w:t>Blank</w:t>
            </w:r>
          </w:p>
        </w:tc>
        <w:tc>
          <w:tcPr>
            <w:tcW w:w="727" w:type="dxa"/>
            <w:tcBorders>
              <w:top w:val="single" w:sz="8" w:space="0" w:color="008000"/>
            </w:tcBorders>
            <w:vAlign w:val="bottom"/>
          </w:tcPr>
          <w:p w14:paraId="4B12DEF3" w14:textId="77777777" w:rsidR="00E0463F" w:rsidRPr="00844C10" w:rsidRDefault="00E0463F" w:rsidP="004A141F">
            <w:pPr>
              <w:pStyle w:val="CETBodytext"/>
            </w:pPr>
            <w:r w:rsidRPr="00844C10">
              <w:rPr>
                <w:rFonts w:cs="Arial"/>
                <w:color w:val="000000"/>
                <w:szCs w:val="18"/>
              </w:rPr>
              <w:t>28.2%</w:t>
            </w:r>
          </w:p>
        </w:tc>
        <w:tc>
          <w:tcPr>
            <w:tcW w:w="727" w:type="dxa"/>
            <w:tcBorders>
              <w:top w:val="single" w:sz="8" w:space="0" w:color="008000"/>
            </w:tcBorders>
            <w:vAlign w:val="bottom"/>
          </w:tcPr>
          <w:p w14:paraId="2DFFE579" w14:textId="77777777" w:rsidR="00E0463F" w:rsidRPr="00844C10" w:rsidRDefault="00E0463F" w:rsidP="004A141F">
            <w:pPr>
              <w:pStyle w:val="CETBodytext"/>
            </w:pPr>
            <w:r w:rsidRPr="00844C10">
              <w:rPr>
                <w:rFonts w:cs="Arial"/>
                <w:color w:val="000000"/>
                <w:szCs w:val="18"/>
              </w:rPr>
              <w:t>27.0%</w:t>
            </w:r>
          </w:p>
        </w:tc>
        <w:tc>
          <w:tcPr>
            <w:tcW w:w="727" w:type="dxa"/>
            <w:tcBorders>
              <w:top w:val="single" w:sz="8" w:space="0" w:color="008000"/>
            </w:tcBorders>
            <w:vAlign w:val="bottom"/>
          </w:tcPr>
          <w:p w14:paraId="4D131A97" w14:textId="77777777" w:rsidR="00E0463F" w:rsidRPr="00844C10" w:rsidRDefault="00E0463F" w:rsidP="004A141F">
            <w:pPr>
              <w:pStyle w:val="CETBodytext"/>
            </w:pPr>
            <w:r w:rsidRPr="00844C10">
              <w:rPr>
                <w:rFonts w:cs="Arial"/>
                <w:color w:val="000000"/>
                <w:szCs w:val="18"/>
              </w:rPr>
              <w:t>28.4%</w:t>
            </w:r>
          </w:p>
        </w:tc>
        <w:tc>
          <w:tcPr>
            <w:tcW w:w="727" w:type="dxa"/>
            <w:tcBorders>
              <w:top w:val="single" w:sz="8" w:space="0" w:color="008000"/>
            </w:tcBorders>
            <w:vAlign w:val="bottom"/>
          </w:tcPr>
          <w:p w14:paraId="70EFDF34" w14:textId="77777777" w:rsidR="00E0463F" w:rsidRPr="00844C10" w:rsidRDefault="00E0463F" w:rsidP="004A141F">
            <w:pPr>
              <w:pStyle w:val="CETBodytext"/>
            </w:pPr>
            <w:r w:rsidRPr="00844C10">
              <w:rPr>
                <w:rFonts w:cs="Arial"/>
                <w:color w:val="000000"/>
                <w:szCs w:val="18"/>
              </w:rPr>
              <w:t>14.5%</w:t>
            </w:r>
          </w:p>
        </w:tc>
        <w:tc>
          <w:tcPr>
            <w:tcW w:w="798" w:type="dxa"/>
            <w:tcBorders>
              <w:top w:val="single" w:sz="8" w:space="0" w:color="008000"/>
            </w:tcBorders>
          </w:tcPr>
          <w:p w14:paraId="3D52D19D" w14:textId="77777777" w:rsidR="00E0463F" w:rsidRPr="00844C10" w:rsidRDefault="00E0463F" w:rsidP="004A141F">
            <w:pPr>
              <w:pStyle w:val="CETBodytext"/>
              <w:rPr>
                <w:rFonts w:cs="Arial"/>
                <w:color w:val="000000"/>
                <w:szCs w:val="18"/>
              </w:rPr>
            </w:pPr>
            <w:r w:rsidRPr="00844C10">
              <w:rPr>
                <w:rFonts w:cs="Arial"/>
                <w:color w:val="000000"/>
                <w:szCs w:val="18"/>
              </w:rPr>
              <w:t>1.</w:t>
            </w:r>
            <w:r>
              <w:rPr>
                <w:rFonts w:cs="Arial"/>
                <w:color w:val="000000"/>
                <w:szCs w:val="18"/>
              </w:rPr>
              <w:t>9</w:t>
            </w:r>
            <w:r w:rsidRPr="00844C10">
              <w:rPr>
                <w:rFonts w:cs="Arial"/>
                <w:color w:val="000000"/>
                <w:szCs w:val="18"/>
              </w:rPr>
              <w:t>%</w:t>
            </w:r>
          </w:p>
        </w:tc>
        <w:tc>
          <w:tcPr>
            <w:tcW w:w="798" w:type="dxa"/>
            <w:tcBorders>
              <w:top w:val="single" w:sz="8" w:space="0" w:color="008000"/>
            </w:tcBorders>
            <w:vAlign w:val="bottom"/>
          </w:tcPr>
          <w:p w14:paraId="2D405A77" w14:textId="77777777" w:rsidR="00E0463F" w:rsidRPr="00844C10" w:rsidRDefault="00E0463F" w:rsidP="004A141F">
            <w:pPr>
              <w:pStyle w:val="CETBodytext"/>
            </w:pPr>
            <w:r w:rsidRPr="00844C10">
              <w:rPr>
                <w:rFonts w:cs="Arial"/>
                <w:color w:val="000000"/>
                <w:szCs w:val="18"/>
              </w:rPr>
              <w:t>100%</w:t>
            </w:r>
          </w:p>
        </w:tc>
      </w:tr>
      <w:tr w:rsidR="00E0463F" w14:paraId="24382B67" w14:textId="77777777" w:rsidTr="004A141F">
        <w:tc>
          <w:tcPr>
            <w:tcW w:w="1397" w:type="dxa"/>
            <w:tcBorders>
              <w:bottom w:val="single" w:sz="12" w:space="0" w:color="008000"/>
            </w:tcBorders>
          </w:tcPr>
          <w:p w14:paraId="2F258F62" w14:textId="77777777" w:rsidR="00E0463F" w:rsidRDefault="00E0463F" w:rsidP="004A141F">
            <w:pPr>
              <w:pStyle w:val="CETBodytext"/>
            </w:pPr>
            <w:r>
              <w:t>Oxygen carrier</w:t>
            </w:r>
          </w:p>
        </w:tc>
        <w:tc>
          <w:tcPr>
            <w:tcW w:w="727" w:type="dxa"/>
            <w:tcBorders>
              <w:bottom w:val="single" w:sz="12" w:space="0" w:color="008000"/>
            </w:tcBorders>
          </w:tcPr>
          <w:p w14:paraId="4EFA630A" w14:textId="77777777" w:rsidR="00E0463F" w:rsidRDefault="00E0463F" w:rsidP="004A141F">
            <w:pPr>
              <w:pStyle w:val="CETBodytext"/>
            </w:pPr>
            <w:r>
              <w:t>19.1%</w:t>
            </w:r>
          </w:p>
        </w:tc>
        <w:tc>
          <w:tcPr>
            <w:tcW w:w="727" w:type="dxa"/>
            <w:tcBorders>
              <w:bottom w:val="single" w:sz="12" w:space="0" w:color="008000"/>
            </w:tcBorders>
          </w:tcPr>
          <w:p w14:paraId="76B65890" w14:textId="77777777" w:rsidR="00E0463F" w:rsidRDefault="00E0463F" w:rsidP="004A141F">
            <w:pPr>
              <w:pStyle w:val="CETBodytext"/>
            </w:pPr>
            <w:r>
              <w:t>24.4%</w:t>
            </w:r>
          </w:p>
        </w:tc>
        <w:tc>
          <w:tcPr>
            <w:tcW w:w="727" w:type="dxa"/>
            <w:tcBorders>
              <w:bottom w:val="single" w:sz="12" w:space="0" w:color="008000"/>
            </w:tcBorders>
          </w:tcPr>
          <w:p w14:paraId="4C7075A9" w14:textId="77777777" w:rsidR="00E0463F" w:rsidRDefault="00E0463F" w:rsidP="004A141F">
            <w:pPr>
              <w:pStyle w:val="CETBodytext"/>
            </w:pPr>
            <w:r>
              <w:t>27.9%</w:t>
            </w:r>
          </w:p>
        </w:tc>
        <w:tc>
          <w:tcPr>
            <w:tcW w:w="727" w:type="dxa"/>
            <w:tcBorders>
              <w:bottom w:val="single" w:sz="12" w:space="0" w:color="008000"/>
            </w:tcBorders>
          </w:tcPr>
          <w:p w14:paraId="115EBD39" w14:textId="77777777" w:rsidR="00E0463F" w:rsidRDefault="00E0463F" w:rsidP="004A141F">
            <w:pPr>
              <w:pStyle w:val="CETBodytext"/>
            </w:pPr>
            <w:r>
              <w:t>13.5%</w:t>
            </w:r>
          </w:p>
        </w:tc>
        <w:tc>
          <w:tcPr>
            <w:tcW w:w="798" w:type="dxa"/>
            <w:tcBorders>
              <w:bottom w:val="single" w:sz="12" w:space="0" w:color="008000"/>
            </w:tcBorders>
          </w:tcPr>
          <w:p w14:paraId="7A8DEB9A" w14:textId="77777777" w:rsidR="00E0463F" w:rsidRDefault="00E0463F" w:rsidP="004A141F">
            <w:pPr>
              <w:pStyle w:val="CETBodytext"/>
            </w:pPr>
            <w:r>
              <w:t>15.2%</w:t>
            </w:r>
          </w:p>
        </w:tc>
        <w:tc>
          <w:tcPr>
            <w:tcW w:w="798" w:type="dxa"/>
            <w:tcBorders>
              <w:bottom w:val="single" w:sz="12" w:space="0" w:color="008000"/>
            </w:tcBorders>
          </w:tcPr>
          <w:p w14:paraId="3194601E" w14:textId="77777777" w:rsidR="00E0463F" w:rsidRDefault="00E0463F" w:rsidP="004A141F">
            <w:pPr>
              <w:pStyle w:val="CETBodytext"/>
            </w:pPr>
            <w:r>
              <w:t>100%</w:t>
            </w:r>
          </w:p>
        </w:tc>
      </w:tr>
    </w:tbl>
    <w:p w14:paraId="19E5D35B" w14:textId="54673EF4" w:rsidR="00E0463F" w:rsidRPr="00E7609A" w:rsidRDefault="00E0463F" w:rsidP="00E0463F">
      <w:pPr>
        <w:pStyle w:val="Didascalia"/>
        <w:keepNext/>
        <w:rPr>
          <w:b w:val="0"/>
          <w:bCs w:val="0"/>
          <w:color w:val="000000" w:themeColor="text1"/>
        </w:rPr>
      </w:pPr>
      <w:r w:rsidRPr="00E7609A">
        <w:rPr>
          <w:b w:val="0"/>
          <w:bCs w:val="0"/>
          <w:color w:val="000000" w:themeColor="text1"/>
        </w:rPr>
        <w:t xml:space="preserve">The presence of the oxygen carrier bed causes </w:t>
      </w:r>
      <w:r>
        <w:rPr>
          <w:b w:val="0"/>
          <w:bCs w:val="0"/>
          <w:color w:val="000000" w:themeColor="text1"/>
        </w:rPr>
        <w:t>a decrease in the H</w:t>
      </w:r>
      <w:r w:rsidRPr="002546F1">
        <w:rPr>
          <w:b w:val="0"/>
          <w:bCs w:val="0"/>
          <w:color w:val="000000" w:themeColor="text1"/>
          <w:vertAlign w:val="subscript"/>
        </w:rPr>
        <w:t>2</w:t>
      </w:r>
      <w:r>
        <w:rPr>
          <w:b w:val="0"/>
          <w:bCs w:val="0"/>
          <w:color w:val="000000" w:themeColor="text1"/>
        </w:rPr>
        <w:t>, CO, and CH</w:t>
      </w:r>
      <w:r w:rsidRPr="002546F1">
        <w:rPr>
          <w:b w:val="0"/>
          <w:bCs w:val="0"/>
          <w:color w:val="000000" w:themeColor="text1"/>
          <w:vertAlign w:val="subscript"/>
        </w:rPr>
        <w:t>4</w:t>
      </w:r>
      <w:r>
        <w:rPr>
          <w:b w:val="0"/>
          <w:bCs w:val="0"/>
          <w:color w:val="000000" w:themeColor="text1"/>
        </w:rPr>
        <w:t xml:space="preserve"> concentrations, while the C</w:t>
      </w:r>
      <w:r w:rsidRPr="002546F1">
        <w:rPr>
          <w:b w:val="0"/>
          <w:bCs w:val="0"/>
          <w:color w:val="000000" w:themeColor="text1"/>
          <w:vertAlign w:val="subscript"/>
        </w:rPr>
        <w:t>2</w:t>
      </w:r>
      <w:r>
        <w:rPr>
          <w:b w:val="0"/>
          <w:bCs w:val="0"/>
          <w:color w:val="000000" w:themeColor="text1"/>
        </w:rPr>
        <w:t>H</w:t>
      </w:r>
      <w:r w:rsidRPr="002546F1">
        <w:rPr>
          <w:b w:val="0"/>
          <w:bCs w:val="0"/>
          <w:color w:val="000000" w:themeColor="text1"/>
          <w:vertAlign w:val="subscript"/>
        </w:rPr>
        <w:t>4</w:t>
      </w:r>
      <w:r>
        <w:rPr>
          <w:b w:val="0"/>
          <w:bCs w:val="0"/>
          <w:color w:val="000000" w:themeColor="text1"/>
        </w:rPr>
        <w:t xml:space="preserve"> content rises from </w:t>
      </w:r>
      <w:r w:rsidRPr="004222D9">
        <w:rPr>
          <w:b w:val="0"/>
          <w:bCs w:val="0"/>
          <w:color w:val="000000" w:themeColor="text1"/>
        </w:rPr>
        <w:t>1.9% to 15% mol</w:t>
      </w:r>
      <w:r>
        <w:rPr>
          <w:b w:val="0"/>
          <w:bCs w:val="0"/>
          <w:color w:val="000000" w:themeColor="text1"/>
        </w:rPr>
        <w:t>. This result can be associated with the simultaneous occurrence of material reduction by the fuel gases (H</w:t>
      </w:r>
      <w:r w:rsidRPr="002546F1">
        <w:rPr>
          <w:b w:val="0"/>
          <w:bCs w:val="0"/>
          <w:color w:val="000000" w:themeColor="text1"/>
          <w:vertAlign w:val="subscript"/>
        </w:rPr>
        <w:t>2</w:t>
      </w:r>
      <w:r>
        <w:rPr>
          <w:b w:val="0"/>
          <w:bCs w:val="0"/>
          <w:color w:val="000000" w:themeColor="text1"/>
        </w:rPr>
        <w:t>, CO, and CH</w:t>
      </w:r>
      <w:r w:rsidRPr="002546F1">
        <w:rPr>
          <w:b w:val="0"/>
          <w:bCs w:val="0"/>
          <w:color w:val="000000" w:themeColor="text1"/>
          <w:vertAlign w:val="subscript"/>
        </w:rPr>
        <w:t>4</w:t>
      </w:r>
      <w:r>
        <w:rPr>
          <w:b w:val="0"/>
          <w:bCs w:val="0"/>
          <w:color w:val="000000" w:themeColor="text1"/>
        </w:rPr>
        <w:t xml:space="preserve">) released during pyrolysis and the tar cracking with </w:t>
      </w:r>
      <w:r w:rsidRPr="00910BAE">
        <w:rPr>
          <w:b w:val="0"/>
          <w:bCs w:val="0"/>
          <w:color w:val="000000" w:themeColor="text1"/>
        </w:rPr>
        <w:t>C</w:t>
      </w:r>
      <w:r w:rsidRPr="00910BAE">
        <w:rPr>
          <w:b w:val="0"/>
          <w:bCs w:val="0"/>
          <w:color w:val="000000" w:themeColor="text1"/>
          <w:vertAlign w:val="subscript"/>
        </w:rPr>
        <w:t>2</w:t>
      </w:r>
      <w:r w:rsidRPr="00910BAE">
        <w:rPr>
          <w:b w:val="0"/>
          <w:bCs w:val="0"/>
          <w:color w:val="000000" w:themeColor="text1"/>
        </w:rPr>
        <w:t>H</w:t>
      </w:r>
      <w:r w:rsidRPr="00910BAE">
        <w:rPr>
          <w:b w:val="0"/>
          <w:bCs w:val="0"/>
          <w:color w:val="000000" w:themeColor="text1"/>
          <w:vertAlign w:val="subscript"/>
        </w:rPr>
        <w:t>4</w:t>
      </w:r>
      <w:r>
        <w:rPr>
          <w:b w:val="0"/>
          <w:bCs w:val="0"/>
          <w:color w:val="000000" w:themeColor="text1"/>
        </w:rPr>
        <w:t xml:space="preserve"> production.</w:t>
      </w:r>
      <w:r w:rsidRPr="00E7609A">
        <w:rPr>
          <w:b w:val="0"/>
          <w:bCs w:val="0"/>
          <w:color w:val="000000" w:themeColor="text1"/>
        </w:rPr>
        <w:t xml:space="preserve"> The mass balance for the three product phases in </w:t>
      </w:r>
      <w:r w:rsidRPr="00E7609A">
        <w:rPr>
          <w:b w:val="0"/>
          <w:bCs w:val="0"/>
          <w:color w:val="000000" w:themeColor="text1"/>
        </w:rPr>
        <w:fldChar w:fldCharType="begin"/>
      </w:r>
      <w:r w:rsidRPr="00E7609A">
        <w:rPr>
          <w:b w:val="0"/>
          <w:bCs w:val="0"/>
          <w:color w:val="000000" w:themeColor="text1"/>
        </w:rPr>
        <w:instrText xml:space="preserve"> REF _Ref159236670 \h  \* MERGEFORMAT </w:instrText>
      </w:r>
      <w:r w:rsidRPr="00E7609A">
        <w:rPr>
          <w:b w:val="0"/>
          <w:bCs w:val="0"/>
          <w:color w:val="000000" w:themeColor="text1"/>
        </w:rPr>
      </w:r>
      <w:r w:rsidRPr="00E7609A">
        <w:rPr>
          <w:b w:val="0"/>
          <w:bCs w:val="0"/>
          <w:color w:val="000000" w:themeColor="text1"/>
        </w:rPr>
        <w:fldChar w:fldCharType="separate"/>
      </w:r>
      <w:r w:rsidRPr="00753ED9">
        <w:rPr>
          <w:b w:val="0"/>
          <w:bCs w:val="0"/>
          <w:color w:val="000000" w:themeColor="text1"/>
        </w:rPr>
        <w:t xml:space="preserve">Table </w:t>
      </w:r>
      <w:r w:rsidRPr="00753ED9">
        <w:rPr>
          <w:b w:val="0"/>
          <w:bCs w:val="0"/>
          <w:noProof/>
          <w:color w:val="000000" w:themeColor="text1"/>
        </w:rPr>
        <w:t>4</w:t>
      </w:r>
      <w:r w:rsidRPr="00E7609A">
        <w:rPr>
          <w:b w:val="0"/>
          <w:bCs w:val="0"/>
          <w:color w:val="000000" w:themeColor="text1"/>
        </w:rPr>
        <w:fldChar w:fldCharType="end"/>
      </w:r>
      <w:r w:rsidRPr="00E7609A">
        <w:rPr>
          <w:b w:val="0"/>
          <w:bCs w:val="0"/>
          <w:color w:val="000000" w:themeColor="text1"/>
        </w:rPr>
        <w:t xml:space="preserve"> corroborates these findings by reporting a </w:t>
      </w:r>
      <w:r>
        <w:rPr>
          <w:b w:val="0"/>
          <w:bCs w:val="0"/>
          <w:color w:val="000000" w:themeColor="text1"/>
        </w:rPr>
        <w:t>10</w:t>
      </w:r>
      <w:r w:rsidRPr="00E7609A">
        <w:rPr>
          <w:b w:val="0"/>
          <w:bCs w:val="0"/>
          <w:color w:val="000000" w:themeColor="text1"/>
        </w:rPr>
        <w:t>%</w:t>
      </w:r>
      <w:r>
        <w:rPr>
          <w:b w:val="0"/>
          <w:bCs w:val="0"/>
          <w:color w:val="000000" w:themeColor="text1"/>
        </w:rPr>
        <w:t xml:space="preserve"> </w:t>
      </w:r>
      <w:proofErr w:type="spellStart"/>
      <w:r>
        <w:rPr>
          <w:b w:val="0"/>
          <w:bCs w:val="0"/>
          <w:color w:val="000000" w:themeColor="text1"/>
        </w:rPr>
        <w:t>wt</w:t>
      </w:r>
      <w:proofErr w:type="spellEnd"/>
      <w:r w:rsidRPr="00E7609A">
        <w:rPr>
          <w:b w:val="0"/>
          <w:bCs w:val="0"/>
          <w:color w:val="000000" w:themeColor="text1"/>
        </w:rPr>
        <w:t xml:space="preserve"> decrease in tar production and an increase in the gas phase. The balance is performed by weighing the collected char and tar, while the gases mass yield is derived by mass difference. As expected, the char mass yield remains unaltered. The results are </w:t>
      </w:r>
      <w:r>
        <w:rPr>
          <w:b w:val="0"/>
          <w:bCs w:val="0"/>
          <w:color w:val="000000" w:themeColor="text1"/>
        </w:rPr>
        <w:t xml:space="preserve">however </w:t>
      </w:r>
      <w:r w:rsidRPr="00E7609A">
        <w:rPr>
          <w:b w:val="0"/>
          <w:bCs w:val="0"/>
          <w:color w:val="000000" w:themeColor="text1"/>
        </w:rPr>
        <w:t>not satisfactory in terms of tar conversion</w:t>
      </w:r>
      <w:r>
        <w:rPr>
          <w:b w:val="0"/>
          <w:bCs w:val="0"/>
          <w:color w:val="000000" w:themeColor="text1"/>
        </w:rPr>
        <w:t xml:space="preserve">. </w:t>
      </w:r>
      <w:r w:rsidRPr="00E7609A">
        <w:rPr>
          <w:b w:val="0"/>
          <w:bCs w:val="0"/>
          <w:color w:val="000000" w:themeColor="text1"/>
        </w:rPr>
        <w:t>This outcome can be attributed to the oxygen carrier bed limited reactivity during tar release</w:t>
      </w:r>
      <w:r>
        <w:rPr>
          <w:b w:val="0"/>
          <w:bCs w:val="0"/>
          <w:color w:val="000000" w:themeColor="text1"/>
        </w:rPr>
        <w:t xml:space="preserve">, </w:t>
      </w:r>
      <w:r w:rsidRPr="00E7609A">
        <w:rPr>
          <w:b w:val="0"/>
          <w:bCs w:val="0"/>
          <w:color w:val="000000" w:themeColor="text1"/>
        </w:rPr>
        <w:t xml:space="preserve">which </w:t>
      </w:r>
      <w:r>
        <w:rPr>
          <w:b w:val="0"/>
          <w:bCs w:val="0"/>
          <w:color w:val="000000" w:themeColor="text1"/>
        </w:rPr>
        <w:t xml:space="preserve">is expected to </w:t>
      </w:r>
      <w:r w:rsidRPr="00E7609A">
        <w:rPr>
          <w:b w:val="0"/>
          <w:bCs w:val="0"/>
          <w:color w:val="000000" w:themeColor="text1"/>
        </w:rPr>
        <w:t>occur from around 3</w:t>
      </w:r>
      <w:r>
        <w:rPr>
          <w:b w:val="0"/>
          <w:bCs w:val="0"/>
          <w:color w:val="000000" w:themeColor="text1"/>
        </w:rPr>
        <w:t>0</w:t>
      </w:r>
      <w:r w:rsidRPr="00E7609A">
        <w:rPr>
          <w:b w:val="0"/>
          <w:bCs w:val="0"/>
          <w:color w:val="000000" w:themeColor="text1"/>
        </w:rPr>
        <w:t>0 °C during the reactor temperature ramp</w:t>
      </w:r>
      <w:r>
        <w:rPr>
          <w:b w:val="0"/>
          <w:bCs w:val="0"/>
          <w:color w:val="000000" w:themeColor="text1"/>
        </w:rPr>
        <w:t xml:space="preserve">, </w:t>
      </w:r>
      <w:r w:rsidRPr="00E7609A">
        <w:rPr>
          <w:b w:val="0"/>
          <w:bCs w:val="0"/>
          <w:color w:val="000000" w:themeColor="text1"/>
        </w:rPr>
        <w:t xml:space="preserve">as indicated by thermogravimetric analysis results under </w:t>
      </w:r>
      <w:r>
        <w:rPr>
          <w:b w:val="0"/>
          <w:bCs w:val="0"/>
          <w:color w:val="000000" w:themeColor="text1"/>
        </w:rPr>
        <w:t xml:space="preserve">inert </w:t>
      </w:r>
      <w:r w:rsidRPr="00393148">
        <w:rPr>
          <w:b w:val="0"/>
          <w:bCs w:val="0"/>
          <w:color w:val="000000" w:themeColor="text1"/>
        </w:rPr>
        <w:t xml:space="preserve">atmosphere shown in Mahmood and Ceylan </w:t>
      </w:r>
      <w:sdt>
        <w:sdtPr>
          <w:rPr>
            <w:b w:val="0"/>
            <w:bCs w:val="0"/>
            <w:color w:val="000000"/>
          </w:rPr>
          <w:tag w:val="MENDELEY_CITATION_v3_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"/>
          <w:id w:val="-740491543"/>
          <w:placeholder>
            <w:docPart w:val="D5065C567BCE46B4BC9E6F4A22C0A8A9"/>
          </w:placeholder>
        </w:sdtPr>
        <w:sdtContent>
          <w:r w:rsidR="00221CD3" w:rsidRPr="00221CD3">
            <w:rPr>
              <w:b w:val="0"/>
              <w:color w:val="000000"/>
            </w:rPr>
            <w:t>(Mahmood and Ceylan, 2022)</w:t>
          </w:r>
        </w:sdtContent>
      </w:sdt>
      <w:r w:rsidRPr="00393148">
        <w:rPr>
          <w:b w:val="0"/>
          <w:bCs w:val="0"/>
          <w:color w:val="000000" w:themeColor="text1"/>
        </w:rPr>
        <w:t>.</w:t>
      </w:r>
    </w:p>
    <w:p w14:paraId="20EA01BC" w14:textId="1A78411B" w:rsidR="00E0463F" w:rsidRDefault="00E0463F" w:rsidP="00E0463F">
      <w:pPr>
        <w:pStyle w:val="Didascalia"/>
        <w:keepNext/>
      </w:pPr>
      <w:bookmarkStart w:id="5" w:name="_Ref159236670"/>
      <w:r>
        <w:t xml:space="preserve">Table </w:t>
      </w:r>
      <w:r>
        <w:fldChar w:fldCharType="begin"/>
      </w:r>
      <w:r>
        <w:instrText xml:space="preserve"> SEQ Table \* ARABIC </w:instrText>
      </w:r>
      <w:r>
        <w:fldChar w:fldCharType="separate"/>
      </w:r>
      <w:r>
        <w:rPr>
          <w:noProof/>
        </w:rPr>
        <w:t>4</w:t>
      </w:r>
      <w:r>
        <w:fldChar w:fldCharType="end"/>
      </w:r>
      <w:bookmarkEnd w:id="5"/>
      <w:r>
        <w:t xml:space="preserve">. Mass balance for the three product phases (solid, liquid, and gas) </w:t>
      </w:r>
      <w:r w:rsidR="00FB0108">
        <w:t xml:space="preserve">in the single reactor configuration </w:t>
      </w:r>
      <w:r>
        <w:t xml:space="preserve">after </w:t>
      </w:r>
      <w:r w:rsidR="00FB0108">
        <w:t xml:space="preserve">blank </w:t>
      </w:r>
      <w:r>
        <w:t>pyrolysis</w:t>
      </w:r>
      <w:r w:rsidR="00FB0108">
        <w:t xml:space="preserve"> and with oxygen carrier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877"/>
        <w:gridCol w:w="756"/>
        <w:gridCol w:w="817"/>
        <w:gridCol w:w="747"/>
      </w:tblGrid>
      <w:tr w:rsidR="00E0463F" w14:paraId="51632346" w14:textId="77777777" w:rsidTr="004A141F">
        <w:tc>
          <w:tcPr>
            <w:tcW w:w="0" w:type="auto"/>
            <w:tcBorders>
              <w:top w:val="single" w:sz="12" w:space="0" w:color="008000"/>
              <w:bottom w:val="single" w:sz="8" w:space="0" w:color="008000"/>
            </w:tcBorders>
          </w:tcPr>
          <w:p w14:paraId="4C513B33" w14:textId="77777777" w:rsidR="00E0463F" w:rsidRPr="00221CD3" w:rsidRDefault="00E0463F" w:rsidP="004A141F">
            <w:pPr>
              <w:pStyle w:val="CETBodytext"/>
            </w:pPr>
          </w:p>
        </w:tc>
        <w:tc>
          <w:tcPr>
            <w:tcW w:w="0" w:type="auto"/>
            <w:tcBorders>
              <w:top w:val="single" w:sz="12" w:space="0" w:color="008000"/>
              <w:bottom w:val="single" w:sz="8" w:space="0" w:color="008000"/>
            </w:tcBorders>
          </w:tcPr>
          <w:p w14:paraId="6358EC51" w14:textId="77777777" w:rsidR="00E0463F" w:rsidRPr="00221CD3" w:rsidRDefault="00E0463F" w:rsidP="004A141F">
            <w:pPr>
              <w:pStyle w:val="CETBodytext"/>
            </w:pPr>
            <w:r w:rsidRPr="00221CD3">
              <w:t>Char (g)</w:t>
            </w:r>
          </w:p>
        </w:tc>
        <w:tc>
          <w:tcPr>
            <w:tcW w:w="0" w:type="auto"/>
            <w:tcBorders>
              <w:top w:val="single" w:sz="12" w:space="0" w:color="008000"/>
              <w:bottom w:val="single" w:sz="8" w:space="0" w:color="008000"/>
            </w:tcBorders>
          </w:tcPr>
          <w:p w14:paraId="656EC2A1" w14:textId="77777777" w:rsidR="00E0463F" w:rsidRPr="00221CD3" w:rsidRDefault="00E0463F" w:rsidP="004A141F">
            <w:pPr>
              <w:pStyle w:val="CETBodytext"/>
            </w:pPr>
            <w:r w:rsidRPr="00221CD3">
              <w:t>Tar (g)</w:t>
            </w:r>
          </w:p>
        </w:tc>
        <w:tc>
          <w:tcPr>
            <w:tcW w:w="0" w:type="auto"/>
            <w:tcBorders>
              <w:top w:val="single" w:sz="12" w:space="0" w:color="008000"/>
              <w:bottom w:val="single" w:sz="8" w:space="0" w:color="008000"/>
            </w:tcBorders>
          </w:tcPr>
          <w:p w14:paraId="652D8735" w14:textId="77777777" w:rsidR="00E0463F" w:rsidRPr="00221CD3" w:rsidRDefault="00E0463F" w:rsidP="004A141F">
            <w:pPr>
              <w:pStyle w:val="CETBodytext"/>
            </w:pPr>
            <w:r w:rsidRPr="00221CD3">
              <w:t>Gas (g)</w:t>
            </w:r>
          </w:p>
        </w:tc>
        <w:tc>
          <w:tcPr>
            <w:tcW w:w="0" w:type="auto"/>
            <w:tcBorders>
              <w:top w:val="single" w:sz="12" w:space="0" w:color="008000"/>
              <w:bottom w:val="single" w:sz="8" w:space="0" w:color="008000"/>
            </w:tcBorders>
          </w:tcPr>
          <w:p w14:paraId="1EA8EB9A" w14:textId="77777777" w:rsidR="00E0463F" w:rsidRPr="00221CD3" w:rsidRDefault="00E0463F" w:rsidP="004A141F">
            <w:pPr>
              <w:pStyle w:val="CETBodytext"/>
            </w:pPr>
            <w:r w:rsidRPr="00221CD3">
              <w:t>Tot (g)</w:t>
            </w:r>
          </w:p>
        </w:tc>
      </w:tr>
      <w:tr w:rsidR="00E0463F" w14:paraId="026E024F" w14:textId="77777777" w:rsidTr="004A141F">
        <w:tc>
          <w:tcPr>
            <w:tcW w:w="0" w:type="auto"/>
            <w:tcBorders>
              <w:top w:val="single" w:sz="8" w:space="0" w:color="008000"/>
            </w:tcBorders>
          </w:tcPr>
          <w:p w14:paraId="634D1456" w14:textId="77777777" w:rsidR="00E0463F" w:rsidRDefault="00E0463F" w:rsidP="004A141F">
            <w:pPr>
              <w:pStyle w:val="CETBodytext"/>
            </w:pPr>
            <w:r>
              <w:t xml:space="preserve">Blank </w:t>
            </w:r>
          </w:p>
        </w:tc>
        <w:tc>
          <w:tcPr>
            <w:tcW w:w="0" w:type="auto"/>
            <w:tcBorders>
              <w:top w:val="single" w:sz="8" w:space="0" w:color="008000"/>
            </w:tcBorders>
          </w:tcPr>
          <w:p w14:paraId="1F121444" w14:textId="77777777" w:rsidR="00E0463F" w:rsidRDefault="00E0463F" w:rsidP="004A141F">
            <w:pPr>
              <w:pStyle w:val="CETBodytext"/>
            </w:pPr>
            <w:r>
              <w:t>0.49</w:t>
            </w:r>
          </w:p>
        </w:tc>
        <w:tc>
          <w:tcPr>
            <w:tcW w:w="0" w:type="auto"/>
            <w:tcBorders>
              <w:top w:val="single" w:sz="8" w:space="0" w:color="008000"/>
            </w:tcBorders>
          </w:tcPr>
          <w:p w14:paraId="13A03332" w14:textId="77777777" w:rsidR="00E0463F" w:rsidRDefault="00E0463F" w:rsidP="004A141F">
            <w:pPr>
              <w:pStyle w:val="CETBodytext"/>
            </w:pPr>
            <w:r>
              <w:t>0.33</w:t>
            </w:r>
          </w:p>
        </w:tc>
        <w:tc>
          <w:tcPr>
            <w:tcW w:w="0" w:type="auto"/>
            <w:tcBorders>
              <w:top w:val="single" w:sz="8" w:space="0" w:color="008000"/>
            </w:tcBorders>
          </w:tcPr>
          <w:p w14:paraId="03D8CB60" w14:textId="77777777" w:rsidR="00E0463F" w:rsidRDefault="00E0463F" w:rsidP="004A141F">
            <w:pPr>
              <w:pStyle w:val="CETBodytext"/>
            </w:pPr>
            <w:r>
              <w:t>1.17</w:t>
            </w:r>
          </w:p>
        </w:tc>
        <w:tc>
          <w:tcPr>
            <w:tcW w:w="0" w:type="auto"/>
            <w:tcBorders>
              <w:top w:val="single" w:sz="8" w:space="0" w:color="008000"/>
            </w:tcBorders>
          </w:tcPr>
          <w:p w14:paraId="2EFEDCEB" w14:textId="77777777" w:rsidR="00E0463F" w:rsidRDefault="00E0463F" w:rsidP="004A141F">
            <w:pPr>
              <w:pStyle w:val="CETBodytext"/>
            </w:pPr>
            <w:r>
              <w:t>2.00</w:t>
            </w:r>
          </w:p>
        </w:tc>
      </w:tr>
      <w:tr w:rsidR="00E0463F" w14:paraId="01679B17" w14:textId="77777777" w:rsidTr="004A141F">
        <w:tc>
          <w:tcPr>
            <w:tcW w:w="0" w:type="auto"/>
            <w:tcBorders>
              <w:bottom w:val="single" w:sz="12" w:space="0" w:color="008000"/>
            </w:tcBorders>
          </w:tcPr>
          <w:p w14:paraId="515B497E" w14:textId="77777777" w:rsidR="00E0463F" w:rsidRDefault="00E0463F" w:rsidP="004A141F">
            <w:pPr>
              <w:pStyle w:val="CETBodytext"/>
            </w:pPr>
            <w:r>
              <w:t>Oxygen carrier</w:t>
            </w:r>
          </w:p>
        </w:tc>
        <w:tc>
          <w:tcPr>
            <w:tcW w:w="0" w:type="auto"/>
            <w:tcBorders>
              <w:bottom w:val="single" w:sz="12" w:space="0" w:color="008000"/>
            </w:tcBorders>
          </w:tcPr>
          <w:p w14:paraId="361F5AD7" w14:textId="77777777" w:rsidR="00E0463F" w:rsidRDefault="00E0463F" w:rsidP="004A141F">
            <w:pPr>
              <w:pStyle w:val="CETBodytext"/>
            </w:pPr>
            <w:r>
              <w:t>0.49</w:t>
            </w:r>
          </w:p>
        </w:tc>
        <w:tc>
          <w:tcPr>
            <w:tcW w:w="0" w:type="auto"/>
            <w:tcBorders>
              <w:bottom w:val="single" w:sz="12" w:space="0" w:color="008000"/>
            </w:tcBorders>
          </w:tcPr>
          <w:p w14:paraId="6BECC272" w14:textId="77777777" w:rsidR="00E0463F" w:rsidRDefault="00E0463F" w:rsidP="004A141F">
            <w:pPr>
              <w:pStyle w:val="CETBodytext"/>
            </w:pPr>
            <w:r>
              <w:t>0.30</w:t>
            </w:r>
          </w:p>
        </w:tc>
        <w:tc>
          <w:tcPr>
            <w:tcW w:w="0" w:type="auto"/>
            <w:tcBorders>
              <w:bottom w:val="single" w:sz="12" w:space="0" w:color="008000"/>
            </w:tcBorders>
          </w:tcPr>
          <w:p w14:paraId="74EC6F2B" w14:textId="77777777" w:rsidR="00E0463F" w:rsidRDefault="00E0463F" w:rsidP="004A141F">
            <w:pPr>
              <w:pStyle w:val="CETBodytext"/>
            </w:pPr>
            <w:r>
              <w:t>1.20</w:t>
            </w:r>
          </w:p>
        </w:tc>
        <w:tc>
          <w:tcPr>
            <w:tcW w:w="0" w:type="auto"/>
            <w:tcBorders>
              <w:bottom w:val="single" w:sz="12" w:space="0" w:color="008000"/>
            </w:tcBorders>
          </w:tcPr>
          <w:p w14:paraId="2D71CA38" w14:textId="77777777" w:rsidR="00E0463F" w:rsidRDefault="00E0463F" w:rsidP="004A141F">
            <w:pPr>
              <w:pStyle w:val="CETBodytext"/>
            </w:pPr>
            <w:r>
              <w:t>2.00</w:t>
            </w:r>
          </w:p>
        </w:tc>
      </w:tr>
    </w:tbl>
    <w:p w14:paraId="7B3461C2" w14:textId="14D6CFF6" w:rsidR="00E0463F" w:rsidRPr="009F54CC" w:rsidRDefault="00E0463F" w:rsidP="00221CD3">
      <w:pPr>
        <w:pStyle w:val="CETheadingx"/>
      </w:pPr>
      <w:r>
        <w:t>Two reactors configuration</w:t>
      </w:r>
      <w:r w:rsidR="009F54CC">
        <w:t>: p</w:t>
      </w:r>
      <w:r w:rsidRPr="009F54CC">
        <w:rPr>
          <w:rFonts w:cs="Arial"/>
          <w:bCs/>
          <w:szCs w:val="18"/>
        </w:rPr>
        <w:t>yrolysis</w:t>
      </w:r>
    </w:p>
    <w:p w14:paraId="239749B0" w14:textId="77777777" w:rsidR="00E0463F" w:rsidRDefault="00E0463F" w:rsidP="00E0463F">
      <w:pPr>
        <w:pStyle w:val="CETBodytext"/>
      </w:pPr>
      <w:r>
        <w:t xml:space="preserve">In the two reactors configuration the tars released by the biomass during the temperature ramp encounter the oxygen carrier bed at high temperature (730 °C). As shown in </w:t>
      </w:r>
      <w:r>
        <w:fldChar w:fldCharType="begin"/>
      </w:r>
      <w:r>
        <w:instrText xml:space="preserve"> REF _Ref159575908 \h </w:instrText>
      </w:r>
      <w:r>
        <w:fldChar w:fldCharType="separate"/>
      </w:r>
      <w:r>
        <w:t xml:space="preserve">Table </w:t>
      </w:r>
      <w:r>
        <w:rPr>
          <w:noProof/>
        </w:rPr>
        <w:t>5</w:t>
      </w:r>
      <w:r>
        <w:fldChar w:fldCharType="end"/>
      </w:r>
      <w:r>
        <w:t>, with respect to the blank test the CO concentration increases from 28.4% mol to 39.1% mol, the CH</w:t>
      </w:r>
      <w:r w:rsidRPr="00D02ED4">
        <w:rPr>
          <w:vertAlign w:val="subscript"/>
        </w:rPr>
        <w:t>4</w:t>
      </w:r>
      <w:r>
        <w:rPr>
          <w:vertAlign w:val="subscript"/>
        </w:rPr>
        <w:t xml:space="preserve"> </w:t>
      </w:r>
      <w:r w:rsidRPr="007E3524">
        <w:t>concentration</w:t>
      </w:r>
      <w:r>
        <w:t xml:space="preserve"> increases to 16.4% mol, and the C</w:t>
      </w:r>
      <w:r w:rsidRPr="00D02ED4">
        <w:rPr>
          <w:vertAlign w:val="subscript"/>
        </w:rPr>
        <w:t>2</w:t>
      </w:r>
      <w:r>
        <w:t>H</w:t>
      </w:r>
      <w:r w:rsidRPr="00D02ED4">
        <w:rPr>
          <w:vertAlign w:val="subscript"/>
        </w:rPr>
        <w:t>4</w:t>
      </w:r>
      <w:r>
        <w:t xml:space="preserve"> increases to 6.4% mol. On the contrary, the CO</w:t>
      </w:r>
      <w:r w:rsidRPr="008A13F5">
        <w:rPr>
          <w:vertAlign w:val="subscript"/>
        </w:rPr>
        <w:t>2</w:t>
      </w:r>
      <w:r>
        <w:t xml:space="preserve"> and H</w:t>
      </w:r>
      <w:r w:rsidRPr="00161A12">
        <w:rPr>
          <w:vertAlign w:val="subscript"/>
        </w:rPr>
        <w:t>2</w:t>
      </w:r>
      <w:r>
        <w:t xml:space="preserve"> decrease with respect to the blank test and, in particular, the H</w:t>
      </w:r>
      <w:r w:rsidRPr="00B84096">
        <w:rPr>
          <w:vertAlign w:val="subscript"/>
        </w:rPr>
        <w:t>2</w:t>
      </w:r>
      <w:r>
        <w:t xml:space="preserve"> content is reduced by around 13 percentage </w:t>
      </w:r>
      <w:r w:rsidRPr="00910BAE">
        <w:t>points</w:t>
      </w:r>
      <w:r>
        <w:t xml:space="preserve"> because of the high reactivity with the material. The product phases mass balance in </w:t>
      </w:r>
      <w:r>
        <w:fldChar w:fldCharType="begin"/>
      </w:r>
      <w:r>
        <w:instrText xml:space="preserve"> REF _Ref159245329 \h </w:instrText>
      </w:r>
      <w:r>
        <w:fldChar w:fldCharType="separate"/>
      </w:r>
      <w:r>
        <w:t xml:space="preserve">Table </w:t>
      </w:r>
      <w:r>
        <w:rPr>
          <w:noProof/>
        </w:rPr>
        <w:t>6</w:t>
      </w:r>
      <w:r>
        <w:fldChar w:fldCharType="end"/>
      </w:r>
      <w:r>
        <w:t xml:space="preserve"> corroborates the results, indicating tar conversion by </w:t>
      </w:r>
      <w:r w:rsidRPr="005E0103">
        <w:t xml:space="preserve">89% </w:t>
      </w:r>
      <w:proofErr w:type="spellStart"/>
      <w:r w:rsidRPr="005E0103">
        <w:t>wt</w:t>
      </w:r>
      <w:proofErr w:type="spellEnd"/>
      <w:r>
        <w:t xml:space="preserve">, which is mainly converted to syngas. </w:t>
      </w:r>
    </w:p>
    <w:p w14:paraId="7DF2A24D" w14:textId="2035DBA4" w:rsidR="00E0463F" w:rsidRDefault="00E0463F" w:rsidP="00E0463F">
      <w:pPr>
        <w:pStyle w:val="Didascalia"/>
        <w:keepNext/>
      </w:pPr>
      <w:bookmarkStart w:id="6" w:name="_Ref159575908"/>
      <w:r>
        <w:t xml:space="preserve">Table </w:t>
      </w:r>
      <w:r>
        <w:fldChar w:fldCharType="begin"/>
      </w:r>
      <w:r>
        <w:instrText xml:space="preserve"> SEQ Table \* ARABIC </w:instrText>
      </w:r>
      <w:r>
        <w:fldChar w:fldCharType="separate"/>
      </w:r>
      <w:r>
        <w:rPr>
          <w:noProof/>
        </w:rPr>
        <w:t>5</w:t>
      </w:r>
      <w:r>
        <w:fldChar w:fldCharType="end"/>
      </w:r>
      <w:bookmarkEnd w:id="6"/>
      <w:r>
        <w:t xml:space="preserve">. Average gas composition (% mol) </w:t>
      </w:r>
      <w:r w:rsidR="00FB0108">
        <w:t xml:space="preserve">in the two reactors configuration </w:t>
      </w:r>
      <w:r>
        <w:t xml:space="preserve">after blank pyrolysis and with oxygen carrier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7"/>
        <w:gridCol w:w="727"/>
        <w:gridCol w:w="727"/>
        <w:gridCol w:w="727"/>
        <w:gridCol w:w="727"/>
        <w:gridCol w:w="798"/>
        <w:gridCol w:w="798"/>
      </w:tblGrid>
      <w:tr w:rsidR="00E0463F" w:rsidRPr="00221CD3" w14:paraId="3A649B52" w14:textId="77777777" w:rsidTr="004A141F">
        <w:tc>
          <w:tcPr>
            <w:tcW w:w="1397" w:type="dxa"/>
            <w:tcBorders>
              <w:top w:val="single" w:sz="12" w:space="0" w:color="008000"/>
              <w:bottom w:val="single" w:sz="8" w:space="0" w:color="008000"/>
            </w:tcBorders>
          </w:tcPr>
          <w:p w14:paraId="60495B1B" w14:textId="77777777" w:rsidR="00E0463F" w:rsidRPr="00221CD3" w:rsidRDefault="00E0463F" w:rsidP="004A141F">
            <w:pPr>
              <w:pStyle w:val="CETBodytext"/>
            </w:pPr>
          </w:p>
        </w:tc>
        <w:tc>
          <w:tcPr>
            <w:tcW w:w="727" w:type="dxa"/>
            <w:tcBorders>
              <w:top w:val="single" w:sz="12" w:space="0" w:color="008000"/>
              <w:bottom w:val="single" w:sz="8" w:space="0" w:color="008000"/>
            </w:tcBorders>
          </w:tcPr>
          <w:p w14:paraId="793913D1" w14:textId="77777777" w:rsidR="00E0463F" w:rsidRPr="00221CD3" w:rsidRDefault="00E0463F" w:rsidP="004A141F">
            <w:pPr>
              <w:pStyle w:val="CETBodytext"/>
            </w:pPr>
            <w:r w:rsidRPr="00221CD3">
              <w:t>H</w:t>
            </w:r>
            <w:r w:rsidRPr="00221CD3">
              <w:rPr>
                <w:vertAlign w:val="subscript"/>
              </w:rPr>
              <w:t xml:space="preserve">2 </w:t>
            </w:r>
          </w:p>
        </w:tc>
        <w:tc>
          <w:tcPr>
            <w:tcW w:w="727" w:type="dxa"/>
            <w:tcBorders>
              <w:top w:val="single" w:sz="12" w:space="0" w:color="008000"/>
              <w:bottom w:val="single" w:sz="8" w:space="0" w:color="008000"/>
            </w:tcBorders>
          </w:tcPr>
          <w:p w14:paraId="1DBA202E" w14:textId="77777777" w:rsidR="00E0463F" w:rsidRPr="00221CD3" w:rsidRDefault="00E0463F" w:rsidP="004A141F">
            <w:pPr>
              <w:pStyle w:val="CETBodytext"/>
            </w:pPr>
            <w:r w:rsidRPr="00221CD3">
              <w:t>CO</w:t>
            </w:r>
            <w:r w:rsidRPr="00221CD3">
              <w:rPr>
                <w:vertAlign w:val="subscript"/>
              </w:rPr>
              <w:t xml:space="preserve">2 </w:t>
            </w:r>
          </w:p>
        </w:tc>
        <w:tc>
          <w:tcPr>
            <w:tcW w:w="727" w:type="dxa"/>
            <w:tcBorders>
              <w:top w:val="single" w:sz="12" w:space="0" w:color="008000"/>
              <w:bottom w:val="single" w:sz="8" w:space="0" w:color="008000"/>
            </w:tcBorders>
          </w:tcPr>
          <w:p w14:paraId="087143E1" w14:textId="77777777" w:rsidR="00E0463F" w:rsidRPr="00221CD3" w:rsidRDefault="00E0463F" w:rsidP="004A141F">
            <w:pPr>
              <w:pStyle w:val="CETBodytext"/>
            </w:pPr>
            <w:r w:rsidRPr="00221CD3">
              <w:t xml:space="preserve">CO </w:t>
            </w:r>
          </w:p>
        </w:tc>
        <w:tc>
          <w:tcPr>
            <w:tcW w:w="727" w:type="dxa"/>
            <w:tcBorders>
              <w:top w:val="single" w:sz="12" w:space="0" w:color="008000"/>
              <w:bottom w:val="single" w:sz="8" w:space="0" w:color="008000"/>
            </w:tcBorders>
          </w:tcPr>
          <w:p w14:paraId="7C45C6EE" w14:textId="77777777" w:rsidR="00E0463F" w:rsidRPr="00221CD3" w:rsidRDefault="00E0463F" w:rsidP="004A141F">
            <w:pPr>
              <w:pStyle w:val="CETBodytext"/>
            </w:pPr>
            <w:r w:rsidRPr="00221CD3">
              <w:t>CH</w:t>
            </w:r>
            <w:r w:rsidRPr="00221CD3">
              <w:rPr>
                <w:vertAlign w:val="subscript"/>
              </w:rPr>
              <w:t xml:space="preserve">4 </w:t>
            </w:r>
          </w:p>
        </w:tc>
        <w:tc>
          <w:tcPr>
            <w:tcW w:w="798" w:type="dxa"/>
            <w:tcBorders>
              <w:top w:val="single" w:sz="12" w:space="0" w:color="008000"/>
              <w:bottom w:val="single" w:sz="8" w:space="0" w:color="008000"/>
            </w:tcBorders>
          </w:tcPr>
          <w:p w14:paraId="1BEDA182" w14:textId="77777777" w:rsidR="00E0463F" w:rsidRPr="00221CD3" w:rsidRDefault="00E0463F" w:rsidP="004A141F">
            <w:pPr>
              <w:pStyle w:val="CETBodytext"/>
            </w:pPr>
            <w:r w:rsidRPr="00221CD3">
              <w:t>C</w:t>
            </w:r>
            <w:r w:rsidRPr="00221CD3">
              <w:rPr>
                <w:vertAlign w:val="subscript"/>
              </w:rPr>
              <w:t>2</w:t>
            </w:r>
            <w:r w:rsidRPr="00221CD3">
              <w:t>H</w:t>
            </w:r>
            <w:r w:rsidRPr="00221CD3">
              <w:rPr>
                <w:vertAlign w:val="subscript"/>
              </w:rPr>
              <w:t>4</w:t>
            </w:r>
          </w:p>
        </w:tc>
        <w:tc>
          <w:tcPr>
            <w:tcW w:w="798" w:type="dxa"/>
            <w:tcBorders>
              <w:top w:val="single" w:sz="12" w:space="0" w:color="008000"/>
              <w:bottom w:val="single" w:sz="8" w:space="0" w:color="008000"/>
            </w:tcBorders>
          </w:tcPr>
          <w:p w14:paraId="0659B43F" w14:textId="77777777" w:rsidR="00E0463F" w:rsidRPr="00221CD3" w:rsidRDefault="00E0463F" w:rsidP="004A141F">
            <w:pPr>
              <w:pStyle w:val="CETBodytext"/>
            </w:pPr>
            <w:r w:rsidRPr="00221CD3">
              <w:t xml:space="preserve">Tot </w:t>
            </w:r>
          </w:p>
        </w:tc>
      </w:tr>
      <w:tr w:rsidR="00E0463F" w14:paraId="4017F122" w14:textId="77777777" w:rsidTr="004A141F">
        <w:tc>
          <w:tcPr>
            <w:tcW w:w="1397" w:type="dxa"/>
            <w:tcBorders>
              <w:top w:val="single" w:sz="8" w:space="0" w:color="008000"/>
            </w:tcBorders>
          </w:tcPr>
          <w:p w14:paraId="40A768BD" w14:textId="77777777" w:rsidR="00E0463F" w:rsidRPr="00D02ED4" w:rsidRDefault="00E0463F" w:rsidP="004A141F">
            <w:pPr>
              <w:pStyle w:val="CETBodytext"/>
            </w:pPr>
            <w:r w:rsidRPr="00D02ED4">
              <w:t>Blank</w:t>
            </w:r>
          </w:p>
        </w:tc>
        <w:tc>
          <w:tcPr>
            <w:tcW w:w="727" w:type="dxa"/>
            <w:tcBorders>
              <w:top w:val="single" w:sz="8" w:space="0" w:color="008000"/>
            </w:tcBorders>
            <w:vAlign w:val="bottom"/>
          </w:tcPr>
          <w:p w14:paraId="7169ED3A" w14:textId="77777777" w:rsidR="00E0463F" w:rsidRPr="00D02ED4" w:rsidRDefault="00E0463F" w:rsidP="004A141F">
            <w:pPr>
              <w:pStyle w:val="CETBodytext"/>
            </w:pPr>
            <w:r>
              <w:rPr>
                <w:rFonts w:cs="Arial"/>
                <w:color w:val="000000"/>
                <w:szCs w:val="18"/>
              </w:rPr>
              <w:t>34.3</w:t>
            </w:r>
            <w:r w:rsidRPr="00D02ED4">
              <w:rPr>
                <w:rFonts w:cs="Arial"/>
                <w:color w:val="000000"/>
                <w:szCs w:val="18"/>
              </w:rPr>
              <w:t>%</w:t>
            </w:r>
          </w:p>
        </w:tc>
        <w:tc>
          <w:tcPr>
            <w:tcW w:w="727" w:type="dxa"/>
            <w:tcBorders>
              <w:top w:val="single" w:sz="8" w:space="0" w:color="008000"/>
            </w:tcBorders>
            <w:vAlign w:val="bottom"/>
          </w:tcPr>
          <w:p w14:paraId="07BED0B8" w14:textId="77777777" w:rsidR="00E0463F" w:rsidRPr="00D02ED4" w:rsidRDefault="00E0463F" w:rsidP="004A141F">
            <w:pPr>
              <w:pStyle w:val="CETBodytext"/>
            </w:pPr>
            <w:r w:rsidRPr="00D02ED4">
              <w:rPr>
                <w:rFonts w:cs="Arial"/>
                <w:color w:val="000000"/>
                <w:szCs w:val="18"/>
              </w:rPr>
              <w:t>2</w:t>
            </w:r>
            <w:r>
              <w:rPr>
                <w:rFonts w:cs="Arial"/>
                <w:color w:val="000000"/>
                <w:szCs w:val="18"/>
              </w:rPr>
              <w:t>1</w:t>
            </w:r>
            <w:r w:rsidRPr="00D02ED4">
              <w:rPr>
                <w:rFonts w:cs="Arial"/>
                <w:color w:val="000000"/>
                <w:szCs w:val="18"/>
              </w:rPr>
              <w:t>.0%</w:t>
            </w:r>
          </w:p>
        </w:tc>
        <w:tc>
          <w:tcPr>
            <w:tcW w:w="727" w:type="dxa"/>
            <w:tcBorders>
              <w:top w:val="single" w:sz="8" w:space="0" w:color="008000"/>
            </w:tcBorders>
            <w:vAlign w:val="bottom"/>
          </w:tcPr>
          <w:p w14:paraId="3E59E60E" w14:textId="77777777" w:rsidR="00E0463F" w:rsidRPr="00D02ED4" w:rsidRDefault="00E0463F" w:rsidP="004A141F">
            <w:pPr>
              <w:pStyle w:val="CETBodytext"/>
            </w:pPr>
            <w:r w:rsidRPr="00D02ED4">
              <w:rPr>
                <w:rFonts w:cs="Arial"/>
                <w:color w:val="000000"/>
                <w:szCs w:val="18"/>
              </w:rPr>
              <w:t>28.4%</w:t>
            </w:r>
          </w:p>
        </w:tc>
        <w:tc>
          <w:tcPr>
            <w:tcW w:w="727" w:type="dxa"/>
            <w:tcBorders>
              <w:top w:val="single" w:sz="8" w:space="0" w:color="008000"/>
            </w:tcBorders>
            <w:vAlign w:val="bottom"/>
          </w:tcPr>
          <w:p w14:paraId="19DB7E4E" w14:textId="77777777" w:rsidR="00E0463F" w:rsidRPr="00D02ED4" w:rsidRDefault="00E0463F" w:rsidP="004A141F">
            <w:pPr>
              <w:pStyle w:val="CETBodytext"/>
            </w:pPr>
            <w:r w:rsidRPr="00D02ED4">
              <w:rPr>
                <w:rFonts w:cs="Arial"/>
                <w:color w:val="000000"/>
                <w:szCs w:val="18"/>
              </w:rPr>
              <w:t>14.</w:t>
            </w:r>
            <w:r>
              <w:rPr>
                <w:rFonts w:cs="Arial"/>
                <w:color w:val="000000"/>
                <w:szCs w:val="18"/>
              </w:rPr>
              <w:t>1</w:t>
            </w:r>
            <w:r w:rsidRPr="00D02ED4">
              <w:rPr>
                <w:rFonts w:cs="Arial"/>
                <w:color w:val="000000"/>
                <w:szCs w:val="18"/>
              </w:rPr>
              <w:t>%</w:t>
            </w:r>
          </w:p>
        </w:tc>
        <w:tc>
          <w:tcPr>
            <w:tcW w:w="798" w:type="dxa"/>
            <w:tcBorders>
              <w:top w:val="single" w:sz="8" w:space="0" w:color="008000"/>
            </w:tcBorders>
          </w:tcPr>
          <w:p w14:paraId="14893A4D" w14:textId="77777777" w:rsidR="00E0463F" w:rsidRPr="00D02ED4" w:rsidRDefault="00E0463F" w:rsidP="004A141F">
            <w:pPr>
              <w:pStyle w:val="CETBodytext"/>
              <w:rPr>
                <w:rFonts w:cs="Arial"/>
                <w:color w:val="000000"/>
                <w:szCs w:val="18"/>
              </w:rPr>
            </w:pPr>
            <w:r>
              <w:rPr>
                <w:rFonts w:cs="Arial"/>
                <w:color w:val="000000"/>
                <w:szCs w:val="18"/>
              </w:rPr>
              <w:t>2.3</w:t>
            </w:r>
            <w:r w:rsidRPr="00844C10">
              <w:rPr>
                <w:rFonts w:cs="Arial"/>
                <w:color w:val="000000"/>
                <w:szCs w:val="18"/>
              </w:rPr>
              <w:t>%</w:t>
            </w:r>
          </w:p>
        </w:tc>
        <w:tc>
          <w:tcPr>
            <w:tcW w:w="798" w:type="dxa"/>
            <w:tcBorders>
              <w:top w:val="single" w:sz="8" w:space="0" w:color="008000"/>
            </w:tcBorders>
            <w:vAlign w:val="bottom"/>
          </w:tcPr>
          <w:p w14:paraId="6F8E45C8" w14:textId="77777777" w:rsidR="00E0463F" w:rsidRPr="00D02ED4" w:rsidRDefault="00E0463F" w:rsidP="004A141F">
            <w:pPr>
              <w:pStyle w:val="CETBodytext"/>
            </w:pPr>
            <w:r w:rsidRPr="00D02ED4">
              <w:rPr>
                <w:rFonts w:cs="Arial"/>
                <w:color w:val="000000"/>
                <w:szCs w:val="18"/>
              </w:rPr>
              <w:t>100%</w:t>
            </w:r>
          </w:p>
        </w:tc>
      </w:tr>
      <w:tr w:rsidR="00E0463F" w14:paraId="00DEABD5" w14:textId="77777777" w:rsidTr="004A141F">
        <w:tc>
          <w:tcPr>
            <w:tcW w:w="1397" w:type="dxa"/>
            <w:tcBorders>
              <w:bottom w:val="single" w:sz="12" w:space="0" w:color="008000"/>
            </w:tcBorders>
          </w:tcPr>
          <w:p w14:paraId="718A7958" w14:textId="77777777" w:rsidR="00E0463F" w:rsidRDefault="00E0463F" w:rsidP="004A141F">
            <w:pPr>
              <w:pStyle w:val="CETBodytext"/>
            </w:pPr>
            <w:r>
              <w:lastRenderedPageBreak/>
              <w:t>Oxygen carrier</w:t>
            </w:r>
          </w:p>
        </w:tc>
        <w:tc>
          <w:tcPr>
            <w:tcW w:w="727" w:type="dxa"/>
            <w:tcBorders>
              <w:bottom w:val="single" w:sz="12" w:space="0" w:color="008000"/>
            </w:tcBorders>
          </w:tcPr>
          <w:p w14:paraId="685E168F" w14:textId="77777777" w:rsidR="00E0463F" w:rsidRDefault="00E0463F" w:rsidP="004A141F">
            <w:pPr>
              <w:pStyle w:val="CETBodytext"/>
            </w:pPr>
            <w:r>
              <w:t>21.4%</w:t>
            </w:r>
          </w:p>
        </w:tc>
        <w:tc>
          <w:tcPr>
            <w:tcW w:w="727" w:type="dxa"/>
            <w:tcBorders>
              <w:bottom w:val="single" w:sz="12" w:space="0" w:color="008000"/>
            </w:tcBorders>
          </w:tcPr>
          <w:p w14:paraId="7C9453DF" w14:textId="77777777" w:rsidR="00E0463F" w:rsidRDefault="00E0463F" w:rsidP="004A141F">
            <w:pPr>
              <w:pStyle w:val="CETBodytext"/>
            </w:pPr>
            <w:r>
              <w:t>16.7%</w:t>
            </w:r>
          </w:p>
        </w:tc>
        <w:tc>
          <w:tcPr>
            <w:tcW w:w="727" w:type="dxa"/>
            <w:tcBorders>
              <w:bottom w:val="single" w:sz="12" w:space="0" w:color="008000"/>
            </w:tcBorders>
          </w:tcPr>
          <w:p w14:paraId="61628FBD" w14:textId="77777777" w:rsidR="00E0463F" w:rsidRDefault="00E0463F" w:rsidP="004A141F">
            <w:pPr>
              <w:pStyle w:val="CETBodytext"/>
            </w:pPr>
            <w:r>
              <w:t>39.1%</w:t>
            </w:r>
          </w:p>
        </w:tc>
        <w:tc>
          <w:tcPr>
            <w:tcW w:w="727" w:type="dxa"/>
            <w:tcBorders>
              <w:bottom w:val="single" w:sz="12" w:space="0" w:color="008000"/>
            </w:tcBorders>
          </w:tcPr>
          <w:p w14:paraId="1D313E13" w14:textId="77777777" w:rsidR="00E0463F" w:rsidRDefault="00E0463F" w:rsidP="004A141F">
            <w:pPr>
              <w:pStyle w:val="CETBodytext"/>
            </w:pPr>
            <w:r>
              <w:t>16.4%</w:t>
            </w:r>
          </w:p>
        </w:tc>
        <w:tc>
          <w:tcPr>
            <w:tcW w:w="798" w:type="dxa"/>
            <w:tcBorders>
              <w:bottom w:val="single" w:sz="12" w:space="0" w:color="008000"/>
            </w:tcBorders>
          </w:tcPr>
          <w:p w14:paraId="05270E69" w14:textId="77777777" w:rsidR="00E0463F" w:rsidRDefault="00E0463F" w:rsidP="004A141F">
            <w:pPr>
              <w:pStyle w:val="CETBodytext"/>
            </w:pPr>
            <w:r>
              <w:t>6.4%</w:t>
            </w:r>
          </w:p>
        </w:tc>
        <w:tc>
          <w:tcPr>
            <w:tcW w:w="798" w:type="dxa"/>
            <w:tcBorders>
              <w:bottom w:val="single" w:sz="12" w:space="0" w:color="008000"/>
            </w:tcBorders>
          </w:tcPr>
          <w:p w14:paraId="46608BC4" w14:textId="77777777" w:rsidR="00E0463F" w:rsidRDefault="00E0463F" w:rsidP="004A141F">
            <w:pPr>
              <w:pStyle w:val="CETBodytext"/>
            </w:pPr>
            <w:r>
              <w:t>100%</w:t>
            </w:r>
          </w:p>
        </w:tc>
      </w:tr>
    </w:tbl>
    <w:p w14:paraId="7972C4BF" w14:textId="75417F83" w:rsidR="00E0463F" w:rsidRDefault="00E0463F" w:rsidP="00E0463F">
      <w:pPr>
        <w:pStyle w:val="Didascalia"/>
        <w:keepNext/>
      </w:pPr>
      <w:bookmarkStart w:id="7" w:name="_Ref159245329"/>
      <w:r>
        <w:t xml:space="preserve">Table </w:t>
      </w:r>
      <w:r>
        <w:fldChar w:fldCharType="begin"/>
      </w:r>
      <w:r>
        <w:instrText xml:space="preserve"> SEQ Table \* ARABIC </w:instrText>
      </w:r>
      <w:r>
        <w:fldChar w:fldCharType="separate"/>
      </w:r>
      <w:r>
        <w:rPr>
          <w:noProof/>
        </w:rPr>
        <w:t>6</w:t>
      </w:r>
      <w:r>
        <w:fldChar w:fldCharType="end"/>
      </w:r>
      <w:bookmarkEnd w:id="7"/>
      <w:r>
        <w:t xml:space="preserve">. Mass balance for the three product phases (solid, liquid, and gas) </w:t>
      </w:r>
      <w:r w:rsidR="00FB0108">
        <w:t xml:space="preserve">in the two reactors configuration </w:t>
      </w:r>
      <w:r>
        <w:t xml:space="preserve">after blank pyrolysis and with oxygen carrier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906"/>
        <w:gridCol w:w="776"/>
        <w:gridCol w:w="837"/>
        <w:gridCol w:w="776"/>
      </w:tblGrid>
      <w:tr w:rsidR="00E0463F" w14:paraId="7DD3F372" w14:textId="77777777" w:rsidTr="004A141F">
        <w:tc>
          <w:tcPr>
            <w:tcW w:w="0" w:type="auto"/>
            <w:tcBorders>
              <w:top w:val="single" w:sz="12" w:space="0" w:color="008000"/>
              <w:bottom w:val="single" w:sz="8" w:space="0" w:color="008000"/>
            </w:tcBorders>
          </w:tcPr>
          <w:p w14:paraId="42F2C055" w14:textId="77777777" w:rsidR="00E0463F" w:rsidRDefault="00E0463F" w:rsidP="004A141F">
            <w:pPr>
              <w:pStyle w:val="CETBodytext"/>
            </w:pPr>
          </w:p>
        </w:tc>
        <w:tc>
          <w:tcPr>
            <w:tcW w:w="0" w:type="auto"/>
            <w:tcBorders>
              <w:top w:val="single" w:sz="12" w:space="0" w:color="008000"/>
              <w:bottom w:val="single" w:sz="8" w:space="0" w:color="008000"/>
            </w:tcBorders>
          </w:tcPr>
          <w:p w14:paraId="75C9664D" w14:textId="77777777" w:rsidR="00E0463F" w:rsidRPr="00D352D9" w:rsidRDefault="00E0463F" w:rsidP="004A141F">
            <w:pPr>
              <w:pStyle w:val="CETBodytext"/>
              <w:rPr>
                <w:b/>
                <w:bCs/>
              </w:rPr>
            </w:pPr>
            <w:r>
              <w:rPr>
                <w:b/>
                <w:bCs/>
              </w:rPr>
              <w:t>Char (g)</w:t>
            </w:r>
          </w:p>
        </w:tc>
        <w:tc>
          <w:tcPr>
            <w:tcW w:w="0" w:type="auto"/>
            <w:tcBorders>
              <w:top w:val="single" w:sz="12" w:space="0" w:color="008000"/>
              <w:bottom w:val="single" w:sz="8" w:space="0" w:color="008000"/>
            </w:tcBorders>
          </w:tcPr>
          <w:p w14:paraId="4A66879E" w14:textId="77777777" w:rsidR="00E0463F" w:rsidRPr="00D352D9" w:rsidRDefault="00E0463F" w:rsidP="004A141F">
            <w:pPr>
              <w:pStyle w:val="CETBodytext"/>
              <w:rPr>
                <w:b/>
                <w:bCs/>
              </w:rPr>
            </w:pPr>
            <w:r>
              <w:rPr>
                <w:b/>
                <w:bCs/>
              </w:rPr>
              <w:t>Tar (g)</w:t>
            </w:r>
          </w:p>
        </w:tc>
        <w:tc>
          <w:tcPr>
            <w:tcW w:w="0" w:type="auto"/>
            <w:tcBorders>
              <w:top w:val="single" w:sz="12" w:space="0" w:color="008000"/>
              <w:bottom w:val="single" w:sz="8" w:space="0" w:color="008000"/>
            </w:tcBorders>
          </w:tcPr>
          <w:p w14:paraId="5A6D84C0" w14:textId="77777777" w:rsidR="00E0463F" w:rsidRPr="00D352D9" w:rsidRDefault="00E0463F" w:rsidP="004A141F">
            <w:pPr>
              <w:pStyle w:val="CETBodytext"/>
              <w:rPr>
                <w:b/>
                <w:bCs/>
              </w:rPr>
            </w:pPr>
            <w:r>
              <w:rPr>
                <w:b/>
                <w:bCs/>
              </w:rPr>
              <w:t>Gas (g)</w:t>
            </w:r>
          </w:p>
        </w:tc>
        <w:tc>
          <w:tcPr>
            <w:tcW w:w="0" w:type="auto"/>
            <w:tcBorders>
              <w:top w:val="single" w:sz="12" w:space="0" w:color="008000"/>
              <w:bottom w:val="single" w:sz="8" w:space="0" w:color="008000"/>
            </w:tcBorders>
          </w:tcPr>
          <w:p w14:paraId="368A971D" w14:textId="77777777" w:rsidR="00E0463F" w:rsidRDefault="00E0463F" w:rsidP="004A141F">
            <w:pPr>
              <w:pStyle w:val="CETBodytext"/>
              <w:rPr>
                <w:b/>
                <w:bCs/>
              </w:rPr>
            </w:pPr>
            <w:r>
              <w:rPr>
                <w:b/>
                <w:bCs/>
              </w:rPr>
              <w:t>Tot (g)</w:t>
            </w:r>
          </w:p>
        </w:tc>
      </w:tr>
      <w:tr w:rsidR="00E0463F" w:rsidRPr="00AA3718" w14:paraId="35C774F6" w14:textId="77777777" w:rsidTr="004A141F">
        <w:tc>
          <w:tcPr>
            <w:tcW w:w="0" w:type="auto"/>
            <w:tcBorders>
              <w:top w:val="single" w:sz="8" w:space="0" w:color="008000"/>
            </w:tcBorders>
          </w:tcPr>
          <w:p w14:paraId="472F5A4B" w14:textId="77777777" w:rsidR="00E0463F" w:rsidRPr="005E0103" w:rsidRDefault="00E0463F" w:rsidP="004A141F">
            <w:pPr>
              <w:pStyle w:val="CETBodytext"/>
            </w:pPr>
            <w:r w:rsidRPr="005E0103">
              <w:t xml:space="preserve">Blank </w:t>
            </w:r>
          </w:p>
        </w:tc>
        <w:tc>
          <w:tcPr>
            <w:tcW w:w="0" w:type="auto"/>
            <w:tcBorders>
              <w:top w:val="single" w:sz="8" w:space="0" w:color="008000"/>
            </w:tcBorders>
          </w:tcPr>
          <w:p w14:paraId="7EA7CF13" w14:textId="77777777" w:rsidR="00E0463F" w:rsidRPr="005E0103" w:rsidRDefault="00E0463F" w:rsidP="004A141F">
            <w:pPr>
              <w:pStyle w:val="CETBodytext"/>
            </w:pPr>
            <w:r w:rsidRPr="005E0103">
              <w:t>0.49</w:t>
            </w:r>
          </w:p>
        </w:tc>
        <w:tc>
          <w:tcPr>
            <w:tcW w:w="0" w:type="auto"/>
            <w:tcBorders>
              <w:top w:val="single" w:sz="8" w:space="0" w:color="008000"/>
            </w:tcBorders>
          </w:tcPr>
          <w:p w14:paraId="06C01852" w14:textId="77777777" w:rsidR="00E0463F" w:rsidRPr="005E0103" w:rsidRDefault="00E0463F" w:rsidP="004A141F">
            <w:pPr>
              <w:pStyle w:val="CETBodytext"/>
            </w:pPr>
            <w:r w:rsidRPr="005E0103">
              <w:t>0.28</w:t>
            </w:r>
          </w:p>
        </w:tc>
        <w:tc>
          <w:tcPr>
            <w:tcW w:w="0" w:type="auto"/>
            <w:tcBorders>
              <w:top w:val="single" w:sz="8" w:space="0" w:color="008000"/>
            </w:tcBorders>
          </w:tcPr>
          <w:p w14:paraId="1271C48E" w14:textId="77777777" w:rsidR="00E0463F" w:rsidRPr="005E0103" w:rsidRDefault="00E0463F" w:rsidP="004A141F">
            <w:pPr>
              <w:pStyle w:val="CETBodytext"/>
            </w:pPr>
            <w:r w:rsidRPr="005E0103">
              <w:t>1.31</w:t>
            </w:r>
          </w:p>
        </w:tc>
        <w:tc>
          <w:tcPr>
            <w:tcW w:w="0" w:type="auto"/>
            <w:tcBorders>
              <w:top w:val="single" w:sz="8" w:space="0" w:color="008000"/>
            </w:tcBorders>
          </w:tcPr>
          <w:p w14:paraId="318E28FE" w14:textId="77777777" w:rsidR="00E0463F" w:rsidRPr="005E0103" w:rsidRDefault="00E0463F" w:rsidP="004A141F">
            <w:pPr>
              <w:pStyle w:val="CETBodytext"/>
            </w:pPr>
            <w:r w:rsidRPr="005E0103">
              <w:t>2.0</w:t>
            </w:r>
            <w:r>
              <w:t>8</w:t>
            </w:r>
          </w:p>
        </w:tc>
      </w:tr>
      <w:tr w:rsidR="00E0463F" w14:paraId="232A42F3" w14:textId="77777777" w:rsidTr="004A141F">
        <w:tc>
          <w:tcPr>
            <w:tcW w:w="0" w:type="auto"/>
            <w:tcBorders>
              <w:bottom w:val="single" w:sz="12" w:space="0" w:color="008000"/>
            </w:tcBorders>
          </w:tcPr>
          <w:p w14:paraId="3FDECF4B" w14:textId="77777777" w:rsidR="00E0463F" w:rsidRDefault="00E0463F" w:rsidP="004A141F">
            <w:pPr>
              <w:pStyle w:val="CETBodytext"/>
            </w:pPr>
            <w:r>
              <w:t>Oxygen carrier</w:t>
            </w:r>
          </w:p>
        </w:tc>
        <w:tc>
          <w:tcPr>
            <w:tcW w:w="0" w:type="auto"/>
            <w:tcBorders>
              <w:bottom w:val="single" w:sz="12" w:space="0" w:color="008000"/>
            </w:tcBorders>
          </w:tcPr>
          <w:p w14:paraId="61C3467D" w14:textId="77777777" w:rsidR="00E0463F" w:rsidRDefault="00E0463F" w:rsidP="004A141F">
            <w:pPr>
              <w:pStyle w:val="CETBodytext"/>
            </w:pPr>
            <w:r>
              <w:t>0.51</w:t>
            </w:r>
          </w:p>
        </w:tc>
        <w:tc>
          <w:tcPr>
            <w:tcW w:w="0" w:type="auto"/>
            <w:tcBorders>
              <w:bottom w:val="single" w:sz="12" w:space="0" w:color="008000"/>
            </w:tcBorders>
          </w:tcPr>
          <w:p w14:paraId="1B7405E0" w14:textId="77777777" w:rsidR="00E0463F" w:rsidRDefault="00E0463F" w:rsidP="004A141F">
            <w:pPr>
              <w:pStyle w:val="CETBodytext"/>
            </w:pPr>
            <w:r>
              <w:t>0.03</w:t>
            </w:r>
          </w:p>
        </w:tc>
        <w:tc>
          <w:tcPr>
            <w:tcW w:w="0" w:type="auto"/>
            <w:tcBorders>
              <w:bottom w:val="single" w:sz="12" w:space="0" w:color="008000"/>
            </w:tcBorders>
          </w:tcPr>
          <w:p w14:paraId="4D121B65" w14:textId="77777777" w:rsidR="00E0463F" w:rsidRDefault="00E0463F" w:rsidP="004A141F">
            <w:pPr>
              <w:pStyle w:val="CETBodytext"/>
            </w:pPr>
            <w:r>
              <w:t>1.55</w:t>
            </w:r>
          </w:p>
        </w:tc>
        <w:tc>
          <w:tcPr>
            <w:tcW w:w="0" w:type="auto"/>
            <w:tcBorders>
              <w:bottom w:val="single" w:sz="12" w:space="0" w:color="008000"/>
            </w:tcBorders>
          </w:tcPr>
          <w:p w14:paraId="4AB1D44C" w14:textId="77777777" w:rsidR="00E0463F" w:rsidRDefault="00E0463F" w:rsidP="004A141F">
            <w:pPr>
              <w:pStyle w:val="CETBodytext"/>
            </w:pPr>
            <w:r>
              <w:t>2.09</w:t>
            </w:r>
          </w:p>
        </w:tc>
      </w:tr>
    </w:tbl>
    <w:p w14:paraId="458B23ED" w14:textId="22A15BF8" w:rsidR="009F54CC" w:rsidRPr="009F54CC" w:rsidRDefault="009F54CC" w:rsidP="00221CD3">
      <w:pPr>
        <w:pStyle w:val="CETheadingx"/>
      </w:pPr>
      <w:r>
        <w:t>Two reactors configuration: steam gasification</w:t>
      </w:r>
    </w:p>
    <w:p w14:paraId="20E19EE7" w14:textId="45F43FD4" w:rsidR="00E0463F" w:rsidRDefault="00E0463F" w:rsidP="00E0463F">
      <w:pPr>
        <w:pStyle w:val="CETBodytext"/>
      </w:pPr>
      <w:r>
        <w:t>A biomass gasification test with H</w:t>
      </w:r>
      <w:r w:rsidRPr="004D4C2C">
        <w:rPr>
          <w:vertAlign w:val="subscript"/>
        </w:rPr>
        <w:t>2</w:t>
      </w:r>
      <w:r>
        <w:t xml:space="preserve">O as enhancer has been carried out in the two reactors configuration. Liquid water is mixed with an </w:t>
      </w:r>
      <w:proofErr w:type="spellStart"/>
      <w:r>
        <w:t>Ar</w:t>
      </w:r>
      <w:proofErr w:type="spellEnd"/>
      <w:r>
        <w:t xml:space="preserve"> flow to reach 10% vol in the final mixture (0.02 ml/min of H</w:t>
      </w:r>
      <w:r w:rsidRPr="00161A12">
        <w:rPr>
          <w:vertAlign w:val="subscript"/>
        </w:rPr>
        <w:t>2</w:t>
      </w:r>
      <w:r>
        <w:t xml:space="preserve">O) and then heated by a resistance to 250 °C for steam production. Comparison with the blank test results is given in </w:t>
      </w:r>
      <w:r>
        <w:fldChar w:fldCharType="begin"/>
      </w:r>
      <w:r>
        <w:instrText xml:space="preserve"> REF _Ref159512422 \h </w:instrText>
      </w:r>
      <w:r>
        <w:fldChar w:fldCharType="separate"/>
      </w:r>
      <w:r>
        <w:t xml:space="preserve">Table </w:t>
      </w:r>
      <w:r>
        <w:rPr>
          <w:noProof/>
        </w:rPr>
        <w:t>7</w:t>
      </w:r>
      <w:r>
        <w:fldChar w:fldCharType="end"/>
      </w:r>
      <w:r>
        <w:t>. Except for a slight increase in CH</w:t>
      </w:r>
      <w:r w:rsidRPr="006173F0">
        <w:rPr>
          <w:vertAlign w:val="subscript"/>
        </w:rPr>
        <w:t xml:space="preserve">4 </w:t>
      </w:r>
      <w:r>
        <w:t>and C</w:t>
      </w:r>
      <w:r w:rsidRPr="006173F0">
        <w:rPr>
          <w:vertAlign w:val="subscript"/>
        </w:rPr>
        <w:t>2</w:t>
      </w:r>
      <w:r>
        <w:t>H</w:t>
      </w:r>
      <w:r w:rsidRPr="006173F0">
        <w:rPr>
          <w:vertAlign w:val="subscript"/>
        </w:rPr>
        <w:t>4</w:t>
      </w:r>
      <w:r>
        <w:rPr>
          <w:vertAlign w:val="subscript"/>
        </w:rPr>
        <w:t xml:space="preserve"> </w:t>
      </w:r>
      <w:r w:rsidRPr="006173F0">
        <w:t>in the oxygen carrier case</w:t>
      </w:r>
      <w:r>
        <w:t xml:space="preserve">, </w:t>
      </w:r>
      <w:r w:rsidRPr="006173F0">
        <w:t>which can be a</w:t>
      </w:r>
      <w:r>
        <w:t>scribed</w:t>
      </w:r>
      <w:r w:rsidRPr="006173F0">
        <w:t xml:space="preserve"> to tar cracking,</w:t>
      </w:r>
      <w:r>
        <w:t xml:space="preserve"> in general the syngas energy content decreases due to the oxygen carrier reduction. In particular, the H</w:t>
      </w:r>
      <w:r w:rsidRPr="003652A7">
        <w:rPr>
          <w:vertAlign w:val="subscript"/>
        </w:rPr>
        <w:t>2</w:t>
      </w:r>
      <w:r>
        <w:t xml:space="preserve"> concentration in the final syngas decreases by about 5 percentage points. The combined effect of H</w:t>
      </w:r>
      <w:r w:rsidRPr="003652A7">
        <w:rPr>
          <w:vertAlign w:val="subscript"/>
        </w:rPr>
        <w:t>2</w:t>
      </w:r>
      <w:r>
        <w:t xml:space="preserve"> reduction and H</w:t>
      </w:r>
      <w:r w:rsidRPr="003652A7">
        <w:rPr>
          <w:vertAlign w:val="subscript"/>
        </w:rPr>
        <w:t>2</w:t>
      </w:r>
      <w:r>
        <w:t xml:space="preserve">O oxidation of the material can be responsible for this relatively limited drop in the concentration, if compared to the results for pyrolysis. However, tar conversion by 75% </w:t>
      </w:r>
      <w:proofErr w:type="spellStart"/>
      <w:r>
        <w:t>wt</w:t>
      </w:r>
      <w:proofErr w:type="spellEnd"/>
      <w:r>
        <w:t xml:space="preserve"> is achieved, as indicated by the results in </w:t>
      </w:r>
      <w:r>
        <w:fldChar w:fldCharType="begin"/>
      </w:r>
      <w:r>
        <w:instrText xml:space="preserve"> REF _Ref159248582 \h </w:instrText>
      </w:r>
      <w:r>
        <w:fldChar w:fldCharType="separate"/>
      </w:r>
      <w:r>
        <w:t xml:space="preserve">Table </w:t>
      </w:r>
      <w:r>
        <w:rPr>
          <w:noProof/>
        </w:rPr>
        <w:t>8</w:t>
      </w:r>
      <w:r>
        <w:fldChar w:fldCharType="end"/>
      </w:r>
      <w:r>
        <w:t xml:space="preserve">. Compared to the pyrolysis tests of </w:t>
      </w:r>
      <w:r>
        <w:fldChar w:fldCharType="begin"/>
      </w:r>
      <w:r>
        <w:instrText xml:space="preserve"> REF _Ref159575908 \h </w:instrText>
      </w:r>
      <w:r>
        <w:fldChar w:fldCharType="separate"/>
      </w:r>
      <w:r>
        <w:t xml:space="preserve">Table </w:t>
      </w:r>
      <w:r>
        <w:rPr>
          <w:noProof/>
        </w:rPr>
        <w:t>5</w:t>
      </w:r>
      <w:r>
        <w:fldChar w:fldCharType="end"/>
      </w:r>
      <w:r>
        <w:t>, in the two reactors configuration with the oxygen carrier the H</w:t>
      </w:r>
      <w:r w:rsidRPr="000F71E4">
        <w:rPr>
          <w:vertAlign w:val="subscript"/>
        </w:rPr>
        <w:t>2</w:t>
      </w:r>
      <w:r>
        <w:t xml:space="preserve"> concentration rises from 21.4% to 33.4% mol while the CO, CH</w:t>
      </w:r>
      <w:r w:rsidRPr="007E3524">
        <w:rPr>
          <w:vertAlign w:val="subscript"/>
        </w:rPr>
        <w:t>4</w:t>
      </w:r>
      <w:r>
        <w:t>, C</w:t>
      </w:r>
      <w:r w:rsidRPr="007E3524">
        <w:rPr>
          <w:vertAlign w:val="subscript"/>
        </w:rPr>
        <w:t>2</w:t>
      </w:r>
      <w:r>
        <w:t>H</w:t>
      </w:r>
      <w:r w:rsidRPr="007E3524">
        <w:rPr>
          <w:vertAlign w:val="subscript"/>
        </w:rPr>
        <w:t>4</w:t>
      </w:r>
      <w:r>
        <w:t xml:space="preserve"> concentrations are reduced, due to a combination of water gas shift and hydrocarbons steam reforming. Especially the CO concentration decreases substantially, shifting from around 39% mol in the pyrolysis test to about 28% mol in the steam gasification test. Therefore, as expected, the positive effect of the oxygen carrier in terms of tar conversion and hydrogen intensification in the final syngas is more evident in the steam gasification case. On the contrary, the residual tar after gasification and pyrolysis is almost unchanged (0.03 mg), while the char reduction after gasification is also limited (0.02 mg). Compared to literature results on syngas conversion with Ni-Fe based oxygen carrier </w:t>
      </w:r>
      <w:sdt>
        <w:sdtPr>
          <w:rPr>
            <w:color w:val="000000"/>
            <w:lang w:val="en-GB"/>
          </w:rPr>
          <w:tag w:val="MENDELEY_CITATION_v3_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"/>
          <w:id w:val="563617957"/>
          <w:placeholder>
            <w:docPart w:val="2AC20856E0F8489E97E47D0A6F1C765D"/>
          </w:placeholder>
        </w:sdtPr>
        <w:sdtContent>
          <w:r w:rsidR="00221CD3" w:rsidRPr="00221CD3">
            <w:rPr>
              <w:color w:val="000000"/>
              <w:lang w:val="en-GB"/>
            </w:rPr>
            <w:t>(Luo et al., 2023)</w:t>
          </w:r>
        </w:sdtContent>
      </w:sdt>
      <w:r>
        <w:t xml:space="preserve">, syngas tar conversion is still unsatisfactory. However, from the observed results the following adjustments and implications can be drawn to maximize tar conversion and syngas upgrading: (1) by increasing the second reactor temperature above 800 °C material activity can be improved; (2) by optimizing the steam to carbon ratio hydrogen production can be intensified by the combined effect of water gas shift, hydrocarbons reforming, and oxygen carrier oxidation; (3) by optimizing material synthesis with the addition of a support can provide higher specific surface areas and facilitate tar conversion. </w:t>
      </w:r>
    </w:p>
    <w:p w14:paraId="0A99D5F8" w14:textId="581E5843" w:rsidR="00E0463F" w:rsidRDefault="00E0463F" w:rsidP="00E0463F">
      <w:pPr>
        <w:pStyle w:val="Didascalia"/>
        <w:keepNext/>
      </w:pPr>
      <w:bookmarkStart w:id="8" w:name="_Ref159512422"/>
      <w:r>
        <w:t xml:space="preserve">Table </w:t>
      </w:r>
      <w:r>
        <w:fldChar w:fldCharType="begin"/>
      </w:r>
      <w:r>
        <w:instrText xml:space="preserve"> SEQ Table \* ARABIC </w:instrText>
      </w:r>
      <w:r>
        <w:fldChar w:fldCharType="separate"/>
      </w:r>
      <w:r>
        <w:rPr>
          <w:noProof/>
        </w:rPr>
        <w:t>7</w:t>
      </w:r>
      <w:r>
        <w:fldChar w:fldCharType="end"/>
      </w:r>
      <w:bookmarkEnd w:id="8"/>
      <w:r>
        <w:t xml:space="preserve">. Average gas composition (% mol) </w:t>
      </w:r>
      <w:r w:rsidR="00FB0108">
        <w:t xml:space="preserve">in the two reactors configuration </w:t>
      </w:r>
      <w:r>
        <w:t xml:space="preserve">after blank gasification and with oxygen carrier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7"/>
        <w:gridCol w:w="727"/>
        <w:gridCol w:w="727"/>
        <w:gridCol w:w="727"/>
        <w:gridCol w:w="727"/>
        <w:gridCol w:w="798"/>
        <w:gridCol w:w="798"/>
      </w:tblGrid>
      <w:tr w:rsidR="00E0463F" w14:paraId="1C9F9076" w14:textId="77777777" w:rsidTr="004A141F">
        <w:tc>
          <w:tcPr>
            <w:tcW w:w="1397" w:type="dxa"/>
            <w:tcBorders>
              <w:top w:val="single" w:sz="12" w:space="0" w:color="008000"/>
              <w:bottom w:val="single" w:sz="8" w:space="0" w:color="008000"/>
            </w:tcBorders>
          </w:tcPr>
          <w:p w14:paraId="4AB23A99" w14:textId="77777777" w:rsidR="00E0463F" w:rsidRPr="00221CD3" w:rsidRDefault="00E0463F" w:rsidP="004A141F">
            <w:pPr>
              <w:pStyle w:val="CETBodytext"/>
            </w:pPr>
          </w:p>
        </w:tc>
        <w:tc>
          <w:tcPr>
            <w:tcW w:w="727" w:type="dxa"/>
            <w:tcBorders>
              <w:top w:val="single" w:sz="12" w:space="0" w:color="008000"/>
              <w:bottom w:val="single" w:sz="8" w:space="0" w:color="008000"/>
            </w:tcBorders>
          </w:tcPr>
          <w:p w14:paraId="327EDF91" w14:textId="77777777" w:rsidR="00E0463F" w:rsidRPr="00221CD3" w:rsidRDefault="00E0463F" w:rsidP="004A141F">
            <w:pPr>
              <w:pStyle w:val="CETBodytext"/>
            </w:pPr>
            <w:r w:rsidRPr="00221CD3">
              <w:t>H</w:t>
            </w:r>
            <w:r w:rsidRPr="00221CD3">
              <w:rPr>
                <w:vertAlign w:val="subscript"/>
              </w:rPr>
              <w:t xml:space="preserve">2 </w:t>
            </w:r>
          </w:p>
        </w:tc>
        <w:tc>
          <w:tcPr>
            <w:tcW w:w="727" w:type="dxa"/>
            <w:tcBorders>
              <w:top w:val="single" w:sz="12" w:space="0" w:color="008000"/>
              <w:bottom w:val="single" w:sz="8" w:space="0" w:color="008000"/>
            </w:tcBorders>
          </w:tcPr>
          <w:p w14:paraId="48538B4D" w14:textId="77777777" w:rsidR="00E0463F" w:rsidRPr="00221CD3" w:rsidRDefault="00E0463F" w:rsidP="004A141F">
            <w:pPr>
              <w:pStyle w:val="CETBodytext"/>
            </w:pPr>
            <w:r w:rsidRPr="00221CD3">
              <w:t>CO</w:t>
            </w:r>
            <w:r w:rsidRPr="00221CD3">
              <w:rPr>
                <w:vertAlign w:val="subscript"/>
              </w:rPr>
              <w:t xml:space="preserve">2 </w:t>
            </w:r>
          </w:p>
        </w:tc>
        <w:tc>
          <w:tcPr>
            <w:tcW w:w="727" w:type="dxa"/>
            <w:tcBorders>
              <w:top w:val="single" w:sz="12" w:space="0" w:color="008000"/>
              <w:bottom w:val="single" w:sz="8" w:space="0" w:color="008000"/>
            </w:tcBorders>
          </w:tcPr>
          <w:p w14:paraId="4813E9B4" w14:textId="77777777" w:rsidR="00E0463F" w:rsidRPr="00221CD3" w:rsidRDefault="00E0463F" w:rsidP="004A141F">
            <w:pPr>
              <w:pStyle w:val="CETBodytext"/>
            </w:pPr>
            <w:r w:rsidRPr="00221CD3">
              <w:t xml:space="preserve">CO </w:t>
            </w:r>
          </w:p>
        </w:tc>
        <w:tc>
          <w:tcPr>
            <w:tcW w:w="727" w:type="dxa"/>
            <w:tcBorders>
              <w:top w:val="single" w:sz="12" w:space="0" w:color="008000"/>
              <w:bottom w:val="single" w:sz="8" w:space="0" w:color="008000"/>
            </w:tcBorders>
          </w:tcPr>
          <w:p w14:paraId="3EF98B56" w14:textId="77777777" w:rsidR="00E0463F" w:rsidRPr="00221CD3" w:rsidRDefault="00E0463F" w:rsidP="004A141F">
            <w:pPr>
              <w:pStyle w:val="CETBodytext"/>
            </w:pPr>
            <w:r w:rsidRPr="00221CD3">
              <w:t>CH</w:t>
            </w:r>
            <w:r w:rsidRPr="00221CD3">
              <w:rPr>
                <w:vertAlign w:val="subscript"/>
              </w:rPr>
              <w:t xml:space="preserve">4 </w:t>
            </w:r>
          </w:p>
        </w:tc>
        <w:tc>
          <w:tcPr>
            <w:tcW w:w="798" w:type="dxa"/>
            <w:tcBorders>
              <w:top w:val="single" w:sz="12" w:space="0" w:color="008000"/>
              <w:bottom w:val="single" w:sz="8" w:space="0" w:color="008000"/>
            </w:tcBorders>
          </w:tcPr>
          <w:p w14:paraId="06634022" w14:textId="77777777" w:rsidR="00E0463F" w:rsidRPr="00221CD3" w:rsidRDefault="00E0463F" w:rsidP="004A141F">
            <w:pPr>
              <w:pStyle w:val="CETBodytext"/>
            </w:pPr>
            <w:r w:rsidRPr="00221CD3">
              <w:t>C</w:t>
            </w:r>
            <w:r w:rsidRPr="00221CD3">
              <w:rPr>
                <w:vertAlign w:val="subscript"/>
              </w:rPr>
              <w:t>2</w:t>
            </w:r>
            <w:r w:rsidRPr="00221CD3">
              <w:t>H</w:t>
            </w:r>
            <w:r w:rsidRPr="00221CD3">
              <w:rPr>
                <w:vertAlign w:val="subscript"/>
              </w:rPr>
              <w:t>4</w:t>
            </w:r>
          </w:p>
        </w:tc>
        <w:tc>
          <w:tcPr>
            <w:tcW w:w="798" w:type="dxa"/>
            <w:tcBorders>
              <w:top w:val="single" w:sz="12" w:space="0" w:color="008000"/>
              <w:bottom w:val="single" w:sz="8" w:space="0" w:color="008000"/>
            </w:tcBorders>
          </w:tcPr>
          <w:p w14:paraId="289FFC52" w14:textId="77777777" w:rsidR="00E0463F" w:rsidRPr="00221CD3" w:rsidRDefault="00E0463F" w:rsidP="004A141F">
            <w:pPr>
              <w:pStyle w:val="CETBodytext"/>
            </w:pPr>
            <w:r w:rsidRPr="00221CD3">
              <w:t xml:space="preserve">Tot </w:t>
            </w:r>
          </w:p>
        </w:tc>
      </w:tr>
      <w:tr w:rsidR="00E0463F" w:rsidRPr="002D66CE" w14:paraId="21ABA4C9" w14:textId="77777777" w:rsidTr="004A141F">
        <w:tc>
          <w:tcPr>
            <w:tcW w:w="1397" w:type="dxa"/>
            <w:tcBorders>
              <w:top w:val="single" w:sz="8" w:space="0" w:color="008000"/>
            </w:tcBorders>
          </w:tcPr>
          <w:p w14:paraId="3075BAF6" w14:textId="77777777" w:rsidR="00E0463F" w:rsidRPr="00221CD3" w:rsidRDefault="00E0463F" w:rsidP="004A141F">
            <w:pPr>
              <w:pStyle w:val="CETBodytext"/>
            </w:pPr>
            <w:r w:rsidRPr="00221CD3">
              <w:t>Blank</w:t>
            </w:r>
          </w:p>
        </w:tc>
        <w:tc>
          <w:tcPr>
            <w:tcW w:w="727" w:type="dxa"/>
            <w:tcBorders>
              <w:top w:val="single" w:sz="8" w:space="0" w:color="008000"/>
            </w:tcBorders>
            <w:vAlign w:val="bottom"/>
          </w:tcPr>
          <w:p w14:paraId="2F923CC5" w14:textId="77777777" w:rsidR="00E0463F" w:rsidRPr="00221CD3" w:rsidRDefault="00E0463F" w:rsidP="004A141F">
            <w:pPr>
              <w:pStyle w:val="CETBodytext"/>
            </w:pPr>
            <w:r w:rsidRPr="00221CD3">
              <w:rPr>
                <w:rFonts w:cs="Arial"/>
                <w:color w:val="000000"/>
                <w:szCs w:val="18"/>
              </w:rPr>
              <w:t>38.9%</w:t>
            </w:r>
          </w:p>
        </w:tc>
        <w:tc>
          <w:tcPr>
            <w:tcW w:w="727" w:type="dxa"/>
            <w:tcBorders>
              <w:top w:val="single" w:sz="8" w:space="0" w:color="008000"/>
            </w:tcBorders>
            <w:vAlign w:val="bottom"/>
          </w:tcPr>
          <w:p w14:paraId="18321D66" w14:textId="77777777" w:rsidR="00E0463F" w:rsidRPr="00221CD3" w:rsidRDefault="00E0463F" w:rsidP="004A141F">
            <w:pPr>
              <w:pStyle w:val="CETBodytext"/>
            </w:pPr>
            <w:r w:rsidRPr="00221CD3">
              <w:rPr>
                <w:rFonts w:cs="Arial"/>
                <w:color w:val="000000"/>
                <w:szCs w:val="18"/>
              </w:rPr>
              <w:t>14.8%</w:t>
            </w:r>
          </w:p>
        </w:tc>
        <w:tc>
          <w:tcPr>
            <w:tcW w:w="727" w:type="dxa"/>
            <w:tcBorders>
              <w:top w:val="single" w:sz="8" w:space="0" w:color="008000"/>
            </w:tcBorders>
            <w:vAlign w:val="bottom"/>
          </w:tcPr>
          <w:p w14:paraId="559E7EA3" w14:textId="77777777" w:rsidR="00E0463F" w:rsidRPr="00221CD3" w:rsidRDefault="00E0463F" w:rsidP="004A141F">
            <w:pPr>
              <w:pStyle w:val="CETBodytext"/>
            </w:pPr>
            <w:r w:rsidRPr="00221CD3">
              <w:rPr>
                <w:rFonts w:cs="Arial"/>
                <w:color w:val="000000"/>
                <w:szCs w:val="18"/>
              </w:rPr>
              <w:t>30.8%</w:t>
            </w:r>
          </w:p>
        </w:tc>
        <w:tc>
          <w:tcPr>
            <w:tcW w:w="727" w:type="dxa"/>
            <w:tcBorders>
              <w:top w:val="single" w:sz="8" w:space="0" w:color="008000"/>
            </w:tcBorders>
            <w:vAlign w:val="bottom"/>
          </w:tcPr>
          <w:p w14:paraId="3C6D0FFA" w14:textId="77777777" w:rsidR="00E0463F" w:rsidRPr="00221CD3" w:rsidRDefault="00E0463F" w:rsidP="004A141F">
            <w:pPr>
              <w:pStyle w:val="CETBodytext"/>
            </w:pPr>
            <w:r w:rsidRPr="00221CD3">
              <w:rPr>
                <w:rFonts w:cs="Arial"/>
                <w:color w:val="000000"/>
                <w:szCs w:val="18"/>
              </w:rPr>
              <w:t>12.3%</w:t>
            </w:r>
          </w:p>
        </w:tc>
        <w:tc>
          <w:tcPr>
            <w:tcW w:w="798" w:type="dxa"/>
            <w:tcBorders>
              <w:top w:val="single" w:sz="8" w:space="0" w:color="008000"/>
            </w:tcBorders>
          </w:tcPr>
          <w:p w14:paraId="3F0ABEB7" w14:textId="77777777" w:rsidR="00E0463F" w:rsidRPr="00221CD3" w:rsidRDefault="00E0463F" w:rsidP="004A141F">
            <w:pPr>
              <w:pStyle w:val="CETBodytext"/>
              <w:rPr>
                <w:rFonts w:cs="Arial"/>
                <w:color w:val="000000"/>
                <w:szCs w:val="18"/>
              </w:rPr>
            </w:pPr>
            <w:r w:rsidRPr="00221CD3">
              <w:rPr>
                <w:rFonts w:cs="Arial"/>
                <w:color w:val="000000"/>
                <w:szCs w:val="18"/>
              </w:rPr>
              <w:t>3.3%</w:t>
            </w:r>
          </w:p>
        </w:tc>
        <w:tc>
          <w:tcPr>
            <w:tcW w:w="798" w:type="dxa"/>
            <w:tcBorders>
              <w:top w:val="single" w:sz="8" w:space="0" w:color="008000"/>
            </w:tcBorders>
            <w:vAlign w:val="bottom"/>
          </w:tcPr>
          <w:p w14:paraId="1A43449B" w14:textId="77777777" w:rsidR="00E0463F" w:rsidRPr="00221CD3" w:rsidRDefault="00E0463F" w:rsidP="004A141F">
            <w:pPr>
              <w:pStyle w:val="CETBodytext"/>
            </w:pPr>
            <w:r w:rsidRPr="00221CD3">
              <w:rPr>
                <w:rFonts w:cs="Arial"/>
                <w:color w:val="000000"/>
                <w:szCs w:val="18"/>
              </w:rPr>
              <w:t>100%</w:t>
            </w:r>
          </w:p>
        </w:tc>
      </w:tr>
      <w:tr w:rsidR="00E0463F" w14:paraId="4FE203BF" w14:textId="77777777" w:rsidTr="004A141F">
        <w:tc>
          <w:tcPr>
            <w:tcW w:w="1397" w:type="dxa"/>
            <w:tcBorders>
              <w:bottom w:val="single" w:sz="12" w:space="0" w:color="008000"/>
            </w:tcBorders>
          </w:tcPr>
          <w:p w14:paraId="50DD6885" w14:textId="77777777" w:rsidR="00E0463F" w:rsidRDefault="00E0463F" w:rsidP="004A141F">
            <w:pPr>
              <w:pStyle w:val="CETBodytext"/>
            </w:pPr>
            <w:r>
              <w:t>Oxygen carrier</w:t>
            </w:r>
          </w:p>
        </w:tc>
        <w:tc>
          <w:tcPr>
            <w:tcW w:w="727" w:type="dxa"/>
            <w:tcBorders>
              <w:bottom w:val="single" w:sz="12" w:space="0" w:color="008000"/>
            </w:tcBorders>
          </w:tcPr>
          <w:p w14:paraId="58FF8451" w14:textId="77777777" w:rsidR="00E0463F" w:rsidRDefault="00E0463F" w:rsidP="004A141F">
            <w:pPr>
              <w:pStyle w:val="CETBodytext"/>
            </w:pPr>
            <w:r>
              <w:t>33.4%</w:t>
            </w:r>
          </w:p>
        </w:tc>
        <w:tc>
          <w:tcPr>
            <w:tcW w:w="727" w:type="dxa"/>
            <w:tcBorders>
              <w:bottom w:val="single" w:sz="12" w:space="0" w:color="008000"/>
            </w:tcBorders>
          </w:tcPr>
          <w:p w14:paraId="5D83F4A3" w14:textId="77777777" w:rsidR="00E0463F" w:rsidRDefault="00E0463F" w:rsidP="004A141F">
            <w:pPr>
              <w:pStyle w:val="CETBodytext"/>
            </w:pPr>
            <w:r>
              <w:t>20.9%</w:t>
            </w:r>
          </w:p>
        </w:tc>
        <w:tc>
          <w:tcPr>
            <w:tcW w:w="727" w:type="dxa"/>
            <w:tcBorders>
              <w:bottom w:val="single" w:sz="12" w:space="0" w:color="008000"/>
            </w:tcBorders>
          </w:tcPr>
          <w:p w14:paraId="2A4CE98F" w14:textId="77777777" w:rsidR="00E0463F" w:rsidRDefault="00E0463F" w:rsidP="004A141F">
            <w:pPr>
              <w:pStyle w:val="CETBodytext"/>
            </w:pPr>
            <w:r>
              <w:t>28.3%</w:t>
            </w:r>
          </w:p>
        </w:tc>
        <w:tc>
          <w:tcPr>
            <w:tcW w:w="727" w:type="dxa"/>
            <w:tcBorders>
              <w:bottom w:val="single" w:sz="12" w:space="0" w:color="008000"/>
            </w:tcBorders>
          </w:tcPr>
          <w:p w14:paraId="63A8CC58" w14:textId="77777777" w:rsidR="00E0463F" w:rsidRDefault="00E0463F" w:rsidP="004A141F">
            <w:pPr>
              <w:pStyle w:val="CETBodytext"/>
            </w:pPr>
            <w:r>
              <w:t>13.7%</w:t>
            </w:r>
          </w:p>
        </w:tc>
        <w:tc>
          <w:tcPr>
            <w:tcW w:w="798" w:type="dxa"/>
            <w:tcBorders>
              <w:bottom w:val="single" w:sz="12" w:space="0" w:color="008000"/>
            </w:tcBorders>
          </w:tcPr>
          <w:p w14:paraId="5DB42B0D" w14:textId="77777777" w:rsidR="00E0463F" w:rsidRDefault="00E0463F" w:rsidP="004A141F">
            <w:pPr>
              <w:pStyle w:val="CETBodytext"/>
            </w:pPr>
            <w:r>
              <w:t>3.7%</w:t>
            </w:r>
          </w:p>
        </w:tc>
        <w:tc>
          <w:tcPr>
            <w:tcW w:w="798" w:type="dxa"/>
            <w:tcBorders>
              <w:bottom w:val="single" w:sz="12" w:space="0" w:color="008000"/>
            </w:tcBorders>
          </w:tcPr>
          <w:p w14:paraId="63E47ED1" w14:textId="77777777" w:rsidR="00E0463F" w:rsidRDefault="00E0463F" w:rsidP="004A141F">
            <w:pPr>
              <w:pStyle w:val="CETBodytext"/>
            </w:pPr>
            <w:r>
              <w:t>100%</w:t>
            </w:r>
          </w:p>
        </w:tc>
      </w:tr>
    </w:tbl>
    <w:p w14:paraId="2CB69ED7" w14:textId="44813A11" w:rsidR="00E0463F" w:rsidRDefault="00E0463F" w:rsidP="00E0463F">
      <w:pPr>
        <w:pStyle w:val="Didascalia"/>
        <w:keepNext/>
      </w:pPr>
      <w:bookmarkStart w:id="9" w:name="_Ref159248582"/>
      <w:r>
        <w:t xml:space="preserve">Table </w:t>
      </w:r>
      <w:r>
        <w:fldChar w:fldCharType="begin"/>
      </w:r>
      <w:r>
        <w:instrText xml:space="preserve"> SEQ Table \* ARABIC </w:instrText>
      </w:r>
      <w:r>
        <w:fldChar w:fldCharType="separate"/>
      </w:r>
      <w:r>
        <w:rPr>
          <w:noProof/>
        </w:rPr>
        <w:t>8</w:t>
      </w:r>
      <w:r>
        <w:fldChar w:fldCharType="end"/>
      </w:r>
      <w:bookmarkEnd w:id="9"/>
      <w:r>
        <w:t xml:space="preserve">. Mass balance of the three product phases (solid, liquid, and gas) </w:t>
      </w:r>
      <w:r w:rsidR="00FB0108">
        <w:t xml:space="preserve">in the two reactors configuration </w:t>
      </w:r>
      <w:r>
        <w:t xml:space="preserve">after </w:t>
      </w:r>
      <w:r w:rsidR="00FB0108">
        <w:t xml:space="preserve">blank </w:t>
      </w:r>
      <w:r>
        <w:t xml:space="preserve">gasification </w:t>
      </w:r>
      <w:r w:rsidR="00FB0108">
        <w:t xml:space="preserve">and with oxygen carrier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877"/>
        <w:gridCol w:w="756"/>
        <w:gridCol w:w="817"/>
        <w:gridCol w:w="747"/>
      </w:tblGrid>
      <w:tr w:rsidR="00E0463F" w14:paraId="340FE5CB" w14:textId="77777777" w:rsidTr="004A141F">
        <w:tc>
          <w:tcPr>
            <w:tcW w:w="0" w:type="auto"/>
            <w:tcBorders>
              <w:top w:val="single" w:sz="12" w:space="0" w:color="008000"/>
              <w:bottom w:val="single" w:sz="8" w:space="0" w:color="008000"/>
            </w:tcBorders>
          </w:tcPr>
          <w:p w14:paraId="74F85985" w14:textId="77777777" w:rsidR="00E0463F" w:rsidRPr="00221CD3" w:rsidRDefault="00E0463F" w:rsidP="004A141F">
            <w:pPr>
              <w:pStyle w:val="CETBodytext"/>
            </w:pPr>
          </w:p>
        </w:tc>
        <w:tc>
          <w:tcPr>
            <w:tcW w:w="0" w:type="auto"/>
            <w:tcBorders>
              <w:top w:val="single" w:sz="12" w:space="0" w:color="008000"/>
              <w:bottom w:val="single" w:sz="8" w:space="0" w:color="008000"/>
            </w:tcBorders>
          </w:tcPr>
          <w:p w14:paraId="768F4517" w14:textId="77777777" w:rsidR="00E0463F" w:rsidRPr="00221CD3" w:rsidRDefault="00E0463F" w:rsidP="004A141F">
            <w:pPr>
              <w:pStyle w:val="CETBodytext"/>
            </w:pPr>
            <w:r w:rsidRPr="00221CD3">
              <w:t>Char (g)</w:t>
            </w:r>
          </w:p>
        </w:tc>
        <w:tc>
          <w:tcPr>
            <w:tcW w:w="0" w:type="auto"/>
            <w:tcBorders>
              <w:top w:val="single" w:sz="12" w:space="0" w:color="008000"/>
              <w:bottom w:val="single" w:sz="8" w:space="0" w:color="008000"/>
            </w:tcBorders>
          </w:tcPr>
          <w:p w14:paraId="715A7445" w14:textId="77777777" w:rsidR="00E0463F" w:rsidRPr="00221CD3" w:rsidRDefault="00E0463F" w:rsidP="004A141F">
            <w:pPr>
              <w:pStyle w:val="CETBodytext"/>
            </w:pPr>
            <w:r w:rsidRPr="00221CD3">
              <w:t>Tar (g)</w:t>
            </w:r>
          </w:p>
        </w:tc>
        <w:tc>
          <w:tcPr>
            <w:tcW w:w="0" w:type="auto"/>
            <w:tcBorders>
              <w:top w:val="single" w:sz="12" w:space="0" w:color="008000"/>
              <w:bottom w:val="single" w:sz="8" w:space="0" w:color="008000"/>
            </w:tcBorders>
          </w:tcPr>
          <w:p w14:paraId="362B7114" w14:textId="77777777" w:rsidR="00E0463F" w:rsidRPr="00221CD3" w:rsidRDefault="00E0463F" w:rsidP="004A141F">
            <w:pPr>
              <w:pStyle w:val="CETBodytext"/>
            </w:pPr>
            <w:r w:rsidRPr="00221CD3">
              <w:t>Gas (g)</w:t>
            </w:r>
          </w:p>
        </w:tc>
        <w:tc>
          <w:tcPr>
            <w:tcW w:w="0" w:type="auto"/>
            <w:tcBorders>
              <w:top w:val="single" w:sz="12" w:space="0" w:color="008000"/>
              <w:bottom w:val="single" w:sz="8" w:space="0" w:color="008000"/>
            </w:tcBorders>
          </w:tcPr>
          <w:p w14:paraId="3B9DE967" w14:textId="77777777" w:rsidR="00E0463F" w:rsidRPr="00221CD3" w:rsidRDefault="00E0463F" w:rsidP="004A141F">
            <w:pPr>
              <w:pStyle w:val="CETBodytext"/>
            </w:pPr>
            <w:r w:rsidRPr="00221CD3">
              <w:t>Tot (g)</w:t>
            </w:r>
          </w:p>
        </w:tc>
      </w:tr>
      <w:tr w:rsidR="00E0463F" w14:paraId="3F181B3D" w14:textId="77777777" w:rsidTr="004A141F">
        <w:tc>
          <w:tcPr>
            <w:tcW w:w="0" w:type="auto"/>
            <w:tcBorders>
              <w:top w:val="single" w:sz="8" w:space="0" w:color="008000"/>
            </w:tcBorders>
          </w:tcPr>
          <w:p w14:paraId="60EF5A43" w14:textId="77777777" w:rsidR="00E0463F" w:rsidRDefault="00E0463F" w:rsidP="004A141F">
            <w:pPr>
              <w:pStyle w:val="CETBodytext"/>
            </w:pPr>
            <w:r>
              <w:t xml:space="preserve">Blank </w:t>
            </w:r>
          </w:p>
        </w:tc>
        <w:tc>
          <w:tcPr>
            <w:tcW w:w="0" w:type="auto"/>
            <w:tcBorders>
              <w:top w:val="single" w:sz="8" w:space="0" w:color="008000"/>
            </w:tcBorders>
          </w:tcPr>
          <w:p w14:paraId="59669B0C" w14:textId="77777777" w:rsidR="00E0463F" w:rsidRPr="004923E2" w:rsidRDefault="00E0463F" w:rsidP="004A141F">
            <w:pPr>
              <w:pStyle w:val="CETBodytext"/>
            </w:pPr>
            <w:r w:rsidRPr="004923E2">
              <w:t>0.47</w:t>
            </w:r>
          </w:p>
        </w:tc>
        <w:tc>
          <w:tcPr>
            <w:tcW w:w="0" w:type="auto"/>
            <w:tcBorders>
              <w:top w:val="single" w:sz="8" w:space="0" w:color="008000"/>
            </w:tcBorders>
          </w:tcPr>
          <w:p w14:paraId="50570BFA" w14:textId="77777777" w:rsidR="00E0463F" w:rsidRPr="004923E2" w:rsidRDefault="00E0463F" w:rsidP="004A141F">
            <w:pPr>
              <w:pStyle w:val="CETBodytext"/>
            </w:pPr>
            <w:r w:rsidRPr="004923E2">
              <w:t>0.12</w:t>
            </w:r>
          </w:p>
        </w:tc>
        <w:tc>
          <w:tcPr>
            <w:tcW w:w="0" w:type="auto"/>
            <w:tcBorders>
              <w:top w:val="single" w:sz="8" w:space="0" w:color="008000"/>
            </w:tcBorders>
          </w:tcPr>
          <w:p w14:paraId="36734FE3" w14:textId="77777777" w:rsidR="00E0463F" w:rsidRPr="004923E2" w:rsidRDefault="00E0463F" w:rsidP="004A141F">
            <w:pPr>
              <w:pStyle w:val="CETBodytext"/>
            </w:pPr>
            <w:r w:rsidRPr="004923E2">
              <w:t>1.47</w:t>
            </w:r>
          </w:p>
        </w:tc>
        <w:tc>
          <w:tcPr>
            <w:tcW w:w="0" w:type="auto"/>
            <w:tcBorders>
              <w:top w:val="single" w:sz="8" w:space="0" w:color="008000"/>
            </w:tcBorders>
          </w:tcPr>
          <w:p w14:paraId="00CC77AF" w14:textId="77777777" w:rsidR="00E0463F" w:rsidRPr="00D754E5" w:rsidRDefault="00E0463F" w:rsidP="004A141F">
            <w:pPr>
              <w:pStyle w:val="CETBodytext"/>
              <w:rPr>
                <w:b/>
                <w:bCs/>
                <w:highlight w:val="green"/>
              </w:rPr>
            </w:pPr>
            <w:r>
              <w:t>2.05</w:t>
            </w:r>
          </w:p>
        </w:tc>
      </w:tr>
      <w:tr w:rsidR="00E0463F" w14:paraId="5FBEDE8F" w14:textId="77777777" w:rsidTr="004A141F">
        <w:tc>
          <w:tcPr>
            <w:tcW w:w="0" w:type="auto"/>
            <w:tcBorders>
              <w:bottom w:val="single" w:sz="12" w:space="0" w:color="008000"/>
            </w:tcBorders>
          </w:tcPr>
          <w:p w14:paraId="1AD9C283" w14:textId="77777777" w:rsidR="00E0463F" w:rsidRDefault="00E0463F" w:rsidP="004A141F">
            <w:pPr>
              <w:pStyle w:val="CETBodytext"/>
            </w:pPr>
            <w:r>
              <w:t>Oxygen carrier</w:t>
            </w:r>
          </w:p>
        </w:tc>
        <w:tc>
          <w:tcPr>
            <w:tcW w:w="0" w:type="auto"/>
            <w:tcBorders>
              <w:bottom w:val="single" w:sz="12" w:space="0" w:color="008000"/>
            </w:tcBorders>
          </w:tcPr>
          <w:p w14:paraId="2F07E83E" w14:textId="77777777" w:rsidR="00E0463F" w:rsidRDefault="00E0463F" w:rsidP="004A141F">
            <w:pPr>
              <w:pStyle w:val="CETBodytext"/>
            </w:pPr>
            <w:r>
              <w:t>0.47</w:t>
            </w:r>
          </w:p>
        </w:tc>
        <w:tc>
          <w:tcPr>
            <w:tcW w:w="0" w:type="auto"/>
            <w:tcBorders>
              <w:bottom w:val="single" w:sz="12" w:space="0" w:color="008000"/>
            </w:tcBorders>
          </w:tcPr>
          <w:p w14:paraId="5D656565" w14:textId="77777777" w:rsidR="00E0463F" w:rsidRDefault="00E0463F" w:rsidP="004A141F">
            <w:pPr>
              <w:pStyle w:val="CETBodytext"/>
            </w:pPr>
            <w:r>
              <w:t>0.03</w:t>
            </w:r>
          </w:p>
        </w:tc>
        <w:tc>
          <w:tcPr>
            <w:tcW w:w="0" w:type="auto"/>
            <w:tcBorders>
              <w:bottom w:val="single" w:sz="12" w:space="0" w:color="008000"/>
            </w:tcBorders>
          </w:tcPr>
          <w:p w14:paraId="15EFA97D" w14:textId="77777777" w:rsidR="00E0463F" w:rsidRDefault="00E0463F" w:rsidP="004A141F">
            <w:pPr>
              <w:pStyle w:val="CETBodytext"/>
            </w:pPr>
            <w:r>
              <w:t>1.55</w:t>
            </w:r>
          </w:p>
        </w:tc>
        <w:tc>
          <w:tcPr>
            <w:tcW w:w="0" w:type="auto"/>
            <w:tcBorders>
              <w:bottom w:val="single" w:sz="12" w:space="0" w:color="008000"/>
            </w:tcBorders>
          </w:tcPr>
          <w:p w14:paraId="2645D310" w14:textId="77777777" w:rsidR="00E0463F" w:rsidRDefault="00E0463F" w:rsidP="004A141F">
            <w:pPr>
              <w:pStyle w:val="CETBodytext"/>
            </w:pPr>
            <w:r>
              <w:t>2.05</w:t>
            </w:r>
          </w:p>
        </w:tc>
      </w:tr>
    </w:tbl>
    <w:p w14:paraId="386CF44F" w14:textId="77777777" w:rsidR="00E0463F" w:rsidRDefault="00E0463F" w:rsidP="00221CD3">
      <w:pPr>
        <w:pStyle w:val="CETHeading1"/>
        <w:numPr>
          <w:ilvl w:val="1"/>
          <w:numId w:val="28"/>
        </w:numPr>
      </w:pPr>
      <w:r>
        <w:t>Conclusions</w:t>
      </w:r>
    </w:p>
    <w:p w14:paraId="46E544CE" w14:textId="77777777" w:rsidR="00E0463F" w:rsidRDefault="00E0463F" w:rsidP="00E0463F">
      <w:pPr>
        <w:pStyle w:val="CETBodytext"/>
      </w:pPr>
      <w:r>
        <w:t xml:space="preserve">Chemical looping tar reforming by a calcium ferrite oxygen carrier is evaluated in an integrated system under hazelnut shells pyrolysis or gasification conditions. Two configurations are compared: (1) single reactor with two particle beds in series; (2) double reactor with one particle bed per reactor. The results for the pyrolysis tests in the first configuration indicate limited tar conversion (10% </w:t>
      </w:r>
      <w:proofErr w:type="spellStart"/>
      <w:r>
        <w:t>wt</w:t>
      </w:r>
      <w:proofErr w:type="spellEnd"/>
      <w:r>
        <w:t>) and a significant reduction in the H</w:t>
      </w:r>
      <w:r w:rsidRPr="00B84096">
        <w:rPr>
          <w:vertAlign w:val="subscript"/>
        </w:rPr>
        <w:t>2</w:t>
      </w:r>
      <w:r>
        <w:t xml:space="preserve"> concentration in the final syngas, which decreases from around 28% to 19% mol, likely due to the oxygen carrier reduction by H</w:t>
      </w:r>
      <w:r w:rsidRPr="00E54E2E">
        <w:rPr>
          <w:vertAlign w:val="subscript"/>
        </w:rPr>
        <w:t>2</w:t>
      </w:r>
      <w:r>
        <w:t xml:space="preserve">. The main limitations in the first configuration lie in the tars being released at low temperatures (from 350 °C according to literature), at which the oxygen carrier is not active. Therefore, a second configuration has been developed where the oxygen carrier is located in a second reactor which is kept at high temperatures (730 °C) during the whole test. With respect to the blank pyrolysis, in the two reactors configuration the CO concentration increases by around 13 percentage points and the tars are significantly reduced (around </w:t>
      </w:r>
      <w:r w:rsidRPr="005E0103">
        <w:t>89%</w:t>
      </w:r>
      <w:r>
        <w:t xml:space="preserve"> </w:t>
      </w:r>
      <w:proofErr w:type="spellStart"/>
      <w:r>
        <w:t>wt</w:t>
      </w:r>
      <w:proofErr w:type="spellEnd"/>
      <w:r>
        <w:t xml:space="preserve"> conversion). Given the promising results of the two reactors configuration, steam gasification tests are performed for H</w:t>
      </w:r>
      <w:r w:rsidRPr="00B84096">
        <w:rPr>
          <w:vertAlign w:val="subscript"/>
        </w:rPr>
        <w:t>2</w:t>
      </w:r>
      <w:r>
        <w:t xml:space="preserve"> intensification in the final syngas with respect to pyrolysis. Compared to the blank gasification test,</w:t>
      </w:r>
      <w:r w:rsidRPr="0011487A">
        <w:t xml:space="preserve"> a general reducti</w:t>
      </w:r>
      <w:r>
        <w:t>on in syngas energy quality is observed except for a slight increase in C</w:t>
      </w:r>
      <w:r w:rsidRPr="00910BAE">
        <w:rPr>
          <w:vertAlign w:val="subscript"/>
        </w:rPr>
        <w:t>2</w:t>
      </w:r>
      <w:r>
        <w:t>H</w:t>
      </w:r>
      <w:r w:rsidRPr="00910BAE">
        <w:rPr>
          <w:vertAlign w:val="subscript"/>
        </w:rPr>
        <w:t>4</w:t>
      </w:r>
      <w:r>
        <w:t xml:space="preserve"> and CH</w:t>
      </w:r>
      <w:r w:rsidRPr="00910BAE">
        <w:rPr>
          <w:vertAlign w:val="subscript"/>
        </w:rPr>
        <w:t>4</w:t>
      </w:r>
      <w:r>
        <w:t xml:space="preserve"> concentrations, while tar conversion is promoted and reaches a conversion of around </w:t>
      </w:r>
      <w:r w:rsidRPr="00A91C3F">
        <w:t>75% wt</w:t>
      </w:r>
      <w:r>
        <w:t>. In general, the final tar mass in unchanged between pyrolysis and steam gasification with the oxygen carrier, while as expected the H</w:t>
      </w:r>
      <w:r w:rsidRPr="00A91C3F">
        <w:rPr>
          <w:vertAlign w:val="subscript"/>
        </w:rPr>
        <w:t>2</w:t>
      </w:r>
      <w:r>
        <w:t xml:space="preserve"> content </w:t>
      </w:r>
      <w:r>
        <w:lastRenderedPageBreak/>
        <w:t xml:space="preserve">is intensified in the latter case by the combined effect of hydrocarbons reforming, water gas shift, and oxygen carrier steam oxidation. Based on these promising results, future optimization of the oxygen carrier composition and of the reaction conditions, such as the steam to biomass ratio and the total temperature in the two reactors, will be crucial to minimize the observed syngas energy downgrading in the presence of the oxygen carrier while maximizing tar conversion. </w:t>
      </w:r>
    </w:p>
    <w:p w14:paraId="648D5EF6" w14:textId="77777777" w:rsidR="00E0463F" w:rsidRPr="007473DF" w:rsidRDefault="00E0463F" w:rsidP="00221CD3">
      <w:pPr>
        <w:pStyle w:val="CETBodytext"/>
        <w:spacing w:before="240"/>
        <w:rPr>
          <w:b/>
          <w:bCs/>
        </w:rPr>
      </w:pPr>
      <w:r w:rsidRPr="007473DF">
        <w:rPr>
          <w:b/>
          <w:bCs/>
        </w:rPr>
        <w:t xml:space="preserve">Nomenclature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0463F" w14:paraId="1CE12DE0" w14:textId="77777777" w:rsidTr="004A141F">
        <w:tc>
          <w:tcPr>
            <w:tcW w:w="4388" w:type="dxa"/>
          </w:tcPr>
          <w:p w14:paraId="1E80F230" w14:textId="77777777" w:rsidR="00E0463F" w:rsidRPr="004D4C2C" w:rsidRDefault="00E0463F" w:rsidP="004A141F">
            <w:pPr>
              <w:pStyle w:val="CETReference"/>
              <w:spacing w:before="0" w:after="0"/>
              <w:rPr>
                <w:b w:val="0"/>
                <w:bCs/>
              </w:rPr>
            </w:pPr>
            <w:proofErr w:type="spellStart"/>
            <w:r w:rsidRPr="00751605">
              <w:rPr>
                <w:b w:val="0"/>
                <w:bCs/>
              </w:rPr>
              <w:t>Brunauer</w:t>
            </w:r>
            <w:proofErr w:type="spellEnd"/>
            <w:r w:rsidRPr="00751605">
              <w:rPr>
                <w:b w:val="0"/>
                <w:bCs/>
              </w:rPr>
              <w:t xml:space="preserve">-Emmett-Teller </w:t>
            </w:r>
          </w:p>
        </w:tc>
        <w:tc>
          <w:tcPr>
            <w:tcW w:w="4389" w:type="dxa"/>
          </w:tcPr>
          <w:p w14:paraId="53D7E7B7" w14:textId="77777777" w:rsidR="00E0463F" w:rsidRPr="004D4C2C" w:rsidRDefault="00E0463F" w:rsidP="004A141F">
            <w:pPr>
              <w:pStyle w:val="CETReference"/>
              <w:spacing w:before="0" w:after="0"/>
              <w:rPr>
                <w:b w:val="0"/>
                <w:bCs/>
              </w:rPr>
            </w:pPr>
            <w:r w:rsidRPr="00751605">
              <w:rPr>
                <w:b w:val="0"/>
                <w:bCs/>
              </w:rPr>
              <w:t>BET</w:t>
            </w:r>
          </w:p>
        </w:tc>
      </w:tr>
      <w:tr w:rsidR="00E0463F" w14:paraId="3BFAD8E0" w14:textId="77777777" w:rsidTr="004A141F">
        <w:tc>
          <w:tcPr>
            <w:tcW w:w="4388" w:type="dxa"/>
          </w:tcPr>
          <w:p w14:paraId="05A9AE6A" w14:textId="77777777" w:rsidR="00E0463F" w:rsidRPr="00A259B1" w:rsidRDefault="00E0463F" w:rsidP="004A141F">
            <w:pPr>
              <w:pStyle w:val="CETReference"/>
              <w:spacing w:before="0" w:after="0"/>
              <w:rPr>
                <w:b w:val="0"/>
                <w:bCs/>
              </w:rPr>
            </w:pPr>
            <w:r w:rsidRPr="004D4C2C">
              <w:rPr>
                <w:b w:val="0"/>
                <w:bCs/>
              </w:rPr>
              <w:t xml:space="preserve">Chemical looping reforming </w:t>
            </w:r>
          </w:p>
        </w:tc>
        <w:tc>
          <w:tcPr>
            <w:tcW w:w="4389" w:type="dxa"/>
          </w:tcPr>
          <w:p w14:paraId="5994C949" w14:textId="77777777" w:rsidR="00E0463F" w:rsidRPr="00A259B1" w:rsidRDefault="00E0463F" w:rsidP="004A141F">
            <w:pPr>
              <w:pStyle w:val="CETReference"/>
              <w:spacing w:before="0" w:after="0"/>
              <w:rPr>
                <w:b w:val="0"/>
                <w:bCs/>
              </w:rPr>
            </w:pPr>
            <w:r w:rsidRPr="004D4C2C">
              <w:rPr>
                <w:b w:val="0"/>
                <w:bCs/>
              </w:rPr>
              <w:t>CLR</w:t>
            </w:r>
          </w:p>
        </w:tc>
      </w:tr>
      <w:tr w:rsidR="00E0463F" w14:paraId="4FC2F226" w14:textId="77777777" w:rsidTr="004A141F">
        <w:tc>
          <w:tcPr>
            <w:tcW w:w="4388" w:type="dxa"/>
          </w:tcPr>
          <w:p w14:paraId="215EDDAC" w14:textId="77777777" w:rsidR="00E0463F" w:rsidRPr="003B4553" w:rsidRDefault="00E0463F" w:rsidP="004A141F">
            <w:pPr>
              <w:pStyle w:val="CETReference"/>
              <w:spacing w:before="0" w:after="0"/>
              <w:rPr>
                <w:b w:val="0"/>
                <w:bCs/>
              </w:rPr>
            </w:pPr>
            <w:r w:rsidRPr="003B4553">
              <w:rPr>
                <w:b w:val="0"/>
                <w:bCs/>
              </w:rPr>
              <w:t xml:space="preserve">Gas </w:t>
            </w:r>
            <w:r>
              <w:rPr>
                <w:b w:val="0"/>
                <w:bCs/>
              </w:rPr>
              <w:t>C</w:t>
            </w:r>
            <w:r w:rsidRPr="003B4553">
              <w:rPr>
                <w:b w:val="0"/>
                <w:bCs/>
              </w:rPr>
              <w:t>hromatography–</w:t>
            </w:r>
            <w:r>
              <w:rPr>
                <w:b w:val="0"/>
                <w:bCs/>
              </w:rPr>
              <w:t>M</w:t>
            </w:r>
            <w:r w:rsidRPr="003B4553">
              <w:rPr>
                <w:b w:val="0"/>
                <w:bCs/>
              </w:rPr>
              <w:t xml:space="preserve">ass </w:t>
            </w:r>
            <w:r>
              <w:rPr>
                <w:b w:val="0"/>
                <w:bCs/>
              </w:rPr>
              <w:t>S</w:t>
            </w:r>
            <w:r w:rsidRPr="003B4553">
              <w:rPr>
                <w:b w:val="0"/>
                <w:bCs/>
              </w:rPr>
              <w:t xml:space="preserve">pectrometry </w:t>
            </w:r>
          </w:p>
        </w:tc>
        <w:tc>
          <w:tcPr>
            <w:tcW w:w="4389" w:type="dxa"/>
          </w:tcPr>
          <w:p w14:paraId="4F6AD039" w14:textId="77777777" w:rsidR="00E0463F" w:rsidRPr="003B4553" w:rsidRDefault="00E0463F" w:rsidP="004A141F">
            <w:pPr>
              <w:pStyle w:val="CETReference"/>
              <w:spacing w:before="0" w:after="0"/>
              <w:rPr>
                <w:b w:val="0"/>
                <w:bCs/>
              </w:rPr>
            </w:pPr>
            <w:r w:rsidRPr="003B4553">
              <w:rPr>
                <w:b w:val="0"/>
                <w:bCs/>
              </w:rPr>
              <w:t>GC-MS</w:t>
            </w:r>
          </w:p>
        </w:tc>
      </w:tr>
      <w:tr w:rsidR="00E0463F" w14:paraId="69E35BD8" w14:textId="77777777" w:rsidTr="004A141F">
        <w:tc>
          <w:tcPr>
            <w:tcW w:w="4388" w:type="dxa"/>
          </w:tcPr>
          <w:p w14:paraId="04D074AC" w14:textId="77777777" w:rsidR="00E0463F" w:rsidRPr="00A259B1" w:rsidRDefault="00E0463F" w:rsidP="004A141F">
            <w:pPr>
              <w:pStyle w:val="CETReference"/>
              <w:spacing w:before="0" w:after="0"/>
              <w:rPr>
                <w:b w:val="0"/>
                <w:bCs/>
              </w:rPr>
            </w:pPr>
            <w:r w:rsidRPr="00A259B1">
              <w:rPr>
                <w:b w:val="0"/>
                <w:bCs/>
              </w:rPr>
              <w:t xml:space="preserve">Oxygen Carrier </w:t>
            </w:r>
          </w:p>
        </w:tc>
        <w:tc>
          <w:tcPr>
            <w:tcW w:w="4389" w:type="dxa"/>
          </w:tcPr>
          <w:p w14:paraId="4C18AE4B" w14:textId="77777777" w:rsidR="00E0463F" w:rsidRPr="00A259B1" w:rsidRDefault="00E0463F" w:rsidP="004A141F">
            <w:pPr>
              <w:pStyle w:val="CETReference"/>
              <w:spacing w:before="0" w:after="0"/>
              <w:rPr>
                <w:b w:val="0"/>
                <w:bCs/>
              </w:rPr>
            </w:pPr>
            <w:r w:rsidRPr="00A259B1">
              <w:rPr>
                <w:b w:val="0"/>
                <w:bCs/>
              </w:rPr>
              <w:t>OC</w:t>
            </w:r>
          </w:p>
        </w:tc>
      </w:tr>
      <w:tr w:rsidR="00E0463F" w14:paraId="16B2A4FA" w14:textId="77777777" w:rsidTr="004A141F">
        <w:tc>
          <w:tcPr>
            <w:tcW w:w="4388" w:type="dxa"/>
          </w:tcPr>
          <w:p w14:paraId="52475D30" w14:textId="77777777" w:rsidR="00E0463F" w:rsidRPr="00A259B1" w:rsidRDefault="00E0463F" w:rsidP="004A141F">
            <w:pPr>
              <w:pStyle w:val="CETReference"/>
              <w:spacing w:before="0" w:after="0"/>
              <w:rPr>
                <w:b w:val="0"/>
                <w:bCs/>
              </w:rPr>
            </w:pPr>
            <w:r w:rsidRPr="00A259B1">
              <w:rPr>
                <w:b w:val="0"/>
                <w:bCs/>
              </w:rPr>
              <w:t>Quantitative Gas Analyzer</w:t>
            </w:r>
          </w:p>
        </w:tc>
        <w:tc>
          <w:tcPr>
            <w:tcW w:w="4389" w:type="dxa"/>
          </w:tcPr>
          <w:p w14:paraId="16CECD9C" w14:textId="77777777" w:rsidR="00E0463F" w:rsidRPr="00A259B1" w:rsidRDefault="00E0463F" w:rsidP="004A141F">
            <w:pPr>
              <w:pStyle w:val="CETReference"/>
              <w:spacing w:before="0" w:after="0"/>
              <w:rPr>
                <w:b w:val="0"/>
                <w:bCs/>
              </w:rPr>
            </w:pPr>
            <w:r w:rsidRPr="00A259B1">
              <w:rPr>
                <w:b w:val="0"/>
                <w:bCs/>
              </w:rPr>
              <w:t>QGA</w:t>
            </w:r>
          </w:p>
        </w:tc>
      </w:tr>
      <w:tr w:rsidR="00E0463F" w14:paraId="7D0D4DD2" w14:textId="77777777" w:rsidTr="004A141F">
        <w:tc>
          <w:tcPr>
            <w:tcW w:w="4388" w:type="dxa"/>
          </w:tcPr>
          <w:p w14:paraId="5E6FD359" w14:textId="77777777" w:rsidR="00E0463F" w:rsidRPr="00751605" w:rsidRDefault="00E0463F" w:rsidP="004A141F">
            <w:pPr>
              <w:pStyle w:val="CETReference"/>
              <w:spacing w:before="0" w:after="0"/>
              <w:rPr>
                <w:b w:val="0"/>
                <w:bCs/>
              </w:rPr>
            </w:pPr>
            <w:r w:rsidRPr="00A259B1">
              <w:rPr>
                <w:b w:val="0"/>
                <w:bCs/>
              </w:rPr>
              <w:t xml:space="preserve">X-Ray Diffraction </w:t>
            </w:r>
          </w:p>
        </w:tc>
        <w:tc>
          <w:tcPr>
            <w:tcW w:w="4389" w:type="dxa"/>
          </w:tcPr>
          <w:p w14:paraId="030BF6F2" w14:textId="77777777" w:rsidR="00E0463F" w:rsidRPr="00751605" w:rsidRDefault="00E0463F" w:rsidP="004A141F">
            <w:pPr>
              <w:pStyle w:val="CETReference"/>
              <w:spacing w:before="0" w:after="0"/>
              <w:rPr>
                <w:b w:val="0"/>
                <w:bCs/>
              </w:rPr>
            </w:pPr>
            <w:r w:rsidRPr="00A259B1">
              <w:rPr>
                <w:b w:val="0"/>
                <w:bCs/>
              </w:rPr>
              <w:t>XRD</w:t>
            </w:r>
          </w:p>
        </w:tc>
      </w:tr>
    </w:tbl>
    <w:p w14:paraId="026F5C11" w14:textId="77777777" w:rsidR="00E0463F" w:rsidRDefault="00E0463F" w:rsidP="00221CD3">
      <w:pPr>
        <w:pStyle w:val="CETReference"/>
        <w:spacing w:after="0"/>
        <w:rPr>
          <w:b w:val="0"/>
          <w:lang w:val="en-US"/>
        </w:rPr>
      </w:pPr>
      <w:proofErr w:type="spellStart"/>
      <w:r>
        <w:t>Aknowledgements</w:t>
      </w:r>
      <w:proofErr w:type="spellEnd"/>
    </w:p>
    <w:p w14:paraId="052BBC70" w14:textId="77777777" w:rsidR="00E0463F" w:rsidRPr="00263210" w:rsidRDefault="00E0463F" w:rsidP="00E0463F">
      <w:pPr>
        <w:pStyle w:val="CETReference"/>
        <w:spacing w:before="0" w:after="0"/>
        <w:rPr>
          <w:b w:val="0"/>
          <w:lang w:val="en-US"/>
        </w:rPr>
      </w:pPr>
      <w:r w:rsidRPr="00263210">
        <w:rPr>
          <w:b w:val="0"/>
          <w:lang w:val="en-US"/>
        </w:rPr>
        <w:t xml:space="preserve">Project funded under the National Recovery and Resilience Plan (NRRP), Mission 4 Component 2 Investment 1.3 - Call for tender No. 1561 of 11.10.2022 of </w:t>
      </w:r>
      <w:proofErr w:type="spellStart"/>
      <w:r w:rsidRPr="00263210">
        <w:rPr>
          <w:b w:val="0"/>
          <w:lang w:val="en-US"/>
        </w:rPr>
        <w:t>Ministero</w:t>
      </w:r>
      <w:proofErr w:type="spellEnd"/>
      <w:r w:rsidRPr="00263210">
        <w:rPr>
          <w:b w:val="0"/>
          <w:lang w:val="en-US"/>
        </w:rPr>
        <w:t xml:space="preserve"> </w:t>
      </w:r>
      <w:proofErr w:type="spellStart"/>
      <w:r w:rsidRPr="00263210">
        <w:rPr>
          <w:b w:val="0"/>
          <w:lang w:val="en-US"/>
        </w:rPr>
        <w:t>dell’Università</w:t>
      </w:r>
      <w:proofErr w:type="spellEnd"/>
      <w:r w:rsidRPr="00263210">
        <w:rPr>
          <w:b w:val="0"/>
          <w:lang w:val="en-US"/>
        </w:rPr>
        <w:t xml:space="preserve"> e </w:t>
      </w:r>
      <w:proofErr w:type="spellStart"/>
      <w:r w:rsidRPr="00263210">
        <w:rPr>
          <w:b w:val="0"/>
          <w:lang w:val="en-US"/>
        </w:rPr>
        <w:t>della</w:t>
      </w:r>
      <w:proofErr w:type="spellEnd"/>
      <w:r w:rsidRPr="00263210">
        <w:rPr>
          <w:b w:val="0"/>
          <w:lang w:val="en-US"/>
        </w:rPr>
        <w:t xml:space="preserve"> </w:t>
      </w:r>
      <w:proofErr w:type="spellStart"/>
      <w:r w:rsidRPr="00263210">
        <w:rPr>
          <w:b w:val="0"/>
          <w:lang w:val="en-US"/>
        </w:rPr>
        <w:t>Ricerca</w:t>
      </w:r>
      <w:proofErr w:type="spellEnd"/>
      <w:r w:rsidRPr="00263210">
        <w:rPr>
          <w:b w:val="0"/>
          <w:lang w:val="en-US"/>
        </w:rPr>
        <w:t xml:space="preserve"> (MUR); funded by the European Union – </w:t>
      </w:r>
      <w:proofErr w:type="spellStart"/>
      <w:r w:rsidRPr="00263210">
        <w:rPr>
          <w:b w:val="0"/>
          <w:lang w:val="en-US"/>
        </w:rPr>
        <w:t>NextGenerationEU</w:t>
      </w:r>
      <w:proofErr w:type="spellEnd"/>
      <w:r w:rsidRPr="00263210">
        <w:rPr>
          <w:b w:val="0"/>
          <w:lang w:val="en-US"/>
        </w:rPr>
        <w:t xml:space="preserve">:  Award Number: Project code PE0000021, Concession Decree No. 1561 of 11.10.2022 adopted by </w:t>
      </w:r>
      <w:proofErr w:type="spellStart"/>
      <w:r w:rsidRPr="00263210">
        <w:rPr>
          <w:b w:val="0"/>
          <w:lang w:val="en-US"/>
        </w:rPr>
        <w:t>Ministero</w:t>
      </w:r>
      <w:proofErr w:type="spellEnd"/>
      <w:r w:rsidRPr="00263210">
        <w:rPr>
          <w:b w:val="0"/>
          <w:lang w:val="en-US"/>
        </w:rPr>
        <w:t xml:space="preserve"> </w:t>
      </w:r>
      <w:proofErr w:type="spellStart"/>
      <w:r w:rsidRPr="00263210">
        <w:rPr>
          <w:b w:val="0"/>
          <w:lang w:val="en-US"/>
        </w:rPr>
        <w:t>dell’Università</w:t>
      </w:r>
      <w:proofErr w:type="spellEnd"/>
      <w:r w:rsidRPr="00263210">
        <w:rPr>
          <w:b w:val="0"/>
          <w:lang w:val="en-US"/>
        </w:rPr>
        <w:t xml:space="preserve"> e </w:t>
      </w:r>
      <w:proofErr w:type="spellStart"/>
      <w:r w:rsidRPr="00263210">
        <w:rPr>
          <w:b w:val="0"/>
          <w:lang w:val="en-US"/>
        </w:rPr>
        <w:t>della</w:t>
      </w:r>
      <w:proofErr w:type="spellEnd"/>
      <w:r w:rsidRPr="00263210">
        <w:rPr>
          <w:b w:val="0"/>
          <w:lang w:val="en-US"/>
        </w:rPr>
        <w:t xml:space="preserve"> </w:t>
      </w:r>
      <w:proofErr w:type="spellStart"/>
      <w:r w:rsidRPr="00263210">
        <w:rPr>
          <w:b w:val="0"/>
          <w:lang w:val="en-US"/>
        </w:rPr>
        <w:t>Ricerca</w:t>
      </w:r>
      <w:proofErr w:type="spellEnd"/>
      <w:r w:rsidRPr="00263210">
        <w:rPr>
          <w:b w:val="0"/>
          <w:lang w:val="en-US"/>
        </w:rPr>
        <w:t xml:space="preserve"> (MUR), CUP NEST. The authors would also like to acknowledge the Italian Ministry of University and Research (MUR) as part of the European Union program </w:t>
      </w:r>
      <w:proofErr w:type="spellStart"/>
      <w:r w:rsidRPr="00263210">
        <w:rPr>
          <w:b w:val="0"/>
          <w:lang w:val="en-US"/>
        </w:rPr>
        <w:t>NextGenerationEU</w:t>
      </w:r>
      <w:proofErr w:type="spellEnd"/>
      <w:r w:rsidRPr="00263210">
        <w:rPr>
          <w:b w:val="0"/>
          <w:lang w:val="en-US"/>
        </w:rPr>
        <w:t>, PNRR - M4C2 - ECS_00000024 “Rome Technopole”</w:t>
      </w:r>
    </w:p>
    <w:p w14:paraId="79E8DA5F" w14:textId="77777777" w:rsidR="00E0463F" w:rsidRDefault="00E0463F" w:rsidP="00221CD3">
      <w:pPr>
        <w:pStyle w:val="CETReference"/>
        <w:spacing w:after="0"/>
      </w:pPr>
      <w:r>
        <w:t>References</w:t>
      </w:r>
    </w:p>
    <w:sdt>
      <w:sdtPr>
        <w:tag w:val="MENDELEY_BIBLIOGRAPHY"/>
        <w:id w:val="785781941"/>
        <w:placeholder>
          <w:docPart w:val="D5065C567BCE46B4BC9E6F4A22C0A8A9"/>
        </w:placeholder>
      </w:sdtPr>
      <w:sdtContent>
        <w:p w14:paraId="31EF9D23" w14:textId="77777777" w:rsidR="00221CD3" w:rsidRDefault="00221CD3">
          <w:pPr>
            <w:autoSpaceDE w:val="0"/>
            <w:autoSpaceDN w:val="0"/>
            <w:ind w:hanging="480"/>
            <w:divId w:val="1618247604"/>
            <w:rPr>
              <w:sz w:val="24"/>
              <w:szCs w:val="24"/>
            </w:rPr>
          </w:pPr>
          <w:r>
            <w:t xml:space="preserve">Abdalazeez, A., Li, T., Cao, Y., Wang, W., </w:t>
          </w:r>
          <w:proofErr w:type="spellStart"/>
          <w:r>
            <w:t>Abuelgasim</w:t>
          </w:r>
          <w:proofErr w:type="spellEnd"/>
          <w:r>
            <w:t>, S., Liu, C., 2022. Syngas production from chemical looping gasification of rice husk-derived biochar over iron-based oxygen carriers modified by different alkaline earth metals. Int J Hydrogen Energy 47, 40881–40894. https://doi.org/10.1016/j.ijhydene.2022.09.185</w:t>
          </w:r>
        </w:p>
        <w:p w14:paraId="506C0FA5" w14:textId="77777777" w:rsidR="00221CD3" w:rsidRPr="00221CD3" w:rsidRDefault="00221CD3">
          <w:pPr>
            <w:autoSpaceDE w:val="0"/>
            <w:autoSpaceDN w:val="0"/>
            <w:ind w:hanging="480"/>
            <w:divId w:val="1343632478"/>
            <w:rPr>
              <w:lang w:val="fr-FR"/>
            </w:rPr>
          </w:pPr>
          <w:r>
            <w:t xml:space="preserve">Arnaiz del Pozo, C., Cloete, S., Jiménez Álvaro, Á., 2021. Carbon-negative hydrogen: Exploring the techno-economic potential of biomass co-gasification with CO2 capture. </w:t>
          </w:r>
          <w:r w:rsidRPr="00221CD3">
            <w:rPr>
              <w:lang w:val="fr-FR"/>
            </w:rPr>
            <w:t xml:space="preserve">Energy Convers </w:t>
          </w:r>
          <w:proofErr w:type="spellStart"/>
          <w:r w:rsidRPr="00221CD3">
            <w:rPr>
              <w:lang w:val="fr-FR"/>
            </w:rPr>
            <w:t>Manag</w:t>
          </w:r>
          <w:proofErr w:type="spellEnd"/>
          <w:r w:rsidRPr="00221CD3">
            <w:rPr>
              <w:lang w:val="fr-FR"/>
            </w:rPr>
            <w:t xml:space="preserve"> 247, 114712. https://doi.org/10.1016/J.ENCONMAN.2021.114712</w:t>
          </w:r>
        </w:p>
        <w:p w14:paraId="5CA1152A" w14:textId="77777777" w:rsidR="00221CD3" w:rsidRDefault="00221CD3">
          <w:pPr>
            <w:autoSpaceDE w:val="0"/>
            <w:autoSpaceDN w:val="0"/>
            <w:ind w:hanging="480"/>
            <w:divId w:val="595594240"/>
          </w:pPr>
          <w:proofErr w:type="spellStart"/>
          <w:r w:rsidRPr="00221CD3">
            <w:rPr>
              <w:lang w:val="fr-FR"/>
            </w:rPr>
            <w:t>Bracciale</w:t>
          </w:r>
          <w:proofErr w:type="spellEnd"/>
          <w:r w:rsidRPr="00221CD3">
            <w:rPr>
              <w:lang w:val="fr-FR"/>
            </w:rPr>
            <w:t xml:space="preserve">, M.P., </w:t>
          </w:r>
          <w:proofErr w:type="spellStart"/>
          <w:r w:rsidRPr="00221CD3">
            <w:rPr>
              <w:lang w:val="fr-FR"/>
            </w:rPr>
            <w:t>Damizia</w:t>
          </w:r>
          <w:proofErr w:type="spellEnd"/>
          <w:r w:rsidRPr="00221CD3">
            <w:rPr>
              <w:lang w:val="fr-FR"/>
            </w:rPr>
            <w:t xml:space="preserve">, M., De </w:t>
          </w:r>
          <w:proofErr w:type="spellStart"/>
          <w:r w:rsidRPr="00221CD3">
            <w:rPr>
              <w:lang w:val="fr-FR"/>
            </w:rPr>
            <w:t>Filippis</w:t>
          </w:r>
          <w:proofErr w:type="spellEnd"/>
          <w:r w:rsidRPr="00221CD3">
            <w:rPr>
              <w:lang w:val="fr-FR"/>
            </w:rPr>
            <w:t xml:space="preserve">, P., de </w:t>
          </w:r>
          <w:proofErr w:type="spellStart"/>
          <w:r w:rsidRPr="00221CD3">
            <w:rPr>
              <w:lang w:val="fr-FR"/>
            </w:rPr>
            <w:t>Caprariis</w:t>
          </w:r>
          <w:proofErr w:type="spellEnd"/>
          <w:r w:rsidRPr="00221CD3">
            <w:rPr>
              <w:lang w:val="fr-FR"/>
            </w:rPr>
            <w:t xml:space="preserve">, B., 2022. </w:t>
          </w:r>
          <w:r>
            <w:t>Clean Syngas and Hydrogen Co-Production by Gasification and Chemical Looping Hydrogen Process Using MgO-Doped Fe2O3 as Redox Material. Catalysts 12. https://doi.org/10.3390/catal12101273</w:t>
          </w:r>
        </w:p>
        <w:p w14:paraId="2AB5DF80" w14:textId="77777777" w:rsidR="00221CD3" w:rsidRDefault="00221CD3">
          <w:pPr>
            <w:autoSpaceDE w:val="0"/>
            <w:autoSpaceDN w:val="0"/>
            <w:ind w:hanging="480"/>
            <w:divId w:val="1393652340"/>
          </w:pPr>
          <w:proofErr w:type="spellStart"/>
          <w:r>
            <w:t>Cuiping</w:t>
          </w:r>
          <w:proofErr w:type="spellEnd"/>
          <w:r>
            <w:t xml:space="preserve">, W., Hao, Y., </w:t>
          </w:r>
          <w:proofErr w:type="spellStart"/>
          <w:r>
            <w:t>Yanbo</w:t>
          </w:r>
          <w:proofErr w:type="spellEnd"/>
          <w:r>
            <w:t xml:space="preserve">, Y., </w:t>
          </w:r>
          <w:proofErr w:type="spellStart"/>
          <w:r>
            <w:t>Wenzheng</w:t>
          </w:r>
          <w:proofErr w:type="spellEnd"/>
          <w:r>
            <w:t xml:space="preserve">, L., </w:t>
          </w:r>
          <w:proofErr w:type="spellStart"/>
          <w:r>
            <w:t>Shirui</w:t>
          </w:r>
          <w:proofErr w:type="spellEnd"/>
          <w:r>
            <w:t xml:space="preserve">, Y., Weiwei, C., </w:t>
          </w:r>
          <w:proofErr w:type="spellStart"/>
          <w:r>
            <w:t>Fengyin</w:t>
          </w:r>
          <w:proofErr w:type="spellEnd"/>
          <w:r>
            <w:t xml:space="preserve">, W., </w:t>
          </w:r>
          <w:proofErr w:type="spellStart"/>
          <w:r>
            <w:t>Hongcun</w:t>
          </w:r>
          <w:proofErr w:type="spellEnd"/>
          <w:r>
            <w:t xml:space="preserve">, B., </w:t>
          </w:r>
          <w:proofErr w:type="spellStart"/>
          <w:r>
            <w:t>Xiude</w:t>
          </w:r>
          <w:proofErr w:type="spellEnd"/>
          <w:r>
            <w:t xml:space="preserve">, H., 2020. Chemical Looping Reforming of Coal Tar Vapor on the Surface of </w:t>
          </w:r>
          <w:proofErr w:type="spellStart"/>
          <w:r>
            <w:t>CaO</w:t>
          </w:r>
          <w:proofErr w:type="spellEnd"/>
          <w:r>
            <w:t>-Modified Fe-Based Oxygen Carrier. Energy and Fuels 34, 8534–8542. https://doi.org/10.1021/acs.energyfuels.0c00839</w:t>
          </w:r>
        </w:p>
        <w:p w14:paraId="1E4BF2EA" w14:textId="77777777" w:rsidR="00221CD3" w:rsidRDefault="00221CD3">
          <w:pPr>
            <w:autoSpaceDE w:val="0"/>
            <w:autoSpaceDN w:val="0"/>
            <w:ind w:hanging="480"/>
            <w:divId w:val="1552570989"/>
          </w:pPr>
          <w:proofErr w:type="spellStart"/>
          <w:r>
            <w:t>Graulis</w:t>
          </w:r>
          <w:proofErr w:type="spellEnd"/>
          <w:r>
            <w:t xml:space="preserve">, S., </w:t>
          </w:r>
          <w:proofErr w:type="spellStart"/>
          <w:r>
            <w:t>Chateigner</w:t>
          </w:r>
          <w:proofErr w:type="spellEnd"/>
          <w:r>
            <w:t xml:space="preserve">, D., Downs, R.T., </w:t>
          </w:r>
          <w:proofErr w:type="spellStart"/>
          <w:r>
            <w:t>Yokochi</w:t>
          </w:r>
          <w:proofErr w:type="spellEnd"/>
          <w:r>
            <w:t xml:space="preserve">, A.F.T., Quirós, M., </w:t>
          </w:r>
          <w:proofErr w:type="spellStart"/>
          <w:r>
            <w:t>Lutterotti</w:t>
          </w:r>
          <w:proofErr w:type="spellEnd"/>
          <w:r>
            <w:t xml:space="preserve">, L., </w:t>
          </w:r>
          <w:proofErr w:type="spellStart"/>
          <w:r>
            <w:t>Manakova</w:t>
          </w:r>
          <w:proofErr w:type="spellEnd"/>
          <w:r>
            <w:t xml:space="preserve">, E., Butkus, J., Moeck, P., Le Bail, A., 2009. Crystallography Open Database – an open-access collection of crystal structures. J Appl </w:t>
          </w:r>
          <w:proofErr w:type="spellStart"/>
          <w:r>
            <w:t>Crystallogr</w:t>
          </w:r>
          <w:proofErr w:type="spellEnd"/>
          <w:r>
            <w:t xml:space="preserve"> 42, 726. https://doi.org/10.1107/S0021889809016690</w:t>
          </w:r>
        </w:p>
        <w:p w14:paraId="62B2C470" w14:textId="77777777" w:rsidR="00221CD3" w:rsidRDefault="00221CD3">
          <w:pPr>
            <w:autoSpaceDE w:val="0"/>
            <w:autoSpaceDN w:val="0"/>
            <w:ind w:hanging="480"/>
            <w:divId w:val="828407436"/>
          </w:pPr>
          <w:r>
            <w:t>Hu, Q., Shen, Y., Chew, J.W., Ge, T., Wang, C.H., 2020. Chemical looping gasification of biomass with Fe2O3/</w:t>
          </w:r>
          <w:proofErr w:type="spellStart"/>
          <w:r>
            <w:t>CaO</w:t>
          </w:r>
          <w:proofErr w:type="spellEnd"/>
          <w:r>
            <w:t xml:space="preserve"> as the oxygen carrier for hydrogen-enriched syngas production. Chemical Engineering Journal 379. https://doi.org/10.1016/j.cej.2019.122346</w:t>
          </w:r>
        </w:p>
        <w:p w14:paraId="7F26D6D3" w14:textId="77777777" w:rsidR="00221CD3" w:rsidRDefault="00221CD3">
          <w:pPr>
            <w:autoSpaceDE w:val="0"/>
            <w:autoSpaceDN w:val="0"/>
            <w:ind w:hanging="480"/>
            <w:divId w:val="1968971927"/>
          </w:pPr>
          <w:r>
            <w:t>Huang, X., Wu, J., Wang, M., Ma, X., Jiang, E., Hu, Z., 2020. Syngas production by chemical looping gasification of rice husk using Fe-based oxygen carrier. Journal of the Energy Institute 93, 1261–1270. https://doi.org/10.1016/j.joei.2019.11.009</w:t>
          </w:r>
        </w:p>
        <w:p w14:paraId="100C4A33" w14:textId="77777777" w:rsidR="00221CD3" w:rsidRDefault="00221CD3">
          <w:pPr>
            <w:autoSpaceDE w:val="0"/>
            <w:autoSpaceDN w:val="0"/>
            <w:ind w:hanging="480"/>
            <w:divId w:val="482165125"/>
          </w:pPr>
          <w:r w:rsidRPr="00221CD3">
            <w:rPr>
              <w:lang w:val="de-DE"/>
            </w:rPr>
            <w:t xml:space="preserve">Huang, Z., Zheng, A., Deng, Z., Wei, G., Zhao, K., Chen, D., He, F., Zhao, Z., Li, H., Li, F., 2020. </w:t>
          </w:r>
          <w:r>
            <w:t>In-situ removal of toluene as a biomass tar model compound using NiFe2O4 for application in chemical looping gasification oxygen carrier. Energy 190. https://doi.org/10.1016/j.energy.2019.116360</w:t>
          </w:r>
        </w:p>
        <w:p w14:paraId="42874F95" w14:textId="77777777" w:rsidR="00221CD3" w:rsidRDefault="00221CD3">
          <w:pPr>
            <w:autoSpaceDE w:val="0"/>
            <w:autoSpaceDN w:val="0"/>
            <w:ind w:hanging="480"/>
            <w:divId w:val="2054309657"/>
          </w:pPr>
          <w:r>
            <w:t xml:space="preserve">Keller, M., Leion, H., Mattisson, T., 2016. Chemical looping tar reforming using La/Sr/Fe-containing mixed oxides supported on ZrO2. Appl </w:t>
          </w:r>
          <w:proofErr w:type="spellStart"/>
          <w:r>
            <w:t>Catal</w:t>
          </w:r>
          <w:proofErr w:type="spellEnd"/>
          <w:r>
            <w:t xml:space="preserve"> B 183, 298–307. https://doi.org/10.1016/j.apcatb.2015.10.047</w:t>
          </w:r>
        </w:p>
        <w:p w14:paraId="5C04E4CA" w14:textId="77777777" w:rsidR="00221CD3" w:rsidRDefault="00221CD3">
          <w:pPr>
            <w:autoSpaceDE w:val="0"/>
            <w:autoSpaceDN w:val="0"/>
            <w:ind w:hanging="480"/>
            <w:divId w:val="634676840"/>
          </w:pPr>
          <w:r>
            <w:t>Luo, H., Zeng, Y., He, D., Pan, X., 2021. Application of iron-based materials in heterogeneous advanced oxidation processes for wastewater treatment: A review. Chemical Engineering Journal 407, 127191. https://doi.org/10.1016/J.CEJ.2020.127191</w:t>
          </w:r>
        </w:p>
        <w:p w14:paraId="42C9F52C" w14:textId="77777777" w:rsidR="00221CD3" w:rsidRPr="00221CD3" w:rsidRDefault="00221CD3">
          <w:pPr>
            <w:autoSpaceDE w:val="0"/>
            <w:autoSpaceDN w:val="0"/>
            <w:ind w:hanging="480"/>
            <w:divId w:val="1703509787"/>
            <w:rPr>
              <w:lang w:val="it-IT"/>
            </w:rPr>
          </w:pPr>
          <w:r>
            <w:t xml:space="preserve">Luo, M., Shen, R., Qin, Y., Liu, H., He, Y., Wang, Q., Wang, J., 2023. Conversion and syngas production of toluene as a biomass tar model compound in chemical looping reforming. </w:t>
          </w:r>
          <w:proofErr w:type="spellStart"/>
          <w:r w:rsidRPr="00221CD3">
            <w:rPr>
              <w:lang w:val="it-IT"/>
            </w:rPr>
            <w:t>Fuel</w:t>
          </w:r>
          <w:proofErr w:type="spellEnd"/>
          <w:r w:rsidRPr="00221CD3">
            <w:rPr>
              <w:lang w:val="it-IT"/>
            </w:rPr>
            <w:t xml:space="preserve"> 345. https://doi.org/10.1016/j.fuel.2023.128203</w:t>
          </w:r>
        </w:p>
        <w:p w14:paraId="58CF6004" w14:textId="77777777" w:rsidR="00221CD3" w:rsidRPr="00221CD3" w:rsidRDefault="00221CD3">
          <w:pPr>
            <w:autoSpaceDE w:val="0"/>
            <w:autoSpaceDN w:val="0"/>
            <w:ind w:hanging="480"/>
            <w:divId w:val="1723358441"/>
            <w:rPr>
              <w:lang w:val="it-IT"/>
            </w:rPr>
          </w:pPr>
          <w:r w:rsidRPr="00221CD3">
            <w:rPr>
              <w:lang w:val="it-IT"/>
            </w:rPr>
            <w:t xml:space="preserve">Mahmood, M.A., </w:t>
          </w:r>
          <w:proofErr w:type="spellStart"/>
          <w:r w:rsidRPr="00221CD3">
            <w:rPr>
              <w:lang w:val="it-IT"/>
            </w:rPr>
            <w:t>Ceylan</w:t>
          </w:r>
          <w:proofErr w:type="spellEnd"/>
          <w:r w:rsidRPr="00221CD3">
            <w:rPr>
              <w:lang w:val="it-IT"/>
            </w:rPr>
            <w:t xml:space="preserve">, S., 2022. </w:t>
          </w:r>
          <w:r>
            <w:t xml:space="preserve">Insights into Reaction </w:t>
          </w:r>
          <w:proofErr w:type="spellStart"/>
          <w:r>
            <w:t>Modeling</w:t>
          </w:r>
          <w:proofErr w:type="spellEnd"/>
          <w:r>
            <w:t xml:space="preserve"> and Product Characterization of Hazelnut Shell Pyrolysis. </w:t>
          </w:r>
          <w:r w:rsidRPr="00221CD3">
            <w:rPr>
              <w:lang w:val="it-IT"/>
            </w:rPr>
            <w:t>Bioenergy Res 15, 1281–1291. https://doi.org/10.1007/S12155-021-10341-W/FIGURES/5</w:t>
          </w:r>
        </w:p>
        <w:p w14:paraId="26A35AC9" w14:textId="77777777" w:rsidR="00221CD3" w:rsidRDefault="00221CD3">
          <w:pPr>
            <w:autoSpaceDE w:val="0"/>
            <w:autoSpaceDN w:val="0"/>
            <w:ind w:hanging="480"/>
            <w:divId w:val="584799269"/>
          </w:pPr>
          <w:r w:rsidRPr="00221CD3">
            <w:rPr>
              <w:lang w:val="it-IT"/>
            </w:rPr>
            <w:lastRenderedPageBreak/>
            <w:t xml:space="preserve">Palone, O., </w:t>
          </w:r>
          <w:proofErr w:type="spellStart"/>
          <w:r w:rsidRPr="00221CD3">
            <w:rPr>
              <w:lang w:val="it-IT"/>
            </w:rPr>
            <w:t>Ramezani</w:t>
          </w:r>
          <w:proofErr w:type="spellEnd"/>
          <w:r w:rsidRPr="00221CD3">
            <w:rPr>
              <w:lang w:val="it-IT"/>
            </w:rPr>
            <w:t xml:space="preserve">, R., Navarro, C., Di Felice, L., Borello, D., </w:t>
          </w:r>
          <w:proofErr w:type="spellStart"/>
          <w:r w:rsidRPr="00221CD3">
            <w:rPr>
              <w:lang w:val="it-IT"/>
            </w:rPr>
            <w:t>Grasa</w:t>
          </w:r>
          <w:proofErr w:type="spellEnd"/>
          <w:r w:rsidRPr="00221CD3">
            <w:rPr>
              <w:lang w:val="it-IT"/>
            </w:rPr>
            <w:t xml:space="preserve">, G., Gallucci, F., 2024. </w:t>
          </w:r>
          <w:r>
            <w:t xml:space="preserve">On the reduction of </w:t>
          </w:r>
          <w:proofErr w:type="spellStart"/>
          <w:r>
            <w:t>NiFe</w:t>
          </w:r>
          <w:proofErr w:type="spellEnd"/>
          <w:r>
            <w:t>/Al2O3 oxygen carrier in high-pressure chemical looping applications. Int J Hydrogen Energy 49, 1304–1317. https://doi.org/10.1016/J.IJHYDENE.2023.09.235</w:t>
          </w:r>
        </w:p>
        <w:p w14:paraId="7A9DE746" w14:textId="63DEA8FC" w:rsidR="001B25A5" w:rsidRPr="00E0463F" w:rsidRDefault="00221CD3" w:rsidP="00FB0108">
          <w:pPr>
            <w:pStyle w:val="CETReferencetext"/>
            <w:ind w:hanging="426"/>
          </w:pPr>
          <w:r>
            <w:t> </w:t>
          </w:r>
        </w:p>
      </w:sdtContent>
    </w:sdt>
    <w:sectPr w:rsidR="001B25A5" w:rsidRPr="00E0463F" w:rsidSect="00A05E5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7BE" w14:textId="77777777" w:rsidR="00A05E58" w:rsidRDefault="00A05E58" w:rsidP="004F5E36">
      <w:r>
        <w:separator/>
      </w:r>
    </w:p>
  </w:endnote>
  <w:endnote w:type="continuationSeparator" w:id="0">
    <w:p w14:paraId="6B8B9961" w14:textId="77777777" w:rsidR="00A05E58" w:rsidRDefault="00A05E5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364E" w14:textId="77777777" w:rsidR="00A05E58" w:rsidRDefault="00A05E58" w:rsidP="004F5E36">
      <w:r>
        <w:separator/>
      </w:r>
    </w:p>
  </w:footnote>
  <w:footnote w:type="continuationSeparator" w:id="0">
    <w:p w14:paraId="4141A3DC" w14:textId="77777777" w:rsidR="00A05E58" w:rsidRDefault="00A05E5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0C3BB8"/>
    <w:multiLevelType w:val="multilevel"/>
    <w:tmpl w:val="FBE29C78"/>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11C275BC"/>
    <w:multiLevelType w:val="multilevel"/>
    <w:tmpl w:val="EDD800CE"/>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38217E"/>
    <w:multiLevelType w:val="multilevel"/>
    <w:tmpl w:val="386E58D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lvl>
    <w:lvl w:ilvl="3">
      <w:start w:val="1"/>
      <w:numFmt w:val="decimal"/>
      <w:pStyle w:val="Tabellasemplice1"/>
      <w:suff w:val="space"/>
      <w:lvlText w:val="%2.%3.%4."/>
      <w:lvlJc w:val="left"/>
      <w:pPr>
        <w:ind w:left="0" w:firstLine="0"/>
      </w:pPr>
      <w:rPr>
        <w:rFonts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80C04A8"/>
    <w:multiLevelType w:val="multilevel"/>
    <w:tmpl w:val="2EB68B24"/>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89152C"/>
    <w:multiLevelType w:val="hybridMultilevel"/>
    <w:tmpl w:val="DED2A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9444EF"/>
    <w:multiLevelType w:val="hybridMultilevel"/>
    <w:tmpl w:val="72826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4354720">
    <w:abstractNumId w:val="12"/>
  </w:num>
  <w:num w:numId="2" w16cid:durableId="1137988627">
    <w:abstractNumId w:val="8"/>
  </w:num>
  <w:num w:numId="3" w16cid:durableId="26219152">
    <w:abstractNumId w:val="3"/>
  </w:num>
  <w:num w:numId="4" w16cid:durableId="1651206181">
    <w:abstractNumId w:val="2"/>
  </w:num>
  <w:num w:numId="5" w16cid:durableId="585387942">
    <w:abstractNumId w:val="1"/>
  </w:num>
  <w:num w:numId="6" w16cid:durableId="929003737">
    <w:abstractNumId w:val="0"/>
  </w:num>
  <w:num w:numId="7" w16cid:durableId="133524136">
    <w:abstractNumId w:val="9"/>
  </w:num>
  <w:num w:numId="8" w16cid:durableId="258871686">
    <w:abstractNumId w:val="7"/>
  </w:num>
  <w:num w:numId="9" w16cid:durableId="1885411697">
    <w:abstractNumId w:val="6"/>
  </w:num>
  <w:num w:numId="10" w16cid:durableId="1464075605">
    <w:abstractNumId w:val="5"/>
  </w:num>
  <w:num w:numId="11" w16cid:durableId="502085640">
    <w:abstractNumId w:val="4"/>
  </w:num>
  <w:num w:numId="12" w16cid:durableId="601574189">
    <w:abstractNumId w:val="19"/>
  </w:num>
  <w:num w:numId="13" w16cid:durableId="1662007343">
    <w:abstractNumId w:val="14"/>
  </w:num>
  <w:num w:numId="14" w16cid:durableId="745761546">
    <w:abstractNumId w:val="21"/>
  </w:num>
  <w:num w:numId="15" w16cid:durableId="1266037482">
    <w:abstractNumId w:val="24"/>
  </w:num>
  <w:num w:numId="16" w16cid:durableId="455370421">
    <w:abstractNumId w:val="23"/>
  </w:num>
  <w:num w:numId="17" w16cid:durableId="1354301541">
    <w:abstractNumId w:val="13"/>
  </w:num>
  <w:num w:numId="18" w16cid:durableId="1124617908">
    <w:abstractNumId w:val="14"/>
    <w:lvlOverride w:ilvl="0">
      <w:startOverride w:val="1"/>
    </w:lvlOverride>
  </w:num>
  <w:num w:numId="19" w16cid:durableId="400638977">
    <w:abstractNumId w:val="18"/>
  </w:num>
  <w:num w:numId="20" w16cid:durableId="390151285">
    <w:abstractNumId w:val="17"/>
  </w:num>
  <w:num w:numId="21" w16cid:durableId="790712276">
    <w:abstractNumId w:val="16"/>
  </w:num>
  <w:num w:numId="22" w16cid:durableId="795030008">
    <w:abstractNumId w:val="15"/>
  </w:num>
  <w:num w:numId="23" w16cid:durableId="7027925">
    <w:abstractNumId w:val="25"/>
  </w:num>
  <w:num w:numId="24" w16cid:durableId="928661843">
    <w:abstractNumId w:val="22"/>
  </w:num>
  <w:num w:numId="25" w16cid:durableId="800028776">
    <w:abstractNumId w:val="20"/>
  </w:num>
  <w:num w:numId="26" w16cid:durableId="1446002998">
    <w:abstractNumId w:val="10"/>
  </w:num>
  <w:num w:numId="27" w16cid:durableId="519322559">
    <w:abstractNumId w:val="11"/>
  </w:num>
  <w:num w:numId="28" w16cid:durableId="659190933">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13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D78"/>
    <w:rsid w:val="000117CB"/>
    <w:rsid w:val="00016D7F"/>
    <w:rsid w:val="00017C2B"/>
    <w:rsid w:val="000200B1"/>
    <w:rsid w:val="0003148D"/>
    <w:rsid w:val="00031EEC"/>
    <w:rsid w:val="00035095"/>
    <w:rsid w:val="00042C3A"/>
    <w:rsid w:val="00051566"/>
    <w:rsid w:val="000529B0"/>
    <w:rsid w:val="000562A9"/>
    <w:rsid w:val="00062A9A"/>
    <w:rsid w:val="00065058"/>
    <w:rsid w:val="000800B1"/>
    <w:rsid w:val="00082AEB"/>
    <w:rsid w:val="00083F59"/>
    <w:rsid w:val="00086C39"/>
    <w:rsid w:val="00091337"/>
    <w:rsid w:val="00094E61"/>
    <w:rsid w:val="000A03B2"/>
    <w:rsid w:val="000C20BE"/>
    <w:rsid w:val="000C3C6A"/>
    <w:rsid w:val="000D0268"/>
    <w:rsid w:val="000D02C9"/>
    <w:rsid w:val="000D2DC3"/>
    <w:rsid w:val="000D34BE"/>
    <w:rsid w:val="000D4FEE"/>
    <w:rsid w:val="000E102F"/>
    <w:rsid w:val="000E36F1"/>
    <w:rsid w:val="000E3A73"/>
    <w:rsid w:val="000E414A"/>
    <w:rsid w:val="000E778D"/>
    <w:rsid w:val="000F093C"/>
    <w:rsid w:val="000F71E4"/>
    <w:rsid w:val="000F787B"/>
    <w:rsid w:val="00105F4E"/>
    <w:rsid w:val="0011487A"/>
    <w:rsid w:val="0011777A"/>
    <w:rsid w:val="00117B64"/>
    <w:rsid w:val="0012091F"/>
    <w:rsid w:val="00121065"/>
    <w:rsid w:val="00126BC2"/>
    <w:rsid w:val="001308B6"/>
    <w:rsid w:val="0013121F"/>
    <w:rsid w:val="00131FE6"/>
    <w:rsid w:val="0013263F"/>
    <w:rsid w:val="001331DF"/>
    <w:rsid w:val="00134DE4"/>
    <w:rsid w:val="0014034D"/>
    <w:rsid w:val="00140AB3"/>
    <w:rsid w:val="001431DC"/>
    <w:rsid w:val="00144D16"/>
    <w:rsid w:val="00150E59"/>
    <w:rsid w:val="00152DE3"/>
    <w:rsid w:val="00156F74"/>
    <w:rsid w:val="0015722F"/>
    <w:rsid w:val="00157ED6"/>
    <w:rsid w:val="00161A12"/>
    <w:rsid w:val="00164CF9"/>
    <w:rsid w:val="0016539E"/>
    <w:rsid w:val="001667A6"/>
    <w:rsid w:val="00172D62"/>
    <w:rsid w:val="00173813"/>
    <w:rsid w:val="00173AA1"/>
    <w:rsid w:val="00184AD6"/>
    <w:rsid w:val="001A4AF7"/>
    <w:rsid w:val="001B0349"/>
    <w:rsid w:val="001B1E93"/>
    <w:rsid w:val="001B25A5"/>
    <w:rsid w:val="001B65C1"/>
    <w:rsid w:val="001C07CF"/>
    <w:rsid w:val="001C684B"/>
    <w:rsid w:val="001D0CFB"/>
    <w:rsid w:val="001D21AF"/>
    <w:rsid w:val="001D53FC"/>
    <w:rsid w:val="001E694C"/>
    <w:rsid w:val="001F0BB8"/>
    <w:rsid w:val="001F42A5"/>
    <w:rsid w:val="001F7B9D"/>
    <w:rsid w:val="00201C93"/>
    <w:rsid w:val="00206E63"/>
    <w:rsid w:val="00221CD3"/>
    <w:rsid w:val="002224B4"/>
    <w:rsid w:val="002447EF"/>
    <w:rsid w:val="00251550"/>
    <w:rsid w:val="002546F1"/>
    <w:rsid w:val="0025520D"/>
    <w:rsid w:val="00256FF4"/>
    <w:rsid w:val="00263210"/>
    <w:rsid w:val="00263B05"/>
    <w:rsid w:val="0027221A"/>
    <w:rsid w:val="00275B61"/>
    <w:rsid w:val="00277673"/>
    <w:rsid w:val="00280FAF"/>
    <w:rsid w:val="00281A08"/>
    <w:rsid w:val="00282656"/>
    <w:rsid w:val="00296B83"/>
    <w:rsid w:val="002B4015"/>
    <w:rsid w:val="002B78CE"/>
    <w:rsid w:val="002C2FB6"/>
    <w:rsid w:val="002D66CE"/>
    <w:rsid w:val="002E5FA7"/>
    <w:rsid w:val="002F19ED"/>
    <w:rsid w:val="002F3309"/>
    <w:rsid w:val="003008CE"/>
    <w:rsid w:val="003009B7"/>
    <w:rsid w:val="00300E56"/>
    <w:rsid w:val="0030152C"/>
    <w:rsid w:val="0030283B"/>
    <w:rsid w:val="00303B1B"/>
    <w:rsid w:val="0030469C"/>
    <w:rsid w:val="0030742A"/>
    <w:rsid w:val="00321CA6"/>
    <w:rsid w:val="00323763"/>
    <w:rsid w:val="00323C5F"/>
    <w:rsid w:val="00332873"/>
    <w:rsid w:val="00334C09"/>
    <w:rsid w:val="00335E1F"/>
    <w:rsid w:val="00336B90"/>
    <w:rsid w:val="00337542"/>
    <w:rsid w:val="00340627"/>
    <w:rsid w:val="003557A8"/>
    <w:rsid w:val="00360DB9"/>
    <w:rsid w:val="003616CC"/>
    <w:rsid w:val="003652A7"/>
    <w:rsid w:val="003723D4"/>
    <w:rsid w:val="00381905"/>
    <w:rsid w:val="00384CC8"/>
    <w:rsid w:val="003871FD"/>
    <w:rsid w:val="00393148"/>
    <w:rsid w:val="00396282"/>
    <w:rsid w:val="003A1E30"/>
    <w:rsid w:val="003A2829"/>
    <w:rsid w:val="003A6FC6"/>
    <w:rsid w:val="003A7D1C"/>
    <w:rsid w:val="003B304B"/>
    <w:rsid w:val="003B3146"/>
    <w:rsid w:val="003B4553"/>
    <w:rsid w:val="003B57FD"/>
    <w:rsid w:val="003C0A89"/>
    <w:rsid w:val="003C6D85"/>
    <w:rsid w:val="003E3921"/>
    <w:rsid w:val="003F015E"/>
    <w:rsid w:val="003F63ED"/>
    <w:rsid w:val="00400414"/>
    <w:rsid w:val="00404E3D"/>
    <w:rsid w:val="00405996"/>
    <w:rsid w:val="00405CC0"/>
    <w:rsid w:val="0040652F"/>
    <w:rsid w:val="0041446B"/>
    <w:rsid w:val="004222D9"/>
    <w:rsid w:val="004232E8"/>
    <w:rsid w:val="004321A8"/>
    <w:rsid w:val="0044071E"/>
    <w:rsid w:val="0044329C"/>
    <w:rsid w:val="00445D2A"/>
    <w:rsid w:val="00453E24"/>
    <w:rsid w:val="00457456"/>
    <w:rsid w:val="004577FE"/>
    <w:rsid w:val="00457B9C"/>
    <w:rsid w:val="0046164A"/>
    <w:rsid w:val="004628D2"/>
    <w:rsid w:val="00462DCD"/>
    <w:rsid w:val="004648AD"/>
    <w:rsid w:val="00466604"/>
    <w:rsid w:val="004703A9"/>
    <w:rsid w:val="004760DE"/>
    <w:rsid w:val="004761E9"/>
    <w:rsid w:val="004763D7"/>
    <w:rsid w:val="00487B43"/>
    <w:rsid w:val="004923E2"/>
    <w:rsid w:val="004A004E"/>
    <w:rsid w:val="004A24CF"/>
    <w:rsid w:val="004A7BD3"/>
    <w:rsid w:val="004B02BE"/>
    <w:rsid w:val="004B1C2C"/>
    <w:rsid w:val="004C3D1D"/>
    <w:rsid w:val="004C3D84"/>
    <w:rsid w:val="004C7913"/>
    <w:rsid w:val="004D4C2C"/>
    <w:rsid w:val="004E4B0A"/>
    <w:rsid w:val="004E4DD6"/>
    <w:rsid w:val="004F5E36"/>
    <w:rsid w:val="004F6A90"/>
    <w:rsid w:val="00507B47"/>
    <w:rsid w:val="00507BEF"/>
    <w:rsid w:val="00507CC9"/>
    <w:rsid w:val="005119A5"/>
    <w:rsid w:val="005121F3"/>
    <w:rsid w:val="00516AAC"/>
    <w:rsid w:val="005204BC"/>
    <w:rsid w:val="00523B1C"/>
    <w:rsid w:val="005278B7"/>
    <w:rsid w:val="00532016"/>
    <w:rsid w:val="005346C8"/>
    <w:rsid w:val="00543E7D"/>
    <w:rsid w:val="00547A68"/>
    <w:rsid w:val="005531C9"/>
    <w:rsid w:val="00570C43"/>
    <w:rsid w:val="00574C1A"/>
    <w:rsid w:val="00592D17"/>
    <w:rsid w:val="00595BA7"/>
    <w:rsid w:val="005A1F0D"/>
    <w:rsid w:val="005A74EA"/>
    <w:rsid w:val="005B2110"/>
    <w:rsid w:val="005B61E6"/>
    <w:rsid w:val="005B639C"/>
    <w:rsid w:val="005B7EF5"/>
    <w:rsid w:val="005C77E1"/>
    <w:rsid w:val="005D668A"/>
    <w:rsid w:val="005D6A2F"/>
    <w:rsid w:val="005E1A82"/>
    <w:rsid w:val="005E794C"/>
    <w:rsid w:val="005F0A28"/>
    <w:rsid w:val="005F0E5E"/>
    <w:rsid w:val="005F1278"/>
    <w:rsid w:val="005F49E4"/>
    <w:rsid w:val="005F6DDF"/>
    <w:rsid w:val="00600535"/>
    <w:rsid w:val="006023D2"/>
    <w:rsid w:val="00602DF1"/>
    <w:rsid w:val="00607CE4"/>
    <w:rsid w:val="00610CD6"/>
    <w:rsid w:val="006173F0"/>
    <w:rsid w:val="00620122"/>
    <w:rsid w:val="00620C8D"/>
    <w:rsid w:val="00620DEE"/>
    <w:rsid w:val="00621F92"/>
    <w:rsid w:val="0062280A"/>
    <w:rsid w:val="00625639"/>
    <w:rsid w:val="00626C89"/>
    <w:rsid w:val="00631B33"/>
    <w:rsid w:val="00634E70"/>
    <w:rsid w:val="0064184D"/>
    <w:rsid w:val="006422CC"/>
    <w:rsid w:val="00646197"/>
    <w:rsid w:val="00656751"/>
    <w:rsid w:val="00660E3E"/>
    <w:rsid w:val="00662DD7"/>
    <w:rsid w:val="00662E74"/>
    <w:rsid w:val="00665975"/>
    <w:rsid w:val="00680C23"/>
    <w:rsid w:val="00681D39"/>
    <w:rsid w:val="00693761"/>
    <w:rsid w:val="00693766"/>
    <w:rsid w:val="00696C5F"/>
    <w:rsid w:val="006A23E9"/>
    <w:rsid w:val="006A3281"/>
    <w:rsid w:val="006B2EC2"/>
    <w:rsid w:val="006B464D"/>
    <w:rsid w:val="006B4888"/>
    <w:rsid w:val="006C2E45"/>
    <w:rsid w:val="006C359C"/>
    <w:rsid w:val="006C37FF"/>
    <w:rsid w:val="006C5579"/>
    <w:rsid w:val="006C735A"/>
    <w:rsid w:val="006D6E8B"/>
    <w:rsid w:val="006E6792"/>
    <w:rsid w:val="006E737D"/>
    <w:rsid w:val="006F3B97"/>
    <w:rsid w:val="0070761C"/>
    <w:rsid w:val="00713973"/>
    <w:rsid w:val="00720A24"/>
    <w:rsid w:val="00732386"/>
    <w:rsid w:val="0073514D"/>
    <w:rsid w:val="00736BF9"/>
    <w:rsid w:val="007447F3"/>
    <w:rsid w:val="00751605"/>
    <w:rsid w:val="0075499F"/>
    <w:rsid w:val="007661C8"/>
    <w:rsid w:val="0077098D"/>
    <w:rsid w:val="00774CED"/>
    <w:rsid w:val="00786D46"/>
    <w:rsid w:val="00787BDD"/>
    <w:rsid w:val="00790B26"/>
    <w:rsid w:val="007931FA"/>
    <w:rsid w:val="00797C5E"/>
    <w:rsid w:val="007A1541"/>
    <w:rsid w:val="007A411D"/>
    <w:rsid w:val="007A4861"/>
    <w:rsid w:val="007A6A9E"/>
    <w:rsid w:val="007A7BBA"/>
    <w:rsid w:val="007B0C50"/>
    <w:rsid w:val="007B48F9"/>
    <w:rsid w:val="007B5ED6"/>
    <w:rsid w:val="007C1A43"/>
    <w:rsid w:val="007D0951"/>
    <w:rsid w:val="007D2F75"/>
    <w:rsid w:val="007D6B81"/>
    <w:rsid w:val="007E32F9"/>
    <w:rsid w:val="007E3524"/>
    <w:rsid w:val="007E556E"/>
    <w:rsid w:val="0080013E"/>
    <w:rsid w:val="008036BF"/>
    <w:rsid w:val="00813288"/>
    <w:rsid w:val="008168FC"/>
    <w:rsid w:val="00824C55"/>
    <w:rsid w:val="00830996"/>
    <w:rsid w:val="008330AB"/>
    <w:rsid w:val="008345F1"/>
    <w:rsid w:val="00835F30"/>
    <w:rsid w:val="00843EAC"/>
    <w:rsid w:val="00844C10"/>
    <w:rsid w:val="00850FAC"/>
    <w:rsid w:val="00851F70"/>
    <w:rsid w:val="00865B07"/>
    <w:rsid w:val="008667EA"/>
    <w:rsid w:val="00871E2E"/>
    <w:rsid w:val="0087637F"/>
    <w:rsid w:val="00891B81"/>
    <w:rsid w:val="00892AD5"/>
    <w:rsid w:val="00894EFB"/>
    <w:rsid w:val="00897A00"/>
    <w:rsid w:val="008A13F5"/>
    <w:rsid w:val="008A1512"/>
    <w:rsid w:val="008B7026"/>
    <w:rsid w:val="008B7C03"/>
    <w:rsid w:val="008C17D5"/>
    <w:rsid w:val="008C509D"/>
    <w:rsid w:val="008D1320"/>
    <w:rsid w:val="008D32B9"/>
    <w:rsid w:val="008D433B"/>
    <w:rsid w:val="008D4A16"/>
    <w:rsid w:val="008E073D"/>
    <w:rsid w:val="008E1702"/>
    <w:rsid w:val="008E35BF"/>
    <w:rsid w:val="008E4F2C"/>
    <w:rsid w:val="008E566E"/>
    <w:rsid w:val="008F1466"/>
    <w:rsid w:val="008F21F6"/>
    <w:rsid w:val="0090161A"/>
    <w:rsid w:val="00901EB6"/>
    <w:rsid w:val="00902EDA"/>
    <w:rsid w:val="00904304"/>
    <w:rsid w:val="00904C62"/>
    <w:rsid w:val="00910BAE"/>
    <w:rsid w:val="00911852"/>
    <w:rsid w:val="009212F7"/>
    <w:rsid w:val="00922BA8"/>
    <w:rsid w:val="00924DAC"/>
    <w:rsid w:val="00927058"/>
    <w:rsid w:val="00936609"/>
    <w:rsid w:val="00937C5A"/>
    <w:rsid w:val="00942750"/>
    <w:rsid w:val="009450CE"/>
    <w:rsid w:val="009459BB"/>
    <w:rsid w:val="00947179"/>
    <w:rsid w:val="0095164B"/>
    <w:rsid w:val="00954090"/>
    <w:rsid w:val="00954C3C"/>
    <w:rsid w:val="009573E7"/>
    <w:rsid w:val="0096178A"/>
    <w:rsid w:val="00963E05"/>
    <w:rsid w:val="00964A45"/>
    <w:rsid w:val="00966A30"/>
    <w:rsid w:val="00967843"/>
    <w:rsid w:val="00967D54"/>
    <w:rsid w:val="00971028"/>
    <w:rsid w:val="0097371A"/>
    <w:rsid w:val="00976EE7"/>
    <w:rsid w:val="00993B84"/>
    <w:rsid w:val="00996483"/>
    <w:rsid w:val="00996F5A"/>
    <w:rsid w:val="00997A8A"/>
    <w:rsid w:val="009A0934"/>
    <w:rsid w:val="009A2B50"/>
    <w:rsid w:val="009A6D47"/>
    <w:rsid w:val="009B041A"/>
    <w:rsid w:val="009B7C7F"/>
    <w:rsid w:val="009C2FDF"/>
    <w:rsid w:val="009C37C3"/>
    <w:rsid w:val="009C67F9"/>
    <w:rsid w:val="009C7C86"/>
    <w:rsid w:val="009D1323"/>
    <w:rsid w:val="009D2FF7"/>
    <w:rsid w:val="009D4072"/>
    <w:rsid w:val="009D7F96"/>
    <w:rsid w:val="009E00C5"/>
    <w:rsid w:val="009E7884"/>
    <w:rsid w:val="009E788A"/>
    <w:rsid w:val="009F0E08"/>
    <w:rsid w:val="009F54CC"/>
    <w:rsid w:val="00A05E58"/>
    <w:rsid w:val="00A075A1"/>
    <w:rsid w:val="00A1763D"/>
    <w:rsid w:val="00A17CEC"/>
    <w:rsid w:val="00A25323"/>
    <w:rsid w:val="00A259B1"/>
    <w:rsid w:val="00A27EF0"/>
    <w:rsid w:val="00A3067B"/>
    <w:rsid w:val="00A32CC1"/>
    <w:rsid w:val="00A42361"/>
    <w:rsid w:val="00A50B20"/>
    <w:rsid w:val="00A51390"/>
    <w:rsid w:val="00A60D13"/>
    <w:rsid w:val="00A67099"/>
    <w:rsid w:val="00A67777"/>
    <w:rsid w:val="00A7223D"/>
    <w:rsid w:val="00A72745"/>
    <w:rsid w:val="00A76EFC"/>
    <w:rsid w:val="00A812E9"/>
    <w:rsid w:val="00A87D50"/>
    <w:rsid w:val="00A91010"/>
    <w:rsid w:val="00A91C3F"/>
    <w:rsid w:val="00A97F29"/>
    <w:rsid w:val="00AA0962"/>
    <w:rsid w:val="00AA2DB6"/>
    <w:rsid w:val="00AA3718"/>
    <w:rsid w:val="00AA55FF"/>
    <w:rsid w:val="00AA5F51"/>
    <w:rsid w:val="00AA702E"/>
    <w:rsid w:val="00AA7D26"/>
    <w:rsid w:val="00AB0964"/>
    <w:rsid w:val="00AB5011"/>
    <w:rsid w:val="00AC7368"/>
    <w:rsid w:val="00AD16B9"/>
    <w:rsid w:val="00AD611E"/>
    <w:rsid w:val="00AE2724"/>
    <w:rsid w:val="00AE377D"/>
    <w:rsid w:val="00AE4D2D"/>
    <w:rsid w:val="00AF0EBA"/>
    <w:rsid w:val="00AF5A47"/>
    <w:rsid w:val="00B00128"/>
    <w:rsid w:val="00B0127D"/>
    <w:rsid w:val="00B023CC"/>
    <w:rsid w:val="00B02C8A"/>
    <w:rsid w:val="00B15EBF"/>
    <w:rsid w:val="00B16FC4"/>
    <w:rsid w:val="00B17FBD"/>
    <w:rsid w:val="00B24690"/>
    <w:rsid w:val="00B24A2D"/>
    <w:rsid w:val="00B2676E"/>
    <w:rsid w:val="00B315A6"/>
    <w:rsid w:val="00B31813"/>
    <w:rsid w:val="00B33365"/>
    <w:rsid w:val="00B57B36"/>
    <w:rsid w:val="00B57E6F"/>
    <w:rsid w:val="00B62D05"/>
    <w:rsid w:val="00B72F27"/>
    <w:rsid w:val="00B84096"/>
    <w:rsid w:val="00B858C6"/>
    <w:rsid w:val="00B8686D"/>
    <w:rsid w:val="00B90FB2"/>
    <w:rsid w:val="00B93AE1"/>
    <w:rsid w:val="00B93F69"/>
    <w:rsid w:val="00BB030C"/>
    <w:rsid w:val="00BB1DDC"/>
    <w:rsid w:val="00BC30C9"/>
    <w:rsid w:val="00BC3AF2"/>
    <w:rsid w:val="00BC4E93"/>
    <w:rsid w:val="00BD077D"/>
    <w:rsid w:val="00BD5108"/>
    <w:rsid w:val="00BD6985"/>
    <w:rsid w:val="00BE319C"/>
    <w:rsid w:val="00BE3E58"/>
    <w:rsid w:val="00C0099C"/>
    <w:rsid w:val="00C01616"/>
    <w:rsid w:val="00C0162B"/>
    <w:rsid w:val="00C068ED"/>
    <w:rsid w:val="00C111FA"/>
    <w:rsid w:val="00C1225C"/>
    <w:rsid w:val="00C158CA"/>
    <w:rsid w:val="00C22E0C"/>
    <w:rsid w:val="00C30762"/>
    <w:rsid w:val="00C345B1"/>
    <w:rsid w:val="00C40142"/>
    <w:rsid w:val="00C4165A"/>
    <w:rsid w:val="00C5168D"/>
    <w:rsid w:val="00C52C3C"/>
    <w:rsid w:val="00C57182"/>
    <w:rsid w:val="00C57863"/>
    <w:rsid w:val="00C640AF"/>
    <w:rsid w:val="00C655FD"/>
    <w:rsid w:val="00C71793"/>
    <w:rsid w:val="00C71FF7"/>
    <w:rsid w:val="00C75407"/>
    <w:rsid w:val="00C7555B"/>
    <w:rsid w:val="00C76F17"/>
    <w:rsid w:val="00C816C8"/>
    <w:rsid w:val="00C870A8"/>
    <w:rsid w:val="00C94434"/>
    <w:rsid w:val="00CA0D4A"/>
    <w:rsid w:val="00CA0D75"/>
    <w:rsid w:val="00CA1C95"/>
    <w:rsid w:val="00CA5A9C"/>
    <w:rsid w:val="00CC13EC"/>
    <w:rsid w:val="00CC4C20"/>
    <w:rsid w:val="00CD3517"/>
    <w:rsid w:val="00CD5FE2"/>
    <w:rsid w:val="00CE14E4"/>
    <w:rsid w:val="00CE7C68"/>
    <w:rsid w:val="00CF4F6D"/>
    <w:rsid w:val="00CF6B79"/>
    <w:rsid w:val="00D02B4C"/>
    <w:rsid w:val="00D02ED4"/>
    <w:rsid w:val="00D040C4"/>
    <w:rsid w:val="00D062BE"/>
    <w:rsid w:val="00D10E5E"/>
    <w:rsid w:val="00D14C44"/>
    <w:rsid w:val="00D16208"/>
    <w:rsid w:val="00D20AD1"/>
    <w:rsid w:val="00D21A59"/>
    <w:rsid w:val="00D22163"/>
    <w:rsid w:val="00D23612"/>
    <w:rsid w:val="00D352D9"/>
    <w:rsid w:val="00D36573"/>
    <w:rsid w:val="00D43BD6"/>
    <w:rsid w:val="00D45CB9"/>
    <w:rsid w:val="00D46B7E"/>
    <w:rsid w:val="00D56914"/>
    <w:rsid w:val="00D57C84"/>
    <w:rsid w:val="00D6057D"/>
    <w:rsid w:val="00D648EC"/>
    <w:rsid w:val="00D71640"/>
    <w:rsid w:val="00D754E5"/>
    <w:rsid w:val="00D836C5"/>
    <w:rsid w:val="00D84576"/>
    <w:rsid w:val="00DA1399"/>
    <w:rsid w:val="00DA16A5"/>
    <w:rsid w:val="00DA24C6"/>
    <w:rsid w:val="00DA2FAA"/>
    <w:rsid w:val="00DA4D7B"/>
    <w:rsid w:val="00DA6D46"/>
    <w:rsid w:val="00DA6EF2"/>
    <w:rsid w:val="00DB3233"/>
    <w:rsid w:val="00DD271C"/>
    <w:rsid w:val="00DE264A"/>
    <w:rsid w:val="00DE6660"/>
    <w:rsid w:val="00DF5072"/>
    <w:rsid w:val="00E02D18"/>
    <w:rsid w:val="00E041E7"/>
    <w:rsid w:val="00E0463F"/>
    <w:rsid w:val="00E04C8E"/>
    <w:rsid w:val="00E23CA1"/>
    <w:rsid w:val="00E30317"/>
    <w:rsid w:val="00E33DD7"/>
    <w:rsid w:val="00E409A8"/>
    <w:rsid w:val="00E50C12"/>
    <w:rsid w:val="00E54E2E"/>
    <w:rsid w:val="00E65B91"/>
    <w:rsid w:val="00E7209D"/>
    <w:rsid w:val="00E72EAD"/>
    <w:rsid w:val="00E7609A"/>
    <w:rsid w:val="00E77223"/>
    <w:rsid w:val="00E8528B"/>
    <w:rsid w:val="00E85B94"/>
    <w:rsid w:val="00E94683"/>
    <w:rsid w:val="00E978D0"/>
    <w:rsid w:val="00EA3052"/>
    <w:rsid w:val="00EA4613"/>
    <w:rsid w:val="00EA5423"/>
    <w:rsid w:val="00EA7F91"/>
    <w:rsid w:val="00EB1523"/>
    <w:rsid w:val="00EB1BC6"/>
    <w:rsid w:val="00EC0E49"/>
    <w:rsid w:val="00EC101F"/>
    <w:rsid w:val="00EC1D9F"/>
    <w:rsid w:val="00ED4DD3"/>
    <w:rsid w:val="00EE0131"/>
    <w:rsid w:val="00EE17B0"/>
    <w:rsid w:val="00EF06D9"/>
    <w:rsid w:val="00F00822"/>
    <w:rsid w:val="00F208FD"/>
    <w:rsid w:val="00F3049E"/>
    <w:rsid w:val="00F30C64"/>
    <w:rsid w:val="00F32BA2"/>
    <w:rsid w:val="00F32CDB"/>
    <w:rsid w:val="00F37EBC"/>
    <w:rsid w:val="00F473FA"/>
    <w:rsid w:val="00F47BAF"/>
    <w:rsid w:val="00F50F5D"/>
    <w:rsid w:val="00F565FE"/>
    <w:rsid w:val="00F56652"/>
    <w:rsid w:val="00F63A70"/>
    <w:rsid w:val="00F63D8C"/>
    <w:rsid w:val="00F653B1"/>
    <w:rsid w:val="00F74260"/>
    <w:rsid w:val="00F7534E"/>
    <w:rsid w:val="00F82DC6"/>
    <w:rsid w:val="00F82F30"/>
    <w:rsid w:val="00F93DD4"/>
    <w:rsid w:val="00F93EDF"/>
    <w:rsid w:val="00F97979"/>
    <w:rsid w:val="00FA1802"/>
    <w:rsid w:val="00FA21D0"/>
    <w:rsid w:val="00FA5F5F"/>
    <w:rsid w:val="00FB0108"/>
    <w:rsid w:val="00FB3777"/>
    <w:rsid w:val="00FB565D"/>
    <w:rsid w:val="00FB730C"/>
    <w:rsid w:val="00FC2695"/>
    <w:rsid w:val="00FC3E03"/>
    <w:rsid w:val="00FC3FC1"/>
    <w:rsid w:val="00FC7809"/>
    <w:rsid w:val="00FD6DF8"/>
    <w:rsid w:val="00FE08C6"/>
    <w:rsid w:val="00FE516B"/>
    <w:rsid w:val="00FE5186"/>
    <w:rsid w:val="00FF12EA"/>
    <w:rsid w:val="00FF7F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21CD3"/>
    <w:pPr>
      <w:keepNext/>
      <w:numPr>
        <w:ilvl w:val="2"/>
        <w:numId w:val="1"/>
      </w:numPr>
      <w:suppressAutoHyphens/>
      <w:spacing w:before="120" w:after="24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21CD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693761"/>
    <w:rPr>
      <w:color w:val="666666"/>
    </w:rPr>
  </w:style>
  <w:style w:type="paragraph" w:styleId="Revisione">
    <w:name w:val="Revision"/>
    <w:hidden/>
    <w:uiPriority w:val="99"/>
    <w:semiHidden/>
    <w:rsid w:val="004E4B0A"/>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9C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1">
      <w:bodyDiv w:val="1"/>
      <w:marLeft w:val="0"/>
      <w:marRight w:val="0"/>
      <w:marTop w:val="0"/>
      <w:marBottom w:val="0"/>
      <w:divBdr>
        <w:top w:val="none" w:sz="0" w:space="0" w:color="auto"/>
        <w:left w:val="none" w:sz="0" w:space="0" w:color="auto"/>
        <w:bottom w:val="none" w:sz="0" w:space="0" w:color="auto"/>
        <w:right w:val="none" w:sz="0" w:space="0" w:color="auto"/>
      </w:divBdr>
      <w:divsChild>
        <w:div w:id="424960241">
          <w:marLeft w:val="480"/>
          <w:marRight w:val="0"/>
          <w:marTop w:val="0"/>
          <w:marBottom w:val="0"/>
          <w:divBdr>
            <w:top w:val="none" w:sz="0" w:space="0" w:color="auto"/>
            <w:left w:val="none" w:sz="0" w:space="0" w:color="auto"/>
            <w:bottom w:val="none" w:sz="0" w:space="0" w:color="auto"/>
            <w:right w:val="none" w:sz="0" w:space="0" w:color="auto"/>
          </w:divBdr>
        </w:div>
        <w:div w:id="1648582915">
          <w:marLeft w:val="480"/>
          <w:marRight w:val="0"/>
          <w:marTop w:val="0"/>
          <w:marBottom w:val="0"/>
          <w:divBdr>
            <w:top w:val="none" w:sz="0" w:space="0" w:color="auto"/>
            <w:left w:val="none" w:sz="0" w:space="0" w:color="auto"/>
            <w:bottom w:val="none" w:sz="0" w:space="0" w:color="auto"/>
            <w:right w:val="none" w:sz="0" w:space="0" w:color="auto"/>
          </w:divBdr>
        </w:div>
        <w:div w:id="792946475">
          <w:marLeft w:val="480"/>
          <w:marRight w:val="0"/>
          <w:marTop w:val="0"/>
          <w:marBottom w:val="0"/>
          <w:divBdr>
            <w:top w:val="none" w:sz="0" w:space="0" w:color="auto"/>
            <w:left w:val="none" w:sz="0" w:space="0" w:color="auto"/>
            <w:bottom w:val="none" w:sz="0" w:space="0" w:color="auto"/>
            <w:right w:val="none" w:sz="0" w:space="0" w:color="auto"/>
          </w:divBdr>
        </w:div>
        <w:div w:id="1106852506">
          <w:marLeft w:val="480"/>
          <w:marRight w:val="0"/>
          <w:marTop w:val="0"/>
          <w:marBottom w:val="0"/>
          <w:divBdr>
            <w:top w:val="none" w:sz="0" w:space="0" w:color="auto"/>
            <w:left w:val="none" w:sz="0" w:space="0" w:color="auto"/>
            <w:bottom w:val="none" w:sz="0" w:space="0" w:color="auto"/>
            <w:right w:val="none" w:sz="0" w:space="0" w:color="auto"/>
          </w:divBdr>
        </w:div>
        <w:div w:id="582377890">
          <w:marLeft w:val="480"/>
          <w:marRight w:val="0"/>
          <w:marTop w:val="0"/>
          <w:marBottom w:val="0"/>
          <w:divBdr>
            <w:top w:val="none" w:sz="0" w:space="0" w:color="auto"/>
            <w:left w:val="none" w:sz="0" w:space="0" w:color="auto"/>
            <w:bottom w:val="none" w:sz="0" w:space="0" w:color="auto"/>
            <w:right w:val="none" w:sz="0" w:space="0" w:color="auto"/>
          </w:divBdr>
        </w:div>
        <w:div w:id="1359891474">
          <w:marLeft w:val="480"/>
          <w:marRight w:val="0"/>
          <w:marTop w:val="0"/>
          <w:marBottom w:val="0"/>
          <w:divBdr>
            <w:top w:val="none" w:sz="0" w:space="0" w:color="auto"/>
            <w:left w:val="none" w:sz="0" w:space="0" w:color="auto"/>
            <w:bottom w:val="none" w:sz="0" w:space="0" w:color="auto"/>
            <w:right w:val="none" w:sz="0" w:space="0" w:color="auto"/>
          </w:divBdr>
        </w:div>
        <w:div w:id="890387567">
          <w:marLeft w:val="480"/>
          <w:marRight w:val="0"/>
          <w:marTop w:val="0"/>
          <w:marBottom w:val="0"/>
          <w:divBdr>
            <w:top w:val="none" w:sz="0" w:space="0" w:color="auto"/>
            <w:left w:val="none" w:sz="0" w:space="0" w:color="auto"/>
            <w:bottom w:val="none" w:sz="0" w:space="0" w:color="auto"/>
            <w:right w:val="none" w:sz="0" w:space="0" w:color="auto"/>
          </w:divBdr>
        </w:div>
        <w:div w:id="1131242393">
          <w:marLeft w:val="480"/>
          <w:marRight w:val="0"/>
          <w:marTop w:val="0"/>
          <w:marBottom w:val="0"/>
          <w:divBdr>
            <w:top w:val="none" w:sz="0" w:space="0" w:color="auto"/>
            <w:left w:val="none" w:sz="0" w:space="0" w:color="auto"/>
            <w:bottom w:val="none" w:sz="0" w:space="0" w:color="auto"/>
            <w:right w:val="none" w:sz="0" w:space="0" w:color="auto"/>
          </w:divBdr>
        </w:div>
        <w:div w:id="754934038">
          <w:marLeft w:val="480"/>
          <w:marRight w:val="0"/>
          <w:marTop w:val="0"/>
          <w:marBottom w:val="0"/>
          <w:divBdr>
            <w:top w:val="none" w:sz="0" w:space="0" w:color="auto"/>
            <w:left w:val="none" w:sz="0" w:space="0" w:color="auto"/>
            <w:bottom w:val="none" w:sz="0" w:space="0" w:color="auto"/>
            <w:right w:val="none" w:sz="0" w:space="0" w:color="auto"/>
          </w:divBdr>
        </w:div>
        <w:div w:id="1263955127">
          <w:marLeft w:val="480"/>
          <w:marRight w:val="0"/>
          <w:marTop w:val="0"/>
          <w:marBottom w:val="0"/>
          <w:divBdr>
            <w:top w:val="none" w:sz="0" w:space="0" w:color="auto"/>
            <w:left w:val="none" w:sz="0" w:space="0" w:color="auto"/>
            <w:bottom w:val="none" w:sz="0" w:space="0" w:color="auto"/>
            <w:right w:val="none" w:sz="0" w:space="0" w:color="auto"/>
          </w:divBdr>
        </w:div>
        <w:div w:id="549149938">
          <w:marLeft w:val="480"/>
          <w:marRight w:val="0"/>
          <w:marTop w:val="0"/>
          <w:marBottom w:val="0"/>
          <w:divBdr>
            <w:top w:val="none" w:sz="0" w:space="0" w:color="auto"/>
            <w:left w:val="none" w:sz="0" w:space="0" w:color="auto"/>
            <w:bottom w:val="none" w:sz="0" w:space="0" w:color="auto"/>
            <w:right w:val="none" w:sz="0" w:space="0" w:color="auto"/>
          </w:divBdr>
        </w:div>
        <w:div w:id="959724392">
          <w:marLeft w:val="480"/>
          <w:marRight w:val="0"/>
          <w:marTop w:val="0"/>
          <w:marBottom w:val="0"/>
          <w:divBdr>
            <w:top w:val="none" w:sz="0" w:space="0" w:color="auto"/>
            <w:left w:val="none" w:sz="0" w:space="0" w:color="auto"/>
            <w:bottom w:val="none" w:sz="0" w:space="0" w:color="auto"/>
            <w:right w:val="none" w:sz="0" w:space="0" w:color="auto"/>
          </w:divBdr>
        </w:div>
      </w:divsChild>
    </w:div>
    <w:div w:id="25638997">
      <w:bodyDiv w:val="1"/>
      <w:marLeft w:val="0"/>
      <w:marRight w:val="0"/>
      <w:marTop w:val="0"/>
      <w:marBottom w:val="0"/>
      <w:divBdr>
        <w:top w:val="none" w:sz="0" w:space="0" w:color="auto"/>
        <w:left w:val="none" w:sz="0" w:space="0" w:color="auto"/>
        <w:bottom w:val="none" w:sz="0" w:space="0" w:color="auto"/>
        <w:right w:val="none" w:sz="0" w:space="0" w:color="auto"/>
      </w:divBdr>
    </w:div>
    <w:div w:id="32973088">
      <w:bodyDiv w:val="1"/>
      <w:marLeft w:val="0"/>
      <w:marRight w:val="0"/>
      <w:marTop w:val="0"/>
      <w:marBottom w:val="0"/>
      <w:divBdr>
        <w:top w:val="none" w:sz="0" w:space="0" w:color="auto"/>
        <w:left w:val="none" w:sz="0" w:space="0" w:color="auto"/>
        <w:bottom w:val="none" w:sz="0" w:space="0" w:color="auto"/>
        <w:right w:val="none" w:sz="0" w:space="0" w:color="auto"/>
      </w:divBdr>
    </w:div>
    <w:div w:id="41097958">
      <w:bodyDiv w:val="1"/>
      <w:marLeft w:val="0"/>
      <w:marRight w:val="0"/>
      <w:marTop w:val="0"/>
      <w:marBottom w:val="0"/>
      <w:divBdr>
        <w:top w:val="none" w:sz="0" w:space="0" w:color="auto"/>
        <w:left w:val="none" w:sz="0" w:space="0" w:color="auto"/>
        <w:bottom w:val="none" w:sz="0" w:space="0" w:color="auto"/>
        <w:right w:val="none" w:sz="0" w:space="0" w:color="auto"/>
      </w:divBdr>
      <w:divsChild>
        <w:div w:id="1212381908">
          <w:marLeft w:val="480"/>
          <w:marRight w:val="0"/>
          <w:marTop w:val="0"/>
          <w:marBottom w:val="0"/>
          <w:divBdr>
            <w:top w:val="none" w:sz="0" w:space="0" w:color="auto"/>
            <w:left w:val="none" w:sz="0" w:space="0" w:color="auto"/>
            <w:bottom w:val="none" w:sz="0" w:space="0" w:color="auto"/>
            <w:right w:val="none" w:sz="0" w:space="0" w:color="auto"/>
          </w:divBdr>
        </w:div>
        <w:div w:id="1120303342">
          <w:marLeft w:val="480"/>
          <w:marRight w:val="0"/>
          <w:marTop w:val="0"/>
          <w:marBottom w:val="0"/>
          <w:divBdr>
            <w:top w:val="none" w:sz="0" w:space="0" w:color="auto"/>
            <w:left w:val="none" w:sz="0" w:space="0" w:color="auto"/>
            <w:bottom w:val="none" w:sz="0" w:space="0" w:color="auto"/>
            <w:right w:val="none" w:sz="0" w:space="0" w:color="auto"/>
          </w:divBdr>
        </w:div>
        <w:div w:id="1899586671">
          <w:marLeft w:val="480"/>
          <w:marRight w:val="0"/>
          <w:marTop w:val="0"/>
          <w:marBottom w:val="0"/>
          <w:divBdr>
            <w:top w:val="none" w:sz="0" w:space="0" w:color="auto"/>
            <w:left w:val="none" w:sz="0" w:space="0" w:color="auto"/>
            <w:bottom w:val="none" w:sz="0" w:space="0" w:color="auto"/>
            <w:right w:val="none" w:sz="0" w:space="0" w:color="auto"/>
          </w:divBdr>
        </w:div>
        <w:div w:id="697657588">
          <w:marLeft w:val="480"/>
          <w:marRight w:val="0"/>
          <w:marTop w:val="0"/>
          <w:marBottom w:val="0"/>
          <w:divBdr>
            <w:top w:val="none" w:sz="0" w:space="0" w:color="auto"/>
            <w:left w:val="none" w:sz="0" w:space="0" w:color="auto"/>
            <w:bottom w:val="none" w:sz="0" w:space="0" w:color="auto"/>
            <w:right w:val="none" w:sz="0" w:space="0" w:color="auto"/>
          </w:divBdr>
        </w:div>
        <w:div w:id="234509059">
          <w:marLeft w:val="480"/>
          <w:marRight w:val="0"/>
          <w:marTop w:val="0"/>
          <w:marBottom w:val="0"/>
          <w:divBdr>
            <w:top w:val="none" w:sz="0" w:space="0" w:color="auto"/>
            <w:left w:val="none" w:sz="0" w:space="0" w:color="auto"/>
            <w:bottom w:val="none" w:sz="0" w:space="0" w:color="auto"/>
            <w:right w:val="none" w:sz="0" w:space="0" w:color="auto"/>
          </w:divBdr>
        </w:div>
        <w:div w:id="746221272">
          <w:marLeft w:val="480"/>
          <w:marRight w:val="0"/>
          <w:marTop w:val="0"/>
          <w:marBottom w:val="0"/>
          <w:divBdr>
            <w:top w:val="none" w:sz="0" w:space="0" w:color="auto"/>
            <w:left w:val="none" w:sz="0" w:space="0" w:color="auto"/>
            <w:bottom w:val="none" w:sz="0" w:space="0" w:color="auto"/>
            <w:right w:val="none" w:sz="0" w:space="0" w:color="auto"/>
          </w:divBdr>
        </w:div>
        <w:div w:id="157430384">
          <w:marLeft w:val="480"/>
          <w:marRight w:val="0"/>
          <w:marTop w:val="0"/>
          <w:marBottom w:val="0"/>
          <w:divBdr>
            <w:top w:val="none" w:sz="0" w:space="0" w:color="auto"/>
            <w:left w:val="none" w:sz="0" w:space="0" w:color="auto"/>
            <w:bottom w:val="none" w:sz="0" w:space="0" w:color="auto"/>
            <w:right w:val="none" w:sz="0" w:space="0" w:color="auto"/>
          </w:divBdr>
        </w:div>
        <w:div w:id="2045324104">
          <w:marLeft w:val="480"/>
          <w:marRight w:val="0"/>
          <w:marTop w:val="0"/>
          <w:marBottom w:val="0"/>
          <w:divBdr>
            <w:top w:val="none" w:sz="0" w:space="0" w:color="auto"/>
            <w:left w:val="none" w:sz="0" w:space="0" w:color="auto"/>
            <w:bottom w:val="none" w:sz="0" w:space="0" w:color="auto"/>
            <w:right w:val="none" w:sz="0" w:space="0" w:color="auto"/>
          </w:divBdr>
        </w:div>
      </w:divsChild>
    </w:div>
    <w:div w:id="42757160">
      <w:bodyDiv w:val="1"/>
      <w:marLeft w:val="0"/>
      <w:marRight w:val="0"/>
      <w:marTop w:val="0"/>
      <w:marBottom w:val="0"/>
      <w:divBdr>
        <w:top w:val="none" w:sz="0" w:space="0" w:color="auto"/>
        <w:left w:val="none" w:sz="0" w:space="0" w:color="auto"/>
        <w:bottom w:val="none" w:sz="0" w:space="0" w:color="auto"/>
        <w:right w:val="none" w:sz="0" w:space="0" w:color="auto"/>
      </w:divBdr>
      <w:divsChild>
        <w:div w:id="493952446">
          <w:marLeft w:val="480"/>
          <w:marRight w:val="0"/>
          <w:marTop w:val="0"/>
          <w:marBottom w:val="0"/>
          <w:divBdr>
            <w:top w:val="none" w:sz="0" w:space="0" w:color="auto"/>
            <w:left w:val="none" w:sz="0" w:space="0" w:color="auto"/>
            <w:bottom w:val="none" w:sz="0" w:space="0" w:color="auto"/>
            <w:right w:val="none" w:sz="0" w:space="0" w:color="auto"/>
          </w:divBdr>
        </w:div>
        <w:div w:id="529804778">
          <w:marLeft w:val="480"/>
          <w:marRight w:val="0"/>
          <w:marTop w:val="0"/>
          <w:marBottom w:val="0"/>
          <w:divBdr>
            <w:top w:val="none" w:sz="0" w:space="0" w:color="auto"/>
            <w:left w:val="none" w:sz="0" w:space="0" w:color="auto"/>
            <w:bottom w:val="none" w:sz="0" w:space="0" w:color="auto"/>
            <w:right w:val="none" w:sz="0" w:space="0" w:color="auto"/>
          </w:divBdr>
        </w:div>
        <w:div w:id="304163990">
          <w:marLeft w:val="480"/>
          <w:marRight w:val="0"/>
          <w:marTop w:val="0"/>
          <w:marBottom w:val="0"/>
          <w:divBdr>
            <w:top w:val="none" w:sz="0" w:space="0" w:color="auto"/>
            <w:left w:val="none" w:sz="0" w:space="0" w:color="auto"/>
            <w:bottom w:val="none" w:sz="0" w:space="0" w:color="auto"/>
            <w:right w:val="none" w:sz="0" w:space="0" w:color="auto"/>
          </w:divBdr>
        </w:div>
        <w:div w:id="190150066">
          <w:marLeft w:val="480"/>
          <w:marRight w:val="0"/>
          <w:marTop w:val="0"/>
          <w:marBottom w:val="0"/>
          <w:divBdr>
            <w:top w:val="none" w:sz="0" w:space="0" w:color="auto"/>
            <w:left w:val="none" w:sz="0" w:space="0" w:color="auto"/>
            <w:bottom w:val="none" w:sz="0" w:space="0" w:color="auto"/>
            <w:right w:val="none" w:sz="0" w:space="0" w:color="auto"/>
          </w:divBdr>
        </w:div>
        <w:div w:id="1661470641">
          <w:marLeft w:val="480"/>
          <w:marRight w:val="0"/>
          <w:marTop w:val="0"/>
          <w:marBottom w:val="0"/>
          <w:divBdr>
            <w:top w:val="none" w:sz="0" w:space="0" w:color="auto"/>
            <w:left w:val="none" w:sz="0" w:space="0" w:color="auto"/>
            <w:bottom w:val="none" w:sz="0" w:space="0" w:color="auto"/>
            <w:right w:val="none" w:sz="0" w:space="0" w:color="auto"/>
          </w:divBdr>
        </w:div>
        <w:div w:id="393356385">
          <w:marLeft w:val="480"/>
          <w:marRight w:val="0"/>
          <w:marTop w:val="0"/>
          <w:marBottom w:val="0"/>
          <w:divBdr>
            <w:top w:val="none" w:sz="0" w:space="0" w:color="auto"/>
            <w:left w:val="none" w:sz="0" w:space="0" w:color="auto"/>
            <w:bottom w:val="none" w:sz="0" w:space="0" w:color="auto"/>
            <w:right w:val="none" w:sz="0" w:space="0" w:color="auto"/>
          </w:divBdr>
        </w:div>
        <w:div w:id="715199427">
          <w:marLeft w:val="480"/>
          <w:marRight w:val="0"/>
          <w:marTop w:val="0"/>
          <w:marBottom w:val="0"/>
          <w:divBdr>
            <w:top w:val="none" w:sz="0" w:space="0" w:color="auto"/>
            <w:left w:val="none" w:sz="0" w:space="0" w:color="auto"/>
            <w:bottom w:val="none" w:sz="0" w:space="0" w:color="auto"/>
            <w:right w:val="none" w:sz="0" w:space="0" w:color="auto"/>
          </w:divBdr>
        </w:div>
        <w:div w:id="855197356">
          <w:marLeft w:val="480"/>
          <w:marRight w:val="0"/>
          <w:marTop w:val="0"/>
          <w:marBottom w:val="0"/>
          <w:divBdr>
            <w:top w:val="none" w:sz="0" w:space="0" w:color="auto"/>
            <w:left w:val="none" w:sz="0" w:space="0" w:color="auto"/>
            <w:bottom w:val="none" w:sz="0" w:space="0" w:color="auto"/>
            <w:right w:val="none" w:sz="0" w:space="0" w:color="auto"/>
          </w:divBdr>
        </w:div>
        <w:div w:id="1410541853">
          <w:marLeft w:val="480"/>
          <w:marRight w:val="0"/>
          <w:marTop w:val="0"/>
          <w:marBottom w:val="0"/>
          <w:divBdr>
            <w:top w:val="none" w:sz="0" w:space="0" w:color="auto"/>
            <w:left w:val="none" w:sz="0" w:space="0" w:color="auto"/>
            <w:bottom w:val="none" w:sz="0" w:space="0" w:color="auto"/>
            <w:right w:val="none" w:sz="0" w:space="0" w:color="auto"/>
          </w:divBdr>
        </w:div>
        <w:div w:id="1273518363">
          <w:marLeft w:val="480"/>
          <w:marRight w:val="0"/>
          <w:marTop w:val="0"/>
          <w:marBottom w:val="0"/>
          <w:divBdr>
            <w:top w:val="none" w:sz="0" w:space="0" w:color="auto"/>
            <w:left w:val="none" w:sz="0" w:space="0" w:color="auto"/>
            <w:bottom w:val="none" w:sz="0" w:space="0" w:color="auto"/>
            <w:right w:val="none" w:sz="0" w:space="0" w:color="auto"/>
          </w:divBdr>
        </w:div>
      </w:divsChild>
    </w:div>
    <w:div w:id="48185764">
      <w:bodyDiv w:val="1"/>
      <w:marLeft w:val="0"/>
      <w:marRight w:val="0"/>
      <w:marTop w:val="0"/>
      <w:marBottom w:val="0"/>
      <w:divBdr>
        <w:top w:val="none" w:sz="0" w:space="0" w:color="auto"/>
        <w:left w:val="none" w:sz="0" w:space="0" w:color="auto"/>
        <w:bottom w:val="none" w:sz="0" w:space="0" w:color="auto"/>
        <w:right w:val="none" w:sz="0" w:space="0" w:color="auto"/>
      </w:divBdr>
      <w:divsChild>
        <w:div w:id="1356037824">
          <w:marLeft w:val="480"/>
          <w:marRight w:val="0"/>
          <w:marTop w:val="0"/>
          <w:marBottom w:val="0"/>
          <w:divBdr>
            <w:top w:val="none" w:sz="0" w:space="0" w:color="auto"/>
            <w:left w:val="none" w:sz="0" w:space="0" w:color="auto"/>
            <w:bottom w:val="none" w:sz="0" w:space="0" w:color="auto"/>
            <w:right w:val="none" w:sz="0" w:space="0" w:color="auto"/>
          </w:divBdr>
        </w:div>
        <w:div w:id="879786963">
          <w:marLeft w:val="480"/>
          <w:marRight w:val="0"/>
          <w:marTop w:val="0"/>
          <w:marBottom w:val="0"/>
          <w:divBdr>
            <w:top w:val="none" w:sz="0" w:space="0" w:color="auto"/>
            <w:left w:val="none" w:sz="0" w:space="0" w:color="auto"/>
            <w:bottom w:val="none" w:sz="0" w:space="0" w:color="auto"/>
            <w:right w:val="none" w:sz="0" w:space="0" w:color="auto"/>
          </w:divBdr>
        </w:div>
        <w:div w:id="1962570942">
          <w:marLeft w:val="480"/>
          <w:marRight w:val="0"/>
          <w:marTop w:val="0"/>
          <w:marBottom w:val="0"/>
          <w:divBdr>
            <w:top w:val="none" w:sz="0" w:space="0" w:color="auto"/>
            <w:left w:val="none" w:sz="0" w:space="0" w:color="auto"/>
            <w:bottom w:val="none" w:sz="0" w:space="0" w:color="auto"/>
            <w:right w:val="none" w:sz="0" w:space="0" w:color="auto"/>
          </w:divBdr>
        </w:div>
        <w:div w:id="1154755788">
          <w:marLeft w:val="480"/>
          <w:marRight w:val="0"/>
          <w:marTop w:val="0"/>
          <w:marBottom w:val="0"/>
          <w:divBdr>
            <w:top w:val="none" w:sz="0" w:space="0" w:color="auto"/>
            <w:left w:val="none" w:sz="0" w:space="0" w:color="auto"/>
            <w:bottom w:val="none" w:sz="0" w:space="0" w:color="auto"/>
            <w:right w:val="none" w:sz="0" w:space="0" w:color="auto"/>
          </w:divBdr>
        </w:div>
        <w:div w:id="771510108">
          <w:marLeft w:val="480"/>
          <w:marRight w:val="0"/>
          <w:marTop w:val="0"/>
          <w:marBottom w:val="0"/>
          <w:divBdr>
            <w:top w:val="none" w:sz="0" w:space="0" w:color="auto"/>
            <w:left w:val="none" w:sz="0" w:space="0" w:color="auto"/>
            <w:bottom w:val="none" w:sz="0" w:space="0" w:color="auto"/>
            <w:right w:val="none" w:sz="0" w:space="0" w:color="auto"/>
          </w:divBdr>
        </w:div>
        <w:div w:id="435367513">
          <w:marLeft w:val="480"/>
          <w:marRight w:val="0"/>
          <w:marTop w:val="0"/>
          <w:marBottom w:val="0"/>
          <w:divBdr>
            <w:top w:val="none" w:sz="0" w:space="0" w:color="auto"/>
            <w:left w:val="none" w:sz="0" w:space="0" w:color="auto"/>
            <w:bottom w:val="none" w:sz="0" w:space="0" w:color="auto"/>
            <w:right w:val="none" w:sz="0" w:space="0" w:color="auto"/>
          </w:divBdr>
        </w:div>
        <w:div w:id="857701230">
          <w:marLeft w:val="480"/>
          <w:marRight w:val="0"/>
          <w:marTop w:val="0"/>
          <w:marBottom w:val="0"/>
          <w:divBdr>
            <w:top w:val="none" w:sz="0" w:space="0" w:color="auto"/>
            <w:left w:val="none" w:sz="0" w:space="0" w:color="auto"/>
            <w:bottom w:val="none" w:sz="0" w:space="0" w:color="auto"/>
            <w:right w:val="none" w:sz="0" w:space="0" w:color="auto"/>
          </w:divBdr>
        </w:div>
        <w:div w:id="1352947650">
          <w:marLeft w:val="480"/>
          <w:marRight w:val="0"/>
          <w:marTop w:val="0"/>
          <w:marBottom w:val="0"/>
          <w:divBdr>
            <w:top w:val="none" w:sz="0" w:space="0" w:color="auto"/>
            <w:left w:val="none" w:sz="0" w:space="0" w:color="auto"/>
            <w:bottom w:val="none" w:sz="0" w:space="0" w:color="auto"/>
            <w:right w:val="none" w:sz="0" w:space="0" w:color="auto"/>
          </w:divBdr>
        </w:div>
        <w:div w:id="1489633495">
          <w:marLeft w:val="480"/>
          <w:marRight w:val="0"/>
          <w:marTop w:val="0"/>
          <w:marBottom w:val="0"/>
          <w:divBdr>
            <w:top w:val="none" w:sz="0" w:space="0" w:color="auto"/>
            <w:left w:val="none" w:sz="0" w:space="0" w:color="auto"/>
            <w:bottom w:val="none" w:sz="0" w:space="0" w:color="auto"/>
            <w:right w:val="none" w:sz="0" w:space="0" w:color="auto"/>
          </w:divBdr>
        </w:div>
        <w:div w:id="1138644864">
          <w:marLeft w:val="480"/>
          <w:marRight w:val="0"/>
          <w:marTop w:val="0"/>
          <w:marBottom w:val="0"/>
          <w:divBdr>
            <w:top w:val="none" w:sz="0" w:space="0" w:color="auto"/>
            <w:left w:val="none" w:sz="0" w:space="0" w:color="auto"/>
            <w:bottom w:val="none" w:sz="0" w:space="0" w:color="auto"/>
            <w:right w:val="none" w:sz="0" w:space="0" w:color="auto"/>
          </w:divBdr>
        </w:div>
        <w:div w:id="2045863839">
          <w:marLeft w:val="480"/>
          <w:marRight w:val="0"/>
          <w:marTop w:val="0"/>
          <w:marBottom w:val="0"/>
          <w:divBdr>
            <w:top w:val="none" w:sz="0" w:space="0" w:color="auto"/>
            <w:left w:val="none" w:sz="0" w:space="0" w:color="auto"/>
            <w:bottom w:val="none" w:sz="0" w:space="0" w:color="auto"/>
            <w:right w:val="none" w:sz="0" w:space="0" w:color="auto"/>
          </w:divBdr>
        </w:div>
        <w:div w:id="1475953759">
          <w:marLeft w:val="480"/>
          <w:marRight w:val="0"/>
          <w:marTop w:val="0"/>
          <w:marBottom w:val="0"/>
          <w:divBdr>
            <w:top w:val="none" w:sz="0" w:space="0" w:color="auto"/>
            <w:left w:val="none" w:sz="0" w:space="0" w:color="auto"/>
            <w:bottom w:val="none" w:sz="0" w:space="0" w:color="auto"/>
            <w:right w:val="none" w:sz="0" w:space="0" w:color="auto"/>
          </w:divBdr>
        </w:div>
      </w:divsChild>
    </w:div>
    <w:div w:id="86117877">
      <w:bodyDiv w:val="1"/>
      <w:marLeft w:val="0"/>
      <w:marRight w:val="0"/>
      <w:marTop w:val="0"/>
      <w:marBottom w:val="0"/>
      <w:divBdr>
        <w:top w:val="none" w:sz="0" w:space="0" w:color="auto"/>
        <w:left w:val="none" w:sz="0" w:space="0" w:color="auto"/>
        <w:bottom w:val="none" w:sz="0" w:space="0" w:color="auto"/>
        <w:right w:val="none" w:sz="0" w:space="0" w:color="auto"/>
      </w:divBdr>
      <w:divsChild>
        <w:div w:id="1350109500">
          <w:marLeft w:val="480"/>
          <w:marRight w:val="0"/>
          <w:marTop w:val="0"/>
          <w:marBottom w:val="0"/>
          <w:divBdr>
            <w:top w:val="none" w:sz="0" w:space="0" w:color="auto"/>
            <w:left w:val="none" w:sz="0" w:space="0" w:color="auto"/>
            <w:bottom w:val="none" w:sz="0" w:space="0" w:color="auto"/>
            <w:right w:val="none" w:sz="0" w:space="0" w:color="auto"/>
          </w:divBdr>
        </w:div>
        <w:div w:id="1419868502">
          <w:marLeft w:val="480"/>
          <w:marRight w:val="0"/>
          <w:marTop w:val="0"/>
          <w:marBottom w:val="0"/>
          <w:divBdr>
            <w:top w:val="none" w:sz="0" w:space="0" w:color="auto"/>
            <w:left w:val="none" w:sz="0" w:space="0" w:color="auto"/>
            <w:bottom w:val="none" w:sz="0" w:space="0" w:color="auto"/>
            <w:right w:val="none" w:sz="0" w:space="0" w:color="auto"/>
          </w:divBdr>
        </w:div>
        <w:div w:id="19403978">
          <w:marLeft w:val="480"/>
          <w:marRight w:val="0"/>
          <w:marTop w:val="0"/>
          <w:marBottom w:val="0"/>
          <w:divBdr>
            <w:top w:val="none" w:sz="0" w:space="0" w:color="auto"/>
            <w:left w:val="none" w:sz="0" w:space="0" w:color="auto"/>
            <w:bottom w:val="none" w:sz="0" w:space="0" w:color="auto"/>
            <w:right w:val="none" w:sz="0" w:space="0" w:color="auto"/>
          </w:divBdr>
        </w:div>
        <w:div w:id="255213661">
          <w:marLeft w:val="480"/>
          <w:marRight w:val="0"/>
          <w:marTop w:val="0"/>
          <w:marBottom w:val="0"/>
          <w:divBdr>
            <w:top w:val="none" w:sz="0" w:space="0" w:color="auto"/>
            <w:left w:val="none" w:sz="0" w:space="0" w:color="auto"/>
            <w:bottom w:val="none" w:sz="0" w:space="0" w:color="auto"/>
            <w:right w:val="none" w:sz="0" w:space="0" w:color="auto"/>
          </w:divBdr>
        </w:div>
        <w:div w:id="1039475568">
          <w:marLeft w:val="480"/>
          <w:marRight w:val="0"/>
          <w:marTop w:val="0"/>
          <w:marBottom w:val="0"/>
          <w:divBdr>
            <w:top w:val="none" w:sz="0" w:space="0" w:color="auto"/>
            <w:left w:val="none" w:sz="0" w:space="0" w:color="auto"/>
            <w:bottom w:val="none" w:sz="0" w:space="0" w:color="auto"/>
            <w:right w:val="none" w:sz="0" w:space="0" w:color="auto"/>
          </w:divBdr>
        </w:div>
        <w:div w:id="506477520">
          <w:marLeft w:val="480"/>
          <w:marRight w:val="0"/>
          <w:marTop w:val="0"/>
          <w:marBottom w:val="0"/>
          <w:divBdr>
            <w:top w:val="none" w:sz="0" w:space="0" w:color="auto"/>
            <w:left w:val="none" w:sz="0" w:space="0" w:color="auto"/>
            <w:bottom w:val="none" w:sz="0" w:space="0" w:color="auto"/>
            <w:right w:val="none" w:sz="0" w:space="0" w:color="auto"/>
          </w:divBdr>
        </w:div>
        <w:div w:id="1150095732">
          <w:marLeft w:val="480"/>
          <w:marRight w:val="0"/>
          <w:marTop w:val="0"/>
          <w:marBottom w:val="0"/>
          <w:divBdr>
            <w:top w:val="none" w:sz="0" w:space="0" w:color="auto"/>
            <w:left w:val="none" w:sz="0" w:space="0" w:color="auto"/>
            <w:bottom w:val="none" w:sz="0" w:space="0" w:color="auto"/>
            <w:right w:val="none" w:sz="0" w:space="0" w:color="auto"/>
          </w:divBdr>
        </w:div>
        <w:div w:id="652489186">
          <w:marLeft w:val="480"/>
          <w:marRight w:val="0"/>
          <w:marTop w:val="0"/>
          <w:marBottom w:val="0"/>
          <w:divBdr>
            <w:top w:val="none" w:sz="0" w:space="0" w:color="auto"/>
            <w:left w:val="none" w:sz="0" w:space="0" w:color="auto"/>
            <w:bottom w:val="none" w:sz="0" w:space="0" w:color="auto"/>
            <w:right w:val="none" w:sz="0" w:space="0" w:color="auto"/>
          </w:divBdr>
        </w:div>
        <w:div w:id="841697920">
          <w:marLeft w:val="480"/>
          <w:marRight w:val="0"/>
          <w:marTop w:val="0"/>
          <w:marBottom w:val="0"/>
          <w:divBdr>
            <w:top w:val="none" w:sz="0" w:space="0" w:color="auto"/>
            <w:left w:val="none" w:sz="0" w:space="0" w:color="auto"/>
            <w:bottom w:val="none" w:sz="0" w:space="0" w:color="auto"/>
            <w:right w:val="none" w:sz="0" w:space="0" w:color="auto"/>
          </w:divBdr>
        </w:div>
        <w:div w:id="996301607">
          <w:marLeft w:val="480"/>
          <w:marRight w:val="0"/>
          <w:marTop w:val="0"/>
          <w:marBottom w:val="0"/>
          <w:divBdr>
            <w:top w:val="none" w:sz="0" w:space="0" w:color="auto"/>
            <w:left w:val="none" w:sz="0" w:space="0" w:color="auto"/>
            <w:bottom w:val="none" w:sz="0" w:space="0" w:color="auto"/>
            <w:right w:val="none" w:sz="0" w:space="0" w:color="auto"/>
          </w:divBdr>
        </w:div>
        <w:div w:id="2118136579">
          <w:marLeft w:val="480"/>
          <w:marRight w:val="0"/>
          <w:marTop w:val="0"/>
          <w:marBottom w:val="0"/>
          <w:divBdr>
            <w:top w:val="none" w:sz="0" w:space="0" w:color="auto"/>
            <w:left w:val="none" w:sz="0" w:space="0" w:color="auto"/>
            <w:bottom w:val="none" w:sz="0" w:space="0" w:color="auto"/>
            <w:right w:val="none" w:sz="0" w:space="0" w:color="auto"/>
          </w:divBdr>
        </w:div>
      </w:divsChild>
    </w:div>
    <w:div w:id="131868143">
      <w:bodyDiv w:val="1"/>
      <w:marLeft w:val="0"/>
      <w:marRight w:val="0"/>
      <w:marTop w:val="0"/>
      <w:marBottom w:val="0"/>
      <w:divBdr>
        <w:top w:val="none" w:sz="0" w:space="0" w:color="auto"/>
        <w:left w:val="none" w:sz="0" w:space="0" w:color="auto"/>
        <w:bottom w:val="none" w:sz="0" w:space="0" w:color="auto"/>
        <w:right w:val="none" w:sz="0" w:space="0" w:color="auto"/>
      </w:divBdr>
      <w:divsChild>
        <w:div w:id="57021215">
          <w:marLeft w:val="480"/>
          <w:marRight w:val="0"/>
          <w:marTop w:val="0"/>
          <w:marBottom w:val="0"/>
          <w:divBdr>
            <w:top w:val="none" w:sz="0" w:space="0" w:color="auto"/>
            <w:left w:val="none" w:sz="0" w:space="0" w:color="auto"/>
            <w:bottom w:val="none" w:sz="0" w:space="0" w:color="auto"/>
            <w:right w:val="none" w:sz="0" w:space="0" w:color="auto"/>
          </w:divBdr>
        </w:div>
        <w:div w:id="340164600">
          <w:marLeft w:val="480"/>
          <w:marRight w:val="0"/>
          <w:marTop w:val="0"/>
          <w:marBottom w:val="0"/>
          <w:divBdr>
            <w:top w:val="none" w:sz="0" w:space="0" w:color="auto"/>
            <w:left w:val="none" w:sz="0" w:space="0" w:color="auto"/>
            <w:bottom w:val="none" w:sz="0" w:space="0" w:color="auto"/>
            <w:right w:val="none" w:sz="0" w:space="0" w:color="auto"/>
          </w:divBdr>
        </w:div>
        <w:div w:id="2080132596">
          <w:marLeft w:val="480"/>
          <w:marRight w:val="0"/>
          <w:marTop w:val="0"/>
          <w:marBottom w:val="0"/>
          <w:divBdr>
            <w:top w:val="none" w:sz="0" w:space="0" w:color="auto"/>
            <w:left w:val="none" w:sz="0" w:space="0" w:color="auto"/>
            <w:bottom w:val="none" w:sz="0" w:space="0" w:color="auto"/>
            <w:right w:val="none" w:sz="0" w:space="0" w:color="auto"/>
          </w:divBdr>
        </w:div>
        <w:div w:id="704062593">
          <w:marLeft w:val="480"/>
          <w:marRight w:val="0"/>
          <w:marTop w:val="0"/>
          <w:marBottom w:val="0"/>
          <w:divBdr>
            <w:top w:val="none" w:sz="0" w:space="0" w:color="auto"/>
            <w:left w:val="none" w:sz="0" w:space="0" w:color="auto"/>
            <w:bottom w:val="none" w:sz="0" w:space="0" w:color="auto"/>
            <w:right w:val="none" w:sz="0" w:space="0" w:color="auto"/>
          </w:divBdr>
        </w:div>
        <w:div w:id="2082409623">
          <w:marLeft w:val="480"/>
          <w:marRight w:val="0"/>
          <w:marTop w:val="0"/>
          <w:marBottom w:val="0"/>
          <w:divBdr>
            <w:top w:val="none" w:sz="0" w:space="0" w:color="auto"/>
            <w:left w:val="none" w:sz="0" w:space="0" w:color="auto"/>
            <w:bottom w:val="none" w:sz="0" w:space="0" w:color="auto"/>
            <w:right w:val="none" w:sz="0" w:space="0" w:color="auto"/>
          </w:divBdr>
        </w:div>
      </w:divsChild>
    </w:div>
    <w:div w:id="132871126">
      <w:bodyDiv w:val="1"/>
      <w:marLeft w:val="0"/>
      <w:marRight w:val="0"/>
      <w:marTop w:val="0"/>
      <w:marBottom w:val="0"/>
      <w:divBdr>
        <w:top w:val="none" w:sz="0" w:space="0" w:color="auto"/>
        <w:left w:val="none" w:sz="0" w:space="0" w:color="auto"/>
        <w:bottom w:val="none" w:sz="0" w:space="0" w:color="auto"/>
        <w:right w:val="none" w:sz="0" w:space="0" w:color="auto"/>
      </w:divBdr>
    </w:div>
    <w:div w:id="151141262">
      <w:bodyDiv w:val="1"/>
      <w:marLeft w:val="0"/>
      <w:marRight w:val="0"/>
      <w:marTop w:val="0"/>
      <w:marBottom w:val="0"/>
      <w:divBdr>
        <w:top w:val="none" w:sz="0" w:space="0" w:color="auto"/>
        <w:left w:val="none" w:sz="0" w:space="0" w:color="auto"/>
        <w:bottom w:val="none" w:sz="0" w:space="0" w:color="auto"/>
        <w:right w:val="none" w:sz="0" w:space="0" w:color="auto"/>
      </w:divBdr>
      <w:divsChild>
        <w:div w:id="1406685984">
          <w:marLeft w:val="480"/>
          <w:marRight w:val="0"/>
          <w:marTop w:val="0"/>
          <w:marBottom w:val="0"/>
          <w:divBdr>
            <w:top w:val="none" w:sz="0" w:space="0" w:color="auto"/>
            <w:left w:val="none" w:sz="0" w:space="0" w:color="auto"/>
            <w:bottom w:val="none" w:sz="0" w:space="0" w:color="auto"/>
            <w:right w:val="none" w:sz="0" w:space="0" w:color="auto"/>
          </w:divBdr>
        </w:div>
        <w:div w:id="372777520">
          <w:marLeft w:val="480"/>
          <w:marRight w:val="0"/>
          <w:marTop w:val="0"/>
          <w:marBottom w:val="0"/>
          <w:divBdr>
            <w:top w:val="none" w:sz="0" w:space="0" w:color="auto"/>
            <w:left w:val="none" w:sz="0" w:space="0" w:color="auto"/>
            <w:bottom w:val="none" w:sz="0" w:space="0" w:color="auto"/>
            <w:right w:val="none" w:sz="0" w:space="0" w:color="auto"/>
          </w:divBdr>
        </w:div>
        <w:div w:id="536815632">
          <w:marLeft w:val="480"/>
          <w:marRight w:val="0"/>
          <w:marTop w:val="0"/>
          <w:marBottom w:val="0"/>
          <w:divBdr>
            <w:top w:val="none" w:sz="0" w:space="0" w:color="auto"/>
            <w:left w:val="none" w:sz="0" w:space="0" w:color="auto"/>
            <w:bottom w:val="none" w:sz="0" w:space="0" w:color="auto"/>
            <w:right w:val="none" w:sz="0" w:space="0" w:color="auto"/>
          </w:divBdr>
        </w:div>
        <w:div w:id="2116172040">
          <w:marLeft w:val="480"/>
          <w:marRight w:val="0"/>
          <w:marTop w:val="0"/>
          <w:marBottom w:val="0"/>
          <w:divBdr>
            <w:top w:val="none" w:sz="0" w:space="0" w:color="auto"/>
            <w:left w:val="none" w:sz="0" w:space="0" w:color="auto"/>
            <w:bottom w:val="none" w:sz="0" w:space="0" w:color="auto"/>
            <w:right w:val="none" w:sz="0" w:space="0" w:color="auto"/>
          </w:divBdr>
        </w:div>
        <w:div w:id="168182325">
          <w:marLeft w:val="480"/>
          <w:marRight w:val="0"/>
          <w:marTop w:val="0"/>
          <w:marBottom w:val="0"/>
          <w:divBdr>
            <w:top w:val="none" w:sz="0" w:space="0" w:color="auto"/>
            <w:left w:val="none" w:sz="0" w:space="0" w:color="auto"/>
            <w:bottom w:val="none" w:sz="0" w:space="0" w:color="auto"/>
            <w:right w:val="none" w:sz="0" w:space="0" w:color="auto"/>
          </w:divBdr>
        </w:div>
        <w:div w:id="2023895529">
          <w:marLeft w:val="480"/>
          <w:marRight w:val="0"/>
          <w:marTop w:val="0"/>
          <w:marBottom w:val="0"/>
          <w:divBdr>
            <w:top w:val="none" w:sz="0" w:space="0" w:color="auto"/>
            <w:left w:val="none" w:sz="0" w:space="0" w:color="auto"/>
            <w:bottom w:val="none" w:sz="0" w:space="0" w:color="auto"/>
            <w:right w:val="none" w:sz="0" w:space="0" w:color="auto"/>
          </w:divBdr>
        </w:div>
        <w:div w:id="1114907454">
          <w:marLeft w:val="480"/>
          <w:marRight w:val="0"/>
          <w:marTop w:val="0"/>
          <w:marBottom w:val="0"/>
          <w:divBdr>
            <w:top w:val="none" w:sz="0" w:space="0" w:color="auto"/>
            <w:left w:val="none" w:sz="0" w:space="0" w:color="auto"/>
            <w:bottom w:val="none" w:sz="0" w:space="0" w:color="auto"/>
            <w:right w:val="none" w:sz="0" w:space="0" w:color="auto"/>
          </w:divBdr>
        </w:div>
        <w:div w:id="41485551">
          <w:marLeft w:val="480"/>
          <w:marRight w:val="0"/>
          <w:marTop w:val="0"/>
          <w:marBottom w:val="0"/>
          <w:divBdr>
            <w:top w:val="none" w:sz="0" w:space="0" w:color="auto"/>
            <w:left w:val="none" w:sz="0" w:space="0" w:color="auto"/>
            <w:bottom w:val="none" w:sz="0" w:space="0" w:color="auto"/>
            <w:right w:val="none" w:sz="0" w:space="0" w:color="auto"/>
          </w:divBdr>
        </w:div>
        <w:div w:id="1503620569">
          <w:marLeft w:val="480"/>
          <w:marRight w:val="0"/>
          <w:marTop w:val="0"/>
          <w:marBottom w:val="0"/>
          <w:divBdr>
            <w:top w:val="none" w:sz="0" w:space="0" w:color="auto"/>
            <w:left w:val="none" w:sz="0" w:space="0" w:color="auto"/>
            <w:bottom w:val="none" w:sz="0" w:space="0" w:color="auto"/>
            <w:right w:val="none" w:sz="0" w:space="0" w:color="auto"/>
          </w:divBdr>
        </w:div>
        <w:div w:id="1359701720">
          <w:marLeft w:val="480"/>
          <w:marRight w:val="0"/>
          <w:marTop w:val="0"/>
          <w:marBottom w:val="0"/>
          <w:divBdr>
            <w:top w:val="none" w:sz="0" w:space="0" w:color="auto"/>
            <w:left w:val="none" w:sz="0" w:space="0" w:color="auto"/>
            <w:bottom w:val="none" w:sz="0" w:space="0" w:color="auto"/>
            <w:right w:val="none" w:sz="0" w:space="0" w:color="auto"/>
          </w:divBdr>
        </w:div>
        <w:div w:id="545409561">
          <w:marLeft w:val="480"/>
          <w:marRight w:val="0"/>
          <w:marTop w:val="0"/>
          <w:marBottom w:val="0"/>
          <w:divBdr>
            <w:top w:val="none" w:sz="0" w:space="0" w:color="auto"/>
            <w:left w:val="none" w:sz="0" w:space="0" w:color="auto"/>
            <w:bottom w:val="none" w:sz="0" w:space="0" w:color="auto"/>
            <w:right w:val="none" w:sz="0" w:space="0" w:color="auto"/>
          </w:divBdr>
        </w:div>
        <w:div w:id="1107970628">
          <w:marLeft w:val="480"/>
          <w:marRight w:val="0"/>
          <w:marTop w:val="0"/>
          <w:marBottom w:val="0"/>
          <w:divBdr>
            <w:top w:val="none" w:sz="0" w:space="0" w:color="auto"/>
            <w:left w:val="none" w:sz="0" w:space="0" w:color="auto"/>
            <w:bottom w:val="none" w:sz="0" w:space="0" w:color="auto"/>
            <w:right w:val="none" w:sz="0" w:space="0" w:color="auto"/>
          </w:divBdr>
        </w:div>
        <w:div w:id="685403921">
          <w:marLeft w:val="480"/>
          <w:marRight w:val="0"/>
          <w:marTop w:val="0"/>
          <w:marBottom w:val="0"/>
          <w:divBdr>
            <w:top w:val="none" w:sz="0" w:space="0" w:color="auto"/>
            <w:left w:val="none" w:sz="0" w:space="0" w:color="auto"/>
            <w:bottom w:val="none" w:sz="0" w:space="0" w:color="auto"/>
            <w:right w:val="none" w:sz="0" w:space="0" w:color="auto"/>
          </w:divBdr>
        </w:div>
      </w:divsChild>
    </w:div>
    <w:div w:id="171069192">
      <w:bodyDiv w:val="1"/>
      <w:marLeft w:val="0"/>
      <w:marRight w:val="0"/>
      <w:marTop w:val="0"/>
      <w:marBottom w:val="0"/>
      <w:divBdr>
        <w:top w:val="none" w:sz="0" w:space="0" w:color="auto"/>
        <w:left w:val="none" w:sz="0" w:space="0" w:color="auto"/>
        <w:bottom w:val="none" w:sz="0" w:space="0" w:color="auto"/>
        <w:right w:val="none" w:sz="0" w:space="0" w:color="auto"/>
      </w:divBdr>
      <w:divsChild>
        <w:div w:id="356396766">
          <w:marLeft w:val="480"/>
          <w:marRight w:val="0"/>
          <w:marTop w:val="0"/>
          <w:marBottom w:val="0"/>
          <w:divBdr>
            <w:top w:val="none" w:sz="0" w:space="0" w:color="auto"/>
            <w:left w:val="none" w:sz="0" w:space="0" w:color="auto"/>
            <w:bottom w:val="none" w:sz="0" w:space="0" w:color="auto"/>
            <w:right w:val="none" w:sz="0" w:space="0" w:color="auto"/>
          </w:divBdr>
        </w:div>
        <w:div w:id="513152532">
          <w:marLeft w:val="480"/>
          <w:marRight w:val="0"/>
          <w:marTop w:val="0"/>
          <w:marBottom w:val="0"/>
          <w:divBdr>
            <w:top w:val="none" w:sz="0" w:space="0" w:color="auto"/>
            <w:left w:val="none" w:sz="0" w:space="0" w:color="auto"/>
            <w:bottom w:val="none" w:sz="0" w:space="0" w:color="auto"/>
            <w:right w:val="none" w:sz="0" w:space="0" w:color="auto"/>
          </w:divBdr>
        </w:div>
        <w:div w:id="144014439">
          <w:marLeft w:val="480"/>
          <w:marRight w:val="0"/>
          <w:marTop w:val="0"/>
          <w:marBottom w:val="0"/>
          <w:divBdr>
            <w:top w:val="none" w:sz="0" w:space="0" w:color="auto"/>
            <w:left w:val="none" w:sz="0" w:space="0" w:color="auto"/>
            <w:bottom w:val="none" w:sz="0" w:space="0" w:color="auto"/>
            <w:right w:val="none" w:sz="0" w:space="0" w:color="auto"/>
          </w:divBdr>
        </w:div>
        <w:div w:id="261232234">
          <w:marLeft w:val="480"/>
          <w:marRight w:val="0"/>
          <w:marTop w:val="0"/>
          <w:marBottom w:val="0"/>
          <w:divBdr>
            <w:top w:val="none" w:sz="0" w:space="0" w:color="auto"/>
            <w:left w:val="none" w:sz="0" w:space="0" w:color="auto"/>
            <w:bottom w:val="none" w:sz="0" w:space="0" w:color="auto"/>
            <w:right w:val="none" w:sz="0" w:space="0" w:color="auto"/>
          </w:divBdr>
        </w:div>
        <w:div w:id="2100101810">
          <w:marLeft w:val="480"/>
          <w:marRight w:val="0"/>
          <w:marTop w:val="0"/>
          <w:marBottom w:val="0"/>
          <w:divBdr>
            <w:top w:val="none" w:sz="0" w:space="0" w:color="auto"/>
            <w:left w:val="none" w:sz="0" w:space="0" w:color="auto"/>
            <w:bottom w:val="none" w:sz="0" w:space="0" w:color="auto"/>
            <w:right w:val="none" w:sz="0" w:space="0" w:color="auto"/>
          </w:divBdr>
        </w:div>
        <w:div w:id="293829791">
          <w:marLeft w:val="480"/>
          <w:marRight w:val="0"/>
          <w:marTop w:val="0"/>
          <w:marBottom w:val="0"/>
          <w:divBdr>
            <w:top w:val="none" w:sz="0" w:space="0" w:color="auto"/>
            <w:left w:val="none" w:sz="0" w:space="0" w:color="auto"/>
            <w:bottom w:val="none" w:sz="0" w:space="0" w:color="auto"/>
            <w:right w:val="none" w:sz="0" w:space="0" w:color="auto"/>
          </w:divBdr>
        </w:div>
        <w:div w:id="1655798124">
          <w:marLeft w:val="480"/>
          <w:marRight w:val="0"/>
          <w:marTop w:val="0"/>
          <w:marBottom w:val="0"/>
          <w:divBdr>
            <w:top w:val="none" w:sz="0" w:space="0" w:color="auto"/>
            <w:left w:val="none" w:sz="0" w:space="0" w:color="auto"/>
            <w:bottom w:val="none" w:sz="0" w:space="0" w:color="auto"/>
            <w:right w:val="none" w:sz="0" w:space="0" w:color="auto"/>
          </w:divBdr>
        </w:div>
        <w:div w:id="1314141483">
          <w:marLeft w:val="480"/>
          <w:marRight w:val="0"/>
          <w:marTop w:val="0"/>
          <w:marBottom w:val="0"/>
          <w:divBdr>
            <w:top w:val="none" w:sz="0" w:space="0" w:color="auto"/>
            <w:left w:val="none" w:sz="0" w:space="0" w:color="auto"/>
            <w:bottom w:val="none" w:sz="0" w:space="0" w:color="auto"/>
            <w:right w:val="none" w:sz="0" w:space="0" w:color="auto"/>
          </w:divBdr>
        </w:div>
        <w:div w:id="1157382910">
          <w:marLeft w:val="480"/>
          <w:marRight w:val="0"/>
          <w:marTop w:val="0"/>
          <w:marBottom w:val="0"/>
          <w:divBdr>
            <w:top w:val="none" w:sz="0" w:space="0" w:color="auto"/>
            <w:left w:val="none" w:sz="0" w:space="0" w:color="auto"/>
            <w:bottom w:val="none" w:sz="0" w:space="0" w:color="auto"/>
            <w:right w:val="none" w:sz="0" w:space="0" w:color="auto"/>
          </w:divBdr>
        </w:div>
        <w:div w:id="1992899920">
          <w:marLeft w:val="480"/>
          <w:marRight w:val="0"/>
          <w:marTop w:val="0"/>
          <w:marBottom w:val="0"/>
          <w:divBdr>
            <w:top w:val="none" w:sz="0" w:space="0" w:color="auto"/>
            <w:left w:val="none" w:sz="0" w:space="0" w:color="auto"/>
            <w:bottom w:val="none" w:sz="0" w:space="0" w:color="auto"/>
            <w:right w:val="none" w:sz="0" w:space="0" w:color="auto"/>
          </w:divBdr>
        </w:div>
        <w:div w:id="727194974">
          <w:marLeft w:val="480"/>
          <w:marRight w:val="0"/>
          <w:marTop w:val="0"/>
          <w:marBottom w:val="0"/>
          <w:divBdr>
            <w:top w:val="none" w:sz="0" w:space="0" w:color="auto"/>
            <w:left w:val="none" w:sz="0" w:space="0" w:color="auto"/>
            <w:bottom w:val="none" w:sz="0" w:space="0" w:color="auto"/>
            <w:right w:val="none" w:sz="0" w:space="0" w:color="auto"/>
          </w:divBdr>
        </w:div>
        <w:div w:id="1113011647">
          <w:marLeft w:val="480"/>
          <w:marRight w:val="0"/>
          <w:marTop w:val="0"/>
          <w:marBottom w:val="0"/>
          <w:divBdr>
            <w:top w:val="none" w:sz="0" w:space="0" w:color="auto"/>
            <w:left w:val="none" w:sz="0" w:space="0" w:color="auto"/>
            <w:bottom w:val="none" w:sz="0" w:space="0" w:color="auto"/>
            <w:right w:val="none" w:sz="0" w:space="0" w:color="auto"/>
          </w:divBdr>
        </w:div>
      </w:divsChild>
    </w:div>
    <w:div w:id="187839629">
      <w:bodyDiv w:val="1"/>
      <w:marLeft w:val="0"/>
      <w:marRight w:val="0"/>
      <w:marTop w:val="0"/>
      <w:marBottom w:val="0"/>
      <w:divBdr>
        <w:top w:val="none" w:sz="0" w:space="0" w:color="auto"/>
        <w:left w:val="none" w:sz="0" w:space="0" w:color="auto"/>
        <w:bottom w:val="none" w:sz="0" w:space="0" w:color="auto"/>
        <w:right w:val="none" w:sz="0" w:space="0" w:color="auto"/>
      </w:divBdr>
    </w:div>
    <w:div w:id="243078684">
      <w:bodyDiv w:val="1"/>
      <w:marLeft w:val="0"/>
      <w:marRight w:val="0"/>
      <w:marTop w:val="0"/>
      <w:marBottom w:val="0"/>
      <w:divBdr>
        <w:top w:val="none" w:sz="0" w:space="0" w:color="auto"/>
        <w:left w:val="none" w:sz="0" w:space="0" w:color="auto"/>
        <w:bottom w:val="none" w:sz="0" w:space="0" w:color="auto"/>
        <w:right w:val="none" w:sz="0" w:space="0" w:color="auto"/>
      </w:divBdr>
      <w:divsChild>
        <w:div w:id="1001815707">
          <w:marLeft w:val="480"/>
          <w:marRight w:val="0"/>
          <w:marTop w:val="0"/>
          <w:marBottom w:val="0"/>
          <w:divBdr>
            <w:top w:val="none" w:sz="0" w:space="0" w:color="auto"/>
            <w:left w:val="none" w:sz="0" w:space="0" w:color="auto"/>
            <w:bottom w:val="none" w:sz="0" w:space="0" w:color="auto"/>
            <w:right w:val="none" w:sz="0" w:space="0" w:color="auto"/>
          </w:divBdr>
        </w:div>
        <w:div w:id="544098889">
          <w:marLeft w:val="480"/>
          <w:marRight w:val="0"/>
          <w:marTop w:val="0"/>
          <w:marBottom w:val="0"/>
          <w:divBdr>
            <w:top w:val="none" w:sz="0" w:space="0" w:color="auto"/>
            <w:left w:val="none" w:sz="0" w:space="0" w:color="auto"/>
            <w:bottom w:val="none" w:sz="0" w:space="0" w:color="auto"/>
            <w:right w:val="none" w:sz="0" w:space="0" w:color="auto"/>
          </w:divBdr>
        </w:div>
        <w:div w:id="1695885486">
          <w:marLeft w:val="480"/>
          <w:marRight w:val="0"/>
          <w:marTop w:val="0"/>
          <w:marBottom w:val="0"/>
          <w:divBdr>
            <w:top w:val="none" w:sz="0" w:space="0" w:color="auto"/>
            <w:left w:val="none" w:sz="0" w:space="0" w:color="auto"/>
            <w:bottom w:val="none" w:sz="0" w:space="0" w:color="auto"/>
            <w:right w:val="none" w:sz="0" w:space="0" w:color="auto"/>
          </w:divBdr>
        </w:div>
        <w:div w:id="814569136">
          <w:marLeft w:val="480"/>
          <w:marRight w:val="0"/>
          <w:marTop w:val="0"/>
          <w:marBottom w:val="0"/>
          <w:divBdr>
            <w:top w:val="none" w:sz="0" w:space="0" w:color="auto"/>
            <w:left w:val="none" w:sz="0" w:space="0" w:color="auto"/>
            <w:bottom w:val="none" w:sz="0" w:space="0" w:color="auto"/>
            <w:right w:val="none" w:sz="0" w:space="0" w:color="auto"/>
          </w:divBdr>
        </w:div>
        <w:div w:id="946274424">
          <w:marLeft w:val="480"/>
          <w:marRight w:val="0"/>
          <w:marTop w:val="0"/>
          <w:marBottom w:val="0"/>
          <w:divBdr>
            <w:top w:val="none" w:sz="0" w:space="0" w:color="auto"/>
            <w:left w:val="none" w:sz="0" w:space="0" w:color="auto"/>
            <w:bottom w:val="none" w:sz="0" w:space="0" w:color="auto"/>
            <w:right w:val="none" w:sz="0" w:space="0" w:color="auto"/>
          </w:divBdr>
        </w:div>
      </w:divsChild>
    </w:div>
    <w:div w:id="265164041">
      <w:bodyDiv w:val="1"/>
      <w:marLeft w:val="0"/>
      <w:marRight w:val="0"/>
      <w:marTop w:val="0"/>
      <w:marBottom w:val="0"/>
      <w:divBdr>
        <w:top w:val="none" w:sz="0" w:space="0" w:color="auto"/>
        <w:left w:val="none" w:sz="0" w:space="0" w:color="auto"/>
        <w:bottom w:val="none" w:sz="0" w:space="0" w:color="auto"/>
        <w:right w:val="none" w:sz="0" w:space="0" w:color="auto"/>
      </w:divBdr>
    </w:div>
    <w:div w:id="310132833">
      <w:bodyDiv w:val="1"/>
      <w:marLeft w:val="0"/>
      <w:marRight w:val="0"/>
      <w:marTop w:val="0"/>
      <w:marBottom w:val="0"/>
      <w:divBdr>
        <w:top w:val="none" w:sz="0" w:space="0" w:color="auto"/>
        <w:left w:val="none" w:sz="0" w:space="0" w:color="auto"/>
        <w:bottom w:val="none" w:sz="0" w:space="0" w:color="auto"/>
        <w:right w:val="none" w:sz="0" w:space="0" w:color="auto"/>
      </w:divBdr>
    </w:div>
    <w:div w:id="331220244">
      <w:bodyDiv w:val="1"/>
      <w:marLeft w:val="0"/>
      <w:marRight w:val="0"/>
      <w:marTop w:val="0"/>
      <w:marBottom w:val="0"/>
      <w:divBdr>
        <w:top w:val="none" w:sz="0" w:space="0" w:color="auto"/>
        <w:left w:val="none" w:sz="0" w:space="0" w:color="auto"/>
        <w:bottom w:val="none" w:sz="0" w:space="0" w:color="auto"/>
        <w:right w:val="none" w:sz="0" w:space="0" w:color="auto"/>
      </w:divBdr>
      <w:divsChild>
        <w:div w:id="794105465">
          <w:marLeft w:val="480"/>
          <w:marRight w:val="0"/>
          <w:marTop w:val="0"/>
          <w:marBottom w:val="0"/>
          <w:divBdr>
            <w:top w:val="none" w:sz="0" w:space="0" w:color="auto"/>
            <w:left w:val="none" w:sz="0" w:space="0" w:color="auto"/>
            <w:bottom w:val="none" w:sz="0" w:space="0" w:color="auto"/>
            <w:right w:val="none" w:sz="0" w:space="0" w:color="auto"/>
          </w:divBdr>
        </w:div>
        <w:div w:id="506675695">
          <w:marLeft w:val="480"/>
          <w:marRight w:val="0"/>
          <w:marTop w:val="0"/>
          <w:marBottom w:val="0"/>
          <w:divBdr>
            <w:top w:val="none" w:sz="0" w:space="0" w:color="auto"/>
            <w:left w:val="none" w:sz="0" w:space="0" w:color="auto"/>
            <w:bottom w:val="none" w:sz="0" w:space="0" w:color="auto"/>
            <w:right w:val="none" w:sz="0" w:space="0" w:color="auto"/>
          </w:divBdr>
        </w:div>
        <w:div w:id="2088841820">
          <w:marLeft w:val="480"/>
          <w:marRight w:val="0"/>
          <w:marTop w:val="0"/>
          <w:marBottom w:val="0"/>
          <w:divBdr>
            <w:top w:val="none" w:sz="0" w:space="0" w:color="auto"/>
            <w:left w:val="none" w:sz="0" w:space="0" w:color="auto"/>
            <w:bottom w:val="none" w:sz="0" w:space="0" w:color="auto"/>
            <w:right w:val="none" w:sz="0" w:space="0" w:color="auto"/>
          </w:divBdr>
        </w:div>
        <w:div w:id="413665534">
          <w:marLeft w:val="480"/>
          <w:marRight w:val="0"/>
          <w:marTop w:val="0"/>
          <w:marBottom w:val="0"/>
          <w:divBdr>
            <w:top w:val="none" w:sz="0" w:space="0" w:color="auto"/>
            <w:left w:val="none" w:sz="0" w:space="0" w:color="auto"/>
            <w:bottom w:val="none" w:sz="0" w:space="0" w:color="auto"/>
            <w:right w:val="none" w:sz="0" w:space="0" w:color="auto"/>
          </w:divBdr>
        </w:div>
        <w:div w:id="351344203">
          <w:marLeft w:val="480"/>
          <w:marRight w:val="0"/>
          <w:marTop w:val="0"/>
          <w:marBottom w:val="0"/>
          <w:divBdr>
            <w:top w:val="none" w:sz="0" w:space="0" w:color="auto"/>
            <w:left w:val="none" w:sz="0" w:space="0" w:color="auto"/>
            <w:bottom w:val="none" w:sz="0" w:space="0" w:color="auto"/>
            <w:right w:val="none" w:sz="0" w:space="0" w:color="auto"/>
          </w:divBdr>
        </w:div>
        <w:div w:id="1541015980">
          <w:marLeft w:val="480"/>
          <w:marRight w:val="0"/>
          <w:marTop w:val="0"/>
          <w:marBottom w:val="0"/>
          <w:divBdr>
            <w:top w:val="none" w:sz="0" w:space="0" w:color="auto"/>
            <w:left w:val="none" w:sz="0" w:space="0" w:color="auto"/>
            <w:bottom w:val="none" w:sz="0" w:space="0" w:color="auto"/>
            <w:right w:val="none" w:sz="0" w:space="0" w:color="auto"/>
          </w:divBdr>
        </w:div>
        <w:div w:id="574975127">
          <w:marLeft w:val="480"/>
          <w:marRight w:val="0"/>
          <w:marTop w:val="0"/>
          <w:marBottom w:val="0"/>
          <w:divBdr>
            <w:top w:val="none" w:sz="0" w:space="0" w:color="auto"/>
            <w:left w:val="none" w:sz="0" w:space="0" w:color="auto"/>
            <w:bottom w:val="none" w:sz="0" w:space="0" w:color="auto"/>
            <w:right w:val="none" w:sz="0" w:space="0" w:color="auto"/>
          </w:divBdr>
        </w:div>
        <w:div w:id="307440698">
          <w:marLeft w:val="480"/>
          <w:marRight w:val="0"/>
          <w:marTop w:val="0"/>
          <w:marBottom w:val="0"/>
          <w:divBdr>
            <w:top w:val="none" w:sz="0" w:space="0" w:color="auto"/>
            <w:left w:val="none" w:sz="0" w:space="0" w:color="auto"/>
            <w:bottom w:val="none" w:sz="0" w:space="0" w:color="auto"/>
            <w:right w:val="none" w:sz="0" w:space="0" w:color="auto"/>
          </w:divBdr>
        </w:div>
        <w:div w:id="1319964627">
          <w:marLeft w:val="480"/>
          <w:marRight w:val="0"/>
          <w:marTop w:val="0"/>
          <w:marBottom w:val="0"/>
          <w:divBdr>
            <w:top w:val="none" w:sz="0" w:space="0" w:color="auto"/>
            <w:left w:val="none" w:sz="0" w:space="0" w:color="auto"/>
            <w:bottom w:val="none" w:sz="0" w:space="0" w:color="auto"/>
            <w:right w:val="none" w:sz="0" w:space="0" w:color="auto"/>
          </w:divBdr>
        </w:div>
        <w:div w:id="602957913">
          <w:marLeft w:val="480"/>
          <w:marRight w:val="0"/>
          <w:marTop w:val="0"/>
          <w:marBottom w:val="0"/>
          <w:divBdr>
            <w:top w:val="none" w:sz="0" w:space="0" w:color="auto"/>
            <w:left w:val="none" w:sz="0" w:space="0" w:color="auto"/>
            <w:bottom w:val="none" w:sz="0" w:space="0" w:color="auto"/>
            <w:right w:val="none" w:sz="0" w:space="0" w:color="auto"/>
          </w:divBdr>
        </w:div>
        <w:div w:id="1427114442">
          <w:marLeft w:val="480"/>
          <w:marRight w:val="0"/>
          <w:marTop w:val="0"/>
          <w:marBottom w:val="0"/>
          <w:divBdr>
            <w:top w:val="none" w:sz="0" w:space="0" w:color="auto"/>
            <w:left w:val="none" w:sz="0" w:space="0" w:color="auto"/>
            <w:bottom w:val="none" w:sz="0" w:space="0" w:color="auto"/>
            <w:right w:val="none" w:sz="0" w:space="0" w:color="auto"/>
          </w:divBdr>
        </w:div>
      </w:divsChild>
    </w:div>
    <w:div w:id="349375026">
      <w:bodyDiv w:val="1"/>
      <w:marLeft w:val="0"/>
      <w:marRight w:val="0"/>
      <w:marTop w:val="0"/>
      <w:marBottom w:val="0"/>
      <w:divBdr>
        <w:top w:val="none" w:sz="0" w:space="0" w:color="auto"/>
        <w:left w:val="none" w:sz="0" w:space="0" w:color="auto"/>
        <w:bottom w:val="none" w:sz="0" w:space="0" w:color="auto"/>
        <w:right w:val="none" w:sz="0" w:space="0" w:color="auto"/>
      </w:divBdr>
      <w:divsChild>
        <w:div w:id="1094321438">
          <w:marLeft w:val="480"/>
          <w:marRight w:val="0"/>
          <w:marTop w:val="0"/>
          <w:marBottom w:val="0"/>
          <w:divBdr>
            <w:top w:val="none" w:sz="0" w:space="0" w:color="auto"/>
            <w:left w:val="none" w:sz="0" w:space="0" w:color="auto"/>
            <w:bottom w:val="none" w:sz="0" w:space="0" w:color="auto"/>
            <w:right w:val="none" w:sz="0" w:space="0" w:color="auto"/>
          </w:divBdr>
        </w:div>
        <w:div w:id="751198295">
          <w:marLeft w:val="480"/>
          <w:marRight w:val="0"/>
          <w:marTop w:val="0"/>
          <w:marBottom w:val="0"/>
          <w:divBdr>
            <w:top w:val="none" w:sz="0" w:space="0" w:color="auto"/>
            <w:left w:val="none" w:sz="0" w:space="0" w:color="auto"/>
            <w:bottom w:val="none" w:sz="0" w:space="0" w:color="auto"/>
            <w:right w:val="none" w:sz="0" w:space="0" w:color="auto"/>
          </w:divBdr>
        </w:div>
        <w:div w:id="808479030">
          <w:marLeft w:val="480"/>
          <w:marRight w:val="0"/>
          <w:marTop w:val="0"/>
          <w:marBottom w:val="0"/>
          <w:divBdr>
            <w:top w:val="none" w:sz="0" w:space="0" w:color="auto"/>
            <w:left w:val="none" w:sz="0" w:space="0" w:color="auto"/>
            <w:bottom w:val="none" w:sz="0" w:space="0" w:color="auto"/>
            <w:right w:val="none" w:sz="0" w:space="0" w:color="auto"/>
          </w:divBdr>
        </w:div>
        <w:div w:id="94207628">
          <w:marLeft w:val="480"/>
          <w:marRight w:val="0"/>
          <w:marTop w:val="0"/>
          <w:marBottom w:val="0"/>
          <w:divBdr>
            <w:top w:val="none" w:sz="0" w:space="0" w:color="auto"/>
            <w:left w:val="none" w:sz="0" w:space="0" w:color="auto"/>
            <w:bottom w:val="none" w:sz="0" w:space="0" w:color="auto"/>
            <w:right w:val="none" w:sz="0" w:space="0" w:color="auto"/>
          </w:divBdr>
        </w:div>
        <w:div w:id="1678313813">
          <w:marLeft w:val="480"/>
          <w:marRight w:val="0"/>
          <w:marTop w:val="0"/>
          <w:marBottom w:val="0"/>
          <w:divBdr>
            <w:top w:val="none" w:sz="0" w:space="0" w:color="auto"/>
            <w:left w:val="none" w:sz="0" w:space="0" w:color="auto"/>
            <w:bottom w:val="none" w:sz="0" w:space="0" w:color="auto"/>
            <w:right w:val="none" w:sz="0" w:space="0" w:color="auto"/>
          </w:divBdr>
        </w:div>
        <w:div w:id="183903150">
          <w:marLeft w:val="480"/>
          <w:marRight w:val="0"/>
          <w:marTop w:val="0"/>
          <w:marBottom w:val="0"/>
          <w:divBdr>
            <w:top w:val="none" w:sz="0" w:space="0" w:color="auto"/>
            <w:left w:val="none" w:sz="0" w:space="0" w:color="auto"/>
            <w:bottom w:val="none" w:sz="0" w:space="0" w:color="auto"/>
            <w:right w:val="none" w:sz="0" w:space="0" w:color="auto"/>
          </w:divBdr>
        </w:div>
        <w:div w:id="1544632783">
          <w:marLeft w:val="480"/>
          <w:marRight w:val="0"/>
          <w:marTop w:val="0"/>
          <w:marBottom w:val="0"/>
          <w:divBdr>
            <w:top w:val="none" w:sz="0" w:space="0" w:color="auto"/>
            <w:left w:val="none" w:sz="0" w:space="0" w:color="auto"/>
            <w:bottom w:val="none" w:sz="0" w:space="0" w:color="auto"/>
            <w:right w:val="none" w:sz="0" w:space="0" w:color="auto"/>
          </w:divBdr>
        </w:div>
        <w:div w:id="265622380">
          <w:marLeft w:val="480"/>
          <w:marRight w:val="0"/>
          <w:marTop w:val="0"/>
          <w:marBottom w:val="0"/>
          <w:divBdr>
            <w:top w:val="none" w:sz="0" w:space="0" w:color="auto"/>
            <w:left w:val="none" w:sz="0" w:space="0" w:color="auto"/>
            <w:bottom w:val="none" w:sz="0" w:space="0" w:color="auto"/>
            <w:right w:val="none" w:sz="0" w:space="0" w:color="auto"/>
          </w:divBdr>
        </w:div>
        <w:div w:id="478234471">
          <w:marLeft w:val="480"/>
          <w:marRight w:val="0"/>
          <w:marTop w:val="0"/>
          <w:marBottom w:val="0"/>
          <w:divBdr>
            <w:top w:val="none" w:sz="0" w:space="0" w:color="auto"/>
            <w:left w:val="none" w:sz="0" w:space="0" w:color="auto"/>
            <w:bottom w:val="none" w:sz="0" w:space="0" w:color="auto"/>
            <w:right w:val="none" w:sz="0" w:space="0" w:color="auto"/>
          </w:divBdr>
        </w:div>
        <w:div w:id="967127545">
          <w:marLeft w:val="480"/>
          <w:marRight w:val="0"/>
          <w:marTop w:val="0"/>
          <w:marBottom w:val="0"/>
          <w:divBdr>
            <w:top w:val="none" w:sz="0" w:space="0" w:color="auto"/>
            <w:left w:val="none" w:sz="0" w:space="0" w:color="auto"/>
            <w:bottom w:val="none" w:sz="0" w:space="0" w:color="auto"/>
            <w:right w:val="none" w:sz="0" w:space="0" w:color="auto"/>
          </w:divBdr>
        </w:div>
        <w:div w:id="1981104913">
          <w:marLeft w:val="480"/>
          <w:marRight w:val="0"/>
          <w:marTop w:val="0"/>
          <w:marBottom w:val="0"/>
          <w:divBdr>
            <w:top w:val="none" w:sz="0" w:space="0" w:color="auto"/>
            <w:left w:val="none" w:sz="0" w:space="0" w:color="auto"/>
            <w:bottom w:val="none" w:sz="0" w:space="0" w:color="auto"/>
            <w:right w:val="none" w:sz="0" w:space="0" w:color="auto"/>
          </w:divBdr>
        </w:div>
        <w:div w:id="1880820626">
          <w:marLeft w:val="480"/>
          <w:marRight w:val="0"/>
          <w:marTop w:val="0"/>
          <w:marBottom w:val="0"/>
          <w:divBdr>
            <w:top w:val="none" w:sz="0" w:space="0" w:color="auto"/>
            <w:left w:val="none" w:sz="0" w:space="0" w:color="auto"/>
            <w:bottom w:val="none" w:sz="0" w:space="0" w:color="auto"/>
            <w:right w:val="none" w:sz="0" w:space="0" w:color="auto"/>
          </w:divBdr>
        </w:div>
        <w:div w:id="249196457">
          <w:marLeft w:val="480"/>
          <w:marRight w:val="0"/>
          <w:marTop w:val="0"/>
          <w:marBottom w:val="0"/>
          <w:divBdr>
            <w:top w:val="none" w:sz="0" w:space="0" w:color="auto"/>
            <w:left w:val="none" w:sz="0" w:space="0" w:color="auto"/>
            <w:bottom w:val="none" w:sz="0" w:space="0" w:color="auto"/>
            <w:right w:val="none" w:sz="0" w:space="0" w:color="auto"/>
          </w:divBdr>
        </w:div>
      </w:divsChild>
    </w:div>
    <w:div w:id="351302035">
      <w:bodyDiv w:val="1"/>
      <w:marLeft w:val="0"/>
      <w:marRight w:val="0"/>
      <w:marTop w:val="0"/>
      <w:marBottom w:val="0"/>
      <w:divBdr>
        <w:top w:val="none" w:sz="0" w:space="0" w:color="auto"/>
        <w:left w:val="none" w:sz="0" w:space="0" w:color="auto"/>
        <w:bottom w:val="none" w:sz="0" w:space="0" w:color="auto"/>
        <w:right w:val="none" w:sz="0" w:space="0" w:color="auto"/>
      </w:divBdr>
      <w:divsChild>
        <w:div w:id="370886998">
          <w:marLeft w:val="480"/>
          <w:marRight w:val="0"/>
          <w:marTop w:val="0"/>
          <w:marBottom w:val="0"/>
          <w:divBdr>
            <w:top w:val="none" w:sz="0" w:space="0" w:color="auto"/>
            <w:left w:val="none" w:sz="0" w:space="0" w:color="auto"/>
            <w:bottom w:val="none" w:sz="0" w:space="0" w:color="auto"/>
            <w:right w:val="none" w:sz="0" w:space="0" w:color="auto"/>
          </w:divBdr>
        </w:div>
        <w:div w:id="385377543">
          <w:marLeft w:val="480"/>
          <w:marRight w:val="0"/>
          <w:marTop w:val="0"/>
          <w:marBottom w:val="0"/>
          <w:divBdr>
            <w:top w:val="none" w:sz="0" w:space="0" w:color="auto"/>
            <w:left w:val="none" w:sz="0" w:space="0" w:color="auto"/>
            <w:bottom w:val="none" w:sz="0" w:space="0" w:color="auto"/>
            <w:right w:val="none" w:sz="0" w:space="0" w:color="auto"/>
          </w:divBdr>
        </w:div>
        <w:div w:id="1727677347">
          <w:marLeft w:val="480"/>
          <w:marRight w:val="0"/>
          <w:marTop w:val="0"/>
          <w:marBottom w:val="0"/>
          <w:divBdr>
            <w:top w:val="none" w:sz="0" w:space="0" w:color="auto"/>
            <w:left w:val="none" w:sz="0" w:space="0" w:color="auto"/>
            <w:bottom w:val="none" w:sz="0" w:space="0" w:color="auto"/>
            <w:right w:val="none" w:sz="0" w:space="0" w:color="auto"/>
          </w:divBdr>
        </w:div>
        <w:div w:id="1446383521">
          <w:marLeft w:val="480"/>
          <w:marRight w:val="0"/>
          <w:marTop w:val="0"/>
          <w:marBottom w:val="0"/>
          <w:divBdr>
            <w:top w:val="none" w:sz="0" w:space="0" w:color="auto"/>
            <w:left w:val="none" w:sz="0" w:space="0" w:color="auto"/>
            <w:bottom w:val="none" w:sz="0" w:space="0" w:color="auto"/>
            <w:right w:val="none" w:sz="0" w:space="0" w:color="auto"/>
          </w:divBdr>
        </w:div>
        <w:div w:id="589044916">
          <w:marLeft w:val="480"/>
          <w:marRight w:val="0"/>
          <w:marTop w:val="0"/>
          <w:marBottom w:val="0"/>
          <w:divBdr>
            <w:top w:val="none" w:sz="0" w:space="0" w:color="auto"/>
            <w:left w:val="none" w:sz="0" w:space="0" w:color="auto"/>
            <w:bottom w:val="none" w:sz="0" w:space="0" w:color="auto"/>
            <w:right w:val="none" w:sz="0" w:space="0" w:color="auto"/>
          </w:divBdr>
        </w:div>
        <w:div w:id="1176845446">
          <w:marLeft w:val="480"/>
          <w:marRight w:val="0"/>
          <w:marTop w:val="0"/>
          <w:marBottom w:val="0"/>
          <w:divBdr>
            <w:top w:val="none" w:sz="0" w:space="0" w:color="auto"/>
            <w:left w:val="none" w:sz="0" w:space="0" w:color="auto"/>
            <w:bottom w:val="none" w:sz="0" w:space="0" w:color="auto"/>
            <w:right w:val="none" w:sz="0" w:space="0" w:color="auto"/>
          </w:divBdr>
        </w:div>
        <w:div w:id="2065256878">
          <w:marLeft w:val="480"/>
          <w:marRight w:val="0"/>
          <w:marTop w:val="0"/>
          <w:marBottom w:val="0"/>
          <w:divBdr>
            <w:top w:val="none" w:sz="0" w:space="0" w:color="auto"/>
            <w:left w:val="none" w:sz="0" w:space="0" w:color="auto"/>
            <w:bottom w:val="none" w:sz="0" w:space="0" w:color="auto"/>
            <w:right w:val="none" w:sz="0" w:space="0" w:color="auto"/>
          </w:divBdr>
        </w:div>
      </w:divsChild>
    </w:div>
    <w:div w:id="389960578">
      <w:bodyDiv w:val="1"/>
      <w:marLeft w:val="0"/>
      <w:marRight w:val="0"/>
      <w:marTop w:val="0"/>
      <w:marBottom w:val="0"/>
      <w:divBdr>
        <w:top w:val="none" w:sz="0" w:space="0" w:color="auto"/>
        <w:left w:val="none" w:sz="0" w:space="0" w:color="auto"/>
        <w:bottom w:val="none" w:sz="0" w:space="0" w:color="auto"/>
        <w:right w:val="none" w:sz="0" w:space="0" w:color="auto"/>
      </w:divBdr>
      <w:divsChild>
        <w:div w:id="1027370262">
          <w:marLeft w:val="480"/>
          <w:marRight w:val="0"/>
          <w:marTop w:val="0"/>
          <w:marBottom w:val="0"/>
          <w:divBdr>
            <w:top w:val="none" w:sz="0" w:space="0" w:color="auto"/>
            <w:left w:val="none" w:sz="0" w:space="0" w:color="auto"/>
            <w:bottom w:val="none" w:sz="0" w:space="0" w:color="auto"/>
            <w:right w:val="none" w:sz="0" w:space="0" w:color="auto"/>
          </w:divBdr>
        </w:div>
        <w:div w:id="4141021">
          <w:marLeft w:val="480"/>
          <w:marRight w:val="0"/>
          <w:marTop w:val="0"/>
          <w:marBottom w:val="0"/>
          <w:divBdr>
            <w:top w:val="none" w:sz="0" w:space="0" w:color="auto"/>
            <w:left w:val="none" w:sz="0" w:space="0" w:color="auto"/>
            <w:bottom w:val="none" w:sz="0" w:space="0" w:color="auto"/>
            <w:right w:val="none" w:sz="0" w:space="0" w:color="auto"/>
          </w:divBdr>
        </w:div>
        <w:div w:id="1116603862">
          <w:marLeft w:val="480"/>
          <w:marRight w:val="0"/>
          <w:marTop w:val="0"/>
          <w:marBottom w:val="0"/>
          <w:divBdr>
            <w:top w:val="none" w:sz="0" w:space="0" w:color="auto"/>
            <w:left w:val="none" w:sz="0" w:space="0" w:color="auto"/>
            <w:bottom w:val="none" w:sz="0" w:space="0" w:color="auto"/>
            <w:right w:val="none" w:sz="0" w:space="0" w:color="auto"/>
          </w:divBdr>
        </w:div>
        <w:div w:id="1681007750">
          <w:marLeft w:val="480"/>
          <w:marRight w:val="0"/>
          <w:marTop w:val="0"/>
          <w:marBottom w:val="0"/>
          <w:divBdr>
            <w:top w:val="none" w:sz="0" w:space="0" w:color="auto"/>
            <w:left w:val="none" w:sz="0" w:space="0" w:color="auto"/>
            <w:bottom w:val="none" w:sz="0" w:space="0" w:color="auto"/>
            <w:right w:val="none" w:sz="0" w:space="0" w:color="auto"/>
          </w:divBdr>
        </w:div>
        <w:div w:id="1102067737">
          <w:marLeft w:val="480"/>
          <w:marRight w:val="0"/>
          <w:marTop w:val="0"/>
          <w:marBottom w:val="0"/>
          <w:divBdr>
            <w:top w:val="none" w:sz="0" w:space="0" w:color="auto"/>
            <w:left w:val="none" w:sz="0" w:space="0" w:color="auto"/>
            <w:bottom w:val="none" w:sz="0" w:space="0" w:color="auto"/>
            <w:right w:val="none" w:sz="0" w:space="0" w:color="auto"/>
          </w:divBdr>
        </w:div>
        <w:div w:id="833841444">
          <w:marLeft w:val="480"/>
          <w:marRight w:val="0"/>
          <w:marTop w:val="0"/>
          <w:marBottom w:val="0"/>
          <w:divBdr>
            <w:top w:val="none" w:sz="0" w:space="0" w:color="auto"/>
            <w:left w:val="none" w:sz="0" w:space="0" w:color="auto"/>
            <w:bottom w:val="none" w:sz="0" w:space="0" w:color="auto"/>
            <w:right w:val="none" w:sz="0" w:space="0" w:color="auto"/>
          </w:divBdr>
        </w:div>
        <w:div w:id="623538478">
          <w:marLeft w:val="480"/>
          <w:marRight w:val="0"/>
          <w:marTop w:val="0"/>
          <w:marBottom w:val="0"/>
          <w:divBdr>
            <w:top w:val="none" w:sz="0" w:space="0" w:color="auto"/>
            <w:left w:val="none" w:sz="0" w:space="0" w:color="auto"/>
            <w:bottom w:val="none" w:sz="0" w:space="0" w:color="auto"/>
            <w:right w:val="none" w:sz="0" w:space="0" w:color="auto"/>
          </w:divBdr>
        </w:div>
        <w:div w:id="561528909">
          <w:marLeft w:val="480"/>
          <w:marRight w:val="0"/>
          <w:marTop w:val="0"/>
          <w:marBottom w:val="0"/>
          <w:divBdr>
            <w:top w:val="none" w:sz="0" w:space="0" w:color="auto"/>
            <w:left w:val="none" w:sz="0" w:space="0" w:color="auto"/>
            <w:bottom w:val="none" w:sz="0" w:space="0" w:color="auto"/>
            <w:right w:val="none" w:sz="0" w:space="0" w:color="auto"/>
          </w:divBdr>
        </w:div>
        <w:div w:id="2002156263">
          <w:marLeft w:val="480"/>
          <w:marRight w:val="0"/>
          <w:marTop w:val="0"/>
          <w:marBottom w:val="0"/>
          <w:divBdr>
            <w:top w:val="none" w:sz="0" w:space="0" w:color="auto"/>
            <w:left w:val="none" w:sz="0" w:space="0" w:color="auto"/>
            <w:bottom w:val="none" w:sz="0" w:space="0" w:color="auto"/>
            <w:right w:val="none" w:sz="0" w:space="0" w:color="auto"/>
          </w:divBdr>
        </w:div>
      </w:divsChild>
    </w:div>
    <w:div w:id="409229139">
      <w:bodyDiv w:val="1"/>
      <w:marLeft w:val="0"/>
      <w:marRight w:val="0"/>
      <w:marTop w:val="0"/>
      <w:marBottom w:val="0"/>
      <w:divBdr>
        <w:top w:val="none" w:sz="0" w:space="0" w:color="auto"/>
        <w:left w:val="none" w:sz="0" w:space="0" w:color="auto"/>
        <w:bottom w:val="none" w:sz="0" w:space="0" w:color="auto"/>
        <w:right w:val="none" w:sz="0" w:space="0" w:color="auto"/>
      </w:divBdr>
    </w:div>
    <w:div w:id="436367947">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1">
          <w:marLeft w:val="480"/>
          <w:marRight w:val="0"/>
          <w:marTop w:val="0"/>
          <w:marBottom w:val="0"/>
          <w:divBdr>
            <w:top w:val="none" w:sz="0" w:space="0" w:color="auto"/>
            <w:left w:val="none" w:sz="0" w:space="0" w:color="auto"/>
            <w:bottom w:val="none" w:sz="0" w:space="0" w:color="auto"/>
            <w:right w:val="none" w:sz="0" w:space="0" w:color="auto"/>
          </w:divBdr>
        </w:div>
        <w:div w:id="93063282">
          <w:marLeft w:val="480"/>
          <w:marRight w:val="0"/>
          <w:marTop w:val="0"/>
          <w:marBottom w:val="0"/>
          <w:divBdr>
            <w:top w:val="none" w:sz="0" w:space="0" w:color="auto"/>
            <w:left w:val="none" w:sz="0" w:space="0" w:color="auto"/>
            <w:bottom w:val="none" w:sz="0" w:space="0" w:color="auto"/>
            <w:right w:val="none" w:sz="0" w:space="0" w:color="auto"/>
          </w:divBdr>
        </w:div>
        <w:div w:id="2094740597">
          <w:marLeft w:val="480"/>
          <w:marRight w:val="0"/>
          <w:marTop w:val="0"/>
          <w:marBottom w:val="0"/>
          <w:divBdr>
            <w:top w:val="none" w:sz="0" w:space="0" w:color="auto"/>
            <w:left w:val="none" w:sz="0" w:space="0" w:color="auto"/>
            <w:bottom w:val="none" w:sz="0" w:space="0" w:color="auto"/>
            <w:right w:val="none" w:sz="0" w:space="0" w:color="auto"/>
          </w:divBdr>
        </w:div>
        <w:div w:id="2116629369">
          <w:marLeft w:val="480"/>
          <w:marRight w:val="0"/>
          <w:marTop w:val="0"/>
          <w:marBottom w:val="0"/>
          <w:divBdr>
            <w:top w:val="none" w:sz="0" w:space="0" w:color="auto"/>
            <w:left w:val="none" w:sz="0" w:space="0" w:color="auto"/>
            <w:bottom w:val="none" w:sz="0" w:space="0" w:color="auto"/>
            <w:right w:val="none" w:sz="0" w:space="0" w:color="auto"/>
          </w:divBdr>
        </w:div>
        <w:div w:id="872839098">
          <w:marLeft w:val="480"/>
          <w:marRight w:val="0"/>
          <w:marTop w:val="0"/>
          <w:marBottom w:val="0"/>
          <w:divBdr>
            <w:top w:val="none" w:sz="0" w:space="0" w:color="auto"/>
            <w:left w:val="none" w:sz="0" w:space="0" w:color="auto"/>
            <w:bottom w:val="none" w:sz="0" w:space="0" w:color="auto"/>
            <w:right w:val="none" w:sz="0" w:space="0" w:color="auto"/>
          </w:divBdr>
        </w:div>
        <w:div w:id="934020380">
          <w:marLeft w:val="480"/>
          <w:marRight w:val="0"/>
          <w:marTop w:val="0"/>
          <w:marBottom w:val="0"/>
          <w:divBdr>
            <w:top w:val="none" w:sz="0" w:space="0" w:color="auto"/>
            <w:left w:val="none" w:sz="0" w:space="0" w:color="auto"/>
            <w:bottom w:val="none" w:sz="0" w:space="0" w:color="auto"/>
            <w:right w:val="none" w:sz="0" w:space="0" w:color="auto"/>
          </w:divBdr>
        </w:div>
      </w:divsChild>
    </w:div>
    <w:div w:id="447627667">
      <w:bodyDiv w:val="1"/>
      <w:marLeft w:val="0"/>
      <w:marRight w:val="0"/>
      <w:marTop w:val="0"/>
      <w:marBottom w:val="0"/>
      <w:divBdr>
        <w:top w:val="none" w:sz="0" w:space="0" w:color="auto"/>
        <w:left w:val="none" w:sz="0" w:space="0" w:color="auto"/>
        <w:bottom w:val="none" w:sz="0" w:space="0" w:color="auto"/>
        <w:right w:val="none" w:sz="0" w:space="0" w:color="auto"/>
      </w:divBdr>
    </w:div>
    <w:div w:id="459694140">
      <w:bodyDiv w:val="1"/>
      <w:marLeft w:val="0"/>
      <w:marRight w:val="0"/>
      <w:marTop w:val="0"/>
      <w:marBottom w:val="0"/>
      <w:divBdr>
        <w:top w:val="none" w:sz="0" w:space="0" w:color="auto"/>
        <w:left w:val="none" w:sz="0" w:space="0" w:color="auto"/>
        <w:bottom w:val="none" w:sz="0" w:space="0" w:color="auto"/>
        <w:right w:val="none" w:sz="0" w:space="0" w:color="auto"/>
      </w:divBdr>
    </w:div>
    <w:div w:id="497499406">
      <w:bodyDiv w:val="1"/>
      <w:marLeft w:val="0"/>
      <w:marRight w:val="0"/>
      <w:marTop w:val="0"/>
      <w:marBottom w:val="0"/>
      <w:divBdr>
        <w:top w:val="none" w:sz="0" w:space="0" w:color="auto"/>
        <w:left w:val="none" w:sz="0" w:space="0" w:color="auto"/>
        <w:bottom w:val="none" w:sz="0" w:space="0" w:color="auto"/>
        <w:right w:val="none" w:sz="0" w:space="0" w:color="auto"/>
      </w:divBdr>
      <w:divsChild>
        <w:div w:id="604652708">
          <w:marLeft w:val="480"/>
          <w:marRight w:val="0"/>
          <w:marTop w:val="0"/>
          <w:marBottom w:val="0"/>
          <w:divBdr>
            <w:top w:val="none" w:sz="0" w:space="0" w:color="auto"/>
            <w:left w:val="none" w:sz="0" w:space="0" w:color="auto"/>
            <w:bottom w:val="none" w:sz="0" w:space="0" w:color="auto"/>
            <w:right w:val="none" w:sz="0" w:space="0" w:color="auto"/>
          </w:divBdr>
        </w:div>
        <w:div w:id="1954939705">
          <w:marLeft w:val="480"/>
          <w:marRight w:val="0"/>
          <w:marTop w:val="0"/>
          <w:marBottom w:val="0"/>
          <w:divBdr>
            <w:top w:val="none" w:sz="0" w:space="0" w:color="auto"/>
            <w:left w:val="none" w:sz="0" w:space="0" w:color="auto"/>
            <w:bottom w:val="none" w:sz="0" w:space="0" w:color="auto"/>
            <w:right w:val="none" w:sz="0" w:space="0" w:color="auto"/>
          </w:divBdr>
        </w:div>
        <w:div w:id="740444836">
          <w:marLeft w:val="480"/>
          <w:marRight w:val="0"/>
          <w:marTop w:val="0"/>
          <w:marBottom w:val="0"/>
          <w:divBdr>
            <w:top w:val="none" w:sz="0" w:space="0" w:color="auto"/>
            <w:left w:val="none" w:sz="0" w:space="0" w:color="auto"/>
            <w:bottom w:val="none" w:sz="0" w:space="0" w:color="auto"/>
            <w:right w:val="none" w:sz="0" w:space="0" w:color="auto"/>
          </w:divBdr>
        </w:div>
        <w:div w:id="101002474">
          <w:marLeft w:val="480"/>
          <w:marRight w:val="0"/>
          <w:marTop w:val="0"/>
          <w:marBottom w:val="0"/>
          <w:divBdr>
            <w:top w:val="none" w:sz="0" w:space="0" w:color="auto"/>
            <w:left w:val="none" w:sz="0" w:space="0" w:color="auto"/>
            <w:bottom w:val="none" w:sz="0" w:space="0" w:color="auto"/>
            <w:right w:val="none" w:sz="0" w:space="0" w:color="auto"/>
          </w:divBdr>
        </w:div>
        <w:div w:id="459302842">
          <w:marLeft w:val="480"/>
          <w:marRight w:val="0"/>
          <w:marTop w:val="0"/>
          <w:marBottom w:val="0"/>
          <w:divBdr>
            <w:top w:val="none" w:sz="0" w:space="0" w:color="auto"/>
            <w:left w:val="none" w:sz="0" w:space="0" w:color="auto"/>
            <w:bottom w:val="none" w:sz="0" w:space="0" w:color="auto"/>
            <w:right w:val="none" w:sz="0" w:space="0" w:color="auto"/>
          </w:divBdr>
        </w:div>
        <w:div w:id="1922911803">
          <w:marLeft w:val="480"/>
          <w:marRight w:val="0"/>
          <w:marTop w:val="0"/>
          <w:marBottom w:val="0"/>
          <w:divBdr>
            <w:top w:val="none" w:sz="0" w:space="0" w:color="auto"/>
            <w:left w:val="none" w:sz="0" w:space="0" w:color="auto"/>
            <w:bottom w:val="none" w:sz="0" w:space="0" w:color="auto"/>
            <w:right w:val="none" w:sz="0" w:space="0" w:color="auto"/>
          </w:divBdr>
        </w:div>
        <w:div w:id="1442262754">
          <w:marLeft w:val="480"/>
          <w:marRight w:val="0"/>
          <w:marTop w:val="0"/>
          <w:marBottom w:val="0"/>
          <w:divBdr>
            <w:top w:val="none" w:sz="0" w:space="0" w:color="auto"/>
            <w:left w:val="none" w:sz="0" w:space="0" w:color="auto"/>
            <w:bottom w:val="none" w:sz="0" w:space="0" w:color="auto"/>
            <w:right w:val="none" w:sz="0" w:space="0" w:color="auto"/>
          </w:divBdr>
        </w:div>
        <w:div w:id="845021993">
          <w:marLeft w:val="480"/>
          <w:marRight w:val="0"/>
          <w:marTop w:val="0"/>
          <w:marBottom w:val="0"/>
          <w:divBdr>
            <w:top w:val="none" w:sz="0" w:space="0" w:color="auto"/>
            <w:left w:val="none" w:sz="0" w:space="0" w:color="auto"/>
            <w:bottom w:val="none" w:sz="0" w:space="0" w:color="auto"/>
            <w:right w:val="none" w:sz="0" w:space="0" w:color="auto"/>
          </w:divBdr>
        </w:div>
        <w:div w:id="860777389">
          <w:marLeft w:val="480"/>
          <w:marRight w:val="0"/>
          <w:marTop w:val="0"/>
          <w:marBottom w:val="0"/>
          <w:divBdr>
            <w:top w:val="none" w:sz="0" w:space="0" w:color="auto"/>
            <w:left w:val="none" w:sz="0" w:space="0" w:color="auto"/>
            <w:bottom w:val="none" w:sz="0" w:space="0" w:color="auto"/>
            <w:right w:val="none" w:sz="0" w:space="0" w:color="auto"/>
          </w:divBdr>
        </w:div>
        <w:div w:id="1698264526">
          <w:marLeft w:val="480"/>
          <w:marRight w:val="0"/>
          <w:marTop w:val="0"/>
          <w:marBottom w:val="0"/>
          <w:divBdr>
            <w:top w:val="none" w:sz="0" w:space="0" w:color="auto"/>
            <w:left w:val="none" w:sz="0" w:space="0" w:color="auto"/>
            <w:bottom w:val="none" w:sz="0" w:space="0" w:color="auto"/>
            <w:right w:val="none" w:sz="0" w:space="0" w:color="auto"/>
          </w:divBdr>
        </w:div>
        <w:div w:id="263654495">
          <w:marLeft w:val="480"/>
          <w:marRight w:val="0"/>
          <w:marTop w:val="0"/>
          <w:marBottom w:val="0"/>
          <w:divBdr>
            <w:top w:val="none" w:sz="0" w:space="0" w:color="auto"/>
            <w:left w:val="none" w:sz="0" w:space="0" w:color="auto"/>
            <w:bottom w:val="none" w:sz="0" w:space="0" w:color="auto"/>
            <w:right w:val="none" w:sz="0" w:space="0" w:color="auto"/>
          </w:divBdr>
        </w:div>
      </w:divsChild>
    </w:div>
    <w:div w:id="514659859">
      <w:bodyDiv w:val="1"/>
      <w:marLeft w:val="0"/>
      <w:marRight w:val="0"/>
      <w:marTop w:val="0"/>
      <w:marBottom w:val="0"/>
      <w:divBdr>
        <w:top w:val="none" w:sz="0" w:space="0" w:color="auto"/>
        <w:left w:val="none" w:sz="0" w:space="0" w:color="auto"/>
        <w:bottom w:val="none" w:sz="0" w:space="0" w:color="auto"/>
        <w:right w:val="none" w:sz="0" w:space="0" w:color="auto"/>
      </w:divBdr>
      <w:divsChild>
        <w:div w:id="754866412">
          <w:marLeft w:val="480"/>
          <w:marRight w:val="0"/>
          <w:marTop w:val="0"/>
          <w:marBottom w:val="0"/>
          <w:divBdr>
            <w:top w:val="none" w:sz="0" w:space="0" w:color="auto"/>
            <w:left w:val="none" w:sz="0" w:space="0" w:color="auto"/>
            <w:bottom w:val="none" w:sz="0" w:space="0" w:color="auto"/>
            <w:right w:val="none" w:sz="0" w:space="0" w:color="auto"/>
          </w:divBdr>
        </w:div>
        <w:div w:id="434374866">
          <w:marLeft w:val="480"/>
          <w:marRight w:val="0"/>
          <w:marTop w:val="0"/>
          <w:marBottom w:val="0"/>
          <w:divBdr>
            <w:top w:val="none" w:sz="0" w:space="0" w:color="auto"/>
            <w:left w:val="none" w:sz="0" w:space="0" w:color="auto"/>
            <w:bottom w:val="none" w:sz="0" w:space="0" w:color="auto"/>
            <w:right w:val="none" w:sz="0" w:space="0" w:color="auto"/>
          </w:divBdr>
        </w:div>
        <w:div w:id="465707087">
          <w:marLeft w:val="480"/>
          <w:marRight w:val="0"/>
          <w:marTop w:val="0"/>
          <w:marBottom w:val="0"/>
          <w:divBdr>
            <w:top w:val="none" w:sz="0" w:space="0" w:color="auto"/>
            <w:left w:val="none" w:sz="0" w:space="0" w:color="auto"/>
            <w:bottom w:val="none" w:sz="0" w:space="0" w:color="auto"/>
            <w:right w:val="none" w:sz="0" w:space="0" w:color="auto"/>
          </w:divBdr>
        </w:div>
        <w:div w:id="1151601620">
          <w:marLeft w:val="480"/>
          <w:marRight w:val="0"/>
          <w:marTop w:val="0"/>
          <w:marBottom w:val="0"/>
          <w:divBdr>
            <w:top w:val="none" w:sz="0" w:space="0" w:color="auto"/>
            <w:left w:val="none" w:sz="0" w:space="0" w:color="auto"/>
            <w:bottom w:val="none" w:sz="0" w:space="0" w:color="auto"/>
            <w:right w:val="none" w:sz="0" w:space="0" w:color="auto"/>
          </w:divBdr>
        </w:div>
        <w:div w:id="535780962">
          <w:marLeft w:val="480"/>
          <w:marRight w:val="0"/>
          <w:marTop w:val="0"/>
          <w:marBottom w:val="0"/>
          <w:divBdr>
            <w:top w:val="none" w:sz="0" w:space="0" w:color="auto"/>
            <w:left w:val="none" w:sz="0" w:space="0" w:color="auto"/>
            <w:bottom w:val="none" w:sz="0" w:space="0" w:color="auto"/>
            <w:right w:val="none" w:sz="0" w:space="0" w:color="auto"/>
          </w:divBdr>
        </w:div>
        <w:div w:id="1480073623">
          <w:marLeft w:val="480"/>
          <w:marRight w:val="0"/>
          <w:marTop w:val="0"/>
          <w:marBottom w:val="0"/>
          <w:divBdr>
            <w:top w:val="none" w:sz="0" w:space="0" w:color="auto"/>
            <w:left w:val="none" w:sz="0" w:space="0" w:color="auto"/>
            <w:bottom w:val="none" w:sz="0" w:space="0" w:color="auto"/>
            <w:right w:val="none" w:sz="0" w:space="0" w:color="auto"/>
          </w:divBdr>
        </w:div>
        <w:div w:id="165436388">
          <w:marLeft w:val="480"/>
          <w:marRight w:val="0"/>
          <w:marTop w:val="0"/>
          <w:marBottom w:val="0"/>
          <w:divBdr>
            <w:top w:val="none" w:sz="0" w:space="0" w:color="auto"/>
            <w:left w:val="none" w:sz="0" w:space="0" w:color="auto"/>
            <w:bottom w:val="none" w:sz="0" w:space="0" w:color="auto"/>
            <w:right w:val="none" w:sz="0" w:space="0" w:color="auto"/>
          </w:divBdr>
        </w:div>
        <w:div w:id="139271655">
          <w:marLeft w:val="480"/>
          <w:marRight w:val="0"/>
          <w:marTop w:val="0"/>
          <w:marBottom w:val="0"/>
          <w:divBdr>
            <w:top w:val="none" w:sz="0" w:space="0" w:color="auto"/>
            <w:left w:val="none" w:sz="0" w:space="0" w:color="auto"/>
            <w:bottom w:val="none" w:sz="0" w:space="0" w:color="auto"/>
            <w:right w:val="none" w:sz="0" w:space="0" w:color="auto"/>
          </w:divBdr>
        </w:div>
        <w:div w:id="1135681546">
          <w:marLeft w:val="480"/>
          <w:marRight w:val="0"/>
          <w:marTop w:val="0"/>
          <w:marBottom w:val="0"/>
          <w:divBdr>
            <w:top w:val="none" w:sz="0" w:space="0" w:color="auto"/>
            <w:left w:val="none" w:sz="0" w:space="0" w:color="auto"/>
            <w:bottom w:val="none" w:sz="0" w:space="0" w:color="auto"/>
            <w:right w:val="none" w:sz="0" w:space="0" w:color="auto"/>
          </w:divBdr>
        </w:div>
        <w:div w:id="123278539">
          <w:marLeft w:val="480"/>
          <w:marRight w:val="0"/>
          <w:marTop w:val="0"/>
          <w:marBottom w:val="0"/>
          <w:divBdr>
            <w:top w:val="none" w:sz="0" w:space="0" w:color="auto"/>
            <w:left w:val="none" w:sz="0" w:space="0" w:color="auto"/>
            <w:bottom w:val="none" w:sz="0" w:space="0" w:color="auto"/>
            <w:right w:val="none" w:sz="0" w:space="0" w:color="auto"/>
          </w:divBdr>
        </w:div>
        <w:div w:id="1541625551">
          <w:marLeft w:val="480"/>
          <w:marRight w:val="0"/>
          <w:marTop w:val="0"/>
          <w:marBottom w:val="0"/>
          <w:divBdr>
            <w:top w:val="none" w:sz="0" w:space="0" w:color="auto"/>
            <w:left w:val="none" w:sz="0" w:space="0" w:color="auto"/>
            <w:bottom w:val="none" w:sz="0" w:space="0" w:color="auto"/>
            <w:right w:val="none" w:sz="0" w:space="0" w:color="auto"/>
          </w:divBdr>
        </w:div>
        <w:div w:id="1643775997">
          <w:marLeft w:val="480"/>
          <w:marRight w:val="0"/>
          <w:marTop w:val="0"/>
          <w:marBottom w:val="0"/>
          <w:divBdr>
            <w:top w:val="none" w:sz="0" w:space="0" w:color="auto"/>
            <w:left w:val="none" w:sz="0" w:space="0" w:color="auto"/>
            <w:bottom w:val="none" w:sz="0" w:space="0" w:color="auto"/>
            <w:right w:val="none" w:sz="0" w:space="0" w:color="auto"/>
          </w:divBdr>
        </w:div>
      </w:divsChild>
    </w:div>
    <w:div w:id="540284834">
      <w:bodyDiv w:val="1"/>
      <w:marLeft w:val="0"/>
      <w:marRight w:val="0"/>
      <w:marTop w:val="0"/>
      <w:marBottom w:val="0"/>
      <w:divBdr>
        <w:top w:val="none" w:sz="0" w:space="0" w:color="auto"/>
        <w:left w:val="none" w:sz="0" w:space="0" w:color="auto"/>
        <w:bottom w:val="none" w:sz="0" w:space="0" w:color="auto"/>
        <w:right w:val="none" w:sz="0" w:space="0" w:color="auto"/>
      </w:divBdr>
      <w:divsChild>
        <w:div w:id="150489704">
          <w:marLeft w:val="480"/>
          <w:marRight w:val="0"/>
          <w:marTop w:val="0"/>
          <w:marBottom w:val="0"/>
          <w:divBdr>
            <w:top w:val="none" w:sz="0" w:space="0" w:color="auto"/>
            <w:left w:val="none" w:sz="0" w:space="0" w:color="auto"/>
            <w:bottom w:val="none" w:sz="0" w:space="0" w:color="auto"/>
            <w:right w:val="none" w:sz="0" w:space="0" w:color="auto"/>
          </w:divBdr>
        </w:div>
        <w:div w:id="385304520">
          <w:marLeft w:val="480"/>
          <w:marRight w:val="0"/>
          <w:marTop w:val="0"/>
          <w:marBottom w:val="0"/>
          <w:divBdr>
            <w:top w:val="none" w:sz="0" w:space="0" w:color="auto"/>
            <w:left w:val="none" w:sz="0" w:space="0" w:color="auto"/>
            <w:bottom w:val="none" w:sz="0" w:space="0" w:color="auto"/>
            <w:right w:val="none" w:sz="0" w:space="0" w:color="auto"/>
          </w:divBdr>
        </w:div>
        <w:div w:id="1476410030">
          <w:marLeft w:val="480"/>
          <w:marRight w:val="0"/>
          <w:marTop w:val="0"/>
          <w:marBottom w:val="0"/>
          <w:divBdr>
            <w:top w:val="none" w:sz="0" w:space="0" w:color="auto"/>
            <w:left w:val="none" w:sz="0" w:space="0" w:color="auto"/>
            <w:bottom w:val="none" w:sz="0" w:space="0" w:color="auto"/>
            <w:right w:val="none" w:sz="0" w:space="0" w:color="auto"/>
          </w:divBdr>
        </w:div>
        <w:div w:id="1312252993">
          <w:marLeft w:val="480"/>
          <w:marRight w:val="0"/>
          <w:marTop w:val="0"/>
          <w:marBottom w:val="0"/>
          <w:divBdr>
            <w:top w:val="none" w:sz="0" w:space="0" w:color="auto"/>
            <w:left w:val="none" w:sz="0" w:space="0" w:color="auto"/>
            <w:bottom w:val="none" w:sz="0" w:space="0" w:color="auto"/>
            <w:right w:val="none" w:sz="0" w:space="0" w:color="auto"/>
          </w:divBdr>
        </w:div>
        <w:div w:id="1208180539">
          <w:marLeft w:val="480"/>
          <w:marRight w:val="0"/>
          <w:marTop w:val="0"/>
          <w:marBottom w:val="0"/>
          <w:divBdr>
            <w:top w:val="none" w:sz="0" w:space="0" w:color="auto"/>
            <w:left w:val="none" w:sz="0" w:space="0" w:color="auto"/>
            <w:bottom w:val="none" w:sz="0" w:space="0" w:color="auto"/>
            <w:right w:val="none" w:sz="0" w:space="0" w:color="auto"/>
          </w:divBdr>
        </w:div>
        <w:div w:id="191000656">
          <w:marLeft w:val="480"/>
          <w:marRight w:val="0"/>
          <w:marTop w:val="0"/>
          <w:marBottom w:val="0"/>
          <w:divBdr>
            <w:top w:val="none" w:sz="0" w:space="0" w:color="auto"/>
            <w:left w:val="none" w:sz="0" w:space="0" w:color="auto"/>
            <w:bottom w:val="none" w:sz="0" w:space="0" w:color="auto"/>
            <w:right w:val="none" w:sz="0" w:space="0" w:color="auto"/>
          </w:divBdr>
        </w:div>
        <w:div w:id="1334528015">
          <w:marLeft w:val="480"/>
          <w:marRight w:val="0"/>
          <w:marTop w:val="0"/>
          <w:marBottom w:val="0"/>
          <w:divBdr>
            <w:top w:val="none" w:sz="0" w:space="0" w:color="auto"/>
            <w:left w:val="none" w:sz="0" w:space="0" w:color="auto"/>
            <w:bottom w:val="none" w:sz="0" w:space="0" w:color="auto"/>
            <w:right w:val="none" w:sz="0" w:space="0" w:color="auto"/>
          </w:divBdr>
        </w:div>
        <w:div w:id="94980240">
          <w:marLeft w:val="480"/>
          <w:marRight w:val="0"/>
          <w:marTop w:val="0"/>
          <w:marBottom w:val="0"/>
          <w:divBdr>
            <w:top w:val="none" w:sz="0" w:space="0" w:color="auto"/>
            <w:left w:val="none" w:sz="0" w:space="0" w:color="auto"/>
            <w:bottom w:val="none" w:sz="0" w:space="0" w:color="auto"/>
            <w:right w:val="none" w:sz="0" w:space="0" w:color="auto"/>
          </w:divBdr>
        </w:div>
        <w:div w:id="1464038880">
          <w:marLeft w:val="480"/>
          <w:marRight w:val="0"/>
          <w:marTop w:val="0"/>
          <w:marBottom w:val="0"/>
          <w:divBdr>
            <w:top w:val="none" w:sz="0" w:space="0" w:color="auto"/>
            <w:left w:val="none" w:sz="0" w:space="0" w:color="auto"/>
            <w:bottom w:val="none" w:sz="0" w:space="0" w:color="auto"/>
            <w:right w:val="none" w:sz="0" w:space="0" w:color="auto"/>
          </w:divBdr>
        </w:div>
        <w:div w:id="734737292">
          <w:marLeft w:val="480"/>
          <w:marRight w:val="0"/>
          <w:marTop w:val="0"/>
          <w:marBottom w:val="0"/>
          <w:divBdr>
            <w:top w:val="none" w:sz="0" w:space="0" w:color="auto"/>
            <w:left w:val="none" w:sz="0" w:space="0" w:color="auto"/>
            <w:bottom w:val="none" w:sz="0" w:space="0" w:color="auto"/>
            <w:right w:val="none" w:sz="0" w:space="0" w:color="auto"/>
          </w:divBdr>
        </w:div>
      </w:divsChild>
    </w:div>
    <w:div w:id="543754736">
      <w:bodyDiv w:val="1"/>
      <w:marLeft w:val="0"/>
      <w:marRight w:val="0"/>
      <w:marTop w:val="0"/>
      <w:marBottom w:val="0"/>
      <w:divBdr>
        <w:top w:val="none" w:sz="0" w:space="0" w:color="auto"/>
        <w:left w:val="none" w:sz="0" w:space="0" w:color="auto"/>
        <w:bottom w:val="none" w:sz="0" w:space="0" w:color="auto"/>
        <w:right w:val="none" w:sz="0" w:space="0" w:color="auto"/>
      </w:divBdr>
      <w:divsChild>
        <w:div w:id="1801148950">
          <w:marLeft w:val="480"/>
          <w:marRight w:val="0"/>
          <w:marTop w:val="0"/>
          <w:marBottom w:val="0"/>
          <w:divBdr>
            <w:top w:val="none" w:sz="0" w:space="0" w:color="auto"/>
            <w:left w:val="none" w:sz="0" w:space="0" w:color="auto"/>
            <w:bottom w:val="none" w:sz="0" w:space="0" w:color="auto"/>
            <w:right w:val="none" w:sz="0" w:space="0" w:color="auto"/>
          </w:divBdr>
        </w:div>
        <w:div w:id="423571945">
          <w:marLeft w:val="480"/>
          <w:marRight w:val="0"/>
          <w:marTop w:val="0"/>
          <w:marBottom w:val="0"/>
          <w:divBdr>
            <w:top w:val="none" w:sz="0" w:space="0" w:color="auto"/>
            <w:left w:val="none" w:sz="0" w:space="0" w:color="auto"/>
            <w:bottom w:val="none" w:sz="0" w:space="0" w:color="auto"/>
            <w:right w:val="none" w:sz="0" w:space="0" w:color="auto"/>
          </w:divBdr>
        </w:div>
        <w:div w:id="1128355166">
          <w:marLeft w:val="480"/>
          <w:marRight w:val="0"/>
          <w:marTop w:val="0"/>
          <w:marBottom w:val="0"/>
          <w:divBdr>
            <w:top w:val="none" w:sz="0" w:space="0" w:color="auto"/>
            <w:left w:val="none" w:sz="0" w:space="0" w:color="auto"/>
            <w:bottom w:val="none" w:sz="0" w:space="0" w:color="auto"/>
            <w:right w:val="none" w:sz="0" w:space="0" w:color="auto"/>
          </w:divBdr>
        </w:div>
        <w:div w:id="322055117">
          <w:marLeft w:val="480"/>
          <w:marRight w:val="0"/>
          <w:marTop w:val="0"/>
          <w:marBottom w:val="0"/>
          <w:divBdr>
            <w:top w:val="none" w:sz="0" w:space="0" w:color="auto"/>
            <w:left w:val="none" w:sz="0" w:space="0" w:color="auto"/>
            <w:bottom w:val="none" w:sz="0" w:space="0" w:color="auto"/>
            <w:right w:val="none" w:sz="0" w:space="0" w:color="auto"/>
          </w:divBdr>
        </w:div>
        <w:div w:id="1614438918">
          <w:marLeft w:val="480"/>
          <w:marRight w:val="0"/>
          <w:marTop w:val="0"/>
          <w:marBottom w:val="0"/>
          <w:divBdr>
            <w:top w:val="none" w:sz="0" w:space="0" w:color="auto"/>
            <w:left w:val="none" w:sz="0" w:space="0" w:color="auto"/>
            <w:bottom w:val="none" w:sz="0" w:space="0" w:color="auto"/>
            <w:right w:val="none" w:sz="0" w:space="0" w:color="auto"/>
          </w:divBdr>
        </w:div>
        <w:div w:id="778454251">
          <w:marLeft w:val="480"/>
          <w:marRight w:val="0"/>
          <w:marTop w:val="0"/>
          <w:marBottom w:val="0"/>
          <w:divBdr>
            <w:top w:val="none" w:sz="0" w:space="0" w:color="auto"/>
            <w:left w:val="none" w:sz="0" w:space="0" w:color="auto"/>
            <w:bottom w:val="none" w:sz="0" w:space="0" w:color="auto"/>
            <w:right w:val="none" w:sz="0" w:space="0" w:color="auto"/>
          </w:divBdr>
        </w:div>
        <w:div w:id="2079935577">
          <w:marLeft w:val="480"/>
          <w:marRight w:val="0"/>
          <w:marTop w:val="0"/>
          <w:marBottom w:val="0"/>
          <w:divBdr>
            <w:top w:val="none" w:sz="0" w:space="0" w:color="auto"/>
            <w:left w:val="none" w:sz="0" w:space="0" w:color="auto"/>
            <w:bottom w:val="none" w:sz="0" w:space="0" w:color="auto"/>
            <w:right w:val="none" w:sz="0" w:space="0" w:color="auto"/>
          </w:divBdr>
        </w:div>
        <w:div w:id="4476860">
          <w:marLeft w:val="480"/>
          <w:marRight w:val="0"/>
          <w:marTop w:val="0"/>
          <w:marBottom w:val="0"/>
          <w:divBdr>
            <w:top w:val="none" w:sz="0" w:space="0" w:color="auto"/>
            <w:left w:val="none" w:sz="0" w:space="0" w:color="auto"/>
            <w:bottom w:val="none" w:sz="0" w:space="0" w:color="auto"/>
            <w:right w:val="none" w:sz="0" w:space="0" w:color="auto"/>
          </w:divBdr>
        </w:div>
        <w:div w:id="114955836">
          <w:marLeft w:val="480"/>
          <w:marRight w:val="0"/>
          <w:marTop w:val="0"/>
          <w:marBottom w:val="0"/>
          <w:divBdr>
            <w:top w:val="none" w:sz="0" w:space="0" w:color="auto"/>
            <w:left w:val="none" w:sz="0" w:space="0" w:color="auto"/>
            <w:bottom w:val="none" w:sz="0" w:space="0" w:color="auto"/>
            <w:right w:val="none" w:sz="0" w:space="0" w:color="auto"/>
          </w:divBdr>
        </w:div>
        <w:div w:id="369696260">
          <w:marLeft w:val="480"/>
          <w:marRight w:val="0"/>
          <w:marTop w:val="0"/>
          <w:marBottom w:val="0"/>
          <w:divBdr>
            <w:top w:val="none" w:sz="0" w:space="0" w:color="auto"/>
            <w:left w:val="none" w:sz="0" w:space="0" w:color="auto"/>
            <w:bottom w:val="none" w:sz="0" w:space="0" w:color="auto"/>
            <w:right w:val="none" w:sz="0" w:space="0" w:color="auto"/>
          </w:divBdr>
        </w:div>
      </w:divsChild>
    </w:div>
    <w:div w:id="544146922">
      <w:bodyDiv w:val="1"/>
      <w:marLeft w:val="0"/>
      <w:marRight w:val="0"/>
      <w:marTop w:val="0"/>
      <w:marBottom w:val="0"/>
      <w:divBdr>
        <w:top w:val="none" w:sz="0" w:space="0" w:color="auto"/>
        <w:left w:val="none" w:sz="0" w:space="0" w:color="auto"/>
        <w:bottom w:val="none" w:sz="0" w:space="0" w:color="auto"/>
        <w:right w:val="none" w:sz="0" w:space="0" w:color="auto"/>
      </w:divBdr>
      <w:divsChild>
        <w:div w:id="566569915">
          <w:marLeft w:val="480"/>
          <w:marRight w:val="0"/>
          <w:marTop w:val="0"/>
          <w:marBottom w:val="0"/>
          <w:divBdr>
            <w:top w:val="none" w:sz="0" w:space="0" w:color="auto"/>
            <w:left w:val="none" w:sz="0" w:space="0" w:color="auto"/>
            <w:bottom w:val="none" w:sz="0" w:space="0" w:color="auto"/>
            <w:right w:val="none" w:sz="0" w:space="0" w:color="auto"/>
          </w:divBdr>
        </w:div>
        <w:div w:id="254704577">
          <w:marLeft w:val="480"/>
          <w:marRight w:val="0"/>
          <w:marTop w:val="0"/>
          <w:marBottom w:val="0"/>
          <w:divBdr>
            <w:top w:val="none" w:sz="0" w:space="0" w:color="auto"/>
            <w:left w:val="none" w:sz="0" w:space="0" w:color="auto"/>
            <w:bottom w:val="none" w:sz="0" w:space="0" w:color="auto"/>
            <w:right w:val="none" w:sz="0" w:space="0" w:color="auto"/>
          </w:divBdr>
        </w:div>
        <w:div w:id="1140423112">
          <w:marLeft w:val="480"/>
          <w:marRight w:val="0"/>
          <w:marTop w:val="0"/>
          <w:marBottom w:val="0"/>
          <w:divBdr>
            <w:top w:val="none" w:sz="0" w:space="0" w:color="auto"/>
            <w:left w:val="none" w:sz="0" w:space="0" w:color="auto"/>
            <w:bottom w:val="none" w:sz="0" w:space="0" w:color="auto"/>
            <w:right w:val="none" w:sz="0" w:space="0" w:color="auto"/>
          </w:divBdr>
        </w:div>
        <w:div w:id="1170415316">
          <w:marLeft w:val="480"/>
          <w:marRight w:val="0"/>
          <w:marTop w:val="0"/>
          <w:marBottom w:val="0"/>
          <w:divBdr>
            <w:top w:val="none" w:sz="0" w:space="0" w:color="auto"/>
            <w:left w:val="none" w:sz="0" w:space="0" w:color="auto"/>
            <w:bottom w:val="none" w:sz="0" w:space="0" w:color="auto"/>
            <w:right w:val="none" w:sz="0" w:space="0" w:color="auto"/>
          </w:divBdr>
        </w:div>
        <w:div w:id="108938914">
          <w:marLeft w:val="480"/>
          <w:marRight w:val="0"/>
          <w:marTop w:val="0"/>
          <w:marBottom w:val="0"/>
          <w:divBdr>
            <w:top w:val="none" w:sz="0" w:space="0" w:color="auto"/>
            <w:left w:val="none" w:sz="0" w:space="0" w:color="auto"/>
            <w:bottom w:val="none" w:sz="0" w:space="0" w:color="auto"/>
            <w:right w:val="none" w:sz="0" w:space="0" w:color="auto"/>
          </w:divBdr>
        </w:div>
        <w:div w:id="99843623">
          <w:marLeft w:val="480"/>
          <w:marRight w:val="0"/>
          <w:marTop w:val="0"/>
          <w:marBottom w:val="0"/>
          <w:divBdr>
            <w:top w:val="none" w:sz="0" w:space="0" w:color="auto"/>
            <w:left w:val="none" w:sz="0" w:space="0" w:color="auto"/>
            <w:bottom w:val="none" w:sz="0" w:space="0" w:color="auto"/>
            <w:right w:val="none" w:sz="0" w:space="0" w:color="auto"/>
          </w:divBdr>
        </w:div>
        <w:div w:id="524364688">
          <w:marLeft w:val="480"/>
          <w:marRight w:val="0"/>
          <w:marTop w:val="0"/>
          <w:marBottom w:val="0"/>
          <w:divBdr>
            <w:top w:val="none" w:sz="0" w:space="0" w:color="auto"/>
            <w:left w:val="none" w:sz="0" w:space="0" w:color="auto"/>
            <w:bottom w:val="none" w:sz="0" w:space="0" w:color="auto"/>
            <w:right w:val="none" w:sz="0" w:space="0" w:color="auto"/>
          </w:divBdr>
        </w:div>
        <w:div w:id="1998074914">
          <w:marLeft w:val="480"/>
          <w:marRight w:val="0"/>
          <w:marTop w:val="0"/>
          <w:marBottom w:val="0"/>
          <w:divBdr>
            <w:top w:val="none" w:sz="0" w:space="0" w:color="auto"/>
            <w:left w:val="none" w:sz="0" w:space="0" w:color="auto"/>
            <w:bottom w:val="none" w:sz="0" w:space="0" w:color="auto"/>
            <w:right w:val="none" w:sz="0" w:space="0" w:color="auto"/>
          </w:divBdr>
        </w:div>
        <w:div w:id="2118869735">
          <w:marLeft w:val="480"/>
          <w:marRight w:val="0"/>
          <w:marTop w:val="0"/>
          <w:marBottom w:val="0"/>
          <w:divBdr>
            <w:top w:val="none" w:sz="0" w:space="0" w:color="auto"/>
            <w:left w:val="none" w:sz="0" w:space="0" w:color="auto"/>
            <w:bottom w:val="none" w:sz="0" w:space="0" w:color="auto"/>
            <w:right w:val="none" w:sz="0" w:space="0" w:color="auto"/>
          </w:divBdr>
        </w:div>
        <w:div w:id="705107569">
          <w:marLeft w:val="480"/>
          <w:marRight w:val="0"/>
          <w:marTop w:val="0"/>
          <w:marBottom w:val="0"/>
          <w:divBdr>
            <w:top w:val="none" w:sz="0" w:space="0" w:color="auto"/>
            <w:left w:val="none" w:sz="0" w:space="0" w:color="auto"/>
            <w:bottom w:val="none" w:sz="0" w:space="0" w:color="auto"/>
            <w:right w:val="none" w:sz="0" w:space="0" w:color="auto"/>
          </w:divBdr>
        </w:div>
        <w:div w:id="200824609">
          <w:marLeft w:val="480"/>
          <w:marRight w:val="0"/>
          <w:marTop w:val="0"/>
          <w:marBottom w:val="0"/>
          <w:divBdr>
            <w:top w:val="none" w:sz="0" w:space="0" w:color="auto"/>
            <w:left w:val="none" w:sz="0" w:space="0" w:color="auto"/>
            <w:bottom w:val="none" w:sz="0" w:space="0" w:color="auto"/>
            <w:right w:val="none" w:sz="0" w:space="0" w:color="auto"/>
          </w:divBdr>
        </w:div>
        <w:div w:id="63452526">
          <w:marLeft w:val="480"/>
          <w:marRight w:val="0"/>
          <w:marTop w:val="0"/>
          <w:marBottom w:val="0"/>
          <w:divBdr>
            <w:top w:val="none" w:sz="0" w:space="0" w:color="auto"/>
            <w:left w:val="none" w:sz="0" w:space="0" w:color="auto"/>
            <w:bottom w:val="none" w:sz="0" w:space="0" w:color="auto"/>
            <w:right w:val="none" w:sz="0" w:space="0" w:color="auto"/>
          </w:divBdr>
        </w:div>
        <w:div w:id="49157531">
          <w:marLeft w:val="480"/>
          <w:marRight w:val="0"/>
          <w:marTop w:val="0"/>
          <w:marBottom w:val="0"/>
          <w:divBdr>
            <w:top w:val="none" w:sz="0" w:space="0" w:color="auto"/>
            <w:left w:val="none" w:sz="0" w:space="0" w:color="auto"/>
            <w:bottom w:val="none" w:sz="0" w:space="0" w:color="auto"/>
            <w:right w:val="none" w:sz="0" w:space="0" w:color="auto"/>
          </w:divBdr>
        </w:div>
      </w:divsChild>
    </w:div>
    <w:div w:id="568657158">
      <w:bodyDiv w:val="1"/>
      <w:marLeft w:val="0"/>
      <w:marRight w:val="0"/>
      <w:marTop w:val="0"/>
      <w:marBottom w:val="0"/>
      <w:divBdr>
        <w:top w:val="none" w:sz="0" w:space="0" w:color="auto"/>
        <w:left w:val="none" w:sz="0" w:space="0" w:color="auto"/>
        <w:bottom w:val="none" w:sz="0" w:space="0" w:color="auto"/>
        <w:right w:val="none" w:sz="0" w:space="0" w:color="auto"/>
      </w:divBdr>
    </w:div>
    <w:div w:id="587153069">
      <w:bodyDiv w:val="1"/>
      <w:marLeft w:val="0"/>
      <w:marRight w:val="0"/>
      <w:marTop w:val="0"/>
      <w:marBottom w:val="0"/>
      <w:divBdr>
        <w:top w:val="none" w:sz="0" w:space="0" w:color="auto"/>
        <w:left w:val="none" w:sz="0" w:space="0" w:color="auto"/>
        <w:bottom w:val="none" w:sz="0" w:space="0" w:color="auto"/>
        <w:right w:val="none" w:sz="0" w:space="0" w:color="auto"/>
      </w:divBdr>
      <w:divsChild>
        <w:div w:id="479276353">
          <w:marLeft w:val="480"/>
          <w:marRight w:val="0"/>
          <w:marTop w:val="0"/>
          <w:marBottom w:val="0"/>
          <w:divBdr>
            <w:top w:val="none" w:sz="0" w:space="0" w:color="auto"/>
            <w:left w:val="none" w:sz="0" w:space="0" w:color="auto"/>
            <w:bottom w:val="none" w:sz="0" w:space="0" w:color="auto"/>
            <w:right w:val="none" w:sz="0" w:space="0" w:color="auto"/>
          </w:divBdr>
        </w:div>
        <w:div w:id="445856571">
          <w:marLeft w:val="480"/>
          <w:marRight w:val="0"/>
          <w:marTop w:val="0"/>
          <w:marBottom w:val="0"/>
          <w:divBdr>
            <w:top w:val="none" w:sz="0" w:space="0" w:color="auto"/>
            <w:left w:val="none" w:sz="0" w:space="0" w:color="auto"/>
            <w:bottom w:val="none" w:sz="0" w:space="0" w:color="auto"/>
            <w:right w:val="none" w:sz="0" w:space="0" w:color="auto"/>
          </w:divBdr>
        </w:div>
        <w:div w:id="1298610828">
          <w:marLeft w:val="480"/>
          <w:marRight w:val="0"/>
          <w:marTop w:val="0"/>
          <w:marBottom w:val="0"/>
          <w:divBdr>
            <w:top w:val="none" w:sz="0" w:space="0" w:color="auto"/>
            <w:left w:val="none" w:sz="0" w:space="0" w:color="auto"/>
            <w:bottom w:val="none" w:sz="0" w:space="0" w:color="auto"/>
            <w:right w:val="none" w:sz="0" w:space="0" w:color="auto"/>
          </w:divBdr>
        </w:div>
        <w:div w:id="332878191">
          <w:marLeft w:val="480"/>
          <w:marRight w:val="0"/>
          <w:marTop w:val="0"/>
          <w:marBottom w:val="0"/>
          <w:divBdr>
            <w:top w:val="none" w:sz="0" w:space="0" w:color="auto"/>
            <w:left w:val="none" w:sz="0" w:space="0" w:color="auto"/>
            <w:bottom w:val="none" w:sz="0" w:space="0" w:color="auto"/>
            <w:right w:val="none" w:sz="0" w:space="0" w:color="auto"/>
          </w:divBdr>
        </w:div>
        <w:div w:id="1019505372">
          <w:marLeft w:val="480"/>
          <w:marRight w:val="0"/>
          <w:marTop w:val="0"/>
          <w:marBottom w:val="0"/>
          <w:divBdr>
            <w:top w:val="none" w:sz="0" w:space="0" w:color="auto"/>
            <w:left w:val="none" w:sz="0" w:space="0" w:color="auto"/>
            <w:bottom w:val="none" w:sz="0" w:space="0" w:color="auto"/>
            <w:right w:val="none" w:sz="0" w:space="0" w:color="auto"/>
          </w:divBdr>
        </w:div>
        <w:div w:id="660737269">
          <w:marLeft w:val="480"/>
          <w:marRight w:val="0"/>
          <w:marTop w:val="0"/>
          <w:marBottom w:val="0"/>
          <w:divBdr>
            <w:top w:val="none" w:sz="0" w:space="0" w:color="auto"/>
            <w:left w:val="none" w:sz="0" w:space="0" w:color="auto"/>
            <w:bottom w:val="none" w:sz="0" w:space="0" w:color="auto"/>
            <w:right w:val="none" w:sz="0" w:space="0" w:color="auto"/>
          </w:divBdr>
        </w:div>
        <w:div w:id="257059172">
          <w:marLeft w:val="480"/>
          <w:marRight w:val="0"/>
          <w:marTop w:val="0"/>
          <w:marBottom w:val="0"/>
          <w:divBdr>
            <w:top w:val="none" w:sz="0" w:space="0" w:color="auto"/>
            <w:left w:val="none" w:sz="0" w:space="0" w:color="auto"/>
            <w:bottom w:val="none" w:sz="0" w:space="0" w:color="auto"/>
            <w:right w:val="none" w:sz="0" w:space="0" w:color="auto"/>
          </w:divBdr>
        </w:div>
        <w:div w:id="1224944635">
          <w:marLeft w:val="480"/>
          <w:marRight w:val="0"/>
          <w:marTop w:val="0"/>
          <w:marBottom w:val="0"/>
          <w:divBdr>
            <w:top w:val="none" w:sz="0" w:space="0" w:color="auto"/>
            <w:left w:val="none" w:sz="0" w:space="0" w:color="auto"/>
            <w:bottom w:val="none" w:sz="0" w:space="0" w:color="auto"/>
            <w:right w:val="none" w:sz="0" w:space="0" w:color="auto"/>
          </w:divBdr>
        </w:div>
        <w:div w:id="1303576949">
          <w:marLeft w:val="480"/>
          <w:marRight w:val="0"/>
          <w:marTop w:val="0"/>
          <w:marBottom w:val="0"/>
          <w:divBdr>
            <w:top w:val="none" w:sz="0" w:space="0" w:color="auto"/>
            <w:left w:val="none" w:sz="0" w:space="0" w:color="auto"/>
            <w:bottom w:val="none" w:sz="0" w:space="0" w:color="auto"/>
            <w:right w:val="none" w:sz="0" w:space="0" w:color="auto"/>
          </w:divBdr>
        </w:div>
        <w:div w:id="1806459722">
          <w:marLeft w:val="480"/>
          <w:marRight w:val="0"/>
          <w:marTop w:val="0"/>
          <w:marBottom w:val="0"/>
          <w:divBdr>
            <w:top w:val="none" w:sz="0" w:space="0" w:color="auto"/>
            <w:left w:val="none" w:sz="0" w:space="0" w:color="auto"/>
            <w:bottom w:val="none" w:sz="0" w:space="0" w:color="auto"/>
            <w:right w:val="none" w:sz="0" w:space="0" w:color="auto"/>
          </w:divBdr>
        </w:div>
      </w:divsChild>
    </w:div>
    <w:div w:id="588932397">
      <w:bodyDiv w:val="1"/>
      <w:marLeft w:val="0"/>
      <w:marRight w:val="0"/>
      <w:marTop w:val="0"/>
      <w:marBottom w:val="0"/>
      <w:divBdr>
        <w:top w:val="none" w:sz="0" w:space="0" w:color="auto"/>
        <w:left w:val="none" w:sz="0" w:space="0" w:color="auto"/>
        <w:bottom w:val="none" w:sz="0" w:space="0" w:color="auto"/>
        <w:right w:val="none" w:sz="0" w:space="0" w:color="auto"/>
      </w:divBdr>
    </w:div>
    <w:div w:id="601032950">
      <w:bodyDiv w:val="1"/>
      <w:marLeft w:val="0"/>
      <w:marRight w:val="0"/>
      <w:marTop w:val="0"/>
      <w:marBottom w:val="0"/>
      <w:divBdr>
        <w:top w:val="none" w:sz="0" w:space="0" w:color="auto"/>
        <w:left w:val="none" w:sz="0" w:space="0" w:color="auto"/>
        <w:bottom w:val="none" w:sz="0" w:space="0" w:color="auto"/>
        <w:right w:val="none" w:sz="0" w:space="0" w:color="auto"/>
      </w:divBdr>
      <w:divsChild>
        <w:div w:id="867177252">
          <w:marLeft w:val="480"/>
          <w:marRight w:val="0"/>
          <w:marTop w:val="0"/>
          <w:marBottom w:val="0"/>
          <w:divBdr>
            <w:top w:val="none" w:sz="0" w:space="0" w:color="auto"/>
            <w:left w:val="none" w:sz="0" w:space="0" w:color="auto"/>
            <w:bottom w:val="none" w:sz="0" w:space="0" w:color="auto"/>
            <w:right w:val="none" w:sz="0" w:space="0" w:color="auto"/>
          </w:divBdr>
        </w:div>
        <w:div w:id="1410928136">
          <w:marLeft w:val="480"/>
          <w:marRight w:val="0"/>
          <w:marTop w:val="0"/>
          <w:marBottom w:val="0"/>
          <w:divBdr>
            <w:top w:val="none" w:sz="0" w:space="0" w:color="auto"/>
            <w:left w:val="none" w:sz="0" w:space="0" w:color="auto"/>
            <w:bottom w:val="none" w:sz="0" w:space="0" w:color="auto"/>
            <w:right w:val="none" w:sz="0" w:space="0" w:color="auto"/>
          </w:divBdr>
        </w:div>
        <w:div w:id="1198856536">
          <w:marLeft w:val="480"/>
          <w:marRight w:val="0"/>
          <w:marTop w:val="0"/>
          <w:marBottom w:val="0"/>
          <w:divBdr>
            <w:top w:val="none" w:sz="0" w:space="0" w:color="auto"/>
            <w:left w:val="none" w:sz="0" w:space="0" w:color="auto"/>
            <w:bottom w:val="none" w:sz="0" w:space="0" w:color="auto"/>
            <w:right w:val="none" w:sz="0" w:space="0" w:color="auto"/>
          </w:divBdr>
        </w:div>
        <w:div w:id="1642805659">
          <w:marLeft w:val="480"/>
          <w:marRight w:val="0"/>
          <w:marTop w:val="0"/>
          <w:marBottom w:val="0"/>
          <w:divBdr>
            <w:top w:val="none" w:sz="0" w:space="0" w:color="auto"/>
            <w:left w:val="none" w:sz="0" w:space="0" w:color="auto"/>
            <w:bottom w:val="none" w:sz="0" w:space="0" w:color="auto"/>
            <w:right w:val="none" w:sz="0" w:space="0" w:color="auto"/>
          </w:divBdr>
        </w:div>
        <w:div w:id="258292190">
          <w:marLeft w:val="480"/>
          <w:marRight w:val="0"/>
          <w:marTop w:val="0"/>
          <w:marBottom w:val="0"/>
          <w:divBdr>
            <w:top w:val="none" w:sz="0" w:space="0" w:color="auto"/>
            <w:left w:val="none" w:sz="0" w:space="0" w:color="auto"/>
            <w:bottom w:val="none" w:sz="0" w:space="0" w:color="auto"/>
            <w:right w:val="none" w:sz="0" w:space="0" w:color="auto"/>
          </w:divBdr>
        </w:div>
      </w:divsChild>
    </w:div>
    <w:div w:id="63040457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80">
          <w:marLeft w:val="480"/>
          <w:marRight w:val="0"/>
          <w:marTop w:val="0"/>
          <w:marBottom w:val="0"/>
          <w:divBdr>
            <w:top w:val="none" w:sz="0" w:space="0" w:color="auto"/>
            <w:left w:val="none" w:sz="0" w:space="0" w:color="auto"/>
            <w:bottom w:val="none" w:sz="0" w:space="0" w:color="auto"/>
            <w:right w:val="none" w:sz="0" w:space="0" w:color="auto"/>
          </w:divBdr>
        </w:div>
        <w:div w:id="964703555">
          <w:marLeft w:val="480"/>
          <w:marRight w:val="0"/>
          <w:marTop w:val="0"/>
          <w:marBottom w:val="0"/>
          <w:divBdr>
            <w:top w:val="none" w:sz="0" w:space="0" w:color="auto"/>
            <w:left w:val="none" w:sz="0" w:space="0" w:color="auto"/>
            <w:bottom w:val="none" w:sz="0" w:space="0" w:color="auto"/>
            <w:right w:val="none" w:sz="0" w:space="0" w:color="auto"/>
          </w:divBdr>
        </w:div>
        <w:div w:id="1748304870">
          <w:marLeft w:val="480"/>
          <w:marRight w:val="0"/>
          <w:marTop w:val="0"/>
          <w:marBottom w:val="0"/>
          <w:divBdr>
            <w:top w:val="none" w:sz="0" w:space="0" w:color="auto"/>
            <w:left w:val="none" w:sz="0" w:space="0" w:color="auto"/>
            <w:bottom w:val="none" w:sz="0" w:space="0" w:color="auto"/>
            <w:right w:val="none" w:sz="0" w:space="0" w:color="auto"/>
          </w:divBdr>
        </w:div>
        <w:div w:id="381905950">
          <w:marLeft w:val="480"/>
          <w:marRight w:val="0"/>
          <w:marTop w:val="0"/>
          <w:marBottom w:val="0"/>
          <w:divBdr>
            <w:top w:val="none" w:sz="0" w:space="0" w:color="auto"/>
            <w:left w:val="none" w:sz="0" w:space="0" w:color="auto"/>
            <w:bottom w:val="none" w:sz="0" w:space="0" w:color="auto"/>
            <w:right w:val="none" w:sz="0" w:space="0" w:color="auto"/>
          </w:divBdr>
        </w:div>
        <w:div w:id="1447962293">
          <w:marLeft w:val="480"/>
          <w:marRight w:val="0"/>
          <w:marTop w:val="0"/>
          <w:marBottom w:val="0"/>
          <w:divBdr>
            <w:top w:val="none" w:sz="0" w:space="0" w:color="auto"/>
            <w:left w:val="none" w:sz="0" w:space="0" w:color="auto"/>
            <w:bottom w:val="none" w:sz="0" w:space="0" w:color="auto"/>
            <w:right w:val="none" w:sz="0" w:space="0" w:color="auto"/>
          </w:divBdr>
        </w:div>
        <w:div w:id="1879274528">
          <w:marLeft w:val="480"/>
          <w:marRight w:val="0"/>
          <w:marTop w:val="0"/>
          <w:marBottom w:val="0"/>
          <w:divBdr>
            <w:top w:val="none" w:sz="0" w:space="0" w:color="auto"/>
            <w:left w:val="none" w:sz="0" w:space="0" w:color="auto"/>
            <w:bottom w:val="none" w:sz="0" w:space="0" w:color="auto"/>
            <w:right w:val="none" w:sz="0" w:space="0" w:color="auto"/>
          </w:divBdr>
        </w:div>
      </w:divsChild>
    </w:div>
    <w:div w:id="653290756">
      <w:bodyDiv w:val="1"/>
      <w:marLeft w:val="0"/>
      <w:marRight w:val="0"/>
      <w:marTop w:val="0"/>
      <w:marBottom w:val="0"/>
      <w:divBdr>
        <w:top w:val="none" w:sz="0" w:space="0" w:color="auto"/>
        <w:left w:val="none" w:sz="0" w:space="0" w:color="auto"/>
        <w:bottom w:val="none" w:sz="0" w:space="0" w:color="auto"/>
        <w:right w:val="none" w:sz="0" w:space="0" w:color="auto"/>
      </w:divBdr>
    </w:div>
    <w:div w:id="659500545">
      <w:bodyDiv w:val="1"/>
      <w:marLeft w:val="0"/>
      <w:marRight w:val="0"/>
      <w:marTop w:val="0"/>
      <w:marBottom w:val="0"/>
      <w:divBdr>
        <w:top w:val="none" w:sz="0" w:space="0" w:color="auto"/>
        <w:left w:val="none" w:sz="0" w:space="0" w:color="auto"/>
        <w:bottom w:val="none" w:sz="0" w:space="0" w:color="auto"/>
        <w:right w:val="none" w:sz="0" w:space="0" w:color="auto"/>
      </w:divBdr>
    </w:div>
    <w:div w:id="681469792">
      <w:bodyDiv w:val="1"/>
      <w:marLeft w:val="0"/>
      <w:marRight w:val="0"/>
      <w:marTop w:val="0"/>
      <w:marBottom w:val="0"/>
      <w:divBdr>
        <w:top w:val="none" w:sz="0" w:space="0" w:color="auto"/>
        <w:left w:val="none" w:sz="0" w:space="0" w:color="auto"/>
        <w:bottom w:val="none" w:sz="0" w:space="0" w:color="auto"/>
        <w:right w:val="none" w:sz="0" w:space="0" w:color="auto"/>
      </w:divBdr>
      <w:divsChild>
        <w:div w:id="2067797081">
          <w:marLeft w:val="480"/>
          <w:marRight w:val="0"/>
          <w:marTop w:val="0"/>
          <w:marBottom w:val="0"/>
          <w:divBdr>
            <w:top w:val="none" w:sz="0" w:space="0" w:color="auto"/>
            <w:left w:val="none" w:sz="0" w:space="0" w:color="auto"/>
            <w:bottom w:val="none" w:sz="0" w:space="0" w:color="auto"/>
            <w:right w:val="none" w:sz="0" w:space="0" w:color="auto"/>
          </w:divBdr>
        </w:div>
        <w:div w:id="723866762">
          <w:marLeft w:val="480"/>
          <w:marRight w:val="0"/>
          <w:marTop w:val="0"/>
          <w:marBottom w:val="0"/>
          <w:divBdr>
            <w:top w:val="none" w:sz="0" w:space="0" w:color="auto"/>
            <w:left w:val="none" w:sz="0" w:space="0" w:color="auto"/>
            <w:bottom w:val="none" w:sz="0" w:space="0" w:color="auto"/>
            <w:right w:val="none" w:sz="0" w:space="0" w:color="auto"/>
          </w:divBdr>
        </w:div>
        <w:div w:id="1468426001">
          <w:marLeft w:val="480"/>
          <w:marRight w:val="0"/>
          <w:marTop w:val="0"/>
          <w:marBottom w:val="0"/>
          <w:divBdr>
            <w:top w:val="none" w:sz="0" w:space="0" w:color="auto"/>
            <w:left w:val="none" w:sz="0" w:space="0" w:color="auto"/>
            <w:bottom w:val="none" w:sz="0" w:space="0" w:color="auto"/>
            <w:right w:val="none" w:sz="0" w:space="0" w:color="auto"/>
          </w:divBdr>
        </w:div>
        <w:div w:id="227570926">
          <w:marLeft w:val="480"/>
          <w:marRight w:val="0"/>
          <w:marTop w:val="0"/>
          <w:marBottom w:val="0"/>
          <w:divBdr>
            <w:top w:val="none" w:sz="0" w:space="0" w:color="auto"/>
            <w:left w:val="none" w:sz="0" w:space="0" w:color="auto"/>
            <w:bottom w:val="none" w:sz="0" w:space="0" w:color="auto"/>
            <w:right w:val="none" w:sz="0" w:space="0" w:color="auto"/>
          </w:divBdr>
        </w:div>
        <w:div w:id="192807632">
          <w:marLeft w:val="480"/>
          <w:marRight w:val="0"/>
          <w:marTop w:val="0"/>
          <w:marBottom w:val="0"/>
          <w:divBdr>
            <w:top w:val="none" w:sz="0" w:space="0" w:color="auto"/>
            <w:left w:val="none" w:sz="0" w:space="0" w:color="auto"/>
            <w:bottom w:val="none" w:sz="0" w:space="0" w:color="auto"/>
            <w:right w:val="none" w:sz="0" w:space="0" w:color="auto"/>
          </w:divBdr>
        </w:div>
        <w:div w:id="1910268412">
          <w:marLeft w:val="480"/>
          <w:marRight w:val="0"/>
          <w:marTop w:val="0"/>
          <w:marBottom w:val="0"/>
          <w:divBdr>
            <w:top w:val="none" w:sz="0" w:space="0" w:color="auto"/>
            <w:left w:val="none" w:sz="0" w:space="0" w:color="auto"/>
            <w:bottom w:val="none" w:sz="0" w:space="0" w:color="auto"/>
            <w:right w:val="none" w:sz="0" w:space="0" w:color="auto"/>
          </w:divBdr>
        </w:div>
        <w:div w:id="850533045">
          <w:marLeft w:val="480"/>
          <w:marRight w:val="0"/>
          <w:marTop w:val="0"/>
          <w:marBottom w:val="0"/>
          <w:divBdr>
            <w:top w:val="none" w:sz="0" w:space="0" w:color="auto"/>
            <w:left w:val="none" w:sz="0" w:space="0" w:color="auto"/>
            <w:bottom w:val="none" w:sz="0" w:space="0" w:color="auto"/>
            <w:right w:val="none" w:sz="0" w:space="0" w:color="auto"/>
          </w:divBdr>
        </w:div>
        <w:div w:id="885751620">
          <w:marLeft w:val="480"/>
          <w:marRight w:val="0"/>
          <w:marTop w:val="0"/>
          <w:marBottom w:val="0"/>
          <w:divBdr>
            <w:top w:val="none" w:sz="0" w:space="0" w:color="auto"/>
            <w:left w:val="none" w:sz="0" w:space="0" w:color="auto"/>
            <w:bottom w:val="none" w:sz="0" w:space="0" w:color="auto"/>
            <w:right w:val="none" w:sz="0" w:space="0" w:color="auto"/>
          </w:divBdr>
        </w:div>
        <w:div w:id="1878421645">
          <w:marLeft w:val="480"/>
          <w:marRight w:val="0"/>
          <w:marTop w:val="0"/>
          <w:marBottom w:val="0"/>
          <w:divBdr>
            <w:top w:val="none" w:sz="0" w:space="0" w:color="auto"/>
            <w:left w:val="none" w:sz="0" w:space="0" w:color="auto"/>
            <w:bottom w:val="none" w:sz="0" w:space="0" w:color="auto"/>
            <w:right w:val="none" w:sz="0" w:space="0" w:color="auto"/>
          </w:divBdr>
        </w:div>
        <w:div w:id="2048069635">
          <w:marLeft w:val="480"/>
          <w:marRight w:val="0"/>
          <w:marTop w:val="0"/>
          <w:marBottom w:val="0"/>
          <w:divBdr>
            <w:top w:val="none" w:sz="0" w:space="0" w:color="auto"/>
            <w:left w:val="none" w:sz="0" w:space="0" w:color="auto"/>
            <w:bottom w:val="none" w:sz="0" w:space="0" w:color="auto"/>
            <w:right w:val="none" w:sz="0" w:space="0" w:color="auto"/>
          </w:divBdr>
        </w:div>
        <w:div w:id="1637106120">
          <w:marLeft w:val="480"/>
          <w:marRight w:val="0"/>
          <w:marTop w:val="0"/>
          <w:marBottom w:val="0"/>
          <w:divBdr>
            <w:top w:val="none" w:sz="0" w:space="0" w:color="auto"/>
            <w:left w:val="none" w:sz="0" w:space="0" w:color="auto"/>
            <w:bottom w:val="none" w:sz="0" w:space="0" w:color="auto"/>
            <w:right w:val="none" w:sz="0" w:space="0" w:color="auto"/>
          </w:divBdr>
        </w:div>
      </w:divsChild>
    </w:div>
    <w:div w:id="695617276">
      <w:bodyDiv w:val="1"/>
      <w:marLeft w:val="0"/>
      <w:marRight w:val="0"/>
      <w:marTop w:val="0"/>
      <w:marBottom w:val="0"/>
      <w:divBdr>
        <w:top w:val="none" w:sz="0" w:space="0" w:color="auto"/>
        <w:left w:val="none" w:sz="0" w:space="0" w:color="auto"/>
        <w:bottom w:val="none" w:sz="0" w:space="0" w:color="auto"/>
        <w:right w:val="none" w:sz="0" w:space="0" w:color="auto"/>
      </w:divBdr>
    </w:div>
    <w:div w:id="701589152">
      <w:bodyDiv w:val="1"/>
      <w:marLeft w:val="0"/>
      <w:marRight w:val="0"/>
      <w:marTop w:val="0"/>
      <w:marBottom w:val="0"/>
      <w:divBdr>
        <w:top w:val="none" w:sz="0" w:space="0" w:color="auto"/>
        <w:left w:val="none" w:sz="0" w:space="0" w:color="auto"/>
        <w:bottom w:val="none" w:sz="0" w:space="0" w:color="auto"/>
        <w:right w:val="none" w:sz="0" w:space="0" w:color="auto"/>
      </w:divBdr>
      <w:divsChild>
        <w:div w:id="488323385">
          <w:marLeft w:val="480"/>
          <w:marRight w:val="0"/>
          <w:marTop w:val="0"/>
          <w:marBottom w:val="0"/>
          <w:divBdr>
            <w:top w:val="none" w:sz="0" w:space="0" w:color="auto"/>
            <w:left w:val="none" w:sz="0" w:space="0" w:color="auto"/>
            <w:bottom w:val="none" w:sz="0" w:space="0" w:color="auto"/>
            <w:right w:val="none" w:sz="0" w:space="0" w:color="auto"/>
          </w:divBdr>
        </w:div>
        <w:div w:id="1427385476">
          <w:marLeft w:val="480"/>
          <w:marRight w:val="0"/>
          <w:marTop w:val="0"/>
          <w:marBottom w:val="0"/>
          <w:divBdr>
            <w:top w:val="none" w:sz="0" w:space="0" w:color="auto"/>
            <w:left w:val="none" w:sz="0" w:space="0" w:color="auto"/>
            <w:bottom w:val="none" w:sz="0" w:space="0" w:color="auto"/>
            <w:right w:val="none" w:sz="0" w:space="0" w:color="auto"/>
          </w:divBdr>
        </w:div>
        <w:div w:id="1430739439">
          <w:marLeft w:val="480"/>
          <w:marRight w:val="0"/>
          <w:marTop w:val="0"/>
          <w:marBottom w:val="0"/>
          <w:divBdr>
            <w:top w:val="none" w:sz="0" w:space="0" w:color="auto"/>
            <w:left w:val="none" w:sz="0" w:space="0" w:color="auto"/>
            <w:bottom w:val="none" w:sz="0" w:space="0" w:color="auto"/>
            <w:right w:val="none" w:sz="0" w:space="0" w:color="auto"/>
          </w:divBdr>
        </w:div>
        <w:div w:id="1234895707">
          <w:marLeft w:val="480"/>
          <w:marRight w:val="0"/>
          <w:marTop w:val="0"/>
          <w:marBottom w:val="0"/>
          <w:divBdr>
            <w:top w:val="none" w:sz="0" w:space="0" w:color="auto"/>
            <w:left w:val="none" w:sz="0" w:space="0" w:color="auto"/>
            <w:bottom w:val="none" w:sz="0" w:space="0" w:color="auto"/>
            <w:right w:val="none" w:sz="0" w:space="0" w:color="auto"/>
          </w:divBdr>
        </w:div>
        <w:div w:id="1053892571">
          <w:marLeft w:val="480"/>
          <w:marRight w:val="0"/>
          <w:marTop w:val="0"/>
          <w:marBottom w:val="0"/>
          <w:divBdr>
            <w:top w:val="none" w:sz="0" w:space="0" w:color="auto"/>
            <w:left w:val="none" w:sz="0" w:space="0" w:color="auto"/>
            <w:bottom w:val="none" w:sz="0" w:space="0" w:color="auto"/>
            <w:right w:val="none" w:sz="0" w:space="0" w:color="auto"/>
          </w:divBdr>
        </w:div>
      </w:divsChild>
    </w:div>
    <w:div w:id="75258085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150">
      <w:bodyDiv w:val="1"/>
      <w:marLeft w:val="0"/>
      <w:marRight w:val="0"/>
      <w:marTop w:val="0"/>
      <w:marBottom w:val="0"/>
      <w:divBdr>
        <w:top w:val="none" w:sz="0" w:space="0" w:color="auto"/>
        <w:left w:val="none" w:sz="0" w:space="0" w:color="auto"/>
        <w:bottom w:val="none" w:sz="0" w:space="0" w:color="auto"/>
        <w:right w:val="none" w:sz="0" w:space="0" w:color="auto"/>
      </w:divBdr>
    </w:div>
    <w:div w:id="805510889">
      <w:bodyDiv w:val="1"/>
      <w:marLeft w:val="0"/>
      <w:marRight w:val="0"/>
      <w:marTop w:val="0"/>
      <w:marBottom w:val="0"/>
      <w:divBdr>
        <w:top w:val="none" w:sz="0" w:space="0" w:color="auto"/>
        <w:left w:val="none" w:sz="0" w:space="0" w:color="auto"/>
        <w:bottom w:val="none" w:sz="0" w:space="0" w:color="auto"/>
        <w:right w:val="none" w:sz="0" w:space="0" w:color="auto"/>
      </w:divBdr>
      <w:divsChild>
        <w:div w:id="628753141">
          <w:marLeft w:val="480"/>
          <w:marRight w:val="0"/>
          <w:marTop w:val="0"/>
          <w:marBottom w:val="0"/>
          <w:divBdr>
            <w:top w:val="none" w:sz="0" w:space="0" w:color="auto"/>
            <w:left w:val="none" w:sz="0" w:space="0" w:color="auto"/>
            <w:bottom w:val="none" w:sz="0" w:space="0" w:color="auto"/>
            <w:right w:val="none" w:sz="0" w:space="0" w:color="auto"/>
          </w:divBdr>
        </w:div>
        <w:div w:id="89550527">
          <w:marLeft w:val="480"/>
          <w:marRight w:val="0"/>
          <w:marTop w:val="0"/>
          <w:marBottom w:val="0"/>
          <w:divBdr>
            <w:top w:val="none" w:sz="0" w:space="0" w:color="auto"/>
            <w:left w:val="none" w:sz="0" w:space="0" w:color="auto"/>
            <w:bottom w:val="none" w:sz="0" w:space="0" w:color="auto"/>
            <w:right w:val="none" w:sz="0" w:space="0" w:color="auto"/>
          </w:divBdr>
        </w:div>
        <w:div w:id="915432425">
          <w:marLeft w:val="480"/>
          <w:marRight w:val="0"/>
          <w:marTop w:val="0"/>
          <w:marBottom w:val="0"/>
          <w:divBdr>
            <w:top w:val="none" w:sz="0" w:space="0" w:color="auto"/>
            <w:left w:val="none" w:sz="0" w:space="0" w:color="auto"/>
            <w:bottom w:val="none" w:sz="0" w:space="0" w:color="auto"/>
            <w:right w:val="none" w:sz="0" w:space="0" w:color="auto"/>
          </w:divBdr>
        </w:div>
        <w:div w:id="268852396">
          <w:marLeft w:val="480"/>
          <w:marRight w:val="0"/>
          <w:marTop w:val="0"/>
          <w:marBottom w:val="0"/>
          <w:divBdr>
            <w:top w:val="none" w:sz="0" w:space="0" w:color="auto"/>
            <w:left w:val="none" w:sz="0" w:space="0" w:color="auto"/>
            <w:bottom w:val="none" w:sz="0" w:space="0" w:color="auto"/>
            <w:right w:val="none" w:sz="0" w:space="0" w:color="auto"/>
          </w:divBdr>
        </w:div>
        <w:div w:id="1621450178">
          <w:marLeft w:val="480"/>
          <w:marRight w:val="0"/>
          <w:marTop w:val="0"/>
          <w:marBottom w:val="0"/>
          <w:divBdr>
            <w:top w:val="none" w:sz="0" w:space="0" w:color="auto"/>
            <w:left w:val="none" w:sz="0" w:space="0" w:color="auto"/>
            <w:bottom w:val="none" w:sz="0" w:space="0" w:color="auto"/>
            <w:right w:val="none" w:sz="0" w:space="0" w:color="auto"/>
          </w:divBdr>
        </w:div>
        <w:div w:id="217325402">
          <w:marLeft w:val="480"/>
          <w:marRight w:val="0"/>
          <w:marTop w:val="0"/>
          <w:marBottom w:val="0"/>
          <w:divBdr>
            <w:top w:val="none" w:sz="0" w:space="0" w:color="auto"/>
            <w:left w:val="none" w:sz="0" w:space="0" w:color="auto"/>
            <w:bottom w:val="none" w:sz="0" w:space="0" w:color="auto"/>
            <w:right w:val="none" w:sz="0" w:space="0" w:color="auto"/>
          </w:divBdr>
        </w:div>
        <w:div w:id="1351446886">
          <w:marLeft w:val="480"/>
          <w:marRight w:val="0"/>
          <w:marTop w:val="0"/>
          <w:marBottom w:val="0"/>
          <w:divBdr>
            <w:top w:val="none" w:sz="0" w:space="0" w:color="auto"/>
            <w:left w:val="none" w:sz="0" w:space="0" w:color="auto"/>
            <w:bottom w:val="none" w:sz="0" w:space="0" w:color="auto"/>
            <w:right w:val="none" w:sz="0" w:space="0" w:color="auto"/>
          </w:divBdr>
        </w:div>
        <w:div w:id="178277988">
          <w:marLeft w:val="480"/>
          <w:marRight w:val="0"/>
          <w:marTop w:val="0"/>
          <w:marBottom w:val="0"/>
          <w:divBdr>
            <w:top w:val="none" w:sz="0" w:space="0" w:color="auto"/>
            <w:left w:val="none" w:sz="0" w:space="0" w:color="auto"/>
            <w:bottom w:val="none" w:sz="0" w:space="0" w:color="auto"/>
            <w:right w:val="none" w:sz="0" w:space="0" w:color="auto"/>
          </w:divBdr>
        </w:div>
        <w:div w:id="2006586051">
          <w:marLeft w:val="480"/>
          <w:marRight w:val="0"/>
          <w:marTop w:val="0"/>
          <w:marBottom w:val="0"/>
          <w:divBdr>
            <w:top w:val="none" w:sz="0" w:space="0" w:color="auto"/>
            <w:left w:val="none" w:sz="0" w:space="0" w:color="auto"/>
            <w:bottom w:val="none" w:sz="0" w:space="0" w:color="auto"/>
            <w:right w:val="none" w:sz="0" w:space="0" w:color="auto"/>
          </w:divBdr>
        </w:div>
        <w:div w:id="1558472802">
          <w:marLeft w:val="480"/>
          <w:marRight w:val="0"/>
          <w:marTop w:val="0"/>
          <w:marBottom w:val="0"/>
          <w:divBdr>
            <w:top w:val="none" w:sz="0" w:space="0" w:color="auto"/>
            <w:left w:val="none" w:sz="0" w:space="0" w:color="auto"/>
            <w:bottom w:val="none" w:sz="0" w:space="0" w:color="auto"/>
            <w:right w:val="none" w:sz="0" w:space="0" w:color="auto"/>
          </w:divBdr>
        </w:div>
      </w:divsChild>
    </w:div>
    <w:div w:id="807555236">
      <w:bodyDiv w:val="1"/>
      <w:marLeft w:val="0"/>
      <w:marRight w:val="0"/>
      <w:marTop w:val="0"/>
      <w:marBottom w:val="0"/>
      <w:divBdr>
        <w:top w:val="none" w:sz="0" w:space="0" w:color="auto"/>
        <w:left w:val="none" w:sz="0" w:space="0" w:color="auto"/>
        <w:bottom w:val="none" w:sz="0" w:space="0" w:color="auto"/>
        <w:right w:val="none" w:sz="0" w:space="0" w:color="auto"/>
      </w:divBdr>
    </w:div>
    <w:div w:id="833761075">
      <w:bodyDiv w:val="1"/>
      <w:marLeft w:val="0"/>
      <w:marRight w:val="0"/>
      <w:marTop w:val="0"/>
      <w:marBottom w:val="0"/>
      <w:divBdr>
        <w:top w:val="none" w:sz="0" w:space="0" w:color="auto"/>
        <w:left w:val="none" w:sz="0" w:space="0" w:color="auto"/>
        <w:bottom w:val="none" w:sz="0" w:space="0" w:color="auto"/>
        <w:right w:val="none" w:sz="0" w:space="0" w:color="auto"/>
      </w:divBdr>
      <w:divsChild>
        <w:div w:id="808790652">
          <w:marLeft w:val="480"/>
          <w:marRight w:val="0"/>
          <w:marTop w:val="0"/>
          <w:marBottom w:val="0"/>
          <w:divBdr>
            <w:top w:val="none" w:sz="0" w:space="0" w:color="auto"/>
            <w:left w:val="none" w:sz="0" w:space="0" w:color="auto"/>
            <w:bottom w:val="none" w:sz="0" w:space="0" w:color="auto"/>
            <w:right w:val="none" w:sz="0" w:space="0" w:color="auto"/>
          </w:divBdr>
        </w:div>
        <w:div w:id="2075085363">
          <w:marLeft w:val="480"/>
          <w:marRight w:val="0"/>
          <w:marTop w:val="0"/>
          <w:marBottom w:val="0"/>
          <w:divBdr>
            <w:top w:val="none" w:sz="0" w:space="0" w:color="auto"/>
            <w:left w:val="none" w:sz="0" w:space="0" w:color="auto"/>
            <w:bottom w:val="none" w:sz="0" w:space="0" w:color="auto"/>
            <w:right w:val="none" w:sz="0" w:space="0" w:color="auto"/>
          </w:divBdr>
        </w:div>
        <w:div w:id="785463663">
          <w:marLeft w:val="480"/>
          <w:marRight w:val="0"/>
          <w:marTop w:val="0"/>
          <w:marBottom w:val="0"/>
          <w:divBdr>
            <w:top w:val="none" w:sz="0" w:space="0" w:color="auto"/>
            <w:left w:val="none" w:sz="0" w:space="0" w:color="auto"/>
            <w:bottom w:val="none" w:sz="0" w:space="0" w:color="auto"/>
            <w:right w:val="none" w:sz="0" w:space="0" w:color="auto"/>
          </w:divBdr>
        </w:div>
        <w:div w:id="2050371668">
          <w:marLeft w:val="480"/>
          <w:marRight w:val="0"/>
          <w:marTop w:val="0"/>
          <w:marBottom w:val="0"/>
          <w:divBdr>
            <w:top w:val="none" w:sz="0" w:space="0" w:color="auto"/>
            <w:left w:val="none" w:sz="0" w:space="0" w:color="auto"/>
            <w:bottom w:val="none" w:sz="0" w:space="0" w:color="auto"/>
            <w:right w:val="none" w:sz="0" w:space="0" w:color="auto"/>
          </w:divBdr>
        </w:div>
        <w:div w:id="596594997">
          <w:marLeft w:val="480"/>
          <w:marRight w:val="0"/>
          <w:marTop w:val="0"/>
          <w:marBottom w:val="0"/>
          <w:divBdr>
            <w:top w:val="none" w:sz="0" w:space="0" w:color="auto"/>
            <w:left w:val="none" w:sz="0" w:space="0" w:color="auto"/>
            <w:bottom w:val="none" w:sz="0" w:space="0" w:color="auto"/>
            <w:right w:val="none" w:sz="0" w:space="0" w:color="auto"/>
          </w:divBdr>
        </w:div>
        <w:div w:id="2087264291">
          <w:marLeft w:val="480"/>
          <w:marRight w:val="0"/>
          <w:marTop w:val="0"/>
          <w:marBottom w:val="0"/>
          <w:divBdr>
            <w:top w:val="none" w:sz="0" w:space="0" w:color="auto"/>
            <w:left w:val="none" w:sz="0" w:space="0" w:color="auto"/>
            <w:bottom w:val="none" w:sz="0" w:space="0" w:color="auto"/>
            <w:right w:val="none" w:sz="0" w:space="0" w:color="auto"/>
          </w:divBdr>
        </w:div>
        <w:div w:id="2013753846">
          <w:marLeft w:val="480"/>
          <w:marRight w:val="0"/>
          <w:marTop w:val="0"/>
          <w:marBottom w:val="0"/>
          <w:divBdr>
            <w:top w:val="none" w:sz="0" w:space="0" w:color="auto"/>
            <w:left w:val="none" w:sz="0" w:space="0" w:color="auto"/>
            <w:bottom w:val="none" w:sz="0" w:space="0" w:color="auto"/>
            <w:right w:val="none" w:sz="0" w:space="0" w:color="auto"/>
          </w:divBdr>
        </w:div>
        <w:div w:id="357777635">
          <w:marLeft w:val="480"/>
          <w:marRight w:val="0"/>
          <w:marTop w:val="0"/>
          <w:marBottom w:val="0"/>
          <w:divBdr>
            <w:top w:val="none" w:sz="0" w:space="0" w:color="auto"/>
            <w:left w:val="none" w:sz="0" w:space="0" w:color="auto"/>
            <w:bottom w:val="none" w:sz="0" w:space="0" w:color="auto"/>
            <w:right w:val="none" w:sz="0" w:space="0" w:color="auto"/>
          </w:divBdr>
        </w:div>
        <w:div w:id="1557163923">
          <w:marLeft w:val="480"/>
          <w:marRight w:val="0"/>
          <w:marTop w:val="0"/>
          <w:marBottom w:val="0"/>
          <w:divBdr>
            <w:top w:val="none" w:sz="0" w:space="0" w:color="auto"/>
            <w:left w:val="none" w:sz="0" w:space="0" w:color="auto"/>
            <w:bottom w:val="none" w:sz="0" w:space="0" w:color="auto"/>
            <w:right w:val="none" w:sz="0" w:space="0" w:color="auto"/>
          </w:divBdr>
        </w:div>
        <w:div w:id="1895776805">
          <w:marLeft w:val="480"/>
          <w:marRight w:val="0"/>
          <w:marTop w:val="0"/>
          <w:marBottom w:val="0"/>
          <w:divBdr>
            <w:top w:val="none" w:sz="0" w:space="0" w:color="auto"/>
            <w:left w:val="none" w:sz="0" w:space="0" w:color="auto"/>
            <w:bottom w:val="none" w:sz="0" w:space="0" w:color="auto"/>
            <w:right w:val="none" w:sz="0" w:space="0" w:color="auto"/>
          </w:divBdr>
        </w:div>
      </w:divsChild>
    </w:div>
    <w:div w:id="840238943">
      <w:bodyDiv w:val="1"/>
      <w:marLeft w:val="0"/>
      <w:marRight w:val="0"/>
      <w:marTop w:val="0"/>
      <w:marBottom w:val="0"/>
      <w:divBdr>
        <w:top w:val="none" w:sz="0" w:space="0" w:color="auto"/>
        <w:left w:val="none" w:sz="0" w:space="0" w:color="auto"/>
        <w:bottom w:val="none" w:sz="0" w:space="0" w:color="auto"/>
        <w:right w:val="none" w:sz="0" w:space="0" w:color="auto"/>
      </w:divBdr>
      <w:divsChild>
        <w:div w:id="1425221967">
          <w:marLeft w:val="480"/>
          <w:marRight w:val="0"/>
          <w:marTop w:val="0"/>
          <w:marBottom w:val="0"/>
          <w:divBdr>
            <w:top w:val="none" w:sz="0" w:space="0" w:color="auto"/>
            <w:left w:val="none" w:sz="0" w:space="0" w:color="auto"/>
            <w:bottom w:val="none" w:sz="0" w:space="0" w:color="auto"/>
            <w:right w:val="none" w:sz="0" w:space="0" w:color="auto"/>
          </w:divBdr>
        </w:div>
        <w:div w:id="1508212604">
          <w:marLeft w:val="480"/>
          <w:marRight w:val="0"/>
          <w:marTop w:val="0"/>
          <w:marBottom w:val="0"/>
          <w:divBdr>
            <w:top w:val="none" w:sz="0" w:space="0" w:color="auto"/>
            <w:left w:val="none" w:sz="0" w:space="0" w:color="auto"/>
            <w:bottom w:val="none" w:sz="0" w:space="0" w:color="auto"/>
            <w:right w:val="none" w:sz="0" w:space="0" w:color="auto"/>
          </w:divBdr>
        </w:div>
        <w:div w:id="1642692252">
          <w:marLeft w:val="480"/>
          <w:marRight w:val="0"/>
          <w:marTop w:val="0"/>
          <w:marBottom w:val="0"/>
          <w:divBdr>
            <w:top w:val="none" w:sz="0" w:space="0" w:color="auto"/>
            <w:left w:val="none" w:sz="0" w:space="0" w:color="auto"/>
            <w:bottom w:val="none" w:sz="0" w:space="0" w:color="auto"/>
            <w:right w:val="none" w:sz="0" w:space="0" w:color="auto"/>
          </w:divBdr>
        </w:div>
        <w:div w:id="1548761065">
          <w:marLeft w:val="480"/>
          <w:marRight w:val="0"/>
          <w:marTop w:val="0"/>
          <w:marBottom w:val="0"/>
          <w:divBdr>
            <w:top w:val="none" w:sz="0" w:space="0" w:color="auto"/>
            <w:left w:val="none" w:sz="0" w:space="0" w:color="auto"/>
            <w:bottom w:val="none" w:sz="0" w:space="0" w:color="auto"/>
            <w:right w:val="none" w:sz="0" w:space="0" w:color="auto"/>
          </w:divBdr>
        </w:div>
        <w:div w:id="209459930">
          <w:marLeft w:val="480"/>
          <w:marRight w:val="0"/>
          <w:marTop w:val="0"/>
          <w:marBottom w:val="0"/>
          <w:divBdr>
            <w:top w:val="none" w:sz="0" w:space="0" w:color="auto"/>
            <w:left w:val="none" w:sz="0" w:space="0" w:color="auto"/>
            <w:bottom w:val="none" w:sz="0" w:space="0" w:color="auto"/>
            <w:right w:val="none" w:sz="0" w:space="0" w:color="auto"/>
          </w:divBdr>
        </w:div>
        <w:div w:id="634875547">
          <w:marLeft w:val="480"/>
          <w:marRight w:val="0"/>
          <w:marTop w:val="0"/>
          <w:marBottom w:val="0"/>
          <w:divBdr>
            <w:top w:val="none" w:sz="0" w:space="0" w:color="auto"/>
            <w:left w:val="none" w:sz="0" w:space="0" w:color="auto"/>
            <w:bottom w:val="none" w:sz="0" w:space="0" w:color="auto"/>
            <w:right w:val="none" w:sz="0" w:space="0" w:color="auto"/>
          </w:divBdr>
        </w:div>
        <w:div w:id="1243679961">
          <w:marLeft w:val="480"/>
          <w:marRight w:val="0"/>
          <w:marTop w:val="0"/>
          <w:marBottom w:val="0"/>
          <w:divBdr>
            <w:top w:val="none" w:sz="0" w:space="0" w:color="auto"/>
            <w:left w:val="none" w:sz="0" w:space="0" w:color="auto"/>
            <w:bottom w:val="none" w:sz="0" w:space="0" w:color="auto"/>
            <w:right w:val="none" w:sz="0" w:space="0" w:color="auto"/>
          </w:divBdr>
        </w:div>
        <w:div w:id="2133592968">
          <w:marLeft w:val="480"/>
          <w:marRight w:val="0"/>
          <w:marTop w:val="0"/>
          <w:marBottom w:val="0"/>
          <w:divBdr>
            <w:top w:val="none" w:sz="0" w:space="0" w:color="auto"/>
            <w:left w:val="none" w:sz="0" w:space="0" w:color="auto"/>
            <w:bottom w:val="none" w:sz="0" w:space="0" w:color="auto"/>
            <w:right w:val="none" w:sz="0" w:space="0" w:color="auto"/>
          </w:divBdr>
        </w:div>
        <w:div w:id="1777097966">
          <w:marLeft w:val="480"/>
          <w:marRight w:val="0"/>
          <w:marTop w:val="0"/>
          <w:marBottom w:val="0"/>
          <w:divBdr>
            <w:top w:val="none" w:sz="0" w:space="0" w:color="auto"/>
            <w:left w:val="none" w:sz="0" w:space="0" w:color="auto"/>
            <w:bottom w:val="none" w:sz="0" w:space="0" w:color="auto"/>
            <w:right w:val="none" w:sz="0" w:space="0" w:color="auto"/>
          </w:divBdr>
        </w:div>
      </w:divsChild>
    </w:div>
    <w:div w:id="84633363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399807">
      <w:bodyDiv w:val="1"/>
      <w:marLeft w:val="0"/>
      <w:marRight w:val="0"/>
      <w:marTop w:val="0"/>
      <w:marBottom w:val="0"/>
      <w:divBdr>
        <w:top w:val="none" w:sz="0" w:space="0" w:color="auto"/>
        <w:left w:val="none" w:sz="0" w:space="0" w:color="auto"/>
        <w:bottom w:val="none" w:sz="0" w:space="0" w:color="auto"/>
        <w:right w:val="none" w:sz="0" w:space="0" w:color="auto"/>
      </w:divBdr>
    </w:div>
    <w:div w:id="879052374">
      <w:bodyDiv w:val="1"/>
      <w:marLeft w:val="0"/>
      <w:marRight w:val="0"/>
      <w:marTop w:val="0"/>
      <w:marBottom w:val="0"/>
      <w:divBdr>
        <w:top w:val="none" w:sz="0" w:space="0" w:color="auto"/>
        <w:left w:val="none" w:sz="0" w:space="0" w:color="auto"/>
        <w:bottom w:val="none" w:sz="0" w:space="0" w:color="auto"/>
        <w:right w:val="none" w:sz="0" w:space="0" w:color="auto"/>
      </w:divBdr>
      <w:divsChild>
        <w:div w:id="22755208">
          <w:marLeft w:val="480"/>
          <w:marRight w:val="0"/>
          <w:marTop w:val="0"/>
          <w:marBottom w:val="0"/>
          <w:divBdr>
            <w:top w:val="none" w:sz="0" w:space="0" w:color="auto"/>
            <w:left w:val="none" w:sz="0" w:space="0" w:color="auto"/>
            <w:bottom w:val="none" w:sz="0" w:space="0" w:color="auto"/>
            <w:right w:val="none" w:sz="0" w:space="0" w:color="auto"/>
          </w:divBdr>
        </w:div>
        <w:div w:id="201409802">
          <w:marLeft w:val="480"/>
          <w:marRight w:val="0"/>
          <w:marTop w:val="0"/>
          <w:marBottom w:val="0"/>
          <w:divBdr>
            <w:top w:val="none" w:sz="0" w:space="0" w:color="auto"/>
            <w:left w:val="none" w:sz="0" w:space="0" w:color="auto"/>
            <w:bottom w:val="none" w:sz="0" w:space="0" w:color="auto"/>
            <w:right w:val="none" w:sz="0" w:space="0" w:color="auto"/>
          </w:divBdr>
        </w:div>
        <w:div w:id="160658611">
          <w:marLeft w:val="480"/>
          <w:marRight w:val="0"/>
          <w:marTop w:val="0"/>
          <w:marBottom w:val="0"/>
          <w:divBdr>
            <w:top w:val="none" w:sz="0" w:space="0" w:color="auto"/>
            <w:left w:val="none" w:sz="0" w:space="0" w:color="auto"/>
            <w:bottom w:val="none" w:sz="0" w:space="0" w:color="auto"/>
            <w:right w:val="none" w:sz="0" w:space="0" w:color="auto"/>
          </w:divBdr>
        </w:div>
        <w:div w:id="472254420">
          <w:marLeft w:val="480"/>
          <w:marRight w:val="0"/>
          <w:marTop w:val="0"/>
          <w:marBottom w:val="0"/>
          <w:divBdr>
            <w:top w:val="none" w:sz="0" w:space="0" w:color="auto"/>
            <w:left w:val="none" w:sz="0" w:space="0" w:color="auto"/>
            <w:bottom w:val="none" w:sz="0" w:space="0" w:color="auto"/>
            <w:right w:val="none" w:sz="0" w:space="0" w:color="auto"/>
          </w:divBdr>
        </w:div>
        <w:div w:id="1266693168">
          <w:marLeft w:val="480"/>
          <w:marRight w:val="0"/>
          <w:marTop w:val="0"/>
          <w:marBottom w:val="0"/>
          <w:divBdr>
            <w:top w:val="none" w:sz="0" w:space="0" w:color="auto"/>
            <w:left w:val="none" w:sz="0" w:space="0" w:color="auto"/>
            <w:bottom w:val="none" w:sz="0" w:space="0" w:color="auto"/>
            <w:right w:val="none" w:sz="0" w:space="0" w:color="auto"/>
          </w:divBdr>
        </w:div>
        <w:div w:id="585919884">
          <w:marLeft w:val="480"/>
          <w:marRight w:val="0"/>
          <w:marTop w:val="0"/>
          <w:marBottom w:val="0"/>
          <w:divBdr>
            <w:top w:val="none" w:sz="0" w:space="0" w:color="auto"/>
            <w:left w:val="none" w:sz="0" w:space="0" w:color="auto"/>
            <w:bottom w:val="none" w:sz="0" w:space="0" w:color="auto"/>
            <w:right w:val="none" w:sz="0" w:space="0" w:color="auto"/>
          </w:divBdr>
        </w:div>
        <w:div w:id="1402674803">
          <w:marLeft w:val="480"/>
          <w:marRight w:val="0"/>
          <w:marTop w:val="0"/>
          <w:marBottom w:val="0"/>
          <w:divBdr>
            <w:top w:val="none" w:sz="0" w:space="0" w:color="auto"/>
            <w:left w:val="none" w:sz="0" w:space="0" w:color="auto"/>
            <w:bottom w:val="none" w:sz="0" w:space="0" w:color="auto"/>
            <w:right w:val="none" w:sz="0" w:space="0" w:color="auto"/>
          </w:divBdr>
        </w:div>
        <w:div w:id="1744721796">
          <w:marLeft w:val="480"/>
          <w:marRight w:val="0"/>
          <w:marTop w:val="0"/>
          <w:marBottom w:val="0"/>
          <w:divBdr>
            <w:top w:val="none" w:sz="0" w:space="0" w:color="auto"/>
            <w:left w:val="none" w:sz="0" w:space="0" w:color="auto"/>
            <w:bottom w:val="none" w:sz="0" w:space="0" w:color="auto"/>
            <w:right w:val="none" w:sz="0" w:space="0" w:color="auto"/>
          </w:divBdr>
        </w:div>
        <w:div w:id="901601662">
          <w:marLeft w:val="480"/>
          <w:marRight w:val="0"/>
          <w:marTop w:val="0"/>
          <w:marBottom w:val="0"/>
          <w:divBdr>
            <w:top w:val="none" w:sz="0" w:space="0" w:color="auto"/>
            <w:left w:val="none" w:sz="0" w:space="0" w:color="auto"/>
            <w:bottom w:val="none" w:sz="0" w:space="0" w:color="auto"/>
            <w:right w:val="none" w:sz="0" w:space="0" w:color="auto"/>
          </w:divBdr>
        </w:div>
        <w:div w:id="1596286111">
          <w:marLeft w:val="480"/>
          <w:marRight w:val="0"/>
          <w:marTop w:val="0"/>
          <w:marBottom w:val="0"/>
          <w:divBdr>
            <w:top w:val="none" w:sz="0" w:space="0" w:color="auto"/>
            <w:left w:val="none" w:sz="0" w:space="0" w:color="auto"/>
            <w:bottom w:val="none" w:sz="0" w:space="0" w:color="auto"/>
            <w:right w:val="none" w:sz="0" w:space="0" w:color="auto"/>
          </w:divBdr>
        </w:div>
        <w:div w:id="1235315611">
          <w:marLeft w:val="480"/>
          <w:marRight w:val="0"/>
          <w:marTop w:val="0"/>
          <w:marBottom w:val="0"/>
          <w:divBdr>
            <w:top w:val="none" w:sz="0" w:space="0" w:color="auto"/>
            <w:left w:val="none" w:sz="0" w:space="0" w:color="auto"/>
            <w:bottom w:val="none" w:sz="0" w:space="0" w:color="auto"/>
            <w:right w:val="none" w:sz="0" w:space="0" w:color="auto"/>
          </w:divBdr>
        </w:div>
        <w:div w:id="60103204">
          <w:marLeft w:val="480"/>
          <w:marRight w:val="0"/>
          <w:marTop w:val="0"/>
          <w:marBottom w:val="0"/>
          <w:divBdr>
            <w:top w:val="none" w:sz="0" w:space="0" w:color="auto"/>
            <w:left w:val="none" w:sz="0" w:space="0" w:color="auto"/>
            <w:bottom w:val="none" w:sz="0" w:space="0" w:color="auto"/>
            <w:right w:val="none" w:sz="0" w:space="0" w:color="auto"/>
          </w:divBdr>
        </w:div>
        <w:div w:id="974062416">
          <w:marLeft w:val="480"/>
          <w:marRight w:val="0"/>
          <w:marTop w:val="0"/>
          <w:marBottom w:val="0"/>
          <w:divBdr>
            <w:top w:val="none" w:sz="0" w:space="0" w:color="auto"/>
            <w:left w:val="none" w:sz="0" w:space="0" w:color="auto"/>
            <w:bottom w:val="none" w:sz="0" w:space="0" w:color="auto"/>
            <w:right w:val="none" w:sz="0" w:space="0" w:color="auto"/>
          </w:divBdr>
        </w:div>
      </w:divsChild>
    </w:div>
    <w:div w:id="89077194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489">
      <w:bodyDiv w:val="1"/>
      <w:marLeft w:val="0"/>
      <w:marRight w:val="0"/>
      <w:marTop w:val="0"/>
      <w:marBottom w:val="0"/>
      <w:divBdr>
        <w:top w:val="none" w:sz="0" w:space="0" w:color="auto"/>
        <w:left w:val="none" w:sz="0" w:space="0" w:color="auto"/>
        <w:bottom w:val="none" w:sz="0" w:space="0" w:color="auto"/>
        <w:right w:val="none" w:sz="0" w:space="0" w:color="auto"/>
      </w:divBdr>
    </w:div>
    <w:div w:id="951403538">
      <w:bodyDiv w:val="1"/>
      <w:marLeft w:val="0"/>
      <w:marRight w:val="0"/>
      <w:marTop w:val="0"/>
      <w:marBottom w:val="0"/>
      <w:divBdr>
        <w:top w:val="none" w:sz="0" w:space="0" w:color="auto"/>
        <w:left w:val="none" w:sz="0" w:space="0" w:color="auto"/>
        <w:bottom w:val="none" w:sz="0" w:space="0" w:color="auto"/>
        <w:right w:val="none" w:sz="0" w:space="0" w:color="auto"/>
      </w:divBdr>
    </w:div>
    <w:div w:id="1000617695">
      <w:bodyDiv w:val="1"/>
      <w:marLeft w:val="0"/>
      <w:marRight w:val="0"/>
      <w:marTop w:val="0"/>
      <w:marBottom w:val="0"/>
      <w:divBdr>
        <w:top w:val="none" w:sz="0" w:space="0" w:color="auto"/>
        <w:left w:val="none" w:sz="0" w:space="0" w:color="auto"/>
        <w:bottom w:val="none" w:sz="0" w:space="0" w:color="auto"/>
        <w:right w:val="none" w:sz="0" w:space="0" w:color="auto"/>
      </w:divBdr>
    </w:div>
    <w:div w:id="1049303318">
      <w:bodyDiv w:val="1"/>
      <w:marLeft w:val="0"/>
      <w:marRight w:val="0"/>
      <w:marTop w:val="0"/>
      <w:marBottom w:val="0"/>
      <w:divBdr>
        <w:top w:val="none" w:sz="0" w:space="0" w:color="auto"/>
        <w:left w:val="none" w:sz="0" w:space="0" w:color="auto"/>
        <w:bottom w:val="none" w:sz="0" w:space="0" w:color="auto"/>
        <w:right w:val="none" w:sz="0" w:space="0" w:color="auto"/>
      </w:divBdr>
    </w:div>
    <w:div w:id="1076974851">
      <w:bodyDiv w:val="1"/>
      <w:marLeft w:val="0"/>
      <w:marRight w:val="0"/>
      <w:marTop w:val="0"/>
      <w:marBottom w:val="0"/>
      <w:divBdr>
        <w:top w:val="none" w:sz="0" w:space="0" w:color="auto"/>
        <w:left w:val="none" w:sz="0" w:space="0" w:color="auto"/>
        <w:bottom w:val="none" w:sz="0" w:space="0" w:color="auto"/>
        <w:right w:val="none" w:sz="0" w:space="0" w:color="auto"/>
      </w:divBdr>
      <w:divsChild>
        <w:div w:id="1635408740">
          <w:marLeft w:val="480"/>
          <w:marRight w:val="0"/>
          <w:marTop w:val="0"/>
          <w:marBottom w:val="0"/>
          <w:divBdr>
            <w:top w:val="none" w:sz="0" w:space="0" w:color="auto"/>
            <w:left w:val="none" w:sz="0" w:space="0" w:color="auto"/>
            <w:bottom w:val="none" w:sz="0" w:space="0" w:color="auto"/>
            <w:right w:val="none" w:sz="0" w:space="0" w:color="auto"/>
          </w:divBdr>
        </w:div>
        <w:div w:id="796066416">
          <w:marLeft w:val="480"/>
          <w:marRight w:val="0"/>
          <w:marTop w:val="0"/>
          <w:marBottom w:val="0"/>
          <w:divBdr>
            <w:top w:val="none" w:sz="0" w:space="0" w:color="auto"/>
            <w:left w:val="none" w:sz="0" w:space="0" w:color="auto"/>
            <w:bottom w:val="none" w:sz="0" w:space="0" w:color="auto"/>
            <w:right w:val="none" w:sz="0" w:space="0" w:color="auto"/>
          </w:divBdr>
        </w:div>
        <w:div w:id="414976903">
          <w:marLeft w:val="480"/>
          <w:marRight w:val="0"/>
          <w:marTop w:val="0"/>
          <w:marBottom w:val="0"/>
          <w:divBdr>
            <w:top w:val="none" w:sz="0" w:space="0" w:color="auto"/>
            <w:left w:val="none" w:sz="0" w:space="0" w:color="auto"/>
            <w:bottom w:val="none" w:sz="0" w:space="0" w:color="auto"/>
            <w:right w:val="none" w:sz="0" w:space="0" w:color="auto"/>
          </w:divBdr>
        </w:div>
        <w:div w:id="1388916814">
          <w:marLeft w:val="480"/>
          <w:marRight w:val="0"/>
          <w:marTop w:val="0"/>
          <w:marBottom w:val="0"/>
          <w:divBdr>
            <w:top w:val="none" w:sz="0" w:space="0" w:color="auto"/>
            <w:left w:val="none" w:sz="0" w:space="0" w:color="auto"/>
            <w:bottom w:val="none" w:sz="0" w:space="0" w:color="auto"/>
            <w:right w:val="none" w:sz="0" w:space="0" w:color="auto"/>
          </w:divBdr>
        </w:div>
        <w:div w:id="955067881">
          <w:marLeft w:val="480"/>
          <w:marRight w:val="0"/>
          <w:marTop w:val="0"/>
          <w:marBottom w:val="0"/>
          <w:divBdr>
            <w:top w:val="none" w:sz="0" w:space="0" w:color="auto"/>
            <w:left w:val="none" w:sz="0" w:space="0" w:color="auto"/>
            <w:bottom w:val="none" w:sz="0" w:space="0" w:color="auto"/>
            <w:right w:val="none" w:sz="0" w:space="0" w:color="auto"/>
          </w:divBdr>
        </w:div>
        <w:div w:id="1283731948">
          <w:marLeft w:val="480"/>
          <w:marRight w:val="0"/>
          <w:marTop w:val="0"/>
          <w:marBottom w:val="0"/>
          <w:divBdr>
            <w:top w:val="none" w:sz="0" w:space="0" w:color="auto"/>
            <w:left w:val="none" w:sz="0" w:space="0" w:color="auto"/>
            <w:bottom w:val="none" w:sz="0" w:space="0" w:color="auto"/>
            <w:right w:val="none" w:sz="0" w:space="0" w:color="auto"/>
          </w:divBdr>
        </w:div>
      </w:divsChild>
    </w:div>
    <w:div w:id="1087729133">
      <w:bodyDiv w:val="1"/>
      <w:marLeft w:val="0"/>
      <w:marRight w:val="0"/>
      <w:marTop w:val="0"/>
      <w:marBottom w:val="0"/>
      <w:divBdr>
        <w:top w:val="none" w:sz="0" w:space="0" w:color="auto"/>
        <w:left w:val="none" w:sz="0" w:space="0" w:color="auto"/>
        <w:bottom w:val="none" w:sz="0" w:space="0" w:color="auto"/>
        <w:right w:val="none" w:sz="0" w:space="0" w:color="auto"/>
      </w:divBdr>
      <w:divsChild>
        <w:div w:id="988168680">
          <w:marLeft w:val="480"/>
          <w:marRight w:val="0"/>
          <w:marTop w:val="0"/>
          <w:marBottom w:val="0"/>
          <w:divBdr>
            <w:top w:val="none" w:sz="0" w:space="0" w:color="auto"/>
            <w:left w:val="none" w:sz="0" w:space="0" w:color="auto"/>
            <w:bottom w:val="none" w:sz="0" w:space="0" w:color="auto"/>
            <w:right w:val="none" w:sz="0" w:space="0" w:color="auto"/>
          </w:divBdr>
        </w:div>
        <w:div w:id="92406886">
          <w:marLeft w:val="480"/>
          <w:marRight w:val="0"/>
          <w:marTop w:val="0"/>
          <w:marBottom w:val="0"/>
          <w:divBdr>
            <w:top w:val="none" w:sz="0" w:space="0" w:color="auto"/>
            <w:left w:val="none" w:sz="0" w:space="0" w:color="auto"/>
            <w:bottom w:val="none" w:sz="0" w:space="0" w:color="auto"/>
            <w:right w:val="none" w:sz="0" w:space="0" w:color="auto"/>
          </w:divBdr>
        </w:div>
        <w:div w:id="1358920229">
          <w:marLeft w:val="480"/>
          <w:marRight w:val="0"/>
          <w:marTop w:val="0"/>
          <w:marBottom w:val="0"/>
          <w:divBdr>
            <w:top w:val="none" w:sz="0" w:space="0" w:color="auto"/>
            <w:left w:val="none" w:sz="0" w:space="0" w:color="auto"/>
            <w:bottom w:val="none" w:sz="0" w:space="0" w:color="auto"/>
            <w:right w:val="none" w:sz="0" w:space="0" w:color="auto"/>
          </w:divBdr>
        </w:div>
        <w:div w:id="163008914">
          <w:marLeft w:val="480"/>
          <w:marRight w:val="0"/>
          <w:marTop w:val="0"/>
          <w:marBottom w:val="0"/>
          <w:divBdr>
            <w:top w:val="none" w:sz="0" w:space="0" w:color="auto"/>
            <w:left w:val="none" w:sz="0" w:space="0" w:color="auto"/>
            <w:bottom w:val="none" w:sz="0" w:space="0" w:color="auto"/>
            <w:right w:val="none" w:sz="0" w:space="0" w:color="auto"/>
          </w:divBdr>
        </w:div>
        <w:div w:id="1665157526">
          <w:marLeft w:val="480"/>
          <w:marRight w:val="0"/>
          <w:marTop w:val="0"/>
          <w:marBottom w:val="0"/>
          <w:divBdr>
            <w:top w:val="none" w:sz="0" w:space="0" w:color="auto"/>
            <w:left w:val="none" w:sz="0" w:space="0" w:color="auto"/>
            <w:bottom w:val="none" w:sz="0" w:space="0" w:color="auto"/>
            <w:right w:val="none" w:sz="0" w:space="0" w:color="auto"/>
          </w:divBdr>
        </w:div>
        <w:div w:id="219050414">
          <w:marLeft w:val="480"/>
          <w:marRight w:val="0"/>
          <w:marTop w:val="0"/>
          <w:marBottom w:val="0"/>
          <w:divBdr>
            <w:top w:val="none" w:sz="0" w:space="0" w:color="auto"/>
            <w:left w:val="none" w:sz="0" w:space="0" w:color="auto"/>
            <w:bottom w:val="none" w:sz="0" w:space="0" w:color="auto"/>
            <w:right w:val="none" w:sz="0" w:space="0" w:color="auto"/>
          </w:divBdr>
        </w:div>
      </w:divsChild>
    </w:div>
    <w:div w:id="1106466595">
      <w:bodyDiv w:val="1"/>
      <w:marLeft w:val="0"/>
      <w:marRight w:val="0"/>
      <w:marTop w:val="0"/>
      <w:marBottom w:val="0"/>
      <w:divBdr>
        <w:top w:val="none" w:sz="0" w:space="0" w:color="auto"/>
        <w:left w:val="none" w:sz="0" w:space="0" w:color="auto"/>
        <w:bottom w:val="none" w:sz="0" w:space="0" w:color="auto"/>
        <w:right w:val="none" w:sz="0" w:space="0" w:color="auto"/>
      </w:divBdr>
    </w:div>
    <w:div w:id="1115707799">
      <w:bodyDiv w:val="1"/>
      <w:marLeft w:val="0"/>
      <w:marRight w:val="0"/>
      <w:marTop w:val="0"/>
      <w:marBottom w:val="0"/>
      <w:divBdr>
        <w:top w:val="none" w:sz="0" w:space="0" w:color="auto"/>
        <w:left w:val="none" w:sz="0" w:space="0" w:color="auto"/>
        <w:bottom w:val="none" w:sz="0" w:space="0" w:color="auto"/>
        <w:right w:val="none" w:sz="0" w:space="0" w:color="auto"/>
      </w:divBdr>
      <w:divsChild>
        <w:div w:id="116605868">
          <w:marLeft w:val="480"/>
          <w:marRight w:val="0"/>
          <w:marTop w:val="0"/>
          <w:marBottom w:val="0"/>
          <w:divBdr>
            <w:top w:val="none" w:sz="0" w:space="0" w:color="auto"/>
            <w:left w:val="none" w:sz="0" w:space="0" w:color="auto"/>
            <w:bottom w:val="none" w:sz="0" w:space="0" w:color="auto"/>
            <w:right w:val="none" w:sz="0" w:space="0" w:color="auto"/>
          </w:divBdr>
        </w:div>
        <w:div w:id="749887705">
          <w:marLeft w:val="480"/>
          <w:marRight w:val="0"/>
          <w:marTop w:val="0"/>
          <w:marBottom w:val="0"/>
          <w:divBdr>
            <w:top w:val="none" w:sz="0" w:space="0" w:color="auto"/>
            <w:left w:val="none" w:sz="0" w:space="0" w:color="auto"/>
            <w:bottom w:val="none" w:sz="0" w:space="0" w:color="auto"/>
            <w:right w:val="none" w:sz="0" w:space="0" w:color="auto"/>
          </w:divBdr>
        </w:div>
        <w:div w:id="6176593">
          <w:marLeft w:val="480"/>
          <w:marRight w:val="0"/>
          <w:marTop w:val="0"/>
          <w:marBottom w:val="0"/>
          <w:divBdr>
            <w:top w:val="none" w:sz="0" w:space="0" w:color="auto"/>
            <w:left w:val="none" w:sz="0" w:space="0" w:color="auto"/>
            <w:bottom w:val="none" w:sz="0" w:space="0" w:color="auto"/>
            <w:right w:val="none" w:sz="0" w:space="0" w:color="auto"/>
          </w:divBdr>
        </w:div>
        <w:div w:id="451755434">
          <w:marLeft w:val="480"/>
          <w:marRight w:val="0"/>
          <w:marTop w:val="0"/>
          <w:marBottom w:val="0"/>
          <w:divBdr>
            <w:top w:val="none" w:sz="0" w:space="0" w:color="auto"/>
            <w:left w:val="none" w:sz="0" w:space="0" w:color="auto"/>
            <w:bottom w:val="none" w:sz="0" w:space="0" w:color="auto"/>
            <w:right w:val="none" w:sz="0" w:space="0" w:color="auto"/>
          </w:divBdr>
        </w:div>
        <w:div w:id="898831606">
          <w:marLeft w:val="480"/>
          <w:marRight w:val="0"/>
          <w:marTop w:val="0"/>
          <w:marBottom w:val="0"/>
          <w:divBdr>
            <w:top w:val="none" w:sz="0" w:space="0" w:color="auto"/>
            <w:left w:val="none" w:sz="0" w:space="0" w:color="auto"/>
            <w:bottom w:val="none" w:sz="0" w:space="0" w:color="auto"/>
            <w:right w:val="none" w:sz="0" w:space="0" w:color="auto"/>
          </w:divBdr>
        </w:div>
      </w:divsChild>
    </w:div>
    <w:div w:id="1136527011">
      <w:bodyDiv w:val="1"/>
      <w:marLeft w:val="0"/>
      <w:marRight w:val="0"/>
      <w:marTop w:val="0"/>
      <w:marBottom w:val="0"/>
      <w:divBdr>
        <w:top w:val="none" w:sz="0" w:space="0" w:color="auto"/>
        <w:left w:val="none" w:sz="0" w:space="0" w:color="auto"/>
        <w:bottom w:val="none" w:sz="0" w:space="0" w:color="auto"/>
        <w:right w:val="none" w:sz="0" w:space="0" w:color="auto"/>
      </w:divBdr>
      <w:divsChild>
        <w:div w:id="811751692">
          <w:marLeft w:val="480"/>
          <w:marRight w:val="0"/>
          <w:marTop w:val="0"/>
          <w:marBottom w:val="0"/>
          <w:divBdr>
            <w:top w:val="none" w:sz="0" w:space="0" w:color="auto"/>
            <w:left w:val="none" w:sz="0" w:space="0" w:color="auto"/>
            <w:bottom w:val="none" w:sz="0" w:space="0" w:color="auto"/>
            <w:right w:val="none" w:sz="0" w:space="0" w:color="auto"/>
          </w:divBdr>
        </w:div>
        <w:div w:id="1244297522">
          <w:marLeft w:val="480"/>
          <w:marRight w:val="0"/>
          <w:marTop w:val="0"/>
          <w:marBottom w:val="0"/>
          <w:divBdr>
            <w:top w:val="none" w:sz="0" w:space="0" w:color="auto"/>
            <w:left w:val="none" w:sz="0" w:space="0" w:color="auto"/>
            <w:bottom w:val="none" w:sz="0" w:space="0" w:color="auto"/>
            <w:right w:val="none" w:sz="0" w:space="0" w:color="auto"/>
          </w:divBdr>
        </w:div>
        <w:div w:id="276375319">
          <w:marLeft w:val="480"/>
          <w:marRight w:val="0"/>
          <w:marTop w:val="0"/>
          <w:marBottom w:val="0"/>
          <w:divBdr>
            <w:top w:val="none" w:sz="0" w:space="0" w:color="auto"/>
            <w:left w:val="none" w:sz="0" w:space="0" w:color="auto"/>
            <w:bottom w:val="none" w:sz="0" w:space="0" w:color="auto"/>
            <w:right w:val="none" w:sz="0" w:space="0" w:color="auto"/>
          </w:divBdr>
        </w:div>
        <w:div w:id="585768300">
          <w:marLeft w:val="480"/>
          <w:marRight w:val="0"/>
          <w:marTop w:val="0"/>
          <w:marBottom w:val="0"/>
          <w:divBdr>
            <w:top w:val="none" w:sz="0" w:space="0" w:color="auto"/>
            <w:left w:val="none" w:sz="0" w:space="0" w:color="auto"/>
            <w:bottom w:val="none" w:sz="0" w:space="0" w:color="auto"/>
            <w:right w:val="none" w:sz="0" w:space="0" w:color="auto"/>
          </w:divBdr>
        </w:div>
        <w:div w:id="1469937214">
          <w:marLeft w:val="480"/>
          <w:marRight w:val="0"/>
          <w:marTop w:val="0"/>
          <w:marBottom w:val="0"/>
          <w:divBdr>
            <w:top w:val="none" w:sz="0" w:space="0" w:color="auto"/>
            <w:left w:val="none" w:sz="0" w:space="0" w:color="auto"/>
            <w:bottom w:val="none" w:sz="0" w:space="0" w:color="auto"/>
            <w:right w:val="none" w:sz="0" w:space="0" w:color="auto"/>
          </w:divBdr>
        </w:div>
        <w:div w:id="1464152593">
          <w:marLeft w:val="480"/>
          <w:marRight w:val="0"/>
          <w:marTop w:val="0"/>
          <w:marBottom w:val="0"/>
          <w:divBdr>
            <w:top w:val="none" w:sz="0" w:space="0" w:color="auto"/>
            <w:left w:val="none" w:sz="0" w:space="0" w:color="auto"/>
            <w:bottom w:val="none" w:sz="0" w:space="0" w:color="auto"/>
            <w:right w:val="none" w:sz="0" w:space="0" w:color="auto"/>
          </w:divBdr>
        </w:div>
        <w:div w:id="1432042341">
          <w:marLeft w:val="480"/>
          <w:marRight w:val="0"/>
          <w:marTop w:val="0"/>
          <w:marBottom w:val="0"/>
          <w:divBdr>
            <w:top w:val="none" w:sz="0" w:space="0" w:color="auto"/>
            <w:left w:val="none" w:sz="0" w:space="0" w:color="auto"/>
            <w:bottom w:val="none" w:sz="0" w:space="0" w:color="auto"/>
            <w:right w:val="none" w:sz="0" w:space="0" w:color="auto"/>
          </w:divBdr>
        </w:div>
        <w:div w:id="807433354">
          <w:marLeft w:val="480"/>
          <w:marRight w:val="0"/>
          <w:marTop w:val="0"/>
          <w:marBottom w:val="0"/>
          <w:divBdr>
            <w:top w:val="none" w:sz="0" w:space="0" w:color="auto"/>
            <w:left w:val="none" w:sz="0" w:space="0" w:color="auto"/>
            <w:bottom w:val="none" w:sz="0" w:space="0" w:color="auto"/>
            <w:right w:val="none" w:sz="0" w:space="0" w:color="auto"/>
          </w:divBdr>
        </w:div>
        <w:div w:id="2109963141">
          <w:marLeft w:val="480"/>
          <w:marRight w:val="0"/>
          <w:marTop w:val="0"/>
          <w:marBottom w:val="0"/>
          <w:divBdr>
            <w:top w:val="none" w:sz="0" w:space="0" w:color="auto"/>
            <w:left w:val="none" w:sz="0" w:space="0" w:color="auto"/>
            <w:bottom w:val="none" w:sz="0" w:space="0" w:color="auto"/>
            <w:right w:val="none" w:sz="0" w:space="0" w:color="auto"/>
          </w:divBdr>
        </w:div>
      </w:divsChild>
    </w:div>
    <w:div w:id="1174537714">
      <w:bodyDiv w:val="1"/>
      <w:marLeft w:val="0"/>
      <w:marRight w:val="0"/>
      <w:marTop w:val="0"/>
      <w:marBottom w:val="0"/>
      <w:divBdr>
        <w:top w:val="none" w:sz="0" w:space="0" w:color="auto"/>
        <w:left w:val="none" w:sz="0" w:space="0" w:color="auto"/>
        <w:bottom w:val="none" w:sz="0" w:space="0" w:color="auto"/>
        <w:right w:val="none" w:sz="0" w:space="0" w:color="auto"/>
      </w:divBdr>
      <w:divsChild>
        <w:div w:id="351302350">
          <w:marLeft w:val="480"/>
          <w:marRight w:val="0"/>
          <w:marTop w:val="0"/>
          <w:marBottom w:val="0"/>
          <w:divBdr>
            <w:top w:val="none" w:sz="0" w:space="0" w:color="auto"/>
            <w:left w:val="none" w:sz="0" w:space="0" w:color="auto"/>
            <w:bottom w:val="none" w:sz="0" w:space="0" w:color="auto"/>
            <w:right w:val="none" w:sz="0" w:space="0" w:color="auto"/>
          </w:divBdr>
        </w:div>
        <w:div w:id="2028477514">
          <w:marLeft w:val="480"/>
          <w:marRight w:val="0"/>
          <w:marTop w:val="0"/>
          <w:marBottom w:val="0"/>
          <w:divBdr>
            <w:top w:val="none" w:sz="0" w:space="0" w:color="auto"/>
            <w:left w:val="none" w:sz="0" w:space="0" w:color="auto"/>
            <w:bottom w:val="none" w:sz="0" w:space="0" w:color="auto"/>
            <w:right w:val="none" w:sz="0" w:space="0" w:color="auto"/>
          </w:divBdr>
        </w:div>
        <w:div w:id="1250888536">
          <w:marLeft w:val="480"/>
          <w:marRight w:val="0"/>
          <w:marTop w:val="0"/>
          <w:marBottom w:val="0"/>
          <w:divBdr>
            <w:top w:val="none" w:sz="0" w:space="0" w:color="auto"/>
            <w:left w:val="none" w:sz="0" w:space="0" w:color="auto"/>
            <w:bottom w:val="none" w:sz="0" w:space="0" w:color="auto"/>
            <w:right w:val="none" w:sz="0" w:space="0" w:color="auto"/>
          </w:divBdr>
        </w:div>
        <w:div w:id="980814290">
          <w:marLeft w:val="480"/>
          <w:marRight w:val="0"/>
          <w:marTop w:val="0"/>
          <w:marBottom w:val="0"/>
          <w:divBdr>
            <w:top w:val="none" w:sz="0" w:space="0" w:color="auto"/>
            <w:left w:val="none" w:sz="0" w:space="0" w:color="auto"/>
            <w:bottom w:val="none" w:sz="0" w:space="0" w:color="auto"/>
            <w:right w:val="none" w:sz="0" w:space="0" w:color="auto"/>
          </w:divBdr>
        </w:div>
        <w:div w:id="1119764352">
          <w:marLeft w:val="480"/>
          <w:marRight w:val="0"/>
          <w:marTop w:val="0"/>
          <w:marBottom w:val="0"/>
          <w:divBdr>
            <w:top w:val="none" w:sz="0" w:space="0" w:color="auto"/>
            <w:left w:val="none" w:sz="0" w:space="0" w:color="auto"/>
            <w:bottom w:val="none" w:sz="0" w:space="0" w:color="auto"/>
            <w:right w:val="none" w:sz="0" w:space="0" w:color="auto"/>
          </w:divBdr>
        </w:div>
        <w:div w:id="1015955912">
          <w:marLeft w:val="480"/>
          <w:marRight w:val="0"/>
          <w:marTop w:val="0"/>
          <w:marBottom w:val="0"/>
          <w:divBdr>
            <w:top w:val="none" w:sz="0" w:space="0" w:color="auto"/>
            <w:left w:val="none" w:sz="0" w:space="0" w:color="auto"/>
            <w:bottom w:val="none" w:sz="0" w:space="0" w:color="auto"/>
            <w:right w:val="none" w:sz="0" w:space="0" w:color="auto"/>
          </w:divBdr>
        </w:div>
        <w:div w:id="880704571">
          <w:marLeft w:val="480"/>
          <w:marRight w:val="0"/>
          <w:marTop w:val="0"/>
          <w:marBottom w:val="0"/>
          <w:divBdr>
            <w:top w:val="none" w:sz="0" w:space="0" w:color="auto"/>
            <w:left w:val="none" w:sz="0" w:space="0" w:color="auto"/>
            <w:bottom w:val="none" w:sz="0" w:space="0" w:color="auto"/>
            <w:right w:val="none" w:sz="0" w:space="0" w:color="auto"/>
          </w:divBdr>
        </w:div>
        <w:div w:id="225799938">
          <w:marLeft w:val="480"/>
          <w:marRight w:val="0"/>
          <w:marTop w:val="0"/>
          <w:marBottom w:val="0"/>
          <w:divBdr>
            <w:top w:val="none" w:sz="0" w:space="0" w:color="auto"/>
            <w:left w:val="none" w:sz="0" w:space="0" w:color="auto"/>
            <w:bottom w:val="none" w:sz="0" w:space="0" w:color="auto"/>
            <w:right w:val="none" w:sz="0" w:space="0" w:color="auto"/>
          </w:divBdr>
        </w:div>
      </w:divsChild>
    </w:div>
    <w:div w:id="1187063772">
      <w:bodyDiv w:val="1"/>
      <w:marLeft w:val="0"/>
      <w:marRight w:val="0"/>
      <w:marTop w:val="0"/>
      <w:marBottom w:val="0"/>
      <w:divBdr>
        <w:top w:val="none" w:sz="0" w:space="0" w:color="auto"/>
        <w:left w:val="none" w:sz="0" w:space="0" w:color="auto"/>
        <w:bottom w:val="none" w:sz="0" w:space="0" w:color="auto"/>
        <w:right w:val="none" w:sz="0" w:space="0" w:color="auto"/>
      </w:divBdr>
      <w:divsChild>
        <w:div w:id="1408503080">
          <w:marLeft w:val="480"/>
          <w:marRight w:val="0"/>
          <w:marTop w:val="0"/>
          <w:marBottom w:val="0"/>
          <w:divBdr>
            <w:top w:val="none" w:sz="0" w:space="0" w:color="auto"/>
            <w:left w:val="none" w:sz="0" w:space="0" w:color="auto"/>
            <w:bottom w:val="none" w:sz="0" w:space="0" w:color="auto"/>
            <w:right w:val="none" w:sz="0" w:space="0" w:color="auto"/>
          </w:divBdr>
        </w:div>
        <w:div w:id="1377390780">
          <w:marLeft w:val="480"/>
          <w:marRight w:val="0"/>
          <w:marTop w:val="0"/>
          <w:marBottom w:val="0"/>
          <w:divBdr>
            <w:top w:val="none" w:sz="0" w:space="0" w:color="auto"/>
            <w:left w:val="none" w:sz="0" w:space="0" w:color="auto"/>
            <w:bottom w:val="none" w:sz="0" w:space="0" w:color="auto"/>
            <w:right w:val="none" w:sz="0" w:space="0" w:color="auto"/>
          </w:divBdr>
        </w:div>
        <w:div w:id="1307510354">
          <w:marLeft w:val="480"/>
          <w:marRight w:val="0"/>
          <w:marTop w:val="0"/>
          <w:marBottom w:val="0"/>
          <w:divBdr>
            <w:top w:val="none" w:sz="0" w:space="0" w:color="auto"/>
            <w:left w:val="none" w:sz="0" w:space="0" w:color="auto"/>
            <w:bottom w:val="none" w:sz="0" w:space="0" w:color="auto"/>
            <w:right w:val="none" w:sz="0" w:space="0" w:color="auto"/>
          </w:divBdr>
        </w:div>
        <w:div w:id="79178878">
          <w:marLeft w:val="480"/>
          <w:marRight w:val="0"/>
          <w:marTop w:val="0"/>
          <w:marBottom w:val="0"/>
          <w:divBdr>
            <w:top w:val="none" w:sz="0" w:space="0" w:color="auto"/>
            <w:left w:val="none" w:sz="0" w:space="0" w:color="auto"/>
            <w:bottom w:val="none" w:sz="0" w:space="0" w:color="auto"/>
            <w:right w:val="none" w:sz="0" w:space="0" w:color="auto"/>
          </w:divBdr>
        </w:div>
        <w:div w:id="30303150">
          <w:marLeft w:val="480"/>
          <w:marRight w:val="0"/>
          <w:marTop w:val="0"/>
          <w:marBottom w:val="0"/>
          <w:divBdr>
            <w:top w:val="none" w:sz="0" w:space="0" w:color="auto"/>
            <w:left w:val="none" w:sz="0" w:space="0" w:color="auto"/>
            <w:bottom w:val="none" w:sz="0" w:space="0" w:color="auto"/>
            <w:right w:val="none" w:sz="0" w:space="0" w:color="auto"/>
          </w:divBdr>
        </w:div>
        <w:div w:id="849757940">
          <w:marLeft w:val="480"/>
          <w:marRight w:val="0"/>
          <w:marTop w:val="0"/>
          <w:marBottom w:val="0"/>
          <w:divBdr>
            <w:top w:val="none" w:sz="0" w:space="0" w:color="auto"/>
            <w:left w:val="none" w:sz="0" w:space="0" w:color="auto"/>
            <w:bottom w:val="none" w:sz="0" w:space="0" w:color="auto"/>
            <w:right w:val="none" w:sz="0" w:space="0" w:color="auto"/>
          </w:divBdr>
        </w:div>
        <w:div w:id="643507294">
          <w:marLeft w:val="480"/>
          <w:marRight w:val="0"/>
          <w:marTop w:val="0"/>
          <w:marBottom w:val="0"/>
          <w:divBdr>
            <w:top w:val="none" w:sz="0" w:space="0" w:color="auto"/>
            <w:left w:val="none" w:sz="0" w:space="0" w:color="auto"/>
            <w:bottom w:val="none" w:sz="0" w:space="0" w:color="auto"/>
            <w:right w:val="none" w:sz="0" w:space="0" w:color="auto"/>
          </w:divBdr>
        </w:div>
        <w:div w:id="1060981619">
          <w:marLeft w:val="480"/>
          <w:marRight w:val="0"/>
          <w:marTop w:val="0"/>
          <w:marBottom w:val="0"/>
          <w:divBdr>
            <w:top w:val="none" w:sz="0" w:space="0" w:color="auto"/>
            <w:left w:val="none" w:sz="0" w:space="0" w:color="auto"/>
            <w:bottom w:val="none" w:sz="0" w:space="0" w:color="auto"/>
            <w:right w:val="none" w:sz="0" w:space="0" w:color="auto"/>
          </w:divBdr>
        </w:div>
        <w:div w:id="608395258">
          <w:marLeft w:val="480"/>
          <w:marRight w:val="0"/>
          <w:marTop w:val="0"/>
          <w:marBottom w:val="0"/>
          <w:divBdr>
            <w:top w:val="none" w:sz="0" w:space="0" w:color="auto"/>
            <w:left w:val="none" w:sz="0" w:space="0" w:color="auto"/>
            <w:bottom w:val="none" w:sz="0" w:space="0" w:color="auto"/>
            <w:right w:val="none" w:sz="0" w:space="0" w:color="auto"/>
          </w:divBdr>
        </w:div>
        <w:div w:id="236983803">
          <w:marLeft w:val="480"/>
          <w:marRight w:val="0"/>
          <w:marTop w:val="0"/>
          <w:marBottom w:val="0"/>
          <w:divBdr>
            <w:top w:val="none" w:sz="0" w:space="0" w:color="auto"/>
            <w:left w:val="none" w:sz="0" w:space="0" w:color="auto"/>
            <w:bottom w:val="none" w:sz="0" w:space="0" w:color="auto"/>
            <w:right w:val="none" w:sz="0" w:space="0" w:color="auto"/>
          </w:divBdr>
        </w:div>
      </w:divsChild>
    </w:div>
    <w:div w:id="1212695249">
      <w:bodyDiv w:val="1"/>
      <w:marLeft w:val="0"/>
      <w:marRight w:val="0"/>
      <w:marTop w:val="0"/>
      <w:marBottom w:val="0"/>
      <w:divBdr>
        <w:top w:val="none" w:sz="0" w:space="0" w:color="auto"/>
        <w:left w:val="none" w:sz="0" w:space="0" w:color="auto"/>
        <w:bottom w:val="none" w:sz="0" w:space="0" w:color="auto"/>
        <w:right w:val="none" w:sz="0" w:space="0" w:color="auto"/>
      </w:divBdr>
      <w:divsChild>
        <w:div w:id="397284659">
          <w:marLeft w:val="480"/>
          <w:marRight w:val="0"/>
          <w:marTop w:val="0"/>
          <w:marBottom w:val="0"/>
          <w:divBdr>
            <w:top w:val="none" w:sz="0" w:space="0" w:color="auto"/>
            <w:left w:val="none" w:sz="0" w:space="0" w:color="auto"/>
            <w:bottom w:val="none" w:sz="0" w:space="0" w:color="auto"/>
            <w:right w:val="none" w:sz="0" w:space="0" w:color="auto"/>
          </w:divBdr>
        </w:div>
        <w:div w:id="1503818170">
          <w:marLeft w:val="480"/>
          <w:marRight w:val="0"/>
          <w:marTop w:val="0"/>
          <w:marBottom w:val="0"/>
          <w:divBdr>
            <w:top w:val="none" w:sz="0" w:space="0" w:color="auto"/>
            <w:left w:val="none" w:sz="0" w:space="0" w:color="auto"/>
            <w:bottom w:val="none" w:sz="0" w:space="0" w:color="auto"/>
            <w:right w:val="none" w:sz="0" w:space="0" w:color="auto"/>
          </w:divBdr>
        </w:div>
        <w:div w:id="553199283">
          <w:marLeft w:val="480"/>
          <w:marRight w:val="0"/>
          <w:marTop w:val="0"/>
          <w:marBottom w:val="0"/>
          <w:divBdr>
            <w:top w:val="none" w:sz="0" w:space="0" w:color="auto"/>
            <w:left w:val="none" w:sz="0" w:space="0" w:color="auto"/>
            <w:bottom w:val="none" w:sz="0" w:space="0" w:color="auto"/>
            <w:right w:val="none" w:sz="0" w:space="0" w:color="auto"/>
          </w:divBdr>
        </w:div>
        <w:div w:id="561019386">
          <w:marLeft w:val="480"/>
          <w:marRight w:val="0"/>
          <w:marTop w:val="0"/>
          <w:marBottom w:val="0"/>
          <w:divBdr>
            <w:top w:val="none" w:sz="0" w:space="0" w:color="auto"/>
            <w:left w:val="none" w:sz="0" w:space="0" w:color="auto"/>
            <w:bottom w:val="none" w:sz="0" w:space="0" w:color="auto"/>
            <w:right w:val="none" w:sz="0" w:space="0" w:color="auto"/>
          </w:divBdr>
        </w:div>
        <w:div w:id="688291827">
          <w:marLeft w:val="480"/>
          <w:marRight w:val="0"/>
          <w:marTop w:val="0"/>
          <w:marBottom w:val="0"/>
          <w:divBdr>
            <w:top w:val="none" w:sz="0" w:space="0" w:color="auto"/>
            <w:left w:val="none" w:sz="0" w:space="0" w:color="auto"/>
            <w:bottom w:val="none" w:sz="0" w:space="0" w:color="auto"/>
            <w:right w:val="none" w:sz="0" w:space="0" w:color="auto"/>
          </w:divBdr>
        </w:div>
        <w:div w:id="1290281531">
          <w:marLeft w:val="480"/>
          <w:marRight w:val="0"/>
          <w:marTop w:val="0"/>
          <w:marBottom w:val="0"/>
          <w:divBdr>
            <w:top w:val="none" w:sz="0" w:space="0" w:color="auto"/>
            <w:left w:val="none" w:sz="0" w:space="0" w:color="auto"/>
            <w:bottom w:val="none" w:sz="0" w:space="0" w:color="auto"/>
            <w:right w:val="none" w:sz="0" w:space="0" w:color="auto"/>
          </w:divBdr>
        </w:div>
        <w:div w:id="812257443">
          <w:marLeft w:val="480"/>
          <w:marRight w:val="0"/>
          <w:marTop w:val="0"/>
          <w:marBottom w:val="0"/>
          <w:divBdr>
            <w:top w:val="none" w:sz="0" w:space="0" w:color="auto"/>
            <w:left w:val="none" w:sz="0" w:space="0" w:color="auto"/>
            <w:bottom w:val="none" w:sz="0" w:space="0" w:color="auto"/>
            <w:right w:val="none" w:sz="0" w:space="0" w:color="auto"/>
          </w:divBdr>
        </w:div>
        <w:div w:id="941570490">
          <w:marLeft w:val="480"/>
          <w:marRight w:val="0"/>
          <w:marTop w:val="0"/>
          <w:marBottom w:val="0"/>
          <w:divBdr>
            <w:top w:val="none" w:sz="0" w:space="0" w:color="auto"/>
            <w:left w:val="none" w:sz="0" w:space="0" w:color="auto"/>
            <w:bottom w:val="none" w:sz="0" w:space="0" w:color="auto"/>
            <w:right w:val="none" w:sz="0" w:space="0" w:color="auto"/>
          </w:divBdr>
        </w:div>
        <w:div w:id="927618887">
          <w:marLeft w:val="480"/>
          <w:marRight w:val="0"/>
          <w:marTop w:val="0"/>
          <w:marBottom w:val="0"/>
          <w:divBdr>
            <w:top w:val="none" w:sz="0" w:space="0" w:color="auto"/>
            <w:left w:val="none" w:sz="0" w:space="0" w:color="auto"/>
            <w:bottom w:val="none" w:sz="0" w:space="0" w:color="auto"/>
            <w:right w:val="none" w:sz="0" w:space="0" w:color="auto"/>
          </w:divBdr>
        </w:div>
        <w:div w:id="1638531245">
          <w:marLeft w:val="480"/>
          <w:marRight w:val="0"/>
          <w:marTop w:val="0"/>
          <w:marBottom w:val="0"/>
          <w:divBdr>
            <w:top w:val="none" w:sz="0" w:space="0" w:color="auto"/>
            <w:left w:val="none" w:sz="0" w:space="0" w:color="auto"/>
            <w:bottom w:val="none" w:sz="0" w:space="0" w:color="auto"/>
            <w:right w:val="none" w:sz="0" w:space="0" w:color="auto"/>
          </w:divBdr>
        </w:div>
        <w:div w:id="1917399729">
          <w:marLeft w:val="480"/>
          <w:marRight w:val="0"/>
          <w:marTop w:val="0"/>
          <w:marBottom w:val="0"/>
          <w:divBdr>
            <w:top w:val="none" w:sz="0" w:space="0" w:color="auto"/>
            <w:left w:val="none" w:sz="0" w:space="0" w:color="auto"/>
            <w:bottom w:val="none" w:sz="0" w:space="0" w:color="auto"/>
            <w:right w:val="none" w:sz="0" w:space="0" w:color="auto"/>
          </w:divBdr>
        </w:div>
      </w:divsChild>
    </w:div>
    <w:div w:id="1254126944">
      <w:bodyDiv w:val="1"/>
      <w:marLeft w:val="0"/>
      <w:marRight w:val="0"/>
      <w:marTop w:val="0"/>
      <w:marBottom w:val="0"/>
      <w:divBdr>
        <w:top w:val="none" w:sz="0" w:space="0" w:color="auto"/>
        <w:left w:val="none" w:sz="0" w:space="0" w:color="auto"/>
        <w:bottom w:val="none" w:sz="0" w:space="0" w:color="auto"/>
        <w:right w:val="none" w:sz="0" w:space="0" w:color="auto"/>
      </w:divBdr>
      <w:divsChild>
        <w:div w:id="2033919899">
          <w:marLeft w:val="480"/>
          <w:marRight w:val="0"/>
          <w:marTop w:val="0"/>
          <w:marBottom w:val="0"/>
          <w:divBdr>
            <w:top w:val="none" w:sz="0" w:space="0" w:color="auto"/>
            <w:left w:val="none" w:sz="0" w:space="0" w:color="auto"/>
            <w:bottom w:val="none" w:sz="0" w:space="0" w:color="auto"/>
            <w:right w:val="none" w:sz="0" w:space="0" w:color="auto"/>
          </w:divBdr>
        </w:div>
        <w:div w:id="182742691">
          <w:marLeft w:val="480"/>
          <w:marRight w:val="0"/>
          <w:marTop w:val="0"/>
          <w:marBottom w:val="0"/>
          <w:divBdr>
            <w:top w:val="none" w:sz="0" w:space="0" w:color="auto"/>
            <w:left w:val="none" w:sz="0" w:space="0" w:color="auto"/>
            <w:bottom w:val="none" w:sz="0" w:space="0" w:color="auto"/>
            <w:right w:val="none" w:sz="0" w:space="0" w:color="auto"/>
          </w:divBdr>
        </w:div>
        <w:div w:id="469904839">
          <w:marLeft w:val="480"/>
          <w:marRight w:val="0"/>
          <w:marTop w:val="0"/>
          <w:marBottom w:val="0"/>
          <w:divBdr>
            <w:top w:val="none" w:sz="0" w:space="0" w:color="auto"/>
            <w:left w:val="none" w:sz="0" w:space="0" w:color="auto"/>
            <w:bottom w:val="none" w:sz="0" w:space="0" w:color="auto"/>
            <w:right w:val="none" w:sz="0" w:space="0" w:color="auto"/>
          </w:divBdr>
        </w:div>
        <w:div w:id="1318533355">
          <w:marLeft w:val="480"/>
          <w:marRight w:val="0"/>
          <w:marTop w:val="0"/>
          <w:marBottom w:val="0"/>
          <w:divBdr>
            <w:top w:val="none" w:sz="0" w:space="0" w:color="auto"/>
            <w:left w:val="none" w:sz="0" w:space="0" w:color="auto"/>
            <w:bottom w:val="none" w:sz="0" w:space="0" w:color="auto"/>
            <w:right w:val="none" w:sz="0" w:space="0" w:color="auto"/>
          </w:divBdr>
        </w:div>
        <w:div w:id="651567487">
          <w:marLeft w:val="480"/>
          <w:marRight w:val="0"/>
          <w:marTop w:val="0"/>
          <w:marBottom w:val="0"/>
          <w:divBdr>
            <w:top w:val="none" w:sz="0" w:space="0" w:color="auto"/>
            <w:left w:val="none" w:sz="0" w:space="0" w:color="auto"/>
            <w:bottom w:val="none" w:sz="0" w:space="0" w:color="auto"/>
            <w:right w:val="none" w:sz="0" w:space="0" w:color="auto"/>
          </w:divBdr>
        </w:div>
        <w:div w:id="353576516">
          <w:marLeft w:val="480"/>
          <w:marRight w:val="0"/>
          <w:marTop w:val="0"/>
          <w:marBottom w:val="0"/>
          <w:divBdr>
            <w:top w:val="none" w:sz="0" w:space="0" w:color="auto"/>
            <w:left w:val="none" w:sz="0" w:space="0" w:color="auto"/>
            <w:bottom w:val="none" w:sz="0" w:space="0" w:color="auto"/>
            <w:right w:val="none" w:sz="0" w:space="0" w:color="auto"/>
          </w:divBdr>
        </w:div>
        <w:div w:id="56051106">
          <w:marLeft w:val="480"/>
          <w:marRight w:val="0"/>
          <w:marTop w:val="0"/>
          <w:marBottom w:val="0"/>
          <w:divBdr>
            <w:top w:val="none" w:sz="0" w:space="0" w:color="auto"/>
            <w:left w:val="none" w:sz="0" w:space="0" w:color="auto"/>
            <w:bottom w:val="none" w:sz="0" w:space="0" w:color="auto"/>
            <w:right w:val="none" w:sz="0" w:space="0" w:color="auto"/>
          </w:divBdr>
        </w:div>
        <w:div w:id="1799034169">
          <w:marLeft w:val="480"/>
          <w:marRight w:val="0"/>
          <w:marTop w:val="0"/>
          <w:marBottom w:val="0"/>
          <w:divBdr>
            <w:top w:val="none" w:sz="0" w:space="0" w:color="auto"/>
            <w:left w:val="none" w:sz="0" w:space="0" w:color="auto"/>
            <w:bottom w:val="none" w:sz="0" w:space="0" w:color="auto"/>
            <w:right w:val="none" w:sz="0" w:space="0" w:color="auto"/>
          </w:divBdr>
        </w:div>
        <w:div w:id="1216116431">
          <w:marLeft w:val="480"/>
          <w:marRight w:val="0"/>
          <w:marTop w:val="0"/>
          <w:marBottom w:val="0"/>
          <w:divBdr>
            <w:top w:val="none" w:sz="0" w:space="0" w:color="auto"/>
            <w:left w:val="none" w:sz="0" w:space="0" w:color="auto"/>
            <w:bottom w:val="none" w:sz="0" w:space="0" w:color="auto"/>
            <w:right w:val="none" w:sz="0" w:space="0" w:color="auto"/>
          </w:divBdr>
        </w:div>
        <w:div w:id="351108534">
          <w:marLeft w:val="480"/>
          <w:marRight w:val="0"/>
          <w:marTop w:val="0"/>
          <w:marBottom w:val="0"/>
          <w:divBdr>
            <w:top w:val="none" w:sz="0" w:space="0" w:color="auto"/>
            <w:left w:val="none" w:sz="0" w:space="0" w:color="auto"/>
            <w:bottom w:val="none" w:sz="0" w:space="0" w:color="auto"/>
            <w:right w:val="none" w:sz="0" w:space="0" w:color="auto"/>
          </w:divBdr>
        </w:div>
      </w:divsChild>
    </w:div>
    <w:div w:id="1270963866">
      <w:bodyDiv w:val="1"/>
      <w:marLeft w:val="0"/>
      <w:marRight w:val="0"/>
      <w:marTop w:val="0"/>
      <w:marBottom w:val="0"/>
      <w:divBdr>
        <w:top w:val="none" w:sz="0" w:space="0" w:color="auto"/>
        <w:left w:val="none" w:sz="0" w:space="0" w:color="auto"/>
        <w:bottom w:val="none" w:sz="0" w:space="0" w:color="auto"/>
        <w:right w:val="none" w:sz="0" w:space="0" w:color="auto"/>
      </w:divBdr>
    </w:div>
    <w:div w:id="1295601275">
      <w:bodyDiv w:val="1"/>
      <w:marLeft w:val="0"/>
      <w:marRight w:val="0"/>
      <w:marTop w:val="0"/>
      <w:marBottom w:val="0"/>
      <w:divBdr>
        <w:top w:val="none" w:sz="0" w:space="0" w:color="auto"/>
        <w:left w:val="none" w:sz="0" w:space="0" w:color="auto"/>
        <w:bottom w:val="none" w:sz="0" w:space="0" w:color="auto"/>
        <w:right w:val="none" w:sz="0" w:space="0" w:color="auto"/>
      </w:divBdr>
      <w:divsChild>
        <w:div w:id="1224289810">
          <w:marLeft w:val="480"/>
          <w:marRight w:val="0"/>
          <w:marTop w:val="0"/>
          <w:marBottom w:val="0"/>
          <w:divBdr>
            <w:top w:val="none" w:sz="0" w:space="0" w:color="auto"/>
            <w:left w:val="none" w:sz="0" w:space="0" w:color="auto"/>
            <w:bottom w:val="none" w:sz="0" w:space="0" w:color="auto"/>
            <w:right w:val="none" w:sz="0" w:space="0" w:color="auto"/>
          </w:divBdr>
        </w:div>
        <w:div w:id="156504541">
          <w:marLeft w:val="480"/>
          <w:marRight w:val="0"/>
          <w:marTop w:val="0"/>
          <w:marBottom w:val="0"/>
          <w:divBdr>
            <w:top w:val="none" w:sz="0" w:space="0" w:color="auto"/>
            <w:left w:val="none" w:sz="0" w:space="0" w:color="auto"/>
            <w:bottom w:val="none" w:sz="0" w:space="0" w:color="auto"/>
            <w:right w:val="none" w:sz="0" w:space="0" w:color="auto"/>
          </w:divBdr>
        </w:div>
        <w:div w:id="1168399006">
          <w:marLeft w:val="480"/>
          <w:marRight w:val="0"/>
          <w:marTop w:val="0"/>
          <w:marBottom w:val="0"/>
          <w:divBdr>
            <w:top w:val="none" w:sz="0" w:space="0" w:color="auto"/>
            <w:left w:val="none" w:sz="0" w:space="0" w:color="auto"/>
            <w:bottom w:val="none" w:sz="0" w:space="0" w:color="auto"/>
            <w:right w:val="none" w:sz="0" w:space="0" w:color="auto"/>
          </w:divBdr>
        </w:div>
        <w:div w:id="2041082292">
          <w:marLeft w:val="480"/>
          <w:marRight w:val="0"/>
          <w:marTop w:val="0"/>
          <w:marBottom w:val="0"/>
          <w:divBdr>
            <w:top w:val="none" w:sz="0" w:space="0" w:color="auto"/>
            <w:left w:val="none" w:sz="0" w:space="0" w:color="auto"/>
            <w:bottom w:val="none" w:sz="0" w:space="0" w:color="auto"/>
            <w:right w:val="none" w:sz="0" w:space="0" w:color="auto"/>
          </w:divBdr>
        </w:div>
        <w:div w:id="800726875">
          <w:marLeft w:val="480"/>
          <w:marRight w:val="0"/>
          <w:marTop w:val="0"/>
          <w:marBottom w:val="0"/>
          <w:divBdr>
            <w:top w:val="none" w:sz="0" w:space="0" w:color="auto"/>
            <w:left w:val="none" w:sz="0" w:space="0" w:color="auto"/>
            <w:bottom w:val="none" w:sz="0" w:space="0" w:color="auto"/>
            <w:right w:val="none" w:sz="0" w:space="0" w:color="auto"/>
          </w:divBdr>
        </w:div>
        <w:div w:id="1747998281">
          <w:marLeft w:val="480"/>
          <w:marRight w:val="0"/>
          <w:marTop w:val="0"/>
          <w:marBottom w:val="0"/>
          <w:divBdr>
            <w:top w:val="none" w:sz="0" w:space="0" w:color="auto"/>
            <w:left w:val="none" w:sz="0" w:space="0" w:color="auto"/>
            <w:bottom w:val="none" w:sz="0" w:space="0" w:color="auto"/>
            <w:right w:val="none" w:sz="0" w:space="0" w:color="auto"/>
          </w:divBdr>
        </w:div>
        <w:div w:id="1316454132">
          <w:marLeft w:val="480"/>
          <w:marRight w:val="0"/>
          <w:marTop w:val="0"/>
          <w:marBottom w:val="0"/>
          <w:divBdr>
            <w:top w:val="none" w:sz="0" w:space="0" w:color="auto"/>
            <w:left w:val="none" w:sz="0" w:space="0" w:color="auto"/>
            <w:bottom w:val="none" w:sz="0" w:space="0" w:color="auto"/>
            <w:right w:val="none" w:sz="0" w:space="0" w:color="auto"/>
          </w:divBdr>
        </w:div>
        <w:div w:id="252864743">
          <w:marLeft w:val="480"/>
          <w:marRight w:val="0"/>
          <w:marTop w:val="0"/>
          <w:marBottom w:val="0"/>
          <w:divBdr>
            <w:top w:val="none" w:sz="0" w:space="0" w:color="auto"/>
            <w:left w:val="none" w:sz="0" w:space="0" w:color="auto"/>
            <w:bottom w:val="none" w:sz="0" w:space="0" w:color="auto"/>
            <w:right w:val="none" w:sz="0" w:space="0" w:color="auto"/>
          </w:divBdr>
        </w:div>
        <w:div w:id="475688523">
          <w:marLeft w:val="480"/>
          <w:marRight w:val="0"/>
          <w:marTop w:val="0"/>
          <w:marBottom w:val="0"/>
          <w:divBdr>
            <w:top w:val="none" w:sz="0" w:space="0" w:color="auto"/>
            <w:left w:val="none" w:sz="0" w:space="0" w:color="auto"/>
            <w:bottom w:val="none" w:sz="0" w:space="0" w:color="auto"/>
            <w:right w:val="none" w:sz="0" w:space="0" w:color="auto"/>
          </w:divBdr>
        </w:div>
        <w:div w:id="1375688660">
          <w:marLeft w:val="480"/>
          <w:marRight w:val="0"/>
          <w:marTop w:val="0"/>
          <w:marBottom w:val="0"/>
          <w:divBdr>
            <w:top w:val="none" w:sz="0" w:space="0" w:color="auto"/>
            <w:left w:val="none" w:sz="0" w:space="0" w:color="auto"/>
            <w:bottom w:val="none" w:sz="0" w:space="0" w:color="auto"/>
            <w:right w:val="none" w:sz="0" w:space="0" w:color="auto"/>
          </w:divBdr>
        </w:div>
        <w:div w:id="135463718">
          <w:marLeft w:val="480"/>
          <w:marRight w:val="0"/>
          <w:marTop w:val="0"/>
          <w:marBottom w:val="0"/>
          <w:divBdr>
            <w:top w:val="none" w:sz="0" w:space="0" w:color="auto"/>
            <w:left w:val="none" w:sz="0" w:space="0" w:color="auto"/>
            <w:bottom w:val="none" w:sz="0" w:space="0" w:color="auto"/>
            <w:right w:val="none" w:sz="0" w:space="0" w:color="auto"/>
          </w:divBdr>
        </w:div>
      </w:divsChild>
    </w:div>
    <w:div w:id="1333875115">
      <w:bodyDiv w:val="1"/>
      <w:marLeft w:val="0"/>
      <w:marRight w:val="0"/>
      <w:marTop w:val="0"/>
      <w:marBottom w:val="0"/>
      <w:divBdr>
        <w:top w:val="none" w:sz="0" w:space="0" w:color="auto"/>
        <w:left w:val="none" w:sz="0" w:space="0" w:color="auto"/>
        <w:bottom w:val="none" w:sz="0" w:space="0" w:color="auto"/>
        <w:right w:val="none" w:sz="0" w:space="0" w:color="auto"/>
      </w:divBdr>
      <w:divsChild>
        <w:div w:id="1609893325">
          <w:marLeft w:val="480"/>
          <w:marRight w:val="0"/>
          <w:marTop w:val="0"/>
          <w:marBottom w:val="0"/>
          <w:divBdr>
            <w:top w:val="none" w:sz="0" w:space="0" w:color="auto"/>
            <w:left w:val="none" w:sz="0" w:space="0" w:color="auto"/>
            <w:bottom w:val="none" w:sz="0" w:space="0" w:color="auto"/>
            <w:right w:val="none" w:sz="0" w:space="0" w:color="auto"/>
          </w:divBdr>
        </w:div>
        <w:div w:id="389306765">
          <w:marLeft w:val="480"/>
          <w:marRight w:val="0"/>
          <w:marTop w:val="0"/>
          <w:marBottom w:val="0"/>
          <w:divBdr>
            <w:top w:val="none" w:sz="0" w:space="0" w:color="auto"/>
            <w:left w:val="none" w:sz="0" w:space="0" w:color="auto"/>
            <w:bottom w:val="none" w:sz="0" w:space="0" w:color="auto"/>
            <w:right w:val="none" w:sz="0" w:space="0" w:color="auto"/>
          </w:divBdr>
        </w:div>
        <w:div w:id="546993771">
          <w:marLeft w:val="480"/>
          <w:marRight w:val="0"/>
          <w:marTop w:val="0"/>
          <w:marBottom w:val="0"/>
          <w:divBdr>
            <w:top w:val="none" w:sz="0" w:space="0" w:color="auto"/>
            <w:left w:val="none" w:sz="0" w:space="0" w:color="auto"/>
            <w:bottom w:val="none" w:sz="0" w:space="0" w:color="auto"/>
            <w:right w:val="none" w:sz="0" w:space="0" w:color="auto"/>
          </w:divBdr>
        </w:div>
        <w:div w:id="53893724">
          <w:marLeft w:val="480"/>
          <w:marRight w:val="0"/>
          <w:marTop w:val="0"/>
          <w:marBottom w:val="0"/>
          <w:divBdr>
            <w:top w:val="none" w:sz="0" w:space="0" w:color="auto"/>
            <w:left w:val="none" w:sz="0" w:space="0" w:color="auto"/>
            <w:bottom w:val="none" w:sz="0" w:space="0" w:color="auto"/>
            <w:right w:val="none" w:sz="0" w:space="0" w:color="auto"/>
          </w:divBdr>
        </w:div>
        <w:div w:id="398749003">
          <w:marLeft w:val="480"/>
          <w:marRight w:val="0"/>
          <w:marTop w:val="0"/>
          <w:marBottom w:val="0"/>
          <w:divBdr>
            <w:top w:val="none" w:sz="0" w:space="0" w:color="auto"/>
            <w:left w:val="none" w:sz="0" w:space="0" w:color="auto"/>
            <w:bottom w:val="none" w:sz="0" w:space="0" w:color="auto"/>
            <w:right w:val="none" w:sz="0" w:space="0" w:color="auto"/>
          </w:divBdr>
        </w:div>
        <w:div w:id="2024160966">
          <w:marLeft w:val="480"/>
          <w:marRight w:val="0"/>
          <w:marTop w:val="0"/>
          <w:marBottom w:val="0"/>
          <w:divBdr>
            <w:top w:val="none" w:sz="0" w:space="0" w:color="auto"/>
            <w:left w:val="none" w:sz="0" w:space="0" w:color="auto"/>
            <w:bottom w:val="none" w:sz="0" w:space="0" w:color="auto"/>
            <w:right w:val="none" w:sz="0" w:space="0" w:color="auto"/>
          </w:divBdr>
        </w:div>
        <w:div w:id="1347174299">
          <w:marLeft w:val="480"/>
          <w:marRight w:val="0"/>
          <w:marTop w:val="0"/>
          <w:marBottom w:val="0"/>
          <w:divBdr>
            <w:top w:val="none" w:sz="0" w:space="0" w:color="auto"/>
            <w:left w:val="none" w:sz="0" w:space="0" w:color="auto"/>
            <w:bottom w:val="none" w:sz="0" w:space="0" w:color="auto"/>
            <w:right w:val="none" w:sz="0" w:space="0" w:color="auto"/>
          </w:divBdr>
        </w:div>
        <w:div w:id="810901506">
          <w:marLeft w:val="480"/>
          <w:marRight w:val="0"/>
          <w:marTop w:val="0"/>
          <w:marBottom w:val="0"/>
          <w:divBdr>
            <w:top w:val="none" w:sz="0" w:space="0" w:color="auto"/>
            <w:left w:val="none" w:sz="0" w:space="0" w:color="auto"/>
            <w:bottom w:val="none" w:sz="0" w:space="0" w:color="auto"/>
            <w:right w:val="none" w:sz="0" w:space="0" w:color="auto"/>
          </w:divBdr>
        </w:div>
        <w:div w:id="1171987426">
          <w:marLeft w:val="480"/>
          <w:marRight w:val="0"/>
          <w:marTop w:val="0"/>
          <w:marBottom w:val="0"/>
          <w:divBdr>
            <w:top w:val="none" w:sz="0" w:space="0" w:color="auto"/>
            <w:left w:val="none" w:sz="0" w:space="0" w:color="auto"/>
            <w:bottom w:val="none" w:sz="0" w:space="0" w:color="auto"/>
            <w:right w:val="none" w:sz="0" w:space="0" w:color="auto"/>
          </w:divBdr>
        </w:div>
        <w:div w:id="1011369631">
          <w:marLeft w:val="480"/>
          <w:marRight w:val="0"/>
          <w:marTop w:val="0"/>
          <w:marBottom w:val="0"/>
          <w:divBdr>
            <w:top w:val="none" w:sz="0" w:space="0" w:color="auto"/>
            <w:left w:val="none" w:sz="0" w:space="0" w:color="auto"/>
            <w:bottom w:val="none" w:sz="0" w:space="0" w:color="auto"/>
            <w:right w:val="none" w:sz="0" w:space="0" w:color="auto"/>
          </w:divBdr>
        </w:div>
        <w:div w:id="1524398954">
          <w:marLeft w:val="480"/>
          <w:marRight w:val="0"/>
          <w:marTop w:val="0"/>
          <w:marBottom w:val="0"/>
          <w:divBdr>
            <w:top w:val="none" w:sz="0" w:space="0" w:color="auto"/>
            <w:left w:val="none" w:sz="0" w:space="0" w:color="auto"/>
            <w:bottom w:val="none" w:sz="0" w:space="0" w:color="auto"/>
            <w:right w:val="none" w:sz="0" w:space="0" w:color="auto"/>
          </w:divBdr>
        </w:div>
      </w:divsChild>
    </w:div>
    <w:div w:id="1336031599">
      <w:bodyDiv w:val="1"/>
      <w:marLeft w:val="0"/>
      <w:marRight w:val="0"/>
      <w:marTop w:val="0"/>
      <w:marBottom w:val="0"/>
      <w:divBdr>
        <w:top w:val="none" w:sz="0" w:space="0" w:color="auto"/>
        <w:left w:val="none" w:sz="0" w:space="0" w:color="auto"/>
        <w:bottom w:val="none" w:sz="0" w:space="0" w:color="auto"/>
        <w:right w:val="none" w:sz="0" w:space="0" w:color="auto"/>
      </w:divBdr>
    </w:div>
    <w:div w:id="1374160354">
      <w:bodyDiv w:val="1"/>
      <w:marLeft w:val="0"/>
      <w:marRight w:val="0"/>
      <w:marTop w:val="0"/>
      <w:marBottom w:val="0"/>
      <w:divBdr>
        <w:top w:val="none" w:sz="0" w:space="0" w:color="auto"/>
        <w:left w:val="none" w:sz="0" w:space="0" w:color="auto"/>
        <w:bottom w:val="none" w:sz="0" w:space="0" w:color="auto"/>
        <w:right w:val="none" w:sz="0" w:space="0" w:color="auto"/>
      </w:divBdr>
      <w:divsChild>
        <w:div w:id="129131848">
          <w:marLeft w:val="480"/>
          <w:marRight w:val="0"/>
          <w:marTop w:val="0"/>
          <w:marBottom w:val="0"/>
          <w:divBdr>
            <w:top w:val="none" w:sz="0" w:space="0" w:color="auto"/>
            <w:left w:val="none" w:sz="0" w:space="0" w:color="auto"/>
            <w:bottom w:val="none" w:sz="0" w:space="0" w:color="auto"/>
            <w:right w:val="none" w:sz="0" w:space="0" w:color="auto"/>
          </w:divBdr>
        </w:div>
        <w:div w:id="443422734">
          <w:marLeft w:val="480"/>
          <w:marRight w:val="0"/>
          <w:marTop w:val="0"/>
          <w:marBottom w:val="0"/>
          <w:divBdr>
            <w:top w:val="none" w:sz="0" w:space="0" w:color="auto"/>
            <w:left w:val="none" w:sz="0" w:space="0" w:color="auto"/>
            <w:bottom w:val="none" w:sz="0" w:space="0" w:color="auto"/>
            <w:right w:val="none" w:sz="0" w:space="0" w:color="auto"/>
          </w:divBdr>
        </w:div>
        <w:div w:id="1740249726">
          <w:marLeft w:val="480"/>
          <w:marRight w:val="0"/>
          <w:marTop w:val="0"/>
          <w:marBottom w:val="0"/>
          <w:divBdr>
            <w:top w:val="none" w:sz="0" w:space="0" w:color="auto"/>
            <w:left w:val="none" w:sz="0" w:space="0" w:color="auto"/>
            <w:bottom w:val="none" w:sz="0" w:space="0" w:color="auto"/>
            <w:right w:val="none" w:sz="0" w:space="0" w:color="auto"/>
          </w:divBdr>
        </w:div>
        <w:div w:id="1462116281">
          <w:marLeft w:val="480"/>
          <w:marRight w:val="0"/>
          <w:marTop w:val="0"/>
          <w:marBottom w:val="0"/>
          <w:divBdr>
            <w:top w:val="none" w:sz="0" w:space="0" w:color="auto"/>
            <w:left w:val="none" w:sz="0" w:space="0" w:color="auto"/>
            <w:bottom w:val="none" w:sz="0" w:space="0" w:color="auto"/>
            <w:right w:val="none" w:sz="0" w:space="0" w:color="auto"/>
          </w:divBdr>
        </w:div>
        <w:div w:id="137235815">
          <w:marLeft w:val="480"/>
          <w:marRight w:val="0"/>
          <w:marTop w:val="0"/>
          <w:marBottom w:val="0"/>
          <w:divBdr>
            <w:top w:val="none" w:sz="0" w:space="0" w:color="auto"/>
            <w:left w:val="none" w:sz="0" w:space="0" w:color="auto"/>
            <w:bottom w:val="none" w:sz="0" w:space="0" w:color="auto"/>
            <w:right w:val="none" w:sz="0" w:space="0" w:color="auto"/>
          </w:divBdr>
        </w:div>
        <w:div w:id="656571885">
          <w:marLeft w:val="480"/>
          <w:marRight w:val="0"/>
          <w:marTop w:val="0"/>
          <w:marBottom w:val="0"/>
          <w:divBdr>
            <w:top w:val="none" w:sz="0" w:space="0" w:color="auto"/>
            <w:left w:val="none" w:sz="0" w:space="0" w:color="auto"/>
            <w:bottom w:val="none" w:sz="0" w:space="0" w:color="auto"/>
            <w:right w:val="none" w:sz="0" w:space="0" w:color="auto"/>
          </w:divBdr>
        </w:div>
        <w:div w:id="339162740">
          <w:marLeft w:val="480"/>
          <w:marRight w:val="0"/>
          <w:marTop w:val="0"/>
          <w:marBottom w:val="0"/>
          <w:divBdr>
            <w:top w:val="none" w:sz="0" w:space="0" w:color="auto"/>
            <w:left w:val="none" w:sz="0" w:space="0" w:color="auto"/>
            <w:bottom w:val="none" w:sz="0" w:space="0" w:color="auto"/>
            <w:right w:val="none" w:sz="0" w:space="0" w:color="auto"/>
          </w:divBdr>
        </w:div>
        <w:div w:id="694161625">
          <w:marLeft w:val="480"/>
          <w:marRight w:val="0"/>
          <w:marTop w:val="0"/>
          <w:marBottom w:val="0"/>
          <w:divBdr>
            <w:top w:val="none" w:sz="0" w:space="0" w:color="auto"/>
            <w:left w:val="none" w:sz="0" w:space="0" w:color="auto"/>
            <w:bottom w:val="none" w:sz="0" w:space="0" w:color="auto"/>
            <w:right w:val="none" w:sz="0" w:space="0" w:color="auto"/>
          </w:divBdr>
        </w:div>
        <w:div w:id="1930310035">
          <w:marLeft w:val="480"/>
          <w:marRight w:val="0"/>
          <w:marTop w:val="0"/>
          <w:marBottom w:val="0"/>
          <w:divBdr>
            <w:top w:val="none" w:sz="0" w:space="0" w:color="auto"/>
            <w:left w:val="none" w:sz="0" w:space="0" w:color="auto"/>
            <w:bottom w:val="none" w:sz="0" w:space="0" w:color="auto"/>
            <w:right w:val="none" w:sz="0" w:space="0" w:color="auto"/>
          </w:divBdr>
        </w:div>
        <w:div w:id="1889416561">
          <w:marLeft w:val="480"/>
          <w:marRight w:val="0"/>
          <w:marTop w:val="0"/>
          <w:marBottom w:val="0"/>
          <w:divBdr>
            <w:top w:val="none" w:sz="0" w:space="0" w:color="auto"/>
            <w:left w:val="none" w:sz="0" w:space="0" w:color="auto"/>
            <w:bottom w:val="none" w:sz="0" w:space="0" w:color="auto"/>
            <w:right w:val="none" w:sz="0" w:space="0" w:color="auto"/>
          </w:divBdr>
        </w:div>
        <w:div w:id="952446274">
          <w:marLeft w:val="480"/>
          <w:marRight w:val="0"/>
          <w:marTop w:val="0"/>
          <w:marBottom w:val="0"/>
          <w:divBdr>
            <w:top w:val="none" w:sz="0" w:space="0" w:color="auto"/>
            <w:left w:val="none" w:sz="0" w:space="0" w:color="auto"/>
            <w:bottom w:val="none" w:sz="0" w:space="0" w:color="auto"/>
            <w:right w:val="none" w:sz="0" w:space="0" w:color="auto"/>
          </w:divBdr>
        </w:div>
      </w:divsChild>
    </w:div>
    <w:div w:id="1404909583">
      <w:bodyDiv w:val="1"/>
      <w:marLeft w:val="0"/>
      <w:marRight w:val="0"/>
      <w:marTop w:val="0"/>
      <w:marBottom w:val="0"/>
      <w:divBdr>
        <w:top w:val="none" w:sz="0" w:space="0" w:color="auto"/>
        <w:left w:val="none" w:sz="0" w:space="0" w:color="auto"/>
        <w:bottom w:val="none" w:sz="0" w:space="0" w:color="auto"/>
        <w:right w:val="none" w:sz="0" w:space="0" w:color="auto"/>
      </w:divBdr>
      <w:divsChild>
        <w:div w:id="1199783049">
          <w:marLeft w:val="480"/>
          <w:marRight w:val="0"/>
          <w:marTop w:val="0"/>
          <w:marBottom w:val="0"/>
          <w:divBdr>
            <w:top w:val="none" w:sz="0" w:space="0" w:color="auto"/>
            <w:left w:val="none" w:sz="0" w:space="0" w:color="auto"/>
            <w:bottom w:val="none" w:sz="0" w:space="0" w:color="auto"/>
            <w:right w:val="none" w:sz="0" w:space="0" w:color="auto"/>
          </w:divBdr>
        </w:div>
        <w:div w:id="1657765347">
          <w:marLeft w:val="480"/>
          <w:marRight w:val="0"/>
          <w:marTop w:val="0"/>
          <w:marBottom w:val="0"/>
          <w:divBdr>
            <w:top w:val="none" w:sz="0" w:space="0" w:color="auto"/>
            <w:left w:val="none" w:sz="0" w:space="0" w:color="auto"/>
            <w:bottom w:val="none" w:sz="0" w:space="0" w:color="auto"/>
            <w:right w:val="none" w:sz="0" w:space="0" w:color="auto"/>
          </w:divBdr>
        </w:div>
        <w:div w:id="226771833">
          <w:marLeft w:val="480"/>
          <w:marRight w:val="0"/>
          <w:marTop w:val="0"/>
          <w:marBottom w:val="0"/>
          <w:divBdr>
            <w:top w:val="none" w:sz="0" w:space="0" w:color="auto"/>
            <w:left w:val="none" w:sz="0" w:space="0" w:color="auto"/>
            <w:bottom w:val="none" w:sz="0" w:space="0" w:color="auto"/>
            <w:right w:val="none" w:sz="0" w:space="0" w:color="auto"/>
          </w:divBdr>
        </w:div>
        <w:div w:id="617638390">
          <w:marLeft w:val="480"/>
          <w:marRight w:val="0"/>
          <w:marTop w:val="0"/>
          <w:marBottom w:val="0"/>
          <w:divBdr>
            <w:top w:val="none" w:sz="0" w:space="0" w:color="auto"/>
            <w:left w:val="none" w:sz="0" w:space="0" w:color="auto"/>
            <w:bottom w:val="none" w:sz="0" w:space="0" w:color="auto"/>
            <w:right w:val="none" w:sz="0" w:space="0" w:color="auto"/>
          </w:divBdr>
        </w:div>
        <w:div w:id="696614157">
          <w:marLeft w:val="480"/>
          <w:marRight w:val="0"/>
          <w:marTop w:val="0"/>
          <w:marBottom w:val="0"/>
          <w:divBdr>
            <w:top w:val="none" w:sz="0" w:space="0" w:color="auto"/>
            <w:left w:val="none" w:sz="0" w:space="0" w:color="auto"/>
            <w:bottom w:val="none" w:sz="0" w:space="0" w:color="auto"/>
            <w:right w:val="none" w:sz="0" w:space="0" w:color="auto"/>
          </w:divBdr>
        </w:div>
        <w:div w:id="2117290286">
          <w:marLeft w:val="480"/>
          <w:marRight w:val="0"/>
          <w:marTop w:val="0"/>
          <w:marBottom w:val="0"/>
          <w:divBdr>
            <w:top w:val="none" w:sz="0" w:space="0" w:color="auto"/>
            <w:left w:val="none" w:sz="0" w:space="0" w:color="auto"/>
            <w:bottom w:val="none" w:sz="0" w:space="0" w:color="auto"/>
            <w:right w:val="none" w:sz="0" w:space="0" w:color="auto"/>
          </w:divBdr>
        </w:div>
        <w:div w:id="1956981108">
          <w:marLeft w:val="480"/>
          <w:marRight w:val="0"/>
          <w:marTop w:val="0"/>
          <w:marBottom w:val="0"/>
          <w:divBdr>
            <w:top w:val="none" w:sz="0" w:space="0" w:color="auto"/>
            <w:left w:val="none" w:sz="0" w:space="0" w:color="auto"/>
            <w:bottom w:val="none" w:sz="0" w:space="0" w:color="auto"/>
            <w:right w:val="none" w:sz="0" w:space="0" w:color="auto"/>
          </w:divBdr>
        </w:div>
        <w:div w:id="1254318049">
          <w:marLeft w:val="480"/>
          <w:marRight w:val="0"/>
          <w:marTop w:val="0"/>
          <w:marBottom w:val="0"/>
          <w:divBdr>
            <w:top w:val="none" w:sz="0" w:space="0" w:color="auto"/>
            <w:left w:val="none" w:sz="0" w:space="0" w:color="auto"/>
            <w:bottom w:val="none" w:sz="0" w:space="0" w:color="auto"/>
            <w:right w:val="none" w:sz="0" w:space="0" w:color="auto"/>
          </w:divBdr>
        </w:div>
        <w:div w:id="1596088412">
          <w:marLeft w:val="480"/>
          <w:marRight w:val="0"/>
          <w:marTop w:val="0"/>
          <w:marBottom w:val="0"/>
          <w:divBdr>
            <w:top w:val="none" w:sz="0" w:space="0" w:color="auto"/>
            <w:left w:val="none" w:sz="0" w:space="0" w:color="auto"/>
            <w:bottom w:val="none" w:sz="0" w:space="0" w:color="auto"/>
            <w:right w:val="none" w:sz="0" w:space="0" w:color="auto"/>
          </w:divBdr>
        </w:div>
        <w:div w:id="1080759308">
          <w:marLeft w:val="480"/>
          <w:marRight w:val="0"/>
          <w:marTop w:val="0"/>
          <w:marBottom w:val="0"/>
          <w:divBdr>
            <w:top w:val="none" w:sz="0" w:space="0" w:color="auto"/>
            <w:left w:val="none" w:sz="0" w:space="0" w:color="auto"/>
            <w:bottom w:val="none" w:sz="0" w:space="0" w:color="auto"/>
            <w:right w:val="none" w:sz="0" w:space="0" w:color="auto"/>
          </w:divBdr>
        </w:div>
        <w:div w:id="426384768">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6845817">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5704943">
      <w:bodyDiv w:val="1"/>
      <w:marLeft w:val="0"/>
      <w:marRight w:val="0"/>
      <w:marTop w:val="0"/>
      <w:marBottom w:val="0"/>
      <w:divBdr>
        <w:top w:val="none" w:sz="0" w:space="0" w:color="auto"/>
        <w:left w:val="none" w:sz="0" w:space="0" w:color="auto"/>
        <w:bottom w:val="none" w:sz="0" w:space="0" w:color="auto"/>
        <w:right w:val="none" w:sz="0" w:space="0" w:color="auto"/>
      </w:divBdr>
      <w:divsChild>
        <w:div w:id="1581061295">
          <w:marLeft w:val="480"/>
          <w:marRight w:val="0"/>
          <w:marTop w:val="0"/>
          <w:marBottom w:val="0"/>
          <w:divBdr>
            <w:top w:val="none" w:sz="0" w:space="0" w:color="auto"/>
            <w:left w:val="none" w:sz="0" w:space="0" w:color="auto"/>
            <w:bottom w:val="none" w:sz="0" w:space="0" w:color="auto"/>
            <w:right w:val="none" w:sz="0" w:space="0" w:color="auto"/>
          </w:divBdr>
        </w:div>
        <w:div w:id="124083541">
          <w:marLeft w:val="480"/>
          <w:marRight w:val="0"/>
          <w:marTop w:val="0"/>
          <w:marBottom w:val="0"/>
          <w:divBdr>
            <w:top w:val="none" w:sz="0" w:space="0" w:color="auto"/>
            <w:left w:val="none" w:sz="0" w:space="0" w:color="auto"/>
            <w:bottom w:val="none" w:sz="0" w:space="0" w:color="auto"/>
            <w:right w:val="none" w:sz="0" w:space="0" w:color="auto"/>
          </w:divBdr>
        </w:div>
        <w:div w:id="666250305">
          <w:marLeft w:val="480"/>
          <w:marRight w:val="0"/>
          <w:marTop w:val="0"/>
          <w:marBottom w:val="0"/>
          <w:divBdr>
            <w:top w:val="none" w:sz="0" w:space="0" w:color="auto"/>
            <w:left w:val="none" w:sz="0" w:space="0" w:color="auto"/>
            <w:bottom w:val="none" w:sz="0" w:space="0" w:color="auto"/>
            <w:right w:val="none" w:sz="0" w:space="0" w:color="auto"/>
          </w:divBdr>
        </w:div>
        <w:div w:id="1237933278">
          <w:marLeft w:val="480"/>
          <w:marRight w:val="0"/>
          <w:marTop w:val="0"/>
          <w:marBottom w:val="0"/>
          <w:divBdr>
            <w:top w:val="none" w:sz="0" w:space="0" w:color="auto"/>
            <w:left w:val="none" w:sz="0" w:space="0" w:color="auto"/>
            <w:bottom w:val="none" w:sz="0" w:space="0" w:color="auto"/>
            <w:right w:val="none" w:sz="0" w:space="0" w:color="auto"/>
          </w:divBdr>
        </w:div>
        <w:div w:id="1137602703">
          <w:marLeft w:val="480"/>
          <w:marRight w:val="0"/>
          <w:marTop w:val="0"/>
          <w:marBottom w:val="0"/>
          <w:divBdr>
            <w:top w:val="none" w:sz="0" w:space="0" w:color="auto"/>
            <w:left w:val="none" w:sz="0" w:space="0" w:color="auto"/>
            <w:bottom w:val="none" w:sz="0" w:space="0" w:color="auto"/>
            <w:right w:val="none" w:sz="0" w:space="0" w:color="auto"/>
          </w:divBdr>
        </w:div>
        <w:div w:id="1470709182">
          <w:marLeft w:val="480"/>
          <w:marRight w:val="0"/>
          <w:marTop w:val="0"/>
          <w:marBottom w:val="0"/>
          <w:divBdr>
            <w:top w:val="none" w:sz="0" w:space="0" w:color="auto"/>
            <w:left w:val="none" w:sz="0" w:space="0" w:color="auto"/>
            <w:bottom w:val="none" w:sz="0" w:space="0" w:color="auto"/>
            <w:right w:val="none" w:sz="0" w:space="0" w:color="auto"/>
          </w:divBdr>
        </w:div>
        <w:div w:id="1055737813">
          <w:marLeft w:val="480"/>
          <w:marRight w:val="0"/>
          <w:marTop w:val="0"/>
          <w:marBottom w:val="0"/>
          <w:divBdr>
            <w:top w:val="none" w:sz="0" w:space="0" w:color="auto"/>
            <w:left w:val="none" w:sz="0" w:space="0" w:color="auto"/>
            <w:bottom w:val="none" w:sz="0" w:space="0" w:color="auto"/>
            <w:right w:val="none" w:sz="0" w:space="0" w:color="auto"/>
          </w:divBdr>
        </w:div>
        <w:div w:id="1723673923">
          <w:marLeft w:val="480"/>
          <w:marRight w:val="0"/>
          <w:marTop w:val="0"/>
          <w:marBottom w:val="0"/>
          <w:divBdr>
            <w:top w:val="none" w:sz="0" w:space="0" w:color="auto"/>
            <w:left w:val="none" w:sz="0" w:space="0" w:color="auto"/>
            <w:bottom w:val="none" w:sz="0" w:space="0" w:color="auto"/>
            <w:right w:val="none" w:sz="0" w:space="0" w:color="auto"/>
          </w:divBdr>
        </w:div>
        <w:div w:id="1769085616">
          <w:marLeft w:val="480"/>
          <w:marRight w:val="0"/>
          <w:marTop w:val="0"/>
          <w:marBottom w:val="0"/>
          <w:divBdr>
            <w:top w:val="none" w:sz="0" w:space="0" w:color="auto"/>
            <w:left w:val="none" w:sz="0" w:space="0" w:color="auto"/>
            <w:bottom w:val="none" w:sz="0" w:space="0" w:color="auto"/>
            <w:right w:val="none" w:sz="0" w:space="0" w:color="auto"/>
          </w:divBdr>
        </w:div>
        <w:div w:id="1449011561">
          <w:marLeft w:val="480"/>
          <w:marRight w:val="0"/>
          <w:marTop w:val="0"/>
          <w:marBottom w:val="0"/>
          <w:divBdr>
            <w:top w:val="none" w:sz="0" w:space="0" w:color="auto"/>
            <w:left w:val="none" w:sz="0" w:space="0" w:color="auto"/>
            <w:bottom w:val="none" w:sz="0" w:space="0" w:color="auto"/>
            <w:right w:val="none" w:sz="0" w:space="0" w:color="auto"/>
          </w:divBdr>
        </w:div>
        <w:div w:id="1079249484">
          <w:marLeft w:val="480"/>
          <w:marRight w:val="0"/>
          <w:marTop w:val="0"/>
          <w:marBottom w:val="0"/>
          <w:divBdr>
            <w:top w:val="none" w:sz="0" w:space="0" w:color="auto"/>
            <w:left w:val="none" w:sz="0" w:space="0" w:color="auto"/>
            <w:bottom w:val="none" w:sz="0" w:space="0" w:color="auto"/>
            <w:right w:val="none" w:sz="0" w:space="0" w:color="auto"/>
          </w:divBdr>
        </w:div>
        <w:div w:id="562183038">
          <w:marLeft w:val="480"/>
          <w:marRight w:val="0"/>
          <w:marTop w:val="0"/>
          <w:marBottom w:val="0"/>
          <w:divBdr>
            <w:top w:val="none" w:sz="0" w:space="0" w:color="auto"/>
            <w:left w:val="none" w:sz="0" w:space="0" w:color="auto"/>
            <w:bottom w:val="none" w:sz="0" w:space="0" w:color="auto"/>
            <w:right w:val="none" w:sz="0" w:space="0" w:color="auto"/>
          </w:divBdr>
        </w:div>
      </w:divsChild>
    </w:div>
    <w:div w:id="1579897045">
      <w:bodyDiv w:val="1"/>
      <w:marLeft w:val="0"/>
      <w:marRight w:val="0"/>
      <w:marTop w:val="0"/>
      <w:marBottom w:val="0"/>
      <w:divBdr>
        <w:top w:val="none" w:sz="0" w:space="0" w:color="auto"/>
        <w:left w:val="none" w:sz="0" w:space="0" w:color="auto"/>
        <w:bottom w:val="none" w:sz="0" w:space="0" w:color="auto"/>
        <w:right w:val="none" w:sz="0" w:space="0" w:color="auto"/>
      </w:divBdr>
    </w:div>
    <w:div w:id="1612278539">
      <w:bodyDiv w:val="1"/>
      <w:marLeft w:val="0"/>
      <w:marRight w:val="0"/>
      <w:marTop w:val="0"/>
      <w:marBottom w:val="0"/>
      <w:divBdr>
        <w:top w:val="none" w:sz="0" w:space="0" w:color="auto"/>
        <w:left w:val="none" w:sz="0" w:space="0" w:color="auto"/>
        <w:bottom w:val="none" w:sz="0" w:space="0" w:color="auto"/>
        <w:right w:val="none" w:sz="0" w:space="0" w:color="auto"/>
      </w:divBdr>
      <w:divsChild>
        <w:div w:id="1057632791">
          <w:marLeft w:val="480"/>
          <w:marRight w:val="0"/>
          <w:marTop w:val="0"/>
          <w:marBottom w:val="0"/>
          <w:divBdr>
            <w:top w:val="none" w:sz="0" w:space="0" w:color="auto"/>
            <w:left w:val="none" w:sz="0" w:space="0" w:color="auto"/>
            <w:bottom w:val="none" w:sz="0" w:space="0" w:color="auto"/>
            <w:right w:val="none" w:sz="0" w:space="0" w:color="auto"/>
          </w:divBdr>
        </w:div>
        <w:div w:id="1767069673">
          <w:marLeft w:val="480"/>
          <w:marRight w:val="0"/>
          <w:marTop w:val="0"/>
          <w:marBottom w:val="0"/>
          <w:divBdr>
            <w:top w:val="none" w:sz="0" w:space="0" w:color="auto"/>
            <w:left w:val="none" w:sz="0" w:space="0" w:color="auto"/>
            <w:bottom w:val="none" w:sz="0" w:space="0" w:color="auto"/>
            <w:right w:val="none" w:sz="0" w:space="0" w:color="auto"/>
          </w:divBdr>
        </w:div>
        <w:div w:id="536430652">
          <w:marLeft w:val="480"/>
          <w:marRight w:val="0"/>
          <w:marTop w:val="0"/>
          <w:marBottom w:val="0"/>
          <w:divBdr>
            <w:top w:val="none" w:sz="0" w:space="0" w:color="auto"/>
            <w:left w:val="none" w:sz="0" w:space="0" w:color="auto"/>
            <w:bottom w:val="none" w:sz="0" w:space="0" w:color="auto"/>
            <w:right w:val="none" w:sz="0" w:space="0" w:color="auto"/>
          </w:divBdr>
        </w:div>
        <w:div w:id="1495874450">
          <w:marLeft w:val="480"/>
          <w:marRight w:val="0"/>
          <w:marTop w:val="0"/>
          <w:marBottom w:val="0"/>
          <w:divBdr>
            <w:top w:val="none" w:sz="0" w:space="0" w:color="auto"/>
            <w:left w:val="none" w:sz="0" w:space="0" w:color="auto"/>
            <w:bottom w:val="none" w:sz="0" w:space="0" w:color="auto"/>
            <w:right w:val="none" w:sz="0" w:space="0" w:color="auto"/>
          </w:divBdr>
        </w:div>
        <w:div w:id="790980448">
          <w:marLeft w:val="480"/>
          <w:marRight w:val="0"/>
          <w:marTop w:val="0"/>
          <w:marBottom w:val="0"/>
          <w:divBdr>
            <w:top w:val="none" w:sz="0" w:space="0" w:color="auto"/>
            <w:left w:val="none" w:sz="0" w:space="0" w:color="auto"/>
            <w:bottom w:val="none" w:sz="0" w:space="0" w:color="auto"/>
            <w:right w:val="none" w:sz="0" w:space="0" w:color="auto"/>
          </w:divBdr>
        </w:div>
        <w:div w:id="1377706450">
          <w:marLeft w:val="480"/>
          <w:marRight w:val="0"/>
          <w:marTop w:val="0"/>
          <w:marBottom w:val="0"/>
          <w:divBdr>
            <w:top w:val="none" w:sz="0" w:space="0" w:color="auto"/>
            <w:left w:val="none" w:sz="0" w:space="0" w:color="auto"/>
            <w:bottom w:val="none" w:sz="0" w:space="0" w:color="auto"/>
            <w:right w:val="none" w:sz="0" w:space="0" w:color="auto"/>
          </w:divBdr>
        </w:div>
        <w:div w:id="734276758">
          <w:marLeft w:val="480"/>
          <w:marRight w:val="0"/>
          <w:marTop w:val="0"/>
          <w:marBottom w:val="0"/>
          <w:divBdr>
            <w:top w:val="none" w:sz="0" w:space="0" w:color="auto"/>
            <w:left w:val="none" w:sz="0" w:space="0" w:color="auto"/>
            <w:bottom w:val="none" w:sz="0" w:space="0" w:color="auto"/>
            <w:right w:val="none" w:sz="0" w:space="0" w:color="auto"/>
          </w:divBdr>
        </w:div>
        <w:div w:id="797646949">
          <w:marLeft w:val="480"/>
          <w:marRight w:val="0"/>
          <w:marTop w:val="0"/>
          <w:marBottom w:val="0"/>
          <w:divBdr>
            <w:top w:val="none" w:sz="0" w:space="0" w:color="auto"/>
            <w:left w:val="none" w:sz="0" w:space="0" w:color="auto"/>
            <w:bottom w:val="none" w:sz="0" w:space="0" w:color="auto"/>
            <w:right w:val="none" w:sz="0" w:space="0" w:color="auto"/>
          </w:divBdr>
        </w:div>
        <w:div w:id="308242936">
          <w:marLeft w:val="480"/>
          <w:marRight w:val="0"/>
          <w:marTop w:val="0"/>
          <w:marBottom w:val="0"/>
          <w:divBdr>
            <w:top w:val="none" w:sz="0" w:space="0" w:color="auto"/>
            <w:left w:val="none" w:sz="0" w:space="0" w:color="auto"/>
            <w:bottom w:val="none" w:sz="0" w:space="0" w:color="auto"/>
            <w:right w:val="none" w:sz="0" w:space="0" w:color="auto"/>
          </w:divBdr>
        </w:div>
        <w:div w:id="363142379">
          <w:marLeft w:val="480"/>
          <w:marRight w:val="0"/>
          <w:marTop w:val="0"/>
          <w:marBottom w:val="0"/>
          <w:divBdr>
            <w:top w:val="none" w:sz="0" w:space="0" w:color="auto"/>
            <w:left w:val="none" w:sz="0" w:space="0" w:color="auto"/>
            <w:bottom w:val="none" w:sz="0" w:space="0" w:color="auto"/>
            <w:right w:val="none" w:sz="0" w:space="0" w:color="auto"/>
          </w:divBdr>
        </w:div>
        <w:div w:id="2139369312">
          <w:marLeft w:val="480"/>
          <w:marRight w:val="0"/>
          <w:marTop w:val="0"/>
          <w:marBottom w:val="0"/>
          <w:divBdr>
            <w:top w:val="none" w:sz="0" w:space="0" w:color="auto"/>
            <w:left w:val="none" w:sz="0" w:space="0" w:color="auto"/>
            <w:bottom w:val="none" w:sz="0" w:space="0" w:color="auto"/>
            <w:right w:val="none" w:sz="0" w:space="0" w:color="auto"/>
          </w:divBdr>
        </w:div>
        <w:div w:id="239296194">
          <w:marLeft w:val="480"/>
          <w:marRight w:val="0"/>
          <w:marTop w:val="0"/>
          <w:marBottom w:val="0"/>
          <w:divBdr>
            <w:top w:val="none" w:sz="0" w:space="0" w:color="auto"/>
            <w:left w:val="none" w:sz="0" w:space="0" w:color="auto"/>
            <w:bottom w:val="none" w:sz="0" w:space="0" w:color="auto"/>
            <w:right w:val="none" w:sz="0" w:space="0" w:color="auto"/>
          </w:divBdr>
        </w:div>
        <w:div w:id="444076689">
          <w:marLeft w:val="480"/>
          <w:marRight w:val="0"/>
          <w:marTop w:val="0"/>
          <w:marBottom w:val="0"/>
          <w:divBdr>
            <w:top w:val="none" w:sz="0" w:space="0" w:color="auto"/>
            <w:left w:val="none" w:sz="0" w:space="0" w:color="auto"/>
            <w:bottom w:val="none" w:sz="0" w:space="0" w:color="auto"/>
            <w:right w:val="none" w:sz="0" w:space="0" w:color="auto"/>
          </w:divBdr>
        </w:div>
      </w:divsChild>
    </w:div>
    <w:div w:id="1615166248">
      <w:bodyDiv w:val="1"/>
      <w:marLeft w:val="0"/>
      <w:marRight w:val="0"/>
      <w:marTop w:val="0"/>
      <w:marBottom w:val="0"/>
      <w:divBdr>
        <w:top w:val="none" w:sz="0" w:space="0" w:color="auto"/>
        <w:left w:val="none" w:sz="0" w:space="0" w:color="auto"/>
        <w:bottom w:val="none" w:sz="0" w:space="0" w:color="auto"/>
        <w:right w:val="none" w:sz="0" w:space="0" w:color="auto"/>
      </w:divBdr>
      <w:divsChild>
        <w:div w:id="1079523190">
          <w:marLeft w:val="480"/>
          <w:marRight w:val="0"/>
          <w:marTop w:val="0"/>
          <w:marBottom w:val="0"/>
          <w:divBdr>
            <w:top w:val="none" w:sz="0" w:space="0" w:color="auto"/>
            <w:left w:val="none" w:sz="0" w:space="0" w:color="auto"/>
            <w:bottom w:val="none" w:sz="0" w:space="0" w:color="auto"/>
            <w:right w:val="none" w:sz="0" w:space="0" w:color="auto"/>
          </w:divBdr>
        </w:div>
        <w:div w:id="1100369636">
          <w:marLeft w:val="480"/>
          <w:marRight w:val="0"/>
          <w:marTop w:val="0"/>
          <w:marBottom w:val="0"/>
          <w:divBdr>
            <w:top w:val="none" w:sz="0" w:space="0" w:color="auto"/>
            <w:left w:val="none" w:sz="0" w:space="0" w:color="auto"/>
            <w:bottom w:val="none" w:sz="0" w:space="0" w:color="auto"/>
            <w:right w:val="none" w:sz="0" w:space="0" w:color="auto"/>
          </w:divBdr>
        </w:div>
        <w:div w:id="700323937">
          <w:marLeft w:val="480"/>
          <w:marRight w:val="0"/>
          <w:marTop w:val="0"/>
          <w:marBottom w:val="0"/>
          <w:divBdr>
            <w:top w:val="none" w:sz="0" w:space="0" w:color="auto"/>
            <w:left w:val="none" w:sz="0" w:space="0" w:color="auto"/>
            <w:bottom w:val="none" w:sz="0" w:space="0" w:color="auto"/>
            <w:right w:val="none" w:sz="0" w:space="0" w:color="auto"/>
          </w:divBdr>
        </w:div>
        <w:div w:id="1642926139">
          <w:marLeft w:val="480"/>
          <w:marRight w:val="0"/>
          <w:marTop w:val="0"/>
          <w:marBottom w:val="0"/>
          <w:divBdr>
            <w:top w:val="none" w:sz="0" w:space="0" w:color="auto"/>
            <w:left w:val="none" w:sz="0" w:space="0" w:color="auto"/>
            <w:bottom w:val="none" w:sz="0" w:space="0" w:color="auto"/>
            <w:right w:val="none" w:sz="0" w:space="0" w:color="auto"/>
          </w:divBdr>
        </w:div>
        <w:div w:id="1056468890">
          <w:marLeft w:val="480"/>
          <w:marRight w:val="0"/>
          <w:marTop w:val="0"/>
          <w:marBottom w:val="0"/>
          <w:divBdr>
            <w:top w:val="none" w:sz="0" w:space="0" w:color="auto"/>
            <w:left w:val="none" w:sz="0" w:space="0" w:color="auto"/>
            <w:bottom w:val="none" w:sz="0" w:space="0" w:color="auto"/>
            <w:right w:val="none" w:sz="0" w:space="0" w:color="auto"/>
          </w:divBdr>
        </w:div>
        <w:div w:id="270555324">
          <w:marLeft w:val="480"/>
          <w:marRight w:val="0"/>
          <w:marTop w:val="0"/>
          <w:marBottom w:val="0"/>
          <w:divBdr>
            <w:top w:val="none" w:sz="0" w:space="0" w:color="auto"/>
            <w:left w:val="none" w:sz="0" w:space="0" w:color="auto"/>
            <w:bottom w:val="none" w:sz="0" w:space="0" w:color="auto"/>
            <w:right w:val="none" w:sz="0" w:space="0" w:color="auto"/>
          </w:divBdr>
        </w:div>
        <w:div w:id="1002125599">
          <w:marLeft w:val="480"/>
          <w:marRight w:val="0"/>
          <w:marTop w:val="0"/>
          <w:marBottom w:val="0"/>
          <w:divBdr>
            <w:top w:val="none" w:sz="0" w:space="0" w:color="auto"/>
            <w:left w:val="none" w:sz="0" w:space="0" w:color="auto"/>
            <w:bottom w:val="none" w:sz="0" w:space="0" w:color="auto"/>
            <w:right w:val="none" w:sz="0" w:space="0" w:color="auto"/>
          </w:divBdr>
        </w:div>
        <w:div w:id="1909415845">
          <w:marLeft w:val="480"/>
          <w:marRight w:val="0"/>
          <w:marTop w:val="0"/>
          <w:marBottom w:val="0"/>
          <w:divBdr>
            <w:top w:val="none" w:sz="0" w:space="0" w:color="auto"/>
            <w:left w:val="none" w:sz="0" w:space="0" w:color="auto"/>
            <w:bottom w:val="none" w:sz="0" w:space="0" w:color="auto"/>
            <w:right w:val="none" w:sz="0" w:space="0" w:color="auto"/>
          </w:divBdr>
        </w:div>
        <w:div w:id="1597440343">
          <w:marLeft w:val="480"/>
          <w:marRight w:val="0"/>
          <w:marTop w:val="0"/>
          <w:marBottom w:val="0"/>
          <w:divBdr>
            <w:top w:val="none" w:sz="0" w:space="0" w:color="auto"/>
            <w:left w:val="none" w:sz="0" w:space="0" w:color="auto"/>
            <w:bottom w:val="none" w:sz="0" w:space="0" w:color="auto"/>
            <w:right w:val="none" w:sz="0" w:space="0" w:color="auto"/>
          </w:divBdr>
        </w:div>
        <w:div w:id="2058703510">
          <w:marLeft w:val="480"/>
          <w:marRight w:val="0"/>
          <w:marTop w:val="0"/>
          <w:marBottom w:val="0"/>
          <w:divBdr>
            <w:top w:val="none" w:sz="0" w:space="0" w:color="auto"/>
            <w:left w:val="none" w:sz="0" w:space="0" w:color="auto"/>
            <w:bottom w:val="none" w:sz="0" w:space="0" w:color="auto"/>
            <w:right w:val="none" w:sz="0" w:space="0" w:color="auto"/>
          </w:divBdr>
        </w:div>
      </w:divsChild>
    </w:div>
    <w:div w:id="1619557020">
      <w:bodyDiv w:val="1"/>
      <w:marLeft w:val="0"/>
      <w:marRight w:val="0"/>
      <w:marTop w:val="0"/>
      <w:marBottom w:val="0"/>
      <w:divBdr>
        <w:top w:val="none" w:sz="0" w:space="0" w:color="auto"/>
        <w:left w:val="none" w:sz="0" w:space="0" w:color="auto"/>
        <w:bottom w:val="none" w:sz="0" w:space="0" w:color="auto"/>
        <w:right w:val="none" w:sz="0" w:space="0" w:color="auto"/>
      </w:divBdr>
      <w:divsChild>
        <w:div w:id="928543978">
          <w:marLeft w:val="480"/>
          <w:marRight w:val="0"/>
          <w:marTop w:val="0"/>
          <w:marBottom w:val="0"/>
          <w:divBdr>
            <w:top w:val="none" w:sz="0" w:space="0" w:color="auto"/>
            <w:left w:val="none" w:sz="0" w:space="0" w:color="auto"/>
            <w:bottom w:val="none" w:sz="0" w:space="0" w:color="auto"/>
            <w:right w:val="none" w:sz="0" w:space="0" w:color="auto"/>
          </w:divBdr>
        </w:div>
        <w:div w:id="1889106392">
          <w:marLeft w:val="480"/>
          <w:marRight w:val="0"/>
          <w:marTop w:val="0"/>
          <w:marBottom w:val="0"/>
          <w:divBdr>
            <w:top w:val="none" w:sz="0" w:space="0" w:color="auto"/>
            <w:left w:val="none" w:sz="0" w:space="0" w:color="auto"/>
            <w:bottom w:val="none" w:sz="0" w:space="0" w:color="auto"/>
            <w:right w:val="none" w:sz="0" w:space="0" w:color="auto"/>
          </w:divBdr>
        </w:div>
        <w:div w:id="2103993284">
          <w:marLeft w:val="480"/>
          <w:marRight w:val="0"/>
          <w:marTop w:val="0"/>
          <w:marBottom w:val="0"/>
          <w:divBdr>
            <w:top w:val="none" w:sz="0" w:space="0" w:color="auto"/>
            <w:left w:val="none" w:sz="0" w:space="0" w:color="auto"/>
            <w:bottom w:val="none" w:sz="0" w:space="0" w:color="auto"/>
            <w:right w:val="none" w:sz="0" w:space="0" w:color="auto"/>
          </w:divBdr>
        </w:div>
        <w:div w:id="247269489">
          <w:marLeft w:val="480"/>
          <w:marRight w:val="0"/>
          <w:marTop w:val="0"/>
          <w:marBottom w:val="0"/>
          <w:divBdr>
            <w:top w:val="none" w:sz="0" w:space="0" w:color="auto"/>
            <w:left w:val="none" w:sz="0" w:space="0" w:color="auto"/>
            <w:bottom w:val="none" w:sz="0" w:space="0" w:color="auto"/>
            <w:right w:val="none" w:sz="0" w:space="0" w:color="auto"/>
          </w:divBdr>
        </w:div>
        <w:div w:id="1809592038">
          <w:marLeft w:val="480"/>
          <w:marRight w:val="0"/>
          <w:marTop w:val="0"/>
          <w:marBottom w:val="0"/>
          <w:divBdr>
            <w:top w:val="none" w:sz="0" w:space="0" w:color="auto"/>
            <w:left w:val="none" w:sz="0" w:space="0" w:color="auto"/>
            <w:bottom w:val="none" w:sz="0" w:space="0" w:color="auto"/>
            <w:right w:val="none" w:sz="0" w:space="0" w:color="auto"/>
          </w:divBdr>
        </w:div>
        <w:div w:id="1225988676">
          <w:marLeft w:val="480"/>
          <w:marRight w:val="0"/>
          <w:marTop w:val="0"/>
          <w:marBottom w:val="0"/>
          <w:divBdr>
            <w:top w:val="none" w:sz="0" w:space="0" w:color="auto"/>
            <w:left w:val="none" w:sz="0" w:space="0" w:color="auto"/>
            <w:bottom w:val="none" w:sz="0" w:space="0" w:color="auto"/>
            <w:right w:val="none" w:sz="0" w:space="0" w:color="auto"/>
          </w:divBdr>
        </w:div>
        <w:div w:id="710813161">
          <w:marLeft w:val="480"/>
          <w:marRight w:val="0"/>
          <w:marTop w:val="0"/>
          <w:marBottom w:val="0"/>
          <w:divBdr>
            <w:top w:val="none" w:sz="0" w:space="0" w:color="auto"/>
            <w:left w:val="none" w:sz="0" w:space="0" w:color="auto"/>
            <w:bottom w:val="none" w:sz="0" w:space="0" w:color="auto"/>
            <w:right w:val="none" w:sz="0" w:space="0" w:color="auto"/>
          </w:divBdr>
        </w:div>
        <w:div w:id="1795784472">
          <w:marLeft w:val="480"/>
          <w:marRight w:val="0"/>
          <w:marTop w:val="0"/>
          <w:marBottom w:val="0"/>
          <w:divBdr>
            <w:top w:val="none" w:sz="0" w:space="0" w:color="auto"/>
            <w:left w:val="none" w:sz="0" w:space="0" w:color="auto"/>
            <w:bottom w:val="none" w:sz="0" w:space="0" w:color="auto"/>
            <w:right w:val="none" w:sz="0" w:space="0" w:color="auto"/>
          </w:divBdr>
        </w:div>
        <w:div w:id="1931545601">
          <w:marLeft w:val="480"/>
          <w:marRight w:val="0"/>
          <w:marTop w:val="0"/>
          <w:marBottom w:val="0"/>
          <w:divBdr>
            <w:top w:val="none" w:sz="0" w:space="0" w:color="auto"/>
            <w:left w:val="none" w:sz="0" w:space="0" w:color="auto"/>
            <w:bottom w:val="none" w:sz="0" w:space="0" w:color="auto"/>
            <w:right w:val="none" w:sz="0" w:space="0" w:color="auto"/>
          </w:divBdr>
        </w:div>
        <w:div w:id="409350000">
          <w:marLeft w:val="480"/>
          <w:marRight w:val="0"/>
          <w:marTop w:val="0"/>
          <w:marBottom w:val="0"/>
          <w:divBdr>
            <w:top w:val="none" w:sz="0" w:space="0" w:color="auto"/>
            <w:left w:val="none" w:sz="0" w:space="0" w:color="auto"/>
            <w:bottom w:val="none" w:sz="0" w:space="0" w:color="auto"/>
            <w:right w:val="none" w:sz="0" w:space="0" w:color="auto"/>
          </w:divBdr>
        </w:div>
      </w:divsChild>
    </w:div>
    <w:div w:id="1629167722">
      <w:bodyDiv w:val="1"/>
      <w:marLeft w:val="0"/>
      <w:marRight w:val="0"/>
      <w:marTop w:val="0"/>
      <w:marBottom w:val="0"/>
      <w:divBdr>
        <w:top w:val="none" w:sz="0" w:space="0" w:color="auto"/>
        <w:left w:val="none" w:sz="0" w:space="0" w:color="auto"/>
        <w:bottom w:val="none" w:sz="0" w:space="0" w:color="auto"/>
        <w:right w:val="none" w:sz="0" w:space="0" w:color="auto"/>
      </w:divBdr>
    </w:div>
    <w:div w:id="1630161092">
      <w:bodyDiv w:val="1"/>
      <w:marLeft w:val="0"/>
      <w:marRight w:val="0"/>
      <w:marTop w:val="0"/>
      <w:marBottom w:val="0"/>
      <w:divBdr>
        <w:top w:val="none" w:sz="0" w:space="0" w:color="auto"/>
        <w:left w:val="none" w:sz="0" w:space="0" w:color="auto"/>
        <w:bottom w:val="none" w:sz="0" w:space="0" w:color="auto"/>
        <w:right w:val="none" w:sz="0" w:space="0" w:color="auto"/>
      </w:divBdr>
      <w:divsChild>
        <w:div w:id="2090080156">
          <w:marLeft w:val="480"/>
          <w:marRight w:val="0"/>
          <w:marTop w:val="0"/>
          <w:marBottom w:val="0"/>
          <w:divBdr>
            <w:top w:val="none" w:sz="0" w:space="0" w:color="auto"/>
            <w:left w:val="none" w:sz="0" w:space="0" w:color="auto"/>
            <w:bottom w:val="none" w:sz="0" w:space="0" w:color="auto"/>
            <w:right w:val="none" w:sz="0" w:space="0" w:color="auto"/>
          </w:divBdr>
        </w:div>
        <w:div w:id="1380519893">
          <w:marLeft w:val="480"/>
          <w:marRight w:val="0"/>
          <w:marTop w:val="0"/>
          <w:marBottom w:val="0"/>
          <w:divBdr>
            <w:top w:val="none" w:sz="0" w:space="0" w:color="auto"/>
            <w:left w:val="none" w:sz="0" w:space="0" w:color="auto"/>
            <w:bottom w:val="none" w:sz="0" w:space="0" w:color="auto"/>
            <w:right w:val="none" w:sz="0" w:space="0" w:color="auto"/>
          </w:divBdr>
        </w:div>
        <w:div w:id="1858500200">
          <w:marLeft w:val="480"/>
          <w:marRight w:val="0"/>
          <w:marTop w:val="0"/>
          <w:marBottom w:val="0"/>
          <w:divBdr>
            <w:top w:val="none" w:sz="0" w:space="0" w:color="auto"/>
            <w:left w:val="none" w:sz="0" w:space="0" w:color="auto"/>
            <w:bottom w:val="none" w:sz="0" w:space="0" w:color="auto"/>
            <w:right w:val="none" w:sz="0" w:space="0" w:color="auto"/>
          </w:divBdr>
        </w:div>
        <w:div w:id="438333583">
          <w:marLeft w:val="480"/>
          <w:marRight w:val="0"/>
          <w:marTop w:val="0"/>
          <w:marBottom w:val="0"/>
          <w:divBdr>
            <w:top w:val="none" w:sz="0" w:space="0" w:color="auto"/>
            <w:left w:val="none" w:sz="0" w:space="0" w:color="auto"/>
            <w:bottom w:val="none" w:sz="0" w:space="0" w:color="auto"/>
            <w:right w:val="none" w:sz="0" w:space="0" w:color="auto"/>
          </w:divBdr>
        </w:div>
        <w:div w:id="1076122999">
          <w:marLeft w:val="480"/>
          <w:marRight w:val="0"/>
          <w:marTop w:val="0"/>
          <w:marBottom w:val="0"/>
          <w:divBdr>
            <w:top w:val="none" w:sz="0" w:space="0" w:color="auto"/>
            <w:left w:val="none" w:sz="0" w:space="0" w:color="auto"/>
            <w:bottom w:val="none" w:sz="0" w:space="0" w:color="auto"/>
            <w:right w:val="none" w:sz="0" w:space="0" w:color="auto"/>
          </w:divBdr>
        </w:div>
        <w:div w:id="1466005245">
          <w:marLeft w:val="480"/>
          <w:marRight w:val="0"/>
          <w:marTop w:val="0"/>
          <w:marBottom w:val="0"/>
          <w:divBdr>
            <w:top w:val="none" w:sz="0" w:space="0" w:color="auto"/>
            <w:left w:val="none" w:sz="0" w:space="0" w:color="auto"/>
            <w:bottom w:val="none" w:sz="0" w:space="0" w:color="auto"/>
            <w:right w:val="none" w:sz="0" w:space="0" w:color="auto"/>
          </w:divBdr>
        </w:div>
      </w:divsChild>
    </w:div>
    <w:div w:id="1653438894">
      <w:bodyDiv w:val="1"/>
      <w:marLeft w:val="0"/>
      <w:marRight w:val="0"/>
      <w:marTop w:val="0"/>
      <w:marBottom w:val="0"/>
      <w:divBdr>
        <w:top w:val="none" w:sz="0" w:space="0" w:color="auto"/>
        <w:left w:val="none" w:sz="0" w:space="0" w:color="auto"/>
        <w:bottom w:val="none" w:sz="0" w:space="0" w:color="auto"/>
        <w:right w:val="none" w:sz="0" w:space="0" w:color="auto"/>
      </w:divBdr>
      <w:divsChild>
        <w:div w:id="560292934">
          <w:marLeft w:val="480"/>
          <w:marRight w:val="0"/>
          <w:marTop w:val="0"/>
          <w:marBottom w:val="0"/>
          <w:divBdr>
            <w:top w:val="none" w:sz="0" w:space="0" w:color="auto"/>
            <w:left w:val="none" w:sz="0" w:space="0" w:color="auto"/>
            <w:bottom w:val="none" w:sz="0" w:space="0" w:color="auto"/>
            <w:right w:val="none" w:sz="0" w:space="0" w:color="auto"/>
          </w:divBdr>
        </w:div>
        <w:div w:id="1848133970">
          <w:marLeft w:val="480"/>
          <w:marRight w:val="0"/>
          <w:marTop w:val="0"/>
          <w:marBottom w:val="0"/>
          <w:divBdr>
            <w:top w:val="none" w:sz="0" w:space="0" w:color="auto"/>
            <w:left w:val="none" w:sz="0" w:space="0" w:color="auto"/>
            <w:bottom w:val="none" w:sz="0" w:space="0" w:color="auto"/>
            <w:right w:val="none" w:sz="0" w:space="0" w:color="auto"/>
          </w:divBdr>
        </w:div>
        <w:div w:id="1735855233">
          <w:marLeft w:val="480"/>
          <w:marRight w:val="0"/>
          <w:marTop w:val="0"/>
          <w:marBottom w:val="0"/>
          <w:divBdr>
            <w:top w:val="none" w:sz="0" w:space="0" w:color="auto"/>
            <w:left w:val="none" w:sz="0" w:space="0" w:color="auto"/>
            <w:bottom w:val="none" w:sz="0" w:space="0" w:color="auto"/>
            <w:right w:val="none" w:sz="0" w:space="0" w:color="auto"/>
          </w:divBdr>
        </w:div>
        <w:div w:id="1147092434">
          <w:marLeft w:val="480"/>
          <w:marRight w:val="0"/>
          <w:marTop w:val="0"/>
          <w:marBottom w:val="0"/>
          <w:divBdr>
            <w:top w:val="none" w:sz="0" w:space="0" w:color="auto"/>
            <w:left w:val="none" w:sz="0" w:space="0" w:color="auto"/>
            <w:bottom w:val="none" w:sz="0" w:space="0" w:color="auto"/>
            <w:right w:val="none" w:sz="0" w:space="0" w:color="auto"/>
          </w:divBdr>
        </w:div>
        <w:div w:id="1011419843">
          <w:marLeft w:val="480"/>
          <w:marRight w:val="0"/>
          <w:marTop w:val="0"/>
          <w:marBottom w:val="0"/>
          <w:divBdr>
            <w:top w:val="none" w:sz="0" w:space="0" w:color="auto"/>
            <w:left w:val="none" w:sz="0" w:space="0" w:color="auto"/>
            <w:bottom w:val="none" w:sz="0" w:space="0" w:color="auto"/>
            <w:right w:val="none" w:sz="0" w:space="0" w:color="auto"/>
          </w:divBdr>
        </w:div>
        <w:div w:id="1960840799">
          <w:marLeft w:val="480"/>
          <w:marRight w:val="0"/>
          <w:marTop w:val="0"/>
          <w:marBottom w:val="0"/>
          <w:divBdr>
            <w:top w:val="none" w:sz="0" w:space="0" w:color="auto"/>
            <w:left w:val="none" w:sz="0" w:space="0" w:color="auto"/>
            <w:bottom w:val="none" w:sz="0" w:space="0" w:color="auto"/>
            <w:right w:val="none" w:sz="0" w:space="0" w:color="auto"/>
          </w:divBdr>
        </w:div>
        <w:div w:id="1731726959">
          <w:marLeft w:val="480"/>
          <w:marRight w:val="0"/>
          <w:marTop w:val="0"/>
          <w:marBottom w:val="0"/>
          <w:divBdr>
            <w:top w:val="none" w:sz="0" w:space="0" w:color="auto"/>
            <w:left w:val="none" w:sz="0" w:space="0" w:color="auto"/>
            <w:bottom w:val="none" w:sz="0" w:space="0" w:color="auto"/>
            <w:right w:val="none" w:sz="0" w:space="0" w:color="auto"/>
          </w:divBdr>
        </w:div>
        <w:div w:id="1403795007">
          <w:marLeft w:val="480"/>
          <w:marRight w:val="0"/>
          <w:marTop w:val="0"/>
          <w:marBottom w:val="0"/>
          <w:divBdr>
            <w:top w:val="none" w:sz="0" w:space="0" w:color="auto"/>
            <w:left w:val="none" w:sz="0" w:space="0" w:color="auto"/>
            <w:bottom w:val="none" w:sz="0" w:space="0" w:color="auto"/>
            <w:right w:val="none" w:sz="0" w:space="0" w:color="auto"/>
          </w:divBdr>
        </w:div>
        <w:div w:id="787628458">
          <w:marLeft w:val="480"/>
          <w:marRight w:val="0"/>
          <w:marTop w:val="0"/>
          <w:marBottom w:val="0"/>
          <w:divBdr>
            <w:top w:val="none" w:sz="0" w:space="0" w:color="auto"/>
            <w:left w:val="none" w:sz="0" w:space="0" w:color="auto"/>
            <w:bottom w:val="none" w:sz="0" w:space="0" w:color="auto"/>
            <w:right w:val="none" w:sz="0" w:space="0" w:color="auto"/>
          </w:divBdr>
        </w:div>
        <w:div w:id="1077508581">
          <w:marLeft w:val="480"/>
          <w:marRight w:val="0"/>
          <w:marTop w:val="0"/>
          <w:marBottom w:val="0"/>
          <w:divBdr>
            <w:top w:val="none" w:sz="0" w:space="0" w:color="auto"/>
            <w:left w:val="none" w:sz="0" w:space="0" w:color="auto"/>
            <w:bottom w:val="none" w:sz="0" w:space="0" w:color="auto"/>
            <w:right w:val="none" w:sz="0" w:space="0" w:color="auto"/>
          </w:divBdr>
        </w:div>
      </w:divsChild>
    </w:div>
    <w:div w:id="1653679832">
      <w:bodyDiv w:val="1"/>
      <w:marLeft w:val="0"/>
      <w:marRight w:val="0"/>
      <w:marTop w:val="0"/>
      <w:marBottom w:val="0"/>
      <w:divBdr>
        <w:top w:val="none" w:sz="0" w:space="0" w:color="auto"/>
        <w:left w:val="none" w:sz="0" w:space="0" w:color="auto"/>
        <w:bottom w:val="none" w:sz="0" w:space="0" w:color="auto"/>
        <w:right w:val="none" w:sz="0" w:space="0" w:color="auto"/>
      </w:divBdr>
    </w:div>
    <w:div w:id="167977575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004">
      <w:bodyDiv w:val="1"/>
      <w:marLeft w:val="0"/>
      <w:marRight w:val="0"/>
      <w:marTop w:val="0"/>
      <w:marBottom w:val="0"/>
      <w:divBdr>
        <w:top w:val="none" w:sz="0" w:space="0" w:color="auto"/>
        <w:left w:val="none" w:sz="0" w:space="0" w:color="auto"/>
        <w:bottom w:val="none" w:sz="0" w:space="0" w:color="auto"/>
        <w:right w:val="none" w:sz="0" w:space="0" w:color="auto"/>
      </w:divBdr>
      <w:divsChild>
        <w:div w:id="991494275">
          <w:marLeft w:val="480"/>
          <w:marRight w:val="0"/>
          <w:marTop w:val="0"/>
          <w:marBottom w:val="0"/>
          <w:divBdr>
            <w:top w:val="none" w:sz="0" w:space="0" w:color="auto"/>
            <w:left w:val="none" w:sz="0" w:space="0" w:color="auto"/>
            <w:bottom w:val="none" w:sz="0" w:space="0" w:color="auto"/>
            <w:right w:val="none" w:sz="0" w:space="0" w:color="auto"/>
          </w:divBdr>
        </w:div>
        <w:div w:id="578713490">
          <w:marLeft w:val="480"/>
          <w:marRight w:val="0"/>
          <w:marTop w:val="0"/>
          <w:marBottom w:val="0"/>
          <w:divBdr>
            <w:top w:val="none" w:sz="0" w:space="0" w:color="auto"/>
            <w:left w:val="none" w:sz="0" w:space="0" w:color="auto"/>
            <w:bottom w:val="none" w:sz="0" w:space="0" w:color="auto"/>
            <w:right w:val="none" w:sz="0" w:space="0" w:color="auto"/>
          </w:divBdr>
        </w:div>
        <w:div w:id="973946052">
          <w:marLeft w:val="480"/>
          <w:marRight w:val="0"/>
          <w:marTop w:val="0"/>
          <w:marBottom w:val="0"/>
          <w:divBdr>
            <w:top w:val="none" w:sz="0" w:space="0" w:color="auto"/>
            <w:left w:val="none" w:sz="0" w:space="0" w:color="auto"/>
            <w:bottom w:val="none" w:sz="0" w:space="0" w:color="auto"/>
            <w:right w:val="none" w:sz="0" w:space="0" w:color="auto"/>
          </w:divBdr>
        </w:div>
        <w:div w:id="1301962604">
          <w:marLeft w:val="480"/>
          <w:marRight w:val="0"/>
          <w:marTop w:val="0"/>
          <w:marBottom w:val="0"/>
          <w:divBdr>
            <w:top w:val="none" w:sz="0" w:space="0" w:color="auto"/>
            <w:left w:val="none" w:sz="0" w:space="0" w:color="auto"/>
            <w:bottom w:val="none" w:sz="0" w:space="0" w:color="auto"/>
            <w:right w:val="none" w:sz="0" w:space="0" w:color="auto"/>
          </w:divBdr>
        </w:div>
        <w:div w:id="1712924023">
          <w:marLeft w:val="480"/>
          <w:marRight w:val="0"/>
          <w:marTop w:val="0"/>
          <w:marBottom w:val="0"/>
          <w:divBdr>
            <w:top w:val="none" w:sz="0" w:space="0" w:color="auto"/>
            <w:left w:val="none" w:sz="0" w:space="0" w:color="auto"/>
            <w:bottom w:val="none" w:sz="0" w:space="0" w:color="auto"/>
            <w:right w:val="none" w:sz="0" w:space="0" w:color="auto"/>
          </w:divBdr>
        </w:div>
        <w:div w:id="1764763487">
          <w:marLeft w:val="480"/>
          <w:marRight w:val="0"/>
          <w:marTop w:val="0"/>
          <w:marBottom w:val="0"/>
          <w:divBdr>
            <w:top w:val="none" w:sz="0" w:space="0" w:color="auto"/>
            <w:left w:val="none" w:sz="0" w:space="0" w:color="auto"/>
            <w:bottom w:val="none" w:sz="0" w:space="0" w:color="auto"/>
            <w:right w:val="none" w:sz="0" w:space="0" w:color="auto"/>
          </w:divBdr>
        </w:div>
        <w:div w:id="1803764425">
          <w:marLeft w:val="480"/>
          <w:marRight w:val="0"/>
          <w:marTop w:val="0"/>
          <w:marBottom w:val="0"/>
          <w:divBdr>
            <w:top w:val="none" w:sz="0" w:space="0" w:color="auto"/>
            <w:left w:val="none" w:sz="0" w:space="0" w:color="auto"/>
            <w:bottom w:val="none" w:sz="0" w:space="0" w:color="auto"/>
            <w:right w:val="none" w:sz="0" w:space="0" w:color="auto"/>
          </w:divBdr>
        </w:div>
        <w:div w:id="1082726075">
          <w:marLeft w:val="480"/>
          <w:marRight w:val="0"/>
          <w:marTop w:val="0"/>
          <w:marBottom w:val="0"/>
          <w:divBdr>
            <w:top w:val="none" w:sz="0" w:space="0" w:color="auto"/>
            <w:left w:val="none" w:sz="0" w:space="0" w:color="auto"/>
            <w:bottom w:val="none" w:sz="0" w:space="0" w:color="auto"/>
            <w:right w:val="none" w:sz="0" w:space="0" w:color="auto"/>
          </w:divBdr>
        </w:div>
        <w:div w:id="279410365">
          <w:marLeft w:val="480"/>
          <w:marRight w:val="0"/>
          <w:marTop w:val="0"/>
          <w:marBottom w:val="0"/>
          <w:divBdr>
            <w:top w:val="none" w:sz="0" w:space="0" w:color="auto"/>
            <w:left w:val="none" w:sz="0" w:space="0" w:color="auto"/>
            <w:bottom w:val="none" w:sz="0" w:space="0" w:color="auto"/>
            <w:right w:val="none" w:sz="0" w:space="0" w:color="auto"/>
          </w:divBdr>
        </w:div>
        <w:div w:id="1793866551">
          <w:marLeft w:val="480"/>
          <w:marRight w:val="0"/>
          <w:marTop w:val="0"/>
          <w:marBottom w:val="0"/>
          <w:divBdr>
            <w:top w:val="none" w:sz="0" w:space="0" w:color="auto"/>
            <w:left w:val="none" w:sz="0" w:space="0" w:color="auto"/>
            <w:bottom w:val="none" w:sz="0" w:space="0" w:color="auto"/>
            <w:right w:val="none" w:sz="0" w:space="0" w:color="auto"/>
          </w:divBdr>
        </w:div>
        <w:div w:id="894316156">
          <w:marLeft w:val="480"/>
          <w:marRight w:val="0"/>
          <w:marTop w:val="0"/>
          <w:marBottom w:val="0"/>
          <w:divBdr>
            <w:top w:val="none" w:sz="0" w:space="0" w:color="auto"/>
            <w:left w:val="none" w:sz="0" w:space="0" w:color="auto"/>
            <w:bottom w:val="none" w:sz="0" w:space="0" w:color="auto"/>
            <w:right w:val="none" w:sz="0" w:space="0" w:color="auto"/>
          </w:divBdr>
        </w:div>
      </w:divsChild>
    </w:div>
    <w:div w:id="1714688912">
      <w:bodyDiv w:val="1"/>
      <w:marLeft w:val="0"/>
      <w:marRight w:val="0"/>
      <w:marTop w:val="0"/>
      <w:marBottom w:val="0"/>
      <w:divBdr>
        <w:top w:val="none" w:sz="0" w:space="0" w:color="auto"/>
        <w:left w:val="none" w:sz="0" w:space="0" w:color="auto"/>
        <w:bottom w:val="none" w:sz="0" w:space="0" w:color="auto"/>
        <w:right w:val="none" w:sz="0" w:space="0" w:color="auto"/>
      </w:divBdr>
    </w:div>
    <w:div w:id="1726684216">
      <w:bodyDiv w:val="1"/>
      <w:marLeft w:val="0"/>
      <w:marRight w:val="0"/>
      <w:marTop w:val="0"/>
      <w:marBottom w:val="0"/>
      <w:divBdr>
        <w:top w:val="none" w:sz="0" w:space="0" w:color="auto"/>
        <w:left w:val="none" w:sz="0" w:space="0" w:color="auto"/>
        <w:bottom w:val="none" w:sz="0" w:space="0" w:color="auto"/>
        <w:right w:val="none" w:sz="0" w:space="0" w:color="auto"/>
      </w:divBdr>
    </w:div>
    <w:div w:id="1775132375">
      <w:bodyDiv w:val="1"/>
      <w:marLeft w:val="0"/>
      <w:marRight w:val="0"/>
      <w:marTop w:val="0"/>
      <w:marBottom w:val="0"/>
      <w:divBdr>
        <w:top w:val="none" w:sz="0" w:space="0" w:color="auto"/>
        <w:left w:val="none" w:sz="0" w:space="0" w:color="auto"/>
        <w:bottom w:val="none" w:sz="0" w:space="0" w:color="auto"/>
        <w:right w:val="none" w:sz="0" w:space="0" w:color="auto"/>
      </w:divBdr>
      <w:divsChild>
        <w:div w:id="44530512">
          <w:marLeft w:val="480"/>
          <w:marRight w:val="0"/>
          <w:marTop w:val="0"/>
          <w:marBottom w:val="0"/>
          <w:divBdr>
            <w:top w:val="none" w:sz="0" w:space="0" w:color="auto"/>
            <w:left w:val="none" w:sz="0" w:space="0" w:color="auto"/>
            <w:bottom w:val="none" w:sz="0" w:space="0" w:color="auto"/>
            <w:right w:val="none" w:sz="0" w:space="0" w:color="auto"/>
          </w:divBdr>
        </w:div>
        <w:div w:id="1614630769">
          <w:marLeft w:val="480"/>
          <w:marRight w:val="0"/>
          <w:marTop w:val="0"/>
          <w:marBottom w:val="0"/>
          <w:divBdr>
            <w:top w:val="none" w:sz="0" w:space="0" w:color="auto"/>
            <w:left w:val="none" w:sz="0" w:space="0" w:color="auto"/>
            <w:bottom w:val="none" w:sz="0" w:space="0" w:color="auto"/>
            <w:right w:val="none" w:sz="0" w:space="0" w:color="auto"/>
          </w:divBdr>
        </w:div>
        <w:div w:id="819737809">
          <w:marLeft w:val="480"/>
          <w:marRight w:val="0"/>
          <w:marTop w:val="0"/>
          <w:marBottom w:val="0"/>
          <w:divBdr>
            <w:top w:val="none" w:sz="0" w:space="0" w:color="auto"/>
            <w:left w:val="none" w:sz="0" w:space="0" w:color="auto"/>
            <w:bottom w:val="none" w:sz="0" w:space="0" w:color="auto"/>
            <w:right w:val="none" w:sz="0" w:space="0" w:color="auto"/>
          </w:divBdr>
        </w:div>
        <w:div w:id="1528833008">
          <w:marLeft w:val="480"/>
          <w:marRight w:val="0"/>
          <w:marTop w:val="0"/>
          <w:marBottom w:val="0"/>
          <w:divBdr>
            <w:top w:val="none" w:sz="0" w:space="0" w:color="auto"/>
            <w:left w:val="none" w:sz="0" w:space="0" w:color="auto"/>
            <w:bottom w:val="none" w:sz="0" w:space="0" w:color="auto"/>
            <w:right w:val="none" w:sz="0" w:space="0" w:color="auto"/>
          </w:divBdr>
        </w:div>
        <w:div w:id="1081171724">
          <w:marLeft w:val="480"/>
          <w:marRight w:val="0"/>
          <w:marTop w:val="0"/>
          <w:marBottom w:val="0"/>
          <w:divBdr>
            <w:top w:val="none" w:sz="0" w:space="0" w:color="auto"/>
            <w:left w:val="none" w:sz="0" w:space="0" w:color="auto"/>
            <w:bottom w:val="none" w:sz="0" w:space="0" w:color="auto"/>
            <w:right w:val="none" w:sz="0" w:space="0" w:color="auto"/>
          </w:divBdr>
        </w:div>
        <w:div w:id="112022720">
          <w:marLeft w:val="480"/>
          <w:marRight w:val="0"/>
          <w:marTop w:val="0"/>
          <w:marBottom w:val="0"/>
          <w:divBdr>
            <w:top w:val="none" w:sz="0" w:space="0" w:color="auto"/>
            <w:left w:val="none" w:sz="0" w:space="0" w:color="auto"/>
            <w:bottom w:val="none" w:sz="0" w:space="0" w:color="auto"/>
            <w:right w:val="none" w:sz="0" w:space="0" w:color="auto"/>
          </w:divBdr>
        </w:div>
        <w:div w:id="1560939520">
          <w:marLeft w:val="480"/>
          <w:marRight w:val="0"/>
          <w:marTop w:val="0"/>
          <w:marBottom w:val="0"/>
          <w:divBdr>
            <w:top w:val="none" w:sz="0" w:space="0" w:color="auto"/>
            <w:left w:val="none" w:sz="0" w:space="0" w:color="auto"/>
            <w:bottom w:val="none" w:sz="0" w:space="0" w:color="auto"/>
            <w:right w:val="none" w:sz="0" w:space="0" w:color="auto"/>
          </w:divBdr>
        </w:div>
        <w:div w:id="1982269219">
          <w:marLeft w:val="480"/>
          <w:marRight w:val="0"/>
          <w:marTop w:val="0"/>
          <w:marBottom w:val="0"/>
          <w:divBdr>
            <w:top w:val="none" w:sz="0" w:space="0" w:color="auto"/>
            <w:left w:val="none" w:sz="0" w:space="0" w:color="auto"/>
            <w:bottom w:val="none" w:sz="0" w:space="0" w:color="auto"/>
            <w:right w:val="none" w:sz="0" w:space="0" w:color="auto"/>
          </w:divBdr>
        </w:div>
        <w:div w:id="1395156642">
          <w:marLeft w:val="480"/>
          <w:marRight w:val="0"/>
          <w:marTop w:val="0"/>
          <w:marBottom w:val="0"/>
          <w:divBdr>
            <w:top w:val="none" w:sz="0" w:space="0" w:color="auto"/>
            <w:left w:val="none" w:sz="0" w:space="0" w:color="auto"/>
            <w:bottom w:val="none" w:sz="0" w:space="0" w:color="auto"/>
            <w:right w:val="none" w:sz="0" w:space="0" w:color="auto"/>
          </w:divBdr>
        </w:div>
        <w:div w:id="172569236">
          <w:marLeft w:val="480"/>
          <w:marRight w:val="0"/>
          <w:marTop w:val="0"/>
          <w:marBottom w:val="0"/>
          <w:divBdr>
            <w:top w:val="none" w:sz="0" w:space="0" w:color="auto"/>
            <w:left w:val="none" w:sz="0" w:space="0" w:color="auto"/>
            <w:bottom w:val="none" w:sz="0" w:space="0" w:color="auto"/>
            <w:right w:val="none" w:sz="0" w:space="0" w:color="auto"/>
          </w:divBdr>
        </w:div>
      </w:divsChild>
    </w:div>
    <w:div w:id="1815564490">
      <w:bodyDiv w:val="1"/>
      <w:marLeft w:val="0"/>
      <w:marRight w:val="0"/>
      <w:marTop w:val="0"/>
      <w:marBottom w:val="0"/>
      <w:divBdr>
        <w:top w:val="none" w:sz="0" w:space="0" w:color="auto"/>
        <w:left w:val="none" w:sz="0" w:space="0" w:color="auto"/>
        <w:bottom w:val="none" w:sz="0" w:space="0" w:color="auto"/>
        <w:right w:val="none" w:sz="0" w:space="0" w:color="auto"/>
      </w:divBdr>
      <w:divsChild>
        <w:div w:id="701440503">
          <w:marLeft w:val="480"/>
          <w:marRight w:val="0"/>
          <w:marTop w:val="0"/>
          <w:marBottom w:val="0"/>
          <w:divBdr>
            <w:top w:val="none" w:sz="0" w:space="0" w:color="auto"/>
            <w:left w:val="none" w:sz="0" w:space="0" w:color="auto"/>
            <w:bottom w:val="none" w:sz="0" w:space="0" w:color="auto"/>
            <w:right w:val="none" w:sz="0" w:space="0" w:color="auto"/>
          </w:divBdr>
        </w:div>
        <w:div w:id="448085959">
          <w:marLeft w:val="480"/>
          <w:marRight w:val="0"/>
          <w:marTop w:val="0"/>
          <w:marBottom w:val="0"/>
          <w:divBdr>
            <w:top w:val="none" w:sz="0" w:space="0" w:color="auto"/>
            <w:left w:val="none" w:sz="0" w:space="0" w:color="auto"/>
            <w:bottom w:val="none" w:sz="0" w:space="0" w:color="auto"/>
            <w:right w:val="none" w:sz="0" w:space="0" w:color="auto"/>
          </w:divBdr>
        </w:div>
        <w:div w:id="1449549260">
          <w:marLeft w:val="480"/>
          <w:marRight w:val="0"/>
          <w:marTop w:val="0"/>
          <w:marBottom w:val="0"/>
          <w:divBdr>
            <w:top w:val="none" w:sz="0" w:space="0" w:color="auto"/>
            <w:left w:val="none" w:sz="0" w:space="0" w:color="auto"/>
            <w:bottom w:val="none" w:sz="0" w:space="0" w:color="auto"/>
            <w:right w:val="none" w:sz="0" w:space="0" w:color="auto"/>
          </w:divBdr>
        </w:div>
        <w:div w:id="2068916673">
          <w:marLeft w:val="480"/>
          <w:marRight w:val="0"/>
          <w:marTop w:val="0"/>
          <w:marBottom w:val="0"/>
          <w:divBdr>
            <w:top w:val="none" w:sz="0" w:space="0" w:color="auto"/>
            <w:left w:val="none" w:sz="0" w:space="0" w:color="auto"/>
            <w:bottom w:val="none" w:sz="0" w:space="0" w:color="auto"/>
            <w:right w:val="none" w:sz="0" w:space="0" w:color="auto"/>
          </w:divBdr>
        </w:div>
        <w:div w:id="1709834480">
          <w:marLeft w:val="480"/>
          <w:marRight w:val="0"/>
          <w:marTop w:val="0"/>
          <w:marBottom w:val="0"/>
          <w:divBdr>
            <w:top w:val="none" w:sz="0" w:space="0" w:color="auto"/>
            <w:left w:val="none" w:sz="0" w:space="0" w:color="auto"/>
            <w:bottom w:val="none" w:sz="0" w:space="0" w:color="auto"/>
            <w:right w:val="none" w:sz="0" w:space="0" w:color="auto"/>
          </w:divBdr>
        </w:div>
        <w:div w:id="42874518">
          <w:marLeft w:val="480"/>
          <w:marRight w:val="0"/>
          <w:marTop w:val="0"/>
          <w:marBottom w:val="0"/>
          <w:divBdr>
            <w:top w:val="none" w:sz="0" w:space="0" w:color="auto"/>
            <w:left w:val="none" w:sz="0" w:space="0" w:color="auto"/>
            <w:bottom w:val="none" w:sz="0" w:space="0" w:color="auto"/>
            <w:right w:val="none" w:sz="0" w:space="0" w:color="auto"/>
          </w:divBdr>
        </w:div>
        <w:div w:id="907574568">
          <w:marLeft w:val="480"/>
          <w:marRight w:val="0"/>
          <w:marTop w:val="0"/>
          <w:marBottom w:val="0"/>
          <w:divBdr>
            <w:top w:val="none" w:sz="0" w:space="0" w:color="auto"/>
            <w:left w:val="none" w:sz="0" w:space="0" w:color="auto"/>
            <w:bottom w:val="none" w:sz="0" w:space="0" w:color="auto"/>
            <w:right w:val="none" w:sz="0" w:space="0" w:color="auto"/>
          </w:divBdr>
        </w:div>
        <w:div w:id="241987982">
          <w:marLeft w:val="480"/>
          <w:marRight w:val="0"/>
          <w:marTop w:val="0"/>
          <w:marBottom w:val="0"/>
          <w:divBdr>
            <w:top w:val="none" w:sz="0" w:space="0" w:color="auto"/>
            <w:left w:val="none" w:sz="0" w:space="0" w:color="auto"/>
            <w:bottom w:val="none" w:sz="0" w:space="0" w:color="auto"/>
            <w:right w:val="none" w:sz="0" w:space="0" w:color="auto"/>
          </w:divBdr>
        </w:div>
        <w:div w:id="1853376440">
          <w:marLeft w:val="480"/>
          <w:marRight w:val="0"/>
          <w:marTop w:val="0"/>
          <w:marBottom w:val="0"/>
          <w:divBdr>
            <w:top w:val="none" w:sz="0" w:space="0" w:color="auto"/>
            <w:left w:val="none" w:sz="0" w:space="0" w:color="auto"/>
            <w:bottom w:val="none" w:sz="0" w:space="0" w:color="auto"/>
            <w:right w:val="none" w:sz="0" w:space="0" w:color="auto"/>
          </w:divBdr>
        </w:div>
        <w:div w:id="2126844325">
          <w:marLeft w:val="480"/>
          <w:marRight w:val="0"/>
          <w:marTop w:val="0"/>
          <w:marBottom w:val="0"/>
          <w:divBdr>
            <w:top w:val="none" w:sz="0" w:space="0" w:color="auto"/>
            <w:left w:val="none" w:sz="0" w:space="0" w:color="auto"/>
            <w:bottom w:val="none" w:sz="0" w:space="0" w:color="auto"/>
            <w:right w:val="none" w:sz="0" w:space="0" w:color="auto"/>
          </w:divBdr>
        </w:div>
        <w:div w:id="1717581760">
          <w:marLeft w:val="480"/>
          <w:marRight w:val="0"/>
          <w:marTop w:val="0"/>
          <w:marBottom w:val="0"/>
          <w:divBdr>
            <w:top w:val="none" w:sz="0" w:space="0" w:color="auto"/>
            <w:left w:val="none" w:sz="0" w:space="0" w:color="auto"/>
            <w:bottom w:val="none" w:sz="0" w:space="0" w:color="auto"/>
            <w:right w:val="none" w:sz="0" w:space="0" w:color="auto"/>
          </w:divBdr>
        </w:div>
      </w:divsChild>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sChild>
        <w:div w:id="818502915">
          <w:marLeft w:val="480"/>
          <w:marRight w:val="0"/>
          <w:marTop w:val="0"/>
          <w:marBottom w:val="0"/>
          <w:divBdr>
            <w:top w:val="none" w:sz="0" w:space="0" w:color="auto"/>
            <w:left w:val="none" w:sz="0" w:space="0" w:color="auto"/>
            <w:bottom w:val="none" w:sz="0" w:space="0" w:color="auto"/>
            <w:right w:val="none" w:sz="0" w:space="0" w:color="auto"/>
          </w:divBdr>
        </w:div>
        <w:div w:id="1574118294">
          <w:marLeft w:val="480"/>
          <w:marRight w:val="0"/>
          <w:marTop w:val="0"/>
          <w:marBottom w:val="0"/>
          <w:divBdr>
            <w:top w:val="none" w:sz="0" w:space="0" w:color="auto"/>
            <w:left w:val="none" w:sz="0" w:space="0" w:color="auto"/>
            <w:bottom w:val="none" w:sz="0" w:space="0" w:color="auto"/>
            <w:right w:val="none" w:sz="0" w:space="0" w:color="auto"/>
          </w:divBdr>
        </w:div>
        <w:div w:id="1175001850">
          <w:marLeft w:val="480"/>
          <w:marRight w:val="0"/>
          <w:marTop w:val="0"/>
          <w:marBottom w:val="0"/>
          <w:divBdr>
            <w:top w:val="none" w:sz="0" w:space="0" w:color="auto"/>
            <w:left w:val="none" w:sz="0" w:space="0" w:color="auto"/>
            <w:bottom w:val="none" w:sz="0" w:space="0" w:color="auto"/>
            <w:right w:val="none" w:sz="0" w:space="0" w:color="auto"/>
          </w:divBdr>
        </w:div>
        <w:div w:id="191765805">
          <w:marLeft w:val="480"/>
          <w:marRight w:val="0"/>
          <w:marTop w:val="0"/>
          <w:marBottom w:val="0"/>
          <w:divBdr>
            <w:top w:val="none" w:sz="0" w:space="0" w:color="auto"/>
            <w:left w:val="none" w:sz="0" w:space="0" w:color="auto"/>
            <w:bottom w:val="none" w:sz="0" w:space="0" w:color="auto"/>
            <w:right w:val="none" w:sz="0" w:space="0" w:color="auto"/>
          </w:divBdr>
        </w:div>
        <w:div w:id="1563709532">
          <w:marLeft w:val="480"/>
          <w:marRight w:val="0"/>
          <w:marTop w:val="0"/>
          <w:marBottom w:val="0"/>
          <w:divBdr>
            <w:top w:val="none" w:sz="0" w:space="0" w:color="auto"/>
            <w:left w:val="none" w:sz="0" w:space="0" w:color="auto"/>
            <w:bottom w:val="none" w:sz="0" w:space="0" w:color="auto"/>
            <w:right w:val="none" w:sz="0" w:space="0" w:color="auto"/>
          </w:divBdr>
        </w:div>
      </w:divsChild>
    </w:div>
    <w:div w:id="1859538369">
      <w:bodyDiv w:val="1"/>
      <w:marLeft w:val="0"/>
      <w:marRight w:val="0"/>
      <w:marTop w:val="0"/>
      <w:marBottom w:val="0"/>
      <w:divBdr>
        <w:top w:val="none" w:sz="0" w:space="0" w:color="auto"/>
        <w:left w:val="none" w:sz="0" w:space="0" w:color="auto"/>
        <w:bottom w:val="none" w:sz="0" w:space="0" w:color="auto"/>
        <w:right w:val="none" w:sz="0" w:space="0" w:color="auto"/>
      </w:divBdr>
      <w:divsChild>
        <w:div w:id="741177001">
          <w:marLeft w:val="480"/>
          <w:marRight w:val="0"/>
          <w:marTop w:val="0"/>
          <w:marBottom w:val="0"/>
          <w:divBdr>
            <w:top w:val="none" w:sz="0" w:space="0" w:color="auto"/>
            <w:left w:val="none" w:sz="0" w:space="0" w:color="auto"/>
            <w:bottom w:val="none" w:sz="0" w:space="0" w:color="auto"/>
            <w:right w:val="none" w:sz="0" w:space="0" w:color="auto"/>
          </w:divBdr>
        </w:div>
        <w:div w:id="824322670">
          <w:marLeft w:val="480"/>
          <w:marRight w:val="0"/>
          <w:marTop w:val="0"/>
          <w:marBottom w:val="0"/>
          <w:divBdr>
            <w:top w:val="none" w:sz="0" w:space="0" w:color="auto"/>
            <w:left w:val="none" w:sz="0" w:space="0" w:color="auto"/>
            <w:bottom w:val="none" w:sz="0" w:space="0" w:color="auto"/>
            <w:right w:val="none" w:sz="0" w:space="0" w:color="auto"/>
          </w:divBdr>
        </w:div>
        <w:div w:id="1290012282">
          <w:marLeft w:val="480"/>
          <w:marRight w:val="0"/>
          <w:marTop w:val="0"/>
          <w:marBottom w:val="0"/>
          <w:divBdr>
            <w:top w:val="none" w:sz="0" w:space="0" w:color="auto"/>
            <w:left w:val="none" w:sz="0" w:space="0" w:color="auto"/>
            <w:bottom w:val="none" w:sz="0" w:space="0" w:color="auto"/>
            <w:right w:val="none" w:sz="0" w:space="0" w:color="auto"/>
          </w:divBdr>
        </w:div>
        <w:div w:id="1178621742">
          <w:marLeft w:val="480"/>
          <w:marRight w:val="0"/>
          <w:marTop w:val="0"/>
          <w:marBottom w:val="0"/>
          <w:divBdr>
            <w:top w:val="none" w:sz="0" w:space="0" w:color="auto"/>
            <w:left w:val="none" w:sz="0" w:space="0" w:color="auto"/>
            <w:bottom w:val="none" w:sz="0" w:space="0" w:color="auto"/>
            <w:right w:val="none" w:sz="0" w:space="0" w:color="auto"/>
          </w:divBdr>
        </w:div>
        <w:div w:id="1576434417">
          <w:marLeft w:val="480"/>
          <w:marRight w:val="0"/>
          <w:marTop w:val="0"/>
          <w:marBottom w:val="0"/>
          <w:divBdr>
            <w:top w:val="none" w:sz="0" w:space="0" w:color="auto"/>
            <w:left w:val="none" w:sz="0" w:space="0" w:color="auto"/>
            <w:bottom w:val="none" w:sz="0" w:space="0" w:color="auto"/>
            <w:right w:val="none" w:sz="0" w:space="0" w:color="auto"/>
          </w:divBdr>
        </w:div>
        <w:div w:id="1829665999">
          <w:marLeft w:val="480"/>
          <w:marRight w:val="0"/>
          <w:marTop w:val="0"/>
          <w:marBottom w:val="0"/>
          <w:divBdr>
            <w:top w:val="none" w:sz="0" w:space="0" w:color="auto"/>
            <w:left w:val="none" w:sz="0" w:space="0" w:color="auto"/>
            <w:bottom w:val="none" w:sz="0" w:space="0" w:color="auto"/>
            <w:right w:val="none" w:sz="0" w:space="0" w:color="auto"/>
          </w:divBdr>
        </w:div>
        <w:div w:id="1701396290">
          <w:marLeft w:val="480"/>
          <w:marRight w:val="0"/>
          <w:marTop w:val="0"/>
          <w:marBottom w:val="0"/>
          <w:divBdr>
            <w:top w:val="none" w:sz="0" w:space="0" w:color="auto"/>
            <w:left w:val="none" w:sz="0" w:space="0" w:color="auto"/>
            <w:bottom w:val="none" w:sz="0" w:space="0" w:color="auto"/>
            <w:right w:val="none" w:sz="0" w:space="0" w:color="auto"/>
          </w:divBdr>
        </w:div>
        <w:div w:id="1528256193">
          <w:marLeft w:val="480"/>
          <w:marRight w:val="0"/>
          <w:marTop w:val="0"/>
          <w:marBottom w:val="0"/>
          <w:divBdr>
            <w:top w:val="none" w:sz="0" w:space="0" w:color="auto"/>
            <w:left w:val="none" w:sz="0" w:space="0" w:color="auto"/>
            <w:bottom w:val="none" w:sz="0" w:space="0" w:color="auto"/>
            <w:right w:val="none" w:sz="0" w:space="0" w:color="auto"/>
          </w:divBdr>
        </w:div>
        <w:div w:id="1691566306">
          <w:marLeft w:val="480"/>
          <w:marRight w:val="0"/>
          <w:marTop w:val="0"/>
          <w:marBottom w:val="0"/>
          <w:divBdr>
            <w:top w:val="none" w:sz="0" w:space="0" w:color="auto"/>
            <w:left w:val="none" w:sz="0" w:space="0" w:color="auto"/>
            <w:bottom w:val="none" w:sz="0" w:space="0" w:color="auto"/>
            <w:right w:val="none" w:sz="0" w:space="0" w:color="auto"/>
          </w:divBdr>
        </w:div>
        <w:div w:id="1609967778">
          <w:marLeft w:val="480"/>
          <w:marRight w:val="0"/>
          <w:marTop w:val="0"/>
          <w:marBottom w:val="0"/>
          <w:divBdr>
            <w:top w:val="none" w:sz="0" w:space="0" w:color="auto"/>
            <w:left w:val="none" w:sz="0" w:space="0" w:color="auto"/>
            <w:bottom w:val="none" w:sz="0" w:space="0" w:color="auto"/>
            <w:right w:val="none" w:sz="0" w:space="0" w:color="auto"/>
          </w:divBdr>
        </w:div>
        <w:div w:id="1140344213">
          <w:marLeft w:val="480"/>
          <w:marRight w:val="0"/>
          <w:marTop w:val="0"/>
          <w:marBottom w:val="0"/>
          <w:divBdr>
            <w:top w:val="none" w:sz="0" w:space="0" w:color="auto"/>
            <w:left w:val="none" w:sz="0" w:space="0" w:color="auto"/>
            <w:bottom w:val="none" w:sz="0" w:space="0" w:color="auto"/>
            <w:right w:val="none" w:sz="0" w:space="0" w:color="auto"/>
          </w:divBdr>
        </w:div>
        <w:div w:id="575631981">
          <w:marLeft w:val="480"/>
          <w:marRight w:val="0"/>
          <w:marTop w:val="0"/>
          <w:marBottom w:val="0"/>
          <w:divBdr>
            <w:top w:val="none" w:sz="0" w:space="0" w:color="auto"/>
            <w:left w:val="none" w:sz="0" w:space="0" w:color="auto"/>
            <w:bottom w:val="none" w:sz="0" w:space="0" w:color="auto"/>
            <w:right w:val="none" w:sz="0" w:space="0" w:color="auto"/>
          </w:divBdr>
        </w:div>
      </w:divsChild>
    </w:div>
    <w:div w:id="1950040353">
      <w:bodyDiv w:val="1"/>
      <w:marLeft w:val="0"/>
      <w:marRight w:val="0"/>
      <w:marTop w:val="0"/>
      <w:marBottom w:val="0"/>
      <w:divBdr>
        <w:top w:val="none" w:sz="0" w:space="0" w:color="auto"/>
        <w:left w:val="none" w:sz="0" w:space="0" w:color="auto"/>
        <w:bottom w:val="none" w:sz="0" w:space="0" w:color="auto"/>
        <w:right w:val="none" w:sz="0" w:space="0" w:color="auto"/>
      </w:divBdr>
    </w:div>
    <w:div w:id="1975330406">
      <w:bodyDiv w:val="1"/>
      <w:marLeft w:val="0"/>
      <w:marRight w:val="0"/>
      <w:marTop w:val="0"/>
      <w:marBottom w:val="0"/>
      <w:divBdr>
        <w:top w:val="none" w:sz="0" w:space="0" w:color="auto"/>
        <w:left w:val="none" w:sz="0" w:space="0" w:color="auto"/>
        <w:bottom w:val="none" w:sz="0" w:space="0" w:color="auto"/>
        <w:right w:val="none" w:sz="0" w:space="0" w:color="auto"/>
      </w:divBdr>
      <w:divsChild>
        <w:div w:id="1717390209">
          <w:marLeft w:val="480"/>
          <w:marRight w:val="0"/>
          <w:marTop w:val="0"/>
          <w:marBottom w:val="0"/>
          <w:divBdr>
            <w:top w:val="none" w:sz="0" w:space="0" w:color="auto"/>
            <w:left w:val="none" w:sz="0" w:space="0" w:color="auto"/>
            <w:bottom w:val="none" w:sz="0" w:space="0" w:color="auto"/>
            <w:right w:val="none" w:sz="0" w:space="0" w:color="auto"/>
          </w:divBdr>
        </w:div>
        <w:div w:id="531502153">
          <w:marLeft w:val="480"/>
          <w:marRight w:val="0"/>
          <w:marTop w:val="0"/>
          <w:marBottom w:val="0"/>
          <w:divBdr>
            <w:top w:val="none" w:sz="0" w:space="0" w:color="auto"/>
            <w:left w:val="none" w:sz="0" w:space="0" w:color="auto"/>
            <w:bottom w:val="none" w:sz="0" w:space="0" w:color="auto"/>
            <w:right w:val="none" w:sz="0" w:space="0" w:color="auto"/>
          </w:divBdr>
        </w:div>
        <w:div w:id="1041369185">
          <w:marLeft w:val="480"/>
          <w:marRight w:val="0"/>
          <w:marTop w:val="0"/>
          <w:marBottom w:val="0"/>
          <w:divBdr>
            <w:top w:val="none" w:sz="0" w:space="0" w:color="auto"/>
            <w:left w:val="none" w:sz="0" w:space="0" w:color="auto"/>
            <w:bottom w:val="none" w:sz="0" w:space="0" w:color="auto"/>
            <w:right w:val="none" w:sz="0" w:space="0" w:color="auto"/>
          </w:divBdr>
        </w:div>
        <w:div w:id="2078087252">
          <w:marLeft w:val="480"/>
          <w:marRight w:val="0"/>
          <w:marTop w:val="0"/>
          <w:marBottom w:val="0"/>
          <w:divBdr>
            <w:top w:val="none" w:sz="0" w:space="0" w:color="auto"/>
            <w:left w:val="none" w:sz="0" w:space="0" w:color="auto"/>
            <w:bottom w:val="none" w:sz="0" w:space="0" w:color="auto"/>
            <w:right w:val="none" w:sz="0" w:space="0" w:color="auto"/>
          </w:divBdr>
        </w:div>
        <w:div w:id="1699619287">
          <w:marLeft w:val="480"/>
          <w:marRight w:val="0"/>
          <w:marTop w:val="0"/>
          <w:marBottom w:val="0"/>
          <w:divBdr>
            <w:top w:val="none" w:sz="0" w:space="0" w:color="auto"/>
            <w:left w:val="none" w:sz="0" w:space="0" w:color="auto"/>
            <w:bottom w:val="none" w:sz="0" w:space="0" w:color="auto"/>
            <w:right w:val="none" w:sz="0" w:space="0" w:color="auto"/>
          </w:divBdr>
        </w:div>
        <w:div w:id="1498379787">
          <w:marLeft w:val="480"/>
          <w:marRight w:val="0"/>
          <w:marTop w:val="0"/>
          <w:marBottom w:val="0"/>
          <w:divBdr>
            <w:top w:val="none" w:sz="0" w:space="0" w:color="auto"/>
            <w:left w:val="none" w:sz="0" w:space="0" w:color="auto"/>
            <w:bottom w:val="none" w:sz="0" w:space="0" w:color="auto"/>
            <w:right w:val="none" w:sz="0" w:space="0" w:color="auto"/>
          </w:divBdr>
        </w:div>
        <w:div w:id="828519901">
          <w:marLeft w:val="480"/>
          <w:marRight w:val="0"/>
          <w:marTop w:val="0"/>
          <w:marBottom w:val="0"/>
          <w:divBdr>
            <w:top w:val="none" w:sz="0" w:space="0" w:color="auto"/>
            <w:left w:val="none" w:sz="0" w:space="0" w:color="auto"/>
            <w:bottom w:val="none" w:sz="0" w:space="0" w:color="auto"/>
            <w:right w:val="none" w:sz="0" w:space="0" w:color="auto"/>
          </w:divBdr>
        </w:div>
        <w:div w:id="22024195">
          <w:marLeft w:val="480"/>
          <w:marRight w:val="0"/>
          <w:marTop w:val="0"/>
          <w:marBottom w:val="0"/>
          <w:divBdr>
            <w:top w:val="none" w:sz="0" w:space="0" w:color="auto"/>
            <w:left w:val="none" w:sz="0" w:space="0" w:color="auto"/>
            <w:bottom w:val="none" w:sz="0" w:space="0" w:color="auto"/>
            <w:right w:val="none" w:sz="0" w:space="0" w:color="auto"/>
          </w:divBdr>
        </w:div>
        <w:div w:id="1354186341">
          <w:marLeft w:val="480"/>
          <w:marRight w:val="0"/>
          <w:marTop w:val="0"/>
          <w:marBottom w:val="0"/>
          <w:divBdr>
            <w:top w:val="none" w:sz="0" w:space="0" w:color="auto"/>
            <w:left w:val="none" w:sz="0" w:space="0" w:color="auto"/>
            <w:bottom w:val="none" w:sz="0" w:space="0" w:color="auto"/>
            <w:right w:val="none" w:sz="0" w:space="0" w:color="auto"/>
          </w:divBdr>
        </w:div>
        <w:div w:id="995036160">
          <w:marLeft w:val="480"/>
          <w:marRight w:val="0"/>
          <w:marTop w:val="0"/>
          <w:marBottom w:val="0"/>
          <w:divBdr>
            <w:top w:val="none" w:sz="0" w:space="0" w:color="auto"/>
            <w:left w:val="none" w:sz="0" w:space="0" w:color="auto"/>
            <w:bottom w:val="none" w:sz="0" w:space="0" w:color="auto"/>
            <w:right w:val="none" w:sz="0" w:space="0" w:color="auto"/>
          </w:divBdr>
        </w:div>
      </w:divsChild>
    </w:div>
    <w:div w:id="1981686471">
      <w:bodyDiv w:val="1"/>
      <w:marLeft w:val="0"/>
      <w:marRight w:val="0"/>
      <w:marTop w:val="0"/>
      <w:marBottom w:val="0"/>
      <w:divBdr>
        <w:top w:val="none" w:sz="0" w:space="0" w:color="auto"/>
        <w:left w:val="none" w:sz="0" w:space="0" w:color="auto"/>
        <w:bottom w:val="none" w:sz="0" w:space="0" w:color="auto"/>
        <w:right w:val="none" w:sz="0" w:space="0" w:color="auto"/>
      </w:divBdr>
      <w:divsChild>
        <w:div w:id="41560230">
          <w:marLeft w:val="480"/>
          <w:marRight w:val="0"/>
          <w:marTop w:val="0"/>
          <w:marBottom w:val="0"/>
          <w:divBdr>
            <w:top w:val="none" w:sz="0" w:space="0" w:color="auto"/>
            <w:left w:val="none" w:sz="0" w:space="0" w:color="auto"/>
            <w:bottom w:val="none" w:sz="0" w:space="0" w:color="auto"/>
            <w:right w:val="none" w:sz="0" w:space="0" w:color="auto"/>
          </w:divBdr>
        </w:div>
        <w:div w:id="14574977">
          <w:marLeft w:val="480"/>
          <w:marRight w:val="0"/>
          <w:marTop w:val="0"/>
          <w:marBottom w:val="0"/>
          <w:divBdr>
            <w:top w:val="none" w:sz="0" w:space="0" w:color="auto"/>
            <w:left w:val="none" w:sz="0" w:space="0" w:color="auto"/>
            <w:bottom w:val="none" w:sz="0" w:space="0" w:color="auto"/>
            <w:right w:val="none" w:sz="0" w:space="0" w:color="auto"/>
          </w:divBdr>
        </w:div>
        <w:div w:id="809979690">
          <w:marLeft w:val="480"/>
          <w:marRight w:val="0"/>
          <w:marTop w:val="0"/>
          <w:marBottom w:val="0"/>
          <w:divBdr>
            <w:top w:val="none" w:sz="0" w:space="0" w:color="auto"/>
            <w:left w:val="none" w:sz="0" w:space="0" w:color="auto"/>
            <w:bottom w:val="none" w:sz="0" w:space="0" w:color="auto"/>
            <w:right w:val="none" w:sz="0" w:space="0" w:color="auto"/>
          </w:divBdr>
        </w:div>
        <w:div w:id="578367869">
          <w:marLeft w:val="480"/>
          <w:marRight w:val="0"/>
          <w:marTop w:val="0"/>
          <w:marBottom w:val="0"/>
          <w:divBdr>
            <w:top w:val="none" w:sz="0" w:space="0" w:color="auto"/>
            <w:left w:val="none" w:sz="0" w:space="0" w:color="auto"/>
            <w:bottom w:val="none" w:sz="0" w:space="0" w:color="auto"/>
            <w:right w:val="none" w:sz="0" w:space="0" w:color="auto"/>
          </w:divBdr>
        </w:div>
        <w:div w:id="425346679">
          <w:marLeft w:val="480"/>
          <w:marRight w:val="0"/>
          <w:marTop w:val="0"/>
          <w:marBottom w:val="0"/>
          <w:divBdr>
            <w:top w:val="none" w:sz="0" w:space="0" w:color="auto"/>
            <w:left w:val="none" w:sz="0" w:space="0" w:color="auto"/>
            <w:bottom w:val="none" w:sz="0" w:space="0" w:color="auto"/>
            <w:right w:val="none" w:sz="0" w:space="0" w:color="auto"/>
          </w:divBdr>
        </w:div>
        <w:div w:id="1312520369">
          <w:marLeft w:val="480"/>
          <w:marRight w:val="0"/>
          <w:marTop w:val="0"/>
          <w:marBottom w:val="0"/>
          <w:divBdr>
            <w:top w:val="none" w:sz="0" w:space="0" w:color="auto"/>
            <w:left w:val="none" w:sz="0" w:space="0" w:color="auto"/>
            <w:bottom w:val="none" w:sz="0" w:space="0" w:color="auto"/>
            <w:right w:val="none" w:sz="0" w:space="0" w:color="auto"/>
          </w:divBdr>
        </w:div>
        <w:div w:id="1321731859">
          <w:marLeft w:val="480"/>
          <w:marRight w:val="0"/>
          <w:marTop w:val="0"/>
          <w:marBottom w:val="0"/>
          <w:divBdr>
            <w:top w:val="none" w:sz="0" w:space="0" w:color="auto"/>
            <w:left w:val="none" w:sz="0" w:space="0" w:color="auto"/>
            <w:bottom w:val="none" w:sz="0" w:space="0" w:color="auto"/>
            <w:right w:val="none" w:sz="0" w:space="0" w:color="auto"/>
          </w:divBdr>
        </w:div>
        <w:div w:id="1635404985">
          <w:marLeft w:val="480"/>
          <w:marRight w:val="0"/>
          <w:marTop w:val="0"/>
          <w:marBottom w:val="0"/>
          <w:divBdr>
            <w:top w:val="none" w:sz="0" w:space="0" w:color="auto"/>
            <w:left w:val="none" w:sz="0" w:space="0" w:color="auto"/>
            <w:bottom w:val="none" w:sz="0" w:space="0" w:color="auto"/>
            <w:right w:val="none" w:sz="0" w:space="0" w:color="auto"/>
          </w:divBdr>
        </w:div>
        <w:div w:id="1788810224">
          <w:marLeft w:val="480"/>
          <w:marRight w:val="0"/>
          <w:marTop w:val="0"/>
          <w:marBottom w:val="0"/>
          <w:divBdr>
            <w:top w:val="none" w:sz="0" w:space="0" w:color="auto"/>
            <w:left w:val="none" w:sz="0" w:space="0" w:color="auto"/>
            <w:bottom w:val="none" w:sz="0" w:space="0" w:color="auto"/>
            <w:right w:val="none" w:sz="0" w:space="0" w:color="auto"/>
          </w:divBdr>
        </w:div>
        <w:div w:id="1563446801">
          <w:marLeft w:val="480"/>
          <w:marRight w:val="0"/>
          <w:marTop w:val="0"/>
          <w:marBottom w:val="0"/>
          <w:divBdr>
            <w:top w:val="none" w:sz="0" w:space="0" w:color="auto"/>
            <w:left w:val="none" w:sz="0" w:space="0" w:color="auto"/>
            <w:bottom w:val="none" w:sz="0" w:space="0" w:color="auto"/>
            <w:right w:val="none" w:sz="0" w:space="0" w:color="auto"/>
          </w:divBdr>
        </w:div>
      </w:divsChild>
    </w:div>
    <w:div w:id="1983999299">
      <w:bodyDiv w:val="1"/>
      <w:marLeft w:val="0"/>
      <w:marRight w:val="0"/>
      <w:marTop w:val="0"/>
      <w:marBottom w:val="0"/>
      <w:divBdr>
        <w:top w:val="none" w:sz="0" w:space="0" w:color="auto"/>
        <w:left w:val="none" w:sz="0" w:space="0" w:color="auto"/>
        <w:bottom w:val="none" w:sz="0" w:space="0" w:color="auto"/>
        <w:right w:val="none" w:sz="0" w:space="0" w:color="auto"/>
      </w:divBdr>
      <w:divsChild>
        <w:div w:id="2093115598">
          <w:marLeft w:val="480"/>
          <w:marRight w:val="0"/>
          <w:marTop w:val="0"/>
          <w:marBottom w:val="0"/>
          <w:divBdr>
            <w:top w:val="none" w:sz="0" w:space="0" w:color="auto"/>
            <w:left w:val="none" w:sz="0" w:space="0" w:color="auto"/>
            <w:bottom w:val="none" w:sz="0" w:space="0" w:color="auto"/>
            <w:right w:val="none" w:sz="0" w:space="0" w:color="auto"/>
          </w:divBdr>
        </w:div>
        <w:div w:id="1477527123">
          <w:marLeft w:val="480"/>
          <w:marRight w:val="0"/>
          <w:marTop w:val="0"/>
          <w:marBottom w:val="0"/>
          <w:divBdr>
            <w:top w:val="none" w:sz="0" w:space="0" w:color="auto"/>
            <w:left w:val="none" w:sz="0" w:space="0" w:color="auto"/>
            <w:bottom w:val="none" w:sz="0" w:space="0" w:color="auto"/>
            <w:right w:val="none" w:sz="0" w:space="0" w:color="auto"/>
          </w:divBdr>
        </w:div>
        <w:div w:id="1809740418">
          <w:marLeft w:val="480"/>
          <w:marRight w:val="0"/>
          <w:marTop w:val="0"/>
          <w:marBottom w:val="0"/>
          <w:divBdr>
            <w:top w:val="none" w:sz="0" w:space="0" w:color="auto"/>
            <w:left w:val="none" w:sz="0" w:space="0" w:color="auto"/>
            <w:bottom w:val="none" w:sz="0" w:space="0" w:color="auto"/>
            <w:right w:val="none" w:sz="0" w:space="0" w:color="auto"/>
          </w:divBdr>
        </w:div>
        <w:div w:id="377827838">
          <w:marLeft w:val="480"/>
          <w:marRight w:val="0"/>
          <w:marTop w:val="0"/>
          <w:marBottom w:val="0"/>
          <w:divBdr>
            <w:top w:val="none" w:sz="0" w:space="0" w:color="auto"/>
            <w:left w:val="none" w:sz="0" w:space="0" w:color="auto"/>
            <w:bottom w:val="none" w:sz="0" w:space="0" w:color="auto"/>
            <w:right w:val="none" w:sz="0" w:space="0" w:color="auto"/>
          </w:divBdr>
        </w:div>
        <w:div w:id="114494006">
          <w:marLeft w:val="480"/>
          <w:marRight w:val="0"/>
          <w:marTop w:val="0"/>
          <w:marBottom w:val="0"/>
          <w:divBdr>
            <w:top w:val="none" w:sz="0" w:space="0" w:color="auto"/>
            <w:left w:val="none" w:sz="0" w:space="0" w:color="auto"/>
            <w:bottom w:val="none" w:sz="0" w:space="0" w:color="auto"/>
            <w:right w:val="none" w:sz="0" w:space="0" w:color="auto"/>
          </w:divBdr>
        </w:div>
        <w:div w:id="1285772652">
          <w:marLeft w:val="480"/>
          <w:marRight w:val="0"/>
          <w:marTop w:val="0"/>
          <w:marBottom w:val="0"/>
          <w:divBdr>
            <w:top w:val="none" w:sz="0" w:space="0" w:color="auto"/>
            <w:left w:val="none" w:sz="0" w:space="0" w:color="auto"/>
            <w:bottom w:val="none" w:sz="0" w:space="0" w:color="auto"/>
            <w:right w:val="none" w:sz="0" w:space="0" w:color="auto"/>
          </w:divBdr>
        </w:div>
        <w:div w:id="998122438">
          <w:marLeft w:val="480"/>
          <w:marRight w:val="0"/>
          <w:marTop w:val="0"/>
          <w:marBottom w:val="0"/>
          <w:divBdr>
            <w:top w:val="none" w:sz="0" w:space="0" w:color="auto"/>
            <w:left w:val="none" w:sz="0" w:space="0" w:color="auto"/>
            <w:bottom w:val="none" w:sz="0" w:space="0" w:color="auto"/>
            <w:right w:val="none" w:sz="0" w:space="0" w:color="auto"/>
          </w:divBdr>
        </w:div>
        <w:div w:id="8679218">
          <w:marLeft w:val="480"/>
          <w:marRight w:val="0"/>
          <w:marTop w:val="0"/>
          <w:marBottom w:val="0"/>
          <w:divBdr>
            <w:top w:val="none" w:sz="0" w:space="0" w:color="auto"/>
            <w:left w:val="none" w:sz="0" w:space="0" w:color="auto"/>
            <w:bottom w:val="none" w:sz="0" w:space="0" w:color="auto"/>
            <w:right w:val="none" w:sz="0" w:space="0" w:color="auto"/>
          </w:divBdr>
        </w:div>
        <w:div w:id="162550134">
          <w:marLeft w:val="480"/>
          <w:marRight w:val="0"/>
          <w:marTop w:val="0"/>
          <w:marBottom w:val="0"/>
          <w:divBdr>
            <w:top w:val="none" w:sz="0" w:space="0" w:color="auto"/>
            <w:left w:val="none" w:sz="0" w:space="0" w:color="auto"/>
            <w:bottom w:val="none" w:sz="0" w:space="0" w:color="auto"/>
            <w:right w:val="none" w:sz="0" w:space="0" w:color="auto"/>
          </w:divBdr>
        </w:div>
        <w:div w:id="832646628">
          <w:marLeft w:val="480"/>
          <w:marRight w:val="0"/>
          <w:marTop w:val="0"/>
          <w:marBottom w:val="0"/>
          <w:divBdr>
            <w:top w:val="none" w:sz="0" w:space="0" w:color="auto"/>
            <w:left w:val="none" w:sz="0" w:space="0" w:color="auto"/>
            <w:bottom w:val="none" w:sz="0" w:space="0" w:color="auto"/>
            <w:right w:val="none" w:sz="0" w:space="0" w:color="auto"/>
          </w:divBdr>
        </w:div>
        <w:div w:id="553468845">
          <w:marLeft w:val="480"/>
          <w:marRight w:val="0"/>
          <w:marTop w:val="0"/>
          <w:marBottom w:val="0"/>
          <w:divBdr>
            <w:top w:val="none" w:sz="0" w:space="0" w:color="auto"/>
            <w:left w:val="none" w:sz="0" w:space="0" w:color="auto"/>
            <w:bottom w:val="none" w:sz="0" w:space="0" w:color="auto"/>
            <w:right w:val="none" w:sz="0" w:space="0" w:color="auto"/>
          </w:divBdr>
        </w:div>
        <w:div w:id="1636176600">
          <w:marLeft w:val="480"/>
          <w:marRight w:val="0"/>
          <w:marTop w:val="0"/>
          <w:marBottom w:val="0"/>
          <w:divBdr>
            <w:top w:val="none" w:sz="0" w:space="0" w:color="auto"/>
            <w:left w:val="none" w:sz="0" w:space="0" w:color="auto"/>
            <w:bottom w:val="none" w:sz="0" w:space="0" w:color="auto"/>
            <w:right w:val="none" w:sz="0" w:space="0" w:color="auto"/>
          </w:divBdr>
        </w:div>
      </w:divsChild>
    </w:div>
    <w:div w:id="2023241638">
      <w:bodyDiv w:val="1"/>
      <w:marLeft w:val="0"/>
      <w:marRight w:val="0"/>
      <w:marTop w:val="0"/>
      <w:marBottom w:val="0"/>
      <w:divBdr>
        <w:top w:val="none" w:sz="0" w:space="0" w:color="auto"/>
        <w:left w:val="none" w:sz="0" w:space="0" w:color="auto"/>
        <w:bottom w:val="none" w:sz="0" w:space="0" w:color="auto"/>
        <w:right w:val="none" w:sz="0" w:space="0" w:color="auto"/>
      </w:divBdr>
      <w:divsChild>
        <w:div w:id="1618247604">
          <w:marLeft w:val="480"/>
          <w:marRight w:val="0"/>
          <w:marTop w:val="0"/>
          <w:marBottom w:val="0"/>
          <w:divBdr>
            <w:top w:val="none" w:sz="0" w:space="0" w:color="auto"/>
            <w:left w:val="none" w:sz="0" w:space="0" w:color="auto"/>
            <w:bottom w:val="none" w:sz="0" w:space="0" w:color="auto"/>
            <w:right w:val="none" w:sz="0" w:space="0" w:color="auto"/>
          </w:divBdr>
        </w:div>
        <w:div w:id="1343632478">
          <w:marLeft w:val="480"/>
          <w:marRight w:val="0"/>
          <w:marTop w:val="0"/>
          <w:marBottom w:val="0"/>
          <w:divBdr>
            <w:top w:val="none" w:sz="0" w:space="0" w:color="auto"/>
            <w:left w:val="none" w:sz="0" w:space="0" w:color="auto"/>
            <w:bottom w:val="none" w:sz="0" w:space="0" w:color="auto"/>
            <w:right w:val="none" w:sz="0" w:space="0" w:color="auto"/>
          </w:divBdr>
        </w:div>
        <w:div w:id="595594240">
          <w:marLeft w:val="480"/>
          <w:marRight w:val="0"/>
          <w:marTop w:val="0"/>
          <w:marBottom w:val="0"/>
          <w:divBdr>
            <w:top w:val="none" w:sz="0" w:space="0" w:color="auto"/>
            <w:left w:val="none" w:sz="0" w:space="0" w:color="auto"/>
            <w:bottom w:val="none" w:sz="0" w:space="0" w:color="auto"/>
            <w:right w:val="none" w:sz="0" w:space="0" w:color="auto"/>
          </w:divBdr>
        </w:div>
        <w:div w:id="1393652340">
          <w:marLeft w:val="480"/>
          <w:marRight w:val="0"/>
          <w:marTop w:val="0"/>
          <w:marBottom w:val="0"/>
          <w:divBdr>
            <w:top w:val="none" w:sz="0" w:space="0" w:color="auto"/>
            <w:left w:val="none" w:sz="0" w:space="0" w:color="auto"/>
            <w:bottom w:val="none" w:sz="0" w:space="0" w:color="auto"/>
            <w:right w:val="none" w:sz="0" w:space="0" w:color="auto"/>
          </w:divBdr>
        </w:div>
        <w:div w:id="1552570989">
          <w:marLeft w:val="480"/>
          <w:marRight w:val="0"/>
          <w:marTop w:val="0"/>
          <w:marBottom w:val="0"/>
          <w:divBdr>
            <w:top w:val="none" w:sz="0" w:space="0" w:color="auto"/>
            <w:left w:val="none" w:sz="0" w:space="0" w:color="auto"/>
            <w:bottom w:val="none" w:sz="0" w:space="0" w:color="auto"/>
            <w:right w:val="none" w:sz="0" w:space="0" w:color="auto"/>
          </w:divBdr>
        </w:div>
        <w:div w:id="828407436">
          <w:marLeft w:val="480"/>
          <w:marRight w:val="0"/>
          <w:marTop w:val="0"/>
          <w:marBottom w:val="0"/>
          <w:divBdr>
            <w:top w:val="none" w:sz="0" w:space="0" w:color="auto"/>
            <w:left w:val="none" w:sz="0" w:space="0" w:color="auto"/>
            <w:bottom w:val="none" w:sz="0" w:space="0" w:color="auto"/>
            <w:right w:val="none" w:sz="0" w:space="0" w:color="auto"/>
          </w:divBdr>
        </w:div>
        <w:div w:id="1968971927">
          <w:marLeft w:val="480"/>
          <w:marRight w:val="0"/>
          <w:marTop w:val="0"/>
          <w:marBottom w:val="0"/>
          <w:divBdr>
            <w:top w:val="none" w:sz="0" w:space="0" w:color="auto"/>
            <w:left w:val="none" w:sz="0" w:space="0" w:color="auto"/>
            <w:bottom w:val="none" w:sz="0" w:space="0" w:color="auto"/>
            <w:right w:val="none" w:sz="0" w:space="0" w:color="auto"/>
          </w:divBdr>
        </w:div>
        <w:div w:id="482165125">
          <w:marLeft w:val="480"/>
          <w:marRight w:val="0"/>
          <w:marTop w:val="0"/>
          <w:marBottom w:val="0"/>
          <w:divBdr>
            <w:top w:val="none" w:sz="0" w:space="0" w:color="auto"/>
            <w:left w:val="none" w:sz="0" w:space="0" w:color="auto"/>
            <w:bottom w:val="none" w:sz="0" w:space="0" w:color="auto"/>
            <w:right w:val="none" w:sz="0" w:space="0" w:color="auto"/>
          </w:divBdr>
        </w:div>
        <w:div w:id="2054309657">
          <w:marLeft w:val="480"/>
          <w:marRight w:val="0"/>
          <w:marTop w:val="0"/>
          <w:marBottom w:val="0"/>
          <w:divBdr>
            <w:top w:val="none" w:sz="0" w:space="0" w:color="auto"/>
            <w:left w:val="none" w:sz="0" w:space="0" w:color="auto"/>
            <w:bottom w:val="none" w:sz="0" w:space="0" w:color="auto"/>
            <w:right w:val="none" w:sz="0" w:space="0" w:color="auto"/>
          </w:divBdr>
        </w:div>
        <w:div w:id="634676840">
          <w:marLeft w:val="480"/>
          <w:marRight w:val="0"/>
          <w:marTop w:val="0"/>
          <w:marBottom w:val="0"/>
          <w:divBdr>
            <w:top w:val="none" w:sz="0" w:space="0" w:color="auto"/>
            <w:left w:val="none" w:sz="0" w:space="0" w:color="auto"/>
            <w:bottom w:val="none" w:sz="0" w:space="0" w:color="auto"/>
            <w:right w:val="none" w:sz="0" w:space="0" w:color="auto"/>
          </w:divBdr>
        </w:div>
        <w:div w:id="1703509787">
          <w:marLeft w:val="480"/>
          <w:marRight w:val="0"/>
          <w:marTop w:val="0"/>
          <w:marBottom w:val="0"/>
          <w:divBdr>
            <w:top w:val="none" w:sz="0" w:space="0" w:color="auto"/>
            <w:left w:val="none" w:sz="0" w:space="0" w:color="auto"/>
            <w:bottom w:val="none" w:sz="0" w:space="0" w:color="auto"/>
            <w:right w:val="none" w:sz="0" w:space="0" w:color="auto"/>
          </w:divBdr>
        </w:div>
        <w:div w:id="1723358441">
          <w:marLeft w:val="480"/>
          <w:marRight w:val="0"/>
          <w:marTop w:val="0"/>
          <w:marBottom w:val="0"/>
          <w:divBdr>
            <w:top w:val="none" w:sz="0" w:space="0" w:color="auto"/>
            <w:left w:val="none" w:sz="0" w:space="0" w:color="auto"/>
            <w:bottom w:val="none" w:sz="0" w:space="0" w:color="auto"/>
            <w:right w:val="none" w:sz="0" w:space="0" w:color="auto"/>
          </w:divBdr>
        </w:div>
        <w:div w:id="584799269">
          <w:marLeft w:val="480"/>
          <w:marRight w:val="0"/>
          <w:marTop w:val="0"/>
          <w:marBottom w:val="0"/>
          <w:divBdr>
            <w:top w:val="none" w:sz="0" w:space="0" w:color="auto"/>
            <w:left w:val="none" w:sz="0" w:space="0" w:color="auto"/>
            <w:bottom w:val="none" w:sz="0" w:space="0" w:color="auto"/>
            <w:right w:val="none" w:sz="0" w:space="0" w:color="auto"/>
          </w:divBdr>
        </w:div>
      </w:divsChild>
    </w:div>
    <w:div w:id="2040425713">
      <w:bodyDiv w:val="1"/>
      <w:marLeft w:val="0"/>
      <w:marRight w:val="0"/>
      <w:marTop w:val="0"/>
      <w:marBottom w:val="0"/>
      <w:divBdr>
        <w:top w:val="none" w:sz="0" w:space="0" w:color="auto"/>
        <w:left w:val="none" w:sz="0" w:space="0" w:color="auto"/>
        <w:bottom w:val="none" w:sz="0" w:space="0" w:color="auto"/>
        <w:right w:val="none" w:sz="0" w:space="0" w:color="auto"/>
      </w:divBdr>
    </w:div>
    <w:div w:id="2110615579">
      <w:bodyDiv w:val="1"/>
      <w:marLeft w:val="0"/>
      <w:marRight w:val="0"/>
      <w:marTop w:val="0"/>
      <w:marBottom w:val="0"/>
      <w:divBdr>
        <w:top w:val="none" w:sz="0" w:space="0" w:color="auto"/>
        <w:left w:val="none" w:sz="0" w:space="0" w:color="auto"/>
        <w:bottom w:val="none" w:sz="0" w:space="0" w:color="auto"/>
        <w:right w:val="none" w:sz="0" w:space="0" w:color="auto"/>
      </w:divBdr>
      <w:divsChild>
        <w:div w:id="1621108976">
          <w:marLeft w:val="480"/>
          <w:marRight w:val="0"/>
          <w:marTop w:val="0"/>
          <w:marBottom w:val="0"/>
          <w:divBdr>
            <w:top w:val="none" w:sz="0" w:space="0" w:color="auto"/>
            <w:left w:val="none" w:sz="0" w:space="0" w:color="auto"/>
            <w:bottom w:val="none" w:sz="0" w:space="0" w:color="auto"/>
            <w:right w:val="none" w:sz="0" w:space="0" w:color="auto"/>
          </w:divBdr>
        </w:div>
        <w:div w:id="172574500">
          <w:marLeft w:val="480"/>
          <w:marRight w:val="0"/>
          <w:marTop w:val="0"/>
          <w:marBottom w:val="0"/>
          <w:divBdr>
            <w:top w:val="none" w:sz="0" w:space="0" w:color="auto"/>
            <w:left w:val="none" w:sz="0" w:space="0" w:color="auto"/>
            <w:bottom w:val="none" w:sz="0" w:space="0" w:color="auto"/>
            <w:right w:val="none" w:sz="0" w:space="0" w:color="auto"/>
          </w:divBdr>
        </w:div>
        <w:div w:id="1615793408">
          <w:marLeft w:val="480"/>
          <w:marRight w:val="0"/>
          <w:marTop w:val="0"/>
          <w:marBottom w:val="0"/>
          <w:divBdr>
            <w:top w:val="none" w:sz="0" w:space="0" w:color="auto"/>
            <w:left w:val="none" w:sz="0" w:space="0" w:color="auto"/>
            <w:bottom w:val="none" w:sz="0" w:space="0" w:color="auto"/>
            <w:right w:val="none" w:sz="0" w:space="0" w:color="auto"/>
          </w:divBdr>
        </w:div>
        <w:div w:id="1072654002">
          <w:marLeft w:val="480"/>
          <w:marRight w:val="0"/>
          <w:marTop w:val="0"/>
          <w:marBottom w:val="0"/>
          <w:divBdr>
            <w:top w:val="none" w:sz="0" w:space="0" w:color="auto"/>
            <w:left w:val="none" w:sz="0" w:space="0" w:color="auto"/>
            <w:bottom w:val="none" w:sz="0" w:space="0" w:color="auto"/>
            <w:right w:val="none" w:sz="0" w:space="0" w:color="auto"/>
          </w:divBdr>
        </w:div>
        <w:div w:id="1465078559">
          <w:marLeft w:val="480"/>
          <w:marRight w:val="0"/>
          <w:marTop w:val="0"/>
          <w:marBottom w:val="0"/>
          <w:divBdr>
            <w:top w:val="none" w:sz="0" w:space="0" w:color="auto"/>
            <w:left w:val="none" w:sz="0" w:space="0" w:color="auto"/>
            <w:bottom w:val="none" w:sz="0" w:space="0" w:color="auto"/>
            <w:right w:val="none" w:sz="0" w:space="0" w:color="auto"/>
          </w:divBdr>
        </w:div>
        <w:div w:id="1641184271">
          <w:marLeft w:val="480"/>
          <w:marRight w:val="0"/>
          <w:marTop w:val="0"/>
          <w:marBottom w:val="0"/>
          <w:divBdr>
            <w:top w:val="none" w:sz="0" w:space="0" w:color="auto"/>
            <w:left w:val="none" w:sz="0" w:space="0" w:color="auto"/>
            <w:bottom w:val="none" w:sz="0" w:space="0" w:color="auto"/>
            <w:right w:val="none" w:sz="0" w:space="0" w:color="auto"/>
          </w:divBdr>
        </w:div>
        <w:div w:id="2054425996">
          <w:marLeft w:val="480"/>
          <w:marRight w:val="0"/>
          <w:marTop w:val="0"/>
          <w:marBottom w:val="0"/>
          <w:divBdr>
            <w:top w:val="none" w:sz="0" w:space="0" w:color="auto"/>
            <w:left w:val="none" w:sz="0" w:space="0" w:color="auto"/>
            <w:bottom w:val="none" w:sz="0" w:space="0" w:color="auto"/>
            <w:right w:val="none" w:sz="0" w:space="0" w:color="auto"/>
          </w:divBdr>
        </w:div>
        <w:div w:id="872379870">
          <w:marLeft w:val="480"/>
          <w:marRight w:val="0"/>
          <w:marTop w:val="0"/>
          <w:marBottom w:val="0"/>
          <w:divBdr>
            <w:top w:val="none" w:sz="0" w:space="0" w:color="auto"/>
            <w:left w:val="none" w:sz="0" w:space="0" w:color="auto"/>
            <w:bottom w:val="none" w:sz="0" w:space="0" w:color="auto"/>
            <w:right w:val="none" w:sz="0" w:space="0" w:color="auto"/>
          </w:divBdr>
        </w:div>
        <w:div w:id="58990552">
          <w:marLeft w:val="480"/>
          <w:marRight w:val="0"/>
          <w:marTop w:val="0"/>
          <w:marBottom w:val="0"/>
          <w:divBdr>
            <w:top w:val="none" w:sz="0" w:space="0" w:color="auto"/>
            <w:left w:val="none" w:sz="0" w:space="0" w:color="auto"/>
            <w:bottom w:val="none" w:sz="0" w:space="0" w:color="auto"/>
            <w:right w:val="none" w:sz="0" w:space="0" w:color="auto"/>
          </w:divBdr>
        </w:div>
        <w:div w:id="606351522">
          <w:marLeft w:val="480"/>
          <w:marRight w:val="0"/>
          <w:marTop w:val="0"/>
          <w:marBottom w:val="0"/>
          <w:divBdr>
            <w:top w:val="none" w:sz="0" w:space="0" w:color="auto"/>
            <w:left w:val="none" w:sz="0" w:space="0" w:color="auto"/>
            <w:bottom w:val="none" w:sz="0" w:space="0" w:color="auto"/>
            <w:right w:val="none" w:sz="0" w:space="0" w:color="auto"/>
          </w:divBdr>
        </w:div>
        <w:div w:id="1143814458">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7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orlando.palone@uniroma1.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065C567BCE46B4BC9E6F4A22C0A8A9"/>
        <w:category>
          <w:name w:val="Generale"/>
          <w:gallery w:val="placeholder"/>
        </w:category>
        <w:types>
          <w:type w:val="bbPlcHdr"/>
        </w:types>
        <w:behaviors>
          <w:behavior w:val="content"/>
        </w:behaviors>
        <w:guid w:val="{C77D08DB-96DF-4178-AABC-5DFB40F2D274}"/>
      </w:docPartPr>
      <w:docPartBody>
        <w:p w:rsidR="00D93F5C" w:rsidRDefault="009B3782" w:rsidP="009B3782">
          <w:pPr>
            <w:pStyle w:val="D5065C567BCE46B4BC9E6F4A22C0A8A9"/>
          </w:pPr>
          <w:r w:rsidRPr="00FD50BA">
            <w:rPr>
              <w:rStyle w:val="Testosegnaposto"/>
            </w:rPr>
            <w:t>Fare clic o toccare qui per immettere il testo.</w:t>
          </w:r>
        </w:p>
      </w:docPartBody>
    </w:docPart>
    <w:docPart>
      <w:docPartPr>
        <w:name w:val="2AC20856E0F8489E97E47D0A6F1C765D"/>
        <w:category>
          <w:name w:val="Generale"/>
          <w:gallery w:val="placeholder"/>
        </w:category>
        <w:types>
          <w:type w:val="bbPlcHdr"/>
        </w:types>
        <w:behaviors>
          <w:behavior w:val="content"/>
        </w:behaviors>
        <w:guid w:val="{89DA5B4E-506A-450B-9E88-CA6AFB97E927}"/>
      </w:docPartPr>
      <w:docPartBody>
        <w:p w:rsidR="00D93F5C" w:rsidRDefault="009B3782" w:rsidP="009B3782">
          <w:pPr>
            <w:pStyle w:val="2AC20856E0F8489E97E47D0A6F1C765D"/>
          </w:pPr>
          <w:r w:rsidRPr="00FD50BA">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DC772EAD-6289-46A3-A5F8-DD992C6C45AB}"/>
      </w:docPartPr>
      <w:docPartBody>
        <w:p w:rsidR="00000000" w:rsidRDefault="00207E8A">
          <w:r w:rsidRPr="006D70C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7D"/>
    <w:rsid w:val="00175043"/>
    <w:rsid w:val="001B7CDC"/>
    <w:rsid w:val="00207E8A"/>
    <w:rsid w:val="00234B2E"/>
    <w:rsid w:val="00387BBC"/>
    <w:rsid w:val="005643A2"/>
    <w:rsid w:val="00564ADF"/>
    <w:rsid w:val="005870E7"/>
    <w:rsid w:val="00604EA7"/>
    <w:rsid w:val="006E65C3"/>
    <w:rsid w:val="0072573F"/>
    <w:rsid w:val="0077479D"/>
    <w:rsid w:val="008375C8"/>
    <w:rsid w:val="009505FA"/>
    <w:rsid w:val="00972920"/>
    <w:rsid w:val="00986A22"/>
    <w:rsid w:val="009B3782"/>
    <w:rsid w:val="00A35119"/>
    <w:rsid w:val="00A550F1"/>
    <w:rsid w:val="00B05268"/>
    <w:rsid w:val="00D67E60"/>
    <w:rsid w:val="00D93F5C"/>
    <w:rsid w:val="00E40D86"/>
    <w:rsid w:val="00EF707D"/>
    <w:rsid w:val="00FC6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07E8A"/>
    <w:rPr>
      <w:color w:val="666666"/>
    </w:rPr>
  </w:style>
  <w:style w:type="paragraph" w:customStyle="1" w:styleId="D5065C567BCE46B4BC9E6F4A22C0A8A9">
    <w:name w:val="D5065C567BCE46B4BC9E6F4A22C0A8A9"/>
    <w:rsid w:val="009B3782"/>
    <w:pPr>
      <w:spacing w:line="278" w:lineRule="auto"/>
    </w:pPr>
    <w:rPr>
      <w:sz w:val="24"/>
      <w:szCs w:val="24"/>
    </w:rPr>
  </w:style>
  <w:style w:type="paragraph" w:customStyle="1" w:styleId="2AC20856E0F8489E97E47D0A6F1C765D">
    <w:name w:val="2AC20856E0F8489E97E47D0A6F1C765D"/>
    <w:rsid w:val="009B378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C0AA87-6EF8-4386-B3CC-4842474242D1}">
  <we:reference id="wa104382081" version="1.55.1.0" store="it-IT" storeType="OMEX"/>
  <we:alternateReferences>
    <we:reference id="wa104382081" version="1.55.1.0" store="" storeType="OMEX"/>
  </we:alternateReferences>
  <we:properties>
    <we:property name="MENDELEY_CITATIONS" value="[{&quot;citationID&quot;:&quot;MENDELEY_CITATION_ad9c7f37-50d7-4588-98e9-4c657825bf5a&quot;,&quot;isEdited&quot;:false,&quot;properties&quot;:{&quot;noteIndex&quot;:0},&quot;manualOverride&quot;:{&quot;isManuallyOverridden&quot;:false,&quot;citeprocText&quot;:&quot;(Z. Huang et al., 2020)&quot;,&quot;manualOverrideText&quot;:&quot;&quot;},&quot;citationTag&quot;:&quot;MENDELEY_CITATION_v3_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&quot;,&quot;citationItems&quot;:[{&quot;id&quot;:&quot;4746420d-a6ba-39f4-af78-3a52e6ada7e5&quot;,&quot;isTemporary&quot;:false,&quot;itemData&quot;:{&quot;type&quot;:&quot;article-journal&quot;,&quot;id&quot;:&quot;4746420d-a6ba-39f4-af78-3a52e6ada7e5&quot;,&quot;title&quot;:&quot;In-situ removal of toluene as a biomass tar model compound using NiFe2O4 for application in chemical looping gasification oxygen carrier&quot;,&quot;author&quot;:[{&quot;family&quot;:&quot;Huang&quot;,&quot;given&quot;:&quot;Zhen&quot;,&quot;parse-names&quot;:false,&quot;dropping-particle&quot;:&quot;&quot;,&quot;non-dropping-particle&quot;:&quot;&quot;},{&quot;family&quot;:&quot;Zheng&quot;,&quot;given&quot;:&quot;Anqing&quot;,&quot;parse-names&quot;:false,&quot;dropping-particle&quot;:&quot;&quot;,&quot;non-dropping-particle&quot;:&quot;&quot;},{&quot;family&quot;:&quot;Deng&quot;,&quot;given&quot;:&quot;Zhengbing&quot;,&quot;parse-names&quot;:false,&quot;dropping-particle&quot;:&quot;&quot;,&quot;non-dropping-particle&quot;:&quot;&quot;},{&quot;family&quot;:&quot;Wei&quot;,&quot;given&quot;:&quot;Guoqiang&quot;,&quot;parse-names&quot;:false,&quot;dropping-particle&quot;:&quot;&quot;,&quot;non-dropping-particle&quot;:&quot;&quot;},{&quot;family&quot;:&quot;Zhao&quot;,&quot;given&quot;:&quot;Kun&quot;,&quot;parse-names&quot;:false,&quot;dropping-particle&quot;:&quot;&quot;,&quot;non-dropping-particle&quot;:&quot;&quot;},{&quot;family&quot;:&quot;Chen&quot;,&quot;given&quot;:&quot;Dezhen&quot;,&quot;parse-names&quot;:false,&quot;dropping-particle&quot;:&quot;&quot;,&quot;non-dropping-particle&quot;:&quot;&quot;},{&quot;family&quot;:&quot;He&quot;,&quot;given&quot;:&quot;Fang&quot;,&quot;parse-names&quot;:false,&quot;dropping-particle&quot;:&quot;&quot;,&quot;non-dropping-particle&quot;:&quot;&quot;},{&quot;family&quot;:&quot;Zhao&quot;,&quot;given&quot;:&quot;Zengli&quot;,&quot;parse-names&quot;:false,&quot;dropping-particle&quot;:&quot;&quot;,&quot;non-dropping-particle&quot;:&quot;&quot;},{&quot;family&quot;:&quot;Li&quot;,&quot;given&quot;:&quot;Haibin&quot;,&quot;parse-names&quot;:false,&quot;dropping-particle&quot;:&quot;&quot;,&quot;non-dropping-particle&quot;:&quot;&quot;},{&quot;family&quot;:&quot;Li&quot;,&quot;given&quot;:&quot;Fanxing&quot;,&quot;parse-names&quot;:false,&quot;dropping-particle&quot;:&quot;&quot;,&quot;non-dropping-particle&quot;:&quot;&quot;}],&quot;container-title&quot;:&quot;Energy&quot;,&quot;DOI&quot;:&quot;10.1016/j.energy.2019.116360&quot;,&quot;ISSN&quot;:&quot;03605442&quot;,&quot;issued&quot;:{&quot;date-parts&quot;:[[2020,1,1]]},&quot;abstract&quot;:&quot;Efficient removal of tar is a major challenge for biomass gasification. A scheme based on chemical looping gasification (CLG) provides a promising alternative for converting biomass into syngas with low tar content. The current study investigates the reactivity of NiFe2O4 oxygen carrier for toluene (biomass tar model compound) removal. The NiFe2O4 oxygen carrier shows a dual-function of oxidation-catalysis for toluene cracking and significantly promotes toluene cracked into carbon and H2. A suitable temperature for toluene cracking is determined at 850 °C. As the weight hourly space velocity (WHSV) increases by approximately a factor of nine, the toluene removal decreases slightly by 2.78%. The toluene removal does not significantly decrease with the crystal phase transformation of the oxygen carrier. Addition of steam significantly eliminates the carbon deposition, which decreases to 4.97% at S/C (steam/toluene) ratio of 1.20. The catalytic activity of NiFe2O4 initially remained stable for a long time, and then started showing a slight decrease after transitory activation during the long-term experiment (82 h). These results fully demonstrate that the NiFe2O4 is a good oxygen carrier for tar removal in biomass CLG.&quot;,&quot;publisher&quot;:&quot;Elsevier Ltd&quot;,&quot;volume&quot;:&quot;190&quot;,&quot;container-title-short&quot;:&quot;&quot;}}]},{&quot;citationID&quot;:&quot;MENDELEY_CITATION_7fd5d1de-ad96-4541-a622-4baf65cc51b6&quot;,&quot;isEdited&quot;:false,&quot;properties&quot;:{&quot;noteIndex&quot;:0},&quot;manualOverride&quot;:{&quot;isManuallyOverridden&quot;:false,&quot;citeprocText&quot;:&quot;(Arnaiz del Pozo et al., 2021)&quot;,&quot;manualOverrideText&quot;:&quot;&quot;},&quot;citationTag&quot;:&quot;MENDELEY_CITATION_v3_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&quot;,&quot;citationItems&quot;:[{&quot;id&quot;:&quot;0e64dcb8-b38d-3339-936a-9321321d7ea7&quot;,&quot;isTemporary&quot;:false,&quot;itemData&quot;:{&quot;type&quot;:&quot;article-journal&quot;,&quot;id&quot;:&quot;0e64dcb8-b38d-3339-936a-9321321d7ea7&quot;,&quot;title&quot;:&quot;Carbon-negative hydrogen: Exploring the techno-economic potential of biomass co-gasification with CO2 capture&quot;,&quot;author&quot;:[{&quot;family&quot;:&quot;Arnaiz del Pozo&quot;,&quot;given&quot;:&quot;Carlos&quot;,&quot;parse-names&quot;:false,&quot;dropping-particle&quot;:&quot;&quot;,&quot;non-dropping-particle&quot;:&quot;&quot;},{&quot;family&quot;:&quot;Cloete&quot;,&quot;given&quot;:&quot;Schalk&quot;,&quot;parse-names&quot;:false,&quot;dropping-particle&quot;:&quot;&quot;,&quot;non-dropping-particle&quot;:&quot;&quot;},{&quot;family&quot;:&quot;Jiménez Álvaro&quot;,&quot;given&quot;:&quot;Ángel&quot;,&quot;parse-names&quot;:false,&quot;dropping-particle&quot;:&quot;&quot;,&quot;non-dropping-particle&quot;:&quot;&quot;}],&quot;container-title&quot;:&quot;Energy Conversion and Management&quot;,&quot;accessed&quot;:{&quot;date-parts&quot;:[[2024,2,15]]},&quot;DOI&quot;:&quot;10.1016/J.ENCONMAN.2021.114712&quot;,&quot;ISSN&quot;:&quot;0196-8904&quot;,&quot;issued&quot;:{&quot;date-parts&quot;:[[2021,11,1]]},&quot;page&quot;:&quot;114712&quot;,&quot;abstract&quot;:&quot;The hydrogen economy is receiving increasing attention as a complement to electrification in the global energy transition. Clean hydrogen production is often viewed as a competition between natural gas reforming with CO2 capture and electrolysis using renewable electricity. However, solid fuel gasification with CO2 capture presents another viable alternative, especially when considering the potential of biomass to achieve negative CO2 emissions. This study investigates the techno-economic potential of hydrogen production from large-scale coal/biomass co-gasification plants with CO2 capture. With a CO2 price of 50 €/ton, the benchmark plant using commercially available technologies achieved an attractive hydrogen production cost of 1.78 €/kg, with higher CO2 prices leading to considerable cost reductions. Advanced configurations employing hot gas clean-up, membrane-assisted water-gas shift, and more efficient gasification with slurry vaporization and a chemical quench reduced the hydrogen production cost to 1.50–1.62 €/kg with up to 100% CO2 capture. Without contingencies added to the pre-commercial technologies, the lowest cost reduces to 1.43 €/kg. It was also possible to recover waste heat in the form of hot water at 120 °C for district heating, potentially unlocking further cost reductions to 1.24 €/kg. In conclusion, gasification of locally available solid fuels should be seriously considered next to natural gas and electrolysis for supplying the emerging hydrogen economy.&quot;,&quot;publisher&quot;:&quot;Pergamon&quot;,&quot;volume&quot;:&quot;247&quot;,&quot;container-title-short&quot;:&quot;Energy Convers Manag&quot;}}]},{&quot;citationID&quot;:&quot;MENDELEY_CITATION_411c43f0-70d2-41af-84d1-574fb2b9d0ba&quot;,&quot;isEdited&quot;:false,&quot;properties&quot;:{&quot;noteIndex&quot;:0},&quot;manualOverride&quot;:{&quot;isManuallyOverridden&quot;:false,&quot;citeprocText&quot;:&quot;(Cuiping et al., 2020)&quot;,&quot;manualOverrideText&quot;:&quot;&quot;},&quot;citationTag&quot;:&quot;MENDELEY_CITATION_v3_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&quot;,&quot;citationItems&quot;:[{&quot;id&quot;:&quot;2843bf8d-1c62-3512-9a69-0e9167c1e678&quot;,&quot;isTemporary&quot;:false,&quot;itemData&quot;:{&quot;type&quot;:&quot;article-journal&quot;,&quot;id&quot;:&quot;2843bf8d-1c62-3512-9a69-0e9167c1e678&quot;,&quot;title&quot;:&quot;Chemical Looping Reforming of Coal Tar Vapor on the Surface of CaO-Modified Fe-Based Oxygen Carrier&quot;,&quot;author&quot;:[{&quot;family&quot;:&quot;Cuiping&quot;,&quot;given&quot;:&quot;Wang&quot;,&quot;parse-names&quot;:false,&quot;dropping-particle&quot;:&quot;&quot;,&quot;non-dropping-particle&quot;:&quot;&quot;},{&quot;family&quot;:&quot;Hao&quot;,&quot;given&quot;:&quot;Yan&quot;,&quot;parse-names&quot;:false,&quot;dropping-particle&quot;:&quot;&quot;,&quot;non-dropping-particle&quot;:&quot;&quot;},{&quot;family&quot;:&quot;Yanbo&quot;,&quot;given&quot;:&quot;Yu&quot;,&quot;parse-names&quot;:false,&quot;dropping-particle&quot;:&quot;&quot;,&quot;non-dropping-particle&quot;:&quot;&quot;},{&quot;family&quot;:&quot;Wenzheng&quot;,&quot;given&quot;:&quot;Liang&quot;,&quot;parse-names&quot;:false,&quot;dropping-particle&quot;:&quot;&quot;,&quot;non-dropping-particle&quot;:&quot;&quot;},{&quot;family&quot;:&quot;Shirui&quot;,&quot;given&quot;:&quot;Yuan&quot;,&quot;parse-names&quot;:false,&quot;dropping-particle&quot;:&quot;&quot;,&quot;non-dropping-particle&quot;:&quot;&quot;},{&quot;family&quot;:&quot;Weiwei&quot;,&quot;given&quot;:&quot;Cui&quot;,&quot;parse-names&quot;:false,&quot;dropping-particle&quot;:&quot;&quot;,&quot;non-dropping-particle&quot;:&quot;&quot;},{&quot;family&quot;:&quot;Fengyin&quot;,&quot;given&quot;:&quot;Wang&quot;,&quot;parse-names&quot;:false,&quot;dropping-particle&quot;:&quot;&quot;,&quot;non-dropping-particle&quot;:&quot;&quot;},{&quot;family&quot;:&quot;Hongcun&quot;,&quot;given&quot;:&quot;Bai&quot;,&quot;parse-names&quot;:false,&quot;dropping-particle&quot;:&quot;&quot;,&quot;non-dropping-particle&quot;:&quot;&quot;},{&quot;family&quot;:&quot;Xiude&quot;,&quot;given&quot;:&quot;Hu&quot;,&quot;parse-names&quot;:false,&quot;dropping-particle&quot;:&quot;&quot;,&quot;non-dropping-particle&quot;:&quot;&quot;}],&quot;container-title&quot;:&quot;Energy and Fuels&quot;,&quot;DOI&quot;:&quot;10.1021/acs.energyfuels.0c00839&quot;,&quot;ISSN&quot;:&quot;15205029&quot;,&quot;issued&quot;:{&quot;date-parts&quot;:[[2020,7,16]]},&quot;page&quot;:&quot;8534-8542&quot;,&quot;abstract&quot;:&quot;In this work, Fe6Al4Ca1 composite oxygen carriers (OCs) were prepared using the impregnation method with Fe2O3 as the active component, Al2O3 as the inert support, and CaO as the modifier. The OC was used to reform and remove the gasifying coal tar in simulated high-temperature syngas. The effects of the molar ratio of oxygen carrier to tar (O/C), the reaction temperature, and the molar ratio of the added water vapors to carbon (S/C) on the chemical looping reforming (CLR) of coal tar were investigated in a series of experiments conducted in a fluidized bed reactor. The results showed that the conversion rate of CLR of coal tar vapor with Fe6Al4Ca1 as bed material was significantly higher than that with sand as bed material. The CLR optimum conditions of coal tar vapor were found to be as follows: reaction temperature of 900 °C, O/C molar ratio of 3, S/C molar ratio of 0.5, with a tar conversion rate of higher than 90%. Under these operating conditions, after 20 cycles, the Fe6Al4Ca1 composite OC showed better cyclic performance, whereas the average concentration of each syngas component was stable, among which the H2 concentration remained at about 50%. Furthermore, X-ray diffractometry, scanning electron microscopy, and specific surface area were used to characterize the reduced and oxidized OCs in multicycle. The results showed that comelting occurred between Fe2O3 and CaO, whereas some of the Ca entered the OCs in the form of calcium ferrite. Additionally, the decrease of OC activity after 15 cycles could be attributed to the loss of Fe2O3 in the composite OC and partial sintering on the surface. The coal tar vapor in syngas could be removed while undergoing CLR on the surface of iron-calcium OC, while the iron-calcium OC showed superior performance for the cracking of coal tar.&quot;,&quot;publisher&quot;:&quot;American Chemical Society&quot;,&quot;issue&quot;:&quot;7&quot;,&quot;volume&quot;:&quot;34&quot;,&quot;container-title-short&quot;:&quot;&quot;}}]},{&quot;citationID&quot;:&quot;MENDELEY_CITATION_1d8354f9-10e4-448f-9bb2-1eaac8506d62&quot;,&quot;isEdited&quot;:false,&quot;properties&quot;:{&quot;noteIndex&quot;:0},&quot;manualOverride&quot;:{&quot;isManuallyOverridden&quot;:false,&quot;citeprocText&quot;:&quot;(Luo et al., 2023)&quot;,&quot;manualOverrideText&quot;:&quot;&quot;},&quot;citationTag&quot;:&quot;MENDELEY_CITATION_v3_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&quot;,&quot;citationItems&quot;:[{&quot;id&quot;:&quot;4a6a595b-d862-34f5-a946-f201badedd21&quot;,&quot;isTemporary&quot;:false,&quot;itemData&quot;:{&quot;type&quot;:&quot;article-journal&quot;,&quot;id&quot;:&quot;4a6a595b-d862-34f5-a946-f201badedd21&quot;,&quot;title&quot;:&quot;Conversion and syngas production of toluene as a biomass tar model compound in chemical looping reforming&quot;,&quot;author&quot;:[{&quot;family&quot;:&quot;Luo&quot;,&quot;given&quot;:&quot;Ming&quot;,&quot;parse-names&quot;:false,&quot;dropping-particle&quot;:&quot;&quot;,&quot;non-dropping-particle&quot;:&quot;&quot;},{&quot;family&quot;:&quot;Shen&quot;,&quot;given&quot;:&quot;Ruicong&quot;,&quot;parse-names&quot;:false,&quot;dropping-particle&quot;:&quot;&quot;,&quot;non-dropping-particle&quot;:&quot;&quot;},{&quot;family&quot;:&quot;Qin&quot;,&quot;given&quot;:&quot;Yanjun&quot;,&quot;parse-names&quot;:false,&quot;dropping-particle&quot;:&quot;&quot;,&quot;non-dropping-particle&quot;:&quot;&quot;},{&quot;family&quot;:&quot;Liu&quot;,&quot;given&quot;:&quot;Honglin&quot;,&quot;parse-names&quot;:false,&quot;dropping-particle&quot;:&quot;&quot;,&quot;non-dropping-particle&quot;:&quot;&quot;},{&quot;family&quot;:&quot;He&quot;,&quot;given&quot;:&quot;Yiran&quot;,&quot;parse-names&quot;:false,&quot;dropping-particle&quot;:&quot;&quot;,&quot;non-dropping-particle&quot;:&quot;&quot;},{&quot;family&quot;:&quot;Wang&quot;,&quot;given&quot;:&quot;Qingrui&quot;,&quot;parse-names&quot;:false,&quot;dropping-particle&quot;:&quot;&quot;,&quot;non-dropping-particle&quot;:&quot;&quot;},{&quot;family&quot;:&quot;Wang&quot;,&quot;given&quot;:&quot;Junfeng&quot;,&quot;parse-names&quot;:false,&quot;dropping-particle&quot;:&quot;&quot;,&quot;non-dropping-particle&quot;:&quot;&quot;}],&quot;container-title&quot;:&quot;Fuel&quot;,&quot;DOI&quot;:&quot;10.1016/j.fuel.2023.128203&quot;,&quot;ISSN&quot;:&quot;00162361&quot;,&quot;issued&quot;:{&quot;date-parts&quot;:[[2023,8,1]]},&quot;abstract&quot;:&quot;The removal of tar is a main challenge for biomass gasification. In this paper, toluene was used as a tar model compound, and 6Ni, 4Ni2Cu and 4Ni2Fe were used as oxygen carriers (OCs). The chemical looping reforming (CLR) of toluene was studied at different temperatures and different steam/carbon molar ratios (S/C). Experimental results showed that the metal OC plays a dual-function of oxidation-catalysis for CLR of toluene. When using 6Ni, 4Ni2Cu and 4Ni2Fe as OC, the toluene conversions were 93.07%, 87.18% and 94.44%, respectively, at the S/C of 2.0 and the reaction temperature of 900 °C, and the syngas yields were 3.19 Nm3/kg, 3.10 Nm3/kg and 3.26 Nm3/kg, respectively. Meanwhile, 4Ni2Fe has the best carbon deposition resistance among the three OCs. The stable performance of 4Ni2Fe with high reactivity was demonstrated during 10 cyclic experiments with the temperature of 900 °C and at the S/C of 2.0. After 10 cycles, SEM-EDX and XRD results indicated that the 4Ni2Fe has satisfactory stability and regeneration performance. These results fully demonstrate that, among the three OCs, the 4Ni2Fe is the most ideal OC in the CLR of toluene.&quot;,&quot;publisher&quot;:&quot;Elsevier Ltd&quot;,&quot;volume&quot;:&quot;345&quot;,&quot;container-title-short&quot;:&quot;&quot;}}]},{&quot;citationID&quot;:&quot;MENDELEY_CITATION_9122fe24-4ad2-4211-924e-ebbd166ec85d&quot;,&quot;isEdited&quot;:false,&quot;properties&quot;:{&quot;noteIndex&quot;:0},&quot;manualOverride&quot;:{&quot;isManuallyOverridden&quot;:false,&quot;citeprocText&quot;:&quot;(Keller et al., 2016)&quot;,&quot;manualOverrideText&quot;:&quot;&quot;},&quot;citationTag&quot;:&quot;MENDELEY_CITATION_v3_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&quot;,&quot;citationItems&quot;:[{&quot;id&quot;:&quot;5e1cf571-db5d-3ffd-8eb2-647fecc4aaaa&quot;,&quot;isTemporary&quot;:false,&quot;itemData&quot;:{&quot;type&quot;:&quot;article-journal&quot;,&quot;id&quot;:&quot;5e1cf571-db5d-3ffd-8eb2-647fecc4aaaa&quot;,&quot;title&quot;:&quot;Chemical looping tar reforming using La/Sr/Fe-containing mixed oxides supported on ZrO2&quot;,&quot;author&quot;:[{&quot;family&quot;:&quot;Keller&quot;,&quot;given&quot;:&quot;Martin&quot;,&quot;parse-names&quot;:false,&quot;dropping-particle&quot;:&quot;&quot;,&quot;non-dropping-particle&quot;:&quot;&quot;},{&quot;family&quot;:&quot;Leion&quot;,&quot;given&quot;:&quot;Henrik&quot;,&quot;parse-names&quot;:false,&quot;dropping-particle&quot;:&quot;&quot;,&quot;non-dropping-particle&quot;:&quot;&quot;},{&quot;family&quot;:&quot;Mattisson&quot;,&quot;given&quot;:&quot;Tobias&quot;,&quot;parse-names&quot;:false,&quot;dropping-particle&quot;:&quot;&quot;,&quot;non-dropping-particle&quot;:&quot;&quot;}],&quot;container-title&quot;:&quot;Applied Catalysis B: Environmental&quot;,&quot;DOI&quot;:&quot;10.1016/j.apcatb.2015.10.047&quot;,&quot;ISSN&quot;:&quot;09263373&quot;,&quot;issued&quot;:{&quot;date-parts&quot;:[[2016,4,1]]},&quot;page&quot;:&quot;298-307&quot;,&quot;abstract&quot;:&quot;Biomass gasification gas contains condensable hydrocarbons usually referred to as \&quot;tars\&quot;. The use of chemical-looping reforming (CLR) has been proposed as a downstream technology for tar removal from the hot raw gasification gas. In this work two different ZrO2 support materials impregnated with La, Sr, Fe and mixtures thereof have been investigated as bed material for this proposed CLR process, with benzene and ethylene as tar surrogates. It was found that only combinations of La and Fe yielded significant catalytic activity for benzene conversion that could be further improved by adding Sr. Over this material, the benzene conversion reaction was found to be of first order with respect to benzene, and a simple kinetic model indicates that a high degree of benzene conversion can be obtained at reasonable residence times when the reactor temperature is sufficiently high (T=850°C). It was also observed that this material exhibited some activity for selective catalytic oxidation of benzene, which could further increase the tar conversion when either the bed material provided oxygen to the gas or a small stream of molecular O2 was added to the gasification gas feed. XRD analysis of the used bed materials revealed that a pyrochlore phase and SrZrO3 perovskite were formed during the experiment.&quot;,&quot;publisher&quot;:&quot;Elsevier&quot;,&quot;volume&quot;:&quot;183&quot;,&quot;container-title-short&quot;:&quot;Appl Catal B&quot;}}]},{&quot;citationID&quot;:&quot;MENDELEY_CITATION_6c44abec-d74f-4c77-b511-3b65785de31a&quot;,&quot;properties&quot;:{&quot;noteIndex&quot;:0},&quot;isEdited&quot;:false,&quot;manualOverride&quot;:{&quot;isManuallyOverridden&quot;:false,&quot;citeprocText&quot;:&quot;(Palone et al., 2024)&quot;,&quot;manualOverrideText&quot;:&quot;&quot;},&quot;citationTag&quot;:&quot;MENDELEY_CITATION_v3_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&quot;,&quot;citationItems&quot;:[{&quot;id&quot;:&quot;3f7eecc6-e125-3d68-8322-d6bed3f32714&quot;,&quot;itemData&quot;:{&quot;type&quot;:&quot;article-journal&quot;,&quot;id&quot;:&quot;3f7eecc6-e125-3d68-8322-d6bed3f32714&quot;,&quot;title&quot;:&quot;On the reduction of NiFe/Al2O3 oxygen carrier in high-pressure chemical looping applications&quot;,&quot;author&quot;:[{&quot;family&quot;:&quot;Palone&quot;,&quot;given&quot;:&quot;Orlando&quot;,&quot;parse-names&quot;:false,&quot;dropping-particle&quot;:&quot;&quot;,&quot;non-dropping-particle&quot;:&quot;&quot;},{&quot;family&quot;:&quot;Ramezani&quot;,&quot;given&quot;:&quot;Rouzbeh&quot;,&quot;parse-names&quot;:false,&quot;dropping-particle&quot;:&quot;&quot;,&quot;non-dropping-particle&quot;:&quot;&quot;},{&quot;family&quot;:&quot;Navarro&quot;,&quot;given&quot;:&quot;Claudia&quot;,&quot;parse-names&quot;:false,&quot;dropping-particle&quot;:&quot;&quot;,&quot;non-dropping-particle&quot;:&quot;&quot;},{&quot;family&quot;:&quot;Felice&quot;,&quot;given&quot;:&quot;Luca&quot;,&quot;parse-names&quot;:false,&quot;dropping-particle&quot;:&quot;&quot;,&quot;non-dropping-particle&quot;:&quot;Di&quot;},{&quot;family&quot;:&quot;Borello&quot;,&quot;given&quot;:&quot;Domenico&quot;,&quot;parse-names&quot;:false,&quot;dropping-particle&quot;:&quot;&quot;,&quot;non-dropping-particle&quot;:&quot;&quot;},{&quot;family&quot;:&quot;Grasa&quot;,&quot;given&quot;:&quot;Gemma&quot;,&quot;parse-names&quot;:false,&quot;dropping-particle&quot;:&quot;&quot;,&quot;non-dropping-particle&quot;:&quot;&quot;},{&quot;family&quot;:&quot;Gallucci&quot;,&quot;given&quot;:&quot;Fausto&quot;,&quot;parse-names&quot;:false,&quot;dropping-particle&quot;:&quot;&quot;,&quot;non-dropping-particle&quot;:&quot;&quot;}],&quot;container-title&quot;:&quot;International Journal of Hydrogen Energy&quot;,&quot;container-title-short&quot;:&quot;Int J Hydrogen Energy&quot;,&quot;accessed&quot;:{&quot;date-parts&quot;:[[2024,3,11]]},&quot;DOI&quot;:&quot;10.1016/J.IJHYDENE.2023.09.235&quot;,&quot;ISSN&quot;:&quot;0360-3199&quot;,&quot;issued&quot;:{&quot;date-parts&quot;:[[2024,1,2]]},&quot;page&quot;:&quot;1304-1317&quot;,&quot;abstract&quot;:&quot;Chemical looping represents a promising technology with various applications ranging from clean power production to alternative syngas production. In this work, two oxygen carriers with different Ni loadings (4.3% wt. and 12% wt.) and similar Fe loadings (9.9% wt. and 8.5% wt.) are synthesized through a co-precipitation/impregnation route and tested in two thermogravimetric analyzers. Firstly, the effect of temperature (700–900 °C) on the oxygen transport capacity and reduction conversion of both materials is assessed at ambient pressure (0.5 nl/min with 20% H2/N2). The influence of material loading is also studied, and it is shown that higher Ni loadings provide a significant improvement in material activity. A complete reduction conversion is achieved at 900 °C and ambient pressure. At high pressure (10–20 bar), tests are carried out in a temperature range of 700–850 °C. The effect of flow rate (2 nl/min to 6 nl/min with 50% H2/N2) is first assessed to prevent external mass transfer limitations. Higher total pressures have a negative effect on reduction kinetics, while higher Ni loadings demonstrate increased final reduction conversion also at high pressure, reaching about 75% conversion after 20 min. The long-term cyclability of the material is also investigated both at low (100 cycles) and high pressure (80 cycles) conditions and a conversion gain is observed throughout the cycles in both cases. No changes in the material microstructure are observed after 80 high-pressure cycles.&quot;,&quot;publisher&quot;:&quot;Pergamon&quot;,&quot;volume&quot;:&quot;49&quot;},&quot;isTemporary&quot;:false}]},{&quot;citationID&quot;:&quot;MENDELEY_CITATION_29b6a696-1156-4ed0-9523-2d843726d790&quot;,&quot;isEdited&quot;:false,&quot;properties&quot;:{&quot;noteIndex&quot;:0},&quot;manualOverride&quot;:{&quot;isManuallyOverridden&quot;:false,&quot;citeprocText&quot;:&quot;(X. Huang et al., 2020)&quot;,&quot;manualOverrideText&quot;:&quot;&quot;},&quot;citationTag&quot;:&quot;MENDELEY_CITATION_v3_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&quot;,&quot;citationItems&quot;:[{&quot;id&quot;:&quot;591b12e7-7c1c-3e60-a47b-5097d464c6eb&quot;,&quot;isTemporary&quot;:false,&quot;itemData&quot;:{&quot;type&quot;:&quot;article-journal&quot;,&quot;id&quot;:&quot;591b12e7-7c1c-3e60-a47b-5097d464c6eb&quot;,&quot;title&quot;:&quot;Syngas production by chemical looping gasification of rice husk using Fe-based oxygen carrier&quot;,&quot;author&quot;:[{&quot;family&quot;:&quot;Huang&quot;,&quot;given&quot;:&quot;Xiangneng&quot;,&quot;parse-names&quot;:false,&quot;dropping-particle&quot;:&quot;&quot;,&quot;non-dropping-particle&quot;:&quot;&quot;},{&quot;family&quot;:&quot;Wu&quot;,&quot;given&quot;:&quot;Jiawei&quot;,&quot;parse-names&quot;:false,&quot;dropping-particle&quot;:&quot;&quot;,&quot;non-dropping-particle&quot;:&quot;&quot;},{&quot;family&quot;:&quot;Wang&quot;,&quot;given&quot;:&quot;Mingfeng&quot;,&quot;parse-names&quot;:false,&quot;dropping-particle&quot;:&quot;&quot;,&quot;non-dropping-particle&quot;:&quot;&quot;},{&quot;family&quot;:&quot;Ma&quot;,&quot;given&quot;:&quot;Xiaoqian&quot;,&quot;parse-names&quot;:false,&quot;dropping-particle&quot;:&quot;&quot;,&quot;non-dropping-particle&quot;:&quot;&quot;},{&quot;family&quot;:&quot;Jiang&quot;,&quot;given&quot;:&quot;Enchen&quot;,&quot;parse-names&quot;:false,&quot;dropping-particle&quot;:&quot;&quot;,&quot;non-dropping-particle&quot;:&quot;&quot;},{&quot;family&quot;:&quot;Hu&quot;,&quot;given&quot;:&quot;Zhifeng&quot;,&quot;parse-names&quot;:false,&quot;dropping-particle&quot;:&quot;&quot;,&quot;non-dropping-particle&quot;:&quot;&quot;}],&quot;container-title&quot;:&quot;Journal of the Energy Institute&quot;,&quot;DOI&quot;:&quot;10.1016/j.joei.2019.11.009&quot;,&quot;ISSN&quot;:&quot;17460220&quot;,&quot;issued&quot;:{&quot;date-parts&quot;:[[2020,8,1]]},&quot;page&quot;:&quot;1261-1270&quot;,&quot;abstract&quot;:&quot;The chemical looping gasification (CLG) of rice husk was conducted in a fixed bed reactor to analyze the effects of the ratio of oxygen carrier to rice husk (O/C), temperature, residence time and preparation methods of Fe-based oxygen carriers. The yield of gas, H2/CO, lower heating value of syngas (LHV), conversion efficiency and performance parameters were analyzed to obtain CLG reaction characterization and optimal reaction conditions. Results showed that when O/C increased from 0.5 to 3.0, the gas production, H2/CO, CO2 yield and carbon conversion efficiency gradually increased, while the yield of H2, CO and CH4 and LHV gradually decreased. At the same time, a highest gasification efficiency was obtained when O/C was 1.5. As increasing temperature, the gas production, CO yield, carbon conversion efficiency and gasification efficiency gradually increased, while the yield of H2, CH4 and CO2, H2/CO and LHV gradually decreased. Sintering and agglomeration was obvious when the temperature was higher than 850 °C. When the reaction time increased from 10 min to 60 min, the gas production, CO yield, carbon conversion efficiency and gasification efficiency gradually increased, but the yield of H2, H2/CO and LHV decreased, among which 30 min was the best reaction residence time. In addition, coprecipitation was the best preparation method among several preparation methods of oxygen carrier. Finally, O/C of 1.5, 800 °C, 30 min and coprecipitation preparation method of oxygen carrier were the optimal parameters to obtain a gasification efficiency of 26.88%, H2 content of 35.64%, syngas content of 56.40%, H2/CO ratio of 1.72 and LHV of 12.25 MJ/Nm3.&quot;,&quot;publisher&quot;:&quot;Elsevier B.V.&quot;,&quot;issue&quot;:&quot;4&quot;,&quot;volume&quot;:&quot;93&quot;,&quot;container-title-short&quot;:&quot;&quot;}}]},{&quot;citationID&quot;:&quot;MENDELEY_CITATION_f57cd24e-f74b-4c34-a4c2-73c4f6ab6af0&quot;,&quot;isEdited&quot;:false,&quot;properties&quot;:{&quot;noteIndex&quot;:0},&quot;manualOverride&quot;:{&quot;isManuallyOverridden&quot;:false,&quot;manualOverrideText&quot;:&quot;&quot;,&quot;citeprocText&quot;:&quot;(Abdalazeez et al., 2022)&quot;},&quot;citationTag&quot;:&quot;MENDELEY_CITATION_v3_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&quot;,&quot;citationItems&quot;:[{&quot;id&quot;:&quot;20496ab0-937d-3a3a-8a55-822b93e35ca4&quot;,&quot;isTemporary&quot;:false,&quot;itemData&quot;:{&quot;type&quot;:&quot;article-journal&quot;,&quot;id&quot;:&quot;20496ab0-937d-3a3a-8a55-822b93e35ca4&quot;,&quot;title&quot;:&quot;Syngas production from chemical looping gasification of rice husk-derived biochar over iron-based oxygen carriers modified by different alkaline earth metals&quot;,&quot;author&quot;:[{&quot;family&quot;:&quot;Abdalazeez&quot;,&quot;given&quot;:&quot;Atif&quot;,&quot;parse-names&quot;:false,&quot;dropping-particle&quot;:&quot;&quot;,&quot;non-dropping-particle&quot;:&quot;&quot;},{&quot;family&quot;:&quot;Li&quot;,&quot;given&quot;:&quot;Tianle&quot;,&quot;parse-names&quot;:false,&quot;dropping-particle&quot;:&quot;&quot;,&quot;non-dropping-particle&quot;:&quot;&quot;},{&quot;family&quot;:&quot;Cao&quot;,&quot;given&quot;:&quot;Yongan&quot;,&quot;parse-names&quot;:false,&quot;dropping-particle&quot;:&quot;&quot;,&quot;non-dropping-particle&quot;:&quot;&quot;},{&quot;family&quot;:&quot;Wang&quot;,&quot;given&quot;:&quot;Wenju&quot;,&quot;parse-names&quot;:false,&quot;dropping-particle&quot;:&quot;&quot;,&quot;non-dropping-particle&quot;:&quot;&quot;},{&quot;family&quot;:&quot;Abuelgasim&quot;,&quot;given&quot;:&quot;Siddig&quot;,&quot;parse-names&quot;:false,&quot;dropping-particle&quot;:&quot;&quot;,&quot;non-dropping-particle&quot;:&quot;&quot;},{&quot;family&quot;:&quot;Liu&quot;,&quot;given&quot;:&quot;Chenlong&quot;,&quot;parse-names&quot;:false,&quot;dropping-particle&quot;:&quot;&quot;,&quot;non-dropping-particle&quot;:&quot;&quot;}],&quot;container-title&quot;:&quot;International Journal of Hydrogen Energy&quot;,&quot;container-title-short&quot;:&quot;Int J Hydrogen Energy&quot;,&quot;DOI&quot;:&quot;10.1016/j.ijhydene.2022.09.185&quot;,&quot;ISSN&quot;:&quot;03603199&quot;,&quot;issued&quot;:{&quot;date-parts&quot;:[[2022,12,15]]},&quot;page&quot;:&quot;40881-40894&quot;,&quot;abstract&quot;:&quot;Oxygen carrier (OC) is a key factor in chemical looping gasification (CLG). Iron oxide is a promising OC due to advantages regarding cost and environment; however, its reactivity with biochar requires improvement to increase syngas production. The novelty of this work is to compare the performance of alkaline earth metals (AEMs: Ca, Ba, and Mg) ferrites and iron oxide OCs for enhancing syngas production from CLG of biochar. The thermogravimetric analyzer and fixed bed system were used to investigate OCs performance. The results demonstrated that the AEMs ferrites have good gasification performance, and BaFe2O4 showed highest syngas yield through solid-solid reaction. Furthermore, CLG was conducted under steam addition, and the results revealed that all AEMs ferrites had improved the performance compared to iron oxide, as syngas yield increased by 39.2%, 15.7%, and 13.8% for BaFe2O4, CaFe2O4, and MgFe2O4, respectively. The highest syngas produced by BaFe2O4 reached 0.07 mol/g of biochar.&quot;,&quot;publisher&quot;:&quot;Elsevier Ltd&quot;,&quot;issue&quot;:&quot;97&quot;,&quot;volume&quot;:&quot;47&quot;}}]},{&quot;citationID&quot;:&quot;MENDELEY_CITATION_f5b009d5-491e-4a2c-b309-77ac1642ddea&quot;,&quot;isEdited&quot;:false,&quot;properties&quot;:{&quot;noteIndex&quot;:0},&quot;manualOverride&quot;:{&quot;isManuallyOverridden&quot;:false,&quot;citeprocText&quot;:&quot;(Graulis et al., 2009)&quot;,&quot;manualOverrideText&quot;:&quot;&quot;},&quot;citationTag&quot;:&quot;MENDELEY_CITATION_v3_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&quot;,&quot;citationItems&quot;:[{&quot;id&quot;:&quot;5adccbee-9630-3eca-a7a7-d2b3e4859ba4&quot;,&quot;isTemporary&quot;:false,&quot;itemData&quot;:{&quot;type&quot;:&quot;article-journal&quot;,&quot;id&quot;:&quot;5adccbee-9630-3eca-a7a7-d2b3e4859ba4&quot;,&quot;title&quot;:&quot;Crystallography Open Database – an open-access collection of crystal structures&quot;,&quot;author&quot;:[{&quot;family&quot;:&quot;Graulis&quot;,&quot;given&quot;:&quot;Saulius&quot;,&quot;parse-names&quot;:false,&quot;dropping-particle&quot;:&quot;&quot;,&quot;non-dropping-particle&quot;:&quot;&quot;},{&quot;family&quot;:&quot;Chateigner&quot;,&quot;given&quot;:&quot;Daniel&quot;,&quot;parse-names&quot;:false,&quot;dropping-particle&quot;:&quot;&quot;,&quot;non-dropping-particle&quot;:&quot;&quot;},{&quot;family&quot;:&quot;Downs&quot;,&quot;given&quot;:&quot;Robert T.&quot;,&quot;parse-names&quot;:false,&quot;dropping-particle&quot;:&quot;&quot;,&quot;non-dropping-particle&quot;:&quot;&quot;},{&quot;family&quot;:&quot;Yokochi&quot;,&quot;given&quot;:&quot;A. F.T.&quot;,&quot;parse-names&quot;:false,&quot;dropping-particle&quot;:&quot;&quot;,&quot;non-dropping-particle&quot;:&quot;&quot;},{&quot;family&quot;:&quot;Quirós&quot;,&quot;given&quot;:&quot;Miguel&quot;,&quot;parse-names&quot;:false,&quot;dropping-particle&quot;:&quot;&quot;,&quot;non-dropping-particle&quot;:&quot;&quot;},{&quot;family&quot;:&quot;Lutterotti&quot;,&quot;given&quot;:&quot;Luca&quot;,&quot;parse-names&quot;:false,&quot;dropping-particle&quot;:&quot;&quot;,&quot;non-dropping-particle&quot;:&quot;&quot;},{&quot;family&quot;:&quot;Manakova&quot;,&quot;given&quot;:&quot;Elena&quot;,&quot;parse-names&quot;:false,&quot;dropping-particle&quot;:&quot;&quot;,&quot;non-dropping-particle&quot;:&quot;&quot;},{&quot;family&quot;:&quot;Butkus&quot;,&quot;given&quot;:&quot;Justas&quot;,&quot;parse-names&quot;:false,&quot;dropping-particle&quot;:&quot;&quot;,&quot;non-dropping-particle&quot;:&quot;&quot;},{&quot;family&quot;:&quot;Moeck&quot;,&quot;given&quot;:&quot;Peter&quot;,&quot;parse-names&quot;:false,&quot;dropping-particle&quot;:&quot;&quot;,&quot;non-dropping-particle&quot;:&quot;&quot;},{&quot;family&quot;:&quot;Bail&quot;,&quot;given&quot;:&quot;Armel&quot;,&quot;parse-names&quot;:false,&quot;dropping-particle&quot;:&quot;&quot;,&quot;non-dropping-particle&quot;:&quot;Le&quot;}],&quot;container-title&quot;:&quot;Journal of Applied Crystallography&quot;,&quot;accessed&quot;:{&quot;date-parts&quot;:[[2024,2,19]]},&quot;DOI&quot;:&quot;10.1107/S0021889809016690&quot;,&quot;ISSN&quot;:&quot;00218898&quot;,&quot;PMID&quot;:&quot;22477773&quot;,&quot;URL&quot;:&quot;/pmc/articles/PMC3253730/&quot;,&quot;issued&quot;:{&quot;date-parts&quot;:[[2009,8,8]]},&quot;page&quot;:&quot;726&quot;,&quot;abstract&quot;:&quot;The Crystallography Open Database (COD), which is a project that aims to gather all available inorganic, metal-organic and small organic molecule structural data in one database, is described. The database adopts an open-access model. The COD currently contains 80 000 entries in crystallographic information file format, with nearly full coverage of the International Union of Crystallography publications, and is growing in size and quality. © 2009 International Union of Crystallography.&quot;,&quot;publisher&quot;:&quot;International Union of Crystallography&quot;,&quot;issue&quot;:&quot;Pt 4&quot;,&quot;volume&quot;:&quot;42&quot;,&quot;container-title-short&quot;:&quot;J Appl Crystallogr&quot;}}]},{&quot;citationID&quot;:&quot;MENDELEY_CITATION_c9480617-5897-4346-bc89-962b6e8bdd59&quot;,&quot;isEdited&quot;:false,&quot;properties&quot;:{&quot;noteIndex&quot;:0},&quot;manualOverride&quot;:{&quot;isManuallyOverridden&quot;:false,&quot;citeprocText&quot;:&quot;(Bracciale et al., 2022)&quot;,&quot;manualOverrideText&quot;:&quot;&quot;},&quot;citationTag&quot;:&quot;MENDELEY_CITATION_v3_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&quot;,&quot;citationItems&quot;:[{&quot;id&quot;:&quot;7b45292d-c21b-3394-bff0-2445023937e1&quot;,&quot;isTemporary&quot;:false,&quot;itemData&quot;:{&quot;type&quot;:&quot;article-journal&quot;,&quot;id&quot;:&quot;7b45292d-c21b-3394-bff0-2445023937e1&quot;,&quot;title&quot;:&quot;Clean Syngas and Hydrogen Co-Production by Gasification and Chemical Looping Hydrogen Process Using MgO-Doped Fe2O3 as Redox Material&quot;,&quot;author&quot;:[{&quot;family&quot;:&quot;Bracciale&quot;,&quot;given&quot;:&quot;Maria Paola&quot;,&quot;parse-names&quot;:false,&quot;dropping-particle&quot;:&quot;&quot;,&quot;non-dropping-particle&quot;:&quot;&quot;},{&quot;family&quot;:&quot;Damizia&quot;,&quot;given&quot;:&quot;Martina&quot;,&quot;parse-names&quot;:false,&quot;dropping-particle&quot;:&quot;&quot;,&quot;non-dropping-particle&quot;:&quot;&quot;},{&quot;family&quot;:&quot;Filippis&quot;,&quot;given&quot;:&quot;Paolo&quot;,&quot;parse-names&quot;:false,&quot;dropping-particle&quot;:&quot;&quot;,&quot;non-dropping-particle&quot;:&quot;De&quot;},{&quot;family&quot;:&quot;Caprariis&quot;,&quot;given&quot;:&quot;Benedetta&quot;,&quot;parse-names&quot;:false,&quot;dropping-particle&quot;:&quot;&quot;,&quot;non-dropping-particle&quot;:&quot;de&quot;}],&quot;container-title&quot;:&quot;Catalysts&quot;,&quot;DOI&quot;:&quot;10.3390/catal12101273&quot;,&quot;ISSN&quot;:&quot;20734344&quot;,&quot;issued&quot;:{&quot;date-parts&quot;:[[2022,10,1]]},&quot;abstract&quot;:&quot;Gasification converts biomass into syngas; however, severe cleaning processes are necessary due to the presence of tars, particulates and contaminants. The aim of this work is to propose a cleaning method system based on tar physical adsorption coupled with the production of pure H2 via a chemical looping process. Three fixed-bed reactors with a double-layer bed (NiO/Al2O3 and Fe-based particles) working in three different steps were used. First, NiO/Al2O3 is used to adsorb tar from syngas (300 °C); then, the adsorbed tar undergoes partial oxidization by NiO/Al2O3 to produce CO and H2 used for iron oxide reduction. In the third step, the reduced iron is oxidized with steam to produce pure H2 and to restore iron oxides. A double-layer fixed-bed reactor was fed alternatively by guaiacol and as tar model compounds, air and water were used. High-thermal-stability particles 60 wt% Fe2O3/40 wt% MgO synthetized by the coprecipitation method were used as Fe-based particles in six cycle tests. The adsorption efficiency of the NiO/Al2O3 bed is 98% and the gas phase formed is able to partially reduce iron, favoring the reduction kinetics. The efficiency of the process related to the H2 production after the first cycle is 35% and the amount of CO is less than 10 ppm.&quot;,&quot;publisher&quot;:&quot;MDPI&quot;,&quot;issue&quot;:&quot;10&quot;,&quot;volume&quot;:&quot;12&quot;,&quot;container-title-short&quot;:&quot;&quot;}}]},{&quot;citationID&quot;:&quot;MENDELEY_CITATION_6b37d5e7-ba46-4854-84de-35b7aafed62c&quot;,&quot;isEdited&quot;:false,&quot;properties&quot;:{&quot;noteIndex&quot;:0},&quot;manualOverride&quot;:{&quot;isManuallyOverridden&quot;:false,&quot;citeprocText&quot;:&quot;(Luo et al., 2021)&quot;,&quot;manualOverrideText&quot;:&quot;&quot;},&quot;citationTag&quot;:&quot;MENDELEY_CITATION_v3_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&quot;,&quot;citationItems&quot;:[{&quot;id&quot;:&quot;d73e2ba5-b076-33d8-8181-e61c90c2d110&quot;,&quot;isTemporary&quot;:false,&quot;itemData&quot;:{&quot;type&quot;:&quot;article-journal&quot;,&quot;id&quot;:&quot;d73e2ba5-b076-33d8-8181-e61c90c2d110&quot;,&quot;title&quot;:&quot;Application of iron-based materials in heterogeneous advanced oxidation processes for wastewater treatment: A review&quot;,&quot;author&quot;:[{&quot;family&quot;:&quot;Luo&quot;,&quot;given&quot;:&quot;Hongwei&quot;,&quot;parse-names&quot;:false,&quot;dropping-particle&quot;:&quot;&quot;,&quot;non-dropping-particle&quot;:&quot;&quot;},{&quot;family&quot;:&quot;Zeng&quot;,&quot;given&quot;:&quot;Yifeng&quot;,&quot;parse-names&quot;:false,&quot;dropping-particle&quot;:&quot;&quot;,&quot;non-dropping-particle&quot;:&quot;&quot;},{&quot;family&quot;:&quot;He&quot;,&quot;given&quot;:&quot;Dongqin&quot;,&quot;parse-names&quot;:false,&quot;dropping-particle&quot;:&quot;&quot;,&quot;non-dropping-particle&quot;:&quot;&quot;},{&quot;family&quot;:&quot;Pan&quot;,&quot;given&quot;:&quot;Xiangliang&quot;,&quot;parse-names&quot;:false,&quot;dropping-particle&quot;:&quot;&quot;,&quot;non-dropping-particle&quot;:&quot;&quot;}],&quot;container-title&quot;:&quot;Chemical Engineering Journal&quot;,&quot;accessed&quot;:{&quot;date-parts&quot;:[[2024,2,19]]},&quot;DOI&quot;:&quot;10.1016/J.CEJ.2020.127191&quot;,&quot;ISSN&quot;:&quot;1385-8947&quot;,&quot;issued&quot;:{&quot;date-parts&quot;:[[2021,3,1]]},&quot;page&quot;:&quot;127191&quot;,&quot;abstract&quot;:&quot;Advanced oxidation processes (AOPs) can produce a large number of active and non-selective free inorganic radicals in the reaction, which makes them widely used in wastewater treatment, especially in the removal of refractory organic pollutants. In the presence of activator and depending on the type of oxidants (H2O2, persulfate, and percarbonate), AOPs often generate different radicals such as HO• and SO4•−, but the oxidation activity of inactivated oxidants is low. The applications of iron-based materials for activation of heterogeneous AOPs to effectively remove refractory organic pollutants have been extensively concerned due to their environmental friendliness and cost-effectiveness. In addition, the supplementary of light, electricity and reducing agents can greatly promote the redox cycle of iron in the reaction and generate in situ H2O2 (precursors for HO• radicals) to further improve the reactivity of iron-based materials in AOPs. In this review, the possible applications of different iron-based materials (e.g., zero-valent iron, iron (hydr)oxides, and iron composite materials) in AOPs and their activation and catalytic mechanisms are introduced. By providing an overview of the applications of iron-based materials in AOPs, this review helps researchers choose and develop more effective iron-based catalysts suitable for different AOP systems, and suggests that iron-based catalysts can play an excellent role in large-scale practical applications.&quot;,&quot;publisher&quot;:&quot;Elsevier&quot;,&quot;volume&quot;:&quot;407&quot;,&quot;container-title-short&quot;:&quot;&quot;}}]},{&quot;citationID&quot;:&quot;MENDELEY_CITATION_ab4a5ada-ec28-4d78-a59a-72d7fcbcbf94&quot;,&quot;isEdited&quot;:false,&quot;properties&quot;:{&quot;noteIndex&quot;:0},&quot;manualOverride&quot;:{&quot;isManuallyOverridden&quot;:false,&quot;citeprocText&quot;:&quot;(Hu et al., 2020)&quot;,&quot;manualOverrideText&quot;:&quot;&quot;},&quot;citationTag&quot;:&quot;MENDELEY_CITATION_v3_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&quot;,&quot;citationItems&quot;:[{&quot;id&quot;:&quot;70e359b8-d8e5-3578-b9f4-d8ef214ad292&quot;,&quot;isTemporary&quot;:false,&quot;itemData&quot;:{&quot;type&quot;:&quot;article-journal&quot;,&quot;id&quot;:&quot;70e359b8-d8e5-3578-b9f4-d8ef214ad292&quot;,&quot;title&quot;:&quot;Chemical looping gasification of biomass with Fe2O3/CaO as the oxygen carrier for hydrogen-enriched syngas production&quot;,&quot;author&quot;:[{&quot;family&quot;:&quot;Hu&quot;,&quot;given&quot;:&quot;Q.&quot;,&quot;parse-names&quot;:false,&quot;dropping-particle&quot;:&quot;&quot;,&quot;non-dropping-particle&quot;:&quot;&quot;},{&quot;family&quot;:&quot;Shen&quot;,&quot;given&quot;:&quot;Ye&quot;,&quot;parse-names&quot;:false,&quot;dropping-particle&quot;:&quot;&quot;,&quot;non-dropping-particle&quot;:&quot;&quot;},{&quot;family&quot;:&quot;Chew&quot;,&quot;given&quot;:&quot;Jia Wei&quot;,&quot;parse-names&quot;:false,&quot;dropping-particle&quot;:&quot;&quot;,&quot;non-dropping-particle&quot;:&quot;&quot;},{&quot;family&quot;:&quot;Ge&quot;,&quot;given&quot;:&quot;Tianshu&quot;,&quot;parse-names&quot;:false,&quot;dropping-particle&quot;:&quot;&quot;,&quot;non-dropping-particle&quot;:&quot;&quot;},{&quot;family&quot;:&quot;Wang&quot;,&quot;given&quot;:&quot;Chi Hwa&quot;,&quot;parse-names&quot;:false,&quot;dropping-particle&quot;:&quot;&quot;,&quot;non-dropping-particle&quot;:&quot;&quot;}],&quot;container-title&quot;:&quot;Chemical Engineering Journal&quot;,&quot;DOI&quot;:&quot;10.1016/j.cej.2019.122346&quot;,&quot;ISSN&quot;:&quot;13858947&quot;,&quot;issued&quot;:{&quot;date-parts&quot;:[[2020,1,1]]},&quot;abstract&quot;:&quot;Biomass-derived chemical looping gasification is a novel technology to convert biomass into renewable hydrogen-enriched syngas. In this study, bimetallic Fe-Ca oxides were synthesized to be used as oxygen carriers to promote the hydrogen production from the chemical looping gasification of rice straw. The effects of Fe/Ca ratio, temperature together with the cyclic performance of oxygen carrier were studies in terms of produced syngas distribution, solid structure evolution and the durability of oxygen carrier. Results found that two types of calcium ferrites (Ca2Fe2O5 and CaFe2O4) were formed with different Fe/Ca ratios, and Fe and Ca were uniformly distributed within oxygen carriers by wet impregnation method. Compared with pyrolysis or steam gasification, the hydrogen production was largely promoted during the steam chemical looping gasification process due to the iron re-oxidation by steam. When the ratio of Fe:Ca was1:1, the formed oxygen carrier (Ca2Fe2O5) produced the highest hydrogen yield (23.07 mmol/g biomass) at 800 °C, which benefited from one step reduction and oxidation properties of Ca2Fe2O5. A temperature of no less than 800 °C was needed for the completed redox of Ca2Fe2O5 during chemical looping gasification with steam. The cyclic stability test for Ca2Fe2O5 showed that the continuously accumulated Si from biomass ash would destroy the bimetallic Fe-Ca structure to generate CaSiO3 and Fe2O3 after 3 times of cycle, and this led to the decreased hydrogen production during chemical looping gasification cycle. The great hydrogen selectivity of Fe:Ca = 1:1 (Ca2Fe2O5) makes it a suitable candidate of oxygen carrier, but the cyclic durability should be enhanced to enable a better application for chemical looping gasification conversion of biomass.&quot;,&quot;publisher&quot;:&quot;Elsevier B.V.&quot;,&quot;volume&quot;:&quot;379&quot;,&quot;container-title-short&quot;:&quot;&quot;}}]},{&quot;citationID&quot;:&quot;MENDELEY_CITATION_b9282f8a-649a-4ced-87a9-7b08b4f2ebaa&quot;,&quot;isEdited&quot;:false,&quot;properties&quot;:{&quot;noteIndex&quot;:0},&quot;manualOverride&quot;:{&quot;isManuallyOverridden&quot;:false,&quot;citeprocText&quot;:&quot;(Mahmood and Ceylan, 2022)&quot;,&quot;manualOverrideText&quot;:&quot;&quot;},&quot;citationTag&quot;:&quot;MENDELEY_CITATION_v3_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&quot;,&quot;citationItems&quot;:[{&quot;id&quot;:&quot;e2b146a5-7e40-3d43-8df9-94587e3aa93d&quot;,&quot;isTemporary&quot;:false,&quot;itemData&quot;:{&quot;type&quot;:&quot;article-journal&quot;,&quot;id&quot;:&quot;e2b146a5-7e40-3d43-8df9-94587e3aa93d&quot;,&quot;title&quot;:&quot;Insights into Reaction Modeling and Product Characterization of Hazelnut Shell Pyrolysis&quot;,&quot;author&quot;:[{&quot;family&quot;:&quot;Mahmood&quot;,&quot;given&quot;:&quot;Marwan A.&quot;,&quot;parse-names&quot;:false,&quot;dropping-particle&quot;:&quot;&quot;,&quot;non-dropping-particle&quot;:&quot;&quot;},{&quot;family&quot;:&quot;Ceylan&quot;,&quot;given&quot;:&quot;Selim&quot;,&quot;parse-names&quot;:false,&quot;dropping-particle&quot;:&quot;&quot;,&quot;non-dropping-particle&quot;:&quot;&quot;}],&quot;container-title&quot;:&quot;Bioenergy Research&quot;,&quot;accessed&quot;:{&quot;date-parts&quot;:[[2024,2,23]]},&quot;DOI&quot;:&quot;10.1007/S12155-021-10341-W/FIGURES/5&quot;,&quot;ISSN&quot;:&quot;19391242&quot;,&quot;URL&quot;:&quot;https://link.springer.com/article/10.1007/s12155-021-10341-w&quot;,&quot;issued&quot;:{&quot;date-parts&quot;:[[2022,6,1]]},&quot;page&quot;:&quot;1281-1291&quot;,&quot;abstract&quot;:&quot;This study presents the first in-depth, comprehensive evaluation of the kinetic parameters, reaction mechanism, and product formation during pyrolysis of hazelnut shells, the main biowaste from the hazelnut processing industry. The pyrolysis behavior of hazelnut shells and released gaseous products were studied using a thermogravimetric analyzer coupled with a Fourier transform infrared spectrometer. Experiments were carried out under nitrogen flow at heating rates of 10 °C min−1, 20 °C min−1, and 30 °C min−1. The pyrolysis of hazelnut shells was divided into three phases, with an active pyrolysis stage occurred between 200 and 565 °C. The distributed activation energy model and iso-conversional model-free KAS, OFW, Straink, and Vyazonkin methods were applied to calculate the activation energy. The trend of activation energy is consistent for all the implemented models, and predicted activation energy varied from 136 to 155 kJ mol−1 for model-free methods. The values of the mean activation energy and the pre-exponential coefficient calculated by the DAEM method were 149.24 kJ mol−1 and 2.29E + 12 min−1, respectively. The model-fitting master plots method was used to determine the reaction mechanism. The major gaseous products released during the thermal degradation were CO2, CO, phenol, H2O, CH4, C-O that arose from various complex reactions such as cracking, re-polymerization, or condensation. Thermal analysis, kinetic study, and product characterizations indicated the multistage reaction mechanism of hazelnut shell pyrolysis. The results of this study can be applied as inputs in the design of the pyrolysis process systems using hazelnut shells as biomass feedstock.&quot;,&quot;publisher&quot;:&quot;Springer&quot;,&quot;issue&quot;:&quot;2&quot;,&quot;volume&quot;:&quot;15&quot;,&quot;container-title-short&quot;:&quot;Bioenergy Res&quot;}}]},{&quot;citationID&quot;:&quot;MENDELEY_CITATION_e77ebd79-67cd-4e69-8303-65226685cfed&quot;,&quot;isEdited&quot;:false,&quot;properties&quot;:{&quot;noteIndex&quot;:0},&quot;manualOverride&quot;:{&quot;isManuallyOverridden&quot;:false,&quot;citeprocText&quot;:&quot;(Luo et al., 2023)&quot;,&quot;manualOverrideText&quot;:&quot;&quot;},&quot;citationTag&quot;:&quot;MENDELEY_CITATION_v3_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&quot;,&quot;citationItems&quot;:[{&quot;id&quot;:&quot;4a6a595b-d862-34f5-a946-f201badedd21&quot;,&quot;isTemporary&quot;:false,&quot;itemData&quot;:{&quot;type&quot;:&quot;article-journal&quot;,&quot;id&quot;:&quot;4a6a595b-d862-34f5-a946-f201badedd21&quot;,&quot;title&quot;:&quot;Conversion and syngas production of toluene as a biomass tar model compound in chemical looping reforming&quot;,&quot;author&quot;:[{&quot;family&quot;:&quot;Luo&quot;,&quot;given&quot;:&quot;Ming&quot;,&quot;parse-names&quot;:false,&quot;dropping-particle&quot;:&quot;&quot;,&quot;non-dropping-particle&quot;:&quot;&quot;},{&quot;family&quot;:&quot;Shen&quot;,&quot;given&quot;:&quot;Ruicong&quot;,&quot;parse-names&quot;:false,&quot;dropping-particle&quot;:&quot;&quot;,&quot;non-dropping-particle&quot;:&quot;&quot;},{&quot;family&quot;:&quot;Qin&quot;,&quot;given&quot;:&quot;Yanjun&quot;,&quot;parse-names&quot;:false,&quot;dropping-particle&quot;:&quot;&quot;,&quot;non-dropping-particle&quot;:&quot;&quot;},{&quot;family&quot;:&quot;Liu&quot;,&quot;given&quot;:&quot;Honglin&quot;,&quot;parse-names&quot;:false,&quot;dropping-particle&quot;:&quot;&quot;,&quot;non-dropping-particle&quot;:&quot;&quot;},{&quot;family&quot;:&quot;He&quot;,&quot;given&quot;:&quot;Yiran&quot;,&quot;parse-names&quot;:false,&quot;dropping-particle&quot;:&quot;&quot;,&quot;non-dropping-particle&quot;:&quot;&quot;},{&quot;family&quot;:&quot;Wang&quot;,&quot;given&quot;:&quot;Qingrui&quot;,&quot;parse-names&quot;:false,&quot;dropping-particle&quot;:&quot;&quot;,&quot;non-dropping-particle&quot;:&quot;&quot;},{&quot;family&quot;:&quot;Wang&quot;,&quot;given&quot;:&quot;Junfeng&quot;,&quot;parse-names&quot;:false,&quot;dropping-particle&quot;:&quot;&quot;,&quot;non-dropping-particle&quot;:&quot;&quot;}],&quot;container-title&quot;:&quot;Fuel&quot;,&quot;DOI&quot;:&quot;10.1016/j.fuel.2023.128203&quot;,&quot;ISSN&quot;:&quot;00162361&quot;,&quot;issued&quot;:{&quot;date-parts&quot;:[[2023,8,1]]},&quot;abstract&quot;:&quot;The removal of tar is a main challenge for biomass gasification. In this paper, toluene was used as a tar model compound, and 6Ni, 4Ni2Cu and 4Ni2Fe were used as oxygen carriers (OCs). The chemical looping reforming (CLR) of toluene was studied at different temperatures and different steam/carbon molar ratios (S/C). Experimental results showed that the metal OC plays a dual-function of oxidation-catalysis for CLR of toluene. When using 6Ni, 4Ni2Cu and 4Ni2Fe as OC, the toluene conversions were 93.07%, 87.18% and 94.44%, respectively, at the S/C of 2.0 and the reaction temperature of 900 °C, and the syngas yields were 3.19 Nm3/kg, 3.10 Nm3/kg and 3.26 Nm3/kg, respectively. Meanwhile, 4Ni2Fe has the best carbon deposition resistance among the three OCs. The stable performance of 4Ni2Fe with high reactivity was demonstrated during 10 cyclic experiments with the temperature of 900 °C and at the S/C of 2.0. After 10 cycles, SEM-EDX and XRD results indicated that the 4Ni2Fe has satisfactory stability and regeneration performance. These results fully demonstrate that, among the three OCs, the 4Ni2Fe is the most ideal OC in the CLR of toluene.&quot;,&quot;publisher&quot;:&quot;Elsevier Ltd&quot;,&quot;volume&quot;:&quot;345&quot;,&quot;container-title-short&quot;:&quot;&quot;}}]}]"/>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3928</Words>
  <Characters>22395</Characters>
  <Application>Microsoft Office Word</Application>
  <DocSecurity>0</DocSecurity>
  <Lines>186</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orlando palone</cp:lastModifiedBy>
  <cp:revision>67</cp:revision>
  <cp:lastPrinted>2015-05-12T18:31:00Z</cp:lastPrinted>
  <dcterms:created xsi:type="dcterms:W3CDTF">2024-01-12T14:04:00Z</dcterms:created>
  <dcterms:modified xsi:type="dcterms:W3CDTF">2024-03-11T10:52:00Z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