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51E5A">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B6C93B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6D5AC7">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E51E5A">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E51E5A">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2648C0C" w:rsidR="00E978D0" w:rsidRPr="00F34ED4" w:rsidRDefault="00E51E5A" w:rsidP="00E978D0">
      <w:pPr>
        <w:pStyle w:val="CETTitle"/>
      </w:pPr>
      <w:r w:rsidRPr="00F34ED4">
        <w:t xml:space="preserve">Biomass </w:t>
      </w:r>
      <w:r w:rsidR="0028772B">
        <w:t>V</w:t>
      </w:r>
      <w:r w:rsidRPr="00F34ED4">
        <w:t xml:space="preserve">alorization of </w:t>
      </w:r>
      <w:r w:rsidR="0028772B">
        <w:t>B</w:t>
      </w:r>
      <w:r w:rsidRPr="00F34ED4">
        <w:t xml:space="preserve">rown </w:t>
      </w:r>
      <w:r w:rsidR="0028772B">
        <w:t>A</w:t>
      </w:r>
      <w:r w:rsidRPr="00F34ED4">
        <w:t xml:space="preserve">lgae residues </w:t>
      </w:r>
      <w:r w:rsidRPr="00F34ED4">
        <w:rPr>
          <w:i/>
          <w:iCs/>
        </w:rPr>
        <w:t>Macrocy</w:t>
      </w:r>
      <w:r w:rsidR="00E02BC3" w:rsidRPr="00F34ED4">
        <w:rPr>
          <w:i/>
          <w:iCs/>
        </w:rPr>
        <w:t>s</w:t>
      </w:r>
      <w:r w:rsidRPr="00F34ED4">
        <w:rPr>
          <w:i/>
          <w:iCs/>
        </w:rPr>
        <w:t>tis pyrifera</w:t>
      </w:r>
      <w:r w:rsidRPr="00F34ED4">
        <w:t xml:space="preserve">: obtaining </w:t>
      </w:r>
      <w:r w:rsidR="0028772B">
        <w:t>A</w:t>
      </w:r>
      <w:r w:rsidRPr="00F34ED4">
        <w:t>lginate</w:t>
      </w:r>
    </w:p>
    <w:p w14:paraId="0488FED2" w14:textId="25EEBB6E" w:rsidR="00B57E6F" w:rsidRPr="00F34ED4" w:rsidRDefault="00E51E5A" w:rsidP="00B57E6F">
      <w:pPr>
        <w:pStyle w:val="CETAuthors"/>
      </w:pPr>
      <w:r w:rsidRPr="00F34ED4">
        <w:t>Yésica D. Alvis Hernandez, Wilma Y. Calderón Meza, Carlos Castañeda-Olivera, Eusterio Acosta Suasnabar, Elmer Benites-Alfaro</w:t>
      </w:r>
      <w:r w:rsidR="00EF7090">
        <w:t>*</w:t>
      </w:r>
    </w:p>
    <w:p w14:paraId="6B2D21B3" w14:textId="5BFFC902" w:rsidR="00B57E6F" w:rsidRPr="00F34ED4" w:rsidRDefault="00E51E5A" w:rsidP="00B57E6F">
      <w:pPr>
        <w:pStyle w:val="CETAddress"/>
      </w:pPr>
      <w:r w:rsidRPr="00F34ED4">
        <w:t xml:space="preserve">Universidad César Vallejo, Av. Alfredo Mendiola 6232 Lima 15314, Lima – Perú </w:t>
      </w:r>
      <w:r w:rsidR="00B57E6F" w:rsidRPr="00F34ED4">
        <w:t xml:space="preserve"> </w:t>
      </w:r>
    </w:p>
    <w:p w14:paraId="73F1267A" w14:textId="6CD86A92" w:rsidR="00B57E6F" w:rsidRPr="00F34ED4" w:rsidRDefault="00EF7090" w:rsidP="00B57E6F">
      <w:pPr>
        <w:pStyle w:val="CETemail"/>
      </w:pPr>
      <w:r>
        <w:t>*</w:t>
      </w:r>
      <w:r w:rsidR="00E51E5A" w:rsidRPr="00F34ED4">
        <w:t>ebenitesa</w:t>
      </w:r>
      <w:r w:rsidR="00B57E6F" w:rsidRPr="00F34ED4">
        <w:t>@</w:t>
      </w:r>
      <w:r w:rsidR="00E51E5A" w:rsidRPr="00F34ED4">
        <w:t>ucv.edu.pe</w:t>
      </w:r>
    </w:p>
    <w:p w14:paraId="37A61FCE" w14:textId="1B883F1A" w:rsidR="00DA24C6" w:rsidRPr="00F34ED4" w:rsidRDefault="00F34ED4" w:rsidP="00E51E5A">
      <w:pPr>
        <w:pStyle w:val="CETListbullets"/>
        <w:ind w:left="113" w:firstLine="0"/>
      </w:pPr>
      <w:r w:rsidRPr="00F34ED4">
        <w:t xml:space="preserve">The proliferation of </w:t>
      </w:r>
      <w:r w:rsidRPr="00F34ED4">
        <w:rPr>
          <w:i/>
          <w:iCs/>
        </w:rPr>
        <w:t>Macrocystis pyrifera</w:t>
      </w:r>
      <w:r w:rsidRPr="00F34ED4">
        <w:t xml:space="preserve"> algae, known as brown algae or Pacific giant kelp (giant </w:t>
      </w:r>
      <w:proofErr w:type="spellStart"/>
      <w:r w:rsidRPr="00F34ED4">
        <w:t>kep</w:t>
      </w:r>
      <w:proofErr w:type="spellEnd"/>
      <w:r w:rsidRPr="00F34ED4">
        <w:t>), when abundant can cause environmental problems such as: modification of the marine habitat by providing shelter and food to various species altering the community of species of the place, can compete with native algae in marine ecosystems, can impact water quality by retaining nutrients and sediments, can alter the primary productivity in the marine ecosystem by consuming nutrients and light from other forms of marine life, as well as cause impact on fishing and aquaculture by damaging nets even hindering navigation, also the waste of these algae cause environmental problems on beaches (example: in Central and South America). The objective of the research was to use the biomass of Macrocystis pyrifera algae residues that are stranded on the beaches by the sea, to obtain alginate. The method consisted in performing acid pre-treatment, then an alkaline treatment, followed by precipitation (in two different cases: first with sodium chloride, and second with ethanol), then drying and milling. These two Alginate products obtained were hydrated by measuring the time to obtain gelation and the percentage of water retention. From the tests, 97.2 % and 97.99 % of water retention were obtained at a time of 10 and 7.5 minutes for the two types of alginates obtained.</w:t>
      </w:r>
    </w:p>
    <w:p w14:paraId="476B2F2E" w14:textId="77777777" w:rsidR="00600535" w:rsidRPr="00F34ED4" w:rsidRDefault="00600535" w:rsidP="00600535">
      <w:pPr>
        <w:pStyle w:val="CETHeading1"/>
        <w:rPr>
          <w:lang w:val="en-GB"/>
        </w:rPr>
      </w:pPr>
      <w:r w:rsidRPr="00F34ED4">
        <w:rPr>
          <w:lang w:val="en-GB"/>
        </w:rPr>
        <w:t>Introduction</w:t>
      </w:r>
    </w:p>
    <w:p w14:paraId="5C505CA0" w14:textId="77777777" w:rsidR="000523CC" w:rsidRPr="00F34ED4" w:rsidRDefault="000523CC" w:rsidP="000523CC">
      <w:pPr>
        <w:pStyle w:val="CETBodytext"/>
        <w:rPr>
          <w:lang w:val="en-GB"/>
        </w:rPr>
      </w:pPr>
    </w:p>
    <w:p w14:paraId="5A18B061" w14:textId="2CD3605B" w:rsidR="00F34ED4" w:rsidRDefault="00F34ED4" w:rsidP="000523CC">
      <w:pPr>
        <w:pStyle w:val="CETBodytext"/>
        <w:rPr>
          <w:lang w:val="en-GB"/>
        </w:rPr>
      </w:pPr>
      <w:r w:rsidRPr="00F34ED4">
        <w:rPr>
          <w:lang w:val="en-GB"/>
        </w:rPr>
        <w:t>Marine algae play a fundamental role in the marine ecosystem, they are essential in the production of oxygen such as diatomaceous algae that produce 20</w:t>
      </w:r>
      <w:r w:rsidR="008D4065">
        <w:rPr>
          <w:lang w:val="en-GB"/>
        </w:rPr>
        <w:t xml:space="preserve"> </w:t>
      </w:r>
      <w:r w:rsidRPr="00F34ED4">
        <w:rPr>
          <w:lang w:val="en-GB"/>
        </w:rPr>
        <w:t>% of oxygen, food production, water filtration, coastal protection and climate change reduction (Lora-Vilchis M.C., López Fuerte F. O., Pérez Rojas C. A., 2020). Brown algae are abundant in the sea in southern Peru, where they are being exploited by artisanal fishermen to market them to the industry to obtain alginate for food, textile and pharmaceutical industry mainly, alginates are salts of alginic acid that constitute the cell walls of the intercellular areas of brown algae, to give strength and flexibility to the algae (Motta L. and Rodriguez F., 2020).</w:t>
      </w:r>
    </w:p>
    <w:p w14:paraId="769223AF" w14:textId="77777777" w:rsidR="00BF713F" w:rsidRPr="00BF713F" w:rsidRDefault="00BF713F" w:rsidP="00BF713F">
      <w:pPr>
        <w:pStyle w:val="CETBodytext"/>
        <w:rPr>
          <w:lang w:val="en-GB"/>
        </w:rPr>
      </w:pPr>
      <w:r w:rsidRPr="00BF713F">
        <w:rPr>
          <w:lang w:val="en-GB"/>
        </w:rPr>
        <w:t xml:space="preserve">There is also a percentage of algae that wash up on the shores of the sea and that form waste, producing a negative impact by changing the </w:t>
      </w:r>
      <w:proofErr w:type="spellStart"/>
      <w:r w:rsidRPr="00BF713F">
        <w:rPr>
          <w:lang w:val="en-GB"/>
        </w:rPr>
        <w:t>color</w:t>
      </w:r>
      <w:proofErr w:type="spellEnd"/>
      <w:r w:rsidRPr="00BF713F">
        <w:rPr>
          <w:lang w:val="en-GB"/>
        </w:rPr>
        <w:t xml:space="preserve"> of the landscape (Rodríguez R. E., </w:t>
      </w:r>
      <w:proofErr w:type="spellStart"/>
      <w:r w:rsidRPr="00BF713F">
        <w:rPr>
          <w:lang w:val="en-GB"/>
        </w:rPr>
        <w:t>Tussenbroek</w:t>
      </w:r>
      <w:proofErr w:type="spellEnd"/>
      <w:r w:rsidRPr="00BF713F">
        <w:rPr>
          <w:lang w:val="en-GB"/>
        </w:rPr>
        <w:t xml:space="preserve"> B., 2023), making it impossible to take advantage of the environmental services of the beaches, in some cases the algae produce a bad smell when decomposing, they also affect biodiversity; On the contrary, they can also be used to obtain biofuels (Amaya, et al., 2022), as well as taking advantage of their high composition in nutrients, polysaccharides, fatty acids and amino acids, among others, to use them for food, pharmaceutical products and fertilizers. , as mentioned in a study funded by BBVA in Mexico (Rodriguez R.E, 2023).</w:t>
      </w:r>
    </w:p>
    <w:p w14:paraId="4F12EA8E" w14:textId="62F9651C" w:rsidR="00F34ED4" w:rsidRDefault="00BF713F" w:rsidP="00BF713F">
      <w:pPr>
        <w:pStyle w:val="CETBodytext"/>
        <w:rPr>
          <w:lang w:val="en-GB"/>
        </w:rPr>
      </w:pPr>
      <w:r w:rsidRPr="00BF713F">
        <w:rPr>
          <w:lang w:val="en-GB"/>
        </w:rPr>
        <w:t xml:space="preserve">Algal waste can be used to improve soils as an amendment, due to its high nutrient content, it can be converted to hydrochar according to the study carried out for agricultural soils (Di </w:t>
      </w:r>
      <w:proofErr w:type="spellStart"/>
      <w:r w:rsidRPr="00BF713F">
        <w:rPr>
          <w:lang w:val="en-GB"/>
        </w:rPr>
        <w:t>Fraia</w:t>
      </w:r>
      <w:proofErr w:type="spellEnd"/>
      <w:r w:rsidRPr="00BF713F">
        <w:rPr>
          <w:lang w:val="en-GB"/>
        </w:rPr>
        <w:t>, et al., 2022). In addition, it is also pertinent to improve the methods of extraction or processing of algae for their better use, such as that carried out to obtain bio-oil using the hydrothermal liquefaction method (Costa et al., 2023).</w:t>
      </w:r>
    </w:p>
    <w:p w14:paraId="771C9535" w14:textId="03B68A26" w:rsidR="00072F6D" w:rsidRPr="00072F6D" w:rsidRDefault="00072F6D" w:rsidP="00072F6D">
      <w:pPr>
        <w:pStyle w:val="CETBodytext"/>
        <w:rPr>
          <w:lang w:val="en-GB"/>
        </w:rPr>
      </w:pPr>
      <w:r w:rsidRPr="00072F6D">
        <w:rPr>
          <w:lang w:val="en-GB"/>
        </w:rPr>
        <w:t xml:space="preserve">One way to take advantage of brown algae is the possibility of obtaining alginate from its natural structure. Natural alginate has several advantages over chemically obtained alginate, such as being renewable and sustainable, also being a natural product, it has unique properties such as greater water holding capacity ideal </w:t>
      </w:r>
      <w:r w:rsidRPr="00072F6D">
        <w:rPr>
          <w:lang w:val="en-GB"/>
        </w:rPr>
        <w:lastRenderedPageBreak/>
        <w:t>in the pharmaceutical, textile, cosmetic and food industry, another advantageous aspect is the characteristic of biodegradability over chemically obtained alginate, making it environmentally friendly (AL-Rawi, et al., 2018).</w:t>
      </w:r>
    </w:p>
    <w:p w14:paraId="63362966" w14:textId="2A725988" w:rsidR="000523CC" w:rsidRPr="00F34ED4" w:rsidRDefault="00055026" w:rsidP="00072F6D">
      <w:pPr>
        <w:pStyle w:val="CETBodytext"/>
        <w:rPr>
          <w:lang w:val="en-GB"/>
        </w:rPr>
      </w:pPr>
      <w:r w:rsidRPr="00055026">
        <w:rPr>
          <w:lang w:val="en-GB"/>
        </w:rPr>
        <w:t xml:space="preserve">In this sense, the research aimed to obtain alginate from the biomass of </w:t>
      </w:r>
      <w:proofErr w:type="spellStart"/>
      <w:r w:rsidRPr="00055026">
        <w:rPr>
          <w:i/>
          <w:iCs/>
          <w:lang w:val="en-GB"/>
        </w:rPr>
        <w:t>Marcrocystis</w:t>
      </w:r>
      <w:proofErr w:type="spellEnd"/>
      <w:r w:rsidRPr="00055026">
        <w:rPr>
          <w:i/>
          <w:iCs/>
          <w:lang w:val="en-GB"/>
        </w:rPr>
        <w:t xml:space="preserve"> </w:t>
      </w:r>
      <w:proofErr w:type="spellStart"/>
      <w:r w:rsidRPr="00055026">
        <w:rPr>
          <w:i/>
          <w:iCs/>
          <w:lang w:val="en-GB"/>
        </w:rPr>
        <w:t>pyrifera</w:t>
      </w:r>
      <w:proofErr w:type="spellEnd"/>
      <w:r w:rsidRPr="00055026">
        <w:rPr>
          <w:lang w:val="en-GB"/>
        </w:rPr>
        <w:t xml:space="preserve"> algae while determining its fundamental properties. To carry out the research, the biomass of the algae in question was collected from Bah</w:t>
      </w:r>
      <w:r>
        <w:rPr>
          <w:lang w:val="en-GB"/>
        </w:rPr>
        <w:t>i</w:t>
      </w:r>
      <w:r w:rsidRPr="00055026">
        <w:rPr>
          <w:lang w:val="en-GB"/>
        </w:rPr>
        <w:t>a Independence beach, province of Pisco, Ica region - Peru, where the sea washed them up. This algae biomass is considered waste by the residents of said place, so proposals to give economic value to it are a viable alternative within the concept of circular economy.</w:t>
      </w:r>
    </w:p>
    <w:p w14:paraId="2C269773" w14:textId="4EED8F5C" w:rsidR="00400924" w:rsidRPr="00F34ED4" w:rsidRDefault="00072F6D" w:rsidP="00400924">
      <w:pPr>
        <w:pStyle w:val="CETHeading1"/>
        <w:rPr>
          <w:lang w:val="en-GB"/>
        </w:rPr>
      </w:pPr>
      <w:r w:rsidRPr="00F34ED4">
        <w:rPr>
          <w:lang w:val="en-GB"/>
        </w:rPr>
        <w:t>Methodology</w:t>
      </w:r>
    </w:p>
    <w:p w14:paraId="0634460D" w14:textId="77777777" w:rsidR="00055026" w:rsidRDefault="00072F6D" w:rsidP="00CA2B1A">
      <w:pPr>
        <w:pStyle w:val="CETBodytext"/>
      </w:pPr>
      <w:r w:rsidRPr="00072F6D">
        <w:t xml:space="preserve">The experimental design research process was developed by collecting samples of </w:t>
      </w:r>
      <w:r w:rsidR="001F2BEA" w:rsidRPr="00CA2B1A">
        <w:rPr>
          <w:bCs/>
          <w:i/>
          <w:iCs/>
        </w:rPr>
        <w:t>Macrocystis</w:t>
      </w:r>
      <w:r w:rsidRPr="00072F6D">
        <w:rPr>
          <w:i/>
          <w:iCs/>
        </w:rPr>
        <w:t xml:space="preserve"> pyrifera</w:t>
      </w:r>
      <w:r w:rsidRPr="00072F6D">
        <w:t xml:space="preserve"> algae on the beach of Independencia Bay, Paracas - Ica area, Peru. Two samples were collected which gave rise to two experimental trials to obtain alginate: For the first trial, the sample consisted of 3,258 kg, while for the second trial it was 2,458 kg. The experimental design of the trials followed the stages with the details given in Table 1</w:t>
      </w:r>
      <w:r w:rsidR="00055026">
        <w:t>.</w:t>
      </w:r>
    </w:p>
    <w:p w14:paraId="1E701A7F" w14:textId="77777777" w:rsidR="00055026" w:rsidRDefault="00055026" w:rsidP="00055026">
      <w:pPr>
        <w:pStyle w:val="CETBodytext"/>
        <w:rPr>
          <w:lang w:val="en-GB"/>
        </w:rPr>
      </w:pPr>
      <w:r w:rsidRPr="001F2BEA">
        <w:rPr>
          <w:lang w:val="en-GB"/>
        </w:rPr>
        <w:t>The algal sheets for the experimental work of obtaining alginate from samples of Macrocystis pyrifera algae are shown in Figure 1.</w:t>
      </w:r>
    </w:p>
    <w:p w14:paraId="4DB52F56" w14:textId="77777777" w:rsidR="00055026" w:rsidRPr="00F34ED4" w:rsidRDefault="00055026" w:rsidP="00055026">
      <w:pPr>
        <w:pStyle w:val="CETBodytext"/>
        <w:rPr>
          <w:i/>
          <w:iCs/>
          <w:lang w:val="en-GB"/>
        </w:rPr>
      </w:pPr>
    </w:p>
    <w:p w14:paraId="3AE5CEBC" w14:textId="77777777" w:rsidR="00055026" w:rsidRPr="00F34ED4" w:rsidRDefault="00055026" w:rsidP="00055026">
      <w:pPr>
        <w:pStyle w:val="CETBodytext"/>
        <w:rPr>
          <w:lang w:val="en-GB"/>
        </w:rPr>
      </w:pPr>
      <w:r w:rsidRPr="00F34ED4">
        <w:rPr>
          <w:noProof/>
          <w:lang w:val="en-GB"/>
        </w:rPr>
        <w:drawing>
          <wp:inline distT="0" distB="0" distL="0" distR="0" wp14:anchorId="269BFC55" wp14:editId="492C105C">
            <wp:extent cx="1935126" cy="2132987"/>
            <wp:effectExtent l="0" t="0" r="8255" b="635"/>
            <wp:docPr id="11251296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426" cy="2172999"/>
                    </a:xfrm>
                    <a:prstGeom prst="rect">
                      <a:avLst/>
                    </a:prstGeom>
                    <a:noFill/>
                    <a:ln>
                      <a:noFill/>
                    </a:ln>
                  </pic:spPr>
                </pic:pic>
              </a:graphicData>
            </a:graphic>
          </wp:inline>
        </w:drawing>
      </w:r>
    </w:p>
    <w:p w14:paraId="1D38C9A2" w14:textId="77777777" w:rsidR="00055026" w:rsidRPr="00F34ED4" w:rsidRDefault="00055026" w:rsidP="00055026">
      <w:pPr>
        <w:pStyle w:val="CETCaption"/>
      </w:pPr>
      <w:r w:rsidRPr="00F34ED4">
        <w:t xml:space="preserve">Figure 1: </w:t>
      </w:r>
      <w:r w:rsidRPr="001F2BEA">
        <w:t>Macrocystis pyrifera algae leaf sample</w:t>
      </w:r>
    </w:p>
    <w:p w14:paraId="36331ECD" w14:textId="54C8E784" w:rsidR="002D1884" w:rsidRPr="00F34ED4" w:rsidRDefault="00072F6D" w:rsidP="002D1884">
      <w:pPr>
        <w:pStyle w:val="CETheadingx"/>
      </w:pPr>
      <w:r>
        <w:t xml:space="preserve">2.1 </w:t>
      </w:r>
      <w:r w:rsidRPr="00072F6D">
        <w:t xml:space="preserve">Test procedure </w:t>
      </w:r>
      <w:r w:rsidR="00D81B21" w:rsidRPr="00F34ED4">
        <w:t>1</w:t>
      </w:r>
      <w:r w:rsidR="002D1884">
        <w:t xml:space="preserve"> and </w:t>
      </w:r>
      <w:r w:rsidR="00055026">
        <w:t>t</w:t>
      </w:r>
      <w:r w:rsidR="002D1884" w:rsidRPr="00BD0E98">
        <w:t xml:space="preserve">est procedure </w:t>
      </w:r>
      <w:r w:rsidR="002D1884" w:rsidRPr="00F34ED4">
        <w:t>2</w:t>
      </w:r>
    </w:p>
    <w:p w14:paraId="44231158" w14:textId="3BC9D0FD" w:rsidR="002D1884" w:rsidRDefault="002D1884" w:rsidP="00BF713F">
      <w:pPr>
        <w:pStyle w:val="CETBodytext"/>
      </w:pPr>
      <w:r w:rsidRPr="002D1884">
        <w:t>The procedures (1 and 2) are presented in detail for obtaining the alginate</w:t>
      </w:r>
      <w:r w:rsidR="00055026">
        <w:t xml:space="preserve"> in Table 1.</w:t>
      </w:r>
    </w:p>
    <w:p w14:paraId="08A63E5B" w14:textId="77777777" w:rsidR="002D1884" w:rsidRDefault="002D1884" w:rsidP="00BF713F">
      <w:pPr>
        <w:pStyle w:val="CETBodytext"/>
      </w:pPr>
    </w:p>
    <w:p w14:paraId="26F1F32F" w14:textId="23A05A26" w:rsidR="00D85933" w:rsidRPr="00055026" w:rsidRDefault="00072F6D" w:rsidP="00055026">
      <w:pPr>
        <w:pStyle w:val="CETBodytext"/>
        <w:rPr>
          <w:i/>
          <w:lang w:val="en-GB"/>
        </w:rPr>
      </w:pPr>
      <w:r w:rsidRPr="00072F6D">
        <w:t xml:space="preserve">Table 1: Experimental process to obtain alginate from algae biomass </w:t>
      </w:r>
      <w:r w:rsidR="001F2BEA" w:rsidRPr="00072F6D">
        <w:t>Macrocystis</w:t>
      </w:r>
      <w:r w:rsidRPr="00072F6D">
        <w:t xml:space="preserve"> pyrifera using calcium chloride (trial 1)</w:t>
      </w:r>
      <w:r w:rsidR="00BF713F">
        <w:t xml:space="preserve"> and </w:t>
      </w:r>
      <w:r w:rsidR="00BF713F" w:rsidRPr="00BD0E98">
        <w:rPr>
          <w:i/>
          <w:lang w:val="en-GB"/>
        </w:rPr>
        <w:t>with ethanol</w:t>
      </w:r>
      <w:r w:rsidR="00BF713F">
        <w:rPr>
          <w:i/>
          <w:lang w:val="en-GB"/>
        </w:rPr>
        <w:t xml:space="preserve"> (Trial 2)</w:t>
      </w:r>
    </w:p>
    <w:tbl>
      <w:tblPr>
        <w:tblStyle w:val="Tablaconcuadrcula"/>
        <w:tblpPr w:leftFromText="141" w:rightFromText="141" w:vertAnchor="text" w:horzAnchor="margin" w:tblpX="108" w:tblpY="83"/>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3583"/>
        <w:gridCol w:w="3827"/>
      </w:tblGrid>
      <w:tr w:rsidR="00BF713F" w:rsidRPr="00F34ED4" w14:paraId="031A4545" w14:textId="6BF86A72" w:rsidTr="00AD67BD">
        <w:trPr>
          <w:trHeight w:val="538"/>
        </w:trPr>
        <w:tc>
          <w:tcPr>
            <w:tcW w:w="1237" w:type="dxa"/>
            <w:tcBorders>
              <w:top w:val="single" w:sz="12" w:space="0" w:color="008000"/>
              <w:bottom w:val="single" w:sz="12" w:space="0" w:color="008000"/>
            </w:tcBorders>
          </w:tcPr>
          <w:p w14:paraId="762540B8" w14:textId="77777777" w:rsidR="00BF713F" w:rsidRPr="00F34ED4" w:rsidRDefault="00BF713F" w:rsidP="00D81B21">
            <w:pPr>
              <w:pStyle w:val="CETBodytext"/>
              <w:rPr>
                <w:lang w:val="en-GB"/>
              </w:rPr>
            </w:pPr>
          </w:p>
        </w:tc>
        <w:tc>
          <w:tcPr>
            <w:tcW w:w="3583" w:type="dxa"/>
            <w:tcBorders>
              <w:top w:val="single" w:sz="12" w:space="0" w:color="008000"/>
              <w:bottom w:val="single" w:sz="12" w:space="0" w:color="008000"/>
            </w:tcBorders>
            <w:vAlign w:val="center"/>
          </w:tcPr>
          <w:p w14:paraId="48C169D9" w14:textId="77777777" w:rsidR="007B10E4" w:rsidRDefault="007B10E4" w:rsidP="00D81B21">
            <w:pPr>
              <w:pStyle w:val="CETBodytext"/>
              <w:jc w:val="center"/>
              <w:rPr>
                <w:lang w:val="en-GB"/>
              </w:rPr>
            </w:pPr>
            <w:r>
              <w:rPr>
                <w:lang w:val="en-GB"/>
              </w:rPr>
              <w:t>Test 1</w:t>
            </w:r>
          </w:p>
          <w:p w14:paraId="0E30D9A5" w14:textId="3B084EBD" w:rsidR="00BF713F" w:rsidRPr="00F34ED4" w:rsidRDefault="00BF713F" w:rsidP="00D81B21">
            <w:pPr>
              <w:pStyle w:val="CETBodytext"/>
              <w:jc w:val="center"/>
              <w:rPr>
                <w:lang w:val="en-GB"/>
              </w:rPr>
            </w:pPr>
            <w:r w:rsidRPr="00BD0E98">
              <w:rPr>
                <w:lang w:val="en-GB"/>
              </w:rPr>
              <w:t>T</w:t>
            </w:r>
            <w:r>
              <w:rPr>
                <w:lang w:val="en-GB"/>
              </w:rPr>
              <w:t>rial</w:t>
            </w:r>
            <w:r w:rsidRPr="00BD0E98">
              <w:rPr>
                <w:lang w:val="en-GB"/>
              </w:rPr>
              <w:t xml:space="preserve"> 1: Sample 1</w:t>
            </w:r>
          </w:p>
        </w:tc>
        <w:tc>
          <w:tcPr>
            <w:tcW w:w="3827" w:type="dxa"/>
            <w:tcBorders>
              <w:top w:val="single" w:sz="12" w:space="0" w:color="008000"/>
              <w:bottom w:val="single" w:sz="12" w:space="0" w:color="008000"/>
            </w:tcBorders>
            <w:vAlign w:val="center"/>
          </w:tcPr>
          <w:p w14:paraId="68270E75" w14:textId="77777777" w:rsidR="007B10E4" w:rsidRDefault="007B10E4" w:rsidP="00BF713F">
            <w:pPr>
              <w:pStyle w:val="CETBodytext"/>
              <w:jc w:val="center"/>
              <w:rPr>
                <w:lang w:val="en-GB"/>
              </w:rPr>
            </w:pPr>
            <w:r>
              <w:rPr>
                <w:lang w:val="en-GB"/>
              </w:rPr>
              <w:t>Test 2</w:t>
            </w:r>
          </w:p>
          <w:p w14:paraId="341898E4" w14:textId="55423639" w:rsidR="00BF713F" w:rsidRPr="00BD0E98" w:rsidRDefault="00BF713F" w:rsidP="00BF713F">
            <w:pPr>
              <w:pStyle w:val="CETBodytext"/>
              <w:jc w:val="center"/>
              <w:rPr>
                <w:lang w:val="en-GB"/>
              </w:rPr>
            </w:pPr>
            <w:r w:rsidRPr="00BD0E98">
              <w:rPr>
                <w:lang w:val="en-GB"/>
              </w:rPr>
              <w:t>T</w:t>
            </w:r>
            <w:r>
              <w:rPr>
                <w:lang w:val="en-GB"/>
              </w:rPr>
              <w:t>rial</w:t>
            </w:r>
            <w:r w:rsidRPr="00BD0E98">
              <w:rPr>
                <w:lang w:val="en-GB"/>
              </w:rPr>
              <w:t xml:space="preserve"> </w:t>
            </w:r>
            <w:r>
              <w:rPr>
                <w:lang w:val="en-GB"/>
              </w:rPr>
              <w:t>2</w:t>
            </w:r>
            <w:r w:rsidRPr="00BD0E98">
              <w:rPr>
                <w:lang w:val="en-GB"/>
              </w:rPr>
              <w:t xml:space="preserve">: Sample </w:t>
            </w:r>
            <w:r>
              <w:rPr>
                <w:lang w:val="en-GB"/>
              </w:rPr>
              <w:t>2</w:t>
            </w:r>
          </w:p>
        </w:tc>
      </w:tr>
      <w:tr w:rsidR="00BF713F" w:rsidRPr="00F34ED4" w14:paraId="06382A51" w14:textId="2EAE37E0" w:rsidTr="00935F96">
        <w:trPr>
          <w:trHeight w:val="2493"/>
        </w:trPr>
        <w:tc>
          <w:tcPr>
            <w:tcW w:w="1237" w:type="dxa"/>
            <w:tcBorders>
              <w:top w:val="single" w:sz="12" w:space="0" w:color="008000"/>
            </w:tcBorders>
            <w:vAlign w:val="center"/>
          </w:tcPr>
          <w:p w14:paraId="21E00FA1" w14:textId="49B40ABF" w:rsidR="00BF713F" w:rsidRPr="00F34ED4" w:rsidRDefault="00BF713F" w:rsidP="00072F6D">
            <w:pPr>
              <w:pStyle w:val="CETBodytext"/>
              <w:jc w:val="left"/>
              <w:rPr>
                <w:lang w:val="en-GB"/>
              </w:rPr>
            </w:pPr>
            <w:r w:rsidRPr="00D72F82">
              <w:t>Sample pretreatment</w:t>
            </w:r>
          </w:p>
        </w:tc>
        <w:tc>
          <w:tcPr>
            <w:tcW w:w="3583" w:type="dxa"/>
            <w:tcBorders>
              <w:top w:val="single" w:sz="12" w:space="0" w:color="008000"/>
            </w:tcBorders>
            <w:vAlign w:val="center"/>
          </w:tcPr>
          <w:p w14:paraId="299823F2" w14:textId="60651730" w:rsidR="00BF713F" w:rsidRPr="00BD0E98" w:rsidRDefault="00BF713F" w:rsidP="00BD0E98">
            <w:pPr>
              <w:pStyle w:val="CETBodytext"/>
              <w:spacing w:before="120" w:line="240" w:lineRule="auto"/>
              <w:rPr>
                <w:lang w:val="en-GB"/>
              </w:rPr>
            </w:pPr>
            <w:r>
              <w:rPr>
                <w:lang w:val="en-GB"/>
              </w:rPr>
              <w:t>-</w:t>
            </w:r>
            <w:r w:rsidRPr="00BD0E98">
              <w:rPr>
                <w:lang w:val="en-GB"/>
              </w:rPr>
              <w:t xml:space="preserve">Washing of the </w:t>
            </w:r>
            <w:r w:rsidRPr="00BD0E98">
              <w:rPr>
                <w:i/>
                <w:iCs/>
                <w:lang w:val="en-GB"/>
              </w:rPr>
              <w:t>Macrocystis pyrifera</w:t>
            </w:r>
            <w:r w:rsidRPr="00BD0E98">
              <w:rPr>
                <w:lang w:val="en-GB"/>
              </w:rPr>
              <w:t xml:space="preserve"> sample.</w:t>
            </w:r>
          </w:p>
          <w:p w14:paraId="4CA7D175" w14:textId="77777777" w:rsidR="00BF713F" w:rsidRPr="00BD0E98" w:rsidRDefault="00BF713F" w:rsidP="00BD0E98">
            <w:pPr>
              <w:pStyle w:val="CETBodytext"/>
              <w:spacing w:before="120" w:line="240" w:lineRule="auto"/>
              <w:rPr>
                <w:lang w:val="en-GB"/>
              </w:rPr>
            </w:pPr>
            <w:r w:rsidRPr="00BD0E98">
              <w:rPr>
                <w:lang w:val="en-GB"/>
              </w:rPr>
              <w:t>- Separation of the leaves from the algae (for testing).</w:t>
            </w:r>
          </w:p>
          <w:p w14:paraId="5D1B4779" w14:textId="77777777" w:rsidR="00BF713F" w:rsidRPr="00BD0E98" w:rsidRDefault="00BF713F" w:rsidP="00BD0E98">
            <w:pPr>
              <w:pStyle w:val="CETBodytext"/>
              <w:spacing w:before="120" w:line="240" w:lineRule="auto"/>
              <w:rPr>
                <w:lang w:val="en-GB"/>
              </w:rPr>
            </w:pPr>
            <w:r w:rsidRPr="00BD0E98">
              <w:rPr>
                <w:lang w:val="en-GB"/>
              </w:rPr>
              <w:t>- Drying at 50 °C for 12 hours</w:t>
            </w:r>
          </w:p>
          <w:p w14:paraId="7A91E237" w14:textId="77777777" w:rsidR="00BF713F" w:rsidRPr="00BD0E98" w:rsidRDefault="00BF713F" w:rsidP="00BD0E98">
            <w:pPr>
              <w:pStyle w:val="CETBodytext"/>
              <w:spacing w:before="120" w:line="240" w:lineRule="auto"/>
              <w:rPr>
                <w:lang w:val="en-GB"/>
              </w:rPr>
            </w:pPr>
            <w:r w:rsidRPr="00BD0E98">
              <w:rPr>
                <w:lang w:val="en-GB"/>
              </w:rPr>
              <w:t>- Moisture calculation: 69.9 %.</w:t>
            </w:r>
          </w:p>
          <w:p w14:paraId="49A06273" w14:textId="77777777" w:rsidR="00BF713F" w:rsidRPr="00BD0E98" w:rsidRDefault="00BF713F" w:rsidP="00BD0E98">
            <w:pPr>
              <w:pStyle w:val="CETBodytext"/>
              <w:spacing w:before="120" w:line="240" w:lineRule="auto"/>
              <w:rPr>
                <w:lang w:val="en-GB"/>
              </w:rPr>
            </w:pPr>
            <w:r w:rsidRPr="00BD0E98">
              <w:rPr>
                <w:lang w:val="en-GB"/>
              </w:rPr>
              <w:t>- Grinding of the dry sample</w:t>
            </w:r>
          </w:p>
          <w:p w14:paraId="254C968B" w14:textId="28EDA308" w:rsidR="00BF713F" w:rsidRPr="00F34ED4" w:rsidRDefault="00BF713F" w:rsidP="00BD0E98">
            <w:pPr>
              <w:pStyle w:val="CETBodytext"/>
              <w:spacing w:before="120" w:line="240" w:lineRule="auto"/>
              <w:rPr>
                <w:lang w:val="en-GB"/>
              </w:rPr>
            </w:pPr>
            <w:r w:rsidRPr="00BD0E98">
              <w:rPr>
                <w:lang w:val="en-GB"/>
              </w:rPr>
              <w:t>- Sieved at 2 mesh: 110.88 g</w:t>
            </w:r>
          </w:p>
        </w:tc>
        <w:tc>
          <w:tcPr>
            <w:tcW w:w="3827" w:type="dxa"/>
            <w:tcBorders>
              <w:top w:val="single" w:sz="12" w:space="0" w:color="008000"/>
            </w:tcBorders>
            <w:vAlign w:val="center"/>
          </w:tcPr>
          <w:p w14:paraId="7EBB7D94" w14:textId="77777777" w:rsidR="00BF713F" w:rsidRPr="00BD0E98" w:rsidRDefault="00BF713F" w:rsidP="00BF713F">
            <w:pPr>
              <w:pStyle w:val="CETBodytext"/>
              <w:spacing w:after="120" w:line="240" w:lineRule="auto"/>
              <w:rPr>
                <w:lang w:val="en-GB"/>
              </w:rPr>
            </w:pPr>
            <w:r>
              <w:rPr>
                <w:lang w:val="en-GB"/>
              </w:rPr>
              <w:t xml:space="preserve">- </w:t>
            </w:r>
            <w:r w:rsidRPr="00BD0E98">
              <w:rPr>
                <w:lang w:val="en-GB"/>
              </w:rPr>
              <w:t xml:space="preserve">Washing of the </w:t>
            </w:r>
            <w:r w:rsidRPr="00BD0E98">
              <w:rPr>
                <w:i/>
                <w:iCs/>
                <w:lang w:val="en-GB"/>
              </w:rPr>
              <w:t>Macrocystis pyrifera</w:t>
            </w:r>
            <w:r w:rsidRPr="00BD0E98">
              <w:rPr>
                <w:lang w:val="en-GB"/>
              </w:rPr>
              <w:t xml:space="preserve"> sample.</w:t>
            </w:r>
          </w:p>
          <w:p w14:paraId="79CD9E28" w14:textId="77777777" w:rsidR="00BF713F" w:rsidRPr="00BD0E98" w:rsidRDefault="00BF713F" w:rsidP="00BF713F">
            <w:pPr>
              <w:pStyle w:val="CETBodytext"/>
              <w:spacing w:after="120" w:line="240" w:lineRule="auto"/>
              <w:rPr>
                <w:lang w:val="en-GB"/>
              </w:rPr>
            </w:pPr>
            <w:r w:rsidRPr="00BD0E98">
              <w:rPr>
                <w:lang w:val="en-GB"/>
              </w:rPr>
              <w:t>- Separation of the leaves from the algae (for testing).</w:t>
            </w:r>
          </w:p>
          <w:p w14:paraId="60396D6C" w14:textId="77777777" w:rsidR="00BF713F" w:rsidRPr="00BD0E98" w:rsidRDefault="00BF713F" w:rsidP="00BF713F">
            <w:pPr>
              <w:pStyle w:val="CETBodytext"/>
              <w:spacing w:after="120" w:line="240" w:lineRule="auto"/>
              <w:rPr>
                <w:lang w:val="en-GB"/>
              </w:rPr>
            </w:pPr>
            <w:r w:rsidRPr="00BD0E98">
              <w:rPr>
                <w:lang w:val="en-GB"/>
              </w:rPr>
              <w:t>- Drying at 50 °C for 12 hours</w:t>
            </w:r>
          </w:p>
          <w:p w14:paraId="1627C30B" w14:textId="77777777" w:rsidR="00BF713F" w:rsidRPr="00BD0E98" w:rsidRDefault="00BF713F" w:rsidP="00BF713F">
            <w:pPr>
              <w:pStyle w:val="CETBodytext"/>
              <w:spacing w:after="120" w:line="240" w:lineRule="auto"/>
              <w:rPr>
                <w:lang w:val="en-GB"/>
              </w:rPr>
            </w:pPr>
            <w:r w:rsidRPr="00BD0E98">
              <w:rPr>
                <w:lang w:val="en-GB"/>
              </w:rPr>
              <w:t>- Moisture calculation: 70.9 %.</w:t>
            </w:r>
          </w:p>
          <w:p w14:paraId="0E724BAD" w14:textId="77777777" w:rsidR="00BF713F" w:rsidRPr="00BD0E98" w:rsidRDefault="00BF713F" w:rsidP="00BF713F">
            <w:pPr>
              <w:pStyle w:val="CETBodytext"/>
              <w:spacing w:after="120" w:line="240" w:lineRule="auto"/>
              <w:rPr>
                <w:lang w:val="en-GB"/>
              </w:rPr>
            </w:pPr>
            <w:r w:rsidRPr="00BD0E98">
              <w:rPr>
                <w:lang w:val="en-GB"/>
              </w:rPr>
              <w:t>- Grinding of the dry sample</w:t>
            </w:r>
          </w:p>
          <w:p w14:paraId="6CA24611" w14:textId="51CDD4AF" w:rsidR="00BF713F" w:rsidRPr="00BD0E98" w:rsidRDefault="00BF713F" w:rsidP="00BF713F">
            <w:pPr>
              <w:pStyle w:val="CETBodytext"/>
              <w:spacing w:before="120" w:line="240" w:lineRule="auto"/>
              <w:rPr>
                <w:lang w:val="en-GB"/>
              </w:rPr>
            </w:pPr>
            <w:r>
              <w:rPr>
                <w:lang w:val="en-GB"/>
              </w:rPr>
              <w:t xml:space="preserve">- </w:t>
            </w:r>
            <w:r w:rsidRPr="00BD0E98">
              <w:rPr>
                <w:lang w:val="en-GB"/>
              </w:rPr>
              <w:t>Sieved at 2 mesh: 69.54 g</w:t>
            </w:r>
          </w:p>
        </w:tc>
      </w:tr>
      <w:tr w:rsidR="00BF713F" w:rsidRPr="00F34ED4" w14:paraId="7EE0F9F7" w14:textId="2866F523" w:rsidTr="00AD67BD">
        <w:trPr>
          <w:trHeight w:val="2546"/>
        </w:trPr>
        <w:tc>
          <w:tcPr>
            <w:tcW w:w="1237" w:type="dxa"/>
            <w:vAlign w:val="center"/>
          </w:tcPr>
          <w:p w14:paraId="33BC1468" w14:textId="63A051CC" w:rsidR="00BF713F" w:rsidRPr="00F34ED4" w:rsidRDefault="00BF713F" w:rsidP="00072F6D">
            <w:pPr>
              <w:pStyle w:val="CETBodytext"/>
              <w:rPr>
                <w:lang w:val="en-GB"/>
              </w:rPr>
            </w:pPr>
            <w:r w:rsidRPr="00D72F82">
              <w:lastRenderedPageBreak/>
              <w:t>Acid Extraction</w:t>
            </w:r>
          </w:p>
        </w:tc>
        <w:tc>
          <w:tcPr>
            <w:tcW w:w="3583" w:type="dxa"/>
            <w:vAlign w:val="center"/>
          </w:tcPr>
          <w:p w14:paraId="2119FE6E" w14:textId="77777777" w:rsidR="00BF713F" w:rsidRPr="00625953" w:rsidRDefault="00BF713F" w:rsidP="00BD0E98">
            <w:pPr>
              <w:pStyle w:val="CETBodytext"/>
              <w:spacing w:before="120" w:line="240" w:lineRule="auto"/>
              <w:rPr>
                <w:lang w:val="en-GB"/>
              </w:rPr>
            </w:pPr>
            <w:r w:rsidRPr="00625953">
              <w:rPr>
                <w:lang w:val="en-GB"/>
              </w:rPr>
              <w:t>- 10 g of dry ground biomass is weighed.</w:t>
            </w:r>
          </w:p>
          <w:p w14:paraId="7D42913B" w14:textId="77777777" w:rsidR="00BF713F" w:rsidRPr="00625953" w:rsidRDefault="00BF713F" w:rsidP="00BD0E98">
            <w:pPr>
              <w:pStyle w:val="CETBodytext"/>
              <w:spacing w:before="120" w:line="240" w:lineRule="auto"/>
              <w:rPr>
                <w:lang w:val="en-GB"/>
              </w:rPr>
            </w:pPr>
            <w:r w:rsidRPr="00625953">
              <w:rPr>
                <w:lang w:val="en-GB"/>
              </w:rPr>
              <w:t xml:space="preserve">- A leaching process is carried out with HCl to transform the alginates into alginic acid with the following reaction: </w:t>
            </w:r>
          </w:p>
          <w:p w14:paraId="7DCA8B60" w14:textId="77777777" w:rsidR="00BF713F" w:rsidRPr="00625953" w:rsidRDefault="00BF713F" w:rsidP="00BD0E98">
            <w:pPr>
              <w:pStyle w:val="CETBodytext"/>
              <w:spacing w:before="120" w:line="240" w:lineRule="auto"/>
              <w:rPr>
                <w:lang w:val="en-GB"/>
              </w:rPr>
            </w:pPr>
            <w:proofErr w:type="spellStart"/>
            <w:r w:rsidRPr="00625953">
              <w:rPr>
                <w:lang w:val="en-GB"/>
              </w:rPr>
              <w:t>MAlg</w:t>
            </w:r>
            <w:proofErr w:type="spellEnd"/>
            <w:r w:rsidRPr="00625953">
              <w:rPr>
                <w:lang w:val="en-GB"/>
              </w:rPr>
              <w:t xml:space="preserve"> + HCl </w:t>
            </w:r>
            <w:r w:rsidRPr="00F34ED4">
              <w:rPr>
                <w:lang w:val="en-GB"/>
              </w:rPr>
              <w:t>→</w:t>
            </w:r>
            <w:r w:rsidRPr="00625953">
              <w:rPr>
                <w:lang w:val="en-GB"/>
              </w:rPr>
              <w:t xml:space="preserve"> </w:t>
            </w:r>
            <w:proofErr w:type="spellStart"/>
            <w:r w:rsidRPr="00625953">
              <w:rPr>
                <w:lang w:val="en-GB"/>
              </w:rPr>
              <w:t>HAlg</w:t>
            </w:r>
            <w:proofErr w:type="spellEnd"/>
            <w:r w:rsidRPr="00625953">
              <w:rPr>
                <w:lang w:val="en-GB"/>
              </w:rPr>
              <w:t xml:space="preserve"> + </w:t>
            </w:r>
            <w:proofErr w:type="spellStart"/>
            <w:r w:rsidRPr="00625953">
              <w:rPr>
                <w:lang w:val="en-GB"/>
              </w:rPr>
              <w:t>M</w:t>
            </w:r>
            <w:r>
              <w:rPr>
                <w:lang w:val="en-GB"/>
              </w:rPr>
              <w:t>C</w:t>
            </w:r>
            <w:r w:rsidRPr="00625953">
              <w:rPr>
                <w:lang w:val="en-GB"/>
              </w:rPr>
              <w:t>l</w:t>
            </w:r>
            <w:proofErr w:type="spellEnd"/>
            <w:r w:rsidRPr="00625953">
              <w:rPr>
                <w:lang w:val="en-GB"/>
              </w:rPr>
              <w:t>.</w:t>
            </w:r>
          </w:p>
          <w:p w14:paraId="5E51E752" w14:textId="77777777" w:rsidR="00BF713F" w:rsidRPr="00625953" w:rsidRDefault="00BF713F" w:rsidP="00BD0E98">
            <w:pPr>
              <w:pStyle w:val="CETBodytext"/>
              <w:spacing w:before="120" w:line="240" w:lineRule="auto"/>
              <w:rPr>
                <w:lang w:val="en-GB"/>
              </w:rPr>
            </w:pPr>
            <w:r w:rsidRPr="00625953">
              <w:rPr>
                <w:lang w:val="en-GB"/>
              </w:rPr>
              <w:t>- Added 150 mL of distilled water.</w:t>
            </w:r>
          </w:p>
          <w:p w14:paraId="072421F7" w14:textId="77777777" w:rsidR="00BF713F" w:rsidRPr="00625953" w:rsidRDefault="00BF713F" w:rsidP="00BD0E98">
            <w:pPr>
              <w:pStyle w:val="CETBodytext"/>
              <w:spacing w:before="120" w:line="240" w:lineRule="auto"/>
              <w:rPr>
                <w:lang w:val="en-GB"/>
              </w:rPr>
            </w:pPr>
            <w:r w:rsidRPr="00625953">
              <w:rPr>
                <w:lang w:val="en-GB"/>
              </w:rPr>
              <w:t>- Adjusted pH to 4 by adding 1N HCl with stirring.</w:t>
            </w:r>
          </w:p>
          <w:p w14:paraId="38931D8A" w14:textId="1037A6CC" w:rsidR="00BF713F" w:rsidRPr="00F34ED4" w:rsidRDefault="00BF713F" w:rsidP="00BD0E98">
            <w:pPr>
              <w:pStyle w:val="CETBodytext"/>
              <w:numPr>
                <w:ilvl w:val="0"/>
                <w:numId w:val="23"/>
              </w:numPr>
              <w:spacing w:before="120" w:line="240" w:lineRule="auto"/>
              <w:ind w:left="170" w:hanging="170"/>
              <w:rPr>
                <w:lang w:val="en-GB"/>
              </w:rPr>
            </w:pPr>
            <w:r w:rsidRPr="00625953">
              <w:rPr>
                <w:lang w:val="en-GB"/>
              </w:rPr>
              <w:t>- The precipitate was filtered and washed (2 times</w:t>
            </w:r>
            <w:r>
              <w:rPr>
                <w:lang w:val="en-GB"/>
              </w:rPr>
              <w:t>)</w:t>
            </w:r>
            <w:r w:rsidRPr="00F34ED4">
              <w:rPr>
                <w:lang w:val="en-GB"/>
              </w:rPr>
              <w:t>.</w:t>
            </w:r>
          </w:p>
        </w:tc>
        <w:tc>
          <w:tcPr>
            <w:tcW w:w="3827" w:type="dxa"/>
            <w:vAlign w:val="center"/>
          </w:tcPr>
          <w:p w14:paraId="7869A695" w14:textId="77777777" w:rsidR="00BF713F" w:rsidRPr="001F2BEA" w:rsidRDefault="00BF713F" w:rsidP="00BF713F">
            <w:pPr>
              <w:pStyle w:val="CETBodytext"/>
              <w:numPr>
                <w:ilvl w:val="0"/>
                <w:numId w:val="23"/>
              </w:numPr>
              <w:spacing w:after="120" w:line="240" w:lineRule="auto"/>
              <w:rPr>
                <w:lang w:val="en-GB"/>
              </w:rPr>
            </w:pPr>
            <w:r w:rsidRPr="001F2BEA">
              <w:rPr>
                <w:lang w:val="en-GB"/>
              </w:rPr>
              <w:t>10 g of dry ground biomass is weighed.</w:t>
            </w:r>
          </w:p>
          <w:p w14:paraId="08289E37" w14:textId="77777777" w:rsidR="00BF713F" w:rsidRPr="001F2BEA" w:rsidRDefault="00BF713F" w:rsidP="00BF713F">
            <w:pPr>
              <w:pStyle w:val="CETBodytext"/>
              <w:spacing w:after="120" w:line="240" w:lineRule="auto"/>
              <w:ind w:left="198" w:hanging="198"/>
              <w:rPr>
                <w:lang w:val="en-GB"/>
              </w:rPr>
            </w:pPr>
            <w:r w:rsidRPr="001F2BEA">
              <w:rPr>
                <w:lang w:val="en-GB"/>
              </w:rPr>
              <w:t xml:space="preserve">- A leaching process is carried out with HCl to transform the alginates into alginic acid with the following reaction: </w:t>
            </w:r>
          </w:p>
          <w:p w14:paraId="194A4FAB" w14:textId="77777777" w:rsidR="00BF713F" w:rsidRPr="001F2BEA" w:rsidRDefault="00BF713F" w:rsidP="00BF713F">
            <w:pPr>
              <w:pStyle w:val="CETBodytext"/>
              <w:spacing w:after="120" w:line="240" w:lineRule="auto"/>
              <w:rPr>
                <w:lang w:val="en-GB"/>
              </w:rPr>
            </w:pPr>
            <w:r>
              <w:rPr>
                <w:lang w:val="en-GB"/>
              </w:rPr>
              <w:t xml:space="preserve">      </w:t>
            </w:r>
            <w:proofErr w:type="spellStart"/>
            <w:r w:rsidRPr="001F2BEA">
              <w:rPr>
                <w:lang w:val="en-GB"/>
              </w:rPr>
              <w:t>MAlg</w:t>
            </w:r>
            <w:proofErr w:type="spellEnd"/>
            <w:r w:rsidRPr="001F2BEA">
              <w:rPr>
                <w:lang w:val="en-GB"/>
              </w:rPr>
              <w:t xml:space="preserve"> + HCl </w:t>
            </w:r>
            <w:r w:rsidRPr="00F34ED4">
              <w:rPr>
                <w:lang w:val="en-GB"/>
              </w:rPr>
              <w:t>→</w:t>
            </w:r>
            <w:r w:rsidRPr="001F2BEA">
              <w:rPr>
                <w:lang w:val="en-GB"/>
              </w:rPr>
              <w:t xml:space="preserve"> </w:t>
            </w:r>
            <w:proofErr w:type="spellStart"/>
            <w:r w:rsidRPr="001F2BEA">
              <w:rPr>
                <w:lang w:val="en-GB"/>
              </w:rPr>
              <w:t>HAlg</w:t>
            </w:r>
            <w:proofErr w:type="spellEnd"/>
            <w:r w:rsidRPr="001F2BEA">
              <w:rPr>
                <w:lang w:val="en-GB"/>
              </w:rPr>
              <w:t xml:space="preserve"> + </w:t>
            </w:r>
            <w:proofErr w:type="spellStart"/>
            <w:r w:rsidRPr="001F2BEA">
              <w:rPr>
                <w:lang w:val="en-GB"/>
              </w:rPr>
              <w:t>MHcl</w:t>
            </w:r>
            <w:proofErr w:type="spellEnd"/>
            <w:r w:rsidRPr="001F2BEA">
              <w:rPr>
                <w:lang w:val="en-GB"/>
              </w:rPr>
              <w:t>.</w:t>
            </w:r>
          </w:p>
          <w:p w14:paraId="52DF02A0" w14:textId="77777777" w:rsidR="00BF713F" w:rsidRPr="001F2BEA" w:rsidRDefault="00BF713F" w:rsidP="00BF713F">
            <w:pPr>
              <w:pStyle w:val="CETBodytext"/>
              <w:spacing w:after="120" w:line="240" w:lineRule="auto"/>
              <w:rPr>
                <w:lang w:val="en-GB"/>
              </w:rPr>
            </w:pPr>
            <w:r w:rsidRPr="001F2BEA">
              <w:rPr>
                <w:lang w:val="en-GB"/>
              </w:rPr>
              <w:t>- Added 200 mL of distilled water.</w:t>
            </w:r>
          </w:p>
          <w:p w14:paraId="5074941C" w14:textId="77777777" w:rsidR="00BF713F" w:rsidRDefault="00BF713F" w:rsidP="00BF713F">
            <w:pPr>
              <w:pStyle w:val="CETBodytext"/>
              <w:spacing w:after="120" w:line="240" w:lineRule="auto"/>
              <w:rPr>
                <w:lang w:val="en-GB"/>
              </w:rPr>
            </w:pPr>
            <w:r w:rsidRPr="001F2BEA">
              <w:rPr>
                <w:lang w:val="en-GB"/>
              </w:rPr>
              <w:t>- Adjusted pH to 4 by adding 1N HCl with stirring.</w:t>
            </w:r>
          </w:p>
          <w:p w14:paraId="10D6F60B" w14:textId="2362C3CD" w:rsidR="00BF713F" w:rsidRPr="00625953" w:rsidRDefault="00BF713F" w:rsidP="00BF713F">
            <w:pPr>
              <w:pStyle w:val="CETBodytext"/>
              <w:spacing w:before="120" w:line="240" w:lineRule="auto"/>
              <w:rPr>
                <w:lang w:val="en-GB"/>
              </w:rPr>
            </w:pPr>
            <w:r>
              <w:rPr>
                <w:lang w:val="en-GB"/>
              </w:rPr>
              <w:t xml:space="preserve">- </w:t>
            </w:r>
            <w:r w:rsidRPr="001F2BEA">
              <w:rPr>
                <w:lang w:val="en-GB"/>
              </w:rPr>
              <w:t>The precipitate was filtered and washed (2 times)</w:t>
            </w:r>
          </w:p>
        </w:tc>
      </w:tr>
      <w:tr w:rsidR="00BF713F" w:rsidRPr="00F34ED4" w14:paraId="56308DD4" w14:textId="21A9AB8F" w:rsidTr="00D36752">
        <w:trPr>
          <w:trHeight w:val="2300"/>
        </w:trPr>
        <w:tc>
          <w:tcPr>
            <w:tcW w:w="1237" w:type="dxa"/>
            <w:vAlign w:val="center"/>
          </w:tcPr>
          <w:p w14:paraId="17E2854C" w14:textId="722375D0" w:rsidR="00BF713F" w:rsidRPr="00F34ED4" w:rsidRDefault="00BF713F" w:rsidP="00072F6D">
            <w:pPr>
              <w:pStyle w:val="CETBodytext"/>
              <w:rPr>
                <w:lang w:val="en-GB"/>
              </w:rPr>
            </w:pPr>
            <w:r w:rsidRPr="00D72F82">
              <w:t>Alkaline extraction</w:t>
            </w:r>
          </w:p>
        </w:tc>
        <w:tc>
          <w:tcPr>
            <w:tcW w:w="3583" w:type="dxa"/>
            <w:vAlign w:val="center"/>
          </w:tcPr>
          <w:p w14:paraId="10051D06" w14:textId="77777777" w:rsidR="00BF713F" w:rsidRPr="00625953" w:rsidRDefault="00BF713F" w:rsidP="00625953">
            <w:pPr>
              <w:pStyle w:val="CETBodytext"/>
              <w:spacing w:before="120" w:line="240" w:lineRule="auto"/>
              <w:rPr>
                <w:lang w:val="en-GB"/>
              </w:rPr>
            </w:pPr>
            <w:r w:rsidRPr="00625953">
              <w:rPr>
                <w:lang w:val="en-GB"/>
              </w:rPr>
              <w:t>- The filtrate of the previous stage is added 250 mL of distilled water.</w:t>
            </w:r>
          </w:p>
          <w:p w14:paraId="2F372F3F" w14:textId="05BF5979" w:rsidR="00BF713F" w:rsidRPr="00625953" w:rsidRDefault="00BF713F" w:rsidP="00625953">
            <w:pPr>
              <w:pStyle w:val="CETBodytext"/>
              <w:spacing w:before="120" w:line="240" w:lineRule="auto"/>
              <w:rPr>
                <w:lang w:val="en-GB"/>
              </w:rPr>
            </w:pPr>
            <w:r w:rsidRPr="00625953">
              <w:rPr>
                <w:lang w:val="en-GB"/>
              </w:rPr>
              <w:t>- The pH is adjusted to 10 by adding a solution of sodium carbonate (NaCO</w:t>
            </w:r>
            <w:r w:rsidRPr="00880CB1">
              <w:rPr>
                <w:vertAlign w:val="subscript"/>
                <w:lang w:val="en-GB"/>
              </w:rPr>
              <w:t>3</w:t>
            </w:r>
            <w:r w:rsidRPr="00625953">
              <w:rPr>
                <w:lang w:val="en-GB"/>
              </w:rPr>
              <w:t>) to 10 %.</w:t>
            </w:r>
          </w:p>
          <w:p w14:paraId="731C42F9" w14:textId="77777777" w:rsidR="00BF713F" w:rsidRPr="00625953" w:rsidRDefault="00BF713F" w:rsidP="00625953">
            <w:pPr>
              <w:pStyle w:val="CETBodytext"/>
              <w:spacing w:before="120" w:line="240" w:lineRule="auto"/>
              <w:rPr>
                <w:lang w:val="en-GB"/>
              </w:rPr>
            </w:pPr>
            <w:r w:rsidRPr="00625953">
              <w:rPr>
                <w:lang w:val="en-GB"/>
              </w:rPr>
              <w:t>- With agitation it is heated to 80 °C for 2 hours.</w:t>
            </w:r>
          </w:p>
          <w:p w14:paraId="01EC02B5" w14:textId="11CA192D" w:rsidR="00BF713F" w:rsidRPr="00F34ED4" w:rsidRDefault="00BF713F" w:rsidP="00625953">
            <w:pPr>
              <w:pStyle w:val="CETBodytext"/>
              <w:spacing w:before="120" w:line="240" w:lineRule="auto"/>
              <w:rPr>
                <w:lang w:val="en-GB"/>
              </w:rPr>
            </w:pPr>
            <w:r w:rsidRPr="00625953">
              <w:rPr>
                <w:lang w:val="en-GB"/>
              </w:rPr>
              <w:t>- The precipitate is separated.</w:t>
            </w:r>
          </w:p>
        </w:tc>
        <w:tc>
          <w:tcPr>
            <w:tcW w:w="3827" w:type="dxa"/>
            <w:vAlign w:val="center"/>
          </w:tcPr>
          <w:p w14:paraId="00D46F5E" w14:textId="77777777" w:rsidR="00BF713F" w:rsidRPr="001F2BEA" w:rsidRDefault="00BF713F" w:rsidP="00BF713F">
            <w:pPr>
              <w:pStyle w:val="CETBodytext"/>
              <w:numPr>
                <w:ilvl w:val="0"/>
                <w:numId w:val="23"/>
              </w:numPr>
              <w:spacing w:after="120" w:line="240" w:lineRule="auto"/>
              <w:ind w:left="198" w:hanging="198"/>
              <w:rPr>
                <w:lang w:val="en-GB"/>
              </w:rPr>
            </w:pPr>
            <w:r w:rsidRPr="001F2BEA">
              <w:rPr>
                <w:lang w:val="en-GB"/>
              </w:rPr>
              <w:t>The filtrate of the previous stage is added 300 mL of distilled water.</w:t>
            </w:r>
          </w:p>
          <w:p w14:paraId="70C1102F" w14:textId="77777777" w:rsidR="00BF713F" w:rsidRPr="001F2BEA" w:rsidRDefault="00BF713F" w:rsidP="00BF713F">
            <w:pPr>
              <w:pStyle w:val="CETBodytext"/>
              <w:numPr>
                <w:ilvl w:val="0"/>
                <w:numId w:val="23"/>
              </w:numPr>
              <w:spacing w:after="120" w:line="240" w:lineRule="auto"/>
              <w:ind w:left="198" w:hanging="198"/>
              <w:rPr>
                <w:lang w:val="en-GB"/>
              </w:rPr>
            </w:pPr>
            <w:r w:rsidRPr="001F2BEA">
              <w:rPr>
                <w:lang w:val="en-GB"/>
              </w:rPr>
              <w:t>The pH is adjusted to 10 by adding a solution of sodium carbonate (Na CO</w:t>
            </w:r>
            <w:r w:rsidRPr="00880CB1">
              <w:rPr>
                <w:vertAlign w:val="subscript"/>
                <w:lang w:val="en-GB"/>
              </w:rPr>
              <w:t>3</w:t>
            </w:r>
            <w:r w:rsidRPr="001F2BEA">
              <w:rPr>
                <w:lang w:val="en-GB"/>
              </w:rPr>
              <w:t>) to 10 % (1:1).</w:t>
            </w:r>
          </w:p>
          <w:p w14:paraId="3996CD44" w14:textId="77777777" w:rsidR="00BF713F" w:rsidRPr="001F2BEA" w:rsidRDefault="00BF713F" w:rsidP="00BF713F">
            <w:pPr>
              <w:pStyle w:val="CETBodytext"/>
              <w:numPr>
                <w:ilvl w:val="0"/>
                <w:numId w:val="23"/>
              </w:numPr>
              <w:spacing w:after="120" w:line="240" w:lineRule="auto"/>
              <w:ind w:left="198" w:hanging="198"/>
              <w:rPr>
                <w:lang w:val="en-GB"/>
              </w:rPr>
            </w:pPr>
            <w:r w:rsidRPr="001F2BEA">
              <w:rPr>
                <w:lang w:val="en-GB"/>
              </w:rPr>
              <w:t>With agitation it is heated to 80 °C for 2 hours.</w:t>
            </w:r>
          </w:p>
          <w:p w14:paraId="05276332" w14:textId="694D882F" w:rsidR="00BF713F" w:rsidRPr="00625953" w:rsidRDefault="00BF713F" w:rsidP="00BF713F">
            <w:pPr>
              <w:pStyle w:val="CETBodytext"/>
              <w:spacing w:before="120" w:line="240" w:lineRule="auto"/>
              <w:rPr>
                <w:lang w:val="en-GB"/>
              </w:rPr>
            </w:pPr>
            <w:r w:rsidRPr="001F2BEA">
              <w:rPr>
                <w:lang w:val="en-GB"/>
              </w:rPr>
              <w:t>The precipitate is separated.</w:t>
            </w:r>
          </w:p>
        </w:tc>
      </w:tr>
      <w:tr w:rsidR="00BF713F" w:rsidRPr="00F34ED4" w14:paraId="00D64E21" w14:textId="53152B43" w:rsidTr="00AD67BD">
        <w:trPr>
          <w:trHeight w:val="1452"/>
        </w:trPr>
        <w:tc>
          <w:tcPr>
            <w:tcW w:w="1237" w:type="dxa"/>
            <w:vAlign w:val="center"/>
          </w:tcPr>
          <w:p w14:paraId="1FBDE113" w14:textId="1E934FBE" w:rsidR="00BF713F" w:rsidRPr="00F34ED4" w:rsidRDefault="00BF713F" w:rsidP="00072F6D">
            <w:pPr>
              <w:pStyle w:val="CETBodytext"/>
              <w:rPr>
                <w:lang w:val="en-GB"/>
              </w:rPr>
            </w:pPr>
            <w:r w:rsidRPr="00D72F82">
              <w:t>Dilution</w:t>
            </w:r>
          </w:p>
        </w:tc>
        <w:tc>
          <w:tcPr>
            <w:tcW w:w="3583" w:type="dxa"/>
            <w:vAlign w:val="center"/>
          </w:tcPr>
          <w:p w14:paraId="19A1EEB4" w14:textId="77777777" w:rsidR="00BF713F" w:rsidRPr="00625953" w:rsidRDefault="00BF713F" w:rsidP="00625953">
            <w:pPr>
              <w:pStyle w:val="CETBodytext"/>
              <w:spacing w:before="120" w:line="240" w:lineRule="auto"/>
              <w:rPr>
                <w:lang w:val="en-GB"/>
              </w:rPr>
            </w:pPr>
            <w:r w:rsidRPr="00625953">
              <w:rPr>
                <w:lang w:val="en-GB"/>
              </w:rPr>
              <w:t>- The precipitate of the previous stage is diluted with 3 times the volume of hot water.</w:t>
            </w:r>
          </w:p>
          <w:p w14:paraId="744F40AF" w14:textId="5AE76384" w:rsidR="00BF713F" w:rsidRPr="00625953" w:rsidRDefault="00BF713F" w:rsidP="00625953">
            <w:pPr>
              <w:pStyle w:val="CETBodytext"/>
              <w:spacing w:before="120" w:line="240" w:lineRule="auto"/>
              <w:rPr>
                <w:lang w:val="en-GB"/>
              </w:rPr>
            </w:pPr>
            <w:r w:rsidRPr="00625953">
              <w:rPr>
                <w:lang w:val="en-GB"/>
              </w:rPr>
              <w:t>- It is left to cool for 30 min in refrigerator.</w:t>
            </w:r>
          </w:p>
          <w:p w14:paraId="47221040" w14:textId="1F717CDA" w:rsidR="00BF713F" w:rsidRPr="00F34ED4" w:rsidRDefault="00BF713F" w:rsidP="00625953">
            <w:pPr>
              <w:pStyle w:val="CETBodytext"/>
              <w:spacing w:before="120" w:line="240" w:lineRule="auto"/>
              <w:rPr>
                <w:lang w:val="en-GB"/>
              </w:rPr>
            </w:pPr>
            <w:r w:rsidRPr="00625953">
              <w:rPr>
                <w:lang w:val="en-GB"/>
              </w:rPr>
              <w:t>- It is filtered separating the solution from the solid part.</w:t>
            </w:r>
          </w:p>
        </w:tc>
        <w:tc>
          <w:tcPr>
            <w:tcW w:w="3827" w:type="dxa"/>
            <w:vAlign w:val="center"/>
          </w:tcPr>
          <w:p w14:paraId="02F704E4" w14:textId="77777777" w:rsidR="00BF713F" w:rsidRPr="001F2BEA" w:rsidRDefault="00BF713F" w:rsidP="00BF713F">
            <w:pPr>
              <w:pStyle w:val="CETBodytext"/>
              <w:numPr>
                <w:ilvl w:val="0"/>
                <w:numId w:val="25"/>
              </w:numPr>
              <w:spacing w:after="120" w:line="240" w:lineRule="auto"/>
              <w:ind w:left="198" w:hanging="198"/>
              <w:rPr>
                <w:lang w:val="en-GB"/>
              </w:rPr>
            </w:pPr>
            <w:r w:rsidRPr="001F2BEA">
              <w:rPr>
                <w:lang w:val="en-GB"/>
              </w:rPr>
              <w:t>The precipitate of the previous step is diluted with hot water (50 °C) 3 times the volume of hot water.</w:t>
            </w:r>
          </w:p>
          <w:p w14:paraId="59835A65" w14:textId="77777777" w:rsidR="00BF713F" w:rsidRPr="001F2BEA" w:rsidRDefault="00BF713F" w:rsidP="00BF713F">
            <w:pPr>
              <w:pStyle w:val="CETBodytext"/>
              <w:numPr>
                <w:ilvl w:val="0"/>
                <w:numId w:val="25"/>
              </w:numPr>
              <w:spacing w:after="120" w:line="240" w:lineRule="auto"/>
              <w:ind w:left="198" w:hanging="198"/>
              <w:rPr>
                <w:lang w:val="en-GB"/>
              </w:rPr>
            </w:pPr>
            <w:r w:rsidRPr="001F2BEA">
              <w:rPr>
                <w:lang w:val="en-GB"/>
              </w:rPr>
              <w:t xml:space="preserve">It is left to cool for 30 min in </w:t>
            </w:r>
            <w:r>
              <w:rPr>
                <w:lang w:val="en-GB"/>
              </w:rPr>
              <w:t>refrigerator</w:t>
            </w:r>
            <w:r w:rsidRPr="001F2BEA">
              <w:rPr>
                <w:lang w:val="en-GB"/>
              </w:rPr>
              <w:t>.</w:t>
            </w:r>
          </w:p>
          <w:p w14:paraId="6E2988B9" w14:textId="1F2FBE0C" w:rsidR="00BF713F" w:rsidRPr="00625953" w:rsidRDefault="00BF713F" w:rsidP="00BF713F">
            <w:pPr>
              <w:pStyle w:val="CETBodytext"/>
              <w:spacing w:before="120" w:line="240" w:lineRule="auto"/>
              <w:rPr>
                <w:lang w:val="en-GB"/>
              </w:rPr>
            </w:pPr>
            <w:r w:rsidRPr="001F2BEA">
              <w:rPr>
                <w:lang w:val="en-GB"/>
              </w:rPr>
              <w:t>It is filtered separating the solution from the solid part.</w:t>
            </w:r>
          </w:p>
        </w:tc>
      </w:tr>
      <w:tr w:rsidR="00BF713F" w:rsidRPr="00F34ED4" w14:paraId="2DBBDE4B" w14:textId="4A6F03D0" w:rsidTr="00AD67BD">
        <w:trPr>
          <w:trHeight w:val="2113"/>
        </w:trPr>
        <w:tc>
          <w:tcPr>
            <w:tcW w:w="1237" w:type="dxa"/>
            <w:vAlign w:val="center"/>
          </w:tcPr>
          <w:p w14:paraId="38800A87" w14:textId="345C973F" w:rsidR="00BF713F" w:rsidRPr="00F34ED4" w:rsidRDefault="00BF713F" w:rsidP="00072F6D">
            <w:pPr>
              <w:pStyle w:val="CETBodytext"/>
              <w:jc w:val="left"/>
              <w:rPr>
                <w:lang w:val="en-GB"/>
              </w:rPr>
            </w:pPr>
            <w:r w:rsidRPr="00D72F82">
              <w:t>Precipitation of Algin</w:t>
            </w:r>
            <w:r>
              <w:t>ate</w:t>
            </w:r>
          </w:p>
        </w:tc>
        <w:tc>
          <w:tcPr>
            <w:tcW w:w="3583" w:type="dxa"/>
            <w:vAlign w:val="center"/>
          </w:tcPr>
          <w:p w14:paraId="51CC92CE" w14:textId="62FA6C5A" w:rsidR="00BF713F" w:rsidRDefault="00BF713F" w:rsidP="00BD0E98">
            <w:pPr>
              <w:pStyle w:val="CETBodytext"/>
              <w:numPr>
                <w:ilvl w:val="0"/>
                <w:numId w:val="23"/>
              </w:numPr>
              <w:spacing w:before="120" w:line="240" w:lineRule="auto"/>
              <w:ind w:left="80" w:hanging="80"/>
              <w:rPr>
                <w:lang w:val="en-GB"/>
              </w:rPr>
            </w:pPr>
            <w:r w:rsidRPr="00625953">
              <w:rPr>
                <w:lang w:val="en-GB"/>
              </w:rPr>
              <w:t>To the solution is added with agitation 150 mL of calcium chloride at 10 % neutralizing the alginic acid and to obtain the Alginate. The reaction that is presented is:</w:t>
            </w:r>
          </w:p>
          <w:p w14:paraId="350A07CC" w14:textId="2E3F69DA" w:rsidR="00BF713F" w:rsidRPr="00F34ED4" w:rsidRDefault="00BF713F" w:rsidP="00BD0E98">
            <w:pPr>
              <w:pStyle w:val="CETBodytext"/>
              <w:spacing w:before="120" w:line="240" w:lineRule="auto"/>
              <w:ind w:left="80" w:hanging="80"/>
              <w:rPr>
                <w:lang w:val="en-GB"/>
              </w:rPr>
            </w:pPr>
            <w:r w:rsidRPr="00F34ED4">
              <w:rPr>
                <w:lang w:val="en-GB"/>
              </w:rPr>
              <w:t xml:space="preserve">       2NaAlg + CaCl</w:t>
            </w:r>
            <w:r w:rsidRPr="00F34ED4">
              <w:rPr>
                <w:vertAlign w:val="subscript"/>
                <w:lang w:val="en-GB"/>
              </w:rPr>
              <w:t>2</w:t>
            </w:r>
            <w:r w:rsidRPr="00F34ED4">
              <w:rPr>
                <w:lang w:val="en-GB"/>
              </w:rPr>
              <w:t xml:space="preserve"> → </w:t>
            </w:r>
            <w:proofErr w:type="spellStart"/>
            <w:r w:rsidRPr="00F34ED4">
              <w:rPr>
                <w:lang w:val="en-GB"/>
              </w:rPr>
              <w:t>CaAlg</w:t>
            </w:r>
            <w:proofErr w:type="spellEnd"/>
            <w:r w:rsidRPr="00F34ED4">
              <w:rPr>
                <w:lang w:val="en-GB"/>
              </w:rPr>
              <w:t xml:space="preserve"> + 2 NaCl</w:t>
            </w:r>
          </w:p>
          <w:p w14:paraId="5CD9E1E4" w14:textId="631FF6FF" w:rsidR="00BF713F" w:rsidRPr="00F34ED4" w:rsidRDefault="00BF713F" w:rsidP="00072F6D">
            <w:pPr>
              <w:pStyle w:val="CETBodytext"/>
              <w:numPr>
                <w:ilvl w:val="0"/>
                <w:numId w:val="23"/>
              </w:numPr>
              <w:spacing w:before="120" w:line="240" w:lineRule="auto"/>
              <w:ind w:left="148" w:hanging="148"/>
              <w:rPr>
                <w:lang w:val="en-GB"/>
              </w:rPr>
            </w:pPr>
            <w:r w:rsidRPr="00625953">
              <w:rPr>
                <w:lang w:val="en-GB"/>
              </w:rPr>
              <w:t xml:space="preserve">The precipitate (alginate </w:t>
            </w:r>
            <w:r w:rsidR="00935F96" w:rsidRPr="00625953">
              <w:rPr>
                <w:lang w:val="en-GB"/>
              </w:rPr>
              <w:t>fib</w:t>
            </w:r>
            <w:r w:rsidR="00935F96">
              <w:rPr>
                <w:lang w:val="en-GB"/>
              </w:rPr>
              <w:t>res</w:t>
            </w:r>
            <w:r w:rsidRPr="00625953">
              <w:rPr>
                <w:lang w:val="en-GB"/>
              </w:rPr>
              <w:t>) is filtered.</w:t>
            </w:r>
          </w:p>
        </w:tc>
        <w:tc>
          <w:tcPr>
            <w:tcW w:w="3827" w:type="dxa"/>
          </w:tcPr>
          <w:p w14:paraId="4800D50F" w14:textId="77777777" w:rsidR="00935F96" w:rsidRDefault="00935F96" w:rsidP="00935F96">
            <w:pPr>
              <w:pStyle w:val="CETBodytext"/>
              <w:spacing w:after="120" w:line="240" w:lineRule="auto"/>
              <w:ind w:left="57"/>
              <w:rPr>
                <w:lang w:val="en-GB"/>
              </w:rPr>
            </w:pPr>
          </w:p>
          <w:p w14:paraId="6B0CD75C" w14:textId="46F4D215" w:rsidR="00BF713F" w:rsidRPr="001F2BEA" w:rsidRDefault="00BF713F" w:rsidP="00BF713F">
            <w:pPr>
              <w:pStyle w:val="CETBodytext"/>
              <w:numPr>
                <w:ilvl w:val="0"/>
                <w:numId w:val="23"/>
              </w:numPr>
              <w:spacing w:after="120" w:line="240" w:lineRule="auto"/>
              <w:ind w:left="57" w:hanging="142"/>
              <w:rPr>
                <w:lang w:val="en-GB"/>
              </w:rPr>
            </w:pPr>
            <w:r w:rsidRPr="001F2BEA">
              <w:rPr>
                <w:lang w:val="en-GB"/>
              </w:rPr>
              <w:t xml:space="preserve">Ethanol (1:1) is added to the solution with agitation until condensed alginate </w:t>
            </w:r>
            <w:r w:rsidR="00935F96" w:rsidRPr="001F2BEA">
              <w:rPr>
                <w:lang w:val="en-GB"/>
              </w:rPr>
              <w:t>fibres</w:t>
            </w:r>
            <w:r w:rsidRPr="001F2BEA">
              <w:rPr>
                <w:lang w:val="en-GB"/>
              </w:rPr>
              <w:t xml:space="preserve"> are obtained on the walls of the stirring rod.</w:t>
            </w:r>
          </w:p>
          <w:p w14:paraId="1FF21DE7" w14:textId="2A99BF42" w:rsidR="00BF713F" w:rsidRPr="00625953" w:rsidRDefault="00BF713F" w:rsidP="00BF713F">
            <w:pPr>
              <w:pStyle w:val="CETBodytext"/>
              <w:numPr>
                <w:ilvl w:val="0"/>
                <w:numId w:val="23"/>
              </w:numPr>
              <w:spacing w:before="120" w:line="240" w:lineRule="auto"/>
              <w:ind w:left="80" w:hanging="80"/>
              <w:rPr>
                <w:lang w:val="en-GB"/>
              </w:rPr>
            </w:pPr>
            <w:r w:rsidRPr="001F2BEA">
              <w:rPr>
                <w:lang w:val="en-GB"/>
              </w:rPr>
              <w:t xml:space="preserve">The precipitate (alginate </w:t>
            </w:r>
            <w:r w:rsidR="00935F96" w:rsidRPr="001F2BEA">
              <w:rPr>
                <w:lang w:val="en-GB"/>
              </w:rPr>
              <w:t>fibres</w:t>
            </w:r>
            <w:r w:rsidRPr="001F2BEA">
              <w:rPr>
                <w:lang w:val="en-GB"/>
              </w:rPr>
              <w:t>) is filtered.</w:t>
            </w:r>
          </w:p>
        </w:tc>
      </w:tr>
      <w:tr w:rsidR="00BF713F" w:rsidRPr="00F34ED4" w14:paraId="79F64965" w14:textId="2671EA81" w:rsidTr="00935F96">
        <w:trPr>
          <w:trHeight w:val="666"/>
        </w:trPr>
        <w:tc>
          <w:tcPr>
            <w:tcW w:w="1237" w:type="dxa"/>
            <w:tcBorders>
              <w:bottom w:val="nil"/>
            </w:tcBorders>
            <w:vAlign w:val="center"/>
          </w:tcPr>
          <w:p w14:paraId="1B4B9D65" w14:textId="53010829" w:rsidR="00BF713F" w:rsidRPr="00F34ED4" w:rsidRDefault="00BF713F" w:rsidP="00072F6D">
            <w:pPr>
              <w:pStyle w:val="CETBodytext"/>
              <w:rPr>
                <w:lang w:val="en-GB"/>
              </w:rPr>
            </w:pPr>
            <w:r w:rsidRPr="00D72F82">
              <w:t>Drying</w:t>
            </w:r>
          </w:p>
        </w:tc>
        <w:tc>
          <w:tcPr>
            <w:tcW w:w="3583" w:type="dxa"/>
            <w:tcBorders>
              <w:bottom w:val="nil"/>
            </w:tcBorders>
            <w:vAlign w:val="center"/>
          </w:tcPr>
          <w:p w14:paraId="3EE1DD5F" w14:textId="75B5F42E" w:rsidR="00BF713F" w:rsidRPr="00F34ED4" w:rsidRDefault="00BF713F" w:rsidP="00072F6D">
            <w:pPr>
              <w:pStyle w:val="CETBodytext"/>
              <w:numPr>
                <w:ilvl w:val="0"/>
                <w:numId w:val="23"/>
              </w:numPr>
              <w:spacing w:before="120" w:line="240" w:lineRule="auto"/>
              <w:ind w:left="148" w:hanging="148"/>
              <w:rPr>
                <w:lang w:val="en-GB"/>
              </w:rPr>
            </w:pPr>
            <w:r w:rsidRPr="00BD0E98">
              <w:rPr>
                <w:lang w:val="en-GB"/>
              </w:rPr>
              <w:t>The precipitate is dried at 60 °C in an oven for 48 hours.</w:t>
            </w:r>
          </w:p>
        </w:tc>
        <w:tc>
          <w:tcPr>
            <w:tcW w:w="3827" w:type="dxa"/>
            <w:tcBorders>
              <w:bottom w:val="nil"/>
            </w:tcBorders>
          </w:tcPr>
          <w:p w14:paraId="7B3E2A8E" w14:textId="227C7780" w:rsidR="00BF713F" w:rsidRPr="00BD0E98" w:rsidRDefault="00BF713F" w:rsidP="00072F6D">
            <w:pPr>
              <w:pStyle w:val="CETBodytext"/>
              <w:numPr>
                <w:ilvl w:val="0"/>
                <w:numId w:val="23"/>
              </w:numPr>
              <w:spacing w:before="120" w:line="240" w:lineRule="auto"/>
              <w:ind w:left="148" w:hanging="148"/>
              <w:rPr>
                <w:lang w:val="en-GB"/>
              </w:rPr>
            </w:pPr>
            <w:r w:rsidRPr="001F2BEA">
              <w:rPr>
                <w:lang w:val="en-GB"/>
              </w:rPr>
              <w:t>The precipitate is dried at 60 °C in an oven for 48 hours.</w:t>
            </w:r>
          </w:p>
        </w:tc>
      </w:tr>
      <w:tr w:rsidR="00BF713F" w:rsidRPr="00F34ED4" w14:paraId="3B547CE5" w14:textId="1AF385AB" w:rsidTr="00935F96">
        <w:trPr>
          <w:trHeight w:val="573"/>
        </w:trPr>
        <w:tc>
          <w:tcPr>
            <w:tcW w:w="1237" w:type="dxa"/>
            <w:tcBorders>
              <w:top w:val="nil"/>
              <w:bottom w:val="single" w:sz="12" w:space="0" w:color="008000"/>
            </w:tcBorders>
            <w:vAlign w:val="center"/>
          </w:tcPr>
          <w:p w14:paraId="786A9742" w14:textId="71FD92FA" w:rsidR="00BF713F" w:rsidRPr="00F34ED4" w:rsidRDefault="00BF713F" w:rsidP="00D81B21">
            <w:pPr>
              <w:pStyle w:val="CETBodytext"/>
              <w:rPr>
                <w:lang w:val="en-GB"/>
              </w:rPr>
            </w:pPr>
            <w:r w:rsidRPr="00625953">
              <w:rPr>
                <w:lang w:val="en-GB"/>
              </w:rPr>
              <w:t>Grinding</w:t>
            </w:r>
          </w:p>
        </w:tc>
        <w:tc>
          <w:tcPr>
            <w:tcW w:w="3583" w:type="dxa"/>
            <w:tcBorders>
              <w:top w:val="nil"/>
              <w:bottom w:val="single" w:sz="12" w:space="0" w:color="008000"/>
            </w:tcBorders>
          </w:tcPr>
          <w:p w14:paraId="2C39AAA6" w14:textId="51CBBEE0" w:rsidR="00BF713F" w:rsidRPr="00F34ED4" w:rsidRDefault="00BF713F" w:rsidP="00D82F54">
            <w:pPr>
              <w:pStyle w:val="CETBodytext"/>
              <w:numPr>
                <w:ilvl w:val="0"/>
                <w:numId w:val="23"/>
              </w:numPr>
              <w:spacing w:before="120" w:after="120" w:line="240" w:lineRule="auto"/>
              <w:ind w:left="148" w:hanging="148"/>
              <w:rPr>
                <w:lang w:val="en-GB"/>
              </w:rPr>
            </w:pPr>
            <w:r w:rsidRPr="00BD0E98">
              <w:rPr>
                <w:lang w:val="en-GB"/>
              </w:rPr>
              <w:t>It is ground and sieved to obtain a uniform sample of sodium alginate (salts).</w:t>
            </w:r>
          </w:p>
        </w:tc>
        <w:tc>
          <w:tcPr>
            <w:tcW w:w="3827" w:type="dxa"/>
            <w:tcBorders>
              <w:top w:val="nil"/>
              <w:bottom w:val="single" w:sz="12" w:space="0" w:color="008000"/>
            </w:tcBorders>
          </w:tcPr>
          <w:p w14:paraId="0B5BC32C" w14:textId="22FD4C76" w:rsidR="00BF713F" w:rsidRPr="00BD0E98" w:rsidRDefault="00BF713F" w:rsidP="00D82F54">
            <w:pPr>
              <w:pStyle w:val="CETBodytext"/>
              <w:numPr>
                <w:ilvl w:val="0"/>
                <w:numId w:val="23"/>
              </w:numPr>
              <w:spacing w:before="120" w:after="120" w:line="240" w:lineRule="auto"/>
              <w:ind w:left="148" w:hanging="148"/>
              <w:rPr>
                <w:lang w:val="en-GB"/>
              </w:rPr>
            </w:pPr>
            <w:r w:rsidRPr="001F2BEA">
              <w:rPr>
                <w:lang w:val="en-GB"/>
              </w:rPr>
              <w:t>It is ground and sieved to obtain a uniform sample of sodium alginate (salts).</w:t>
            </w:r>
          </w:p>
        </w:tc>
      </w:tr>
    </w:tbl>
    <w:p w14:paraId="5DB5897E" w14:textId="77777777" w:rsidR="00400924" w:rsidRPr="00F34ED4" w:rsidRDefault="00400924" w:rsidP="00400924">
      <w:pPr>
        <w:pStyle w:val="CETBodytext"/>
        <w:rPr>
          <w:lang w:val="en-GB"/>
        </w:rPr>
      </w:pPr>
    </w:p>
    <w:p w14:paraId="350BBE6E" w14:textId="77777777" w:rsidR="00AD67BD" w:rsidRDefault="00AD67BD" w:rsidP="00AD67BD">
      <w:pPr>
        <w:pStyle w:val="CETBodytext"/>
        <w:rPr>
          <w:i/>
        </w:rPr>
      </w:pPr>
      <w:r w:rsidRPr="00AD67BD">
        <w:t>The results obtained by different extraction methods of alginate from Macrocystis pyrifera are compared in terms of quality, considering parameters such as storage stability, rheological properties, nutritional, anti-nutritional and microbiological profiles of the extracted alginate. The quality of the alginate should be evaluated based on its chemical composition, physical properties and its performance in various industrial, pharmaceutical or food applications. In addition, characteristics such as gelling capacity, viscosity, formation of complexes with metal ions and other relevant aspects are analyzed to determine the suitability and effectiveness of the alginate extracted in each specific method (Reyes-Tisnado, 2001). This research focused on evaluating the efficiency of obtaining alginate and determining the fundamental characteristics of water retention capacity and gelation time.</w:t>
      </w:r>
    </w:p>
    <w:p w14:paraId="082B4DCC" w14:textId="524ED344" w:rsidR="00CA2B1A" w:rsidRDefault="004A6ADA" w:rsidP="00AD67BD">
      <w:pPr>
        <w:pStyle w:val="CETBodytext"/>
        <w:rPr>
          <w:i/>
        </w:rPr>
      </w:pPr>
      <w:r w:rsidRPr="004A6ADA">
        <w:t>Figures 2, 3 and 4 show the final process for obtaining the alginate detailed in Table 1, using ethanol in the precipitate process. It is this product that is subjected to fundamental tests characteristic of alginate</w:t>
      </w:r>
      <w:r>
        <w:rPr>
          <w:i/>
        </w:rPr>
        <w:t>.</w:t>
      </w:r>
    </w:p>
    <w:p w14:paraId="6563D0AC" w14:textId="77777777" w:rsidR="005F5035" w:rsidRDefault="005F5035" w:rsidP="00AD67BD">
      <w:pPr>
        <w:pStyle w:val="CETBodytext"/>
        <w:rPr>
          <w:i/>
        </w:rPr>
      </w:pPr>
    </w:p>
    <w:p w14:paraId="348F9B1F" w14:textId="77777777" w:rsidR="005F5035" w:rsidRDefault="005F5035" w:rsidP="00AD67BD">
      <w:pPr>
        <w:pStyle w:val="CETBodytext"/>
        <w:rPr>
          <w:i/>
        </w:rPr>
      </w:pPr>
    </w:p>
    <w:p w14:paraId="75DD8AFD" w14:textId="77777777" w:rsidR="005F5035" w:rsidRPr="005F5035" w:rsidRDefault="005F5035" w:rsidP="00AD67BD">
      <w:pPr>
        <w:pStyle w:val="CETBodytext"/>
        <w:rPr>
          <w:iCs/>
        </w:rPr>
      </w:pPr>
    </w:p>
    <w:tbl>
      <w:tblPr>
        <w:tblStyle w:val="Tablaconcuadrcula"/>
        <w:tblW w:w="8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2932"/>
        <w:gridCol w:w="3193"/>
      </w:tblGrid>
      <w:tr w:rsidR="00E33E06" w:rsidRPr="00F34ED4" w14:paraId="5221E3EB" w14:textId="77777777" w:rsidTr="005F5035">
        <w:trPr>
          <w:trHeight w:val="3183"/>
        </w:trPr>
        <w:tc>
          <w:tcPr>
            <w:tcW w:w="2621" w:type="dxa"/>
          </w:tcPr>
          <w:p w14:paraId="044DCEDA" w14:textId="4AE2922C" w:rsidR="00E33E06" w:rsidRPr="00F34ED4" w:rsidRDefault="00E33E06" w:rsidP="00D82F54">
            <w:pPr>
              <w:pStyle w:val="CETCaption"/>
              <w:jc w:val="center"/>
              <w:rPr>
                <w:i w:val="0"/>
                <w:iCs/>
              </w:rPr>
            </w:pPr>
            <w:r w:rsidRPr="00F34ED4">
              <w:rPr>
                <w:i w:val="0"/>
                <w:iCs/>
                <w:noProof/>
              </w:rPr>
              <w:drawing>
                <wp:inline distT="0" distB="0" distL="0" distR="0" wp14:anchorId="392EA144" wp14:editId="4F3492FE">
                  <wp:extent cx="1332230" cy="1860697"/>
                  <wp:effectExtent l="0" t="0" r="1270" b="6350"/>
                  <wp:docPr id="146566064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2550" cy="1875110"/>
                          </a:xfrm>
                          <a:prstGeom prst="rect">
                            <a:avLst/>
                          </a:prstGeom>
                          <a:noFill/>
                        </pic:spPr>
                      </pic:pic>
                    </a:graphicData>
                  </a:graphic>
                </wp:inline>
              </w:drawing>
            </w:r>
          </w:p>
        </w:tc>
        <w:tc>
          <w:tcPr>
            <w:tcW w:w="2932" w:type="dxa"/>
          </w:tcPr>
          <w:p w14:paraId="380534AC" w14:textId="74DCAB99" w:rsidR="00E33E06" w:rsidRPr="00F34ED4" w:rsidRDefault="00E33E06" w:rsidP="00D82F54">
            <w:pPr>
              <w:pStyle w:val="CETCaption"/>
              <w:jc w:val="center"/>
              <w:rPr>
                <w:i w:val="0"/>
                <w:iCs/>
              </w:rPr>
            </w:pPr>
            <w:r w:rsidRPr="00F34ED4">
              <w:rPr>
                <w:i w:val="0"/>
                <w:iCs/>
                <w:noProof/>
              </w:rPr>
              <w:drawing>
                <wp:inline distT="0" distB="0" distL="0" distR="0" wp14:anchorId="3820E587" wp14:editId="1C52BF0F">
                  <wp:extent cx="1343660" cy="1924493"/>
                  <wp:effectExtent l="0" t="0" r="8890" b="0"/>
                  <wp:docPr id="16909089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14387"/>
                          <a:stretch/>
                        </pic:blipFill>
                        <pic:spPr bwMode="auto">
                          <a:xfrm>
                            <a:off x="0" y="0"/>
                            <a:ext cx="1347909" cy="19305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93" w:type="dxa"/>
          </w:tcPr>
          <w:p w14:paraId="3AC27C28" w14:textId="09453F7E" w:rsidR="00E33E06" w:rsidRPr="00F34ED4" w:rsidRDefault="00E33E06" w:rsidP="00D82F54">
            <w:pPr>
              <w:pStyle w:val="CETCaption"/>
              <w:jc w:val="center"/>
              <w:rPr>
                <w:i w:val="0"/>
                <w:iCs/>
              </w:rPr>
            </w:pPr>
            <w:r w:rsidRPr="00F34ED4">
              <w:rPr>
                <w:i w:val="0"/>
                <w:iCs/>
                <w:noProof/>
              </w:rPr>
              <w:drawing>
                <wp:inline distT="0" distB="0" distL="0" distR="0" wp14:anchorId="312F457F" wp14:editId="244ED243">
                  <wp:extent cx="1543050" cy="1924050"/>
                  <wp:effectExtent l="0" t="0" r="0" b="0"/>
                  <wp:docPr id="12162649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4564" cy="1938407"/>
                          </a:xfrm>
                          <a:prstGeom prst="rect">
                            <a:avLst/>
                          </a:prstGeom>
                          <a:noFill/>
                        </pic:spPr>
                      </pic:pic>
                    </a:graphicData>
                  </a:graphic>
                </wp:inline>
              </w:drawing>
            </w:r>
          </w:p>
        </w:tc>
      </w:tr>
      <w:tr w:rsidR="00E33E06" w:rsidRPr="00F34ED4" w14:paraId="4C7FCCEA" w14:textId="77777777" w:rsidTr="009166FC">
        <w:trPr>
          <w:trHeight w:val="929"/>
        </w:trPr>
        <w:tc>
          <w:tcPr>
            <w:tcW w:w="2621" w:type="dxa"/>
          </w:tcPr>
          <w:p w14:paraId="7931A2F5" w14:textId="480F2738" w:rsidR="00E33E06" w:rsidRPr="00F34ED4" w:rsidRDefault="00E33E06" w:rsidP="00E33E06">
            <w:pPr>
              <w:pStyle w:val="CETCaption"/>
            </w:pPr>
            <w:r w:rsidRPr="00F34ED4">
              <w:t xml:space="preserve">Figure 2: </w:t>
            </w:r>
            <w:r w:rsidR="001F2BEA" w:rsidRPr="001F2BEA">
              <w:t>Ethanol precipitate</w:t>
            </w:r>
          </w:p>
        </w:tc>
        <w:tc>
          <w:tcPr>
            <w:tcW w:w="2932" w:type="dxa"/>
          </w:tcPr>
          <w:p w14:paraId="00458320" w14:textId="32E4EAD8" w:rsidR="00E33E06" w:rsidRPr="00F34ED4" w:rsidRDefault="00E33E06" w:rsidP="00E33E06">
            <w:pPr>
              <w:pStyle w:val="CETCaption"/>
            </w:pPr>
            <w:r w:rsidRPr="00F34ED4">
              <w:t xml:space="preserve">Figure 3: </w:t>
            </w:r>
            <w:r w:rsidR="001F2BEA" w:rsidRPr="001F2BEA">
              <w:t>Filtration to obtain the alginate fibers</w:t>
            </w:r>
          </w:p>
        </w:tc>
        <w:tc>
          <w:tcPr>
            <w:tcW w:w="3193" w:type="dxa"/>
          </w:tcPr>
          <w:p w14:paraId="05C40851" w14:textId="6BCF15BD" w:rsidR="00E33E06" w:rsidRPr="00F34ED4" w:rsidRDefault="00E33E06" w:rsidP="00E33E06">
            <w:pPr>
              <w:pStyle w:val="CETCaption"/>
            </w:pPr>
            <w:r w:rsidRPr="00F34ED4">
              <w:t xml:space="preserve">Figure 4: </w:t>
            </w:r>
            <w:r w:rsidR="001F2BEA" w:rsidRPr="001F2BEA">
              <w:t>Drying of the alginate obtained</w:t>
            </w:r>
          </w:p>
        </w:tc>
      </w:tr>
    </w:tbl>
    <w:p w14:paraId="36536E4C" w14:textId="59C1A3C4" w:rsidR="008B69A6" w:rsidRDefault="001824D4" w:rsidP="00935F96">
      <w:pPr>
        <w:pStyle w:val="CETHeading1"/>
      </w:pPr>
      <w:r w:rsidRPr="00F34ED4">
        <w:t xml:space="preserve"> </w:t>
      </w:r>
      <w:r w:rsidR="008B69A6" w:rsidRPr="00F34ED4">
        <w:t>Resul</w:t>
      </w:r>
      <w:r w:rsidR="00880CB1">
        <w:t>ts</w:t>
      </w:r>
      <w:r w:rsidR="00880CB1" w:rsidRPr="00880CB1">
        <w:t xml:space="preserve"> and discussion</w:t>
      </w:r>
    </w:p>
    <w:p w14:paraId="29D991BA" w14:textId="32AA42D3" w:rsidR="008B69A6" w:rsidRPr="00F34ED4" w:rsidRDefault="00935F96" w:rsidP="009166FC">
      <w:pPr>
        <w:pStyle w:val="CETheadingx"/>
        <w:rPr>
          <w:i/>
          <w:iCs/>
        </w:rPr>
      </w:pPr>
      <w:r>
        <w:t xml:space="preserve">3.1 </w:t>
      </w:r>
      <w:r w:rsidR="00880CB1" w:rsidRPr="00880CB1">
        <w:t xml:space="preserve">Performance in obtaining Alginate from </w:t>
      </w:r>
      <w:r w:rsidR="00880CB1" w:rsidRPr="00880CB1">
        <w:rPr>
          <w:i/>
          <w:iCs/>
        </w:rPr>
        <w:t>Macrocystis pyrifera</w:t>
      </w:r>
      <w:r w:rsidR="00880CB1" w:rsidRPr="00880CB1">
        <w:t xml:space="preserve"> algae</w:t>
      </w:r>
    </w:p>
    <w:p w14:paraId="1FD2ADB6" w14:textId="2514DF9D" w:rsidR="00880CB1" w:rsidRPr="00880CB1" w:rsidRDefault="00880CB1" w:rsidP="00880CB1">
      <w:pPr>
        <w:pStyle w:val="CETBodytext"/>
        <w:rPr>
          <w:lang w:val="en-GB"/>
        </w:rPr>
      </w:pPr>
      <w:r w:rsidRPr="00880CB1">
        <w:rPr>
          <w:lang w:val="en-GB"/>
        </w:rPr>
        <w:t xml:space="preserve">The yield level of the </w:t>
      </w:r>
      <w:r w:rsidRPr="00880CB1">
        <w:rPr>
          <w:i/>
          <w:iCs/>
          <w:lang w:val="en-GB"/>
        </w:rPr>
        <w:t>Macrocystis pyrifera</w:t>
      </w:r>
      <w:r w:rsidRPr="00880CB1">
        <w:rPr>
          <w:lang w:val="en-GB"/>
        </w:rPr>
        <w:t xml:space="preserve"> algae biomass to obtain alginate in dry phase was determined to be 3.59 g (35.9 %) for trial 1 and 1.74 g (17.4 %) for trial 2; that is, the use of ethanol in the alginate precipitation was less efficient than in the case of using calcium chloride (CaCl</w:t>
      </w:r>
      <w:r w:rsidRPr="00880CB1">
        <w:rPr>
          <w:vertAlign w:val="subscript"/>
          <w:lang w:val="en-GB"/>
        </w:rPr>
        <w:t>2</w:t>
      </w:r>
      <w:r w:rsidRPr="00880CB1">
        <w:rPr>
          <w:lang w:val="en-GB"/>
        </w:rPr>
        <w:t xml:space="preserve">), as shown in Table 2. These results are within the margin indicated by the scientific literature which indicates that brown algae including </w:t>
      </w:r>
      <w:r w:rsidRPr="00880CB1">
        <w:rPr>
          <w:i/>
          <w:iCs/>
          <w:lang w:val="en-GB"/>
        </w:rPr>
        <w:t>Macrocystis pyrifera</w:t>
      </w:r>
      <w:r w:rsidRPr="00880CB1">
        <w:rPr>
          <w:lang w:val="en-GB"/>
        </w:rPr>
        <w:t xml:space="preserve"> contain approximately 25</w:t>
      </w:r>
      <w:r w:rsidR="008D4065">
        <w:rPr>
          <w:lang w:val="en-GB"/>
        </w:rPr>
        <w:t xml:space="preserve"> </w:t>
      </w:r>
      <w:r w:rsidRPr="00880CB1">
        <w:rPr>
          <w:lang w:val="en-GB"/>
        </w:rPr>
        <w:t xml:space="preserve">% of alginate and the brown algae </w:t>
      </w:r>
      <w:r w:rsidRPr="00880CB1">
        <w:rPr>
          <w:i/>
          <w:iCs/>
          <w:lang w:val="en-GB"/>
        </w:rPr>
        <w:t>Laminaria digitata</w:t>
      </w:r>
      <w:r w:rsidRPr="00880CB1">
        <w:rPr>
          <w:lang w:val="en-GB"/>
        </w:rPr>
        <w:t xml:space="preserve"> contain approximately 15</w:t>
      </w:r>
      <w:r w:rsidR="008D4065">
        <w:rPr>
          <w:lang w:val="en-GB"/>
        </w:rPr>
        <w:t xml:space="preserve"> </w:t>
      </w:r>
      <w:r w:rsidRPr="00880CB1">
        <w:rPr>
          <w:lang w:val="en-GB"/>
        </w:rPr>
        <w:t>% of alginate, there are even species that can contain up to 40</w:t>
      </w:r>
      <w:r w:rsidR="008D4065">
        <w:rPr>
          <w:lang w:val="en-GB"/>
        </w:rPr>
        <w:t xml:space="preserve"> </w:t>
      </w:r>
      <w:r w:rsidRPr="00880CB1">
        <w:rPr>
          <w:lang w:val="en-GB"/>
        </w:rPr>
        <w:t>%, this content can be affected by several factors, such as the species, growth conditions and extraction method (Al-Jumaily, et al., 2017).</w:t>
      </w:r>
    </w:p>
    <w:p w14:paraId="5F479A7A" w14:textId="705EF176" w:rsidR="00471E47" w:rsidRPr="00F34ED4" w:rsidRDefault="00880CB1" w:rsidP="00880CB1">
      <w:pPr>
        <w:pStyle w:val="CETBodytext"/>
        <w:rPr>
          <w:lang w:val="en-GB"/>
        </w:rPr>
      </w:pPr>
      <w:r w:rsidRPr="00880CB1">
        <w:rPr>
          <w:lang w:val="en-GB"/>
        </w:rPr>
        <w:t>Likewise, the efficiency in obtaining can be in the process of dilution of the algal biomass, in some cases the maturation of arginine for generation of alginate in algae (Vinueza and León (2017). Temperature, the presence of nutrients in the area, among other aspects, also have an influence (Hernández, 1985)</w:t>
      </w:r>
      <w:r w:rsidR="00301C01" w:rsidRPr="00F34ED4">
        <w:rPr>
          <w:lang w:val="en-GB"/>
        </w:rPr>
        <w:t>.</w:t>
      </w:r>
    </w:p>
    <w:p w14:paraId="1333A5B2" w14:textId="6E2D8B43" w:rsidR="00696EC0" w:rsidRPr="00F34ED4" w:rsidRDefault="00696EC0" w:rsidP="00696EC0">
      <w:pPr>
        <w:pStyle w:val="CETTabletitle"/>
      </w:pPr>
      <w:r w:rsidRPr="00F34ED4">
        <w:t>Tab</w:t>
      </w:r>
      <w:r w:rsidR="00880CB1">
        <w:t>le</w:t>
      </w:r>
      <w:r w:rsidRPr="00F34ED4">
        <w:t xml:space="preserve"> 2: </w:t>
      </w:r>
      <w:r w:rsidR="00880CB1" w:rsidRPr="00880CB1">
        <w:t>Alginate production yield (dry basis)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18"/>
        <w:gridCol w:w="1635"/>
        <w:gridCol w:w="1908"/>
        <w:gridCol w:w="1909"/>
        <w:gridCol w:w="2179"/>
      </w:tblGrid>
      <w:tr w:rsidR="00880CB1" w:rsidRPr="00F34ED4" w14:paraId="33547785" w14:textId="16D06BAE" w:rsidTr="007B10E4">
        <w:trPr>
          <w:trHeight w:val="545"/>
        </w:trPr>
        <w:tc>
          <w:tcPr>
            <w:tcW w:w="818" w:type="dxa"/>
            <w:tcBorders>
              <w:top w:val="single" w:sz="12" w:space="0" w:color="008000"/>
              <w:bottom w:val="single" w:sz="6" w:space="0" w:color="008000"/>
            </w:tcBorders>
            <w:shd w:val="clear" w:color="auto" w:fill="FFFFFF"/>
            <w:vAlign w:val="center"/>
          </w:tcPr>
          <w:p w14:paraId="52A5D6D6" w14:textId="500D6E9B" w:rsidR="00880CB1" w:rsidRPr="00F34ED4" w:rsidRDefault="00880CB1" w:rsidP="00880CB1">
            <w:pPr>
              <w:pStyle w:val="CETBodytext"/>
              <w:rPr>
                <w:lang w:val="en-GB"/>
              </w:rPr>
            </w:pPr>
            <w:r>
              <w:rPr>
                <w:lang w:val="en-GB"/>
              </w:rPr>
              <w:t>Trial</w:t>
            </w:r>
          </w:p>
        </w:tc>
        <w:tc>
          <w:tcPr>
            <w:tcW w:w="1635" w:type="dxa"/>
            <w:tcBorders>
              <w:top w:val="single" w:sz="12" w:space="0" w:color="008000"/>
              <w:bottom w:val="single" w:sz="6" w:space="0" w:color="008000"/>
            </w:tcBorders>
            <w:shd w:val="clear" w:color="auto" w:fill="FFFFFF"/>
            <w:vAlign w:val="center"/>
          </w:tcPr>
          <w:p w14:paraId="3F2FAC0E" w14:textId="3A4B67C2" w:rsidR="00880CB1" w:rsidRPr="00F34ED4" w:rsidRDefault="00880CB1" w:rsidP="00880CB1">
            <w:pPr>
              <w:pStyle w:val="CETBodytext"/>
              <w:jc w:val="center"/>
              <w:rPr>
                <w:lang w:val="en-GB"/>
              </w:rPr>
            </w:pPr>
            <w:r w:rsidRPr="00221DCC">
              <w:t>Precipitant</w:t>
            </w:r>
          </w:p>
        </w:tc>
        <w:tc>
          <w:tcPr>
            <w:tcW w:w="1908" w:type="dxa"/>
            <w:tcBorders>
              <w:top w:val="single" w:sz="12" w:space="0" w:color="008000"/>
              <w:bottom w:val="single" w:sz="6" w:space="0" w:color="008000"/>
            </w:tcBorders>
            <w:shd w:val="clear" w:color="auto" w:fill="FFFFFF"/>
            <w:vAlign w:val="center"/>
          </w:tcPr>
          <w:p w14:paraId="2334355C" w14:textId="77777777" w:rsidR="00880CB1" w:rsidRDefault="00880CB1" w:rsidP="00880CB1">
            <w:pPr>
              <w:pStyle w:val="CETBodytext"/>
              <w:jc w:val="center"/>
              <w:rPr>
                <w:lang w:val="en-GB"/>
              </w:rPr>
            </w:pPr>
            <w:r w:rsidRPr="00880CB1">
              <w:rPr>
                <w:lang w:val="en-GB"/>
              </w:rPr>
              <w:t xml:space="preserve">Dry sample weight </w:t>
            </w:r>
          </w:p>
          <w:p w14:paraId="2ADE579D" w14:textId="2DB566C4" w:rsidR="00880CB1" w:rsidRPr="00F34ED4" w:rsidRDefault="00880CB1" w:rsidP="00880CB1">
            <w:pPr>
              <w:pStyle w:val="CETBodytext"/>
              <w:jc w:val="center"/>
              <w:rPr>
                <w:lang w:val="en-GB"/>
              </w:rPr>
            </w:pPr>
            <w:r w:rsidRPr="00F34ED4">
              <w:rPr>
                <w:lang w:val="en-GB"/>
              </w:rPr>
              <w:t>(g)</w:t>
            </w:r>
          </w:p>
        </w:tc>
        <w:tc>
          <w:tcPr>
            <w:tcW w:w="1909" w:type="dxa"/>
            <w:tcBorders>
              <w:top w:val="single" w:sz="12" w:space="0" w:color="008000"/>
              <w:bottom w:val="single" w:sz="6" w:space="0" w:color="008000"/>
            </w:tcBorders>
            <w:shd w:val="clear" w:color="auto" w:fill="FFFFFF"/>
            <w:vAlign w:val="center"/>
          </w:tcPr>
          <w:p w14:paraId="22E86689" w14:textId="685E372F" w:rsidR="00880CB1" w:rsidRPr="00F34ED4" w:rsidRDefault="00880CB1" w:rsidP="00880CB1">
            <w:pPr>
              <w:pStyle w:val="CETBodytext"/>
              <w:jc w:val="center"/>
              <w:rPr>
                <w:lang w:val="en-GB"/>
              </w:rPr>
            </w:pPr>
            <w:r w:rsidRPr="00880CB1">
              <w:rPr>
                <w:lang w:val="en-GB"/>
              </w:rPr>
              <w:t xml:space="preserve">Weight of alginate obtained </w:t>
            </w:r>
            <w:r w:rsidRPr="00F34ED4">
              <w:rPr>
                <w:lang w:val="en-GB"/>
              </w:rPr>
              <w:t>(g)</w:t>
            </w:r>
          </w:p>
        </w:tc>
        <w:tc>
          <w:tcPr>
            <w:tcW w:w="2179" w:type="dxa"/>
            <w:tcBorders>
              <w:top w:val="single" w:sz="12" w:space="0" w:color="008000"/>
              <w:bottom w:val="single" w:sz="6" w:space="0" w:color="008000"/>
            </w:tcBorders>
            <w:shd w:val="clear" w:color="auto" w:fill="FFFFFF"/>
            <w:vAlign w:val="center"/>
          </w:tcPr>
          <w:p w14:paraId="734195A7" w14:textId="77777777" w:rsidR="00880CB1" w:rsidRDefault="00880CB1" w:rsidP="00880CB1">
            <w:pPr>
              <w:pStyle w:val="CETBodytext"/>
              <w:jc w:val="center"/>
              <w:rPr>
                <w:lang w:val="en-GB"/>
              </w:rPr>
            </w:pPr>
            <w:r w:rsidRPr="00880CB1">
              <w:rPr>
                <w:lang w:val="en-GB"/>
              </w:rPr>
              <w:t xml:space="preserve">Yield </w:t>
            </w:r>
          </w:p>
          <w:p w14:paraId="54BFC288" w14:textId="7A463A90" w:rsidR="00880CB1" w:rsidRPr="00F34ED4" w:rsidRDefault="00880CB1" w:rsidP="00880CB1">
            <w:pPr>
              <w:pStyle w:val="CETBodytext"/>
              <w:jc w:val="center"/>
              <w:rPr>
                <w:lang w:val="en-GB"/>
              </w:rPr>
            </w:pPr>
            <w:r w:rsidRPr="00F34ED4">
              <w:rPr>
                <w:lang w:val="en-GB"/>
              </w:rPr>
              <w:t>(%)</w:t>
            </w:r>
          </w:p>
        </w:tc>
      </w:tr>
      <w:tr w:rsidR="00880CB1" w:rsidRPr="00F34ED4" w14:paraId="463EC127" w14:textId="5B96D0D1" w:rsidTr="007B10E4">
        <w:trPr>
          <w:trHeight w:val="445"/>
        </w:trPr>
        <w:tc>
          <w:tcPr>
            <w:tcW w:w="818" w:type="dxa"/>
            <w:shd w:val="clear" w:color="auto" w:fill="FFFFFF"/>
            <w:vAlign w:val="center"/>
          </w:tcPr>
          <w:p w14:paraId="4A79FFDC" w14:textId="6BB168C7" w:rsidR="00880CB1" w:rsidRPr="00F34ED4" w:rsidRDefault="00880CB1" w:rsidP="00880CB1">
            <w:pPr>
              <w:pStyle w:val="CETBodytext"/>
              <w:rPr>
                <w:lang w:val="en-GB"/>
              </w:rPr>
            </w:pPr>
            <w:r>
              <w:rPr>
                <w:lang w:val="en-GB"/>
              </w:rPr>
              <w:t>Trial</w:t>
            </w:r>
            <w:r w:rsidRPr="00F34ED4">
              <w:rPr>
                <w:lang w:val="en-GB"/>
              </w:rPr>
              <w:t xml:space="preserve"> 1</w:t>
            </w:r>
          </w:p>
        </w:tc>
        <w:tc>
          <w:tcPr>
            <w:tcW w:w="1635" w:type="dxa"/>
            <w:shd w:val="clear" w:color="auto" w:fill="FFFFFF"/>
            <w:vAlign w:val="center"/>
          </w:tcPr>
          <w:p w14:paraId="45596CE5" w14:textId="7AEE17DB" w:rsidR="00880CB1" w:rsidRPr="00F34ED4" w:rsidRDefault="00880CB1" w:rsidP="00880CB1">
            <w:pPr>
              <w:pStyle w:val="CETBodytext"/>
              <w:jc w:val="center"/>
              <w:rPr>
                <w:lang w:val="en-GB"/>
              </w:rPr>
            </w:pPr>
            <w:r w:rsidRPr="00221DCC">
              <w:t>Calcium Chloride</w:t>
            </w:r>
          </w:p>
        </w:tc>
        <w:tc>
          <w:tcPr>
            <w:tcW w:w="1908" w:type="dxa"/>
            <w:shd w:val="clear" w:color="auto" w:fill="FFFFFF"/>
            <w:vAlign w:val="center"/>
          </w:tcPr>
          <w:p w14:paraId="11BDFCBA" w14:textId="2CD8A668" w:rsidR="00880CB1" w:rsidRPr="00F34ED4" w:rsidRDefault="00880CB1" w:rsidP="00880CB1">
            <w:pPr>
              <w:pStyle w:val="CETBodytext"/>
              <w:jc w:val="center"/>
              <w:rPr>
                <w:lang w:val="en-GB"/>
              </w:rPr>
            </w:pPr>
            <w:r w:rsidRPr="00F34ED4">
              <w:rPr>
                <w:lang w:val="en-GB"/>
              </w:rPr>
              <w:t>10</w:t>
            </w:r>
          </w:p>
        </w:tc>
        <w:tc>
          <w:tcPr>
            <w:tcW w:w="1909" w:type="dxa"/>
            <w:shd w:val="clear" w:color="auto" w:fill="FFFFFF"/>
            <w:vAlign w:val="center"/>
          </w:tcPr>
          <w:p w14:paraId="12B35C18" w14:textId="2ED3E326" w:rsidR="00880CB1" w:rsidRPr="00F34ED4" w:rsidRDefault="00880CB1" w:rsidP="00880CB1">
            <w:pPr>
              <w:pStyle w:val="CETBodytext"/>
              <w:jc w:val="center"/>
              <w:rPr>
                <w:lang w:val="en-GB"/>
              </w:rPr>
            </w:pPr>
            <w:r w:rsidRPr="00F34ED4">
              <w:rPr>
                <w:lang w:val="en-GB"/>
              </w:rPr>
              <w:t>3. 59</w:t>
            </w:r>
          </w:p>
        </w:tc>
        <w:tc>
          <w:tcPr>
            <w:tcW w:w="2179" w:type="dxa"/>
            <w:shd w:val="clear" w:color="auto" w:fill="FFFFFF"/>
            <w:vAlign w:val="center"/>
          </w:tcPr>
          <w:p w14:paraId="43D5D3F7" w14:textId="43144D79" w:rsidR="00880CB1" w:rsidRPr="00F34ED4" w:rsidRDefault="00880CB1" w:rsidP="00880CB1">
            <w:pPr>
              <w:pStyle w:val="CETBodytext"/>
              <w:jc w:val="center"/>
              <w:rPr>
                <w:lang w:val="en-GB"/>
              </w:rPr>
            </w:pPr>
            <w:r w:rsidRPr="00F34ED4">
              <w:rPr>
                <w:lang w:val="en-GB"/>
              </w:rPr>
              <w:t xml:space="preserve">35.9 </w:t>
            </w:r>
          </w:p>
        </w:tc>
      </w:tr>
      <w:tr w:rsidR="00880CB1" w:rsidRPr="00F34ED4" w14:paraId="5CE785E9" w14:textId="7D319619" w:rsidTr="007B10E4">
        <w:trPr>
          <w:trHeight w:val="445"/>
        </w:trPr>
        <w:tc>
          <w:tcPr>
            <w:tcW w:w="818" w:type="dxa"/>
            <w:shd w:val="clear" w:color="auto" w:fill="FFFFFF"/>
            <w:vAlign w:val="center"/>
          </w:tcPr>
          <w:p w14:paraId="7084D05A" w14:textId="0539FB19" w:rsidR="00880CB1" w:rsidRPr="00F34ED4" w:rsidRDefault="00880CB1" w:rsidP="00880CB1">
            <w:pPr>
              <w:pStyle w:val="CETBodytext"/>
              <w:ind w:right="-1"/>
              <w:rPr>
                <w:rFonts w:cs="Arial"/>
                <w:szCs w:val="18"/>
                <w:lang w:val="en-GB"/>
              </w:rPr>
            </w:pPr>
            <w:r>
              <w:rPr>
                <w:lang w:val="en-GB"/>
              </w:rPr>
              <w:t>Trial</w:t>
            </w:r>
            <w:r w:rsidRPr="00F34ED4">
              <w:rPr>
                <w:rFonts w:cs="Arial"/>
                <w:szCs w:val="18"/>
                <w:lang w:val="en-GB"/>
              </w:rPr>
              <w:t xml:space="preserve"> 2</w:t>
            </w:r>
          </w:p>
        </w:tc>
        <w:tc>
          <w:tcPr>
            <w:tcW w:w="1635" w:type="dxa"/>
            <w:shd w:val="clear" w:color="auto" w:fill="FFFFFF"/>
            <w:vAlign w:val="center"/>
          </w:tcPr>
          <w:p w14:paraId="323A0F12" w14:textId="39842BD5" w:rsidR="00880CB1" w:rsidRPr="00F34ED4" w:rsidRDefault="00880CB1" w:rsidP="00880CB1">
            <w:pPr>
              <w:pStyle w:val="CETBodytext"/>
              <w:ind w:right="-1"/>
              <w:jc w:val="center"/>
              <w:rPr>
                <w:rFonts w:cs="Arial"/>
                <w:szCs w:val="18"/>
                <w:lang w:val="en-GB"/>
              </w:rPr>
            </w:pPr>
            <w:r w:rsidRPr="00221DCC">
              <w:t>Alcohol</w:t>
            </w:r>
          </w:p>
        </w:tc>
        <w:tc>
          <w:tcPr>
            <w:tcW w:w="1908" w:type="dxa"/>
            <w:shd w:val="clear" w:color="auto" w:fill="FFFFFF"/>
            <w:vAlign w:val="center"/>
          </w:tcPr>
          <w:p w14:paraId="3658C410" w14:textId="2E173FE5" w:rsidR="00880CB1" w:rsidRPr="00F34ED4" w:rsidRDefault="00880CB1" w:rsidP="00880CB1">
            <w:pPr>
              <w:pStyle w:val="CETBodytext"/>
              <w:ind w:right="-1"/>
              <w:jc w:val="center"/>
              <w:rPr>
                <w:rFonts w:cs="Arial"/>
                <w:szCs w:val="18"/>
                <w:lang w:val="en-GB"/>
              </w:rPr>
            </w:pPr>
            <w:r w:rsidRPr="00F34ED4">
              <w:rPr>
                <w:rFonts w:cs="Arial"/>
                <w:szCs w:val="18"/>
                <w:lang w:val="en-GB"/>
              </w:rPr>
              <w:t>10</w:t>
            </w:r>
          </w:p>
        </w:tc>
        <w:tc>
          <w:tcPr>
            <w:tcW w:w="1909" w:type="dxa"/>
            <w:shd w:val="clear" w:color="auto" w:fill="FFFFFF"/>
            <w:vAlign w:val="center"/>
          </w:tcPr>
          <w:p w14:paraId="78610179" w14:textId="40952FD5" w:rsidR="00880CB1" w:rsidRPr="00F34ED4" w:rsidRDefault="00880CB1" w:rsidP="00880CB1">
            <w:pPr>
              <w:pStyle w:val="CETBodytext"/>
              <w:ind w:right="-1"/>
              <w:jc w:val="center"/>
              <w:rPr>
                <w:rFonts w:cs="Arial"/>
                <w:szCs w:val="18"/>
                <w:lang w:val="en-GB"/>
              </w:rPr>
            </w:pPr>
            <w:r w:rsidRPr="00F34ED4">
              <w:rPr>
                <w:rFonts w:cs="Arial"/>
                <w:szCs w:val="18"/>
                <w:lang w:val="en-GB"/>
              </w:rPr>
              <w:t>1.74</w:t>
            </w:r>
          </w:p>
        </w:tc>
        <w:tc>
          <w:tcPr>
            <w:tcW w:w="2179" w:type="dxa"/>
            <w:shd w:val="clear" w:color="auto" w:fill="FFFFFF"/>
            <w:vAlign w:val="center"/>
          </w:tcPr>
          <w:p w14:paraId="72584872" w14:textId="4AD6A3AF" w:rsidR="00880CB1" w:rsidRPr="00F34ED4" w:rsidRDefault="00880CB1" w:rsidP="00880CB1">
            <w:pPr>
              <w:pStyle w:val="CETBodytext"/>
              <w:ind w:right="-1"/>
              <w:jc w:val="center"/>
              <w:rPr>
                <w:rFonts w:cs="Arial"/>
                <w:szCs w:val="18"/>
                <w:lang w:val="en-GB"/>
              </w:rPr>
            </w:pPr>
            <w:r w:rsidRPr="00F34ED4">
              <w:rPr>
                <w:rFonts w:cs="Arial"/>
                <w:szCs w:val="18"/>
                <w:lang w:val="en-GB"/>
              </w:rPr>
              <w:t>17.4</w:t>
            </w:r>
          </w:p>
        </w:tc>
      </w:tr>
    </w:tbl>
    <w:p w14:paraId="58D18C38" w14:textId="77777777" w:rsidR="00696EC0" w:rsidRPr="00F34ED4" w:rsidRDefault="00696EC0" w:rsidP="008B69A6">
      <w:pPr>
        <w:pStyle w:val="CETBodytext"/>
        <w:rPr>
          <w:lang w:val="en-GB"/>
        </w:rPr>
      </w:pPr>
    </w:p>
    <w:p w14:paraId="5A5A72D5" w14:textId="6464A740" w:rsidR="00696EC0" w:rsidRPr="00F34ED4" w:rsidRDefault="00935F96" w:rsidP="009166FC">
      <w:pPr>
        <w:pStyle w:val="CETheadingx"/>
      </w:pPr>
      <w:r>
        <w:t xml:space="preserve">3.2 </w:t>
      </w:r>
      <w:r w:rsidR="008D4065" w:rsidRPr="008D4065">
        <w:t>Hydrogen potential, water retention of alginate</w:t>
      </w:r>
    </w:p>
    <w:p w14:paraId="1ED2A9C1" w14:textId="77777777" w:rsidR="008D4065" w:rsidRPr="008D4065" w:rsidRDefault="008D4065" w:rsidP="005F5035">
      <w:pPr>
        <w:pStyle w:val="CETBodytext"/>
        <w:rPr>
          <w:i/>
        </w:rPr>
      </w:pPr>
      <w:r w:rsidRPr="008D4065">
        <w:t xml:space="preserve">The hydrogen potential (pH) is an essential parameter in obtaining alginate, this is done at a basic </w:t>
      </w:r>
      <w:proofErr w:type="spellStart"/>
      <w:r w:rsidRPr="008D4065">
        <w:t>pH.</w:t>
      </w:r>
      <w:proofErr w:type="spellEnd"/>
      <w:r w:rsidRPr="008D4065">
        <w:t xml:space="preserve"> The alginate product obtained in both tests had a pH around neutral as shown in Table 3. </w:t>
      </w:r>
    </w:p>
    <w:p w14:paraId="7B59ABB0" w14:textId="1DFBBF1A" w:rsidR="008D4065" w:rsidRDefault="008D4065" w:rsidP="005F5035">
      <w:pPr>
        <w:pStyle w:val="CETBodytext"/>
        <w:rPr>
          <w:i/>
        </w:rPr>
      </w:pPr>
      <w:r w:rsidRPr="008D4065">
        <w:t>The water retention test of alginate showed that for the sample of test 1 had a retention percentage of 97.2</w:t>
      </w:r>
      <w:r>
        <w:t xml:space="preserve"> </w:t>
      </w:r>
      <w:r w:rsidRPr="008D4065">
        <w:t>% and for the other sample of test 2 the water retention percentage was 97.99</w:t>
      </w:r>
      <w:r>
        <w:t xml:space="preserve"> </w:t>
      </w:r>
      <w:r w:rsidRPr="008D4065">
        <w:t>%, very close values with more efficiency for the second case (Table 3), these results are relatively better than those obtained from volva algae biomass which had a retention of 20</w:t>
      </w:r>
      <w:r>
        <w:t xml:space="preserve"> </w:t>
      </w:r>
      <w:r w:rsidRPr="008D4065">
        <w:t>% (Estrada et al (2011). The absorption capacity of alginate depends on several factors among which the chemical structure of alginate (formed by alginic acid chains which are polysaccharides of high molecular weight), the temperature (the higher the temperature the higher the absorption capacity) and the presence of other compounds (calcium ions when binding with alginate reduce absorption capacity), from all this in general, the absorption capacity is between 20 to 40 times its weight (Al-Jumaily et al., 2017).</w:t>
      </w:r>
    </w:p>
    <w:p w14:paraId="79BA0EC6" w14:textId="788720BA" w:rsidR="00BF73AD" w:rsidRPr="00F34ED4" w:rsidRDefault="00BF73AD" w:rsidP="008D4065">
      <w:pPr>
        <w:pStyle w:val="CETTabletitle"/>
        <w:jc w:val="both"/>
      </w:pPr>
      <w:r w:rsidRPr="00F34ED4">
        <w:lastRenderedPageBreak/>
        <w:t>Tabl</w:t>
      </w:r>
      <w:r w:rsidR="008D4065">
        <w:t>e</w:t>
      </w:r>
      <w:r w:rsidRPr="00F34ED4">
        <w:t xml:space="preserve"> 3: </w:t>
      </w:r>
      <w:r w:rsidR="008D4065" w:rsidRPr="008D4065">
        <w:t xml:space="preserve">Hydrogen potential and water retention of </w:t>
      </w:r>
      <w:r w:rsidR="006F7B01" w:rsidRPr="008D4065">
        <w:t>alginate</w:t>
      </w:r>
    </w:p>
    <w:p w14:paraId="71D5A85B" w14:textId="77777777" w:rsidR="00BF73AD" w:rsidRPr="00F34ED4" w:rsidRDefault="00BF73AD" w:rsidP="00BF73AD">
      <w:pPr>
        <w:pStyle w:val="CETBodytext"/>
        <w:rPr>
          <w:lang w:val="en-GB"/>
        </w:rPr>
      </w:pPr>
    </w:p>
    <w:tbl>
      <w:tblPr>
        <w:tblW w:w="698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1"/>
        <w:gridCol w:w="1573"/>
        <w:gridCol w:w="875"/>
        <w:gridCol w:w="1078"/>
        <w:gridCol w:w="1090"/>
        <w:gridCol w:w="1235"/>
      </w:tblGrid>
      <w:tr w:rsidR="008D4065" w:rsidRPr="00F34ED4" w14:paraId="563D82B5" w14:textId="77777777" w:rsidTr="005F5035">
        <w:trPr>
          <w:trHeight w:val="703"/>
        </w:trPr>
        <w:tc>
          <w:tcPr>
            <w:tcW w:w="1131" w:type="dxa"/>
            <w:tcBorders>
              <w:top w:val="single" w:sz="12" w:space="0" w:color="008000"/>
              <w:bottom w:val="single" w:sz="6" w:space="0" w:color="008000"/>
            </w:tcBorders>
            <w:shd w:val="clear" w:color="auto" w:fill="FFFFFF"/>
            <w:vAlign w:val="center"/>
          </w:tcPr>
          <w:p w14:paraId="2435033A" w14:textId="68955092" w:rsidR="008D4065" w:rsidRPr="00F34ED4" w:rsidRDefault="008D4065" w:rsidP="008D4065">
            <w:pPr>
              <w:pStyle w:val="CETBodytext"/>
              <w:rPr>
                <w:lang w:val="en-GB"/>
              </w:rPr>
            </w:pPr>
            <w:r>
              <w:rPr>
                <w:lang w:val="en-GB"/>
              </w:rPr>
              <w:t>Trial</w:t>
            </w:r>
          </w:p>
        </w:tc>
        <w:tc>
          <w:tcPr>
            <w:tcW w:w="1573" w:type="dxa"/>
            <w:tcBorders>
              <w:top w:val="single" w:sz="12" w:space="0" w:color="008000"/>
              <w:bottom w:val="single" w:sz="6" w:space="0" w:color="008000"/>
            </w:tcBorders>
            <w:shd w:val="clear" w:color="auto" w:fill="FFFFFF"/>
            <w:vAlign w:val="center"/>
          </w:tcPr>
          <w:p w14:paraId="59BFA920" w14:textId="784AA866" w:rsidR="008D4065" w:rsidRPr="00F34ED4" w:rsidRDefault="008D4065" w:rsidP="008D4065">
            <w:pPr>
              <w:pStyle w:val="CETBodytext"/>
              <w:jc w:val="center"/>
              <w:rPr>
                <w:lang w:val="en-GB"/>
              </w:rPr>
            </w:pPr>
            <w:r w:rsidRPr="006A6B4F">
              <w:t>Precipitant</w:t>
            </w:r>
          </w:p>
        </w:tc>
        <w:tc>
          <w:tcPr>
            <w:tcW w:w="875" w:type="dxa"/>
            <w:tcBorders>
              <w:top w:val="single" w:sz="12" w:space="0" w:color="008000"/>
              <w:bottom w:val="single" w:sz="6" w:space="0" w:color="008000"/>
            </w:tcBorders>
            <w:shd w:val="clear" w:color="auto" w:fill="FFFFFF"/>
            <w:vAlign w:val="center"/>
          </w:tcPr>
          <w:p w14:paraId="28C81A47" w14:textId="5D697B79" w:rsidR="008D4065" w:rsidRPr="00F34ED4" w:rsidRDefault="008D4065" w:rsidP="008D4065">
            <w:pPr>
              <w:pStyle w:val="CETBodytext"/>
              <w:jc w:val="center"/>
              <w:rPr>
                <w:lang w:val="en-GB"/>
              </w:rPr>
            </w:pPr>
            <w:r w:rsidRPr="00F34ED4">
              <w:rPr>
                <w:lang w:val="en-GB"/>
              </w:rPr>
              <w:t>pH</w:t>
            </w:r>
          </w:p>
        </w:tc>
        <w:tc>
          <w:tcPr>
            <w:tcW w:w="1078" w:type="dxa"/>
            <w:tcBorders>
              <w:top w:val="single" w:sz="12" w:space="0" w:color="008000"/>
              <w:bottom w:val="single" w:sz="6" w:space="0" w:color="008000"/>
            </w:tcBorders>
            <w:shd w:val="clear" w:color="auto" w:fill="FFFFFF"/>
            <w:vAlign w:val="center"/>
          </w:tcPr>
          <w:p w14:paraId="3E69EA56" w14:textId="77777777" w:rsidR="008D4065" w:rsidRDefault="008D4065" w:rsidP="008D4065">
            <w:pPr>
              <w:pStyle w:val="CETBodytext"/>
              <w:jc w:val="center"/>
              <w:rPr>
                <w:lang w:val="en-GB"/>
              </w:rPr>
            </w:pPr>
            <w:r w:rsidRPr="008D4065">
              <w:rPr>
                <w:lang w:val="en-GB"/>
              </w:rPr>
              <w:t>Dry weight</w:t>
            </w:r>
            <w:r w:rsidRPr="00F34ED4">
              <w:rPr>
                <w:lang w:val="en-GB"/>
              </w:rPr>
              <w:t xml:space="preserve"> </w:t>
            </w:r>
          </w:p>
          <w:p w14:paraId="09A489FD" w14:textId="456B3F58" w:rsidR="008D4065" w:rsidRPr="00F34ED4" w:rsidRDefault="008D4065" w:rsidP="008D4065">
            <w:pPr>
              <w:pStyle w:val="CETBodytext"/>
              <w:jc w:val="center"/>
              <w:rPr>
                <w:lang w:val="en-GB"/>
              </w:rPr>
            </w:pPr>
            <w:r w:rsidRPr="00F34ED4">
              <w:rPr>
                <w:lang w:val="en-GB"/>
              </w:rPr>
              <w:t>(g)</w:t>
            </w:r>
          </w:p>
        </w:tc>
        <w:tc>
          <w:tcPr>
            <w:tcW w:w="1090" w:type="dxa"/>
            <w:tcBorders>
              <w:top w:val="single" w:sz="12" w:space="0" w:color="008000"/>
              <w:bottom w:val="single" w:sz="6" w:space="0" w:color="008000"/>
            </w:tcBorders>
            <w:shd w:val="clear" w:color="auto" w:fill="FFFFFF"/>
            <w:vAlign w:val="center"/>
          </w:tcPr>
          <w:p w14:paraId="03CC0868" w14:textId="77777777" w:rsidR="008D4065" w:rsidRDefault="008D4065" w:rsidP="008D4065">
            <w:pPr>
              <w:pStyle w:val="CETBodytext"/>
              <w:jc w:val="center"/>
              <w:rPr>
                <w:lang w:val="en-GB"/>
              </w:rPr>
            </w:pPr>
            <w:r w:rsidRPr="008D4065">
              <w:rPr>
                <w:lang w:val="en-GB"/>
              </w:rPr>
              <w:t xml:space="preserve">Wet weight </w:t>
            </w:r>
          </w:p>
          <w:p w14:paraId="5994DCDD" w14:textId="6C0E8332" w:rsidR="008D4065" w:rsidRPr="00F34ED4" w:rsidRDefault="008D4065" w:rsidP="008D4065">
            <w:pPr>
              <w:pStyle w:val="CETBodytext"/>
              <w:jc w:val="center"/>
              <w:rPr>
                <w:lang w:val="en-GB"/>
              </w:rPr>
            </w:pPr>
            <w:r w:rsidRPr="00F34ED4">
              <w:rPr>
                <w:lang w:val="en-GB"/>
              </w:rPr>
              <w:t>(g)</w:t>
            </w:r>
          </w:p>
        </w:tc>
        <w:tc>
          <w:tcPr>
            <w:tcW w:w="1235" w:type="dxa"/>
            <w:tcBorders>
              <w:top w:val="single" w:sz="12" w:space="0" w:color="008000"/>
              <w:bottom w:val="single" w:sz="6" w:space="0" w:color="008000"/>
            </w:tcBorders>
            <w:shd w:val="clear" w:color="auto" w:fill="FFFFFF"/>
            <w:vAlign w:val="center"/>
          </w:tcPr>
          <w:p w14:paraId="1FA4CD9E" w14:textId="65DBCA42" w:rsidR="008D4065" w:rsidRPr="00F34ED4" w:rsidRDefault="008D4065" w:rsidP="008D4065">
            <w:pPr>
              <w:pStyle w:val="CETBodytext"/>
              <w:jc w:val="center"/>
              <w:rPr>
                <w:lang w:val="en-GB"/>
              </w:rPr>
            </w:pPr>
            <w:r w:rsidRPr="008D4065">
              <w:rPr>
                <w:lang w:val="en-GB"/>
              </w:rPr>
              <w:t>Water retentio</w:t>
            </w:r>
            <w:r>
              <w:rPr>
                <w:lang w:val="en-GB"/>
              </w:rPr>
              <w:t>n</w:t>
            </w:r>
            <w:r w:rsidRPr="008D4065">
              <w:rPr>
                <w:lang w:val="en-GB"/>
              </w:rPr>
              <w:t xml:space="preserve"> </w:t>
            </w:r>
            <w:r w:rsidRPr="00F34ED4">
              <w:rPr>
                <w:lang w:val="en-GB"/>
              </w:rPr>
              <w:t>(%)</w:t>
            </w:r>
          </w:p>
        </w:tc>
      </w:tr>
      <w:tr w:rsidR="008D4065" w:rsidRPr="00F34ED4" w14:paraId="3788A118" w14:textId="77777777" w:rsidTr="005F5035">
        <w:trPr>
          <w:trHeight w:val="443"/>
        </w:trPr>
        <w:tc>
          <w:tcPr>
            <w:tcW w:w="1131" w:type="dxa"/>
            <w:shd w:val="clear" w:color="auto" w:fill="FFFFFF"/>
            <w:vAlign w:val="center"/>
          </w:tcPr>
          <w:p w14:paraId="6D47B383" w14:textId="4340D6B8" w:rsidR="008D4065" w:rsidRPr="00F34ED4" w:rsidRDefault="008D4065" w:rsidP="008D4065">
            <w:pPr>
              <w:pStyle w:val="CETBodytext"/>
              <w:rPr>
                <w:lang w:val="en-GB"/>
              </w:rPr>
            </w:pPr>
            <w:r>
              <w:rPr>
                <w:lang w:val="en-GB"/>
              </w:rPr>
              <w:t>Trial</w:t>
            </w:r>
            <w:r w:rsidRPr="00F34ED4">
              <w:rPr>
                <w:lang w:val="en-GB"/>
              </w:rPr>
              <w:t xml:space="preserve"> 1</w:t>
            </w:r>
          </w:p>
        </w:tc>
        <w:tc>
          <w:tcPr>
            <w:tcW w:w="1573" w:type="dxa"/>
            <w:shd w:val="clear" w:color="auto" w:fill="FFFFFF"/>
            <w:vAlign w:val="center"/>
          </w:tcPr>
          <w:p w14:paraId="06682E6F" w14:textId="0C2A4D25" w:rsidR="008D4065" w:rsidRPr="00F34ED4" w:rsidRDefault="008D4065" w:rsidP="00CA2B1A">
            <w:pPr>
              <w:pStyle w:val="CETBodytext"/>
              <w:jc w:val="left"/>
              <w:rPr>
                <w:lang w:val="en-GB"/>
              </w:rPr>
            </w:pPr>
            <w:r w:rsidRPr="006A6B4F">
              <w:t>Calcium Chloride</w:t>
            </w:r>
          </w:p>
        </w:tc>
        <w:tc>
          <w:tcPr>
            <w:tcW w:w="875" w:type="dxa"/>
            <w:shd w:val="clear" w:color="auto" w:fill="FFFFFF"/>
            <w:vAlign w:val="center"/>
          </w:tcPr>
          <w:p w14:paraId="65CA1E75" w14:textId="3A1958A9" w:rsidR="008D4065" w:rsidRPr="00F34ED4" w:rsidRDefault="008D4065" w:rsidP="008D4065">
            <w:pPr>
              <w:pStyle w:val="CETBodytext"/>
              <w:jc w:val="center"/>
              <w:rPr>
                <w:lang w:val="en-GB"/>
              </w:rPr>
            </w:pPr>
            <w:r w:rsidRPr="00F34ED4">
              <w:rPr>
                <w:lang w:val="en-GB"/>
              </w:rPr>
              <w:t>7.84</w:t>
            </w:r>
          </w:p>
        </w:tc>
        <w:tc>
          <w:tcPr>
            <w:tcW w:w="1078" w:type="dxa"/>
            <w:shd w:val="clear" w:color="auto" w:fill="FFFFFF"/>
            <w:vAlign w:val="center"/>
          </w:tcPr>
          <w:p w14:paraId="41F63A92" w14:textId="0BB886D0" w:rsidR="008D4065" w:rsidRPr="00F34ED4" w:rsidRDefault="008D4065" w:rsidP="008D4065">
            <w:pPr>
              <w:pStyle w:val="CETBodytext"/>
              <w:jc w:val="center"/>
              <w:rPr>
                <w:lang w:val="en-GB"/>
              </w:rPr>
            </w:pPr>
            <w:r w:rsidRPr="00F34ED4">
              <w:rPr>
                <w:lang w:val="en-GB"/>
              </w:rPr>
              <w:t>0.11</w:t>
            </w:r>
          </w:p>
        </w:tc>
        <w:tc>
          <w:tcPr>
            <w:tcW w:w="1090" w:type="dxa"/>
            <w:shd w:val="clear" w:color="auto" w:fill="FFFFFF"/>
            <w:vAlign w:val="center"/>
          </w:tcPr>
          <w:p w14:paraId="2D6B969A" w14:textId="38AA46BC" w:rsidR="008D4065" w:rsidRPr="00F34ED4" w:rsidRDefault="008D4065" w:rsidP="008D4065">
            <w:pPr>
              <w:pStyle w:val="CETBodytext"/>
              <w:jc w:val="center"/>
              <w:rPr>
                <w:lang w:val="en-GB"/>
              </w:rPr>
            </w:pPr>
            <w:r w:rsidRPr="00F34ED4">
              <w:rPr>
                <w:lang w:val="en-GB"/>
              </w:rPr>
              <w:t>3.93</w:t>
            </w:r>
          </w:p>
        </w:tc>
        <w:tc>
          <w:tcPr>
            <w:tcW w:w="1235" w:type="dxa"/>
            <w:shd w:val="clear" w:color="auto" w:fill="FFFFFF"/>
            <w:vAlign w:val="center"/>
          </w:tcPr>
          <w:p w14:paraId="15FF48F2" w14:textId="3EE9E10D" w:rsidR="008D4065" w:rsidRPr="00F34ED4" w:rsidRDefault="008D4065" w:rsidP="008D4065">
            <w:pPr>
              <w:pStyle w:val="CETBodytext"/>
              <w:jc w:val="center"/>
              <w:rPr>
                <w:lang w:val="en-GB"/>
              </w:rPr>
            </w:pPr>
            <w:r w:rsidRPr="00F34ED4">
              <w:rPr>
                <w:lang w:val="en-GB"/>
              </w:rPr>
              <w:t>97.2</w:t>
            </w:r>
          </w:p>
        </w:tc>
      </w:tr>
      <w:tr w:rsidR="008D4065" w:rsidRPr="00F34ED4" w14:paraId="70CD5EF2" w14:textId="77777777" w:rsidTr="005F5035">
        <w:trPr>
          <w:trHeight w:val="443"/>
        </w:trPr>
        <w:tc>
          <w:tcPr>
            <w:tcW w:w="1131" w:type="dxa"/>
            <w:shd w:val="clear" w:color="auto" w:fill="FFFFFF"/>
            <w:vAlign w:val="center"/>
          </w:tcPr>
          <w:p w14:paraId="138171FC" w14:textId="297A16FA" w:rsidR="008D4065" w:rsidRPr="00F34ED4" w:rsidRDefault="008D4065" w:rsidP="008D4065">
            <w:pPr>
              <w:pStyle w:val="CETBodytext"/>
              <w:ind w:right="-1"/>
              <w:rPr>
                <w:rFonts w:cs="Arial"/>
                <w:szCs w:val="18"/>
                <w:lang w:val="en-GB"/>
              </w:rPr>
            </w:pPr>
            <w:r>
              <w:rPr>
                <w:lang w:val="en-GB"/>
              </w:rPr>
              <w:t>Trial</w:t>
            </w:r>
            <w:r w:rsidRPr="00F34ED4">
              <w:rPr>
                <w:rFonts w:cs="Arial"/>
                <w:szCs w:val="18"/>
                <w:lang w:val="en-GB"/>
              </w:rPr>
              <w:t xml:space="preserve"> 2</w:t>
            </w:r>
          </w:p>
        </w:tc>
        <w:tc>
          <w:tcPr>
            <w:tcW w:w="1573" w:type="dxa"/>
            <w:shd w:val="clear" w:color="auto" w:fill="FFFFFF"/>
            <w:vAlign w:val="center"/>
          </w:tcPr>
          <w:p w14:paraId="77E3615C" w14:textId="63670945" w:rsidR="008D4065" w:rsidRPr="00F34ED4" w:rsidRDefault="008D4065" w:rsidP="00CA2B1A">
            <w:pPr>
              <w:pStyle w:val="CETBodytext"/>
              <w:ind w:right="-1"/>
              <w:jc w:val="left"/>
              <w:rPr>
                <w:rFonts w:cs="Arial"/>
                <w:szCs w:val="18"/>
                <w:lang w:val="en-GB"/>
              </w:rPr>
            </w:pPr>
            <w:r w:rsidRPr="006A6B4F">
              <w:t>Alcohol</w:t>
            </w:r>
          </w:p>
        </w:tc>
        <w:tc>
          <w:tcPr>
            <w:tcW w:w="875" w:type="dxa"/>
            <w:shd w:val="clear" w:color="auto" w:fill="FFFFFF"/>
            <w:vAlign w:val="center"/>
          </w:tcPr>
          <w:p w14:paraId="691B0F9D" w14:textId="7C41EF52" w:rsidR="008D4065" w:rsidRPr="00F34ED4" w:rsidRDefault="008D4065" w:rsidP="008D4065">
            <w:pPr>
              <w:pStyle w:val="CETBodytext"/>
              <w:ind w:right="-1"/>
              <w:jc w:val="center"/>
              <w:rPr>
                <w:rFonts w:cs="Arial"/>
                <w:szCs w:val="18"/>
                <w:lang w:val="en-GB"/>
              </w:rPr>
            </w:pPr>
            <w:r w:rsidRPr="00F34ED4">
              <w:rPr>
                <w:rFonts w:cs="Arial"/>
                <w:szCs w:val="18"/>
                <w:lang w:val="en-GB"/>
              </w:rPr>
              <w:t>7.87</w:t>
            </w:r>
          </w:p>
        </w:tc>
        <w:tc>
          <w:tcPr>
            <w:tcW w:w="1078" w:type="dxa"/>
            <w:shd w:val="clear" w:color="auto" w:fill="FFFFFF"/>
            <w:vAlign w:val="center"/>
          </w:tcPr>
          <w:p w14:paraId="775AFBB2" w14:textId="4F71E117" w:rsidR="008D4065" w:rsidRPr="00F34ED4" w:rsidRDefault="008D4065" w:rsidP="008D4065">
            <w:pPr>
              <w:pStyle w:val="CETBodytext"/>
              <w:ind w:right="-1"/>
              <w:jc w:val="center"/>
              <w:rPr>
                <w:rFonts w:cs="Arial"/>
                <w:szCs w:val="18"/>
                <w:lang w:val="en-GB"/>
              </w:rPr>
            </w:pPr>
            <w:r w:rsidRPr="00F34ED4">
              <w:rPr>
                <w:rFonts w:cs="Arial"/>
                <w:szCs w:val="18"/>
                <w:lang w:val="en-GB"/>
              </w:rPr>
              <w:t>0.11</w:t>
            </w:r>
          </w:p>
        </w:tc>
        <w:tc>
          <w:tcPr>
            <w:tcW w:w="1090" w:type="dxa"/>
            <w:shd w:val="clear" w:color="auto" w:fill="FFFFFF"/>
            <w:vAlign w:val="center"/>
          </w:tcPr>
          <w:p w14:paraId="4A1ED7E9" w14:textId="5F6FBE76" w:rsidR="008D4065" w:rsidRPr="00F34ED4" w:rsidRDefault="008D4065" w:rsidP="008D4065">
            <w:pPr>
              <w:pStyle w:val="CETBodytext"/>
              <w:ind w:right="-1"/>
              <w:jc w:val="center"/>
              <w:rPr>
                <w:rFonts w:cs="Arial"/>
                <w:szCs w:val="18"/>
                <w:lang w:val="en-GB"/>
              </w:rPr>
            </w:pPr>
            <w:r w:rsidRPr="00F34ED4">
              <w:rPr>
                <w:rFonts w:cs="Arial"/>
                <w:szCs w:val="18"/>
                <w:lang w:val="en-GB"/>
              </w:rPr>
              <w:t>5.46</w:t>
            </w:r>
          </w:p>
        </w:tc>
        <w:tc>
          <w:tcPr>
            <w:tcW w:w="1235" w:type="dxa"/>
            <w:shd w:val="clear" w:color="auto" w:fill="FFFFFF"/>
            <w:vAlign w:val="center"/>
          </w:tcPr>
          <w:p w14:paraId="4E32EA5A" w14:textId="137D547C" w:rsidR="008D4065" w:rsidRPr="00F34ED4" w:rsidRDefault="008D4065" w:rsidP="008D4065">
            <w:pPr>
              <w:pStyle w:val="CETBodytext"/>
              <w:ind w:right="-1"/>
              <w:jc w:val="center"/>
              <w:rPr>
                <w:rFonts w:cs="Arial"/>
                <w:szCs w:val="18"/>
                <w:lang w:val="en-GB"/>
              </w:rPr>
            </w:pPr>
            <w:r w:rsidRPr="00F34ED4">
              <w:rPr>
                <w:rFonts w:cs="Arial"/>
                <w:szCs w:val="18"/>
                <w:lang w:val="en-GB"/>
              </w:rPr>
              <w:t>97.99</w:t>
            </w:r>
          </w:p>
        </w:tc>
      </w:tr>
    </w:tbl>
    <w:p w14:paraId="72D82026" w14:textId="77777777" w:rsidR="00552C57" w:rsidRPr="00F34ED4" w:rsidRDefault="00552C57" w:rsidP="00552C57">
      <w:pPr>
        <w:pStyle w:val="CETBodytext"/>
        <w:rPr>
          <w:lang w:val="en-GB"/>
        </w:rPr>
      </w:pPr>
    </w:p>
    <w:p w14:paraId="12161881" w14:textId="14773DDD" w:rsidR="00552C57" w:rsidRPr="00F34ED4" w:rsidRDefault="00BF73AD" w:rsidP="009166FC">
      <w:pPr>
        <w:pStyle w:val="CETheadingx"/>
      </w:pPr>
      <w:r w:rsidRPr="00F34ED4">
        <w:t xml:space="preserve">3.3 </w:t>
      </w:r>
      <w:r w:rsidR="008D4065" w:rsidRPr="008D4065">
        <w:t>Alginate gelation time as hydrogel</w:t>
      </w:r>
    </w:p>
    <w:p w14:paraId="6DFEAB90" w14:textId="69A35612" w:rsidR="00552C57" w:rsidRDefault="008D4065" w:rsidP="00552C57">
      <w:pPr>
        <w:pStyle w:val="CETBodytext"/>
        <w:rPr>
          <w:lang w:val="en-GB"/>
        </w:rPr>
      </w:pPr>
      <w:r w:rsidRPr="008D4065">
        <w:rPr>
          <w:lang w:val="en-GB"/>
        </w:rPr>
        <w:t>For the test, samples of alginate obtained in tests 1 and 2 were taken in the amount of 0.11 g and 10 mL of water was added. The result is shown in Table 4</w:t>
      </w:r>
      <w:r>
        <w:rPr>
          <w:lang w:val="en-GB"/>
        </w:rPr>
        <w:t>,</w:t>
      </w:r>
      <w:r w:rsidRPr="008D4065">
        <w:rPr>
          <w:lang w:val="en-GB"/>
        </w:rPr>
        <w:t xml:space="preserve"> that the hydrogel with alginate obtained in trial 1 took 10 minutes to absorb water, on the other hand the alginate obtained in trial 2 took 7.5 minutes to absorb 10 mL of water, therefore, the latter result the most efficient in gelation time</w:t>
      </w:r>
      <w:r w:rsidR="00A94588" w:rsidRPr="00F34ED4">
        <w:rPr>
          <w:lang w:val="en-GB"/>
        </w:rPr>
        <w:t>.</w:t>
      </w:r>
    </w:p>
    <w:p w14:paraId="25E3F8D6" w14:textId="77777777" w:rsidR="008D4065" w:rsidRPr="00F34ED4" w:rsidRDefault="008D4065" w:rsidP="00552C57">
      <w:pPr>
        <w:pStyle w:val="CETBodytext"/>
        <w:rPr>
          <w:lang w:val="en-GB"/>
        </w:rPr>
      </w:pPr>
    </w:p>
    <w:p w14:paraId="76650241" w14:textId="4E938393" w:rsidR="00552C57" w:rsidRPr="00F34ED4" w:rsidRDefault="008D4065" w:rsidP="00552C57">
      <w:pPr>
        <w:pStyle w:val="CETBodytext"/>
        <w:rPr>
          <w:lang w:val="en-GB"/>
        </w:rPr>
      </w:pPr>
      <w:r w:rsidRPr="008D4065">
        <w:rPr>
          <w:i/>
          <w:lang w:val="en-GB"/>
        </w:rPr>
        <w:t xml:space="preserve">Table 4: </w:t>
      </w:r>
      <w:r w:rsidR="006F7B01" w:rsidRPr="008D4065">
        <w:rPr>
          <w:i/>
          <w:lang w:val="en-GB"/>
        </w:rPr>
        <w:t>Alginate</w:t>
      </w:r>
      <w:r w:rsidRPr="008D4065">
        <w:rPr>
          <w:i/>
          <w:lang w:val="en-GB"/>
        </w:rPr>
        <w:t xml:space="preserve"> gelling delay time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29"/>
        <w:gridCol w:w="1789"/>
        <w:gridCol w:w="1376"/>
        <w:gridCol w:w="1835"/>
        <w:gridCol w:w="1070"/>
      </w:tblGrid>
      <w:tr w:rsidR="008D4065" w:rsidRPr="00F34ED4" w14:paraId="5753DA04" w14:textId="77777777" w:rsidTr="005F5035">
        <w:trPr>
          <w:trHeight w:val="439"/>
        </w:trPr>
        <w:tc>
          <w:tcPr>
            <w:tcW w:w="1729" w:type="dxa"/>
            <w:tcBorders>
              <w:top w:val="single" w:sz="12" w:space="0" w:color="008000"/>
              <w:bottom w:val="single" w:sz="6" w:space="0" w:color="008000"/>
            </w:tcBorders>
            <w:shd w:val="clear" w:color="auto" w:fill="FFFFFF"/>
            <w:vAlign w:val="center"/>
          </w:tcPr>
          <w:p w14:paraId="115B5E8A" w14:textId="21C7BF7E" w:rsidR="008D4065" w:rsidRPr="00F34ED4" w:rsidRDefault="008D4065" w:rsidP="008D4065">
            <w:pPr>
              <w:pStyle w:val="CETBodytext"/>
              <w:rPr>
                <w:lang w:val="en-GB"/>
              </w:rPr>
            </w:pPr>
            <w:r w:rsidRPr="008E20E0">
              <w:t>Trial</w:t>
            </w:r>
          </w:p>
        </w:tc>
        <w:tc>
          <w:tcPr>
            <w:tcW w:w="1789" w:type="dxa"/>
            <w:tcBorders>
              <w:top w:val="single" w:sz="12" w:space="0" w:color="008000"/>
              <w:bottom w:val="single" w:sz="6" w:space="0" w:color="008000"/>
            </w:tcBorders>
            <w:shd w:val="clear" w:color="auto" w:fill="FFFFFF"/>
            <w:vAlign w:val="center"/>
          </w:tcPr>
          <w:p w14:paraId="79469864" w14:textId="244363E6" w:rsidR="008D4065" w:rsidRPr="00F34ED4" w:rsidRDefault="008D4065" w:rsidP="008D4065">
            <w:pPr>
              <w:pStyle w:val="CETBodytext"/>
              <w:jc w:val="center"/>
              <w:rPr>
                <w:lang w:val="en-GB"/>
              </w:rPr>
            </w:pPr>
            <w:r w:rsidRPr="008E20E0">
              <w:t>Precipitant</w:t>
            </w:r>
          </w:p>
        </w:tc>
        <w:tc>
          <w:tcPr>
            <w:tcW w:w="1376" w:type="dxa"/>
            <w:tcBorders>
              <w:top w:val="single" w:sz="12" w:space="0" w:color="008000"/>
              <w:bottom w:val="single" w:sz="6" w:space="0" w:color="008000"/>
            </w:tcBorders>
            <w:shd w:val="clear" w:color="auto" w:fill="FFFFFF"/>
            <w:vAlign w:val="center"/>
          </w:tcPr>
          <w:p w14:paraId="30C9C5B8" w14:textId="3E62D669" w:rsidR="008D4065" w:rsidRDefault="001977D0" w:rsidP="008D4065">
            <w:pPr>
              <w:pStyle w:val="CETBodytext"/>
              <w:jc w:val="center"/>
              <w:rPr>
                <w:lang w:val="en-GB"/>
              </w:rPr>
            </w:pPr>
            <w:r>
              <w:rPr>
                <w:lang w:val="en-GB"/>
              </w:rPr>
              <w:t>Weight</w:t>
            </w:r>
          </w:p>
          <w:p w14:paraId="761ABEC6" w14:textId="69BA728F" w:rsidR="008D4065" w:rsidRPr="00F34ED4" w:rsidRDefault="008D4065" w:rsidP="008D4065">
            <w:pPr>
              <w:pStyle w:val="CETBodytext"/>
              <w:jc w:val="center"/>
              <w:rPr>
                <w:lang w:val="en-GB"/>
              </w:rPr>
            </w:pPr>
            <w:r w:rsidRPr="00F34ED4">
              <w:rPr>
                <w:lang w:val="en-GB"/>
              </w:rPr>
              <w:t xml:space="preserve"> (g)</w:t>
            </w:r>
          </w:p>
        </w:tc>
        <w:tc>
          <w:tcPr>
            <w:tcW w:w="1835" w:type="dxa"/>
            <w:tcBorders>
              <w:top w:val="single" w:sz="12" w:space="0" w:color="008000"/>
              <w:bottom w:val="single" w:sz="6" w:space="0" w:color="008000"/>
            </w:tcBorders>
            <w:shd w:val="clear" w:color="auto" w:fill="FFFFFF"/>
            <w:vAlign w:val="center"/>
          </w:tcPr>
          <w:p w14:paraId="12127578" w14:textId="77777777" w:rsidR="00262B75" w:rsidRDefault="008D4065" w:rsidP="008D4065">
            <w:pPr>
              <w:pStyle w:val="CETBodytext"/>
              <w:jc w:val="center"/>
              <w:rPr>
                <w:lang w:val="en-GB"/>
              </w:rPr>
            </w:pPr>
            <w:r w:rsidRPr="008D4065">
              <w:rPr>
                <w:lang w:val="en-GB"/>
              </w:rPr>
              <w:t>Volume of water</w:t>
            </w:r>
          </w:p>
          <w:p w14:paraId="38145795" w14:textId="57CA9712" w:rsidR="008D4065" w:rsidRPr="00F34ED4" w:rsidRDefault="008D4065" w:rsidP="008D4065">
            <w:pPr>
              <w:pStyle w:val="CETBodytext"/>
              <w:jc w:val="center"/>
              <w:rPr>
                <w:lang w:val="en-GB"/>
              </w:rPr>
            </w:pPr>
            <w:r w:rsidRPr="008D4065">
              <w:rPr>
                <w:lang w:val="en-GB"/>
              </w:rPr>
              <w:t xml:space="preserve"> </w:t>
            </w:r>
            <w:r w:rsidRPr="00F34ED4">
              <w:rPr>
                <w:lang w:val="en-GB"/>
              </w:rPr>
              <w:t>(mL)</w:t>
            </w:r>
          </w:p>
        </w:tc>
        <w:tc>
          <w:tcPr>
            <w:tcW w:w="1070" w:type="dxa"/>
            <w:tcBorders>
              <w:top w:val="single" w:sz="12" w:space="0" w:color="008000"/>
              <w:bottom w:val="single" w:sz="6" w:space="0" w:color="008000"/>
            </w:tcBorders>
            <w:shd w:val="clear" w:color="auto" w:fill="FFFFFF"/>
            <w:vAlign w:val="center"/>
          </w:tcPr>
          <w:p w14:paraId="0AE5E1DB" w14:textId="77777777" w:rsidR="00CA2B1A" w:rsidRDefault="008D4065" w:rsidP="008D4065">
            <w:pPr>
              <w:pStyle w:val="CETBodytext"/>
              <w:jc w:val="center"/>
              <w:rPr>
                <w:lang w:val="en-GB"/>
              </w:rPr>
            </w:pPr>
            <w:r w:rsidRPr="00F34ED4">
              <w:rPr>
                <w:lang w:val="en-GB"/>
              </w:rPr>
              <w:t>Ti</w:t>
            </w:r>
            <w:r>
              <w:rPr>
                <w:lang w:val="en-GB"/>
              </w:rPr>
              <w:t>me</w:t>
            </w:r>
          </w:p>
          <w:p w14:paraId="24512060" w14:textId="3D0F315F" w:rsidR="008D4065" w:rsidRPr="00F34ED4" w:rsidRDefault="008D4065" w:rsidP="008D4065">
            <w:pPr>
              <w:pStyle w:val="CETBodytext"/>
              <w:jc w:val="center"/>
              <w:rPr>
                <w:lang w:val="en-GB"/>
              </w:rPr>
            </w:pPr>
            <w:r w:rsidRPr="00F34ED4">
              <w:rPr>
                <w:lang w:val="en-GB"/>
              </w:rPr>
              <w:t xml:space="preserve"> (min)</w:t>
            </w:r>
          </w:p>
        </w:tc>
      </w:tr>
      <w:tr w:rsidR="008D4065" w:rsidRPr="00F34ED4" w14:paraId="555AD7D1" w14:textId="77777777" w:rsidTr="005F5035">
        <w:trPr>
          <w:trHeight w:val="266"/>
        </w:trPr>
        <w:tc>
          <w:tcPr>
            <w:tcW w:w="1729" w:type="dxa"/>
            <w:shd w:val="clear" w:color="auto" w:fill="FFFFFF"/>
            <w:vAlign w:val="center"/>
          </w:tcPr>
          <w:p w14:paraId="46DFAECF" w14:textId="1435E031" w:rsidR="008D4065" w:rsidRPr="00F34ED4" w:rsidRDefault="008D4065" w:rsidP="008D4065">
            <w:pPr>
              <w:pStyle w:val="CETBodytext"/>
              <w:rPr>
                <w:lang w:val="en-GB"/>
              </w:rPr>
            </w:pPr>
            <w:r w:rsidRPr="008E20E0">
              <w:t>Trial 1</w:t>
            </w:r>
          </w:p>
        </w:tc>
        <w:tc>
          <w:tcPr>
            <w:tcW w:w="1789" w:type="dxa"/>
            <w:shd w:val="clear" w:color="auto" w:fill="FFFFFF"/>
            <w:vAlign w:val="center"/>
          </w:tcPr>
          <w:p w14:paraId="0E420F7F" w14:textId="2E35C568" w:rsidR="008D4065" w:rsidRPr="00F34ED4" w:rsidRDefault="008D4065" w:rsidP="00CA2B1A">
            <w:pPr>
              <w:pStyle w:val="CETBodytext"/>
              <w:jc w:val="left"/>
              <w:rPr>
                <w:lang w:val="en-GB"/>
              </w:rPr>
            </w:pPr>
            <w:r w:rsidRPr="008E20E0">
              <w:t>Calcium Chloride</w:t>
            </w:r>
          </w:p>
        </w:tc>
        <w:tc>
          <w:tcPr>
            <w:tcW w:w="1376" w:type="dxa"/>
            <w:shd w:val="clear" w:color="auto" w:fill="FFFFFF"/>
            <w:vAlign w:val="center"/>
          </w:tcPr>
          <w:p w14:paraId="0737D885" w14:textId="764CB7E1" w:rsidR="008D4065" w:rsidRPr="00F34ED4" w:rsidRDefault="008D4065" w:rsidP="008D4065">
            <w:pPr>
              <w:pStyle w:val="CETBodytext"/>
              <w:jc w:val="center"/>
              <w:rPr>
                <w:lang w:val="en-GB"/>
              </w:rPr>
            </w:pPr>
            <w:r w:rsidRPr="00F34ED4">
              <w:rPr>
                <w:lang w:val="en-GB"/>
              </w:rPr>
              <w:t>0.11</w:t>
            </w:r>
          </w:p>
        </w:tc>
        <w:tc>
          <w:tcPr>
            <w:tcW w:w="1835" w:type="dxa"/>
            <w:shd w:val="clear" w:color="auto" w:fill="FFFFFF"/>
            <w:vAlign w:val="center"/>
          </w:tcPr>
          <w:p w14:paraId="214FBC88" w14:textId="3399DC51" w:rsidR="008D4065" w:rsidRPr="00F34ED4" w:rsidRDefault="008D4065" w:rsidP="008D4065">
            <w:pPr>
              <w:pStyle w:val="CETBodytext"/>
              <w:jc w:val="center"/>
              <w:rPr>
                <w:lang w:val="en-GB"/>
              </w:rPr>
            </w:pPr>
            <w:r w:rsidRPr="00F34ED4">
              <w:rPr>
                <w:lang w:val="en-GB"/>
              </w:rPr>
              <w:t>10</w:t>
            </w:r>
          </w:p>
        </w:tc>
        <w:tc>
          <w:tcPr>
            <w:tcW w:w="1070" w:type="dxa"/>
            <w:shd w:val="clear" w:color="auto" w:fill="FFFFFF"/>
            <w:vAlign w:val="center"/>
          </w:tcPr>
          <w:p w14:paraId="17593BE1" w14:textId="7F70B153" w:rsidR="008D4065" w:rsidRPr="00F34ED4" w:rsidRDefault="008D4065" w:rsidP="008D4065">
            <w:pPr>
              <w:pStyle w:val="CETBodytext"/>
              <w:jc w:val="center"/>
              <w:rPr>
                <w:lang w:val="en-GB"/>
              </w:rPr>
            </w:pPr>
            <w:r w:rsidRPr="00F34ED4">
              <w:rPr>
                <w:lang w:val="en-GB"/>
              </w:rPr>
              <w:t>10</w:t>
            </w:r>
          </w:p>
        </w:tc>
      </w:tr>
      <w:tr w:rsidR="008D4065" w:rsidRPr="00F34ED4" w14:paraId="1391AACC" w14:textId="77777777" w:rsidTr="005F5035">
        <w:trPr>
          <w:trHeight w:val="266"/>
        </w:trPr>
        <w:tc>
          <w:tcPr>
            <w:tcW w:w="1729" w:type="dxa"/>
            <w:shd w:val="clear" w:color="auto" w:fill="FFFFFF"/>
            <w:vAlign w:val="center"/>
          </w:tcPr>
          <w:p w14:paraId="191645CB" w14:textId="22F7A14C" w:rsidR="008D4065" w:rsidRPr="00F34ED4" w:rsidRDefault="008D4065" w:rsidP="008D4065">
            <w:pPr>
              <w:pStyle w:val="CETBodytext"/>
              <w:ind w:right="-1"/>
              <w:rPr>
                <w:rFonts w:cs="Arial"/>
                <w:szCs w:val="18"/>
                <w:lang w:val="en-GB"/>
              </w:rPr>
            </w:pPr>
            <w:r w:rsidRPr="008E20E0">
              <w:t>Trial 2</w:t>
            </w:r>
          </w:p>
        </w:tc>
        <w:tc>
          <w:tcPr>
            <w:tcW w:w="1789" w:type="dxa"/>
            <w:shd w:val="clear" w:color="auto" w:fill="FFFFFF"/>
            <w:vAlign w:val="center"/>
          </w:tcPr>
          <w:p w14:paraId="0680408F" w14:textId="6EAF7D31" w:rsidR="008D4065" w:rsidRPr="00F34ED4" w:rsidRDefault="008D4065" w:rsidP="00CA2B1A">
            <w:pPr>
              <w:pStyle w:val="CETBodytext"/>
              <w:ind w:right="-1"/>
              <w:jc w:val="left"/>
              <w:rPr>
                <w:rFonts w:cs="Arial"/>
                <w:szCs w:val="18"/>
                <w:lang w:val="en-GB"/>
              </w:rPr>
            </w:pPr>
            <w:r w:rsidRPr="008E20E0">
              <w:t>Alcohol</w:t>
            </w:r>
          </w:p>
        </w:tc>
        <w:tc>
          <w:tcPr>
            <w:tcW w:w="1376" w:type="dxa"/>
            <w:shd w:val="clear" w:color="auto" w:fill="FFFFFF"/>
            <w:vAlign w:val="center"/>
          </w:tcPr>
          <w:p w14:paraId="5895F0F0" w14:textId="6912002B" w:rsidR="008D4065" w:rsidRPr="00F34ED4" w:rsidRDefault="008D4065" w:rsidP="008D4065">
            <w:pPr>
              <w:pStyle w:val="CETBodytext"/>
              <w:ind w:right="-1"/>
              <w:jc w:val="center"/>
              <w:rPr>
                <w:rFonts w:cs="Arial"/>
                <w:szCs w:val="18"/>
                <w:lang w:val="en-GB"/>
              </w:rPr>
            </w:pPr>
            <w:r w:rsidRPr="00F34ED4">
              <w:rPr>
                <w:rFonts w:cs="Arial"/>
                <w:szCs w:val="18"/>
                <w:lang w:val="en-GB"/>
              </w:rPr>
              <w:t>0.11</w:t>
            </w:r>
          </w:p>
        </w:tc>
        <w:tc>
          <w:tcPr>
            <w:tcW w:w="1835" w:type="dxa"/>
            <w:shd w:val="clear" w:color="auto" w:fill="FFFFFF"/>
            <w:vAlign w:val="center"/>
          </w:tcPr>
          <w:p w14:paraId="2D1ADB87" w14:textId="19954653" w:rsidR="008D4065" w:rsidRPr="007B10E4" w:rsidRDefault="008D4065" w:rsidP="007B10E4">
            <w:pPr>
              <w:pStyle w:val="CETBodytext"/>
              <w:ind w:right="-1"/>
              <w:jc w:val="center"/>
              <w:rPr>
                <w:rFonts w:cs="Arial"/>
                <w:szCs w:val="18"/>
                <w:lang w:val="en-GB"/>
              </w:rPr>
            </w:pPr>
            <w:r w:rsidRPr="007B10E4">
              <w:rPr>
                <w:rFonts w:cs="Arial"/>
                <w:szCs w:val="18"/>
                <w:lang w:val="en-GB"/>
              </w:rPr>
              <w:t>10</w:t>
            </w:r>
          </w:p>
        </w:tc>
        <w:tc>
          <w:tcPr>
            <w:tcW w:w="1070" w:type="dxa"/>
            <w:shd w:val="clear" w:color="auto" w:fill="FFFFFF"/>
            <w:vAlign w:val="center"/>
          </w:tcPr>
          <w:p w14:paraId="01397031" w14:textId="0E9A1F9D" w:rsidR="008D4065" w:rsidRPr="007B10E4" w:rsidRDefault="007B10E4" w:rsidP="007B10E4">
            <w:pPr>
              <w:pStyle w:val="CETheadingx"/>
              <w:jc w:val="center"/>
              <w:rPr>
                <w:b w:val="0"/>
              </w:rPr>
            </w:pPr>
            <w:r w:rsidRPr="007B10E4">
              <w:rPr>
                <w:b w:val="0"/>
              </w:rPr>
              <w:t>7.5</w:t>
            </w:r>
          </w:p>
        </w:tc>
      </w:tr>
    </w:tbl>
    <w:p w14:paraId="36F43CA0" w14:textId="77777777" w:rsidR="00552C57" w:rsidRDefault="00552C57" w:rsidP="008B69A6">
      <w:pPr>
        <w:pStyle w:val="CETBodytext"/>
        <w:rPr>
          <w:lang w:val="en-GB"/>
        </w:rPr>
      </w:pPr>
    </w:p>
    <w:p w14:paraId="1CC839A1" w14:textId="62443370" w:rsidR="009166FC" w:rsidRDefault="009166FC" w:rsidP="009166FC">
      <w:pPr>
        <w:pStyle w:val="CETheadingx"/>
      </w:pPr>
      <w:r>
        <w:t xml:space="preserve">3.4 </w:t>
      </w:r>
      <w:r w:rsidRPr="009166FC">
        <w:t xml:space="preserve">Advantages of obtaining alginate from </w:t>
      </w:r>
      <w:r w:rsidRPr="002778A6">
        <w:rPr>
          <w:i/>
          <w:iCs/>
        </w:rPr>
        <w:t>Macrocytis pyrifera</w:t>
      </w:r>
      <w:r w:rsidRPr="009166FC">
        <w:t xml:space="preserve"> algae</w:t>
      </w:r>
    </w:p>
    <w:p w14:paraId="18A78485" w14:textId="06893A7C" w:rsidR="009166FC" w:rsidRPr="00F34ED4" w:rsidRDefault="009166FC" w:rsidP="008B69A6">
      <w:pPr>
        <w:pStyle w:val="CETBodytext"/>
        <w:rPr>
          <w:lang w:val="en-GB"/>
        </w:rPr>
      </w:pPr>
      <w:r w:rsidRPr="009166FC">
        <w:rPr>
          <w:lang w:val="en-GB"/>
        </w:rPr>
        <w:t xml:space="preserve">Obtaining alginate from </w:t>
      </w:r>
      <w:r w:rsidRPr="002778A6">
        <w:rPr>
          <w:i/>
          <w:iCs/>
          <w:lang w:val="en-GB"/>
        </w:rPr>
        <w:t>Macrocystis pyrifera</w:t>
      </w:r>
      <w:r w:rsidRPr="009166FC">
        <w:rPr>
          <w:lang w:val="en-GB"/>
        </w:rPr>
        <w:t xml:space="preserve"> algae has several specific advantages, including obtaining a biopolymer with unique and versatile properties, with the ability to form gels, emulsions and coatings, making it useful in various industrial and food applications (Ore et al.</w:t>
      </w:r>
      <w:r w:rsidR="002778A6">
        <w:rPr>
          <w:lang w:val="en-GB"/>
        </w:rPr>
        <w:t xml:space="preserve">, </w:t>
      </w:r>
      <w:r w:rsidRPr="009166FC">
        <w:rPr>
          <w:lang w:val="en-GB"/>
        </w:rPr>
        <w:t>2020); In addition, alginate derived from this alga is biodegradable and biocompatible, which makes it safe for use in pharmaceutical and biomedical products (Hernandez-Carmona, 2012); Another important advantage is the ability to form complexes with metal ions, which makes it an effective chelating agent in environmental remediation applications and in the food industry (Reyes-Tisnado, et al., 2004).</w:t>
      </w:r>
    </w:p>
    <w:p w14:paraId="68D26B83" w14:textId="625DFEEE" w:rsidR="00600535" w:rsidRPr="00F34ED4" w:rsidRDefault="00600535" w:rsidP="00600535">
      <w:pPr>
        <w:pStyle w:val="CETHeading1"/>
        <w:rPr>
          <w:lang w:val="en-GB"/>
        </w:rPr>
      </w:pPr>
      <w:r w:rsidRPr="00F34ED4">
        <w:rPr>
          <w:lang w:val="en-GB"/>
        </w:rPr>
        <w:t>Conclusion</w:t>
      </w:r>
    </w:p>
    <w:p w14:paraId="05E9C0F7" w14:textId="0A036D22" w:rsidR="00CA2B1A" w:rsidRDefault="002778A6" w:rsidP="008D4065">
      <w:pPr>
        <w:pStyle w:val="CETAcknowledgementstitle"/>
        <w:jc w:val="both"/>
        <w:rPr>
          <w:b w:val="0"/>
        </w:rPr>
      </w:pPr>
      <w:r w:rsidRPr="002778A6">
        <w:rPr>
          <w:b w:val="0"/>
          <w:i/>
          <w:iCs/>
        </w:rPr>
        <w:t>Macrocystis Pyrifera</w:t>
      </w:r>
      <w:r w:rsidRPr="002778A6">
        <w:rPr>
          <w:b w:val="0"/>
        </w:rPr>
        <w:t xml:space="preserve"> algae are ideal for obtaining the gelatizing compound Alginate with good characteristics as a hydrogel of around 97% for water retention, the importance of the product is its nature of being eminently natural, a fact that gives it characteristics of a renewable product and environmental sustainability with unique advantages over chemically obtained hydrogel products. This natural biodegradable characteristic allows it to have great potential for use in food, pharmaceutical and other industries; It is highlighted that this biopolymer has a significant use in the printing of dental materials in medical activity; Likewise, the use of these algae considered waste in these beach areas allows for economic benefits, within the principle of circular economy.</w:t>
      </w:r>
    </w:p>
    <w:p w14:paraId="459D05E6" w14:textId="301647F4" w:rsidR="00600535" w:rsidRPr="00F34ED4" w:rsidRDefault="00600535" w:rsidP="008D4065">
      <w:pPr>
        <w:pStyle w:val="CETAcknowledgementstitle"/>
        <w:jc w:val="both"/>
      </w:pPr>
      <w:r w:rsidRPr="00F34ED4">
        <w:t>Acknowledgments</w:t>
      </w:r>
    </w:p>
    <w:p w14:paraId="33F8138F" w14:textId="4C250DEE" w:rsidR="00600535" w:rsidRPr="00F34ED4" w:rsidRDefault="00CA2B1A" w:rsidP="00600535">
      <w:pPr>
        <w:pStyle w:val="CETBodytext"/>
        <w:rPr>
          <w:lang w:val="en-GB"/>
        </w:rPr>
      </w:pPr>
      <w:r w:rsidRPr="00CA2B1A">
        <w:rPr>
          <w:lang w:val="en-GB"/>
        </w:rPr>
        <w:t>The authors and the GITA research group would like to thank the Vice-Rectorate for Research of Universidad César Vallejo for the financial support provided for the dissemination and publication of this scientific paper.</w:t>
      </w:r>
    </w:p>
    <w:p w14:paraId="4C10F07C" w14:textId="77777777" w:rsidR="006879C5" w:rsidRDefault="006879C5" w:rsidP="00600535">
      <w:pPr>
        <w:pStyle w:val="CETReference"/>
      </w:pPr>
    </w:p>
    <w:p w14:paraId="4F1327F8" w14:textId="4860FE84" w:rsidR="00600535" w:rsidRPr="00F34ED4" w:rsidRDefault="00600535" w:rsidP="00600535">
      <w:pPr>
        <w:pStyle w:val="CETReference"/>
      </w:pPr>
      <w:r w:rsidRPr="00F34ED4">
        <w:t>References</w:t>
      </w:r>
    </w:p>
    <w:p w14:paraId="0BF64780" w14:textId="77777777" w:rsidR="009166FC" w:rsidRDefault="009166FC" w:rsidP="009166FC">
      <w:pPr>
        <w:pStyle w:val="CETReferencetext"/>
      </w:pPr>
      <w:r>
        <w:t>Al-Jumaily A. M., Soni R. K., and Al-Rawi M. M. A., 2017, Alginic acid: An overview of its chemical structure, physicochemical properties, and applications, Carbohydrate Polymers, 176, 146-166, &lt;</w:t>
      </w:r>
      <w:proofErr w:type="gramStart"/>
      <w:r>
        <w:t>doi:10.1016/j.carbpol</w:t>
      </w:r>
      <w:proofErr w:type="gramEnd"/>
      <w:r>
        <w:t>.2017.07.072&gt;</w:t>
      </w:r>
    </w:p>
    <w:p w14:paraId="0221C15C" w14:textId="77777777" w:rsidR="009166FC" w:rsidRDefault="009166FC" w:rsidP="009166FC">
      <w:pPr>
        <w:pStyle w:val="CETReferencetext"/>
      </w:pPr>
      <w:r>
        <w:t>Al-Rawi M. A., Al-Jumaily A. M., and Soni R. K., 2018, Brown seaweed alginate: A review of its properties, applications, and perspectives, Carbohydrate Polymers, 195, 243-260, &lt;</w:t>
      </w:r>
      <w:proofErr w:type="gramStart"/>
      <w:r>
        <w:t>doi:10.1016/j.carbpol</w:t>
      </w:r>
      <w:proofErr w:type="gramEnd"/>
      <w:r>
        <w:t>.2018.04.057&gt;</w:t>
      </w:r>
    </w:p>
    <w:p w14:paraId="6403A150" w14:textId="77777777" w:rsidR="009166FC" w:rsidRDefault="009166FC" w:rsidP="009166FC">
      <w:pPr>
        <w:pStyle w:val="CETReferencetext"/>
      </w:pPr>
      <w:r>
        <w:lastRenderedPageBreak/>
        <w:t xml:space="preserve">Amaya Apaza K., Castaneda-Olivera C.A., Acosta </w:t>
      </w:r>
      <w:proofErr w:type="spellStart"/>
      <w:r>
        <w:t>Suasnabar</w:t>
      </w:r>
      <w:proofErr w:type="spellEnd"/>
      <w:r>
        <w:t xml:space="preserve"> E., Del Pilar Lopez Padilla R., </w:t>
      </w:r>
      <w:proofErr w:type="spellStart"/>
      <w:r>
        <w:t>Tomanguilla</w:t>
      </w:r>
      <w:proofErr w:type="spellEnd"/>
      <w:r>
        <w:t xml:space="preserve"> L.C., Benites Alfaro E., 2022, Biofuel Obtained from Benthic Marine Flora Macrocystis Pyrifera and Its Characterization, Chemical Engineering Transactions, 92, 175-180.</w:t>
      </w:r>
    </w:p>
    <w:p w14:paraId="7A50716C" w14:textId="77777777" w:rsidR="009166FC" w:rsidRDefault="009166FC" w:rsidP="009166FC">
      <w:pPr>
        <w:pStyle w:val="CETReferencetext"/>
      </w:pPr>
      <w:r>
        <w:t>Costa P.A., Mata R.M., Pinto F., Paradela F., Duarte R., Matos C., 2023, Effect of Type of Biomass used in the Hydrothermal Liquefaction of Microalgae on the Bio Crude Yields and Quality, Chemical Engineering Transactions, 99, 31-36.</w:t>
      </w:r>
    </w:p>
    <w:p w14:paraId="7B1C3AA3" w14:textId="77777777" w:rsidR="009166FC" w:rsidRDefault="009166FC" w:rsidP="009166FC">
      <w:pPr>
        <w:pStyle w:val="CETReferencetext"/>
      </w:pPr>
      <w:r>
        <w:t xml:space="preserve">Di </w:t>
      </w:r>
      <w:proofErr w:type="spellStart"/>
      <w:r>
        <w:t>Fraia</w:t>
      </w:r>
      <w:proofErr w:type="spellEnd"/>
      <w:r>
        <w:t xml:space="preserve"> A., </w:t>
      </w:r>
      <w:proofErr w:type="spellStart"/>
      <w:r>
        <w:t>Miliotti</w:t>
      </w:r>
      <w:proofErr w:type="spellEnd"/>
      <w:r>
        <w:t xml:space="preserve"> E., Rizzo A.M., Lotti G., Rosi L., </w:t>
      </w:r>
      <w:proofErr w:type="spellStart"/>
      <w:r>
        <w:t>Chiaramonti</w:t>
      </w:r>
      <w:proofErr w:type="spellEnd"/>
      <w:r>
        <w:t xml:space="preserve"> D., 2022, Valorisation of Macroalgae Biomass Through Hydrothermal Carbonization for Soil Improvement, Chemical Engineering Transactions, 92, 421-426.</w:t>
      </w:r>
    </w:p>
    <w:p w14:paraId="0502698B" w14:textId="77777777" w:rsidR="009166FC" w:rsidRDefault="009166FC" w:rsidP="009166FC">
      <w:pPr>
        <w:pStyle w:val="CETReferencetext"/>
      </w:pPr>
      <w:r>
        <w:t>Estrada R., Lemus D., Mendoza D., Ventura L., 2010, Biopolymeric hydrogels potentially applicable in agriculture. Mexico, [in Spanish], Revista iberoamericana de polímeros, 12(2).</w:t>
      </w:r>
    </w:p>
    <w:p w14:paraId="4897A361" w14:textId="644B61F0" w:rsidR="009166FC" w:rsidRDefault="009166FC" w:rsidP="009166FC">
      <w:pPr>
        <w:pStyle w:val="CETReferencetext"/>
      </w:pPr>
      <w:r>
        <w:t xml:space="preserve">Hernandez - Carmona G, 1985, </w:t>
      </w:r>
      <w:r w:rsidR="00D1323F" w:rsidRPr="00D1323F">
        <w:t xml:space="preserve">Seasonal variation of alginate content in three species of </w:t>
      </w:r>
      <w:proofErr w:type="spellStart"/>
      <w:r w:rsidR="00D1323F" w:rsidRPr="00D1323F">
        <w:t>pheophytes</w:t>
      </w:r>
      <w:proofErr w:type="spellEnd"/>
      <w:r w:rsidR="00D1323F" w:rsidRPr="00D1323F">
        <w:t xml:space="preserve"> from Baja California Sur, Mexico</w:t>
      </w:r>
      <w:r w:rsidR="00D1323F">
        <w:t>, [in Spanish]</w:t>
      </w:r>
      <w:r>
        <w:t xml:space="preserve">, Inv. Mar </w:t>
      </w:r>
      <w:proofErr w:type="spellStart"/>
      <w:r>
        <w:t>Cicimar</w:t>
      </w:r>
      <w:proofErr w:type="spellEnd"/>
      <w:r>
        <w:t>, 2(1), 30-45.</w:t>
      </w:r>
    </w:p>
    <w:p w14:paraId="7C63AEAE" w14:textId="77777777" w:rsidR="009166FC" w:rsidRDefault="009166FC" w:rsidP="009166FC">
      <w:pPr>
        <w:pStyle w:val="CETReferencetext"/>
      </w:pPr>
      <w:r>
        <w:t>Hernández-Carmona, G., Rodríguez-Montesinos, Y.E., Arvizu-Higuera, D.L., Reyes-Tisnado, R., Murillo-Álvarez, J.I., and Muñoz-Ochoa, M., 2012, Technological Advance for Alginate Production in Mexico, [in Spanish], Ingeniería, investigación y tecnología, 13(2), 155-168. &lt;scielo.org.mx/scielo.php?script=sci_arttext&amp;pid=S1405-77432012000200003&amp;lng=es&amp;tlng=es.&gt;</w:t>
      </w:r>
    </w:p>
    <w:p w14:paraId="17313F60" w14:textId="54973545" w:rsidR="009166FC" w:rsidRDefault="009166FC" w:rsidP="009166FC">
      <w:pPr>
        <w:pStyle w:val="CETReferencetext"/>
      </w:pPr>
      <w:r>
        <w:t xml:space="preserve">Lora-Vilchis M.C., López Fuerte F. O., Pérez Rojas C. A., 2020, Crystal algae; Diatoms, Natural Resources and Society, 2020, 6 (1), 25-42, [in </w:t>
      </w:r>
      <w:r w:rsidR="00D1323F">
        <w:t>Spanish</w:t>
      </w:r>
      <w:r>
        <w:t>], doi.org/10.18846/renaysoc.2020.06.06.01.0003.</w:t>
      </w:r>
    </w:p>
    <w:p w14:paraId="57590A95" w14:textId="75F1E756" w:rsidR="009166FC" w:rsidRDefault="009166FC" w:rsidP="009166FC">
      <w:pPr>
        <w:pStyle w:val="CETReferencetext"/>
      </w:pPr>
      <w:r>
        <w:t xml:space="preserve">Motta L., Rodríguez F., 2020, Evaluation of the potential of the use of seaweed known as sargassum (Sargassum spp.) Faculty of Engineering, Chemical Engineering Program, Bogotá, [in </w:t>
      </w:r>
      <w:r w:rsidR="00D1323F">
        <w:t>Spanish</w:t>
      </w:r>
      <w:r>
        <w:t>], repository.uamerica.edu.co/handle/20.500.11839/8195</w:t>
      </w:r>
    </w:p>
    <w:p w14:paraId="0DF7E5A0" w14:textId="61E9C777" w:rsidR="009166FC" w:rsidRDefault="009166FC" w:rsidP="009166FC">
      <w:pPr>
        <w:pStyle w:val="CETReferencetext"/>
      </w:pPr>
      <w:r>
        <w:t xml:space="preserve">Ore Y., Pichilingue E. </w:t>
      </w:r>
      <w:r w:rsidR="00D1323F">
        <w:t>and Valderrama</w:t>
      </w:r>
      <w:r>
        <w:t xml:space="preserve"> A., 2020, Extraction and characterization of sodium alginate from the macroalga Macrocystis pyrifera, [in Spanish], Rev. Soc. Quím. Perú [online]., vol.86, n.3, pp.276-287. ISSN 1810-634X.  &lt;dx.doi.org/10.37761/</w:t>
      </w:r>
      <w:proofErr w:type="gramStart"/>
      <w:r>
        <w:t>rsqp.v</w:t>
      </w:r>
      <w:proofErr w:type="gramEnd"/>
      <w:r>
        <w:t>86i3.300&gt;</w:t>
      </w:r>
    </w:p>
    <w:p w14:paraId="7A30E963" w14:textId="7C05BDE8" w:rsidR="009166FC" w:rsidRDefault="009166FC" w:rsidP="009166FC">
      <w:pPr>
        <w:pStyle w:val="CETReferencetext"/>
      </w:pPr>
      <w:r>
        <w:t>Reyes-Tisnado, R., Hernández-Carmona G., López-Gutiérrez F., Vernon-Carter E. and Castro-Moroyoqui P., 2004, Sodium and potassium alginates extracted from Macrocystis pyrifera algae for use in dental impression materials. Ciencias marinas, 30(1b), 189-</w:t>
      </w:r>
      <w:r w:rsidR="00D1323F">
        <w:t>199, &lt;</w:t>
      </w:r>
      <w:r>
        <w:t>scielo.org.mx/scielo.php?script=sci_arttext&amp;pid=S0185-38802004000200004&amp;lng=es&amp;tlng=en.&gt;</w:t>
      </w:r>
    </w:p>
    <w:p w14:paraId="417678FF" w14:textId="77777777" w:rsidR="009166FC" w:rsidRDefault="009166FC" w:rsidP="009166FC">
      <w:pPr>
        <w:pStyle w:val="CETReferencetext"/>
      </w:pPr>
      <w:r>
        <w:t xml:space="preserve">Rodríguez R. E., </w:t>
      </w:r>
      <w:proofErr w:type="spellStart"/>
      <w:r>
        <w:t>Tussenbroek</w:t>
      </w:r>
      <w:proofErr w:type="spellEnd"/>
      <w:r>
        <w:t xml:space="preserve"> B., 2023, Abundant algae with abundant negative impacts on the ecosystem, [in Spanish], Academic Unit of Reef Systems-Puerto Morelos, Institute of Marine Sciences and Limnology, National Autonomous University of Mexico, &lt;cigom.org/noticias/algas-abundantes-con-abundantes-impactos-negativos-para-el-ecosistema/&gt;</w:t>
      </w:r>
    </w:p>
    <w:p w14:paraId="790C9631" w14:textId="76BAD89C" w:rsidR="009166FC" w:rsidRDefault="009166FC" w:rsidP="009166FC">
      <w:pPr>
        <w:pStyle w:val="CETReferencetext"/>
      </w:pPr>
      <w:r>
        <w:t xml:space="preserve">Rodríguez R.E., 2023, The brown algae that covers the beaches: What is sargassum and what are its </w:t>
      </w:r>
      <w:r w:rsidR="00D1323F">
        <w:t>consequences?</w:t>
      </w:r>
      <w:r>
        <w:t xml:space="preserve"> Conservation of biodiversity, Planet, [in </w:t>
      </w:r>
      <w:r w:rsidR="00D1323F">
        <w:t>Spanish</w:t>
      </w:r>
      <w:r>
        <w:t>]: &lt;bbva.com/es/sostenibilidad/el-alga-color-cafe-que-cubre-las-playas-que-es-el-sargazo-y-cuales-son-sus-consecuencias/&gt;</w:t>
      </w:r>
    </w:p>
    <w:p w14:paraId="615A5690" w14:textId="72EAC18B" w:rsidR="00B03F85" w:rsidRPr="00F34ED4" w:rsidRDefault="009166FC" w:rsidP="009166FC">
      <w:pPr>
        <w:pStyle w:val="CETReferencetext"/>
      </w:pPr>
      <w:proofErr w:type="spellStart"/>
      <w:r>
        <w:t>Vinuewza</w:t>
      </w:r>
      <w:proofErr w:type="spellEnd"/>
      <w:r>
        <w:t xml:space="preserve"> F., and León J. L., 2017, Evaluation of the performance and quality of sodium alginate from the use of red algae of the </w:t>
      </w:r>
      <w:proofErr w:type="spellStart"/>
      <w:r>
        <w:t>rhodophyta</w:t>
      </w:r>
      <w:proofErr w:type="spellEnd"/>
      <w:r>
        <w:t xml:space="preserve"> family on the coasts of Capaes as an alternative resource to the commercial alginate existing on the market, [in Spanish], Thesis for the title of chemical engineer, University of Guayaquil, &lt;repositorio.ug.edu.ec/handle/</w:t>
      </w:r>
      <w:proofErr w:type="spellStart"/>
      <w:r>
        <w:t>redug</w:t>
      </w:r>
      <w:proofErr w:type="spellEnd"/>
      <w:r>
        <w:t>/22441&gt;</w:t>
      </w:r>
    </w:p>
    <w:p w14:paraId="28E8379D" w14:textId="77777777" w:rsidR="00C52C3C" w:rsidRPr="00F34ED4" w:rsidRDefault="00C52C3C" w:rsidP="00E65B91">
      <w:pPr>
        <w:pStyle w:val="CETReferencetext"/>
      </w:pPr>
    </w:p>
    <w:p w14:paraId="6FAA4342" w14:textId="77777777" w:rsidR="00C52C3C" w:rsidRPr="00F34ED4" w:rsidRDefault="00C52C3C" w:rsidP="00E65B91">
      <w:pPr>
        <w:pStyle w:val="CETReferencetext"/>
      </w:pPr>
    </w:p>
    <w:sectPr w:rsidR="00C52C3C" w:rsidRPr="00F34ED4" w:rsidSect="00EC2FF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0B11C" w14:textId="77777777" w:rsidR="00EC2FF9" w:rsidRDefault="00EC2FF9" w:rsidP="004F5E36">
      <w:r>
        <w:separator/>
      </w:r>
    </w:p>
  </w:endnote>
  <w:endnote w:type="continuationSeparator" w:id="0">
    <w:p w14:paraId="0D63BDEB" w14:textId="77777777" w:rsidR="00EC2FF9" w:rsidRDefault="00EC2FF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FD7DD" w14:textId="77777777" w:rsidR="00EC2FF9" w:rsidRDefault="00EC2FF9" w:rsidP="004F5E36">
      <w:r>
        <w:separator/>
      </w:r>
    </w:p>
  </w:footnote>
  <w:footnote w:type="continuationSeparator" w:id="0">
    <w:p w14:paraId="4DC2E08C" w14:textId="77777777" w:rsidR="00EC2FF9" w:rsidRDefault="00EC2FF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ED50E15"/>
    <w:multiLevelType w:val="hybridMultilevel"/>
    <w:tmpl w:val="E320E83E"/>
    <w:lvl w:ilvl="0" w:tplc="A5005F84">
      <w:start w:val="2"/>
      <w:numFmt w:val="bullet"/>
      <w:lvlText w:val="-"/>
      <w:lvlJc w:val="left"/>
      <w:pPr>
        <w:ind w:left="36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EC9A4E8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284"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C93D84"/>
    <w:multiLevelType w:val="hybridMultilevel"/>
    <w:tmpl w:val="E418F706"/>
    <w:lvl w:ilvl="0" w:tplc="A5005F84">
      <w:start w:val="2"/>
      <w:numFmt w:val="bullet"/>
      <w:lvlText w:val="-"/>
      <w:lvlJc w:val="left"/>
      <w:pPr>
        <w:ind w:left="360" w:hanging="360"/>
      </w:pPr>
      <w:rPr>
        <w:rFonts w:ascii="Arial" w:eastAsia="Times New Roman"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585388199">
    <w:abstractNumId w:val="22"/>
  </w:num>
  <w:num w:numId="24" w16cid:durableId="126778047">
    <w:abstractNumId w:val="11"/>
    <w:lvlOverride w:ilvl="0">
      <w:startOverride w:val="1"/>
    </w:lvlOverride>
    <w:lvlOverride w:ilvl="1">
      <w:startOverride w:val="7"/>
    </w:lvlOverride>
    <w:lvlOverride w:ilvl="2">
      <w:startOverride w:val="5"/>
    </w:lvlOverride>
  </w:num>
  <w:num w:numId="25" w16cid:durableId="1424185336">
    <w:abstractNumId w:val="10"/>
  </w:num>
  <w:num w:numId="26" w16cid:durableId="572009575">
    <w:abstractNumId w:val="11"/>
    <w:lvlOverride w:ilvl="0">
      <w:startOverride w:val="1"/>
    </w:lvlOverride>
    <w:lvlOverride w:ilvl="1">
      <w:startOverride w:val="7"/>
    </w:lvlOverride>
    <w:lvlOverride w:ilvl="2">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4DC5"/>
    <w:rsid w:val="0003148D"/>
    <w:rsid w:val="00031EEC"/>
    <w:rsid w:val="00051566"/>
    <w:rsid w:val="000523CC"/>
    <w:rsid w:val="00054288"/>
    <w:rsid w:val="00055026"/>
    <w:rsid w:val="000562A9"/>
    <w:rsid w:val="000562B4"/>
    <w:rsid w:val="00062A9A"/>
    <w:rsid w:val="00065058"/>
    <w:rsid w:val="00067D13"/>
    <w:rsid w:val="00072F6D"/>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2D72"/>
    <w:rsid w:val="001331DF"/>
    <w:rsid w:val="00134DE4"/>
    <w:rsid w:val="0014034D"/>
    <w:rsid w:val="00144D16"/>
    <w:rsid w:val="00150E59"/>
    <w:rsid w:val="00152DE3"/>
    <w:rsid w:val="001562DA"/>
    <w:rsid w:val="00164CF9"/>
    <w:rsid w:val="001667A6"/>
    <w:rsid w:val="001824D4"/>
    <w:rsid w:val="00184AD6"/>
    <w:rsid w:val="001977D0"/>
    <w:rsid w:val="001A4AF7"/>
    <w:rsid w:val="001B0349"/>
    <w:rsid w:val="001B1E93"/>
    <w:rsid w:val="001B65C1"/>
    <w:rsid w:val="001C684B"/>
    <w:rsid w:val="001C7763"/>
    <w:rsid w:val="001D0CFB"/>
    <w:rsid w:val="001D21AF"/>
    <w:rsid w:val="001D53FC"/>
    <w:rsid w:val="001F2BEA"/>
    <w:rsid w:val="001F42A5"/>
    <w:rsid w:val="001F7B9D"/>
    <w:rsid w:val="00201C93"/>
    <w:rsid w:val="002224B4"/>
    <w:rsid w:val="002447EF"/>
    <w:rsid w:val="00251550"/>
    <w:rsid w:val="00262B75"/>
    <w:rsid w:val="00263B05"/>
    <w:rsid w:val="00270277"/>
    <w:rsid w:val="0027221A"/>
    <w:rsid w:val="00275B61"/>
    <w:rsid w:val="002778A6"/>
    <w:rsid w:val="002801EF"/>
    <w:rsid w:val="00280FAF"/>
    <w:rsid w:val="00282656"/>
    <w:rsid w:val="0028772B"/>
    <w:rsid w:val="00296B83"/>
    <w:rsid w:val="002B4015"/>
    <w:rsid w:val="002B78CE"/>
    <w:rsid w:val="002C2FB6"/>
    <w:rsid w:val="002C3FCF"/>
    <w:rsid w:val="002D1884"/>
    <w:rsid w:val="002E5FA7"/>
    <w:rsid w:val="002F3309"/>
    <w:rsid w:val="003008CE"/>
    <w:rsid w:val="003009B7"/>
    <w:rsid w:val="00300E56"/>
    <w:rsid w:val="0030152C"/>
    <w:rsid w:val="00301C01"/>
    <w:rsid w:val="0030469C"/>
    <w:rsid w:val="00321CA6"/>
    <w:rsid w:val="00323763"/>
    <w:rsid w:val="00323C5F"/>
    <w:rsid w:val="00334C09"/>
    <w:rsid w:val="003723D4"/>
    <w:rsid w:val="00381905"/>
    <w:rsid w:val="00384CC8"/>
    <w:rsid w:val="003871FD"/>
    <w:rsid w:val="003A1E30"/>
    <w:rsid w:val="003A2829"/>
    <w:rsid w:val="003A7D1C"/>
    <w:rsid w:val="003B304B"/>
    <w:rsid w:val="003B3146"/>
    <w:rsid w:val="003E47AE"/>
    <w:rsid w:val="003F015E"/>
    <w:rsid w:val="00400414"/>
    <w:rsid w:val="00400924"/>
    <w:rsid w:val="0041446B"/>
    <w:rsid w:val="0044071E"/>
    <w:rsid w:val="0044329C"/>
    <w:rsid w:val="00453E24"/>
    <w:rsid w:val="00457456"/>
    <w:rsid w:val="004577FE"/>
    <w:rsid w:val="00457B9C"/>
    <w:rsid w:val="0046164A"/>
    <w:rsid w:val="004628D2"/>
    <w:rsid w:val="00462DCD"/>
    <w:rsid w:val="004648AD"/>
    <w:rsid w:val="004703A9"/>
    <w:rsid w:val="00471E47"/>
    <w:rsid w:val="004760DE"/>
    <w:rsid w:val="004763D7"/>
    <w:rsid w:val="004976D9"/>
    <w:rsid w:val="004A004E"/>
    <w:rsid w:val="004A0BC4"/>
    <w:rsid w:val="004A24CF"/>
    <w:rsid w:val="004A6ADA"/>
    <w:rsid w:val="004C3D1D"/>
    <w:rsid w:val="004C3D84"/>
    <w:rsid w:val="004C7913"/>
    <w:rsid w:val="004E3B30"/>
    <w:rsid w:val="004E4DD6"/>
    <w:rsid w:val="004F5E36"/>
    <w:rsid w:val="00507B47"/>
    <w:rsid w:val="00507BEF"/>
    <w:rsid w:val="00507CC9"/>
    <w:rsid w:val="005119A5"/>
    <w:rsid w:val="005278B7"/>
    <w:rsid w:val="00532016"/>
    <w:rsid w:val="005346C8"/>
    <w:rsid w:val="00543E7D"/>
    <w:rsid w:val="00547A68"/>
    <w:rsid w:val="00552C57"/>
    <w:rsid w:val="005531C9"/>
    <w:rsid w:val="00557E00"/>
    <w:rsid w:val="00570C43"/>
    <w:rsid w:val="00577716"/>
    <w:rsid w:val="00585374"/>
    <w:rsid w:val="005A348E"/>
    <w:rsid w:val="005B2110"/>
    <w:rsid w:val="005B61E6"/>
    <w:rsid w:val="005C615F"/>
    <w:rsid w:val="005C77E1"/>
    <w:rsid w:val="005D668A"/>
    <w:rsid w:val="005D6A2F"/>
    <w:rsid w:val="005E1A82"/>
    <w:rsid w:val="005E794C"/>
    <w:rsid w:val="005F0A28"/>
    <w:rsid w:val="005F0E5E"/>
    <w:rsid w:val="005F5035"/>
    <w:rsid w:val="00600535"/>
    <w:rsid w:val="00610CD6"/>
    <w:rsid w:val="00620DEE"/>
    <w:rsid w:val="00621F92"/>
    <w:rsid w:val="0062280A"/>
    <w:rsid w:val="00625639"/>
    <w:rsid w:val="00625953"/>
    <w:rsid w:val="00631B33"/>
    <w:rsid w:val="0064184D"/>
    <w:rsid w:val="006422CC"/>
    <w:rsid w:val="00660E3E"/>
    <w:rsid w:val="00662E74"/>
    <w:rsid w:val="00673AB0"/>
    <w:rsid w:val="00680C23"/>
    <w:rsid w:val="006879C5"/>
    <w:rsid w:val="00693766"/>
    <w:rsid w:val="00696EC0"/>
    <w:rsid w:val="006A164C"/>
    <w:rsid w:val="006A3281"/>
    <w:rsid w:val="006B4888"/>
    <w:rsid w:val="006B4DCE"/>
    <w:rsid w:val="006C2E45"/>
    <w:rsid w:val="006C359C"/>
    <w:rsid w:val="006C5579"/>
    <w:rsid w:val="006D5AC7"/>
    <w:rsid w:val="006D6E8B"/>
    <w:rsid w:val="006E0BE7"/>
    <w:rsid w:val="006E737D"/>
    <w:rsid w:val="006F2F0A"/>
    <w:rsid w:val="006F7B01"/>
    <w:rsid w:val="00707DD1"/>
    <w:rsid w:val="00713973"/>
    <w:rsid w:val="00720A24"/>
    <w:rsid w:val="0072264A"/>
    <w:rsid w:val="00732386"/>
    <w:rsid w:val="0073514D"/>
    <w:rsid w:val="007447F3"/>
    <w:rsid w:val="00752DA1"/>
    <w:rsid w:val="0075499F"/>
    <w:rsid w:val="007661C8"/>
    <w:rsid w:val="0077098D"/>
    <w:rsid w:val="007931FA"/>
    <w:rsid w:val="007A4861"/>
    <w:rsid w:val="007A7BBA"/>
    <w:rsid w:val="007B0C50"/>
    <w:rsid w:val="007B10E4"/>
    <w:rsid w:val="007B48F9"/>
    <w:rsid w:val="007C1A43"/>
    <w:rsid w:val="007D0951"/>
    <w:rsid w:val="0080013E"/>
    <w:rsid w:val="00806F8E"/>
    <w:rsid w:val="00813288"/>
    <w:rsid w:val="008168FC"/>
    <w:rsid w:val="0082582E"/>
    <w:rsid w:val="00830996"/>
    <w:rsid w:val="008345F1"/>
    <w:rsid w:val="008523D7"/>
    <w:rsid w:val="00865B07"/>
    <w:rsid w:val="008667EA"/>
    <w:rsid w:val="0087637F"/>
    <w:rsid w:val="00880CB1"/>
    <w:rsid w:val="00881CC6"/>
    <w:rsid w:val="00882077"/>
    <w:rsid w:val="00892AD5"/>
    <w:rsid w:val="008A1512"/>
    <w:rsid w:val="008B296B"/>
    <w:rsid w:val="008B69A6"/>
    <w:rsid w:val="008D32B9"/>
    <w:rsid w:val="008D4065"/>
    <w:rsid w:val="008D433B"/>
    <w:rsid w:val="008D4A16"/>
    <w:rsid w:val="008E566E"/>
    <w:rsid w:val="008F01FE"/>
    <w:rsid w:val="0090161A"/>
    <w:rsid w:val="00901EB6"/>
    <w:rsid w:val="00904C62"/>
    <w:rsid w:val="009166FC"/>
    <w:rsid w:val="00922BA8"/>
    <w:rsid w:val="00924DAC"/>
    <w:rsid w:val="00927058"/>
    <w:rsid w:val="00935F96"/>
    <w:rsid w:val="00942750"/>
    <w:rsid w:val="009450CE"/>
    <w:rsid w:val="009459BB"/>
    <w:rsid w:val="0094638C"/>
    <w:rsid w:val="00947179"/>
    <w:rsid w:val="0095164B"/>
    <w:rsid w:val="00954090"/>
    <w:rsid w:val="00955B2B"/>
    <w:rsid w:val="009573E7"/>
    <w:rsid w:val="00963E05"/>
    <w:rsid w:val="00964A45"/>
    <w:rsid w:val="00967843"/>
    <w:rsid w:val="00967D54"/>
    <w:rsid w:val="00971028"/>
    <w:rsid w:val="00993B84"/>
    <w:rsid w:val="00995FA8"/>
    <w:rsid w:val="00996483"/>
    <w:rsid w:val="00996F5A"/>
    <w:rsid w:val="009A7E75"/>
    <w:rsid w:val="009B041A"/>
    <w:rsid w:val="009C37C3"/>
    <w:rsid w:val="009C7C86"/>
    <w:rsid w:val="009D2FF7"/>
    <w:rsid w:val="009D7401"/>
    <w:rsid w:val="009E7884"/>
    <w:rsid w:val="009E788A"/>
    <w:rsid w:val="009F0E08"/>
    <w:rsid w:val="00A1763D"/>
    <w:rsid w:val="00A17CEC"/>
    <w:rsid w:val="00A27EF0"/>
    <w:rsid w:val="00A42361"/>
    <w:rsid w:val="00A50B20"/>
    <w:rsid w:val="00A51390"/>
    <w:rsid w:val="00A60D13"/>
    <w:rsid w:val="00A7223D"/>
    <w:rsid w:val="00A72745"/>
    <w:rsid w:val="00A76EFC"/>
    <w:rsid w:val="00A857B9"/>
    <w:rsid w:val="00A87D50"/>
    <w:rsid w:val="00A91010"/>
    <w:rsid w:val="00A94588"/>
    <w:rsid w:val="00A97F29"/>
    <w:rsid w:val="00AA702E"/>
    <w:rsid w:val="00AA7D26"/>
    <w:rsid w:val="00AB0964"/>
    <w:rsid w:val="00AB5011"/>
    <w:rsid w:val="00AC6191"/>
    <w:rsid w:val="00AC7368"/>
    <w:rsid w:val="00AD16B9"/>
    <w:rsid w:val="00AD67BD"/>
    <w:rsid w:val="00AE10C8"/>
    <w:rsid w:val="00AE377D"/>
    <w:rsid w:val="00AF0EBA"/>
    <w:rsid w:val="00B02C8A"/>
    <w:rsid w:val="00B03F85"/>
    <w:rsid w:val="00B17FBD"/>
    <w:rsid w:val="00B315A6"/>
    <w:rsid w:val="00B31813"/>
    <w:rsid w:val="00B33365"/>
    <w:rsid w:val="00B5584C"/>
    <w:rsid w:val="00B57B36"/>
    <w:rsid w:val="00B57E6F"/>
    <w:rsid w:val="00B77BEF"/>
    <w:rsid w:val="00B8686D"/>
    <w:rsid w:val="00B92B9E"/>
    <w:rsid w:val="00B93F69"/>
    <w:rsid w:val="00BB1DDC"/>
    <w:rsid w:val="00BC30C9"/>
    <w:rsid w:val="00BC63F1"/>
    <w:rsid w:val="00BD077D"/>
    <w:rsid w:val="00BD0E98"/>
    <w:rsid w:val="00BE3E58"/>
    <w:rsid w:val="00BF37D0"/>
    <w:rsid w:val="00BF713F"/>
    <w:rsid w:val="00BF73AD"/>
    <w:rsid w:val="00C01616"/>
    <w:rsid w:val="00C0162B"/>
    <w:rsid w:val="00C01AAB"/>
    <w:rsid w:val="00C068ED"/>
    <w:rsid w:val="00C22E0C"/>
    <w:rsid w:val="00C345B1"/>
    <w:rsid w:val="00C40142"/>
    <w:rsid w:val="00C52C3C"/>
    <w:rsid w:val="00C57182"/>
    <w:rsid w:val="00C57863"/>
    <w:rsid w:val="00C640AF"/>
    <w:rsid w:val="00C655FD"/>
    <w:rsid w:val="00C66A08"/>
    <w:rsid w:val="00C75407"/>
    <w:rsid w:val="00C841C6"/>
    <w:rsid w:val="00C870A8"/>
    <w:rsid w:val="00C93665"/>
    <w:rsid w:val="00C94434"/>
    <w:rsid w:val="00CA0D75"/>
    <w:rsid w:val="00CA1C95"/>
    <w:rsid w:val="00CA2B1A"/>
    <w:rsid w:val="00CA5A9C"/>
    <w:rsid w:val="00CC4C20"/>
    <w:rsid w:val="00CD3517"/>
    <w:rsid w:val="00CD5FE2"/>
    <w:rsid w:val="00CE1426"/>
    <w:rsid w:val="00CE7C68"/>
    <w:rsid w:val="00D02B4C"/>
    <w:rsid w:val="00D040C4"/>
    <w:rsid w:val="00D1323F"/>
    <w:rsid w:val="00D20AD1"/>
    <w:rsid w:val="00D2582C"/>
    <w:rsid w:val="00D342B4"/>
    <w:rsid w:val="00D36752"/>
    <w:rsid w:val="00D42422"/>
    <w:rsid w:val="00D46B7E"/>
    <w:rsid w:val="00D550D3"/>
    <w:rsid w:val="00D557E2"/>
    <w:rsid w:val="00D577C5"/>
    <w:rsid w:val="00D57C84"/>
    <w:rsid w:val="00D6057D"/>
    <w:rsid w:val="00D71640"/>
    <w:rsid w:val="00D81B21"/>
    <w:rsid w:val="00D82F54"/>
    <w:rsid w:val="00D836C5"/>
    <w:rsid w:val="00D84576"/>
    <w:rsid w:val="00D85933"/>
    <w:rsid w:val="00DA1399"/>
    <w:rsid w:val="00DA24C6"/>
    <w:rsid w:val="00DA4D7B"/>
    <w:rsid w:val="00DD271C"/>
    <w:rsid w:val="00DE0C76"/>
    <w:rsid w:val="00DE264A"/>
    <w:rsid w:val="00DF5072"/>
    <w:rsid w:val="00DF6477"/>
    <w:rsid w:val="00E02BC3"/>
    <w:rsid w:val="00E02D18"/>
    <w:rsid w:val="00E041E7"/>
    <w:rsid w:val="00E23CA1"/>
    <w:rsid w:val="00E33E06"/>
    <w:rsid w:val="00E409A8"/>
    <w:rsid w:val="00E50C12"/>
    <w:rsid w:val="00E51E5A"/>
    <w:rsid w:val="00E51FCB"/>
    <w:rsid w:val="00E65B91"/>
    <w:rsid w:val="00E7209D"/>
    <w:rsid w:val="00E72EAD"/>
    <w:rsid w:val="00E75065"/>
    <w:rsid w:val="00E77223"/>
    <w:rsid w:val="00E8528B"/>
    <w:rsid w:val="00E85B94"/>
    <w:rsid w:val="00E8748C"/>
    <w:rsid w:val="00E978D0"/>
    <w:rsid w:val="00EA4613"/>
    <w:rsid w:val="00EA7F91"/>
    <w:rsid w:val="00EB1523"/>
    <w:rsid w:val="00EC0E49"/>
    <w:rsid w:val="00EC101F"/>
    <w:rsid w:val="00EC1D9F"/>
    <w:rsid w:val="00EC2FF9"/>
    <w:rsid w:val="00ED07E5"/>
    <w:rsid w:val="00EE0131"/>
    <w:rsid w:val="00EE17B0"/>
    <w:rsid w:val="00EF06D9"/>
    <w:rsid w:val="00EF7090"/>
    <w:rsid w:val="00F04768"/>
    <w:rsid w:val="00F3049E"/>
    <w:rsid w:val="00F30C64"/>
    <w:rsid w:val="00F32BA2"/>
    <w:rsid w:val="00F32CDB"/>
    <w:rsid w:val="00F34ED4"/>
    <w:rsid w:val="00F565FE"/>
    <w:rsid w:val="00F63A70"/>
    <w:rsid w:val="00F63D8C"/>
    <w:rsid w:val="00F7534E"/>
    <w:rsid w:val="00F7728D"/>
    <w:rsid w:val="00F93EDF"/>
    <w:rsid w:val="00FA1802"/>
    <w:rsid w:val="00FA21D0"/>
    <w:rsid w:val="00FA5F5F"/>
    <w:rsid w:val="00FB020A"/>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AB1C3302-99F7-4265-82F3-A75701CF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96EC0"/>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166FC"/>
    <w:pPr>
      <w:keepNext/>
      <w:suppressAutoHyphens/>
      <w:spacing w:before="120" w:after="120" w:line="240" w:lineRule="auto"/>
      <w:ind w:left="284" w:hanging="284"/>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166FC"/>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ind w:left="0" w:firstLine="0"/>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Mencinsinresolver">
    <w:name w:val="Unresolved Mention"/>
    <w:basedOn w:val="Fuentedeprrafopredeter"/>
    <w:uiPriority w:val="99"/>
    <w:semiHidden/>
    <w:unhideWhenUsed/>
    <w:rsid w:val="009A7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2925</Words>
  <Characters>16089</Characters>
  <Application>Microsoft Office Word</Application>
  <DocSecurity>0</DocSecurity>
  <Lines>134</Lines>
  <Paragraphs>37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Elmer</cp:lastModifiedBy>
  <cp:revision>21</cp:revision>
  <cp:lastPrinted>2015-05-12T18:31:00Z</cp:lastPrinted>
  <dcterms:created xsi:type="dcterms:W3CDTF">2024-01-12T20:42:00Z</dcterms:created>
  <dcterms:modified xsi:type="dcterms:W3CDTF">2024-03-28T20:27:00Z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