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DE78B84" w:rsidR="00E978D0" w:rsidRPr="007705EF" w:rsidRDefault="00F115A9" w:rsidP="007F4033">
      <w:pPr>
        <w:pStyle w:val="CETTitle"/>
        <w:rPr>
          <w:lang w:val="en-US"/>
        </w:rPr>
      </w:pPr>
      <w:r>
        <w:rPr>
          <w:bCs/>
          <w:iCs/>
          <w:lang w:val="en-US"/>
        </w:rPr>
        <w:t>Implementation of a Wind-Solar Hybrid System for Electricity G</w:t>
      </w:r>
      <w:r w:rsidR="00D057AD" w:rsidRPr="00D057AD">
        <w:rPr>
          <w:bCs/>
          <w:iCs/>
          <w:lang w:val="en-US"/>
        </w:rPr>
        <w:t>eneration</w:t>
      </w:r>
    </w:p>
    <w:p w14:paraId="3E1DD08F" w14:textId="7EB5DABF" w:rsidR="00D057AD" w:rsidRPr="00D057AD" w:rsidRDefault="00D057AD" w:rsidP="00D057AD">
      <w:pPr>
        <w:pStyle w:val="CETAuthors"/>
        <w:rPr>
          <w:bCs/>
          <w:lang w:val="en-US"/>
        </w:rPr>
      </w:pPr>
      <w:r w:rsidRPr="00D057AD">
        <w:rPr>
          <w:bCs/>
          <w:lang w:val="en-US"/>
        </w:rPr>
        <w:t>Joselyne S. A. Cruzatt Quispe</w:t>
      </w:r>
      <w:r w:rsidR="00422E98" w:rsidRPr="00422E98">
        <w:rPr>
          <w:vertAlign w:val="superscript"/>
          <w:lang w:val="en-US"/>
        </w:rPr>
        <w:t>a</w:t>
      </w:r>
      <w:r w:rsidRPr="00D057AD">
        <w:rPr>
          <w:bCs/>
          <w:lang w:val="en-US"/>
        </w:rPr>
        <w:t>, Eulalia M. Mendoza Llauri</w:t>
      </w:r>
      <w:r w:rsidR="00422E98" w:rsidRPr="00422E98">
        <w:rPr>
          <w:vertAlign w:val="superscript"/>
          <w:lang w:val="en-US"/>
        </w:rPr>
        <w:t>a</w:t>
      </w:r>
      <w:r w:rsidRPr="00D057AD">
        <w:rPr>
          <w:bCs/>
          <w:lang w:val="en-US"/>
        </w:rPr>
        <w:t>,</w:t>
      </w:r>
      <w:r>
        <w:rPr>
          <w:bCs/>
          <w:lang w:val="en-US"/>
        </w:rPr>
        <w:t xml:space="preserve"> Carlos A. Castañeda-</w:t>
      </w:r>
      <w:r w:rsidRPr="00D057AD">
        <w:rPr>
          <w:bCs/>
          <w:lang w:val="en-US"/>
        </w:rPr>
        <w:t>Olivera</w:t>
      </w:r>
      <w:r w:rsidR="00422E98" w:rsidRPr="00422E98">
        <w:rPr>
          <w:vertAlign w:val="superscript"/>
          <w:lang w:val="en-US"/>
        </w:rPr>
        <w:t>a,</w:t>
      </w:r>
      <w:r>
        <w:rPr>
          <w:bCs/>
          <w:lang w:val="en-US"/>
        </w:rPr>
        <w:t>*</w:t>
      </w:r>
      <w:r w:rsidRPr="00D057AD">
        <w:rPr>
          <w:bCs/>
          <w:lang w:val="en-US"/>
        </w:rPr>
        <w:t>, Elmer G. Benites Alfaro</w:t>
      </w:r>
      <w:r w:rsidR="00422E98" w:rsidRPr="00422E98">
        <w:rPr>
          <w:vertAlign w:val="superscript"/>
          <w:lang w:val="en-US"/>
        </w:rPr>
        <w:t>a</w:t>
      </w:r>
      <w:r w:rsidRPr="00D057AD">
        <w:rPr>
          <w:bCs/>
          <w:lang w:val="en-US"/>
        </w:rPr>
        <w:t>, Rita J. Cabello Torres</w:t>
      </w:r>
      <w:r w:rsidR="00422E98">
        <w:rPr>
          <w:bCs/>
          <w:vertAlign w:val="superscript"/>
          <w:lang w:val="en-US"/>
        </w:rPr>
        <w:t>b</w:t>
      </w:r>
      <w:r w:rsidR="00422E98">
        <w:rPr>
          <w:bCs/>
          <w:lang w:val="en-US"/>
        </w:rPr>
        <w:t xml:space="preserve">, </w:t>
      </w:r>
      <w:r w:rsidR="00422E98" w:rsidRPr="004B7B27">
        <w:rPr>
          <w:bCs/>
          <w:lang w:val="en-US"/>
        </w:rPr>
        <w:t xml:space="preserve">Eduardo R. </w:t>
      </w:r>
      <w:r w:rsidR="00422E98">
        <w:rPr>
          <w:bCs/>
          <w:lang w:val="en-US"/>
        </w:rPr>
        <w:t>Espinoza Farfan</w:t>
      </w:r>
      <w:r w:rsidR="00422E98">
        <w:rPr>
          <w:bCs/>
          <w:vertAlign w:val="superscript"/>
          <w:lang w:val="en-US"/>
        </w:rPr>
        <w:t>b</w:t>
      </w:r>
    </w:p>
    <w:p w14:paraId="074DFE98" w14:textId="77777777" w:rsidR="00422E98" w:rsidRDefault="00422E98" w:rsidP="00422E98">
      <w:pPr>
        <w:pStyle w:val="CETAddress"/>
        <w:rPr>
          <w:lang w:val="es-PE"/>
        </w:rPr>
      </w:pPr>
      <w:r w:rsidRPr="005B4461">
        <w:rPr>
          <w:vertAlign w:val="superscript"/>
          <w:lang w:val="es-PE"/>
        </w:rPr>
        <w:t>a</w:t>
      </w:r>
      <w:r w:rsidRPr="00796784">
        <w:rPr>
          <w:lang w:val="es-PE"/>
        </w:rPr>
        <w:t>Universidad César Vallejo, Campus Los Olivos, Lima, Perú</w:t>
      </w:r>
    </w:p>
    <w:p w14:paraId="562CCABC" w14:textId="77777777" w:rsidR="00422E98" w:rsidRPr="00796784" w:rsidRDefault="00422E98" w:rsidP="00422E98">
      <w:pPr>
        <w:pStyle w:val="CETAddress"/>
        <w:rPr>
          <w:lang w:val="es-PE"/>
        </w:rPr>
      </w:pPr>
      <w:r w:rsidRPr="005B4461">
        <w:rPr>
          <w:vertAlign w:val="superscript"/>
          <w:lang w:val="es-PE"/>
        </w:rPr>
        <w:t>b</w:t>
      </w:r>
      <w:r w:rsidRPr="00796784">
        <w:rPr>
          <w:lang w:val="es-PE"/>
        </w:rPr>
        <w:t xml:space="preserve">Universidad César Vallejo, </w:t>
      </w:r>
      <w:r>
        <w:rPr>
          <w:lang w:val="es-PE"/>
        </w:rPr>
        <w:t>Campus San Juan de Lurigancho</w:t>
      </w:r>
      <w:r w:rsidRPr="00796784">
        <w:rPr>
          <w:lang w:val="es-PE"/>
        </w:rPr>
        <w:t>, Lima, Perú</w:t>
      </w:r>
    </w:p>
    <w:p w14:paraId="0DDA3517" w14:textId="3B02141B" w:rsidR="00D057AD" w:rsidRPr="00A42589" w:rsidRDefault="00D057AD" w:rsidP="00D057AD">
      <w:pPr>
        <w:pStyle w:val="CETemail"/>
        <w:rPr>
          <w:lang w:val="en-US"/>
        </w:rPr>
      </w:pPr>
      <w:r w:rsidRPr="00422E98">
        <w:rPr>
          <w:vertAlign w:val="superscript"/>
          <w:lang w:val="en-US"/>
        </w:rPr>
        <w:t>*</w:t>
      </w:r>
      <w:r w:rsidRPr="00422E98">
        <w:rPr>
          <w:lang w:val="en-US"/>
        </w:rPr>
        <w:t>caralcaso@gmail.com</w:t>
      </w:r>
    </w:p>
    <w:p w14:paraId="0A0CF576" w14:textId="1BF13424" w:rsidR="00D057AD" w:rsidRPr="00D057AD" w:rsidRDefault="00F670D6" w:rsidP="00D057AD">
      <w:pPr>
        <w:pStyle w:val="CETBodytext"/>
      </w:pPr>
      <w:r w:rsidRPr="00F670D6">
        <w:t>One of the main sources of electricity generation is solar and wind energy, which are renewable energies that minimize environmental impact and are inexhaustible, which can serve the sustainability of energy, ecology and economy</w:t>
      </w:r>
      <w:r w:rsidR="00D057AD" w:rsidRPr="00D057AD">
        <w:t xml:space="preserve">. Therefore, the objective of this research was to implement a wind-solar hybrid system to generate electricity in the rural community of Llanavilla in the district of Villa el Salvador in Lima, Peru. It was identified that the area </w:t>
      </w:r>
      <w:r w:rsidR="00DF201A">
        <w:t>had an average wind speed of 2.94</w:t>
      </w:r>
      <w:r w:rsidR="00D057AD" w:rsidRPr="00D057AD">
        <w:t xml:space="preserve"> m/s, and this was exploited by means of a wind turbine with blades adapted to an alternator</w:t>
      </w:r>
      <w:r w:rsidR="0002646D">
        <w:t xml:space="preserve">. On the other hand, a </w:t>
      </w:r>
      <w:r w:rsidR="00630744">
        <w:t>100W/12</w:t>
      </w:r>
      <w:r w:rsidR="00630744" w:rsidRPr="00630744">
        <w:t>V</w:t>
      </w:r>
      <w:r w:rsidR="00D057AD" w:rsidRPr="00630744">
        <w:t xml:space="preserve"> solar</w:t>
      </w:r>
      <w:r w:rsidR="00D057AD" w:rsidRPr="00D057AD">
        <w:t xml:space="preserve"> panel was adapted to capture solar energy from the study area. All the energy from the wind-solar hy</w:t>
      </w:r>
      <w:r w:rsidR="00D057AD">
        <w:t xml:space="preserve">brid system was stored in two </w:t>
      </w:r>
      <w:r w:rsidR="00D057AD" w:rsidRPr="00252BA1">
        <w:t>7A</w:t>
      </w:r>
      <w:r w:rsidR="00252BA1" w:rsidRPr="00252BA1">
        <w:t>h</w:t>
      </w:r>
      <w:r w:rsidR="00D057AD" w:rsidRPr="00252BA1">
        <w:t xml:space="preserve"> batteries.</w:t>
      </w:r>
      <w:r w:rsidR="00D057AD" w:rsidRPr="00D057AD">
        <w:t xml:space="preserve"> The results showed that the wind system presented a maximum current intensity of 1.03 A and the solar system generated a maximum of 5.72 A, generating an electrical power in the range of 40 to 80 watts/day. Finally, it is concluded that the wind-solar hybrid systems have great potential to generate electricity that could be used by the population and are economically beneficial. In addition, they contribute to the minimization of environmental impacts by using renewable natural energy sources.</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58F66564" w14:textId="3B7889C3" w:rsidR="00811236" w:rsidRDefault="00811236" w:rsidP="00811236">
      <w:pPr>
        <w:pStyle w:val="CETBodytext"/>
      </w:pPr>
      <w:r>
        <w:t>The primary sources of electricity come from water resources and oil. The main problems in the generation of electricity are the dependence on hydroelectric power plants, rising fuel costs and, above all, the increase in energy demands. Recent studies affirm that the consumption of fossil fuels represents the highest percentage of global greenhouse gas (GHG) emissions. Therefore, the importance of seeking new sources of electricity generation that can meet energy needs, which contribute to social and economic development and are sustainable and environmentally frien</w:t>
      </w:r>
      <w:r w:rsidR="00AD316B">
        <w:t>dly</w:t>
      </w:r>
      <w:r w:rsidR="00F10FCD">
        <w:t xml:space="preserve"> (Edenhofer et al.,</w:t>
      </w:r>
      <w:r>
        <w:t xml:space="preserve"> 2011)</w:t>
      </w:r>
      <w:r w:rsidR="00AD316B">
        <w:t>.</w:t>
      </w:r>
    </w:p>
    <w:p w14:paraId="18B22C84" w14:textId="565B7BCC" w:rsidR="00AC726E" w:rsidRDefault="00811236" w:rsidP="00811236">
      <w:pPr>
        <w:pStyle w:val="CETBodytext"/>
      </w:pPr>
      <w:r>
        <w:t>A large percentage of electricity is generated by conventional energy sources such as fossil fuels, nuclear energy, hydroelectric plants and natural gas, most of which have a global and local impact on the environment, causing the progressive reduction of non-renewable resources, atmospheric emissions, water and soil pollution, among others (Cubillos and Ste</w:t>
      </w:r>
      <w:r w:rsidR="00466B4E">
        <w:t>n</w:t>
      </w:r>
      <w:r>
        <w:t>ssoro, 2011).</w:t>
      </w:r>
    </w:p>
    <w:p w14:paraId="2B55ACF8" w14:textId="7C1D1C5E" w:rsidR="00811236" w:rsidRDefault="00811236" w:rsidP="00811236">
      <w:pPr>
        <w:pStyle w:val="CETBodytext"/>
      </w:pPr>
      <w:r w:rsidRPr="00811236">
        <w:t xml:space="preserve">In recent years, the issue of global warming has been evaluated and analyzed, where the greenhouse effect can be seen through climate behavior based on the increase in environmental temperatures (IPCC, 2014). In some Latin American countries such as Mexico and Colombia, among others, the El Niño phenomenon has caused a significant </w:t>
      </w:r>
      <w:r w:rsidR="00AC7628">
        <w:t>decrease in water sources (Quiroga Martínez</w:t>
      </w:r>
      <w:r w:rsidRPr="00811236">
        <w:t>, 2007). Given this situation, there is a need to take advantage of solar energy as a renewable energy source that minimizes environmental impacts</w:t>
      </w:r>
      <w:r w:rsidR="00A0078E">
        <w:t xml:space="preserve">, </w:t>
      </w:r>
      <w:r w:rsidR="00A0078E" w:rsidRPr="00A0078E">
        <w:t>reducing greenhouse gas (GHG) emissions</w:t>
      </w:r>
      <w:r w:rsidRPr="00811236">
        <w:t>. Renewable energies do not represent a considerable percentage in contrast to fossil and nuclear sources, due to the high costs in the installation and maintenance phases. In spite of this, renewable energy sources are progressively being used as an alternative measure to mitigate environmental impacts, with the intention of using them to supply the energy needs of the population (U.S. Energy Information Administration, 2012).</w:t>
      </w:r>
    </w:p>
    <w:p w14:paraId="51415279" w14:textId="77777777" w:rsidR="00811236" w:rsidRDefault="00811236" w:rsidP="00811236">
      <w:pPr>
        <w:pStyle w:val="CETBodytext"/>
      </w:pPr>
      <w:r>
        <w:lastRenderedPageBreak/>
        <w:t>One of the main sources for electricity generation is solar and wind energy. The use of these sources implemented through a hybrid system seeks to complement both energies, according to the climatic and seasonal variability of the area to be executed. To determine the feasibility of implementing a hybrid system, it is necessary to study the meteorological conditions such as solar radiation and wind speed in the area. The main advantage of working with hybrid systems is that they provide clean energy free of gas emissions with the region's own natural resources.</w:t>
      </w:r>
    </w:p>
    <w:p w14:paraId="25DEBC16" w14:textId="5205D9A7" w:rsidR="00811236" w:rsidRPr="00AC726E" w:rsidRDefault="00811236" w:rsidP="00811236">
      <w:pPr>
        <w:pStyle w:val="CETBodytext"/>
      </w:pPr>
      <w:r>
        <w:t>The area of the Comunidad Campesina Llanavilla in the district of Villa el Salvador in Lima, Peru has wind speeds that reach 3.6 m/s and solar radiation that reaches 400 W/m</w:t>
      </w:r>
      <w:r w:rsidRPr="00DF201A">
        <w:rPr>
          <w:vertAlign w:val="superscript"/>
        </w:rPr>
        <w:t>2</w:t>
      </w:r>
      <w:r>
        <w:t>. These values allow the implementation of a hybrid solar-wind system, thus supplying domestic electrification to the local population. This eco-friendly design of electrical energy produced by wind and solar radiation is low cost because it is partially composed of reusable materials, and the photovoltaic system by means of a solar panel. Therefore, the main objective of the research was to implement a solar-wind hybrid energy system for electricity generation in the Llanavilla Rural Community in the district of Villa el Salvador in Lima, Peru.</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059ECF08" w:rsidR="0099418D" w:rsidRPr="00C14646" w:rsidRDefault="0099418D" w:rsidP="00C14646">
      <w:pPr>
        <w:pStyle w:val="CETheadingx"/>
        <w:rPr>
          <w:iCs/>
          <w:lang w:val="en-GB"/>
        </w:rPr>
      </w:pPr>
      <w:r w:rsidRPr="00C14646">
        <w:rPr>
          <w:iCs/>
          <w:lang w:val="en-GB"/>
        </w:rPr>
        <w:t xml:space="preserve">2.1 </w:t>
      </w:r>
      <w:r w:rsidR="00811236" w:rsidRPr="00811236">
        <w:rPr>
          <w:iCs/>
          <w:lang w:val="en-GB"/>
        </w:rPr>
        <w:t>Solar-wind hybrid system design</w:t>
      </w:r>
    </w:p>
    <w:p w14:paraId="09546196" w14:textId="21293C67" w:rsidR="0099418D" w:rsidRDefault="00811236" w:rsidP="0099418D">
      <w:pPr>
        <w:pStyle w:val="CETBodytext"/>
      </w:pPr>
      <w:r w:rsidRPr="00811236">
        <w:t xml:space="preserve">The design of the solar-wind hybrid system (Figure 1) consisted of a wind turbine and a solar photovoltaic panel. The </w:t>
      </w:r>
      <w:r w:rsidR="009A427D">
        <w:t xml:space="preserve">100 W </w:t>
      </w:r>
      <w:r w:rsidRPr="00811236">
        <w:t xml:space="preserve">wind turbine, its blades were made of 4-inch PVC pipes and a recycled alternator electric motor was used. In it, a metal base was implemented to support the wind turbine body and a vertical metal plate that rotates and indicates the wind direction. A solar energy controller and a battery that stores the energy generated were also installed. On the other hand, the photovoltaic system was composed of a </w:t>
      </w:r>
      <w:r w:rsidR="00630744">
        <w:t>100W/12</w:t>
      </w:r>
      <w:r w:rsidR="00630744" w:rsidRPr="00630744">
        <w:t xml:space="preserve">V </w:t>
      </w:r>
      <w:r w:rsidRPr="00811236">
        <w:t>solar panel adapted to a support. A solar energy controller was placed on it to provide the volts generated per day, and a battery that stores the energy generated in amperes.</w:t>
      </w:r>
    </w:p>
    <w:p w14:paraId="57894B96" w14:textId="77777777" w:rsidR="00811236" w:rsidRDefault="00811236" w:rsidP="0099418D">
      <w:pPr>
        <w:pStyle w:val="CETBodytext"/>
      </w:pPr>
    </w:p>
    <w:p w14:paraId="4BB69C0C" w14:textId="6B51691C" w:rsidR="00811236" w:rsidRDefault="00811236" w:rsidP="0099418D">
      <w:pPr>
        <w:pStyle w:val="CETBodytext"/>
      </w:pPr>
      <w:r>
        <w:rPr>
          <w:noProof/>
          <w:bdr w:val="none" w:sz="0" w:space="0" w:color="auto" w:frame="1"/>
          <w:lang w:val="es-PE" w:eastAsia="es-PE"/>
        </w:rPr>
        <w:drawing>
          <wp:inline distT="0" distB="0" distL="0" distR="0" wp14:anchorId="1E45E03B" wp14:editId="6589DDB0">
            <wp:extent cx="2278380" cy="2567940"/>
            <wp:effectExtent l="0" t="0" r="7620" b="3810"/>
            <wp:docPr id="1" name="Imagem 1" descr="https://lh4.googleusercontent.com/KvG9Kz6Lq-hzwleHuHbSwDS1PWNihjF-JX31qnjIo92663F2i0s-dm5C4KaQxff31nvk1dnjzpVPY9YhNJ6oYmMozdrEOIwAT62aVNAi5Q0lzNxmOzOenCQ4lTi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G9Kz6Lq-hzwleHuHbSwDS1PWNihjF-JX31qnjIo92663F2i0s-dm5C4KaQxff31nvk1dnjzpVPY9YhNJ6oYmMozdrEOIwAT62aVNAi5Q0lzNxmOzOenCQ4lTiR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8380" cy="2567940"/>
                    </a:xfrm>
                    <a:prstGeom prst="rect">
                      <a:avLst/>
                    </a:prstGeom>
                    <a:noFill/>
                    <a:ln>
                      <a:noFill/>
                    </a:ln>
                  </pic:spPr>
                </pic:pic>
              </a:graphicData>
            </a:graphic>
          </wp:inline>
        </w:drawing>
      </w:r>
    </w:p>
    <w:p w14:paraId="289FF48F" w14:textId="67847DB5" w:rsidR="00811236" w:rsidRPr="00811236" w:rsidRDefault="00811236" w:rsidP="00811236">
      <w:pPr>
        <w:pStyle w:val="CETCaption"/>
      </w:pPr>
      <w:r w:rsidRPr="00A14554">
        <w:rPr>
          <w:rStyle w:val="CETCaptionCarattere"/>
          <w:i/>
        </w:rPr>
        <w:t xml:space="preserve">Figure 1: </w:t>
      </w:r>
      <w:r w:rsidRPr="00811236">
        <w:rPr>
          <w:rStyle w:val="CETCaptionCarattere"/>
          <w:i/>
        </w:rPr>
        <w:t>Solar-wind hybrid system design (Adapted from Morales</w:t>
      </w:r>
      <w:r w:rsidR="004F4156">
        <w:rPr>
          <w:rStyle w:val="CETCaptionCarattere"/>
          <w:i/>
        </w:rPr>
        <w:t>-Ibarra</w:t>
      </w:r>
      <w:r w:rsidRPr="00811236">
        <w:rPr>
          <w:rStyle w:val="CETCaptionCarattere"/>
          <w:i/>
        </w:rPr>
        <w:t xml:space="preserve"> et al. 2016)</w:t>
      </w:r>
    </w:p>
    <w:p w14:paraId="2435619B" w14:textId="0330776E" w:rsidR="0099418D" w:rsidRPr="00C14646" w:rsidRDefault="0099418D" w:rsidP="00C14646">
      <w:pPr>
        <w:pStyle w:val="CETheadingx"/>
        <w:rPr>
          <w:iCs/>
          <w:lang w:val="en-GB"/>
        </w:rPr>
      </w:pPr>
      <w:r w:rsidRPr="00C14646">
        <w:rPr>
          <w:iCs/>
          <w:lang w:val="en-GB"/>
        </w:rPr>
        <w:t xml:space="preserve">2.2 </w:t>
      </w:r>
      <w:r w:rsidR="006839A4" w:rsidRPr="006839A4">
        <w:rPr>
          <w:iCs/>
          <w:lang w:val="en-GB"/>
        </w:rPr>
        <w:t>Implementation area of the solar-solar hybrid system</w:t>
      </w:r>
    </w:p>
    <w:p w14:paraId="63DBD455" w14:textId="49CABF28" w:rsidR="0099418D" w:rsidRPr="00B07A08" w:rsidRDefault="008D4996" w:rsidP="00AC756E">
      <w:pPr>
        <w:pStyle w:val="CETBodytext"/>
      </w:pPr>
      <w:r w:rsidRPr="008D4996">
        <w:t>The solar-wind hybrid system was implemented in the Llanavilla Rural Community in the district of Villa el Salvador in Lima, Peru. This rural community is located at 1,068 m.a.s.l., whose UTM coordinates are -12.246041 S, -76.940275 W.</w:t>
      </w:r>
    </w:p>
    <w:p w14:paraId="320E3FF0" w14:textId="187C2178" w:rsidR="00AB6233" w:rsidRPr="00C14646" w:rsidRDefault="00C14646" w:rsidP="00C14646">
      <w:pPr>
        <w:pStyle w:val="CETheadingx"/>
        <w:rPr>
          <w:iCs/>
          <w:lang w:val="en-GB"/>
        </w:rPr>
      </w:pPr>
      <w:r>
        <w:rPr>
          <w:iCs/>
          <w:lang w:val="en-GB"/>
        </w:rPr>
        <w:t>2.3</w:t>
      </w:r>
      <w:r w:rsidR="00AB6233" w:rsidRPr="00C14646">
        <w:rPr>
          <w:iCs/>
          <w:lang w:val="en-GB"/>
        </w:rPr>
        <w:t xml:space="preserve"> </w:t>
      </w:r>
      <w:r w:rsidR="006839A4" w:rsidRPr="006839A4">
        <w:rPr>
          <w:iCs/>
          <w:lang w:val="en-GB"/>
        </w:rPr>
        <w:t>Electricity generation</w:t>
      </w:r>
    </w:p>
    <w:p w14:paraId="301F1591" w14:textId="725A25BB" w:rsidR="00AB6233" w:rsidRPr="00B07A08" w:rsidRDefault="008D4996" w:rsidP="00AB6233">
      <w:pPr>
        <w:pStyle w:val="CETBodytext"/>
      </w:pPr>
      <w:r w:rsidRPr="008D4996">
        <w:t>For electricity generation, daily wind speed and solar radiation m</w:t>
      </w:r>
      <w:r w:rsidR="005C6EB6">
        <w:t>easurements were taken during 46</w:t>
      </w:r>
      <w:r w:rsidRPr="008D4996">
        <w:t xml:space="preserve"> consecutive days, mainly from 10:00 am to 3:00 pm. A TM 740 digital anemometer was used to measure wind speed and a TM-207 solar energy meter was used for solar radiation. Meanwhile, the current intensity obtained by each system was measured using t</w:t>
      </w:r>
      <w:r>
        <w:t>he FLUKE 376 FC digital ammeter</w:t>
      </w:r>
      <w:r w:rsidR="00AB6233" w:rsidRPr="00B07A08">
        <w:t>.</w:t>
      </w:r>
    </w:p>
    <w:p w14:paraId="38DCBA19" w14:textId="39244C20" w:rsidR="00D8620B" w:rsidRPr="00C14646" w:rsidRDefault="00C14646" w:rsidP="00C14646">
      <w:pPr>
        <w:pStyle w:val="CETHeading1"/>
        <w:rPr>
          <w:lang w:val="en-GB"/>
        </w:rPr>
      </w:pPr>
      <w:r>
        <w:rPr>
          <w:lang w:val="en-GB"/>
        </w:rPr>
        <w:lastRenderedPageBreak/>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0924E032"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8D4996" w:rsidRPr="008D4996">
        <w:rPr>
          <w:iCs/>
          <w:lang w:val="en-GB"/>
        </w:rPr>
        <w:t>Wind speed and solar radiation data</w:t>
      </w:r>
    </w:p>
    <w:p w14:paraId="3E8C6939" w14:textId="38808CA1" w:rsidR="00D8620B" w:rsidRDefault="008D4996" w:rsidP="008D4996">
      <w:pPr>
        <w:pStyle w:val="CETBodytext"/>
      </w:pPr>
      <w:r>
        <w:t>With respect to the results obtained through the implementation of the wind-solar hybrid system in the rural community of Llanavilla, an average wind speed of 2.94 m/s and an average solar radiation of 297.76 W/m2 were obtained. Figure 2 shows the average values of the wind speed measurements obtained through the anemometer during the 45 days of the study, obtaining a maximum speed of 3.6 m/s and a minimum speed of 1.8 m/s.</w:t>
      </w:r>
    </w:p>
    <w:p w14:paraId="1DC4E8F2" w14:textId="419BE7FE" w:rsidR="0007746B" w:rsidRDefault="0007746B" w:rsidP="00D8620B">
      <w:pPr>
        <w:pStyle w:val="CETBodytext"/>
      </w:pPr>
    </w:p>
    <w:p w14:paraId="151FD304" w14:textId="5C12D15A" w:rsidR="00942127" w:rsidRPr="00D8620B" w:rsidRDefault="005256BA" w:rsidP="00D8620B">
      <w:pPr>
        <w:pStyle w:val="CETBodytext"/>
      </w:pPr>
      <w:r>
        <w:rPr>
          <w:noProof/>
          <w:lang w:val="es-PE" w:eastAsia="es-PE"/>
        </w:rPr>
        <w:drawing>
          <wp:inline distT="0" distB="0" distL="0" distR="0" wp14:anchorId="58F640C3" wp14:editId="607EE079">
            <wp:extent cx="5516880" cy="1958340"/>
            <wp:effectExtent l="0" t="0" r="7620"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B59072" w14:textId="04AF2208" w:rsidR="00D8620B" w:rsidRDefault="00014992" w:rsidP="005256BA">
      <w:pPr>
        <w:pStyle w:val="CETCaption"/>
        <w:spacing w:before="0"/>
        <w:rPr>
          <w:rStyle w:val="CETCaptionCarattere"/>
          <w:i/>
        </w:rPr>
      </w:pPr>
      <w:r>
        <w:rPr>
          <w:rStyle w:val="CETCaptionCarattere"/>
          <w:i/>
        </w:rPr>
        <w:t>Figure 2</w:t>
      </w:r>
      <w:r w:rsidR="00D8620B" w:rsidRPr="00A14554">
        <w:rPr>
          <w:rStyle w:val="CETCaptionCarattere"/>
          <w:i/>
        </w:rPr>
        <w:t xml:space="preserve">: </w:t>
      </w:r>
      <w:r w:rsidR="00437D2A" w:rsidRPr="00437D2A">
        <w:rPr>
          <w:rStyle w:val="CETCaptionCarattere"/>
          <w:i/>
        </w:rPr>
        <w:t>Measurement of average wind speed by days</w:t>
      </w:r>
    </w:p>
    <w:p w14:paraId="722B08DD" w14:textId="03000CE9" w:rsidR="001F54FE" w:rsidRPr="00437D2A" w:rsidRDefault="00437D2A" w:rsidP="00437D2A">
      <w:pPr>
        <w:pStyle w:val="CETBodytext"/>
        <w:rPr>
          <w:lang w:val="en-GB"/>
        </w:rPr>
      </w:pPr>
      <w:r w:rsidRPr="00437D2A">
        <w:rPr>
          <w:rStyle w:val="CETCaptionCarattere"/>
          <w:i w:val="0"/>
        </w:rPr>
        <w:t xml:space="preserve">Figure 3 shows the average solar radiation figures by days taken in the LLanavilla farming community during 10:00 a.m. to 03:00 p.m., obtaining as maximum solar radiation value of 329.3 W/m2 on day 03 and a minimum value of 280 W/m2 on day 23. Toapanta and Hidalgo (2016) obtained an average solar radiation of 4.92 kwh/m2/day in the implementation of a solar-wind hybrid system to generate energy at the "La Merced" farm in Ecuador. Likewise, </w:t>
      </w:r>
      <w:r w:rsidR="00764CFA" w:rsidRPr="00764CFA">
        <w:rPr>
          <w:rStyle w:val="CETCaptionCarattere"/>
          <w:i w:val="0"/>
        </w:rPr>
        <w:t>Alharthi</w:t>
      </w:r>
      <w:r w:rsidRPr="00437D2A">
        <w:rPr>
          <w:rStyle w:val="CETCaptionCarattere"/>
          <w:i w:val="0"/>
        </w:rPr>
        <w:t xml:space="preserve"> et al. (2019) analyzed the potential of renewable energy resources in the city of Riyadh in Saudi Arabia, recording irradiation values of 4.3 k</w:t>
      </w:r>
      <w:r>
        <w:rPr>
          <w:rStyle w:val="CETCaptionCarattere"/>
          <w:i w:val="0"/>
        </w:rPr>
        <w:t>Wh/m2 /day and 8.2 kWh/m2 /day</w:t>
      </w:r>
      <w:r w:rsidR="00A14554">
        <w:t>.</w:t>
      </w:r>
    </w:p>
    <w:p w14:paraId="2291CC78" w14:textId="4E5DE811" w:rsidR="00942127" w:rsidRDefault="00942127" w:rsidP="00A14554">
      <w:pPr>
        <w:pStyle w:val="CETBodytext"/>
      </w:pPr>
    </w:p>
    <w:p w14:paraId="039CB12A" w14:textId="5400509E" w:rsidR="00942127" w:rsidRDefault="005256BA" w:rsidP="00A14554">
      <w:pPr>
        <w:pStyle w:val="CETBodytext"/>
      </w:pPr>
      <w:r>
        <w:rPr>
          <w:noProof/>
          <w:lang w:val="es-PE" w:eastAsia="es-PE"/>
        </w:rPr>
        <w:drawing>
          <wp:inline distT="0" distB="0" distL="0" distR="0" wp14:anchorId="2B21A39A" wp14:editId="58A0080E">
            <wp:extent cx="5516880" cy="2209800"/>
            <wp:effectExtent l="0" t="0" r="762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5598A6" w14:textId="630BEE0B" w:rsidR="00942127" w:rsidRDefault="00014992" w:rsidP="005256BA">
      <w:pPr>
        <w:pStyle w:val="CETCaption"/>
        <w:spacing w:before="0"/>
      </w:pPr>
      <w:r>
        <w:rPr>
          <w:rStyle w:val="CETCaptionCarattere"/>
          <w:i/>
        </w:rPr>
        <w:t>Figure 3</w:t>
      </w:r>
      <w:r w:rsidR="00437D2A" w:rsidRPr="00A14554">
        <w:rPr>
          <w:rStyle w:val="CETCaptionCarattere"/>
          <w:i/>
        </w:rPr>
        <w:t xml:space="preserve">: </w:t>
      </w:r>
      <w:r w:rsidR="00437D2A" w:rsidRPr="00437D2A">
        <w:rPr>
          <w:rStyle w:val="CETCaptionCarattere"/>
          <w:i/>
        </w:rPr>
        <w:t>Measurement of average solar radiation per day</w:t>
      </w:r>
    </w:p>
    <w:p w14:paraId="7D318B31" w14:textId="6293EBF4" w:rsidR="0025375A" w:rsidRPr="00C14646" w:rsidRDefault="00C14646" w:rsidP="00C14646">
      <w:pPr>
        <w:pStyle w:val="CETheadingx"/>
        <w:rPr>
          <w:iCs/>
          <w:lang w:val="en-GB"/>
        </w:rPr>
      </w:pPr>
      <w:r>
        <w:rPr>
          <w:iCs/>
          <w:lang w:val="en-GB"/>
        </w:rPr>
        <w:t xml:space="preserve">3.2 </w:t>
      </w:r>
      <w:r w:rsidR="00437D2A" w:rsidRPr="00437D2A">
        <w:rPr>
          <w:iCs/>
          <w:lang w:val="en-GB"/>
        </w:rPr>
        <w:t>Electricity generation</w:t>
      </w:r>
    </w:p>
    <w:p w14:paraId="7E5EED15" w14:textId="7672D93F" w:rsidR="0000090B" w:rsidRPr="0000026C" w:rsidRDefault="002E0D86" w:rsidP="00437D2A">
      <w:pPr>
        <w:pStyle w:val="CETTabletitle"/>
        <w:spacing w:before="0"/>
        <w:jc w:val="both"/>
        <w:rPr>
          <w:i w:val="0"/>
          <w:lang w:val="en-US"/>
        </w:rPr>
      </w:pPr>
      <w:r w:rsidRPr="002E0D86">
        <w:rPr>
          <w:i w:val="0"/>
          <w:lang w:val="en-US"/>
        </w:rPr>
        <w:t>Table 1 shows the average values of wind speed and solar radiation during the 46 days, knowing that the study was co</w:t>
      </w:r>
      <w:r>
        <w:rPr>
          <w:i w:val="0"/>
          <w:lang w:val="en-US"/>
        </w:rPr>
        <w:t>nducted from 10:00 am - 3:00 pm</w:t>
      </w:r>
      <w:r w:rsidR="00437D2A" w:rsidRPr="00437D2A">
        <w:rPr>
          <w:i w:val="0"/>
          <w:lang w:val="en-US"/>
        </w:rPr>
        <w:t xml:space="preserve">. The energy generated by each system (wind and solar) was stored in two batteries connected in series, which were measured using an ammeter clamp. </w:t>
      </w:r>
      <w:r w:rsidR="0007778B" w:rsidRPr="0007778B">
        <w:rPr>
          <w:i w:val="0"/>
          <w:lang w:val="en-US"/>
        </w:rPr>
        <w:t>The wind system presented a minimum generation of 0.20 A and a maximum of 1.03 A; since seasonality influences electricity generation capacity. Meanwhile, the solar system presented a minimum generation of</w:t>
      </w:r>
      <w:r w:rsidR="00213333">
        <w:rPr>
          <w:i w:val="0"/>
          <w:lang w:val="en-US"/>
        </w:rPr>
        <w:t xml:space="preserve"> 3.58 A and a maximum of 5.72 A</w:t>
      </w:r>
      <w:r w:rsidR="00437D2A" w:rsidRPr="00437D2A">
        <w:rPr>
          <w:i w:val="0"/>
          <w:lang w:val="en-US"/>
        </w:rPr>
        <w:t xml:space="preserve">. The generation of electricity by the wind-solar hybrid system in the rural community of Llanavilla was in the range of 40 to 80 watts per day. </w:t>
      </w:r>
      <w:r w:rsidR="00270933" w:rsidRPr="00270933">
        <w:rPr>
          <w:i w:val="0"/>
          <w:lang w:val="en-US"/>
        </w:rPr>
        <w:t xml:space="preserve">Also shown are the values of electricity consumption in 20 W luminaires, </w:t>
      </w:r>
      <w:r w:rsidR="00270933" w:rsidRPr="00270933">
        <w:rPr>
          <w:i w:val="0"/>
          <w:lang w:val="en-US"/>
        </w:rPr>
        <w:lastRenderedPageBreak/>
        <w:t xml:space="preserve">registering a maximum duration of 4 h of illumination per day for an electrical power of 80 W generated </w:t>
      </w:r>
      <w:r w:rsidR="00270933">
        <w:rPr>
          <w:i w:val="0"/>
          <w:lang w:val="en-US"/>
        </w:rPr>
        <w:t>by the wind-solar hybrid system</w:t>
      </w:r>
      <w:r w:rsidR="0000090B" w:rsidRPr="0000026C">
        <w:rPr>
          <w:i w:val="0"/>
          <w:lang w:val="en-US"/>
        </w:rPr>
        <w:t>.</w:t>
      </w:r>
    </w:p>
    <w:p w14:paraId="71310C3C" w14:textId="543D6B60" w:rsidR="008B156C" w:rsidRDefault="00437D2A" w:rsidP="00C14646">
      <w:pPr>
        <w:pStyle w:val="CETTabletitle"/>
        <w:rPr>
          <w:lang w:val="en-US"/>
        </w:rPr>
      </w:pPr>
      <w:r>
        <w:rPr>
          <w:lang w:val="en-US"/>
        </w:rPr>
        <w:t>Table 1</w:t>
      </w:r>
      <w:r w:rsidR="008B156C" w:rsidRPr="009D1AC8">
        <w:rPr>
          <w:lang w:val="en-US"/>
        </w:rPr>
        <w:t xml:space="preserve">: </w:t>
      </w:r>
      <w:r w:rsidRPr="00437D2A">
        <w:rPr>
          <w:lang w:val="en-US"/>
        </w:rPr>
        <w:t>Daily electricity generation by the wind-solar hybrid system and electricity consumption in 20 W luminaires</w:t>
      </w:r>
    </w:p>
    <w:tbl>
      <w:tblPr>
        <w:tblW w:w="5000" w:type="pct"/>
        <w:tblBorders>
          <w:top w:val="single" w:sz="12" w:space="0" w:color="538135"/>
          <w:bottom w:val="single" w:sz="12" w:space="0" w:color="538135"/>
        </w:tblBorders>
        <w:tblLook w:val="0400" w:firstRow="0" w:lastRow="0" w:firstColumn="0" w:lastColumn="0" w:noHBand="0" w:noVBand="1"/>
      </w:tblPr>
      <w:tblGrid>
        <w:gridCol w:w="851"/>
        <w:gridCol w:w="708"/>
        <w:gridCol w:w="993"/>
        <w:gridCol w:w="991"/>
        <w:gridCol w:w="993"/>
        <w:gridCol w:w="993"/>
        <w:gridCol w:w="991"/>
        <w:gridCol w:w="991"/>
        <w:gridCol w:w="1276"/>
      </w:tblGrid>
      <w:tr w:rsidR="00A333B7" w:rsidRPr="008D44E6" w14:paraId="736AECDC" w14:textId="77777777" w:rsidTr="00A333B7">
        <w:trPr>
          <w:cantSplit/>
          <w:trHeight w:val="20"/>
        </w:trPr>
        <w:tc>
          <w:tcPr>
            <w:tcW w:w="484" w:type="pct"/>
            <w:vMerge w:val="restart"/>
            <w:tcBorders>
              <w:top w:val="single" w:sz="12" w:space="0" w:color="538135"/>
              <w:bottom w:val="single" w:sz="4" w:space="0" w:color="538135"/>
            </w:tcBorders>
            <w:shd w:val="clear" w:color="auto" w:fill="auto"/>
            <w:tcMar>
              <w:top w:w="100" w:type="dxa"/>
              <w:left w:w="100" w:type="dxa"/>
              <w:bottom w:w="100" w:type="dxa"/>
              <w:right w:w="100" w:type="dxa"/>
            </w:tcMar>
            <w:vAlign w:val="center"/>
          </w:tcPr>
          <w:p w14:paraId="1A167CBF"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Day</w:t>
            </w:r>
          </w:p>
        </w:tc>
        <w:tc>
          <w:tcPr>
            <w:tcW w:w="968" w:type="pct"/>
            <w:gridSpan w:val="2"/>
            <w:tcBorders>
              <w:top w:val="single" w:sz="12" w:space="0" w:color="538135"/>
              <w:bottom w:val="single" w:sz="4" w:space="0" w:color="538135"/>
            </w:tcBorders>
            <w:shd w:val="clear" w:color="auto" w:fill="auto"/>
            <w:tcMar>
              <w:top w:w="100" w:type="dxa"/>
              <w:left w:w="100" w:type="dxa"/>
              <w:bottom w:w="100" w:type="dxa"/>
              <w:right w:w="100" w:type="dxa"/>
            </w:tcMar>
            <w:vAlign w:val="center"/>
          </w:tcPr>
          <w:p w14:paraId="6BBC5BCA"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Wind energy system</w:t>
            </w:r>
          </w:p>
        </w:tc>
        <w:tc>
          <w:tcPr>
            <w:tcW w:w="1129" w:type="pct"/>
            <w:gridSpan w:val="2"/>
            <w:tcBorders>
              <w:top w:val="single" w:sz="12" w:space="0" w:color="538135"/>
              <w:bottom w:val="single" w:sz="4" w:space="0" w:color="538135"/>
            </w:tcBorders>
            <w:shd w:val="clear" w:color="auto" w:fill="auto"/>
            <w:tcMar>
              <w:top w:w="100" w:type="dxa"/>
              <w:left w:w="100" w:type="dxa"/>
              <w:bottom w:w="100" w:type="dxa"/>
              <w:right w:w="100" w:type="dxa"/>
            </w:tcMar>
            <w:vAlign w:val="center"/>
          </w:tcPr>
          <w:p w14:paraId="341A3B43"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Solar energy system</w:t>
            </w:r>
          </w:p>
        </w:tc>
        <w:tc>
          <w:tcPr>
            <w:tcW w:w="565" w:type="pct"/>
            <w:vMerge w:val="restart"/>
            <w:tcBorders>
              <w:top w:val="single" w:sz="12" w:space="0" w:color="538135"/>
              <w:bottom w:val="single" w:sz="4" w:space="0" w:color="538135"/>
            </w:tcBorders>
            <w:shd w:val="clear" w:color="auto" w:fill="auto"/>
            <w:tcMar>
              <w:top w:w="100" w:type="dxa"/>
              <w:left w:w="100" w:type="dxa"/>
              <w:bottom w:w="100" w:type="dxa"/>
              <w:right w:w="100" w:type="dxa"/>
            </w:tcMar>
            <w:vAlign w:val="center"/>
          </w:tcPr>
          <w:p w14:paraId="6D603BF3"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Total current intensity (A)</w:t>
            </w:r>
          </w:p>
        </w:tc>
        <w:tc>
          <w:tcPr>
            <w:tcW w:w="564" w:type="pct"/>
            <w:vMerge w:val="restart"/>
            <w:tcBorders>
              <w:top w:val="single" w:sz="12" w:space="0" w:color="538135"/>
              <w:bottom w:val="single" w:sz="4" w:space="0" w:color="538135"/>
            </w:tcBorders>
            <w:shd w:val="clear" w:color="auto" w:fill="auto"/>
            <w:tcMar>
              <w:top w:w="100" w:type="dxa"/>
              <w:left w:w="100" w:type="dxa"/>
              <w:bottom w:w="100" w:type="dxa"/>
              <w:right w:w="100" w:type="dxa"/>
            </w:tcMar>
            <w:vAlign w:val="center"/>
          </w:tcPr>
          <w:p w14:paraId="1FE8C57A"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Electrical power (kW)</w:t>
            </w:r>
          </w:p>
        </w:tc>
        <w:tc>
          <w:tcPr>
            <w:tcW w:w="564" w:type="pct"/>
            <w:vMerge w:val="restart"/>
            <w:tcBorders>
              <w:top w:val="single" w:sz="12" w:space="0" w:color="538135"/>
              <w:bottom w:val="single" w:sz="4" w:space="0" w:color="538135"/>
            </w:tcBorders>
            <w:shd w:val="clear" w:color="auto" w:fill="auto"/>
            <w:tcMar>
              <w:top w:w="100" w:type="dxa"/>
              <w:left w:w="100" w:type="dxa"/>
              <w:bottom w:w="100" w:type="dxa"/>
              <w:right w:w="100" w:type="dxa"/>
            </w:tcMar>
            <w:vAlign w:val="center"/>
          </w:tcPr>
          <w:p w14:paraId="3FEC97E3"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Electrical power (W)</w:t>
            </w:r>
          </w:p>
        </w:tc>
        <w:tc>
          <w:tcPr>
            <w:tcW w:w="726" w:type="pct"/>
            <w:vMerge w:val="restart"/>
            <w:tcBorders>
              <w:top w:val="single" w:sz="12" w:space="0" w:color="538135"/>
            </w:tcBorders>
            <w:shd w:val="clear" w:color="auto" w:fill="auto"/>
            <w:tcMar>
              <w:top w:w="100" w:type="dxa"/>
              <w:left w:w="100" w:type="dxa"/>
              <w:bottom w:w="100" w:type="dxa"/>
              <w:right w:w="100" w:type="dxa"/>
            </w:tcMar>
            <w:vAlign w:val="center"/>
          </w:tcPr>
          <w:p w14:paraId="728BACA3"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Electricity consumption for 20 W luminaires (h)</w:t>
            </w:r>
          </w:p>
        </w:tc>
      </w:tr>
      <w:tr w:rsidR="00A333B7" w:rsidRPr="008D44E6" w14:paraId="1849F805" w14:textId="77777777" w:rsidTr="00A333B7">
        <w:trPr>
          <w:cantSplit/>
          <w:trHeight w:val="515"/>
        </w:trPr>
        <w:tc>
          <w:tcPr>
            <w:tcW w:w="484" w:type="pct"/>
            <w:vMerge/>
            <w:tcBorders>
              <w:top w:val="single" w:sz="4" w:space="0" w:color="538135"/>
              <w:bottom w:val="single" w:sz="4" w:space="0" w:color="538135"/>
            </w:tcBorders>
            <w:shd w:val="clear" w:color="auto" w:fill="auto"/>
            <w:tcMar>
              <w:top w:w="100" w:type="dxa"/>
              <w:left w:w="100" w:type="dxa"/>
              <w:bottom w:w="100" w:type="dxa"/>
              <w:right w:w="100" w:type="dxa"/>
            </w:tcMar>
            <w:vAlign w:val="center"/>
          </w:tcPr>
          <w:p w14:paraId="680DB9AB" w14:textId="77777777" w:rsidR="00A333B7" w:rsidRPr="008D44E6" w:rsidRDefault="00A333B7" w:rsidP="00A333B7">
            <w:pPr>
              <w:spacing w:before="100" w:beforeAutospacing="1" w:after="100" w:afterAutospacing="1" w:line="240" w:lineRule="auto"/>
              <w:contextualSpacing/>
              <w:jc w:val="center"/>
              <w:rPr>
                <w:rFonts w:cs="Arial"/>
                <w:b/>
                <w:sz w:val="16"/>
                <w:szCs w:val="16"/>
              </w:rPr>
            </w:pPr>
          </w:p>
        </w:tc>
        <w:tc>
          <w:tcPr>
            <w:tcW w:w="403" w:type="pct"/>
            <w:tcBorders>
              <w:top w:val="single" w:sz="4" w:space="0" w:color="538135"/>
              <w:bottom w:val="single" w:sz="4" w:space="0" w:color="538135"/>
            </w:tcBorders>
            <w:shd w:val="clear" w:color="auto" w:fill="auto"/>
            <w:tcMar>
              <w:top w:w="100" w:type="dxa"/>
              <w:left w:w="100" w:type="dxa"/>
              <w:bottom w:w="100" w:type="dxa"/>
              <w:right w:w="100" w:type="dxa"/>
            </w:tcMar>
            <w:vAlign w:val="center"/>
          </w:tcPr>
          <w:p w14:paraId="7198B7CD" w14:textId="77777777" w:rsidR="00A333B7" w:rsidRPr="00A333B7" w:rsidRDefault="00A333B7" w:rsidP="00A333B7">
            <w:pPr>
              <w:spacing w:before="100" w:beforeAutospacing="1" w:after="100" w:afterAutospacing="1" w:line="240" w:lineRule="auto"/>
              <w:contextualSpacing/>
              <w:jc w:val="center"/>
              <w:rPr>
                <w:rFonts w:cs="Arial"/>
                <w:sz w:val="16"/>
                <w:szCs w:val="16"/>
                <w:lang w:val="en-US"/>
              </w:rPr>
            </w:pPr>
            <w:r w:rsidRPr="00A333B7">
              <w:rPr>
                <w:rFonts w:cs="Arial"/>
                <w:sz w:val="16"/>
                <w:szCs w:val="16"/>
                <w:lang w:val="en-US"/>
              </w:rPr>
              <w:t>Wind speed (m/s)</w:t>
            </w:r>
          </w:p>
        </w:tc>
        <w:tc>
          <w:tcPr>
            <w:tcW w:w="565" w:type="pct"/>
            <w:tcBorders>
              <w:top w:val="single" w:sz="4" w:space="0" w:color="538135"/>
              <w:bottom w:val="single" w:sz="4" w:space="0" w:color="538135"/>
            </w:tcBorders>
            <w:shd w:val="clear" w:color="auto" w:fill="auto"/>
            <w:tcMar>
              <w:top w:w="100" w:type="dxa"/>
              <w:left w:w="100" w:type="dxa"/>
              <w:bottom w:w="100" w:type="dxa"/>
              <w:right w:w="100" w:type="dxa"/>
            </w:tcMar>
            <w:vAlign w:val="center"/>
          </w:tcPr>
          <w:p w14:paraId="0AD015C8"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Current intensity (A)</w:t>
            </w:r>
          </w:p>
        </w:tc>
        <w:tc>
          <w:tcPr>
            <w:tcW w:w="564" w:type="pct"/>
            <w:tcBorders>
              <w:top w:val="single" w:sz="4" w:space="0" w:color="538135"/>
              <w:bottom w:val="single" w:sz="4" w:space="0" w:color="538135"/>
            </w:tcBorders>
            <w:shd w:val="clear" w:color="auto" w:fill="auto"/>
            <w:tcMar>
              <w:top w:w="100" w:type="dxa"/>
              <w:left w:w="100" w:type="dxa"/>
              <w:bottom w:w="100" w:type="dxa"/>
              <w:right w:w="100" w:type="dxa"/>
            </w:tcMar>
            <w:vAlign w:val="center"/>
          </w:tcPr>
          <w:p w14:paraId="6BE0591E"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Solar radiation (W/m</w:t>
            </w:r>
            <w:r w:rsidRPr="00A333B7">
              <w:rPr>
                <w:rFonts w:cs="Arial"/>
                <w:sz w:val="16"/>
                <w:szCs w:val="16"/>
                <w:vertAlign w:val="superscript"/>
              </w:rPr>
              <w:t>2</w:t>
            </w:r>
            <w:r w:rsidRPr="00A333B7">
              <w:rPr>
                <w:rFonts w:cs="Arial"/>
                <w:sz w:val="16"/>
                <w:szCs w:val="16"/>
              </w:rPr>
              <w:t>)</w:t>
            </w:r>
          </w:p>
        </w:tc>
        <w:tc>
          <w:tcPr>
            <w:tcW w:w="565" w:type="pct"/>
            <w:tcBorders>
              <w:top w:val="single" w:sz="4" w:space="0" w:color="538135"/>
              <w:bottom w:val="single" w:sz="4" w:space="0" w:color="538135"/>
            </w:tcBorders>
            <w:shd w:val="clear" w:color="auto" w:fill="auto"/>
            <w:tcMar>
              <w:top w:w="100" w:type="dxa"/>
              <w:left w:w="100" w:type="dxa"/>
              <w:bottom w:w="100" w:type="dxa"/>
              <w:right w:w="100" w:type="dxa"/>
            </w:tcMar>
            <w:vAlign w:val="center"/>
          </w:tcPr>
          <w:p w14:paraId="18C7CE56" w14:textId="77777777" w:rsidR="00A333B7" w:rsidRPr="00A333B7" w:rsidRDefault="00A333B7" w:rsidP="00A333B7">
            <w:pPr>
              <w:spacing w:before="100" w:beforeAutospacing="1" w:after="100" w:afterAutospacing="1" w:line="240" w:lineRule="auto"/>
              <w:contextualSpacing/>
              <w:jc w:val="center"/>
              <w:rPr>
                <w:rFonts w:cs="Arial"/>
                <w:sz w:val="16"/>
                <w:szCs w:val="16"/>
              </w:rPr>
            </w:pPr>
            <w:r w:rsidRPr="00A333B7">
              <w:rPr>
                <w:rFonts w:cs="Arial"/>
                <w:sz w:val="16"/>
                <w:szCs w:val="16"/>
              </w:rPr>
              <w:t>Current intensity (A)</w:t>
            </w:r>
          </w:p>
        </w:tc>
        <w:tc>
          <w:tcPr>
            <w:tcW w:w="565" w:type="pct"/>
            <w:vMerge/>
            <w:tcBorders>
              <w:top w:val="nil"/>
              <w:bottom w:val="single" w:sz="4" w:space="0" w:color="538135"/>
            </w:tcBorders>
            <w:shd w:val="clear" w:color="auto" w:fill="auto"/>
            <w:tcMar>
              <w:top w:w="100" w:type="dxa"/>
              <w:left w:w="100" w:type="dxa"/>
              <w:bottom w:w="100" w:type="dxa"/>
              <w:right w:w="100" w:type="dxa"/>
            </w:tcMar>
            <w:vAlign w:val="center"/>
          </w:tcPr>
          <w:p w14:paraId="4443653A" w14:textId="77777777" w:rsidR="00A333B7" w:rsidRPr="008D44E6" w:rsidRDefault="00A333B7" w:rsidP="00A333B7">
            <w:pPr>
              <w:spacing w:before="100" w:beforeAutospacing="1" w:after="100" w:afterAutospacing="1" w:line="240" w:lineRule="auto"/>
              <w:contextualSpacing/>
              <w:jc w:val="center"/>
              <w:rPr>
                <w:rFonts w:cs="Arial"/>
                <w:b/>
                <w:sz w:val="16"/>
                <w:szCs w:val="16"/>
              </w:rPr>
            </w:pPr>
          </w:p>
        </w:tc>
        <w:tc>
          <w:tcPr>
            <w:tcW w:w="564" w:type="pct"/>
            <w:vMerge/>
            <w:tcBorders>
              <w:top w:val="nil"/>
              <w:bottom w:val="single" w:sz="4" w:space="0" w:color="538135"/>
            </w:tcBorders>
            <w:shd w:val="clear" w:color="auto" w:fill="auto"/>
            <w:tcMar>
              <w:top w:w="100" w:type="dxa"/>
              <w:left w:w="100" w:type="dxa"/>
              <w:bottom w:w="100" w:type="dxa"/>
              <w:right w:w="100" w:type="dxa"/>
            </w:tcMar>
            <w:vAlign w:val="center"/>
          </w:tcPr>
          <w:p w14:paraId="688F2D72" w14:textId="77777777" w:rsidR="00A333B7" w:rsidRPr="008D44E6" w:rsidRDefault="00A333B7" w:rsidP="00A333B7">
            <w:pPr>
              <w:spacing w:before="100" w:beforeAutospacing="1" w:after="100" w:afterAutospacing="1" w:line="240" w:lineRule="auto"/>
              <w:contextualSpacing/>
              <w:jc w:val="center"/>
              <w:rPr>
                <w:rFonts w:cs="Arial"/>
                <w:b/>
                <w:sz w:val="16"/>
                <w:szCs w:val="16"/>
              </w:rPr>
            </w:pPr>
          </w:p>
        </w:tc>
        <w:tc>
          <w:tcPr>
            <w:tcW w:w="564" w:type="pct"/>
            <w:vMerge/>
            <w:tcBorders>
              <w:top w:val="nil"/>
              <w:bottom w:val="single" w:sz="4" w:space="0" w:color="538135"/>
            </w:tcBorders>
            <w:shd w:val="clear" w:color="auto" w:fill="auto"/>
            <w:tcMar>
              <w:top w:w="100" w:type="dxa"/>
              <w:left w:w="100" w:type="dxa"/>
              <w:bottom w:w="100" w:type="dxa"/>
              <w:right w:w="100" w:type="dxa"/>
            </w:tcMar>
            <w:vAlign w:val="center"/>
          </w:tcPr>
          <w:p w14:paraId="57CF6446" w14:textId="77777777" w:rsidR="00A333B7" w:rsidRPr="008D44E6" w:rsidRDefault="00A333B7" w:rsidP="00A333B7">
            <w:pPr>
              <w:spacing w:before="100" w:beforeAutospacing="1" w:after="100" w:afterAutospacing="1" w:line="240" w:lineRule="auto"/>
              <w:contextualSpacing/>
              <w:jc w:val="center"/>
              <w:rPr>
                <w:rFonts w:cs="Arial"/>
                <w:b/>
                <w:sz w:val="16"/>
                <w:szCs w:val="16"/>
              </w:rPr>
            </w:pPr>
          </w:p>
        </w:tc>
        <w:tc>
          <w:tcPr>
            <w:tcW w:w="726" w:type="pct"/>
            <w:vMerge/>
            <w:tcBorders>
              <w:bottom w:val="single" w:sz="4" w:space="0" w:color="538135"/>
            </w:tcBorders>
            <w:shd w:val="clear" w:color="auto" w:fill="auto"/>
            <w:tcMar>
              <w:top w:w="100" w:type="dxa"/>
              <w:left w:w="100" w:type="dxa"/>
              <w:bottom w:w="100" w:type="dxa"/>
              <w:right w:w="100" w:type="dxa"/>
            </w:tcMar>
            <w:vAlign w:val="center"/>
          </w:tcPr>
          <w:p w14:paraId="4A46C6EB" w14:textId="77777777" w:rsidR="00A333B7" w:rsidRPr="008D44E6" w:rsidRDefault="00A333B7" w:rsidP="00A333B7">
            <w:pPr>
              <w:spacing w:before="100" w:beforeAutospacing="1" w:after="100" w:afterAutospacing="1" w:line="240" w:lineRule="auto"/>
              <w:contextualSpacing/>
              <w:jc w:val="center"/>
              <w:rPr>
                <w:rFonts w:cs="Arial"/>
                <w:b/>
                <w:sz w:val="16"/>
                <w:szCs w:val="16"/>
              </w:rPr>
            </w:pPr>
          </w:p>
        </w:tc>
      </w:tr>
      <w:tr w:rsidR="00A333B7" w:rsidRPr="008D44E6" w14:paraId="7F0BD964" w14:textId="77777777" w:rsidTr="00E32908">
        <w:trPr>
          <w:cantSplit/>
          <w:trHeight w:val="171"/>
        </w:trPr>
        <w:tc>
          <w:tcPr>
            <w:tcW w:w="484" w:type="pct"/>
            <w:tcBorders>
              <w:top w:val="single" w:sz="4" w:space="0" w:color="538135"/>
            </w:tcBorders>
            <w:shd w:val="clear" w:color="auto" w:fill="auto"/>
            <w:tcMar>
              <w:top w:w="100" w:type="dxa"/>
              <w:left w:w="100" w:type="dxa"/>
              <w:bottom w:w="100" w:type="dxa"/>
              <w:right w:w="100" w:type="dxa"/>
            </w:tcMar>
            <w:vAlign w:val="center"/>
          </w:tcPr>
          <w:p w14:paraId="68BC98B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w:t>
            </w:r>
          </w:p>
        </w:tc>
        <w:tc>
          <w:tcPr>
            <w:tcW w:w="403" w:type="pct"/>
            <w:tcBorders>
              <w:top w:val="single" w:sz="4" w:space="0" w:color="538135"/>
            </w:tcBorders>
            <w:shd w:val="clear" w:color="auto" w:fill="auto"/>
            <w:tcMar>
              <w:top w:w="100" w:type="dxa"/>
              <w:left w:w="100" w:type="dxa"/>
              <w:bottom w:w="100" w:type="dxa"/>
              <w:right w:w="100" w:type="dxa"/>
            </w:tcMar>
            <w:vAlign w:val="center"/>
          </w:tcPr>
          <w:p w14:paraId="263B16C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w:t>
            </w:r>
          </w:p>
        </w:tc>
        <w:tc>
          <w:tcPr>
            <w:tcW w:w="565" w:type="pct"/>
            <w:tcBorders>
              <w:top w:val="single" w:sz="4" w:space="0" w:color="538135"/>
            </w:tcBorders>
            <w:shd w:val="clear" w:color="auto" w:fill="auto"/>
            <w:vAlign w:val="center"/>
          </w:tcPr>
          <w:p w14:paraId="43E5543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0.43</w:t>
            </w:r>
          </w:p>
        </w:tc>
        <w:tc>
          <w:tcPr>
            <w:tcW w:w="564" w:type="pct"/>
            <w:tcBorders>
              <w:top w:val="single" w:sz="4" w:space="0" w:color="538135"/>
            </w:tcBorders>
            <w:shd w:val="clear" w:color="auto" w:fill="auto"/>
            <w:tcMar>
              <w:top w:w="100" w:type="dxa"/>
              <w:left w:w="100" w:type="dxa"/>
              <w:bottom w:w="100" w:type="dxa"/>
              <w:right w:w="100" w:type="dxa"/>
            </w:tcMar>
            <w:vAlign w:val="center"/>
          </w:tcPr>
          <w:p w14:paraId="4FDBA05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322</w:t>
            </w:r>
          </w:p>
        </w:tc>
        <w:tc>
          <w:tcPr>
            <w:tcW w:w="565" w:type="pct"/>
            <w:tcBorders>
              <w:top w:val="single" w:sz="4" w:space="0" w:color="538135"/>
            </w:tcBorders>
            <w:shd w:val="clear" w:color="auto" w:fill="auto"/>
            <w:vAlign w:val="center"/>
          </w:tcPr>
          <w:p w14:paraId="37A3CAF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5.5</w:t>
            </w:r>
          </w:p>
        </w:tc>
        <w:tc>
          <w:tcPr>
            <w:tcW w:w="565" w:type="pct"/>
            <w:tcBorders>
              <w:top w:val="single" w:sz="4" w:space="0" w:color="538135"/>
            </w:tcBorders>
            <w:shd w:val="clear" w:color="auto" w:fill="auto"/>
            <w:vAlign w:val="center"/>
          </w:tcPr>
          <w:p w14:paraId="21AEC5B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5.93</w:t>
            </w:r>
          </w:p>
        </w:tc>
        <w:tc>
          <w:tcPr>
            <w:tcW w:w="564" w:type="pct"/>
            <w:tcBorders>
              <w:top w:val="single" w:sz="4" w:space="0" w:color="538135"/>
            </w:tcBorders>
            <w:shd w:val="clear" w:color="auto" w:fill="auto"/>
            <w:vAlign w:val="center"/>
          </w:tcPr>
          <w:p w14:paraId="48E2EE3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1.78</w:t>
            </w:r>
          </w:p>
        </w:tc>
        <w:tc>
          <w:tcPr>
            <w:tcW w:w="564" w:type="pct"/>
            <w:tcBorders>
              <w:top w:val="single" w:sz="4" w:space="0" w:color="538135"/>
            </w:tcBorders>
            <w:shd w:val="clear" w:color="auto" w:fill="auto"/>
            <w:vAlign w:val="center"/>
          </w:tcPr>
          <w:p w14:paraId="44D9A8C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70</w:t>
            </w:r>
          </w:p>
        </w:tc>
        <w:tc>
          <w:tcPr>
            <w:tcW w:w="726" w:type="pct"/>
            <w:tcBorders>
              <w:top w:val="single" w:sz="4" w:space="0" w:color="538135"/>
            </w:tcBorders>
            <w:shd w:val="clear" w:color="auto" w:fill="auto"/>
            <w:vAlign w:val="center"/>
          </w:tcPr>
          <w:p w14:paraId="6D2D546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r>
      <w:tr w:rsidR="00A333B7" w:rsidRPr="008D44E6" w14:paraId="4437262D" w14:textId="77777777" w:rsidTr="00A333B7">
        <w:trPr>
          <w:cantSplit/>
          <w:trHeight w:val="187"/>
        </w:trPr>
        <w:tc>
          <w:tcPr>
            <w:tcW w:w="484" w:type="pct"/>
            <w:shd w:val="clear" w:color="auto" w:fill="auto"/>
            <w:tcMar>
              <w:top w:w="100" w:type="dxa"/>
              <w:left w:w="100" w:type="dxa"/>
              <w:bottom w:w="100" w:type="dxa"/>
              <w:right w:w="100" w:type="dxa"/>
            </w:tcMar>
            <w:vAlign w:val="center"/>
          </w:tcPr>
          <w:p w14:paraId="049FD9C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w:t>
            </w:r>
          </w:p>
        </w:tc>
        <w:tc>
          <w:tcPr>
            <w:tcW w:w="403" w:type="pct"/>
            <w:shd w:val="clear" w:color="auto" w:fill="auto"/>
            <w:tcMar>
              <w:top w:w="100" w:type="dxa"/>
              <w:left w:w="100" w:type="dxa"/>
              <w:bottom w:w="100" w:type="dxa"/>
              <w:right w:w="100" w:type="dxa"/>
            </w:tcMar>
            <w:vAlign w:val="center"/>
          </w:tcPr>
          <w:p w14:paraId="037251E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53BDD87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3527737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317</w:t>
            </w:r>
          </w:p>
        </w:tc>
        <w:tc>
          <w:tcPr>
            <w:tcW w:w="565" w:type="pct"/>
            <w:shd w:val="clear" w:color="auto" w:fill="auto"/>
            <w:vAlign w:val="center"/>
          </w:tcPr>
          <w:p w14:paraId="4584F18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5.39</w:t>
            </w:r>
          </w:p>
        </w:tc>
        <w:tc>
          <w:tcPr>
            <w:tcW w:w="565" w:type="pct"/>
            <w:shd w:val="clear" w:color="auto" w:fill="auto"/>
            <w:vAlign w:val="center"/>
          </w:tcPr>
          <w:p w14:paraId="183266F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6.04</w:t>
            </w:r>
          </w:p>
        </w:tc>
        <w:tc>
          <w:tcPr>
            <w:tcW w:w="564" w:type="pct"/>
            <w:shd w:val="clear" w:color="auto" w:fill="auto"/>
            <w:vAlign w:val="center"/>
          </w:tcPr>
          <w:p w14:paraId="60A5D26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1.81</w:t>
            </w:r>
          </w:p>
        </w:tc>
        <w:tc>
          <w:tcPr>
            <w:tcW w:w="564" w:type="pct"/>
            <w:shd w:val="clear" w:color="auto" w:fill="auto"/>
            <w:vAlign w:val="center"/>
          </w:tcPr>
          <w:p w14:paraId="5486634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72</w:t>
            </w:r>
          </w:p>
        </w:tc>
        <w:tc>
          <w:tcPr>
            <w:tcW w:w="726" w:type="pct"/>
            <w:shd w:val="clear" w:color="auto" w:fill="auto"/>
            <w:vAlign w:val="center"/>
          </w:tcPr>
          <w:p w14:paraId="429AB5A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3.6</w:t>
            </w:r>
          </w:p>
        </w:tc>
      </w:tr>
      <w:tr w:rsidR="00A333B7" w:rsidRPr="008D44E6" w14:paraId="62F6275B" w14:textId="77777777" w:rsidTr="00A333B7">
        <w:trPr>
          <w:cantSplit/>
          <w:trHeight w:val="20"/>
        </w:trPr>
        <w:tc>
          <w:tcPr>
            <w:tcW w:w="484" w:type="pct"/>
            <w:shd w:val="clear" w:color="auto" w:fill="auto"/>
            <w:tcMar>
              <w:top w:w="100" w:type="dxa"/>
              <w:left w:w="100" w:type="dxa"/>
              <w:bottom w:w="100" w:type="dxa"/>
              <w:right w:w="100" w:type="dxa"/>
            </w:tcMar>
            <w:vAlign w:val="center"/>
          </w:tcPr>
          <w:p w14:paraId="12C05EC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403" w:type="pct"/>
            <w:shd w:val="clear" w:color="auto" w:fill="auto"/>
            <w:tcMar>
              <w:top w:w="100" w:type="dxa"/>
              <w:left w:w="100" w:type="dxa"/>
              <w:bottom w:w="100" w:type="dxa"/>
              <w:right w:w="100" w:type="dxa"/>
            </w:tcMar>
            <w:vAlign w:val="center"/>
          </w:tcPr>
          <w:p w14:paraId="79007DE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c>
          <w:tcPr>
            <w:tcW w:w="565" w:type="pct"/>
            <w:shd w:val="clear" w:color="auto" w:fill="auto"/>
            <w:vAlign w:val="center"/>
          </w:tcPr>
          <w:p w14:paraId="22EB456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0.94</w:t>
            </w:r>
          </w:p>
        </w:tc>
        <w:tc>
          <w:tcPr>
            <w:tcW w:w="564" w:type="pct"/>
            <w:shd w:val="clear" w:color="auto" w:fill="auto"/>
            <w:tcMar>
              <w:top w:w="100" w:type="dxa"/>
              <w:left w:w="100" w:type="dxa"/>
              <w:bottom w:w="100" w:type="dxa"/>
              <w:right w:w="100" w:type="dxa"/>
            </w:tcMar>
            <w:vAlign w:val="center"/>
          </w:tcPr>
          <w:p w14:paraId="36D1B69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329</w:t>
            </w:r>
          </w:p>
        </w:tc>
        <w:tc>
          <w:tcPr>
            <w:tcW w:w="565" w:type="pct"/>
            <w:shd w:val="clear" w:color="auto" w:fill="auto"/>
            <w:vAlign w:val="center"/>
          </w:tcPr>
          <w:p w14:paraId="2657821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5.72</w:t>
            </w:r>
          </w:p>
        </w:tc>
        <w:tc>
          <w:tcPr>
            <w:tcW w:w="565" w:type="pct"/>
            <w:shd w:val="clear" w:color="auto" w:fill="auto"/>
            <w:vAlign w:val="center"/>
          </w:tcPr>
          <w:p w14:paraId="0626C37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6.66</w:t>
            </w:r>
          </w:p>
        </w:tc>
        <w:tc>
          <w:tcPr>
            <w:tcW w:w="564" w:type="pct"/>
            <w:shd w:val="clear" w:color="auto" w:fill="auto"/>
            <w:vAlign w:val="center"/>
          </w:tcPr>
          <w:p w14:paraId="1826540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1.99</w:t>
            </w:r>
          </w:p>
        </w:tc>
        <w:tc>
          <w:tcPr>
            <w:tcW w:w="564" w:type="pct"/>
            <w:shd w:val="clear" w:color="auto" w:fill="auto"/>
            <w:vAlign w:val="center"/>
          </w:tcPr>
          <w:p w14:paraId="11732EB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80</w:t>
            </w:r>
          </w:p>
        </w:tc>
        <w:tc>
          <w:tcPr>
            <w:tcW w:w="726" w:type="pct"/>
            <w:shd w:val="clear" w:color="auto" w:fill="auto"/>
            <w:vAlign w:val="center"/>
          </w:tcPr>
          <w:p w14:paraId="0AD3307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w:t>
            </w:r>
          </w:p>
        </w:tc>
      </w:tr>
      <w:tr w:rsidR="00A333B7" w:rsidRPr="008D44E6" w14:paraId="103B313A" w14:textId="77777777" w:rsidTr="00A333B7">
        <w:trPr>
          <w:cantSplit/>
          <w:trHeight w:val="155"/>
        </w:trPr>
        <w:tc>
          <w:tcPr>
            <w:tcW w:w="484" w:type="pct"/>
            <w:shd w:val="clear" w:color="auto" w:fill="auto"/>
            <w:tcMar>
              <w:top w:w="100" w:type="dxa"/>
              <w:left w:w="100" w:type="dxa"/>
              <w:bottom w:w="100" w:type="dxa"/>
              <w:right w:w="100" w:type="dxa"/>
            </w:tcMar>
            <w:vAlign w:val="center"/>
          </w:tcPr>
          <w:p w14:paraId="1850B2C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w:t>
            </w:r>
          </w:p>
        </w:tc>
        <w:tc>
          <w:tcPr>
            <w:tcW w:w="403" w:type="pct"/>
            <w:shd w:val="clear" w:color="auto" w:fill="auto"/>
            <w:tcMar>
              <w:top w:w="100" w:type="dxa"/>
              <w:left w:w="100" w:type="dxa"/>
              <w:bottom w:w="100" w:type="dxa"/>
              <w:right w:w="100" w:type="dxa"/>
            </w:tcMar>
            <w:vAlign w:val="center"/>
          </w:tcPr>
          <w:p w14:paraId="6AE6C17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3.6</w:t>
            </w:r>
          </w:p>
        </w:tc>
        <w:tc>
          <w:tcPr>
            <w:tcW w:w="565" w:type="pct"/>
            <w:shd w:val="clear" w:color="auto" w:fill="auto"/>
            <w:vAlign w:val="center"/>
          </w:tcPr>
          <w:p w14:paraId="3199289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1.03</w:t>
            </w:r>
          </w:p>
        </w:tc>
        <w:tc>
          <w:tcPr>
            <w:tcW w:w="564" w:type="pct"/>
            <w:shd w:val="clear" w:color="auto" w:fill="auto"/>
            <w:tcMar>
              <w:top w:w="100" w:type="dxa"/>
              <w:left w:w="100" w:type="dxa"/>
              <w:bottom w:w="100" w:type="dxa"/>
              <w:right w:w="100" w:type="dxa"/>
            </w:tcMar>
            <w:vAlign w:val="center"/>
          </w:tcPr>
          <w:p w14:paraId="5BB7A0A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323</w:t>
            </w:r>
          </w:p>
        </w:tc>
        <w:tc>
          <w:tcPr>
            <w:tcW w:w="565" w:type="pct"/>
            <w:shd w:val="clear" w:color="auto" w:fill="auto"/>
            <w:vAlign w:val="center"/>
          </w:tcPr>
          <w:p w14:paraId="2E9AA7B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5.58</w:t>
            </w:r>
          </w:p>
        </w:tc>
        <w:tc>
          <w:tcPr>
            <w:tcW w:w="565" w:type="pct"/>
            <w:shd w:val="clear" w:color="auto" w:fill="auto"/>
            <w:vAlign w:val="center"/>
          </w:tcPr>
          <w:p w14:paraId="7E21062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6.61</w:t>
            </w:r>
          </w:p>
        </w:tc>
        <w:tc>
          <w:tcPr>
            <w:tcW w:w="564" w:type="pct"/>
            <w:shd w:val="clear" w:color="auto" w:fill="auto"/>
            <w:vAlign w:val="center"/>
          </w:tcPr>
          <w:p w14:paraId="53F5C48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1.98</w:t>
            </w:r>
          </w:p>
        </w:tc>
        <w:tc>
          <w:tcPr>
            <w:tcW w:w="564" w:type="pct"/>
            <w:shd w:val="clear" w:color="auto" w:fill="auto"/>
            <w:vAlign w:val="center"/>
          </w:tcPr>
          <w:p w14:paraId="16808DD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79</w:t>
            </w:r>
          </w:p>
        </w:tc>
        <w:tc>
          <w:tcPr>
            <w:tcW w:w="726" w:type="pct"/>
            <w:shd w:val="clear" w:color="auto" w:fill="auto"/>
            <w:vAlign w:val="center"/>
          </w:tcPr>
          <w:p w14:paraId="5CCF1A9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3.95</w:t>
            </w:r>
          </w:p>
        </w:tc>
      </w:tr>
      <w:tr w:rsidR="00A333B7" w:rsidRPr="008D44E6" w14:paraId="0EBF506D" w14:textId="77777777" w:rsidTr="00A333B7">
        <w:trPr>
          <w:cantSplit/>
          <w:trHeight w:val="20"/>
        </w:trPr>
        <w:tc>
          <w:tcPr>
            <w:tcW w:w="484" w:type="pct"/>
            <w:shd w:val="clear" w:color="auto" w:fill="auto"/>
            <w:tcMar>
              <w:top w:w="100" w:type="dxa"/>
              <w:left w:w="100" w:type="dxa"/>
              <w:bottom w:w="100" w:type="dxa"/>
              <w:right w:w="100" w:type="dxa"/>
            </w:tcMar>
            <w:vAlign w:val="center"/>
          </w:tcPr>
          <w:p w14:paraId="49DC3DE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w:t>
            </w:r>
          </w:p>
        </w:tc>
        <w:tc>
          <w:tcPr>
            <w:tcW w:w="403" w:type="pct"/>
            <w:shd w:val="clear" w:color="auto" w:fill="auto"/>
            <w:tcMar>
              <w:top w:w="100" w:type="dxa"/>
              <w:left w:w="100" w:type="dxa"/>
              <w:bottom w:w="100" w:type="dxa"/>
              <w:right w:w="100" w:type="dxa"/>
            </w:tcMar>
            <w:vAlign w:val="center"/>
          </w:tcPr>
          <w:p w14:paraId="213FE43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w:t>
            </w:r>
          </w:p>
        </w:tc>
        <w:tc>
          <w:tcPr>
            <w:tcW w:w="565" w:type="pct"/>
            <w:shd w:val="clear" w:color="auto" w:fill="auto"/>
            <w:vAlign w:val="center"/>
          </w:tcPr>
          <w:p w14:paraId="2B220FC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w:t>
            </w:r>
          </w:p>
        </w:tc>
        <w:tc>
          <w:tcPr>
            <w:tcW w:w="564" w:type="pct"/>
            <w:shd w:val="clear" w:color="auto" w:fill="auto"/>
            <w:tcMar>
              <w:top w:w="100" w:type="dxa"/>
              <w:left w:w="100" w:type="dxa"/>
              <w:bottom w:w="100" w:type="dxa"/>
              <w:right w:w="100" w:type="dxa"/>
            </w:tcMar>
            <w:vAlign w:val="center"/>
          </w:tcPr>
          <w:p w14:paraId="54C344C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317</w:t>
            </w:r>
          </w:p>
        </w:tc>
        <w:tc>
          <w:tcPr>
            <w:tcW w:w="565" w:type="pct"/>
            <w:shd w:val="clear" w:color="auto" w:fill="auto"/>
            <w:vAlign w:val="center"/>
          </w:tcPr>
          <w:p w14:paraId="6232E5E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5.39</w:t>
            </w:r>
          </w:p>
        </w:tc>
        <w:tc>
          <w:tcPr>
            <w:tcW w:w="565" w:type="pct"/>
            <w:shd w:val="clear" w:color="auto" w:fill="auto"/>
            <w:vAlign w:val="center"/>
          </w:tcPr>
          <w:p w14:paraId="55A9C32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6.19</w:t>
            </w:r>
          </w:p>
        </w:tc>
        <w:tc>
          <w:tcPr>
            <w:tcW w:w="564" w:type="pct"/>
            <w:shd w:val="clear" w:color="auto" w:fill="auto"/>
            <w:vAlign w:val="center"/>
          </w:tcPr>
          <w:p w14:paraId="6CB1786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1.85</w:t>
            </w:r>
          </w:p>
        </w:tc>
        <w:tc>
          <w:tcPr>
            <w:tcW w:w="564" w:type="pct"/>
            <w:shd w:val="clear" w:color="auto" w:fill="auto"/>
            <w:vAlign w:val="center"/>
          </w:tcPr>
          <w:p w14:paraId="6F64E63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74</w:t>
            </w:r>
          </w:p>
        </w:tc>
        <w:tc>
          <w:tcPr>
            <w:tcW w:w="726" w:type="pct"/>
            <w:shd w:val="clear" w:color="auto" w:fill="auto"/>
            <w:vAlign w:val="center"/>
          </w:tcPr>
          <w:p w14:paraId="0CE02A3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w:t>
            </w:r>
          </w:p>
        </w:tc>
      </w:tr>
      <w:tr w:rsidR="00A333B7" w:rsidRPr="008D44E6" w14:paraId="029E962F" w14:textId="77777777" w:rsidTr="00A333B7">
        <w:trPr>
          <w:cantSplit/>
          <w:trHeight w:val="20"/>
        </w:trPr>
        <w:tc>
          <w:tcPr>
            <w:tcW w:w="484" w:type="pct"/>
            <w:shd w:val="clear" w:color="auto" w:fill="auto"/>
            <w:tcMar>
              <w:top w:w="100" w:type="dxa"/>
              <w:left w:w="100" w:type="dxa"/>
              <w:bottom w:w="100" w:type="dxa"/>
              <w:right w:w="100" w:type="dxa"/>
            </w:tcMar>
            <w:vAlign w:val="center"/>
          </w:tcPr>
          <w:p w14:paraId="5C7D290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w:t>
            </w:r>
          </w:p>
        </w:tc>
        <w:tc>
          <w:tcPr>
            <w:tcW w:w="403" w:type="pct"/>
            <w:shd w:val="clear" w:color="auto" w:fill="auto"/>
            <w:tcMar>
              <w:top w:w="100" w:type="dxa"/>
              <w:left w:w="100" w:type="dxa"/>
              <w:bottom w:w="100" w:type="dxa"/>
              <w:right w:w="100" w:type="dxa"/>
            </w:tcMar>
            <w:vAlign w:val="center"/>
          </w:tcPr>
          <w:p w14:paraId="489C040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w:t>
            </w:r>
          </w:p>
        </w:tc>
        <w:tc>
          <w:tcPr>
            <w:tcW w:w="565" w:type="pct"/>
            <w:shd w:val="clear" w:color="auto" w:fill="auto"/>
            <w:vAlign w:val="center"/>
          </w:tcPr>
          <w:p w14:paraId="24535E8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0.87</w:t>
            </w:r>
          </w:p>
        </w:tc>
        <w:tc>
          <w:tcPr>
            <w:tcW w:w="564" w:type="pct"/>
            <w:shd w:val="clear" w:color="auto" w:fill="auto"/>
            <w:tcMar>
              <w:top w:w="100" w:type="dxa"/>
              <w:left w:w="100" w:type="dxa"/>
              <w:bottom w:w="100" w:type="dxa"/>
              <w:right w:w="100" w:type="dxa"/>
            </w:tcMar>
            <w:vAlign w:val="center"/>
          </w:tcPr>
          <w:p w14:paraId="2D5D4C2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318</w:t>
            </w:r>
          </w:p>
        </w:tc>
        <w:tc>
          <w:tcPr>
            <w:tcW w:w="565" w:type="pct"/>
            <w:shd w:val="clear" w:color="auto" w:fill="auto"/>
            <w:vAlign w:val="center"/>
          </w:tcPr>
          <w:p w14:paraId="6F3F9DC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5.45</w:t>
            </w:r>
          </w:p>
        </w:tc>
        <w:tc>
          <w:tcPr>
            <w:tcW w:w="565" w:type="pct"/>
            <w:shd w:val="clear" w:color="auto" w:fill="auto"/>
            <w:vAlign w:val="center"/>
          </w:tcPr>
          <w:p w14:paraId="7695CAA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6.32</w:t>
            </w:r>
          </w:p>
        </w:tc>
        <w:tc>
          <w:tcPr>
            <w:tcW w:w="564" w:type="pct"/>
            <w:shd w:val="clear" w:color="auto" w:fill="auto"/>
            <w:vAlign w:val="center"/>
          </w:tcPr>
          <w:p w14:paraId="6B8CCC1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1.89</w:t>
            </w:r>
          </w:p>
        </w:tc>
        <w:tc>
          <w:tcPr>
            <w:tcW w:w="564" w:type="pct"/>
            <w:shd w:val="clear" w:color="auto" w:fill="auto"/>
            <w:vAlign w:val="center"/>
          </w:tcPr>
          <w:p w14:paraId="137DD98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75</w:t>
            </w:r>
          </w:p>
        </w:tc>
        <w:tc>
          <w:tcPr>
            <w:tcW w:w="726" w:type="pct"/>
            <w:shd w:val="clear" w:color="auto" w:fill="auto"/>
            <w:vAlign w:val="center"/>
          </w:tcPr>
          <w:p w14:paraId="5E0F0E2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3.75</w:t>
            </w:r>
          </w:p>
        </w:tc>
      </w:tr>
      <w:tr w:rsidR="00A333B7" w:rsidRPr="008D44E6" w14:paraId="7C60E445" w14:textId="77777777" w:rsidTr="00A333B7">
        <w:trPr>
          <w:cantSplit/>
          <w:trHeight w:val="20"/>
        </w:trPr>
        <w:tc>
          <w:tcPr>
            <w:tcW w:w="484" w:type="pct"/>
            <w:shd w:val="clear" w:color="auto" w:fill="auto"/>
            <w:tcMar>
              <w:top w:w="100" w:type="dxa"/>
              <w:left w:w="100" w:type="dxa"/>
              <w:bottom w:w="100" w:type="dxa"/>
              <w:right w:w="100" w:type="dxa"/>
            </w:tcMar>
            <w:vAlign w:val="center"/>
          </w:tcPr>
          <w:p w14:paraId="18F43C6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w:t>
            </w:r>
          </w:p>
        </w:tc>
        <w:tc>
          <w:tcPr>
            <w:tcW w:w="403" w:type="pct"/>
            <w:shd w:val="clear" w:color="auto" w:fill="auto"/>
            <w:tcMar>
              <w:top w:w="100" w:type="dxa"/>
              <w:left w:w="100" w:type="dxa"/>
              <w:bottom w:w="100" w:type="dxa"/>
              <w:right w:w="100" w:type="dxa"/>
            </w:tcMar>
            <w:vAlign w:val="center"/>
          </w:tcPr>
          <w:p w14:paraId="6CBDFF2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w:t>
            </w:r>
          </w:p>
        </w:tc>
        <w:tc>
          <w:tcPr>
            <w:tcW w:w="565" w:type="pct"/>
            <w:shd w:val="clear" w:color="auto" w:fill="auto"/>
            <w:vAlign w:val="center"/>
          </w:tcPr>
          <w:p w14:paraId="4FF273C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0.87</w:t>
            </w:r>
          </w:p>
        </w:tc>
        <w:tc>
          <w:tcPr>
            <w:tcW w:w="564" w:type="pct"/>
            <w:shd w:val="clear" w:color="auto" w:fill="auto"/>
            <w:tcMar>
              <w:top w:w="100" w:type="dxa"/>
              <w:left w:w="100" w:type="dxa"/>
              <w:bottom w:w="100" w:type="dxa"/>
              <w:right w:w="100" w:type="dxa"/>
            </w:tcMar>
            <w:vAlign w:val="center"/>
          </w:tcPr>
          <w:p w14:paraId="23516A6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318</w:t>
            </w:r>
          </w:p>
        </w:tc>
        <w:tc>
          <w:tcPr>
            <w:tcW w:w="565" w:type="pct"/>
            <w:shd w:val="clear" w:color="auto" w:fill="auto"/>
            <w:vAlign w:val="center"/>
          </w:tcPr>
          <w:p w14:paraId="056B864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5.45</w:t>
            </w:r>
          </w:p>
        </w:tc>
        <w:tc>
          <w:tcPr>
            <w:tcW w:w="565" w:type="pct"/>
            <w:shd w:val="clear" w:color="auto" w:fill="auto"/>
            <w:vAlign w:val="center"/>
          </w:tcPr>
          <w:p w14:paraId="090A0BC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6.32</w:t>
            </w:r>
          </w:p>
        </w:tc>
        <w:tc>
          <w:tcPr>
            <w:tcW w:w="564" w:type="pct"/>
            <w:shd w:val="clear" w:color="auto" w:fill="auto"/>
            <w:vAlign w:val="center"/>
          </w:tcPr>
          <w:p w14:paraId="6171E86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1.89</w:t>
            </w:r>
          </w:p>
        </w:tc>
        <w:tc>
          <w:tcPr>
            <w:tcW w:w="564" w:type="pct"/>
            <w:shd w:val="clear" w:color="auto" w:fill="auto"/>
            <w:vAlign w:val="center"/>
          </w:tcPr>
          <w:p w14:paraId="69ED392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75</w:t>
            </w:r>
          </w:p>
        </w:tc>
        <w:tc>
          <w:tcPr>
            <w:tcW w:w="726" w:type="pct"/>
            <w:shd w:val="clear" w:color="auto" w:fill="auto"/>
            <w:vAlign w:val="center"/>
          </w:tcPr>
          <w:p w14:paraId="4CB5FAB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3.75</w:t>
            </w:r>
          </w:p>
        </w:tc>
      </w:tr>
      <w:tr w:rsidR="00A333B7" w:rsidRPr="008D44E6" w14:paraId="75CB7D2F" w14:textId="77777777" w:rsidTr="00A333B7">
        <w:trPr>
          <w:cantSplit/>
          <w:trHeight w:val="20"/>
        </w:trPr>
        <w:tc>
          <w:tcPr>
            <w:tcW w:w="484" w:type="pct"/>
            <w:shd w:val="clear" w:color="auto" w:fill="auto"/>
            <w:tcMar>
              <w:top w:w="100" w:type="dxa"/>
              <w:left w:w="100" w:type="dxa"/>
              <w:bottom w:w="100" w:type="dxa"/>
              <w:right w:w="100" w:type="dxa"/>
            </w:tcMar>
            <w:vAlign w:val="center"/>
          </w:tcPr>
          <w:p w14:paraId="2C22337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8</w:t>
            </w:r>
          </w:p>
        </w:tc>
        <w:tc>
          <w:tcPr>
            <w:tcW w:w="403" w:type="pct"/>
            <w:shd w:val="clear" w:color="auto" w:fill="auto"/>
            <w:tcMar>
              <w:top w:w="100" w:type="dxa"/>
              <w:left w:w="100" w:type="dxa"/>
              <w:bottom w:w="100" w:type="dxa"/>
              <w:right w:w="100" w:type="dxa"/>
            </w:tcMar>
            <w:vAlign w:val="center"/>
          </w:tcPr>
          <w:p w14:paraId="371C19A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w:t>
            </w:r>
          </w:p>
        </w:tc>
        <w:tc>
          <w:tcPr>
            <w:tcW w:w="565" w:type="pct"/>
            <w:shd w:val="clear" w:color="auto" w:fill="auto"/>
            <w:vAlign w:val="center"/>
          </w:tcPr>
          <w:p w14:paraId="4C108D2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w:t>
            </w:r>
          </w:p>
        </w:tc>
        <w:tc>
          <w:tcPr>
            <w:tcW w:w="564" w:type="pct"/>
            <w:shd w:val="clear" w:color="auto" w:fill="auto"/>
            <w:tcMar>
              <w:top w:w="100" w:type="dxa"/>
              <w:left w:w="100" w:type="dxa"/>
              <w:bottom w:w="100" w:type="dxa"/>
              <w:right w:w="100" w:type="dxa"/>
            </w:tcMar>
            <w:vAlign w:val="center"/>
          </w:tcPr>
          <w:p w14:paraId="3203220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294</w:t>
            </w:r>
          </w:p>
        </w:tc>
        <w:tc>
          <w:tcPr>
            <w:tcW w:w="565" w:type="pct"/>
            <w:shd w:val="clear" w:color="auto" w:fill="auto"/>
            <w:vAlign w:val="center"/>
          </w:tcPr>
          <w:p w14:paraId="3D3E184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4.76</w:t>
            </w:r>
          </w:p>
        </w:tc>
        <w:tc>
          <w:tcPr>
            <w:tcW w:w="565" w:type="pct"/>
            <w:shd w:val="clear" w:color="auto" w:fill="auto"/>
            <w:vAlign w:val="center"/>
          </w:tcPr>
          <w:p w14:paraId="12352CB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5.56</w:t>
            </w:r>
          </w:p>
        </w:tc>
        <w:tc>
          <w:tcPr>
            <w:tcW w:w="564" w:type="pct"/>
            <w:shd w:val="clear" w:color="auto" w:fill="auto"/>
            <w:vAlign w:val="center"/>
          </w:tcPr>
          <w:p w14:paraId="1D0022D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1.66</w:t>
            </w:r>
          </w:p>
        </w:tc>
        <w:tc>
          <w:tcPr>
            <w:tcW w:w="564" w:type="pct"/>
            <w:shd w:val="clear" w:color="auto" w:fill="auto"/>
            <w:vAlign w:val="center"/>
          </w:tcPr>
          <w:p w14:paraId="2944A5B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67</w:t>
            </w:r>
          </w:p>
        </w:tc>
        <w:tc>
          <w:tcPr>
            <w:tcW w:w="726" w:type="pct"/>
            <w:shd w:val="clear" w:color="auto" w:fill="auto"/>
            <w:vAlign w:val="center"/>
          </w:tcPr>
          <w:p w14:paraId="49950AC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3.35</w:t>
            </w:r>
          </w:p>
        </w:tc>
      </w:tr>
      <w:tr w:rsidR="00A333B7" w:rsidRPr="008D44E6" w14:paraId="3513A01B" w14:textId="77777777" w:rsidTr="00A333B7">
        <w:trPr>
          <w:cantSplit/>
          <w:trHeight w:val="20"/>
        </w:trPr>
        <w:tc>
          <w:tcPr>
            <w:tcW w:w="484" w:type="pct"/>
            <w:shd w:val="clear" w:color="auto" w:fill="auto"/>
            <w:tcMar>
              <w:top w:w="100" w:type="dxa"/>
              <w:left w:w="100" w:type="dxa"/>
              <w:bottom w:w="100" w:type="dxa"/>
              <w:right w:w="100" w:type="dxa"/>
            </w:tcMar>
            <w:vAlign w:val="center"/>
          </w:tcPr>
          <w:p w14:paraId="1A8E6EC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9</w:t>
            </w:r>
          </w:p>
        </w:tc>
        <w:tc>
          <w:tcPr>
            <w:tcW w:w="403" w:type="pct"/>
            <w:shd w:val="clear" w:color="auto" w:fill="auto"/>
            <w:tcMar>
              <w:top w:w="100" w:type="dxa"/>
              <w:left w:w="100" w:type="dxa"/>
              <w:bottom w:w="100" w:type="dxa"/>
              <w:right w:w="100" w:type="dxa"/>
            </w:tcMar>
            <w:vAlign w:val="center"/>
          </w:tcPr>
          <w:p w14:paraId="653DC30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2.6</w:t>
            </w:r>
          </w:p>
        </w:tc>
        <w:tc>
          <w:tcPr>
            <w:tcW w:w="565" w:type="pct"/>
            <w:shd w:val="clear" w:color="auto" w:fill="auto"/>
            <w:vAlign w:val="center"/>
          </w:tcPr>
          <w:p w14:paraId="0D70D15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0.29</w:t>
            </w:r>
          </w:p>
        </w:tc>
        <w:tc>
          <w:tcPr>
            <w:tcW w:w="564" w:type="pct"/>
            <w:shd w:val="clear" w:color="auto" w:fill="auto"/>
            <w:tcMar>
              <w:top w:w="100" w:type="dxa"/>
              <w:left w:w="100" w:type="dxa"/>
              <w:bottom w:w="100" w:type="dxa"/>
              <w:right w:w="100" w:type="dxa"/>
            </w:tcMar>
            <w:vAlign w:val="center"/>
          </w:tcPr>
          <w:p w14:paraId="3C1BEDF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310</w:t>
            </w:r>
          </w:p>
        </w:tc>
        <w:tc>
          <w:tcPr>
            <w:tcW w:w="565" w:type="pct"/>
            <w:shd w:val="clear" w:color="auto" w:fill="auto"/>
            <w:vAlign w:val="center"/>
          </w:tcPr>
          <w:p w14:paraId="1685042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5.16</w:t>
            </w:r>
          </w:p>
        </w:tc>
        <w:tc>
          <w:tcPr>
            <w:tcW w:w="565" w:type="pct"/>
            <w:shd w:val="clear" w:color="auto" w:fill="auto"/>
            <w:vAlign w:val="center"/>
          </w:tcPr>
          <w:p w14:paraId="07FC594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5.45</w:t>
            </w:r>
          </w:p>
        </w:tc>
        <w:tc>
          <w:tcPr>
            <w:tcW w:w="564" w:type="pct"/>
            <w:shd w:val="clear" w:color="auto" w:fill="auto"/>
            <w:vAlign w:val="center"/>
          </w:tcPr>
          <w:p w14:paraId="76FACDB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1.64</w:t>
            </w:r>
          </w:p>
        </w:tc>
        <w:tc>
          <w:tcPr>
            <w:tcW w:w="564" w:type="pct"/>
            <w:shd w:val="clear" w:color="auto" w:fill="auto"/>
            <w:vAlign w:val="center"/>
          </w:tcPr>
          <w:p w14:paraId="0EB2D12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65</w:t>
            </w:r>
          </w:p>
        </w:tc>
        <w:tc>
          <w:tcPr>
            <w:tcW w:w="726" w:type="pct"/>
            <w:shd w:val="clear" w:color="auto" w:fill="auto"/>
            <w:vAlign w:val="center"/>
          </w:tcPr>
          <w:p w14:paraId="7D0E9FC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3.25</w:t>
            </w:r>
          </w:p>
        </w:tc>
      </w:tr>
      <w:tr w:rsidR="00A333B7" w:rsidRPr="008D44E6" w14:paraId="7DFB84DF" w14:textId="77777777" w:rsidTr="00A333B7">
        <w:trPr>
          <w:cantSplit/>
          <w:trHeight w:val="20"/>
        </w:trPr>
        <w:tc>
          <w:tcPr>
            <w:tcW w:w="484" w:type="pct"/>
            <w:shd w:val="clear" w:color="auto" w:fill="auto"/>
            <w:tcMar>
              <w:top w:w="100" w:type="dxa"/>
              <w:left w:w="100" w:type="dxa"/>
              <w:bottom w:w="100" w:type="dxa"/>
              <w:right w:w="100" w:type="dxa"/>
            </w:tcMar>
            <w:vAlign w:val="center"/>
          </w:tcPr>
          <w:p w14:paraId="4CF2025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10</w:t>
            </w:r>
          </w:p>
        </w:tc>
        <w:tc>
          <w:tcPr>
            <w:tcW w:w="403" w:type="pct"/>
            <w:shd w:val="clear" w:color="auto" w:fill="auto"/>
            <w:tcMar>
              <w:top w:w="100" w:type="dxa"/>
              <w:left w:w="100" w:type="dxa"/>
              <w:bottom w:w="100" w:type="dxa"/>
              <w:right w:w="100" w:type="dxa"/>
            </w:tcMar>
            <w:vAlign w:val="center"/>
          </w:tcPr>
          <w:p w14:paraId="7B5108A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w:t>
            </w:r>
          </w:p>
        </w:tc>
        <w:tc>
          <w:tcPr>
            <w:tcW w:w="565" w:type="pct"/>
            <w:shd w:val="clear" w:color="auto" w:fill="auto"/>
            <w:vAlign w:val="center"/>
          </w:tcPr>
          <w:p w14:paraId="6EC6570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0.20</w:t>
            </w:r>
          </w:p>
        </w:tc>
        <w:tc>
          <w:tcPr>
            <w:tcW w:w="564" w:type="pct"/>
            <w:shd w:val="clear" w:color="auto" w:fill="auto"/>
            <w:tcMar>
              <w:top w:w="100" w:type="dxa"/>
              <w:left w:w="100" w:type="dxa"/>
              <w:bottom w:w="100" w:type="dxa"/>
              <w:right w:w="100" w:type="dxa"/>
            </w:tcMar>
            <w:vAlign w:val="center"/>
          </w:tcPr>
          <w:p w14:paraId="4A053EF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286</w:t>
            </w:r>
          </w:p>
        </w:tc>
        <w:tc>
          <w:tcPr>
            <w:tcW w:w="565" w:type="pct"/>
            <w:shd w:val="clear" w:color="auto" w:fill="auto"/>
            <w:vAlign w:val="center"/>
          </w:tcPr>
          <w:p w14:paraId="464E90E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w:t>
            </w:r>
          </w:p>
        </w:tc>
        <w:tc>
          <w:tcPr>
            <w:tcW w:w="565" w:type="pct"/>
            <w:shd w:val="clear" w:color="auto" w:fill="auto"/>
            <w:vAlign w:val="center"/>
          </w:tcPr>
          <w:p w14:paraId="4F1AE19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3.9</w:t>
            </w:r>
          </w:p>
        </w:tc>
        <w:tc>
          <w:tcPr>
            <w:tcW w:w="564" w:type="pct"/>
            <w:shd w:val="clear" w:color="auto" w:fill="auto"/>
            <w:vAlign w:val="center"/>
          </w:tcPr>
          <w:p w14:paraId="554C28C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1.17</w:t>
            </w:r>
          </w:p>
        </w:tc>
        <w:tc>
          <w:tcPr>
            <w:tcW w:w="564" w:type="pct"/>
            <w:shd w:val="clear" w:color="auto" w:fill="auto"/>
            <w:vAlign w:val="center"/>
          </w:tcPr>
          <w:p w14:paraId="65C44CF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40</w:t>
            </w:r>
          </w:p>
        </w:tc>
        <w:tc>
          <w:tcPr>
            <w:tcW w:w="726" w:type="pct"/>
            <w:shd w:val="clear" w:color="auto" w:fill="auto"/>
            <w:vAlign w:val="center"/>
          </w:tcPr>
          <w:p w14:paraId="36C9FCF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w:t>
            </w:r>
          </w:p>
        </w:tc>
      </w:tr>
      <w:tr w:rsidR="00A333B7" w:rsidRPr="008D44E6" w14:paraId="12C0F419" w14:textId="77777777" w:rsidTr="00A333B7">
        <w:trPr>
          <w:cantSplit/>
          <w:trHeight w:val="20"/>
        </w:trPr>
        <w:tc>
          <w:tcPr>
            <w:tcW w:w="484" w:type="pct"/>
            <w:shd w:val="clear" w:color="auto" w:fill="auto"/>
            <w:tcMar>
              <w:top w:w="100" w:type="dxa"/>
              <w:left w:w="100" w:type="dxa"/>
              <w:bottom w:w="100" w:type="dxa"/>
              <w:right w:w="100" w:type="dxa"/>
            </w:tcMar>
            <w:vAlign w:val="center"/>
          </w:tcPr>
          <w:p w14:paraId="35254EB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11</w:t>
            </w:r>
          </w:p>
        </w:tc>
        <w:tc>
          <w:tcPr>
            <w:tcW w:w="403" w:type="pct"/>
            <w:shd w:val="clear" w:color="auto" w:fill="auto"/>
            <w:tcMar>
              <w:top w:w="100" w:type="dxa"/>
              <w:left w:w="100" w:type="dxa"/>
              <w:bottom w:w="100" w:type="dxa"/>
              <w:right w:w="100" w:type="dxa"/>
            </w:tcMar>
            <w:vAlign w:val="center"/>
          </w:tcPr>
          <w:p w14:paraId="734A2F2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2.1</w:t>
            </w:r>
          </w:p>
        </w:tc>
        <w:tc>
          <w:tcPr>
            <w:tcW w:w="565" w:type="pct"/>
            <w:shd w:val="clear" w:color="auto" w:fill="auto"/>
            <w:vAlign w:val="center"/>
          </w:tcPr>
          <w:p w14:paraId="0000C9F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0.28</w:t>
            </w:r>
          </w:p>
        </w:tc>
        <w:tc>
          <w:tcPr>
            <w:tcW w:w="564" w:type="pct"/>
            <w:shd w:val="clear" w:color="auto" w:fill="auto"/>
            <w:tcMar>
              <w:top w:w="100" w:type="dxa"/>
              <w:left w:w="100" w:type="dxa"/>
              <w:bottom w:w="100" w:type="dxa"/>
              <w:right w:w="100" w:type="dxa"/>
            </w:tcMar>
            <w:vAlign w:val="center"/>
          </w:tcPr>
          <w:p w14:paraId="39518D1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303</w:t>
            </w:r>
          </w:p>
        </w:tc>
        <w:tc>
          <w:tcPr>
            <w:tcW w:w="565" w:type="pct"/>
            <w:shd w:val="clear" w:color="auto" w:fill="auto"/>
            <w:vAlign w:val="center"/>
          </w:tcPr>
          <w:p w14:paraId="089F265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5.12</w:t>
            </w:r>
          </w:p>
        </w:tc>
        <w:tc>
          <w:tcPr>
            <w:tcW w:w="565" w:type="pct"/>
            <w:shd w:val="clear" w:color="auto" w:fill="auto"/>
            <w:vAlign w:val="center"/>
          </w:tcPr>
          <w:p w14:paraId="5C8FB87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w:t>
            </w:r>
          </w:p>
        </w:tc>
        <w:tc>
          <w:tcPr>
            <w:tcW w:w="564" w:type="pct"/>
            <w:shd w:val="clear" w:color="auto" w:fill="auto"/>
            <w:vAlign w:val="center"/>
          </w:tcPr>
          <w:p w14:paraId="10A3AE2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1.62</w:t>
            </w:r>
          </w:p>
        </w:tc>
        <w:tc>
          <w:tcPr>
            <w:tcW w:w="564" w:type="pct"/>
            <w:shd w:val="clear" w:color="auto" w:fill="auto"/>
            <w:vAlign w:val="center"/>
          </w:tcPr>
          <w:p w14:paraId="725CE59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70E16A8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2902A40E" w14:textId="77777777" w:rsidTr="00A333B7">
        <w:trPr>
          <w:cantSplit/>
          <w:trHeight w:val="20"/>
        </w:trPr>
        <w:tc>
          <w:tcPr>
            <w:tcW w:w="484" w:type="pct"/>
            <w:shd w:val="clear" w:color="auto" w:fill="auto"/>
            <w:tcMar>
              <w:top w:w="100" w:type="dxa"/>
              <w:left w:w="100" w:type="dxa"/>
              <w:bottom w:w="100" w:type="dxa"/>
              <w:right w:w="100" w:type="dxa"/>
            </w:tcMar>
            <w:vAlign w:val="center"/>
          </w:tcPr>
          <w:p w14:paraId="0F610CF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12</w:t>
            </w:r>
          </w:p>
        </w:tc>
        <w:tc>
          <w:tcPr>
            <w:tcW w:w="403" w:type="pct"/>
            <w:shd w:val="clear" w:color="auto" w:fill="auto"/>
            <w:tcMar>
              <w:top w:w="100" w:type="dxa"/>
              <w:left w:w="100" w:type="dxa"/>
              <w:bottom w:w="100" w:type="dxa"/>
              <w:right w:w="100" w:type="dxa"/>
            </w:tcMar>
            <w:vAlign w:val="center"/>
          </w:tcPr>
          <w:p w14:paraId="193B4E2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w:t>
            </w:r>
          </w:p>
        </w:tc>
        <w:tc>
          <w:tcPr>
            <w:tcW w:w="565" w:type="pct"/>
            <w:shd w:val="clear" w:color="auto" w:fill="auto"/>
            <w:vAlign w:val="center"/>
          </w:tcPr>
          <w:p w14:paraId="1332E42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0.20</w:t>
            </w:r>
          </w:p>
        </w:tc>
        <w:tc>
          <w:tcPr>
            <w:tcW w:w="564" w:type="pct"/>
            <w:shd w:val="clear" w:color="auto" w:fill="auto"/>
            <w:tcMar>
              <w:top w:w="100" w:type="dxa"/>
              <w:left w:w="100" w:type="dxa"/>
              <w:bottom w:w="100" w:type="dxa"/>
              <w:right w:w="100" w:type="dxa"/>
            </w:tcMar>
            <w:vAlign w:val="center"/>
          </w:tcPr>
          <w:p w14:paraId="22674A7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282</w:t>
            </w:r>
          </w:p>
        </w:tc>
        <w:tc>
          <w:tcPr>
            <w:tcW w:w="565" w:type="pct"/>
            <w:shd w:val="clear" w:color="auto" w:fill="auto"/>
            <w:vAlign w:val="center"/>
          </w:tcPr>
          <w:p w14:paraId="6F9F933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3.72</w:t>
            </w:r>
          </w:p>
        </w:tc>
        <w:tc>
          <w:tcPr>
            <w:tcW w:w="565" w:type="pct"/>
            <w:shd w:val="clear" w:color="auto" w:fill="auto"/>
            <w:vAlign w:val="center"/>
          </w:tcPr>
          <w:p w14:paraId="57DF675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3.92</w:t>
            </w:r>
          </w:p>
        </w:tc>
        <w:tc>
          <w:tcPr>
            <w:tcW w:w="564" w:type="pct"/>
            <w:shd w:val="clear" w:color="auto" w:fill="auto"/>
            <w:vAlign w:val="center"/>
          </w:tcPr>
          <w:p w14:paraId="308D589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1.17</w:t>
            </w:r>
          </w:p>
        </w:tc>
        <w:tc>
          <w:tcPr>
            <w:tcW w:w="564" w:type="pct"/>
            <w:shd w:val="clear" w:color="auto" w:fill="auto"/>
            <w:vAlign w:val="center"/>
          </w:tcPr>
          <w:p w14:paraId="398C71B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40</w:t>
            </w:r>
          </w:p>
        </w:tc>
        <w:tc>
          <w:tcPr>
            <w:tcW w:w="726" w:type="pct"/>
            <w:shd w:val="clear" w:color="auto" w:fill="auto"/>
            <w:vAlign w:val="center"/>
          </w:tcPr>
          <w:p w14:paraId="5BF38A0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w:t>
            </w:r>
          </w:p>
        </w:tc>
      </w:tr>
      <w:tr w:rsidR="00A333B7" w:rsidRPr="008D44E6" w14:paraId="151295F5" w14:textId="77777777" w:rsidTr="00A333B7">
        <w:trPr>
          <w:cantSplit/>
          <w:trHeight w:val="20"/>
        </w:trPr>
        <w:tc>
          <w:tcPr>
            <w:tcW w:w="484" w:type="pct"/>
            <w:shd w:val="clear" w:color="auto" w:fill="auto"/>
            <w:tcMar>
              <w:top w:w="100" w:type="dxa"/>
              <w:left w:w="100" w:type="dxa"/>
              <w:bottom w:w="100" w:type="dxa"/>
              <w:right w:w="100" w:type="dxa"/>
            </w:tcMar>
            <w:vAlign w:val="center"/>
          </w:tcPr>
          <w:p w14:paraId="655C767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w:t>
            </w:r>
          </w:p>
        </w:tc>
        <w:tc>
          <w:tcPr>
            <w:tcW w:w="403" w:type="pct"/>
            <w:shd w:val="clear" w:color="auto" w:fill="auto"/>
            <w:tcMar>
              <w:top w:w="100" w:type="dxa"/>
              <w:left w:w="100" w:type="dxa"/>
              <w:bottom w:w="100" w:type="dxa"/>
              <w:right w:w="100" w:type="dxa"/>
            </w:tcMar>
            <w:vAlign w:val="center"/>
          </w:tcPr>
          <w:p w14:paraId="2738A03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w:t>
            </w:r>
          </w:p>
        </w:tc>
        <w:tc>
          <w:tcPr>
            <w:tcW w:w="565" w:type="pct"/>
            <w:shd w:val="clear" w:color="auto" w:fill="auto"/>
            <w:vAlign w:val="center"/>
          </w:tcPr>
          <w:p w14:paraId="4267760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0.22</w:t>
            </w:r>
          </w:p>
        </w:tc>
        <w:tc>
          <w:tcPr>
            <w:tcW w:w="564" w:type="pct"/>
            <w:shd w:val="clear" w:color="auto" w:fill="auto"/>
            <w:tcMar>
              <w:top w:w="100" w:type="dxa"/>
              <w:left w:w="100" w:type="dxa"/>
              <w:bottom w:w="100" w:type="dxa"/>
              <w:right w:w="100" w:type="dxa"/>
            </w:tcMar>
            <w:vAlign w:val="center"/>
          </w:tcPr>
          <w:p w14:paraId="162719A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291</w:t>
            </w:r>
          </w:p>
        </w:tc>
        <w:tc>
          <w:tcPr>
            <w:tcW w:w="565" w:type="pct"/>
            <w:shd w:val="clear" w:color="auto" w:fill="auto"/>
            <w:vAlign w:val="center"/>
          </w:tcPr>
          <w:p w14:paraId="750EBC0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4.68</w:t>
            </w:r>
          </w:p>
        </w:tc>
        <w:tc>
          <w:tcPr>
            <w:tcW w:w="565" w:type="pct"/>
            <w:shd w:val="clear" w:color="auto" w:fill="auto"/>
            <w:vAlign w:val="center"/>
          </w:tcPr>
          <w:p w14:paraId="514F6AF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4.9</w:t>
            </w:r>
          </w:p>
        </w:tc>
        <w:tc>
          <w:tcPr>
            <w:tcW w:w="564" w:type="pct"/>
            <w:shd w:val="clear" w:color="auto" w:fill="auto"/>
            <w:vAlign w:val="center"/>
          </w:tcPr>
          <w:p w14:paraId="6EC8A38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1.47</w:t>
            </w:r>
          </w:p>
        </w:tc>
        <w:tc>
          <w:tcPr>
            <w:tcW w:w="564" w:type="pct"/>
            <w:shd w:val="clear" w:color="auto" w:fill="auto"/>
            <w:vAlign w:val="center"/>
          </w:tcPr>
          <w:p w14:paraId="2237868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472FEFE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7481AC66" w14:textId="77777777" w:rsidTr="00A333B7">
        <w:trPr>
          <w:cantSplit/>
          <w:trHeight w:val="20"/>
        </w:trPr>
        <w:tc>
          <w:tcPr>
            <w:tcW w:w="484" w:type="pct"/>
            <w:shd w:val="clear" w:color="auto" w:fill="auto"/>
            <w:tcMar>
              <w:top w:w="100" w:type="dxa"/>
              <w:left w:w="100" w:type="dxa"/>
              <w:bottom w:w="100" w:type="dxa"/>
              <w:right w:w="100" w:type="dxa"/>
            </w:tcMar>
            <w:vAlign w:val="center"/>
          </w:tcPr>
          <w:p w14:paraId="050F9E3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14</w:t>
            </w:r>
          </w:p>
        </w:tc>
        <w:tc>
          <w:tcPr>
            <w:tcW w:w="403" w:type="pct"/>
            <w:shd w:val="clear" w:color="auto" w:fill="auto"/>
            <w:tcMar>
              <w:top w:w="100" w:type="dxa"/>
              <w:left w:w="100" w:type="dxa"/>
              <w:bottom w:w="100" w:type="dxa"/>
              <w:right w:w="100" w:type="dxa"/>
            </w:tcMar>
            <w:vAlign w:val="center"/>
          </w:tcPr>
          <w:p w14:paraId="43355F0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2.6</w:t>
            </w:r>
          </w:p>
        </w:tc>
        <w:tc>
          <w:tcPr>
            <w:tcW w:w="565" w:type="pct"/>
            <w:shd w:val="clear" w:color="auto" w:fill="auto"/>
            <w:vAlign w:val="center"/>
          </w:tcPr>
          <w:p w14:paraId="718B481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0.87</w:t>
            </w:r>
          </w:p>
        </w:tc>
        <w:tc>
          <w:tcPr>
            <w:tcW w:w="564" w:type="pct"/>
            <w:shd w:val="clear" w:color="auto" w:fill="auto"/>
            <w:tcMar>
              <w:top w:w="100" w:type="dxa"/>
              <w:left w:w="100" w:type="dxa"/>
              <w:bottom w:w="100" w:type="dxa"/>
              <w:right w:w="100" w:type="dxa"/>
            </w:tcMar>
            <w:vAlign w:val="center"/>
          </w:tcPr>
          <w:p w14:paraId="075A5FB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301</w:t>
            </w:r>
          </w:p>
        </w:tc>
        <w:tc>
          <w:tcPr>
            <w:tcW w:w="565" w:type="pct"/>
            <w:shd w:val="clear" w:color="auto" w:fill="auto"/>
            <w:vAlign w:val="center"/>
          </w:tcPr>
          <w:p w14:paraId="3115FD8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4.82</w:t>
            </w:r>
          </w:p>
        </w:tc>
        <w:tc>
          <w:tcPr>
            <w:tcW w:w="565" w:type="pct"/>
            <w:shd w:val="clear" w:color="auto" w:fill="auto"/>
            <w:vAlign w:val="center"/>
          </w:tcPr>
          <w:p w14:paraId="33AB803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5.11</w:t>
            </w:r>
          </w:p>
        </w:tc>
        <w:tc>
          <w:tcPr>
            <w:tcW w:w="564" w:type="pct"/>
            <w:shd w:val="clear" w:color="auto" w:fill="auto"/>
            <w:vAlign w:val="center"/>
          </w:tcPr>
          <w:p w14:paraId="556311A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1.53</w:t>
            </w:r>
          </w:p>
        </w:tc>
        <w:tc>
          <w:tcPr>
            <w:tcW w:w="564" w:type="pct"/>
            <w:shd w:val="clear" w:color="auto" w:fill="auto"/>
            <w:vAlign w:val="center"/>
          </w:tcPr>
          <w:p w14:paraId="54A912A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753E5CF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0D3A667B" w14:textId="77777777" w:rsidTr="00A333B7">
        <w:trPr>
          <w:cantSplit/>
          <w:trHeight w:val="20"/>
        </w:trPr>
        <w:tc>
          <w:tcPr>
            <w:tcW w:w="484" w:type="pct"/>
            <w:shd w:val="clear" w:color="auto" w:fill="auto"/>
            <w:tcMar>
              <w:top w:w="100" w:type="dxa"/>
              <w:left w:w="100" w:type="dxa"/>
              <w:bottom w:w="100" w:type="dxa"/>
              <w:right w:w="100" w:type="dxa"/>
            </w:tcMar>
            <w:vAlign w:val="center"/>
          </w:tcPr>
          <w:p w14:paraId="2DBFAD4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15</w:t>
            </w:r>
          </w:p>
        </w:tc>
        <w:tc>
          <w:tcPr>
            <w:tcW w:w="403" w:type="pct"/>
            <w:shd w:val="clear" w:color="auto" w:fill="auto"/>
            <w:tcMar>
              <w:top w:w="100" w:type="dxa"/>
              <w:left w:w="100" w:type="dxa"/>
              <w:bottom w:w="100" w:type="dxa"/>
              <w:right w:w="100" w:type="dxa"/>
            </w:tcMar>
            <w:vAlign w:val="center"/>
          </w:tcPr>
          <w:p w14:paraId="2D67701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w:t>
            </w:r>
          </w:p>
        </w:tc>
        <w:tc>
          <w:tcPr>
            <w:tcW w:w="565" w:type="pct"/>
            <w:shd w:val="clear" w:color="auto" w:fill="auto"/>
            <w:vAlign w:val="center"/>
          </w:tcPr>
          <w:p w14:paraId="7444AA8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0.36</w:t>
            </w:r>
          </w:p>
        </w:tc>
        <w:tc>
          <w:tcPr>
            <w:tcW w:w="564" w:type="pct"/>
            <w:shd w:val="clear" w:color="auto" w:fill="auto"/>
            <w:tcMar>
              <w:top w:w="100" w:type="dxa"/>
              <w:left w:w="100" w:type="dxa"/>
              <w:bottom w:w="100" w:type="dxa"/>
              <w:right w:w="100" w:type="dxa"/>
            </w:tcMar>
            <w:vAlign w:val="center"/>
          </w:tcPr>
          <w:p w14:paraId="094FCEE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300</w:t>
            </w:r>
          </w:p>
        </w:tc>
        <w:tc>
          <w:tcPr>
            <w:tcW w:w="565" w:type="pct"/>
            <w:shd w:val="clear" w:color="auto" w:fill="auto"/>
            <w:vAlign w:val="center"/>
          </w:tcPr>
          <w:p w14:paraId="55C101C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4.78</w:t>
            </w:r>
          </w:p>
        </w:tc>
        <w:tc>
          <w:tcPr>
            <w:tcW w:w="565" w:type="pct"/>
            <w:shd w:val="clear" w:color="auto" w:fill="auto"/>
            <w:vAlign w:val="center"/>
          </w:tcPr>
          <w:p w14:paraId="686E204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5.14</w:t>
            </w:r>
          </w:p>
        </w:tc>
        <w:tc>
          <w:tcPr>
            <w:tcW w:w="564" w:type="pct"/>
            <w:shd w:val="clear" w:color="auto" w:fill="auto"/>
            <w:vAlign w:val="center"/>
          </w:tcPr>
          <w:p w14:paraId="63D9670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1.54</w:t>
            </w:r>
          </w:p>
        </w:tc>
        <w:tc>
          <w:tcPr>
            <w:tcW w:w="564" w:type="pct"/>
            <w:shd w:val="clear" w:color="auto" w:fill="auto"/>
            <w:vAlign w:val="center"/>
          </w:tcPr>
          <w:p w14:paraId="2653A2C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7198C7E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03A500D5" w14:textId="77777777" w:rsidTr="00A333B7">
        <w:trPr>
          <w:cantSplit/>
          <w:trHeight w:val="20"/>
        </w:trPr>
        <w:tc>
          <w:tcPr>
            <w:tcW w:w="484" w:type="pct"/>
            <w:shd w:val="clear" w:color="auto" w:fill="auto"/>
            <w:tcMar>
              <w:top w:w="100" w:type="dxa"/>
              <w:left w:w="100" w:type="dxa"/>
              <w:bottom w:w="100" w:type="dxa"/>
              <w:right w:w="100" w:type="dxa"/>
            </w:tcMar>
            <w:vAlign w:val="center"/>
          </w:tcPr>
          <w:p w14:paraId="147A239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w:t>
            </w:r>
          </w:p>
        </w:tc>
        <w:tc>
          <w:tcPr>
            <w:tcW w:w="403" w:type="pct"/>
            <w:shd w:val="clear" w:color="auto" w:fill="auto"/>
            <w:tcMar>
              <w:top w:w="100" w:type="dxa"/>
              <w:left w:w="100" w:type="dxa"/>
              <w:bottom w:w="100" w:type="dxa"/>
              <w:right w:w="100" w:type="dxa"/>
            </w:tcMar>
            <w:vAlign w:val="center"/>
          </w:tcPr>
          <w:p w14:paraId="2CB37C4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7CB4246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25E6925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287</w:t>
            </w:r>
          </w:p>
        </w:tc>
        <w:tc>
          <w:tcPr>
            <w:tcW w:w="565" w:type="pct"/>
            <w:shd w:val="clear" w:color="auto" w:fill="auto"/>
            <w:vAlign w:val="center"/>
          </w:tcPr>
          <w:p w14:paraId="1988C92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3.78</w:t>
            </w:r>
          </w:p>
        </w:tc>
        <w:tc>
          <w:tcPr>
            <w:tcW w:w="565" w:type="pct"/>
            <w:shd w:val="clear" w:color="auto" w:fill="auto"/>
            <w:vAlign w:val="center"/>
          </w:tcPr>
          <w:p w14:paraId="2F9ABEA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4.43</w:t>
            </w:r>
          </w:p>
        </w:tc>
        <w:tc>
          <w:tcPr>
            <w:tcW w:w="564" w:type="pct"/>
            <w:shd w:val="clear" w:color="auto" w:fill="auto"/>
            <w:vAlign w:val="center"/>
          </w:tcPr>
          <w:p w14:paraId="5E91F24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1.33</w:t>
            </w:r>
          </w:p>
        </w:tc>
        <w:tc>
          <w:tcPr>
            <w:tcW w:w="564" w:type="pct"/>
            <w:shd w:val="clear" w:color="auto" w:fill="auto"/>
            <w:vAlign w:val="center"/>
          </w:tcPr>
          <w:p w14:paraId="20094CB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1FCFD82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12163858" w14:textId="77777777" w:rsidTr="00A333B7">
        <w:trPr>
          <w:cantSplit/>
          <w:trHeight w:val="20"/>
        </w:trPr>
        <w:tc>
          <w:tcPr>
            <w:tcW w:w="484" w:type="pct"/>
            <w:shd w:val="clear" w:color="auto" w:fill="auto"/>
            <w:tcMar>
              <w:top w:w="100" w:type="dxa"/>
              <w:left w:w="100" w:type="dxa"/>
              <w:bottom w:w="100" w:type="dxa"/>
              <w:right w:w="100" w:type="dxa"/>
            </w:tcMar>
            <w:vAlign w:val="center"/>
          </w:tcPr>
          <w:p w14:paraId="6C1D8D9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w:t>
            </w:r>
          </w:p>
        </w:tc>
        <w:tc>
          <w:tcPr>
            <w:tcW w:w="403" w:type="pct"/>
            <w:shd w:val="clear" w:color="auto" w:fill="auto"/>
            <w:tcMar>
              <w:top w:w="100" w:type="dxa"/>
              <w:left w:w="100" w:type="dxa"/>
              <w:bottom w:w="100" w:type="dxa"/>
              <w:right w:w="100" w:type="dxa"/>
            </w:tcMar>
            <w:vAlign w:val="center"/>
          </w:tcPr>
          <w:p w14:paraId="44CEE6F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507FD2F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52CD5F3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283</w:t>
            </w:r>
          </w:p>
        </w:tc>
        <w:tc>
          <w:tcPr>
            <w:tcW w:w="565" w:type="pct"/>
            <w:shd w:val="clear" w:color="auto" w:fill="auto"/>
            <w:vAlign w:val="center"/>
          </w:tcPr>
          <w:p w14:paraId="2BCB9DA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3.78</w:t>
            </w:r>
          </w:p>
        </w:tc>
        <w:tc>
          <w:tcPr>
            <w:tcW w:w="565" w:type="pct"/>
            <w:shd w:val="clear" w:color="auto" w:fill="auto"/>
            <w:vAlign w:val="center"/>
          </w:tcPr>
          <w:p w14:paraId="3D6ABD4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4.43</w:t>
            </w:r>
          </w:p>
        </w:tc>
        <w:tc>
          <w:tcPr>
            <w:tcW w:w="564" w:type="pct"/>
            <w:shd w:val="clear" w:color="auto" w:fill="auto"/>
            <w:vAlign w:val="center"/>
          </w:tcPr>
          <w:p w14:paraId="42EBD81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1.33</w:t>
            </w:r>
          </w:p>
        </w:tc>
        <w:tc>
          <w:tcPr>
            <w:tcW w:w="564" w:type="pct"/>
            <w:shd w:val="clear" w:color="auto" w:fill="auto"/>
            <w:vAlign w:val="center"/>
          </w:tcPr>
          <w:p w14:paraId="6CCE6E0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4660FEA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4489526F" w14:textId="77777777" w:rsidTr="00A333B7">
        <w:trPr>
          <w:cantSplit/>
          <w:trHeight w:val="20"/>
        </w:trPr>
        <w:tc>
          <w:tcPr>
            <w:tcW w:w="484" w:type="pct"/>
            <w:shd w:val="clear" w:color="auto" w:fill="auto"/>
            <w:tcMar>
              <w:top w:w="100" w:type="dxa"/>
              <w:left w:w="100" w:type="dxa"/>
              <w:bottom w:w="100" w:type="dxa"/>
              <w:right w:w="100" w:type="dxa"/>
            </w:tcMar>
            <w:vAlign w:val="center"/>
          </w:tcPr>
          <w:p w14:paraId="797C3C1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18</w:t>
            </w:r>
          </w:p>
        </w:tc>
        <w:tc>
          <w:tcPr>
            <w:tcW w:w="403" w:type="pct"/>
            <w:shd w:val="clear" w:color="auto" w:fill="auto"/>
            <w:tcMar>
              <w:top w:w="100" w:type="dxa"/>
              <w:left w:w="100" w:type="dxa"/>
              <w:bottom w:w="100" w:type="dxa"/>
              <w:right w:w="100" w:type="dxa"/>
            </w:tcMar>
            <w:vAlign w:val="center"/>
          </w:tcPr>
          <w:p w14:paraId="2E1B34E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64CA1C7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38B3268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282</w:t>
            </w:r>
          </w:p>
        </w:tc>
        <w:tc>
          <w:tcPr>
            <w:tcW w:w="565" w:type="pct"/>
            <w:shd w:val="clear" w:color="auto" w:fill="auto"/>
            <w:vAlign w:val="center"/>
          </w:tcPr>
          <w:p w14:paraId="4BD9B0F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3.72</w:t>
            </w:r>
          </w:p>
        </w:tc>
        <w:tc>
          <w:tcPr>
            <w:tcW w:w="565" w:type="pct"/>
            <w:shd w:val="clear" w:color="auto" w:fill="auto"/>
            <w:vAlign w:val="center"/>
          </w:tcPr>
          <w:p w14:paraId="79675FE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4.37</w:t>
            </w:r>
          </w:p>
        </w:tc>
        <w:tc>
          <w:tcPr>
            <w:tcW w:w="564" w:type="pct"/>
            <w:shd w:val="clear" w:color="auto" w:fill="auto"/>
            <w:vAlign w:val="center"/>
          </w:tcPr>
          <w:p w14:paraId="0DD70F2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1.31</w:t>
            </w:r>
          </w:p>
        </w:tc>
        <w:tc>
          <w:tcPr>
            <w:tcW w:w="564" w:type="pct"/>
            <w:shd w:val="clear" w:color="auto" w:fill="auto"/>
            <w:vAlign w:val="center"/>
          </w:tcPr>
          <w:p w14:paraId="0E6C930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46</w:t>
            </w:r>
          </w:p>
        </w:tc>
        <w:tc>
          <w:tcPr>
            <w:tcW w:w="726" w:type="pct"/>
            <w:shd w:val="clear" w:color="auto" w:fill="auto"/>
            <w:vAlign w:val="center"/>
          </w:tcPr>
          <w:p w14:paraId="76520B5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2.3</w:t>
            </w:r>
          </w:p>
        </w:tc>
      </w:tr>
      <w:tr w:rsidR="00A333B7" w:rsidRPr="008D44E6" w14:paraId="2132B002" w14:textId="77777777" w:rsidTr="00A333B7">
        <w:trPr>
          <w:cantSplit/>
          <w:trHeight w:val="20"/>
        </w:trPr>
        <w:tc>
          <w:tcPr>
            <w:tcW w:w="484" w:type="pct"/>
            <w:shd w:val="clear" w:color="auto" w:fill="auto"/>
            <w:tcMar>
              <w:top w:w="100" w:type="dxa"/>
              <w:left w:w="100" w:type="dxa"/>
              <w:bottom w:w="100" w:type="dxa"/>
              <w:right w:w="100" w:type="dxa"/>
            </w:tcMar>
            <w:vAlign w:val="center"/>
          </w:tcPr>
          <w:p w14:paraId="632C39B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19</w:t>
            </w:r>
          </w:p>
        </w:tc>
        <w:tc>
          <w:tcPr>
            <w:tcW w:w="403" w:type="pct"/>
            <w:shd w:val="clear" w:color="auto" w:fill="auto"/>
            <w:tcMar>
              <w:top w:w="100" w:type="dxa"/>
              <w:left w:w="100" w:type="dxa"/>
              <w:bottom w:w="100" w:type="dxa"/>
              <w:right w:w="100" w:type="dxa"/>
            </w:tcMar>
            <w:vAlign w:val="center"/>
          </w:tcPr>
          <w:p w14:paraId="32AF606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w:t>
            </w:r>
          </w:p>
        </w:tc>
        <w:tc>
          <w:tcPr>
            <w:tcW w:w="565" w:type="pct"/>
            <w:shd w:val="clear" w:color="auto" w:fill="auto"/>
            <w:vAlign w:val="center"/>
          </w:tcPr>
          <w:p w14:paraId="0D11FC0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0.72</w:t>
            </w:r>
          </w:p>
        </w:tc>
        <w:tc>
          <w:tcPr>
            <w:tcW w:w="564" w:type="pct"/>
            <w:shd w:val="clear" w:color="auto" w:fill="auto"/>
            <w:tcMar>
              <w:top w:w="100" w:type="dxa"/>
              <w:left w:w="100" w:type="dxa"/>
              <w:bottom w:w="100" w:type="dxa"/>
              <w:right w:w="100" w:type="dxa"/>
            </w:tcMar>
            <w:vAlign w:val="center"/>
          </w:tcPr>
          <w:p w14:paraId="05FD68C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283</w:t>
            </w:r>
          </w:p>
        </w:tc>
        <w:tc>
          <w:tcPr>
            <w:tcW w:w="565" w:type="pct"/>
            <w:shd w:val="clear" w:color="auto" w:fill="auto"/>
            <w:vAlign w:val="center"/>
          </w:tcPr>
          <w:p w14:paraId="65A8D5B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3.78</w:t>
            </w:r>
          </w:p>
        </w:tc>
        <w:tc>
          <w:tcPr>
            <w:tcW w:w="565" w:type="pct"/>
            <w:shd w:val="clear" w:color="auto" w:fill="auto"/>
            <w:vAlign w:val="center"/>
          </w:tcPr>
          <w:p w14:paraId="191C5F6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4.5</w:t>
            </w:r>
          </w:p>
        </w:tc>
        <w:tc>
          <w:tcPr>
            <w:tcW w:w="564" w:type="pct"/>
            <w:shd w:val="clear" w:color="auto" w:fill="auto"/>
            <w:vAlign w:val="center"/>
          </w:tcPr>
          <w:p w14:paraId="708568B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1.35</w:t>
            </w:r>
          </w:p>
        </w:tc>
        <w:tc>
          <w:tcPr>
            <w:tcW w:w="564" w:type="pct"/>
            <w:shd w:val="clear" w:color="auto" w:fill="auto"/>
            <w:vAlign w:val="center"/>
          </w:tcPr>
          <w:p w14:paraId="490EC39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w:t>
            </w:r>
          </w:p>
        </w:tc>
        <w:tc>
          <w:tcPr>
            <w:tcW w:w="726" w:type="pct"/>
            <w:shd w:val="clear" w:color="auto" w:fill="auto"/>
            <w:vAlign w:val="center"/>
          </w:tcPr>
          <w:p w14:paraId="5673528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w:t>
            </w:r>
          </w:p>
        </w:tc>
      </w:tr>
      <w:tr w:rsidR="00A333B7" w:rsidRPr="008D44E6" w14:paraId="15AD5B6B" w14:textId="77777777" w:rsidTr="00A333B7">
        <w:trPr>
          <w:cantSplit/>
          <w:trHeight w:val="20"/>
        </w:trPr>
        <w:tc>
          <w:tcPr>
            <w:tcW w:w="484" w:type="pct"/>
            <w:shd w:val="clear" w:color="auto" w:fill="auto"/>
            <w:tcMar>
              <w:top w:w="100" w:type="dxa"/>
              <w:left w:w="100" w:type="dxa"/>
              <w:bottom w:w="100" w:type="dxa"/>
              <w:right w:w="100" w:type="dxa"/>
            </w:tcMar>
            <w:vAlign w:val="center"/>
          </w:tcPr>
          <w:p w14:paraId="30970CD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20</w:t>
            </w:r>
          </w:p>
        </w:tc>
        <w:tc>
          <w:tcPr>
            <w:tcW w:w="403" w:type="pct"/>
            <w:shd w:val="clear" w:color="auto" w:fill="auto"/>
            <w:tcMar>
              <w:top w:w="100" w:type="dxa"/>
              <w:left w:w="100" w:type="dxa"/>
              <w:bottom w:w="100" w:type="dxa"/>
              <w:right w:w="100" w:type="dxa"/>
            </w:tcMar>
            <w:vAlign w:val="center"/>
          </w:tcPr>
          <w:p w14:paraId="2DD3DB2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w:t>
            </w:r>
          </w:p>
        </w:tc>
        <w:tc>
          <w:tcPr>
            <w:tcW w:w="565" w:type="pct"/>
            <w:shd w:val="clear" w:color="auto" w:fill="auto"/>
            <w:vAlign w:val="center"/>
          </w:tcPr>
          <w:p w14:paraId="338B8BF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0.87</w:t>
            </w:r>
          </w:p>
        </w:tc>
        <w:tc>
          <w:tcPr>
            <w:tcW w:w="564" w:type="pct"/>
            <w:shd w:val="clear" w:color="auto" w:fill="auto"/>
            <w:tcMar>
              <w:top w:w="100" w:type="dxa"/>
              <w:left w:w="100" w:type="dxa"/>
              <w:bottom w:w="100" w:type="dxa"/>
              <w:right w:w="100" w:type="dxa"/>
            </w:tcMar>
            <w:vAlign w:val="center"/>
          </w:tcPr>
          <w:p w14:paraId="0B843A1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284</w:t>
            </w:r>
          </w:p>
        </w:tc>
        <w:tc>
          <w:tcPr>
            <w:tcW w:w="565" w:type="pct"/>
            <w:shd w:val="clear" w:color="auto" w:fill="auto"/>
            <w:vAlign w:val="center"/>
          </w:tcPr>
          <w:p w14:paraId="6AB4B41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3.79</w:t>
            </w:r>
          </w:p>
        </w:tc>
        <w:tc>
          <w:tcPr>
            <w:tcW w:w="565" w:type="pct"/>
            <w:shd w:val="clear" w:color="auto" w:fill="auto"/>
            <w:vAlign w:val="center"/>
          </w:tcPr>
          <w:p w14:paraId="316E5B6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4.66</w:t>
            </w:r>
          </w:p>
        </w:tc>
        <w:tc>
          <w:tcPr>
            <w:tcW w:w="564" w:type="pct"/>
            <w:shd w:val="clear" w:color="auto" w:fill="auto"/>
            <w:vAlign w:val="center"/>
          </w:tcPr>
          <w:p w14:paraId="71B5785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1.39</w:t>
            </w:r>
          </w:p>
        </w:tc>
        <w:tc>
          <w:tcPr>
            <w:tcW w:w="564" w:type="pct"/>
            <w:shd w:val="clear" w:color="auto" w:fill="auto"/>
            <w:vAlign w:val="center"/>
          </w:tcPr>
          <w:p w14:paraId="59D5F64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55</w:t>
            </w:r>
          </w:p>
        </w:tc>
        <w:tc>
          <w:tcPr>
            <w:tcW w:w="726" w:type="pct"/>
            <w:shd w:val="clear" w:color="auto" w:fill="auto"/>
            <w:vAlign w:val="center"/>
          </w:tcPr>
          <w:p w14:paraId="00569C0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2.75</w:t>
            </w:r>
          </w:p>
        </w:tc>
      </w:tr>
      <w:tr w:rsidR="00A333B7" w:rsidRPr="008D44E6" w14:paraId="3ADBBBFF" w14:textId="77777777" w:rsidTr="00A333B7">
        <w:trPr>
          <w:cantSplit/>
          <w:trHeight w:val="20"/>
        </w:trPr>
        <w:tc>
          <w:tcPr>
            <w:tcW w:w="484" w:type="pct"/>
            <w:shd w:val="clear" w:color="auto" w:fill="auto"/>
            <w:tcMar>
              <w:top w:w="100" w:type="dxa"/>
              <w:left w:w="100" w:type="dxa"/>
              <w:bottom w:w="100" w:type="dxa"/>
              <w:right w:w="100" w:type="dxa"/>
            </w:tcMar>
            <w:vAlign w:val="center"/>
          </w:tcPr>
          <w:p w14:paraId="3698D04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21</w:t>
            </w:r>
          </w:p>
        </w:tc>
        <w:tc>
          <w:tcPr>
            <w:tcW w:w="403" w:type="pct"/>
            <w:shd w:val="clear" w:color="auto" w:fill="auto"/>
            <w:tcMar>
              <w:top w:w="100" w:type="dxa"/>
              <w:left w:w="100" w:type="dxa"/>
              <w:bottom w:w="100" w:type="dxa"/>
              <w:right w:w="100" w:type="dxa"/>
            </w:tcMar>
            <w:vAlign w:val="center"/>
          </w:tcPr>
          <w:p w14:paraId="1F7BACD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66A266C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7F4CF23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315</w:t>
            </w:r>
          </w:p>
        </w:tc>
        <w:tc>
          <w:tcPr>
            <w:tcW w:w="565" w:type="pct"/>
            <w:shd w:val="clear" w:color="auto" w:fill="auto"/>
            <w:vAlign w:val="center"/>
          </w:tcPr>
          <w:p w14:paraId="45F5551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5.33</w:t>
            </w:r>
          </w:p>
        </w:tc>
        <w:tc>
          <w:tcPr>
            <w:tcW w:w="565" w:type="pct"/>
            <w:shd w:val="clear" w:color="auto" w:fill="auto"/>
            <w:vAlign w:val="center"/>
          </w:tcPr>
          <w:p w14:paraId="6FCD376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5.98</w:t>
            </w:r>
          </w:p>
        </w:tc>
        <w:tc>
          <w:tcPr>
            <w:tcW w:w="564" w:type="pct"/>
            <w:shd w:val="clear" w:color="auto" w:fill="auto"/>
            <w:vAlign w:val="center"/>
          </w:tcPr>
          <w:p w14:paraId="2ED4510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1.79</w:t>
            </w:r>
          </w:p>
        </w:tc>
        <w:tc>
          <w:tcPr>
            <w:tcW w:w="564" w:type="pct"/>
            <w:shd w:val="clear" w:color="auto" w:fill="auto"/>
            <w:vAlign w:val="center"/>
          </w:tcPr>
          <w:p w14:paraId="223539E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70</w:t>
            </w:r>
          </w:p>
        </w:tc>
        <w:tc>
          <w:tcPr>
            <w:tcW w:w="726" w:type="pct"/>
            <w:shd w:val="clear" w:color="auto" w:fill="auto"/>
            <w:vAlign w:val="center"/>
          </w:tcPr>
          <w:p w14:paraId="6EFB543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r>
      <w:tr w:rsidR="00A333B7" w:rsidRPr="008D44E6" w14:paraId="3D45A737" w14:textId="77777777" w:rsidTr="00A333B7">
        <w:trPr>
          <w:cantSplit/>
          <w:trHeight w:val="20"/>
        </w:trPr>
        <w:tc>
          <w:tcPr>
            <w:tcW w:w="484" w:type="pct"/>
            <w:shd w:val="clear" w:color="auto" w:fill="auto"/>
            <w:tcMar>
              <w:top w:w="100" w:type="dxa"/>
              <w:left w:w="100" w:type="dxa"/>
              <w:bottom w:w="100" w:type="dxa"/>
              <w:right w:w="100" w:type="dxa"/>
            </w:tcMar>
            <w:vAlign w:val="center"/>
          </w:tcPr>
          <w:p w14:paraId="1AC7E7A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22</w:t>
            </w:r>
          </w:p>
        </w:tc>
        <w:tc>
          <w:tcPr>
            <w:tcW w:w="403" w:type="pct"/>
            <w:shd w:val="clear" w:color="auto" w:fill="auto"/>
            <w:tcMar>
              <w:top w:w="100" w:type="dxa"/>
              <w:left w:w="100" w:type="dxa"/>
              <w:bottom w:w="100" w:type="dxa"/>
              <w:right w:w="100" w:type="dxa"/>
            </w:tcMar>
            <w:vAlign w:val="center"/>
          </w:tcPr>
          <w:p w14:paraId="020EA61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w:t>
            </w:r>
          </w:p>
        </w:tc>
        <w:tc>
          <w:tcPr>
            <w:tcW w:w="565" w:type="pct"/>
            <w:shd w:val="clear" w:color="auto" w:fill="auto"/>
            <w:vAlign w:val="center"/>
          </w:tcPr>
          <w:p w14:paraId="0707AC7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0.87</w:t>
            </w:r>
          </w:p>
        </w:tc>
        <w:tc>
          <w:tcPr>
            <w:tcW w:w="564" w:type="pct"/>
            <w:shd w:val="clear" w:color="auto" w:fill="auto"/>
            <w:tcMar>
              <w:top w:w="100" w:type="dxa"/>
              <w:left w:w="100" w:type="dxa"/>
              <w:bottom w:w="100" w:type="dxa"/>
              <w:right w:w="100" w:type="dxa"/>
            </w:tcMar>
            <w:vAlign w:val="center"/>
          </w:tcPr>
          <w:p w14:paraId="4C6EE88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304</w:t>
            </w:r>
          </w:p>
        </w:tc>
        <w:tc>
          <w:tcPr>
            <w:tcW w:w="565" w:type="pct"/>
            <w:shd w:val="clear" w:color="auto" w:fill="auto"/>
            <w:vAlign w:val="center"/>
          </w:tcPr>
          <w:p w14:paraId="55DA86F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w:t>
            </w:r>
          </w:p>
        </w:tc>
        <w:tc>
          <w:tcPr>
            <w:tcW w:w="565" w:type="pct"/>
            <w:shd w:val="clear" w:color="auto" w:fill="auto"/>
            <w:vAlign w:val="center"/>
          </w:tcPr>
          <w:p w14:paraId="3B7810F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5.97</w:t>
            </w:r>
          </w:p>
        </w:tc>
        <w:tc>
          <w:tcPr>
            <w:tcW w:w="564" w:type="pct"/>
            <w:shd w:val="clear" w:color="auto" w:fill="auto"/>
            <w:vAlign w:val="center"/>
          </w:tcPr>
          <w:p w14:paraId="0830854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1.79</w:t>
            </w:r>
          </w:p>
        </w:tc>
        <w:tc>
          <w:tcPr>
            <w:tcW w:w="564" w:type="pct"/>
            <w:shd w:val="clear" w:color="auto" w:fill="auto"/>
            <w:vAlign w:val="center"/>
          </w:tcPr>
          <w:p w14:paraId="4876376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70</w:t>
            </w:r>
          </w:p>
        </w:tc>
        <w:tc>
          <w:tcPr>
            <w:tcW w:w="726" w:type="pct"/>
            <w:shd w:val="clear" w:color="auto" w:fill="auto"/>
            <w:vAlign w:val="center"/>
          </w:tcPr>
          <w:p w14:paraId="7A3779B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r>
      <w:tr w:rsidR="00A333B7" w:rsidRPr="008D44E6" w14:paraId="30B7EACA" w14:textId="77777777" w:rsidTr="00A333B7">
        <w:trPr>
          <w:cantSplit/>
          <w:trHeight w:val="20"/>
        </w:trPr>
        <w:tc>
          <w:tcPr>
            <w:tcW w:w="484" w:type="pct"/>
            <w:shd w:val="clear" w:color="auto" w:fill="auto"/>
            <w:tcMar>
              <w:top w:w="100" w:type="dxa"/>
              <w:left w:w="100" w:type="dxa"/>
              <w:bottom w:w="100" w:type="dxa"/>
              <w:right w:w="100" w:type="dxa"/>
            </w:tcMar>
            <w:vAlign w:val="center"/>
          </w:tcPr>
          <w:p w14:paraId="342CD04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23</w:t>
            </w:r>
          </w:p>
        </w:tc>
        <w:tc>
          <w:tcPr>
            <w:tcW w:w="403" w:type="pct"/>
            <w:shd w:val="clear" w:color="auto" w:fill="auto"/>
            <w:tcMar>
              <w:top w:w="100" w:type="dxa"/>
              <w:left w:w="100" w:type="dxa"/>
              <w:bottom w:w="100" w:type="dxa"/>
              <w:right w:w="100" w:type="dxa"/>
            </w:tcMar>
            <w:vAlign w:val="center"/>
          </w:tcPr>
          <w:p w14:paraId="36402CA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w:t>
            </w:r>
          </w:p>
        </w:tc>
        <w:tc>
          <w:tcPr>
            <w:tcW w:w="565" w:type="pct"/>
            <w:shd w:val="clear" w:color="auto" w:fill="auto"/>
            <w:vAlign w:val="center"/>
          </w:tcPr>
          <w:p w14:paraId="56FF021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0.72</w:t>
            </w:r>
          </w:p>
        </w:tc>
        <w:tc>
          <w:tcPr>
            <w:tcW w:w="564" w:type="pct"/>
            <w:shd w:val="clear" w:color="auto" w:fill="auto"/>
            <w:tcMar>
              <w:top w:w="100" w:type="dxa"/>
              <w:left w:w="100" w:type="dxa"/>
              <w:bottom w:w="100" w:type="dxa"/>
              <w:right w:w="100" w:type="dxa"/>
            </w:tcMar>
            <w:vAlign w:val="center"/>
          </w:tcPr>
          <w:p w14:paraId="0FFF7E3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280</w:t>
            </w:r>
          </w:p>
        </w:tc>
        <w:tc>
          <w:tcPr>
            <w:tcW w:w="565" w:type="pct"/>
            <w:shd w:val="clear" w:color="auto" w:fill="auto"/>
            <w:vAlign w:val="center"/>
          </w:tcPr>
          <w:p w14:paraId="5799489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3.61</w:t>
            </w:r>
          </w:p>
        </w:tc>
        <w:tc>
          <w:tcPr>
            <w:tcW w:w="565" w:type="pct"/>
            <w:shd w:val="clear" w:color="auto" w:fill="auto"/>
            <w:vAlign w:val="center"/>
          </w:tcPr>
          <w:p w14:paraId="2E81949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4.33</w:t>
            </w:r>
          </w:p>
        </w:tc>
        <w:tc>
          <w:tcPr>
            <w:tcW w:w="564" w:type="pct"/>
            <w:shd w:val="clear" w:color="auto" w:fill="auto"/>
            <w:vAlign w:val="center"/>
          </w:tcPr>
          <w:p w14:paraId="3C2DCA8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1.29</w:t>
            </w:r>
          </w:p>
        </w:tc>
        <w:tc>
          <w:tcPr>
            <w:tcW w:w="564" w:type="pct"/>
            <w:shd w:val="clear" w:color="auto" w:fill="auto"/>
            <w:vAlign w:val="center"/>
          </w:tcPr>
          <w:p w14:paraId="43C08CC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4CE60E1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24BD486F" w14:textId="77777777" w:rsidTr="00A333B7">
        <w:trPr>
          <w:cantSplit/>
          <w:trHeight w:val="20"/>
        </w:trPr>
        <w:tc>
          <w:tcPr>
            <w:tcW w:w="484" w:type="pct"/>
            <w:shd w:val="clear" w:color="auto" w:fill="auto"/>
            <w:tcMar>
              <w:top w:w="100" w:type="dxa"/>
              <w:left w:w="100" w:type="dxa"/>
              <w:bottom w:w="100" w:type="dxa"/>
              <w:right w:w="100" w:type="dxa"/>
            </w:tcMar>
            <w:vAlign w:val="center"/>
          </w:tcPr>
          <w:p w14:paraId="1AB71E1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24</w:t>
            </w:r>
          </w:p>
        </w:tc>
        <w:tc>
          <w:tcPr>
            <w:tcW w:w="403" w:type="pct"/>
            <w:shd w:val="clear" w:color="auto" w:fill="auto"/>
            <w:tcMar>
              <w:top w:w="100" w:type="dxa"/>
              <w:left w:w="100" w:type="dxa"/>
              <w:bottom w:w="100" w:type="dxa"/>
              <w:right w:w="100" w:type="dxa"/>
            </w:tcMar>
            <w:vAlign w:val="center"/>
          </w:tcPr>
          <w:p w14:paraId="7E099EC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w:t>
            </w:r>
          </w:p>
        </w:tc>
        <w:tc>
          <w:tcPr>
            <w:tcW w:w="565" w:type="pct"/>
            <w:shd w:val="clear" w:color="auto" w:fill="auto"/>
            <w:vAlign w:val="center"/>
          </w:tcPr>
          <w:p w14:paraId="521E583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0.72</w:t>
            </w:r>
          </w:p>
        </w:tc>
        <w:tc>
          <w:tcPr>
            <w:tcW w:w="564" w:type="pct"/>
            <w:shd w:val="clear" w:color="auto" w:fill="auto"/>
            <w:tcMar>
              <w:top w:w="100" w:type="dxa"/>
              <w:left w:w="100" w:type="dxa"/>
              <w:bottom w:w="100" w:type="dxa"/>
              <w:right w:w="100" w:type="dxa"/>
            </w:tcMar>
            <w:vAlign w:val="center"/>
          </w:tcPr>
          <w:p w14:paraId="712B414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284</w:t>
            </w:r>
          </w:p>
        </w:tc>
        <w:tc>
          <w:tcPr>
            <w:tcW w:w="565" w:type="pct"/>
            <w:shd w:val="clear" w:color="auto" w:fill="auto"/>
            <w:vAlign w:val="center"/>
          </w:tcPr>
          <w:p w14:paraId="2373E79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3.79</w:t>
            </w:r>
          </w:p>
        </w:tc>
        <w:tc>
          <w:tcPr>
            <w:tcW w:w="565" w:type="pct"/>
            <w:shd w:val="clear" w:color="auto" w:fill="auto"/>
            <w:vAlign w:val="center"/>
          </w:tcPr>
          <w:p w14:paraId="308902B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4.51</w:t>
            </w:r>
          </w:p>
        </w:tc>
        <w:tc>
          <w:tcPr>
            <w:tcW w:w="564" w:type="pct"/>
            <w:shd w:val="clear" w:color="auto" w:fill="auto"/>
            <w:vAlign w:val="center"/>
          </w:tcPr>
          <w:p w14:paraId="133B204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1.35</w:t>
            </w:r>
          </w:p>
        </w:tc>
        <w:tc>
          <w:tcPr>
            <w:tcW w:w="564" w:type="pct"/>
            <w:shd w:val="clear" w:color="auto" w:fill="auto"/>
            <w:vAlign w:val="center"/>
          </w:tcPr>
          <w:p w14:paraId="5E51CA7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02D0F11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373FB26A" w14:textId="77777777" w:rsidTr="00A333B7">
        <w:trPr>
          <w:cantSplit/>
          <w:trHeight w:val="20"/>
        </w:trPr>
        <w:tc>
          <w:tcPr>
            <w:tcW w:w="484" w:type="pct"/>
            <w:shd w:val="clear" w:color="auto" w:fill="auto"/>
            <w:tcMar>
              <w:top w:w="100" w:type="dxa"/>
              <w:left w:w="100" w:type="dxa"/>
              <w:bottom w:w="100" w:type="dxa"/>
              <w:right w:w="100" w:type="dxa"/>
            </w:tcMar>
            <w:vAlign w:val="center"/>
          </w:tcPr>
          <w:p w14:paraId="0C909EB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c>
          <w:tcPr>
            <w:tcW w:w="403" w:type="pct"/>
            <w:shd w:val="clear" w:color="auto" w:fill="auto"/>
            <w:tcMar>
              <w:top w:w="100" w:type="dxa"/>
              <w:left w:w="100" w:type="dxa"/>
              <w:bottom w:w="100" w:type="dxa"/>
              <w:right w:w="100" w:type="dxa"/>
            </w:tcMar>
            <w:vAlign w:val="center"/>
          </w:tcPr>
          <w:p w14:paraId="2324F16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w:t>
            </w:r>
          </w:p>
        </w:tc>
        <w:tc>
          <w:tcPr>
            <w:tcW w:w="565" w:type="pct"/>
            <w:shd w:val="clear" w:color="auto" w:fill="auto"/>
            <w:vAlign w:val="center"/>
          </w:tcPr>
          <w:p w14:paraId="5B4CBA2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0.43</w:t>
            </w:r>
          </w:p>
        </w:tc>
        <w:tc>
          <w:tcPr>
            <w:tcW w:w="564" w:type="pct"/>
            <w:shd w:val="clear" w:color="auto" w:fill="auto"/>
            <w:tcMar>
              <w:top w:w="100" w:type="dxa"/>
              <w:left w:w="100" w:type="dxa"/>
              <w:bottom w:w="100" w:type="dxa"/>
              <w:right w:w="100" w:type="dxa"/>
            </w:tcMar>
            <w:vAlign w:val="center"/>
          </w:tcPr>
          <w:p w14:paraId="298D5E0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313</w:t>
            </w:r>
          </w:p>
        </w:tc>
        <w:tc>
          <w:tcPr>
            <w:tcW w:w="565" w:type="pct"/>
            <w:shd w:val="clear" w:color="auto" w:fill="auto"/>
            <w:vAlign w:val="center"/>
          </w:tcPr>
          <w:p w14:paraId="2F5DFF4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5.27</w:t>
            </w:r>
          </w:p>
        </w:tc>
        <w:tc>
          <w:tcPr>
            <w:tcW w:w="565" w:type="pct"/>
            <w:shd w:val="clear" w:color="auto" w:fill="auto"/>
            <w:vAlign w:val="center"/>
          </w:tcPr>
          <w:p w14:paraId="4417FA0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5.7</w:t>
            </w:r>
          </w:p>
        </w:tc>
        <w:tc>
          <w:tcPr>
            <w:tcW w:w="564" w:type="pct"/>
            <w:shd w:val="clear" w:color="auto" w:fill="auto"/>
            <w:vAlign w:val="center"/>
          </w:tcPr>
          <w:p w14:paraId="66DEA15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1.71</w:t>
            </w:r>
          </w:p>
        </w:tc>
        <w:tc>
          <w:tcPr>
            <w:tcW w:w="564" w:type="pct"/>
            <w:shd w:val="clear" w:color="auto" w:fill="auto"/>
            <w:vAlign w:val="center"/>
          </w:tcPr>
          <w:p w14:paraId="05E0BAE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196E4AF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3E744BB0" w14:textId="77777777" w:rsidTr="00A333B7">
        <w:trPr>
          <w:cantSplit/>
          <w:trHeight w:val="20"/>
        </w:trPr>
        <w:tc>
          <w:tcPr>
            <w:tcW w:w="484" w:type="pct"/>
            <w:shd w:val="clear" w:color="auto" w:fill="auto"/>
            <w:tcMar>
              <w:top w:w="100" w:type="dxa"/>
              <w:left w:w="100" w:type="dxa"/>
              <w:bottom w:w="100" w:type="dxa"/>
              <w:right w:w="100" w:type="dxa"/>
            </w:tcMar>
            <w:vAlign w:val="center"/>
          </w:tcPr>
          <w:p w14:paraId="21AC529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26</w:t>
            </w:r>
          </w:p>
        </w:tc>
        <w:tc>
          <w:tcPr>
            <w:tcW w:w="403" w:type="pct"/>
            <w:shd w:val="clear" w:color="auto" w:fill="auto"/>
            <w:tcMar>
              <w:top w:w="100" w:type="dxa"/>
              <w:left w:w="100" w:type="dxa"/>
              <w:bottom w:w="100" w:type="dxa"/>
              <w:right w:w="100" w:type="dxa"/>
            </w:tcMar>
            <w:vAlign w:val="center"/>
          </w:tcPr>
          <w:p w14:paraId="6AE8582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w:t>
            </w:r>
          </w:p>
        </w:tc>
        <w:tc>
          <w:tcPr>
            <w:tcW w:w="565" w:type="pct"/>
            <w:shd w:val="clear" w:color="auto" w:fill="auto"/>
            <w:vAlign w:val="center"/>
          </w:tcPr>
          <w:p w14:paraId="6E8A6A9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0.43</w:t>
            </w:r>
          </w:p>
        </w:tc>
        <w:tc>
          <w:tcPr>
            <w:tcW w:w="564" w:type="pct"/>
            <w:shd w:val="clear" w:color="auto" w:fill="auto"/>
            <w:tcMar>
              <w:top w:w="100" w:type="dxa"/>
              <w:left w:w="100" w:type="dxa"/>
              <w:bottom w:w="100" w:type="dxa"/>
              <w:right w:w="100" w:type="dxa"/>
            </w:tcMar>
            <w:vAlign w:val="center"/>
          </w:tcPr>
          <w:p w14:paraId="4F290DE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306</w:t>
            </w:r>
          </w:p>
        </w:tc>
        <w:tc>
          <w:tcPr>
            <w:tcW w:w="565" w:type="pct"/>
            <w:shd w:val="clear" w:color="auto" w:fill="auto"/>
            <w:vAlign w:val="center"/>
          </w:tcPr>
          <w:p w14:paraId="750672E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5.24</w:t>
            </w:r>
          </w:p>
        </w:tc>
        <w:tc>
          <w:tcPr>
            <w:tcW w:w="565" w:type="pct"/>
            <w:shd w:val="clear" w:color="auto" w:fill="auto"/>
            <w:vAlign w:val="center"/>
          </w:tcPr>
          <w:p w14:paraId="13725BD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5.67</w:t>
            </w:r>
          </w:p>
        </w:tc>
        <w:tc>
          <w:tcPr>
            <w:tcW w:w="564" w:type="pct"/>
            <w:shd w:val="clear" w:color="auto" w:fill="auto"/>
            <w:vAlign w:val="center"/>
          </w:tcPr>
          <w:p w14:paraId="253AE84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1.70</w:t>
            </w:r>
          </w:p>
        </w:tc>
        <w:tc>
          <w:tcPr>
            <w:tcW w:w="564" w:type="pct"/>
            <w:shd w:val="clear" w:color="auto" w:fill="auto"/>
            <w:vAlign w:val="center"/>
          </w:tcPr>
          <w:p w14:paraId="5FECDD9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1CFD5A0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1F60FEFB" w14:textId="77777777" w:rsidTr="00A333B7">
        <w:trPr>
          <w:cantSplit/>
          <w:trHeight w:val="20"/>
        </w:trPr>
        <w:tc>
          <w:tcPr>
            <w:tcW w:w="484" w:type="pct"/>
            <w:shd w:val="clear" w:color="auto" w:fill="auto"/>
            <w:tcMar>
              <w:top w:w="100" w:type="dxa"/>
              <w:left w:w="100" w:type="dxa"/>
              <w:bottom w:w="100" w:type="dxa"/>
              <w:right w:w="100" w:type="dxa"/>
            </w:tcMar>
            <w:vAlign w:val="center"/>
          </w:tcPr>
          <w:p w14:paraId="0E8863C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w:t>
            </w:r>
          </w:p>
        </w:tc>
        <w:tc>
          <w:tcPr>
            <w:tcW w:w="403" w:type="pct"/>
            <w:shd w:val="clear" w:color="auto" w:fill="auto"/>
            <w:tcMar>
              <w:top w:w="100" w:type="dxa"/>
              <w:left w:w="100" w:type="dxa"/>
              <w:bottom w:w="100" w:type="dxa"/>
              <w:right w:w="100" w:type="dxa"/>
            </w:tcMar>
            <w:vAlign w:val="center"/>
          </w:tcPr>
          <w:p w14:paraId="2169602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w:t>
            </w:r>
          </w:p>
        </w:tc>
        <w:tc>
          <w:tcPr>
            <w:tcW w:w="565" w:type="pct"/>
            <w:shd w:val="clear" w:color="auto" w:fill="auto"/>
            <w:vAlign w:val="center"/>
          </w:tcPr>
          <w:p w14:paraId="629B7AB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0.43</w:t>
            </w:r>
          </w:p>
        </w:tc>
        <w:tc>
          <w:tcPr>
            <w:tcW w:w="564" w:type="pct"/>
            <w:shd w:val="clear" w:color="auto" w:fill="auto"/>
            <w:tcMar>
              <w:top w:w="100" w:type="dxa"/>
              <w:left w:w="100" w:type="dxa"/>
              <w:bottom w:w="100" w:type="dxa"/>
              <w:right w:w="100" w:type="dxa"/>
            </w:tcMar>
            <w:vAlign w:val="center"/>
          </w:tcPr>
          <w:p w14:paraId="01C056B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306</w:t>
            </w:r>
          </w:p>
        </w:tc>
        <w:tc>
          <w:tcPr>
            <w:tcW w:w="565" w:type="pct"/>
            <w:shd w:val="clear" w:color="auto" w:fill="auto"/>
            <w:vAlign w:val="center"/>
          </w:tcPr>
          <w:p w14:paraId="4ACB6AD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5.24</w:t>
            </w:r>
          </w:p>
        </w:tc>
        <w:tc>
          <w:tcPr>
            <w:tcW w:w="565" w:type="pct"/>
            <w:shd w:val="clear" w:color="auto" w:fill="auto"/>
            <w:vAlign w:val="center"/>
          </w:tcPr>
          <w:p w14:paraId="78CEBB6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5.67</w:t>
            </w:r>
          </w:p>
        </w:tc>
        <w:tc>
          <w:tcPr>
            <w:tcW w:w="564" w:type="pct"/>
            <w:shd w:val="clear" w:color="auto" w:fill="auto"/>
            <w:vAlign w:val="center"/>
          </w:tcPr>
          <w:p w14:paraId="2DF96F7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1.70</w:t>
            </w:r>
          </w:p>
        </w:tc>
        <w:tc>
          <w:tcPr>
            <w:tcW w:w="564" w:type="pct"/>
            <w:shd w:val="clear" w:color="auto" w:fill="auto"/>
            <w:vAlign w:val="center"/>
          </w:tcPr>
          <w:p w14:paraId="5534D48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66CB469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637BFAA7" w14:textId="77777777" w:rsidTr="00A333B7">
        <w:trPr>
          <w:cantSplit/>
          <w:trHeight w:val="20"/>
        </w:trPr>
        <w:tc>
          <w:tcPr>
            <w:tcW w:w="484" w:type="pct"/>
            <w:shd w:val="clear" w:color="auto" w:fill="auto"/>
            <w:tcMar>
              <w:top w:w="100" w:type="dxa"/>
              <w:left w:w="100" w:type="dxa"/>
              <w:bottom w:w="100" w:type="dxa"/>
              <w:right w:w="100" w:type="dxa"/>
            </w:tcMar>
            <w:vAlign w:val="center"/>
          </w:tcPr>
          <w:p w14:paraId="6722A60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w:t>
            </w:r>
          </w:p>
        </w:tc>
        <w:tc>
          <w:tcPr>
            <w:tcW w:w="403" w:type="pct"/>
            <w:shd w:val="clear" w:color="auto" w:fill="auto"/>
            <w:tcMar>
              <w:top w:w="100" w:type="dxa"/>
              <w:left w:w="100" w:type="dxa"/>
              <w:bottom w:w="100" w:type="dxa"/>
              <w:right w:w="100" w:type="dxa"/>
            </w:tcMar>
            <w:vAlign w:val="center"/>
          </w:tcPr>
          <w:p w14:paraId="3747E88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w:t>
            </w:r>
          </w:p>
        </w:tc>
        <w:tc>
          <w:tcPr>
            <w:tcW w:w="565" w:type="pct"/>
            <w:shd w:val="clear" w:color="auto" w:fill="auto"/>
            <w:vAlign w:val="center"/>
          </w:tcPr>
          <w:p w14:paraId="5CB1682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1CF56E7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303</w:t>
            </w:r>
          </w:p>
        </w:tc>
        <w:tc>
          <w:tcPr>
            <w:tcW w:w="565" w:type="pct"/>
            <w:shd w:val="clear" w:color="auto" w:fill="auto"/>
            <w:vAlign w:val="center"/>
          </w:tcPr>
          <w:p w14:paraId="0E9BC45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4.99</w:t>
            </w:r>
          </w:p>
        </w:tc>
        <w:tc>
          <w:tcPr>
            <w:tcW w:w="565" w:type="pct"/>
            <w:shd w:val="clear" w:color="auto" w:fill="auto"/>
            <w:vAlign w:val="center"/>
          </w:tcPr>
          <w:p w14:paraId="08C71F4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5.49</w:t>
            </w:r>
          </w:p>
        </w:tc>
        <w:tc>
          <w:tcPr>
            <w:tcW w:w="564" w:type="pct"/>
            <w:shd w:val="clear" w:color="auto" w:fill="auto"/>
            <w:vAlign w:val="center"/>
          </w:tcPr>
          <w:p w14:paraId="5A07EE6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1.65</w:t>
            </w:r>
          </w:p>
        </w:tc>
        <w:tc>
          <w:tcPr>
            <w:tcW w:w="564" w:type="pct"/>
            <w:shd w:val="clear" w:color="auto" w:fill="auto"/>
            <w:vAlign w:val="center"/>
          </w:tcPr>
          <w:p w14:paraId="7D52298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540F214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66B386CA" w14:textId="77777777" w:rsidTr="00A333B7">
        <w:trPr>
          <w:cantSplit/>
          <w:trHeight w:val="20"/>
        </w:trPr>
        <w:tc>
          <w:tcPr>
            <w:tcW w:w="484" w:type="pct"/>
            <w:shd w:val="clear" w:color="auto" w:fill="auto"/>
            <w:tcMar>
              <w:top w:w="100" w:type="dxa"/>
              <w:left w:w="100" w:type="dxa"/>
              <w:bottom w:w="100" w:type="dxa"/>
              <w:right w:w="100" w:type="dxa"/>
            </w:tcMar>
            <w:vAlign w:val="center"/>
          </w:tcPr>
          <w:p w14:paraId="264BC76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lastRenderedPageBreak/>
              <w:t>29</w:t>
            </w:r>
          </w:p>
        </w:tc>
        <w:tc>
          <w:tcPr>
            <w:tcW w:w="403" w:type="pct"/>
            <w:shd w:val="clear" w:color="auto" w:fill="auto"/>
            <w:tcMar>
              <w:top w:w="100" w:type="dxa"/>
              <w:left w:w="100" w:type="dxa"/>
              <w:bottom w:w="100" w:type="dxa"/>
              <w:right w:w="100" w:type="dxa"/>
            </w:tcMar>
            <w:vAlign w:val="center"/>
          </w:tcPr>
          <w:p w14:paraId="442DF2D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w:t>
            </w:r>
          </w:p>
        </w:tc>
        <w:tc>
          <w:tcPr>
            <w:tcW w:w="565" w:type="pct"/>
            <w:shd w:val="clear" w:color="auto" w:fill="auto"/>
            <w:vAlign w:val="center"/>
          </w:tcPr>
          <w:p w14:paraId="31C9167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w:t>
            </w:r>
          </w:p>
        </w:tc>
        <w:tc>
          <w:tcPr>
            <w:tcW w:w="564" w:type="pct"/>
            <w:shd w:val="clear" w:color="auto" w:fill="auto"/>
            <w:tcMar>
              <w:top w:w="100" w:type="dxa"/>
              <w:left w:w="100" w:type="dxa"/>
              <w:bottom w:w="100" w:type="dxa"/>
              <w:right w:w="100" w:type="dxa"/>
            </w:tcMar>
            <w:vAlign w:val="center"/>
          </w:tcPr>
          <w:p w14:paraId="0A6EB0B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283</w:t>
            </w:r>
          </w:p>
        </w:tc>
        <w:tc>
          <w:tcPr>
            <w:tcW w:w="565" w:type="pct"/>
            <w:shd w:val="clear" w:color="auto" w:fill="auto"/>
            <w:vAlign w:val="center"/>
          </w:tcPr>
          <w:p w14:paraId="537E10C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3.78</w:t>
            </w:r>
          </w:p>
        </w:tc>
        <w:tc>
          <w:tcPr>
            <w:tcW w:w="565" w:type="pct"/>
            <w:shd w:val="clear" w:color="auto" w:fill="auto"/>
            <w:vAlign w:val="center"/>
          </w:tcPr>
          <w:p w14:paraId="26569A4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4.58</w:t>
            </w:r>
          </w:p>
        </w:tc>
        <w:tc>
          <w:tcPr>
            <w:tcW w:w="564" w:type="pct"/>
            <w:shd w:val="clear" w:color="auto" w:fill="auto"/>
            <w:vAlign w:val="center"/>
          </w:tcPr>
          <w:p w14:paraId="6368820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1.37</w:t>
            </w:r>
          </w:p>
        </w:tc>
        <w:tc>
          <w:tcPr>
            <w:tcW w:w="564" w:type="pct"/>
            <w:shd w:val="clear" w:color="auto" w:fill="auto"/>
            <w:vAlign w:val="center"/>
          </w:tcPr>
          <w:p w14:paraId="3B51659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3CB429C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478F1CEF" w14:textId="77777777" w:rsidTr="00A333B7">
        <w:trPr>
          <w:cantSplit/>
          <w:trHeight w:val="20"/>
        </w:trPr>
        <w:tc>
          <w:tcPr>
            <w:tcW w:w="484" w:type="pct"/>
            <w:shd w:val="clear" w:color="auto" w:fill="auto"/>
            <w:tcMar>
              <w:top w:w="100" w:type="dxa"/>
              <w:left w:w="100" w:type="dxa"/>
              <w:bottom w:w="100" w:type="dxa"/>
              <w:right w:w="100" w:type="dxa"/>
            </w:tcMar>
            <w:vAlign w:val="center"/>
          </w:tcPr>
          <w:p w14:paraId="1046E8E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w:t>
            </w:r>
          </w:p>
        </w:tc>
        <w:tc>
          <w:tcPr>
            <w:tcW w:w="403" w:type="pct"/>
            <w:shd w:val="clear" w:color="auto" w:fill="auto"/>
            <w:tcMar>
              <w:top w:w="100" w:type="dxa"/>
              <w:left w:w="100" w:type="dxa"/>
              <w:bottom w:w="100" w:type="dxa"/>
              <w:right w:w="100" w:type="dxa"/>
            </w:tcMar>
            <w:vAlign w:val="center"/>
          </w:tcPr>
          <w:p w14:paraId="0B6085A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2.4</w:t>
            </w:r>
          </w:p>
        </w:tc>
        <w:tc>
          <w:tcPr>
            <w:tcW w:w="565" w:type="pct"/>
            <w:shd w:val="clear" w:color="auto" w:fill="auto"/>
            <w:vAlign w:val="center"/>
          </w:tcPr>
          <w:p w14:paraId="10F4654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w:t>
            </w:r>
          </w:p>
        </w:tc>
        <w:tc>
          <w:tcPr>
            <w:tcW w:w="564" w:type="pct"/>
            <w:shd w:val="clear" w:color="auto" w:fill="auto"/>
            <w:tcMar>
              <w:top w:w="100" w:type="dxa"/>
              <w:left w:w="100" w:type="dxa"/>
              <w:bottom w:w="100" w:type="dxa"/>
              <w:right w:w="100" w:type="dxa"/>
            </w:tcMar>
            <w:vAlign w:val="center"/>
          </w:tcPr>
          <w:p w14:paraId="0ADE608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282</w:t>
            </w:r>
          </w:p>
        </w:tc>
        <w:tc>
          <w:tcPr>
            <w:tcW w:w="565" w:type="pct"/>
            <w:shd w:val="clear" w:color="auto" w:fill="auto"/>
            <w:vAlign w:val="center"/>
          </w:tcPr>
          <w:p w14:paraId="102A386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3.72</w:t>
            </w:r>
          </w:p>
        </w:tc>
        <w:tc>
          <w:tcPr>
            <w:tcW w:w="565" w:type="pct"/>
            <w:shd w:val="clear" w:color="auto" w:fill="auto"/>
            <w:vAlign w:val="center"/>
          </w:tcPr>
          <w:p w14:paraId="3EC23F4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3.88</w:t>
            </w:r>
          </w:p>
        </w:tc>
        <w:tc>
          <w:tcPr>
            <w:tcW w:w="564" w:type="pct"/>
            <w:shd w:val="clear" w:color="auto" w:fill="auto"/>
            <w:vAlign w:val="center"/>
          </w:tcPr>
          <w:p w14:paraId="3D015BC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1.16</w:t>
            </w:r>
          </w:p>
        </w:tc>
        <w:tc>
          <w:tcPr>
            <w:tcW w:w="564" w:type="pct"/>
            <w:shd w:val="clear" w:color="auto" w:fill="auto"/>
            <w:vAlign w:val="center"/>
          </w:tcPr>
          <w:p w14:paraId="782BDAB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40</w:t>
            </w:r>
          </w:p>
        </w:tc>
        <w:tc>
          <w:tcPr>
            <w:tcW w:w="726" w:type="pct"/>
            <w:shd w:val="clear" w:color="auto" w:fill="auto"/>
            <w:vAlign w:val="center"/>
          </w:tcPr>
          <w:p w14:paraId="457228A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w:t>
            </w:r>
          </w:p>
        </w:tc>
      </w:tr>
      <w:tr w:rsidR="00A333B7" w:rsidRPr="008D44E6" w14:paraId="196CC4F3" w14:textId="77777777" w:rsidTr="00A333B7">
        <w:trPr>
          <w:cantSplit/>
          <w:trHeight w:val="20"/>
        </w:trPr>
        <w:tc>
          <w:tcPr>
            <w:tcW w:w="484" w:type="pct"/>
            <w:shd w:val="clear" w:color="auto" w:fill="auto"/>
            <w:tcMar>
              <w:top w:w="100" w:type="dxa"/>
              <w:left w:w="100" w:type="dxa"/>
              <w:bottom w:w="100" w:type="dxa"/>
              <w:right w:w="100" w:type="dxa"/>
            </w:tcMar>
            <w:vAlign w:val="center"/>
          </w:tcPr>
          <w:p w14:paraId="5855DD7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403" w:type="pct"/>
            <w:shd w:val="clear" w:color="auto" w:fill="auto"/>
            <w:tcMar>
              <w:top w:w="100" w:type="dxa"/>
              <w:left w:w="100" w:type="dxa"/>
              <w:bottom w:w="100" w:type="dxa"/>
              <w:right w:w="100" w:type="dxa"/>
            </w:tcMar>
            <w:vAlign w:val="center"/>
          </w:tcPr>
          <w:p w14:paraId="711E9DA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2.2</w:t>
            </w:r>
          </w:p>
        </w:tc>
        <w:tc>
          <w:tcPr>
            <w:tcW w:w="565" w:type="pct"/>
            <w:shd w:val="clear" w:color="auto" w:fill="auto"/>
            <w:vAlign w:val="center"/>
          </w:tcPr>
          <w:p w14:paraId="3E933E6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31CDBF6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285</w:t>
            </w:r>
          </w:p>
        </w:tc>
        <w:tc>
          <w:tcPr>
            <w:tcW w:w="565" w:type="pct"/>
            <w:shd w:val="clear" w:color="auto" w:fill="auto"/>
            <w:vAlign w:val="center"/>
          </w:tcPr>
          <w:p w14:paraId="3D33841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3.85</w:t>
            </w:r>
          </w:p>
        </w:tc>
        <w:tc>
          <w:tcPr>
            <w:tcW w:w="565" w:type="pct"/>
            <w:shd w:val="clear" w:color="auto" w:fill="auto"/>
            <w:vAlign w:val="center"/>
          </w:tcPr>
          <w:p w14:paraId="7C5E50D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3.94</w:t>
            </w:r>
          </w:p>
        </w:tc>
        <w:tc>
          <w:tcPr>
            <w:tcW w:w="564" w:type="pct"/>
            <w:shd w:val="clear" w:color="auto" w:fill="auto"/>
            <w:vAlign w:val="center"/>
          </w:tcPr>
          <w:p w14:paraId="49516CE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1.18</w:t>
            </w:r>
          </w:p>
        </w:tc>
        <w:tc>
          <w:tcPr>
            <w:tcW w:w="564" w:type="pct"/>
            <w:shd w:val="clear" w:color="auto" w:fill="auto"/>
            <w:vAlign w:val="center"/>
          </w:tcPr>
          <w:p w14:paraId="53CBB75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40</w:t>
            </w:r>
          </w:p>
        </w:tc>
        <w:tc>
          <w:tcPr>
            <w:tcW w:w="726" w:type="pct"/>
            <w:shd w:val="clear" w:color="auto" w:fill="auto"/>
            <w:vAlign w:val="center"/>
          </w:tcPr>
          <w:p w14:paraId="4945E4F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w:t>
            </w:r>
          </w:p>
        </w:tc>
      </w:tr>
      <w:tr w:rsidR="00A333B7" w:rsidRPr="008D44E6" w14:paraId="7523409D" w14:textId="77777777" w:rsidTr="00A333B7">
        <w:trPr>
          <w:cantSplit/>
          <w:trHeight w:val="20"/>
        </w:trPr>
        <w:tc>
          <w:tcPr>
            <w:tcW w:w="484" w:type="pct"/>
            <w:shd w:val="clear" w:color="auto" w:fill="auto"/>
            <w:tcMar>
              <w:top w:w="100" w:type="dxa"/>
              <w:left w:w="100" w:type="dxa"/>
              <w:bottom w:w="100" w:type="dxa"/>
              <w:right w:w="100" w:type="dxa"/>
            </w:tcMar>
            <w:vAlign w:val="center"/>
          </w:tcPr>
          <w:p w14:paraId="7CCC581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w:t>
            </w:r>
          </w:p>
        </w:tc>
        <w:tc>
          <w:tcPr>
            <w:tcW w:w="403" w:type="pct"/>
            <w:shd w:val="clear" w:color="auto" w:fill="auto"/>
            <w:tcMar>
              <w:top w:w="100" w:type="dxa"/>
              <w:left w:w="100" w:type="dxa"/>
              <w:bottom w:w="100" w:type="dxa"/>
              <w:right w:w="100" w:type="dxa"/>
            </w:tcMar>
            <w:vAlign w:val="center"/>
          </w:tcPr>
          <w:p w14:paraId="465D7FC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565" w:type="pct"/>
            <w:shd w:val="clear" w:color="auto" w:fill="auto"/>
            <w:vAlign w:val="center"/>
          </w:tcPr>
          <w:p w14:paraId="0BFC633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0.58</w:t>
            </w:r>
          </w:p>
        </w:tc>
        <w:tc>
          <w:tcPr>
            <w:tcW w:w="564" w:type="pct"/>
            <w:shd w:val="clear" w:color="auto" w:fill="auto"/>
            <w:tcMar>
              <w:top w:w="100" w:type="dxa"/>
              <w:left w:w="100" w:type="dxa"/>
              <w:bottom w:w="100" w:type="dxa"/>
              <w:right w:w="100" w:type="dxa"/>
            </w:tcMar>
            <w:vAlign w:val="center"/>
          </w:tcPr>
          <w:p w14:paraId="6C761D7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280</w:t>
            </w:r>
          </w:p>
        </w:tc>
        <w:tc>
          <w:tcPr>
            <w:tcW w:w="565" w:type="pct"/>
            <w:shd w:val="clear" w:color="auto" w:fill="auto"/>
            <w:vAlign w:val="center"/>
          </w:tcPr>
          <w:p w14:paraId="0A55A08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3.6</w:t>
            </w:r>
          </w:p>
        </w:tc>
        <w:tc>
          <w:tcPr>
            <w:tcW w:w="565" w:type="pct"/>
            <w:shd w:val="clear" w:color="auto" w:fill="auto"/>
            <w:vAlign w:val="center"/>
          </w:tcPr>
          <w:p w14:paraId="11FBE80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4.18</w:t>
            </w:r>
          </w:p>
        </w:tc>
        <w:tc>
          <w:tcPr>
            <w:tcW w:w="564" w:type="pct"/>
            <w:shd w:val="clear" w:color="auto" w:fill="auto"/>
            <w:vAlign w:val="center"/>
          </w:tcPr>
          <w:p w14:paraId="0800587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1.25</w:t>
            </w:r>
          </w:p>
        </w:tc>
        <w:tc>
          <w:tcPr>
            <w:tcW w:w="564" w:type="pct"/>
            <w:shd w:val="clear" w:color="auto" w:fill="auto"/>
            <w:vAlign w:val="center"/>
          </w:tcPr>
          <w:p w14:paraId="104E888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2FD763F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124B1860" w14:textId="77777777" w:rsidTr="00A333B7">
        <w:trPr>
          <w:cantSplit/>
          <w:trHeight w:val="20"/>
        </w:trPr>
        <w:tc>
          <w:tcPr>
            <w:tcW w:w="484" w:type="pct"/>
            <w:shd w:val="clear" w:color="auto" w:fill="auto"/>
            <w:tcMar>
              <w:top w:w="100" w:type="dxa"/>
              <w:left w:w="100" w:type="dxa"/>
              <w:bottom w:w="100" w:type="dxa"/>
              <w:right w:w="100" w:type="dxa"/>
            </w:tcMar>
            <w:vAlign w:val="center"/>
          </w:tcPr>
          <w:p w14:paraId="6472BC3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w:t>
            </w:r>
          </w:p>
        </w:tc>
        <w:tc>
          <w:tcPr>
            <w:tcW w:w="403" w:type="pct"/>
            <w:shd w:val="clear" w:color="auto" w:fill="auto"/>
            <w:tcMar>
              <w:top w:w="100" w:type="dxa"/>
              <w:left w:w="100" w:type="dxa"/>
              <w:bottom w:w="100" w:type="dxa"/>
              <w:right w:w="100" w:type="dxa"/>
            </w:tcMar>
            <w:vAlign w:val="center"/>
          </w:tcPr>
          <w:p w14:paraId="20ABB3D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w:t>
            </w:r>
          </w:p>
        </w:tc>
        <w:tc>
          <w:tcPr>
            <w:tcW w:w="565" w:type="pct"/>
            <w:shd w:val="clear" w:color="auto" w:fill="auto"/>
            <w:vAlign w:val="center"/>
          </w:tcPr>
          <w:p w14:paraId="761F36D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2687B9F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282</w:t>
            </w:r>
          </w:p>
        </w:tc>
        <w:tc>
          <w:tcPr>
            <w:tcW w:w="565" w:type="pct"/>
            <w:shd w:val="clear" w:color="auto" w:fill="auto"/>
            <w:vAlign w:val="center"/>
          </w:tcPr>
          <w:p w14:paraId="3FF6D75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3.72</w:t>
            </w:r>
          </w:p>
        </w:tc>
        <w:tc>
          <w:tcPr>
            <w:tcW w:w="565" w:type="pct"/>
            <w:shd w:val="clear" w:color="auto" w:fill="auto"/>
            <w:vAlign w:val="center"/>
          </w:tcPr>
          <w:p w14:paraId="7BAFA91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4.22</w:t>
            </w:r>
          </w:p>
        </w:tc>
        <w:tc>
          <w:tcPr>
            <w:tcW w:w="564" w:type="pct"/>
            <w:shd w:val="clear" w:color="auto" w:fill="auto"/>
            <w:vAlign w:val="center"/>
          </w:tcPr>
          <w:p w14:paraId="1CF7206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1.26</w:t>
            </w:r>
          </w:p>
        </w:tc>
        <w:tc>
          <w:tcPr>
            <w:tcW w:w="564" w:type="pct"/>
            <w:shd w:val="clear" w:color="auto" w:fill="auto"/>
            <w:vAlign w:val="center"/>
          </w:tcPr>
          <w:p w14:paraId="4FA25CF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22D64CC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24BDF817" w14:textId="77777777" w:rsidTr="00A333B7">
        <w:trPr>
          <w:cantSplit/>
          <w:trHeight w:val="20"/>
        </w:trPr>
        <w:tc>
          <w:tcPr>
            <w:tcW w:w="484" w:type="pct"/>
            <w:shd w:val="clear" w:color="auto" w:fill="auto"/>
            <w:tcMar>
              <w:top w:w="100" w:type="dxa"/>
              <w:left w:w="100" w:type="dxa"/>
              <w:bottom w:w="100" w:type="dxa"/>
              <w:right w:w="100" w:type="dxa"/>
            </w:tcMar>
            <w:vAlign w:val="center"/>
          </w:tcPr>
          <w:p w14:paraId="65F2DE4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w:t>
            </w:r>
          </w:p>
        </w:tc>
        <w:tc>
          <w:tcPr>
            <w:tcW w:w="403" w:type="pct"/>
            <w:shd w:val="clear" w:color="auto" w:fill="auto"/>
            <w:tcMar>
              <w:top w:w="100" w:type="dxa"/>
              <w:left w:w="100" w:type="dxa"/>
              <w:bottom w:w="100" w:type="dxa"/>
              <w:right w:w="100" w:type="dxa"/>
            </w:tcMar>
            <w:vAlign w:val="center"/>
          </w:tcPr>
          <w:p w14:paraId="314768D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w:t>
            </w:r>
          </w:p>
        </w:tc>
        <w:tc>
          <w:tcPr>
            <w:tcW w:w="565" w:type="pct"/>
            <w:shd w:val="clear" w:color="auto" w:fill="auto"/>
            <w:vAlign w:val="center"/>
          </w:tcPr>
          <w:p w14:paraId="1B8D1E4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0FCE4E8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288</w:t>
            </w:r>
          </w:p>
        </w:tc>
        <w:tc>
          <w:tcPr>
            <w:tcW w:w="565" w:type="pct"/>
            <w:shd w:val="clear" w:color="auto" w:fill="auto"/>
            <w:vAlign w:val="center"/>
          </w:tcPr>
          <w:p w14:paraId="78A82DC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3.86</w:t>
            </w:r>
          </w:p>
        </w:tc>
        <w:tc>
          <w:tcPr>
            <w:tcW w:w="565" w:type="pct"/>
            <w:shd w:val="clear" w:color="auto" w:fill="auto"/>
            <w:vAlign w:val="center"/>
          </w:tcPr>
          <w:p w14:paraId="66F0C16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4.36</w:t>
            </w:r>
          </w:p>
        </w:tc>
        <w:tc>
          <w:tcPr>
            <w:tcW w:w="564" w:type="pct"/>
            <w:shd w:val="clear" w:color="auto" w:fill="auto"/>
            <w:vAlign w:val="center"/>
          </w:tcPr>
          <w:p w14:paraId="3D38300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1.30</w:t>
            </w:r>
          </w:p>
        </w:tc>
        <w:tc>
          <w:tcPr>
            <w:tcW w:w="564" w:type="pct"/>
            <w:shd w:val="clear" w:color="auto" w:fill="auto"/>
            <w:vAlign w:val="center"/>
          </w:tcPr>
          <w:p w14:paraId="2F96A14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p>
        </w:tc>
        <w:tc>
          <w:tcPr>
            <w:tcW w:w="726" w:type="pct"/>
            <w:shd w:val="clear" w:color="auto" w:fill="auto"/>
            <w:vAlign w:val="center"/>
          </w:tcPr>
          <w:p w14:paraId="40B617D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40FC14A7" w14:textId="77777777" w:rsidTr="00A333B7">
        <w:trPr>
          <w:cantSplit/>
          <w:trHeight w:val="20"/>
        </w:trPr>
        <w:tc>
          <w:tcPr>
            <w:tcW w:w="484" w:type="pct"/>
            <w:shd w:val="clear" w:color="auto" w:fill="auto"/>
            <w:tcMar>
              <w:top w:w="100" w:type="dxa"/>
              <w:left w:w="100" w:type="dxa"/>
              <w:bottom w:w="100" w:type="dxa"/>
              <w:right w:w="100" w:type="dxa"/>
            </w:tcMar>
            <w:vAlign w:val="center"/>
          </w:tcPr>
          <w:p w14:paraId="26E3416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c>
          <w:tcPr>
            <w:tcW w:w="403" w:type="pct"/>
            <w:shd w:val="clear" w:color="auto" w:fill="auto"/>
            <w:tcMar>
              <w:top w:w="100" w:type="dxa"/>
              <w:left w:w="100" w:type="dxa"/>
              <w:bottom w:w="100" w:type="dxa"/>
              <w:right w:w="100" w:type="dxa"/>
            </w:tcMar>
            <w:vAlign w:val="center"/>
          </w:tcPr>
          <w:p w14:paraId="7751DFD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1B0534D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31C9E29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307</w:t>
            </w:r>
          </w:p>
        </w:tc>
        <w:tc>
          <w:tcPr>
            <w:tcW w:w="565" w:type="pct"/>
            <w:shd w:val="clear" w:color="auto" w:fill="auto"/>
            <w:vAlign w:val="center"/>
          </w:tcPr>
          <w:p w14:paraId="2905BE2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5.21</w:t>
            </w:r>
          </w:p>
        </w:tc>
        <w:tc>
          <w:tcPr>
            <w:tcW w:w="565" w:type="pct"/>
            <w:shd w:val="clear" w:color="auto" w:fill="auto"/>
            <w:vAlign w:val="center"/>
          </w:tcPr>
          <w:p w14:paraId="5C5D949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5.86</w:t>
            </w:r>
          </w:p>
        </w:tc>
        <w:tc>
          <w:tcPr>
            <w:tcW w:w="564" w:type="pct"/>
            <w:shd w:val="clear" w:color="auto" w:fill="auto"/>
            <w:vAlign w:val="center"/>
          </w:tcPr>
          <w:p w14:paraId="0D1A79A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1.75</w:t>
            </w:r>
          </w:p>
        </w:tc>
        <w:tc>
          <w:tcPr>
            <w:tcW w:w="564" w:type="pct"/>
            <w:shd w:val="clear" w:color="auto" w:fill="auto"/>
            <w:vAlign w:val="center"/>
          </w:tcPr>
          <w:p w14:paraId="4BBA3E8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70</w:t>
            </w:r>
          </w:p>
        </w:tc>
        <w:tc>
          <w:tcPr>
            <w:tcW w:w="726" w:type="pct"/>
            <w:shd w:val="clear" w:color="auto" w:fill="auto"/>
            <w:vAlign w:val="center"/>
          </w:tcPr>
          <w:p w14:paraId="42FEB89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r>
      <w:tr w:rsidR="00A333B7" w:rsidRPr="008D44E6" w14:paraId="143C4AC3" w14:textId="77777777" w:rsidTr="00A333B7">
        <w:trPr>
          <w:cantSplit/>
          <w:trHeight w:val="20"/>
        </w:trPr>
        <w:tc>
          <w:tcPr>
            <w:tcW w:w="484" w:type="pct"/>
            <w:shd w:val="clear" w:color="auto" w:fill="auto"/>
            <w:tcMar>
              <w:top w:w="100" w:type="dxa"/>
              <w:left w:w="100" w:type="dxa"/>
              <w:bottom w:w="100" w:type="dxa"/>
              <w:right w:w="100" w:type="dxa"/>
            </w:tcMar>
            <w:vAlign w:val="center"/>
          </w:tcPr>
          <w:p w14:paraId="21B1336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36</w:t>
            </w:r>
          </w:p>
        </w:tc>
        <w:tc>
          <w:tcPr>
            <w:tcW w:w="403" w:type="pct"/>
            <w:shd w:val="clear" w:color="auto" w:fill="auto"/>
            <w:tcMar>
              <w:top w:w="100" w:type="dxa"/>
              <w:left w:w="100" w:type="dxa"/>
              <w:bottom w:w="100" w:type="dxa"/>
              <w:right w:w="100" w:type="dxa"/>
            </w:tcMar>
            <w:vAlign w:val="center"/>
          </w:tcPr>
          <w:p w14:paraId="260E672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w:t>
            </w:r>
          </w:p>
        </w:tc>
        <w:tc>
          <w:tcPr>
            <w:tcW w:w="565" w:type="pct"/>
            <w:shd w:val="clear" w:color="auto" w:fill="auto"/>
            <w:vAlign w:val="center"/>
          </w:tcPr>
          <w:p w14:paraId="1198813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22A0DA7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303</w:t>
            </w:r>
          </w:p>
        </w:tc>
        <w:tc>
          <w:tcPr>
            <w:tcW w:w="565" w:type="pct"/>
            <w:shd w:val="clear" w:color="auto" w:fill="auto"/>
            <w:vAlign w:val="center"/>
          </w:tcPr>
          <w:p w14:paraId="0FEAD54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5.12</w:t>
            </w:r>
          </w:p>
        </w:tc>
        <w:tc>
          <w:tcPr>
            <w:tcW w:w="565" w:type="pct"/>
            <w:shd w:val="clear" w:color="auto" w:fill="auto"/>
            <w:vAlign w:val="center"/>
          </w:tcPr>
          <w:p w14:paraId="3F043BB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5.62</w:t>
            </w:r>
          </w:p>
        </w:tc>
        <w:tc>
          <w:tcPr>
            <w:tcW w:w="564" w:type="pct"/>
            <w:shd w:val="clear" w:color="auto" w:fill="auto"/>
            <w:vAlign w:val="center"/>
          </w:tcPr>
          <w:p w14:paraId="207497A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1.68</w:t>
            </w:r>
          </w:p>
        </w:tc>
        <w:tc>
          <w:tcPr>
            <w:tcW w:w="564" w:type="pct"/>
            <w:shd w:val="clear" w:color="auto" w:fill="auto"/>
            <w:vAlign w:val="center"/>
          </w:tcPr>
          <w:p w14:paraId="33EBB5C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60</w:t>
            </w:r>
          </w:p>
        </w:tc>
        <w:tc>
          <w:tcPr>
            <w:tcW w:w="726" w:type="pct"/>
            <w:shd w:val="clear" w:color="auto" w:fill="auto"/>
            <w:vAlign w:val="center"/>
          </w:tcPr>
          <w:p w14:paraId="74A90BF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r>
      <w:tr w:rsidR="00A333B7" w:rsidRPr="008D44E6" w14:paraId="6B318F51" w14:textId="77777777" w:rsidTr="00A333B7">
        <w:trPr>
          <w:cantSplit/>
          <w:trHeight w:val="20"/>
        </w:trPr>
        <w:tc>
          <w:tcPr>
            <w:tcW w:w="484" w:type="pct"/>
            <w:shd w:val="clear" w:color="auto" w:fill="auto"/>
            <w:tcMar>
              <w:top w:w="100" w:type="dxa"/>
              <w:left w:w="100" w:type="dxa"/>
              <w:bottom w:w="100" w:type="dxa"/>
              <w:right w:w="100" w:type="dxa"/>
            </w:tcMar>
            <w:vAlign w:val="center"/>
          </w:tcPr>
          <w:p w14:paraId="680CDA7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w:t>
            </w:r>
          </w:p>
        </w:tc>
        <w:tc>
          <w:tcPr>
            <w:tcW w:w="403" w:type="pct"/>
            <w:shd w:val="clear" w:color="auto" w:fill="auto"/>
            <w:tcMar>
              <w:top w:w="100" w:type="dxa"/>
              <w:left w:w="100" w:type="dxa"/>
              <w:bottom w:w="100" w:type="dxa"/>
              <w:right w:w="100" w:type="dxa"/>
            </w:tcMar>
            <w:vAlign w:val="center"/>
          </w:tcPr>
          <w:p w14:paraId="5025762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565" w:type="pct"/>
            <w:shd w:val="clear" w:color="auto" w:fill="auto"/>
            <w:vAlign w:val="center"/>
          </w:tcPr>
          <w:p w14:paraId="483259C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0.58</w:t>
            </w:r>
          </w:p>
        </w:tc>
        <w:tc>
          <w:tcPr>
            <w:tcW w:w="564" w:type="pct"/>
            <w:shd w:val="clear" w:color="auto" w:fill="auto"/>
            <w:tcMar>
              <w:top w:w="100" w:type="dxa"/>
              <w:left w:w="100" w:type="dxa"/>
              <w:bottom w:w="100" w:type="dxa"/>
              <w:right w:w="100" w:type="dxa"/>
            </w:tcMar>
            <w:vAlign w:val="center"/>
          </w:tcPr>
          <w:p w14:paraId="4EAA4C0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307</w:t>
            </w:r>
          </w:p>
        </w:tc>
        <w:tc>
          <w:tcPr>
            <w:tcW w:w="565" w:type="pct"/>
            <w:shd w:val="clear" w:color="auto" w:fill="auto"/>
            <w:vAlign w:val="center"/>
          </w:tcPr>
          <w:p w14:paraId="76339F9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5.21</w:t>
            </w:r>
          </w:p>
        </w:tc>
        <w:tc>
          <w:tcPr>
            <w:tcW w:w="565" w:type="pct"/>
            <w:shd w:val="clear" w:color="auto" w:fill="auto"/>
            <w:vAlign w:val="center"/>
          </w:tcPr>
          <w:p w14:paraId="357EC8D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5.79</w:t>
            </w:r>
          </w:p>
        </w:tc>
        <w:tc>
          <w:tcPr>
            <w:tcW w:w="564" w:type="pct"/>
            <w:shd w:val="clear" w:color="auto" w:fill="auto"/>
            <w:vAlign w:val="center"/>
          </w:tcPr>
          <w:p w14:paraId="5BEB972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1.73</w:t>
            </w:r>
          </w:p>
        </w:tc>
        <w:tc>
          <w:tcPr>
            <w:tcW w:w="564" w:type="pct"/>
            <w:shd w:val="clear" w:color="auto" w:fill="auto"/>
            <w:vAlign w:val="center"/>
          </w:tcPr>
          <w:p w14:paraId="7813869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70</w:t>
            </w:r>
          </w:p>
        </w:tc>
        <w:tc>
          <w:tcPr>
            <w:tcW w:w="726" w:type="pct"/>
            <w:shd w:val="clear" w:color="auto" w:fill="auto"/>
            <w:vAlign w:val="center"/>
          </w:tcPr>
          <w:p w14:paraId="201F489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w:t>
            </w:r>
          </w:p>
        </w:tc>
      </w:tr>
      <w:tr w:rsidR="00A333B7" w:rsidRPr="008D44E6" w14:paraId="6923D51C" w14:textId="77777777" w:rsidTr="00A333B7">
        <w:trPr>
          <w:cantSplit/>
          <w:trHeight w:val="20"/>
        </w:trPr>
        <w:tc>
          <w:tcPr>
            <w:tcW w:w="484" w:type="pct"/>
            <w:shd w:val="clear" w:color="auto" w:fill="auto"/>
            <w:tcMar>
              <w:top w:w="100" w:type="dxa"/>
              <w:left w:w="100" w:type="dxa"/>
              <w:bottom w:w="100" w:type="dxa"/>
              <w:right w:w="100" w:type="dxa"/>
            </w:tcMar>
            <w:vAlign w:val="center"/>
          </w:tcPr>
          <w:p w14:paraId="6753FFE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38</w:t>
            </w:r>
          </w:p>
        </w:tc>
        <w:tc>
          <w:tcPr>
            <w:tcW w:w="403" w:type="pct"/>
            <w:shd w:val="clear" w:color="auto" w:fill="auto"/>
            <w:tcMar>
              <w:top w:w="100" w:type="dxa"/>
              <w:left w:w="100" w:type="dxa"/>
              <w:bottom w:w="100" w:type="dxa"/>
              <w:right w:w="100" w:type="dxa"/>
            </w:tcMar>
            <w:vAlign w:val="center"/>
          </w:tcPr>
          <w:p w14:paraId="1C8DF75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565" w:type="pct"/>
            <w:shd w:val="clear" w:color="auto" w:fill="auto"/>
            <w:vAlign w:val="center"/>
          </w:tcPr>
          <w:p w14:paraId="0D56D96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0.58</w:t>
            </w:r>
          </w:p>
        </w:tc>
        <w:tc>
          <w:tcPr>
            <w:tcW w:w="564" w:type="pct"/>
            <w:shd w:val="clear" w:color="auto" w:fill="auto"/>
            <w:tcMar>
              <w:top w:w="100" w:type="dxa"/>
              <w:left w:w="100" w:type="dxa"/>
              <w:bottom w:w="100" w:type="dxa"/>
              <w:right w:w="100" w:type="dxa"/>
            </w:tcMar>
            <w:vAlign w:val="center"/>
          </w:tcPr>
          <w:p w14:paraId="57DF874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301</w:t>
            </w:r>
          </w:p>
        </w:tc>
        <w:tc>
          <w:tcPr>
            <w:tcW w:w="565" w:type="pct"/>
            <w:shd w:val="clear" w:color="auto" w:fill="auto"/>
            <w:vAlign w:val="center"/>
          </w:tcPr>
          <w:p w14:paraId="3556A65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5.07</w:t>
            </w:r>
          </w:p>
        </w:tc>
        <w:tc>
          <w:tcPr>
            <w:tcW w:w="565" w:type="pct"/>
            <w:shd w:val="clear" w:color="auto" w:fill="auto"/>
            <w:vAlign w:val="center"/>
          </w:tcPr>
          <w:p w14:paraId="5837F36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5.65</w:t>
            </w:r>
          </w:p>
        </w:tc>
        <w:tc>
          <w:tcPr>
            <w:tcW w:w="564" w:type="pct"/>
            <w:shd w:val="clear" w:color="auto" w:fill="auto"/>
            <w:vAlign w:val="center"/>
          </w:tcPr>
          <w:p w14:paraId="75819F2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1.69</w:t>
            </w:r>
          </w:p>
        </w:tc>
        <w:tc>
          <w:tcPr>
            <w:tcW w:w="564" w:type="pct"/>
            <w:shd w:val="clear" w:color="auto" w:fill="auto"/>
            <w:vAlign w:val="center"/>
          </w:tcPr>
          <w:p w14:paraId="08C40BE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67</w:t>
            </w:r>
          </w:p>
        </w:tc>
        <w:tc>
          <w:tcPr>
            <w:tcW w:w="726" w:type="pct"/>
            <w:shd w:val="clear" w:color="auto" w:fill="auto"/>
            <w:vAlign w:val="center"/>
          </w:tcPr>
          <w:p w14:paraId="6409DB0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3.35</w:t>
            </w:r>
          </w:p>
        </w:tc>
      </w:tr>
      <w:tr w:rsidR="00A333B7" w:rsidRPr="008D44E6" w14:paraId="4E2AC5F8" w14:textId="77777777" w:rsidTr="00A333B7">
        <w:trPr>
          <w:cantSplit/>
          <w:trHeight w:val="20"/>
        </w:trPr>
        <w:tc>
          <w:tcPr>
            <w:tcW w:w="484" w:type="pct"/>
            <w:shd w:val="clear" w:color="auto" w:fill="auto"/>
            <w:tcMar>
              <w:top w:w="100" w:type="dxa"/>
              <w:left w:w="100" w:type="dxa"/>
              <w:bottom w:w="100" w:type="dxa"/>
              <w:right w:w="100" w:type="dxa"/>
            </w:tcMar>
            <w:vAlign w:val="center"/>
          </w:tcPr>
          <w:p w14:paraId="1EB376E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39</w:t>
            </w:r>
          </w:p>
        </w:tc>
        <w:tc>
          <w:tcPr>
            <w:tcW w:w="403" w:type="pct"/>
            <w:shd w:val="clear" w:color="auto" w:fill="auto"/>
            <w:tcMar>
              <w:top w:w="100" w:type="dxa"/>
              <w:left w:w="100" w:type="dxa"/>
              <w:bottom w:w="100" w:type="dxa"/>
              <w:right w:w="100" w:type="dxa"/>
            </w:tcMar>
            <w:vAlign w:val="center"/>
          </w:tcPr>
          <w:p w14:paraId="65E54CB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28BBF4C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4DAB0F6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303</w:t>
            </w:r>
          </w:p>
        </w:tc>
        <w:tc>
          <w:tcPr>
            <w:tcW w:w="565" w:type="pct"/>
            <w:shd w:val="clear" w:color="auto" w:fill="auto"/>
            <w:vAlign w:val="center"/>
          </w:tcPr>
          <w:p w14:paraId="367B8FD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5.12</w:t>
            </w:r>
          </w:p>
        </w:tc>
        <w:tc>
          <w:tcPr>
            <w:tcW w:w="565" w:type="pct"/>
            <w:shd w:val="clear" w:color="auto" w:fill="auto"/>
            <w:vAlign w:val="center"/>
          </w:tcPr>
          <w:p w14:paraId="3D4A946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5.77</w:t>
            </w:r>
          </w:p>
        </w:tc>
        <w:tc>
          <w:tcPr>
            <w:tcW w:w="564" w:type="pct"/>
            <w:shd w:val="clear" w:color="auto" w:fill="auto"/>
            <w:vAlign w:val="center"/>
          </w:tcPr>
          <w:p w14:paraId="712D31E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1.73</w:t>
            </w:r>
          </w:p>
        </w:tc>
        <w:tc>
          <w:tcPr>
            <w:tcW w:w="564" w:type="pct"/>
            <w:shd w:val="clear" w:color="auto" w:fill="auto"/>
            <w:vAlign w:val="center"/>
          </w:tcPr>
          <w:p w14:paraId="6DE1358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69</w:t>
            </w:r>
          </w:p>
        </w:tc>
        <w:tc>
          <w:tcPr>
            <w:tcW w:w="726" w:type="pct"/>
            <w:shd w:val="clear" w:color="auto" w:fill="auto"/>
            <w:vAlign w:val="center"/>
          </w:tcPr>
          <w:p w14:paraId="73CE589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3.45</w:t>
            </w:r>
          </w:p>
        </w:tc>
      </w:tr>
      <w:tr w:rsidR="00A333B7" w:rsidRPr="008D44E6" w14:paraId="1B446422" w14:textId="77777777" w:rsidTr="00A333B7">
        <w:trPr>
          <w:cantSplit/>
          <w:trHeight w:val="20"/>
        </w:trPr>
        <w:tc>
          <w:tcPr>
            <w:tcW w:w="484" w:type="pct"/>
            <w:shd w:val="clear" w:color="auto" w:fill="auto"/>
            <w:tcMar>
              <w:top w:w="100" w:type="dxa"/>
              <w:left w:w="100" w:type="dxa"/>
              <w:bottom w:w="100" w:type="dxa"/>
              <w:right w:w="100" w:type="dxa"/>
            </w:tcMar>
            <w:vAlign w:val="center"/>
          </w:tcPr>
          <w:p w14:paraId="59F99ED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40</w:t>
            </w:r>
          </w:p>
        </w:tc>
        <w:tc>
          <w:tcPr>
            <w:tcW w:w="403" w:type="pct"/>
            <w:shd w:val="clear" w:color="auto" w:fill="auto"/>
            <w:tcMar>
              <w:top w:w="100" w:type="dxa"/>
              <w:left w:w="100" w:type="dxa"/>
              <w:bottom w:w="100" w:type="dxa"/>
              <w:right w:w="100" w:type="dxa"/>
            </w:tcMar>
            <w:vAlign w:val="center"/>
          </w:tcPr>
          <w:p w14:paraId="584ED56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3.3</w:t>
            </w:r>
          </w:p>
        </w:tc>
        <w:tc>
          <w:tcPr>
            <w:tcW w:w="565" w:type="pct"/>
            <w:shd w:val="clear" w:color="auto" w:fill="auto"/>
            <w:vAlign w:val="center"/>
          </w:tcPr>
          <w:p w14:paraId="635E891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0.8</w:t>
            </w:r>
          </w:p>
        </w:tc>
        <w:tc>
          <w:tcPr>
            <w:tcW w:w="564" w:type="pct"/>
            <w:shd w:val="clear" w:color="auto" w:fill="auto"/>
            <w:tcMar>
              <w:top w:w="100" w:type="dxa"/>
              <w:left w:w="100" w:type="dxa"/>
              <w:bottom w:w="100" w:type="dxa"/>
              <w:right w:w="100" w:type="dxa"/>
            </w:tcMar>
            <w:vAlign w:val="center"/>
          </w:tcPr>
          <w:p w14:paraId="3CBE370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288</w:t>
            </w:r>
          </w:p>
        </w:tc>
        <w:tc>
          <w:tcPr>
            <w:tcW w:w="565" w:type="pct"/>
            <w:shd w:val="clear" w:color="auto" w:fill="auto"/>
            <w:vAlign w:val="center"/>
          </w:tcPr>
          <w:p w14:paraId="68521B8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3.86</w:t>
            </w:r>
          </w:p>
        </w:tc>
        <w:tc>
          <w:tcPr>
            <w:tcW w:w="565" w:type="pct"/>
            <w:shd w:val="clear" w:color="auto" w:fill="auto"/>
            <w:vAlign w:val="center"/>
          </w:tcPr>
          <w:p w14:paraId="30F6D9E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4.66</w:t>
            </w:r>
          </w:p>
        </w:tc>
        <w:tc>
          <w:tcPr>
            <w:tcW w:w="564" w:type="pct"/>
            <w:shd w:val="clear" w:color="auto" w:fill="auto"/>
            <w:vAlign w:val="center"/>
          </w:tcPr>
          <w:p w14:paraId="0912D7F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1.39</w:t>
            </w:r>
          </w:p>
        </w:tc>
        <w:tc>
          <w:tcPr>
            <w:tcW w:w="564" w:type="pct"/>
            <w:shd w:val="clear" w:color="auto" w:fill="auto"/>
            <w:vAlign w:val="center"/>
          </w:tcPr>
          <w:p w14:paraId="32F44FD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55</w:t>
            </w:r>
          </w:p>
        </w:tc>
        <w:tc>
          <w:tcPr>
            <w:tcW w:w="726" w:type="pct"/>
            <w:shd w:val="clear" w:color="auto" w:fill="auto"/>
            <w:vAlign w:val="center"/>
          </w:tcPr>
          <w:p w14:paraId="61A8940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2.75</w:t>
            </w:r>
          </w:p>
        </w:tc>
      </w:tr>
      <w:tr w:rsidR="00A333B7" w:rsidRPr="008D44E6" w14:paraId="1F2AF0A1" w14:textId="77777777" w:rsidTr="00A333B7">
        <w:trPr>
          <w:cantSplit/>
          <w:trHeight w:val="20"/>
        </w:trPr>
        <w:tc>
          <w:tcPr>
            <w:tcW w:w="484" w:type="pct"/>
            <w:shd w:val="clear" w:color="auto" w:fill="auto"/>
            <w:tcMar>
              <w:top w:w="100" w:type="dxa"/>
              <w:left w:w="100" w:type="dxa"/>
              <w:bottom w:w="100" w:type="dxa"/>
              <w:right w:w="100" w:type="dxa"/>
            </w:tcMar>
            <w:vAlign w:val="center"/>
          </w:tcPr>
          <w:p w14:paraId="29C222A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41</w:t>
            </w:r>
          </w:p>
        </w:tc>
        <w:tc>
          <w:tcPr>
            <w:tcW w:w="403" w:type="pct"/>
            <w:shd w:val="clear" w:color="auto" w:fill="auto"/>
            <w:tcMar>
              <w:top w:w="100" w:type="dxa"/>
              <w:left w:w="100" w:type="dxa"/>
              <w:bottom w:w="100" w:type="dxa"/>
              <w:right w:w="100" w:type="dxa"/>
            </w:tcMar>
            <w:vAlign w:val="center"/>
          </w:tcPr>
          <w:p w14:paraId="17B914C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3.1</w:t>
            </w:r>
          </w:p>
        </w:tc>
        <w:tc>
          <w:tcPr>
            <w:tcW w:w="565" w:type="pct"/>
            <w:shd w:val="clear" w:color="auto" w:fill="auto"/>
            <w:vAlign w:val="center"/>
          </w:tcPr>
          <w:p w14:paraId="325EC62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0.65</w:t>
            </w:r>
          </w:p>
        </w:tc>
        <w:tc>
          <w:tcPr>
            <w:tcW w:w="564" w:type="pct"/>
            <w:shd w:val="clear" w:color="auto" w:fill="auto"/>
            <w:tcMar>
              <w:top w:w="100" w:type="dxa"/>
              <w:left w:w="100" w:type="dxa"/>
              <w:bottom w:w="100" w:type="dxa"/>
              <w:right w:w="100" w:type="dxa"/>
            </w:tcMar>
            <w:vAlign w:val="center"/>
          </w:tcPr>
          <w:p w14:paraId="78E5627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296</w:t>
            </w:r>
          </w:p>
        </w:tc>
        <w:tc>
          <w:tcPr>
            <w:tcW w:w="565" w:type="pct"/>
            <w:shd w:val="clear" w:color="auto" w:fill="auto"/>
            <w:vAlign w:val="center"/>
          </w:tcPr>
          <w:p w14:paraId="12FE8EC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4.8</w:t>
            </w:r>
          </w:p>
        </w:tc>
        <w:tc>
          <w:tcPr>
            <w:tcW w:w="565" w:type="pct"/>
            <w:shd w:val="clear" w:color="auto" w:fill="auto"/>
            <w:vAlign w:val="center"/>
          </w:tcPr>
          <w:p w14:paraId="4AB90AC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5.45</w:t>
            </w:r>
          </w:p>
        </w:tc>
        <w:tc>
          <w:tcPr>
            <w:tcW w:w="564" w:type="pct"/>
            <w:shd w:val="clear" w:color="auto" w:fill="auto"/>
            <w:vAlign w:val="center"/>
          </w:tcPr>
          <w:p w14:paraId="37DFC9B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1.63</w:t>
            </w:r>
          </w:p>
        </w:tc>
        <w:tc>
          <w:tcPr>
            <w:tcW w:w="564" w:type="pct"/>
            <w:shd w:val="clear" w:color="auto" w:fill="auto"/>
            <w:vAlign w:val="center"/>
          </w:tcPr>
          <w:p w14:paraId="1F494AC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65</w:t>
            </w:r>
          </w:p>
        </w:tc>
        <w:tc>
          <w:tcPr>
            <w:tcW w:w="726" w:type="pct"/>
            <w:shd w:val="clear" w:color="auto" w:fill="auto"/>
            <w:vAlign w:val="center"/>
          </w:tcPr>
          <w:p w14:paraId="59C6154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3.25</w:t>
            </w:r>
          </w:p>
        </w:tc>
      </w:tr>
      <w:tr w:rsidR="00A333B7" w:rsidRPr="008D44E6" w14:paraId="0C720763" w14:textId="77777777" w:rsidTr="00A333B7">
        <w:trPr>
          <w:cantSplit/>
          <w:trHeight w:val="20"/>
        </w:trPr>
        <w:tc>
          <w:tcPr>
            <w:tcW w:w="484" w:type="pct"/>
            <w:shd w:val="clear" w:color="auto" w:fill="auto"/>
            <w:tcMar>
              <w:top w:w="100" w:type="dxa"/>
              <w:left w:w="100" w:type="dxa"/>
              <w:bottom w:w="100" w:type="dxa"/>
              <w:right w:w="100" w:type="dxa"/>
            </w:tcMar>
            <w:vAlign w:val="center"/>
          </w:tcPr>
          <w:p w14:paraId="4D5E0DE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42</w:t>
            </w:r>
          </w:p>
        </w:tc>
        <w:tc>
          <w:tcPr>
            <w:tcW w:w="403" w:type="pct"/>
            <w:shd w:val="clear" w:color="auto" w:fill="auto"/>
            <w:tcMar>
              <w:top w:w="100" w:type="dxa"/>
              <w:left w:w="100" w:type="dxa"/>
              <w:bottom w:w="100" w:type="dxa"/>
              <w:right w:w="100" w:type="dxa"/>
            </w:tcMar>
            <w:vAlign w:val="center"/>
          </w:tcPr>
          <w:p w14:paraId="2C493B3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w:t>
            </w:r>
          </w:p>
        </w:tc>
        <w:tc>
          <w:tcPr>
            <w:tcW w:w="565" w:type="pct"/>
            <w:shd w:val="clear" w:color="auto" w:fill="auto"/>
            <w:vAlign w:val="center"/>
          </w:tcPr>
          <w:p w14:paraId="1071084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5B56F26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305</w:t>
            </w:r>
          </w:p>
        </w:tc>
        <w:tc>
          <w:tcPr>
            <w:tcW w:w="565" w:type="pct"/>
            <w:shd w:val="clear" w:color="auto" w:fill="auto"/>
            <w:vAlign w:val="center"/>
          </w:tcPr>
          <w:p w14:paraId="319DD06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w:t>
            </w:r>
          </w:p>
        </w:tc>
        <w:tc>
          <w:tcPr>
            <w:tcW w:w="565" w:type="pct"/>
            <w:shd w:val="clear" w:color="auto" w:fill="auto"/>
            <w:vAlign w:val="center"/>
          </w:tcPr>
          <w:p w14:paraId="0E51C73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5.7</w:t>
            </w:r>
          </w:p>
        </w:tc>
        <w:tc>
          <w:tcPr>
            <w:tcW w:w="564" w:type="pct"/>
            <w:shd w:val="clear" w:color="auto" w:fill="auto"/>
            <w:vAlign w:val="center"/>
          </w:tcPr>
          <w:p w14:paraId="7254EFE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1.71</w:t>
            </w:r>
          </w:p>
        </w:tc>
        <w:tc>
          <w:tcPr>
            <w:tcW w:w="564" w:type="pct"/>
            <w:shd w:val="clear" w:color="auto" w:fill="auto"/>
            <w:vAlign w:val="center"/>
          </w:tcPr>
          <w:p w14:paraId="3F84907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68</w:t>
            </w:r>
          </w:p>
        </w:tc>
        <w:tc>
          <w:tcPr>
            <w:tcW w:w="726" w:type="pct"/>
            <w:shd w:val="clear" w:color="auto" w:fill="auto"/>
            <w:vAlign w:val="center"/>
          </w:tcPr>
          <w:p w14:paraId="5BA60DF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w:t>
            </w:r>
          </w:p>
        </w:tc>
      </w:tr>
      <w:tr w:rsidR="00A333B7" w:rsidRPr="008D44E6" w14:paraId="678AD863" w14:textId="77777777" w:rsidTr="00A333B7">
        <w:trPr>
          <w:cantSplit/>
          <w:trHeight w:val="20"/>
        </w:trPr>
        <w:tc>
          <w:tcPr>
            <w:tcW w:w="484" w:type="pct"/>
            <w:shd w:val="clear" w:color="auto" w:fill="auto"/>
            <w:tcMar>
              <w:top w:w="100" w:type="dxa"/>
              <w:left w:w="100" w:type="dxa"/>
              <w:bottom w:w="100" w:type="dxa"/>
              <w:right w:w="100" w:type="dxa"/>
            </w:tcMar>
            <w:vAlign w:val="center"/>
          </w:tcPr>
          <w:p w14:paraId="0D9207D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43</w:t>
            </w:r>
          </w:p>
        </w:tc>
        <w:tc>
          <w:tcPr>
            <w:tcW w:w="403" w:type="pct"/>
            <w:shd w:val="clear" w:color="auto" w:fill="auto"/>
            <w:tcMar>
              <w:top w:w="100" w:type="dxa"/>
              <w:left w:w="100" w:type="dxa"/>
              <w:bottom w:w="100" w:type="dxa"/>
              <w:right w:w="100" w:type="dxa"/>
            </w:tcMar>
            <w:vAlign w:val="center"/>
          </w:tcPr>
          <w:p w14:paraId="36441A7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565" w:type="pct"/>
            <w:shd w:val="clear" w:color="auto" w:fill="auto"/>
            <w:vAlign w:val="center"/>
          </w:tcPr>
          <w:p w14:paraId="6DB788F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0.58</w:t>
            </w:r>
          </w:p>
        </w:tc>
        <w:tc>
          <w:tcPr>
            <w:tcW w:w="564" w:type="pct"/>
            <w:shd w:val="clear" w:color="auto" w:fill="auto"/>
            <w:tcMar>
              <w:top w:w="100" w:type="dxa"/>
              <w:left w:w="100" w:type="dxa"/>
              <w:bottom w:w="100" w:type="dxa"/>
              <w:right w:w="100" w:type="dxa"/>
            </w:tcMar>
            <w:vAlign w:val="center"/>
          </w:tcPr>
          <w:p w14:paraId="350E47B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304</w:t>
            </w:r>
          </w:p>
        </w:tc>
        <w:tc>
          <w:tcPr>
            <w:tcW w:w="565" w:type="pct"/>
            <w:shd w:val="clear" w:color="auto" w:fill="auto"/>
            <w:vAlign w:val="center"/>
          </w:tcPr>
          <w:p w14:paraId="7FE31FF5"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5.17</w:t>
            </w:r>
          </w:p>
        </w:tc>
        <w:tc>
          <w:tcPr>
            <w:tcW w:w="565" w:type="pct"/>
            <w:shd w:val="clear" w:color="auto" w:fill="auto"/>
            <w:vAlign w:val="center"/>
          </w:tcPr>
          <w:p w14:paraId="474DF55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5.75</w:t>
            </w:r>
          </w:p>
        </w:tc>
        <w:tc>
          <w:tcPr>
            <w:tcW w:w="564" w:type="pct"/>
            <w:shd w:val="clear" w:color="auto" w:fill="auto"/>
            <w:vAlign w:val="center"/>
          </w:tcPr>
          <w:p w14:paraId="14C9BD7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1.71</w:t>
            </w:r>
          </w:p>
        </w:tc>
        <w:tc>
          <w:tcPr>
            <w:tcW w:w="564" w:type="pct"/>
            <w:shd w:val="clear" w:color="auto" w:fill="auto"/>
            <w:vAlign w:val="center"/>
          </w:tcPr>
          <w:p w14:paraId="1A76FE5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69</w:t>
            </w:r>
          </w:p>
        </w:tc>
        <w:tc>
          <w:tcPr>
            <w:tcW w:w="726" w:type="pct"/>
            <w:shd w:val="clear" w:color="auto" w:fill="auto"/>
            <w:vAlign w:val="center"/>
          </w:tcPr>
          <w:p w14:paraId="6207FD3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3.45</w:t>
            </w:r>
          </w:p>
        </w:tc>
      </w:tr>
      <w:tr w:rsidR="00A333B7" w:rsidRPr="008D44E6" w14:paraId="79C43DB6" w14:textId="77777777" w:rsidTr="00A333B7">
        <w:trPr>
          <w:cantSplit/>
          <w:trHeight w:val="20"/>
        </w:trPr>
        <w:tc>
          <w:tcPr>
            <w:tcW w:w="484" w:type="pct"/>
            <w:shd w:val="clear" w:color="auto" w:fill="auto"/>
            <w:tcMar>
              <w:top w:w="100" w:type="dxa"/>
              <w:left w:w="100" w:type="dxa"/>
              <w:bottom w:w="100" w:type="dxa"/>
              <w:right w:w="100" w:type="dxa"/>
            </w:tcMar>
            <w:vAlign w:val="center"/>
          </w:tcPr>
          <w:p w14:paraId="549C35E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44</w:t>
            </w:r>
          </w:p>
        </w:tc>
        <w:tc>
          <w:tcPr>
            <w:tcW w:w="403" w:type="pct"/>
            <w:shd w:val="clear" w:color="auto" w:fill="auto"/>
            <w:tcMar>
              <w:top w:w="100" w:type="dxa"/>
              <w:left w:w="100" w:type="dxa"/>
              <w:bottom w:w="100" w:type="dxa"/>
              <w:right w:w="100" w:type="dxa"/>
            </w:tcMar>
            <w:vAlign w:val="center"/>
          </w:tcPr>
          <w:p w14:paraId="07CC433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565" w:type="pct"/>
            <w:shd w:val="clear" w:color="auto" w:fill="auto"/>
            <w:vAlign w:val="center"/>
          </w:tcPr>
          <w:p w14:paraId="423AA71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0.58</w:t>
            </w:r>
          </w:p>
        </w:tc>
        <w:tc>
          <w:tcPr>
            <w:tcW w:w="564" w:type="pct"/>
            <w:shd w:val="clear" w:color="auto" w:fill="auto"/>
            <w:tcMar>
              <w:top w:w="100" w:type="dxa"/>
              <w:left w:w="100" w:type="dxa"/>
              <w:bottom w:w="100" w:type="dxa"/>
              <w:right w:w="100" w:type="dxa"/>
            </w:tcMar>
            <w:vAlign w:val="center"/>
          </w:tcPr>
          <w:p w14:paraId="5F27D8B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279</w:t>
            </w:r>
          </w:p>
        </w:tc>
        <w:tc>
          <w:tcPr>
            <w:tcW w:w="565" w:type="pct"/>
            <w:shd w:val="clear" w:color="auto" w:fill="auto"/>
            <w:vAlign w:val="center"/>
          </w:tcPr>
          <w:p w14:paraId="16B2D94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3.58</w:t>
            </w:r>
          </w:p>
        </w:tc>
        <w:tc>
          <w:tcPr>
            <w:tcW w:w="565" w:type="pct"/>
            <w:shd w:val="clear" w:color="auto" w:fill="auto"/>
            <w:vAlign w:val="center"/>
          </w:tcPr>
          <w:p w14:paraId="6645392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4.16</w:t>
            </w:r>
          </w:p>
        </w:tc>
        <w:tc>
          <w:tcPr>
            <w:tcW w:w="564" w:type="pct"/>
            <w:shd w:val="clear" w:color="auto" w:fill="auto"/>
            <w:vAlign w:val="center"/>
          </w:tcPr>
          <w:p w14:paraId="08AD686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1.25</w:t>
            </w:r>
          </w:p>
        </w:tc>
        <w:tc>
          <w:tcPr>
            <w:tcW w:w="564" w:type="pct"/>
            <w:shd w:val="clear" w:color="auto" w:fill="auto"/>
            <w:vAlign w:val="center"/>
          </w:tcPr>
          <w:p w14:paraId="7F8B00D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12AC5EF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27ECAD70" w14:textId="77777777" w:rsidTr="00A333B7">
        <w:trPr>
          <w:cantSplit/>
          <w:trHeight w:val="20"/>
        </w:trPr>
        <w:tc>
          <w:tcPr>
            <w:tcW w:w="484" w:type="pct"/>
            <w:shd w:val="clear" w:color="auto" w:fill="auto"/>
            <w:tcMar>
              <w:top w:w="100" w:type="dxa"/>
              <w:left w:w="100" w:type="dxa"/>
              <w:bottom w:w="100" w:type="dxa"/>
              <w:right w:w="100" w:type="dxa"/>
            </w:tcMar>
            <w:vAlign w:val="center"/>
          </w:tcPr>
          <w:p w14:paraId="7880655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45</w:t>
            </w:r>
          </w:p>
        </w:tc>
        <w:tc>
          <w:tcPr>
            <w:tcW w:w="403" w:type="pct"/>
            <w:shd w:val="clear" w:color="auto" w:fill="auto"/>
            <w:tcMar>
              <w:top w:w="100" w:type="dxa"/>
              <w:left w:w="100" w:type="dxa"/>
              <w:bottom w:w="100" w:type="dxa"/>
              <w:right w:w="100" w:type="dxa"/>
            </w:tcMar>
            <w:vAlign w:val="center"/>
          </w:tcPr>
          <w:p w14:paraId="70BD1FCF"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w:t>
            </w:r>
          </w:p>
        </w:tc>
        <w:tc>
          <w:tcPr>
            <w:tcW w:w="565" w:type="pct"/>
            <w:shd w:val="clear" w:color="auto" w:fill="auto"/>
            <w:vAlign w:val="center"/>
          </w:tcPr>
          <w:p w14:paraId="227A3A9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w:t>
            </w:r>
          </w:p>
        </w:tc>
        <w:tc>
          <w:tcPr>
            <w:tcW w:w="564" w:type="pct"/>
            <w:shd w:val="clear" w:color="auto" w:fill="auto"/>
            <w:tcMar>
              <w:top w:w="100" w:type="dxa"/>
              <w:left w:w="100" w:type="dxa"/>
              <w:bottom w:w="100" w:type="dxa"/>
              <w:right w:w="100" w:type="dxa"/>
            </w:tcMar>
            <w:vAlign w:val="center"/>
          </w:tcPr>
          <w:p w14:paraId="462780F6"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279</w:t>
            </w:r>
          </w:p>
        </w:tc>
        <w:tc>
          <w:tcPr>
            <w:tcW w:w="565" w:type="pct"/>
            <w:shd w:val="clear" w:color="auto" w:fill="auto"/>
            <w:vAlign w:val="center"/>
          </w:tcPr>
          <w:p w14:paraId="748B34B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3.58</w:t>
            </w:r>
          </w:p>
        </w:tc>
        <w:tc>
          <w:tcPr>
            <w:tcW w:w="565" w:type="pct"/>
            <w:shd w:val="clear" w:color="auto" w:fill="auto"/>
            <w:vAlign w:val="center"/>
          </w:tcPr>
          <w:p w14:paraId="1B72E23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4.08</w:t>
            </w:r>
          </w:p>
        </w:tc>
        <w:tc>
          <w:tcPr>
            <w:tcW w:w="564" w:type="pct"/>
            <w:shd w:val="clear" w:color="auto" w:fill="auto"/>
            <w:vAlign w:val="center"/>
          </w:tcPr>
          <w:p w14:paraId="215C602C"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1.22</w:t>
            </w:r>
          </w:p>
        </w:tc>
        <w:tc>
          <w:tcPr>
            <w:tcW w:w="564" w:type="pct"/>
            <w:shd w:val="clear" w:color="auto" w:fill="auto"/>
            <w:vAlign w:val="center"/>
          </w:tcPr>
          <w:p w14:paraId="6FE240D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50</w:t>
            </w:r>
          </w:p>
        </w:tc>
        <w:tc>
          <w:tcPr>
            <w:tcW w:w="726" w:type="pct"/>
            <w:shd w:val="clear" w:color="auto" w:fill="auto"/>
            <w:vAlign w:val="center"/>
          </w:tcPr>
          <w:p w14:paraId="55DD5AAE"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2.5</w:t>
            </w:r>
          </w:p>
        </w:tc>
      </w:tr>
      <w:tr w:rsidR="00A333B7" w:rsidRPr="008D44E6" w14:paraId="23DBE597" w14:textId="77777777" w:rsidTr="00A333B7">
        <w:trPr>
          <w:cantSplit/>
          <w:trHeight w:val="20"/>
        </w:trPr>
        <w:tc>
          <w:tcPr>
            <w:tcW w:w="484" w:type="pct"/>
            <w:tcBorders>
              <w:bottom w:val="single" w:sz="4" w:space="0" w:color="538135"/>
            </w:tcBorders>
            <w:shd w:val="clear" w:color="auto" w:fill="auto"/>
            <w:tcMar>
              <w:top w:w="100" w:type="dxa"/>
              <w:left w:w="100" w:type="dxa"/>
              <w:bottom w:w="100" w:type="dxa"/>
              <w:right w:w="100" w:type="dxa"/>
            </w:tcMar>
            <w:vAlign w:val="center"/>
          </w:tcPr>
          <w:p w14:paraId="3DC66E90"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46</w:t>
            </w:r>
          </w:p>
        </w:tc>
        <w:tc>
          <w:tcPr>
            <w:tcW w:w="403" w:type="pct"/>
            <w:tcBorders>
              <w:bottom w:val="single" w:sz="4" w:space="0" w:color="538135"/>
            </w:tcBorders>
            <w:shd w:val="clear" w:color="auto" w:fill="auto"/>
            <w:tcMar>
              <w:top w:w="100" w:type="dxa"/>
              <w:left w:w="100" w:type="dxa"/>
              <w:bottom w:w="100" w:type="dxa"/>
              <w:right w:w="100" w:type="dxa"/>
            </w:tcMar>
            <w:vAlign w:val="center"/>
          </w:tcPr>
          <w:p w14:paraId="008C721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w:t>
            </w:r>
          </w:p>
        </w:tc>
        <w:tc>
          <w:tcPr>
            <w:tcW w:w="565" w:type="pct"/>
            <w:tcBorders>
              <w:bottom w:val="single" w:sz="4" w:space="0" w:color="538135"/>
            </w:tcBorders>
            <w:shd w:val="clear" w:color="auto" w:fill="auto"/>
            <w:vAlign w:val="center"/>
          </w:tcPr>
          <w:p w14:paraId="2701A5C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0.58</w:t>
            </w:r>
          </w:p>
        </w:tc>
        <w:tc>
          <w:tcPr>
            <w:tcW w:w="564" w:type="pct"/>
            <w:tcBorders>
              <w:bottom w:val="single" w:sz="4" w:space="0" w:color="538135"/>
            </w:tcBorders>
            <w:shd w:val="clear" w:color="auto" w:fill="auto"/>
            <w:tcMar>
              <w:top w:w="100" w:type="dxa"/>
              <w:left w:w="100" w:type="dxa"/>
              <w:bottom w:w="100" w:type="dxa"/>
              <w:right w:w="100" w:type="dxa"/>
            </w:tcMar>
            <w:vAlign w:val="center"/>
          </w:tcPr>
          <w:p w14:paraId="0541EA2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284</w:t>
            </w:r>
          </w:p>
        </w:tc>
        <w:tc>
          <w:tcPr>
            <w:tcW w:w="565" w:type="pct"/>
            <w:tcBorders>
              <w:bottom w:val="single" w:sz="4" w:space="0" w:color="538135"/>
            </w:tcBorders>
            <w:shd w:val="clear" w:color="auto" w:fill="auto"/>
            <w:vAlign w:val="center"/>
          </w:tcPr>
          <w:p w14:paraId="4CC0F994"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3.79</w:t>
            </w:r>
          </w:p>
        </w:tc>
        <w:tc>
          <w:tcPr>
            <w:tcW w:w="565" w:type="pct"/>
            <w:tcBorders>
              <w:bottom w:val="single" w:sz="4" w:space="0" w:color="538135"/>
            </w:tcBorders>
            <w:shd w:val="clear" w:color="auto" w:fill="auto"/>
            <w:vAlign w:val="center"/>
          </w:tcPr>
          <w:p w14:paraId="22337A5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4.37</w:t>
            </w:r>
          </w:p>
        </w:tc>
        <w:tc>
          <w:tcPr>
            <w:tcW w:w="564" w:type="pct"/>
            <w:tcBorders>
              <w:bottom w:val="single" w:sz="4" w:space="0" w:color="538135"/>
            </w:tcBorders>
            <w:shd w:val="clear" w:color="auto" w:fill="auto"/>
            <w:vAlign w:val="center"/>
          </w:tcPr>
          <w:p w14:paraId="2BE86BF7"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1.31</w:t>
            </w:r>
          </w:p>
        </w:tc>
        <w:tc>
          <w:tcPr>
            <w:tcW w:w="564" w:type="pct"/>
            <w:tcBorders>
              <w:bottom w:val="single" w:sz="4" w:space="0" w:color="538135"/>
            </w:tcBorders>
            <w:shd w:val="clear" w:color="auto" w:fill="auto"/>
            <w:vAlign w:val="center"/>
          </w:tcPr>
          <w:p w14:paraId="0E82A3D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52</w:t>
            </w:r>
          </w:p>
        </w:tc>
        <w:tc>
          <w:tcPr>
            <w:tcW w:w="726" w:type="pct"/>
            <w:tcBorders>
              <w:bottom w:val="single" w:sz="4" w:space="0" w:color="538135"/>
            </w:tcBorders>
            <w:shd w:val="clear" w:color="auto" w:fill="auto"/>
            <w:vAlign w:val="center"/>
          </w:tcPr>
          <w:p w14:paraId="44D46963"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2.6</w:t>
            </w:r>
          </w:p>
        </w:tc>
      </w:tr>
      <w:tr w:rsidR="00A333B7" w:rsidRPr="008D44E6" w14:paraId="334CAD72" w14:textId="77777777" w:rsidTr="00A333B7">
        <w:trPr>
          <w:cantSplit/>
          <w:trHeight w:val="20"/>
        </w:trPr>
        <w:tc>
          <w:tcPr>
            <w:tcW w:w="484" w:type="pct"/>
            <w:tcBorders>
              <w:top w:val="single" w:sz="4" w:space="0" w:color="538135"/>
              <w:bottom w:val="single" w:sz="12" w:space="0" w:color="538135"/>
            </w:tcBorders>
            <w:shd w:val="clear" w:color="auto" w:fill="auto"/>
            <w:tcMar>
              <w:top w:w="100" w:type="dxa"/>
              <w:left w:w="100" w:type="dxa"/>
              <w:bottom w:w="100" w:type="dxa"/>
              <w:right w:w="100" w:type="dxa"/>
            </w:tcMar>
            <w:vAlign w:val="center"/>
          </w:tcPr>
          <w:p w14:paraId="4603978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Average</w:t>
            </w:r>
          </w:p>
        </w:tc>
        <w:tc>
          <w:tcPr>
            <w:tcW w:w="403" w:type="pct"/>
            <w:tcBorders>
              <w:top w:val="single" w:sz="4" w:space="0" w:color="538135"/>
              <w:bottom w:val="single" w:sz="12" w:space="0" w:color="538135"/>
            </w:tcBorders>
            <w:shd w:val="clear" w:color="auto" w:fill="auto"/>
            <w:tcMar>
              <w:top w:w="100" w:type="dxa"/>
              <w:left w:w="100" w:type="dxa"/>
              <w:bottom w:w="100" w:type="dxa"/>
              <w:right w:w="100" w:type="dxa"/>
            </w:tcMar>
            <w:vAlign w:val="center"/>
          </w:tcPr>
          <w:p w14:paraId="12D96021"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2.94</w:t>
            </w:r>
          </w:p>
        </w:tc>
        <w:tc>
          <w:tcPr>
            <w:tcW w:w="565" w:type="pct"/>
            <w:tcBorders>
              <w:top w:val="single" w:sz="4" w:space="0" w:color="538135"/>
              <w:bottom w:val="single" w:sz="12" w:space="0" w:color="538135"/>
            </w:tcBorders>
            <w:shd w:val="clear" w:color="auto" w:fill="auto"/>
            <w:vAlign w:val="center"/>
          </w:tcPr>
          <w:p w14:paraId="3849810B"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0.60</w:t>
            </w:r>
          </w:p>
        </w:tc>
        <w:tc>
          <w:tcPr>
            <w:tcW w:w="564" w:type="pct"/>
            <w:tcBorders>
              <w:top w:val="single" w:sz="4" w:space="0" w:color="538135"/>
              <w:bottom w:val="single" w:sz="12" w:space="0" w:color="538135"/>
            </w:tcBorders>
            <w:shd w:val="clear" w:color="auto" w:fill="auto"/>
            <w:tcMar>
              <w:top w:w="100" w:type="dxa"/>
              <w:left w:w="100" w:type="dxa"/>
              <w:bottom w:w="100" w:type="dxa"/>
              <w:right w:w="100" w:type="dxa"/>
            </w:tcMar>
            <w:vAlign w:val="center"/>
          </w:tcPr>
          <w:p w14:paraId="76E85F88"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297.76</w:t>
            </w:r>
          </w:p>
        </w:tc>
        <w:tc>
          <w:tcPr>
            <w:tcW w:w="565" w:type="pct"/>
            <w:tcBorders>
              <w:top w:val="single" w:sz="4" w:space="0" w:color="538135"/>
              <w:bottom w:val="single" w:sz="12" w:space="0" w:color="538135"/>
            </w:tcBorders>
            <w:shd w:val="clear" w:color="auto" w:fill="auto"/>
            <w:vAlign w:val="center"/>
          </w:tcPr>
          <w:p w14:paraId="4BA5CAC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4.58</w:t>
            </w:r>
          </w:p>
        </w:tc>
        <w:tc>
          <w:tcPr>
            <w:tcW w:w="565" w:type="pct"/>
            <w:tcBorders>
              <w:top w:val="single" w:sz="4" w:space="0" w:color="538135"/>
              <w:bottom w:val="single" w:sz="12" w:space="0" w:color="538135"/>
            </w:tcBorders>
            <w:shd w:val="clear" w:color="auto" w:fill="auto"/>
            <w:vAlign w:val="center"/>
          </w:tcPr>
          <w:p w14:paraId="3260531D"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5.16</w:t>
            </w:r>
          </w:p>
        </w:tc>
        <w:tc>
          <w:tcPr>
            <w:tcW w:w="564" w:type="pct"/>
            <w:tcBorders>
              <w:top w:val="single" w:sz="4" w:space="0" w:color="538135"/>
              <w:bottom w:val="single" w:sz="12" w:space="0" w:color="538135"/>
            </w:tcBorders>
            <w:shd w:val="clear" w:color="auto" w:fill="auto"/>
            <w:vAlign w:val="center"/>
          </w:tcPr>
          <w:p w14:paraId="346142D2"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1.54</w:t>
            </w:r>
          </w:p>
        </w:tc>
        <w:tc>
          <w:tcPr>
            <w:tcW w:w="564" w:type="pct"/>
            <w:tcBorders>
              <w:top w:val="single" w:sz="4" w:space="0" w:color="538135"/>
              <w:bottom w:val="single" w:sz="12" w:space="0" w:color="538135"/>
            </w:tcBorders>
            <w:shd w:val="clear" w:color="auto" w:fill="auto"/>
            <w:vAlign w:val="center"/>
          </w:tcPr>
          <w:p w14:paraId="124D507A"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58.20</w:t>
            </w:r>
          </w:p>
        </w:tc>
        <w:tc>
          <w:tcPr>
            <w:tcW w:w="726" w:type="pct"/>
            <w:tcBorders>
              <w:top w:val="single" w:sz="4" w:space="0" w:color="538135"/>
              <w:bottom w:val="single" w:sz="12" w:space="0" w:color="538135"/>
            </w:tcBorders>
            <w:shd w:val="clear" w:color="auto" w:fill="auto"/>
            <w:vAlign w:val="center"/>
          </w:tcPr>
          <w:p w14:paraId="3B151829" w14:textId="77777777" w:rsidR="00A333B7" w:rsidRPr="00A333B7" w:rsidRDefault="00A333B7" w:rsidP="00A333B7">
            <w:pPr>
              <w:spacing w:before="100" w:beforeAutospacing="1" w:after="100" w:afterAutospacing="1" w:line="240" w:lineRule="auto"/>
              <w:contextualSpacing/>
              <w:jc w:val="center"/>
              <w:rPr>
                <w:rFonts w:eastAsia="Arial" w:cs="Arial"/>
                <w:color w:val="000000"/>
                <w:sz w:val="16"/>
                <w:szCs w:val="16"/>
              </w:rPr>
            </w:pPr>
            <w:r w:rsidRPr="00A333B7">
              <w:rPr>
                <w:rFonts w:eastAsia="Arial" w:cs="Arial"/>
                <w:color w:val="000000"/>
                <w:sz w:val="16"/>
                <w:szCs w:val="16"/>
              </w:rPr>
              <w:t>2.96</w:t>
            </w:r>
          </w:p>
        </w:tc>
      </w:tr>
    </w:tbl>
    <w:p w14:paraId="656B7564" w14:textId="3535B79C" w:rsidR="00A333B7" w:rsidRPr="00AD316B" w:rsidRDefault="00AC7628" w:rsidP="00AD316B">
      <w:pPr>
        <w:pStyle w:val="CETHeading1"/>
        <w:tabs>
          <w:tab w:val="right" w:pos="7100"/>
        </w:tabs>
        <w:spacing w:after="0"/>
        <w:jc w:val="both"/>
        <w:rPr>
          <w:b w:val="0"/>
          <w:sz w:val="18"/>
          <w:szCs w:val="18"/>
        </w:rPr>
      </w:pPr>
      <w:r>
        <w:rPr>
          <w:b w:val="0"/>
          <w:sz w:val="18"/>
          <w:szCs w:val="18"/>
        </w:rPr>
        <w:t>Other research, Carillo Medrano</w:t>
      </w:r>
      <w:r w:rsidR="00AD316B" w:rsidRPr="00AD316B">
        <w:rPr>
          <w:b w:val="0"/>
          <w:sz w:val="18"/>
          <w:szCs w:val="18"/>
        </w:rPr>
        <w:t xml:space="preserve"> (2015) reached a photovoltaic potential of 22.5 kWh/day from an average annual solar radiation of 4.5 kWh/m</w:t>
      </w:r>
      <w:r w:rsidR="00AD316B" w:rsidRPr="00AD316B">
        <w:rPr>
          <w:b w:val="0"/>
          <w:sz w:val="18"/>
          <w:szCs w:val="18"/>
          <w:vertAlign w:val="superscript"/>
        </w:rPr>
        <w:t>2</w:t>
      </w:r>
      <w:r w:rsidR="00AD316B" w:rsidRPr="00AD316B">
        <w:rPr>
          <w:b w:val="0"/>
          <w:sz w:val="18"/>
          <w:szCs w:val="18"/>
        </w:rPr>
        <w:t xml:space="preserve"> and the wind power prediction was 200W at speeds between 3 to 4 m/s. Mea</w:t>
      </w:r>
      <w:r w:rsidR="004F4156">
        <w:rPr>
          <w:b w:val="0"/>
          <w:sz w:val="18"/>
          <w:szCs w:val="18"/>
        </w:rPr>
        <w:t>nwhile, Huang et</w:t>
      </w:r>
      <w:r w:rsidR="00EA21B0">
        <w:rPr>
          <w:b w:val="0"/>
          <w:sz w:val="18"/>
          <w:szCs w:val="18"/>
        </w:rPr>
        <w:t xml:space="preserve"> al</w:t>
      </w:r>
      <w:r w:rsidR="004F4156">
        <w:rPr>
          <w:b w:val="0"/>
          <w:sz w:val="18"/>
          <w:szCs w:val="18"/>
        </w:rPr>
        <w:t>.</w:t>
      </w:r>
      <w:r w:rsidR="00EA21B0">
        <w:rPr>
          <w:b w:val="0"/>
          <w:sz w:val="18"/>
          <w:szCs w:val="18"/>
        </w:rPr>
        <w:t xml:space="preserve"> (2015</w:t>
      </w:r>
      <w:r w:rsidR="00AD316B" w:rsidRPr="00AD316B">
        <w:rPr>
          <w:b w:val="0"/>
          <w:sz w:val="18"/>
          <w:szCs w:val="18"/>
        </w:rPr>
        <w:t>) studied the electrical performance of the multi-turbine wind-solar hybrid system compared with the traditional system, indicating that, at low wind speed, the multi-turbine wind-solar hybrid system has more power production than the referenc</w:t>
      </w:r>
      <w:r w:rsidR="0089578E">
        <w:rPr>
          <w:b w:val="0"/>
          <w:sz w:val="18"/>
          <w:szCs w:val="18"/>
        </w:rPr>
        <w:t>e system. Adejumobi et al. (2011</w:t>
      </w:r>
      <w:r w:rsidR="00AD316B" w:rsidRPr="00AD316B">
        <w:rPr>
          <w:b w:val="0"/>
          <w:sz w:val="18"/>
          <w:szCs w:val="18"/>
        </w:rPr>
        <w:t>) by developing a wind-solar hybrid system showed that the average exploitable wind energy density between 4W/m</w:t>
      </w:r>
      <w:r w:rsidR="00AD316B" w:rsidRPr="00AD316B">
        <w:rPr>
          <w:b w:val="0"/>
          <w:sz w:val="18"/>
          <w:szCs w:val="18"/>
          <w:vertAlign w:val="superscript"/>
        </w:rPr>
        <w:t>2</w:t>
      </w:r>
      <w:r w:rsidR="00AD316B" w:rsidRPr="00AD316B">
        <w:rPr>
          <w:b w:val="0"/>
          <w:sz w:val="18"/>
          <w:szCs w:val="18"/>
        </w:rPr>
        <w:t xml:space="preserve"> and 14.97W/m</w:t>
      </w:r>
      <w:r w:rsidR="00AD316B" w:rsidRPr="00AD316B">
        <w:rPr>
          <w:b w:val="0"/>
          <w:sz w:val="18"/>
          <w:szCs w:val="18"/>
          <w:vertAlign w:val="superscript"/>
        </w:rPr>
        <w:t>2</w:t>
      </w:r>
      <w:r w:rsidR="00AD316B" w:rsidRPr="00AD316B">
        <w:rPr>
          <w:b w:val="0"/>
          <w:sz w:val="18"/>
          <w:szCs w:val="18"/>
        </w:rPr>
        <w:t xml:space="preserve"> is achievable and these renewable resource systems contribute greatly to improve the socio-economic life of the people.</w:t>
      </w:r>
    </w:p>
    <w:p w14:paraId="34777747" w14:textId="20FE8D76" w:rsidR="00AD316B" w:rsidRDefault="00AD316B" w:rsidP="00AD316B">
      <w:pPr>
        <w:pStyle w:val="CETBodytext"/>
      </w:pPr>
      <w:r w:rsidRPr="00AD316B">
        <w:t xml:space="preserve">On the other hand, </w:t>
      </w:r>
      <w:r w:rsidR="004F4156">
        <w:rPr>
          <w:lang w:val="en-GB"/>
        </w:rPr>
        <w:t xml:space="preserve">Dihrab </w:t>
      </w:r>
      <w:r w:rsidR="004F4156" w:rsidRPr="004F4156">
        <w:rPr>
          <w:lang w:val="en-GB"/>
        </w:rPr>
        <w:t xml:space="preserve">and Sopian </w:t>
      </w:r>
      <w:r w:rsidRPr="00AD316B">
        <w:t>(2010) studied electricity generation from hybrid PV/wind systems in Iraq. Similarly, Parida (2017) proposed a cogeneration-based wind, solar, and photovoltaic power generation system for power supp</w:t>
      </w:r>
      <w:r w:rsidR="00B83BE3">
        <w:t>ly in remote rural areas. Arce Torres (2018</w:t>
      </w:r>
      <w:r w:rsidRPr="00AD316B">
        <w:t>) harnessed solar and wind resources for electricity generation while minimizing CO2 pollutant emissions. In summary, the constructions of electric power generation based on solar photovoltaic and wind energy are viable with respect to the constructions of generating plants that use the fossil resource. These constructions are similar and have lower maintenance costs compared to the usual power plants, and nowadays it is possible to use software to perform various simulations or modeling to know the energy demand of an area and implement hybrid systems for communities, populations, agriculture, housing, etc. (Beltrán</w:t>
      </w:r>
      <w:r w:rsidR="00B83BE3">
        <w:t>-Trelles</w:t>
      </w:r>
      <w:r w:rsidRPr="00AD316B">
        <w:t xml:space="preserve"> et al., 2017).</w:t>
      </w:r>
    </w:p>
    <w:p w14:paraId="6085B711" w14:textId="1A5FD013" w:rsidR="00DF1E29" w:rsidRPr="00AD316B" w:rsidRDefault="00DF1E29" w:rsidP="00AD316B">
      <w:pPr>
        <w:pStyle w:val="CETBodytext"/>
      </w:pPr>
      <w:r w:rsidRPr="00DF1E29">
        <w:t>Wind and solar energy systems combine two or more renewable energy generation technologies to take proper advantage of their operating characteristics and obtain efficiencies higher than those that could be obtained from a single energy source. These energy systems have low efficiencies due to the stochastic nature of wind and solar resources. Therefore, it is necessary to find out the exact location and climatic conditions of the site in order to develop an accurate optimization technique and geographic software for to know the potential of wind speed and solar radiation (khare et al., 2016).</w:t>
      </w:r>
    </w:p>
    <w:p w14:paraId="7DCF67F9" w14:textId="668363FA" w:rsidR="00D82616" w:rsidRPr="00C14646" w:rsidRDefault="00C14646" w:rsidP="00C14646">
      <w:pPr>
        <w:pStyle w:val="CETHeading1"/>
        <w:tabs>
          <w:tab w:val="right" w:pos="7100"/>
        </w:tabs>
        <w:jc w:val="both"/>
      </w:pPr>
      <w:r w:rsidRPr="00C14646">
        <w:lastRenderedPageBreak/>
        <w:t xml:space="preserve">4. </w:t>
      </w:r>
      <w:r w:rsidR="00B911EE" w:rsidRPr="00C14646">
        <w:t>Conclusions</w:t>
      </w:r>
    </w:p>
    <w:p w14:paraId="64402D31" w14:textId="1C69359E" w:rsidR="00213333" w:rsidRDefault="00213333" w:rsidP="00213333">
      <w:pPr>
        <w:pStyle w:val="CETBodytext"/>
      </w:pPr>
      <w:r>
        <w:t xml:space="preserve">The implementation of the solar-wind hybrid energy system using a 50 W wind turbine and a 100 W solar panel in the Llanavilla Rural Community in the district of Villa el Salvador in Lima, Peru was feasible. </w:t>
      </w:r>
      <w:r w:rsidR="000E72C1" w:rsidRPr="000E72C1">
        <w:t>An average wind speed of 2.94 m/s and an average solar radiation of 297.76 W/m</w:t>
      </w:r>
      <w:r w:rsidR="000E72C1" w:rsidRPr="000E72C1">
        <w:rPr>
          <w:vertAlign w:val="superscript"/>
        </w:rPr>
        <w:t>2</w:t>
      </w:r>
      <w:r w:rsidR="000E72C1" w:rsidRPr="000E72C1">
        <w:t xml:space="preserve"> were reached at the site during the study period.</w:t>
      </w:r>
    </w:p>
    <w:p w14:paraId="774F58ED" w14:textId="5A5AE45C" w:rsidR="00F956B6" w:rsidRPr="00D82616" w:rsidRDefault="00213333" w:rsidP="00213333">
      <w:pPr>
        <w:pStyle w:val="CETBodytext"/>
      </w:pPr>
      <w:r>
        <w:t>The generation of electricity by the wind-solar hybrid system in the rural community of Llanavi</w:t>
      </w:r>
      <w:bookmarkStart w:id="0" w:name="_GoBack"/>
      <w:bookmarkEnd w:id="0"/>
      <w:r>
        <w:t>lla was in the range of 40 to 80 watts per day, registering a maximum duration of illumination per day of 4 h for 80 W generated by the system. These natural resource systems supply energy to communities in rural areas and contribute greatly to improving the socioeconomic life of the population.</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29A541A2" w:rsidR="00D82616" w:rsidRPr="00D82616" w:rsidRDefault="003E4146" w:rsidP="00600535">
      <w:pPr>
        <w:pStyle w:val="CETBodytext"/>
      </w:pPr>
      <w:r w:rsidRPr="0048329B">
        <w:t>The authors would like to thank "Investiga UCV" of the Universidad César Vallejo for financial support for t</w:t>
      </w:r>
      <w:r>
        <w:t>he publication of this research</w:t>
      </w:r>
      <w:r w:rsidR="00D82616">
        <w:t>.</w:t>
      </w:r>
    </w:p>
    <w:p w14:paraId="4F1327F8" w14:textId="77777777" w:rsidR="00600535" w:rsidRPr="00B57B36" w:rsidRDefault="00600535" w:rsidP="00600535">
      <w:pPr>
        <w:pStyle w:val="CETReference"/>
      </w:pPr>
      <w:r w:rsidRPr="00B57B36">
        <w:t>References</w:t>
      </w:r>
    </w:p>
    <w:p w14:paraId="6EAD9556" w14:textId="4C5197C6" w:rsidR="00466B4E" w:rsidRPr="00466B4E" w:rsidRDefault="00B911EE" w:rsidP="00466B4E">
      <w:pPr>
        <w:pStyle w:val="NormalWeb"/>
        <w:ind w:left="284" w:hanging="284"/>
        <w:rPr>
          <w:rFonts w:cs="Arial"/>
          <w:color w:val="000000"/>
          <w:sz w:val="18"/>
          <w:szCs w:val="18"/>
        </w:rPr>
      </w:pPr>
      <w:r w:rsidRPr="00B911EE">
        <w:rPr>
          <w:lang w:val="pt-BR"/>
        </w:rPr>
        <w:fldChar w:fldCharType="begin" w:fldLock="1"/>
      </w:r>
      <w:r w:rsidRPr="00B911EE">
        <w:instrText xml:space="preserve">ADDIN Mendeley Bibliography CSL_BIBLIOGRAPHY </w:instrText>
      </w:r>
      <w:r w:rsidRPr="00B911EE">
        <w:rPr>
          <w:lang w:val="pt-BR"/>
        </w:rPr>
        <w:fldChar w:fldCharType="separate"/>
      </w:r>
      <w:r w:rsidR="00466B4E" w:rsidRPr="00466B4E">
        <w:rPr>
          <w:rFonts w:cs="Arial"/>
          <w:color w:val="000000"/>
          <w:sz w:val="18"/>
          <w:szCs w:val="18"/>
        </w:rPr>
        <w:t>Adejumobi, I.A., Oyagbinrin, S.G., Akinboro, F.G. and Olajide, M.B., 2011, Hybrid solar and wind power: an essential for information communication technology infrastructure and people in rural communities, IJRRAS, 9(1), 130-138.</w:t>
      </w:r>
    </w:p>
    <w:p w14:paraId="1446FADB" w14:textId="3E30C96D" w:rsidR="00466B4E" w:rsidRPr="00466B4E" w:rsidRDefault="00466B4E" w:rsidP="00466B4E">
      <w:pPr>
        <w:pStyle w:val="NormalWeb"/>
        <w:ind w:left="284" w:hanging="284"/>
        <w:rPr>
          <w:rFonts w:cs="Arial"/>
          <w:color w:val="000000"/>
          <w:sz w:val="18"/>
          <w:szCs w:val="18"/>
        </w:rPr>
      </w:pPr>
      <w:r w:rsidRPr="00466B4E">
        <w:rPr>
          <w:rFonts w:cs="Arial"/>
          <w:color w:val="000000"/>
          <w:sz w:val="18"/>
          <w:szCs w:val="18"/>
        </w:rPr>
        <w:t>Alharthi, Y.Z., Siddiki, M.K. and Chaudhry, G.M., 2019, Techno-Economic analysis of hybrid PV/Wind system connected to utility grid, In 2019 IEEE Texas Power and En</w:t>
      </w:r>
      <w:r w:rsidR="00A01A60">
        <w:rPr>
          <w:rFonts w:cs="Arial"/>
          <w:color w:val="000000"/>
          <w:sz w:val="18"/>
          <w:szCs w:val="18"/>
        </w:rPr>
        <w:t>ergy Conference (TPEC),1-6</w:t>
      </w:r>
      <w:r w:rsidRPr="00466B4E">
        <w:rPr>
          <w:rFonts w:cs="Arial"/>
          <w:color w:val="000000"/>
          <w:sz w:val="18"/>
          <w:szCs w:val="18"/>
        </w:rPr>
        <w:t>.</w:t>
      </w:r>
    </w:p>
    <w:p w14:paraId="02126BB8"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Arce Torres, R.F., 2018, Diseño de un Sistema de Generación Solar-Eólico para ser Aplicado en Electrificación Rural en el Distrito de Andagua.</w:t>
      </w:r>
    </w:p>
    <w:p w14:paraId="17BB2240"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Beltrán-Telles, A., Morera-Hernández, M., López-Monteagudo, F.E. and Villela-Varela, R., 2017, Prospectiva de las energías eólica y solar fotovoltaica en la producción de energía eléctrica, CienciaUAT, 11(2), 105-117.</w:t>
      </w:r>
    </w:p>
    <w:p w14:paraId="011DB1C5"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Carrillo Medrano, L.M., 2015, Generación de energía con un sistema híbrido renovable para abastecimiento básico en vereda sin energización de Yopal-Casanare, Ingeniería Eléctrica.</w:t>
      </w:r>
    </w:p>
    <w:p w14:paraId="6B3985BD" w14:textId="77777777" w:rsidR="00466B4E" w:rsidRPr="00466B4E" w:rsidRDefault="00466B4E" w:rsidP="00466B4E">
      <w:pPr>
        <w:pStyle w:val="NormalWeb"/>
        <w:ind w:left="284" w:hanging="284"/>
        <w:rPr>
          <w:rFonts w:cs="Arial"/>
          <w:color w:val="000000"/>
          <w:sz w:val="18"/>
          <w:szCs w:val="18"/>
        </w:rPr>
      </w:pPr>
      <w:r w:rsidRPr="00466B4E">
        <w:rPr>
          <w:rFonts w:cs="Arial"/>
          <w:color w:val="000000"/>
          <w:sz w:val="18"/>
          <w:szCs w:val="18"/>
          <w:lang w:val="es-PE"/>
        </w:rPr>
        <w:t xml:space="preserve">Cubillos, A. and Stenssoro F., 2011, Energía y medio ambiente, Una ecuación difícil para América Latina: los desafíos del crecimiento y desarrollo en el contexto del cambio climático. </w:t>
      </w:r>
      <w:r w:rsidRPr="00466B4E">
        <w:rPr>
          <w:rFonts w:cs="Arial"/>
          <w:color w:val="000000"/>
          <w:sz w:val="18"/>
          <w:szCs w:val="18"/>
        </w:rPr>
        <w:t>CLACSO. Santiago de Chile, Chile, &lt;http://190.7.60.30:8080/bitstream/123456789/8630/3/engMAalCubillosEstenssoro.pdf&gt;</w:t>
      </w:r>
    </w:p>
    <w:p w14:paraId="18CCA630" w14:textId="77777777" w:rsidR="00466B4E" w:rsidRPr="00466B4E" w:rsidRDefault="00466B4E" w:rsidP="00466B4E">
      <w:pPr>
        <w:pStyle w:val="NormalWeb"/>
        <w:ind w:left="284" w:hanging="284"/>
        <w:rPr>
          <w:rFonts w:cs="Arial"/>
          <w:color w:val="000000"/>
          <w:sz w:val="18"/>
          <w:szCs w:val="18"/>
        </w:rPr>
      </w:pPr>
      <w:r w:rsidRPr="00466B4E">
        <w:rPr>
          <w:rFonts w:cs="Arial"/>
          <w:color w:val="000000"/>
          <w:sz w:val="18"/>
          <w:szCs w:val="18"/>
        </w:rPr>
        <w:t>Dihrab, S.S. and Sopian, K., 2010, Electricity generation of hybrid PV/wind systems in Iraq, Renewable Energy, 35(6), 1303-1307.</w:t>
      </w:r>
    </w:p>
    <w:p w14:paraId="7E104E7C"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Edenhofer, O., Pichs-Madruga, P.M., Sokona, Y., Seyboth, K., Matschoss, P., Kadner, S. and von Stechow, C., 2011, Fuentes de energía renovables y mitigación del cambio climático, Informe Especial del GRUPO Intergubernamental de expertos sobre el Cambio Climático.</w:t>
      </w:r>
    </w:p>
    <w:p w14:paraId="529FDD16" w14:textId="77777777" w:rsidR="00466B4E" w:rsidRPr="00466B4E" w:rsidRDefault="00466B4E" w:rsidP="00466B4E">
      <w:pPr>
        <w:pStyle w:val="NormalWeb"/>
        <w:ind w:left="284" w:hanging="284"/>
        <w:rPr>
          <w:rFonts w:cs="Arial"/>
          <w:color w:val="000000"/>
          <w:sz w:val="18"/>
          <w:szCs w:val="18"/>
        </w:rPr>
      </w:pPr>
      <w:r w:rsidRPr="00466B4E">
        <w:rPr>
          <w:rFonts w:cs="Arial"/>
          <w:color w:val="000000"/>
          <w:sz w:val="18"/>
          <w:szCs w:val="18"/>
        </w:rPr>
        <w:t>Huang, Q., Shi, Y., Wang, Y., Lu, L. and Cui, Y., 2015, Multi-turbine wind-solar hybrid system, Renewable Energy, 76, 401-407.</w:t>
      </w:r>
    </w:p>
    <w:p w14:paraId="59F18083" w14:textId="7E89FF71" w:rsidR="00466B4E" w:rsidRPr="00DF1E29" w:rsidRDefault="00466B4E" w:rsidP="00466B4E">
      <w:pPr>
        <w:pStyle w:val="NormalWeb"/>
        <w:ind w:left="284" w:hanging="284"/>
        <w:rPr>
          <w:rFonts w:cs="Arial"/>
          <w:color w:val="000000"/>
          <w:sz w:val="18"/>
          <w:szCs w:val="18"/>
        </w:rPr>
      </w:pPr>
      <w:r w:rsidRPr="00466B4E">
        <w:rPr>
          <w:rFonts w:cs="Arial"/>
          <w:color w:val="000000"/>
          <w:sz w:val="18"/>
          <w:szCs w:val="18"/>
        </w:rPr>
        <w:t xml:space="preserve">IPCC ,2014, Intergovernmental Panel on Climate Change. </w:t>
      </w:r>
      <w:r w:rsidRPr="00DF1E29">
        <w:rPr>
          <w:rFonts w:cs="Arial"/>
          <w:color w:val="000000"/>
          <w:sz w:val="18"/>
          <w:szCs w:val="18"/>
        </w:rPr>
        <w:t>Cambio Climático 2013, Base de Ciencia Física, &lt;https://www.ipcc.ch/site/assets/uploads/2018/03/ar5_wg1_headlines_es.pdf&gt;</w:t>
      </w:r>
      <w:r w:rsidR="00DF1E29" w:rsidRPr="00DF1E29">
        <w:rPr>
          <w:rFonts w:cs="Arial"/>
          <w:color w:val="000000"/>
          <w:sz w:val="18"/>
          <w:szCs w:val="18"/>
        </w:rPr>
        <w:t>.</w:t>
      </w:r>
    </w:p>
    <w:p w14:paraId="0F198837" w14:textId="25F0E5DB" w:rsidR="00DF1E29" w:rsidRPr="00DF1E29" w:rsidRDefault="00DF1E29" w:rsidP="00466B4E">
      <w:pPr>
        <w:pStyle w:val="NormalWeb"/>
        <w:ind w:left="284" w:hanging="284"/>
        <w:rPr>
          <w:rFonts w:cs="Arial"/>
          <w:color w:val="000000"/>
          <w:sz w:val="18"/>
          <w:szCs w:val="18"/>
          <w:lang w:val="en-US"/>
        </w:rPr>
      </w:pPr>
      <w:r w:rsidRPr="00DF1E29">
        <w:rPr>
          <w:rFonts w:cs="Arial"/>
          <w:color w:val="000000"/>
          <w:sz w:val="18"/>
          <w:szCs w:val="18"/>
        </w:rPr>
        <w:t>Khare, V., Nema, S. and Baredar, P., 2016, Solar–wind hybrid renewable energy system: A review, </w:t>
      </w:r>
      <w:r w:rsidRPr="00DF1E29">
        <w:rPr>
          <w:rFonts w:cs="Arial"/>
          <w:iCs/>
          <w:color w:val="000000"/>
          <w:sz w:val="18"/>
          <w:szCs w:val="18"/>
        </w:rPr>
        <w:t>Renewable and Sustainable Energy Reviews</w:t>
      </w:r>
      <w:r w:rsidRPr="00DF1E29">
        <w:rPr>
          <w:rFonts w:cs="Arial"/>
          <w:color w:val="000000"/>
          <w:sz w:val="18"/>
          <w:szCs w:val="18"/>
        </w:rPr>
        <w:t>, </w:t>
      </w:r>
      <w:r w:rsidRPr="00DF1E29">
        <w:rPr>
          <w:rFonts w:cs="Arial"/>
          <w:iCs/>
          <w:color w:val="000000"/>
          <w:sz w:val="18"/>
          <w:szCs w:val="18"/>
        </w:rPr>
        <w:t>58</w:t>
      </w:r>
      <w:r w:rsidRPr="00DF1E29">
        <w:rPr>
          <w:rFonts w:cs="Arial"/>
          <w:color w:val="000000"/>
          <w:sz w:val="18"/>
          <w:szCs w:val="18"/>
        </w:rPr>
        <w:t>, 23-33.</w:t>
      </w:r>
    </w:p>
    <w:p w14:paraId="20DC1488"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Morales-Ibarra, R., Garduño-Guerrero, S., García-Montes, S., Hernández-castillo, k., Yano-Anguiano, K. and Díaz-Valencia, J., 2016, Sistema Híbrido Eólico Solar Experimental para el Desarrollo de las Competencias de Ingeniería Energética, Sistema, 3(9), 8-15.</w:t>
      </w:r>
    </w:p>
    <w:p w14:paraId="360C714F"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Quiroga Martínez, R., 2007, Propuesta regional de indicadores complementarios al objetivo de desarrollo del milenio 7:" garantizar la sostenibilidad del medio ambiente", CEPAL.</w:t>
      </w:r>
    </w:p>
    <w:p w14:paraId="1663BD9E" w14:textId="77777777" w:rsidR="00466B4E" w:rsidRPr="00466B4E" w:rsidRDefault="00466B4E" w:rsidP="00466B4E">
      <w:pPr>
        <w:pStyle w:val="NormalWeb"/>
        <w:ind w:left="284" w:hanging="284"/>
        <w:rPr>
          <w:rFonts w:cs="Arial"/>
          <w:color w:val="000000"/>
          <w:sz w:val="18"/>
          <w:szCs w:val="18"/>
          <w:lang w:val="es-PE"/>
        </w:rPr>
      </w:pPr>
      <w:r w:rsidRPr="00466B4E">
        <w:rPr>
          <w:rFonts w:cs="Arial"/>
          <w:color w:val="000000"/>
          <w:sz w:val="18"/>
          <w:szCs w:val="18"/>
          <w:lang w:val="es-PE"/>
        </w:rPr>
        <w:t>Toapanta Aguilar, R.S., Hidalgo Guerrero, J.L., 2016, Análisis e implementación de una pico central híbrida solar eólica para generar 500w en la hacienda “La Merced” ubicada en el barrio Santa Ana del Pedregal, Parque Nacional Cotopaxi en el periodo 2014 (Bachelor's thesis, LATACUNGA/UTC/2016).</w:t>
      </w:r>
    </w:p>
    <w:p w14:paraId="15470804" w14:textId="0B6E08AE" w:rsidR="0005578F" w:rsidRDefault="00466B4E" w:rsidP="00466B4E">
      <w:pPr>
        <w:pStyle w:val="NormalWeb"/>
        <w:ind w:left="284" w:hanging="284"/>
      </w:pPr>
      <w:r w:rsidRPr="00466B4E">
        <w:rPr>
          <w:rFonts w:cs="Arial"/>
          <w:color w:val="000000"/>
          <w:sz w:val="18"/>
          <w:szCs w:val="18"/>
        </w:rPr>
        <w:t>U.S. Energy Information Administration, 2012, Annual Energy Review 2010, &lt;https://www.eia.gov/totalenergy/data/annual/pdf/aer.pdf&gt;</w:t>
      </w:r>
    </w:p>
    <w:p w14:paraId="3657C47F" w14:textId="610B353A" w:rsidR="00B911EE" w:rsidRPr="00B911EE" w:rsidRDefault="0005578F" w:rsidP="0005578F">
      <w:pPr>
        <w:pStyle w:val="CETReferencetext"/>
        <w:rPr>
          <w:lang w:val="en-US"/>
        </w:rPr>
      </w:pPr>
      <w:r w:rsidRPr="00B911EE">
        <w:t xml:space="preserve"> </w:t>
      </w:r>
      <w:r w:rsidR="00B911EE" w:rsidRPr="00B911EE">
        <w:fldChar w:fldCharType="end"/>
      </w:r>
    </w:p>
    <w:p w14:paraId="35D5B018" w14:textId="77777777" w:rsidR="00B911EE" w:rsidRDefault="00B911EE" w:rsidP="00E65B91">
      <w:pPr>
        <w:pStyle w:val="CETReferencetext"/>
      </w:pPr>
    </w:p>
    <w:p w14:paraId="5E3140FA" w14:textId="77777777" w:rsidR="004628D2" w:rsidRPr="005D64B3" w:rsidRDefault="004628D2" w:rsidP="005D64B3">
      <w:pPr>
        <w:pStyle w:val="CETBodytext"/>
        <w:jc w:val="center"/>
      </w:pPr>
    </w:p>
    <w:sectPr w:rsidR="004628D2" w:rsidRPr="005D64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6A2C" w14:textId="77777777" w:rsidR="000C7DC9" w:rsidRDefault="000C7DC9" w:rsidP="004F5E36">
      <w:r>
        <w:separator/>
      </w:r>
    </w:p>
  </w:endnote>
  <w:endnote w:type="continuationSeparator" w:id="0">
    <w:p w14:paraId="38EBA907" w14:textId="77777777" w:rsidR="000C7DC9" w:rsidRDefault="000C7DC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102B" w14:textId="77777777" w:rsidR="000C7DC9" w:rsidRDefault="000C7DC9" w:rsidP="004F5E36">
      <w:r>
        <w:separator/>
      </w:r>
    </w:p>
  </w:footnote>
  <w:footnote w:type="continuationSeparator" w:id="0">
    <w:p w14:paraId="150B2D66" w14:textId="77777777" w:rsidR="000C7DC9" w:rsidRDefault="000C7DC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040"/>
    <w:rsid w:val="000052FB"/>
    <w:rsid w:val="000117CB"/>
    <w:rsid w:val="00014992"/>
    <w:rsid w:val="0002646D"/>
    <w:rsid w:val="0003148D"/>
    <w:rsid w:val="00051566"/>
    <w:rsid w:val="0005487D"/>
    <w:rsid w:val="0005578F"/>
    <w:rsid w:val="00062A9A"/>
    <w:rsid w:val="00065058"/>
    <w:rsid w:val="0007746B"/>
    <w:rsid w:val="0007778B"/>
    <w:rsid w:val="00077999"/>
    <w:rsid w:val="00086C39"/>
    <w:rsid w:val="00086E6C"/>
    <w:rsid w:val="000927D6"/>
    <w:rsid w:val="000A03B2"/>
    <w:rsid w:val="000A53A2"/>
    <w:rsid w:val="000C7DC9"/>
    <w:rsid w:val="000D0268"/>
    <w:rsid w:val="000D34BE"/>
    <w:rsid w:val="000E102F"/>
    <w:rsid w:val="000E36F1"/>
    <w:rsid w:val="000E3A73"/>
    <w:rsid w:val="000E414A"/>
    <w:rsid w:val="000E4600"/>
    <w:rsid w:val="000E72C1"/>
    <w:rsid w:val="000F093C"/>
    <w:rsid w:val="000F787B"/>
    <w:rsid w:val="0011455D"/>
    <w:rsid w:val="0012091F"/>
    <w:rsid w:val="00126BC2"/>
    <w:rsid w:val="001308B6"/>
    <w:rsid w:val="0013121F"/>
    <w:rsid w:val="00131FE6"/>
    <w:rsid w:val="0013263F"/>
    <w:rsid w:val="00134095"/>
    <w:rsid w:val="00134DE4"/>
    <w:rsid w:val="0014034D"/>
    <w:rsid w:val="00150E59"/>
    <w:rsid w:val="00152DE3"/>
    <w:rsid w:val="00156B3F"/>
    <w:rsid w:val="00164CF9"/>
    <w:rsid w:val="001667A6"/>
    <w:rsid w:val="00174736"/>
    <w:rsid w:val="00184AD6"/>
    <w:rsid w:val="001A4AF7"/>
    <w:rsid w:val="001B0349"/>
    <w:rsid w:val="001B2860"/>
    <w:rsid w:val="001B65C1"/>
    <w:rsid w:val="001C4142"/>
    <w:rsid w:val="001C684B"/>
    <w:rsid w:val="001C74E4"/>
    <w:rsid w:val="001D292B"/>
    <w:rsid w:val="001D53FC"/>
    <w:rsid w:val="001E5B19"/>
    <w:rsid w:val="001F2E24"/>
    <w:rsid w:val="001F30CD"/>
    <w:rsid w:val="001F42A5"/>
    <w:rsid w:val="001F54FE"/>
    <w:rsid w:val="001F67BF"/>
    <w:rsid w:val="001F7B9D"/>
    <w:rsid w:val="002057BA"/>
    <w:rsid w:val="00210A1D"/>
    <w:rsid w:val="00212627"/>
    <w:rsid w:val="00213333"/>
    <w:rsid w:val="002224B4"/>
    <w:rsid w:val="002447EF"/>
    <w:rsid w:val="00251550"/>
    <w:rsid w:val="00252BA1"/>
    <w:rsid w:val="0025375A"/>
    <w:rsid w:val="00263B05"/>
    <w:rsid w:val="00266A4B"/>
    <w:rsid w:val="00270933"/>
    <w:rsid w:val="0027221A"/>
    <w:rsid w:val="00275B61"/>
    <w:rsid w:val="00282656"/>
    <w:rsid w:val="00296B83"/>
    <w:rsid w:val="002B2956"/>
    <w:rsid w:val="002B78CE"/>
    <w:rsid w:val="002C2FB6"/>
    <w:rsid w:val="002E0D86"/>
    <w:rsid w:val="002F3309"/>
    <w:rsid w:val="003009B7"/>
    <w:rsid w:val="00300E56"/>
    <w:rsid w:val="0030469C"/>
    <w:rsid w:val="00305BB2"/>
    <w:rsid w:val="00321CA6"/>
    <w:rsid w:val="00323763"/>
    <w:rsid w:val="003253BA"/>
    <w:rsid w:val="00334C09"/>
    <w:rsid w:val="003723D4"/>
    <w:rsid w:val="00381905"/>
    <w:rsid w:val="0038301E"/>
    <w:rsid w:val="00384CC8"/>
    <w:rsid w:val="003871FD"/>
    <w:rsid w:val="003A1E30"/>
    <w:rsid w:val="003A6561"/>
    <w:rsid w:val="003A7D1C"/>
    <w:rsid w:val="003B304B"/>
    <w:rsid w:val="003B3146"/>
    <w:rsid w:val="003E4146"/>
    <w:rsid w:val="003F015E"/>
    <w:rsid w:val="003F1137"/>
    <w:rsid w:val="003F5544"/>
    <w:rsid w:val="00400414"/>
    <w:rsid w:val="00403780"/>
    <w:rsid w:val="00412957"/>
    <w:rsid w:val="0041446B"/>
    <w:rsid w:val="00422E98"/>
    <w:rsid w:val="004268B5"/>
    <w:rsid w:val="00435EF2"/>
    <w:rsid w:val="00437D2A"/>
    <w:rsid w:val="0044329C"/>
    <w:rsid w:val="00457780"/>
    <w:rsid w:val="004577FE"/>
    <w:rsid w:val="00457B9C"/>
    <w:rsid w:val="0046164A"/>
    <w:rsid w:val="004628D2"/>
    <w:rsid w:val="00462DCD"/>
    <w:rsid w:val="004648AD"/>
    <w:rsid w:val="00466B4E"/>
    <w:rsid w:val="004703A9"/>
    <w:rsid w:val="00475927"/>
    <w:rsid w:val="004760DE"/>
    <w:rsid w:val="004763D7"/>
    <w:rsid w:val="004A004E"/>
    <w:rsid w:val="004A24CF"/>
    <w:rsid w:val="004B38F8"/>
    <w:rsid w:val="004C0883"/>
    <w:rsid w:val="004C3D1D"/>
    <w:rsid w:val="004C7913"/>
    <w:rsid w:val="004E4DD6"/>
    <w:rsid w:val="004F4156"/>
    <w:rsid w:val="004F558C"/>
    <w:rsid w:val="004F5E36"/>
    <w:rsid w:val="00500A1A"/>
    <w:rsid w:val="00507A22"/>
    <w:rsid w:val="00507B47"/>
    <w:rsid w:val="00507BEF"/>
    <w:rsid w:val="00507CC9"/>
    <w:rsid w:val="005119A5"/>
    <w:rsid w:val="005256BA"/>
    <w:rsid w:val="00525ADF"/>
    <w:rsid w:val="005278B7"/>
    <w:rsid w:val="00532016"/>
    <w:rsid w:val="005346C8"/>
    <w:rsid w:val="00543E7D"/>
    <w:rsid w:val="00547A68"/>
    <w:rsid w:val="005531C9"/>
    <w:rsid w:val="00570C43"/>
    <w:rsid w:val="00582C63"/>
    <w:rsid w:val="005938E1"/>
    <w:rsid w:val="0059481B"/>
    <w:rsid w:val="005B2110"/>
    <w:rsid w:val="005B61E6"/>
    <w:rsid w:val="005C6EB6"/>
    <w:rsid w:val="005C77E1"/>
    <w:rsid w:val="005D64B3"/>
    <w:rsid w:val="005D668A"/>
    <w:rsid w:val="005D6A2F"/>
    <w:rsid w:val="005E1A82"/>
    <w:rsid w:val="005E794C"/>
    <w:rsid w:val="005F0A28"/>
    <w:rsid w:val="005F0E5E"/>
    <w:rsid w:val="00600535"/>
    <w:rsid w:val="00610CD6"/>
    <w:rsid w:val="006164CF"/>
    <w:rsid w:val="00620DEE"/>
    <w:rsid w:val="00621F92"/>
    <w:rsid w:val="0062280A"/>
    <w:rsid w:val="00625639"/>
    <w:rsid w:val="00630744"/>
    <w:rsid w:val="00631B33"/>
    <w:rsid w:val="0064184D"/>
    <w:rsid w:val="006422CC"/>
    <w:rsid w:val="00645369"/>
    <w:rsid w:val="00660E3E"/>
    <w:rsid w:val="006610AF"/>
    <w:rsid w:val="00662E74"/>
    <w:rsid w:val="006644D6"/>
    <w:rsid w:val="00674B35"/>
    <w:rsid w:val="00680C23"/>
    <w:rsid w:val="006839A4"/>
    <w:rsid w:val="00693766"/>
    <w:rsid w:val="006A3281"/>
    <w:rsid w:val="006B4888"/>
    <w:rsid w:val="006C2E45"/>
    <w:rsid w:val="006C359C"/>
    <w:rsid w:val="006C5579"/>
    <w:rsid w:val="006D108B"/>
    <w:rsid w:val="006D5AC5"/>
    <w:rsid w:val="006D6E8B"/>
    <w:rsid w:val="006E737D"/>
    <w:rsid w:val="00701C6C"/>
    <w:rsid w:val="007203F4"/>
    <w:rsid w:val="00720A24"/>
    <w:rsid w:val="00732386"/>
    <w:rsid w:val="0073514D"/>
    <w:rsid w:val="007447F3"/>
    <w:rsid w:val="0075499F"/>
    <w:rsid w:val="00764CFA"/>
    <w:rsid w:val="007661C8"/>
    <w:rsid w:val="007705EF"/>
    <w:rsid w:val="0077098D"/>
    <w:rsid w:val="00775A55"/>
    <w:rsid w:val="007931FA"/>
    <w:rsid w:val="007A4861"/>
    <w:rsid w:val="007A7BBA"/>
    <w:rsid w:val="007B0C50"/>
    <w:rsid w:val="007B265D"/>
    <w:rsid w:val="007B34D1"/>
    <w:rsid w:val="007C1A43"/>
    <w:rsid w:val="007D4C19"/>
    <w:rsid w:val="007E5687"/>
    <w:rsid w:val="007F4033"/>
    <w:rsid w:val="0080013E"/>
    <w:rsid w:val="00811236"/>
    <w:rsid w:val="00812658"/>
    <w:rsid w:val="00813288"/>
    <w:rsid w:val="00815A19"/>
    <w:rsid w:val="008168FC"/>
    <w:rsid w:val="00830996"/>
    <w:rsid w:val="008345F1"/>
    <w:rsid w:val="00865B07"/>
    <w:rsid w:val="008667EA"/>
    <w:rsid w:val="0087637F"/>
    <w:rsid w:val="00881CEC"/>
    <w:rsid w:val="00892AD5"/>
    <w:rsid w:val="0089578E"/>
    <w:rsid w:val="008A1512"/>
    <w:rsid w:val="008A46E5"/>
    <w:rsid w:val="008B156C"/>
    <w:rsid w:val="008D32B9"/>
    <w:rsid w:val="008D433B"/>
    <w:rsid w:val="008D4996"/>
    <w:rsid w:val="008E566E"/>
    <w:rsid w:val="0090161A"/>
    <w:rsid w:val="00901EB6"/>
    <w:rsid w:val="00904C62"/>
    <w:rsid w:val="00905C05"/>
    <w:rsid w:val="00922BA8"/>
    <w:rsid w:val="00924DAC"/>
    <w:rsid w:val="00927058"/>
    <w:rsid w:val="00942127"/>
    <w:rsid w:val="00942750"/>
    <w:rsid w:val="009450CE"/>
    <w:rsid w:val="009454CD"/>
    <w:rsid w:val="00947179"/>
    <w:rsid w:val="0095164B"/>
    <w:rsid w:val="0095229C"/>
    <w:rsid w:val="00954090"/>
    <w:rsid w:val="009573E7"/>
    <w:rsid w:val="00963E05"/>
    <w:rsid w:val="00964AE6"/>
    <w:rsid w:val="00967843"/>
    <w:rsid w:val="00967D54"/>
    <w:rsid w:val="00971028"/>
    <w:rsid w:val="0099418D"/>
    <w:rsid w:val="00996483"/>
    <w:rsid w:val="00996F5A"/>
    <w:rsid w:val="009A427D"/>
    <w:rsid w:val="009B041A"/>
    <w:rsid w:val="009C37C3"/>
    <w:rsid w:val="009C7C86"/>
    <w:rsid w:val="009D1AC8"/>
    <w:rsid w:val="009D2FF7"/>
    <w:rsid w:val="009E7884"/>
    <w:rsid w:val="009E788A"/>
    <w:rsid w:val="009F0E08"/>
    <w:rsid w:val="009F1258"/>
    <w:rsid w:val="009F4ABF"/>
    <w:rsid w:val="00A0078E"/>
    <w:rsid w:val="00A01A60"/>
    <w:rsid w:val="00A14554"/>
    <w:rsid w:val="00A1763D"/>
    <w:rsid w:val="00A17CEC"/>
    <w:rsid w:val="00A278E9"/>
    <w:rsid w:val="00A27EF0"/>
    <w:rsid w:val="00A333B7"/>
    <w:rsid w:val="00A42361"/>
    <w:rsid w:val="00A42589"/>
    <w:rsid w:val="00A50B20"/>
    <w:rsid w:val="00A51390"/>
    <w:rsid w:val="00A5292A"/>
    <w:rsid w:val="00A60D13"/>
    <w:rsid w:val="00A72745"/>
    <w:rsid w:val="00A76EFC"/>
    <w:rsid w:val="00A91010"/>
    <w:rsid w:val="00A91531"/>
    <w:rsid w:val="00A956F0"/>
    <w:rsid w:val="00A9741F"/>
    <w:rsid w:val="00A97F29"/>
    <w:rsid w:val="00AA0D1E"/>
    <w:rsid w:val="00AA702E"/>
    <w:rsid w:val="00AB0964"/>
    <w:rsid w:val="00AB5011"/>
    <w:rsid w:val="00AB6233"/>
    <w:rsid w:val="00AB6B3C"/>
    <w:rsid w:val="00AC290F"/>
    <w:rsid w:val="00AC42CE"/>
    <w:rsid w:val="00AC726E"/>
    <w:rsid w:val="00AC7368"/>
    <w:rsid w:val="00AC756E"/>
    <w:rsid w:val="00AC7628"/>
    <w:rsid w:val="00AD16B9"/>
    <w:rsid w:val="00AD316B"/>
    <w:rsid w:val="00AE377D"/>
    <w:rsid w:val="00AF0EBA"/>
    <w:rsid w:val="00B02C8A"/>
    <w:rsid w:val="00B07A08"/>
    <w:rsid w:val="00B17FBD"/>
    <w:rsid w:val="00B2019F"/>
    <w:rsid w:val="00B24754"/>
    <w:rsid w:val="00B315A6"/>
    <w:rsid w:val="00B31813"/>
    <w:rsid w:val="00B33365"/>
    <w:rsid w:val="00B55EA9"/>
    <w:rsid w:val="00B5767D"/>
    <w:rsid w:val="00B57B36"/>
    <w:rsid w:val="00B671E5"/>
    <w:rsid w:val="00B70DD8"/>
    <w:rsid w:val="00B83BE3"/>
    <w:rsid w:val="00B8686D"/>
    <w:rsid w:val="00B911EE"/>
    <w:rsid w:val="00B949DA"/>
    <w:rsid w:val="00BB1DDC"/>
    <w:rsid w:val="00BC30C9"/>
    <w:rsid w:val="00BD77C6"/>
    <w:rsid w:val="00BE3E58"/>
    <w:rsid w:val="00C01616"/>
    <w:rsid w:val="00C0162B"/>
    <w:rsid w:val="00C068ED"/>
    <w:rsid w:val="00C14646"/>
    <w:rsid w:val="00C345B1"/>
    <w:rsid w:val="00C35FC7"/>
    <w:rsid w:val="00C40142"/>
    <w:rsid w:val="00C564EA"/>
    <w:rsid w:val="00C57182"/>
    <w:rsid w:val="00C57863"/>
    <w:rsid w:val="00C655FD"/>
    <w:rsid w:val="00C75407"/>
    <w:rsid w:val="00C81B13"/>
    <w:rsid w:val="00C870A8"/>
    <w:rsid w:val="00C94434"/>
    <w:rsid w:val="00CA0D75"/>
    <w:rsid w:val="00CA1C95"/>
    <w:rsid w:val="00CA5A9C"/>
    <w:rsid w:val="00CC4C20"/>
    <w:rsid w:val="00CD3517"/>
    <w:rsid w:val="00CD3E46"/>
    <w:rsid w:val="00CD5FE2"/>
    <w:rsid w:val="00CE7C68"/>
    <w:rsid w:val="00D02B4C"/>
    <w:rsid w:val="00D040C4"/>
    <w:rsid w:val="00D057AD"/>
    <w:rsid w:val="00D3452A"/>
    <w:rsid w:val="00D37CF9"/>
    <w:rsid w:val="00D57C84"/>
    <w:rsid w:val="00D6057D"/>
    <w:rsid w:val="00D82616"/>
    <w:rsid w:val="00D836C5"/>
    <w:rsid w:val="00D84576"/>
    <w:rsid w:val="00D8620B"/>
    <w:rsid w:val="00D95FA1"/>
    <w:rsid w:val="00DA01C0"/>
    <w:rsid w:val="00DA1399"/>
    <w:rsid w:val="00DA24C6"/>
    <w:rsid w:val="00DA4D7B"/>
    <w:rsid w:val="00DB580B"/>
    <w:rsid w:val="00DC1B2E"/>
    <w:rsid w:val="00DE264A"/>
    <w:rsid w:val="00DF1E29"/>
    <w:rsid w:val="00DF201A"/>
    <w:rsid w:val="00DF5072"/>
    <w:rsid w:val="00E02D18"/>
    <w:rsid w:val="00E041E7"/>
    <w:rsid w:val="00E23CA1"/>
    <w:rsid w:val="00E32908"/>
    <w:rsid w:val="00E409A8"/>
    <w:rsid w:val="00E46B51"/>
    <w:rsid w:val="00E50C12"/>
    <w:rsid w:val="00E65B91"/>
    <w:rsid w:val="00E7209D"/>
    <w:rsid w:val="00E77223"/>
    <w:rsid w:val="00E8528B"/>
    <w:rsid w:val="00E85B94"/>
    <w:rsid w:val="00E86F4A"/>
    <w:rsid w:val="00E978D0"/>
    <w:rsid w:val="00EA21B0"/>
    <w:rsid w:val="00EA4613"/>
    <w:rsid w:val="00EA7F91"/>
    <w:rsid w:val="00EB04A8"/>
    <w:rsid w:val="00EB1523"/>
    <w:rsid w:val="00EC0E49"/>
    <w:rsid w:val="00EC101F"/>
    <w:rsid w:val="00EC1D9F"/>
    <w:rsid w:val="00EE0131"/>
    <w:rsid w:val="00EE033E"/>
    <w:rsid w:val="00EE17B0"/>
    <w:rsid w:val="00EF06D9"/>
    <w:rsid w:val="00F10FCD"/>
    <w:rsid w:val="00F115A9"/>
    <w:rsid w:val="00F27845"/>
    <w:rsid w:val="00F30C64"/>
    <w:rsid w:val="00F31BC5"/>
    <w:rsid w:val="00F32CDB"/>
    <w:rsid w:val="00F404BE"/>
    <w:rsid w:val="00F404DE"/>
    <w:rsid w:val="00F4385D"/>
    <w:rsid w:val="00F47338"/>
    <w:rsid w:val="00F565FE"/>
    <w:rsid w:val="00F63A70"/>
    <w:rsid w:val="00F670D6"/>
    <w:rsid w:val="00F84164"/>
    <w:rsid w:val="00F93DBB"/>
    <w:rsid w:val="00F956B6"/>
    <w:rsid w:val="00FA21D0"/>
    <w:rsid w:val="00FA5F5F"/>
    <w:rsid w:val="00FB730C"/>
    <w:rsid w:val="00FC2695"/>
    <w:rsid w:val="00FC34E1"/>
    <w:rsid w:val="00FC3E03"/>
    <w:rsid w:val="00FC3FC1"/>
    <w:rsid w:val="00FD387D"/>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66100481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2700" cap="rnd">
              <a:solidFill>
                <a:srgbClr val="070CD7"/>
              </a:solidFill>
              <a:round/>
            </a:ln>
            <a:effectLst/>
          </c:spPr>
          <c:marker>
            <c:symbol val="diamond"/>
            <c:size val="5"/>
            <c:spPr>
              <a:solidFill>
                <a:schemeClr val="accent1"/>
              </a:solidFill>
              <a:ln w="12700" cap="sq">
                <a:solidFill>
                  <a:schemeClr val="accent5">
                    <a:lumMod val="75000"/>
                  </a:schemeClr>
                </a:solidFill>
              </a:ln>
              <a:effectLst/>
            </c:spPr>
          </c:marker>
          <c:dPt>
            <c:idx val="30"/>
            <c:marker>
              <c:symbol val="diamond"/>
              <c:size val="5"/>
              <c:spPr>
                <a:solidFill>
                  <a:schemeClr val="accent1"/>
                </a:solidFill>
                <a:ln w="12700" cap="sq">
                  <a:solidFill>
                    <a:schemeClr val="accent5">
                      <a:lumMod val="75000"/>
                    </a:schemeClr>
                  </a:solidFill>
                </a:ln>
                <a:effectLst/>
              </c:spPr>
            </c:marker>
            <c:bubble3D val="0"/>
            <c:spPr>
              <a:ln w="12700" cap="rnd">
                <a:solidFill>
                  <a:srgbClr val="070CD7"/>
                </a:solidFill>
                <a:round/>
              </a:ln>
              <a:effectLst/>
            </c:spPr>
            <c:extLst>
              <c:ext xmlns:c16="http://schemas.microsoft.com/office/drawing/2014/chart" uri="{C3380CC4-5D6E-409C-BE32-E72D297353CC}">
                <c16:uniqueId val="{00000001-5104-44A1-AEFE-6EF0D6111C82}"/>
              </c:ext>
            </c:extLst>
          </c:dPt>
          <c:dPt>
            <c:idx val="44"/>
            <c:marker>
              <c:symbol val="diamond"/>
              <c:size val="5"/>
              <c:spPr>
                <a:solidFill>
                  <a:schemeClr val="accent1"/>
                </a:solidFill>
                <a:ln w="12700" cap="sq">
                  <a:solidFill>
                    <a:schemeClr val="accent5">
                      <a:lumMod val="75000"/>
                    </a:schemeClr>
                  </a:solidFill>
                </a:ln>
                <a:effectLst/>
              </c:spPr>
            </c:marker>
            <c:bubble3D val="0"/>
            <c:spPr>
              <a:ln w="12700" cap="rnd">
                <a:solidFill>
                  <a:srgbClr val="070CD7"/>
                </a:solidFill>
                <a:prstDash val="sysDot"/>
                <a:round/>
              </a:ln>
              <a:effectLst/>
            </c:spPr>
            <c:extLst>
              <c:ext xmlns:c16="http://schemas.microsoft.com/office/drawing/2014/chart" uri="{C3380CC4-5D6E-409C-BE32-E72D297353CC}">
                <c16:uniqueId val="{00000003-5104-44A1-AEFE-6EF0D6111C82}"/>
              </c:ext>
            </c:extLst>
          </c:dPt>
          <c:xVal>
            <c:numRef>
              <c:f>Planilha1!$B$4:$B$49</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Planilha1!$C$4:$C$49</c:f>
              <c:numCache>
                <c:formatCode>General</c:formatCode>
                <c:ptCount val="46"/>
                <c:pt idx="0">
                  <c:v>2.8</c:v>
                </c:pt>
                <c:pt idx="1">
                  <c:v>3.1</c:v>
                </c:pt>
                <c:pt idx="2">
                  <c:v>3.5</c:v>
                </c:pt>
                <c:pt idx="3">
                  <c:v>3.6</c:v>
                </c:pt>
                <c:pt idx="4">
                  <c:v>3.3</c:v>
                </c:pt>
                <c:pt idx="5">
                  <c:v>3.4</c:v>
                </c:pt>
                <c:pt idx="6">
                  <c:v>3.4</c:v>
                </c:pt>
                <c:pt idx="7">
                  <c:v>3.3</c:v>
                </c:pt>
                <c:pt idx="8">
                  <c:v>2.6</c:v>
                </c:pt>
                <c:pt idx="9">
                  <c:v>1.8</c:v>
                </c:pt>
                <c:pt idx="10">
                  <c:v>2.1</c:v>
                </c:pt>
                <c:pt idx="11">
                  <c:v>1.8</c:v>
                </c:pt>
                <c:pt idx="12">
                  <c:v>2</c:v>
                </c:pt>
                <c:pt idx="13">
                  <c:v>2.6</c:v>
                </c:pt>
                <c:pt idx="14">
                  <c:v>2.7</c:v>
                </c:pt>
                <c:pt idx="15">
                  <c:v>3.1</c:v>
                </c:pt>
                <c:pt idx="16">
                  <c:v>3.1</c:v>
                </c:pt>
                <c:pt idx="17">
                  <c:v>3.1</c:v>
                </c:pt>
                <c:pt idx="18">
                  <c:v>3.2</c:v>
                </c:pt>
                <c:pt idx="19">
                  <c:v>3.4</c:v>
                </c:pt>
                <c:pt idx="20">
                  <c:v>3.1</c:v>
                </c:pt>
                <c:pt idx="21">
                  <c:v>3.4</c:v>
                </c:pt>
                <c:pt idx="22">
                  <c:v>3.2</c:v>
                </c:pt>
                <c:pt idx="23">
                  <c:v>3.2</c:v>
                </c:pt>
                <c:pt idx="24">
                  <c:v>2.8</c:v>
                </c:pt>
                <c:pt idx="25">
                  <c:v>2.8</c:v>
                </c:pt>
                <c:pt idx="26">
                  <c:v>2.8</c:v>
                </c:pt>
                <c:pt idx="27">
                  <c:v>2.9</c:v>
                </c:pt>
                <c:pt idx="28">
                  <c:v>3.3</c:v>
                </c:pt>
                <c:pt idx="29">
                  <c:v>2.4</c:v>
                </c:pt>
                <c:pt idx="30">
                  <c:v>2.2000000000000002</c:v>
                </c:pt>
                <c:pt idx="31">
                  <c:v>3</c:v>
                </c:pt>
                <c:pt idx="32">
                  <c:v>2.9</c:v>
                </c:pt>
                <c:pt idx="33">
                  <c:v>2.9</c:v>
                </c:pt>
                <c:pt idx="34">
                  <c:v>3.1</c:v>
                </c:pt>
                <c:pt idx="35">
                  <c:v>2.9</c:v>
                </c:pt>
                <c:pt idx="36">
                  <c:v>3</c:v>
                </c:pt>
                <c:pt idx="37">
                  <c:v>3</c:v>
                </c:pt>
                <c:pt idx="38">
                  <c:v>3.1</c:v>
                </c:pt>
                <c:pt idx="39">
                  <c:v>3.3</c:v>
                </c:pt>
                <c:pt idx="40">
                  <c:v>3.1</c:v>
                </c:pt>
                <c:pt idx="41">
                  <c:v>2.9</c:v>
                </c:pt>
                <c:pt idx="42">
                  <c:v>3</c:v>
                </c:pt>
                <c:pt idx="43">
                  <c:v>3</c:v>
                </c:pt>
                <c:pt idx="44">
                  <c:v>2.9</c:v>
                </c:pt>
                <c:pt idx="45">
                  <c:v>3</c:v>
                </c:pt>
              </c:numCache>
            </c:numRef>
          </c:yVal>
          <c:smooth val="1"/>
          <c:extLst>
            <c:ext xmlns:c16="http://schemas.microsoft.com/office/drawing/2014/chart" uri="{C3380CC4-5D6E-409C-BE32-E72D297353CC}">
              <c16:uniqueId val="{00000004-5104-44A1-AEFE-6EF0D6111C82}"/>
            </c:ext>
          </c:extLst>
        </c:ser>
        <c:dLbls>
          <c:showLegendKey val="0"/>
          <c:showVal val="0"/>
          <c:showCatName val="0"/>
          <c:showSerName val="0"/>
          <c:showPercent val="0"/>
          <c:showBubbleSize val="0"/>
        </c:dLbls>
        <c:axId val="807142672"/>
        <c:axId val="807146000"/>
      </c:scatterChart>
      <c:valAx>
        <c:axId val="807142672"/>
        <c:scaling>
          <c:orientation val="minMax"/>
          <c:max val="4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s-PE" sz="1200" b="1">
                    <a:solidFill>
                      <a:schemeClr val="tx1">
                        <a:lumMod val="95000"/>
                        <a:lumOff val="5000"/>
                      </a:schemeClr>
                    </a:solidFill>
                    <a:latin typeface="Arial" panose="020B0604020202020204" pitchFamily="34" charset="0"/>
                    <a:cs typeface="Arial" panose="020B0604020202020204" pitchFamily="34" charset="0"/>
                  </a:rPr>
                  <a:t>Time</a:t>
                </a:r>
                <a:r>
                  <a:rPr lang="es-PE" sz="1200" b="1" baseline="0">
                    <a:solidFill>
                      <a:schemeClr val="tx1">
                        <a:lumMod val="95000"/>
                        <a:lumOff val="5000"/>
                      </a:schemeClr>
                    </a:solidFill>
                    <a:latin typeface="Arial" panose="020B0604020202020204" pitchFamily="34" charset="0"/>
                    <a:cs typeface="Arial" panose="020B0604020202020204" pitchFamily="34" charset="0"/>
                  </a:rPr>
                  <a:t> (days)</a:t>
                </a:r>
                <a:endParaRPr lang="es-PE" sz="1200" b="1">
                  <a:solidFill>
                    <a:schemeClr val="tx1">
                      <a:lumMod val="95000"/>
                      <a:lumOff val="5000"/>
                    </a:scheme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PE"/>
          </a:p>
        </c:txPr>
        <c:crossAx val="807146000"/>
        <c:crosses val="autoZero"/>
        <c:crossBetween val="midCat"/>
        <c:majorUnit val="2"/>
      </c:valAx>
      <c:valAx>
        <c:axId val="80714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s-PE" sz="1200" b="1">
                    <a:solidFill>
                      <a:schemeClr val="tx1">
                        <a:lumMod val="95000"/>
                        <a:lumOff val="5000"/>
                      </a:schemeClr>
                    </a:solidFill>
                    <a:latin typeface="Arial" panose="020B0604020202020204" pitchFamily="34" charset="0"/>
                    <a:cs typeface="Arial" panose="020B0604020202020204" pitchFamily="34" charset="0"/>
                  </a:rPr>
                  <a:t>Wind speed (m/s)</a:t>
                </a:r>
              </a:p>
            </c:rich>
          </c:tx>
          <c:layout>
            <c:manualLayout>
              <c:xMode val="edge"/>
              <c:yMode val="edge"/>
              <c:x val="1.8042399639152006E-2"/>
              <c:y val="0.1684179060950714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PE"/>
          </a:p>
        </c:txPr>
        <c:crossAx val="807142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diamond"/>
            <c:size val="5"/>
            <c:spPr>
              <a:solidFill>
                <a:schemeClr val="accent1"/>
              </a:solidFill>
              <a:ln w="12700" cap="sq">
                <a:solidFill>
                  <a:schemeClr val="accent5">
                    <a:lumMod val="75000"/>
                  </a:schemeClr>
                </a:solidFill>
              </a:ln>
              <a:effectLst/>
            </c:spPr>
          </c:marker>
          <c:xVal>
            <c:numRef>
              <c:f>Planilha1!$B$4:$B$49</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Planilha1!$D$4:$D$49</c:f>
              <c:numCache>
                <c:formatCode>General</c:formatCode>
                <c:ptCount val="46"/>
                <c:pt idx="0">
                  <c:v>322</c:v>
                </c:pt>
                <c:pt idx="1">
                  <c:v>317</c:v>
                </c:pt>
                <c:pt idx="2">
                  <c:v>329</c:v>
                </c:pt>
                <c:pt idx="3">
                  <c:v>323</c:v>
                </c:pt>
                <c:pt idx="4">
                  <c:v>317</c:v>
                </c:pt>
                <c:pt idx="5">
                  <c:v>318</c:v>
                </c:pt>
                <c:pt idx="6">
                  <c:v>318</c:v>
                </c:pt>
                <c:pt idx="7">
                  <c:v>294</c:v>
                </c:pt>
                <c:pt idx="8">
                  <c:v>310</c:v>
                </c:pt>
                <c:pt idx="9">
                  <c:v>286</c:v>
                </c:pt>
                <c:pt idx="10">
                  <c:v>303</c:v>
                </c:pt>
                <c:pt idx="11">
                  <c:v>282</c:v>
                </c:pt>
                <c:pt idx="12">
                  <c:v>291</c:v>
                </c:pt>
                <c:pt idx="13">
                  <c:v>301</c:v>
                </c:pt>
                <c:pt idx="14">
                  <c:v>300</c:v>
                </c:pt>
                <c:pt idx="15">
                  <c:v>287</c:v>
                </c:pt>
                <c:pt idx="16">
                  <c:v>283</c:v>
                </c:pt>
                <c:pt idx="17">
                  <c:v>282</c:v>
                </c:pt>
                <c:pt idx="18">
                  <c:v>283</c:v>
                </c:pt>
                <c:pt idx="19">
                  <c:v>284</c:v>
                </c:pt>
                <c:pt idx="20">
                  <c:v>315</c:v>
                </c:pt>
                <c:pt idx="21">
                  <c:v>304</c:v>
                </c:pt>
                <c:pt idx="22">
                  <c:v>280</c:v>
                </c:pt>
                <c:pt idx="23">
                  <c:v>284</c:v>
                </c:pt>
                <c:pt idx="24">
                  <c:v>313</c:v>
                </c:pt>
                <c:pt idx="25">
                  <c:v>306</c:v>
                </c:pt>
                <c:pt idx="26">
                  <c:v>306</c:v>
                </c:pt>
                <c:pt idx="27">
                  <c:v>303</c:v>
                </c:pt>
                <c:pt idx="28">
                  <c:v>283</c:v>
                </c:pt>
                <c:pt idx="29">
                  <c:v>282</c:v>
                </c:pt>
                <c:pt idx="30">
                  <c:v>285</c:v>
                </c:pt>
                <c:pt idx="31">
                  <c:v>280</c:v>
                </c:pt>
                <c:pt idx="32">
                  <c:v>282</c:v>
                </c:pt>
                <c:pt idx="33">
                  <c:v>288</c:v>
                </c:pt>
                <c:pt idx="34">
                  <c:v>307</c:v>
                </c:pt>
                <c:pt idx="35">
                  <c:v>303</c:v>
                </c:pt>
                <c:pt idx="36">
                  <c:v>307</c:v>
                </c:pt>
                <c:pt idx="37">
                  <c:v>301</c:v>
                </c:pt>
                <c:pt idx="38">
                  <c:v>303</c:v>
                </c:pt>
                <c:pt idx="39">
                  <c:v>288</c:v>
                </c:pt>
                <c:pt idx="40">
                  <c:v>296</c:v>
                </c:pt>
                <c:pt idx="41">
                  <c:v>305</c:v>
                </c:pt>
                <c:pt idx="42">
                  <c:v>304</c:v>
                </c:pt>
                <c:pt idx="43">
                  <c:v>279</c:v>
                </c:pt>
                <c:pt idx="44">
                  <c:v>279</c:v>
                </c:pt>
                <c:pt idx="45">
                  <c:v>284</c:v>
                </c:pt>
              </c:numCache>
            </c:numRef>
          </c:yVal>
          <c:smooth val="1"/>
          <c:extLst>
            <c:ext xmlns:c16="http://schemas.microsoft.com/office/drawing/2014/chart" uri="{C3380CC4-5D6E-409C-BE32-E72D297353CC}">
              <c16:uniqueId val="{00000000-B1BD-4CB4-A301-B182A70825B4}"/>
            </c:ext>
          </c:extLst>
        </c:ser>
        <c:dLbls>
          <c:showLegendKey val="0"/>
          <c:showVal val="0"/>
          <c:showCatName val="0"/>
          <c:showSerName val="0"/>
          <c:showPercent val="0"/>
          <c:showBubbleSize val="0"/>
        </c:dLbls>
        <c:axId val="807142672"/>
        <c:axId val="807146000"/>
      </c:scatterChart>
      <c:valAx>
        <c:axId val="807142672"/>
        <c:scaling>
          <c:orientation val="minMax"/>
          <c:max val="4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s-PE" sz="1200" b="1">
                    <a:solidFill>
                      <a:schemeClr val="tx1">
                        <a:lumMod val="95000"/>
                        <a:lumOff val="5000"/>
                      </a:schemeClr>
                    </a:solidFill>
                    <a:latin typeface="Arial" panose="020B0604020202020204" pitchFamily="34" charset="0"/>
                    <a:cs typeface="Arial" panose="020B0604020202020204" pitchFamily="34" charset="0"/>
                  </a:rPr>
                  <a:t>Time</a:t>
                </a:r>
                <a:r>
                  <a:rPr lang="es-PE" sz="1200" b="1" baseline="0">
                    <a:solidFill>
                      <a:schemeClr val="tx1">
                        <a:lumMod val="95000"/>
                        <a:lumOff val="5000"/>
                      </a:schemeClr>
                    </a:solidFill>
                    <a:latin typeface="Arial" panose="020B0604020202020204" pitchFamily="34" charset="0"/>
                    <a:cs typeface="Arial" panose="020B0604020202020204" pitchFamily="34" charset="0"/>
                  </a:rPr>
                  <a:t> (days)</a:t>
                </a:r>
                <a:endParaRPr lang="es-PE" sz="1200" b="1">
                  <a:solidFill>
                    <a:schemeClr val="tx1">
                      <a:lumMod val="95000"/>
                      <a:lumOff val="5000"/>
                    </a:scheme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PE"/>
          </a:p>
        </c:txPr>
        <c:crossAx val="807146000"/>
        <c:crosses val="autoZero"/>
        <c:crossBetween val="midCat"/>
        <c:majorUnit val="2"/>
      </c:valAx>
      <c:valAx>
        <c:axId val="80714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s-PE" sz="1200" b="1">
                    <a:solidFill>
                      <a:schemeClr val="tx1">
                        <a:lumMod val="95000"/>
                        <a:lumOff val="5000"/>
                      </a:schemeClr>
                    </a:solidFill>
                    <a:latin typeface="Arial" panose="020B0604020202020204" pitchFamily="34" charset="0"/>
                    <a:cs typeface="Arial" panose="020B0604020202020204" pitchFamily="34" charset="0"/>
                  </a:rPr>
                  <a:t>Solar</a:t>
                </a:r>
                <a:r>
                  <a:rPr lang="es-PE" sz="1200" b="1" baseline="0">
                    <a:solidFill>
                      <a:schemeClr val="tx1">
                        <a:lumMod val="95000"/>
                        <a:lumOff val="5000"/>
                      </a:schemeClr>
                    </a:solidFill>
                    <a:latin typeface="Arial" panose="020B0604020202020204" pitchFamily="34" charset="0"/>
                    <a:cs typeface="Arial" panose="020B0604020202020204" pitchFamily="34" charset="0"/>
                  </a:rPr>
                  <a:t> radiation</a:t>
                </a:r>
                <a:r>
                  <a:rPr lang="es-PE" sz="1200" b="1">
                    <a:solidFill>
                      <a:schemeClr val="tx1">
                        <a:lumMod val="95000"/>
                        <a:lumOff val="5000"/>
                      </a:schemeClr>
                    </a:solidFill>
                    <a:latin typeface="Arial" panose="020B0604020202020204" pitchFamily="34" charset="0"/>
                    <a:cs typeface="Arial" panose="020B0604020202020204" pitchFamily="34" charset="0"/>
                  </a:rPr>
                  <a:t> (w/m</a:t>
                </a:r>
                <a:r>
                  <a:rPr lang="es-PE" sz="1200" b="1" baseline="30000">
                    <a:solidFill>
                      <a:schemeClr val="tx1">
                        <a:lumMod val="95000"/>
                        <a:lumOff val="5000"/>
                      </a:schemeClr>
                    </a:solidFill>
                    <a:latin typeface="Arial" panose="020B0604020202020204" pitchFamily="34" charset="0"/>
                    <a:cs typeface="Arial" panose="020B0604020202020204" pitchFamily="34" charset="0"/>
                  </a:rPr>
                  <a:t>2</a:t>
                </a:r>
                <a:r>
                  <a:rPr lang="es-PE" sz="1200" b="1">
                    <a:solidFill>
                      <a:schemeClr val="tx1">
                        <a:lumMod val="95000"/>
                        <a:lumOff val="5000"/>
                      </a:schemeClr>
                    </a:solidFill>
                    <a:latin typeface="Arial" panose="020B0604020202020204" pitchFamily="34" charset="0"/>
                    <a:cs typeface="Arial" panose="020B0604020202020204" pitchFamily="34" charset="0"/>
                  </a:rPr>
                  <a:t>)</a:t>
                </a:r>
              </a:p>
            </c:rich>
          </c:tx>
          <c:layout>
            <c:manualLayout>
              <c:xMode val="edge"/>
              <c:yMode val="edge"/>
              <c:x val="1.8042399639152006E-2"/>
              <c:y val="0.12675123942840477"/>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PE"/>
          </a:p>
        </c:txPr>
        <c:crossAx val="807142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A832-4ABF-4CFA-B18C-DBB3A15A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6</Pages>
  <Words>2666</Words>
  <Characters>14664</Characters>
  <Application>Microsoft Office Word</Application>
  <DocSecurity>0</DocSecurity>
  <Lines>122</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28</cp:revision>
  <cp:lastPrinted>2015-05-12T18:31:00Z</cp:lastPrinted>
  <dcterms:created xsi:type="dcterms:W3CDTF">2022-01-20T04:01:00Z</dcterms:created>
  <dcterms:modified xsi:type="dcterms:W3CDTF">2022-03-21T05:47:00Z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