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BED1033"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C81B13">
              <w:rPr>
                <w:rFonts w:cs="Arial"/>
                <w:b/>
                <w:bCs/>
                <w:i/>
                <w:iCs/>
                <w:color w:val="000066"/>
                <w:sz w:val="22"/>
                <w:szCs w:val="22"/>
                <w:lang w:eastAsia="it-IT"/>
              </w:rPr>
              <w:t>92</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C81B13">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20152819" w14:textId="77777777" w:rsidR="00C81B13" w:rsidRPr="0044071E" w:rsidRDefault="00C81B13" w:rsidP="00C81B13">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Pr="0044071E">
              <w:rPr>
                <w:rFonts w:ascii="Tahoma" w:hAnsi="Tahoma" w:cs="Tahoma"/>
                <w:color w:val="000000"/>
                <w:sz w:val="14"/>
                <w:szCs w:val="14"/>
                <w:shd w:val="clear" w:color="auto" w:fill="FFFFFF"/>
                <w:lang w:val="it-IT"/>
              </w:rPr>
              <w:t xml:space="preserve"> Rubens Maciel Filho</w:t>
            </w:r>
            <w:r>
              <w:rPr>
                <w:rFonts w:ascii="Tahoma" w:hAnsi="Tahoma" w:cs="Tahoma"/>
                <w:color w:val="000000"/>
                <w:sz w:val="14"/>
                <w:szCs w:val="14"/>
                <w:shd w:val="clear" w:color="auto" w:fill="FFFFFF"/>
                <w:lang w:val="it-IT"/>
              </w:rPr>
              <w:t>,</w:t>
            </w:r>
            <w:r w:rsidRPr="0044071E">
              <w:rPr>
                <w:rFonts w:ascii="Tahoma" w:hAnsi="Tahoma" w:cs="Tahoma"/>
                <w:color w:val="000000"/>
                <w:sz w:val="14"/>
                <w:szCs w:val="14"/>
                <w:shd w:val="clear" w:color="auto" w:fill="FFFFFF"/>
                <w:lang w:val="it-IT"/>
              </w:rPr>
              <w:t xml:space="preserve"> Eliseo Ranzi</w:t>
            </w:r>
            <w:r>
              <w:rPr>
                <w:rFonts w:ascii="Tahoma" w:hAnsi="Tahoma" w:cs="Tahoma"/>
                <w:color w:val="000000"/>
                <w:sz w:val="14"/>
                <w:szCs w:val="14"/>
                <w:shd w:val="clear" w:color="auto" w:fill="FFFFFF"/>
                <w:lang w:val="it-IT"/>
              </w:rPr>
              <w:t>, Leonardo Tognotti</w:t>
            </w:r>
          </w:p>
          <w:p w14:paraId="1B0F1814" w14:textId="66AFF84F" w:rsidR="000A03B2" w:rsidRPr="00B57B36" w:rsidRDefault="00C81B13" w:rsidP="00C81B13">
            <w:pPr>
              <w:tabs>
                <w:tab w:val="left" w:pos="-108"/>
              </w:tabs>
              <w:spacing w:line="140" w:lineRule="atLeast"/>
              <w:ind w:left="-107"/>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-90-7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27D4E97" w:rsidR="00E978D0" w:rsidRPr="007705EF" w:rsidRDefault="008458AF" w:rsidP="007F4033">
      <w:pPr>
        <w:pStyle w:val="CETTitle"/>
        <w:rPr>
          <w:lang w:val="en-US"/>
        </w:rPr>
      </w:pPr>
      <w:r>
        <w:rPr>
          <w:rFonts w:cs="Arial"/>
          <w:color w:val="222222"/>
          <w:szCs w:val="32"/>
          <w:shd w:val="clear" w:color="auto" w:fill="FFFFFF"/>
        </w:rPr>
        <w:t>Biogas as Clean Energy from Bovine, Porcine and O</w:t>
      </w:r>
      <w:r w:rsidRPr="009C7975">
        <w:rPr>
          <w:rFonts w:cs="Arial"/>
          <w:color w:val="222222"/>
          <w:szCs w:val="32"/>
          <w:shd w:val="clear" w:color="auto" w:fill="FFFFFF"/>
        </w:rPr>
        <w:t>vine</w:t>
      </w:r>
      <w:r>
        <w:rPr>
          <w:rFonts w:cs="Arial"/>
          <w:color w:val="222222"/>
          <w:szCs w:val="32"/>
          <w:shd w:val="clear" w:color="auto" w:fill="FFFFFF"/>
        </w:rPr>
        <w:t xml:space="preserve"> Rumen Contents: Obtaining and C</w:t>
      </w:r>
      <w:r w:rsidRPr="009C7975">
        <w:rPr>
          <w:rFonts w:cs="Arial"/>
          <w:color w:val="222222"/>
          <w:szCs w:val="32"/>
          <w:shd w:val="clear" w:color="auto" w:fill="FFFFFF"/>
        </w:rPr>
        <w:t>haracterization</w:t>
      </w:r>
    </w:p>
    <w:p w14:paraId="64BE14E4" w14:textId="4FB5EC3B" w:rsidR="008458AF" w:rsidRPr="0018782C" w:rsidRDefault="008458AF" w:rsidP="008458AF">
      <w:pPr>
        <w:pStyle w:val="CETAuthors"/>
        <w:jc w:val="center"/>
        <w:rPr>
          <w:lang w:val="en-US"/>
        </w:rPr>
      </w:pPr>
      <w:r w:rsidRPr="0018782C">
        <w:rPr>
          <w:lang w:val="en-US"/>
        </w:rPr>
        <w:t>Luz Y. Cadillo Garay, Noemi R. Ramos Rico, Carlos A. Castañeda-Olivera</w:t>
      </w:r>
      <w:r w:rsidRPr="0018782C">
        <w:rPr>
          <w:vertAlign w:val="superscript"/>
          <w:lang w:val="en-US"/>
        </w:rPr>
        <w:t>*</w:t>
      </w:r>
      <w:r w:rsidRPr="0018782C">
        <w:rPr>
          <w:lang w:val="en-US"/>
        </w:rPr>
        <w:t>, Carlos Cabrera Carranza, Elmer Benites-Alfaro</w:t>
      </w:r>
      <w:r w:rsidR="0018782C" w:rsidRPr="0018782C">
        <w:rPr>
          <w:lang w:val="en-US"/>
        </w:rPr>
        <w:t>, Veronica Tello Mendivil</w:t>
      </w:r>
    </w:p>
    <w:p w14:paraId="3AE11478" w14:textId="1ED6C82C" w:rsidR="00F84164" w:rsidRPr="008458AF" w:rsidRDefault="00412957" w:rsidP="00F84164">
      <w:pPr>
        <w:pStyle w:val="CETAddress"/>
        <w:rPr>
          <w:lang w:val="es-PE"/>
        </w:rPr>
      </w:pPr>
      <w:r w:rsidRPr="008458AF">
        <w:rPr>
          <w:lang w:val="es-PE"/>
        </w:rPr>
        <w:t xml:space="preserve">Universidad </w:t>
      </w:r>
      <w:r w:rsidR="00F31BC5" w:rsidRPr="008458AF">
        <w:rPr>
          <w:lang w:val="es-PE"/>
        </w:rPr>
        <w:t>César Vallejo</w:t>
      </w:r>
      <w:r w:rsidRPr="008458AF">
        <w:rPr>
          <w:lang w:val="es-PE"/>
        </w:rPr>
        <w:t xml:space="preserve">, </w:t>
      </w:r>
      <w:r w:rsidR="007705EF" w:rsidRPr="008458AF">
        <w:rPr>
          <w:lang w:val="es-PE"/>
        </w:rPr>
        <w:t xml:space="preserve">Campus Los Olivos, </w:t>
      </w:r>
      <w:r w:rsidRPr="008458AF">
        <w:rPr>
          <w:lang w:val="es-PE"/>
        </w:rPr>
        <w:t>Lima</w:t>
      </w:r>
      <w:r w:rsidR="007F4033" w:rsidRPr="008458AF">
        <w:rPr>
          <w:lang w:val="es-PE"/>
        </w:rPr>
        <w:t>, Perú</w:t>
      </w:r>
    </w:p>
    <w:p w14:paraId="0127A28D" w14:textId="742AB58D" w:rsidR="00E978D0" w:rsidRPr="00A42589" w:rsidRDefault="00412957" w:rsidP="00E978D0">
      <w:pPr>
        <w:pStyle w:val="CETemail"/>
        <w:rPr>
          <w:lang w:val="en-US"/>
        </w:rPr>
      </w:pPr>
      <w:r w:rsidRPr="008458AF">
        <w:rPr>
          <w:vertAlign w:val="superscript"/>
          <w:lang w:val="en-US"/>
        </w:rPr>
        <w:t>*</w:t>
      </w:r>
      <w:r w:rsidRPr="008458AF">
        <w:rPr>
          <w:lang w:val="en-US"/>
        </w:rPr>
        <w:t>caralcaso@gmail.com</w:t>
      </w:r>
    </w:p>
    <w:p w14:paraId="6D31D76A" w14:textId="0296BA9B" w:rsidR="0005487D" w:rsidRPr="0005487D" w:rsidRDefault="00F47E2C" w:rsidP="00F47E2C">
      <w:pPr>
        <w:pStyle w:val="CETBodytext"/>
      </w:pPr>
      <w:r>
        <w:t>Fossil energy sources and the pollution they cause is an environmental problem that urgently requires alternative solutions, one of which is biogas. Thus, the present research was carried out with the objective of evaluating the quality of biogas obtained from bovine, percine and ovine rumen content in a municipal slaughterhouse in the district of Huallanca - Ancash, Peru. A tubular biodigester with dimensions of 6 m long x 0.40 m in diameter was designed for the process. An iron chip filter treated with 5% HCL and 5% NaOH was also installed to reduce H</w:t>
      </w:r>
      <w:r w:rsidRPr="00F47E2C">
        <w:rPr>
          <w:vertAlign w:val="subscript"/>
        </w:rPr>
        <w:t>2</w:t>
      </w:r>
      <w:r>
        <w:t xml:space="preserve">S (the cause of unpleasant odors), and consequently improve the quality of the biogas. </w:t>
      </w:r>
      <w:r w:rsidRPr="00F47E2C">
        <w:t>The ratio of organic load and water in the biodigester reactor was 1:2, resulting in a total load volume of 1.5625 m</w:t>
      </w:r>
      <w:r w:rsidRPr="00F47E2C">
        <w:rPr>
          <w:vertAlign w:val="superscript"/>
        </w:rPr>
        <w:t>3</w:t>
      </w:r>
      <w:r w:rsidRPr="00F47E2C">
        <w:t>, and the hydraulic retention time was 85 days.</w:t>
      </w:r>
      <w:r>
        <w:t xml:space="preserve"> It was observed that the temperature in the process ranged between 14.3 and 25.3 °C and the pH was maintained between 5.5 and 7.6. The biogas characterization showed 16.6 % CH</w:t>
      </w:r>
      <w:r w:rsidRPr="00F47E2C">
        <w:rPr>
          <w:vertAlign w:val="subscript"/>
        </w:rPr>
        <w:t>4</w:t>
      </w:r>
      <w:r>
        <w:t>, 37 % CO</w:t>
      </w:r>
      <w:r w:rsidRPr="00F47E2C">
        <w:rPr>
          <w:vertAlign w:val="subscript"/>
        </w:rPr>
        <w:t>2</w:t>
      </w:r>
      <w:r>
        <w:t>, 11.8 % O</w:t>
      </w:r>
      <w:r w:rsidRPr="00F47E2C">
        <w:rPr>
          <w:vertAlign w:val="subscript"/>
        </w:rPr>
        <w:t>2</w:t>
      </w:r>
      <w:r>
        <w:t>, 550 ppm H</w:t>
      </w:r>
      <w:r w:rsidRPr="00F47E2C">
        <w:rPr>
          <w:vertAlign w:val="subscript"/>
        </w:rPr>
        <w:t>2</w:t>
      </w:r>
      <w:r>
        <w:t>S and 19 ppm CO. From the results obtained, the viable alternative of using biomass composed of organic waste from slaughterhouses to generate biogas as a source of clean energy is clear</w:t>
      </w:r>
      <w:r w:rsidR="0005487D" w:rsidRPr="0005487D">
        <w:t xml:space="preserve">. </w:t>
      </w:r>
    </w:p>
    <w:p w14:paraId="476B2F2E" w14:textId="23C2B55A" w:rsidR="00600535" w:rsidRPr="00B57B36" w:rsidRDefault="00C14646" w:rsidP="00600535">
      <w:pPr>
        <w:pStyle w:val="CETHeading1"/>
        <w:rPr>
          <w:lang w:val="en-GB"/>
        </w:rPr>
      </w:pPr>
      <w:r>
        <w:rPr>
          <w:lang w:val="en-GB"/>
        </w:rPr>
        <w:t xml:space="preserve">1. </w:t>
      </w:r>
      <w:r w:rsidR="00600535" w:rsidRPr="00B57B36">
        <w:rPr>
          <w:lang w:val="en-GB"/>
        </w:rPr>
        <w:t>Introduction</w:t>
      </w:r>
    </w:p>
    <w:p w14:paraId="490912A2" w14:textId="77777777" w:rsidR="00F47E2C" w:rsidRDefault="00F47E2C" w:rsidP="00F47E2C">
      <w:pPr>
        <w:pStyle w:val="CETBodytext"/>
      </w:pPr>
      <w:r>
        <w:t>The need for energy in many rural areas, given the scarcity of non-renewable fossil fuels, has led to the use of vegetable and animal biomass as an alternative for obtaining biogas as a source of energy, with the advantage of being environmentally friendly. The meat industry generates a large amount of waste that often causes problems due to inadequate disposal (Guerrero and Ramírez, 2004), including rumen waste, which in some cases is discharged into rivers and pollutes them, but in others is used as compost (Uicab and Sandoval, 2018).</w:t>
      </w:r>
    </w:p>
    <w:p w14:paraId="7C1C9BC7" w14:textId="2A4B072A" w:rsidR="00F47E2C" w:rsidRDefault="00F47E2C" w:rsidP="00F47E2C">
      <w:pPr>
        <w:pStyle w:val="CETBodytext"/>
      </w:pPr>
      <w:r>
        <w:t xml:space="preserve">Various raw materials have been used to obtain biogas, such as organic vegetable waste, sludge from treatment plants (Gamba et al., 2014), sludge and organic waste (Zirngast et al., 2021), animal manure, among others. In the literature, it has been verified that it is possible to obtain biogas from cow manure, banana and mango peels (Tewelde, 2018), fruit and vegetable waste (Deressa et al., 2015), corn straw and cow manure (Chukwuka et al., 2021) and pig manure (Sanchez, 2017; Venegas Venegas et al., 2019).  Other authors such as Mejia and Peralta (2019) achieved the same objective using the mixture of semi-solid residues of manure (bovine and swine) and rumen. Also, Yusuf et al. (2021) obtained biogas from cattle manure digestion and co-digestion with </w:t>
      </w:r>
      <w:r w:rsidRPr="00F47E2C">
        <w:rPr>
          <w:i/>
        </w:rPr>
        <w:t>Typha Latifolia</w:t>
      </w:r>
      <w:r>
        <w:t>.</w:t>
      </w:r>
    </w:p>
    <w:p w14:paraId="709113B5" w14:textId="77777777" w:rsidR="00F47E2C" w:rsidRDefault="00F47E2C" w:rsidP="00F47E2C">
      <w:pPr>
        <w:pStyle w:val="CETBodytext"/>
      </w:pPr>
      <w:r>
        <w:t>The process of obtaining biogas from plant and animal biomass has allowed its transformation into an energy source with very good results that can be used in places where these residues are abundant (Palacios et al., 2020). The generation of this fuel is very important because of its nature as a non-polluting renewable energy that benefits the population due to its relatively low cost and easy production.</w:t>
      </w:r>
    </w:p>
    <w:p w14:paraId="18B22C84" w14:textId="289555C0" w:rsidR="00AC726E" w:rsidRPr="00AC726E" w:rsidRDefault="00F47E2C" w:rsidP="00F47E2C">
      <w:pPr>
        <w:pStyle w:val="CETBodytext"/>
      </w:pPr>
      <w:r>
        <w:t>Therefore, the objective of the research was to obtain biogas from bovine, percine and ovine rumen content in a municipal slaughterhouse in the district of Huallanca - Ancash, Peru. The quality of the biogas obtained was also evaluated, determining the components such as CH</w:t>
      </w:r>
      <w:r w:rsidRPr="00F47E2C">
        <w:rPr>
          <w:vertAlign w:val="subscript"/>
        </w:rPr>
        <w:t>4</w:t>
      </w:r>
      <w:r>
        <w:t>, CO</w:t>
      </w:r>
      <w:r w:rsidRPr="00F47E2C">
        <w:rPr>
          <w:vertAlign w:val="subscript"/>
        </w:rPr>
        <w:t>2</w:t>
      </w:r>
      <w:r>
        <w:t>, O</w:t>
      </w:r>
      <w:r w:rsidRPr="00F47E2C">
        <w:rPr>
          <w:vertAlign w:val="subscript"/>
        </w:rPr>
        <w:t>2</w:t>
      </w:r>
      <w:r>
        <w:t>, H2S and CO</w:t>
      </w:r>
      <w:r w:rsidR="00AC726E" w:rsidRPr="00AC726E">
        <w:t>.</w:t>
      </w:r>
    </w:p>
    <w:p w14:paraId="6D526EAA" w14:textId="51EFECA6" w:rsidR="00AC756E" w:rsidRDefault="00C14646" w:rsidP="00AC756E">
      <w:pPr>
        <w:pStyle w:val="CETHeading1"/>
        <w:rPr>
          <w:lang w:val="en-GB"/>
        </w:rPr>
      </w:pPr>
      <w:r>
        <w:rPr>
          <w:lang w:val="en-GB"/>
        </w:rPr>
        <w:lastRenderedPageBreak/>
        <w:t xml:space="preserve">2. </w:t>
      </w:r>
      <w:r w:rsidR="00F47E2C" w:rsidRPr="00F47E2C">
        <w:rPr>
          <w:lang w:val="en-GB"/>
        </w:rPr>
        <w:t>Methodology</w:t>
      </w:r>
    </w:p>
    <w:p w14:paraId="7C56802E" w14:textId="62670E46" w:rsidR="00F47E2C" w:rsidRPr="00F47E2C" w:rsidRDefault="00F47E2C" w:rsidP="00F47E2C">
      <w:pPr>
        <w:pStyle w:val="CETBodytext"/>
        <w:rPr>
          <w:lang w:val="en-GB"/>
        </w:rPr>
      </w:pPr>
      <w:r w:rsidRPr="00F47E2C">
        <w:rPr>
          <w:lang w:val="en-GB"/>
        </w:rPr>
        <w:t>The research was developed through the following stages:</w:t>
      </w:r>
    </w:p>
    <w:p w14:paraId="036DAF1A" w14:textId="52F41032" w:rsidR="0099418D" w:rsidRPr="008959F6" w:rsidRDefault="0099418D" w:rsidP="008959F6">
      <w:pPr>
        <w:pStyle w:val="CETheadingx"/>
      </w:pPr>
      <w:r w:rsidRPr="008959F6">
        <w:t xml:space="preserve">2.1 </w:t>
      </w:r>
      <w:r w:rsidR="00F47E2C" w:rsidRPr="008959F6">
        <w:t>Stage 1: Obtaining ruminal content of cattle, pigs and sheep</w:t>
      </w:r>
    </w:p>
    <w:p w14:paraId="09546196" w14:textId="05301D04" w:rsidR="0099418D" w:rsidRDefault="00F47E2C" w:rsidP="0099418D">
      <w:pPr>
        <w:pStyle w:val="CETBodytext"/>
      </w:pPr>
      <w:r w:rsidRPr="00F47E2C">
        <w:t>First, samples of organic residues generated in the slaughterhouse of Huallanca - Ancash, Peru were collected. Then the viscera of cattle, pigs and sheep were washed, selecting all the material from the animal stomach that was not digested until the time of slaughter. The rumen content obtained is shown in Figure 1.</w:t>
      </w:r>
    </w:p>
    <w:p w14:paraId="21D5CE37" w14:textId="2254CA75" w:rsidR="00F47E2C" w:rsidRDefault="00F47E2C" w:rsidP="0099418D">
      <w:pPr>
        <w:pStyle w:val="CETBodytext"/>
      </w:pPr>
    </w:p>
    <w:p w14:paraId="3292C97F" w14:textId="683040F7" w:rsidR="00DA73B4" w:rsidRDefault="00DA73B4" w:rsidP="00DA73B4">
      <w:pPr>
        <w:pStyle w:val="CETBodytext"/>
        <w:rPr>
          <w:rStyle w:val="CETCaptionCarattere"/>
        </w:rPr>
      </w:pPr>
      <w:r>
        <w:rPr>
          <w:noProof/>
          <w:lang w:val="es-PE" w:eastAsia="es-PE"/>
        </w:rPr>
        <w:drawing>
          <wp:inline distT="0" distB="0" distL="0" distR="0" wp14:anchorId="1E39345A" wp14:editId="40E00321">
            <wp:extent cx="2804160" cy="195072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160" cy="1950720"/>
                    </a:xfrm>
                    <a:prstGeom prst="rect">
                      <a:avLst/>
                    </a:prstGeom>
                    <a:noFill/>
                  </pic:spPr>
                </pic:pic>
              </a:graphicData>
            </a:graphic>
          </wp:inline>
        </w:drawing>
      </w:r>
    </w:p>
    <w:p w14:paraId="24098CAB" w14:textId="03F6EA9A" w:rsidR="00F47E2C" w:rsidRPr="00DA73B4" w:rsidRDefault="00F47E2C" w:rsidP="00DA73B4">
      <w:pPr>
        <w:pStyle w:val="CETBodytext"/>
        <w:rPr>
          <w:rStyle w:val="CETCaptionCarattere"/>
          <w:i w:val="0"/>
          <w:lang w:val="en-US"/>
        </w:rPr>
      </w:pPr>
      <w:r w:rsidRPr="00A14554">
        <w:rPr>
          <w:rStyle w:val="CETCaptionCarattere"/>
        </w:rPr>
        <w:t xml:space="preserve">Figure 1: </w:t>
      </w:r>
      <w:r w:rsidRPr="00F47E2C">
        <w:rPr>
          <w:rStyle w:val="CETCaptionCarattere"/>
        </w:rPr>
        <w:t>Rumen content of sheep, pigs and cattle</w:t>
      </w:r>
    </w:p>
    <w:p w14:paraId="2435619B" w14:textId="5A99C68B" w:rsidR="0099418D" w:rsidRPr="00DA73B4" w:rsidRDefault="0099418D" w:rsidP="008959F6">
      <w:pPr>
        <w:pStyle w:val="CETheadingx"/>
      </w:pPr>
      <w:r w:rsidRPr="00C14646">
        <w:t xml:space="preserve">2.2 </w:t>
      </w:r>
      <w:r w:rsidR="00DA73B4" w:rsidRPr="00DA73B4">
        <w:t>Stage 2: Construction of the biodigester</w:t>
      </w:r>
    </w:p>
    <w:p w14:paraId="1D448AA5" w14:textId="3F1E2B1F" w:rsidR="00DA73B4" w:rsidRDefault="00DA73B4" w:rsidP="00DA73B4">
      <w:pPr>
        <w:pStyle w:val="CETBodytext"/>
      </w:pPr>
      <w:r>
        <w:t>A tubular or Taiwanese biodigester (Figure 2-a) was designed with dimensions of 6 m long x 0.40 m diameter (García et al., 2017), taking into account the daily load and volume of biogas to be generated (Martí, 2008). The biodigester was designed for a capacity of 1.5625 m</w:t>
      </w:r>
      <w:r w:rsidRPr="00DA73B4">
        <w:rPr>
          <w:vertAlign w:val="superscript"/>
        </w:rPr>
        <w:t>3</w:t>
      </w:r>
      <w:r>
        <w:t>, and was installed at the "Ogopampa" municipal organic waste center in the district of Huallanca - Ancash, Peru. The biodigester was placed and conditioned in a greenhouse (Figure 2-b) due to the low temperatures of the site.</w:t>
      </w:r>
    </w:p>
    <w:p w14:paraId="03691D95" w14:textId="735AEEF5" w:rsidR="00DA73B4" w:rsidRDefault="00DA73B4" w:rsidP="00DA73B4">
      <w:pPr>
        <w:pStyle w:val="CETBodytext"/>
      </w:pPr>
    </w:p>
    <w:p w14:paraId="028E2C03" w14:textId="4DBF12CF" w:rsidR="00DA73B4" w:rsidRDefault="00DA73B4" w:rsidP="00DA73B4">
      <w:pPr>
        <w:pStyle w:val="CETBodytext"/>
      </w:pPr>
      <w:r>
        <w:rPr>
          <w:noProof/>
          <w:u w:val="single"/>
          <w:lang w:val="es-PE" w:eastAsia="es-PE"/>
        </w:rPr>
        <w:drawing>
          <wp:inline distT="0" distB="0" distL="0" distR="0" wp14:anchorId="36417614" wp14:editId="7EAAC71B">
            <wp:extent cx="2758440" cy="1653540"/>
            <wp:effectExtent l="0" t="0" r="3810" b="381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440" cy="1653540"/>
                    </a:xfrm>
                    <a:prstGeom prst="rect">
                      <a:avLst/>
                    </a:prstGeom>
                    <a:noFill/>
                  </pic:spPr>
                </pic:pic>
              </a:graphicData>
            </a:graphic>
          </wp:inline>
        </w:drawing>
      </w:r>
    </w:p>
    <w:p w14:paraId="120F7C0E" w14:textId="47AA67C2" w:rsidR="00DA73B4" w:rsidRPr="00DA73B4" w:rsidRDefault="00DA73B4" w:rsidP="00DA73B4">
      <w:pPr>
        <w:pStyle w:val="CETCaption"/>
        <w:spacing w:before="0"/>
      </w:pPr>
      <w:r>
        <w:rPr>
          <w:rStyle w:val="CETCaptionCarattere"/>
          <w:i/>
        </w:rPr>
        <w:t>Figure 2</w:t>
      </w:r>
      <w:r w:rsidRPr="00A14554">
        <w:rPr>
          <w:rStyle w:val="CETCaptionCarattere"/>
          <w:i/>
        </w:rPr>
        <w:t xml:space="preserve">: </w:t>
      </w:r>
      <w:r w:rsidRPr="00DA73B4">
        <w:rPr>
          <w:rStyle w:val="CETCaptionCarattere"/>
          <w:i/>
        </w:rPr>
        <w:t>a) Tubular biodigester and b) Greenhouse</w:t>
      </w:r>
    </w:p>
    <w:p w14:paraId="320E3FF0" w14:textId="4F139A81" w:rsidR="00AB6233" w:rsidRPr="00C14646" w:rsidRDefault="00C14646" w:rsidP="008959F6">
      <w:pPr>
        <w:pStyle w:val="CETheadingx"/>
      </w:pPr>
      <w:r>
        <w:t>2.3</w:t>
      </w:r>
      <w:r w:rsidR="00AB6233" w:rsidRPr="00C14646">
        <w:t xml:space="preserve"> </w:t>
      </w:r>
      <w:r w:rsidR="00DA73B4" w:rsidRPr="00DA73B4">
        <w:t>Stage 3: Characterization of rumen content</w:t>
      </w:r>
    </w:p>
    <w:p w14:paraId="301F1591" w14:textId="07B82009" w:rsidR="00AB6233" w:rsidRPr="00B07A08" w:rsidRDefault="00DA73B4" w:rsidP="00AB6233">
      <w:pPr>
        <w:pStyle w:val="CETBodytext"/>
      </w:pPr>
      <w:r w:rsidRPr="00DA73B4">
        <w:t>The homogenized rumen content was characterized by taking a sample to the Soil and Materials Laboratory of the Universidad César Vallejo. In the laboratory, pH and temperature (ºC) were measured, and the content of carbon (C), nitrogen (N), total solids (TS), volatile solids (VS), moisture (% H), electrical conductivity (EC) and organic matter (OM) were determined. For this purpos</w:t>
      </w:r>
      <w:r w:rsidR="00B12DC4">
        <w:t>e, a Hanna EDGE M</w:t>
      </w:r>
      <w:r w:rsidRPr="00DA73B4">
        <w:t>ultiparameter a</w:t>
      </w:r>
      <w:r>
        <w:t>nd Kjeldahl equipment were used</w:t>
      </w:r>
      <w:r w:rsidR="00AB6233" w:rsidRPr="00B07A08">
        <w:t>.</w:t>
      </w:r>
    </w:p>
    <w:p w14:paraId="337D5DBD" w14:textId="3CEE1A34" w:rsidR="004C0883" w:rsidRPr="00B12DC4" w:rsidRDefault="004C0883" w:rsidP="008959F6">
      <w:pPr>
        <w:pStyle w:val="CETheadingx"/>
      </w:pPr>
      <w:r>
        <w:t>2.4</w:t>
      </w:r>
      <w:r w:rsidRPr="00C14646">
        <w:t xml:space="preserve"> </w:t>
      </w:r>
      <w:r w:rsidR="00B12DC4" w:rsidRPr="00B12DC4">
        <w:t>Stage 4: Preparation and loading of raw material</w:t>
      </w:r>
    </w:p>
    <w:p w14:paraId="6B81DAD3" w14:textId="33CD48BD" w:rsidR="004C0883" w:rsidRDefault="00B12DC4" w:rsidP="004C0883">
      <w:pPr>
        <w:pStyle w:val="CETBodytext"/>
      </w:pPr>
      <w:r w:rsidRPr="00B12DC4">
        <w:t>First, the rumen contents (bovine, porcine and ovine) were mixed with water in a 1:2 ratio in a container (see Figure 3</w:t>
      </w:r>
      <w:r>
        <w:t>-a</w:t>
      </w:r>
      <w:r w:rsidRPr="00B12DC4">
        <w:t>). Then the feedstock was loaded into the bi</w:t>
      </w:r>
      <w:r>
        <w:t>odigester for biogas production (Figure 3-b)</w:t>
      </w:r>
      <w:r w:rsidR="002F227D" w:rsidRPr="002F227D">
        <w:t>.</w:t>
      </w:r>
    </w:p>
    <w:p w14:paraId="164730F3" w14:textId="442D88CF" w:rsidR="00B12DC4" w:rsidRDefault="00B12DC4" w:rsidP="004C0883">
      <w:pPr>
        <w:pStyle w:val="CETBodytext"/>
      </w:pPr>
    </w:p>
    <w:p w14:paraId="6FE0C84F" w14:textId="4ACEF07A" w:rsidR="00B12DC4" w:rsidRDefault="00B12DC4" w:rsidP="00B12DC4">
      <w:pPr>
        <w:pStyle w:val="CETBodytext"/>
        <w:rPr>
          <w:rStyle w:val="CETCaptionCarattere"/>
        </w:rPr>
      </w:pPr>
      <w:r>
        <w:rPr>
          <w:noProof/>
          <w:lang w:val="es-PE" w:eastAsia="es-PE"/>
        </w:rPr>
        <w:lastRenderedPageBreak/>
        <w:drawing>
          <wp:inline distT="0" distB="0" distL="0" distR="0" wp14:anchorId="7FEC4D6F" wp14:editId="3489A31E">
            <wp:extent cx="2895600" cy="1821180"/>
            <wp:effectExtent l="0" t="0" r="0" b="7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821180"/>
                    </a:xfrm>
                    <a:prstGeom prst="rect">
                      <a:avLst/>
                    </a:prstGeom>
                    <a:noFill/>
                  </pic:spPr>
                </pic:pic>
              </a:graphicData>
            </a:graphic>
          </wp:inline>
        </w:drawing>
      </w:r>
    </w:p>
    <w:p w14:paraId="191809A1" w14:textId="491823B5" w:rsidR="00B12DC4" w:rsidRPr="00DA73B4" w:rsidRDefault="00B12DC4" w:rsidP="00B12DC4">
      <w:pPr>
        <w:pStyle w:val="CETBodytext"/>
        <w:rPr>
          <w:rStyle w:val="CETCaptionCarattere"/>
          <w:i w:val="0"/>
          <w:lang w:val="en-US"/>
        </w:rPr>
      </w:pPr>
      <w:r>
        <w:rPr>
          <w:rStyle w:val="CETCaptionCarattere"/>
        </w:rPr>
        <w:t>Figure 3</w:t>
      </w:r>
      <w:r w:rsidRPr="00A14554">
        <w:rPr>
          <w:rStyle w:val="CETCaptionCarattere"/>
        </w:rPr>
        <w:t xml:space="preserve">: </w:t>
      </w:r>
      <w:r w:rsidRPr="00B12DC4">
        <w:rPr>
          <w:rStyle w:val="CETCaptionCarattere"/>
        </w:rPr>
        <w:t>a) Preparation of the raw material and b) Loading of raw material</w:t>
      </w:r>
    </w:p>
    <w:p w14:paraId="77BA32D1" w14:textId="2212B58A" w:rsidR="004C0883" w:rsidRPr="00C14646" w:rsidRDefault="004C0883" w:rsidP="008959F6">
      <w:pPr>
        <w:pStyle w:val="CETheadingx"/>
      </w:pPr>
      <w:r>
        <w:t>2.5</w:t>
      </w:r>
      <w:r w:rsidR="00B12DC4">
        <w:t xml:space="preserve"> </w:t>
      </w:r>
      <w:r w:rsidR="00B12DC4" w:rsidRPr="00B12DC4">
        <w:t>Stage 5: Iron filter installation</w:t>
      </w:r>
    </w:p>
    <w:p w14:paraId="173A528B" w14:textId="11BACDC7" w:rsidR="004C0883" w:rsidRDefault="00B12DC4" w:rsidP="00D95FA1">
      <w:pPr>
        <w:pStyle w:val="CETBodytext"/>
      </w:pPr>
      <w:r w:rsidRPr="00B12DC4">
        <w:t>A filter column (1m long x 0.5m in diameter) was installed with iron chips treated with HCL and 5% NaOH, in order to remove the hydrogen sulfide</w:t>
      </w:r>
      <w:r>
        <w:t xml:space="preserve"> (H</w:t>
      </w:r>
      <w:r w:rsidRPr="00B12DC4">
        <w:rPr>
          <w:vertAlign w:val="subscript"/>
        </w:rPr>
        <w:t>2</w:t>
      </w:r>
      <w:r>
        <w:t>S) that caused the bad odor</w:t>
      </w:r>
      <w:r w:rsidR="00D95FA1" w:rsidRPr="00D95FA1">
        <w:t>.</w:t>
      </w:r>
    </w:p>
    <w:p w14:paraId="3E1BBFA2" w14:textId="3D736995" w:rsidR="00B12DC4" w:rsidRPr="00B12DC4" w:rsidRDefault="00B12DC4" w:rsidP="008959F6">
      <w:pPr>
        <w:pStyle w:val="CETheadingx"/>
      </w:pPr>
      <w:r>
        <w:t xml:space="preserve">2.6 Stage 6: </w:t>
      </w:r>
      <w:r w:rsidRPr="00B12DC4">
        <w:t>Process monitoring and control</w:t>
      </w:r>
    </w:p>
    <w:p w14:paraId="49938916" w14:textId="46BC73A8" w:rsidR="00B12DC4" w:rsidRPr="00B07A08" w:rsidRDefault="00B12DC4" w:rsidP="00B12DC4">
      <w:pPr>
        <w:pStyle w:val="CETBodytext"/>
      </w:pPr>
      <w:r w:rsidRPr="00B12DC4">
        <w:t>In this stage, the ambient temperature (external temperature) and the temperature and pH of the biodigester load were measured. This control was carried out</w:t>
      </w:r>
      <w:r>
        <w:t xml:space="preserve"> three times a week for 85 days</w:t>
      </w:r>
      <w:r w:rsidRPr="00D95FA1">
        <w:t>.</w:t>
      </w:r>
    </w:p>
    <w:p w14:paraId="38DCBA19" w14:textId="39244C20" w:rsidR="00D8620B" w:rsidRPr="00C14646" w:rsidRDefault="00C14646" w:rsidP="00C14646">
      <w:pPr>
        <w:pStyle w:val="CETHeading1"/>
        <w:rPr>
          <w:lang w:val="en-GB"/>
        </w:rPr>
      </w:pPr>
      <w:r>
        <w:rPr>
          <w:lang w:val="en-GB"/>
        </w:rPr>
        <w:t xml:space="preserve">3. </w:t>
      </w:r>
      <w:r w:rsidR="0025375A" w:rsidRPr="00C14646">
        <w:rPr>
          <w:lang w:val="en-GB"/>
        </w:rPr>
        <w:t xml:space="preserve">Results </w:t>
      </w:r>
      <w:r w:rsidR="00B07A08" w:rsidRPr="00C14646">
        <w:rPr>
          <w:lang w:val="en-GB"/>
        </w:rPr>
        <w:t xml:space="preserve">and </w:t>
      </w:r>
      <w:r w:rsidR="007B34D1" w:rsidRPr="00C14646">
        <w:rPr>
          <w:lang w:val="en-GB"/>
        </w:rPr>
        <w:t>discussion</w:t>
      </w:r>
    </w:p>
    <w:p w14:paraId="335AD439" w14:textId="4AF1951C" w:rsidR="00D8620B" w:rsidRPr="00511A7A" w:rsidRDefault="00C14646" w:rsidP="008959F6">
      <w:pPr>
        <w:pStyle w:val="CETheadingx"/>
      </w:pPr>
      <w:r w:rsidRPr="00C14646">
        <w:t>3.1</w:t>
      </w:r>
      <w:r w:rsidR="00D8620B" w:rsidRPr="00C14646">
        <w:t xml:space="preserve"> </w:t>
      </w:r>
      <w:r w:rsidR="00414294" w:rsidRPr="00414294">
        <w:t>Characteristics of bovine, porcine and ovine rumen contents</w:t>
      </w:r>
    </w:p>
    <w:p w14:paraId="673C50F7" w14:textId="77777777" w:rsidR="00414294" w:rsidRDefault="00414294" w:rsidP="00414294">
      <w:pPr>
        <w:pStyle w:val="CETBodytext"/>
      </w:pPr>
      <w:r>
        <w:t>Table 1 shows that the rumen residues obtained presented acid pH values, which can affect the biogas generation process. Organic matter is present in high levels that favor anaerobic digestion with the presence of microorganisms involved in biogas generation. This variable is important in biodigester operation and management due to the fact that in many cases it is evaluated as the chemical oxygen demand (COD) (Garcia et al., 2017).</w:t>
      </w:r>
    </w:p>
    <w:p w14:paraId="373E6471" w14:textId="77777777" w:rsidR="00445536" w:rsidRDefault="00414294" w:rsidP="00445536">
      <w:pPr>
        <w:pStyle w:val="CETBodytext"/>
      </w:pPr>
      <w:r>
        <w:t>The percentage of nitrogen and carbon are important to evaluate in the biogas production process since from the biochemical reactions with a nutrient-rich substrate they allow the activity of microorganisms. Macronutrients are in the rumen residues as a source of carbon for the microorganisms to have energy and nitrogen is necessary for the formation of new cells (García-Caro Andreu, 2013).</w:t>
      </w:r>
    </w:p>
    <w:p w14:paraId="6DFC976D" w14:textId="77777777" w:rsidR="00445536" w:rsidRDefault="00445536" w:rsidP="00445536">
      <w:pPr>
        <w:pStyle w:val="CETBodytext"/>
      </w:pPr>
    </w:p>
    <w:p w14:paraId="38667FEA" w14:textId="0E4A299C" w:rsidR="00A14554" w:rsidRPr="00445536" w:rsidRDefault="00A14554" w:rsidP="00445536">
      <w:pPr>
        <w:pStyle w:val="CETTabletitle"/>
        <w:rPr>
          <w:lang w:val="en-US"/>
        </w:rPr>
      </w:pPr>
      <w:r w:rsidRPr="00A14554">
        <w:rPr>
          <w:lang w:val="en-US"/>
        </w:rPr>
        <w:t xml:space="preserve">Table 1: </w:t>
      </w:r>
      <w:r w:rsidR="00414294" w:rsidRPr="00414294">
        <w:rPr>
          <w:lang w:val="en-US"/>
        </w:rPr>
        <w:t>Physicochemical parameters of rumen residues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039"/>
        <w:gridCol w:w="842"/>
        <w:gridCol w:w="1010"/>
        <w:gridCol w:w="1011"/>
        <w:gridCol w:w="2887"/>
      </w:tblGrid>
      <w:tr w:rsidR="00445536" w:rsidRPr="00CA3D1B" w14:paraId="63A42DD7" w14:textId="77777777" w:rsidTr="00E17955">
        <w:trPr>
          <w:trHeight w:val="330"/>
        </w:trPr>
        <w:tc>
          <w:tcPr>
            <w:tcW w:w="3039" w:type="dxa"/>
            <w:vMerge w:val="restart"/>
            <w:tcBorders>
              <w:top w:val="single" w:sz="12" w:space="0" w:color="008000"/>
            </w:tcBorders>
            <w:shd w:val="clear" w:color="auto" w:fill="FFFFFF"/>
            <w:vAlign w:val="center"/>
          </w:tcPr>
          <w:p w14:paraId="63AA6132" w14:textId="77777777" w:rsidR="00445536" w:rsidRPr="00CA3D1B" w:rsidRDefault="00445536" w:rsidP="00E17955">
            <w:pPr>
              <w:jc w:val="center"/>
            </w:pPr>
            <w:r w:rsidRPr="0083709B">
              <w:t>Parameters</w:t>
            </w:r>
          </w:p>
        </w:tc>
        <w:tc>
          <w:tcPr>
            <w:tcW w:w="5750" w:type="dxa"/>
            <w:gridSpan w:val="4"/>
            <w:tcBorders>
              <w:top w:val="single" w:sz="12" w:space="0" w:color="008000"/>
              <w:bottom w:val="nil"/>
            </w:tcBorders>
            <w:shd w:val="clear" w:color="auto" w:fill="FFFFFF"/>
            <w:vAlign w:val="center"/>
          </w:tcPr>
          <w:p w14:paraId="1A5FAE08" w14:textId="77777777" w:rsidR="00445536" w:rsidRPr="00CA3D1B" w:rsidRDefault="00445536" w:rsidP="00E17955">
            <w:pPr>
              <w:jc w:val="center"/>
            </w:pPr>
            <w:r>
              <w:t xml:space="preserve">Type of rumen </w:t>
            </w:r>
            <w:r w:rsidRPr="0083709B">
              <w:t>residue</w:t>
            </w:r>
          </w:p>
        </w:tc>
      </w:tr>
      <w:tr w:rsidR="00445536" w:rsidRPr="00CA3D1B" w14:paraId="1AB651E2" w14:textId="77777777" w:rsidTr="00E17955">
        <w:trPr>
          <w:trHeight w:val="273"/>
        </w:trPr>
        <w:tc>
          <w:tcPr>
            <w:tcW w:w="3039" w:type="dxa"/>
            <w:vMerge/>
            <w:tcBorders>
              <w:bottom w:val="single" w:sz="6" w:space="0" w:color="008000"/>
            </w:tcBorders>
            <w:shd w:val="clear" w:color="auto" w:fill="FFFFFF"/>
            <w:vAlign w:val="center"/>
          </w:tcPr>
          <w:p w14:paraId="2C7F6F24" w14:textId="77777777" w:rsidR="00445536" w:rsidRPr="00CA3D1B" w:rsidRDefault="00445536" w:rsidP="00E17955">
            <w:pPr>
              <w:jc w:val="center"/>
            </w:pPr>
          </w:p>
        </w:tc>
        <w:tc>
          <w:tcPr>
            <w:tcW w:w="842" w:type="dxa"/>
            <w:tcBorders>
              <w:top w:val="nil"/>
              <w:bottom w:val="single" w:sz="8" w:space="0" w:color="0E6C46"/>
            </w:tcBorders>
            <w:shd w:val="clear" w:color="auto" w:fill="FFFFFF"/>
            <w:vAlign w:val="center"/>
          </w:tcPr>
          <w:p w14:paraId="2FD79058" w14:textId="77777777" w:rsidR="00445536" w:rsidRPr="00CA3D1B" w:rsidRDefault="00445536" w:rsidP="00E17955">
            <w:pPr>
              <w:jc w:val="center"/>
            </w:pPr>
            <w:r w:rsidRPr="00CA3D1B">
              <w:t>Ovine</w:t>
            </w:r>
          </w:p>
        </w:tc>
        <w:tc>
          <w:tcPr>
            <w:tcW w:w="1010" w:type="dxa"/>
            <w:tcBorders>
              <w:top w:val="nil"/>
              <w:bottom w:val="single" w:sz="8" w:space="0" w:color="0E6C46"/>
            </w:tcBorders>
            <w:shd w:val="clear" w:color="auto" w:fill="FFFFFF"/>
            <w:vAlign w:val="center"/>
          </w:tcPr>
          <w:p w14:paraId="7BC958C1" w14:textId="77777777" w:rsidR="00445536" w:rsidRPr="00CA3D1B" w:rsidRDefault="00445536" w:rsidP="00E17955">
            <w:pPr>
              <w:jc w:val="center"/>
            </w:pPr>
            <w:r>
              <w:t>Porcine</w:t>
            </w:r>
          </w:p>
        </w:tc>
        <w:tc>
          <w:tcPr>
            <w:tcW w:w="1011" w:type="dxa"/>
            <w:tcBorders>
              <w:top w:val="nil"/>
              <w:bottom w:val="single" w:sz="8" w:space="0" w:color="0E6C46"/>
            </w:tcBorders>
            <w:shd w:val="clear" w:color="auto" w:fill="FFFFFF"/>
            <w:vAlign w:val="center"/>
          </w:tcPr>
          <w:p w14:paraId="765EEDAE" w14:textId="77777777" w:rsidR="00445536" w:rsidRPr="00CA3D1B" w:rsidRDefault="00445536" w:rsidP="00E17955">
            <w:pPr>
              <w:jc w:val="center"/>
            </w:pPr>
            <w:r w:rsidRPr="00CA3D1B">
              <w:t>Bovine</w:t>
            </w:r>
          </w:p>
        </w:tc>
        <w:tc>
          <w:tcPr>
            <w:tcW w:w="2887" w:type="dxa"/>
            <w:tcBorders>
              <w:top w:val="nil"/>
              <w:bottom w:val="single" w:sz="8" w:space="0" w:color="0E6C46"/>
            </w:tcBorders>
            <w:shd w:val="clear" w:color="auto" w:fill="FFFFFF"/>
            <w:vAlign w:val="center"/>
          </w:tcPr>
          <w:p w14:paraId="32D118EF" w14:textId="77777777" w:rsidR="00445536" w:rsidRPr="00CA3D1B" w:rsidRDefault="00445536" w:rsidP="00E17955">
            <w:pPr>
              <w:jc w:val="center"/>
            </w:pPr>
            <w:r>
              <w:t>Mixture</w:t>
            </w:r>
            <w:r w:rsidRPr="00CA3D1B">
              <w:t xml:space="preserve"> (</w:t>
            </w:r>
            <w:r>
              <w:t>o</w:t>
            </w:r>
            <w:r w:rsidRPr="00CA3D1B">
              <w:t>vine, porcine</w:t>
            </w:r>
            <w:r>
              <w:t xml:space="preserve"> and b</w:t>
            </w:r>
            <w:r w:rsidRPr="00CA3D1B">
              <w:t>ovine)</w:t>
            </w:r>
          </w:p>
        </w:tc>
      </w:tr>
      <w:tr w:rsidR="00445536" w:rsidRPr="00CA3D1B" w14:paraId="7FF6A83F" w14:textId="77777777" w:rsidTr="00E17955">
        <w:trPr>
          <w:trHeight w:val="12"/>
        </w:trPr>
        <w:tc>
          <w:tcPr>
            <w:tcW w:w="3039" w:type="dxa"/>
            <w:tcBorders>
              <w:top w:val="single" w:sz="6" w:space="0" w:color="008000"/>
            </w:tcBorders>
            <w:shd w:val="clear" w:color="auto" w:fill="FFFFFF"/>
            <w:vAlign w:val="center"/>
          </w:tcPr>
          <w:p w14:paraId="5F700266" w14:textId="77777777" w:rsidR="00445536" w:rsidRPr="00CA3D1B" w:rsidRDefault="00445536" w:rsidP="00E17955">
            <w:pPr>
              <w:jc w:val="left"/>
            </w:pPr>
            <w:r w:rsidRPr="00CA3D1B">
              <w:t>pH</w:t>
            </w:r>
          </w:p>
        </w:tc>
        <w:tc>
          <w:tcPr>
            <w:tcW w:w="842" w:type="dxa"/>
            <w:tcBorders>
              <w:top w:val="single" w:sz="8" w:space="0" w:color="0E6C46"/>
            </w:tcBorders>
            <w:shd w:val="clear" w:color="auto" w:fill="FFFFFF"/>
            <w:vAlign w:val="center"/>
          </w:tcPr>
          <w:p w14:paraId="6718DED7" w14:textId="77777777" w:rsidR="00445536" w:rsidRPr="00CA3D1B" w:rsidRDefault="00445536" w:rsidP="00E17955">
            <w:pPr>
              <w:jc w:val="center"/>
            </w:pPr>
            <w:r w:rsidRPr="00CA3D1B">
              <w:t>4.75</w:t>
            </w:r>
          </w:p>
        </w:tc>
        <w:tc>
          <w:tcPr>
            <w:tcW w:w="1010" w:type="dxa"/>
            <w:tcBorders>
              <w:top w:val="single" w:sz="8" w:space="0" w:color="0E6C46"/>
            </w:tcBorders>
            <w:shd w:val="clear" w:color="auto" w:fill="FFFFFF"/>
            <w:vAlign w:val="center"/>
          </w:tcPr>
          <w:p w14:paraId="4029CB80" w14:textId="77777777" w:rsidR="00445536" w:rsidRPr="00CA3D1B" w:rsidRDefault="00445536" w:rsidP="00E17955">
            <w:pPr>
              <w:jc w:val="center"/>
            </w:pPr>
            <w:r w:rsidRPr="00CA3D1B">
              <w:t>6.62</w:t>
            </w:r>
          </w:p>
        </w:tc>
        <w:tc>
          <w:tcPr>
            <w:tcW w:w="1011" w:type="dxa"/>
            <w:tcBorders>
              <w:top w:val="single" w:sz="8" w:space="0" w:color="0E6C46"/>
            </w:tcBorders>
            <w:shd w:val="clear" w:color="auto" w:fill="FFFFFF"/>
            <w:vAlign w:val="center"/>
          </w:tcPr>
          <w:p w14:paraId="1E70CED6" w14:textId="77777777" w:rsidR="00445536" w:rsidRPr="00CA3D1B" w:rsidRDefault="00445536" w:rsidP="00E17955">
            <w:pPr>
              <w:jc w:val="center"/>
            </w:pPr>
            <w:r w:rsidRPr="00CA3D1B">
              <w:t>5.62</w:t>
            </w:r>
          </w:p>
        </w:tc>
        <w:tc>
          <w:tcPr>
            <w:tcW w:w="2887" w:type="dxa"/>
            <w:tcBorders>
              <w:top w:val="single" w:sz="8" w:space="0" w:color="0E6C46"/>
            </w:tcBorders>
            <w:shd w:val="clear" w:color="auto" w:fill="FFFFFF"/>
            <w:vAlign w:val="center"/>
          </w:tcPr>
          <w:p w14:paraId="68BB9958" w14:textId="77777777" w:rsidR="00445536" w:rsidRPr="00CA3D1B" w:rsidRDefault="00445536" w:rsidP="00E17955">
            <w:pPr>
              <w:jc w:val="center"/>
            </w:pPr>
            <w:r w:rsidRPr="00CA3D1B">
              <w:t>5.26</w:t>
            </w:r>
          </w:p>
        </w:tc>
      </w:tr>
      <w:tr w:rsidR="00445536" w:rsidRPr="00CA3D1B" w14:paraId="15B24DED" w14:textId="77777777" w:rsidTr="00E17955">
        <w:trPr>
          <w:trHeight w:val="12"/>
        </w:trPr>
        <w:tc>
          <w:tcPr>
            <w:tcW w:w="3039" w:type="dxa"/>
            <w:shd w:val="clear" w:color="auto" w:fill="FFFFFF"/>
            <w:vAlign w:val="center"/>
          </w:tcPr>
          <w:p w14:paraId="34A16C94" w14:textId="77777777" w:rsidR="00445536" w:rsidRPr="00CA3D1B" w:rsidRDefault="00445536" w:rsidP="00E17955">
            <w:pPr>
              <w:ind w:right="-1"/>
              <w:jc w:val="left"/>
            </w:pPr>
            <w:r w:rsidRPr="00CA3D1B">
              <w:t>Temperature (°C)</w:t>
            </w:r>
          </w:p>
        </w:tc>
        <w:tc>
          <w:tcPr>
            <w:tcW w:w="842" w:type="dxa"/>
            <w:shd w:val="clear" w:color="auto" w:fill="FFFFFF"/>
            <w:vAlign w:val="center"/>
          </w:tcPr>
          <w:p w14:paraId="2FCF2EA0" w14:textId="77777777" w:rsidR="00445536" w:rsidRPr="00CA3D1B" w:rsidRDefault="00445536" w:rsidP="00E17955">
            <w:pPr>
              <w:ind w:right="-1"/>
              <w:jc w:val="center"/>
              <w:rPr>
                <w:rFonts w:cs="Arial"/>
                <w:szCs w:val="18"/>
              </w:rPr>
            </w:pPr>
            <w:r w:rsidRPr="00CA3D1B">
              <w:t>19.2</w:t>
            </w:r>
            <w:r>
              <w:t>0</w:t>
            </w:r>
          </w:p>
        </w:tc>
        <w:tc>
          <w:tcPr>
            <w:tcW w:w="1010" w:type="dxa"/>
            <w:shd w:val="clear" w:color="auto" w:fill="FFFFFF"/>
            <w:vAlign w:val="center"/>
          </w:tcPr>
          <w:p w14:paraId="3A3C8731" w14:textId="77777777" w:rsidR="00445536" w:rsidRPr="00CA3D1B" w:rsidRDefault="00445536" w:rsidP="00E17955">
            <w:pPr>
              <w:ind w:right="-1"/>
              <w:jc w:val="center"/>
            </w:pPr>
            <w:r w:rsidRPr="00CA3D1B">
              <w:t>18.5</w:t>
            </w:r>
            <w:r>
              <w:t>0</w:t>
            </w:r>
          </w:p>
        </w:tc>
        <w:tc>
          <w:tcPr>
            <w:tcW w:w="1011" w:type="dxa"/>
            <w:shd w:val="clear" w:color="auto" w:fill="FFFFFF"/>
            <w:vAlign w:val="center"/>
          </w:tcPr>
          <w:p w14:paraId="3F1B3F30" w14:textId="77777777" w:rsidR="00445536" w:rsidRPr="00CA3D1B" w:rsidRDefault="00445536" w:rsidP="00E17955">
            <w:pPr>
              <w:ind w:right="-1"/>
              <w:jc w:val="center"/>
            </w:pPr>
            <w:r w:rsidRPr="00CA3D1B">
              <w:t>18.4</w:t>
            </w:r>
            <w:r>
              <w:t>0</w:t>
            </w:r>
          </w:p>
        </w:tc>
        <w:tc>
          <w:tcPr>
            <w:tcW w:w="2887" w:type="dxa"/>
            <w:shd w:val="clear" w:color="auto" w:fill="FFFFFF"/>
            <w:vAlign w:val="center"/>
          </w:tcPr>
          <w:p w14:paraId="1353ECDB" w14:textId="77777777" w:rsidR="00445536" w:rsidRPr="00CA3D1B" w:rsidRDefault="00445536" w:rsidP="00E17955">
            <w:pPr>
              <w:ind w:right="-1"/>
              <w:jc w:val="center"/>
            </w:pPr>
            <w:r w:rsidRPr="00CA3D1B">
              <w:t>18.5</w:t>
            </w:r>
            <w:r>
              <w:t>0</w:t>
            </w:r>
          </w:p>
        </w:tc>
      </w:tr>
      <w:tr w:rsidR="00445536" w:rsidRPr="00CA3D1B" w14:paraId="49FD1CE5" w14:textId="77777777" w:rsidTr="00E17955">
        <w:trPr>
          <w:trHeight w:val="12"/>
        </w:trPr>
        <w:tc>
          <w:tcPr>
            <w:tcW w:w="3039" w:type="dxa"/>
            <w:shd w:val="clear" w:color="auto" w:fill="FFFFFF"/>
            <w:vAlign w:val="center"/>
          </w:tcPr>
          <w:p w14:paraId="746431B2" w14:textId="77777777" w:rsidR="00445536" w:rsidRPr="00CA3D1B" w:rsidRDefault="00445536" w:rsidP="00E17955">
            <w:pPr>
              <w:ind w:right="-1"/>
              <w:jc w:val="left"/>
            </w:pPr>
            <w:r>
              <w:t>Electrical conductivity</w:t>
            </w:r>
            <w:r w:rsidRPr="00CA3D1B">
              <w:t xml:space="preserve"> </w:t>
            </w:r>
            <w:r>
              <w:t>(</w:t>
            </w:r>
            <w:r>
              <w:rPr>
                <w:rFonts w:cs="Arial"/>
              </w:rPr>
              <w:t>µ</w:t>
            </w:r>
            <w:r w:rsidRPr="00CA3D1B">
              <w:t>S/cm)</w:t>
            </w:r>
          </w:p>
        </w:tc>
        <w:tc>
          <w:tcPr>
            <w:tcW w:w="842" w:type="dxa"/>
            <w:shd w:val="clear" w:color="auto" w:fill="FFFFFF"/>
            <w:vAlign w:val="center"/>
          </w:tcPr>
          <w:p w14:paraId="42D36722" w14:textId="77777777" w:rsidR="00445536" w:rsidRPr="00CA3D1B" w:rsidRDefault="00445536" w:rsidP="00E17955">
            <w:pPr>
              <w:ind w:right="-1"/>
              <w:jc w:val="center"/>
              <w:rPr>
                <w:rFonts w:cs="Arial"/>
                <w:szCs w:val="18"/>
              </w:rPr>
            </w:pPr>
            <w:r w:rsidRPr="00CA3D1B">
              <w:t>2523</w:t>
            </w:r>
          </w:p>
        </w:tc>
        <w:tc>
          <w:tcPr>
            <w:tcW w:w="1010" w:type="dxa"/>
            <w:shd w:val="clear" w:color="auto" w:fill="FFFFFF"/>
            <w:vAlign w:val="center"/>
          </w:tcPr>
          <w:p w14:paraId="43286BBA" w14:textId="77777777" w:rsidR="00445536" w:rsidRPr="00CA3D1B" w:rsidRDefault="00445536" w:rsidP="00E17955">
            <w:pPr>
              <w:ind w:right="-1"/>
              <w:jc w:val="center"/>
            </w:pPr>
            <w:r w:rsidRPr="00CA3D1B">
              <w:t>2670</w:t>
            </w:r>
          </w:p>
        </w:tc>
        <w:tc>
          <w:tcPr>
            <w:tcW w:w="1011" w:type="dxa"/>
            <w:shd w:val="clear" w:color="auto" w:fill="FFFFFF"/>
            <w:vAlign w:val="center"/>
          </w:tcPr>
          <w:p w14:paraId="00B99963" w14:textId="77777777" w:rsidR="00445536" w:rsidRPr="00CA3D1B" w:rsidRDefault="00445536" w:rsidP="00E17955">
            <w:pPr>
              <w:ind w:right="-1"/>
              <w:jc w:val="center"/>
            </w:pPr>
            <w:r w:rsidRPr="00CA3D1B">
              <w:t>2594</w:t>
            </w:r>
          </w:p>
        </w:tc>
        <w:tc>
          <w:tcPr>
            <w:tcW w:w="2887" w:type="dxa"/>
            <w:shd w:val="clear" w:color="auto" w:fill="FFFFFF"/>
            <w:vAlign w:val="center"/>
          </w:tcPr>
          <w:p w14:paraId="6B3E2422" w14:textId="77777777" w:rsidR="00445536" w:rsidRPr="00CA3D1B" w:rsidRDefault="00445536" w:rsidP="00E17955">
            <w:pPr>
              <w:ind w:right="-1"/>
              <w:jc w:val="center"/>
            </w:pPr>
            <w:r w:rsidRPr="00CA3D1B">
              <w:t>2630</w:t>
            </w:r>
          </w:p>
        </w:tc>
      </w:tr>
      <w:tr w:rsidR="00445536" w:rsidRPr="00CA3D1B" w14:paraId="7919216C" w14:textId="77777777" w:rsidTr="00E17955">
        <w:trPr>
          <w:trHeight w:val="12"/>
        </w:trPr>
        <w:tc>
          <w:tcPr>
            <w:tcW w:w="3039" w:type="dxa"/>
            <w:shd w:val="clear" w:color="auto" w:fill="FFFFFF"/>
            <w:vAlign w:val="center"/>
          </w:tcPr>
          <w:p w14:paraId="0E4A5BD4" w14:textId="77777777" w:rsidR="00445536" w:rsidRPr="00CA3D1B" w:rsidRDefault="00445536" w:rsidP="00E17955">
            <w:pPr>
              <w:ind w:right="-1"/>
              <w:jc w:val="left"/>
            </w:pPr>
            <w:r>
              <w:t>Moisture</w:t>
            </w:r>
            <w:r w:rsidRPr="00CA3D1B">
              <w:t xml:space="preserve"> (%)</w:t>
            </w:r>
          </w:p>
        </w:tc>
        <w:tc>
          <w:tcPr>
            <w:tcW w:w="842" w:type="dxa"/>
            <w:shd w:val="clear" w:color="auto" w:fill="FFFFFF"/>
            <w:vAlign w:val="center"/>
          </w:tcPr>
          <w:p w14:paraId="55B1974D" w14:textId="77777777" w:rsidR="00445536" w:rsidRPr="00CA3D1B" w:rsidRDefault="00445536" w:rsidP="00E17955">
            <w:pPr>
              <w:ind w:right="-1"/>
              <w:jc w:val="center"/>
            </w:pPr>
            <w:r w:rsidRPr="00CA3D1B">
              <w:t>58.25</w:t>
            </w:r>
          </w:p>
        </w:tc>
        <w:tc>
          <w:tcPr>
            <w:tcW w:w="1010" w:type="dxa"/>
            <w:shd w:val="clear" w:color="auto" w:fill="FFFFFF"/>
            <w:vAlign w:val="center"/>
          </w:tcPr>
          <w:p w14:paraId="19064329" w14:textId="77777777" w:rsidR="00445536" w:rsidRPr="00CA3D1B" w:rsidRDefault="00445536" w:rsidP="00E17955">
            <w:pPr>
              <w:ind w:right="-1"/>
              <w:jc w:val="center"/>
            </w:pPr>
            <w:r w:rsidRPr="00CA3D1B">
              <w:t>60.34</w:t>
            </w:r>
          </w:p>
        </w:tc>
        <w:tc>
          <w:tcPr>
            <w:tcW w:w="1011" w:type="dxa"/>
            <w:shd w:val="clear" w:color="auto" w:fill="FFFFFF"/>
            <w:vAlign w:val="center"/>
          </w:tcPr>
          <w:p w14:paraId="204B3BBC" w14:textId="77777777" w:rsidR="00445536" w:rsidRPr="00CA3D1B" w:rsidRDefault="00445536" w:rsidP="00E17955">
            <w:pPr>
              <w:ind w:right="-1"/>
              <w:jc w:val="center"/>
            </w:pPr>
            <w:r w:rsidRPr="00CA3D1B">
              <w:t>62.15</w:t>
            </w:r>
          </w:p>
        </w:tc>
        <w:tc>
          <w:tcPr>
            <w:tcW w:w="2887" w:type="dxa"/>
            <w:shd w:val="clear" w:color="auto" w:fill="FFFFFF"/>
            <w:vAlign w:val="center"/>
          </w:tcPr>
          <w:p w14:paraId="013F6BD9" w14:textId="77777777" w:rsidR="00445536" w:rsidRPr="00CA3D1B" w:rsidRDefault="00445536" w:rsidP="00E17955">
            <w:pPr>
              <w:ind w:right="-1"/>
              <w:jc w:val="center"/>
            </w:pPr>
            <w:r w:rsidRPr="00CA3D1B">
              <w:t>59.45</w:t>
            </w:r>
          </w:p>
        </w:tc>
      </w:tr>
      <w:tr w:rsidR="00445536" w:rsidRPr="00CA3D1B" w14:paraId="5D9819E0" w14:textId="77777777" w:rsidTr="00E17955">
        <w:trPr>
          <w:trHeight w:val="12"/>
        </w:trPr>
        <w:tc>
          <w:tcPr>
            <w:tcW w:w="3039" w:type="dxa"/>
            <w:shd w:val="clear" w:color="auto" w:fill="FFFFFF"/>
            <w:vAlign w:val="center"/>
          </w:tcPr>
          <w:p w14:paraId="542411EA" w14:textId="77777777" w:rsidR="00445536" w:rsidRPr="00CA3D1B" w:rsidRDefault="00445536" w:rsidP="00E17955">
            <w:pPr>
              <w:ind w:right="-1"/>
              <w:jc w:val="left"/>
            </w:pPr>
            <w:r>
              <w:t>Organic matter</w:t>
            </w:r>
            <w:r w:rsidRPr="0083709B">
              <w:t xml:space="preserve"> </w:t>
            </w:r>
            <w:r w:rsidRPr="00CA3D1B">
              <w:t>(%)</w:t>
            </w:r>
          </w:p>
        </w:tc>
        <w:tc>
          <w:tcPr>
            <w:tcW w:w="842" w:type="dxa"/>
            <w:shd w:val="clear" w:color="auto" w:fill="FFFFFF"/>
            <w:vAlign w:val="center"/>
          </w:tcPr>
          <w:p w14:paraId="06D00FC2" w14:textId="77777777" w:rsidR="00445536" w:rsidRPr="00CA3D1B" w:rsidRDefault="00445536" w:rsidP="00E17955">
            <w:pPr>
              <w:ind w:right="-1"/>
              <w:jc w:val="center"/>
            </w:pPr>
            <w:r w:rsidRPr="00CA3D1B">
              <w:t>86.96</w:t>
            </w:r>
          </w:p>
        </w:tc>
        <w:tc>
          <w:tcPr>
            <w:tcW w:w="1010" w:type="dxa"/>
            <w:shd w:val="clear" w:color="auto" w:fill="FFFFFF"/>
            <w:vAlign w:val="center"/>
          </w:tcPr>
          <w:p w14:paraId="76F93F78" w14:textId="77777777" w:rsidR="00445536" w:rsidRPr="00CA3D1B" w:rsidRDefault="00445536" w:rsidP="00E17955">
            <w:pPr>
              <w:ind w:right="-1"/>
              <w:jc w:val="center"/>
            </w:pPr>
            <w:r w:rsidRPr="00CA3D1B">
              <w:t>62.15</w:t>
            </w:r>
          </w:p>
        </w:tc>
        <w:tc>
          <w:tcPr>
            <w:tcW w:w="1011" w:type="dxa"/>
            <w:shd w:val="clear" w:color="auto" w:fill="FFFFFF"/>
            <w:vAlign w:val="center"/>
          </w:tcPr>
          <w:p w14:paraId="5304CF0F" w14:textId="77777777" w:rsidR="00445536" w:rsidRPr="00CA3D1B" w:rsidRDefault="00445536" w:rsidP="00E17955">
            <w:pPr>
              <w:ind w:right="-1"/>
              <w:jc w:val="center"/>
            </w:pPr>
            <w:r w:rsidRPr="00CA3D1B">
              <w:t>89.21</w:t>
            </w:r>
          </w:p>
        </w:tc>
        <w:tc>
          <w:tcPr>
            <w:tcW w:w="2887" w:type="dxa"/>
            <w:shd w:val="clear" w:color="auto" w:fill="FFFFFF"/>
            <w:vAlign w:val="center"/>
          </w:tcPr>
          <w:p w14:paraId="7A886503" w14:textId="77777777" w:rsidR="00445536" w:rsidRPr="00CA3D1B" w:rsidRDefault="00445536" w:rsidP="00E17955">
            <w:pPr>
              <w:ind w:right="-1"/>
              <w:jc w:val="center"/>
            </w:pPr>
            <w:r w:rsidRPr="00CA3D1B">
              <w:t>87.35</w:t>
            </w:r>
          </w:p>
        </w:tc>
      </w:tr>
      <w:tr w:rsidR="00445536" w:rsidRPr="00CA3D1B" w14:paraId="37DE2E1A" w14:textId="77777777" w:rsidTr="00E17955">
        <w:trPr>
          <w:trHeight w:val="12"/>
        </w:trPr>
        <w:tc>
          <w:tcPr>
            <w:tcW w:w="3039" w:type="dxa"/>
            <w:shd w:val="clear" w:color="auto" w:fill="FFFFFF"/>
            <w:vAlign w:val="center"/>
          </w:tcPr>
          <w:p w14:paraId="2F2594E5" w14:textId="77777777" w:rsidR="00445536" w:rsidRPr="00CA3D1B" w:rsidRDefault="00445536" w:rsidP="00E17955">
            <w:pPr>
              <w:ind w:right="-1"/>
              <w:jc w:val="left"/>
            </w:pPr>
            <w:r w:rsidRPr="00CA3D1B">
              <w:t>Nitrogen (mg/L)</w:t>
            </w:r>
          </w:p>
        </w:tc>
        <w:tc>
          <w:tcPr>
            <w:tcW w:w="842" w:type="dxa"/>
            <w:shd w:val="clear" w:color="auto" w:fill="FFFFFF"/>
            <w:vAlign w:val="center"/>
          </w:tcPr>
          <w:p w14:paraId="4FCDEBF5" w14:textId="77777777" w:rsidR="00445536" w:rsidRPr="00CA3D1B" w:rsidRDefault="00445536" w:rsidP="00E17955">
            <w:pPr>
              <w:ind w:right="-1"/>
              <w:jc w:val="center"/>
            </w:pPr>
            <w:r w:rsidRPr="00CA3D1B">
              <w:t>25.36</w:t>
            </w:r>
          </w:p>
        </w:tc>
        <w:tc>
          <w:tcPr>
            <w:tcW w:w="1010" w:type="dxa"/>
            <w:shd w:val="clear" w:color="auto" w:fill="FFFFFF"/>
            <w:vAlign w:val="center"/>
          </w:tcPr>
          <w:p w14:paraId="29E1FCE2" w14:textId="77777777" w:rsidR="00445536" w:rsidRPr="00CA3D1B" w:rsidRDefault="00445536" w:rsidP="00E17955">
            <w:pPr>
              <w:ind w:right="-1"/>
              <w:jc w:val="center"/>
            </w:pPr>
            <w:r w:rsidRPr="00CA3D1B">
              <w:t>28.15</w:t>
            </w:r>
          </w:p>
        </w:tc>
        <w:tc>
          <w:tcPr>
            <w:tcW w:w="1011" w:type="dxa"/>
            <w:shd w:val="clear" w:color="auto" w:fill="FFFFFF"/>
            <w:vAlign w:val="center"/>
          </w:tcPr>
          <w:p w14:paraId="5DAF2CA3" w14:textId="77777777" w:rsidR="00445536" w:rsidRPr="00CA3D1B" w:rsidRDefault="00445536" w:rsidP="00E17955">
            <w:pPr>
              <w:ind w:right="-1"/>
              <w:jc w:val="center"/>
            </w:pPr>
            <w:r w:rsidRPr="00CA3D1B">
              <w:t>29.75</w:t>
            </w:r>
          </w:p>
        </w:tc>
        <w:tc>
          <w:tcPr>
            <w:tcW w:w="2887" w:type="dxa"/>
            <w:shd w:val="clear" w:color="auto" w:fill="FFFFFF"/>
            <w:vAlign w:val="center"/>
          </w:tcPr>
          <w:p w14:paraId="24504E72" w14:textId="77777777" w:rsidR="00445536" w:rsidRPr="00CA3D1B" w:rsidRDefault="00445536" w:rsidP="00E17955">
            <w:pPr>
              <w:ind w:right="-1"/>
              <w:jc w:val="center"/>
            </w:pPr>
            <w:r w:rsidRPr="00CA3D1B">
              <w:t>27.8</w:t>
            </w:r>
            <w:r>
              <w:t>0</w:t>
            </w:r>
          </w:p>
        </w:tc>
      </w:tr>
      <w:tr w:rsidR="00445536" w:rsidRPr="00CA3D1B" w14:paraId="6F85ABDD" w14:textId="77777777" w:rsidTr="00E17955">
        <w:trPr>
          <w:trHeight w:val="12"/>
        </w:trPr>
        <w:tc>
          <w:tcPr>
            <w:tcW w:w="3039" w:type="dxa"/>
            <w:shd w:val="clear" w:color="auto" w:fill="FFFFFF"/>
            <w:vAlign w:val="center"/>
          </w:tcPr>
          <w:p w14:paraId="619B683F" w14:textId="77777777" w:rsidR="00445536" w:rsidRPr="00CA3D1B" w:rsidRDefault="00445536" w:rsidP="00E17955">
            <w:pPr>
              <w:ind w:right="-1"/>
              <w:jc w:val="left"/>
            </w:pPr>
            <w:r>
              <w:t xml:space="preserve">Total </w:t>
            </w:r>
            <w:r w:rsidRPr="00CA3D1B">
              <w:t>organic</w:t>
            </w:r>
            <w:r>
              <w:t xml:space="preserve"> carbon </w:t>
            </w:r>
            <w:r w:rsidRPr="00CA3D1B">
              <w:t>(mg/L)</w:t>
            </w:r>
          </w:p>
        </w:tc>
        <w:tc>
          <w:tcPr>
            <w:tcW w:w="842" w:type="dxa"/>
            <w:shd w:val="clear" w:color="auto" w:fill="FFFFFF"/>
            <w:vAlign w:val="center"/>
          </w:tcPr>
          <w:p w14:paraId="21FB19B2" w14:textId="77777777" w:rsidR="00445536" w:rsidRPr="00CA3D1B" w:rsidRDefault="00445536" w:rsidP="00E17955">
            <w:pPr>
              <w:ind w:right="-1"/>
              <w:jc w:val="center"/>
            </w:pPr>
            <w:r w:rsidRPr="00CA3D1B">
              <w:t>60.2</w:t>
            </w:r>
            <w:r>
              <w:t>0</w:t>
            </w:r>
          </w:p>
        </w:tc>
        <w:tc>
          <w:tcPr>
            <w:tcW w:w="1010" w:type="dxa"/>
            <w:shd w:val="clear" w:color="auto" w:fill="FFFFFF"/>
            <w:vAlign w:val="center"/>
          </w:tcPr>
          <w:p w14:paraId="39158F37" w14:textId="77777777" w:rsidR="00445536" w:rsidRPr="00CA3D1B" w:rsidRDefault="00445536" w:rsidP="00E17955">
            <w:pPr>
              <w:ind w:right="-1"/>
              <w:jc w:val="center"/>
            </w:pPr>
            <w:r w:rsidRPr="00CA3D1B">
              <w:t>62.15</w:t>
            </w:r>
          </w:p>
        </w:tc>
        <w:tc>
          <w:tcPr>
            <w:tcW w:w="1011" w:type="dxa"/>
            <w:shd w:val="clear" w:color="auto" w:fill="FFFFFF"/>
            <w:vAlign w:val="center"/>
          </w:tcPr>
          <w:p w14:paraId="0B240AC0" w14:textId="77777777" w:rsidR="00445536" w:rsidRPr="00CA3D1B" w:rsidRDefault="00445536" w:rsidP="00E17955">
            <w:pPr>
              <w:ind w:right="-1"/>
              <w:jc w:val="center"/>
            </w:pPr>
            <w:r w:rsidRPr="00CA3D1B">
              <w:t>62.15</w:t>
            </w:r>
          </w:p>
        </w:tc>
        <w:tc>
          <w:tcPr>
            <w:tcW w:w="2887" w:type="dxa"/>
            <w:shd w:val="clear" w:color="auto" w:fill="FFFFFF"/>
            <w:vAlign w:val="center"/>
          </w:tcPr>
          <w:p w14:paraId="00BD0C18" w14:textId="77777777" w:rsidR="00445536" w:rsidRPr="00CA3D1B" w:rsidRDefault="00445536" w:rsidP="00E17955">
            <w:pPr>
              <w:ind w:right="-1"/>
              <w:jc w:val="center"/>
            </w:pPr>
            <w:r w:rsidRPr="00CA3D1B">
              <w:t>55.14</w:t>
            </w:r>
          </w:p>
        </w:tc>
      </w:tr>
      <w:tr w:rsidR="00445536" w:rsidRPr="00CA3D1B" w14:paraId="782A9317" w14:textId="77777777" w:rsidTr="00E17955">
        <w:trPr>
          <w:trHeight w:val="12"/>
        </w:trPr>
        <w:tc>
          <w:tcPr>
            <w:tcW w:w="3039" w:type="dxa"/>
            <w:shd w:val="clear" w:color="auto" w:fill="FFFFFF"/>
            <w:vAlign w:val="center"/>
          </w:tcPr>
          <w:p w14:paraId="761F317F" w14:textId="77777777" w:rsidR="00445536" w:rsidRPr="00CA3D1B" w:rsidRDefault="00445536" w:rsidP="00E17955">
            <w:pPr>
              <w:ind w:right="-1"/>
              <w:jc w:val="left"/>
            </w:pPr>
            <w:r>
              <w:t>Total s</w:t>
            </w:r>
            <w:r w:rsidRPr="0083709B">
              <w:t xml:space="preserve">olids </w:t>
            </w:r>
            <w:r w:rsidRPr="00CA3D1B">
              <w:t>(mg/L)</w:t>
            </w:r>
          </w:p>
        </w:tc>
        <w:tc>
          <w:tcPr>
            <w:tcW w:w="842" w:type="dxa"/>
            <w:shd w:val="clear" w:color="auto" w:fill="FFFFFF"/>
            <w:vAlign w:val="center"/>
          </w:tcPr>
          <w:p w14:paraId="25BAD664" w14:textId="77777777" w:rsidR="00445536" w:rsidRPr="00CA3D1B" w:rsidRDefault="00445536" w:rsidP="00E17955">
            <w:pPr>
              <w:ind w:right="-1"/>
              <w:jc w:val="center"/>
            </w:pPr>
            <w:r w:rsidRPr="00CA3D1B">
              <w:t>15.62</w:t>
            </w:r>
          </w:p>
        </w:tc>
        <w:tc>
          <w:tcPr>
            <w:tcW w:w="1010" w:type="dxa"/>
            <w:shd w:val="clear" w:color="auto" w:fill="FFFFFF"/>
            <w:vAlign w:val="center"/>
          </w:tcPr>
          <w:p w14:paraId="0BBF7A8C" w14:textId="77777777" w:rsidR="00445536" w:rsidRPr="00CA3D1B" w:rsidRDefault="00445536" w:rsidP="00E17955">
            <w:pPr>
              <w:ind w:right="-1"/>
              <w:jc w:val="center"/>
            </w:pPr>
            <w:r w:rsidRPr="00CA3D1B">
              <w:t>15.78</w:t>
            </w:r>
          </w:p>
        </w:tc>
        <w:tc>
          <w:tcPr>
            <w:tcW w:w="1011" w:type="dxa"/>
            <w:shd w:val="clear" w:color="auto" w:fill="FFFFFF"/>
            <w:vAlign w:val="center"/>
          </w:tcPr>
          <w:p w14:paraId="4BCCF386" w14:textId="77777777" w:rsidR="00445536" w:rsidRPr="00CA3D1B" w:rsidRDefault="00445536" w:rsidP="00E17955">
            <w:pPr>
              <w:ind w:right="-1"/>
              <w:jc w:val="center"/>
            </w:pPr>
            <w:r w:rsidRPr="00CA3D1B">
              <w:t>15.69</w:t>
            </w:r>
          </w:p>
        </w:tc>
        <w:tc>
          <w:tcPr>
            <w:tcW w:w="2887" w:type="dxa"/>
            <w:shd w:val="clear" w:color="auto" w:fill="FFFFFF"/>
            <w:vAlign w:val="center"/>
          </w:tcPr>
          <w:p w14:paraId="10A72B08" w14:textId="77777777" w:rsidR="00445536" w:rsidRPr="00CA3D1B" w:rsidRDefault="00445536" w:rsidP="00E17955">
            <w:pPr>
              <w:ind w:right="-1"/>
              <w:jc w:val="center"/>
            </w:pPr>
            <w:r w:rsidRPr="00CA3D1B">
              <w:t>15.5</w:t>
            </w:r>
            <w:r>
              <w:t>0</w:t>
            </w:r>
          </w:p>
        </w:tc>
      </w:tr>
      <w:tr w:rsidR="00445536" w:rsidRPr="00CA3D1B" w14:paraId="5AB9E273" w14:textId="77777777" w:rsidTr="00E17955">
        <w:trPr>
          <w:trHeight w:val="12"/>
        </w:trPr>
        <w:tc>
          <w:tcPr>
            <w:tcW w:w="3039" w:type="dxa"/>
            <w:shd w:val="clear" w:color="auto" w:fill="FFFFFF"/>
            <w:vAlign w:val="center"/>
          </w:tcPr>
          <w:p w14:paraId="1459DA9C" w14:textId="77777777" w:rsidR="00445536" w:rsidRPr="00CA3D1B" w:rsidRDefault="00445536" w:rsidP="00E17955">
            <w:pPr>
              <w:ind w:right="-1"/>
              <w:jc w:val="left"/>
            </w:pPr>
            <w:r w:rsidRPr="00CA3D1B">
              <w:t>Volatile</w:t>
            </w:r>
            <w:r>
              <w:t xml:space="preserve"> solids</w:t>
            </w:r>
            <w:r w:rsidRPr="00CA3D1B">
              <w:t xml:space="preserve"> (mg/L)</w:t>
            </w:r>
          </w:p>
        </w:tc>
        <w:tc>
          <w:tcPr>
            <w:tcW w:w="842" w:type="dxa"/>
            <w:shd w:val="clear" w:color="auto" w:fill="FFFFFF"/>
            <w:vAlign w:val="center"/>
          </w:tcPr>
          <w:p w14:paraId="562452E2" w14:textId="77777777" w:rsidR="00445536" w:rsidRPr="00CA3D1B" w:rsidRDefault="00445536" w:rsidP="00E17955">
            <w:pPr>
              <w:ind w:right="-1"/>
              <w:jc w:val="center"/>
            </w:pPr>
            <w:r w:rsidRPr="00CA3D1B">
              <w:t>78.14</w:t>
            </w:r>
          </w:p>
        </w:tc>
        <w:tc>
          <w:tcPr>
            <w:tcW w:w="1010" w:type="dxa"/>
            <w:shd w:val="clear" w:color="auto" w:fill="FFFFFF"/>
            <w:vAlign w:val="center"/>
          </w:tcPr>
          <w:p w14:paraId="4A8C9B7E" w14:textId="77777777" w:rsidR="00445536" w:rsidRPr="00CA3D1B" w:rsidRDefault="00445536" w:rsidP="00E17955">
            <w:pPr>
              <w:ind w:right="-1"/>
              <w:jc w:val="center"/>
            </w:pPr>
            <w:r w:rsidRPr="00CA3D1B">
              <w:t>76.72</w:t>
            </w:r>
          </w:p>
        </w:tc>
        <w:tc>
          <w:tcPr>
            <w:tcW w:w="1011" w:type="dxa"/>
            <w:shd w:val="clear" w:color="auto" w:fill="FFFFFF"/>
            <w:vAlign w:val="center"/>
          </w:tcPr>
          <w:p w14:paraId="0F360020" w14:textId="77777777" w:rsidR="00445536" w:rsidRPr="00CA3D1B" w:rsidRDefault="00445536" w:rsidP="00E17955">
            <w:pPr>
              <w:ind w:right="-1"/>
              <w:jc w:val="center"/>
            </w:pPr>
            <w:r w:rsidRPr="00CA3D1B">
              <w:t>76.92</w:t>
            </w:r>
          </w:p>
        </w:tc>
        <w:tc>
          <w:tcPr>
            <w:tcW w:w="2887" w:type="dxa"/>
            <w:shd w:val="clear" w:color="auto" w:fill="FFFFFF"/>
            <w:vAlign w:val="center"/>
          </w:tcPr>
          <w:p w14:paraId="25AF8CD1" w14:textId="77777777" w:rsidR="00445536" w:rsidRPr="00CA3D1B" w:rsidRDefault="00445536" w:rsidP="00E17955">
            <w:pPr>
              <w:ind w:right="-1"/>
              <w:jc w:val="center"/>
            </w:pPr>
            <w:r w:rsidRPr="00CA3D1B">
              <w:t>75.19</w:t>
            </w:r>
          </w:p>
        </w:tc>
      </w:tr>
    </w:tbl>
    <w:p w14:paraId="4640AB78" w14:textId="77777777" w:rsidR="00445536" w:rsidRPr="00C14646" w:rsidRDefault="00445536" w:rsidP="00445536">
      <w:pPr>
        <w:pStyle w:val="CETheadingx"/>
      </w:pPr>
      <w:r>
        <w:t xml:space="preserve">3.2 </w:t>
      </w:r>
      <w:r w:rsidRPr="00981A6C">
        <w:t>Factors in the generation of biogas from rumen waste</w:t>
      </w:r>
    </w:p>
    <w:p w14:paraId="39FF0152" w14:textId="77777777" w:rsidR="00445536" w:rsidRPr="00981A6C" w:rsidRDefault="00445536" w:rsidP="00445536">
      <w:pPr>
        <w:pStyle w:val="CETTabletitle"/>
        <w:rPr>
          <w:i w:val="0"/>
          <w:lang w:val="en-US"/>
        </w:rPr>
      </w:pPr>
      <w:r w:rsidRPr="00981A6C">
        <w:rPr>
          <w:i w:val="0"/>
          <w:lang w:val="en-US"/>
        </w:rPr>
        <w:t>a) Carbon/nitrogen ratio</w:t>
      </w:r>
    </w:p>
    <w:p w14:paraId="06E281C1" w14:textId="77777777" w:rsidR="00445536" w:rsidRDefault="00445536" w:rsidP="00445536">
      <w:pPr>
        <w:pStyle w:val="CETTabletitle"/>
        <w:spacing w:before="0" w:after="0"/>
        <w:jc w:val="both"/>
        <w:rPr>
          <w:i w:val="0"/>
          <w:lang w:val="en-US"/>
        </w:rPr>
      </w:pPr>
      <w:r w:rsidRPr="00981A6C">
        <w:rPr>
          <w:i w:val="0"/>
          <w:lang w:val="en-US"/>
        </w:rPr>
        <w:t>The carbon/nitrogen ratio is important because they are food sources for methanogenic bacteria. This ratio was calculated using Equation 1 (FAO - UN, 2011).</w:t>
      </w:r>
    </w:p>
    <w:p w14:paraId="4E2B06A2" w14:textId="77777777" w:rsidR="00445536" w:rsidRPr="00A14554" w:rsidRDefault="00445536" w:rsidP="00445536">
      <w:pPr>
        <w:pStyle w:val="CETBodytext"/>
      </w:pPr>
    </w:p>
    <w:p w14:paraId="7AC06670" w14:textId="78C73CF2" w:rsidR="00981A6C" w:rsidRPr="00981A6C" w:rsidRDefault="00445536" w:rsidP="00981A6C">
      <w:pPr>
        <w:pStyle w:val="CETTabletitle"/>
        <w:spacing w:before="0" w:after="0"/>
        <w:jc w:val="both"/>
        <w:rPr>
          <w:i w:val="0"/>
          <w:lang w:val="en-US"/>
        </w:rPr>
      </w:pPr>
      <w:r>
        <w:rPr>
          <w:i w:val="0"/>
        </w:rPr>
        <w:lastRenderedPageBreak/>
        <w:t xml:space="preserve"> </w:t>
      </w:r>
      <w:r w:rsidR="00B76533">
        <w:rPr>
          <w:i w:val="0"/>
        </w:rPr>
        <w:t xml:space="preserve">       </w:t>
      </w:r>
      <w:r w:rsidR="00981A6C">
        <w:rPr>
          <w:i w:val="0"/>
        </w:rPr>
        <w:t xml:space="preserve">   </w:t>
      </w:r>
      <m:oMath>
        <m:r>
          <w:rPr>
            <w:rFonts w:ascii="Cambria Math" w:hAnsi="Cambria Math"/>
          </w:rPr>
          <m:t>C/N  (Mixture)=(C1*Q1+C2*Q2+…Cn*Qn)/(N1*Q1+N2*Q2+Nn*Qn)</m:t>
        </m:r>
      </m:oMath>
      <w:r w:rsidR="00981A6C">
        <w:rPr>
          <w:i w:val="0"/>
        </w:rPr>
        <w:t xml:space="preserve">                      </w:t>
      </w:r>
      <w:r w:rsidR="00B76533">
        <w:rPr>
          <w:i w:val="0"/>
        </w:rPr>
        <w:t xml:space="preserve">                </w:t>
      </w:r>
      <w:r w:rsidR="00981A6C">
        <w:rPr>
          <w:i w:val="0"/>
        </w:rPr>
        <w:t>(1)</w:t>
      </w:r>
    </w:p>
    <w:p w14:paraId="2D57665C" w14:textId="3881EB75" w:rsidR="00981A6C" w:rsidRPr="0043534A" w:rsidRDefault="00981A6C" w:rsidP="00C14646">
      <w:pPr>
        <w:pStyle w:val="CETTabletitle"/>
        <w:rPr>
          <w:i w:val="0"/>
          <w:lang w:val="en-US"/>
        </w:rPr>
      </w:pPr>
      <w:r w:rsidRPr="0043534A">
        <w:rPr>
          <w:i w:val="0"/>
          <w:lang w:val="en-US"/>
        </w:rPr>
        <w:t>Where: C=% of carbon; N= % of nitrogen; Q=Fresh weight of residue (kg)</w:t>
      </w:r>
    </w:p>
    <w:p w14:paraId="71310C3C" w14:textId="41D6D9D7" w:rsidR="008B156C" w:rsidRDefault="009D1AC8" w:rsidP="00C14646">
      <w:pPr>
        <w:pStyle w:val="CETTabletitle"/>
        <w:rPr>
          <w:lang w:val="en-US"/>
        </w:rPr>
      </w:pPr>
      <w:r w:rsidRPr="009D1AC8">
        <w:rPr>
          <w:lang w:val="en-US"/>
        </w:rPr>
        <w:t>Table 2</w:t>
      </w:r>
      <w:r w:rsidR="008B156C" w:rsidRPr="009D1AC8">
        <w:rPr>
          <w:lang w:val="en-US"/>
        </w:rPr>
        <w:t xml:space="preserve">: </w:t>
      </w:r>
      <w:r w:rsidR="0043534A">
        <w:rPr>
          <w:lang w:val="en-US"/>
        </w:rPr>
        <w:t>Carbon/</w:t>
      </w:r>
      <w:r w:rsidR="0043534A" w:rsidRPr="0043534A">
        <w:rPr>
          <w:lang w:val="en-US"/>
        </w:rPr>
        <w:t>nitrogen ratio of rumen residues</w:t>
      </w:r>
    </w:p>
    <w:tbl>
      <w:tblPr>
        <w:tblW w:w="667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1303"/>
        <w:gridCol w:w="1232"/>
        <w:gridCol w:w="725"/>
        <w:gridCol w:w="851"/>
        <w:gridCol w:w="851"/>
        <w:gridCol w:w="843"/>
        <w:gridCol w:w="19"/>
      </w:tblGrid>
      <w:tr w:rsidR="00445536" w:rsidRPr="00CA3D1B" w14:paraId="257E58C8" w14:textId="77777777" w:rsidTr="00445536">
        <w:trPr>
          <w:trHeight w:val="391"/>
        </w:trPr>
        <w:tc>
          <w:tcPr>
            <w:tcW w:w="2154" w:type="dxa"/>
            <w:gridSpan w:val="2"/>
            <w:tcBorders>
              <w:top w:val="single" w:sz="12" w:space="0" w:color="008000"/>
              <w:bottom w:val="single" w:sz="6" w:space="0" w:color="008000"/>
            </w:tcBorders>
            <w:shd w:val="clear" w:color="auto" w:fill="FFFFFF"/>
            <w:vAlign w:val="center"/>
          </w:tcPr>
          <w:p w14:paraId="6A51BC75" w14:textId="77777777" w:rsidR="00445536" w:rsidRPr="00CA3D1B" w:rsidRDefault="00445536" w:rsidP="0051038C">
            <w:pPr>
              <w:jc w:val="left"/>
            </w:pPr>
            <w:r w:rsidRPr="00C979A1">
              <w:t>Type</w:t>
            </w:r>
          </w:p>
        </w:tc>
        <w:tc>
          <w:tcPr>
            <w:tcW w:w="1232" w:type="dxa"/>
            <w:tcBorders>
              <w:top w:val="single" w:sz="12" w:space="0" w:color="008000"/>
              <w:bottom w:val="single" w:sz="6" w:space="0" w:color="008000"/>
            </w:tcBorders>
            <w:shd w:val="clear" w:color="auto" w:fill="FFFFFF"/>
            <w:vAlign w:val="center"/>
          </w:tcPr>
          <w:p w14:paraId="10FB115D" w14:textId="65C37CC9" w:rsidR="00445536" w:rsidRPr="00CA3D1B" w:rsidRDefault="00445536" w:rsidP="0043534A">
            <w:pPr>
              <w:jc w:val="center"/>
            </w:pPr>
            <w:r w:rsidRPr="00C979A1">
              <w:t>Weight</w:t>
            </w:r>
            <w:r>
              <w:t xml:space="preserve"> (kg)</w:t>
            </w:r>
          </w:p>
        </w:tc>
        <w:tc>
          <w:tcPr>
            <w:tcW w:w="725" w:type="dxa"/>
            <w:tcBorders>
              <w:top w:val="single" w:sz="12" w:space="0" w:color="008000"/>
              <w:bottom w:val="single" w:sz="6" w:space="0" w:color="008000"/>
            </w:tcBorders>
            <w:shd w:val="clear" w:color="auto" w:fill="FFFFFF"/>
            <w:vAlign w:val="center"/>
          </w:tcPr>
          <w:p w14:paraId="0AD5D79C" w14:textId="0E619B34" w:rsidR="00445536" w:rsidRPr="00CA3D1B" w:rsidRDefault="00445536" w:rsidP="0043534A">
            <w:pPr>
              <w:jc w:val="center"/>
            </w:pPr>
            <w:r>
              <w:t xml:space="preserve">C </w:t>
            </w:r>
            <w:r w:rsidRPr="00CA3D1B">
              <w:t>(%)</w:t>
            </w:r>
          </w:p>
        </w:tc>
        <w:tc>
          <w:tcPr>
            <w:tcW w:w="851" w:type="dxa"/>
            <w:tcBorders>
              <w:top w:val="single" w:sz="12" w:space="0" w:color="008000"/>
              <w:bottom w:val="single" w:sz="6" w:space="0" w:color="008000"/>
            </w:tcBorders>
            <w:shd w:val="clear" w:color="auto" w:fill="FFFFFF"/>
          </w:tcPr>
          <w:p w14:paraId="3650AA49" w14:textId="77777777" w:rsidR="00445536" w:rsidRPr="00CA3D1B" w:rsidRDefault="00445536" w:rsidP="0043534A">
            <w:pPr>
              <w:jc w:val="center"/>
            </w:pPr>
          </w:p>
        </w:tc>
        <w:tc>
          <w:tcPr>
            <w:tcW w:w="851" w:type="dxa"/>
            <w:tcBorders>
              <w:top w:val="single" w:sz="12" w:space="0" w:color="008000"/>
              <w:bottom w:val="single" w:sz="6" w:space="0" w:color="008000"/>
            </w:tcBorders>
            <w:shd w:val="clear" w:color="auto" w:fill="FFFFFF"/>
            <w:vAlign w:val="center"/>
          </w:tcPr>
          <w:p w14:paraId="48BD1F56" w14:textId="1FEF31A8" w:rsidR="00445536" w:rsidRPr="00CA3D1B" w:rsidRDefault="00445536" w:rsidP="0043534A">
            <w:pPr>
              <w:jc w:val="center"/>
            </w:pPr>
            <w:r w:rsidRPr="00CA3D1B">
              <w:t>N (%)</w:t>
            </w:r>
          </w:p>
        </w:tc>
        <w:tc>
          <w:tcPr>
            <w:tcW w:w="862" w:type="dxa"/>
            <w:gridSpan w:val="2"/>
            <w:tcBorders>
              <w:top w:val="single" w:sz="12" w:space="0" w:color="008000"/>
              <w:bottom w:val="single" w:sz="6" w:space="0" w:color="008000"/>
            </w:tcBorders>
            <w:shd w:val="clear" w:color="auto" w:fill="FFFFFF"/>
            <w:vAlign w:val="center"/>
          </w:tcPr>
          <w:p w14:paraId="1A6811C4" w14:textId="7A2A9A02" w:rsidR="00445536" w:rsidRPr="00CA3D1B" w:rsidRDefault="00445536" w:rsidP="0043534A">
            <w:pPr>
              <w:jc w:val="center"/>
            </w:pPr>
            <w:r w:rsidRPr="00CA3D1B">
              <w:t>C/N</w:t>
            </w:r>
            <w:r>
              <w:t xml:space="preserve"> ratio</w:t>
            </w:r>
          </w:p>
        </w:tc>
      </w:tr>
      <w:tr w:rsidR="00445536" w:rsidRPr="00CA3D1B" w14:paraId="367213FB" w14:textId="77777777" w:rsidTr="00445536">
        <w:trPr>
          <w:trHeight w:val="13"/>
        </w:trPr>
        <w:tc>
          <w:tcPr>
            <w:tcW w:w="2154" w:type="dxa"/>
            <w:gridSpan w:val="2"/>
            <w:tcBorders>
              <w:top w:val="single" w:sz="6" w:space="0" w:color="008000"/>
            </w:tcBorders>
            <w:shd w:val="clear" w:color="auto" w:fill="FFFFFF"/>
          </w:tcPr>
          <w:p w14:paraId="7B20BC8E" w14:textId="77777777" w:rsidR="00445536" w:rsidRPr="00CA3D1B" w:rsidRDefault="00445536" w:rsidP="0051038C">
            <w:pPr>
              <w:jc w:val="left"/>
            </w:pPr>
            <w:r w:rsidRPr="007A1295">
              <w:t>Ovine</w:t>
            </w:r>
          </w:p>
        </w:tc>
        <w:tc>
          <w:tcPr>
            <w:tcW w:w="1232" w:type="dxa"/>
            <w:tcBorders>
              <w:top w:val="single" w:sz="6" w:space="0" w:color="008000"/>
            </w:tcBorders>
            <w:shd w:val="clear" w:color="auto" w:fill="FFFFFF"/>
            <w:vAlign w:val="center"/>
          </w:tcPr>
          <w:p w14:paraId="31EE93DD" w14:textId="77777777" w:rsidR="00445536" w:rsidRPr="00CA3D1B" w:rsidRDefault="00445536" w:rsidP="0043534A">
            <w:pPr>
              <w:jc w:val="center"/>
            </w:pPr>
            <w:r w:rsidRPr="00CA3D1B">
              <w:t>1</w:t>
            </w:r>
          </w:p>
        </w:tc>
        <w:tc>
          <w:tcPr>
            <w:tcW w:w="725" w:type="dxa"/>
            <w:tcBorders>
              <w:top w:val="single" w:sz="6" w:space="0" w:color="008000"/>
            </w:tcBorders>
            <w:shd w:val="clear" w:color="auto" w:fill="FFFFFF"/>
            <w:vAlign w:val="center"/>
          </w:tcPr>
          <w:p w14:paraId="28AB5DED" w14:textId="77777777" w:rsidR="00445536" w:rsidRPr="00CA3D1B" w:rsidRDefault="00445536" w:rsidP="0043534A">
            <w:pPr>
              <w:jc w:val="center"/>
            </w:pPr>
            <w:r w:rsidRPr="00CA3D1B">
              <w:t>60.2</w:t>
            </w:r>
          </w:p>
        </w:tc>
        <w:tc>
          <w:tcPr>
            <w:tcW w:w="851" w:type="dxa"/>
            <w:tcBorders>
              <w:top w:val="single" w:sz="6" w:space="0" w:color="008000"/>
            </w:tcBorders>
            <w:shd w:val="clear" w:color="auto" w:fill="FFFFFF"/>
          </w:tcPr>
          <w:p w14:paraId="036FF8A6" w14:textId="77777777" w:rsidR="00445536" w:rsidRPr="00CA3D1B" w:rsidRDefault="00445536" w:rsidP="0043534A">
            <w:pPr>
              <w:jc w:val="center"/>
            </w:pPr>
          </w:p>
        </w:tc>
        <w:tc>
          <w:tcPr>
            <w:tcW w:w="851" w:type="dxa"/>
            <w:tcBorders>
              <w:top w:val="single" w:sz="6" w:space="0" w:color="008000"/>
            </w:tcBorders>
            <w:shd w:val="clear" w:color="auto" w:fill="FFFFFF"/>
            <w:vAlign w:val="center"/>
          </w:tcPr>
          <w:p w14:paraId="513F225E" w14:textId="4FA18B75" w:rsidR="00445536" w:rsidRPr="00CA3D1B" w:rsidRDefault="00445536" w:rsidP="0043534A">
            <w:pPr>
              <w:jc w:val="center"/>
            </w:pPr>
            <w:r w:rsidRPr="00CA3D1B">
              <w:t>25.36</w:t>
            </w:r>
          </w:p>
        </w:tc>
        <w:tc>
          <w:tcPr>
            <w:tcW w:w="862" w:type="dxa"/>
            <w:gridSpan w:val="2"/>
            <w:tcBorders>
              <w:top w:val="single" w:sz="6" w:space="0" w:color="008000"/>
            </w:tcBorders>
            <w:shd w:val="clear" w:color="auto" w:fill="FFFFFF"/>
            <w:vAlign w:val="center"/>
          </w:tcPr>
          <w:p w14:paraId="7E163EBF" w14:textId="77777777" w:rsidR="00445536" w:rsidRPr="00CA3D1B" w:rsidRDefault="00445536" w:rsidP="0043534A">
            <w:pPr>
              <w:jc w:val="center"/>
            </w:pPr>
          </w:p>
        </w:tc>
      </w:tr>
      <w:tr w:rsidR="00445536" w:rsidRPr="00CA3D1B" w14:paraId="1AE9FFB2" w14:textId="77777777" w:rsidTr="00445536">
        <w:trPr>
          <w:trHeight w:val="13"/>
        </w:trPr>
        <w:tc>
          <w:tcPr>
            <w:tcW w:w="2154" w:type="dxa"/>
            <w:gridSpan w:val="2"/>
            <w:shd w:val="clear" w:color="auto" w:fill="FFFFFF"/>
          </w:tcPr>
          <w:p w14:paraId="517561EB" w14:textId="77777777" w:rsidR="00445536" w:rsidRPr="00CA3D1B" w:rsidRDefault="00445536" w:rsidP="0051038C">
            <w:pPr>
              <w:ind w:right="-1"/>
              <w:jc w:val="left"/>
            </w:pPr>
            <w:r w:rsidRPr="007A1295">
              <w:t>Porcine</w:t>
            </w:r>
          </w:p>
        </w:tc>
        <w:tc>
          <w:tcPr>
            <w:tcW w:w="1232" w:type="dxa"/>
            <w:shd w:val="clear" w:color="auto" w:fill="FFFFFF"/>
            <w:vAlign w:val="center"/>
          </w:tcPr>
          <w:p w14:paraId="1F3A5721" w14:textId="77777777" w:rsidR="00445536" w:rsidRPr="00CA3D1B" w:rsidRDefault="00445536" w:rsidP="0043534A">
            <w:pPr>
              <w:ind w:right="-1"/>
              <w:jc w:val="center"/>
              <w:rPr>
                <w:rFonts w:cs="Arial"/>
                <w:szCs w:val="18"/>
              </w:rPr>
            </w:pPr>
            <w:r w:rsidRPr="00CA3D1B">
              <w:t>1</w:t>
            </w:r>
          </w:p>
        </w:tc>
        <w:tc>
          <w:tcPr>
            <w:tcW w:w="725" w:type="dxa"/>
            <w:shd w:val="clear" w:color="auto" w:fill="FFFFFF"/>
            <w:vAlign w:val="center"/>
          </w:tcPr>
          <w:p w14:paraId="1C2D4FE7" w14:textId="77777777" w:rsidR="00445536" w:rsidRPr="00CA3D1B" w:rsidRDefault="00445536" w:rsidP="0043534A">
            <w:pPr>
              <w:ind w:right="-1"/>
              <w:jc w:val="center"/>
            </w:pPr>
            <w:r w:rsidRPr="00CA3D1B">
              <w:t>62.15</w:t>
            </w:r>
          </w:p>
        </w:tc>
        <w:tc>
          <w:tcPr>
            <w:tcW w:w="851" w:type="dxa"/>
            <w:shd w:val="clear" w:color="auto" w:fill="FFFFFF"/>
          </w:tcPr>
          <w:p w14:paraId="723D16F6" w14:textId="77777777" w:rsidR="00445536" w:rsidRPr="00CA3D1B" w:rsidRDefault="00445536" w:rsidP="0043534A">
            <w:pPr>
              <w:ind w:right="-1"/>
              <w:jc w:val="center"/>
            </w:pPr>
          </w:p>
        </w:tc>
        <w:tc>
          <w:tcPr>
            <w:tcW w:w="851" w:type="dxa"/>
            <w:shd w:val="clear" w:color="auto" w:fill="FFFFFF"/>
            <w:vAlign w:val="center"/>
          </w:tcPr>
          <w:p w14:paraId="115F0C44" w14:textId="79A2B66B" w:rsidR="00445536" w:rsidRPr="00CA3D1B" w:rsidRDefault="00445536" w:rsidP="0043534A">
            <w:pPr>
              <w:ind w:right="-1"/>
              <w:jc w:val="center"/>
            </w:pPr>
            <w:r w:rsidRPr="00CA3D1B">
              <w:t>28.15</w:t>
            </w:r>
          </w:p>
        </w:tc>
        <w:tc>
          <w:tcPr>
            <w:tcW w:w="862" w:type="dxa"/>
            <w:gridSpan w:val="2"/>
            <w:shd w:val="clear" w:color="auto" w:fill="FFFFFF"/>
            <w:vAlign w:val="center"/>
          </w:tcPr>
          <w:p w14:paraId="06663ACA" w14:textId="77777777" w:rsidR="00445536" w:rsidRPr="00CA3D1B" w:rsidRDefault="00445536" w:rsidP="0043534A">
            <w:pPr>
              <w:ind w:right="-1"/>
              <w:jc w:val="center"/>
            </w:pPr>
          </w:p>
        </w:tc>
      </w:tr>
      <w:tr w:rsidR="00445536" w:rsidRPr="00CA3D1B" w14:paraId="34FF6A9C" w14:textId="77777777" w:rsidTr="00445536">
        <w:trPr>
          <w:trHeight w:val="13"/>
        </w:trPr>
        <w:tc>
          <w:tcPr>
            <w:tcW w:w="2154" w:type="dxa"/>
            <w:gridSpan w:val="2"/>
            <w:shd w:val="clear" w:color="auto" w:fill="FFFFFF"/>
          </w:tcPr>
          <w:p w14:paraId="1E031EDE" w14:textId="77777777" w:rsidR="00445536" w:rsidRPr="00CA3D1B" w:rsidRDefault="00445536" w:rsidP="0051038C">
            <w:pPr>
              <w:ind w:right="-1"/>
              <w:jc w:val="left"/>
            </w:pPr>
            <w:r w:rsidRPr="007A1295">
              <w:t>Bovine</w:t>
            </w:r>
          </w:p>
        </w:tc>
        <w:tc>
          <w:tcPr>
            <w:tcW w:w="1232" w:type="dxa"/>
            <w:shd w:val="clear" w:color="auto" w:fill="FFFFFF"/>
            <w:vAlign w:val="center"/>
          </w:tcPr>
          <w:p w14:paraId="78C3DDE5" w14:textId="77777777" w:rsidR="00445536" w:rsidRPr="00CA3D1B" w:rsidRDefault="00445536" w:rsidP="0043534A">
            <w:pPr>
              <w:ind w:right="-1"/>
              <w:jc w:val="center"/>
              <w:rPr>
                <w:rFonts w:cs="Arial"/>
                <w:szCs w:val="18"/>
              </w:rPr>
            </w:pPr>
            <w:r w:rsidRPr="00CA3D1B">
              <w:t>1</w:t>
            </w:r>
          </w:p>
        </w:tc>
        <w:tc>
          <w:tcPr>
            <w:tcW w:w="725" w:type="dxa"/>
            <w:shd w:val="clear" w:color="auto" w:fill="FFFFFF"/>
            <w:vAlign w:val="center"/>
          </w:tcPr>
          <w:p w14:paraId="0D24A3B0" w14:textId="77777777" w:rsidR="00445536" w:rsidRPr="00CA3D1B" w:rsidRDefault="00445536" w:rsidP="0043534A">
            <w:pPr>
              <w:ind w:right="-1"/>
              <w:jc w:val="center"/>
            </w:pPr>
            <w:r w:rsidRPr="00CA3D1B">
              <w:t>62.15</w:t>
            </w:r>
          </w:p>
        </w:tc>
        <w:tc>
          <w:tcPr>
            <w:tcW w:w="851" w:type="dxa"/>
            <w:shd w:val="clear" w:color="auto" w:fill="FFFFFF"/>
          </w:tcPr>
          <w:p w14:paraId="16BB5361" w14:textId="77777777" w:rsidR="00445536" w:rsidRPr="00CA3D1B" w:rsidRDefault="00445536" w:rsidP="0043534A">
            <w:pPr>
              <w:ind w:right="-1"/>
              <w:jc w:val="center"/>
            </w:pPr>
          </w:p>
        </w:tc>
        <w:tc>
          <w:tcPr>
            <w:tcW w:w="851" w:type="dxa"/>
            <w:shd w:val="clear" w:color="auto" w:fill="FFFFFF"/>
            <w:vAlign w:val="center"/>
          </w:tcPr>
          <w:p w14:paraId="51A85667" w14:textId="2CA6D161" w:rsidR="00445536" w:rsidRPr="00CA3D1B" w:rsidRDefault="00445536" w:rsidP="0043534A">
            <w:pPr>
              <w:ind w:right="-1"/>
              <w:jc w:val="center"/>
            </w:pPr>
            <w:r w:rsidRPr="00CA3D1B">
              <w:t>29.75</w:t>
            </w:r>
          </w:p>
        </w:tc>
        <w:tc>
          <w:tcPr>
            <w:tcW w:w="862" w:type="dxa"/>
            <w:gridSpan w:val="2"/>
            <w:shd w:val="clear" w:color="auto" w:fill="FFFFFF"/>
            <w:vAlign w:val="center"/>
          </w:tcPr>
          <w:p w14:paraId="4207817D" w14:textId="77777777" w:rsidR="00445536" w:rsidRPr="00CA3D1B" w:rsidRDefault="00445536" w:rsidP="0043534A">
            <w:pPr>
              <w:ind w:right="-1"/>
              <w:jc w:val="center"/>
            </w:pPr>
          </w:p>
        </w:tc>
      </w:tr>
      <w:tr w:rsidR="00445536" w:rsidRPr="00CA3D1B" w14:paraId="4AC4822B" w14:textId="77777777" w:rsidTr="00445536">
        <w:trPr>
          <w:gridAfter w:val="1"/>
          <w:wAfter w:w="19" w:type="dxa"/>
          <w:trHeight w:val="13"/>
        </w:trPr>
        <w:tc>
          <w:tcPr>
            <w:tcW w:w="851" w:type="dxa"/>
            <w:shd w:val="clear" w:color="auto" w:fill="FFFFFF"/>
          </w:tcPr>
          <w:p w14:paraId="100B63C5" w14:textId="77777777" w:rsidR="00445536" w:rsidRPr="00CA3D1B" w:rsidRDefault="00445536" w:rsidP="0043534A">
            <w:pPr>
              <w:ind w:right="-1"/>
              <w:jc w:val="center"/>
            </w:pPr>
          </w:p>
        </w:tc>
        <w:tc>
          <w:tcPr>
            <w:tcW w:w="4962" w:type="dxa"/>
            <w:gridSpan w:val="5"/>
            <w:shd w:val="clear" w:color="auto" w:fill="FFFFFF"/>
            <w:vAlign w:val="center"/>
          </w:tcPr>
          <w:p w14:paraId="45A9A01D" w14:textId="2B7A5B40" w:rsidR="00445536" w:rsidRPr="00CA3D1B" w:rsidRDefault="00445536" w:rsidP="0043534A">
            <w:pPr>
              <w:ind w:right="-1"/>
              <w:jc w:val="center"/>
            </w:pPr>
            <w:r w:rsidRPr="00CA3D1B">
              <w:t>Resulted</w:t>
            </w:r>
          </w:p>
        </w:tc>
        <w:tc>
          <w:tcPr>
            <w:tcW w:w="843" w:type="dxa"/>
            <w:shd w:val="clear" w:color="auto" w:fill="FFFFFF"/>
            <w:vAlign w:val="center"/>
          </w:tcPr>
          <w:p w14:paraId="17705047" w14:textId="77777777" w:rsidR="00445536" w:rsidRPr="00CA3D1B" w:rsidRDefault="00445536" w:rsidP="0043534A">
            <w:pPr>
              <w:ind w:right="-1"/>
              <w:jc w:val="center"/>
            </w:pPr>
            <w:r w:rsidRPr="00CA3D1B">
              <w:t>2.2440</w:t>
            </w:r>
          </w:p>
        </w:tc>
      </w:tr>
    </w:tbl>
    <w:p w14:paraId="52BB2B20" w14:textId="14BAFDB8" w:rsidR="0043534A" w:rsidRPr="008959F6" w:rsidRDefault="0043534A" w:rsidP="008959F6">
      <w:pPr>
        <w:pStyle w:val="CETEquation"/>
      </w:pPr>
      <w:r w:rsidRPr="008959F6">
        <w:t>b) Rumen waste/water ratio</w:t>
      </w:r>
      <w:bookmarkStart w:id="0" w:name="_GoBack"/>
      <w:bookmarkEnd w:id="0"/>
    </w:p>
    <w:p w14:paraId="64A427E6" w14:textId="4B5041F9" w:rsidR="0043534A" w:rsidRDefault="0043534A" w:rsidP="0043534A">
      <w:pPr>
        <w:pStyle w:val="CETBodytext"/>
        <w:rPr>
          <w:lang w:val="en-GB"/>
        </w:rPr>
      </w:pPr>
      <w:r w:rsidRPr="0043534A">
        <w:rPr>
          <w:lang w:val="en-GB"/>
        </w:rPr>
        <w:t>The biodigester was loaded three times per week using a 1:2 ratio for rumen waste/water. The loading was calculated taking into account the percentage of total solids in the ruminal waste, using Equation 2. The total waste loading in the process was 1</w:t>
      </w:r>
      <w:r w:rsidR="00865F64">
        <w:rPr>
          <w:lang w:val="en-GB"/>
        </w:rPr>
        <w:t>,</w:t>
      </w:r>
      <w:r w:rsidRPr="0043534A">
        <w:rPr>
          <w:lang w:val="en-GB"/>
        </w:rPr>
        <w:t>548 kg.</w:t>
      </w:r>
    </w:p>
    <w:p w14:paraId="60FFBADB" w14:textId="4DB055C0" w:rsidR="00865F64" w:rsidRDefault="00865F64" w:rsidP="0043534A">
      <w:pPr>
        <w:pStyle w:val="CETBodytext"/>
        <w:rPr>
          <w:lang w:val="en-GB"/>
        </w:rPr>
      </w:pPr>
    </w:p>
    <w:p w14:paraId="00D679B3" w14:textId="06C58607" w:rsidR="00865F64" w:rsidRPr="0043534A" w:rsidRDefault="008959F6" w:rsidP="0043534A">
      <w:pPr>
        <w:pStyle w:val="CETBodytext"/>
        <w:rPr>
          <w:lang w:val="en-GB"/>
        </w:rPr>
      </w:pPr>
      <w:r>
        <w:rPr>
          <w:lang w:val="en-GB"/>
        </w:rPr>
        <w:t xml:space="preserve">        </w:t>
      </w:r>
      <w:r w:rsidR="00865F64">
        <w:rPr>
          <w:lang w:val="en-GB"/>
        </w:rPr>
        <w:t xml:space="preserve">      </w:t>
      </w:r>
      <m:oMath>
        <m:r>
          <w:rPr>
            <w:rFonts w:ascii="Cambria Math" w:hAnsi="Cambria Math"/>
            <w:lang w:val="en-GB"/>
          </w:rPr>
          <m:t xml:space="preserve"> % of </m:t>
        </m:r>
        <m:r>
          <w:rPr>
            <w:rFonts w:ascii="Cambria Math" w:hAnsi="Cambria Math"/>
          </w:rPr>
          <m:t xml:space="preserve">TS </m:t>
        </m:r>
        <m:d>
          <m:dPr>
            <m:ctrlPr>
              <w:rPr>
                <w:rFonts w:ascii="Cambria Math" w:hAnsi="Cambria Math"/>
                <w:i/>
              </w:rPr>
            </m:ctrlPr>
          </m:dPr>
          <m:e>
            <m:r>
              <w:rPr>
                <w:rFonts w:ascii="Cambria Math" w:hAnsi="Cambria Math"/>
              </w:rPr>
              <m:t>total solids diluted</m:t>
            </m:r>
          </m:e>
        </m:d>
        <m:r>
          <w:rPr>
            <w:rFonts w:ascii="Cambria Math" w:hAnsi="Cambria Math"/>
          </w:rPr>
          <m:t>=</m:t>
        </m:r>
        <m:d>
          <m:dPr>
            <m:ctrlPr>
              <w:rPr>
                <w:rFonts w:ascii="Cambria Math" w:hAnsi="Cambria Math"/>
                <w:i/>
              </w:rPr>
            </m:ctrlPr>
          </m:dPr>
          <m:e>
            <m:r>
              <w:rPr>
                <w:rFonts w:ascii="Cambria Math" w:hAnsi="Cambria Math"/>
              </w:rPr>
              <m:t>1 kg rumen*% TS rumen</m:t>
            </m:r>
          </m:e>
        </m:d>
        <m:r>
          <w:rPr>
            <w:rFonts w:ascii="Cambria Math" w:hAnsi="Cambria Math"/>
          </w:rPr>
          <m:t>/(1kg rumen+water weight)</m:t>
        </m:r>
      </m:oMath>
      <w:r w:rsidR="00865F64">
        <w:t xml:space="preserve">            (2)</w:t>
      </w:r>
    </w:p>
    <w:p w14:paraId="40962B05" w14:textId="7F30D15F" w:rsidR="008959F6" w:rsidRDefault="008959F6" w:rsidP="008959F6">
      <w:pPr>
        <w:pStyle w:val="CETEquation"/>
      </w:pPr>
      <w:r>
        <w:t xml:space="preserve">c) </w:t>
      </w:r>
      <w:r w:rsidRPr="008959F6">
        <w:t>pH and temperature in the biogas generation process</w:t>
      </w:r>
    </w:p>
    <w:p w14:paraId="0EDD2FDD" w14:textId="7FA4894B" w:rsidR="008959F6" w:rsidRPr="008959F6" w:rsidRDefault="008959F6" w:rsidP="008959F6">
      <w:pPr>
        <w:pStyle w:val="CETBodytext"/>
        <w:rPr>
          <w:lang w:val="en-GB"/>
        </w:rPr>
      </w:pPr>
      <w:r w:rsidRPr="008959F6">
        <w:rPr>
          <w:lang w:val="en-GB"/>
        </w:rPr>
        <w:t>The pH of the biodigester mixture (load) was monitored with a PH60S digital pH meter, with values in the range of 5.5 to 7.6. The internal temperature of the biodigester varied between 14.3 and 25.3 °C, while the ambient temperature (external temperature) in the greenhouse varied between 15 and 33.2 °C (see Table 3). The ambient temperature is an indicator for the retention time of the process; at high temperatures the retention time is shortened. The scientific literature recommends that at 10, 15, 20, 20, 25, 30 and 35 °C, the retention time should be 90, 60, 45, 37, 32 and 28 days, respectively (Prieto and Fajardo, 2017). However, in the research, the ambient temperature in the greenhouse was taken as a reference in view of the fact that the location has drastic values of variation. The retention time of the process was 85 days, with 30 temperature and pH controls, as shown in Table 3. It shows variable temperatures, generally low despite the installation of a greenhouse to raise the temperature, which did not favor anaerobic digestion (Rahman et al., 2019).</w:t>
      </w:r>
    </w:p>
    <w:p w14:paraId="1492984F" w14:textId="54E6433A" w:rsidR="00AC290F" w:rsidRDefault="00AC290F" w:rsidP="00AC290F">
      <w:pPr>
        <w:pStyle w:val="CETTabletitle"/>
      </w:pPr>
      <w:r>
        <w:rPr>
          <w:lang w:val="en-US"/>
        </w:rPr>
        <w:t>Table 3</w:t>
      </w:r>
      <w:r w:rsidRPr="009D1AC8">
        <w:rPr>
          <w:lang w:val="en-US"/>
        </w:rPr>
        <w:t xml:space="preserve">: </w:t>
      </w:r>
      <w:r w:rsidR="00B76533" w:rsidRPr="008959F6">
        <w:t>Temperature and pH of the biodigester process</w:t>
      </w:r>
    </w:p>
    <w:tbl>
      <w:tblPr>
        <w:tblW w:w="7655" w:type="dxa"/>
        <w:tblBorders>
          <w:top w:val="single" w:sz="12" w:space="0" w:color="007E39"/>
          <w:bottom w:val="single" w:sz="12" w:space="0" w:color="007E39"/>
        </w:tblBorders>
        <w:shd w:val="clear" w:color="auto" w:fill="FFFFFF"/>
        <w:tblCellMar>
          <w:left w:w="0" w:type="dxa"/>
          <w:right w:w="0" w:type="dxa"/>
        </w:tblCellMar>
        <w:tblLook w:val="00A0" w:firstRow="1" w:lastRow="0" w:firstColumn="1" w:lastColumn="0" w:noHBand="0" w:noVBand="0"/>
      </w:tblPr>
      <w:tblGrid>
        <w:gridCol w:w="779"/>
        <w:gridCol w:w="1134"/>
        <w:gridCol w:w="1064"/>
        <w:gridCol w:w="567"/>
        <w:gridCol w:w="1276"/>
        <w:gridCol w:w="992"/>
        <w:gridCol w:w="1134"/>
        <w:gridCol w:w="709"/>
      </w:tblGrid>
      <w:tr w:rsidR="00B76533" w:rsidRPr="00CA3D1B" w14:paraId="4410C676" w14:textId="77777777" w:rsidTr="00B76533">
        <w:trPr>
          <w:trHeight w:val="643"/>
        </w:trPr>
        <w:tc>
          <w:tcPr>
            <w:tcW w:w="779" w:type="dxa"/>
            <w:tcBorders>
              <w:top w:val="single" w:sz="12" w:space="0" w:color="007E39"/>
              <w:bottom w:val="single" w:sz="8" w:space="0" w:color="007E39"/>
            </w:tcBorders>
            <w:shd w:val="clear" w:color="auto" w:fill="FFFFFF"/>
            <w:vAlign w:val="center"/>
          </w:tcPr>
          <w:p w14:paraId="4B5B86D3" w14:textId="6DCB2646" w:rsidR="00B76533" w:rsidRPr="00B76533" w:rsidRDefault="00B76533" w:rsidP="00B76533">
            <w:pPr>
              <w:jc w:val="center"/>
              <w:rPr>
                <w:lang w:val="en-US"/>
              </w:rPr>
            </w:pPr>
            <w:r>
              <w:rPr>
                <w:lang w:val="en-US"/>
              </w:rPr>
              <w:t>Nº</w:t>
            </w:r>
          </w:p>
        </w:tc>
        <w:tc>
          <w:tcPr>
            <w:tcW w:w="1134" w:type="dxa"/>
            <w:tcBorders>
              <w:top w:val="single" w:sz="12" w:space="0" w:color="007E39"/>
              <w:bottom w:val="single" w:sz="8" w:space="0" w:color="007E39"/>
            </w:tcBorders>
            <w:shd w:val="clear" w:color="auto" w:fill="FFFFFF"/>
            <w:vAlign w:val="center"/>
          </w:tcPr>
          <w:p w14:paraId="1150182F" w14:textId="368DB6A3" w:rsidR="00B76533" w:rsidRPr="00B76533" w:rsidRDefault="00B76533" w:rsidP="00B76533">
            <w:pPr>
              <w:jc w:val="center"/>
              <w:rPr>
                <w:lang w:val="en-US"/>
              </w:rPr>
            </w:pPr>
            <w:r w:rsidRPr="00B76533">
              <w:rPr>
                <w:lang w:val="en-US"/>
              </w:rPr>
              <w:t>Internal temperature ºC</w:t>
            </w:r>
          </w:p>
        </w:tc>
        <w:tc>
          <w:tcPr>
            <w:tcW w:w="1064" w:type="dxa"/>
            <w:tcBorders>
              <w:top w:val="single" w:sz="12" w:space="0" w:color="007E39"/>
              <w:bottom w:val="single" w:sz="8" w:space="0" w:color="007E39"/>
            </w:tcBorders>
            <w:shd w:val="clear" w:color="auto" w:fill="FFFFFF"/>
            <w:vAlign w:val="center"/>
          </w:tcPr>
          <w:p w14:paraId="48BC7A25" w14:textId="3C4AABA8" w:rsidR="00B76533" w:rsidRPr="00B76533" w:rsidRDefault="00B76533" w:rsidP="00B76533">
            <w:pPr>
              <w:jc w:val="center"/>
              <w:rPr>
                <w:lang w:val="en-US"/>
              </w:rPr>
            </w:pPr>
            <w:r w:rsidRPr="00B76533">
              <w:rPr>
                <w:lang w:val="en-US"/>
              </w:rPr>
              <w:t>External temperature ºC</w:t>
            </w:r>
          </w:p>
        </w:tc>
        <w:tc>
          <w:tcPr>
            <w:tcW w:w="567" w:type="dxa"/>
            <w:tcBorders>
              <w:top w:val="single" w:sz="12" w:space="0" w:color="007E39"/>
              <w:bottom w:val="single" w:sz="8" w:space="0" w:color="007E39"/>
            </w:tcBorders>
            <w:shd w:val="clear" w:color="auto" w:fill="FFFFFF"/>
            <w:vAlign w:val="center"/>
          </w:tcPr>
          <w:p w14:paraId="01A6CAB1" w14:textId="77777777" w:rsidR="00B76533" w:rsidRPr="00B76533" w:rsidRDefault="00B76533" w:rsidP="00B76533">
            <w:pPr>
              <w:jc w:val="center"/>
              <w:rPr>
                <w:lang w:val="en-US"/>
              </w:rPr>
            </w:pPr>
            <w:r w:rsidRPr="00B76533">
              <w:rPr>
                <w:lang w:val="en-US"/>
              </w:rPr>
              <w:t>pH</w:t>
            </w:r>
          </w:p>
        </w:tc>
        <w:tc>
          <w:tcPr>
            <w:tcW w:w="1276" w:type="dxa"/>
            <w:tcBorders>
              <w:top w:val="single" w:sz="12" w:space="0" w:color="007E39"/>
              <w:bottom w:val="single" w:sz="8" w:space="0" w:color="007E39"/>
            </w:tcBorders>
            <w:shd w:val="clear" w:color="auto" w:fill="FFFFFF"/>
            <w:vAlign w:val="center"/>
          </w:tcPr>
          <w:p w14:paraId="76BA9554" w14:textId="77AE7639" w:rsidR="00B76533" w:rsidRPr="00B76533" w:rsidRDefault="00B76533" w:rsidP="00B76533">
            <w:pPr>
              <w:jc w:val="center"/>
              <w:rPr>
                <w:lang w:val="en-US"/>
              </w:rPr>
            </w:pPr>
            <w:r>
              <w:rPr>
                <w:lang w:val="en-US"/>
              </w:rPr>
              <w:t>Nº</w:t>
            </w:r>
          </w:p>
        </w:tc>
        <w:tc>
          <w:tcPr>
            <w:tcW w:w="992" w:type="dxa"/>
            <w:tcBorders>
              <w:top w:val="single" w:sz="12" w:space="0" w:color="007E39"/>
              <w:bottom w:val="single" w:sz="8" w:space="0" w:color="007E39"/>
            </w:tcBorders>
            <w:shd w:val="clear" w:color="auto" w:fill="FFFFFF"/>
            <w:vAlign w:val="center"/>
          </w:tcPr>
          <w:p w14:paraId="6EFFBE16" w14:textId="75ACC642" w:rsidR="00B76533" w:rsidRPr="00B76533" w:rsidRDefault="00B76533" w:rsidP="00B76533">
            <w:pPr>
              <w:jc w:val="center"/>
              <w:rPr>
                <w:lang w:val="en-US"/>
              </w:rPr>
            </w:pPr>
            <w:r w:rsidRPr="00B76533">
              <w:rPr>
                <w:lang w:val="en-US"/>
              </w:rPr>
              <w:t>Internal temperature ºC</w:t>
            </w:r>
          </w:p>
        </w:tc>
        <w:tc>
          <w:tcPr>
            <w:tcW w:w="1134" w:type="dxa"/>
            <w:tcBorders>
              <w:top w:val="single" w:sz="12" w:space="0" w:color="007E39"/>
              <w:bottom w:val="single" w:sz="8" w:space="0" w:color="007E39"/>
            </w:tcBorders>
            <w:shd w:val="clear" w:color="auto" w:fill="FFFFFF"/>
            <w:vAlign w:val="center"/>
          </w:tcPr>
          <w:p w14:paraId="642C400F" w14:textId="2838CBCD" w:rsidR="00B76533" w:rsidRPr="00B76533" w:rsidRDefault="00B76533" w:rsidP="00B76533">
            <w:pPr>
              <w:jc w:val="center"/>
              <w:rPr>
                <w:lang w:val="en-US"/>
              </w:rPr>
            </w:pPr>
            <w:r w:rsidRPr="00B76533">
              <w:rPr>
                <w:lang w:val="en-US"/>
              </w:rPr>
              <w:t>External temperature ºC</w:t>
            </w:r>
          </w:p>
        </w:tc>
        <w:tc>
          <w:tcPr>
            <w:tcW w:w="709" w:type="dxa"/>
            <w:tcBorders>
              <w:top w:val="single" w:sz="12" w:space="0" w:color="007E39"/>
              <w:bottom w:val="single" w:sz="8" w:space="0" w:color="007E39"/>
            </w:tcBorders>
            <w:shd w:val="clear" w:color="auto" w:fill="FFFFFF"/>
            <w:vAlign w:val="center"/>
          </w:tcPr>
          <w:p w14:paraId="10A27936" w14:textId="77777777" w:rsidR="00B76533" w:rsidRPr="00B76533" w:rsidRDefault="00B76533" w:rsidP="00B76533">
            <w:pPr>
              <w:jc w:val="center"/>
              <w:rPr>
                <w:lang w:val="en-US"/>
              </w:rPr>
            </w:pPr>
            <w:r w:rsidRPr="00B76533">
              <w:rPr>
                <w:lang w:val="en-US"/>
              </w:rPr>
              <w:t>pH</w:t>
            </w:r>
          </w:p>
        </w:tc>
      </w:tr>
      <w:tr w:rsidR="00B76533" w:rsidRPr="00CA3D1B" w14:paraId="72A99514" w14:textId="77777777" w:rsidTr="00B76533">
        <w:trPr>
          <w:trHeight w:val="13"/>
        </w:trPr>
        <w:tc>
          <w:tcPr>
            <w:tcW w:w="779" w:type="dxa"/>
            <w:tcBorders>
              <w:top w:val="single" w:sz="8" w:space="0" w:color="007E39"/>
            </w:tcBorders>
            <w:shd w:val="clear" w:color="auto" w:fill="FFFFFF"/>
            <w:vAlign w:val="center"/>
          </w:tcPr>
          <w:p w14:paraId="529A7F66" w14:textId="77777777" w:rsidR="00B76533" w:rsidRPr="00CA3D1B" w:rsidRDefault="00B76533" w:rsidP="00B76533">
            <w:pPr>
              <w:jc w:val="center"/>
            </w:pPr>
            <w:r w:rsidRPr="00CA3D1B">
              <w:t>1</w:t>
            </w:r>
          </w:p>
        </w:tc>
        <w:tc>
          <w:tcPr>
            <w:tcW w:w="1134" w:type="dxa"/>
            <w:tcBorders>
              <w:top w:val="single" w:sz="8" w:space="0" w:color="007E39"/>
            </w:tcBorders>
            <w:shd w:val="clear" w:color="auto" w:fill="FFFFFF"/>
            <w:vAlign w:val="center"/>
          </w:tcPr>
          <w:p w14:paraId="0C16406D" w14:textId="77777777" w:rsidR="00B76533" w:rsidRPr="00CA3D1B" w:rsidRDefault="00B76533" w:rsidP="00B76533">
            <w:pPr>
              <w:jc w:val="center"/>
            </w:pPr>
            <w:r w:rsidRPr="00CA3D1B">
              <w:t>16.3</w:t>
            </w:r>
          </w:p>
        </w:tc>
        <w:tc>
          <w:tcPr>
            <w:tcW w:w="1064" w:type="dxa"/>
            <w:tcBorders>
              <w:top w:val="single" w:sz="8" w:space="0" w:color="007E39"/>
            </w:tcBorders>
            <w:shd w:val="clear" w:color="auto" w:fill="FFFFFF"/>
            <w:vAlign w:val="center"/>
          </w:tcPr>
          <w:p w14:paraId="4CB25D4E" w14:textId="77777777" w:rsidR="00B76533" w:rsidRPr="00CA3D1B" w:rsidRDefault="00B76533" w:rsidP="00B76533">
            <w:pPr>
              <w:jc w:val="center"/>
            </w:pPr>
            <w:r w:rsidRPr="00CA3D1B">
              <w:t>16.5</w:t>
            </w:r>
          </w:p>
        </w:tc>
        <w:tc>
          <w:tcPr>
            <w:tcW w:w="567" w:type="dxa"/>
            <w:tcBorders>
              <w:top w:val="single" w:sz="8" w:space="0" w:color="007E39"/>
            </w:tcBorders>
            <w:shd w:val="clear" w:color="auto" w:fill="FFFFFF"/>
            <w:vAlign w:val="center"/>
          </w:tcPr>
          <w:p w14:paraId="71B24CA7" w14:textId="77777777" w:rsidR="00B76533" w:rsidRPr="00CA3D1B" w:rsidRDefault="00B76533" w:rsidP="00B76533">
            <w:pPr>
              <w:jc w:val="center"/>
            </w:pPr>
            <w:r w:rsidRPr="00CA3D1B">
              <w:t>6.90</w:t>
            </w:r>
          </w:p>
        </w:tc>
        <w:tc>
          <w:tcPr>
            <w:tcW w:w="1276" w:type="dxa"/>
            <w:tcBorders>
              <w:top w:val="single" w:sz="8" w:space="0" w:color="007E39"/>
            </w:tcBorders>
            <w:shd w:val="clear" w:color="auto" w:fill="FFFFFF"/>
            <w:vAlign w:val="center"/>
          </w:tcPr>
          <w:p w14:paraId="6033A245" w14:textId="77777777" w:rsidR="00B76533" w:rsidRPr="00CA3D1B" w:rsidRDefault="00B76533" w:rsidP="00B76533">
            <w:pPr>
              <w:jc w:val="center"/>
            </w:pPr>
            <w:r w:rsidRPr="00CA3D1B">
              <w:t>16</w:t>
            </w:r>
          </w:p>
        </w:tc>
        <w:tc>
          <w:tcPr>
            <w:tcW w:w="992" w:type="dxa"/>
            <w:tcBorders>
              <w:top w:val="single" w:sz="8" w:space="0" w:color="007E39"/>
            </w:tcBorders>
            <w:shd w:val="clear" w:color="auto" w:fill="FFFFFF"/>
            <w:vAlign w:val="center"/>
          </w:tcPr>
          <w:p w14:paraId="37E517CB" w14:textId="77777777" w:rsidR="00B76533" w:rsidRPr="00CA3D1B" w:rsidRDefault="00B76533" w:rsidP="00B76533">
            <w:pPr>
              <w:jc w:val="center"/>
            </w:pPr>
            <w:r w:rsidRPr="00CA3D1B">
              <w:t>18.3</w:t>
            </w:r>
          </w:p>
        </w:tc>
        <w:tc>
          <w:tcPr>
            <w:tcW w:w="1134" w:type="dxa"/>
            <w:tcBorders>
              <w:top w:val="single" w:sz="8" w:space="0" w:color="007E39"/>
            </w:tcBorders>
            <w:shd w:val="clear" w:color="auto" w:fill="FFFFFF"/>
            <w:vAlign w:val="center"/>
          </w:tcPr>
          <w:p w14:paraId="6ACEA1B5" w14:textId="77777777" w:rsidR="00B76533" w:rsidRPr="00CA3D1B" w:rsidRDefault="00B76533" w:rsidP="00B76533">
            <w:pPr>
              <w:jc w:val="center"/>
            </w:pPr>
            <w:r w:rsidRPr="00CA3D1B">
              <w:t>21.9</w:t>
            </w:r>
          </w:p>
        </w:tc>
        <w:tc>
          <w:tcPr>
            <w:tcW w:w="709" w:type="dxa"/>
            <w:tcBorders>
              <w:top w:val="single" w:sz="8" w:space="0" w:color="007E39"/>
            </w:tcBorders>
            <w:shd w:val="clear" w:color="auto" w:fill="FFFFFF"/>
            <w:vAlign w:val="center"/>
          </w:tcPr>
          <w:p w14:paraId="141E8A3A" w14:textId="77777777" w:rsidR="00B76533" w:rsidRPr="00CA3D1B" w:rsidRDefault="00B76533" w:rsidP="00B76533">
            <w:pPr>
              <w:jc w:val="center"/>
            </w:pPr>
            <w:r w:rsidRPr="00CA3D1B">
              <w:t>6.90</w:t>
            </w:r>
          </w:p>
        </w:tc>
      </w:tr>
      <w:tr w:rsidR="00B76533" w:rsidRPr="00CA3D1B" w14:paraId="64B38A28" w14:textId="77777777" w:rsidTr="00B76533">
        <w:trPr>
          <w:trHeight w:val="13"/>
        </w:trPr>
        <w:tc>
          <w:tcPr>
            <w:tcW w:w="779" w:type="dxa"/>
            <w:shd w:val="clear" w:color="auto" w:fill="FFFFFF"/>
            <w:vAlign w:val="center"/>
          </w:tcPr>
          <w:p w14:paraId="6EC92171" w14:textId="77777777" w:rsidR="00B76533" w:rsidRPr="00CA3D1B" w:rsidRDefault="00B76533" w:rsidP="00B76533">
            <w:pPr>
              <w:ind w:right="-1"/>
              <w:jc w:val="center"/>
            </w:pPr>
            <w:r w:rsidRPr="00CA3D1B">
              <w:t>2</w:t>
            </w:r>
          </w:p>
        </w:tc>
        <w:tc>
          <w:tcPr>
            <w:tcW w:w="1134" w:type="dxa"/>
            <w:shd w:val="clear" w:color="auto" w:fill="FFFFFF"/>
            <w:vAlign w:val="center"/>
          </w:tcPr>
          <w:p w14:paraId="3514CB96" w14:textId="77777777" w:rsidR="00B76533" w:rsidRPr="00CA3D1B" w:rsidRDefault="00B76533" w:rsidP="00B76533">
            <w:pPr>
              <w:ind w:right="-1"/>
              <w:jc w:val="center"/>
              <w:rPr>
                <w:rFonts w:cs="Arial"/>
                <w:szCs w:val="18"/>
              </w:rPr>
            </w:pPr>
            <w:r w:rsidRPr="00CA3D1B">
              <w:t>17.0</w:t>
            </w:r>
          </w:p>
        </w:tc>
        <w:tc>
          <w:tcPr>
            <w:tcW w:w="1064" w:type="dxa"/>
            <w:shd w:val="clear" w:color="auto" w:fill="FFFFFF"/>
            <w:vAlign w:val="center"/>
          </w:tcPr>
          <w:p w14:paraId="79D303BE" w14:textId="77777777" w:rsidR="00B76533" w:rsidRPr="00CA3D1B" w:rsidRDefault="00B76533" w:rsidP="00B76533">
            <w:pPr>
              <w:ind w:right="-1"/>
              <w:jc w:val="center"/>
            </w:pPr>
            <w:r w:rsidRPr="00CA3D1B">
              <w:t>17.4</w:t>
            </w:r>
          </w:p>
        </w:tc>
        <w:tc>
          <w:tcPr>
            <w:tcW w:w="567" w:type="dxa"/>
            <w:shd w:val="clear" w:color="auto" w:fill="FFFFFF"/>
            <w:vAlign w:val="center"/>
          </w:tcPr>
          <w:p w14:paraId="2F439074" w14:textId="77777777" w:rsidR="00B76533" w:rsidRPr="00CA3D1B" w:rsidRDefault="00B76533" w:rsidP="00B76533">
            <w:pPr>
              <w:ind w:right="-1"/>
              <w:jc w:val="center"/>
            </w:pPr>
            <w:r w:rsidRPr="00CA3D1B">
              <w:t>5.50</w:t>
            </w:r>
          </w:p>
        </w:tc>
        <w:tc>
          <w:tcPr>
            <w:tcW w:w="1276" w:type="dxa"/>
            <w:shd w:val="clear" w:color="auto" w:fill="FFFFFF"/>
            <w:vAlign w:val="center"/>
          </w:tcPr>
          <w:p w14:paraId="4E097281" w14:textId="77777777" w:rsidR="00B76533" w:rsidRPr="00CA3D1B" w:rsidRDefault="00B76533" w:rsidP="00B76533">
            <w:pPr>
              <w:ind w:right="-1"/>
              <w:jc w:val="center"/>
            </w:pPr>
            <w:r w:rsidRPr="00CA3D1B">
              <w:t>17</w:t>
            </w:r>
          </w:p>
        </w:tc>
        <w:tc>
          <w:tcPr>
            <w:tcW w:w="992" w:type="dxa"/>
            <w:shd w:val="clear" w:color="auto" w:fill="FFFFFF"/>
            <w:vAlign w:val="center"/>
          </w:tcPr>
          <w:p w14:paraId="5B7A99D3" w14:textId="77777777" w:rsidR="00B76533" w:rsidRPr="00CA3D1B" w:rsidRDefault="00B76533" w:rsidP="00B76533">
            <w:pPr>
              <w:ind w:right="-1"/>
              <w:jc w:val="center"/>
            </w:pPr>
            <w:r w:rsidRPr="00CA3D1B">
              <w:t>19.2</w:t>
            </w:r>
          </w:p>
        </w:tc>
        <w:tc>
          <w:tcPr>
            <w:tcW w:w="1134" w:type="dxa"/>
            <w:shd w:val="clear" w:color="auto" w:fill="FFFFFF"/>
            <w:vAlign w:val="center"/>
          </w:tcPr>
          <w:p w14:paraId="096C2120" w14:textId="77777777" w:rsidR="00B76533" w:rsidRPr="00CA3D1B" w:rsidRDefault="00B76533" w:rsidP="00B76533">
            <w:pPr>
              <w:ind w:right="-1"/>
              <w:jc w:val="center"/>
            </w:pPr>
            <w:r w:rsidRPr="00CA3D1B">
              <w:t>20.8</w:t>
            </w:r>
          </w:p>
        </w:tc>
        <w:tc>
          <w:tcPr>
            <w:tcW w:w="709" w:type="dxa"/>
            <w:shd w:val="clear" w:color="auto" w:fill="FFFFFF"/>
            <w:vAlign w:val="center"/>
          </w:tcPr>
          <w:p w14:paraId="143F8A91" w14:textId="77777777" w:rsidR="00B76533" w:rsidRPr="00CA3D1B" w:rsidRDefault="00B76533" w:rsidP="00B76533">
            <w:pPr>
              <w:ind w:right="-1"/>
              <w:jc w:val="center"/>
            </w:pPr>
            <w:r w:rsidRPr="00CA3D1B">
              <w:t>6.60</w:t>
            </w:r>
          </w:p>
        </w:tc>
      </w:tr>
      <w:tr w:rsidR="00B76533" w:rsidRPr="00CA3D1B" w14:paraId="409FF9B0" w14:textId="77777777" w:rsidTr="00B76533">
        <w:trPr>
          <w:trHeight w:val="13"/>
        </w:trPr>
        <w:tc>
          <w:tcPr>
            <w:tcW w:w="779" w:type="dxa"/>
            <w:shd w:val="clear" w:color="auto" w:fill="FFFFFF"/>
            <w:vAlign w:val="center"/>
          </w:tcPr>
          <w:p w14:paraId="56C8042F" w14:textId="77777777" w:rsidR="00B76533" w:rsidRPr="00CA3D1B" w:rsidRDefault="00B76533" w:rsidP="00B76533">
            <w:pPr>
              <w:ind w:right="-1"/>
              <w:jc w:val="center"/>
            </w:pPr>
            <w:r w:rsidRPr="00CA3D1B">
              <w:t>3</w:t>
            </w:r>
          </w:p>
        </w:tc>
        <w:tc>
          <w:tcPr>
            <w:tcW w:w="1134" w:type="dxa"/>
            <w:shd w:val="clear" w:color="auto" w:fill="FFFFFF"/>
            <w:vAlign w:val="center"/>
          </w:tcPr>
          <w:p w14:paraId="52556F3E" w14:textId="77777777" w:rsidR="00B76533" w:rsidRPr="00CA3D1B" w:rsidRDefault="00B76533" w:rsidP="00B76533">
            <w:pPr>
              <w:ind w:right="-1"/>
              <w:jc w:val="center"/>
              <w:rPr>
                <w:rFonts w:cs="Arial"/>
                <w:szCs w:val="18"/>
              </w:rPr>
            </w:pPr>
            <w:r w:rsidRPr="00CA3D1B">
              <w:t>14.3</w:t>
            </w:r>
          </w:p>
        </w:tc>
        <w:tc>
          <w:tcPr>
            <w:tcW w:w="1064" w:type="dxa"/>
            <w:shd w:val="clear" w:color="auto" w:fill="FFFFFF"/>
            <w:vAlign w:val="center"/>
          </w:tcPr>
          <w:p w14:paraId="32997424" w14:textId="77777777" w:rsidR="00B76533" w:rsidRPr="00CA3D1B" w:rsidRDefault="00B76533" w:rsidP="00B76533">
            <w:pPr>
              <w:ind w:right="-1"/>
              <w:jc w:val="center"/>
            </w:pPr>
            <w:r w:rsidRPr="00CA3D1B">
              <w:t>15.0</w:t>
            </w:r>
          </w:p>
        </w:tc>
        <w:tc>
          <w:tcPr>
            <w:tcW w:w="567" w:type="dxa"/>
            <w:shd w:val="clear" w:color="auto" w:fill="FFFFFF"/>
            <w:vAlign w:val="center"/>
          </w:tcPr>
          <w:p w14:paraId="44096205" w14:textId="77777777" w:rsidR="00B76533" w:rsidRPr="00CA3D1B" w:rsidRDefault="00B76533" w:rsidP="00B76533">
            <w:pPr>
              <w:ind w:right="-1"/>
              <w:jc w:val="center"/>
            </w:pPr>
            <w:r w:rsidRPr="00CA3D1B">
              <w:t>5.69</w:t>
            </w:r>
          </w:p>
        </w:tc>
        <w:tc>
          <w:tcPr>
            <w:tcW w:w="1276" w:type="dxa"/>
            <w:shd w:val="clear" w:color="auto" w:fill="FFFFFF"/>
            <w:vAlign w:val="center"/>
          </w:tcPr>
          <w:p w14:paraId="37022499" w14:textId="77777777" w:rsidR="00B76533" w:rsidRPr="00CA3D1B" w:rsidRDefault="00B76533" w:rsidP="00B76533">
            <w:pPr>
              <w:ind w:right="-1"/>
              <w:jc w:val="center"/>
            </w:pPr>
            <w:r w:rsidRPr="00CA3D1B">
              <w:t>18</w:t>
            </w:r>
          </w:p>
        </w:tc>
        <w:tc>
          <w:tcPr>
            <w:tcW w:w="992" w:type="dxa"/>
            <w:shd w:val="clear" w:color="auto" w:fill="FFFFFF"/>
            <w:vAlign w:val="center"/>
          </w:tcPr>
          <w:p w14:paraId="6842BFB2" w14:textId="77777777" w:rsidR="00B76533" w:rsidRPr="00CA3D1B" w:rsidRDefault="00B76533" w:rsidP="00B76533">
            <w:pPr>
              <w:ind w:right="-1"/>
              <w:jc w:val="center"/>
            </w:pPr>
            <w:r w:rsidRPr="00CA3D1B">
              <w:t>18.5</w:t>
            </w:r>
          </w:p>
        </w:tc>
        <w:tc>
          <w:tcPr>
            <w:tcW w:w="1134" w:type="dxa"/>
            <w:shd w:val="clear" w:color="auto" w:fill="FFFFFF"/>
            <w:vAlign w:val="center"/>
          </w:tcPr>
          <w:p w14:paraId="63C0FFC1" w14:textId="77777777" w:rsidR="00B76533" w:rsidRPr="00CA3D1B" w:rsidRDefault="00B76533" w:rsidP="00B76533">
            <w:pPr>
              <w:ind w:right="-1"/>
              <w:jc w:val="center"/>
            </w:pPr>
            <w:r w:rsidRPr="00CA3D1B">
              <w:t>25.2</w:t>
            </w:r>
          </w:p>
        </w:tc>
        <w:tc>
          <w:tcPr>
            <w:tcW w:w="709" w:type="dxa"/>
            <w:shd w:val="clear" w:color="auto" w:fill="FFFFFF"/>
            <w:vAlign w:val="center"/>
          </w:tcPr>
          <w:p w14:paraId="7E20851F" w14:textId="77777777" w:rsidR="00B76533" w:rsidRPr="00CA3D1B" w:rsidRDefault="00B76533" w:rsidP="00B76533">
            <w:pPr>
              <w:ind w:right="-1"/>
              <w:jc w:val="center"/>
            </w:pPr>
            <w:r w:rsidRPr="00CA3D1B">
              <w:t>7.00</w:t>
            </w:r>
          </w:p>
        </w:tc>
      </w:tr>
      <w:tr w:rsidR="00B76533" w:rsidRPr="00CA3D1B" w14:paraId="5C9278D1" w14:textId="77777777" w:rsidTr="00B76533">
        <w:trPr>
          <w:trHeight w:val="13"/>
        </w:trPr>
        <w:tc>
          <w:tcPr>
            <w:tcW w:w="779" w:type="dxa"/>
            <w:shd w:val="clear" w:color="auto" w:fill="FFFFFF"/>
            <w:vAlign w:val="center"/>
          </w:tcPr>
          <w:p w14:paraId="543A9F7E" w14:textId="77777777" w:rsidR="00B76533" w:rsidRPr="00CA3D1B" w:rsidRDefault="00B76533" w:rsidP="00B76533">
            <w:pPr>
              <w:ind w:right="-1"/>
              <w:jc w:val="center"/>
            </w:pPr>
            <w:r w:rsidRPr="00CA3D1B">
              <w:t>4</w:t>
            </w:r>
          </w:p>
        </w:tc>
        <w:tc>
          <w:tcPr>
            <w:tcW w:w="1134" w:type="dxa"/>
            <w:shd w:val="clear" w:color="auto" w:fill="FFFFFF"/>
            <w:vAlign w:val="center"/>
          </w:tcPr>
          <w:p w14:paraId="68057458" w14:textId="77777777" w:rsidR="00B76533" w:rsidRPr="00CA3D1B" w:rsidRDefault="00B76533" w:rsidP="00B76533">
            <w:pPr>
              <w:ind w:right="-1"/>
              <w:jc w:val="center"/>
            </w:pPr>
            <w:r w:rsidRPr="00CA3D1B">
              <w:t>17.2</w:t>
            </w:r>
          </w:p>
        </w:tc>
        <w:tc>
          <w:tcPr>
            <w:tcW w:w="1064" w:type="dxa"/>
            <w:shd w:val="clear" w:color="auto" w:fill="FFFFFF"/>
            <w:vAlign w:val="center"/>
          </w:tcPr>
          <w:p w14:paraId="344D506D" w14:textId="77777777" w:rsidR="00B76533" w:rsidRPr="00CA3D1B" w:rsidRDefault="00B76533" w:rsidP="00B76533">
            <w:pPr>
              <w:ind w:right="-1"/>
              <w:jc w:val="center"/>
            </w:pPr>
            <w:r w:rsidRPr="00CA3D1B">
              <w:t>17.4</w:t>
            </w:r>
          </w:p>
        </w:tc>
        <w:tc>
          <w:tcPr>
            <w:tcW w:w="567" w:type="dxa"/>
            <w:shd w:val="clear" w:color="auto" w:fill="FFFFFF"/>
            <w:vAlign w:val="center"/>
          </w:tcPr>
          <w:p w14:paraId="15133420" w14:textId="77777777" w:rsidR="00B76533" w:rsidRPr="00CA3D1B" w:rsidRDefault="00B76533" w:rsidP="00B76533">
            <w:pPr>
              <w:ind w:right="-1"/>
              <w:jc w:val="center"/>
            </w:pPr>
            <w:r w:rsidRPr="00CA3D1B">
              <w:t>6.13</w:t>
            </w:r>
          </w:p>
        </w:tc>
        <w:tc>
          <w:tcPr>
            <w:tcW w:w="1276" w:type="dxa"/>
            <w:shd w:val="clear" w:color="auto" w:fill="FFFFFF"/>
            <w:vAlign w:val="center"/>
          </w:tcPr>
          <w:p w14:paraId="1CC370E4" w14:textId="77777777" w:rsidR="00B76533" w:rsidRPr="00CA3D1B" w:rsidRDefault="00B76533" w:rsidP="00B76533">
            <w:pPr>
              <w:ind w:right="-1"/>
              <w:jc w:val="center"/>
            </w:pPr>
            <w:r w:rsidRPr="00CA3D1B">
              <w:t>19</w:t>
            </w:r>
          </w:p>
        </w:tc>
        <w:tc>
          <w:tcPr>
            <w:tcW w:w="992" w:type="dxa"/>
            <w:shd w:val="clear" w:color="auto" w:fill="FFFFFF"/>
            <w:vAlign w:val="center"/>
          </w:tcPr>
          <w:p w14:paraId="10CE9653" w14:textId="77777777" w:rsidR="00B76533" w:rsidRPr="00CA3D1B" w:rsidRDefault="00B76533" w:rsidP="00B76533">
            <w:pPr>
              <w:ind w:right="-1"/>
              <w:jc w:val="center"/>
            </w:pPr>
            <w:r w:rsidRPr="00CA3D1B">
              <w:t>19.5</w:t>
            </w:r>
          </w:p>
        </w:tc>
        <w:tc>
          <w:tcPr>
            <w:tcW w:w="1134" w:type="dxa"/>
            <w:shd w:val="clear" w:color="auto" w:fill="FFFFFF"/>
            <w:vAlign w:val="center"/>
          </w:tcPr>
          <w:p w14:paraId="6069AA2B" w14:textId="77777777" w:rsidR="00B76533" w:rsidRPr="00CA3D1B" w:rsidRDefault="00B76533" w:rsidP="00B76533">
            <w:pPr>
              <w:ind w:right="-1"/>
              <w:jc w:val="center"/>
            </w:pPr>
            <w:r w:rsidRPr="00CA3D1B">
              <w:t>20.6</w:t>
            </w:r>
          </w:p>
        </w:tc>
        <w:tc>
          <w:tcPr>
            <w:tcW w:w="709" w:type="dxa"/>
            <w:shd w:val="clear" w:color="auto" w:fill="FFFFFF"/>
            <w:vAlign w:val="center"/>
          </w:tcPr>
          <w:p w14:paraId="50B2206B" w14:textId="77777777" w:rsidR="00B76533" w:rsidRPr="00CA3D1B" w:rsidRDefault="00B76533" w:rsidP="00B76533">
            <w:pPr>
              <w:ind w:right="-1"/>
              <w:jc w:val="center"/>
            </w:pPr>
            <w:r w:rsidRPr="00CA3D1B">
              <w:t>6.50</w:t>
            </w:r>
          </w:p>
        </w:tc>
      </w:tr>
      <w:tr w:rsidR="00B76533" w:rsidRPr="00CA3D1B" w14:paraId="0CA1D939" w14:textId="77777777" w:rsidTr="00B76533">
        <w:trPr>
          <w:trHeight w:val="13"/>
        </w:trPr>
        <w:tc>
          <w:tcPr>
            <w:tcW w:w="779" w:type="dxa"/>
            <w:shd w:val="clear" w:color="auto" w:fill="FFFFFF"/>
            <w:vAlign w:val="center"/>
          </w:tcPr>
          <w:p w14:paraId="7A31E2DB" w14:textId="77777777" w:rsidR="00B76533" w:rsidRPr="00CA3D1B" w:rsidRDefault="00B76533" w:rsidP="00B76533">
            <w:pPr>
              <w:ind w:right="-1"/>
              <w:jc w:val="center"/>
            </w:pPr>
            <w:r w:rsidRPr="00CA3D1B">
              <w:t>5</w:t>
            </w:r>
          </w:p>
        </w:tc>
        <w:tc>
          <w:tcPr>
            <w:tcW w:w="1134" w:type="dxa"/>
            <w:shd w:val="clear" w:color="auto" w:fill="FFFFFF"/>
            <w:vAlign w:val="center"/>
          </w:tcPr>
          <w:p w14:paraId="66D8F234" w14:textId="77777777" w:rsidR="00B76533" w:rsidRPr="00CA3D1B" w:rsidRDefault="00B76533" w:rsidP="00B76533">
            <w:pPr>
              <w:ind w:right="-1"/>
              <w:jc w:val="center"/>
            </w:pPr>
            <w:r w:rsidRPr="00CA3D1B">
              <w:t>18.0</w:t>
            </w:r>
          </w:p>
        </w:tc>
        <w:tc>
          <w:tcPr>
            <w:tcW w:w="1064" w:type="dxa"/>
            <w:shd w:val="clear" w:color="auto" w:fill="FFFFFF"/>
            <w:vAlign w:val="center"/>
          </w:tcPr>
          <w:p w14:paraId="2BD09E77" w14:textId="77777777" w:rsidR="00B76533" w:rsidRPr="00CA3D1B" w:rsidRDefault="00B76533" w:rsidP="00B76533">
            <w:pPr>
              <w:ind w:right="-1"/>
              <w:jc w:val="center"/>
            </w:pPr>
            <w:r w:rsidRPr="00CA3D1B">
              <w:t>20.0</w:t>
            </w:r>
          </w:p>
        </w:tc>
        <w:tc>
          <w:tcPr>
            <w:tcW w:w="567" w:type="dxa"/>
            <w:shd w:val="clear" w:color="auto" w:fill="FFFFFF"/>
            <w:vAlign w:val="center"/>
          </w:tcPr>
          <w:p w14:paraId="7D5C1272" w14:textId="77777777" w:rsidR="00B76533" w:rsidRPr="00CA3D1B" w:rsidRDefault="00B76533" w:rsidP="00B76533">
            <w:pPr>
              <w:ind w:right="-1"/>
              <w:jc w:val="center"/>
            </w:pPr>
            <w:r w:rsidRPr="00CA3D1B">
              <w:t>6.15</w:t>
            </w:r>
          </w:p>
        </w:tc>
        <w:tc>
          <w:tcPr>
            <w:tcW w:w="1276" w:type="dxa"/>
            <w:shd w:val="clear" w:color="auto" w:fill="FFFFFF"/>
            <w:vAlign w:val="center"/>
          </w:tcPr>
          <w:p w14:paraId="503C89BD" w14:textId="77777777" w:rsidR="00B76533" w:rsidRPr="00CA3D1B" w:rsidRDefault="00B76533" w:rsidP="00B76533">
            <w:pPr>
              <w:ind w:right="-1"/>
              <w:jc w:val="center"/>
            </w:pPr>
            <w:r w:rsidRPr="00CA3D1B">
              <w:t>20</w:t>
            </w:r>
          </w:p>
        </w:tc>
        <w:tc>
          <w:tcPr>
            <w:tcW w:w="992" w:type="dxa"/>
            <w:shd w:val="clear" w:color="auto" w:fill="FFFFFF"/>
            <w:vAlign w:val="center"/>
          </w:tcPr>
          <w:p w14:paraId="3D7CE7E9" w14:textId="77777777" w:rsidR="00B76533" w:rsidRPr="00CA3D1B" w:rsidRDefault="00B76533" w:rsidP="00B76533">
            <w:pPr>
              <w:ind w:right="-1"/>
              <w:jc w:val="center"/>
            </w:pPr>
            <w:r w:rsidRPr="00CA3D1B">
              <w:t>21.2</w:t>
            </w:r>
          </w:p>
        </w:tc>
        <w:tc>
          <w:tcPr>
            <w:tcW w:w="1134" w:type="dxa"/>
            <w:shd w:val="clear" w:color="auto" w:fill="FFFFFF"/>
            <w:vAlign w:val="center"/>
          </w:tcPr>
          <w:p w14:paraId="7BD99DB9" w14:textId="77777777" w:rsidR="00B76533" w:rsidRPr="00CA3D1B" w:rsidRDefault="00B76533" w:rsidP="00B76533">
            <w:pPr>
              <w:ind w:right="-1"/>
              <w:jc w:val="center"/>
            </w:pPr>
            <w:r w:rsidRPr="00CA3D1B">
              <w:t>28.5</w:t>
            </w:r>
          </w:p>
        </w:tc>
        <w:tc>
          <w:tcPr>
            <w:tcW w:w="709" w:type="dxa"/>
            <w:shd w:val="clear" w:color="auto" w:fill="FFFFFF"/>
            <w:vAlign w:val="center"/>
          </w:tcPr>
          <w:p w14:paraId="6684B85E" w14:textId="77777777" w:rsidR="00B76533" w:rsidRPr="00CA3D1B" w:rsidRDefault="00B76533" w:rsidP="00B76533">
            <w:pPr>
              <w:ind w:right="-1"/>
              <w:jc w:val="center"/>
            </w:pPr>
            <w:r w:rsidRPr="00CA3D1B">
              <w:t>6.00</w:t>
            </w:r>
          </w:p>
        </w:tc>
      </w:tr>
      <w:tr w:rsidR="00B76533" w:rsidRPr="00CA3D1B" w14:paraId="1AC06E5F" w14:textId="77777777" w:rsidTr="00B76533">
        <w:trPr>
          <w:trHeight w:val="13"/>
        </w:trPr>
        <w:tc>
          <w:tcPr>
            <w:tcW w:w="779" w:type="dxa"/>
            <w:shd w:val="clear" w:color="auto" w:fill="FFFFFF"/>
            <w:vAlign w:val="center"/>
          </w:tcPr>
          <w:p w14:paraId="381728D6" w14:textId="77777777" w:rsidR="00B76533" w:rsidRPr="00CA3D1B" w:rsidRDefault="00B76533" w:rsidP="00B76533">
            <w:pPr>
              <w:ind w:right="-1"/>
              <w:jc w:val="center"/>
            </w:pPr>
            <w:r w:rsidRPr="00CA3D1B">
              <w:t>6</w:t>
            </w:r>
          </w:p>
        </w:tc>
        <w:tc>
          <w:tcPr>
            <w:tcW w:w="1134" w:type="dxa"/>
            <w:shd w:val="clear" w:color="auto" w:fill="FFFFFF"/>
            <w:vAlign w:val="center"/>
          </w:tcPr>
          <w:p w14:paraId="6B867E5E" w14:textId="77777777" w:rsidR="00B76533" w:rsidRPr="00CA3D1B" w:rsidRDefault="00B76533" w:rsidP="00B76533">
            <w:pPr>
              <w:ind w:right="-1"/>
              <w:jc w:val="center"/>
            </w:pPr>
            <w:r w:rsidRPr="00CA3D1B">
              <w:t>24.3</w:t>
            </w:r>
          </w:p>
        </w:tc>
        <w:tc>
          <w:tcPr>
            <w:tcW w:w="1064" w:type="dxa"/>
            <w:shd w:val="clear" w:color="auto" w:fill="FFFFFF"/>
            <w:vAlign w:val="center"/>
          </w:tcPr>
          <w:p w14:paraId="21AADA2E" w14:textId="77777777" w:rsidR="00B76533" w:rsidRPr="00CA3D1B" w:rsidRDefault="00B76533" w:rsidP="00B76533">
            <w:pPr>
              <w:ind w:right="-1"/>
              <w:jc w:val="center"/>
            </w:pPr>
            <w:r w:rsidRPr="00CA3D1B">
              <w:t>24.5</w:t>
            </w:r>
          </w:p>
        </w:tc>
        <w:tc>
          <w:tcPr>
            <w:tcW w:w="567" w:type="dxa"/>
            <w:shd w:val="clear" w:color="auto" w:fill="FFFFFF"/>
            <w:vAlign w:val="center"/>
          </w:tcPr>
          <w:p w14:paraId="3280DE45" w14:textId="77777777" w:rsidR="00B76533" w:rsidRPr="00CA3D1B" w:rsidRDefault="00B76533" w:rsidP="00B76533">
            <w:pPr>
              <w:ind w:right="-1"/>
              <w:jc w:val="center"/>
            </w:pPr>
            <w:r w:rsidRPr="00CA3D1B">
              <w:t>6.18</w:t>
            </w:r>
          </w:p>
        </w:tc>
        <w:tc>
          <w:tcPr>
            <w:tcW w:w="1276" w:type="dxa"/>
            <w:shd w:val="clear" w:color="auto" w:fill="FFFFFF"/>
            <w:vAlign w:val="center"/>
          </w:tcPr>
          <w:p w14:paraId="14DBC274" w14:textId="77777777" w:rsidR="00B76533" w:rsidRPr="00CA3D1B" w:rsidRDefault="00B76533" w:rsidP="00B76533">
            <w:pPr>
              <w:ind w:right="-1"/>
              <w:jc w:val="center"/>
            </w:pPr>
            <w:r w:rsidRPr="00CA3D1B">
              <w:t>21</w:t>
            </w:r>
          </w:p>
        </w:tc>
        <w:tc>
          <w:tcPr>
            <w:tcW w:w="992" w:type="dxa"/>
            <w:shd w:val="clear" w:color="auto" w:fill="FFFFFF"/>
            <w:vAlign w:val="center"/>
          </w:tcPr>
          <w:p w14:paraId="4DBF9742" w14:textId="77777777" w:rsidR="00B76533" w:rsidRPr="00CA3D1B" w:rsidRDefault="00B76533" w:rsidP="00B76533">
            <w:pPr>
              <w:ind w:right="-1"/>
              <w:jc w:val="center"/>
            </w:pPr>
            <w:r w:rsidRPr="00CA3D1B">
              <w:t>22.6</w:t>
            </w:r>
          </w:p>
        </w:tc>
        <w:tc>
          <w:tcPr>
            <w:tcW w:w="1134" w:type="dxa"/>
            <w:shd w:val="clear" w:color="auto" w:fill="FFFFFF"/>
            <w:vAlign w:val="center"/>
          </w:tcPr>
          <w:p w14:paraId="4A1AA4E1" w14:textId="77777777" w:rsidR="00B76533" w:rsidRPr="00CA3D1B" w:rsidRDefault="00B76533" w:rsidP="00B76533">
            <w:pPr>
              <w:ind w:right="-1"/>
              <w:jc w:val="center"/>
            </w:pPr>
            <w:r w:rsidRPr="00CA3D1B">
              <w:t>21.5</w:t>
            </w:r>
          </w:p>
        </w:tc>
        <w:tc>
          <w:tcPr>
            <w:tcW w:w="709" w:type="dxa"/>
            <w:shd w:val="clear" w:color="auto" w:fill="FFFFFF"/>
            <w:vAlign w:val="center"/>
          </w:tcPr>
          <w:p w14:paraId="7B3426C6" w14:textId="77777777" w:rsidR="00B76533" w:rsidRPr="00CA3D1B" w:rsidRDefault="00B76533" w:rsidP="00B76533">
            <w:pPr>
              <w:ind w:right="-1"/>
              <w:jc w:val="center"/>
            </w:pPr>
            <w:r w:rsidRPr="00CA3D1B">
              <w:t>6.90</w:t>
            </w:r>
          </w:p>
        </w:tc>
      </w:tr>
      <w:tr w:rsidR="00B76533" w:rsidRPr="00CA3D1B" w14:paraId="24818C3C" w14:textId="77777777" w:rsidTr="00B76533">
        <w:trPr>
          <w:trHeight w:val="13"/>
        </w:trPr>
        <w:tc>
          <w:tcPr>
            <w:tcW w:w="779" w:type="dxa"/>
            <w:shd w:val="clear" w:color="auto" w:fill="FFFFFF"/>
            <w:vAlign w:val="center"/>
          </w:tcPr>
          <w:p w14:paraId="6356F07A" w14:textId="77777777" w:rsidR="00B76533" w:rsidRPr="00CA3D1B" w:rsidRDefault="00B76533" w:rsidP="00B76533">
            <w:pPr>
              <w:ind w:right="-1"/>
              <w:jc w:val="center"/>
            </w:pPr>
            <w:r w:rsidRPr="00CA3D1B">
              <w:t>7</w:t>
            </w:r>
          </w:p>
        </w:tc>
        <w:tc>
          <w:tcPr>
            <w:tcW w:w="1134" w:type="dxa"/>
            <w:shd w:val="clear" w:color="auto" w:fill="FFFFFF"/>
            <w:vAlign w:val="center"/>
          </w:tcPr>
          <w:p w14:paraId="19545A7B" w14:textId="77777777" w:rsidR="00B76533" w:rsidRPr="00CA3D1B" w:rsidRDefault="00B76533" w:rsidP="00B76533">
            <w:pPr>
              <w:ind w:right="-1"/>
              <w:jc w:val="center"/>
            </w:pPr>
            <w:r w:rsidRPr="00CA3D1B">
              <w:t>23.6</w:t>
            </w:r>
          </w:p>
        </w:tc>
        <w:tc>
          <w:tcPr>
            <w:tcW w:w="1064" w:type="dxa"/>
            <w:shd w:val="clear" w:color="auto" w:fill="FFFFFF"/>
            <w:vAlign w:val="center"/>
          </w:tcPr>
          <w:p w14:paraId="541FD236" w14:textId="77777777" w:rsidR="00B76533" w:rsidRPr="00CA3D1B" w:rsidRDefault="00B76533" w:rsidP="00B76533">
            <w:pPr>
              <w:ind w:right="-1"/>
              <w:jc w:val="center"/>
            </w:pPr>
            <w:r w:rsidRPr="00CA3D1B">
              <w:t>30.0</w:t>
            </w:r>
          </w:p>
        </w:tc>
        <w:tc>
          <w:tcPr>
            <w:tcW w:w="567" w:type="dxa"/>
            <w:shd w:val="clear" w:color="auto" w:fill="FFFFFF"/>
            <w:vAlign w:val="center"/>
          </w:tcPr>
          <w:p w14:paraId="63D03DED" w14:textId="77777777" w:rsidR="00B76533" w:rsidRPr="00CA3D1B" w:rsidRDefault="00B76533" w:rsidP="00B76533">
            <w:pPr>
              <w:ind w:right="-1"/>
              <w:jc w:val="center"/>
            </w:pPr>
            <w:r w:rsidRPr="00CA3D1B">
              <w:t>6.50</w:t>
            </w:r>
          </w:p>
        </w:tc>
        <w:tc>
          <w:tcPr>
            <w:tcW w:w="1276" w:type="dxa"/>
            <w:shd w:val="clear" w:color="auto" w:fill="FFFFFF"/>
            <w:vAlign w:val="center"/>
          </w:tcPr>
          <w:p w14:paraId="46E4A4E8" w14:textId="77777777" w:rsidR="00B76533" w:rsidRPr="00CA3D1B" w:rsidRDefault="00B76533" w:rsidP="00B76533">
            <w:pPr>
              <w:ind w:right="-1"/>
              <w:jc w:val="center"/>
            </w:pPr>
            <w:r w:rsidRPr="00CA3D1B">
              <w:t>22</w:t>
            </w:r>
          </w:p>
        </w:tc>
        <w:tc>
          <w:tcPr>
            <w:tcW w:w="992" w:type="dxa"/>
            <w:shd w:val="clear" w:color="auto" w:fill="FFFFFF"/>
            <w:vAlign w:val="center"/>
          </w:tcPr>
          <w:p w14:paraId="4C974321" w14:textId="77777777" w:rsidR="00B76533" w:rsidRPr="00CA3D1B" w:rsidRDefault="00B76533" w:rsidP="00B76533">
            <w:pPr>
              <w:ind w:right="-1"/>
              <w:jc w:val="center"/>
            </w:pPr>
            <w:r w:rsidRPr="00CA3D1B">
              <w:t>23.3</w:t>
            </w:r>
          </w:p>
        </w:tc>
        <w:tc>
          <w:tcPr>
            <w:tcW w:w="1134" w:type="dxa"/>
            <w:shd w:val="clear" w:color="auto" w:fill="FFFFFF"/>
            <w:vAlign w:val="center"/>
          </w:tcPr>
          <w:p w14:paraId="61F72393" w14:textId="77777777" w:rsidR="00B76533" w:rsidRPr="00CA3D1B" w:rsidRDefault="00B76533" w:rsidP="00B76533">
            <w:pPr>
              <w:ind w:right="-1"/>
              <w:jc w:val="center"/>
            </w:pPr>
            <w:r w:rsidRPr="00CA3D1B">
              <w:t>30.0</w:t>
            </w:r>
          </w:p>
        </w:tc>
        <w:tc>
          <w:tcPr>
            <w:tcW w:w="709" w:type="dxa"/>
            <w:shd w:val="clear" w:color="auto" w:fill="FFFFFF"/>
            <w:vAlign w:val="center"/>
          </w:tcPr>
          <w:p w14:paraId="611CAF64" w14:textId="77777777" w:rsidR="00B76533" w:rsidRPr="00CA3D1B" w:rsidRDefault="00B76533" w:rsidP="00B76533">
            <w:pPr>
              <w:ind w:right="-1"/>
              <w:jc w:val="center"/>
            </w:pPr>
            <w:r w:rsidRPr="00CA3D1B">
              <w:t>6.00</w:t>
            </w:r>
          </w:p>
        </w:tc>
      </w:tr>
      <w:tr w:rsidR="00B76533" w:rsidRPr="00CA3D1B" w14:paraId="4BF16F0E" w14:textId="77777777" w:rsidTr="00B76533">
        <w:trPr>
          <w:trHeight w:val="13"/>
        </w:trPr>
        <w:tc>
          <w:tcPr>
            <w:tcW w:w="779" w:type="dxa"/>
            <w:shd w:val="clear" w:color="auto" w:fill="FFFFFF"/>
            <w:vAlign w:val="center"/>
          </w:tcPr>
          <w:p w14:paraId="18EDABC5" w14:textId="77777777" w:rsidR="00B76533" w:rsidRPr="00CA3D1B" w:rsidRDefault="00B76533" w:rsidP="00B76533">
            <w:pPr>
              <w:ind w:right="-1"/>
              <w:jc w:val="center"/>
            </w:pPr>
            <w:r w:rsidRPr="00CA3D1B">
              <w:t>8</w:t>
            </w:r>
          </w:p>
        </w:tc>
        <w:tc>
          <w:tcPr>
            <w:tcW w:w="1134" w:type="dxa"/>
            <w:shd w:val="clear" w:color="auto" w:fill="FFFFFF"/>
            <w:vAlign w:val="center"/>
          </w:tcPr>
          <w:p w14:paraId="70E37377" w14:textId="77777777" w:rsidR="00B76533" w:rsidRPr="00CA3D1B" w:rsidRDefault="00B76533" w:rsidP="00B76533">
            <w:pPr>
              <w:ind w:right="-1"/>
              <w:jc w:val="center"/>
            </w:pPr>
            <w:r w:rsidRPr="00CA3D1B">
              <w:t>25.3</w:t>
            </w:r>
          </w:p>
        </w:tc>
        <w:tc>
          <w:tcPr>
            <w:tcW w:w="1064" w:type="dxa"/>
            <w:shd w:val="clear" w:color="auto" w:fill="FFFFFF"/>
            <w:vAlign w:val="center"/>
          </w:tcPr>
          <w:p w14:paraId="60D18055" w14:textId="77777777" w:rsidR="00B76533" w:rsidRPr="00CA3D1B" w:rsidRDefault="00B76533" w:rsidP="00B76533">
            <w:pPr>
              <w:ind w:right="-1"/>
              <w:jc w:val="center"/>
            </w:pPr>
            <w:r w:rsidRPr="00CA3D1B">
              <w:t>28.5</w:t>
            </w:r>
          </w:p>
        </w:tc>
        <w:tc>
          <w:tcPr>
            <w:tcW w:w="567" w:type="dxa"/>
            <w:shd w:val="clear" w:color="auto" w:fill="FFFFFF"/>
            <w:vAlign w:val="center"/>
          </w:tcPr>
          <w:p w14:paraId="6035307E" w14:textId="77777777" w:rsidR="00B76533" w:rsidRPr="00CA3D1B" w:rsidRDefault="00B76533" w:rsidP="00B76533">
            <w:pPr>
              <w:ind w:right="-1"/>
              <w:jc w:val="center"/>
            </w:pPr>
            <w:r w:rsidRPr="00CA3D1B">
              <w:t>6.43</w:t>
            </w:r>
          </w:p>
        </w:tc>
        <w:tc>
          <w:tcPr>
            <w:tcW w:w="1276" w:type="dxa"/>
            <w:shd w:val="clear" w:color="auto" w:fill="FFFFFF"/>
            <w:vAlign w:val="center"/>
          </w:tcPr>
          <w:p w14:paraId="73923606" w14:textId="77777777" w:rsidR="00B76533" w:rsidRPr="00CA3D1B" w:rsidRDefault="00B76533" w:rsidP="00B76533">
            <w:pPr>
              <w:ind w:right="-1"/>
              <w:jc w:val="center"/>
            </w:pPr>
            <w:r w:rsidRPr="00CA3D1B">
              <w:t>23</w:t>
            </w:r>
          </w:p>
        </w:tc>
        <w:tc>
          <w:tcPr>
            <w:tcW w:w="992" w:type="dxa"/>
            <w:shd w:val="clear" w:color="auto" w:fill="FFFFFF"/>
            <w:vAlign w:val="center"/>
          </w:tcPr>
          <w:p w14:paraId="4B2F85BB" w14:textId="77777777" w:rsidR="00B76533" w:rsidRPr="00CA3D1B" w:rsidRDefault="00B76533" w:rsidP="00B76533">
            <w:pPr>
              <w:ind w:right="-1"/>
              <w:jc w:val="center"/>
            </w:pPr>
            <w:r w:rsidRPr="00CA3D1B">
              <w:t>17.40</w:t>
            </w:r>
          </w:p>
        </w:tc>
        <w:tc>
          <w:tcPr>
            <w:tcW w:w="1134" w:type="dxa"/>
            <w:shd w:val="clear" w:color="auto" w:fill="FFFFFF"/>
            <w:vAlign w:val="center"/>
          </w:tcPr>
          <w:p w14:paraId="792A3304" w14:textId="77777777" w:rsidR="00B76533" w:rsidRPr="00CA3D1B" w:rsidRDefault="00B76533" w:rsidP="00B76533">
            <w:pPr>
              <w:ind w:right="-1"/>
              <w:jc w:val="center"/>
            </w:pPr>
            <w:r w:rsidRPr="00CA3D1B">
              <w:t>18.30</w:t>
            </w:r>
          </w:p>
        </w:tc>
        <w:tc>
          <w:tcPr>
            <w:tcW w:w="709" w:type="dxa"/>
            <w:shd w:val="clear" w:color="auto" w:fill="FFFFFF"/>
            <w:vAlign w:val="center"/>
          </w:tcPr>
          <w:p w14:paraId="62F429B8" w14:textId="77777777" w:rsidR="00B76533" w:rsidRPr="00CA3D1B" w:rsidRDefault="00B76533" w:rsidP="00B76533">
            <w:pPr>
              <w:ind w:right="-1"/>
              <w:jc w:val="center"/>
            </w:pPr>
            <w:r w:rsidRPr="00CA3D1B">
              <w:t>7.60</w:t>
            </w:r>
          </w:p>
        </w:tc>
      </w:tr>
      <w:tr w:rsidR="00B76533" w:rsidRPr="00CA3D1B" w14:paraId="376A10DB" w14:textId="77777777" w:rsidTr="00B76533">
        <w:trPr>
          <w:trHeight w:val="13"/>
        </w:trPr>
        <w:tc>
          <w:tcPr>
            <w:tcW w:w="779" w:type="dxa"/>
            <w:shd w:val="clear" w:color="auto" w:fill="FFFFFF"/>
            <w:vAlign w:val="center"/>
          </w:tcPr>
          <w:p w14:paraId="083E458E" w14:textId="77777777" w:rsidR="00B76533" w:rsidRPr="00CA3D1B" w:rsidRDefault="00B76533" w:rsidP="00B76533">
            <w:pPr>
              <w:ind w:right="-1"/>
              <w:jc w:val="center"/>
            </w:pPr>
            <w:r w:rsidRPr="00CA3D1B">
              <w:t>9</w:t>
            </w:r>
          </w:p>
        </w:tc>
        <w:tc>
          <w:tcPr>
            <w:tcW w:w="1134" w:type="dxa"/>
            <w:shd w:val="clear" w:color="auto" w:fill="FFFFFF"/>
            <w:vAlign w:val="center"/>
          </w:tcPr>
          <w:p w14:paraId="57FF076A" w14:textId="77777777" w:rsidR="00B76533" w:rsidRPr="00CA3D1B" w:rsidRDefault="00B76533" w:rsidP="00B76533">
            <w:pPr>
              <w:ind w:right="-1"/>
              <w:jc w:val="center"/>
            </w:pPr>
            <w:r w:rsidRPr="00CA3D1B">
              <w:t>22.5</w:t>
            </w:r>
          </w:p>
        </w:tc>
        <w:tc>
          <w:tcPr>
            <w:tcW w:w="1064" w:type="dxa"/>
            <w:shd w:val="clear" w:color="auto" w:fill="FFFFFF"/>
            <w:vAlign w:val="center"/>
          </w:tcPr>
          <w:p w14:paraId="6DCC5B80" w14:textId="77777777" w:rsidR="00B76533" w:rsidRPr="00CA3D1B" w:rsidRDefault="00B76533" w:rsidP="00B76533">
            <w:pPr>
              <w:ind w:right="-1"/>
              <w:jc w:val="center"/>
            </w:pPr>
            <w:r w:rsidRPr="00CA3D1B">
              <w:t>24.0</w:t>
            </w:r>
          </w:p>
        </w:tc>
        <w:tc>
          <w:tcPr>
            <w:tcW w:w="567" w:type="dxa"/>
            <w:shd w:val="clear" w:color="auto" w:fill="FFFFFF"/>
            <w:vAlign w:val="center"/>
          </w:tcPr>
          <w:p w14:paraId="53DF3037" w14:textId="77777777" w:rsidR="00B76533" w:rsidRPr="00CA3D1B" w:rsidRDefault="00B76533" w:rsidP="00B76533">
            <w:pPr>
              <w:ind w:right="-1"/>
              <w:jc w:val="center"/>
            </w:pPr>
            <w:r w:rsidRPr="00CA3D1B">
              <w:t>5.90</w:t>
            </w:r>
          </w:p>
        </w:tc>
        <w:tc>
          <w:tcPr>
            <w:tcW w:w="1276" w:type="dxa"/>
            <w:shd w:val="clear" w:color="auto" w:fill="FFFFFF"/>
            <w:vAlign w:val="center"/>
          </w:tcPr>
          <w:p w14:paraId="34498B6B" w14:textId="77777777" w:rsidR="00B76533" w:rsidRPr="00CA3D1B" w:rsidRDefault="00B76533" w:rsidP="00B76533">
            <w:pPr>
              <w:ind w:right="-1"/>
              <w:jc w:val="center"/>
            </w:pPr>
            <w:r w:rsidRPr="00CA3D1B">
              <w:t>24</w:t>
            </w:r>
          </w:p>
        </w:tc>
        <w:tc>
          <w:tcPr>
            <w:tcW w:w="992" w:type="dxa"/>
            <w:shd w:val="clear" w:color="auto" w:fill="FFFFFF"/>
            <w:vAlign w:val="center"/>
          </w:tcPr>
          <w:p w14:paraId="04764EC2" w14:textId="77777777" w:rsidR="00B76533" w:rsidRPr="00CA3D1B" w:rsidRDefault="00B76533" w:rsidP="00B76533">
            <w:pPr>
              <w:ind w:right="-1"/>
              <w:jc w:val="center"/>
            </w:pPr>
            <w:r w:rsidRPr="00CA3D1B">
              <w:t>16.90</w:t>
            </w:r>
          </w:p>
        </w:tc>
        <w:tc>
          <w:tcPr>
            <w:tcW w:w="1134" w:type="dxa"/>
            <w:shd w:val="clear" w:color="auto" w:fill="FFFFFF"/>
            <w:vAlign w:val="center"/>
          </w:tcPr>
          <w:p w14:paraId="49B81582" w14:textId="77777777" w:rsidR="00B76533" w:rsidRPr="00CA3D1B" w:rsidRDefault="00B76533" w:rsidP="00B76533">
            <w:pPr>
              <w:ind w:right="-1"/>
              <w:jc w:val="center"/>
            </w:pPr>
            <w:r w:rsidRPr="00CA3D1B">
              <w:t>17.20</w:t>
            </w:r>
          </w:p>
        </w:tc>
        <w:tc>
          <w:tcPr>
            <w:tcW w:w="709" w:type="dxa"/>
            <w:shd w:val="clear" w:color="auto" w:fill="FFFFFF"/>
            <w:vAlign w:val="center"/>
          </w:tcPr>
          <w:p w14:paraId="361DFC6F" w14:textId="77777777" w:rsidR="00B76533" w:rsidRPr="00CA3D1B" w:rsidRDefault="00B76533" w:rsidP="00B76533">
            <w:pPr>
              <w:ind w:right="-1"/>
              <w:jc w:val="center"/>
            </w:pPr>
            <w:r w:rsidRPr="00CA3D1B">
              <w:t>5.96</w:t>
            </w:r>
          </w:p>
        </w:tc>
      </w:tr>
      <w:tr w:rsidR="00B76533" w:rsidRPr="00CA3D1B" w14:paraId="3C7A3750" w14:textId="77777777" w:rsidTr="00B76533">
        <w:trPr>
          <w:trHeight w:val="13"/>
        </w:trPr>
        <w:tc>
          <w:tcPr>
            <w:tcW w:w="779" w:type="dxa"/>
            <w:shd w:val="clear" w:color="auto" w:fill="FFFFFF"/>
            <w:vAlign w:val="center"/>
          </w:tcPr>
          <w:p w14:paraId="7B1575ED" w14:textId="77777777" w:rsidR="00B76533" w:rsidRPr="00CA3D1B" w:rsidRDefault="00B76533" w:rsidP="00B76533">
            <w:pPr>
              <w:ind w:right="-1"/>
              <w:jc w:val="center"/>
            </w:pPr>
            <w:r w:rsidRPr="00CA3D1B">
              <w:t>10</w:t>
            </w:r>
          </w:p>
        </w:tc>
        <w:tc>
          <w:tcPr>
            <w:tcW w:w="1134" w:type="dxa"/>
            <w:shd w:val="clear" w:color="auto" w:fill="FFFFFF"/>
            <w:vAlign w:val="center"/>
          </w:tcPr>
          <w:p w14:paraId="0159F32C" w14:textId="77777777" w:rsidR="00B76533" w:rsidRPr="00CA3D1B" w:rsidRDefault="00B76533" w:rsidP="00B76533">
            <w:pPr>
              <w:ind w:right="-1"/>
              <w:jc w:val="center"/>
            </w:pPr>
            <w:r w:rsidRPr="00CA3D1B">
              <w:t>16.2</w:t>
            </w:r>
          </w:p>
        </w:tc>
        <w:tc>
          <w:tcPr>
            <w:tcW w:w="1064" w:type="dxa"/>
            <w:shd w:val="clear" w:color="auto" w:fill="FFFFFF"/>
            <w:vAlign w:val="center"/>
          </w:tcPr>
          <w:p w14:paraId="72D28C03" w14:textId="77777777" w:rsidR="00B76533" w:rsidRPr="00CA3D1B" w:rsidRDefault="00B76533" w:rsidP="00B76533">
            <w:pPr>
              <w:ind w:right="-1"/>
              <w:jc w:val="center"/>
            </w:pPr>
            <w:r w:rsidRPr="00CA3D1B">
              <w:t>30.5</w:t>
            </w:r>
          </w:p>
        </w:tc>
        <w:tc>
          <w:tcPr>
            <w:tcW w:w="567" w:type="dxa"/>
            <w:shd w:val="clear" w:color="auto" w:fill="FFFFFF"/>
            <w:vAlign w:val="center"/>
          </w:tcPr>
          <w:p w14:paraId="125255AA" w14:textId="77777777" w:rsidR="00B76533" w:rsidRPr="00CA3D1B" w:rsidRDefault="00B76533" w:rsidP="00B76533">
            <w:pPr>
              <w:ind w:right="-1"/>
              <w:jc w:val="center"/>
            </w:pPr>
            <w:r w:rsidRPr="00CA3D1B">
              <w:t>6.10</w:t>
            </w:r>
          </w:p>
        </w:tc>
        <w:tc>
          <w:tcPr>
            <w:tcW w:w="1276" w:type="dxa"/>
            <w:shd w:val="clear" w:color="auto" w:fill="FFFFFF"/>
            <w:vAlign w:val="center"/>
          </w:tcPr>
          <w:p w14:paraId="7BAD2276" w14:textId="77777777" w:rsidR="00B76533" w:rsidRPr="00CA3D1B" w:rsidRDefault="00B76533" w:rsidP="00B76533">
            <w:pPr>
              <w:ind w:right="-1"/>
              <w:jc w:val="center"/>
            </w:pPr>
            <w:r w:rsidRPr="00CA3D1B">
              <w:t>25</w:t>
            </w:r>
          </w:p>
        </w:tc>
        <w:tc>
          <w:tcPr>
            <w:tcW w:w="992" w:type="dxa"/>
            <w:shd w:val="clear" w:color="auto" w:fill="FFFFFF"/>
            <w:vAlign w:val="center"/>
          </w:tcPr>
          <w:p w14:paraId="3C10028D" w14:textId="77777777" w:rsidR="00B76533" w:rsidRPr="00CA3D1B" w:rsidRDefault="00B76533" w:rsidP="00B76533">
            <w:pPr>
              <w:ind w:right="-1"/>
              <w:jc w:val="center"/>
            </w:pPr>
            <w:r w:rsidRPr="00CA3D1B">
              <w:t>17.30</w:t>
            </w:r>
          </w:p>
        </w:tc>
        <w:tc>
          <w:tcPr>
            <w:tcW w:w="1134" w:type="dxa"/>
            <w:shd w:val="clear" w:color="auto" w:fill="FFFFFF"/>
            <w:vAlign w:val="center"/>
          </w:tcPr>
          <w:p w14:paraId="4D3EB476" w14:textId="77777777" w:rsidR="00B76533" w:rsidRPr="00CA3D1B" w:rsidRDefault="00B76533" w:rsidP="00B76533">
            <w:pPr>
              <w:ind w:right="-1"/>
              <w:jc w:val="center"/>
            </w:pPr>
            <w:r w:rsidRPr="00CA3D1B">
              <w:t>19.20</w:t>
            </w:r>
          </w:p>
        </w:tc>
        <w:tc>
          <w:tcPr>
            <w:tcW w:w="709" w:type="dxa"/>
            <w:shd w:val="clear" w:color="auto" w:fill="FFFFFF"/>
            <w:vAlign w:val="center"/>
          </w:tcPr>
          <w:p w14:paraId="799DF984" w14:textId="77777777" w:rsidR="00B76533" w:rsidRPr="00CA3D1B" w:rsidRDefault="00B76533" w:rsidP="00B76533">
            <w:pPr>
              <w:ind w:right="-1"/>
              <w:jc w:val="center"/>
            </w:pPr>
            <w:r w:rsidRPr="00CA3D1B">
              <w:t>7.30</w:t>
            </w:r>
          </w:p>
        </w:tc>
      </w:tr>
      <w:tr w:rsidR="00B76533" w:rsidRPr="00CA3D1B" w14:paraId="5C3A89EC" w14:textId="77777777" w:rsidTr="00B76533">
        <w:trPr>
          <w:trHeight w:val="13"/>
        </w:trPr>
        <w:tc>
          <w:tcPr>
            <w:tcW w:w="779" w:type="dxa"/>
            <w:shd w:val="clear" w:color="auto" w:fill="FFFFFF"/>
            <w:vAlign w:val="center"/>
          </w:tcPr>
          <w:p w14:paraId="37A8C35E" w14:textId="77777777" w:rsidR="00B76533" w:rsidRPr="00CA3D1B" w:rsidRDefault="00B76533" w:rsidP="00B76533">
            <w:pPr>
              <w:ind w:right="-1"/>
              <w:jc w:val="center"/>
            </w:pPr>
            <w:r w:rsidRPr="00CA3D1B">
              <w:t>11</w:t>
            </w:r>
          </w:p>
        </w:tc>
        <w:tc>
          <w:tcPr>
            <w:tcW w:w="1134" w:type="dxa"/>
            <w:shd w:val="clear" w:color="auto" w:fill="FFFFFF"/>
            <w:vAlign w:val="center"/>
          </w:tcPr>
          <w:p w14:paraId="605BB5AD" w14:textId="77777777" w:rsidR="00B76533" w:rsidRPr="00CA3D1B" w:rsidRDefault="00B76533" w:rsidP="00B76533">
            <w:pPr>
              <w:ind w:right="-1"/>
              <w:jc w:val="center"/>
            </w:pPr>
            <w:r w:rsidRPr="00CA3D1B">
              <w:t>16.3</w:t>
            </w:r>
          </w:p>
        </w:tc>
        <w:tc>
          <w:tcPr>
            <w:tcW w:w="1064" w:type="dxa"/>
            <w:shd w:val="clear" w:color="auto" w:fill="FFFFFF"/>
            <w:vAlign w:val="center"/>
          </w:tcPr>
          <w:p w14:paraId="3955A775" w14:textId="77777777" w:rsidR="00B76533" w:rsidRPr="00CA3D1B" w:rsidRDefault="00B76533" w:rsidP="00B76533">
            <w:pPr>
              <w:ind w:right="-1"/>
              <w:jc w:val="center"/>
            </w:pPr>
            <w:r w:rsidRPr="00CA3D1B">
              <w:t>33.2</w:t>
            </w:r>
          </w:p>
        </w:tc>
        <w:tc>
          <w:tcPr>
            <w:tcW w:w="567" w:type="dxa"/>
            <w:shd w:val="clear" w:color="auto" w:fill="FFFFFF"/>
            <w:vAlign w:val="center"/>
          </w:tcPr>
          <w:p w14:paraId="260605C7" w14:textId="77777777" w:rsidR="00B76533" w:rsidRPr="00CA3D1B" w:rsidRDefault="00B76533" w:rsidP="00B76533">
            <w:pPr>
              <w:ind w:right="-1"/>
              <w:jc w:val="center"/>
            </w:pPr>
            <w:r w:rsidRPr="00CA3D1B">
              <w:t>5.98</w:t>
            </w:r>
          </w:p>
        </w:tc>
        <w:tc>
          <w:tcPr>
            <w:tcW w:w="1276" w:type="dxa"/>
            <w:shd w:val="clear" w:color="auto" w:fill="FFFFFF"/>
            <w:vAlign w:val="center"/>
          </w:tcPr>
          <w:p w14:paraId="501867B4" w14:textId="77777777" w:rsidR="00B76533" w:rsidRPr="00CA3D1B" w:rsidRDefault="00B76533" w:rsidP="00B76533">
            <w:pPr>
              <w:ind w:right="-1"/>
              <w:jc w:val="center"/>
            </w:pPr>
            <w:r w:rsidRPr="00CA3D1B">
              <w:t>26</w:t>
            </w:r>
          </w:p>
        </w:tc>
        <w:tc>
          <w:tcPr>
            <w:tcW w:w="992" w:type="dxa"/>
            <w:shd w:val="clear" w:color="auto" w:fill="FFFFFF"/>
            <w:vAlign w:val="center"/>
          </w:tcPr>
          <w:p w14:paraId="534F3802" w14:textId="77777777" w:rsidR="00B76533" w:rsidRPr="00CA3D1B" w:rsidRDefault="00B76533" w:rsidP="00B76533">
            <w:pPr>
              <w:ind w:right="-1"/>
              <w:jc w:val="center"/>
            </w:pPr>
            <w:r w:rsidRPr="00CA3D1B">
              <w:t>19.40</w:t>
            </w:r>
          </w:p>
        </w:tc>
        <w:tc>
          <w:tcPr>
            <w:tcW w:w="1134" w:type="dxa"/>
            <w:shd w:val="clear" w:color="auto" w:fill="FFFFFF"/>
            <w:vAlign w:val="center"/>
          </w:tcPr>
          <w:p w14:paraId="212499D7" w14:textId="77777777" w:rsidR="00B76533" w:rsidRPr="00CA3D1B" w:rsidRDefault="00B76533" w:rsidP="00B76533">
            <w:pPr>
              <w:ind w:right="-1"/>
              <w:jc w:val="center"/>
            </w:pPr>
            <w:r w:rsidRPr="00CA3D1B">
              <w:t>17.00</w:t>
            </w:r>
          </w:p>
        </w:tc>
        <w:tc>
          <w:tcPr>
            <w:tcW w:w="709" w:type="dxa"/>
            <w:shd w:val="clear" w:color="auto" w:fill="FFFFFF"/>
            <w:vAlign w:val="center"/>
          </w:tcPr>
          <w:p w14:paraId="142EA347" w14:textId="77777777" w:rsidR="00B76533" w:rsidRPr="00CA3D1B" w:rsidRDefault="00B76533" w:rsidP="00B76533">
            <w:pPr>
              <w:ind w:right="-1"/>
              <w:jc w:val="center"/>
            </w:pPr>
            <w:r w:rsidRPr="00CA3D1B">
              <w:t>7.20</w:t>
            </w:r>
          </w:p>
        </w:tc>
      </w:tr>
      <w:tr w:rsidR="00B76533" w:rsidRPr="00CA3D1B" w14:paraId="19E5F69C" w14:textId="77777777" w:rsidTr="00B76533">
        <w:trPr>
          <w:trHeight w:val="13"/>
        </w:trPr>
        <w:tc>
          <w:tcPr>
            <w:tcW w:w="779" w:type="dxa"/>
            <w:shd w:val="clear" w:color="auto" w:fill="FFFFFF"/>
            <w:vAlign w:val="center"/>
          </w:tcPr>
          <w:p w14:paraId="4CCA063D" w14:textId="77777777" w:rsidR="00B76533" w:rsidRPr="00CA3D1B" w:rsidRDefault="00B76533" w:rsidP="00B76533">
            <w:pPr>
              <w:ind w:right="-1"/>
              <w:jc w:val="center"/>
            </w:pPr>
            <w:r w:rsidRPr="00CA3D1B">
              <w:t>12</w:t>
            </w:r>
          </w:p>
        </w:tc>
        <w:tc>
          <w:tcPr>
            <w:tcW w:w="1134" w:type="dxa"/>
            <w:shd w:val="clear" w:color="auto" w:fill="FFFFFF"/>
            <w:vAlign w:val="center"/>
          </w:tcPr>
          <w:p w14:paraId="7D5E3463" w14:textId="77777777" w:rsidR="00B76533" w:rsidRPr="00CA3D1B" w:rsidRDefault="00B76533" w:rsidP="00B76533">
            <w:pPr>
              <w:ind w:right="-1"/>
              <w:jc w:val="center"/>
            </w:pPr>
            <w:r w:rsidRPr="00CA3D1B">
              <w:t>15.9</w:t>
            </w:r>
          </w:p>
        </w:tc>
        <w:tc>
          <w:tcPr>
            <w:tcW w:w="1064" w:type="dxa"/>
            <w:shd w:val="clear" w:color="auto" w:fill="FFFFFF"/>
            <w:vAlign w:val="center"/>
          </w:tcPr>
          <w:p w14:paraId="220CBF31" w14:textId="77777777" w:rsidR="00B76533" w:rsidRPr="00CA3D1B" w:rsidRDefault="00B76533" w:rsidP="00B76533">
            <w:pPr>
              <w:ind w:right="-1"/>
              <w:jc w:val="center"/>
            </w:pPr>
            <w:r w:rsidRPr="00CA3D1B">
              <w:t>35.0</w:t>
            </w:r>
          </w:p>
        </w:tc>
        <w:tc>
          <w:tcPr>
            <w:tcW w:w="567" w:type="dxa"/>
            <w:shd w:val="clear" w:color="auto" w:fill="FFFFFF"/>
            <w:vAlign w:val="center"/>
          </w:tcPr>
          <w:p w14:paraId="5E0F6CC7" w14:textId="77777777" w:rsidR="00B76533" w:rsidRPr="00CA3D1B" w:rsidRDefault="00B76533" w:rsidP="00B76533">
            <w:pPr>
              <w:ind w:right="-1"/>
              <w:jc w:val="center"/>
            </w:pPr>
            <w:r w:rsidRPr="00CA3D1B">
              <w:t>7.00</w:t>
            </w:r>
          </w:p>
        </w:tc>
        <w:tc>
          <w:tcPr>
            <w:tcW w:w="1276" w:type="dxa"/>
            <w:shd w:val="clear" w:color="auto" w:fill="FFFFFF"/>
            <w:vAlign w:val="center"/>
          </w:tcPr>
          <w:p w14:paraId="10CCEE0E" w14:textId="77777777" w:rsidR="00B76533" w:rsidRPr="00CA3D1B" w:rsidRDefault="00B76533" w:rsidP="00B76533">
            <w:pPr>
              <w:ind w:right="-1"/>
              <w:jc w:val="center"/>
            </w:pPr>
            <w:r w:rsidRPr="00CA3D1B">
              <w:t>27</w:t>
            </w:r>
          </w:p>
        </w:tc>
        <w:tc>
          <w:tcPr>
            <w:tcW w:w="992" w:type="dxa"/>
            <w:shd w:val="clear" w:color="auto" w:fill="FFFFFF"/>
            <w:vAlign w:val="center"/>
          </w:tcPr>
          <w:p w14:paraId="20D547CF" w14:textId="77777777" w:rsidR="00B76533" w:rsidRPr="00CA3D1B" w:rsidRDefault="00B76533" w:rsidP="00B76533">
            <w:pPr>
              <w:ind w:right="-1"/>
              <w:jc w:val="center"/>
            </w:pPr>
            <w:r w:rsidRPr="00CA3D1B">
              <w:t>15.90</w:t>
            </w:r>
          </w:p>
        </w:tc>
        <w:tc>
          <w:tcPr>
            <w:tcW w:w="1134" w:type="dxa"/>
            <w:shd w:val="clear" w:color="auto" w:fill="FFFFFF"/>
            <w:vAlign w:val="center"/>
          </w:tcPr>
          <w:p w14:paraId="313096EF" w14:textId="77777777" w:rsidR="00B76533" w:rsidRPr="00CA3D1B" w:rsidRDefault="00B76533" w:rsidP="00B76533">
            <w:pPr>
              <w:ind w:right="-1"/>
              <w:jc w:val="center"/>
            </w:pPr>
            <w:r w:rsidRPr="00CA3D1B">
              <w:t>18.00</w:t>
            </w:r>
          </w:p>
        </w:tc>
        <w:tc>
          <w:tcPr>
            <w:tcW w:w="709" w:type="dxa"/>
            <w:shd w:val="clear" w:color="auto" w:fill="FFFFFF"/>
            <w:vAlign w:val="center"/>
          </w:tcPr>
          <w:p w14:paraId="301B1449" w14:textId="77777777" w:rsidR="00B76533" w:rsidRPr="00CA3D1B" w:rsidRDefault="00B76533" w:rsidP="00B76533">
            <w:pPr>
              <w:ind w:right="-1"/>
              <w:jc w:val="center"/>
            </w:pPr>
            <w:r w:rsidRPr="00CA3D1B">
              <w:t>6.58</w:t>
            </w:r>
          </w:p>
        </w:tc>
      </w:tr>
      <w:tr w:rsidR="00B76533" w:rsidRPr="00CA3D1B" w14:paraId="2C2807E0" w14:textId="77777777" w:rsidTr="00B76533">
        <w:trPr>
          <w:trHeight w:val="13"/>
        </w:trPr>
        <w:tc>
          <w:tcPr>
            <w:tcW w:w="779" w:type="dxa"/>
            <w:shd w:val="clear" w:color="auto" w:fill="FFFFFF"/>
            <w:vAlign w:val="center"/>
          </w:tcPr>
          <w:p w14:paraId="26327A18" w14:textId="77777777" w:rsidR="00B76533" w:rsidRPr="00CA3D1B" w:rsidRDefault="00B76533" w:rsidP="00B76533">
            <w:pPr>
              <w:ind w:right="-1"/>
              <w:jc w:val="center"/>
            </w:pPr>
            <w:r w:rsidRPr="00CA3D1B">
              <w:t>13</w:t>
            </w:r>
          </w:p>
        </w:tc>
        <w:tc>
          <w:tcPr>
            <w:tcW w:w="1134" w:type="dxa"/>
            <w:shd w:val="clear" w:color="auto" w:fill="FFFFFF"/>
            <w:vAlign w:val="center"/>
          </w:tcPr>
          <w:p w14:paraId="79829FC4" w14:textId="77777777" w:rsidR="00B76533" w:rsidRPr="00CA3D1B" w:rsidRDefault="00B76533" w:rsidP="00B76533">
            <w:pPr>
              <w:ind w:right="-1"/>
              <w:jc w:val="center"/>
            </w:pPr>
            <w:r w:rsidRPr="00CA3D1B">
              <w:t>16.2</w:t>
            </w:r>
          </w:p>
        </w:tc>
        <w:tc>
          <w:tcPr>
            <w:tcW w:w="1064" w:type="dxa"/>
            <w:shd w:val="clear" w:color="auto" w:fill="FFFFFF"/>
            <w:vAlign w:val="center"/>
          </w:tcPr>
          <w:p w14:paraId="2338131F" w14:textId="77777777" w:rsidR="00B76533" w:rsidRPr="00CA3D1B" w:rsidRDefault="00B76533" w:rsidP="00B76533">
            <w:pPr>
              <w:ind w:right="-1"/>
              <w:jc w:val="center"/>
            </w:pPr>
            <w:r w:rsidRPr="00CA3D1B">
              <w:t>30.8</w:t>
            </w:r>
          </w:p>
        </w:tc>
        <w:tc>
          <w:tcPr>
            <w:tcW w:w="567" w:type="dxa"/>
            <w:shd w:val="clear" w:color="auto" w:fill="FFFFFF"/>
            <w:vAlign w:val="center"/>
          </w:tcPr>
          <w:p w14:paraId="39425BE9" w14:textId="77777777" w:rsidR="00B76533" w:rsidRPr="00CA3D1B" w:rsidRDefault="00B76533" w:rsidP="00B76533">
            <w:pPr>
              <w:ind w:right="-1"/>
              <w:jc w:val="center"/>
            </w:pPr>
            <w:r w:rsidRPr="00CA3D1B">
              <w:t>7.40</w:t>
            </w:r>
          </w:p>
        </w:tc>
        <w:tc>
          <w:tcPr>
            <w:tcW w:w="1276" w:type="dxa"/>
            <w:shd w:val="clear" w:color="auto" w:fill="FFFFFF"/>
            <w:vAlign w:val="center"/>
          </w:tcPr>
          <w:p w14:paraId="41CCD6B5" w14:textId="77777777" w:rsidR="00B76533" w:rsidRPr="00CA3D1B" w:rsidRDefault="00B76533" w:rsidP="00B76533">
            <w:pPr>
              <w:ind w:right="-1"/>
              <w:jc w:val="center"/>
            </w:pPr>
            <w:r w:rsidRPr="00CA3D1B">
              <w:t>28</w:t>
            </w:r>
          </w:p>
        </w:tc>
        <w:tc>
          <w:tcPr>
            <w:tcW w:w="992" w:type="dxa"/>
            <w:shd w:val="clear" w:color="auto" w:fill="FFFFFF"/>
            <w:vAlign w:val="center"/>
          </w:tcPr>
          <w:p w14:paraId="6A55A828" w14:textId="77777777" w:rsidR="00B76533" w:rsidRPr="00CA3D1B" w:rsidRDefault="00B76533" w:rsidP="00B76533">
            <w:pPr>
              <w:ind w:right="-1"/>
              <w:jc w:val="center"/>
            </w:pPr>
            <w:r w:rsidRPr="00CA3D1B">
              <w:t>18.40</w:t>
            </w:r>
          </w:p>
        </w:tc>
        <w:tc>
          <w:tcPr>
            <w:tcW w:w="1134" w:type="dxa"/>
            <w:shd w:val="clear" w:color="auto" w:fill="FFFFFF"/>
            <w:vAlign w:val="center"/>
          </w:tcPr>
          <w:p w14:paraId="7320EE87" w14:textId="77777777" w:rsidR="00B76533" w:rsidRPr="00CA3D1B" w:rsidRDefault="00B76533" w:rsidP="00B76533">
            <w:pPr>
              <w:ind w:right="-1"/>
              <w:jc w:val="center"/>
            </w:pPr>
            <w:r w:rsidRPr="00CA3D1B">
              <w:t>22.90</w:t>
            </w:r>
          </w:p>
        </w:tc>
        <w:tc>
          <w:tcPr>
            <w:tcW w:w="709" w:type="dxa"/>
            <w:shd w:val="clear" w:color="auto" w:fill="FFFFFF"/>
            <w:vAlign w:val="center"/>
          </w:tcPr>
          <w:p w14:paraId="516BB5BE" w14:textId="77777777" w:rsidR="00B76533" w:rsidRPr="00CA3D1B" w:rsidRDefault="00B76533" w:rsidP="00B76533">
            <w:pPr>
              <w:ind w:right="-1"/>
              <w:jc w:val="center"/>
            </w:pPr>
            <w:r w:rsidRPr="00CA3D1B">
              <w:t>6.50</w:t>
            </w:r>
          </w:p>
        </w:tc>
      </w:tr>
      <w:tr w:rsidR="00B76533" w:rsidRPr="00CA3D1B" w14:paraId="155A7386" w14:textId="77777777" w:rsidTr="00B76533">
        <w:trPr>
          <w:trHeight w:val="13"/>
        </w:trPr>
        <w:tc>
          <w:tcPr>
            <w:tcW w:w="779" w:type="dxa"/>
            <w:shd w:val="clear" w:color="auto" w:fill="FFFFFF"/>
            <w:vAlign w:val="center"/>
          </w:tcPr>
          <w:p w14:paraId="16C2EBA7" w14:textId="77777777" w:rsidR="00B76533" w:rsidRPr="00CA3D1B" w:rsidRDefault="00B76533" w:rsidP="00B76533">
            <w:pPr>
              <w:ind w:right="-1"/>
              <w:jc w:val="center"/>
            </w:pPr>
            <w:r w:rsidRPr="00CA3D1B">
              <w:t>14</w:t>
            </w:r>
          </w:p>
        </w:tc>
        <w:tc>
          <w:tcPr>
            <w:tcW w:w="1134" w:type="dxa"/>
            <w:shd w:val="clear" w:color="auto" w:fill="FFFFFF"/>
            <w:vAlign w:val="center"/>
          </w:tcPr>
          <w:p w14:paraId="4ED71FE3" w14:textId="77777777" w:rsidR="00B76533" w:rsidRPr="00CA3D1B" w:rsidRDefault="00B76533" w:rsidP="00B76533">
            <w:pPr>
              <w:ind w:right="-1"/>
              <w:jc w:val="center"/>
            </w:pPr>
            <w:r w:rsidRPr="00CA3D1B">
              <w:t>15.2</w:t>
            </w:r>
          </w:p>
        </w:tc>
        <w:tc>
          <w:tcPr>
            <w:tcW w:w="1064" w:type="dxa"/>
            <w:shd w:val="clear" w:color="auto" w:fill="FFFFFF"/>
            <w:vAlign w:val="center"/>
          </w:tcPr>
          <w:p w14:paraId="2DEF267A" w14:textId="77777777" w:rsidR="00B76533" w:rsidRPr="00CA3D1B" w:rsidRDefault="00B76533" w:rsidP="00B76533">
            <w:pPr>
              <w:ind w:right="-1"/>
              <w:jc w:val="center"/>
            </w:pPr>
            <w:r w:rsidRPr="00CA3D1B">
              <w:t>30.0</w:t>
            </w:r>
          </w:p>
        </w:tc>
        <w:tc>
          <w:tcPr>
            <w:tcW w:w="567" w:type="dxa"/>
            <w:shd w:val="clear" w:color="auto" w:fill="FFFFFF"/>
            <w:vAlign w:val="center"/>
          </w:tcPr>
          <w:p w14:paraId="4AA3D615" w14:textId="77777777" w:rsidR="00B76533" w:rsidRPr="00CA3D1B" w:rsidRDefault="00B76533" w:rsidP="00B76533">
            <w:pPr>
              <w:ind w:right="-1"/>
              <w:jc w:val="center"/>
            </w:pPr>
            <w:r w:rsidRPr="00CA3D1B">
              <w:t>5.72</w:t>
            </w:r>
          </w:p>
        </w:tc>
        <w:tc>
          <w:tcPr>
            <w:tcW w:w="1276" w:type="dxa"/>
            <w:shd w:val="clear" w:color="auto" w:fill="FFFFFF"/>
            <w:vAlign w:val="center"/>
          </w:tcPr>
          <w:p w14:paraId="0A58D393" w14:textId="77777777" w:rsidR="00B76533" w:rsidRPr="00CA3D1B" w:rsidRDefault="00B76533" w:rsidP="00B76533">
            <w:pPr>
              <w:ind w:right="-1"/>
              <w:jc w:val="center"/>
            </w:pPr>
            <w:r w:rsidRPr="00CA3D1B">
              <w:t>29</w:t>
            </w:r>
          </w:p>
        </w:tc>
        <w:tc>
          <w:tcPr>
            <w:tcW w:w="992" w:type="dxa"/>
            <w:shd w:val="clear" w:color="auto" w:fill="FFFFFF"/>
            <w:vAlign w:val="center"/>
          </w:tcPr>
          <w:p w14:paraId="0CB9701E" w14:textId="77777777" w:rsidR="00B76533" w:rsidRPr="00CA3D1B" w:rsidRDefault="00B76533" w:rsidP="00B76533">
            <w:pPr>
              <w:ind w:right="-1"/>
              <w:jc w:val="center"/>
            </w:pPr>
            <w:r w:rsidRPr="00CA3D1B">
              <w:t>17.50</w:t>
            </w:r>
          </w:p>
        </w:tc>
        <w:tc>
          <w:tcPr>
            <w:tcW w:w="1134" w:type="dxa"/>
            <w:shd w:val="clear" w:color="auto" w:fill="FFFFFF"/>
            <w:vAlign w:val="center"/>
          </w:tcPr>
          <w:p w14:paraId="410EEDD7" w14:textId="77777777" w:rsidR="00B76533" w:rsidRPr="00CA3D1B" w:rsidRDefault="00B76533" w:rsidP="00B76533">
            <w:pPr>
              <w:ind w:right="-1"/>
              <w:jc w:val="center"/>
            </w:pPr>
            <w:r w:rsidRPr="00CA3D1B">
              <w:t>21.40</w:t>
            </w:r>
          </w:p>
        </w:tc>
        <w:tc>
          <w:tcPr>
            <w:tcW w:w="709" w:type="dxa"/>
            <w:shd w:val="clear" w:color="auto" w:fill="FFFFFF"/>
            <w:vAlign w:val="center"/>
          </w:tcPr>
          <w:p w14:paraId="74C71AC2" w14:textId="77777777" w:rsidR="00B76533" w:rsidRPr="00CA3D1B" w:rsidRDefault="00B76533" w:rsidP="00B76533">
            <w:pPr>
              <w:ind w:right="-1"/>
              <w:jc w:val="center"/>
            </w:pPr>
            <w:r w:rsidRPr="00CA3D1B">
              <w:t>6.35</w:t>
            </w:r>
          </w:p>
        </w:tc>
      </w:tr>
      <w:tr w:rsidR="00B76533" w:rsidRPr="00CA3D1B" w14:paraId="6B2E505C" w14:textId="77777777" w:rsidTr="00B76533">
        <w:trPr>
          <w:trHeight w:val="13"/>
        </w:trPr>
        <w:tc>
          <w:tcPr>
            <w:tcW w:w="779" w:type="dxa"/>
            <w:shd w:val="clear" w:color="auto" w:fill="FFFFFF"/>
            <w:vAlign w:val="center"/>
          </w:tcPr>
          <w:p w14:paraId="4A0E96A6" w14:textId="77777777" w:rsidR="00B76533" w:rsidRPr="00CA3D1B" w:rsidRDefault="00B76533" w:rsidP="00B76533">
            <w:pPr>
              <w:ind w:right="-1"/>
              <w:jc w:val="center"/>
            </w:pPr>
            <w:r w:rsidRPr="00CA3D1B">
              <w:t>15</w:t>
            </w:r>
          </w:p>
        </w:tc>
        <w:tc>
          <w:tcPr>
            <w:tcW w:w="1134" w:type="dxa"/>
            <w:shd w:val="clear" w:color="auto" w:fill="FFFFFF"/>
            <w:vAlign w:val="center"/>
          </w:tcPr>
          <w:p w14:paraId="2CB63646" w14:textId="77777777" w:rsidR="00B76533" w:rsidRPr="00CA3D1B" w:rsidRDefault="00B76533" w:rsidP="00B76533">
            <w:pPr>
              <w:ind w:right="-1"/>
              <w:jc w:val="center"/>
            </w:pPr>
            <w:r w:rsidRPr="00CA3D1B">
              <w:t>17.4</w:t>
            </w:r>
          </w:p>
        </w:tc>
        <w:tc>
          <w:tcPr>
            <w:tcW w:w="1064" w:type="dxa"/>
            <w:shd w:val="clear" w:color="auto" w:fill="FFFFFF"/>
            <w:vAlign w:val="center"/>
          </w:tcPr>
          <w:p w14:paraId="654CD858" w14:textId="77777777" w:rsidR="00B76533" w:rsidRPr="00CA3D1B" w:rsidRDefault="00B76533" w:rsidP="00B76533">
            <w:pPr>
              <w:ind w:right="-1"/>
              <w:jc w:val="center"/>
            </w:pPr>
            <w:r w:rsidRPr="00CA3D1B">
              <w:t>25.0</w:t>
            </w:r>
          </w:p>
        </w:tc>
        <w:tc>
          <w:tcPr>
            <w:tcW w:w="567" w:type="dxa"/>
            <w:shd w:val="clear" w:color="auto" w:fill="FFFFFF"/>
            <w:vAlign w:val="center"/>
          </w:tcPr>
          <w:p w14:paraId="50149BA8" w14:textId="77777777" w:rsidR="00B76533" w:rsidRPr="00CA3D1B" w:rsidRDefault="00B76533" w:rsidP="00B76533">
            <w:pPr>
              <w:ind w:right="-1"/>
              <w:jc w:val="center"/>
            </w:pPr>
            <w:r w:rsidRPr="00CA3D1B">
              <w:t>7.00</w:t>
            </w:r>
          </w:p>
        </w:tc>
        <w:tc>
          <w:tcPr>
            <w:tcW w:w="1276" w:type="dxa"/>
            <w:shd w:val="clear" w:color="auto" w:fill="FFFFFF"/>
            <w:vAlign w:val="center"/>
          </w:tcPr>
          <w:p w14:paraId="41A46741" w14:textId="77777777" w:rsidR="00B76533" w:rsidRPr="00CA3D1B" w:rsidRDefault="00B76533" w:rsidP="00B76533">
            <w:pPr>
              <w:ind w:right="-1"/>
              <w:jc w:val="center"/>
            </w:pPr>
            <w:r w:rsidRPr="00CA3D1B">
              <w:t>30</w:t>
            </w:r>
          </w:p>
        </w:tc>
        <w:tc>
          <w:tcPr>
            <w:tcW w:w="992" w:type="dxa"/>
            <w:shd w:val="clear" w:color="auto" w:fill="FFFFFF"/>
            <w:vAlign w:val="center"/>
          </w:tcPr>
          <w:p w14:paraId="5B19FFAE" w14:textId="77777777" w:rsidR="00B76533" w:rsidRPr="00CA3D1B" w:rsidRDefault="00B76533" w:rsidP="00B76533">
            <w:pPr>
              <w:ind w:right="-1"/>
              <w:jc w:val="center"/>
            </w:pPr>
            <w:r w:rsidRPr="00CA3D1B">
              <w:t>19.50</w:t>
            </w:r>
          </w:p>
        </w:tc>
        <w:tc>
          <w:tcPr>
            <w:tcW w:w="1134" w:type="dxa"/>
            <w:shd w:val="clear" w:color="auto" w:fill="FFFFFF"/>
            <w:vAlign w:val="center"/>
          </w:tcPr>
          <w:p w14:paraId="0F72929A" w14:textId="77777777" w:rsidR="00B76533" w:rsidRPr="00CA3D1B" w:rsidRDefault="00B76533" w:rsidP="00B76533">
            <w:pPr>
              <w:ind w:right="-1"/>
              <w:jc w:val="center"/>
            </w:pPr>
            <w:r w:rsidRPr="00CA3D1B">
              <w:t>18.30</w:t>
            </w:r>
          </w:p>
        </w:tc>
        <w:tc>
          <w:tcPr>
            <w:tcW w:w="709" w:type="dxa"/>
            <w:shd w:val="clear" w:color="auto" w:fill="FFFFFF"/>
            <w:vAlign w:val="center"/>
          </w:tcPr>
          <w:p w14:paraId="396ED000" w14:textId="77777777" w:rsidR="00B76533" w:rsidRPr="00CA3D1B" w:rsidRDefault="00B76533" w:rsidP="00B76533">
            <w:pPr>
              <w:ind w:right="-1"/>
              <w:jc w:val="center"/>
            </w:pPr>
            <w:r w:rsidRPr="00CA3D1B">
              <w:t>6.80</w:t>
            </w:r>
          </w:p>
        </w:tc>
      </w:tr>
    </w:tbl>
    <w:p w14:paraId="2D94B978" w14:textId="77777777" w:rsidR="00DA0373" w:rsidRPr="00DA0373" w:rsidRDefault="00DA0373" w:rsidP="00DA0373">
      <w:pPr>
        <w:pStyle w:val="CETTabletitle"/>
        <w:spacing w:after="0"/>
        <w:jc w:val="both"/>
        <w:rPr>
          <w:i w:val="0"/>
          <w:lang w:val="en-US"/>
        </w:rPr>
      </w:pPr>
      <w:r w:rsidRPr="00DA0373">
        <w:rPr>
          <w:i w:val="0"/>
          <w:lang w:val="en-US"/>
        </w:rPr>
        <w:t>Table 4 shows the characteristics of the by-product (digestate) generated in the biodigester. It can be seen that the pH was 6.35, a value that is close to neutral, but not in the range of 7 to 8, a value recommended to prevent problems of action and with favorable conditions for the action of microorganisms (Chen et al., 2008);</w:t>
      </w:r>
    </w:p>
    <w:p w14:paraId="20ADECA0" w14:textId="3D9C0C88" w:rsidR="00B76533" w:rsidRPr="00B76533" w:rsidRDefault="00DA0373" w:rsidP="00DA0373">
      <w:pPr>
        <w:pStyle w:val="CETTabletitle"/>
        <w:spacing w:before="0"/>
        <w:jc w:val="both"/>
        <w:rPr>
          <w:i w:val="0"/>
          <w:lang w:val="en-US"/>
        </w:rPr>
      </w:pPr>
      <w:r w:rsidRPr="00DA0373">
        <w:rPr>
          <w:i w:val="0"/>
          <w:lang w:val="en-US"/>
        </w:rPr>
        <w:t xml:space="preserve">It is also mentioned that acetogenic and methanogenic bacteria are susceptible to pH and that the optimal range is between 6.5 and 8 (Toledo-Cervantes et al., 2017). When pH is below 6.2, acidity inhibits the activity of methanogenic bacteria, at values between 4.5 and 5.0, inhibition of fermentative bacteria occurs, and it is also </w:t>
      </w:r>
      <w:r w:rsidRPr="00DA0373">
        <w:rPr>
          <w:i w:val="0"/>
          <w:lang w:val="en-US"/>
        </w:rPr>
        <w:lastRenderedPageBreak/>
        <w:t>not advisable to work at pH above 8.0 - 8.5 (Canales et al., 2010). This was the difficulty faced by the research, with the pH being mostly below 7 (see Table 3), which affected the biogas generation yield.</w:t>
      </w:r>
    </w:p>
    <w:p w14:paraId="71E163EA" w14:textId="457A03D6" w:rsidR="00AC290F" w:rsidRDefault="00AC290F" w:rsidP="00AC290F">
      <w:pPr>
        <w:pStyle w:val="CETTabletitle"/>
        <w:rPr>
          <w:lang w:val="en-US"/>
        </w:rPr>
      </w:pPr>
      <w:r>
        <w:rPr>
          <w:lang w:val="en-US"/>
        </w:rPr>
        <w:t>Table 4</w:t>
      </w:r>
      <w:r w:rsidRPr="009D1AC8">
        <w:rPr>
          <w:lang w:val="en-US"/>
        </w:rPr>
        <w:t xml:space="preserve">: </w:t>
      </w:r>
      <w:r w:rsidR="00DA0373" w:rsidRPr="00DA0373">
        <w:rPr>
          <w:lang w:val="en-US"/>
        </w:rPr>
        <w:t>Characteristics of the generated digestate</w:t>
      </w:r>
    </w:p>
    <w:tbl>
      <w:tblPr>
        <w:tblW w:w="708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452"/>
        <w:gridCol w:w="1373"/>
        <w:gridCol w:w="1853"/>
      </w:tblGrid>
      <w:tr w:rsidR="00DA0373" w:rsidRPr="00CA3D1B" w14:paraId="1A4A894C" w14:textId="77777777" w:rsidTr="00445536">
        <w:trPr>
          <w:trHeight w:val="216"/>
        </w:trPr>
        <w:tc>
          <w:tcPr>
            <w:tcW w:w="2410" w:type="dxa"/>
            <w:tcBorders>
              <w:top w:val="single" w:sz="12" w:space="0" w:color="008000"/>
              <w:bottom w:val="single" w:sz="6" w:space="0" w:color="008000"/>
            </w:tcBorders>
            <w:shd w:val="clear" w:color="auto" w:fill="FFFFFF"/>
            <w:vAlign w:val="center"/>
          </w:tcPr>
          <w:p w14:paraId="016E55EB" w14:textId="77777777" w:rsidR="00DA0373" w:rsidRPr="00CA3D1B" w:rsidRDefault="00DA0373" w:rsidP="00DA0373">
            <w:pPr>
              <w:jc w:val="left"/>
            </w:pPr>
            <w:r w:rsidRPr="0083709B">
              <w:t>Parameters</w:t>
            </w:r>
          </w:p>
        </w:tc>
        <w:tc>
          <w:tcPr>
            <w:tcW w:w="1452" w:type="dxa"/>
            <w:tcBorders>
              <w:top w:val="single" w:sz="12" w:space="0" w:color="008000"/>
              <w:bottom w:val="single" w:sz="6" w:space="0" w:color="008000"/>
            </w:tcBorders>
            <w:shd w:val="clear" w:color="auto" w:fill="FFFFFF"/>
            <w:vAlign w:val="center"/>
          </w:tcPr>
          <w:p w14:paraId="00E2D9A3" w14:textId="5957FC92" w:rsidR="00DA0373" w:rsidRPr="00CA3D1B" w:rsidRDefault="00DA0373" w:rsidP="00DA0373">
            <w:pPr>
              <w:jc w:val="center"/>
            </w:pPr>
            <w:r>
              <w:t>Value</w:t>
            </w:r>
          </w:p>
        </w:tc>
        <w:tc>
          <w:tcPr>
            <w:tcW w:w="1373" w:type="dxa"/>
            <w:tcBorders>
              <w:top w:val="single" w:sz="12" w:space="0" w:color="008000"/>
              <w:bottom w:val="single" w:sz="6" w:space="0" w:color="008000"/>
            </w:tcBorders>
            <w:shd w:val="clear" w:color="auto" w:fill="FFFFFF"/>
            <w:vAlign w:val="center"/>
          </w:tcPr>
          <w:p w14:paraId="19C3FDB6" w14:textId="3427268D" w:rsidR="00DA0373" w:rsidRPr="00CA3D1B" w:rsidRDefault="00DA0373" w:rsidP="00DA0373">
            <w:pPr>
              <w:jc w:val="center"/>
            </w:pPr>
            <w:r>
              <w:t>unit</w:t>
            </w:r>
          </w:p>
        </w:tc>
        <w:tc>
          <w:tcPr>
            <w:tcW w:w="1853" w:type="dxa"/>
            <w:tcBorders>
              <w:top w:val="single" w:sz="12" w:space="0" w:color="008000"/>
              <w:bottom w:val="single" w:sz="6" w:space="0" w:color="008000"/>
            </w:tcBorders>
            <w:shd w:val="clear" w:color="auto" w:fill="FFFFFF"/>
            <w:vAlign w:val="center"/>
          </w:tcPr>
          <w:p w14:paraId="0EE8F6A3" w14:textId="77777777" w:rsidR="00DA0373" w:rsidRPr="00CA3D1B" w:rsidRDefault="00DA0373" w:rsidP="00DA0373">
            <w:pPr>
              <w:jc w:val="center"/>
            </w:pPr>
            <w:r w:rsidRPr="00EA4008">
              <w:t xml:space="preserve">Retention time </w:t>
            </w:r>
            <w:r w:rsidRPr="00CA3D1B">
              <w:t>(d</w:t>
            </w:r>
            <w:r>
              <w:t>ays</w:t>
            </w:r>
            <w:r w:rsidRPr="00CA3D1B">
              <w:t>)</w:t>
            </w:r>
          </w:p>
        </w:tc>
      </w:tr>
      <w:tr w:rsidR="00DA0373" w:rsidRPr="00CA3D1B" w14:paraId="32546B13" w14:textId="77777777" w:rsidTr="00445536">
        <w:trPr>
          <w:trHeight w:val="8"/>
        </w:trPr>
        <w:tc>
          <w:tcPr>
            <w:tcW w:w="2410" w:type="dxa"/>
            <w:tcBorders>
              <w:top w:val="single" w:sz="6" w:space="0" w:color="008000"/>
            </w:tcBorders>
            <w:shd w:val="clear" w:color="auto" w:fill="FFFFFF"/>
            <w:vAlign w:val="center"/>
          </w:tcPr>
          <w:p w14:paraId="3881DBAC" w14:textId="77777777" w:rsidR="00DA0373" w:rsidRPr="00CA3D1B" w:rsidRDefault="00DA0373" w:rsidP="00DA0373">
            <w:pPr>
              <w:jc w:val="left"/>
            </w:pPr>
            <w:r w:rsidRPr="00CA3D1B">
              <w:t>pH</w:t>
            </w:r>
          </w:p>
        </w:tc>
        <w:tc>
          <w:tcPr>
            <w:tcW w:w="1452" w:type="dxa"/>
            <w:tcBorders>
              <w:top w:val="single" w:sz="6" w:space="0" w:color="008000"/>
            </w:tcBorders>
            <w:shd w:val="clear" w:color="auto" w:fill="FFFFFF"/>
            <w:vAlign w:val="center"/>
          </w:tcPr>
          <w:p w14:paraId="68D53A60" w14:textId="77777777" w:rsidR="00DA0373" w:rsidRPr="00CA3D1B" w:rsidRDefault="00DA0373" w:rsidP="00DA0373">
            <w:pPr>
              <w:jc w:val="center"/>
            </w:pPr>
            <w:r w:rsidRPr="00CA3D1B">
              <w:t>6.35</w:t>
            </w:r>
          </w:p>
        </w:tc>
        <w:tc>
          <w:tcPr>
            <w:tcW w:w="1373" w:type="dxa"/>
            <w:tcBorders>
              <w:top w:val="single" w:sz="6" w:space="0" w:color="008000"/>
            </w:tcBorders>
            <w:shd w:val="clear" w:color="auto" w:fill="FFFFFF"/>
            <w:vAlign w:val="center"/>
          </w:tcPr>
          <w:p w14:paraId="572D51C9" w14:textId="77777777" w:rsidR="00DA0373" w:rsidRPr="00CA3D1B" w:rsidRDefault="00DA0373" w:rsidP="00DA0373">
            <w:pPr>
              <w:jc w:val="center"/>
            </w:pPr>
            <w:r w:rsidRPr="00CA3D1B">
              <w:t>-</w:t>
            </w:r>
          </w:p>
        </w:tc>
        <w:tc>
          <w:tcPr>
            <w:tcW w:w="1853" w:type="dxa"/>
            <w:vMerge w:val="restart"/>
            <w:tcBorders>
              <w:top w:val="single" w:sz="6" w:space="0" w:color="008000"/>
            </w:tcBorders>
            <w:shd w:val="clear" w:color="auto" w:fill="FFFFFF"/>
            <w:vAlign w:val="center"/>
          </w:tcPr>
          <w:p w14:paraId="00A76EDB" w14:textId="77777777" w:rsidR="00DA0373" w:rsidRPr="00CA3D1B" w:rsidRDefault="00DA0373" w:rsidP="00DA0373">
            <w:pPr>
              <w:jc w:val="center"/>
            </w:pPr>
            <w:r w:rsidRPr="00CA3D1B">
              <w:t>85</w:t>
            </w:r>
          </w:p>
        </w:tc>
      </w:tr>
      <w:tr w:rsidR="00DA0373" w:rsidRPr="00CA3D1B" w14:paraId="1D5CF935" w14:textId="77777777" w:rsidTr="00445536">
        <w:trPr>
          <w:trHeight w:val="8"/>
        </w:trPr>
        <w:tc>
          <w:tcPr>
            <w:tcW w:w="2410" w:type="dxa"/>
            <w:shd w:val="clear" w:color="auto" w:fill="FFFFFF"/>
            <w:vAlign w:val="center"/>
          </w:tcPr>
          <w:p w14:paraId="6B9C957D" w14:textId="59193462" w:rsidR="00DA0373" w:rsidRPr="00CA3D1B" w:rsidRDefault="00DA0373" w:rsidP="00DA0373">
            <w:pPr>
              <w:ind w:right="-1"/>
              <w:jc w:val="left"/>
            </w:pPr>
            <w:r>
              <w:t>Electrical conductivity</w:t>
            </w:r>
          </w:p>
        </w:tc>
        <w:tc>
          <w:tcPr>
            <w:tcW w:w="1452" w:type="dxa"/>
            <w:shd w:val="clear" w:color="auto" w:fill="FFFFFF"/>
            <w:vAlign w:val="center"/>
          </w:tcPr>
          <w:p w14:paraId="711FBCBA" w14:textId="77777777" w:rsidR="00DA0373" w:rsidRPr="00CA3D1B" w:rsidRDefault="00DA0373" w:rsidP="00DA0373">
            <w:pPr>
              <w:ind w:right="-1"/>
              <w:jc w:val="center"/>
              <w:rPr>
                <w:rFonts w:cs="Arial"/>
                <w:szCs w:val="18"/>
              </w:rPr>
            </w:pPr>
            <w:r w:rsidRPr="00CA3D1B">
              <w:rPr>
                <w:rFonts w:cs="Arial"/>
                <w:szCs w:val="18"/>
              </w:rPr>
              <w:t>9.45</w:t>
            </w:r>
          </w:p>
        </w:tc>
        <w:tc>
          <w:tcPr>
            <w:tcW w:w="1373" w:type="dxa"/>
            <w:shd w:val="clear" w:color="auto" w:fill="FFFFFF"/>
            <w:vAlign w:val="center"/>
          </w:tcPr>
          <w:p w14:paraId="69982BC5" w14:textId="77777777" w:rsidR="00DA0373" w:rsidRPr="00CA3D1B" w:rsidRDefault="00DA0373" w:rsidP="00DA0373">
            <w:pPr>
              <w:ind w:right="-1"/>
              <w:jc w:val="center"/>
            </w:pPr>
            <w:r w:rsidRPr="00CA3D1B">
              <w:rPr>
                <w:rFonts w:cs="Arial"/>
              </w:rPr>
              <w:t>µ</w:t>
            </w:r>
            <w:r w:rsidRPr="00CA3D1B">
              <w:t>S/cm</w:t>
            </w:r>
          </w:p>
        </w:tc>
        <w:tc>
          <w:tcPr>
            <w:tcW w:w="1853" w:type="dxa"/>
            <w:vMerge/>
            <w:shd w:val="clear" w:color="auto" w:fill="FFFFFF"/>
            <w:vAlign w:val="center"/>
          </w:tcPr>
          <w:p w14:paraId="0DD41CAE" w14:textId="77777777" w:rsidR="00DA0373" w:rsidRPr="00CA3D1B" w:rsidRDefault="00DA0373" w:rsidP="00DA0373">
            <w:pPr>
              <w:ind w:right="-1"/>
              <w:jc w:val="center"/>
            </w:pPr>
          </w:p>
        </w:tc>
      </w:tr>
      <w:tr w:rsidR="00DA0373" w:rsidRPr="00CA3D1B" w14:paraId="0D057EC0" w14:textId="77777777" w:rsidTr="00445536">
        <w:trPr>
          <w:trHeight w:val="8"/>
        </w:trPr>
        <w:tc>
          <w:tcPr>
            <w:tcW w:w="2410" w:type="dxa"/>
            <w:shd w:val="clear" w:color="auto" w:fill="FFFFFF"/>
            <w:vAlign w:val="center"/>
          </w:tcPr>
          <w:p w14:paraId="12D1305C" w14:textId="36FB7862" w:rsidR="00DA0373" w:rsidRPr="00CA3D1B" w:rsidRDefault="00DA0373" w:rsidP="00DA0373">
            <w:pPr>
              <w:ind w:right="-1"/>
              <w:jc w:val="left"/>
            </w:pPr>
            <w:r>
              <w:t>Totals s</w:t>
            </w:r>
            <w:r w:rsidRPr="00CA3D1B">
              <w:t>olids</w:t>
            </w:r>
          </w:p>
        </w:tc>
        <w:tc>
          <w:tcPr>
            <w:tcW w:w="1452" w:type="dxa"/>
            <w:shd w:val="clear" w:color="auto" w:fill="FFFFFF"/>
            <w:vAlign w:val="center"/>
          </w:tcPr>
          <w:p w14:paraId="7E39058C" w14:textId="77777777" w:rsidR="00DA0373" w:rsidRPr="00CA3D1B" w:rsidRDefault="00DA0373" w:rsidP="00DA0373">
            <w:pPr>
              <w:ind w:right="-1"/>
              <w:jc w:val="center"/>
              <w:rPr>
                <w:rFonts w:cs="Arial"/>
                <w:szCs w:val="18"/>
              </w:rPr>
            </w:pPr>
            <w:r w:rsidRPr="00CA3D1B">
              <w:rPr>
                <w:rFonts w:cs="Arial"/>
                <w:szCs w:val="18"/>
              </w:rPr>
              <w:t>11.90</w:t>
            </w:r>
          </w:p>
        </w:tc>
        <w:tc>
          <w:tcPr>
            <w:tcW w:w="1373" w:type="dxa"/>
            <w:shd w:val="clear" w:color="auto" w:fill="FFFFFF"/>
            <w:vAlign w:val="center"/>
          </w:tcPr>
          <w:p w14:paraId="6C96BAAD" w14:textId="77777777" w:rsidR="00DA0373" w:rsidRPr="00CA3D1B" w:rsidRDefault="00DA0373" w:rsidP="00DA0373">
            <w:pPr>
              <w:ind w:right="-1"/>
              <w:jc w:val="center"/>
            </w:pPr>
            <w:r w:rsidRPr="00CA3D1B">
              <w:t>mg/L</w:t>
            </w:r>
          </w:p>
        </w:tc>
        <w:tc>
          <w:tcPr>
            <w:tcW w:w="1853" w:type="dxa"/>
            <w:vMerge/>
            <w:shd w:val="clear" w:color="auto" w:fill="FFFFFF"/>
            <w:vAlign w:val="center"/>
          </w:tcPr>
          <w:p w14:paraId="6D84718F" w14:textId="77777777" w:rsidR="00DA0373" w:rsidRPr="00CA3D1B" w:rsidRDefault="00DA0373" w:rsidP="00DA0373">
            <w:pPr>
              <w:ind w:right="-1"/>
              <w:jc w:val="center"/>
            </w:pPr>
          </w:p>
        </w:tc>
      </w:tr>
    </w:tbl>
    <w:p w14:paraId="48365FD5" w14:textId="7BEA249A" w:rsidR="00DA0373" w:rsidRDefault="002A50C6" w:rsidP="00DA0373">
      <w:pPr>
        <w:pStyle w:val="CETheadingx"/>
      </w:pPr>
      <w:r>
        <w:t>3.3</w:t>
      </w:r>
      <w:r w:rsidR="00DA0373">
        <w:t xml:space="preserve"> </w:t>
      </w:r>
      <w:r w:rsidR="00DA0373" w:rsidRPr="00DA0373">
        <w:t>Biogas composition</w:t>
      </w:r>
    </w:p>
    <w:p w14:paraId="053E4B6A" w14:textId="77777777" w:rsidR="00DA0373" w:rsidRPr="00DA0373" w:rsidRDefault="00DA0373" w:rsidP="00DA0373">
      <w:pPr>
        <w:pStyle w:val="CETBodytext"/>
        <w:rPr>
          <w:lang w:val="en-GB"/>
        </w:rPr>
      </w:pPr>
      <w:r w:rsidRPr="00DA0373">
        <w:rPr>
          <w:lang w:val="en-GB"/>
        </w:rPr>
        <w:t xml:space="preserve">Table 5 shows the results of the analysis of the biogas samples at 57, 62 and 85 days of retention. The total volume of biogas was 0.39 m3, and the results in sample 1 correspond to unfiltered biogas, while sample 2 and sample 3 were passed through a treated iron chip filter. </w:t>
      </w:r>
    </w:p>
    <w:p w14:paraId="69074525" w14:textId="7D4FB688" w:rsidR="00DA0373" w:rsidRDefault="00DA0373" w:rsidP="00DA0373">
      <w:pPr>
        <w:pStyle w:val="CETBodytext"/>
        <w:rPr>
          <w:lang w:val="en-GB"/>
        </w:rPr>
      </w:pPr>
      <w:r w:rsidRPr="00DA0373">
        <w:rPr>
          <w:lang w:val="en-GB"/>
        </w:rPr>
        <w:t>The iron chip filter helped to reduce the presence of unpleasant odors caused by hydrogen sulfide (H</w:t>
      </w:r>
      <w:r w:rsidRPr="002A50C6">
        <w:rPr>
          <w:vertAlign w:val="subscript"/>
          <w:lang w:val="en-GB"/>
        </w:rPr>
        <w:t>2</w:t>
      </w:r>
      <w:r w:rsidRPr="00DA0373">
        <w:rPr>
          <w:lang w:val="en-GB"/>
        </w:rPr>
        <w:t>S), through adsorption on its inner surface forming iron sulfide and water (Torres-Calderón et al., 2020). This allowed obtaining better quality biogas, as was done in the research of Ortega Viera et al. (2015) that reduced by physical methods of adsorption H</w:t>
      </w:r>
      <w:r w:rsidRPr="00C2309F">
        <w:rPr>
          <w:vertAlign w:val="subscript"/>
          <w:lang w:val="en-GB"/>
        </w:rPr>
        <w:t>2</w:t>
      </w:r>
      <w:r w:rsidRPr="00DA0373">
        <w:rPr>
          <w:lang w:val="en-GB"/>
        </w:rPr>
        <w:t>S from 1,781 to 350 ppm. In another case, 15.6 % decrease of this pollu</w:t>
      </w:r>
      <w:r w:rsidR="003D66C1">
        <w:rPr>
          <w:lang w:val="en-GB"/>
        </w:rPr>
        <w:t>tant was achieved (Huertas</w:t>
      </w:r>
      <w:r w:rsidRPr="00DA0373">
        <w:rPr>
          <w:lang w:val="en-GB"/>
        </w:rPr>
        <w:t>, 2019). On the other hand, Bernal and Palacios (2020) indicate that steel wool can be used in the removal of hydrogen sulfide.</w:t>
      </w:r>
    </w:p>
    <w:p w14:paraId="17EF4865" w14:textId="03B22A9D" w:rsidR="00134095" w:rsidRDefault="00134095" w:rsidP="00134095">
      <w:pPr>
        <w:pStyle w:val="CETTabletitle"/>
        <w:rPr>
          <w:lang w:val="en-US"/>
        </w:rPr>
      </w:pPr>
      <w:r>
        <w:rPr>
          <w:lang w:val="en-US"/>
        </w:rPr>
        <w:t>Table 5</w:t>
      </w:r>
      <w:r w:rsidRPr="009D1AC8">
        <w:rPr>
          <w:lang w:val="en-US"/>
        </w:rPr>
        <w:t xml:space="preserve">: </w:t>
      </w:r>
      <w:r w:rsidR="002A50C6" w:rsidRPr="002A50C6">
        <w:rPr>
          <w:lang w:val="en-US"/>
        </w:rPr>
        <w:t>Composition of the generated biogas</w:t>
      </w:r>
    </w:p>
    <w:tbl>
      <w:tblPr>
        <w:tblW w:w="850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850"/>
        <w:gridCol w:w="1276"/>
        <w:gridCol w:w="992"/>
        <w:gridCol w:w="1803"/>
        <w:gridCol w:w="1316"/>
        <w:gridCol w:w="1275"/>
      </w:tblGrid>
      <w:tr w:rsidR="002A50C6" w:rsidRPr="00CA3D1B" w14:paraId="22ED7F02" w14:textId="77777777" w:rsidTr="00445536">
        <w:trPr>
          <w:trHeight w:val="435"/>
        </w:trPr>
        <w:tc>
          <w:tcPr>
            <w:tcW w:w="993" w:type="dxa"/>
            <w:tcBorders>
              <w:top w:val="single" w:sz="12" w:space="0" w:color="008000"/>
              <w:bottom w:val="single" w:sz="6" w:space="0" w:color="008000"/>
            </w:tcBorders>
            <w:shd w:val="clear" w:color="auto" w:fill="FFFFFF"/>
            <w:vAlign w:val="center"/>
          </w:tcPr>
          <w:p w14:paraId="1BED54BB" w14:textId="77777777" w:rsidR="002A50C6" w:rsidRPr="00DE303F" w:rsidRDefault="002A50C6" w:rsidP="0051038C">
            <w:pPr>
              <w:jc w:val="left"/>
            </w:pPr>
          </w:p>
        </w:tc>
        <w:tc>
          <w:tcPr>
            <w:tcW w:w="850" w:type="dxa"/>
            <w:tcBorders>
              <w:top w:val="single" w:sz="12" w:space="0" w:color="008000"/>
              <w:bottom w:val="single" w:sz="6" w:space="0" w:color="008000"/>
            </w:tcBorders>
            <w:shd w:val="clear" w:color="auto" w:fill="FFFFFF"/>
            <w:vAlign w:val="center"/>
          </w:tcPr>
          <w:p w14:paraId="7AD85CE0" w14:textId="77777777" w:rsidR="002A50C6" w:rsidRPr="00CA3D1B" w:rsidRDefault="002A50C6" w:rsidP="002A50C6">
            <w:pPr>
              <w:jc w:val="center"/>
            </w:pPr>
            <w:r w:rsidRPr="00DE303F">
              <w:t xml:space="preserve">Methane </w:t>
            </w:r>
            <w:r w:rsidRPr="00CA3D1B">
              <w:t>(%)</w:t>
            </w:r>
          </w:p>
        </w:tc>
        <w:tc>
          <w:tcPr>
            <w:tcW w:w="1276" w:type="dxa"/>
            <w:tcBorders>
              <w:top w:val="single" w:sz="12" w:space="0" w:color="008000"/>
              <w:bottom w:val="single" w:sz="6" w:space="0" w:color="008000"/>
            </w:tcBorders>
            <w:shd w:val="clear" w:color="auto" w:fill="FFFFFF"/>
            <w:vAlign w:val="center"/>
          </w:tcPr>
          <w:p w14:paraId="59700080" w14:textId="77777777" w:rsidR="002A50C6" w:rsidRPr="00CA3D1B" w:rsidRDefault="002A50C6" w:rsidP="002A50C6">
            <w:pPr>
              <w:jc w:val="center"/>
            </w:pPr>
            <w:r w:rsidRPr="00DE303F">
              <w:t xml:space="preserve">Carbon dioxide </w:t>
            </w:r>
            <w:r w:rsidRPr="00CA3D1B">
              <w:t>(%)</w:t>
            </w:r>
          </w:p>
        </w:tc>
        <w:tc>
          <w:tcPr>
            <w:tcW w:w="992" w:type="dxa"/>
            <w:tcBorders>
              <w:top w:val="single" w:sz="12" w:space="0" w:color="008000"/>
              <w:bottom w:val="single" w:sz="6" w:space="0" w:color="008000"/>
            </w:tcBorders>
            <w:shd w:val="clear" w:color="auto" w:fill="FFFFFF"/>
            <w:vAlign w:val="center"/>
          </w:tcPr>
          <w:p w14:paraId="38D0038B" w14:textId="77777777" w:rsidR="002A50C6" w:rsidRPr="00CA3D1B" w:rsidRDefault="002A50C6" w:rsidP="002A50C6">
            <w:pPr>
              <w:jc w:val="center"/>
            </w:pPr>
            <w:r w:rsidRPr="00CA3D1B">
              <w:t>Oxygen</w:t>
            </w:r>
          </w:p>
          <w:p w14:paraId="1F24CB8E" w14:textId="3C51AB82" w:rsidR="002A50C6" w:rsidRPr="00CA3D1B" w:rsidRDefault="002A50C6" w:rsidP="002A50C6">
            <w:pPr>
              <w:jc w:val="center"/>
            </w:pPr>
            <w:r w:rsidRPr="00CA3D1B">
              <w:t>(%)</w:t>
            </w:r>
          </w:p>
        </w:tc>
        <w:tc>
          <w:tcPr>
            <w:tcW w:w="1803" w:type="dxa"/>
            <w:tcBorders>
              <w:top w:val="single" w:sz="12" w:space="0" w:color="008000"/>
              <w:bottom w:val="single" w:sz="6" w:space="0" w:color="008000"/>
            </w:tcBorders>
            <w:shd w:val="clear" w:color="auto" w:fill="FFFFFF"/>
            <w:vAlign w:val="center"/>
          </w:tcPr>
          <w:p w14:paraId="61A1DB2E" w14:textId="77777777" w:rsidR="002A50C6" w:rsidRPr="00CA3D1B" w:rsidRDefault="002A50C6" w:rsidP="002A50C6">
            <w:pPr>
              <w:jc w:val="center"/>
            </w:pPr>
            <w:r w:rsidRPr="00DE303F">
              <w:t xml:space="preserve">Hydrogen sulphide </w:t>
            </w:r>
            <w:r w:rsidRPr="00CA3D1B">
              <w:t>(ppm)</w:t>
            </w:r>
          </w:p>
        </w:tc>
        <w:tc>
          <w:tcPr>
            <w:tcW w:w="1316" w:type="dxa"/>
            <w:tcBorders>
              <w:top w:val="single" w:sz="12" w:space="0" w:color="008000"/>
              <w:bottom w:val="single" w:sz="6" w:space="0" w:color="008000"/>
            </w:tcBorders>
            <w:shd w:val="clear" w:color="auto" w:fill="FFFFFF"/>
            <w:vAlign w:val="center"/>
          </w:tcPr>
          <w:p w14:paraId="19625053" w14:textId="77777777" w:rsidR="002A50C6" w:rsidRPr="00CA3D1B" w:rsidRDefault="002A50C6" w:rsidP="002A50C6">
            <w:pPr>
              <w:jc w:val="center"/>
            </w:pPr>
            <w:r w:rsidRPr="00DE303F">
              <w:t xml:space="preserve">Carbon monoxide </w:t>
            </w:r>
            <w:r w:rsidRPr="00CA3D1B">
              <w:t>(ppm)</w:t>
            </w:r>
          </w:p>
        </w:tc>
        <w:tc>
          <w:tcPr>
            <w:tcW w:w="1275" w:type="dxa"/>
            <w:tcBorders>
              <w:top w:val="single" w:sz="12" w:space="0" w:color="008000"/>
              <w:bottom w:val="single" w:sz="6" w:space="0" w:color="008000"/>
            </w:tcBorders>
            <w:shd w:val="clear" w:color="auto" w:fill="FFFFFF"/>
            <w:vAlign w:val="center"/>
          </w:tcPr>
          <w:p w14:paraId="6BB0471B" w14:textId="77777777" w:rsidR="002A50C6" w:rsidRDefault="002A50C6" w:rsidP="002A50C6">
            <w:pPr>
              <w:jc w:val="center"/>
            </w:pPr>
            <w:r>
              <w:t>Retention time</w:t>
            </w:r>
          </w:p>
          <w:p w14:paraId="64A4D789" w14:textId="77777777" w:rsidR="002A50C6" w:rsidRPr="00CA3D1B" w:rsidRDefault="002A50C6" w:rsidP="002A50C6">
            <w:pPr>
              <w:jc w:val="center"/>
            </w:pPr>
            <w:r>
              <w:t>(days)</w:t>
            </w:r>
          </w:p>
        </w:tc>
      </w:tr>
      <w:tr w:rsidR="002A50C6" w:rsidRPr="00CA3D1B" w14:paraId="0BB48C16" w14:textId="77777777" w:rsidTr="00445536">
        <w:trPr>
          <w:trHeight w:val="12"/>
        </w:trPr>
        <w:tc>
          <w:tcPr>
            <w:tcW w:w="993" w:type="dxa"/>
            <w:tcBorders>
              <w:top w:val="single" w:sz="6" w:space="0" w:color="008000"/>
            </w:tcBorders>
            <w:shd w:val="clear" w:color="auto" w:fill="FFFFFF"/>
            <w:vAlign w:val="center"/>
          </w:tcPr>
          <w:p w14:paraId="0C2E3A35" w14:textId="77777777" w:rsidR="002A50C6" w:rsidRPr="00CA3D1B" w:rsidRDefault="002A50C6" w:rsidP="0051038C">
            <w:pPr>
              <w:jc w:val="left"/>
            </w:pPr>
            <w:r w:rsidRPr="00DE303F">
              <w:t>Sample 1</w:t>
            </w:r>
          </w:p>
        </w:tc>
        <w:tc>
          <w:tcPr>
            <w:tcW w:w="850" w:type="dxa"/>
            <w:tcBorders>
              <w:top w:val="single" w:sz="6" w:space="0" w:color="008000"/>
            </w:tcBorders>
            <w:shd w:val="clear" w:color="auto" w:fill="FFFFFF"/>
            <w:vAlign w:val="center"/>
          </w:tcPr>
          <w:p w14:paraId="647BCBDC" w14:textId="77777777" w:rsidR="002A50C6" w:rsidRPr="00CA3D1B" w:rsidRDefault="002A50C6" w:rsidP="002A50C6">
            <w:pPr>
              <w:jc w:val="center"/>
            </w:pPr>
            <w:r w:rsidRPr="00CA3D1B">
              <w:t>5.5</w:t>
            </w:r>
          </w:p>
        </w:tc>
        <w:tc>
          <w:tcPr>
            <w:tcW w:w="1276" w:type="dxa"/>
            <w:tcBorders>
              <w:top w:val="single" w:sz="6" w:space="0" w:color="008000"/>
            </w:tcBorders>
            <w:shd w:val="clear" w:color="auto" w:fill="FFFFFF"/>
            <w:vAlign w:val="center"/>
          </w:tcPr>
          <w:p w14:paraId="7C489122" w14:textId="77777777" w:rsidR="002A50C6" w:rsidRPr="00CA3D1B" w:rsidRDefault="002A50C6" w:rsidP="002A50C6">
            <w:pPr>
              <w:jc w:val="center"/>
            </w:pPr>
            <w:r w:rsidRPr="00CA3D1B">
              <w:t>67</w:t>
            </w:r>
          </w:p>
        </w:tc>
        <w:tc>
          <w:tcPr>
            <w:tcW w:w="992" w:type="dxa"/>
            <w:tcBorders>
              <w:top w:val="single" w:sz="6" w:space="0" w:color="008000"/>
            </w:tcBorders>
            <w:shd w:val="clear" w:color="auto" w:fill="FFFFFF"/>
            <w:vAlign w:val="center"/>
          </w:tcPr>
          <w:p w14:paraId="06F4B9DE" w14:textId="77777777" w:rsidR="002A50C6" w:rsidRPr="00CA3D1B" w:rsidRDefault="002A50C6" w:rsidP="002A50C6">
            <w:pPr>
              <w:jc w:val="center"/>
            </w:pPr>
            <w:r w:rsidRPr="00CA3D1B">
              <w:t>10.8</w:t>
            </w:r>
          </w:p>
        </w:tc>
        <w:tc>
          <w:tcPr>
            <w:tcW w:w="1803" w:type="dxa"/>
            <w:tcBorders>
              <w:top w:val="single" w:sz="6" w:space="0" w:color="008000"/>
            </w:tcBorders>
            <w:shd w:val="clear" w:color="auto" w:fill="FFFFFF"/>
            <w:vAlign w:val="center"/>
          </w:tcPr>
          <w:p w14:paraId="758B3E81" w14:textId="77777777" w:rsidR="002A50C6" w:rsidRPr="00CA3D1B" w:rsidRDefault="002A50C6" w:rsidP="002A50C6">
            <w:pPr>
              <w:jc w:val="center"/>
            </w:pPr>
            <w:r w:rsidRPr="00CA3D1B">
              <w:t>1,800</w:t>
            </w:r>
          </w:p>
        </w:tc>
        <w:tc>
          <w:tcPr>
            <w:tcW w:w="1316" w:type="dxa"/>
            <w:tcBorders>
              <w:top w:val="single" w:sz="6" w:space="0" w:color="008000"/>
            </w:tcBorders>
            <w:shd w:val="clear" w:color="auto" w:fill="FFFFFF"/>
            <w:vAlign w:val="center"/>
          </w:tcPr>
          <w:p w14:paraId="79E9D84A" w14:textId="77777777" w:rsidR="002A50C6" w:rsidRPr="00CA3D1B" w:rsidRDefault="002A50C6" w:rsidP="002A50C6">
            <w:pPr>
              <w:jc w:val="center"/>
            </w:pPr>
            <w:r w:rsidRPr="00CA3D1B">
              <w:t>190</w:t>
            </w:r>
          </w:p>
        </w:tc>
        <w:tc>
          <w:tcPr>
            <w:tcW w:w="1275" w:type="dxa"/>
            <w:tcBorders>
              <w:top w:val="single" w:sz="6" w:space="0" w:color="008000"/>
            </w:tcBorders>
            <w:shd w:val="clear" w:color="auto" w:fill="FFFFFF"/>
            <w:vAlign w:val="center"/>
          </w:tcPr>
          <w:p w14:paraId="1B1B91C9" w14:textId="249D6864" w:rsidR="002A50C6" w:rsidRPr="00CA3D1B" w:rsidRDefault="002A50C6" w:rsidP="002A50C6">
            <w:pPr>
              <w:jc w:val="center"/>
            </w:pPr>
            <w:r>
              <w:t>57</w:t>
            </w:r>
          </w:p>
        </w:tc>
      </w:tr>
      <w:tr w:rsidR="002A50C6" w:rsidRPr="00CA3D1B" w14:paraId="473FE955" w14:textId="77777777" w:rsidTr="00445536">
        <w:trPr>
          <w:trHeight w:val="12"/>
        </w:trPr>
        <w:tc>
          <w:tcPr>
            <w:tcW w:w="993" w:type="dxa"/>
            <w:shd w:val="clear" w:color="auto" w:fill="FFFFFF"/>
            <w:vAlign w:val="center"/>
          </w:tcPr>
          <w:p w14:paraId="286EE715" w14:textId="77777777" w:rsidR="002A50C6" w:rsidRPr="00CA3D1B" w:rsidRDefault="002A50C6" w:rsidP="0051038C">
            <w:pPr>
              <w:ind w:right="-1"/>
              <w:jc w:val="left"/>
            </w:pPr>
            <w:r w:rsidRPr="00DE303F">
              <w:t xml:space="preserve">Sample </w:t>
            </w:r>
            <w:r>
              <w:t>2</w:t>
            </w:r>
          </w:p>
        </w:tc>
        <w:tc>
          <w:tcPr>
            <w:tcW w:w="850" w:type="dxa"/>
            <w:shd w:val="clear" w:color="auto" w:fill="FFFFFF"/>
            <w:vAlign w:val="center"/>
          </w:tcPr>
          <w:p w14:paraId="41A3E838" w14:textId="77777777" w:rsidR="002A50C6" w:rsidRPr="00CA3D1B" w:rsidRDefault="002A50C6" w:rsidP="002A50C6">
            <w:pPr>
              <w:ind w:right="-1"/>
              <w:jc w:val="center"/>
              <w:rPr>
                <w:rFonts w:cs="Arial"/>
                <w:szCs w:val="18"/>
              </w:rPr>
            </w:pPr>
            <w:r w:rsidRPr="00CA3D1B">
              <w:rPr>
                <w:rFonts w:cs="Arial"/>
                <w:szCs w:val="18"/>
              </w:rPr>
              <w:t>2.3</w:t>
            </w:r>
          </w:p>
        </w:tc>
        <w:tc>
          <w:tcPr>
            <w:tcW w:w="1276" w:type="dxa"/>
            <w:shd w:val="clear" w:color="auto" w:fill="FFFFFF"/>
            <w:vAlign w:val="center"/>
          </w:tcPr>
          <w:p w14:paraId="48109325" w14:textId="77777777" w:rsidR="002A50C6" w:rsidRPr="00CA3D1B" w:rsidRDefault="002A50C6" w:rsidP="002A50C6">
            <w:pPr>
              <w:ind w:right="-1"/>
              <w:jc w:val="center"/>
            </w:pPr>
            <w:r w:rsidRPr="00CA3D1B">
              <w:t>19</w:t>
            </w:r>
          </w:p>
        </w:tc>
        <w:tc>
          <w:tcPr>
            <w:tcW w:w="992" w:type="dxa"/>
            <w:shd w:val="clear" w:color="auto" w:fill="FFFFFF"/>
            <w:vAlign w:val="center"/>
          </w:tcPr>
          <w:p w14:paraId="3EE9D460" w14:textId="77777777" w:rsidR="002A50C6" w:rsidRPr="00CA3D1B" w:rsidRDefault="002A50C6" w:rsidP="002A50C6">
            <w:pPr>
              <w:ind w:right="-1"/>
              <w:jc w:val="center"/>
            </w:pPr>
            <w:r w:rsidRPr="00CA3D1B">
              <w:t>16.8</w:t>
            </w:r>
          </w:p>
        </w:tc>
        <w:tc>
          <w:tcPr>
            <w:tcW w:w="1803" w:type="dxa"/>
            <w:shd w:val="clear" w:color="auto" w:fill="FFFFFF"/>
            <w:vAlign w:val="center"/>
          </w:tcPr>
          <w:p w14:paraId="2B8529DD" w14:textId="77777777" w:rsidR="002A50C6" w:rsidRPr="00CA3D1B" w:rsidRDefault="002A50C6" w:rsidP="002A50C6">
            <w:pPr>
              <w:ind w:right="-1"/>
              <w:jc w:val="center"/>
            </w:pPr>
            <w:r w:rsidRPr="00CA3D1B">
              <w:t>69.0</w:t>
            </w:r>
          </w:p>
        </w:tc>
        <w:tc>
          <w:tcPr>
            <w:tcW w:w="1316" w:type="dxa"/>
            <w:shd w:val="clear" w:color="auto" w:fill="FFFFFF"/>
            <w:vAlign w:val="center"/>
          </w:tcPr>
          <w:p w14:paraId="2EA3C599" w14:textId="77777777" w:rsidR="002A50C6" w:rsidRPr="00CA3D1B" w:rsidRDefault="002A50C6" w:rsidP="002A50C6">
            <w:pPr>
              <w:ind w:right="-1"/>
              <w:jc w:val="center"/>
            </w:pPr>
            <w:r w:rsidRPr="00CA3D1B">
              <w:t>30</w:t>
            </w:r>
          </w:p>
        </w:tc>
        <w:tc>
          <w:tcPr>
            <w:tcW w:w="1275" w:type="dxa"/>
            <w:shd w:val="clear" w:color="auto" w:fill="FFFFFF"/>
            <w:vAlign w:val="center"/>
          </w:tcPr>
          <w:p w14:paraId="5BE04EE7" w14:textId="77777777" w:rsidR="002A50C6" w:rsidRPr="00CA3D1B" w:rsidRDefault="002A50C6" w:rsidP="002A50C6">
            <w:pPr>
              <w:ind w:right="-1"/>
              <w:jc w:val="center"/>
            </w:pPr>
            <w:r w:rsidRPr="00CA3D1B">
              <w:t>62</w:t>
            </w:r>
          </w:p>
        </w:tc>
      </w:tr>
      <w:tr w:rsidR="002A50C6" w:rsidRPr="00CA3D1B" w14:paraId="672973F0" w14:textId="77777777" w:rsidTr="00445536">
        <w:trPr>
          <w:trHeight w:val="12"/>
        </w:trPr>
        <w:tc>
          <w:tcPr>
            <w:tcW w:w="993" w:type="dxa"/>
            <w:shd w:val="clear" w:color="auto" w:fill="FFFFFF"/>
            <w:vAlign w:val="center"/>
          </w:tcPr>
          <w:p w14:paraId="79E72D8E" w14:textId="77777777" w:rsidR="002A50C6" w:rsidRPr="00CA3D1B" w:rsidRDefault="002A50C6" w:rsidP="0051038C">
            <w:pPr>
              <w:ind w:right="-1"/>
              <w:jc w:val="left"/>
            </w:pPr>
            <w:r w:rsidRPr="00DE303F">
              <w:t xml:space="preserve">Sample </w:t>
            </w:r>
            <w:r>
              <w:t>3</w:t>
            </w:r>
          </w:p>
        </w:tc>
        <w:tc>
          <w:tcPr>
            <w:tcW w:w="850" w:type="dxa"/>
            <w:shd w:val="clear" w:color="auto" w:fill="FFFFFF"/>
            <w:vAlign w:val="center"/>
          </w:tcPr>
          <w:p w14:paraId="34CB8BF6" w14:textId="77777777" w:rsidR="002A50C6" w:rsidRPr="00CA3D1B" w:rsidRDefault="002A50C6" w:rsidP="002A50C6">
            <w:pPr>
              <w:ind w:right="-1"/>
              <w:jc w:val="center"/>
              <w:rPr>
                <w:rFonts w:cs="Arial"/>
                <w:szCs w:val="18"/>
              </w:rPr>
            </w:pPr>
            <w:r w:rsidRPr="00CA3D1B">
              <w:rPr>
                <w:rFonts w:cs="Arial"/>
                <w:szCs w:val="18"/>
              </w:rPr>
              <w:t>16.6</w:t>
            </w:r>
          </w:p>
        </w:tc>
        <w:tc>
          <w:tcPr>
            <w:tcW w:w="1276" w:type="dxa"/>
            <w:shd w:val="clear" w:color="auto" w:fill="FFFFFF"/>
            <w:vAlign w:val="center"/>
          </w:tcPr>
          <w:p w14:paraId="7FC51B14" w14:textId="77777777" w:rsidR="002A50C6" w:rsidRPr="00CA3D1B" w:rsidRDefault="002A50C6" w:rsidP="002A50C6">
            <w:pPr>
              <w:ind w:right="-1"/>
              <w:jc w:val="center"/>
            </w:pPr>
            <w:r w:rsidRPr="00CA3D1B">
              <w:t>37</w:t>
            </w:r>
          </w:p>
        </w:tc>
        <w:tc>
          <w:tcPr>
            <w:tcW w:w="992" w:type="dxa"/>
            <w:shd w:val="clear" w:color="auto" w:fill="FFFFFF"/>
            <w:vAlign w:val="center"/>
          </w:tcPr>
          <w:p w14:paraId="47ACCFBE" w14:textId="77777777" w:rsidR="002A50C6" w:rsidRPr="00CA3D1B" w:rsidRDefault="002A50C6" w:rsidP="002A50C6">
            <w:pPr>
              <w:ind w:right="-1"/>
              <w:jc w:val="center"/>
            </w:pPr>
            <w:r w:rsidRPr="00CA3D1B">
              <w:t>11.8</w:t>
            </w:r>
          </w:p>
        </w:tc>
        <w:tc>
          <w:tcPr>
            <w:tcW w:w="1803" w:type="dxa"/>
            <w:shd w:val="clear" w:color="auto" w:fill="FFFFFF"/>
            <w:vAlign w:val="center"/>
          </w:tcPr>
          <w:p w14:paraId="4BAA8111" w14:textId="77777777" w:rsidR="002A50C6" w:rsidRPr="00CA3D1B" w:rsidRDefault="002A50C6" w:rsidP="002A50C6">
            <w:pPr>
              <w:ind w:right="-1"/>
              <w:jc w:val="center"/>
            </w:pPr>
            <w:r w:rsidRPr="00CA3D1B">
              <w:t>550.0</w:t>
            </w:r>
          </w:p>
        </w:tc>
        <w:tc>
          <w:tcPr>
            <w:tcW w:w="1316" w:type="dxa"/>
            <w:shd w:val="clear" w:color="auto" w:fill="FFFFFF"/>
            <w:vAlign w:val="center"/>
          </w:tcPr>
          <w:p w14:paraId="6726493B" w14:textId="77777777" w:rsidR="002A50C6" w:rsidRPr="00CA3D1B" w:rsidRDefault="002A50C6" w:rsidP="002A50C6">
            <w:pPr>
              <w:ind w:right="-1"/>
              <w:jc w:val="center"/>
            </w:pPr>
            <w:r w:rsidRPr="00CA3D1B">
              <w:t>19</w:t>
            </w:r>
          </w:p>
        </w:tc>
        <w:tc>
          <w:tcPr>
            <w:tcW w:w="1275" w:type="dxa"/>
            <w:shd w:val="clear" w:color="auto" w:fill="FFFFFF"/>
            <w:vAlign w:val="center"/>
          </w:tcPr>
          <w:p w14:paraId="42D45764" w14:textId="5F563CE6" w:rsidR="002A50C6" w:rsidRPr="00CA3D1B" w:rsidRDefault="002A50C6" w:rsidP="002A50C6">
            <w:pPr>
              <w:ind w:right="-1"/>
              <w:jc w:val="center"/>
            </w:pPr>
            <w:r>
              <w:t>85</w:t>
            </w:r>
          </w:p>
        </w:tc>
      </w:tr>
    </w:tbl>
    <w:p w14:paraId="65197012" w14:textId="09CB793E" w:rsidR="002A50C6" w:rsidRPr="002A50C6" w:rsidRDefault="002A50C6" w:rsidP="002A50C6">
      <w:pPr>
        <w:pStyle w:val="CETTabletitle"/>
        <w:jc w:val="both"/>
        <w:rPr>
          <w:i w:val="0"/>
          <w:lang w:val="en-US"/>
        </w:rPr>
      </w:pPr>
      <w:r w:rsidRPr="002A50C6">
        <w:rPr>
          <w:i w:val="0"/>
          <w:lang w:val="en-US"/>
        </w:rPr>
        <w:t>Considering the monitoring of sample 3 conducted at 85 days, the highest percentages of methane and carbon dioxide equivalent to 16.6 and 37%, respectively, were found. This percentage of methane generation is relatively low compared to other investigations that reached values of 70% methane and 15% carbon dioxide (Linares et al., 2017). This effect was due to the ambient temperature factor, which varied and changed abruptly from day to night, indicating that the conditioning of the biodigester should be improved to a more conducive environment that maintains a high temperature suitable for biogas generation. Literature indicates that between 30 to 35 °C is the best interval that favors optimal growth and high operation of mesophilic microorganisms in biogas production (Poh et al., 2015). The probable presence of inhibitory substances such as lignin compounds that are harmful to methanogenesis, hindering the action of microorganisms and consequently the generation of biogas, is not ruled out (Chen et al., 2008).</w:t>
      </w:r>
    </w:p>
    <w:p w14:paraId="7DCF67F9" w14:textId="443DEFAB" w:rsidR="00D82616" w:rsidRPr="00C14646" w:rsidRDefault="00C14646" w:rsidP="00C14646">
      <w:pPr>
        <w:pStyle w:val="CETHeading1"/>
        <w:tabs>
          <w:tab w:val="right" w:pos="7100"/>
        </w:tabs>
        <w:jc w:val="both"/>
      </w:pPr>
      <w:r w:rsidRPr="00C14646">
        <w:t xml:space="preserve">4. </w:t>
      </w:r>
      <w:r w:rsidR="00B911EE" w:rsidRPr="00C14646">
        <w:t>Conclusions</w:t>
      </w:r>
    </w:p>
    <w:p w14:paraId="774F58ED" w14:textId="0D580C48" w:rsidR="00F956B6" w:rsidRPr="00D82616" w:rsidRDefault="00C2309F" w:rsidP="00B911EE">
      <w:pPr>
        <w:pStyle w:val="CETBodytext"/>
      </w:pPr>
      <w:r w:rsidRPr="00C2309F">
        <w:t>It was found that biogas can be generated from bovine, porcine and ovine rumen residues using a tubular biodigester. The total volume of biogas obtained was 0.39 m3, with percentages of 16.6% methane and 37% carbon dioxide. It was verified that the operating conditions such as temperature and pH influenced the biogas production yield, not discarding that probably other inhibitors such as the presence of lignin in the rumen residue impaired the anaerobic digestion of the microorganisms. With all the above mentioned, it is concluded that rumen residues can be used to obtain biogas to be converted into sustainable energy for the benefit of rural populations.</w:t>
      </w:r>
    </w:p>
    <w:p w14:paraId="459D05E6" w14:textId="77777777" w:rsidR="00600535" w:rsidRPr="00C14646" w:rsidRDefault="00600535" w:rsidP="00600535">
      <w:pPr>
        <w:pStyle w:val="CETAcknowledgementstitle"/>
        <w:rPr>
          <w:lang w:val="en-US"/>
        </w:rPr>
      </w:pPr>
      <w:r w:rsidRPr="00C14646">
        <w:rPr>
          <w:lang w:val="en-US"/>
        </w:rPr>
        <w:t>Acknowledgments</w:t>
      </w:r>
    </w:p>
    <w:p w14:paraId="4F1F7825" w14:textId="27122D80" w:rsidR="00D82616" w:rsidRDefault="0048329B" w:rsidP="00600535">
      <w:pPr>
        <w:pStyle w:val="CETBodytext"/>
      </w:pPr>
      <w:r w:rsidRPr="0048329B">
        <w:t>The authors would like to thank "Investiga UCV" of the Universidad César Vallejo for financial support for t</w:t>
      </w:r>
      <w:r>
        <w:t>he publication of this research</w:t>
      </w:r>
      <w:r w:rsidR="00D82616">
        <w:t>.</w:t>
      </w:r>
    </w:p>
    <w:p w14:paraId="15470804" w14:textId="77777777" w:rsidR="0005578F" w:rsidRPr="00D56528" w:rsidRDefault="00600535" w:rsidP="00A139B1">
      <w:pPr>
        <w:pStyle w:val="CETReference"/>
        <w:rPr>
          <w:szCs w:val="18"/>
        </w:rPr>
      </w:pPr>
      <w:r w:rsidRPr="00B57B36">
        <w:t>References</w:t>
      </w:r>
      <w:r w:rsidR="00B911EE" w:rsidRPr="00D56528">
        <w:rPr>
          <w:szCs w:val="18"/>
          <w:lang w:val="pt-BR"/>
        </w:rPr>
        <w:fldChar w:fldCharType="begin" w:fldLock="1"/>
      </w:r>
      <w:r w:rsidR="00B911EE" w:rsidRPr="00D56528">
        <w:rPr>
          <w:szCs w:val="18"/>
        </w:rPr>
        <w:instrText xml:space="preserve">ADDIN Mendeley Bibliography CSL_BIBLIOGRAPHY </w:instrText>
      </w:r>
      <w:r w:rsidR="00B911EE" w:rsidRPr="00D56528">
        <w:rPr>
          <w:szCs w:val="18"/>
          <w:lang w:val="pt-BR"/>
        </w:rPr>
        <w:fldChar w:fldCharType="separate"/>
      </w:r>
    </w:p>
    <w:p w14:paraId="431C62CD" w14:textId="77777777" w:rsidR="00D56528" w:rsidRPr="00D56528" w:rsidRDefault="00D56528" w:rsidP="00D56528">
      <w:pPr>
        <w:pStyle w:val="NormalWeb"/>
        <w:ind w:left="284" w:hanging="284"/>
        <w:rPr>
          <w:rFonts w:cs="Arial"/>
          <w:color w:val="000000"/>
          <w:sz w:val="18"/>
          <w:szCs w:val="18"/>
          <w:lang w:val="en-US"/>
        </w:rPr>
      </w:pPr>
      <w:r w:rsidRPr="00D56528">
        <w:rPr>
          <w:rFonts w:cs="Arial"/>
          <w:color w:val="000000"/>
          <w:sz w:val="18"/>
          <w:szCs w:val="18"/>
        </w:rPr>
        <w:fldChar w:fldCharType="begin"/>
      </w:r>
      <w:r w:rsidRPr="00D56528">
        <w:rPr>
          <w:rFonts w:cs="Arial"/>
          <w:color w:val="000000"/>
          <w:sz w:val="18"/>
          <w:szCs w:val="18"/>
          <w:lang w:val="es-PE"/>
        </w:rPr>
        <w:instrText xml:space="preserve"> ADDIN ZOTERO_BIBL {"uncited":[],"omitted":[],"custom":[]} CSL_BIBLIOGRAPHY </w:instrText>
      </w:r>
      <w:r w:rsidRPr="00D56528">
        <w:rPr>
          <w:rFonts w:cs="Arial"/>
          <w:color w:val="000000"/>
          <w:sz w:val="18"/>
          <w:szCs w:val="18"/>
        </w:rPr>
        <w:fldChar w:fldCharType="separate"/>
      </w:r>
      <w:r w:rsidRPr="00D56528">
        <w:rPr>
          <w:rFonts w:cs="Arial"/>
          <w:color w:val="000000"/>
          <w:sz w:val="18"/>
          <w:szCs w:val="18"/>
          <w:lang w:val="en-US"/>
        </w:rPr>
        <w:t>Bernal, E.N.G., Palacios, N.R., 2020, Desarrollo de una herramienta para diseño de un sistema de remoción de sulfuro de hidrógeno presente en el biogás empleando lana de acero, Fundación Universidad de América.</w:t>
      </w:r>
    </w:p>
    <w:p w14:paraId="33073D52" w14:textId="77777777" w:rsidR="00D56528" w:rsidRPr="00D56528" w:rsidRDefault="00D56528" w:rsidP="00D56528">
      <w:pPr>
        <w:pStyle w:val="NormalWeb"/>
        <w:ind w:left="284" w:hanging="284"/>
        <w:rPr>
          <w:rFonts w:cs="Arial"/>
          <w:color w:val="000000"/>
          <w:sz w:val="18"/>
          <w:szCs w:val="18"/>
          <w:lang w:val="en-US"/>
        </w:rPr>
      </w:pPr>
      <w:r w:rsidRPr="00D56528">
        <w:rPr>
          <w:rFonts w:cs="Arial"/>
          <w:color w:val="000000"/>
          <w:sz w:val="18"/>
          <w:szCs w:val="18"/>
          <w:lang w:val="en-US"/>
        </w:rPr>
        <w:lastRenderedPageBreak/>
        <w:t>Canales, M. celeste, Rivas, L., Sorto, 2010, Estudio del proceso bioquímico de fermentación en digestores para la producción de biogás y biofertilizante a partir de residuos orgánicos provenientes del campus de la Universidad de El Salvador, Universidad de El Salvador.</w:t>
      </w:r>
    </w:p>
    <w:p w14:paraId="37C84D61"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lang w:val="en-US"/>
        </w:rPr>
        <w:t xml:space="preserve">Chen, Y., Cheng, J.J., Creamer, K.S., 2008, </w:t>
      </w:r>
      <w:r w:rsidRPr="00D56528">
        <w:rPr>
          <w:rFonts w:cs="Arial"/>
          <w:color w:val="000000"/>
          <w:sz w:val="18"/>
          <w:szCs w:val="18"/>
        </w:rPr>
        <w:t xml:space="preserve">Inhibition of anaerobic digestion process: a review. Bioresour Technol, 99, 4044–4064. </w:t>
      </w:r>
    </w:p>
    <w:p w14:paraId="1A4D4CDF" w14:textId="77777777" w:rsidR="00D56528" w:rsidRPr="00D56528" w:rsidRDefault="00D56528" w:rsidP="00D56528">
      <w:pPr>
        <w:pStyle w:val="NormalWeb"/>
        <w:ind w:left="284" w:hanging="284"/>
        <w:rPr>
          <w:rFonts w:cs="Arial"/>
          <w:color w:val="000000"/>
          <w:sz w:val="18"/>
          <w:szCs w:val="18"/>
          <w:lang w:val="en-US"/>
        </w:rPr>
      </w:pPr>
      <w:r w:rsidRPr="00D56528">
        <w:rPr>
          <w:rFonts w:cs="Arial"/>
          <w:color w:val="000000"/>
          <w:sz w:val="18"/>
          <w:szCs w:val="18"/>
        </w:rPr>
        <w:t xml:space="preserve">Chukwuka, D., Owuama, K.C., Chukwuneke, J.L., Falowo, O.A., 2021, Optimization of biogas yield from anaerobic co-digestion of corn-chaff and cow dung digestate: RSM and python approach, </w:t>
      </w:r>
      <w:r w:rsidRPr="00D56528">
        <w:rPr>
          <w:rFonts w:cs="Arial"/>
          <w:color w:val="000000"/>
          <w:sz w:val="18"/>
          <w:szCs w:val="18"/>
          <w:lang w:val="en-US"/>
        </w:rPr>
        <w:t xml:space="preserve">Heliyon, 7, e08255. </w:t>
      </w:r>
    </w:p>
    <w:p w14:paraId="228AB731"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lang w:val="en-US"/>
        </w:rPr>
        <w:t xml:space="preserve">Deressa, L., Libsu, S., Chavan, R.B., Manaye, D., Dabassa, A., 2015, </w:t>
      </w:r>
      <w:r w:rsidRPr="00D56528">
        <w:rPr>
          <w:rFonts w:cs="Arial"/>
          <w:color w:val="000000"/>
          <w:sz w:val="18"/>
          <w:szCs w:val="18"/>
        </w:rPr>
        <w:t xml:space="preserve">Production of Biogas from Fruit and Vegetable Wastes Mixed with Different Wastes. Environment and Ecology Research, 3, 65–71. </w:t>
      </w:r>
    </w:p>
    <w:p w14:paraId="3EA2A4C6" w14:textId="66C63EBC" w:rsidR="00D56528" w:rsidRPr="00D56528" w:rsidRDefault="00D56528" w:rsidP="00D56528">
      <w:pPr>
        <w:pStyle w:val="NormalWeb"/>
        <w:ind w:left="284" w:hanging="284"/>
        <w:rPr>
          <w:rFonts w:cs="Arial"/>
          <w:color w:val="000000"/>
          <w:sz w:val="18"/>
          <w:szCs w:val="18"/>
          <w:lang w:val="en-US"/>
        </w:rPr>
      </w:pPr>
      <w:r w:rsidRPr="00D56528">
        <w:rPr>
          <w:rFonts w:cs="Arial"/>
          <w:color w:val="000000"/>
          <w:sz w:val="18"/>
          <w:szCs w:val="18"/>
          <w:lang w:val="es-PE"/>
        </w:rPr>
        <w:t xml:space="preserve">FAO - ONU, 2011, </w:t>
      </w:r>
      <w:r>
        <w:rPr>
          <w:rFonts w:cs="Arial"/>
          <w:color w:val="000000"/>
          <w:sz w:val="18"/>
          <w:szCs w:val="18"/>
          <w:lang w:val="es-PE"/>
        </w:rPr>
        <w:t>Manual del Biogás,</w:t>
      </w:r>
      <w:r w:rsidRPr="00D56528">
        <w:rPr>
          <w:rFonts w:cs="Arial"/>
          <w:color w:val="000000"/>
          <w:sz w:val="18"/>
          <w:szCs w:val="18"/>
          <w:lang w:val="es-PE"/>
        </w:rPr>
        <w:t xml:space="preserve"> </w:t>
      </w:r>
      <w:r w:rsidRPr="00D56528">
        <w:rPr>
          <w:rFonts w:cs="Arial"/>
          <w:color w:val="000000"/>
          <w:sz w:val="18"/>
          <w:szCs w:val="18"/>
          <w:lang w:val="en-US"/>
        </w:rPr>
        <w:t>Chile &lt;http://www.fao.org/37as400s/as400s.pdf&gt;.</w:t>
      </w:r>
    </w:p>
    <w:p w14:paraId="00980ED5"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lang w:val="en-US"/>
        </w:rPr>
        <w:t xml:space="preserve">Gamba, S., Pellegrini, L., Lange, S., 2014, </w:t>
      </w:r>
      <w:r w:rsidRPr="00D56528">
        <w:rPr>
          <w:rFonts w:cs="Arial"/>
          <w:color w:val="000000"/>
          <w:sz w:val="18"/>
          <w:szCs w:val="18"/>
        </w:rPr>
        <w:t xml:space="preserve">Energy Analysis of Different Municipal Sewage Sludge- Derived Biogas Upgrading Techniques, Chemical Engineering Transactions, 37, 829–834. </w:t>
      </w:r>
    </w:p>
    <w:p w14:paraId="647DBF1E" w14:textId="10E85A01"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García, R.S.G., Alamo, M., Marcelo, M.D.M., 2017, Diseño de un biodigestor tubular para zonas rurales en la región Piura, in: XXIV Simposio Peruano de Energía Solar y del Ambiente (XXIV- SP</w:t>
      </w:r>
      <w:r>
        <w:rPr>
          <w:rFonts w:cs="Arial"/>
          <w:color w:val="000000"/>
          <w:sz w:val="18"/>
          <w:szCs w:val="18"/>
          <w:lang w:val="es-PE"/>
        </w:rPr>
        <w:t xml:space="preserve">ES), </w:t>
      </w:r>
      <w:r w:rsidRPr="00D56528">
        <w:rPr>
          <w:rFonts w:cs="Arial"/>
          <w:color w:val="000000"/>
          <w:sz w:val="18"/>
          <w:szCs w:val="18"/>
          <w:lang w:val="es-PE"/>
        </w:rPr>
        <w:t>Huaraz, Perú.</w:t>
      </w:r>
    </w:p>
    <w:p w14:paraId="4719D584"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García-Caro Andreu, L., 2013, Estudio del comportamiento del tratamiento anaerobio de fangos ante modificaciones en la entrada (Proyecto/Trabajo fin de carrera/grado), Universitat Politècnica de València.</w:t>
      </w:r>
    </w:p>
    <w:p w14:paraId="4520F24F"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Guerrero, J., Ramirez, I., 2004, Manejo ambiental de residuos en mataderos de pequeños municipios, Scientia et Technica, X(26), 199-204.</w:t>
      </w:r>
    </w:p>
    <w:p w14:paraId="1BFC93DF"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Huertas, Joanna, 2019, Evaluación de la remoción del sulfuro de hidrógeno en el biogás mediante el método de la aireación, Universidad Nacional Agraria la Molina.</w:t>
      </w:r>
    </w:p>
    <w:p w14:paraId="43C19D51" w14:textId="0C826480"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Linares, W.E., López, F.G., Merino, F.A., 2017. Fundamentos teóricos y propuesta de un proceso para la práctica del envasado de biogás libre de CO2 y H2S en El Salvador. Univers</w:t>
      </w:r>
      <w:r>
        <w:rPr>
          <w:rFonts w:cs="Arial"/>
          <w:color w:val="000000"/>
          <w:sz w:val="18"/>
          <w:szCs w:val="18"/>
          <w:lang w:val="es-PE"/>
        </w:rPr>
        <w:t>idad de El Salvador</w:t>
      </w:r>
      <w:r w:rsidRPr="00D56528">
        <w:rPr>
          <w:rFonts w:cs="Arial"/>
          <w:color w:val="000000"/>
          <w:sz w:val="18"/>
          <w:szCs w:val="18"/>
          <w:lang w:val="es-PE"/>
        </w:rPr>
        <w:t>.</w:t>
      </w:r>
    </w:p>
    <w:p w14:paraId="75BCF4F4"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Martí, J., 2008, Manual de instalación de biodigestores familiares: Guía de diseño y manual de instalación. Bolivia.</w:t>
      </w:r>
    </w:p>
    <w:p w14:paraId="6D0E2E3F"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Mejía Rosado, G.C. and Peralta Zambrano, J.R., 2019, </w:t>
      </w:r>
      <w:r w:rsidRPr="00D56528">
        <w:rPr>
          <w:rFonts w:cs="Arial"/>
          <w:i/>
          <w:iCs/>
          <w:color w:val="000000"/>
          <w:sz w:val="18"/>
          <w:szCs w:val="18"/>
          <w:lang w:val="es-PE"/>
        </w:rPr>
        <w:t>Producción de biogás mediante biodigestor a escala piloto con residuos semi-sólidos (excretas y rumen) del camal de Calceta, Bolívar,</w:t>
      </w:r>
      <w:r w:rsidRPr="00D56528">
        <w:rPr>
          <w:rFonts w:cs="Arial"/>
          <w:color w:val="000000"/>
          <w:sz w:val="18"/>
          <w:szCs w:val="18"/>
          <w:lang w:val="es-PE"/>
        </w:rPr>
        <w:t> Escuela Superior Politécnica Agropecuaria de Manabí.</w:t>
      </w:r>
    </w:p>
    <w:p w14:paraId="54111F98"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Ortega Viera, L., Rodríguez Muñoz, S., Fernández Santana, E., Bárcenas Pérez, L., 2015, Principales métodos para la desulfuración del biogás. Ingeniería Hidráulica y Ambiental, 36, 45–56.</w:t>
      </w:r>
    </w:p>
    <w:p w14:paraId="2FF5FC09"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 xml:space="preserve">Palacios, L., Obregón, G., Valverde, J., Castañeda, C., Benites, E., 2020, Calorific Value of Biogas Obtained by Cavia Porcellus Biomass, Chemical Engineering Transactions, 80, 271–276. </w:t>
      </w:r>
    </w:p>
    <w:p w14:paraId="0AD2BBBE"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rPr>
        <w:t xml:space="preserve">Poh, P.E., Tan, D.T., Chan, E.S., Tey, B.T., 2015, Current advances of biogas production via anaerobic digestion of industrial wastewater, Advances in Bioprocess Technology, 149–163. </w:t>
      </w:r>
    </w:p>
    <w:p w14:paraId="51790CAA"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rPr>
        <w:t>Prieto, D.M., Fajardo, J.M., 2017, Análisis de biomasas obtenidas en el sector rural, municipio de Sibaté – Cundinamarca, Revista Perspectivas, 2, 10–17.</w:t>
      </w:r>
    </w:p>
    <w:p w14:paraId="2BE7A8C8" w14:textId="77777777" w:rsidR="00D56528" w:rsidRPr="00D56528" w:rsidRDefault="00D56528" w:rsidP="00D56528">
      <w:pPr>
        <w:pStyle w:val="NormalWeb"/>
        <w:ind w:left="284" w:hanging="284"/>
        <w:rPr>
          <w:rFonts w:cs="Arial"/>
          <w:color w:val="000000"/>
          <w:sz w:val="18"/>
          <w:szCs w:val="18"/>
          <w:lang w:val="en-US"/>
        </w:rPr>
      </w:pPr>
      <w:r w:rsidRPr="00D56528">
        <w:rPr>
          <w:rFonts w:cs="Arial"/>
          <w:color w:val="000000"/>
          <w:sz w:val="18"/>
          <w:szCs w:val="18"/>
        </w:rPr>
        <w:t xml:space="preserve">Rahman, Md.A., Møller, H.B., Saha, C.K., Alam, Md.M., 2019, The effect of temperature on the anaerobic co-digestion of poultry droppings and sugar mill press mud, </w:t>
      </w:r>
      <w:r w:rsidRPr="00D56528">
        <w:rPr>
          <w:rFonts w:cs="Arial"/>
          <w:color w:val="000000"/>
          <w:sz w:val="18"/>
          <w:szCs w:val="18"/>
          <w:lang w:val="en-US"/>
        </w:rPr>
        <w:t xml:space="preserve">Biofuels, 1–9. </w:t>
      </w:r>
    </w:p>
    <w:p w14:paraId="7142BE05"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Sánchez, Y.T., 2017, Evaluación de la viabilidad de la biodigestión como sistema de tratamiento de los residuos de la granja porcina “Galo Porcino” Cantón Echeandia, Provincia de Bolívar, año 2016, Universidad Técnica Estatal de Quevedo.</w:t>
      </w:r>
    </w:p>
    <w:p w14:paraId="2880BCF4"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lang w:val="en-US"/>
        </w:rPr>
        <w:t xml:space="preserve">Toledo-Cervantes, A., Lebrero, R., Cavinato, C., Muñoz, R., 2017, </w:t>
      </w:r>
      <w:r w:rsidRPr="00D56528">
        <w:rPr>
          <w:rFonts w:cs="Arial"/>
          <w:color w:val="000000"/>
          <w:sz w:val="18"/>
          <w:szCs w:val="18"/>
        </w:rPr>
        <w:t xml:space="preserve">Biogas upgrading using algal-bacterial processes, in: Gonzalez-Fernandez, C., Muñoz, Raúl (Eds.), Microalgae-Based Biofuels and Bioproducts, Woodhead Publishing Series in Energy. Woodhead Publishing, 283–304. </w:t>
      </w:r>
    </w:p>
    <w:p w14:paraId="6DDDAF49"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rPr>
        <w:t xml:space="preserve">Torres-Calderón, S., Paucar-Palomino, M.J., Pampa-Quispe, N.B., Torres-Calderón, S., Paucar-Palomino, M.J., Pampa-Quispe, N.B., 2020, Adsorción de sulfuro de hidrógeno del biogás mediante virutas de hierro pretratadas para reuso energético. </w:t>
      </w:r>
      <w:r w:rsidRPr="00D56528">
        <w:rPr>
          <w:rFonts w:cs="Arial"/>
          <w:color w:val="000000"/>
          <w:sz w:val="18"/>
          <w:szCs w:val="18"/>
          <w:lang w:val="es-PE"/>
        </w:rPr>
        <w:t>Ingeniería Hidráulica y Ambiental, 41, 18–29.</w:t>
      </w:r>
    </w:p>
    <w:p w14:paraId="6C9A6AC5" w14:textId="77777777" w:rsidR="00D56528" w:rsidRPr="00D56528" w:rsidRDefault="00D56528" w:rsidP="00D56528">
      <w:pPr>
        <w:pStyle w:val="NormalWeb"/>
        <w:ind w:left="284" w:hanging="284"/>
        <w:rPr>
          <w:rFonts w:cs="Arial"/>
          <w:color w:val="000000"/>
          <w:sz w:val="18"/>
          <w:szCs w:val="18"/>
          <w:lang w:val="es-PE"/>
        </w:rPr>
      </w:pPr>
      <w:r w:rsidRPr="00D56528">
        <w:rPr>
          <w:rFonts w:cs="Arial"/>
          <w:color w:val="000000"/>
          <w:sz w:val="18"/>
          <w:szCs w:val="18"/>
          <w:lang w:val="es-PE"/>
        </w:rPr>
        <w:t>Uicab, L., Sandoval, C., 2003, Uso de contenido ruminal y algunos residuos de la industria cárnica en la elaboración de composta, Tropical and Subtropical Agroecosystems, 2(2), 45-63</w:t>
      </w:r>
    </w:p>
    <w:p w14:paraId="7AFEED17"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lang w:val="es-PE"/>
        </w:rPr>
        <w:t xml:space="preserve">Venegas Venegas, J.A., Raj Aryal, D., Pinto Ruíz, R., 2019, Biogás, la energía renovable para el desarrollo de granjas porcícolas en el estado de Chiapas. </w:t>
      </w:r>
      <w:r w:rsidRPr="00D56528">
        <w:rPr>
          <w:rFonts w:cs="Arial"/>
          <w:color w:val="000000"/>
          <w:sz w:val="18"/>
          <w:szCs w:val="18"/>
        </w:rPr>
        <w:t>Análisis económico, 34, 169–187.</w:t>
      </w:r>
    </w:p>
    <w:p w14:paraId="20DA905B" w14:textId="5C470EE5"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rPr>
        <w:t>Yusuf, S.S., Ismail, M., Jibrin, A., 2021, Analysis of Biogas Production from Digestion of Cattle Dung and Co-Digestion with Typha Latifolia in Funtua, Katsina Stat</w:t>
      </w:r>
      <w:r w:rsidR="00445536">
        <w:rPr>
          <w:rFonts w:cs="Arial"/>
          <w:color w:val="000000"/>
          <w:sz w:val="18"/>
          <w:szCs w:val="18"/>
        </w:rPr>
        <w:t>e – Nigeria.</w:t>
      </w:r>
    </w:p>
    <w:p w14:paraId="7BE0B66A" w14:textId="77777777" w:rsidR="00D56528" w:rsidRPr="00D56528" w:rsidRDefault="00D56528" w:rsidP="00D56528">
      <w:pPr>
        <w:pStyle w:val="NormalWeb"/>
        <w:ind w:left="284" w:hanging="284"/>
        <w:rPr>
          <w:rFonts w:cs="Arial"/>
          <w:color w:val="000000"/>
          <w:sz w:val="18"/>
          <w:szCs w:val="18"/>
        </w:rPr>
      </w:pPr>
      <w:r w:rsidRPr="00D56528">
        <w:rPr>
          <w:rFonts w:cs="Arial"/>
          <w:color w:val="000000"/>
          <w:sz w:val="18"/>
          <w:szCs w:val="18"/>
          <w:lang w:val="en-US"/>
        </w:rPr>
        <w:t xml:space="preserve">Zirngast, K., Petrovic, A., Podricnik, M., Cucek, L., 2021, </w:t>
      </w:r>
      <w:r w:rsidRPr="00D56528">
        <w:rPr>
          <w:rFonts w:cs="Arial"/>
          <w:color w:val="000000"/>
          <w:sz w:val="18"/>
          <w:szCs w:val="18"/>
        </w:rPr>
        <w:t>Synthesis of Biogas Supply Network Based on Experimental Data from Lab-Scale Anaerobic Digestion of Sewage Sludge and Organic Waste, Chemical Engineering Transactions, 88, 1051–1056.</w:t>
      </w:r>
      <w:r w:rsidRPr="00D56528">
        <w:rPr>
          <w:rFonts w:cs="Arial"/>
          <w:color w:val="000000"/>
          <w:sz w:val="18"/>
          <w:szCs w:val="18"/>
          <w:lang w:val="en-US"/>
        </w:rPr>
        <w:fldChar w:fldCharType="end"/>
      </w:r>
    </w:p>
    <w:p w14:paraId="7E83FD36" w14:textId="69A0169B" w:rsidR="00D56528" w:rsidRPr="00D56528" w:rsidRDefault="00D56528" w:rsidP="00D56528">
      <w:pPr>
        <w:pStyle w:val="NormalWeb"/>
        <w:rPr>
          <w:sz w:val="18"/>
          <w:szCs w:val="18"/>
          <w:lang w:val="en-US"/>
        </w:rPr>
      </w:pPr>
    </w:p>
    <w:p w14:paraId="3657C47F" w14:textId="6B788E3C" w:rsidR="00B911EE" w:rsidRPr="00D56528" w:rsidRDefault="00B911EE" w:rsidP="0005578F">
      <w:pPr>
        <w:pStyle w:val="CETReferencetext"/>
        <w:rPr>
          <w:lang w:val="es-PE"/>
        </w:rPr>
      </w:pPr>
      <w:r w:rsidRPr="00D56528">
        <w:rPr>
          <w:szCs w:val="18"/>
        </w:rPr>
        <w:fldChar w:fldCharType="end"/>
      </w:r>
    </w:p>
    <w:sectPr w:rsidR="00B911EE" w:rsidRPr="00D5652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A4C51" w14:textId="77777777" w:rsidR="00EB2648" w:rsidRDefault="00EB2648" w:rsidP="004F5E36">
      <w:r>
        <w:separator/>
      </w:r>
    </w:p>
  </w:endnote>
  <w:endnote w:type="continuationSeparator" w:id="0">
    <w:p w14:paraId="5573A4B6" w14:textId="77777777" w:rsidR="00EB2648" w:rsidRDefault="00EB264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D5C3F" w14:textId="77777777" w:rsidR="00EB2648" w:rsidRDefault="00EB2648" w:rsidP="004F5E36">
      <w:r>
        <w:separator/>
      </w:r>
    </w:p>
  </w:footnote>
  <w:footnote w:type="continuationSeparator" w:id="0">
    <w:p w14:paraId="2D57DCCE" w14:textId="77777777" w:rsidR="00EB2648" w:rsidRDefault="00EB264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03097FC"/>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284"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471EEE"/>
    <w:multiLevelType w:val="multilevel"/>
    <w:tmpl w:val="A31CDD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6C"/>
    <w:rsid w:val="0000090B"/>
    <w:rsid w:val="000027C0"/>
    <w:rsid w:val="00005040"/>
    <w:rsid w:val="000052FB"/>
    <w:rsid w:val="000117CB"/>
    <w:rsid w:val="00030070"/>
    <w:rsid w:val="0003148D"/>
    <w:rsid w:val="00051566"/>
    <w:rsid w:val="0005487D"/>
    <w:rsid w:val="0005578F"/>
    <w:rsid w:val="00062A9A"/>
    <w:rsid w:val="00065058"/>
    <w:rsid w:val="0007746B"/>
    <w:rsid w:val="00077999"/>
    <w:rsid w:val="00086C39"/>
    <w:rsid w:val="00086E6C"/>
    <w:rsid w:val="000A03B2"/>
    <w:rsid w:val="000A53A2"/>
    <w:rsid w:val="000D0268"/>
    <w:rsid w:val="000D34BE"/>
    <w:rsid w:val="000E102F"/>
    <w:rsid w:val="000E36F1"/>
    <w:rsid w:val="000E3A73"/>
    <w:rsid w:val="000E414A"/>
    <w:rsid w:val="000E4600"/>
    <w:rsid w:val="000F093C"/>
    <w:rsid w:val="000F787B"/>
    <w:rsid w:val="0011455D"/>
    <w:rsid w:val="0012091F"/>
    <w:rsid w:val="00126BC2"/>
    <w:rsid w:val="001308B6"/>
    <w:rsid w:val="0013121F"/>
    <w:rsid w:val="00131FE6"/>
    <w:rsid w:val="0013263F"/>
    <w:rsid w:val="00134095"/>
    <w:rsid w:val="00134DE4"/>
    <w:rsid w:val="0014034D"/>
    <w:rsid w:val="00150E59"/>
    <w:rsid w:val="00152DE3"/>
    <w:rsid w:val="00156B3F"/>
    <w:rsid w:val="00164CF9"/>
    <w:rsid w:val="001667A6"/>
    <w:rsid w:val="00184AD6"/>
    <w:rsid w:val="0018782C"/>
    <w:rsid w:val="001A4AF7"/>
    <w:rsid w:val="001B0349"/>
    <w:rsid w:val="001B2860"/>
    <w:rsid w:val="001B65C1"/>
    <w:rsid w:val="001C684B"/>
    <w:rsid w:val="001C74E4"/>
    <w:rsid w:val="001D53FC"/>
    <w:rsid w:val="001E5B19"/>
    <w:rsid w:val="001F2E24"/>
    <w:rsid w:val="001F30CD"/>
    <w:rsid w:val="001F42A5"/>
    <w:rsid w:val="001F54FE"/>
    <w:rsid w:val="001F67BF"/>
    <w:rsid w:val="001F7B9D"/>
    <w:rsid w:val="002057BA"/>
    <w:rsid w:val="00210A1D"/>
    <w:rsid w:val="00212627"/>
    <w:rsid w:val="002224B4"/>
    <w:rsid w:val="002447EF"/>
    <w:rsid w:val="00251550"/>
    <w:rsid w:val="0025375A"/>
    <w:rsid w:val="00263B05"/>
    <w:rsid w:val="00266A4B"/>
    <w:rsid w:val="0027221A"/>
    <w:rsid w:val="00275B61"/>
    <w:rsid w:val="00282656"/>
    <w:rsid w:val="00296B83"/>
    <w:rsid w:val="002A50C6"/>
    <w:rsid w:val="002A745D"/>
    <w:rsid w:val="002B2956"/>
    <w:rsid w:val="002B78CE"/>
    <w:rsid w:val="002C2FB6"/>
    <w:rsid w:val="002E3641"/>
    <w:rsid w:val="002F227D"/>
    <w:rsid w:val="002F3309"/>
    <w:rsid w:val="003009B7"/>
    <w:rsid w:val="00300E56"/>
    <w:rsid w:val="0030469C"/>
    <w:rsid w:val="00305BB2"/>
    <w:rsid w:val="00321CA6"/>
    <w:rsid w:val="00323763"/>
    <w:rsid w:val="003253BA"/>
    <w:rsid w:val="00334C09"/>
    <w:rsid w:val="003723D4"/>
    <w:rsid w:val="00381905"/>
    <w:rsid w:val="0038301E"/>
    <w:rsid w:val="00384CC8"/>
    <w:rsid w:val="003871FD"/>
    <w:rsid w:val="003A1E30"/>
    <w:rsid w:val="003A6561"/>
    <w:rsid w:val="003A7D1C"/>
    <w:rsid w:val="003B304B"/>
    <w:rsid w:val="003B3146"/>
    <w:rsid w:val="003D66C1"/>
    <w:rsid w:val="003F015E"/>
    <w:rsid w:val="003F1137"/>
    <w:rsid w:val="003F1719"/>
    <w:rsid w:val="003F5544"/>
    <w:rsid w:val="00400414"/>
    <w:rsid w:val="00403780"/>
    <w:rsid w:val="00412957"/>
    <w:rsid w:val="00414294"/>
    <w:rsid w:val="0041446B"/>
    <w:rsid w:val="004268B5"/>
    <w:rsid w:val="0043534A"/>
    <w:rsid w:val="0044329C"/>
    <w:rsid w:val="00445536"/>
    <w:rsid w:val="00457780"/>
    <w:rsid w:val="004577FE"/>
    <w:rsid w:val="00457B9C"/>
    <w:rsid w:val="0046164A"/>
    <w:rsid w:val="004628D2"/>
    <w:rsid w:val="00462DCD"/>
    <w:rsid w:val="004648AD"/>
    <w:rsid w:val="004703A9"/>
    <w:rsid w:val="00475927"/>
    <w:rsid w:val="004760DE"/>
    <w:rsid w:val="004763D7"/>
    <w:rsid w:val="0048329B"/>
    <w:rsid w:val="004A004E"/>
    <w:rsid w:val="004A24CF"/>
    <w:rsid w:val="004B38F8"/>
    <w:rsid w:val="004C0883"/>
    <w:rsid w:val="004C3D1D"/>
    <w:rsid w:val="004C7913"/>
    <w:rsid w:val="004E4DD6"/>
    <w:rsid w:val="004F558C"/>
    <w:rsid w:val="004F5E36"/>
    <w:rsid w:val="00500A1A"/>
    <w:rsid w:val="00507A22"/>
    <w:rsid w:val="00507B47"/>
    <w:rsid w:val="00507BEF"/>
    <w:rsid w:val="00507CC9"/>
    <w:rsid w:val="0051038C"/>
    <w:rsid w:val="005119A5"/>
    <w:rsid w:val="00525ADF"/>
    <w:rsid w:val="005278B7"/>
    <w:rsid w:val="00532016"/>
    <w:rsid w:val="005346C8"/>
    <w:rsid w:val="00543E7D"/>
    <w:rsid w:val="00547A68"/>
    <w:rsid w:val="005531C9"/>
    <w:rsid w:val="00570C43"/>
    <w:rsid w:val="00582C63"/>
    <w:rsid w:val="0059481B"/>
    <w:rsid w:val="005B2110"/>
    <w:rsid w:val="005B61E6"/>
    <w:rsid w:val="005C77E1"/>
    <w:rsid w:val="005D64B3"/>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5369"/>
    <w:rsid w:val="00660E3E"/>
    <w:rsid w:val="006610AF"/>
    <w:rsid w:val="00662E74"/>
    <w:rsid w:val="006644D6"/>
    <w:rsid w:val="00674B35"/>
    <w:rsid w:val="00680C23"/>
    <w:rsid w:val="00693766"/>
    <w:rsid w:val="006A3281"/>
    <w:rsid w:val="006B4888"/>
    <w:rsid w:val="006C2E45"/>
    <w:rsid w:val="006C359C"/>
    <w:rsid w:val="006C5579"/>
    <w:rsid w:val="006D108B"/>
    <w:rsid w:val="006D6E8B"/>
    <w:rsid w:val="006E737D"/>
    <w:rsid w:val="00701C6C"/>
    <w:rsid w:val="00720A24"/>
    <w:rsid w:val="00732386"/>
    <w:rsid w:val="0073514D"/>
    <w:rsid w:val="007447F3"/>
    <w:rsid w:val="0075499F"/>
    <w:rsid w:val="007661C8"/>
    <w:rsid w:val="007705EF"/>
    <w:rsid w:val="0077098D"/>
    <w:rsid w:val="00775A55"/>
    <w:rsid w:val="007931FA"/>
    <w:rsid w:val="007A4861"/>
    <w:rsid w:val="007A7BBA"/>
    <w:rsid w:val="007B0C50"/>
    <w:rsid w:val="007B265D"/>
    <w:rsid w:val="007B34D1"/>
    <w:rsid w:val="007C1A43"/>
    <w:rsid w:val="007D4C19"/>
    <w:rsid w:val="007E5687"/>
    <w:rsid w:val="007F4033"/>
    <w:rsid w:val="0080013E"/>
    <w:rsid w:val="00812658"/>
    <w:rsid w:val="00813288"/>
    <w:rsid w:val="00815A19"/>
    <w:rsid w:val="008168FC"/>
    <w:rsid w:val="00830996"/>
    <w:rsid w:val="008345F1"/>
    <w:rsid w:val="008458AF"/>
    <w:rsid w:val="00865B07"/>
    <w:rsid w:val="00865F64"/>
    <w:rsid w:val="008667EA"/>
    <w:rsid w:val="0087637F"/>
    <w:rsid w:val="00881CEC"/>
    <w:rsid w:val="00892AD5"/>
    <w:rsid w:val="008959F6"/>
    <w:rsid w:val="008A1512"/>
    <w:rsid w:val="008A46E5"/>
    <w:rsid w:val="008B156C"/>
    <w:rsid w:val="008D32B9"/>
    <w:rsid w:val="008D433B"/>
    <w:rsid w:val="008D5B0A"/>
    <w:rsid w:val="008D71CF"/>
    <w:rsid w:val="008E566E"/>
    <w:rsid w:val="0090161A"/>
    <w:rsid w:val="00901EB6"/>
    <w:rsid w:val="00904C62"/>
    <w:rsid w:val="00922BA8"/>
    <w:rsid w:val="00924DAC"/>
    <w:rsid w:val="00927058"/>
    <w:rsid w:val="00942127"/>
    <w:rsid w:val="00942750"/>
    <w:rsid w:val="009450CE"/>
    <w:rsid w:val="009454CD"/>
    <w:rsid w:val="00947179"/>
    <w:rsid w:val="0095164B"/>
    <w:rsid w:val="00954090"/>
    <w:rsid w:val="009573E7"/>
    <w:rsid w:val="00963E05"/>
    <w:rsid w:val="00964AE6"/>
    <w:rsid w:val="00967843"/>
    <w:rsid w:val="00967D54"/>
    <w:rsid w:val="00971028"/>
    <w:rsid w:val="00981A6C"/>
    <w:rsid w:val="0099418D"/>
    <w:rsid w:val="00996483"/>
    <w:rsid w:val="00996F5A"/>
    <w:rsid w:val="009B041A"/>
    <w:rsid w:val="009C37C3"/>
    <w:rsid w:val="009C7C86"/>
    <w:rsid w:val="009D1AC8"/>
    <w:rsid w:val="009D2FF7"/>
    <w:rsid w:val="009E7884"/>
    <w:rsid w:val="009E788A"/>
    <w:rsid w:val="009F0E08"/>
    <w:rsid w:val="009F1258"/>
    <w:rsid w:val="009F4ABF"/>
    <w:rsid w:val="00A139B1"/>
    <w:rsid w:val="00A14554"/>
    <w:rsid w:val="00A1763D"/>
    <w:rsid w:val="00A17CEC"/>
    <w:rsid w:val="00A278E9"/>
    <w:rsid w:val="00A27EF0"/>
    <w:rsid w:val="00A42361"/>
    <w:rsid w:val="00A42589"/>
    <w:rsid w:val="00A475A3"/>
    <w:rsid w:val="00A50B20"/>
    <w:rsid w:val="00A51390"/>
    <w:rsid w:val="00A5292A"/>
    <w:rsid w:val="00A60D13"/>
    <w:rsid w:val="00A70A76"/>
    <w:rsid w:val="00A72745"/>
    <w:rsid w:val="00A76EFC"/>
    <w:rsid w:val="00A91010"/>
    <w:rsid w:val="00A91531"/>
    <w:rsid w:val="00A956F0"/>
    <w:rsid w:val="00A9741F"/>
    <w:rsid w:val="00A97F29"/>
    <w:rsid w:val="00AA0D1E"/>
    <w:rsid w:val="00AA702E"/>
    <w:rsid w:val="00AB0964"/>
    <w:rsid w:val="00AB5011"/>
    <w:rsid w:val="00AB6233"/>
    <w:rsid w:val="00AB6B3C"/>
    <w:rsid w:val="00AC290F"/>
    <w:rsid w:val="00AC726E"/>
    <w:rsid w:val="00AC7368"/>
    <w:rsid w:val="00AC756E"/>
    <w:rsid w:val="00AD16B9"/>
    <w:rsid w:val="00AE377D"/>
    <w:rsid w:val="00AF0EBA"/>
    <w:rsid w:val="00B02C8A"/>
    <w:rsid w:val="00B07A08"/>
    <w:rsid w:val="00B12DC4"/>
    <w:rsid w:val="00B17FBD"/>
    <w:rsid w:val="00B24754"/>
    <w:rsid w:val="00B315A6"/>
    <w:rsid w:val="00B31813"/>
    <w:rsid w:val="00B33365"/>
    <w:rsid w:val="00B5767D"/>
    <w:rsid w:val="00B57B36"/>
    <w:rsid w:val="00B671E5"/>
    <w:rsid w:val="00B70DD8"/>
    <w:rsid w:val="00B76533"/>
    <w:rsid w:val="00B8686D"/>
    <w:rsid w:val="00B911EE"/>
    <w:rsid w:val="00B949DA"/>
    <w:rsid w:val="00BB1DDC"/>
    <w:rsid w:val="00BC30C9"/>
    <w:rsid w:val="00BE3E58"/>
    <w:rsid w:val="00C01616"/>
    <w:rsid w:val="00C0162B"/>
    <w:rsid w:val="00C068ED"/>
    <w:rsid w:val="00C14646"/>
    <w:rsid w:val="00C2309F"/>
    <w:rsid w:val="00C345B1"/>
    <w:rsid w:val="00C40142"/>
    <w:rsid w:val="00C564EA"/>
    <w:rsid w:val="00C57182"/>
    <w:rsid w:val="00C57863"/>
    <w:rsid w:val="00C655FD"/>
    <w:rsid w:val="00C75407"/>
    <w:rsid w:val="00C81B13"/>
    <w:rsid w:val="00C870A8"/>
    <w:rsid w:val="00C94434"/>
    <w:rsid w:val="00CA0D75"/>
    <w:rsid w:val="00CA1C95"/>
    <w:rsid w:val="00CA5A9C"/>
    <w:rsid w:val="00CC4C20"/>
    <w:rsid w:val="00CD3517"/>
    <w:rsid w:val="00CD3E46"/>
    <w:rsid w:val="00CD5FE2"/>
    <w:rsid w:val="00CE7C68"/>
    <w:rsid w:val="00D02B4C"/>
    <w:rsid w:val="00D040C4"/>
    <w:rsid w:val="00D3452A"/>
    <w:rsid w:val="00D37CF9"/>
    <w:rsid w:val="00D56528"/>
    <w:rsid w:val="00D57C84"/>
    <w:rsid w:val="00D6057D"/>
    <w:rsid w:val="00D82616"/>
    <w:rsid w:val="00D836C5"/>
    <w:rsid w:val="00D84576"/>
    <w:rsid w:val="00D8620B"/>
    <w:rsid w:val="00D95FA1"/>
    <w:rsid w:val="00DA0373"/>
    <w:rsid w:val="00DA1399"/>
    <w:rsid w:val="00DA24C6"/>
    <w:rsid w:val="00DA4D7B"/>
    <w:rsid w:val="00DA73B4"/>
    <w:rsid w:val="00DB0D4E"/>
    <w:rsid w:val="00DB580B"/>
    <w:rsid w:val="00DE264A"/>
    <w:rsid w:val="00DF5072"/>
    <w:rsid w:val="00E02D18"/>
    <w:rsid w:val="00E041E7"/>
    <w:rsid w:val="00E23CA1"/>
    <w:rsid w:val="00E409A8"/>
    <w:rsid w:val="00E46B51"/>
    <w:rsid w:val="00E50C12"/>
    <w:rsid w:val="00E65B91"/>
    <w:rsid w:val="00E7209D"/>
    <w:rsid w:val="00E77223"/>
    <w:rsid w:val="00E8528B"/>
    <w:rsid w:val="00E85B94"/>
    <w:rsid w:val="00E86F4A"/>
    <w:rsid w:val="00E978D0"/>
    <w:rsid w:val="00EA4613"/>
    <w:rsid w:val="00EA7F91"/>
    <w:rsid w:val="00EB04A8"/>
    <w:rsid w:val="00EB1523"/>
    <w:rsid w:val="00EB2648"/>
    <w:rsid w:val="00EC0E49"/>
    <w:rsid w:val="00EC101F"/>
    <w:rsid w:val="00EC1D9F"/>
    <w:rsid w:val="00EE0131"/>
    <w:rsid w:val="00EE033E"/>
    <w:rsid w:val="00EE17B0"/>
    <w:rsid w:val="00EF06D9"/>
    <w:rsid w:val="00F27845"/>
    <w:rsid w:val="00F30C64"/>
    <w:rsid w:val="00F31BC5"/>
    <w:rsid w:val="00F32CDB"/>
    <w:rsid w:val="00F404BE"/>
    <w:rsid w:val="00F404DE"/>
    <w:rsid w:val="00F4385D"/>
    <w:rsid w:val="00F47338"/>
    <w:rsid w:val="00F47E2C"/>
    <w:rsid w:val="00F565FE"/>
    <w:rsid w:val="00F63A70"/>
    <w:rsid w:val="00F84164"/>
    <w:rsid w:val="00F93DBB"/>
    <w:rsid w:val="00F956B6"/>
    <w:rsid w:val="00FA21D0"/>
    <w:rsid w:val="00FA5F5F"/>
    <w:rsid w:val="00FB730C"/>
    <w:rsid w:val="00FC2695"/>
    <w:rsid w:val="00FC34E1"/>
    <w:rsid w:val="00FC3E03"/>
    <w:rsid w:val="00FC3FC1"/>
    <w:rsid w:val="00FD387D"/>
    <w:rsid w:val="00FD3E8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FC97833-9DB3-470D-A2B9-C8196727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959F6"/>
    <w:pPr>
      <w:keepNext/>
      <w:suppressAutoHyphens/>
      <w:spacing w:before="120" w:after="120" w:line="240" w:lineRule="auto"/>
    </w:pPr>
    <w:rPr>
      <w:rFonts w:ascii="Arial" w:eastAsia="Times New Roman" w:hAnsi="Arial" w:cs="Times New Roman"/>
      <w:b/>
      <w:iCs/>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959F6"/>
    <w:rPr>
      <w:rFonts w:ascii="Arial" w:eastAsia="Times New Roman" w:hAnsi="Arial" w:cs="Times New Roman"/>
      <w:b/>
      <w:iCs/>
      <w:sz w:val="18"/>
      <w:szCs w:val="20"/>
      <w:lang w:val="en-GB"/>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iCs/>
      <w:sz w:val="18"/>
      <w:szCs w:val="20"/>
      <w:lang w:val="en-US"/>
    </w:rPr>
  </w:style>
  <w:style w:type="character" w:customStyle="1" w:styleId="apple-tab-span">
    <w:name w:val="apple-tab-span"/>
    <w:basedOn w:val="Fontepargpadro"/>
    <w:rsid w:val="00055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19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463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31DCA-4900-4FAF-B288-3332BE10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3060</Words>
  <Characters>16835</Characters>
  <Application>Microsoft Office Word</Application>
  <DocSecurity>0</DocSecurity>
  <Lines>140</Lines>
  <Paragraphs>39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HP</cp:lastModifiedBy>
  <cp:revision>4</cp:revision>
  <cp:lastPrinted>2015-05-12T18:31:00Z</cp:lastPrinted>
  <dcterms:created xsi:type="dcterms:W3CDTF">2022-04-08T07:21:00Z</dcterms:created>
  <dcterms:modified xsi:type="dcterms:W3CDTF">2022-04-29T21:04:00Z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