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9724C" w:rsidRPr="00B57B36" w14:paraId="106F810B" w14:textId="77777777" w:rsidTr="003D0202">
        <w:trPr>
          <w:trHeight w:val="852"/>
          <w:jc w:val="center"/>
        </w:trPr>
        <w:tc>
          <w:tcPr>
            <w:tcW w:w="6946" w:type="dxa"/>
            <w:vMerge w:val="restart"/>
            <w:tcBorders>
              <w:right w:val="single" w:sz="4" w:space="0" w:color="auto"/>
            </w:tcBorders>
          </w:tcPr>
          <w:p w14:paraId="3AC52F21" w14:textId="77777777" w:rsidR="00E9724C" w:rsidRPr="00B57B36" w:rsidRDefault="00E9724C" w:rsidP="003D0202">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6BC01ED8" wp14:editId="446C362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39ADD144" w14:textId="77777777" w:rsidR="00E9724C" w:rsidRPr="00B57B36" w:rsidRDefault="00E9724C" w:rsidP="003D0202">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92, 2022</w:t>
            </w:r>
          </w:p>
        </w:tc>
        <w:tc>
          <w:tcPr>
            <w:tcW w:w="1843" w:type="dxa"/>
            <w:tcBorders>
              <w:left w:val="single" w:sz="4" w:space="0" w:color="auto"/>
              <w:bottom w:val="nil"/>
              <w:right w:val="single" w:sz="4" w:space="0" w:color="auto"/>
            </w:tcBorders>
          </w:tcPr>
          <w:p w14:paraId="5C41F418" w14:textId="77777777" w:rsidR="00E9724C" w:rsidRPr="00B57B36" w:rsidRDefault="00E9724C" w:rsidP="003D0202">
            <w:pPr>
              <w:spacing w:line="140" w:lineRule="atLeast"/>
              <w:jc w:val="right"/>
              <w:rPr>
                <w:rFonts w:cs="Arial"/>
                <w:sz w:val="14"/>
                <w:szCs w:val="14"/>
              </w:rPr>
            </w:pPr>
            <w:r w:rsidRPr="00B57B36">
              <w:rPr>
                <w:rFonts w:cs="Arial"/>
                <w:sz w:val="14"/>
                <w:szCs w:val="14"/>
              </w:rPr>
              <w:t>A publication of</w:t>
            </w:r>
          </w:p>
          <w:p w14:paraId="693E271D" w14:textId="77777777" w:rsidR="00E9724C" w:rsidRPr="00B57B36" w:rsidRDefault="00E9724C" w:rsidP="003D0202">
            <w:pPr>
              <w:jc w:val="right"/>
            </w:pPr>
            <w:r w:rsidRPr="00B57B36">
              <w:rPr>
                <w:noProof/>
                <w:lang w:val="it-IT" w:eastAsia="it-IT"/>
              </w:rPr>
              <w:drawing>
                <wp:inline distT="0" distB="0" distL="0" distR="0" wp14:anchorId="0665A553" wp14:editId="0484150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9724C" w:rsidRPr="00B57B36" w14:paraId="526C4E58" w14:textId="77777777" w:rsidTr="003D0202">
        <w:trPr>
          <w:trHeight w:val="567"/>
          <w:jc w:val="center"/>
        </w:trPr>
        <w:tc>
          <w:tcPr>
            <w:tcW w:w="6946" w:type="dxa"/>
            <w:vMerge/>
            <w:tcBorders>
              <w:right w:val="single" w:sz="4" w:space="0" w:color="auto"/>
            </w:tcBorders>
          </w:tcPr>
          <w:p w14:paraId="20B63FFD" w14:textId="77777777" w:rsidR="00E9724C" w:rsidRPr="00B57B36" w:rsidRDefault="00E9724C" w:rsidP="003D0202">
            <w:pPr>
              <w:tabs>
                <w:tab w:val="left" w:pos="-108"/>
              </w:tabs>
            </w:pPr>
          </w:p>
        </w:tc>
        <w:tc>
          <w:tcPr>
            <w:tcW w:w="1843" w:type="dxa"/>
            <w:tcBorders>
              <w:left w:val="single" w:sz="4" w:space="0" w:color="auto"/>
              <w:bottom w:val="nil"/>
              <w:right w:val="single" w:sz="4" w:space="0" w:color="auto"/>
            </w:tcBorders>
          </w:tcPr>
          <w:p w14:paraId="0AC1A135" w14:textId="77777777" w:rsidR="00E9724C" w:rsidRPr="00B57B36" w:rsidRDefault="00E9724C" w:rsidP="003D0202">
            <w:pPr>
              <w:spacing w:line="140" w:lineRule="atLeast"/>
              <w:jc w:val="right"/>
              <w:rPr>
                <w:rFonts w:cs="Arial"/>
                <w:sz w:val="14"/>
                <w:szCs w:val="14"/>
              </w:rPr>
            </w:pPr>
            <w:r w:rsidRPr="00B57B36">
              <w:rPr>
                <w:rFonts w:cs="Arial"/>
                <w:sz w:val="14"/>
                <w:szCs w:val="14"/>
              </w:rPr>
              <w:t>The Italian Association</w:t>
            </w:r>
          </w:p>
          <w:p w14:paraId="41522EFE" w14:textId="77777777" w:rsidR="00E9724C" w:rsidRPr="00B57B36" w:rsidRDefault="00E9724C" w:rsidP="003D0202">
            <w:pPr>
              <w:spacing w:line="140" w:lineRule="atLeast"/>
              <w:jc w:val="right"/>
              <w:rPr>
                <w:rFonts w:cs="Arial"/>
                <w:sz w:val="14"/>
                <w:szCs w:val="14"/>
              </w:rPr>
            </w:pPr>
            <w:r w:rsidRPr="00B57B36">
              <w:rPr>
                <w:rFonts w:cs="Arial"/>
                <w:sz w:val="14"/>
                <w:szCs w:val="14"/>
              </w:rPr>
              <w:t>of Chemical Engineering</w:t>
            </w:r>
          </w:p>
          <w:p w14:paraId="08E19DB8" w14:textId="77777777" w:rsidR="00E9724C" w:rsidRPr="000D0268" w:rsidRDefault="00E9724C" w:rsidP="003D0202">
            <w:pPr>
              <w:spacing w:line="140" w:lineRule="atLeast"/>
              <w:jc w:val="right"/>
              <w:rPr>
                <w:rFonts w:cs="Arial"/>
                <w:sz w:val="13"/>
                <w:szCs w:val="13"/>
              </w:rPr>
            </w:pPr>
            <w:r w:rsidRPr="000D0268">
              <w:rPr>
                <w:rFonts w:cs="Arial"/>
                <w:sz w:val="13"/>
                <w:szCs w:val="13"/>
              </w:rPr>
              <w:t>Online at www.cetjournal.it</w:t>
            </w:r>
          </w:p>
        </w:tc>
      </w:tr>
      <w:tr w:rsidR="00E9724C" w:rsidRPr="00B57B36" w14:paraId="1DF8C591" w14:textId="77777777" w:rsidTr="003D0202">
        <w:trPr>
          <w:trHeight w:val="68"/>
          <w:jc w:val="center"/>
        </w:trPr>
        <w:tc>
          <w:tcPr>
            <w:tcW w:w="8789" w:type="dxa"/>
            <w:gridSpan w:val="2"/>
          </w:tcPr>
          <w:p w14:paraId="20067025" w14:textId="77777777" w:rsidR="00E9724C" w:rsidRPr="0044071E" w:rsidRDefault="00E9724C" w:rsidP="003D0202">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w:t>
            </w:r>
            <w:proofErr w:type="spellStart"/>
            <w:r w:rsidRPr="0044071E">
              <w:rPr>
                <w:rFonts w:ascii="Tahoma" w:hAnsi="Tahoma" w:cs="Tahoma"/>
                <w:color w:val="000000"/>
                <w:sz w:val="14"/>
                <w:szCs w:val="14"/>
                <w:shd w:val="clear" w:color="auto" w:fill="FFFFFF"/>
                <w:lang w:val="it-IT"/>
              </w:rPr>
              <w:t>Filho</w:t>
            </w:r>
            <w:proofErr w:type="spellEnd"/>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xml:space="preserve">, Leonardo </w:t>
            </w:r>
            <w:proofErr w:type="spellStart"/>
            <w:r>
              <w:rPr>
                <w:rFonts w:ascii="Tahoma" w:hAnsi="Tahoma" w:cs="Tahoma"/>
                <w:color w:val="000000"/>
                <w:sz w:val="14"/>
                <w:szCs w:val="14"/>
                <w:shd w:val="clear" w:color="auto" w:fill="FFFFFF"/>
                <w:lang w:val="it-IT"/>
              </w:rPr>
              <w:t>Tognotti</w:t>
            </w:r>
            <w:proofErr w:type="spellEnd"/>
          </w:p>
          <w:p w14:paraId="3208FDAE" w14:textId="77777777" w:rsidR="00E9724C" w:rsidRPr="00B57B36" w:rsidRDefault="00E9724C" w:rsidP="003D0202">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11AE8AF" w14:textId="77777777" w:rsidR="00254C0D" w:rsidRPr="004C0942" w:rsidRDefault="00254C0D" w:rsidP="004C0942">
      <w:pPr>
        <w:pStyle w:val="CETTitle"/>
      </w:pPr>
      <w:r w:rsidRPr="004C0942">
        <w:t xml:space="preserve">Acetogenic inoculum selection for acetate production from waste biomasses via thermal shock treatment </w:t>
      </w:r>
    </w:p>
    <w:p w14:paraId="405D5160" w14:textId="77777777" w:rsidR="00254C0D" w:rsidRPr="00936936" w:rsidRDefault="00254C0D" w:rsidP="00936936">
      <w:pPr>
        <w:pStyle w:val="CETAuthors"/>
        <w:rPr>
          <w:lang w:val="it-IT"/>
        </w:rPr>
      </w:pPr>
      <w:r w:rsidRPr="00936936">
        <w:rPr>
          <w:lang w:val="it-IT"/>
        </w:rPr>
        <w:t>Marco Zeppilli*, Lorenzo Cristiani, Jacopo Ferretti, Mauro Majone, Marianna Villano</w:t>
      </w:r>
    </w:p>
    <w:p w14:paraId="57079482" w14:textId="77777777" w:rsidR="00254C0D" w:rsidRPr="00B3360B" w:rsidRDefault="00254C0D" w:rsidP="00B3360B">
      <w:pPr>
        <w:pStyle w:val="CETAddress"/>
      </w:pPr>
      <w:r w:rsidRPr="00B3360B">
        <w:t>Department of Chemistry, University of Rome Sapienza, Piazzale Aldo Moro 5 00185 Roma</w:t>
      </w:r>
    </w:p>
    <w:p w14:paraId="58D927C0" w14:textId="77777777" w:rsidR="00254C0D" w:rsidRPr="00B3360B" w:rsidRDefault="00254C0D" w:rsidP="00B3360B">
      <w:pPr>
        <w:pStyle w:val="CETAddress"/>
      </w:pPr>
      <w:r w:rsidRPr="00B3360B">
        <w:t>* corresponding author</w:t>
      </w:r>
    </w:p>
    <w:p w14:paraId="1DD6D981" w14:textId="77777777" w:rsidR="00254C0D" w:rsidRPr="00B3360B" w:rsidRDefault="00254C0D" w:rsidP="00B3360B">
      <w:pPr>
        <w:pStyle w:val="CETAddress"/>
      </w:pPr>
      <w:r w:rsidRPr="00B3360B">
        <w:t>email: marco.zeppilli@uniroma1.it</w:t>
      </w:r>
    </w:p>
    <w:p w14:paraId="4DFD6503" w14:textId="31082902" w:rsidR="00254C0D" w:rsidRDefault="00103201" w:rsidP="007D668E">
      <w:pPr>
        <w:spacing w:before="240"/>
      </w:pPr>
      <w:r>
        <w:t xml:space="preserve">Innovative treatment and utilization of waste biomass streams are crucial </w:t>
      </w:r>
      <w:r w:rsidR="00060444">
        <w:t xml:space="preserve">for increase environmental sustainability of human activities. </w:t>
      </w:r>
      <w:r>
        <w:t xml:space="preserve">Sewage sludge from the biological degradation of biomass can be </w:t>
      </w:r>
      <w:proofErr w:type="spellStart"/>
      <w:r>
        <w:t>valorized</w:t>
      </w:r>
      <w:proofErr w:type="spellEnd"/>
      <w:r>
        <w:t xml:space="preserve"> for the selection of biocatalysts capable to convert CO</w:t>
      </w:r>
      <w:r w:rsidRPr="0079679B">
        <w:rPr>
          <w:vertAlign w:val="subscript"/>
        </w:rPr>
        <w:t>2</w:t>
      </w:r>
      <w:r>
        <w:t xml:space="preserve"> into valuable products. Indeed, c</w:t>
      </w:r>
      <w:r w:rsidR="00254C0D">
        <w:t xml:space="preserve">hemoautotrophic microorganisms, like methanogens and acetogens, respectively, </w:t>
      </w:r>
      <w:proofErr w:type="gramStart"/>
      <w:r w:rsidR="00060444">
        <w:t>are able to</w:t>
      </w:r>
      <w:proofErr w:type="gramEnd"/>
      <w:r w:rsidR="00060444">
        <w:t xml:space="preserve"> convert</w:t>
      </w:r>
      <w:r w:rsidR="00254C0D">
        <w:t xml:space="preserve"> CO</w:t>
      </w:r>
      <w:r w:rsidR="00254C0D" w:rsidRPr="00E9724C">
        <w:rPr>
          <w:vertAlign w:val="subscript"/>
        </w:rPr>
        <w:t>2</w:t>
      </w:r>
      <w:r w:rsidR="00254C0D">
        <w:t xml:space="preserve"> into CH</w:t>
      </w:r>
      <w:r w:rsidR="00254C0D" w:rsidRPr="00E9724C">
        <w:rPr>
          <w:vertAlign w:val="subscript"/>
        </w:rPr>
        <w:t>4</w:t>
      </w:r>
      <w:r w:rsidR="00254C0D">
        <w:t xml:space="preserve"> or acetate by using hydrogen as electron donor</w:t>
      </w:r>
      <w:r>
        <w:t xml:space="preserve">, </w:t>
      </w:r>
      <w:r w:rsidR="00060444">
        <w:t xml:space="preserve">i.e., </w:t>
      </w:r>
      <w:r w:rsidR="00254C0D">
        <w:t xml:space="preserve">their </w:t>
      </w:r>
      <w:r>
        <w:t>utilization</w:t>
      </w:r>
      <w:r w:rsidR="00254C0D">
        <w:t xml:space="preserve"> for several bio-based CO</w:t>
      </w:r>
      <w:r w:rsidR="00254C0D" w:rsidRPr="00E9724C">
        <w:rPr>
          <w:vertAlign w:val="subscript"/>
        </w:rPr>
        <w:t>2</w:t>
      </w:r>
      <w:r w:rsidR="00254C0D">
        <w:t xml:space="preserve"> </w:t>
      </w:r>
      <w:r w:rsidR="00060444">
        <w:t xml:space="preserve">reutilization processes </w:t>
      </w:r>
      <w:r>
        <w:t>has been widely proposed by several authors</w:t>
      </w:r>
      <w:r w:rsidR="00254C0D">
        <w:t xml:space="preserve">. </w:t>
      </w:r>
      <w:proofErr w:type="spellStart"/>
      <w:r w:rsidR="009F2F22">
        <w:t>Chemoautothrophic</w:t>
      </w:r>
      <w:proofErr w:type="spellEnd"/>
      <w:r w:rsidR="009F2F22">
        <w:t xml:space="preserve"> </w:t>
      </w:r>
      <w:r>
        <w:t xml:space="preserve">acetogens </w:t>
      </w:r>
      <w:r w:rsidR="009F2F22">
        <w:t>are widely present in waste streams deriving from the organic matter degradation, h</w:t>
      </w:r>
      <w:r>
        <w:t>owever</w:t>
      </w:r>
      <w:r w:rsidR="00254C0D">
        <w:t xml:space="preserve">, </w:t>
      </w:r>
      <w:r w:rsidR="009F2F22">
        <w:t xml:space="preserve">due to </w:t>
      </w:r>
      <w:r w:rsidR="00254C0D">
        <w:t xml:space="preserve">the syntrophic relationship between acetogens and </w:t>
      </w:r>
      <w:r w:rsidR="007A4420">
        <w:t>acetoclastic</w:t>
      </w:r>
      <w:r w:rsidR="00254C0D">
        <w:t xml:space="preserve"> methanogens in anaerobic environments</w:t>
      </w:r>
      <w:r w:rsidR="009F2F22">
        <w:t xml:space="preserve">, </w:t>
      </w:r>
      <w:proofErr w:type="spellStart"/>
      <w:r w:rsidR="009F2F22">
        <w:t>autothropihc</w:t>
      </w:r>
      <w:proofErr w:type="spellEnd"/>
      <w:r w:rsidR="009F2F22">
        <w:t xml:space="preserve"> acetate </w:t>
      </w:r>
      <w:r w:rsidR="00254C0D">
        <w:t>result</w:t>
      </w:r>
      <w:r w:rsidR="009F2F22">
        <w:t>s immediately converted into</w:t>
      </w:r>
      <w:r w:rsidR="00254C0D">
        <w:t xml:space="preserve"> methane</w:t>
      </w:r>
      <w:r w:rsidR="009F2F22">
        <w:t xml:space="preserve">. Therefore, </w:t>
      </w:r>
      <w:r w:rsidR="00254C0D">
        <w:t>the selection of an acetogenic inoculum which allow to obtain CO</w:t>
      </w:r>
      <w:r w:rsidR="00254C0D" w:rsidRPr="00E9724C">
        <w:rPr>
          <w:vertAlign w:val="subscript"/>
        </w:rPr>
        <w:t>2</w:t>
      </w:r>
      <w:r w:rsidR="00254C0D">
        <w:t xml:space="preserve"> reduction into acetate, requires methanogens inhibition. Among the different methanogen’s inhibition strategies, the most common method is the use of BES (bromo-ethane sulphonate)</w:t>
      </w:r>
      <w:r w:rsidR="009F2F22">
        <w:t xml:space="preserve"> which results a not scalable technique for large scale application. </w:t>
      </w:r>
      <w:r w:rsidR="00254C0D">
        <w:t>A most promising and sustainable approach is offered by the adoption of a thermal treatment which allows to the selection of an acetogenic inoculum</w:t>
      </w:r>
      <w:r w:rsidR="003364A6">
        <w:t xml:space="preserve">, thanks </w:t>
      </w:r>
      <w:proofErr w:type="spellStart"/>
      <w:r w:rsidR="003364A6">
        <w:t>ot</w:t>
      </w:r>
      <w:proofErr w:type="spellEnd"/>
      <w:r w:rsidR="003364A6">
        <w:t xml:space="preserve"> the sporogenous capacity of acetogenic bacteria</w:t>
      </w:r>
      <w:r w:rsidR="00254C0D">
        <w:t>. This work presents the results obtained in the thermal pre-treatment of different type of waste biomasses coming from pilot and full-scale biological processes for the selection of an acetogenic inoculum able to convert CO</w:t>
      </w:r>
      <w:r w:rsidR="00254C0D" w:rsidRPr="00E9724C">
        <w:rPr>
          <w:vertAlign w:val="subscript"/>
        </w:rPr>
        <w:t>2</w:t>
      </w:r>
      <w:r w:rsidR="00254C0D">
        <w:t xml:space="preserve"> into acetate. Each waste biomass was treated by a thermal shock procedure that consisted in the treatment of the dried biomass at 120°C for 2 hours. Acetogenic inoculums obtained by the thermal pre-treatment of an acidogenic fermentate, an activated sludge and a mesophilic anaerobic digestate, were tested under hydrogenophilic conditions in comparison with blank tests and raw inoculums. The results clearly indicate the effectiveness of the thermal pre-treatment in the selection of the acetogenic microorganisms</w:t>
      </w:r>
    </w:p>
    <w:p w14:paraId="1FB6201F" w14:textId="76092EC2" w:rsidR="003E4103" w:rsidRDefault="00310805" w:rsidP="00310805">
      <w:pPr>
        <w:spacing w:before="240"/>
        <w:jc w:val="center"/>
      </w:pPr>
      <w:r w:rsidRPr="00310805">
        <w:rPr>
          <w:noProof/>
        </w:rPr>
        <w:drawing>
          <wp:inline distT="0" distB="0" distL="0" distR="0" wp14:anchorId="39D8D52B" wp14:editId="00E42EB0">
            <wp:extent cx="3390900" cy="228684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8106" cy="2305188"/>
                    </a:xfrm>
                    <a:prstGeom prst="rect">
                      <a:avLst/>
                    </a:prstGeom>
                    <a:noFill/>
                    <a:ln>
                      <a:noFill/>
                    </a:ln>
                  </pic:spPr>
                </pic:pic>
              </a:graphicData>
            </a:graphic>
          </wp:inline>
        </w:drawing>
      </w:r>
    </w:p>
    <w:p w14:paraId="50C740EB" w14:textId="554187A3" w:rsidR="00F822C9" w:rsidRDefault="00F822C9" w:rsidP="00E22A3E">
      <w:pPr>
        <w:pStyle w:val="CETHeading1"/>
        <w:rPr>
          <w:lang w:val="en-GB"/>
        </w:rPr>
      </w:pPr>
      <w:r w:rsidRPr="00B57B36">
        <w:rPr>
          <w:lang w:val="en-GB"/>
        </w:rPr>
        <w:lastRenderedPageBreak/>
        <w:t>Introduction</w:t>
      </w:r>
    </w:p>
    <w:p w14:paraId="14D0325E" w14:textId="0C585C42" w:rsidR="00ED4190" w:rsidRPr="009F2F22" w:rsidRDefault="00E9724C" w:rsidP="00726466">
      <w:pPr>
        <w:rPr>
          <w:color w:val="000000"/>
        </w:rPr>
      </w:pPr>
      <w:r>
        <w:t>T</w:t>
      </w:r>
      <w:r w:rsidR="001878E5" w:rsidRPr="001878E5">
        <w:t xml:space="preserve">he </w:t>
      </w:r>
      <w:r>
        <w:t>application</w:t>
      </w:r>
      <w:r w:rsidR="001878E5" w:rsidRPr="001878E5">
        <w:t xml:space="preserve"> of </w:t>
      </w:r>
      <w:r>
        <w:t xml:space="preserve">a </w:t>
      </w:r>
      <w:r w:rsidR="001878E5" w:rsidRPr="001878E5">
        <w:t xml:space="preserve">circular economy </w:t>
      </w:r>
      <w:proofErr w:type="spellStart"/>
      <w:r>
        <w:t>concenpt</w:t>
      </w:r>
      <w:proofErr w:type="spellEnd"/>
      <w:r>
        <w:t xml:space="preserve"> </w:t>
      </w:r>
      <w:r w:rsidR="001878E5" w:rsidRPr="001878E5">
        <w:t>is becoming more and more important in recent years, considering waste management as a possible source of income</w:t>
      </w:r>
      <w:r w:rsidR="0079679B">
        <w:rPr>
          <w:color w:val="000000"/>
        </w:rPr>
        <w:t xml:space="preserve"> (</w:t>
      </w:r>
      <w:proofErr w:type="spellStart"/>
      <w:r w:rsidR="00010ECD">
        <w:rPr>
          <w:color w:val="000000"/>
        </w:rPr>
        <w:t>Smol</w:t>
      </w:r>
      <w:proofErr w:type="spellEnd"/>
      <w:r w:rsidR="00010ECD">
        <w:rPr>
          <w:color w:val="000000"/>
        </w:rPr>
        <w:t xml:space="preserve"> et al 2015</w:t>
      </w:r>
      <w:r w:rsidR="0079679B">
        <w:rPr>
          <w:color w:val="000000"/>
        </w:rPr>
        <w:t>)</w:t>
      </w:r>
      <w:r>
        <w:rPr>
          <w:color w:val="000000"/>
        </w:rPr>
        <w:t>. T</w:t>
      </w:r>
      <w:r w:rsidR="001878E5" w:rsidRPr="001878E5">
        <w:t xml:space="preserve">he </w:t>
      </w:r>
      <w:r>
        <w:t>utilization</w:t>
      </w:r>
      <w:r w:rsidR="001878E5" w:rsidRPr="001878E5">
        <w:t xml:space="preserve"> of </w:t>
      </w:r>
      <w:r>
        <w:t>sewage sludge or other organic waste streams as</w:t>
      </w:r>
      <w:r w:rsidR="001878E5" w:rsidRPr="001878E5">
        <w:t xml:space="preserve"> raw material</w:t>
      </w:r>
      <w:r>
        <w:t>s</w:t>
      </w:r>
      <w:r w:rsidR="001878E5" w:rsidRPr="001878E5">
        <w:t xml:space="preserve"> is becoming </w:t>
      </w:r>
      <w:r>
        <w:t>an attractive strategy considering the limited landfill availability</w:t>
      </w:r>
      <w:r w:rsidR="0079679B">
        <w:rPr>
          <w:color w:val="000000"/>
        </w:rPr>
        <w:t xml:space="preserve"> (</w:t>
      </w:r>
      <w:proofErr w:type="spellStart"/>
      <w:r w:rsidR="00D9242D" w:rsidRPr="00D9242D">
        <w:rPr>
          <w:color w:val="000000"/>
        </w:rPr>
        <w:t>Gherghel</w:t>
      </w:r>
      <w:proofErr w:type="spellEnd"/>
      <w:r w:rsidR="00D9242D">
        <w:rPr>
          <w:color w:val="000000"/>
        </w:rPr>
        <w:t xml:space="preserve"> et al </w:t>
      </w:r>
      <w:r w:rsidR="00D9242D" w:rsidRPr="00D9242D">
        <w:rPr>
          <w:color w:val="000000"/>
        </w:rPr>
        <w:t>2019</w:t>
      </w:r>
      <w:proofErr w:type="gramStart"/>
      <w:r w:rsidR="0079679B">
        <w:rPr>
          <w:color w:val="000000"/>
        </w:rPr>
        <w:t>)</w:t>
      </w:r>
      <w:r w:rsidR="001878E5" w:rsidRPr="001878E5">
        <w:t>.</w:t>
      </w:r>
      <w:r w:rsidR="00FA2175" w:rsidRPr="00FA2175">
        <w:t>The</w:t>
      </w:r>
      <w:proofErr w:type="gramEnd"/>
      <w:r w:rsidR="00FA2175" w:rsidRPr="00FA2175">
        <w:t xml:space="preserve"> annual production of </w:t>
      </w:r>
      <w:r>
        <w:t>sewage</w:t>
      </w:r>
      <w:r w:rsidR="00FA2175" w:rsidRPr="00FA2175">
        <w:t xml:space="preserve"> sludge from </w:t>
      </w:r>
      <w:r>
        <w:t xml:space="preserve">wastewater treatment </w:t>
      </w:r>
      <w:r w:rsidR="00FA2175" w:rsidRPr="00FA2175">
        <w:t>plants</w:t>
      </w:r>
      <w:r>
        <w:t xml:space="preserve"> accounted for</w:t>
      </w:r>
      <w:r w:rsidR="00FA2175" w:rsidRPr="00FA2175">
        <w:t xml:space="preserve"> 3 million tonnes in Europe, which </w:t>
      </w:r>
      <w:r>
        <w:t>are</w:t>
      </w:r>
      <w:r w:rsidR="00FA2175" w:rsidRPr="00FA2175">
        <w:t xml:space="preserve"> typically disposed through landfill</w:t>
      </w:r>
      <w:r w:rsidR="003B3D2E">
        <w:t xml:space="preserve"> </w:t>
      </w:r>
      <w:r w:rsidR="00FA2175" w:rsidRPr="00FA2175">
        <w:t>and incineration at a cost of 30-100 per to</w:t>
      </w:r>
      <w:r w:rsidR="00FA2175">
        <w:t>n</w:t>
      </w:r>
      <w:r w:rsidR="00D9242D">
        <w:rPr>
          <w:color w:val="000000"/>
        </w:rPr>
        <w:t xml:space="preserve"> (</w:t>
      </w:r>
      <w:r w:rsidR="00010ECD" w:rsidRPr="00CD7D9D">
        <w:rPr>
          <w:szCs w:val="18"/>
        </w:rPr>
        <w:t>Wang</w:t>
      </w:r>
      <w:r w:rsidR="00010ECD">
        <w:rPr>
          <w:szCs w:val="18"/>
        </w:rPr>
        <w:t xml:space="preserve"> et al </w:t>
      </w:r>
      <w:r w:rsidR="00010ECD" w:rsidRPr="00CD7D9D">
        <w:rPr>
          <w:szCs w:val="18"/>
        </w:rPr>
        <w:t>2017</w:t>
      </w:r>
      <w:r w:rsidR="00D9242D">
        <w:rPr>
          <w:color w:val="000000"/>
        </w:rPr>
        <w:t>)</w:t>
      </w:r>
      <w:r w:rsidR="00FA2175">
        <w:rPr>
          <w:color w:val="000000"/>
        </w:rPr>
        <w:t>.</w:t>
      </w:r>
      <w:r w:rsidR="000701FA">
        <w:rPr>
          <w:color w:val="000000"/>
        </w:rPr>
        <w:t xml:space="preserve"> I</w:t>
      </w:r>
      <w:r w:rsidR="000701FA" w:rsidRPr="000701FA">
        <w:rPr>
          <w:color w:val="000000"/>
        </w:rPr>
        <w:t>n the treatment line, the sludge can be subjected to various treatments, such as heat treatment, electrical treatment</w:t>
      </w:r>
      <w:r w:rsidR="00D62C9D">
        <w:rPr>
          <w:color w:val="000000"/>
        </w:rPr>
        <w:t>, c</w:t>
      </w:r>
      <w:r w:rsidR="000701FA" w:rsidRPr="000701FA">
        <w:rPr>
          <w:color w:val="000000"/>
        </w:rPr>
        <w:t>hemical</w:t>
      </w:r>
      <w:r w:rsidR="00447541">
        <w:rPr>
          <w:color w:val="000000"/>
        </w:rPr>
        <w:t xml:space="preserve">, </w:t>
      </w:r>
      <w:r w:rsidR="000701FA" w:rsidRPr="000701FA">
        <w:rPr>
          <w:color w:val="000000"/>
        </w:rPr>
        <w:t>mechanical</w:t>
      </w:r>
      <w:r w:rsidR="003B3D2E">
        <w:rPr>
          <w:color w:val="000000"/>
        </w:rPr>
        <w:t>. S</w:t>
      </w:r>
      <w:r w:rsidR="003B3D2E" w:rsidRPr="00447541">
        <w:rPr>
          <w:color w:val="000000"/>
        </w:rPr>
        <w:t>ludge stabilization</w:t>
      </w:r>
      <w:r w:rsidR="003B3D2E">
        <w:rPr>
          <w:color w:val="000000"/>
        </w:rPr>
        <w:t xml:space="preserve"> through the anaerobic digestion </w:t>
      </w:r>
      <w:r w:rsidR="00447541" w:rsidRPr="00447541">
        <w:rPr>
          <w:color w:val="000000"/>
        </w:rPr>
        <w:t>is the most</w:t>
      </w:r>
      <w:r w:rsidR="003B3D2E">
        <w:rPr>
          <w:color w:val="000000"/>
        </w:rPr>
        <w:t xml:space="preserve"> adopted strategy</w:t>
      </w:r>
      <w:r w:rsidR="00AB0657">
        <w:rPr>
          <w:color w:val="000000"/>
        </w:rPr>
        <w:t xml:space="preserve">. </w:t>
      </w:r>
      <w:r w:rsidR="003B3D2E">
        <w:rPr>
          <w:color w:val="000000"/>
        </w:rPr>
        <w:t>Despite the conversion of sewage sludge into biogas, a</w:t>
      </w:r>
      <w:r w:rsidR="00AB0657" w:rsidRPr="00AB0657">
        <w:rPr>
          <w:color w:val="000000"/>
        </w:rPr>
        <w:t xml:space="preserve">naerobic digestion also produces </w:t>
      </w:r>
      <w:r w:rsidR="003B3D2E">
        <w:rPr>
          <w:color w:val="000000"/>
        </w:rPr>
        <w:t>digestate which usually requires f</w:t>
      </w:r>
      <w:r w:rsidR="00AB0657" w:rsidRPr="00AB0657">
        <w:rPr>
          <w:color w:val="000000"/>
        </w:rPr>
        <w:t>urther treat</w:t>
      </w:r>
      <w:r w:rsidR="003B3D2E">
        <w:rPr>
          <w:color w:val="000000"/>
        </w:rPr>
        <w:t>ment and stabilization</w:t>
      </w:r>
      <w:r w:rsidR="00D63E1A">
        <w:rPr>
          <w:color w:val="000000"/>
        </w:rPr>
        <w:t xml:space="preserve"> (</w:t>
      </w:r>
      <w:proofErr w:type="spellStart"/>
      <w:r w:rsidR="00D63E1A" w:rsidRPr="00D63E1A">
        <w:rPr>
          <w:color w:val="000000"/>
        </w:rPr>
        <w:t>Angenent</w:t>
      </w:r>
      <w:proofErr w:type="spellEnd"/>
      <w:r w:rsidR="00D63E1A" w:rsidRPr="00D63E1A">
        <w:rPr>
          <w:color w:val="000000"/>
        </w:rPr>
        <w:t xml:space="preserve"> </w:t>
      </w:r>
      <w:r w:rsidR="00D63E1A">
        <w:rPr>
          <w:color w:val="000000"/>
        </w:rPr>
        <w:t xml:space="preserve">et al </w:t>
      </w:r>
      <w:r w:rsidR="00D63E1A" w:rsidRPr="00D63E1A">
        <w:rPr>
          <w:color w:val="000000"/>
        </w:rPr>
        <w:t>2004)</w:t>
      </w:r>
      <w:r w:rsidR="001B4C9B">
        <w:rPr>
          <w:color w:val="000000"/>
        </w:rPr>
        <w:t>.</w:t>
      </w:r>
      <w:r w:rsidR="00E7524D">
        <w:rPr>
          <w:color w:val="000000"/>
        </w:rPr>
        <w:t xml:space="preserve"> B</w:t>
      </w:r>
      <w:r w:rsidR="00AC44AF" w:rsidRPr="00AC44AF">
        <w:rPr>
          <w:color w:val="000000"/>
        </w:rPr>
        <w:t xml:space="preserve">oth the activated sludge and the anaerobic digestate are functionally </w:t>
      </w:r>
      <w:r w:rsidR="00AC44AF" w:rsidRPr="00310805">
        <w:rPr>
          <w:color w:val="000000"/>
        </w:rPr>
        <w:t>complete from a biochemical point of view, as they constitute real mixed cultures that include a wide range of microorganisms</w:t>
      </w:r>
      <w:r w:rsidR="00540EB4" w:rsidRPr="00310805">
        <w:rPr>
          <w:color w:val="000000"/>
        </w:rPr>
        <w:t>.</w:t>
      </w:r>
      <w:r w:rsidR="00D77C26" w:rsidRPr="00310805">
        <w:rPr>
          <w:color w:val="000000"/>
        </w:rPr>
        <w:t xml:space="preserve"> </w:t>
      </w:r>
      <w:r w:rsidR="00D339A0" w:rsidRPr="00310805">
        <w:rPr>
          <w:color w:val="000000"/>
        </w:rPr>
        <w:t>Very interesting microorganisms from a biotechnological point of view are those able to reach CO</w:t>
      </w:r>
      <w:r w:rsidR="00D339A0" w:rsidRPr="00310805">
        <w:rPr>
          <w:color w:val="000000"/>
          <w:vertAlign w:val="subscript"/>
        </w:rPr>
        <w:t>2</w:t>
      </w:r>
      <w:r w:rsidR="00D339A0" w:rsidRPr="00310805">
        <w:rPr>
          <w:color w:val="000000"/>
        </w:rPr>
        <w:t xml:space="preserve"> in products with added values, that is </w:t>
      </w:r>
      <w:proofErr w:type="gramStart"/>
      <w:r w:rsidR="00D339A0" w:rsidRPr="00310805">
        <w:rPr>
          <w:color w:val="000000"/>
        </w:rPr>
        <w:t>methanogens</w:t>
      </w:r>
      <w:r w:rsidR="00287F1D" w:rsidRPr="00310805">
        <w:rPr>
          <w:color w:val="000000"/>
        </w:rPr>
        <w:t xml:space="preserve"> </w:t>
      </w:r>
      <w:r w:rsidR="00D339A0" w:rsidRPr="00310805">
        <w:rPr>
          <w:color w:val="000000"/>
        </w:rPr>
        <w:t xml:space="preserve"> and</w:t>
      </w:r>
      <w:proofErr w:type="gramEnd"/>
      <w:r w:rsidR="00D339A0" w:rsidRPr="00310805">
        <w:rPr>
          <w:color w:val="000000"/>
        </w:rPr>
        <w:t xml:space="preserve"> acetogens, which are ubiquitous in the sludge due to the close </w:t>
      </w:r>
      <w:proofErr w:type="spellStart"/>
      <w:r w:rsidR="00D339A0" w:rsidRPr="00310805">
        <w:rPr>
          <w:color w:val="000000"/>
        </w:rPr>
        <w:t>syntrophy</w:t>
      </w:r>
      <w:proofErr w:type="spellEnd"/>
      <w:r w:rsidR="00D339A0" w:rsidRPr="00310805">
        <w:rPr>
          <w:color w:val="000000"/>
        </w:rPr>
        <w:t xml:space="preserve"> between the metabolic pathways involved in the degradation of the organic substance</w:t>
      </w:r>
      <w:r w:rsidR="001B4C9B">
        <w:rPr>
          <w:color w:val="000000"/>
        </w:rPr>
        <w:t xml:space="preserve"> (</w:t>
      </w:r>
      <w:r w:rsidR="00D9242D" w:rsidRPr="00D9242D">
        <w:rPr>
          <w:color w:val="000000"/>
        </w:rPr>
        <w:t xml:space="preserve">Gomez Camacho </w:t>
      </w:r>
      <w:r w:rsidR="00D9242D">
        <w:rPr>
          <w:color w:val="000000"/>
        </w:rPr>
        <w:t xml:space="preserve"> et al </w:t>
      </w:r>
      <w:r w:rsidR="00D9242D" w:rsidRPr="00D9242D">
        <w:rPr>
          <w:color w:val="000000"/>
        </w:rPr>
        <w:t>2018</w:t>
      </w:r>
      <w:r w:rsidR="001B4C9B">
        <w:rPr>
          <w:color w:val="000000"/>
        </w:rPr>
        <w:t>)</w:t>
      </w:r>
      <w:r w:rsidR="00D339A0" w:rsidRPr="00310805">
        <w:rPr>
          <w:color w:val="000000"/>
        </w:rPr>
        <w:t>.</w:t>
      </w:r>
      <w:r w:rsidR="00BE01D4" w:rsidRPr="00310805">
        <w:t xml:space="preserve"> </w:t>
      </w:r>
      <w:r w:rsidR="007623A3" w:rsidRPr="00310805">
        <w:rPr>
          <w:color w:val="000000"/>
        </w:rPr>
        <w:t>Being the CO</w:t>
      </w:r>
      <w:r w:rsidR="007623A3" w:rsidRPr="00310805">
        <w:rPr>
          <w:color w:val="000000"/>
          <w:vertAlign w:val="subscript"/>
        </w:rPr>
        <w:t>2</w:t>
      </w:r>
      <w:r w:rsidR="007623A3" w:rsidRPr="00310805">
        <w:rPr>
          <w:color w:val="000000"/>
        </w:rPr>
        <w:t xml:space="preserve"> removal and recycle major challenge to reduce emissions by 2030 an interesting approach is the development of technologies that allowed the CO</w:t>
      </w:r>
      <w:r w:rsidR="007623A3" w:rsidRPr="00310805">
        <w:rPr>
          <w:color w:val="000000"/>
          <w:vertAlign w:val="subscript"/>
        </w:rPr>
        <w:t>2</w:t>
      </w:r>
      <w:r w:rsidR="007623A3" w:rsidRPr="00310805">
        <w:rPr>
          <w:color w:val="000000"/>
        </w:rPr>
        <w:t xml:space="preserve"> capture and conversion into valuable products</w:t>
      </w:r>
      <w:r w:rsidR="00BE01D4" w:rsidRPr="00310805">
        <w:rPr>
          <w:color w:val="000000"/>
        </w:rPr>
        <w:t>.</w:t>
      </w:r>
      <w:r w:rsidR="00BE01D4" w:rsidRPr="00310805">
        <w:t xml:space="preserve"> Recycling the CO</w:t>
      </w:r>
      <w:r w:rsidR="00BE01D4" w:rsidRPr="00310805">
        <w:rPr>
          <w:vertAlign w:val="subscript"/>
        </w:rPr>
        <w:t>2</w:t>
      </w:r>
      <w:r w:rsidR="00BE01D4" w:rsidRPr="00310805">
        <w:t xml:space="preserve"> into valuable products like fuels and chemicals represent an attractive strategy in the industrial sector in which concentrated CO</w:t>
      </w:r>
      <w:r w:rsidR="00BE01D4" w:rsidRPr="00310805">
        <w:rPr>
          <w:vertAlign w:val="subscript"/>
        </w:rPr>
        <w:t>2</w:t>
      </w:r>
      <w:r w:rsidR="00BE01D4" w:rsidRPr="00310805">
        <w:t xml:space="preserve"> flue gasses are available such as cement and steel production or the wastewater treatment. Among different strategies which involved thermochemical processes, the use of bio-based technologies for CO</w:t>
      </w:r>
      <w:r w:rsidR="00BE01D4" w:rsidRPr="00310805">
        <w:rPr>
          <w:vertAlign w:val="subscript"/>
        </w:rPr>
        <w:t>2</w:t>
      </w:r>
      <w:r w:rsidR="00BE01D4" w:rsidRPr="00310805">
        <w:t xml:space="preserve"> reduction offers a more sustainable and resilient alternatives because of the utilization of mild temperature and pressure conditions, the use of non-sterile conditions, and the low cost of the microorganisms</w:t>
      </w:r>
      <w:r w:rsidR="001B4C9B">
        <w:t xml:space="preserve">. </w:t>
      </w:r>
      <w:r w:rsidR="007623A3" w:rsidRPr="00310805">
        <w:rPr>
          <w:color w:val="000000"/>
        </w:rPr>
        <w:t>T</w:t>
      </w:r>
      <w:r w:rsidR="009F2F22" w:rsidRPr="00310805">
        <w:rPr>
          <w:color w:val="000000"/>
        </w:rPr>
        <w:t>r</w:t>
      </w:r>
      <w:r w:rsidR="007623A3" w:rsidRPr="00310805">
        <w:rPr>
          <w:color w:val="000000"/>
        </w:rPr>
        <w:t xml:space="preserve">ough the different biological </w:t>
      </w:r>
      <w:r w:rsidR="001B4C9B">
        <w:rPr>
          <w:color w:val="000000"/>
        </w:rPr>
        <w:t>carbon capture and utilization</w:t>
      </w:r>
      <w:r w:rsidR="007623A3" w:rsidRPr="00310805">
        <w:rPr>
          <w:color w:val="000000"/>
        </w:rPr>
        <w:t xml:space="preserve"> technologies, the fixation of CO</w:t>
      </w:r>
      <w:r w:rsidR="007623A3" w:rsidRPr="00310805">
        <w:rPr>
          <w:color w:val="000000"/>
          <w:vertAlign w:val="subscript"/>
        </w:rPr>
        <w:t>2</w:t>
      </w:r>
      <w:r w:rsidR="007623A3" w:rsidRPr="00310805">
        <w:rPr>
          <w:color w:val="000000"/>
        </w:rPr>
        <w:t xml:space="preserve"> into acetate performed by acetogenic microorganisms, also named homoacetogens (or acetogens), results particularly attractive due to the possibility to perform the conversion of CO</w:t>
      </w:r>
      <w:r w:rsidR="007623A3" w:rsidRPr="00310805">
        <w:rPr>
          <w:color w:val="000000"/>
          <w:vertAlign w:val="subscript"/>
        </w:rPr>
        <w:t>2</w:t>
      </w:r>
      <w:r w:rsidR="007623A3" w:rsidRPr="00310805">
        <w:rPr>
          <w:color w:val="000000"/>
        </w:rPr>
        <w:t xml:space="preserve"> into acetate</w:t>
      </w:r>
      <w:r w:rsidR="004D6F3C" w:rsidRPr="00310805">
        <w:rPr>
          <w:color w:val="000000"/>
        </w:rPr>
        <w:t xml:space="preserve"> which can be considered as the building block for further biotechnological transformation</w:t>
      </w:r>
      <w:r w:rsidR="00726466">
        <w:rPr>
          <w:color w:val="000000"/>
        </w:rPr>
        <w:t xml:space="preserve"> (</w:t>
      </w:r>
      <w:r w:rsidR="00726466" w:rsidRPr="00726466">
        <w:rPr>
          <w:szCs w:val="18"/>
        </w:rPr>
        <w:t>Zeppilli</w:t>
      </w:r>
      <w:r w:rsidR="00726466">
        <w:rPr>
          <w:szCs w:val="18"/>
        </w:rPr>
        <w:t xml:space="preserve"> et al </w:t>
      </w:r>
      <w:r w:rsidR="00726466" w:rsidRPr="00726466">
        <w:rPr>
          <w:szCs w:val="18"/>
        </w:rPr>
        <w:t>2016</w:t>
      </w:r>
      <w:r w:rsidR="00726466">
        <w:rPr>
          <w:szCs w:val="18"/>
        </w:rPr>
        <w:t>).</w:t>
      </w:r>
      <w:r w:rsidR="00060444">
        <w:rPr>
          <w:szCs w:val="18"/>
        </w:rPr>
        <w:t xml:space="preserve"> </w:t>
      </w:r>
      <w:r w:rsidR="004D6F3C" w:rsidRPr="00310805">
        <w:rPr>
          <w:color w:val="000000"/>
        </w:rPr>
        <w:t xml:space="preserve">A valuable integration of the biomass </w:t>
      </w:r>
      <w:proofErr w:type="spellStart"/>
      <w:r w:rsidR="004D6F3C" w:rsidRPr="00310805">
        <w:rPr>
          <w:color w:val="000000"/>
        </w:rPr>
        <w:t>valorization</w:t>
      </w:r>
      <w:proofErr w:type="spellEnd"/>
      <w:r w:rsidR="004D6F3C" w:rsidRPr="00310805">
        <w:rPr>
          <w:color w:val="000000"/>
        </w:rPr>
        <w:t xml:space="preserve"> is the adoption of waste organic materials as biocatalysts source through for biological reactions. Indeed, c</w:t>
      </w:r>
      <w:r w:rsidR="005D5DED" w:rsidRPr="00310805">
        <w:t>hemoautotrophic</w:t>
      </w:r>
      <w:r w:rsidR="005D5DED" w:rsidRPr="005D5DED">
        <w:t xml:space="preserve"> microorganisms, such as methanogens and acetogens, respectively, reduce CO</w:t>
      </w:r>
      <w:r w:rsidR="005D5DED" w:rsidRPr="001A0F0D">
        <w:rPr>
          <w:vertAlign w:val="subscript"/>
        </w:rPr>
        <w:t>2</w:t>
      </w:r>
      <w:r w:rsidR="001A0F0D">
        <w:rPr>
          <w:vertAlign w:val="subscript"/>
        </w:rPr>
        <w:t xml:space="preserve"> </w:t>
      </w:r>
      <w:r w:rsidR="001A0F0D" w:rsidRPr="005D5DED">
        <w:t>to CH</w:t>
      </w:r>
      <w:r w:rsidR="001A0F0D" w:rsidRPr="001A0F0D">
        <w:rPr>
          <w:vertAlign w:val="subscript"/>
        </w:rPr>
        <w:t>4</w:t>
      </w:r>
      <w:r w:rsidR="001A0F0D" w:rsidRPr="005D5DED">
        <w:t xml:space="preserve"> </w:t>
      </w:r>
      <w:r w:rsidR="005D5DED" w:rsidRPr="005D5DED">
        <w:t>or acetate using hydrogen as an electron donor and their use has been proposed for several bio-based CO</w:t>
      </w:r>
      <w:r w:rsidR="005D5DED" w:rsidRPr="005021EB">
        <w:rPr>
          <w:vertAlign w:val="subscript"/>
        </w:rPr>
        <w:t>2</w:t>
      </w:r>
      <w:r w:rsidR="005D5DED" w:rsidRPr="005D5DED">
        <w:t xml:space="preserve"> reduction applications, including biogas upgrading</w:t>
      </w:r>
      <w:r w:rsidR="005021EB">
        <w:t xml:space="preserve"> </w:t>
      </w:r>
      <w:r w:rsidR="001B4C9B">
        <w:t>(</w:t>
      </w:r>
      <w:proofErr w:type="spellStart"/>
      <w:r w:rsidR="009C1853">
        <w:t>Villano</w:t>
      </w:r>
      <w:proofErr w:type="spellEnd"/>
      <w:r w:rsidR="009C1853">
        <w:t xml:space="preserve"> et al </w:t>
      </w:r>
      <w:proofErr w:type="gramStart"/>
      <w:r w:rsidR="009C1853">
        <w:t>2010 ,</w:t>
      </w:r>
      <w:proofErr w:type="gramEnd"/>
      <w:r w:rsidR="009C1853">
        <w:t xml:space="preserve"> </w:t>
      </w:r>
      <w:proofErr w:type="spellStart"/>
      <w:r w:rsidR="001B4C9B">
        <w:t>Angelidaki</w:t>
      </w:r>
      <w:proofErr w:type="spellEnd"/>
      <w:r w:rsidR="001B4C9B">
        <w:t xml:space="preserve"> et al 2018</w:t>
      </w:r>
      <w:r w:rsidR="00726466">
        <w:t>, Cristiani et al 2022</w:t>
      </w:r>
      <w:r w:rsidR="001B4C9B">
        <w:t>)</w:t>
      </w:r>
      <w:r w:rsidR="005D5DED" w:rsidRPr="005D5DED">
        <w:t xml:space="preserve"> and </w:t>
      </w:r>
      <w:r w:rsidR="00515D4D">
        <w:t>chemicals</w:t>
      </w:r>
      <w:r w:rsidR="005D5DED" w:rsidRPr="005D5DED">
        <w:t xml:space="preserve"> production</w:t>
      </w:r>
      <w:r w:rsidR="001B4C9B">
        <w:rPr>
          <w:color w:val="000000"/>
        </w:rPr>
        <w:t xml:space="preserve"> (</w:t>
      </w:r>
      <w:proofErr w:type="spellStart"/>
      <w:r w:rsidR="00726466" w:rsidRPr="005B52D4">
        <w:rPr>
          <w:szCs w:val="18"/>
        </w:rPr>
        <w:t>Gildemyn</w:t>
      </w:r>
      <w:proofErr w:type="spellEnd"/>
      <w:r w:rsidR="00726466">
        <w:rPr>
          <w:color w:val="000000"/>
        </w:rPr>
        <w:t xml:space="preserve"> et </w:t>
      </w:r>
      <w:r w:rsidR="001B4C9B">
        <w:rPr>
          <w:color w:val="000000"/>
        </w:rPr>
        <w:t>al</w:t>
      </w:r>
      <w:r w:rsidR="00726466">
        <w:rPr>
          <w:color w:val="000000"/>
        </w:rPr>
        <w:t xml:space="preserve"> 2018</w:t>
      </w:r>
      <w:r w:rsidR="001B4C9B">
        <w:rPr>
          <w:color w:val="000000"/>
        </w:rPr>
        <w:t>)</w:t>
      </w:r>
      <w:r w:rsidR="005D5DED" w:rsidRPr="005D5DED">
        <w:t xml:space="preserve">. </w:t>
      </w:r>
      <w:proofErr w:type="gramStart"/>
      <w:r w:rsidR="00DE4BEC" w:rsidRPr="00DE4BEC">
        <w:t>In particular, acetate</w:t>
      </w:r>
      <w:proofErr w:type="gramEnd"/>
      <w:r w:rsidR="00DE4BEC" w:rsidRPr="00DE4BEC">
        <w:t xml:space="preserve"> is a value-added product with many commercial and industrial uses</w:t>
      </w:r>
      <w:r w:rsidR="002A0EB3">
        <w:t xml:space="preserve"> </w:t>
      </w:r>
      <w:r w:rsidR="00B42AFA" w:rsidRPr="00B42AFA">
        <w:t xml:space="preserve">and </w:t>
      </w:r>
      <w:r w:rsidR="006C42A8">
        <w:t>its production from the</w:t>
      </w:r>
      <w:r w:rsidR="00B42AFA" w:rsidRPr="00B42AFA">
        <w:t xml:space="preserve"> autotrophic pathway, </w:t>
      </w:r>
      <w:r w:rsidR="006C42A8">
        <w:t>named</w:t>
      </w:r>
      <w:r w:rsidR="00017DF8" w:rsidRPr="00017DF8">
        <w:t xml:space="preserve"> Acetyl CoA Pathway </w:t>
      </w:r>
      <w:r w:rsidR="00017DF8">
        <w:t xml:space="preserve">(or </w:t>
      </w:r>
      <w:r w:rsidR="002B285B" w:rsidRPr="002B285B">
        <w:t>Wood-</w:t>
      </w:r>
      <w:proofErr w:type="spellStart"/>
      <w:r w:rsidR="002B285B" w:rsidRPr="002B285B">
        <w:t>Ljungdahl</w:t>
      </w:r>
      <w:proofErr w:type="spellEnd"/>
      <w:r w:rsidR="002B285B" w:rsidRPr="002B285B">
        <w:t xml:space="preserve"> </w:t>
      </w:r>
      <w:r w:rsidR="00B42AFA" w:rsidRPr="00B42AFA">
        <w:t>pathway</w:t>
      </w:r>
      <w:r w:rsidR="00017DF8">
        <w:t>)</w:t>
      </w:r>
      <w:r w:rsidR="00850B02">
        <w:t xml:space="preserve"> </w:t>
      </w:r>
      <w:r w:rsidR="006C42A8">
        <w:t>constituted the reaction for the CO</w:t>
      </w:r>
      <w:r w:rsidR="006C42A8" w:rsidRPr="006C42A8">
        <w:rPr>
          <w:vertAlign w:val="subscript"/>
        </w:rPr>
        <w:t>2</w:t>
      </w:r>
      <w:r w:rsidR="006C42A8">
        <w:t xml:space="preserve"> fixation into a first organic building block for further biotechnological application</w:t>
      </w:r>
      <w:r w:rsidR="001B4C9B">
        <w:t xml:space="preserve"> (Valentino et al 2021)</w:t>
      </w:r>
      <w:r w:rsidR="00B42AFA" w:rsidRPr="00B42AFA">
        <w:t>.</w:t>
      </w:r>
      <w:r w:rsidR="0048168A">
        <w:t xml:space="preserve"> </w:t>
      </w:r>
      <w:r w:rsidR="006C42A8">
        <w:t>Being acetate a fundamental substrate for</w:t>
      </w:r>
      <w:r w:rsidR="00C56BB6" w:rsidRPr="00C56BB6">
        <w:t xml:space="preserve"> methane production via acetoclastic</w:t>
      </w:r>
      <w:r w:rsidR="00DA3170">
        <w:t xml:space="preserve"> </w:t>
      </w:r>
      <w:r w:rsidR="00C56BB6" w:rsidRPr="00C56BB6">
        <w:t>methanogenesis</w:t>
      </w:r>
      <w:r w:rsidR="006C42A8">
        <w:t xml:space="preserve"> in anaerobic environments</w:t>
      </w:r>
      <w:r w:rsidR="00C56BB6" w:rsidRPr="00C56BB6">
        <w:t xml:space="preserve">, </w:t>
      </w:r>
      <w:r w:rsidR="006C42A8">
        <w:t xml:space="preserve">the methanogenesis inhibition is therefore </w:t>
      </w:r>
      <w:r w:rsidR="00C505DC" w:rsidRPr="00C505DC">
        <w:t xml:space="preserve">necessary to </w:t>
      </w:r>
      <w:r w:rsidR="006C42A8">
        <w:t>obtain a net acetate production</w:t>
      </w:r>
      <w:r w:rsidR="00C505DC">
        <w:t>.</w:t>
      </w:r>
      <w:r w:rsidR="00712E8B">
        <w:t xml:space="preserve"> Several </w:t>
      </w:r>
      <w:r w:rsidR="006C42A8">
        <w:t>strategies for methanogenesis inhibition</w:t>
      </w:r>
      <w:r w:rsidR="00712E8B" w:rsidRPr="00712E8B">
        <w:t xml:space="preserve"> have been proposed, such as the use of chemical compounds such as </w:t>
      </w:r>
      <w:r w:rsidR="003A412E">
        <w:t>2</w:t>
      </w:r>
      <w:r w:rsidR="00712E8B" w:rsidRPr="00712E8B">
        <w:t xml:space="preserve">-bromo-ethane sulfonate or chloroform, pH control, ultrasonication </w:t>
      </w:r>
      <w:proofErr w:type="spellStart"/>
      <w:r w:rsidR="00712E8B" w:rsidRPr="00712E8B">
        <w:t>pretreatment</w:t>
      </w:r>
      <w:proofErr w:type="spellEnd"/>
      <w:r w:rsidR="00712E8B" w:rsidRPr="00712E8B">
        <w:t xml:space="preserve">, </w:t>
      </w:r>
      <w:proofErr w:type="gramStart"/>
      <w:r w:rsidR="00712E8B" w:rsidRPr="00712E8B">
        <w:t>aeration</w:t>
      </w:r>
      <w:proofErr w:type="gramEnd"/>
      <w:r w:rsidR="00712E8B" w:rsidRPr="00712E8B">
        <w:t xml:space="preserve"> and thermal shock</w:t>
      </w:r>
      <w:r w:rsidR="001B4C9B">
        <w:rPr>
          <w:color w:val="000000"/>
        </w:rPr>
        <w:t xml:space="preserve"> (et al)</w:t>
      </w:r>
      <w:r w:rsidR="00142808">
        <w:rPr>
          <w:color w:val="000000"/>
        </w:rPr>
        <w:t>.</w:t>
      </w:r>
      <w:r w:rsidR="008D396F">
        <w:rPr>
          <w:color w:val="000000"/>
        </w:rPr>
        <w:t xml:space="preserve"> The </w:t>
      </w:r>
      <w:r w:rsidR="008D396F" w:rsidRPr="008D396F">
        <w:rPr>
          <w:color w:val="000000"/>
        </w:rPr>
        <w:t>2-bromo-ethane sulfonate</w:t>
      </w:r>
      <w:r w:rsidR="009F2F22">
        <w:rPr>
          <w:color w:val="000000"/>
        </w:rPr>
        <w:t>, which is</w:t>
      </w:r>
      <w:r w:rsidR="008D396F" w:rsidRPr="008D396F">
        <w:rPr>
          <w:color w:val="000000"/>
        </w:rPr>
        <w:t xml:space="preserve"> </w:t>
      </w:r>
      <w:r w:rsidR="009F2F22">
        <w:t>a structural analogous of M-coenzyme necessary for the methanogenesis</w:t>
      </w:r>
      <w:r w:rsidR="00726466">
        <w:t xml:space="preserve"> (</w:t>
      </w:r>
      <w:r w:rsidR="00726466" w:rsidRPr="00534164">
        <w:rPr>
          <w:szCs w:val="18"/>
        </w:rPr>
        <w:t>Scholten</w:t>
      </w:r>
      <w:r w:rsidR="00726466">
        <w:rPr>
          <w:szCs w:val="18"/>
        </w:rPr>
        <w:t xml:space="preserve"> et al </w:t>
      </w:r>
      <w:r w:rsidR="00726466" w:rsidRPr="00534164">
        <w:rPr>
          <w:szCs w:val="18"/>
        </w:rPr>
        <w:t>2006</w:t>
      </w:r>
      <w:r w:rsidR="00726466">
        <w:rPr>
          <w:szCs w:val="18"/>
        </w:rPr>
        <w:t>)</w:t>
      </w:r>
      <w:r w:rsidR="009F2F22">
        <w:t xml:space="preserve">, </w:t>
      </w:r>
      <w:r w:rsidR="008D396F" w:rsidRPr="008D396F">
        <w:rPr>
          <w:color w:val="000000"/>
        </w:rPr>
        <w:t xml:space="preserve">is currently the most effective solution on a laboratory scale, </w:t>
      </w:r>
      <w:r w:rsidR="009F2F22">
        <w:rPr>
          <w:color w:val="000000"/>
        </w:rPr>
        <w:t xml:space="preserve">however, </w:t>
      </w:r>
      <w:r w:rsidR="009F2F22">
        <w:t>its adoption in a scaled up and continuous flow process results not scalable due to the high cost of the BES and to its degradation linked to the release of sulphate.</w:t>
      </w:r>
      <w:r w:rsidR="008D396F" w:rsidRPr="008D396F">
        <w:rPr>
          <w:color w:val="000000"/>
        </w:rPr>
        <w:t>but not on an industrial scale.</w:t>
      </w:r>
      <w:r w:rsidR="009F2F22">
        <w:rPr>
          <w:color w:val="000000"/>
        </w:rPr>
        <w:t xml:space="preserve"> </w:t>
      </w:r>
      <w:r w:rsidR="00554BBF">
        <w:rPr>
          <w:color w:val="000000"/>
        </w:rPr>
        <w:t>I</w:t>
      </w:r>
      <w:r w:rsidR="008D396F" w:rsidRPr="008D396F">
        <w:rPr>
          <w:color w:val="000000"/>
        </w:rPr>
        <w:t>n terms of a process scaling up perspective, heat treatment is an attractive alternative, as it inhibits methanogens which are susceptible to heat, and selects spore-forming acetogens, whose spores are very resistant</w:t>
      </w:r>
      <w:r w:rsidR="008C28F2">
        <w:rPr>
          <w:color w:val="000000"/>
        </w:rPr>
        <w:t xml:space="preserve"> at high temperatures</w:t>
      </w:r>
      <w:r w:rsidR="001B4C9B">
        <w:rPr>
          <w:color w:val="000000"/>
        </w:rPr>
        <w:t xml:space="preserve"> (</w:t>
      </w:r>
      <w:proofErr w:type="spellStart"/>
      <w:r w:rsidR="00726466" w:rsidRPr="000E751F">
        <w:rPr>
          <w:szCs w:val="18"/>
        </w:rPr>
        <w:t>Leguérinel</w:t>
      </w:r>
      <w:proofErr w:type="spellEnd"/>
      <w:r w:rsidR="00726466">
        <w:rPr>
          <w:szCs w:val="18"/>
        </w:rPr>
        <w:t xml:space="preserve"> </w:t>
      </w:r>
      <w:r w:rsidR="001B4C9B">
        <w:rPr>
          <w:color w:val="000000"/>
        </w:rPr>
        <w:t>et al</w:t>
      </w:r>
      <w:r w:rsidR="00726466">
        <w:rPr>
          <w:color w:val="000000"/>
        </w:rPr>
        <w:t xml:space="preserve"> 2007</w:t>
      </w:r>
      <w:r w:rsidR="001B4C9B">
        <w:rPr>
          <w:color w:val="000000"/>
        </w:rPr>
        <w:t>)</w:t>
      </w:r>
      <w:r w:rsidR="008D396F" w:rsidRPr="008D396F">
        <w:rPr>
          <w:color w:val="000000"/>
        </w:rPr>
        <w:t>.</w:t>
      </w:r>
      <w:r w:rsidR="008D396F">
        <w:rPr>
          <w:color w:val="000000"/>
        </w:rPr>
        <w:t xml:space="preserve"> </w:t>
      </w:r>
      <w:r w:rsidR="001B4C9B">
        <w:rPr>
          <w:color w:val="000000"/>
        </w:rPr>
        <w:t>T</w:t>
      </w:r>
      <w:r w:rsidR="008409B1" w:rsidRPr="008409B1">
        <w:rPr>
          <w:color w:val="000000"/>
        </w:rPr>
        <w:t xml:space="preserve">his work presents the results obtained by testing the heat treatment of different biomasses. </w:t>
      </w:r>
      <w:r w:rsidR="00554BBF">
        <w:rPr>
          <w:color w:val="000000"/>
        </w:rPr>
        <w:t xml:space="preserve">In this study, activated sludge, mesophilic anaerobic digestate and an acidogenic fermentate from full scale plants were thermally treated to obtain the methanogenesis inhibition for the </w:t>
      </w:r>
      <w:proofErr w:type="spellStart"/>
      <w:r w:rsidR="00554BBF">
        <w:rPr>
          <w:color w:val="000000"/>
        </w:rPr>
        <w:t>selctio</w:t>
      </w:r>
      <w:proofErr w:type="spellEnd"/>
      <w:r w:rsidR="00554BBF">
        <w:rPr>
          <w:color w:val="000000"/>
        </w:rPr>
        <w:t xml:space="preserve"> of an acetogenic inoculum. The acetogenic test were conducted under hydrogenophilic condition at two different level of pH (</w:t>
      </w:r>
      <w:proofErr w:type="gramStart"/>
      <w:r w:rsidR="00554BBF">
        <w:rPr>
          <w:color w:val="000000"/>
        </w:rPr>
        <w:t>i.e.</w:t>
      </w:r>
      <w:proofErr w:type="gramEnd"/>
      <w:r w:rsidR="00554BBF">
        <w:rPr>
          <w:color w:val="000000"/>
        </w:rPr>
        <w:t xml:space="preserve"> 7.5 and 5.5)</w:t>
      </w:r>
      <w:r w:rsidR="00156549">
        <w:rPr>
          <w:color w:val="000000"/>
        </w:rPr>
        <w:t xml:space="preserve"> considering the possibility to combine the pH and thermal treatment of the inoculum as combined strategies for the selection of an acetogenic inoculum from waste biomass streams.</w:t>
      </w:r>
      <w:r w:rsidR="008409B1" w:rsidRPr="008409B1">
        <w:rPr>
          <w:color w:val="000000"/>
        </w:rPr>
        <w:t xml:space="preserve"> </w:t>
      </w:r>
    </w:p>
    <w:p w14:paraId="2AA544EB" w14:textId="77777777" w:rsidR="00F03144" w:rsidRDefault="00F03144" w:rsidP="00F03144">
      <w:pPr>
        <w:pStyle w:val="CETheadingx"/>
        <w:numPr>
          <w:ilvl w:val="0"/>
          <w:numId w:val="0"/>
        </w:numPr>
      </w:pPr>
      <w:r>
        <w:t>2 Material and methods</w:t>
      </w:r>
    </w:p>
    <w:p w14:paraId="16F2D30A" w14:textId="4533C17C" w:rsidR="00ED4190" w:rsidRPr="00B57B36" w:rsidRDefault="00F03144" w:rsidP="00F03144">
      <w:pPr>
        <w:pStyle w:val="CETheadingx"/>
        <w:numPr>
          <w:ilvl w:val="0"/>
          <w:numId w:val="0"/>
        </w:numPr>
      </w:pPr>
      <w:r>
        <w:t xml:space="preserve">2.1 </w:t>
      </w:r>
      <w:r w:rsidR="00ED4190">
        <w:t>Inoculum</w:t>
      </w:r>
      <w:r w:rsidR="00DE4BEC">
        <w:t xml:space="preserve"> </w:t>
      </w:r>
      <w:r w:rsidR="001F698E">
        <w:t>and thermal treatment</w:t>
      </w:r>
    </w:p>
    <w:p w14:paraId="345796FB" w14:textId="713BC9ED" w:rsidR="00E22A3E" w:rsidRDefault="001F698E" w:rsidP="001F698E">
      <w:pPr>
        <w:pStyle w:val="CETBodytext"/>
        <w:rPr>
          <w:rFonts w:cs="Arial"/>
        </w:rPr>
      </w:pPr>
      <w:r>
        <w:t xml:space="preserve">Three potential acetogens sources have been compared in the following study, </w:t>
      </w:r>
      <w:r w:rsidRPr="00E22A3E">
        <w:t>an a</w:t>
      </w:r>
      <w:r>
        <w:t xml:space="preserve">ctivated </w:t>
      </w:r>
      <w:r w:rsidRPr="00E22A3E">
        <w:t>sludge from a wastewater treatment plant</w:t>
      </w:r>
      <w:r>
        <w:t xml:space="preserve">, a digestate from a full scale mesophilic anaerobic </w:t>
      </w:r>
      <w:proofErr w:type="spellStart"/>
      <w:r>
        <w:t>diestor</w:t>
      </w:r>
      <w:proofErr w:type="spellEnd"/>
      <w:r>
        <w:t xml:space="preserve"> and an </w:t>
      </w:r>
      <w:r w:rsidR="00E22A3E" w:rsidRPr="00E22A3E">
        <w:t>acidogenic ferment</w:t>
      </w:r>
      <w:r>
        <w:t>ate</w:t>
      </w:r>
      <w:r w:rsidR="00E22A3E" w:rsidRPr="00E22A3E">
        <w:t xml:space="preserve"> from a pilot-scale fermenter fed with </w:t>
      </w:r>
      <w:proofErr w:type="spellStart"/>
      <w:r w:rsidR="00E22A3E" w:rsidRPr="00E22A3E">
        <w:t>agro</w:t>
      </w:r>
      <w:proofErr w:type="spellEnd"/>
      <w:r w:rsidR="00E22A3E" w:rsidRPr="00E22A3E">
        <w:t>-zootechnic</w:t>
      </w:r>
      <w:r w:rsidRPr="001F698E">
        <w:t xml:space="preserve"> </w:t>
      </w:r>
      <w:r w:rsidRPr="00E22A3E">
        <w:t>waste</w:t>
      </w:r>
      <w:r w:rsidR="00E22A3E" w:rsidRPr="00E22A3E">
        <w:t>.</w:t>
      </w:r>
      <w:r>
        <w:t xml:space="preserve"> </w:t>
      </w:r>
      <w:r w:rsidR="00D13483">
        <w:rPr>
          <w:rFonts w:cs="Arial"/>
        </w:rPr>
        <w:t>Each sludge was thermally treated by the following procedure</w:t>
      </w:r>
      <w:r w:rsidR="001B4C9B">
        <w:rPr>
          <w:rFonts w:cs="Arial"/>
        </w:rPr>
        <w:t xml:space="preserve"> (Zeppilli et al 2020),</w:t>
      </w:r>
      <w:r w:rsidR="00D13483">
        <w:rPr>
          <w:rFonts w:cs="Arial"/>
        </w:rPr>
        <w:t xml:space="preserve"> </w:t>
      </w:r>
      <w:r w:rsidR="00E22A3E" w:rsidRPr="00E22A3E">
        <w:rPr>
          <w:rFonts w:cs="Arial"/>
        </w:rPr>
        <w:t xml:space="preserve">drying the </w:t>
      </w:r>
      <w:r w:rsidR="00E22A3E">
        <w:rPr>
          <w:rFonts w:cs="Arial"/>
        </w:rPr>
        <w:t>sludge</w:t>
      </w:r>
      <w:r w:rsidR="00E22A3E" w:rsidRPr="00E22A3E">
        <w:rPr>
          <w:rFonts w:cs="Arial"/>
        </w:rPr>
        <w:t xml:space="preserve"> in a stove at 70 ° C, ground</w:t>
      </w:r>
      <w:r>
        <w:rPr>
          <w:rFonts w:cs="Arial"/>
        </w:rPr>
        <w:t>ed</w:t>
      </w:r>
      <w:r w:rsidR="00E22A3E" w:rsidRPr="00E22A3E">
        <w:rPr>
          <w:rFonts w:cs="Arial"/>
        </w:rPr>
        <w:t xml:space="preserve"> with a mortar </w:t>
      </w:r>
      <w:r w:rsidR="00D13483">
        <w:rPr>
          <w:rFonts w:cs="Arial"/>
        </w:rPr>
        <w:t xml:space="preserve">and sieved at 500 µm, </w:t>
      </w:r>
      <w:r w:rsidR="00E22A3E" w:rsidRPr="00E22A3E">
        <w:rPr>
          <w:rFonts w:cs="Arial"/>
        </w:rPr>
        <w:t xml:space="preserve">and </w:t>
      </w:r>
      <w:r w:rsidR="00D13483">
        <w:rPr>
          <w:rFonts w:cs="Arial"/>
        </w:rPr>
        <w:t>treated</w:t>
      </w:r>
      <w:r w:rsidR="00E22A3E">
        <w:rPr>
          <w:rFonts w:cs="Arial"/>
        </w:rPr>
        <w:t xml:space="preserve"> in a muffle at 120 °</w:t>
      </w:r>
      <w:r w:rsidR="00E22A3E" w:rsidRPr="00E22A3E">
        <w:rPr>
          <w:rFonts w:cs="Arial"/>
        </w:rPr>
        <w:t xml:space="preserve">C for 2 hours. The treated </w:t>
      </w:r>
      <w:r>
        <w:rPr>
          <w:rFonts w:cs="Arial"/>
        </w:rPr>
        <w:t>powder</w:t>
      </w:r>
      <w:r w:rsidR="00E22A3E" w:rsidRPr="00E22A3E">
        <w:rPr>
          <w:rFonts w:cs="Arial"/>
        </w:rPr>
        <w:t xml:space="preserve"> was </w:t>
      </w:r>
      <w:r>
        <w:rPr>
          <w:rFonts w:cs="Arial"/>
        </w:rPr>
        <w:t>re-</w:t>
      </w:r>
      <w:r w:rsidR="00E22A3E" w:rsidRPr="00E22A3E">
        <w:rPr>
          <w:rFonts w:cs="Arial"/>
        </w:rPr>
        <w:t xml:space="preserve">suspended in a </w:t>
      </w:r>
      <w:r w:rsidR="00E22A3E" w:rsidRPr="00E22A3E">
        <w:rPr>
          <w:rFonts w:cs="Arial"/>
        </w:rPr>
        <w:lastRenderedPageBreak/>
        <w:t>mineral medium and washe</w:t>
      </w:r>
      <w:r>
        <w:rPr>
          <w:rFonts w:cs="Arial"/>
        </w:rPr>
        <w:t xml:space="preserve">d three times for the soluble organic </w:t>
      </w:r>
      <w:proofErr w:type="gramStart"/>
      <w:r>
        <w:rPr>
          <w:rFonts w:cs="Arial"/>
        </w:rPr>
        <w:t>molecules</w:t>
      </w:r>
      <w:proofErr w:type="gramEnd"/>
      <w:r>
        <w:rPr>
          <w:rFonts w:cs="Arial"/>
        </w:rPr>
        <w:t xml:space="preserve"> removal. </w:t>
      </w:r>
      <w:r w:rsidR="00E22A3E" w:rsidRPr="00E22A3E">
        <w:rPr>
          <w:rFonts w:cs="Arial"/>
        </w:rPr>
        <w:t>The composition of the mineral medium at pH 7.</w:t>
      </w:r>
      <w:r w:rsidR="00E22A3E">
        <w:rPr>
          <w:rFonts w:cs="Arial"/>
        </w:rPr>
        <w:t>5 was 2.5 g/L K</w:t>
      </w:r>
      <w:r w:rsidR="00E22A3E" w:rsidRPr="00E22A3E">
        <w:rPr>
          <w:rFonts w:cs="Arial"/>
          <w:vertAlign w:val="subscript"/>
        </w:rPr>
        <w:t>2</w:t>
      </w:r>
      <w:r w:rsidR="00E22A3E">
        <w:rPr>
          <w:rFonts w:cs="Arial"/>
        </w:rPr>
        <w:t>HPO</w:t>
      </w:r>
      <w:r w:rsidR="00E22A3E" w:rsidRPr="00E22A3E">
        <w:rPr>
          <w:rFonts w:cs="Arial"/>
          <w:vertAlign w:val="subscript"/>
        </w:rPr>
        <w:t>4</w:t>
      </w:r>
      <w:r w:rsidR="00E22A3E">
        <w:rPr>
          <w:rFonts w:cs="Arial"/>
        </w:rPr>
        <w:t>, 4.0 g/</w:t>
      </w:r>
      <w:r w:rsidR="00E22A3E" w:rsidRPr="00E22A3E">
        <w:rPr>
          <w:rFonts w:cs="Arial"/>
        </w:rPr>
        <w:t>L</w:t>
      </w:r>
      <w:r w:rsidR="00E22A3E">
        <w:rPr>
          <w:rFonts w:cs="Arial"/>
        </w:rPr>
        <w:t>,</w:t>
      </w:r>
      <w:r w:rsidR="00E22A3E" w:rsidRPr="00E22A3E">
        <w:rPr>
          <w:rFonts w:cs="Arial"/>
        </w:rPr>
        <w:t xml:space="preserve"> NH</w:t>
      </w:r>
      <w:r w:rsidR="00E22A3E" w:rsidRPr="00E22A3E">
        <w:rPr>
          <w:rFonts w:cs="Arial"/>
          <w:vertAlign w:val="subscript"/>
        </w:rPr>
        <w:t>4</w:t>
      </w:r>
      <w:r w:rsidR="00E22A3E" w:rsidRPr="00E22A3E">
        <w:rPr>
          <w:rFonts w:cs="Arial"/>
        </w:rPr>
        <w:t xml:space="preserve">Cl, </w:t>
      </w:r>
      <w:r w:rsidR="00D13483">
        <w:rPr>
          <w:rFonts w:cs="Arial"/>
        </w:rPr>
        <w:t>0.125</w:t>
      </w:r>
      <w:r w:rsidR="00E22A3E" w:rsidRPr="00E22A3E">
        <w:rPr>
          <w:rFonts w:cs="Arial"/>
        </w:rPr>
        <w:t xml:space="preserve"> </w:t>
      </w:r>
      <w:r w:rsidR="00E22A3E">
        <w:rPr>
          <w:rFonts w:cs="Arial"/>
        </w:rPr>
        <w:t>g/L, CaCl</w:t>
      </w:r>
      <w:r w:rsidR="00E22A3E" w:rsidRPr="00E22A3E">
        <w:rPr>
          <w:rFonts w:cs="Arial"/>
          <w:vertAlign w:val="subscript"/>
        </w:rPr>
        <w:t>2</w:t>
      </w:r>
      <w:r w:rsidR="00E22A3E">
        <w:rPr>
          <w:rFonts w:cs="Arial"/>
        </w:rPr>
        <w:t xml:space="preserve"> </w:t>
      </w:r>
      <w:r w:rsidR="00D13483">
        <w:rPr>
          <w:rFonts w:cs="Arial"/>
        </w:rPr>
        <w:t>0.05</w:t>
      </w:r>
      <w:r w:rsidR="00E22A3E">
        <w:rPr>
          <w:rFonts w:cs="Arial"/>
        </w:rPr>
        <w:t xml:space="preserve"> g/</w:t>
      </w:r>
      <w:r w:rsidR="00E22A3E" w:rsidRPr="00E22A3E">
        <w:rPr>
          <w:rFonts w:cs="Arial"/>
        </w:rPr>
        <w:t>L</w:t>
      </w:r>
      <w:r w:rsidR="00E22A3E">
        <w:rPr>
          <w:rFonts w:cs="Arial"/>
        </w:rPr>
        <w:t>,</w:t>
      </w:r>
      <w:r w:rsidR="00E22A3E" w:rsidRPr="00E22A3E">
        <w:rPr>
          <w:rFonts w:cs="Arial"/>
        </w:rPr>
        <w:t xml:space="preserve"> </w:t>
      </w:r>
      <w:r w:rsidR="00D13483">
        <w:rPr>
          <w:rFonts w:cs="Arial"/>
        </w:rPr>
        <w:t>MgCl</w:t>
      </w:r>
      <w:r w:rsidR="00D13483" w:rsidRPr="00E22A3E">
        <w:rPr>
          <w:rFonts w:cs="Arial"/>
          <w:vertAlign w:val="subscript"/>
        </w:rPr>
        <w:t>2</w:t>
      </w:r>
      <w:r w:rsidR="00D13483">
        <w:rPr>
          <w:rFonts w:cs="Arial"/>
        </w:rPr>
        <w:t xml:space="preserve"> 0.1 g/</w:t>
      </w:r>
      <w:r w:rsidR="00D13483" w:rsidRPr="00E22A3E">
        <w:rPr>
          <w:rFonts w:cs="Arial"/>
        </w:rPr>
        <w:t xml:space="preserve">L </w:t>
      </w:r>
      <w:r w:rsidR="00E22A3E" w:rsidRPr="00E22A3E">
        <w:rPr>
          <w:rFonts w:cs="Arial"/>
        </w:rPr>
        <w:t>1.0 ml vitamin solution and 10 ml metals solution. At pH 5.5, on the other hand, 8.0 g / L K</w:t>
      </w:r>
      <w:r w:rsidR="00E22A3E" w:rsidRPr="00E22A3E">
        <w:rPr>
          <w:rFonts w:cs="Arial"/>
          <w:vertAlign w:val="subscript"/>
        </w:rPr>
        <w:t>2</w:t>
      </w:r>
      <w:r w:rsidR="00E22A3E" w:rsidRPr="00E22A3E">
        <w:rPr>
          <w:rFonts w:cs="Arial"/>
        </w:rPr>
        <w:t>HPO</w:t>
      </w:r>
      <w:r w:rsidR="00E22A3E" w:rsidRPr="00E22A3E">
        <w:rPr>
          <w:rFonts w:cs="Arial"/>
          <w:vertAlign w:val="subscript"/>
        </w:rPr>
        <w:t>4</w:t>
      </w:r>
      <w:r w:rsidR="00E22A3E" w:rsidRPr="00E22A3E">
        <w:rPr>
          <w:rFonts w:cs="Arial"/>
        </w:rPr>
        <w:t xml:space="preserve"> a</w:t>
      </w:r>
      <w:r w:rsidR="00E22A3E">
        <w:rPr>
          <w:rFonts w:cs="Arial"/>
        </w:rPr>
        <w:t>nd 156 g/L KH</w:t>
      </w:r>
      <w:r w:rsidR="00E22A3E" w:rsidRPr="00E22A3E">
        <w:rPr>
          <w:rFonts w:cs="Arial"/>
          <w:vertAlign w:val="subscript"/>
        </w:rPr>
        <w:t>2</w:t>
      </w:r>
      <w:r w:rsidR="00E22A3E">
        <w:rPr>
          <w:rFonts w:cs="Arial"/>
        </w:rPr>
        <w:t>PO</w:t>
      </w:r>
      <w:r w:rsidR="00E22A3E" w:rsidRPr="00E22A3E">
        <w:rPr>
          <w:rFonts w:cs="Arial"/>
          <w:vertAlign w:val="subscript"/>
        </w:rPr>
        <w:t>4</w:t>
      </w:r>
      <w:r w:rsidR="00E22A3E">
        <w:rPr>
          <w:rFonts w:cs="Arial"/>
        </w:rPr>
        <w:t xml:space="preserve"> were used</w:t>
      </w:r>
      <w:r w:rsidR="00D13483">
        <w:rPr>
          <w:rFonts w:cs="Arial"/>
        </w:rPr>
        <w:t xml:space="preserve"> to obtain a buffer solution at the desired value</w:t>
      </w:r>
      <w:r w:rsidR="00E22A3E">
        <w:rPr>
          <w:rFonts w:cs="Arial"/>
        </w:rPr>
        <w:t xml:space="preserve">. </w:t>
      </w:r>
    </w:p>
    <w:p w14:paraId="68DA9D0E" w14:textId="5D48B37A" w:rsidR="008E67E8" w:rsidRPr="00900F10" w:rsidRDefault="00F03144" w:rsidP="00F03144">
      <w:pPr>
        <w:pStyle w:val="CETheadingx"/>
        <w:numPr>
          <w:ilvl w:val="0"/>
          <w:numId w:val="0"/>
        </w:numPr>
      </w:pPr>
      <w:r>
        <w:t>2.</w:t>
      </w:r>
      <w:r w:rsidR="00060444">
        <w:t>2</w:t>
      </w:r>
      <w:r>
        <w:t xml:space="preserve"> </w:t>
      </w:r>
      <w:r w:rsidR="001F698E">
        <w:t>Hydrogenophilic tests operation</w:t>
      </w:r>
    </w:p>
    <w:p w14:paraId="218F801E" w14:textId="5864EC3B" w:rsidR="00E22A3E" w:rsidRDefault="00E22A3E" w:rsidP="00ED4190">
      <w:pPr>
        <w:rPr>
          <w:rFonts w:cs="Arial"/>
        </w:rPr>
      </w:pPr>
      <w:r w:rsidRPr="00E22A3E">
        <w:rPr>
          <w:rFonts w:cs="Arial"/>
        </w:rPr>
        <w:t>The experiments were carried out in a 245 ml volume borosilicate glass serum bottle. The serums were filled with 150</w:t>
      </w:r>
      <w:r>
        <w:rPr>
          <w:rFonts w:cs="Arial"/>
        </w:rPr>
        <w:t xml:space="preserve"> </w:t>
      </w:r>
      <w:r w:rsidRPr="00E22A3E">
        <w:rPr>
          <w:rFonts w:cs="Arial"/>
        </w:rPr>
        <w:t xml:space="preserve">ml of </w:t>
      </w:r>
      <w:r w:rsidR="00803FB6">
        <w:rPr>
          <w:rFonts w:cs="Arial"/>
        </w:rPr>
        <w:t xml:space="preserve">liquid medium consisting of the raw inoculum or to the thermal treated inoculum </w:t>
      </w:r>
      <w:proofErr w:type="spellStart"/>
      <w:r w:rsidR="00803FB6">
        <w:rPr>
          <w:rFonts w:cs="Arial"/>
        </w:rPr>
        <w:t>suspencion</w:t>
      </w:r>
      <w:proofErr w:type="spellEnd"/>
      <w:r w:rsidR="00803FB6">
        <w:rPr>
          <w:rFonts w:cs="Arial"/>
        </w:rPr>
        <w:t xml:space="preserve"> obtained by the dispersion of 1</w:t>
      </w:r>
      <w:r w:rsidRPr="00E22A3E">
        <w:rPr>
          <w:rFonts w:cs="Arial"/>
        </w:rPr>
        <w:t>25</w:t>
      </w:r>
      <w:r>
        <w:rPr>
          <w:rFonts w:cs="Arial"/>
        </w:rPr>
        <w:t xml:space="preserve"> </w:t>
      </w:r>
      <w:r w:rsidRPr="00E22A3E">
        <w:rPr>
          <w:rFonts w:cs="Arial"/>
        </w:rPr>
        <w:t>m</w:t>
      </w:r>
      <w:r w:rsidR="00D13483">
        <w:rPr>
          <w:rFonts w:cs="Arial"/>
        </w:rPr>
        <w:t>g</w:t>
      </w:r>
      <w:r w:rsidR="00803FB6">
        <w:rPr>
          <w:rFonts w:cs="Arial"/>
        </w:rPr>
        <w:t xml:space="preserve"> of </w:t>
      </w:r>
      <w:proofErr w:type="spellStart"/>
      <w:r w:rsidR="00803FB6">
        <w:rPr>
          <w:rFonts w:cs="Arial"/>
        </w:rPr>
        <w:t>powdwer</w:t>
      </w:r>
      <w:proofErr w:type="spellEnd"/>
      <w:r w:rsidR="00803FB6">
        <w:rPr>
          <w:rFonts w:cs="Arial"/>
        </w:rPr>
        <w:t xml:space="preserve"> in 150 mL mineral medium</w:t>
      </w:r>
      <w:r w:rsidRPr="00E22A3E">
        <w:rPr>
          <w:rFonts w:cs="Arial"/>
        </w:rPr>
        <w:t xml:space="preserve">. The </w:t>
      </w:r>
      <w:r w:rsidR="00803FB6">
        <w:rPr>
          <w:rFonts w:cs="Arial"/>
        </w:rPr>
        <w:t xml:space="preserve">serum </w:t>
      </w:r>
      <w:r w:rsidRPr="00E22A3E">
        <w:rPr>
          <w:rFonts w:cs="Arial"/>
        </w:rPr>
        <w:t xml:space="preserve">bottles were closed with rubber stoppers and flushed with </w:t>
      </w:r>
      <w:r w:rsidR="00656E87">
        <w:rPr>
          <w:rFonts w:cs="Arial"/>
        </w:rPr>
        <w:t>a mixture of N</w:t>
      </w:r>
      <w:r w:rsidR="00656E87" w:rsidRPr="00656E87">
        <w:rPr>
          <w:rFonts w:cs="Arial"/>
          <w:vertAlign w:val="subscript"/>
        </w:rPr>
        <w:t>2</w:t>
      </w:r>
      <w:r w:rsidR="00656E87">
        <w:rPr>
          <w:rFonts w:cs="Arial"/>
        </w:rPr>
        <w:t>/CO</w:t>
      </w:r>
      <w:r w:rsidR="00656E87" w:rsidRPr="00656E87">
        <w:rPr>
          <w:rFonts w:cs="Arial"/>
          <w:vertAlign w:val="subscript"/>
        </w:rPr>
        <w:t>2</w:t>
      </w:r>
      <w:r w:rsidRPr="00E22A3E">
        <w:rPr>
          <w:rFonts w:cs="Arial"/>
        </w:rPr>
        <w:t xml:space="preserve"> (</w:t>
      </w:r>
      <w:r w:rsidR="00656E87">
        <w:rPr>
          <w:rFonts w:cs="Arial"/>
        </w:rPr>
        <w:t>70-30 v/v</w:t>
      </w:r>
      <w:r w:rsidRPr="00E22A3E">
        <w:rPr>
          <w:rFonts w:cs="Arial"/>
        </w:rPr>
        <w:t>)</w:t>
      </w:r>
      <w:r w:rsidR="00803FB6">
        <w:rPr>
          <w:rFonts w:cs="Arial"/>
        </w:rPr>
        <w:t xml:space="preserve"> to ensure anaerobic conditions</w:t>
      </w:r>
      <w:r w:rsidRPr="00E22A3E">
        <w:rPr>
          <w:rFonts w:cs="Arial"/>
        </w:rPr>
        <w:t xml:space="preserve">. Experiments were conducted </w:t>
      </w:r>
      <w:r w:rsidR="00785C94">
        <w:rPr>
          <w:rFonts w:cs="Arial"/>
        </w:rPr>
        <w:t>at</w:t>
      </w:r>
      <w:r w:rsidRPr="00E22A3E">
        <w:rPr>
          <w:rFonts w:cs="Arial"/>
        </w:rPr>
        <w:t xml:space="preserve"> two different pH</w:t>
      </w:r>
      <w:r w:rsidR="00785C94">
        <w:rPr>
          <w:rFonts w:cs="Arial"/>
        </w:rPr>
        <w:t xml:space="preserve"> levels</w:t>
      </w:r>
      <w:r w:rsidRPr="00E22A3E">
        <w:rPr>
          <w:rFonts w:cs="Arial"/>
        </w:rPr>
        <w:t xml:space="preserve">, 7.5 and 5.5, with </w:t>
      </w:r>
      <w:r w:rsidR="00785C94">
        <w:rPr>
          <w:rFonts w:cs="Arial"/>
        </w:rPr>
        <w:t xml:space="preserve">both thermal </w:t>
      </w:r>
      <w:r w:rsidRPr="00E22A3E">
        <w:rPr>
          <w:rFonts w:cs="Arial"/>
        </w:rPr>
        <w:t>treated and non-</w:t>
      </w:r>
      <w:proofErr w:type="spellStart"/>
      <w:r w:rsidRPr="00E22A3E">
        <w:rPr>
          <w:rFonts w:cs="Arial"/>
        </w:rPr>
        <w:t>pretreated</w:t>
      </w:r>
      <w:proofErr w:type="spellEnd"/>
      <w:r w:rsidRPr="00E22A3E">
        <w:rPr>
          <w:rFonts w:cs="Arial"/>
        </w:rPr>
        <w:t xml:space="preserve"> sludge. Each trial was tested under </w:t>
      </w:r>
      <w:proofErr w:type="spellStart"/>
      <w:r w:rsidRPr="00E22A3E">
        <w:rPr>
          <w:rFonts w:cs="Arial"/>
        </w:rPr>
        <w:t>hydrogenphilic</w:t>
      </w:r>
      <w:proofErr w:type="spellEnd"/>
      <w:r w:rsidRPr="00E22A3E">
        <w:rPr>
          <w:rFonts w:cs="Arial"/>
        </w:rPr>
        <w:t xml:space="preserve"> conditions and under endogenous control conditions</w:t>
      </w:r>
      <w:r w:rsidR="00785C94">
        <w:rPr>
          <w:rFonts w:cs="Arial"/>
        </w:rPr>
        <w:t xml:space="preserve"> (</w:t>
      </w:r>
      <w:proofErr w:type="gramStart"/>
      <w:r w:rsidR="00785C94">
        <w:rPr>
          <w:rFonts w:cs="Arial"/>
        </w:rPr>
        <w:t>i.e.</w:t>
      </w:r>
      <w:proofErr w:type="gramEnd"/>
      <w:r w:rsidR="00785C94">
        <w:rPr>
          <w:rFonts w:cs="Arial"/>
        </w:rPr>
        <w:t xml:space="preserve"> no H</w:t>
      </w:r>
      <w:r w:rsidR="00785C94" w:rsidRPr="00785C94">
        <w:rPr>
          <w:rFonts w:cs="Arial"/>
          <w:vertAlign w:val="subscript"/>
        </w:rPr>
        <w:t>2</w:t>
      </w:r>
      <w:r w:rsidR="00785C94">
        <w:rPr>
          <w:rFonts w:cs="Arial"/>
        </w:rPr>
        <w:t xml:space="preserve"> addition)</w:t>
      </w:r>
      <w:r w:rsidRPr="00E22A3E">
        <w:rPr>
          <w:rFonts w:cs="Arial"/>
        </w:rPr>
        <w:t xml:space="preserve">. For each </w:t>
      </w:r>
      <w:proofErr w:type="spellStart"/>
      <w:r w:rsidRPr="00E22A3E">
        <w:rPr>
          <w:rFonts w:cs="Arial"/>
        </w:rPr>
        <w:t>hydrogenphilic</w:t>
      </w:r>
      <w:proofErr w:type="spellEnd"/>
      <w:r w:rsidRPr="00E22A3E">
        <w:rPr>
          <w:rFonts w:cs="Arial"/>
        </w:rPr>
        <w:t xml:space="preserve"> test 2.04 mmol (50 ml) of H</w:t>
      </w:r>
      <w:r w:rsidRPr="00785C94">
        <w:rPr>
          <w:rFonts w:cs="Arial"/>
          <w:vertAlign w:val="subscript"/>
        </w:rPr>
        <w:t>2</w:t>
      </w:r>
      <w:r w:rsidRPr="00E22A3E">
        <w:rPr>
          <w:rFonts w:cs="Arial"/>
        </w:rPr>
        <w:t xml:space="preserve"> (partial pressure equal to 0.52 </w:t>
      </w:r>
      <w:proofErr w:type="spellStart"/>
      <w:r w:rsidRPr="00E22A3E">
        <w:rPr>
          <w:rFonts w:cs="Arial"/>
        </w:rPr>
        <w:t>atm</w:t>
      </w:r>
      <w:proofErr w:type="spellEnd"/>
      <w:r w:rsidRPr="00E22A3E">
        <w:rPr>
          <w:rFonts w:cs="Arial"/>
        </w:rPr>
        <w:t xml:space="preserve">) was initially added, and it was added whenever its concentration came close to zero, to ensure that it was always present. in the system. </w:t>
      </w:r>
    </w:p>
    <w:p w14:paraId="32C78853" w14:textId="77777777" w:rsidR="004900AC" w:rsidRPr="001823E5" w:rsidRDefault="004900AC" w:rsidP="00ED4190">
      <w:pPr>
        <w:rPr>
          <w:rFonts w:cs="Arial"/>
        </w:rPr>
      </w:pPr>
    </w:p>
    <w:p w14:paraId="7B5415D8" w14:textId="0CBAEF49" w:rsidR="00F822C9" w:rsidRDefault="00F03144" w:rsidP="00F03144">
      <w:pPr>
        <w:pStyle w:val="CETheadingx"/>
        <w:numPr>
          <w:ilvl w:val="0"/>
          <w:numId w:val="0"/>
        </w:numPr>
      </w:pPr>
      <w:r>
        <w:t>2.</w:t>
      </w:r>
      <w:r w:rsidR="00060444">
        <w:t>3</w:t>
      </w:r>
      <w:r>
        <w:t xml:space="preserve"> </w:t>
      </w:r>
      <w:r w:rsidR="00F822C9">
        <w:t xml:space="preserve">Analytical methods and calculations </w:t>
      </w:r>
    </w:p>
    <w:p w14:paraId="63D6FF25" w14:textId="6C581369" w:rsidR="00F822C9" w:rsidRDefault="00F822C9" w:rsidP="00580165">
      <w:pPr>
        <w:pStyle w:val="CETBodytext"/>
        <w:ind w:left="142"/>
      </w:pPr>
      <w:r>
        <w:t>Analytical methods for CH</w:t>
      </w:r>
      <w:r w:rsidRPr="001461F6">
        <w:rPr>
          <w:vertAlign w:val="subscript"/>
        </w:rPr>
        <w:t>4</w:t>
      </w:r>
      <w:r w:rsidR="00607752">
        <w:t xml:space="preserve">, </w:t>
      </w:r>
      <w:r>
        <w:t>H</w:t>
      </w:r>
      <w:r w:rsidRPr="001461F6">
        <w:rPr>
          <w:vertAlign w:val="subscript"/>
        </w:rPr>
        <w:t>2</w:t>
      </w:r>
      <w:r w:rsidR="00607752">
        <w:t xml:space="preserve">, </w:t>
      </w:r>
      <w:r>
        <w:t>CO</w:t>
      </w:r>
      <w:r w:rsidRPr="001461F6">
        <w:rPr>
          <w:vertAlign w:val="subscript"/>
        </w:rPr>
        <w:t>2</w:t>
      </w:r>
      <w:r w:rsidR="00607752">
        <w:t xml:space="preserve">, and </w:t>
      </w:r>
      <w:r w:rsidR="00C53863">
        <w:t>CH</w:t>
      </w:r>
      <w:r w:rsidR="00C53863" w:rsidRPr="00C53863">
        <w:rPr>
          <w:vertAlign w:val="subscript"/>
        </w:rPr>
        <w:t>3</w:t>
      </w:r>
      <w:r w:rsidR="00C53863">
        <w:t>COO</w:t>
      </w:r>
      <w:r w:rsidRPr="001461F6">
        <w:rPr>
          <w:vertAlign w:val="superscript"/>
        </w:rPr>
        <w:t>-</w:t>
      </w:r>
      <w:r>
        <w:t xml:space="preserve"> determination has been already described</w:t>
      </w:r>
      <w:r w:rsidR="00D9242D">
        <w:t xml:space="preserve"> (Zeppilli et al 2020)</w:t>
      </w:r>
      <w:r>
        <w:t>. Main calculation related to the anodic and cathodic bioelectrochemical reactions are summarized in Table 1</w:t>
      </w:r>
      <w:r w:rsidR="00C53863">
        <w:t>.</w:t>
      </w:r>
    </w:p>
    <w:p w14:paraId="4A071C10" w14:textId="240553E6" w:rsidR="00F822C9" w:rsidRDefault="00F822C9" w:rsidP="000130B9">
      <w:pPr>
        <w:pStyle w:val="CETBodytext"/>
      </w:pPr>
    </w:p>
    <w:p w14:paraId="0DCC61B0" w14:textId="77777777" w:rsidR="00F822C9" w:rsidRPr="00B249E4" w:rsidRDefault="00F822C9" w:rsidP="000130B9">
      <w:pPr>
        <w:pStyle w:val="Didascalia"/>
        <w:keepNext/>
        <w:rPr>
          <w:b w:val="0"/>
          <w:bCs w:val="0"/>
          <w:i/>
          <w:color w:val="auto"/>
          <w:szCs w:val="20"/>
        </w:rPr>
      </w:pPr>
      <w:r w:rsidRPr="00B249E4">
        <w:rPr>
          <w:b w:val="0"/>
          <w:bCs w:val="0"/>
          <w:i/>
          <w:color w:val="auto"/>
          <w:szCs w:val="20"/>
        </w:rPr>
        <w:t xml:space="preserve">Table </w:t>
      </w:r>
      <w:r w:rsidRPr="00B249E4">
        <w:rPr>
          <w:b w:val="0"/>
          <w:bCs w:val="0"/>
          <w:i/>
          <w:color w:val="auto"/>
          <w:szCs w:val="20"/>
        </w:rPr>
        <w:fldChar w:fldCharType="begin"/>
      </w:r>
      <w:r w:rsidRPr="00B249E4">
        <w:rPr>
          <w:b w:val="0"/>
          <w:bCs w:val="0"/>
          <w:i/>
          <w:color w:val="auto"/>
          <w:szCs w:val="20"/>
        </w:rPr>
        <w:instrText xml:space="preserve"> SEQ Table \* ARABIC </w:instrText>
      </w:r>
      <w:r w:rsidRPr="00B249E4">
        <w:rPr>
          <w:b w:val="0"/>
          <w:bCs w:val="0"/>
          <w:i/>
          <w:color w:val="auto"/>
          <w:szCs w:val="20"/>
        </w:rPr>
        <w:fldChar w:fldCharType="separate"/>
      </w:r>
      <w:r w:rsidRPr="00B249E4">
        <w:rPr>
          <w:b w:val="0"/>
          <w:bCs w:val="0"/>
          <w:i/>
          <w:color w:val="auto"/>
          <w:szCs w:val="20"/>
        </w:rPr>
        <w:t>1</w:t>
      </w:r>
      <w:r w:rsidRPr="00B249E4">
        <w:rPr>
          <w:b w:val="0"/>
          <w:bCs w:val="0"/>
          <w:i/>
          <w:color w:val="auto"/>
          <w:szCs w:val="20"/>
        </w:rPr>
        <w:fldChar w:fldCharType="end"/>
      </w:r>
      <w:r w:rsidRPr="00B249E4">
        <w:rPr>
          <w:b w:val="0"/>
          <w:bCs w:val="0"/>
          <w:i/>
          <w:color w:val="auto"/>
          <w:szCs w:val="20"/>
        </w:rPr>
        <w:t>. Main parameters calculations</w:t>
      </w:r>
    </w:p>
    <w:tbl>
      <w:tblPr>
        <w:tblStyle w:val="Grigliatabella"/>
        <w:tblpPr w:leftFromText="141" w:rightFromText="141" w:vertAnchor="text" w:horzAnchor="margin" w:tblpX="-176" w:tblpY="120"/>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10"/>
        <w:gridCol w:w="4678"/>
      </w:tblGrid>
      <w:tr w:rsidR="00F822C9" w:rsidRPr="00423F8A" w14:paraId="274522E5" w14:textId="77777777" w:rsidTr="00B249E4">
        <w:trPr>
          <w:trHeight w:val="548"/>
        </w:trPr>
        <w:tc>
          <w:tcPr>
            <w:tcW w:w="3969" w:type="dxa"/>
            <w:gridSpan w:val="2"/>
            <w:tcBorders>
              <w:top w:val="single" w:sz="12" w:space="0" w:color="525252" w:themeColor="accent3" w:themeShade="80"/>
            </w:tcBorders>
          </w:tcPr>
          <w:p w14:paraId="74CC688A" w14:textId="2DEC4514" w:rsidR="00F822C9" w:rsidRPr="002920B1" w:rsidRDefault="00CF1F06" w:rsidP="002920B1">
            <w:pPr>
              <w:pStyle w:val="CETBodytext"/>
              <w:rPr>
                <w:rFonts w:cs="Arial"/>
                <w:b/>
                <w:iCs/>
                <w:sz w:val="16"/>
                <w:szCs w:val="18"/>
              </w:rPr>
            </w:pPr>
            <w:r>
              <w:rPr>
                <w:rFonts w:cs="Arial"/>
                <w:b/>
                <w:iCs/>
                <w:sz w:val="16"/>
                <w:szCs w:val="18"/>
              </w:rPr>
              <w:t>Conversion of concentration into meq</w:t>
            </w:r>
          </w:p>
        </w:tc>
        <w:tc>
          <w:tcPr>
            <w:tcW w:w="4678" w:type="dxa"/>
            <w:tcBorders>
              <w:top w:val="single" w:sz="12" w:space="0" w:color="525252" w:themeColor="accent3" w:themeShade="80"/>
            </w:tcBorders>
          </w:tcPr>
          <w:p w14:paraId="60D35A89" w14:textId="44302D93" w:rsidR="00F822C9" w:rsidRPr="00770801" w:rsidRDefault="00CF1F06" w:rsidP="00591EAC">
            <w:pPr>
              <w:pStyle w:val="CETBodytext"/>
              <w:rPr>
                <w:rFonts w:cs="Arial"/>
                <w:b/>
                <w:sz w:val="16"/>
                <w:szCs w:val="18"/>
              </w:rPr>
            </w:pPr>
            <m:oMathPara>
              <m:oMath>
                <m:r>
                  <m:rPr>
                    <m:sty m:val="bi"/>
                  </m:rPr>
                  <w:rPr>
                    <w:rFonts w:ascii="Cambria Math" w:hAnsi="Cambria Math" w:cs="Arial"/>
                  </w:rPr>
                  <m:t>meq=mM*</m:t>
                </m:r>
                <m:sSup>
                  <m:sSupPr>
                    <m:ctrlPr>
                      <w:rPr>
                        <w:rFonts w:ascii="Cambria Math" w:hAnsi="Cambria Math" w:cs="Arial"/>
                        <w:b/>
                        <w:i/>
                      </w:rPr>
                    </m:ctrlPr>
                  </m:sSupPr>
                  <m:e>
                    <m:r>
                      <m:rPr>
                        <m:sty m:val="bi"/>
                      </m:rPr>
                      <w:rPr>
                        <w:rFonts w:ascii="Cambria Math" w:hAnsi="Cambria Math" w:cs="Arial"/>
                      </w:rPr>
                      <m:t>ne</m:t>
                    </m:r>
                  </m:e>
                  <m:sup>
                    <m:r>
                      <m:rPr>
                        <m:sty m:val="bi"/>
                      </m:rPr>
                      <w:rPr>
                        <w:rFonts w:ascii="Cambria Math" w:hAnsi="Cambria Math" w:cs="Arial"/>
                      </w:rPr>
                      <m:t>-</m:t>
                    </m:r>
                  </m:sup>
                </m:sSup>
                <m:r>
                  <m:rPr>
                    <m:sty m:val="bi"/>
                  </m:rPr>
                  <w:rPr>
                    <w:rFonts w:ascii="Cambria Math" w:hAnsi="Cambria Math" w:cs="Arial"/>
                  </w:rPr>
                  <m:t>*V</m:t>
                </m:r>
              </m:oMath>
            </m:oMathPara>
          </w:p>
        </w:tc>
      </w:tr>
      <w:tr w:rsidR="00F822C9" w:rsidRPr="00423F8A" w14:paraId="37FCD44F" w14:textId="77777777" w:rsidTr="00B249E4">
        <w:trPr>
          <w:trHeight w:val="563"/>
        </w:trPr>
        <w:tc>
          <w:tcPr>
            <w:tcW w:w="3969" w:type="dxa"/>
            <w:gridSpan w:val="2"/>
            <w:tcBorders>
              <w:top w:val="single" w:sz="8" w:space="0" w:color="525252" w:themeColor="accent3" w:themeShade="80"/>
            </w:tcBorders>
          </w:tcPr>
          <w:p w14:paraId="6F2336F1" w14:textId="304286F4" w:rsidR="00F822C9" w:rsidRPr="009662E5" w:rsidRDefault="00B67E30" w:rsidP="00BE3BB2">
            <w:pPr>
              <w:pStyle w:val="CETBodytext"/>
              <w:rPr>
                <w:rFonts w:cs="Arial"/>
                <w:b/>
                <w:bCs/>
                <w:sz w:val="16"/>
                <w:szCs w:val="18"/>
              </w:rPr>
            </w:pPr>
            <w:r w:rsidRPr="009662E5">
              <w:rPr>
                <w:rFonts w:cs="Arial"/>
                <w:b/>
                <w:bCs/>
              </w:rPr>
              <w:t>CH</w:t>
            </w:r>
            <w:r w:rsidRPr="009662E5">
              <w:rPr>
                <w:rFonts w:cs="Arial"/>
                <w:b/>
                <w:bCs/>
                <w:vertAlign w:val="subscript"/>
              </w:rPr>
              <w:t>3</w:t>
            </w:r>
            <w:r w:rsidRPr="009662E5">
              <w:rPr>
                <w:rFonts w:cs="Arial"/>
                <w:b/>
                <w:bCs/>
              </w:rPr>
              <w:t>COO</w:t>
            </w:r>
            <w:r w:rsidRPr="009662E5">
              <w:rPr>
                <w:rFonts w:cs="Arial"/>
                <w:b/>
                <w:bCs/>
                <w:vertAlign w:val="superscript"/>
              </w:rPr>
              <w:t>-</w:t>
            </w:r>
            <w:r w:rsidR="00D32E14">
              <w:rPr>
                <w:rFonts w:cs="Arial"/>
                <w:b/>
                <w:bCs/>
              </w:rPr>
              <w:t>/</w:t>
            </w:r>
            <w:r w:rsidR="00D32E14" w:rsidRPr="009662E5">
              <w:rPr>
                <w:rFonts w:cs="Arial"/>
                <w:b/>
                <w:bCs/>
              </w:rPr>
              <w:t>CH</w:t>
            </w:r>
            <w:r w:rsidR="00D32E14">
              <w:rPr>
                <w:rFonts w:cs="Arial"/>
                <w:b/>
                <w:bCs/>
                <w:vertAlign w:val="subscript"/>
              </w:rPr>
              <w:t xml:space="preserve">4 </w:t>
            </w:r>
            <w:r w:rsidR="00F822C9" w:rsidRPr="009662E5">
              <w:rPr>
                <w:rFonts w:cs="Arial"/>
                <w:b/>
                <w:bCs/>
                <w:sz w:val="16"/>
                <w:szCs w:val="18"/>
              </w:rPr>
              <w:t>production rate (</w:t>
            </w:r>
            <w:r w:rsidR="00D32E14" w:rsidRPr="00D32E14">
              <w:rPr>
                <w:rFonts w:cs="Arial"/>
                <w:b/>
                <w:bCs/>
                <w:sz w:val="16"/>
                <w:szCs w:val="18"/>
              </w:rPr>
              <w:t>r</w:t>
            </w:r>
            <w:r w:rsidR="00D32E14" w:rsidRPr="00D32E14">
              <w:rPr>
                <w:rFonts w:cs="Arial"/>
                <w:b/>
                <w:bCs/>
              </w:rPr>
              <w:t>CH</w:t>
            </w:r>
            <w:r w:rsidR="00D32E14" w:rsidRPr="00D32E14">
              <w:rPr>
                <w:rFonts w:cs="Arial"/>
                <w:b/>
                <w:bCs/>
                <w:vertAlign w:val="subscript"/>
              </w:rPr>
              <w:t>3</w:t>
            </w:r>
            <w:r w:rsidR="00D32E14" w:rsidRPr="00D32E14">
              <w:rPr>
                <w:rFonts w:cs="Arial"/>
                <w:b/>
                <w:bCs/>
              </w:rPr>
              <w:t>COO</w:t>
            </w:r>
            <w:r w:rsidR="00D32E14" w:rsidRPr="00D32E14">
              <w:rPr>
                <w:rFonts w:cs="Arial"/>
                <w:b/>
                <w:bCs/>
                <w:vertAlign w:val="superscript"/>
              </w:rPr>
              <w:t>-</w:t>
            </w:r>
            <w:r w:rsidR="00D32E14" w:rsidRPr="00D32E14">
              <w:rPr>
                <w:rFonts w:cs="Arial"/>
                <w:b/>
                <w:bCs/>
              </w:rPr>
              <w:t>/CH</w:t>
            </w:r>
            <w:r w:rsidR="00D32E14" w:rsidRPr="00D32E14">
              <w:rPr>
                <w:rFonts w:cs="Arial"/>
                <w:b/>
                <w:bCs/>
                <w:vertAlign w:val="subscript"/>
              </w:rPr>
              <w:t>4</w:t>
            </w:r>
            <w:r w:rsidR="00D32E14">
              <w:rPr>
                <w:rFonts w:cs="Arial"/>
                <w:b/>
                <w:bCs/>
                <w:vertAlign w:val="subscript"/>
              </w:rPr>
              <w:t xml:space="preserve"> </w:t>
            </w:r>
            <w:r w:rsidRPr="009662E5">
              <w:rPr>
                <w:rFonts w:cs="Arial"/>
                <w:b/>
                <w:bCs/>
                <w:sz w:val="16"/>
                <w:szCs w:val="18"/>
              </w:rPr>
              <w:t>)</w:t>
            </w:r>
          </w:p>
        </w:tc>
        <w:tc>
          <w:tcPr>
            <w:tcW w:w="4678" w:type="dxa"/>
            <w:tcBorders>
              <w:top w:val="single" w:sz="8" w:space="0" w:color="525252" w:themeColor="accent3" w:themeShade="80"/>
            </w:tcBorders>
          </w:tcPr>
          <w:p w14:paraId="50967B16" w14:textId="2C2BB682" w:rsidR="00F822C9" w:rsidRPr="009662E5" w:rsidRDefault="003C0992" w:rsidP="003F6EE6">
            <w:pPr>
              <w:pStyle w:val="CETBodytext"/>
              <w:ind w:left="360"/>
              <w:rPr>
                <w:rFonts w:cs="Arial"/>
                <w:sz w:val="16"/>
                <w:szCs w:val="18"/>
              </w:rPr>
            </w:pPr>
            <m:oMathPara>
              <m:oMath>
                <m:f>
                  <m:fPr>
                    <m:ctrlPr>
                      <w:rPr>
                        <w:rFonts w:ascii="Cambria Math" w:hAnsi="Cambria Math" w:cs="Arial"/>
                        <w:b/>
                        <w:sz w:val="16"/>
                        <w:szCs w:val="16"/>
                      </w:rPr>
                    </m:ctrlPr>
                  </m:fPr>
                  <m:num>
                    <m:sSup>
                      <m:sSupPr>
                        <m:ctrlPr>
                          <w:rPr>
                            <w:rFonts w:ascii="Cambria Math" w:hAnsi="Cambria Math" w:cs="Arial"/>
                            <w:b/>
                            <w:bCs/>
                            <w:sz w:val="16"/>
                            <w:szCs w:val="16"/>
                          </w:rPr>
                        </m:ctrlPr>
                      </m:sSupPr>
                      <m:e>
                        <m:r>
                          <m:rPr>
                            <m:sty m:val="bi"/>
                          </m:rPr>
                          <w:rPr>
                            <w:rFonts w:ascii="Cambria Math" w:hAnsi="Cambria Math" w:cs="Arial"/>
                            <w:sz w:val="16"/>
                            <w:szCs w:val="16"/>
                          </w:rPr>
                          <m:t>r</m:t>
                        </m:r>
                        <m:sSub>
                          <m:sSubPr>
                            <m:ctrlPr>
                              <w:rPr>
                                <w:rFonts w:ascii="Cambria Math" w:hAnsi="Cambria Math" w:cs="Arial"/>
                                <w:b/>
                                <w:bCs/>
                                <w:i/>
                                <w:sz w:val="16"/>
                                <w:szCs w:val="16"/>
                              </w:rPr>
                            </m:ctrlPr>
                          </m:sSubPr>
                          <m:e>
                            <m:r>
                              <m:rPr>
                                <m:sty m:val="bi"/>
                              </m:rPr>
                              <w:rPr>
                                <w:rFonts w:ascii="Cambria Math" w:hAnsi="Cambria Math" w:cs="Arial"/>
                                <w:sz w:val="16"/>
                                <w:szCs w:val="16"/>
                              </w:rPr>
                              <m:t>CH</m:t>
                            </m:r>
                          </m:e>
                          <m:sub>
                            <m:r>
                              <m:rPr>
                                <m:sty m:val="bi"/>
                              </m:rPr>
                              <w:rPr>
                                <w:rFonts w:ascii="Cambria Math" w:hAnsi="Cambria Math" w:cs="Arial"/>
                                <w:sz w:val="16"/>
                                <w:szCs w:val="16"/>
                              </w:rPr>
                              <m:t>3</m:t>
                            </m:r>
                          </m:sub>
                        </m:sSub>
                        <m:r>
                          <m:rPr>
                            <m:sty m:val="bi"/>
                          </m:rPr>
                          <w:rPr>
                            <w:rFonts w:ascii="Cambria Math" w:hAnsi="Cambria Math" w:cs="Arial"/>
                            <w:sz w:val="16"/>
                            <w:szCs w:val="16"/>
                          </w:rPr>
                          <m:t>COO</m:t>
                        </m:r>
                      </m:e>
                      <m:sup>
                        <m:r>
                          <m:rPr>
                            <m:sty m:val="bi"/>
                          </m:rPr>
                          <w:rPr>
                            <w:rFonts w:ascii="Cambria Math" w:hAnsi="Cambria Math" w:cs="Arial"/>
                            <w:sz w:val="16"/>
                            <w:szCs w:val="16"/>
                          </w:rPr>
                          <m:t>-</m:t>
                        </m:r>
                      </m:sup>
                    </m:sSup>
                  </m:num>
                  <m:den>
                    <m:r>
                      <m:rPr>
                        <m:sty m:val="b"/>
                      </m:rPr>
                      <w:rPr>
                        <w:rFonts w:ascii="Cambria Math" w:hAnsi="Cambria Math" w:cs="Arial"/>
                        <w:sz w:val="16"/>
                        <w:szCs w:val="16"/>
                      </w:rPr>
                      <m:t>CH</m:t>
                    </m:r>
                    <m:r>
                      <m:rPr>
                        <m:sty m:val="b"/>
                      </m:rPr>
                      <w:rPr>
                        <w:rFonts w:ascii="Cambria Math" w:hAnsi="Cambria Math" w:cs="Arial"/>
                        <w:sz w:val="16"/>
                        <w:szCs w:val="16"/>
                        <w:vertAlign w:val="subscript"/>
                      </w:rPr>
                      <m:t>4</m:t>
                    </m:r>
                  </m:den>
                </m:f>
                <m:r>
                  <m:rPr>
                    <m:sty m:val="bi"/>
                  </m:rPr>
                  <w:rPr>
                    <w:rFonts w:ascii="Cambria Math" w:hAnsi="Cambria Math" w:cs="Arial"/>
                    <w:sz w:val="16"/>
                    <w:szCs w:val="16"/>
                  </w:rPr>
                  <m:t xml:space="preserve"> =</m:t>
                </m:r>
                <m:f>
                  <m:fPr>
                    <m:ctrlPr>
                      <w:rPr>
                        <w:rFonts w:ascii="Cambria Math" w:hAnsi="Cambria Math" w:cs="Arial"/>
                        <w:b/>
                        <w:i/>
                        <w:sz w:val="16"/>
                        <w:szCs w:val="16"/>
                      </w:rPr>
                    </m:ctrlPr>
                  </m:fPr>
                  <m:num>
                    <m:sSub>
                      <m:sSubPr>
                        <m:ctrlPr>
                          <w:rPr>
                            <w:rFonts w:ascii="Cambria Math" w:hAnsi="Cambria Math" w:cs="Arial"/>
                            <w:b/>
                            <w:i/>
                            <w:sz w:val="16"/>
                            <w:szCs w:val="16"/>
                          </w:rPr>
                        </m:ctrlPr>
                      </m:sSubPr>
                      <m:e>
                        <m:r>
                          <m:rPr>
                            <m:sty m:val="bi"/>
                          </m:rPr>
                          <w:rPr>
                            <w:rFonts w:ascii="Cambria Math" w:hAnsi="Cambria Math" w:cs="Arial"/>
                            <w:sz w:val="16"/>
                            <w:szCs w:val="16"/>
                          </w:rPr>
                          <m:t>mmol</m:t>
                        </m:r>
                      </m:e>
                      <m:sub>
                        <m:f>
                          <m:fPr>
                            <m:ctrlPr>
                              <w:rPr>
                                <w:rFonts w:ascii="Cambria Math" w:hAnsi="Cambria Math" w:cs="Arial"/>
                                <w:b/>
                                <w:sz w:val="16"/>
                                <w:szCs w:val="16"/>
                                <w:vertAlign w:val="subscript"/>
                              </w:rPr>
                            </m:ctrlPr>
                          </m:fPr>
                          <m:num>
                            <m:r>
                              <m:rPr>
                                <m:sty m:val="bi"/>
                              </m:rPr>
                              <w:rPr>
                                <w:rFonts w:ascii="Cambria Math" w:hAnsi="Cambria Math" w:cs="Arial"/>
                                <w:sz w:val="16"/>
                                <w:szCs w:val="16"/>
                              </w:rPr>
                              <m:t>C</m:t>
                            </m:r>
                            <m:sSup>
                              <m:sSupPr>
                                <m:ctrlPr>
                                  <w:rPr>
                                    <w:rFonts w:ascii="Cambria Math" w:hAnsi="Cambria Math" w:cs="Arial"/>
                                    <w:b/>
                                    <w:i/>
                                    <w:sz w:val="16"/>
                                    <w:szCs w:val="16"/>
                                  </w:rPr>
                                </m:ctrlPr>
                              </m:sSupPr>
                              <m:e>
                                <m:sSub>
                                  <m:sSubPr>
                                    <m:ctrlPr>
                                      <w:rPr>
                                        <w:rFonts w:ascii="Cambria Math" w:hAnsi="Cambria Math" w:cs="Arial"/>
                                        <w:b/>
                                        <w:i/>
                                        <w:sz w:val="16"/>
                                        <w:szCs w:val="16"/>
                                      </w:rPr>
                                    </m:ctrlPr>
                                  </m:sSubPr>
                                  <m:e>
                                    <m:r>
                                      <m:rPr>
                                        <m:sty m:val="bi"/>
                                      </m:rPr>
                                      <w:rPr>
                                        <w:rFonts w:ascii="Cambria Math" w:hAnsi="Cambria Math" w:cs="Arial"/>
                                        <w:sz w:val="16"/>
                                        <w:szCs w:val="16"/>
                                      </w:rPr>
                                      <m:t>H</m:t>
                                    </m:r>
                                  </m:e>
                                  <m:sub>
                                    <m:r>
                                      <m:rPr>
                                        <m:sty m:val="bi"/>
                                      </m:rPr>
                                      <w:rPr>
                                        <w:rFonts w:ascii="Cambria Math" w:hAnsi="Cambria Math" w:cs="Arial"/>
                                        <w:sz w:val="16"/>
                                        <w:szCs w:val="16"/>
                                      </w:rPr>
                                      <m:t>3</m:t>
                                    </m:r>
                                  </m:sub>
                                </m:sSub>
                                <m:r>
                                  <m:rPr>
                                    <m:sty m:val="bi"/>
                                  </m:rPr>
                                  <w:rPr>
                                    <w:rFonts w:ascii="Cambria Math" w:hAnsi="Cambria Math" w:cs="Arial"/>
                                    <w:sz w:val="16"/>
                                    <w:szCs w:val="16"/>
                                  </w:rPr>
                                  <m:t>COO</m:t>
                                </m:r>
                              </m:e>
                              <m:sup>
                                <m:r>
                                  <m:rPr>
                                    <m:sty m:val="bi"/>
                                  </m:rPr>
                                  <w:rPr>
                                    <w:rFonts w:ascii="Cambria Math" w:hAnsi="Cambria Math" w:cs="Arial"/>
                                    <w:sz w:val="16"/>
                                    <w:szCs w:val="16"/>
                                  </w:rPr>
                                  <m:t>-</m:t>
                                </m:r>
                              </m:sup>
                            </m:sSup>
                            <m:ctrlPr>
                              <w:rPr>
                                <w:rFonts w:ascii="Cambria Math" w:hAnsi="Cambria Math" w:cs="Arial"/>
                                <w:b/>
                                <w:i/>
                                <w:sz w:val="16"/>
                                <w:szCs w:val="16"/>
                              </w:rPr>
                            </m:ctrlPr>
                          </m:num>
                          <m:den>
                            <m:sSub>
                              <m:sSubPr>
                                <m:ctrlPr>
                                  <w:rPr>
                                    <w:rFonts w:ascii="Cambria Math" w:hAnsi="Cambria Math" w:cs="Arial"/>
                                    <w:b/>
                                    <w:bCs/>
                                    <w:sz w:val="16"/>
                                    <w:szCs w:val="16"/>
                                    <w:vertAlign w:val="subscript"/>
                                  </w:rPr>
                                </m:ctrlPr>
                              </m:sSubPr>
                              <m:e>
                                <m:r>
                                  <m:rPr>
                                    <m:sty m:val="b"/>
                                  </m:rPr>
                                  <w:rPr>
                                    <w:rFonts w:ascii="Cambria Math" w:hAnsi="Cambria Math" w:cs="Arial"/>
                                    <w:sz w:val="16"/>
                                    <w:szCs w:val="16"/>
                                    <w:vertAlign w:val="subscript"/>
                                  </w:rPr>
                                  <m:t>CH</m:t>
                                </m:r>
                              </m:e>
                              <m:sub>
                                <m:r>
                                  <m:rPr>
                                    <m:sty m:val="bi"/>
                                  </m:rPr>
                                  <w:rPr>
                                    <w:rFonts w:ascii="Cambria Math" w:hAnsi="Cambria Math" w:cs="Arial"/>
                                    <w:sz w:val="16"/>
                                    <w:szCs w:val="16"/>
                                    <w:vertAlign w:val="subscript"/>
                                  </w:rPr>
                                  <m:t>4</m:t>
                                </m:r>
                              </m:sub>
                            </m:sSub>
                          </m:den>
                        </m:f>
                      </m:sub>
                    </m:sSub>
                  </m:num>
                  <m:den>
                    <m:r>
                      <m:rPr>
                        <m:sty m:val="bi"/>
                      </m:rPr>
                      <w:rPr>
                        <w:rFonts w:ascii="Cambria Math" w:hAnsi="Cambria Math" w:cs="Arial"/>
                        <w:sz w:val="16"/>
                        <w:szCs w:val="16"/>
                      </w:rPr>
                      <m:t>V*</m:t>
                    </m:r>
                    <m:r>
                      <m:rPr>
                        <m:sty m:val="b"/>
                      </m:rPr>
                      <w:rPr>
                        <w:rFonts w:ascii="Cambria Math" w:hAnsi="Cambria Math" w:cs="Arial"/>
                        <w:sz w:val="16"/>
                        <w:szCs w:val="16"/>
                        <w:shd w:val="clear" w:color="auto" w:fill="FFFFFF"/>
                      </w:rPr>
                      <m:t>Δt</m:t>
                    </m:r>
                  </m:den>
                </m:f>
                <m:r>
                  <m:rPr>
                    <m:sty m:val="bi"/>
                  </m:rPr>
                  <w:rPr>
                    <w:rFonts w:ascii="Cambria Math" w:hAnsi="Cambria Math" w:cs="Arial"/>
                    <w:sz w:val="16"/>
                    <w:szCs w:val="16"/>
                  </w:rPr>
                  <m:t xml:space="preserve"> *8 = </m:t>
                </m:r>
                <m:f>
                  <m:fPr>
                    <m:ctrlPr>
                      <w:rPr>
                        <w:rFonts w:ascii="Cambria Math" w:hAnsi="Cambria Math" w:cs="Arial"/>
                        <w:b/>
                        <w:i/>
                        <w:sz w:val="16"/>
                        <w:szCs w:val="16"/>
                      </w:rPr>
                    </m:ctrlPr>
                  </m:fPr>
                  <m:num>
                    <m:sSub>
                      <m:sSubPr>
                        <m:ctrlPr>
                          <w:rPr>
                            <w:rFonts w:ascii="Cambria Math" w:hAnsi="Cambria Math" w:cs="Arial"/>
                            <w:b/>
                            <w:i/>
                            <w:sz w:val="16"/>
                            <w:szCs w:val="16"/>
                          </w:rPr>
                        </m:ctrlPr>
                      </m:sSubPr>
                      <m:e>
                        <m:r>
                          <m:rPr>
                            <m:sty m:val="bi"/>
                          </m:rPr>
                          <w:rPr>
                            <w:rFonts w:ascii="Cambria Math" w:hAnsi="Cambria Math" w:cs="Arial"/>
                            <w:sz w:val="16"/>
                            <w:szCs w:val="16"/>
                          </w:rPr>
                          <m:t>meq</m:t>
                        </m:r>
                      </m:e>
                      <m:sub>
                        <m:f>
                          <m:fPr>
                            <m:ctrlPr>
                              <w:rPr>
                                <w:rFonts w:ascii="Cambria Math" w:hAnsi="Cambria Math" w:cs="Arial"/>
                                <w:b/>
                                <w:sz w:val="16"/>
                                <w:szCs w:val="16"/>
                                <w:vertAlign w:val="subscript"/>
                              </w:rPr>
                            </m:ctrlPr>
                          </m:fPr>
                          <m:num>
                            <m:r>
                              <m:rPr>
                                <m:sty m:val="bi"/>
                              </m:rPr>
                              <w:rPr>
                                <w:rFonts w:ascii="Cambria Math" w:hAnsi="Cambria Math" w:cs="Arial"/>
                                <w:sz w:val="16"/>
                                <w:szCs w:val="16"/>
                              </w:rPr>
                              <m:t>C</m:t>
                            </m:r>
                            <m:sSup>
                              <m:sSupPr>
                                <m:ctrlPr>
                                  <w:rPr>
                                    <w:rFonts w:ascii="Cambria Math" w:hAnsi="Cambria Math" w:cs="Arial"/>
                                    <w:b/>
                                    <w:i/>
                                    <w:sz w:val="16"/>
                                    <w:szCs w:val="16"/>
                                  </w:rPr>
                                </m:ctrlPr>
                              </m:sSupPr>
                              <m:e>
                                <m:sSub>
                                  <m:sSubPr>
                                    <m:ctrlPr>
                                      <w:rPr>
                                        <w:rFonts w:ascii="Cambria Math" w:hAnsi="Cambria Math" w:cs="Arial"/>
                                        <w:b/>
                                        <w:i/>
                                        <w:sz w:val="16"/>
                                        <w:szCs w:val="16"/>
                                      </w:rPr>
                                    </m:ctrlPr>
                                  </m:sSubPr>
                                  <m:e>
                                    <m:r>
                                      <m:rPr>
                                        <m:sty m:val="bi"/>
                                      </m:rPr>
                                      <w:rPr>
                                        <w:rFonts w:ascii="Cambria Math" w:hAnsi="Cambria Math" w:cs="Arial"/>
                                        <w:sz w:val="16"/>
                                        <w:szCs w:val="16"/>
                                      </w:rPr>
                                      <m:t>H</m:t>
                                    </m:r>
                                  </m:e>
                                  <m:sub>
                                    <m:r>
                                      <m:rPr>
                                        <m:sty m:val="bi"/>
                                      </m:rPr>
                                      <w:rPr>
                                        <w:rFonts w:ascii="Cambria Math" w:hAnsi="Cambria Math" w:cs="Arial"/>
                                        <w:sz w:val="16"/>
                                        <w:szCs w:val="16"/>
                                      </w:rPr>
                                      <m:t>3</m:t>
                                    </m:r>
                                  </m:sub>
                                </m:sSub>
                                <m:r>
                                  <m:rPr>
                                    <m:sty m:val="bi"/>
                                  </m:rPr>
                                  <w:rPr>
                                    <w:rFonts w:ascii="Cambria Math" w:hAnsi="Cambria Math" w:cs="Arial"/>
                                    <w:sz w:val="16"/>
                                    <w:szCs w:val="16"/>
                                  </w:rPr>
                                  <m:t>COO</m:t>
                                </m:r>
                              </m:e>
                              <m:sup>
                                <m:r>
                                  <m:rPr>
                                    <m:sty m:val="bi"/>
                                  </m:rPr>
                                  <w:rPr>
                                    <w:rFonts w:ascii="Cambria Math" w:hAnsi="Cambria Math" w:cs="Arial"/>
                                    <w:sz w:val="16"/>
                                    <w:szCs w:val="16"/>
                                  </w:rPr>
                                  <m:t>-</m:t>
                                </m:r>
                              </m:sup>
                            </m:sSup>
                            <m:ctrlPr>
                              <w:rPr>
                                <w:rFonts w:ascii="Cambria Math" w:hAnsi="Cambria Math" w:cs="Arial"/>
                                <w:b/>
                                <w:i/>
                                <w:sz w:val="16"/>
                                <w:szCs w:val="16"/>
                              </w:rPr>
                            </m:ctrlPr>
                          </m:num>
                          <m:den>
                            <m:sSub>
                              <m:sSubPr>
                                <m:ctrlPr>
                                  <w:rPr>
                                    <w:rFonts w:ascii="Cambria Math" w:hAnsi="Cambria Math" w:cs="Arial"/>
                                    <w:b/>
                                    <w:bCs/>
                                    <w:sz w:val="16"/>
                                    <w:szCs w:val="16"/>
                                    <w:vertAlign w:val="subscript"/>
                                  </w:rPr>
                                </m:ctrlPr>
                              </m:sSubPr>
                              <m:e>
                                <m:r>
                                  <m:rPr>
                                    <m:sty m:val="b"/>
                                  </m:rPr>
                                  <w:rPr>
                                    <w:rFonts w:ascii="Cambria Math" w:hAnsi="Cambria Math" w:cs="Arial"/>
                                    <w:sz w:val="16"/>
                                    <w:szCs w:val="16"/>
                                    <w:vertAlign w:val="subscript"/>
                                  </w:rPr>
                                  <m:t>CH</m:t>
                                </m:r>
                              </m:e>
                              <m:sub>
                                <m:r>
                                  <m:rPr>
                                    <m:sty m:val="bi"/>
                                  </m:rPr>
                                  <w:rPr>
                                    <w:rFonts w:ascii="Cambria Math" w:hAnsi="Cambria Math" w:cs="Arial"/>
                                    <w:sz w:val="16"/>
                                    <w:szCs w:val="16"/>
                                    <w:vertAlign w:val="subscript"/>
                                  </w:rPr>
                                  <m:t>4</m:t>
                                </m:r>
                              </m:sub>
                            </m:sSub>
                          </m:den>
                        </m:f>
                      </m:sub>
                    </m:sSub>
                  </m:num>
                  <m:den>
                    <m:r>
                      <m:rPr>
                        <m:sty m:val="bi"/>
                      </m:rPr>
                      <w:rPr>
                        <w:rFonts w:ascii="Cambria Math" w:hAnsi="Cambria Math" w:cs="Arial"/>
                        <w:sz w:val="16"/>
                        <w:szCs w:val="16"/>
                      </w:rPr>
                      <m:t>V*</m:t>
                    </m:r>
                    <m:r>
                      <m:rPr>
                        <m:sty m:val="b"/>
                      </m:rPr>
                      <w:rPr>
                        <w:rFonts w:ascii="Cambria Math" w:hAnsi="Cambria Math" w:cs="Arial"/>
                        <w:sz w:val="16"/>
                        <w:szCs w:val="16"/>
                        <w:shd w:val="clear" w:color="auto" w:fill="FFFFFF"/>
                      </w:rPr>
                      <m:t>Δt</m:t>
                    </m:r>
                  </m:den>
                </m:f>
              </m:oMath>
            </m:oMathPara>
          </w:p>
        </w:tc>
      </w:tr>
      <w:tr w:rsidR="00F822C9" w:rsidRPr="00423F8A" w14:paraId="44DC9A7E" w14:textId="77777777" w:rsidTr="00B249E4">
        <w:trPr>
          <w:trHeight w:val="563"/>
        </w:trPr>
        <w:tc>
          <w:tcPr>
            <w:tcW w:w="8647" w:type="dxa"/>
            <w:gridSpan w:val="3"/>
          </w:tcPr>
          <w:p w14:paraId="7969A1F4" w14:textId="0B1F6DD1" w:rsidR="00F822C9" w:rsidRPr="009662E5" w:rsidRDefault="00A25B49" w:rsidP="00F822C9">
            <w:pPr>
              <w:pStyle w:val="CETBodytext"/>
              <w:numPr>
                <w:ilvl w:val="0"/>
                <w:numId w:val="22"/>
              </w:numPr>
              <w:rPr>
                <w:rFonts w:cs="Arial"/>
                <w:sz w:val="16"/>
                <w:szCs w:val="18"/>
              </w:rPr>
            </w:pPr>
            <w:r w:rsidRPr="009662E5">
              <w:rPr>
                <w:rFonts w:cs="Arial"/>
                <w:b/>
                <w:bCs/>
                <w:sz w:val="16"/>
                <w:szCs w:val="18"/>
              </w:rPr>
              <w:t>r</w:t>
            </w:r>
            <w:r w:rsidRPr="009662E5">
              <w:rPr>
                <w:rFonts w:cs="Arial"/>
                <w:b/>
                <w:bCs/>
              </w:rPr>
              <w:t>CH</w:t>
            </w:r>
            <w:r w:rsidRPr="009662E5">
              <w:rPr>
                <w:rFonts w:cs="Arial"/>
                <w:b/>
                <w:bCs/>
                <w:vertAlign w:val="subscript"/>
              </w:rPr>
              <w:t>3</w:t>
            </w:r>
            <w:r w:rsidRPr="009662E5">
              <w:rPr>
                <w:rFonts w:cs="Arial"/>
                <w:b/>
                <w:bCs/>
              </w:rPr>
              <w:t>COO</w:t>
            </w:r>
            <w:r w:rsidRPr="009662E5">
              <w:rPr>
                <w:rFonts w:cs="Arial"/>
                <w:b/>
                <w:bCs/>
                <w:vertAlign w:val="superscript"/>
              </w:rPr>
              <w:t>-</w:t>
            </w:r>
            <w:r w:rsidR="00F822C9" w:rsidRPr="009662E5">
              <w:rPr>
                <w:rFonts w:cs="Arial"/>
                <w:sz w:val="16"/>
                <w:szCs w:val="18"/>
              </w:rPr>
              <w:t>(</w:t>
            </w:r>
            <w:r w:rsidRPr="009662E5">
              <w:rPr>
                <w:rFonts w:cs="Arial"/>
                <w:sz w:val="16"/>
                <w:szCs w:val="18"/>
              </w:rPr>
              <w:t>meq</w:t>
            </w:r>
            <w:r w:rsidR="00F822C9" w:rsidRPr="009662E5">
              <w:rPr>
                <w:rFonts w:cs="Arial"/>
                <w:sz w:val="16"/>
                <w:szCs w:val="18"/>
              </w:rPr>
              <w:t>/</w:t>
            </w:r>
            <w:proofErr w:type="spellStart"/>
            <w:r w:rsidRPr="009662E5">
              <w:rPr>
                <w:rFonts w:cs="Arial"/>
                <w:sz w:val="16"/>
                <w:szCs w:val="18"/>
              </w:rPr>
              <w:t>L</w:t>
            </w:r>
            <w:r w:rsidR="00F822C9" w:rsidRPr="009662E5">
              <w:rPr>
                <w:rFonts w:cs="Arial"/>
                <w:sz w:val="16"/>
                <w:szCs w:val="18"/>
              </w:rPr>
              <w:t>d</w:t>
            </w:r>
            <w:proofErr w:type="spellEnd"/>
            <w:r w:rsidR="00F822C9" w:rsidRPr="009662E5">
              <w:rPr>
                <w:rFonts w:cs="Arial"/>
                <w:sz w:val="16"/>
                <w:szCs w:val="18"/>
              </w:rPr>
              <w:t xml:space="preserve">): daily </w:t>
            </w:r>
            <w:r w:rsidRPr="009662E5">
              <w:rPr>
                <w:rFonts w:cs="Arial"/>
                <w:sz w:val="16"/>
                <w:szCs w:val="18"/>
              </w:rPr>
              <w:t>milliequivalents in acetate per liter</w:t>
            </w:r>
          </w:p>
          <w:p w14:paraId="647703E0" w14:textId="24905087" w:rsidR="00F822C9" w:rsidRPr="009662E5" w:rsidRDefault="00F822C9" w:rsidP="00F822C9">
            <w:pPr>
              <w:pStyle w:val="CETBodytext"/>
              <w:numPr>
                <w:ilvl w:val="0"/>
                <w:numId w:val="22"/>
              </w:numPr>
              <w:rPr>
                <w:rFonts w:cs="Arial"/>
                <w:b/>
                <w:sz w:val="16"/>
                <w:szCs w:val="18"/>
              </w:rPr>
            </w:pPr>
            <w:r w:rsidRPr="009662E5">
              <w:rPr>
                <w:rFonts w:cs="Arial"/>
                <w:b/>
                <w:sz w:val="16"/>
                <w:szCs w:val="18"/>
              </w:rPr>
              <w:t>8 meq/mmol</w:t>
            </w:r>
            <w:r w:rsidRPr="009662E5">
              <w:rPr>
                <w:rFonts w:cs="Arial"/>
                <w:b/>
                <w:sz w:val="16"/>
                <w:szCs w:val="18"/>
                <w:vertAlign w:val="subscript"/>
              </w:rPr>
              <w:t>CH</w:t>
            </w:r>
            <w:r w:rsidR="00A25B49" w:rsidRPr="009662E5">
              <w:rPr>
                <w:rFonts w:cs="Arial"/>
                <w:b/>
                <w:sz w:val="16"/>
                <w:szCs w:val="18"/>
                <w:vertAlign w:val="subscript"/>
              </w:rPr>
              <w:t>3COO-</w:t>
            </w:r>
            <w:r w:rsidR="00A25B49" w:rsidRPr="009662E5">
              <w:rPr>
                <w:rFonts w:cs="Arial"/>
                <w:b/>
                <w:sz w:val="16"/>
                <w:szCs w:val="18"/>
              </w:rPr>
              <w:t xml:space="preserve">: </w:t>
            </w:r>
            <w:r w:rsidRPr="009662E5">
              <w:rPr>
                <w:rFonts w:cs="Arial"/>
                <w:sz w:val="16"/>
                <w:szCs w:val="18"/>
              </w:rPr>
              <w:t>conversion factor</w:t>
            </w:r>
          </w:p>
        </w:tc>
      </w:tr>
      <w:tr w:rsidR="00F822C9" w:rsidRPr="00423F8A" w14:paraId="36981D12" w14:textId="77777777" w:rsidTr="00E22A3E">
        <w:trPr>
          <w:trHeight w:val="537"/>
        </w:trPr>
        <w:tc>
          <w:tcPr>
            <w:tcW w:w="3959" w:type="dxa"/>
            <w:tcBorders>
              <w:top w:val="single" w:sz="8" w:space="0" w:color="525252" w:themeColor="accent3" w:themeShade="80"/>
            </w:tcBorders>
          </w:tcPr>
          <w:p w14:paraId="76926FBE" w14:textId="4254A34F" w:rsidR="00F822C9" w:rsidRPr="002920B1" w:rsidRDefault="00681D6D" w:rsidP="00E22A3E">
            <w:pPr>
              <w:pStyle w:val="CETBodytext"/>
              <w:rPr>
                <w:rFonts w:cs="Arial"/>
                <w:b/>
                <w:sz w:val="16"/>
                <w:szCs w:val="18"/>
              </w:rPr>
            </w:pPr>
            <w:r>
              <w:rPr>
                <w:rFonts w:cs="Arial"/>
                <w:b/>
                <w:sz w:val="16"/>
                <w:szCs w:val="18"/>
                <w:lang w:val="en-GB"/>
              </w:rPr>
              <w:t>Hydrogen</w:t>
            </w:r>
            <w:r w:rsidR="009662E5">
              <w:rPr>
                <w:rFonts w:cs="Arial"/>
                <w:b/>
                <w:sz w:val="16"/>
                <w:szCs w:val="18"/>
                <w:lang w:val="en-GB"/>
              </w:rPr>
              <w:t xml:space="preserve"> consumption efficien</w:t>
            </w:r>
            <w:r w:rsidR="009662E5" w:rsidRPr="009662E5">
              <w:rPr>
                <w:rFonts w:cs="Arial"/>
                <w:b/>
                <w:sz w:val="16"/>
                <w:szCs w:val="16"/>
                <w:lang w:val="en-GB"/>
              </w:rPr>
              <w:t>cy</w:t>
            </w:r>
            <w:r w:rsidR="00F822C9" w:rsidRPr="009662E5">
              <w:rPr>
                <w:rFonts w:cs="Arial"/>
                <w:b/>
                <w:sz w:val="16"/>
                <w:szCs w:val="16"/>
                <w:lang w:val="en-GB"/>
              </w:rPr>
              <w:t xml:space="preserve"> (</w:t>
            </w:r>
            <w:r w:rsidR="009662E5" w:rsidRPr="009662E5">
              <w:rPr>
                <w:rFonts w:cs="Arial"/>
                <w:sz w:val="16"/>
                <w:szCs w:val="16"/>
              </w:rPr>
              <w:t>η%</w:t>
            </w:r>
            <w:r w:rsidR="00F822C9" w:rsidRPr="009662E5">
              <w:rPr>
                <w:rFonts w:cs="Arial"/>
                <w:b/>
                <w:sz w:val="16"/>
                <w:szCs w:val="16"/>
                <w:lang w:val="en-GB"/>
              </w:rPr>
              <w:t>)</w:t>
            </w:r>
          </w:p>
        </w:tc>
        <w:tc>
          <w:tcPr>
            <w:tcW w:w="4688" w:type="dxa"/>
            <w:gridSpan w:val="2"/>
            <w:tcBorders>
              <w:top w:val="single" w:sz="8" w:space="0" w:color="525252" w:themeColor="accent3" w:themeShade="80"/>
            </w:tcBorders>
          </w:tcPr>
          <w:p w14:paraId="247EFC0C" w14:textId="78B3FE32" w:rsidR="00F822C9" w:rsidRPr="003F6EE6" w:rsidRDefault="003C0992" w:rsidP="003F6EE6">
            <w:pPr>
              <w:autoSpaceDE w:val="0"/>
              <w:autoSpaceDN w:val="0"/>
              <w:adjustRightInd w:val="0"/>
              <w:spacing w:line="360" w:lineRule="auto"/>
              <w:jc w:val="center"/>
              <w:rPr>
                <w:rFonts w:eastAsiaTheme="minorEastAsia" w:cs="Arial"/>
                <w:b/>
                <w:sz w:val="22"/>
                <w:szCs w:val="22"/>
                <w:lang w:val="en-US"/>
              </w:rPr>
            </w:pPr>
            <m:oMathPara>
              <m:oMath>
                <m:sSub>
                  <m:sSubPr>
                    <m:ctrlPr>
                      <w:rPr>
                        <w:rFonts w:ascii="Cambria Math" w:hAnsi="Cambria Math" w:cs="Arial"/>
                        <w:b/>
                        <w:i/>
                        <w:sz w:val="20"/>
                        <w:lang w:val="en-US"/>
                      </w:rPr>
                    </m:ctrlPr>
                  </m:sSubPr>
                  <m:e>
                    <m:sSub>
                      <m:sSubPr>
                        <m:ctrlPr>
                          <w:rPr>
                            <w:rFonts w:ascii="Cambria Math" w:hAnsi="Cambria Math" w:cs="Arial"/>
                            <w:b/>
                            <w:i/>
                            <w:sz w:val="20"/>
                            <w:lang w:val="en-US"/>
                          </w:rPr>
                        </m:ctrlPr>
                      </m:sSubPr>
                      <m:e>
                        <m:r>
                          <m:rPr>
                            <m:sty m:val="p"/>
                          </m:rPr>
                          <w:rPr>
                            <w:rFonts w:ascii="Cambria Math" w:hAnsi="Cambria Math" w:cs="Arial"/>
                            <w:sz w:val="20"/>
                          </w:rPr>
                          <m:t>η</m:t>
                        </m:r>
                      </m:e>
                      <m:sub>
                        <m:sSup>
                          <m:sSupPr>
                            <m:ctrlPr>
                              <w:rPr>
                                <w:rFonts w:ascii="Cambria Math" w:hAnsi="Cambria Math" w:cs="Arial"/>
                                <w:b/>
                                <w:bCs/>
                                <w:sz w:val="20"/>
                              </w:rPr>
                            </m:ctrlPr>
                          </m:sSupPr>
                          <m:e>
                            <m:sSub>
                              <m:sSubPr>
                                <m:ctrlPr>
                                  <w:rPr>
                                    <w:rFonts w:ascii="Cambria Math" w:hAnsi="Cambria Math" w:cs="Arial"/>
                                    <w:b/>
                                    <w:bCs/>
                                    <w:i/>
                                    <w:sz w:val="20"/>
                                  </w:rPr>
                                </m:ctrlPr>
                              </m:sSubPr>
                              <m:e>
                                <m:r>
                                  <m:rPr>
                                    <m:sty m:val="bi"/>
                                  </m:rPr>
                                  <w:rPr>
                                    <w:rFonts w:ascii="Cambria Math" w:hAnsi="Cambria Math" w:cs="Arial"/>
                                    <w:sz w:val="20"/>
                                  </w:rPr>
                                  <m:t>CH</m:t>
                                </m:r>
                              </m:e>
                              <m:sub>
                                <m:r>
                                  <m:rPr>
                                    <m:sty m:val="bi"/>
                                  </m:rPr>
                                  <w:rPr>
                                    <w:rFonts w:ascii="Cambria Math" w:hAnsi="Cambria Math" w:cs="Arial"/>
                                    <w:sz w:val="20"/>
                                  </w:rPr>
                                  <m:t>3</m:t>
                                </m:r>
                              </m:sub>
                            </m:sSub>
                            <m:r>
                              <m:rPr>
                                <m:sty m:val="bi"/>
                              </m:rPr>
                              <w:rPr>
                                <w:rFonts w:ascii="Cambria Math" w:hAnsi="Cambria Math" w:cs="Arial"/>
                                <w:sz w:val="20"/>
                              </w:rPr>
                              <m:t>COO</m:t>
                            </m:r>
                          </m:e>
                          <m:sup>
                            <m:r>
                              <m:rPr>
                                <m:sty m:val="bi"/>
                              </m:rPr>
                              <w:rPr>
                                <w:rFonts w:ascii="Cambria Math" w:hAnsi="Cambria Math" w:cs="Arial"/>
                                <w:sz w:val="20"/>
                              </w:rPr>
                              <m:t>-</m:t>
                            </m:r>
                          </m:sup>
                        </m:sSup>
                        <m:r>
                          <m:rPr>
                            <m:sty m:val="b"/>
                          </m:rPr>
                          <w:rPr>
                            <w:rFonts w:ascii="Cambria Math" w:hAnsi="Cambria Math" w:cs="Arial"/>
                            <w:sz w:val="20"/>
                          </w:rPr>
                          <m:t>/CH</m:t>
                        </m:r>
                        <m:r>
                          <m:rPr>
                            <m:sty m:val="b"/>
                          </m:rPr>
                          <w:rPr>
                            <w:rFonts w:ascii="Cambria Math" w:hAnsi="Cambria Math" w:cs="Arial"/>
                            <w:sz w:val="20"/>
                            <w:vertAlign w:val="subscript"/>
                          </w:rPr>
                          <m:t>4</m:t>
                        </m:r>
                      </m:sub>
                    </m:sSub>
                    <m:r>
                      <m:rPr>
                        <m:sty m:val="b"/>
                      </m:rPr>
                      <w:rPr>
                        <w:rFonts w:ascii="Cambria Math" w:hAnsi="Cambria Math" w:cs="Arial"/>
                        <w:sz w:val="20"/>
                        <w:vertAlign w:val="subscript"/>
                        <w:lang w:val="en-US"/>
                      </w:rPr>
                      <m:t>=</m:t>
                    </m:r>
                  </m:e>
                  <m:sub>
                    <m:r>
                      <m:rPr>
                        <m:sty m:val="bi"/>
                      </m:rPr>
                      <w:rPr>
                        <w:rFonts w:ascii="Cambria Math" w:hAnsi="Cambria Math" w:cs="Arial"/>
                        <w:sz w:val="20"/>
                        <w:lang w:val="en-US"/>
                      </w:rPr>
                      <m:t xml:space="preserve"> </m:t>
                    </m:r>
                    <m:f>
                      <m:fPr>
                        <m:ctrlPr>
                          <w:rPr>
                            <w:rFonts w:ascii="Cambria Math" w:hAnsi="Cambria Math" w:cs="Arial"/>
                            <w:b/>
                            <w:i/>
                            <w:sz w:val="20"/>
                            <w:lang w:val="en-US"/>
                          </w:rPr>
                        </m:ctrlPr>
                      </m:fPr>
                      <m:num>
                        <m:sSub>
                          <m:sSubPr>
                            <m:ctrlPr>
                              <w:rPr>
                                <w:rFonts w:ascii="Cambria Math" w:hAnsi="Cambria Math" w:cs="Arial"/>
                                <w:b/>
                                <w:i/>
                                <w:sz w:val="20"/>
                              </w:rPr>
                            </m:ctrlPr>
                          </m:sSubPr>
                          <m:e>
                            <m:r>
                              <m:rPr>
                                <m:sty m:val="bi"/>
                              </m:rPr>
                              <w:rPr>
                                <w:rFonts w:ascii="Cambria Math" w:hAnsi="Cambria Math" w:cs="Arial"/>
                                <w:sz w:val="20"/>
                              </w:rPr>
                              <m:t>meq</m:t>
                            </m:r>
                          </m:e>
                          <m:sub>
                            <m:r>
                              <m:rPr>
                                <m:sty m:val="bi"/>
                              </m:rPr>
                              <w:rPr>
                                <w:rFonts w:ascii="Cambria Math" w:hAnsi="Cambria Math" w:cs="Arial"/>
                                <w:sz w:val="20"/>
                              </w:rPr>
                              <m:t>C</m:t>
                            </m:r>
                            <m:sSup>
                              <m:sSupPr>
                                <m:ctrlPr>
                                  <w:rPr>
                                    <w:rFonts w:ascii="Cambria Math" w:hAnsi="Cambria Math" w:cs="Arial"/>
                                    <w:b/>
                                    <w:i/>
                                    <w:sz w:val="20"/>
                                  </w:rPr>
                                </m:ctrlPr>
                              </m:sSupPr>
                              <m:e>
                                <m:sSub>
                                  <m:sSubPr>
                                    <m:ctrlPr>
                                      <w:rPr>
                                        <w:rFonts w:ascii="Cambria Math" w:hAnsi="Cambria Math" w:cs="Arial"/>
                                        <w:b/>
                                        <w:i/>
                                        <w:sz w:val="20"/>
                                      </w:rPr>
                                    </m:ctrlPr>
                                  </m:sSubPr>
                                  <m:e>
                                    <m:r>
                                      <m:rPr>
                                        <m:sty m:val="bi"/>
                                      </m:rPr>
                                      <w:rPr>
                                        <w:rFonts w:ascii="Cambria Math" w:hAnsi="Cambria Math" w:cs="Arial"/>
                                        <w:sz w:val="20"/>
                                      </w:rPr>
                                      <m:t>H</m:t>
                                    </m:r>
                                  </m:e>
                                  <m:sub>
                                    <m:r>
                                      <m:rPr>
                                        <m:sty m:val="bi"/>
                                      </m:rPr>
                                      <w:rPr>
                                        <w:rFonts w:ascii="Cambria Math" w:hAnsi="Cambria Math" w:cs="Arial"/>
                                        <w:sz w:val="20"/>
                                      </w:rPr>
                                      <m:t>3</m:t>
                                    </m:r>
                                  </m:sub>
                                </m:sSub>
                                <m:r>
                                  <m:rPr>
                                    <m:sty m:val="bi"/>
                                  </m:rPr>
                                  <w:rPr>
                                    <w:rFonts w:ascii="Cambria Math" w:hAnsi="Cambria Math" w:cs="Arial"/>
                                    <w:sz w:val="20"/>
                                  </w:rPr>
                                  <m:t>COO</m:t>
                                </m:r>
                              </m:e>
                              <m:sup>
                                <m:r>
                                  <m:rPr>
                                    <m:sty m:val="bi"/>
                                  </m:rPr>
                                  <w:rPr>
                                    <w:rFonts w:ascii="Cambria Math" w:hAnsi="Cambria Math" w:cs="Arial"/>
                                    <w:sz w:val="20"/>
                                  </w:rPr>
                                  <m:t>-</m:t>
                                </m:r>
                              </m:sup>
                            </m:sSup>
                            <m:r>
                              <m:rPr>
                                <m:sty m:val="b"/>
                              </m:rPr>
                              <w:rPr>
                                <w:rFonts w:ascii="Cambria Math" w:hAnsi="Cambria Math" w:cs="Arial"/>
                                <w:sz w:val="20"/>
                                <w:vertAlign w:val="subscript"/>
                              </w:rPr>
                              <m:t>/</m:t>
                            </m:r>
                            <m:sSub>
                              <m:sSubPr>
                                <m:ctrlPr>
                                  <w:rPr>
                                    <w:rFonts w:ascii="Cambria Math" w:hAnsi="Cambria Math" w:cs="Arial"/>
                                    <w:b/>
                                    <w:bCs/>
                                    <w:sz w:val="20"/>
                                    <w:vertAlign w:val="subscript"/>
                                    <w:lang w:val="en-US"/>
                                  </w:rPr>
                                </m:ctrlPr>
                              </m:sSubPr>
                              <m:e>
                                <m:r>
                                  <m:rPr>
                                    <m:sty m:val="b"/>
                                  </m:rPr>
                                  <w:rPr>
                                    <w:rFonts w:ascii="Cambria Math" w:hAnsi="Cambria Math" w:cs="Arial"/>
                                    <w:sz w:val="20"/>
                                    <w:vertAlign w:val="subscript"/>
                                  </w:rPr>
                                  <m:t>CH</m:t>
                                </m:r>
                              </m:e>
                              <m:sub>
                                <m:r>
                                  <m:rPr>
                                    <m:sty m:val="bi"/>
                                  </m:rPr>
                                  <w:rPr>
                                    <w:rFonts w:ascii="Cambria Math" w:hAnsi="Cambria Math" w:cs="Arial"/>
                                    <w:sz w:val="20"/>
                                    <w:vertAlign w:val="subscript"/>
                                  </w:rPr>
                                  <m:t>4</m:t>
                                </m:r>
                              </m:sub>
                            </m:sSub>
                          </m:sub>
                        </m:sSub>
                      </m:num>
                      <m:den>
                        <m:sSub>
                          <m:sSubPr>
                            <m:ctrlPr>
                              <w:rPr>
                                <w:rFonts w:ascii="Cambria Math" w:hAnsi="Cambria Math" w:cs="Arial"/>
                                <w:b/>
                                <w:i/>
                                <w:sz w:val="20"/>
                                <w:lang w:val="en-US"/>
                              </w:rPr>
                            </m:ctrlPr>
                          </m:sSubPr>
                          <m:e>
                            <m:r>
                              <m:rPr>
                                <m:sty m:val="bi"/>
                              </m:rPr>
                              <w:rPr>
                                <w:rFonts w:ascii="Cambria Math" w:hAnsi="Cambria Math" w:cs="Arial"/>
                                <w:sz w:val="20"/>
                                <w:lang w:val="en-US"/>
                              </w:rPr>
                              <m:t>meq</m:t>
                            </m:r>
                          </m:e>
                          <m:sub>
                            <m:sSub>
                              <m:sSubPr>
                                <m:ctrlPr>
                                  <w:rPr>
                                    <w:rFonts w:ascii="Cambria Math" w:hAnsi="Cambria Math" w:cs="Arial"/>
                                    <w:b/>
                                    <w:i/>
                                    <w:sz w:val="20"/>
                                    <w:lang w:val="en-US"/>
                                  </w:rPr>
                                </m:ctrlPr>
                              </m:sSubPr>
                              <m:e>
                                <m:r>
                                  <m:rPr>
                                    <m:sty m:val="bi"/>
                                  </m:rPr>
                                  <w:rPr>
                                    <w:rFonts w:ascii="Cambria Math" w:hAnsi="Cambria Math" w:cs="Arial"/>
                                    <w:sz w:val="20"/>
                                  </w:rPr>
                                  <m:t>H</m:t>
                                </m:r>
                              </m:e>
                              <m:sub>
                                <m:r>
                                  <m:rPr>
                                    <m:sty m:val="bi"/>
                                  </m:rPr>
                                  <w:rPr>
                                    <w:rFonts w:ascii="Cambria Math" w:hAnsi="Cambria Math" w:cs="Arial"/>
                                    <w:sz w:val="20"/>
                                  </w:rPr>
                                  <m:t>2</m:t>
                                </m:r>
                              </m:sub>
                            </m:sSub>
                          </m:sub>
                        </m:sSub>
                      </m:den>
                    </m:f>
                  </m:sub>
                </m:sSub>
              </m:oMath>
            </m:oMathPara>
          </w:p>
        </w:tc>
      </w:tr>
      <w:tr w:rsidR="00F822C9" w:rsidRPr="00423F8A" w14:paraId="7056B56A" w14:textId="77777777" w:rsidTr="00B249E4">
        <w:trPr>
          <w:trHeight w:val="548"/>
        </w:trPr>
        <w:tc>
          <w:tcPr>
            <w:tcW w:w="8647" w:type="dxa"/>
            <w:gridSpan w:val="3"/>
          </w:tcPr>
          <w:p w14:paraId="09DFF8C1" w14:textId="7DA17A52" w:rsidR="00F822C9" w:rsidRPr="00770801" w:rsidRDefault="00770801" w:rsidP="00E22A3E">
            <w:pPr>
              <w:pStyle w:val="Paragrafoelenco"/>
              <w:numPr>
                <w:ilvl w:val="0"/>
                <w:numId w:val="23"/>
              </w:numPr>
              <w:spacing w:after="0" w:line="360" w:lineRule="auto"/>
              <w:jc w:val="both"/>
              <w:rPr>
                <w:rFonts w:ascii="Arial" w:hAnsi="Arial" w:cs="Arial"/>
                <w:b/>
                <w:iCs/>
                <w:sz w:val="16"/>
                <w:szCs w:val="16"/>
                <w:lang w:val="en-US"/>
              </w:rPr>
            </w:pPr>
            <w:r>
              <w:rPr>
                <w:rFonts w:ascii="Arial" w:hAnsi="Arial" w:cs="Arial"/>
                <w:b/>
                <w:sz w:val="16"/>
                <w:szCs w:val="16"/>
                <w:lang w:val="en-US"/>
              </w:rPr>
              <w:t>meq</w:t>
            </w:r>
            <w:r>
              <w:rPr>
                <w:rFonts w:ascii="Arial" w:hAnsi="Arial" w:cs="Arial"/>
                <w:b/>
                <w:i/>
                <w:sz w:val="16"/>
                <w:szCs w:val="16"/>
                <w:vertAlign w:val="subscript"/>
                <w:lang w:val="en-US"/>
              </w:rPr>
              <w:t>H2</w:t>
            </w:r>
            <w:r w:rsidR="00F822C9" w:rsidRPr="009662E5">
              <w:rPr>
                <w:rFonts w:ascii="Arial" w:hAnsi="Arial" w:cs="Arial"/>
                <w:b/>
                <w:sz w:val="16"/>
                <w:szCs w:val="16"/>
                <w:lang w:val="en-US"/>
              </w:rPr>
              <w:t>:</w:t>
            </w:r>
            <w:r w:rsidR="00F822C9" w:rsidRPr="009662E5">
              <w:rPr>
                <w:rFonts w:ascii="Arial" w:hAnsi="Arial" w:cs="Arial"/>
                <w:sz w:val="16"/>
                <w:szCs w:val="16"/>
                <w:lang w:val="en-US"/>
              </w:rPr>
              <w:t xml:space="preserve"> </w:t>
            </w:r>
            <w:r>
              <w:rPr>
                <w:rFonts w:ascii="Arial" w:hAnsi="Arial" w:cs="Arial"/>
                <w:sz w:val="16"/>
                <w:szCs w:val="16"/>
                <w:lang w:val="en-US"/>
              </w:rPr>
              <w:t>calculated with conversion factor of 2 meq/mmol</w:t>
            </w:r>
          </w:p>
        </w:tc>
      </w:tr>
    </w:tbl>
    <w:p w14:paraId="148C3A48" w14:textId="538F9E99" w:rsidR="00F822C9" w:rsidRDefault="00F03144" w:rsidP="00F03144">
      <w:pPr>
        <w:pStyle w:val="CETHeading1"/>
        <w:numPr>
          <w:ilvl w:val="0"/>
          <w:numId w:val="0"/>
        </w:numPr>
        <w:rPr>
          <w:lang w:val="en-GB"/>
        </w:rPr>
      </w:pPr>
      <w:r>
        <w:rPr>
          <w:lang w:val="en-GB"/>
        </w:rPr>
        <w:t xml:space="preserve">3. </w:t>
      </w:r>
      <w:r w:rsidR="00F822C9">
        <w:rPr>
          <w:lang w:val="en-GB"/>
        </w:rPr>
        <w:t xml:space="preserve">Results and discussion </w:t>
      </w:r>
    </w:p>
    <w:p w14:paraId="62A48E6E" w14:textId="72242493" w:rsidR="00F822C9" w:rsidRPr="002F28A1" w:rsidRDefault="00F03144" w:rsidP="00F03144">
      <w:pPr>
        <w:pStyle w:val="CETheadingx"/>
        <w:numPr>
          <w:ilvl w:val="0"/>
          <w:numId w:val="0"/>
        </w:numPr>
      </w:pPr>
      <w:r>
        <w:t xml:space="preserve">3.1 </w:t>
      </w:r>
      <w:r w:rsidR="00E22A3E">
        <w:t xml:space="preserve">Effect of </w:t>
      </w:r>
      <w:r w:rsidR="00D51A4D">
        <w:t xml:space="preserve">the thermal treatment on the selected </w:t>
      </w:r>
      <w:proofErr w:type="spellStart"/>
      <w:r w:rsidR="00D51A4D">
        <w:t>inouculum</w:t>
      </w:r>
      <w:r w:rsidR="00EB5170">
        <w:t>s</w:t>
      </w:r>
      <w:proofErr w:type="spellEnd"/>
      <w:r w:rsidR="00D51A4D">
        <w:t xml:space="preserve"> </w:t>
      </w:r>
    </w:p>
    <w:p w14:paraId="013094BC" w14:textId="586E8853" w:rsidR="00D91418" w:rsidRDefault="00397B7F" w:rsidP="001F3B24">
      <w:pPr>
        <w:pStyle w:val="CETBodytext"/>
        <w:ind w:left="142"/>
      </w:pPr>
      <w:r w:rsidRPr="00397B7F">
        <w:t>Figure 1 shows</w:t>
      </w:r>
      <w:r w:rsidR="005664E5">
        <w:t xml:space="preserve"> the results obtained for the activated sludge inoculum tested at pH of 7.5. The thermal treatment effect results evident by the comparison of Figure 1-A and Figure 1-C which reported the methane and acetate time course for the hydrogenophilic tests conducted on raw activated sludge and thermal treated activated sludge, respectively. Indeed, while the use of raw activated sludge allowed for a net production of acetate for the first 20 days while, after day 20 the </w:t>
      </w:r>
      <w:proofErr w:type="spellStart"/>
      <w:r w:rsidR="005664E5">
        <w:t>acetoclacist</w:t>
      </w:r>
      <w:proofErr w:type="spellEnd"/>
      <w:r w:rsidR="005664E5">
        <w:t xml:space="preserve"> methanogenesis acclimatation allowed for the conversion of acetate into methane. On the contrary the use of the thermal treatment of the activated sludge allowed for the </w:t>
      </w:r>
      <w:r w:rsidR="00D91418">
        <w:t xml:space="preserve">complete inhibition of the methanogenesis until day 21, which produced methane at a negligible rate. Figure 1-B and Figure 1-D, which constituted the </w:t>
      </w:r>
      <w:proofErr w:type="spellStart"/>
      <w:r w:rsidR="00D91418">
        <w:t>endogeneous</w:t>
      </w:r>
      <w:proofErr w:type="spellEnd"/>
      <w:r w:rsidR="00D91418">
        <w:t xml:space="preserve"> test conducted without addition of hydrogen, showed similar </w:t>
      </w:r>
      <w:proofErr w:type="spellStart"/>
      <w:r w:rsidR="00D91418">
        <w:t>beahaviuor</w:t>
      </w:r>
      <w:proofErr w:type="spellEnd"/>
      <w:r w:rsidR="00D91418">
        <w:t xml:space="preserve"> with respect the corresponding hydrogenophilic tests with a lower activity, indeed, the residual activity probably is related to the availability of organic carbon which can be used as an electron donor through the </w:t>
      </w:r>
      <w:proofErr w:type="spellStart"/>
      <w:r w:rsidR="00D91418">
        <w:t>synthrophy</w:t>
      </w:r>
      <w:proofErr w:type="spellEnd"/>
      <w:r w:rsidR="00D91418">
        <w:t xml:space="preserve"> with fermentative microorganisms.</w:t>
      </w:r>
    </w:p>
    <w:p w14:paraId="6EC94DFD" w14:textId="53E5C023" w:rsidR="00B402D2" w:rsidRPr="00A440CB" w:rsidRDefault="00A440CB" w:rsidP="007D668E">
      <w:pPr>
        <w:pStyle w:val="CETCaption"/>
        <w:jc w:val="center"/>
        <w:rPr>
          <w:lang w:val="en-US"/>
        </w:rPr>
      </w:pPr>
      <w:r w:rsidRPr="00A440CB">
        <w:rPr>
          <w:noProof/>
        </w:rPr>
        <w:lastRenderedPageBreak/>
        <w:drawing>
          <wp:inline distT="0" distB="0" distL="0" distR="0" wp14:anchorId="7A3F14AC" wp14:editId="3CF23AB7">
            <wp:extent cx="5102729" cy="340995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1986" cy="3422819"/>
                    </a:xfrm>
                    <a:prstGeom prst="rect">
                      <a:avLst/>
                    </a:prstGeom>
                    <a:noFill/>
                    <a:ln>
                      <a:noFill/>
                    </a:ln>
                  </pic:spPr>
                </pic:pic>
              </a:graphicData>
            </a:graphic>
          </wp:inline>
        </w:drawing>
      </w:r>
    </w:p>
    <w:p w14:paraId="4ED69348" w14:textId="14D482C9" w:rsidR="00B402D2" w:rsidRDefault="00B402D2" w:rsidP="00B402D2">
      <w:pPr>
        <w:pStyle w:val="CETCaption"/>
      </w:pPr>
      <w:r w:rsidRPr="00B57B36">
        <w:t xml:space="preserve">Figure </w:t>
      </w:r>
      <w:r>
        <w:t>1</w:t>
      </w:r>
      <w:r w:rsidRPr="00B57B36">
        <w:t xml:space="preserve">: </w:t>
      </w:r>
      <w:r w:rsidR="00D51A4D">
        <w:t xml:space="preserve">Time course of the batch tests conducted at pH 7.5 on activated </w:t>
      </w:r>
      <w:proofErr w:type="spellStart"/>
      <w:r w:rsidR="00D51A4D">
        <w:t>sludgewiht</w:t>
      </w:r>
      <w:proofErr w:type="spellEnd"/>
      <w:r w:rsidR="00D51A4D">
        <w:t xml:space="preserve"> and without thermal treatment </w:t>
      </w:r>
      <w:r>
        <w:t>under hydrogenophilic</w:t>
      </w:r>
      <w:r w:rsidR="00D51A4D">
        <w:t xml:space="preserve"> (A, C)</w:t>
      </w:r>
      <w:r>
        <w:t xml:space="preserve"> and </w:t>
      </w:r>
      <w:r w:rsidR="00D51A4D">
        <w:t xml:space="preserve">endogenous </w:t>
      </w:r>
      <w:proofErr w:type="spellStart"/>
      <w:r>
        <w:t>condtion</w:t>
      </w:r>
      <w:proofErr w:type="spellEnd"/>
      <w:r w:rsidR="00D51A4D">
        <w:t xml:space="preserve"> (B, D)</w:t>
      </w:r>
      <w:r w:rsidR="00397B7F">
        <w:t>.</w:t>
      </w:r>
    </w:p>
    <w:p w14:paraId="702ABF81" w14:textId="3A3AA4FB" w:rsidR="0016516A" w:rsidRDefault="00F03144" w:rsidP="00F03144">
      <w:pPr>
        <w:pStyle w:val="CETheadingx"/>
        <w:numPr>
          <w:ilvl w:val="0"/>
          <w:numId w:val="0"/>
        </w:numPr>
      </w:pPr>
      <w:r>
        <w:t xml:space="preserve">3.2 </w:t>
      </w:r>
      <w:r w:rsidR="00EB5170">
        <w:t>Acetate production in the different inoculums adopted</w:t>
      </w:r>
    </w:p>
    <w:p w14:paraId="2BC1EE6D" w14:textId="33C35254" w:rsidR="00F667EC" w:rsidRDefault="001F3B24" w:rsidP="00FB6FFA">
      <w:pPr>
        <w:pStyle w:val="CETBodytext"/>
      </w:pPr>
      <w:r w:rsidRPr="001F3B24">
        <w:t xml:space="preserve">It was possible to appreciate the effect of the </w:t>
      </w:r>
      <w:r w:rsidR="00EB5170">
        <w:t xml:space="preserve">thermal treatment and of the adopted pH on acetate production by the Figure 2 which reported the net acetate production rate and the hydrogen utilization efficiency (i.e. the ratio between the acetate produced and the provided </w:t>
      </w:r>
      <w:proofErr w:type="gramStart"/>
      <w:r w:rsidR="00EB5170">
        <w:t>hydrogen )</w:t>
      </w:r>
      <w:proofErr w:type="gramEnd"/>
      <w:r w:rsidR="00EB5170">
        <w:t xml:space="preserve">. </w:t>
      </w:r>
      <w:r w:rsidR="00F667EC">
        <w:t>Among the different inoculum the thermal treatment positive effect on acetate production at pH 7.5 is clearly showed in the figure 2, more in details, thermal treated activated sludge showed the higher production rate of 20 mg/</w:t>
      </w:r>
      <w:proofErr w:type="spellStart"/>
      <w:r w:rsidR="00F667EC">
        <w:t>Ld</w:t>
      </w:r>
      <w:proofErr w:type="spellEnd"/>
      <w:r w:rsidR="00F667EC">
        <w:t xml:space="preserve"> with an efficiency of 45 %. On the other hand, despite a slightly lower acetate production rate of 15 mg/</w:t>
      </w:r>
      <w:proofErr w:type="spellStart"/>
      <w:r w:rsidR="00F667EC">
        <w:t>Ld</w:t>
      </w:r>
      <w:proofErr w:type="spellEnd"/>
      <w:r w:rsidR="00F667EC">
        <w:t xml:space="preserve">, thermal treated digestate at pH 7.5 showed a higher efficiency of 65 %, representing the higher hydrogen consuming efficiency determined among the different </w:t>
      </w:r>
      <w:proofErr w:type="gramStart"/>
      <w:r w:rsidR="00F667EC">
        <w:t>test</w:t>
      </w:r>
      <w:proofErr w:type="gramEnd"/>
      <w:r w:rsidR="00F667EC">
        <w:t xml:space="preserve">. </w:t>
      </w:r>
      <w:r w:rsidR="00493E9E">
        <w:t>Thermal treated a</w:t>
      </w:r>
      <w:r w:rsidR="00F667EC">
        <w:t xml:space="preserve">cidogenic fermentate showed a negligible </w:t>
      </w:r>
      <w:r w:rsidR="00493E9E">
        <w:t>production rate of 0.5 mg/</w:t>
      </w:r>
      <w:proofErr w:type="spellStart"/>
      <w:r w:rsidR="00493E9E">
        <w:t>Ld</w:t>
      </w:r>
      <w:proofErr w:type="spellEnd"/>
      <w:r w:rsidR="00493E9E">
        <w:t>,</w:t>
      </w:r>
      <w:r w:rsidR="00F667EC">
        <w:t xml:space="preserve"> </w:t>
      </w:r>
      <w:r w:rsidR="00493E9E">
        <w:t xml:space="preserve">with a hydrogen consuming efficiency of 22 %. The </w:t>
      </w:r>
      <w:proofErr w:type="spellStart"/>
      <w:r w:rsidR="00493E9E">
        <w:t>diffent</w:t>
      </w:r>
      <w:proofErr w:type="spellEnd"/>
      <w:r w:rsidR="00493E9E">
        <w:t xml:space="preserve"> tests conducted at pH 5.5 showed in general lower acetate production rate and hydrogen consuming efficiencies, however, it is interesting to highlight a different </w:t>
      </w:r>
      <w:proofErr w:type="spellStart"/>
      <w:r w:rsidR="00267000">
        <w:t>b</w:t>
      </w:r>
      <w:r w:rsidR="00493E9E">
        <w:t>ehaviour</w:t>
      </w:r>
      <w:proofErr w:type="spellEnd"/>
      <w:r w:rsidR="00493E9E">
        <w:t xml:space="preserve"> of the </w:t>
      </w:r>
      <w:r w:rsidR="00267000">
        <w:t xml:space="preserve">tests considering the type of selected inoculum. Indeed, while activated </w:t>
      </w:r>
      <w:proofErr w:type="spellStart"/>
      <w:r w:rsidR="00267000">
        <w:t>sudge</w:t>
      </w:r>
      <w:proofErr w:type="spellEnd"/>
      <w:r w:rsidR="00267000">
        <w:t xml:space="preserve"> and digestate showed higher performances at pH 7.5, the acidogenic fermentate showed higher acetate production rate and hydrogen consuming efficiency at pH 5.5. This evidence </w:t>
      </w:r>
      <w:proofErr w:type="gramStart"/>
      <w:r w:rsidR="00267000">
        <w:t>are</w:t>
      </w:r>
      <w:proofErr w:type="gramEnd"/>
      <w:r w:rsidR="00267000">
        <w:t xml:space="preserve"> well explained by considering the physiological pH of the selected </w:t>
      </w:r>
      <w:proofErr w:type="spellStart"/>
      <w:r w:rsidR="00267000">
        <w:t>inocuum</w:t>
      </w:r>
      <w:proofErr w:type="spellEnd"/>
      <w:r w:rsidR="00267000">
        <w:t>, i.e. while the physiological pH of the activated sludge and digestate resulted 7.2 and 7.5 after their sampling, the acidogenic fermentate operated at a pH of 5.5. Moreover, acidogenic fermentate showed a higher acetate production rate without thermal treatment, indicating a negative effect performed by the heat shock strategy</w:t>
      </w:r>
      <w:r w:rsidR="00A54ABD">
        <w:t xml:space="preserve">. </w:t>
      </w:r>
    </w:p>
    <w:p w14:paraId="788374DF" w14:textId="77777777" w:rsidR="003364A6" w:rsidRDefault="003364A6" w:rsidP="003364A6">
      <w:pPr>
        <w:pStyle w:val="CETheadingx"/>
        <w:numPr>
          <w:ilvl w:val="0"/>
          <w:numId w:val="0"/>
        </w:numPr>
      </w:pPr>
      <w:r>
        <w:t xml:space="preserve">3.3 Methane production in the different inoculums adopted </w:t>
      </w:r>
    </w:p>
    <w:p w14:paraId="66279774" w14:textId="77777777" w:rsidR="003364A6" w:rsidRDefault="003364A6" w:rsidP="003364A6">
      <w:pPr>
        <w:pStyle w:val="CETBodytext"/>
      </w:pPr>
      <w:r>
        <w:t xml:space="preserve">The different results in terms of methane production rate and hydrogen consuming </w:t>
      </w:r>
      <w:proofErr w:type="spellStart"/>
      <w:r>
        <w:t>efficicency</w:t>
      </w:r>
      <w:proofErr w:type="spellEnd"/>
      <w:r>
        <w:t xml:space="preserve"> have been reported in Figure 3. The tests conducted by the three different inoculums are in accordance with the effects described for the acetate production, indeed, methane production rate resulted higher in the raw inoculum </w:t>
      </w:r>
      <w:proofErr w:type="spellStart"/>
      <w:r>
        <w:t>wich</w:t>
      </w:r>
      <w:proofErr w:type="spellEnd"/>
      <w:r>
        <w:t xml:space="preserve"> was not thermal treated. The raw activated sludge and the digestate showed the same methane production rate of 7 mg/</w:t>
      </w:r>
      <w:proofErr w:type="spellStart"/>
      <w:r>
        <w:t>Ld</w:t>
      </w:r>
      <w:proofErr w:type="spellEnd"/>
      <w:r>
        <w:t xml:space="preserve"> despite a higher hydrogen consuming efficiency of 64 showed by the digestate at pH 7.5. Moreover, as previously showed in Figure 1 for the thermal treated activated sludge, methane production was considerably reduced by the thermal treatment. The adoption of a pH of 5.5 also considerably reduced the methane production rate in the raw activated sludge and digestate while, the combination of thermal treatment and pH 5.5 completely inhibited the methanogenic activity. The acidogenic fermentate showed a negligible methane production rate in all the conducted tests </w:t>
      </w:r>
      <w:proofErr w:type="gramStart"/>
      <w:r>
        <w:t>with the exception of</w:t>
      </w:r>
      <w:proofErr w:type="gramEnd"/>
      <w:r>
        <w:t xml:space="preserve"> the thermal treated test conducted at pH 7.5 </w:t>
      </w:r>
      <w:r>
        <w:lastRenderedPageBreak/>
        <w:t xml:space="preserve">which showed a methane production rate of 4 mg/Ld. The latter evidence probably derived by the acclimatation of new acetoclastic methanogens </w:t>
      </w:r>
      <w:proofErr w:type="spellStart"/>
      <w:r>
        <w:t>ata</w:t>
      </w:r>
      <w:proofErr w:type="spellEnd"/>
      <w:r>
        <w:t xml:space="preserve"> </w:t>
      </w:r>
      <w:proofErr w:type="spellStart"/>
      <w:r>
        <w:t>favourable</w:t>
      </w:r>
      <w:proofErr w:type="spellEnd"/>
      <w:r>
        <w:t xml:space="preserve"> pH of 7.5. </w:t>
      </w:r>
    </w:p>
    <w:p w14:paraId="673A1DCE" w14:textId="77777777" w:rsidR="000A31B1" w:rsidRDefault="000A31B1" w:rsidP="00FB6FFA">
      <w:pPr>
        <w:pStyle w:val="CETBodytext"/>
      </w:pPr>
    </w:p>
    <w:p w14:paraId="68D61535" w14:textId="77777777" w:rsidR="00A54ABD" w:rsidRDefault="00A54ABD" w:rsidP="00A54ABD">
      <w:pPr>
        <w:pStyle w:val="CETBodytext"/>
        <w:ind w:left="142"/>
        <w:jc w:val="center"/>
      </w:pPr>
      <w:r w:rsidRPr="003F6EE6">
        <w:rPr>
          <w:noProof/>
        </w:rPr>
        <w:drawing>
          <wp:inline distT="0" distB="0" distL="0" distR="0" wp14:anchorId="1234D0ED" wp14:editId="26543EC5">
            <wp:extent cx="4305082" cy="2817140"/>
            <wp:effectExtent l="0" t="0" r="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6305" cy="2863747"/>
                    </a:xfrm>
                    <a:prstGeom prst="rect">
                      <a:avLst/>
                    </a:prstGeom>
                    <a:noFill/>
                    <a:ln>
                      <a:noFill/>
                    </a:ln>
                  </pic:spPr>
                </pic:pic>
              </a:graphicData>
            </a:graphic>
          </wp:inline>
        </w:drawing>
      </w:r>
    </w:p>
    <w:p w14:paraId="77F87887" w14:textId="411F978A" w:rsidR="00A54ABD" w:rsidRDefault="00A54ABD" w:rsidP="00A54ABD">
      <w:pPr>
        <w:pStyle w:val="CETCaption"/>
      </w:pPr>
      <w:r w:rsidRPr="00B57B36">
        <w:t xml:space="preserve">Figure </w:t>
      </w:r>
      <w:r>
        <w:t>2</w:t>
      </w:r>
      <w:r w:rsidRPr="00B57B36">
        <w:t xml:space="preserve">: </w:t>
      </w:r>
      <w:r>
        <w:t>Production performance of acetate</w:t>
      </w:r>
      <w:r w:rsidRPr="005664E5">
        <w:t xml:space="preserve"> </w:t>
      </w:r>
      <w:r>
        <w:t>of production rate and efficiency. AS = activated sludge; D = digestate; AF= acidogenic fermentate; TT = thermal treatment.</w:t>
      </w:r>
    </w:p>
    <w:p w14:paraId="2D1EB3CB" w14:textId="481AF7BB" w:rsidR="003F6EE6" w:rsidRDefault="003F6EE6" w:rsidP="003F6EE6">
      <w:pPr>
        <w:pStyle w:val="CETCaption"/>
        <w:jc w:val="center"/>
      </w:pPr>
      <w:r w:rsidRPr="003F6EE6">
        <w:rPr>
          <w:noProof/>
        </w:rPr>
        <w:drawing>
          <wp:inline distT="0" distB="0" distL="0" distR="0" wp14:anchorId="0762C0AE" wp14:editId="7E9423CD">
            <wp:extent cx="4397657" cy="2877721"/>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1977" cy="2913267"/>
                    </a:xfrm>
                    <a:prstGeom prst="rect">
                      <a:avLst/>
                    </a:prstGeom>
                    <a:noFill/>
                    <a:ln>
                      <a:noFill/>
                    </a:ln>
                  </pic:spPr>
                </pic:pic>
              </a:graphicData>
            </a:graphic>
          </wp:inline>
        </w:drawing>
      </w:r>
    </w:p>
    <w:p w14:paraId="29736A2F" w14:textId="606A812B" w:rsidR="00F822C9" w:rsidRDefault="008B5336" w:rsidP="00537E76">
      <w:pPr>
        <w:pStyle w:val="CETCaption"/>
      </w:pPr>
      <w:r w:rsidRPr="00B57B36">
        <w:t xml:space="preserve">Figure </w:t>
      </w:r>
      <w:r w:rsidR="009B43F2">
        <w:t>3</w:t>
      </w:r>
      <w:r w:rsidRPr="00B57B36">
        <w:t xml:space="preserve">: </w:t>
      </w:r>
      <w:r>
        <w:t>Production performance of methane in terms of production rate and efficiency. A</w:t>
      </w:r>
      <w:r w:rsidR="00865188">
        <w:t xml:space="preserve">S </w:t>
      </w:r>
      <w:r>
        <w:t xml:space="preserve">= </w:t>
      </w:r>
      <w:r w:rsidR="00865188">
        <w:t>activated sludge</w:t>
      </w:r>
      <w:r>
        <w:t>; D</w:t>
      </w:r>
      <w:r w:rsidR="00865188">
        <w:t xml:space="preserve"> </w:t>
      </w:r>
      <w:r>
        <w:t>=</w:t>
      </w:r>
      <w:r w:rsidR="00865188">
        <w:t xml:space="preserve"> </w:t>
      </w:r>
      <w:r>
        <w:t xml:space="preserve">digestate; </w:t>
      </w:r>
      <w:r w:rsidR="00865188">
        <w:t>AF</w:t>
      </w:r>
      <w:r>
        <w:t>=</w:t>
      </w:r>
      <w:r w:rsidR="00865188">
        <w:t xml:space="preserve"> acidogenic</w:t>
      </w:r>
      <w:r>
        <w:t xml:space="preserve"> fermentate; </w:t>
      </w:r>
      <w:r w:rsidR="00865188">
        <w:t xml:space="preserve">TT </w:t>
      </w:r>
      <w:r>
        <w:t>=</w:t>
      </w:r>
      <w:r w:rsidR="00865188">
        <w:t xml:space="preserve"> thermal treatment</w:t>
      </w:r>
      <w:r>
        <w:t>.</w:t>
      </w:r>
    </w:p>
    <w:p w14:paraId="0981EE41" w14:textId="1B37A22B" w:rsidR="00F822C9" w:rsidRDefault="00F03144" w:rsidP="00F03144">
      <w:pPr>
        <w:pStyle w:val="CETHeading1"/>
        <w:numPr>
          <w:ilvl w:val="0"/>
          <w:numId w:val="0"/>
        </w:numPr>
        <w:rPr>
          <w:lang w:val="en-GB"/>
        </w:rPr>
      </w:pPr>
      <w:r>
        <w:rPr>
          <w:lang w:val="en-GB"/>
        </w:rPr>
        <w:t xml:space="preserve">4. </w:t>
      </w:r>
      <w:r w:rsidR="00F822C9" w:rsidRPr="00B57B36">
        <w:rPr>
          <w:lang w:val="en-GB"/>
        </w:rPr>
        <w:t>Conclusions</w:t>
      </w:r>
    </w:p>
    <w:p w14:paraId="0D428580" w14:textId="20DC6ACA" w:rsidR="0095185F" w:rsidRPr="0095185F" w:rsidRDefault="005052FE" w:rsidP="0095185F">
      <w:pPr>
        <w:pStyle w:val="CETAcknowledgementstitle"/>
        <w:jc w:val="both"/>
        <w:rPr>
          <w:b w:val="0"/>
        </w:rPr>
      </w:pPr>
      <w:r w:rsidRPr="005052FE">
        <w:rPr>
          <w:b w:val="0"/>
        </w:rPr>
        <w:t>In this study</w:t>
      </w:r>
      <w:r w:rsidR="00156549">
        <w:rPr>
          <w:b w:val="0"/>
        </w:rPr>
        <w:t xml:space="preserve"> the po</w:t>
      </w:r>
      <w:r w:rsidR="001227D7">
        <w:rPr>
          <w:b w:val="0"/>
        </w:rPr>
        <w:t>ssible utilization of</w:t>
      </w:r>
      <w:r w:rsidR="00156549">
        <w:rPr>
          <w:b w:val="0"/>
        </w:rPr>
        <w:t xml:space="preserve"> waste biomass streams coming from </w:t>
      </w:r>
      <w:r w:rsidR="001227D7">
        <w:rPr>
          <w:b w:val="0"/>
        </w:rPr>
        <w:t xml:space="preserve">wastewater or organic waste treatment has been demonstrated. </w:t>
      </w:r>
      <w:proofErr w:type="spellStart"/>
      <w:r w:rsidR="001227D7">
        <w:rPr>
          <w:b w:val="0"/>
        </w:rPr>
        <w:t>Throuhg</w:t>
      </w:r>
      <w:proofErr w:type="spellEnd"/>
      <w:r w:rsidR="001227D7">
        <w:rPr>
          <w:b w:val="0"/>
        </w:rPr>
        <w:t xml:space="preserve"> the comparative study of three different waste biomass streams (e.g., activated sludge, anaerobic digestate and an acidogenic fermentate) it was </w:t>
      </w:r>
      <w:proofErr w:type="spellStart"/>
      <w:r w:rsidR="001227D7">
        <w:rPr>
          <w:b w:val="0"/>
        </w:rPr>
        <w:t>shoed</w:t>
      </w:r>
      <w:proofErr w:type="spellEnd"/>
      <w:r w:rsidR="001227D7">
        <w:rPr>
          <w:b w:val="0"/>
        </w:rPr>
        <w:t xml:space="preserve"> how a thermal treatment allowed </w:t>
      </w:r>
      <w:proofErr w:type="gramStart"/>
      <w:r w:rsidR="001227D7">
        <w:rPr>
          <w:b w:val="0"/>
        </w:rPr>
        <w:t>for the production of</w:t>
      </w:r>
      <w:proofErr w:type="gramEnd"/>
      <w:r w:rsidR="001227D7">
        <w:rPr>
          <w:b w:val="0"/>
        </w:rPr>
        <w:t xml:space="preserve"> biological catalysts for the CO</w:t>
      </w:r>
      <w:r w:rsidR="001227D7" w:rsidRPr="00326A85">
        <w:rPr>
          <w:b w:val="0"/>
          <w:vertAlign w:val="subscript"/>
        </w:rPr>
        <w:t>2</w:t>
      </w:r>
      <w:r w:rsidR="001227D7">
        <w:rPr>
          <w:b w:val="0"/>
        </w:rPr>
        <w:t xml:space="preserve"> conversion into acetate trough the acetogenesis reaction. Thermal treatment of the biomass and pH tuning in the adopted test can significantly </w:t>
      </w:r>
      <w:proofErr w:type="spellStart"/>
      <w:r w:rsidR="001227D7">
        <w:rPr>
          <w:b w:val="0"/>
        </w:rPr>
        <w:t>improved</w:t>
      </w:r>
      <w:proofErr w:type="spellEnd"/>
      <w:r w:rsidR="001227D7">
        <w:rPr>
          <w:b w:val="0"/>
        </w:rPr>
        <w:t xml:space="preserve"> the acetogenic capability of the </w:t>
      </w:r>
      <w:proofErr w:type="spellStart"/>
      <w:r w:rsidR="001227D7">
        <w:rPr>
          <w:b w:val="0"/>
        </w:rPr>
        <w:t>microrganisms</w:t>
      </w:r>
      <w:proofErr w:type="spellEnd"/>
      <w:r w:rsidR="001227D7">
        <w:rPr>
          <w:b w:val="0"/>
        </w:rPr>
        <w:t xml:space="preserve"> present in the waste stream. </w:t>
      </w:r>
      <w:proofErr w:type="spellStart"/>
      <w:r w:rsidR="001227D7">
        <w:rPr>
          <w:b w:val="0"/>
        </w:rPr>
        <w:t>Inded</w:t>
      </w:r>
      <w:proofErr w:type="spellEnd"/>
      <w:r w:rsidR="001227D7">
        <w:rPr>
          <w:b w:val="0"/>
        </w:rPr>
        <w:t>, t</w:t>
      </w:r>
      <w:r w:rsidRPr="005052FE">
        <w:rPr>
          <w:b w:val="0"/>
        </w:rPr>
        <w:t>hrough the thermal</w:t>
      </w:r>
      <w:r w:rsidR="001227D7">
        <w:rPr>
          <w:b w:val="0"/>
        </w:rPr>
        <w:t xml:space="preserve"> treatment</w:t>
      </w:r>
      <w:r w:rsidR="00A132ED">
        <w:rPr>
          <w:b w:val="0"/>
        </w:rPr>
        <w:t xml:space="preserve"> </w:t>
      </w:r>
      <w:r w:rsidR="00A132ED">
        <w:rPr>
          <w:b w:val="0"/>
        </w:rPr>
        <w:lastRenderedPageBreak/>
        <w:t>activated sludge and digestate</w:t>
      </w:r>
      <w:r w:rsidRPr="005052FE">
        <w:rPr>
          <w:b w:val="0"/>
        </w:rPr>
        <w:t xml:space="preserve"> was possible to obtain, at pH 7.5, a </w:t>
      </w:r>
      <w:r w:rsidR="001227D7">
        <w:rPr>
          <w:b w:val="0"/>
        </w:rPr>
        <w:t xml:space="preserve">net </w:t>
      </w:r>
      <w:r w:rsidRPr="005052FE">
        <w:rPr>
          <w:b w:val="0"/>
        </w:rPr>
        <w:t>production of acetate</w:t>
      </w:r>
      <w:r>
        <w:rPr>
          <w:b w:val="0"/>
        </w:rPr>
        <w:t xml:space="preserve"> </w:t>
      </w:r>
      <w:r w:rsidR="00A132ED">
        <w:rPr>
          <w:b w:val="0"/>
        </w:rPr>
        <w:t xml:space="preserve">with the respect the raw corresponding inoculums in which acetate was rapidly converted into methane due to the acclimatation of </w:t>
      </w:r>
      <w:proofErr w:type="spellStart"/>
      <w:r w:rsidR="00A132ED">
        <w:rPr>
          <w:b w:val="0"/>
        </w:rPr>
        <w:t>acetolastic</w:t>
      </w:r>
      <w:proofErr w:type="spellEnd"/>
      <w:r w:rsidR="00A132ED">
        <w:rPr>
          <w:b w:val="0"/>
        </w:rPr>
        <w:t xml:space="preserve"> methanogens. </w:t>
      </w:r>
      <w:r w:rsidR="00326A85">
        <w:rPr>
          <w:b w:val="0"/>
        </w:rPr>
        <w:t xml:space="preserve">Under the </w:t>
      </w:r>
      <w:r w:rsidR="00F177AB">
        <w:rPr>
          <w:b w:val="0"/>
        </w:rPr>
        <w:t>pH of 7.5, the activated sludge showed</w:t>
      </w:r>
      <w:r w:rsidR="00326A85">
        <w:rPr>
          <w:b w:val="0"/>
        </w:rPr>
        <w:t xml:space="preserve"> the higher acetate production rate of 20 mg/</w:t>
      </w:r>
      <w:proofErr w:type="spellStart"/>
      <w:r w:rsidR="00326A85">
        <w:rPr>
          <w:b w:val="0"/>
        </w:rPr>
        <w:t>Ld</w:t>
      </w:r>
      <w:proofErr w:type="spellEnd"/>
      <w:r w:rsidR="00326A85">
        <w:rPr>
          <w:b w:val="0"/>
        </w:rPr>
        <w:t xml:space="preserve"> with a corresponding hydrogen consuming efficiency of </w:t>
      </w:r>
      <w:r w:rsidR="00F177AB">
        <w:rPr>
          <w:b w:val="0"/>
        </w:rPr>
        <w:t>45 %, moreover, digestate showed a slightly lower acetate production rate of 15 mg/</w:t>
      </w:r>
      <w:proofErr w:type="spellStart"/>
      <w:r w:rsidR="00F177AB">
        <w:rPr>
          <w:b w:val="0"/>
        </w:rPr>
        <w:t>Ld</w:t>
      </w:r>
      <w:proofErr w:type="spellEnd"/>
      <w:r w:rsidR="00F177AB">
        <w:rPr>
          <w:b w:val="0"/>
        </w:rPr>
        <w:t xml:space="preserve"> showing a considerably higher hydrogen consumption efficiency of 65 %. </w:t>
      </w:r>
      <w:r w:rsidR="0095185F" w:rsidRPr="005052FE">
        <w:rPr>
          <w:b w:val="0"/>
        </w:rPr>
        <w:t>Regarding the tests at pH 5.5, due to the non-optimal pH condition</w:t>
      </w:r>
      <w:r w:rsidR="0095185F">
        <w:rPr>
          <w:b w:val="0"/>
        </w:rPr>
        <w:t xml:space="preserve"> for the activated sludge and digestate,</w:t>
      </w:r>
      <w:r w:rsidR="0095185F" w:rsidRPr="005052FE">
        <w:rPr>
          <w:b w:val="0"/>
        </w:rPr>
        <w:t xml:space="preserve"> the production</w:t>
      </w:r>
      <w:r w:rsidR="0095185F">
        <w:rPr>
          <w:b w:val="0"/>
        </w:rPr>
        <w:t xml:space="preserve"> rates</w:t>
      </w:r>
      <w:r w:rsidR="0095185F" w:rsidRPr="005052FE">
        <w:rPr>
          <w:b w:val="0"/>
        </w:rPr>
        <w:t xml:space="preserve"> were lower than pH 7.5 </w:t>
      </w:r>
      <w:r w:rsidR="0095185F">
        <w:rPr>
          <w:b w:val="0"/>
        </w:rPr>
        <w:t>for acetate and methane in presence or not of the thermal treatment. According to the starting physiological pH of the inoculum, acidogenic fermentate hydrogenophilic tests conducted at pH 7.5 were considerably lower</w:t>
      </w:r>
      <w:r w:rsidR="008A07B9">
        <w:rPr>
          <w:b w:val="0"/>
        </w:rPr>
        <w:t xml:space="preserve"> in terms of acetate production</w:t>
      </w:r>
      <w:r w:rsidR="0095185F">
        <w:rPr>
          <w:b w:val="0"/>
        </w:rPr>
        <w:t xml:space="preserve"> than </w:t>
      </w:r>
      <w:r w:rsidR="008A07B9">
        <w:rPr>
          <w:b w:val="0"/>
        </w:rPr>
        <w:t xml:space="preserve">the </w:t>
      </w:r>
      <w:r w:rsidR="0095185F">
        <w:rPr>
          <w:b w:val="0"/>
        </w:rPr>
        <w:t xml:space="preserve">activated </w:t>
      </w:r>
      <w:r w:rsidR="008A07B9">
        <w:rPr>
          <w:b w:val="0"/>
        </w:rPr>
        <w:t xml:space="preserve">sludge or digestate, the latter evidence was clearly attributed to the difference in terms of </w:t>
      </w:r>
      <w:proofErr w:type="spellStart"/>
      <w:proofErr w:type="gramStart"/>
      <w:r w:rsidR="008A07B9">
        <w:rPr>
          <w:b w:val="0"/>
        </w:rPr>
        <w:t>microoranisms</w:t>
      </w:r>
      <w:proofErr w:type="spellEnd"/>
      <w:r w:rsidR="008A07B9">
        <w:rPr>
          <w:b w:val="0"/>
        </w:rPr>
        <w:t xml:space="preserve">  </w:t>
      </w:r>
      <w:proofErr w:type="spellStart"/>
      <w:r w:rsidR="008A07B9">
        <w:rPr>
          <w:b w:val="0"/>
        </w:rPr>
        <w:t>composistion</w:t>
      </w:r>
      <w:proofErr w:type="spellEnd"/>
      <w:proofErr w:type="gramEnd"/>
      <w:r w:rsidR="008A07B9">
        <w:rPr>
          <w:b w:val="0"/>
        </w:rPr>
        <w:t>. Methanogenesis</w:t>
      </w:r>
      <w:r w:rsidR="008A07B9" w:rsidRPr="005052FE">
        <w:rPr>
          <w:b w:val="0"/>
        </w:rPr>
        <w:t xml:space="preserve"> inhibition was effective at this pH</w:t>
      </w:r>
      <w:r w:rsidR="008A07B9">
        <w:rPr>
          <w:b w:val="0"/>
        </w:rPr>
        <w:t xml:space="preserve"> in aerobic sludge and digestate</w:t>
      </w:r>
      <w:r w:rsidR="008A07B9" w:rsidRPr="005052FE">
        <w:rPr>
          <w:b w:val="0"/>
        </w:rPr>
        <w:t xml:space="preserve">, except in the </w:t>
      </w:r>
      <w:r w:rsidR="008A07B9">
        <w:rPr>
          <w:b w:val="0"/>
        </w:rPr>
        <w:t>acidogenic</w:t>
      </w:r>
      <w:r w:rsidR="008A07B9" w:rsidRPr="005052FE">
        <w:rPr>
          <w:b w:val="0"/>
        </w:rPr>
        <w:t xml:space="preserve"> fermented, in which no trace of methane was found at pH 5.5.</w:t>
      </w:r>
    </w:p>
    <w:p w14:paraId="46327015" w14:textId="77777777" w:rsidR="00010ECD" w:rsidRDefault="00010ECD" w:rsidP="00D35084">
      <w:pPr>
        <w:pStyle w:val="CETBodytext"/>
        <w:ind w:left="142"/>
        <w:rPr>
          <w:lang w:val="en-GB"/>
        </w:rPr>
      </w:pPr>
    </w:p>
    <w:p w14:paraId="24F34B2E" w14:textId="77777777" w:rsidR="00534164" w:rsidRPr="00534164" w:rsidRDefault="00534164" w:rsidP="00534164">
      <w:pPr>
        <w:pStyle w:val="CETReference"/>
      </w:pPr>
      <w:r w:rsidRPr="00534164">
        <w:t>References</w:t>
      </w:r>
    </w:p>
    <w:p w14:paraId="775B72E9" w14:textId="794B9A70" w:rsidR="000E751F" w:rsidRDefault="000E751F" w:rsidP="00534164">
      <w:pPr>
        <w:pStyle w:val="EndNoteBibliography"/>
        <w:ind w:left="284" w:hanging="284"/>
        <w:rPr>
          <w:sz w:val="18"/>
          <w:szCs w:val="18"/>
        </w:rPr>
      </w:pPr>
      <w:r w:rsidRPr="00F822C9">
        <w:rPr>
          <w:sz w:val="18"/>
          <w:szCs w:val="18"/>
        </w:rPr>
        <w:t>Angelidaki, I., Treu, L., Tsapekos, P., Luo, G., Campanaro, S., Wenzel, H., Kougias, P.G. 2018. Biogas upgrading and utilization: Current status and perspectives. Biotechnology Advances, 36(2), 452-466.</w:t>
      </w:r>
    </w:p>
    <w:p w14:paraId="50A81210" w14:textId="77777777" w:rsidR="00D63E1A" w:rsidRDefault="00D63E1A" w:rsidP="00D63E1A">
      <w:pPr>
        <w:pStyle w:val="EndNoteBibliography"/>
        <w:ind w:left="284" w:hanging="284"/>
        <w:rPr>
          <w:sz w:val="18"/>
          <w:szCs w:val="18"/>
        </w:rPr>
      </w:pPr>
      <w:r w:rsidRPr="00D63E1A">
        <w:rPr>
          <w:sz w:val="18"/>
          <w:szCs w:val="18"/>
        </w:rPr>
        <w:t>Angenent</w:t>
      </w:r>
      <w:r>
        <w:rPr>
          <w:sz w:val="18"/>
          <w:szCs w:val="18"/>
        </w:rPr>
        <w:t xml:space="preserve"> </w:t>
      </w:r>
      <w:r w:rsidRPr="00D63E1A">
        <w:rPr>
          <w:sz w:val="18"/>
          <w:szCs w:val="18"/>
        </w:rPr>
        <w:t>L.T., K. Karim, Al-Dahhan</w:t>
      </w:r>
      <w:r>
        <w:rPr>
          <w:sz w:val="18"/>
          <w:szCs w:val="18"/>
        </w:rPr>
        <w:t xml:space="preserve"> </w:t>
      </w:r>
      <w:r w:rsidRPr="00D63E1A">
        <w:rPr>
          <w:sz w:val="18"/>
          <w:szCs w:val="18"/>
        </w:rPr>
        <w:t>M.H., Wrenn</w:t>
      </w:r>
      <w:r>
        <w:rPr>
          <w:sz w:val="18"/>
          <w:szCs w:val="18"/>
        </w:rPr>
        <w:t xml:space="preserve"> </w:t>
      </w:r>
      <w:r w:rsidRPr="00D63E1A">
        <w:rPr>
          <w:sz w:val="18"/>
          <w:szCs w:val="18"/>
        </w:rPr>
        <w:t>B.A., Domíguez-Espinosa</w:t>
      </w:r>
      <w:r>
        <w:rPr>
          <w:sz w:val="18"/>
          <w:szCs w:val="18"/>
        </w:rPr>
        <w:t xml:space="preserve"> </w:t>
      </w:r>
      <w:r w:rsidRPr="00D63E1A">
        <w:rPr>
          <w:sz w:val="18"/>
          <w:szCs w:val="18"/>
        </w:rPr>
        <w:t xml:space="preserve">R., Production of bioenergy and biochemicals from industrial and agricultural wastewater, Trends in Biotechnology. 22 (2004) 477–485. </w:t>
      </w:r>
    </w:p>
    <w:p w14:paraId="13AFFFBC" w14:textId="7B299337" w:rsidR="000143BD" w:rsidRPr="005B52D4" w:rsidRDefault="000143BD" w:rsidP="005B52D4">
      <w:pPr>
        <w:ind w:left="284" w:hanging="284"/>
        <w:rPr>
          <w:rFonts w:cs="Arial"/>
          <w:noProof/>
          <w:szCs w:val="18"/>
          <w:lang w:val="en-US"/>
        </w:rPr>
      </w:pPr>
      <w:r w:rsidRPr="000143BD">
        <w:rPr>
          <w:rFonts w:cs="Arial"/>
          <w:noProof/>
          <w:szCs w:val="18"/>
          <w:lang w:val="en-US"/>
        </w:rPr>
        <w:t>Cristiani, L., Ferretti, J. and Zeppilli, M. (2022), Electron Recycle Concept in a Microbial Electrolysis Cell for Biogas Upgrading. Chem. Eng. Technol. https://doi.org/10.1002/ceat.202100534</w:t>
      </w:r>
    </w:p>
    <w:p w14:paraId="6B0833C9" w14:textId="77777777" w:rsidR="000E751F" w:rsidRDefault="000E751F" w:rsidP="00534164">
      <w:pPr>
        <w:pStyle w:val="EndNoteBibliography"/>
        <w:ind w:left="284" w:hanging="284"/>
        <w:rPr>
          <w:sz w:val="18"/>
          <w:szCs w:val="18"/>
        </w:rPr>
      </w:pPr>
      <w:r w:rsidRPr="00CD7D9D">
        <w:rPr>
          <w:sz w:val="18"/>
          <w:szCs w:val="18"/>
        </w:rPr>
        <w:t>Gherghel</w:t>
      </w:r>
      <w:r>
        <w:rPr>
          <w:sz w:val="18"/>
          <w:szCs w:val="18"/>
        </w:rPr>
        <w:t xml:space="preserve"> </w:t>
      </w:r>
      <w:r w:rsidRPr="00CD7D9D">
        <w:rPr>
          <w:sz w:val="18"/>
          <w:szCs w:val="18"/>
        </w:rPr>
        <w:t>A., Teodosiu</w:t>
      </w:r>
      <w:r>
        <w:rPr>
          <w:sz w:val="18"/>
          <w:szCs w:val="18"/>
        </w:rPr>
        <w:t xml:space="preserve"> </w:t>
      </w:r>
      <w:r w:rsidRPr="00CD7D9D">
        <w:rPr>
          <w:sz w:val="18"/>
          <w:szCs w:val="18"/>
        </w:rPr>
        <w:t>C., de Gisi</w:t>
      </w:r>
      <w:r>
        <w:rPr>
          <w:sz w:val="18"/>
          <w:szCs w:val="18"/>
        </w:rPr>
        <w:t xml:space="preserve"> </w:t>
      </w:r>
      <w:r w:rsidRPr="00CD7D9D">
        <w:rPr>
          <w:sz w:val="18"/>
          <w:szCs w:val="18"/>
        </w:rPr>
        <w:t xml:space="preserve">S., A review on wastewater sludge valorisation and its challenges in the context of circular economy, Journal of Cleaner Production. 228 (2019) 244–263. </w:t>
      </w:r>
    </w:p>
    <w:p w14:paraId="34B7A4E0" w14:textId="77777777" w:rsidR="000E751F" w:rsidRDefault="000E751F" w:rsidP="00534164">
      <w:pPr>
        <w:pStyle w:val="EndNoteBibliography"/>
        <w:ind w:left="284" w:hanging="284"/>
        <w:rPr>
          <w:sz w:val="18"/>
          <w:szCs w:val="18"/>
        </w:rPr>
      </w:pPr>
      <w:r w:rsidRPr="005B52D4">
        <w:rPr>
          <w:sz w:val="18"/>
          <w:szCs w:val="18"/>
        </w:rPr>
        <w:t>Gildemyn</w:t>
      </w:r>
      <w:r>
        <w:rPr>
          <w:sz w:val="18"/>
          <w:szCs w:val="18"/>
        </w:rPr>
        <w:t xml:space="preserve"> </w:t>
      </w:r>
      <w:r w:rsidRPr="005B52D4">
        <w:rPr>
          <w:sz w:val="18"/>
          <w:szCs w:val="18"/>
        </w:rPr>
        <w:t>S., Verbeeck</w:t>
      </w:r>
      <w:r>
        <w:rPr>
          <w:sz w:val="18"/>
          <w:szCs w:val="18"/>
        </w:rPr>
        <w:t xml:space="preserve"> </w:t>
      </w:r>
      <w:r w:rsidRPr="005B52D4">
        <w:rPr>
          <w:sz w:val="18"/>
          <w:szCs w:val="18"/>
        </w:rPr>
        <w:t>K., Slabbinck</w:t>
      </w:r>
      <w:r>
        <w:rPr>
          <w:sz w:val="18"/>
          <w:szCs w:val="18"/>
        </w:rPr>
        <w:t xml:space="preserve"> </w:t>
      </w:r>
      <w:r w:rsidRPr="005B52D4">
        <w:rPr>
          <w:sz w:val="18"/>
          <w:szCs w:val="18"/>
        </w:rPr>
        <w:t>R., Andersen</w:t>
      </w:r>
      <w:r>
        <w:rPr>
          <w:sz w:val="18"/>
          <w:szCs w:val="18"/>
        </w:rPr>
        <w:t xml:space="preserve"> </w:t>
      </w:r>
      <w:r w:rsidRPr="005B52D4">
        <w:rPr>
          <w:sz w:val="18"/>
          <w:szCs w:val="18"/>
        </w:rPr>
        <w:t>S.J., Prévoteau</w:t>
      </w:r>
      <w:r>
        <w:rPr>
          <w:sz w:val="18"/>
          <w:szCs w:val="18"/>
        </w:rPr>
        <w:t xml:space="preserve"> </w:t>
      </w:r>
      <w:r w:rsidRPr="005B52D4">
        <w:rPr>
          <w:sz w:val="18"/>
          <w:szCs w:val="18"/>
        </w:rPr>
        <w:t>A., Rabaey</w:t>
      </w:r>
      <w:r>
        <w:rPr>
          <w:sz w:val="18"/>
          <w:szCs w:val="18"/>
        </w:rPr>
        <w:t xml:space="preserve"> </w:t>
      </w:r>
      <w:r w:rsidRPr="005B52D4">
        <w:rPr>
          <w:sz w:val="18"/>
          <w:szCs w:val="18"/>
        </w:rPr>
        <w:t>K., Integrated production, extraction, and concentration of acetic acid from CO</w:t>
      </w:r>
      <w:r w:rsidRPr="00D9242D">
        <w:rPr>
          <w:sz w:val="18"/>
          <w:szCs w:val="18"/>
          <w:vertAlign w:val="subscript"/>
        </w:rPr>
        <w:t>2</w:t>
      </w:r>
      <w:r w:rsidRPr="005B52D4">
        <w:rPr>
          <w:sz w:val="18"/>
          <w:szCs w:val="18"/>
        </w:rPr>
        <w:t xml:space="preserve"> through microbial electrosynthesis, Environmental Science and Technology Letters. 2 (2015) 325–328.</w:t>
      </w:r>
    </w:p>
    <w:p w14:paraId="043CECC9" w14:textId="77777777" w:rsidR="000E751F" w:rsidRDefault="000E751F" w:rsidP="00534164">
      <w:pPr>
        <w:pStyle w:val="EndNoteBibliography"/>
        <w:ind w:left="284" w:hanging="284"/>
        <w:rPr>
          <w:sz w:val="18"/>
          <w:szCs w:val="18"/>
        </w:rPr>
      </w:pPr>
      <w:r w:rsidRPr="00CD7D9D">
        <w:rPr>
          <w:sz w:val="18"/>
          <w:szCs w:val="18"/>
        </w:rPr>
        <w:t>Gomez Camacho</w:t>
      </w:r>
      <w:r>
        <w:rPr>
          <w:sz w:val="18"/>
          <w:szCs w:val="18"/>
        </w:rPr>
        <w:t xml:space="preserve"> </w:t>
      </w:r>
      <w:r w:rsidRPr="00CD7D9D">
        <w:rPr>
          <w:sz w:val="18"/>
          <w:szCs w:val="18"/>
        </w:rPr>
        <w:t>C.E., Ruggeri</w:t>
      </w:r>
      <w:r>
        <w:rPr>
          <w:sz w:val="18"/>
          <w:szCs w:val="18"/>
        </w:rPr>
        <w:t xml:space="preserve"> </w:t>
      </w:r>
      <w:r w:rsidRPr="00CD7D9D">
        <w:rPr>
          <w:sz w:val="18"/>
          <w:szCs w:val="18"/>
        </w:rPr>
        <w:t>B., Syntrophic microorganisms interactions in anaerobic digestion (ad): a critical review in the light of increase energy production, Chemical Engineering Transactions. 64 (2018) 391–396.</w:t>
      </w:r>
    </w:p>
    <w:p w14:paraId="30549278" w14:textId="77777777" w:rsidR="000E751F" w:rsidRPr="00F822C9" w:rsidRDefault="000E751F" w:rsidP="00534164">
      <w:pPr>
        <w:pStyle w:val="EndNoteBibliography"/>
        <w:ind w:left="284" w:hanging="284"/>
        <w:rPr>
          <w:sz w:val="18"/>
          <w:szCs w:val="18"/>
        </w:rPr>
      </w:pPr>
      <w:r w:rsidRPr="000E751F">
        <w:rPr>
          <w:sz w:val="18"/>
          <w:szCs w:val="18"/>
        </w:rPr>
        <w:t>Leguérinel</w:t>
      </w:r>
      <w:r>
        <w:rPr>
          <w:sz w:val="18"/>
          <w:szCs w:val="18"/>
        </w:rPr>
        <w:t xml:space="preserve"> I.</w:t>
      </w:r>
      <w:r w:rsidRPr="000E751F">
        <w:rPr>
          <w:sz w:val="18"/>
          <w:szCs w:val="18"/>
        </w:rPr>
        <w:t>, Couvert</w:t>
      </w:r>
      <w:r>
        <w:rPr>
          <w:sz w:val="18"/>
          <w:szCs w:val="18"/>
        </w:rPr>
        <w:t xml:space="preserve"> </w:t>
      </w:r>
      <w:r w:rsidRPr="000E751F">
        <w:rPr>
          <w:sz w:val="18"/>
          <w:szCs w:val="18"/>
        </w:rPr>
        <w:t>O., Mafart</w:t>
      </w:r>
      <w:r>
        <w:rPr>
          <w:sz w:val="18"/>
          <w:szCs w:val="18"/>
        </w:rPr>
        <w:t xml:space="preserve"> </w:t>
      </w:r>
      <w:r w:rsidRPr="000E751F">
        <w:rPr>
          <w:sz w:val="18"/>
          <w:szCs w:val="18"/>
        </w:rPr>
        <w:t>P., Modelling the influence of the sporulation temperature upon the bacterial spore heat resistance, application to heating process calculation, International Journal of Food Microbiology. 114 (2007) 100–104.</w:t>
      </w:r>
    </w:p>
    <w:p w14:paraId="3783C8F5" w14:textId="001551A7" w:rsidR="000E751F" w:rsidRDefault="000E751F" w:rsidP="00534164">
      <w:pPr>
        <w:pStyle w:val="EndNoteBibliography"/>
        <w:ind w:left="284" w:hanging="284"/>
        <w:rPr>
          <w:sz w:val="18"/>
          <w:szCs w:val="18"/>
        </w:rPr>
      </w:pPr>
      <w:r w:rsidRPr="00534164">
        <w:rPr>
          <w:sz w:val="18"/>
          <w:szCs w:val="18"/>
        </w:rPr>
        <w:t>Scholten J.C.M., Conrad R., Stams A.J.M., Effect of 2-bromo-ethane sulfonate, molybdate and chloroform on acetate consumption by methanogenic and sulfate-reducing populations in freshwater sediment, FEMS Microbiology Ecology. 32 (2006) 35–42</w:t>
      </w:r>
    </w:p>
    <w:p w14:paraId="4CEA3082" w14:textId="27966229" w:rsidR="00010ECD" w:rsidRDefault="00010ECD" w:rsidP="00534164">
      <w:pPr>
        <w:pStyle w:val="EndNoteBibliography"/>
        <w:ind w:left="284" w:hanging="284"/>
        <w:rPr>
          <w:sz w:val="18"/>
          <w:szCs w:val="18"/>
        </w:rPr>
      </w:pPr>
      <w:r w:rsidRPr="00010ECD">
        <w:rPr>
          <w:sz w:val="18"/>
          <w:szCs w:val="18"/>
        </w:rPr>
        <w:t>Smol</w:t>
      </w:r>
      <w:r>
        <w:rPr>
          <w:sz w:val="18"/>
          <w:szCs w:val="18"/>
        </w:rPr>
        <w:t xml:space="preserve"> </w:t>
      </w:r>
      <w:r w:rsidRPr="00010ECD">
        <w:rPr>
          <w:sz w:val="18"/>
          <w:szCs w:val="18"/>
        </w:rPr>
        <w:t>M., Kulczycka</w:t>
      </w:r>
      <w:r>
        <w:rPr>
          <w:sz w:val="18"/>
          <w:szCs w:val="18"/>
        </w:rPr>
        <w:t xml:space="preserve"> </w:t>
      </w:r>
      <w:r w:rsidRPr="00010ECD">
        <w:rPr>
          <w:sz w:val="18"/>
          <w:szCs w:val="18"/>
        </w:rPr>
        <w:t>J., Henclik</w:t>
      </w:r>
      <w:r>
        <w:rPr>
          <w:sz w:val="18"/>
          <w:szCs w:val="18"/>
        </w:rPr>
        <w:t xml:space="preserve"> </w:t>
      </w:r>
      <w:r w:rsidRPr="00010ECD">
        <w:rPr>
          <w:sz w:val="18"/>
          <w:szCs w:val="18"/>
        </w:rPr>
        <w:t>A., Gorazda</w:t>
      </w:r>
      <w:r>
        <w:rPr>
          <w:sz w:val="18"/>
          <w:szCs w:val="18"/>
        </w:rPr>
        <w:t xml:space="preserve"> </w:t>
      </w:r>
      <w:r w:rsidRPr="00010ECD">
        <w:rPr>
          <w:sz w:val="18"/>
          <w:szCs w:val="18"/>
        </w:rPr>
        <w:t>K., Wzorek</w:t>
      </w:r>
      <w:r>
        <w:rPr>
          <w:sz w:val="18"/>
          <w:szCs w:val="18"/>
        </w:rPr>
        <w:t xml:space="preserve"> </w:t>
      </w:r>
      <w:r w:rsidRPr="00010ECD">
        <w:rPr>
          <w:sz w:val="18"/>
          <w:szCs w:val="18"/>
        </w:rPr>
        <w:t>Z., The possible use of sewage sludge ash (SSA) in the construction industry as a way towards a circular economy, Journal of Cleaner Production. 95 (2015) 45–54.</w:t>
      </w:r>
    </w:p>
    <w:p w14:paraId="55C11DCB" w14:textId="77777777" w:rsidR="000E751F" w:rsidRDefault="000E751F" w:rsidP="00534164">
      <w:pPr>
        <w:pStyle w:val="EndNoteBibliography"/>
        <w:ind w:left="284" w:hanging="284"/>
        <w:rPr>
          <w:sz w:val="18"/>
          <w:szCs w:val="18"/>
        </w:rPr>
      </w:pPr>
      <w:r w:rsidRPr="00534164">
        <w:rPr>
          <w:sz w:val="18"/>
          <w:szCs w:val="18"/>
        </w:rPr>
        <w:t>Treu</w:t>
      </w:r>
      <w:r>
        <w:rPr>
          <w:sz w:val="18"/>
          <w:szCs w:val="18"/>
        </w:rPr>
        <w:t xml:space="preserve"> L.</w:t>
      </w:r>
      <w:r w:rsidRPr="00534164">
        <w:rPr>
          <w:sz w:val="18"/>
          <w:szCs w:val="18"/>
        </w:rPr>
        <w:t>, Kougias</w:t>
      </w:r>
      <w:r>
        <w:rPr>
          <w:sz w:val="18"/>
          <w:szCs w:val="18"/>
        </w:rPr>
        <w:t xml:space="preserve"> </w:t>
      </w:r>
      <w:r w:rsidRPr="00534164">
        <w:rPr>
          <w:sz w:val="18"/>
          <w:szCs w:val="18"/>
        </w:rPr>
        <w:t>P.G., Campanaro</w:t>
      </w:r>
      <w:r>
        <w:rPr>
          <w:sz w:val="18"/>
          <w:szCs w:val="18"/>
        </w:rPr>
        <w:t xml:space="preserve"> S.</w:t>
      </w:r>
      <w:r w:rsidRPr="00534164">
        <w:rPr>
          <w:sz w:val="18"/>
          <w:szCs w:val="18"/>
        </w:rPr>
        <w:t>, Bassani</w:t>
      </w:r>
      <w:r>
        <w:rPr>
          <w:sz w:val="18"/>
          <w:szCs w:val="18"/>
        </w:rPr>
        <w:t xml:space="preserve"> I.</w:t>
      </w:r>
      <w:r w:rsidRPr="00534164">
        <w:rPr>
          <w:sz w:val="18"/>
          <w:szCs w:val="18"/>
        </w:rPr>
        <w:t>, Angelidaki</w:t>
      </w:r>
      <w:r>
        <w:rPr>
          <w:sz w:val="18"/>
          <w:szCs w:val="18"/>
        </w:rPr>
        <w:t xml:space="preserve"> I.</w:t>
      </w:r>
      <w:r w:rsidRPr="00534164">
        <w:rPr>
          <w:sz w:val="18"/>
          <w:szCs w:val="18"/>
        </w:rPr>
        <w:t>, Deeper insight into the structure of the anaerobic digestion microbial community; The biogas microbiome database is expanded with 157 new genomes, Bioresource Technology. 216 (2016) 260–266.</w:t>
      </w:r>
    </w:p>
    <w:p w14:paraId="6CA0D6D3" w14:textId="77777777" w:rsidR="000E751F" w:rsidRDefault="000E751F" w:rsidP="00534164">
      <w:pPr>
        <w:pStyle w:val="EndNoteBibliography"/>
        <w:ind w:left="284" w:hanging="284"/>
        <w:rPr>
          <w:sz w:val="18"/>
          <w:szCs w:val="18"/>
        </w:rPr>
      </w:pPr>
      <w:r w:rsidRPr="000E751F">
        <w:rPr>
          <w:sz w:val="18"/>
          <w:szCs w:val="18"/>
        </w:rPr>
        <w:t>Valentino F., Lorini L., Pavan P., Majone M., 2021, Development of a Biorefinery Platform for Urban Waste Valorisation Into Biogas and Added-value Products, Chemical Engineering Transactions, 86, 13-18.</w:t>
      </w:r>
    </w:p>
    <w:p w14:paraId="715E53EF" w14:textId="77777777" w:rsidR="000E751F" w:rsidRPr="00F822C9" w:rsidRDefault="000E751F" w:rsidP="00534164">
      <w:pPr>
        <w:pStyle w:val="EndNoteBibliography"/>
        <w:ind w:left="284" w:hanging="284"/>
        <w:rPr>
          <w:sz w:val="18"/>
          <w:szCs w:val="18"/>
        </w:rPr>
      </w:pPr>
      <w:r w:rsidRPr="00415923">
        <w:rPr>
          <w:sz w:val="18"/>
          <w:szCs w:val="18"/>
          <w:lang w:val="it-IT"/>
        </w:rPr>
        <w:t xml:space="preserve">Villano, M., Aulenta, F., Giuliano, A., Ciucci , C., Ferri, T., Majone, M. 2010. </w:t>
      </w:r>
      <w:r w:rsidRPr="00F822C9">
        <w:rPr>
          <w:sz w:val="18"/>
          <w:szCs w:val="18"/>
        </w:rPr>
        <w:t>Bioelectrochemical reduction of CO</w:t>
      </w:r>
      <w:r w:rsidRPr="00F822C9">
        <w:rPr>
          <w:sz w:val="18"/>
          <w:szCs w:val="18"/>
          <w:vertAlign w:val="subscript"/>
        </w:rPr>
        <w:t>2</w:t>
      </w:r>
      <w:r w:rsidRPr="00F822C9">
        <w:rPr>
          <w:sz w:val="18"/>
          <w:szCs w:val="18"/>
        </w:rPr>
        <w:t xml:space="preserve"> to CH</w:t>
      </w:r>
      <w:r w:rsidRPr="00F822C9">
        <w:rPr>
          <w:sz w:val="18"/>
          <w:szCs w:val="18"/>
          <w:vertAlign w:val="subscript"/>
        </w:rPr>
        <w:t>4</w:t>
      </w:r>
      <w:r w:rsidRPr="00F822C9">
        <w:rPr>
          <w:sz w:val="18"/>
          <w:szCs w:val="18"/>
        </w:rPr>
        <w:t xml:space="preserve"> via direct and indirect extracellular electron transfer by a hydrogenophilic methanogenic culture. Bioresource Technology, 101, 3085-3090.</w:t>
      </w:r>
    </w:p>
    <w:p w14:paraId="4AC6FE9F" w14:textId="77777777" w:rsidR="000E751F" w:rsidRDefault="000E751F" w:rsidP="00534164">
      <w:pPr>
        <w:pStyle w:val="EndNoteBibliography"/>
        <w:ind w:left="284" w:hanging="284"/>
        <w:rPr>
          <w:sz w:val="18"/>
          <w:szCs w:val="18"/>
        </w:rPr>
      </w:pPr>
      <w:r w:rsidRPr="00CD7D9D">
        <w:rPr>
          <w:sz w:val="18"/>
          <w:szCs w:val="18"/>
        </w:rPr>
        <w:t>Wang</w:t>
      </w:r>
      <w:r>
        <w:rPr>
          <w:sz w:val="18"/>
          <w:szCs w:val="18"/>
        </w:rPr>
        <w:t xml:space="preserve"> </w:t>
      </w:r>
      <w:r w:rsidRPr="00CD7D9D">
        <w:rPr>
          <w:sz w:val="18"/>
          <w:szCs w:val="18"/>
        </w:rPr>
        <w:t>Q., Wei</w:t>
      </w:r>
      <w:r>
        <w:rPr>
          <w:sz w:val="18"/>
          <w:szCs w:val="18"/>
        </w:rPr>
        <w:t xml:space="preserve"> </w:t>
      </w:r>
      <w:r w:rsidRPr="00CD7D9D">
        <w:rPr>
          <w:sz w:val="18"/>
          <w:szCs w:val="18"/>
        </w:rPr>
        <w:t>W., Gong</w:t>
      </w:r>
      <w:r>
        <w:rPr>
          <w:sz w:val="18"/>
          <w:szCs w:val="18"/>
        </w:rPr>
        <w:t xml:space="preserve"> </w:t>
      </w:r>
      <w:r w:rsidRPr="00CD7D9D">
        <w:rPr>
          <w:sz w:val="18"/>
          <w:szCs w:val="18"/>
        </w:rPr>
        <w:t>Y., Yu</w:t>
      </w:r>
      <w:r>
        <w:rPr>
          <w:sz w:val="18"/>
          <w:szCs w:val="18"/>
        </w:rPr>
        <w:t xml:space="preserve"> </w:t>
      </w:r>
      <w:r w:rsidRPr="00CD7D9D">
        <w:rPr>
          <w:sz w:val="18"/>
          <w:szCs w:val="18"/>
        </w:rPr>
        <w:t>Q., Li</w:t>
      </w:r>
      <w:r>
        <w:rPr>
          <w:sz w:val="18"/>
          <w:szCs w:val="18"/>
        </w:rPr>
        <w:t xml:space="preserve"> </w:t>
      </w:r>
      <w:r w:rsidRPr="00CD7D9D">
        <w:rPr>
          <w:sz w:val="18"/>
          <w:szCs w:val="18"/>
        </w:rPr>
        <w:t>Q., Sun</w:t>
      </w:r>
      <w:r>
        <w:rPr>
          <w:sz w:val="18"/>
          <w:szCs w:val="18"/>
        </w:rPr>
        <w:t xml:space="preserve"> </w:t>
      </w:r>
      <w:r w:rsidRPr="00CD7D9D">
        <w:rPr>
          <w:sz w:val="18"/>
          <w:szCs w:val="18"/>
        </w:rPr>
        <w:t>J., Yuan</w:t>
      </w:r>
      <w:r>
        <w:rPr>
          <w:sz w:val="18"/>
          <w:szCs w:val="18"/>
        </w:rPr>
        <w:t xml:space="preserve"> </w:t>
      </w:r>
      <w:r w:rsidRPr="00CD7D9D">
        <w:rPr>
          <w:sz w:val="18"/>
          <w:szCs w:val="18"/>
        </w:rPr>
        <w:t xml:space="preserve">Z., Technologies for reducing sludge production in wastewater treatment plants: State of the art, Science of the Total Environment. 587–588 (2017) 510–521. </w:t>
      </w:r>
    </w:p>
    <w:p w14:paraId="4F22EAE9" w14:textId="39181BB6" w:rsidR="000E751F" w:rsidRPr="00F822C9" w:rsidRDefault="000E751F" w:rsidP="00534164">
      <w:pPr>
        <w:pStyle w:val="EndNoteBibliography"/>
        <w:ind w:left="284" w:hanging="284"/>
        <w:rPr>
          <w:sz w:val="18"/>
          <w:szCs w:val="18"/>
        </w:rPr>
      </w:pPr>
      <w:r w:rsidRPr="00060444">
        <w:rPr>
          <w:sz w:val="18"/>
          <w:szCs w:val="18"/>
          <w:lang w:val="en-GB"/>
        </w:rPr>
        <w:t xml:space="preserve">Zeppilli, M., Ceccarelli, I., Villano, M., Majone, M. 2016. </w:t>
      </w:r>
      <w:r w:rsidRPr="00F822C9">
        <w:rPr>
          <w:sz w:val="18"/>
          <w:szCs w:val="18"/>
        </w:rPr>
        <w:t>Reduction of carbon dioxide into acetate in a fully biological microbial electrolysis cell. in: Chemical Engineering Transactions, Vol. 49, pp. 445-450.</w:t>
      </w:r>
    </w:p>
    <w:p w14:paraId="099ABB9F" w14:textId="278AB689" w:rsidR="000E751F" w:rsidRPr="00F822C9" w:rsidRDefault="000E751F" w:rsidP="00534164">
      <w:pPr>
        <w:pStyle w:val="EndNoteBibliography"/>
        <w:ind w:left="284" w:hanging="284"/>
        <w:rPr>
          <w:sz w:val="18"/>
          <w:szCs w:val="18"/>
        </w:rPr>
      </w:pPr>
      <w:r w:rsidRPr="00F822C9">
        <w:rPr>
          <w:sz w:val="18"/>
          <w:szCs w:val="18"/>
        </w:rPr>
        <w:t>Zeppilli, M., Chouchane, H., Scardigno, L., Mahjoubi, M., Gacitua, M., Askri, R., Cherif, A., Majone, M. 2020. Bioelectrochemical vs hydrogenophilic approach for CO2 reduction into methane and acetate. Chemical Engineering Journal, 396, 125243.</w:t>
      </w:r>
    </w:p>
    <w:sectPr w:rsidR="000E751F" w:rsidRPr="00F822C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04E6" w14:textId="77777777" w:rsidR="003C0992" w:rsidRDefault="003C0992" w:rsidP="00E9724C">
      <w:pPr>
        <w:spacing w:line="240" w:lineRule="auto"/>
      </w:pPr>
      <w:r>
        <w:separator/>
      </w:r>
    </w:p>
  </w:endnote>
  <w:endnote w:type="continuationSeparator" w:id="0">
    <w:p w14:paraId="675F8CA9" w14:textId="77777777" w:rsidR="003C0992" w:rsidRDefault="003C0992" w:rsidP="00E97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7263" w14:textId="77777777" w:rsidR="003C0992" w:rsidRDefault="003C0992" w:rsidP="00E9724C">
      <w:pPr>
        <w:spacing w:line="240" w:lineRule="auto"/>
      </w:pPr>
      <w:r>
        <w:separator/>
      </w:r>
    </w:p>
  </w:footnote>
  <w:footnote w:type="continuationSeparator" w:id="0">
    <w:p w14:paraId="657B74A3" w14:textId="77777777" w:rsidR="003C0992" w:rsidRDefault="003C0992" w:rsidP="00E972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6F65E80"/>
    <w:multiLevelType w:val="hybridMultilevel"/>
    <w:tmpl w:val="230AABE6"/>
    <w:lvl w:ilvl="0" w:tplc="D7349E6E">
      <w:start w:val="2"/>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300D92"/>
    <w:multiLevelType w:val="hybridMultilevel"/>
    <w:tmpl w:val="2B140864"/>
    <w:lvl w:ilvl="0" w:tplc="D7349E6E">
      <w:start w:val="2"/>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232277"/>
    <w:multiLevelType w:val="hybridMultilevel"/>
    <w:tmpl w:val="214A7332"/>
    <w:lvl w:ilvl="0" w:tplc="325C82F2">
      <w:start w:val="20"/>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8"/>
  </w:num>
  <w:num w:numId="20">
    <w:abstractNumId w:val="17"/>
  </w:num>
  <w:num w:numId="21">
    <w:abstractNumId w:val="16"/>
  </w:num>
  <w:num w:numId="22">
    <w:abstractNumId w:val="14"/>
  </w:num>
  <w:num w:numId="23">
    <w:abstractNumId w:val="11"/>
  </w:num>
  <w:num w:numId="24">
    <w:abstractNumId w:val="15"/>
  </w:num>
  <w:num w:numId="25">
    <w:abstractNumId w:val="10"/>
    <w:lvlOverride w:ilvl="0">
      <w:startOverride w:val="1"/>
    </w:lvlOverride>
    <w:lvlOverride w:ilvl="1">
      <w:startOverride w:val="2"/>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822C9"/>
    <w:rsid w:val="00010ECD"/>
    <w:rsid w:val="00014347"/>
    <w:rsid w:val="000143BD"/>
    <w:rsid w:val="00017DF8"/>
    <w:rsid w:val="0002342C"/>
    <w:rsid w:val="0003115B"/>
    <w:rsid w:val="00036348"/>
    <w:rsid w:val="000456FF"/>
    <w:rsid w:val="00051EAE"/>
    <w:rsid w:val="000550F3"/>
    <w:rsid w:val="00060444"/>
    <w:rsid w:val="00061EAC"/>
    <w:rsid w:val="00065A5B"/>
    <w:rsid w:val="000701FA"/>
    <w:rsid w:val="00071A94"/>
    <w:rsid w:val="000A31B1"/>
    <w:rsid w:val="000A5CEE"/>
    <w:rsid w:val="000B62BB"/>
    <w:rsid w:val="000C3AFF"/>
    <w:rsid w:val="000D621D"/>
    <w:rsid w:val="000D7327"/>
    <w:rsid w:val="000E1E81"/>
    <w:rsid w:val="000E751F"/>
    <w:rsid w:val="000F1EE3"/>
    <w:rsid w:val="00103201"/>
    <w:rsid w:val="001215BF"/>
    <w:rsid w:val="001227D7"/>
    <w:rsid w:val="00132966"/>
    <w:rsid w:val="0014072C"/>
    <w:rsid w:val="00142808"/>
    <w:rsid w:val="00156549"/>
    <w:rsid w:val="00157D81"/>
    <w:rsid w:val="00161915"/>
    <w:rsid w:val="001620B0"/>
    <w:rsid w:val="0016516A"/>
    <w:rsid w:val="0016783D"/>
    <w:rsid w:val="001823E5"/>
    <w:rsid w:val="001878E5"/>
    <w:rsid w:val="001A0F0D"/>
    <w:rsid w:val="001B3402"/>
    <w:rsid w:val="001B4C9B"/>
    <w:rsid w:val="001D29B1"/>
    <w:rsid w:val="001E48E1"/>
    <w:rsid w:val="001F234A"/>
    <w:rsid w:val="001F3B24"/>
    <w:rsid w:val="001F698E"/>
    <w:rsid w:val="001F6DD9"/>
    <w:rsid w:val="001F6F29"/>
    <w:rsid w:val="001F7F10"/>
    <w:rsid w:val="0020098C"/>
    <w:rsid w:val="002040FD"/>
    <w:rsid w:val="00207F5A"/>
    <w:rsid w:val="00223ED8"/>
    <w:rsid w:val="002403AF"/>
    <w:rsid w:val="002417C1"/>
    <w:rsid w:val="00245551"/>
    <w:rsid w:val="00246C15"/>
    <w:rsid w:val="0025153A"/>
    <w:rsid w:val="00254C0D"/>
    <w:rsid w:val="00267000"/>
    <w:rsid w:val="002740EC"/>
    <w:rsid w:val="00287F1D"/>
    <w:rsid w:val="00287F34"/>
    <w:rsid w:val="002960D4"/>
    <w:rsid w:val="002A0EB3"/>
    <w:rsid w:val="002A2299"/>
    <w:rsid w:val="002A55BD"/>
    <w:rsid w:val="002B285B"/>
    <w:rsid w:val="002C0FE3"/>
    <w:rsid w:val="002C610C"/>
    <w:rsid w:val="002C7F52"/>
    <w:rsid w:val="002F308B"/>
    <w:rsid w:val="002F6368"/>
    <w:rsid w:val="003006B1"/>
    <w:rsid w:val="00310805"/>
    <w:rsid w:val="003202DB"/>
    <w:rsid w:val="00326A85"/>
    <w:rsid w:val="003364A6"/>
    <w:rsid w:val="00343AB1"/>
    <w:rsid w:val="00343EC4"/>
    <w:rsid w:val="003616D1"/>
    <w:rsid w:val="0036343F"/>
    <w:rsid w:val="00363969"/>
    <w:rsid w:val="003779FC"/>
    <w:rsid w:val="00397B7F"/>
    <w:rsid w:val="00397D7B"/>
    <w:rsid w:val="003A412E"/>
    <w:rsid w:val="003A51C9"/>
    <w:rsid w:val="003B3D2E"/>
    <w:rsid w:val="003C0992"/>
    <w:rsid w:val="003D642F"/>
    <w:rsid w:val="003D72B2"/>
    <w:rsid w:val="003E4103"/>
    <w:rsid w:val="003F57ED"/>
    <w:rsid w:val="003F6EE6"/>
    <w:rsid w:val="00403310"/>
    <w:rsid w:val="00405450"/>
    <w:rsid w:val="00415923"/>
    <w:rsid w:val="00443AAC"/>
    <w:rsid w:val="00445D82"/>
    <w:rsid w:val="00447541"/>
    <w:rsid w:val="0048168A"/>
    <w:rsid w:val="004900AC"/>
    <w:rsid w:val="00493E9E"/>
    <w:rsid w:val="004C0942"/>
    <w:rsid w:val="004D42DD"/>
    <w:rsid w:val="004D6F3C"/>
    <w:rsid w:val="004F00B9"/>
    <w:rsid w:val="004F5FF7"/>
    <w:rsid w:val="00501AB7"/>
    <w:rsid w:val="005021EB"/>
    <w:rsid w:val="0050321C"/>
    <w:rsid w:val="00504783"/>
    <w:rsid w:val="005052FE"/>
    <w:rsid w:val="00515D4D"/>
    <w:rsid w:val="005202C5"/>
    <w:rsid w:val="00534164"/>
    <w:rsid w:val="00537E76"/>
    <w:rsid w:val="00540EB4"/>
    <w:rsid w:val="00551E9B"/>
    <w:rsid w:val="00554BBF"/>
    <w:rsid w:val="0055530D"/>
    <w:rsid w:val="005664E5"/>
    <w:rsid w:val="00575AE9"/>
    <w:rsid w:val="00576E50"/>
    <w:rsid w:val="00580165"/>
    <w:rsid w:val="00582AB6"/>
    <w:rsid w:val="00583AEC"/>
    <w:rsid w:val="00594710"/>
    <w:rsid w:val="005B52D4"/>
    <w:rsid w:val="005D302B"/>
    <w:rsid w:val="005D5DED"/>
    <w:rsid w:val="005F2E66"/>
    <w:rsid w:val="005F515A"/>
    <w:rsid w:val="00607752"/>
    <w:rsid w:val="0061157B"/>
    <w:rsid w:val="00612AC8"/>
    <w:rsid w:val="00634247"/>
    <w:rsid w:val="00641D77"/>
    <w:rsid w:val="00656E87"/>
    <w:rsid w:val="00663DEA"/>
    <w:rsid w:val="00681D6D"/>
    <w:rsid w:val="006B56E2"/>
    <w:rsid w:val="006C42A8"/>
    <w:rsid w:val="006E0F4B"/>
    <w:rsid w:val="00712E8B"/>
    <w:rsid w:val="00720205"/>
    <w:rsid w:val="00723BFC"/>
    <w:rsid w:val="00723DD3"/>
    <w:rsid w:val="00724853"/>
    <w:rsid w:val="00725F00"/>
    <w:rsid w:val="00726466"/>
    <w:rsid w:val="00737EED"/>
    <w:rsid w:val="0074582B"/>
    <w:rsid w:val="007602BF"/>
    <w:rsid w:val="007605A0"/>
    <w:rsid w:val="007623A3"/>
    <w:rsid w:val="00770801"/>
    <w:rsid w:val="007762CF"/>
    <w:rsid w:val="00785C94"/>
    <w:rsid w:val="007937EF"/>
    <w:rsid w:val="0079679B"/>
    <w:rsid w:val="007A30D2"/>
    <w:rsid w:val="007A4420"/>
    <w:rsid w:val="007A7B7B"/>
    <w:rsid w:val="007B32F7"/>
    <w:rsid w:val="007B522E"/>
    <w:rsid w:val="007C14F3"/>
    <w:rsid w:val="007C58FB"/>
    <w:rsid w:val="007D1146"/>
    <w:rsid w:val="007D668E"/>
    <w:rsid w:val="007E31A9"/>
    <w:rsid w:val="007E4559"/>
    <w:rsid w:val="007E60B9"/>
    <w:rsid w:val="007F753B"/>
    <w:rsid w:val="00801683"/>
    <w:rsid w:val="00803CE6"/>
    <w:rsid w:val="00803FB6"/>
    <w:rsid w:val="00812F93"/>
    <w:rsid w:val="00824A31"/>
    <w:rsid w:val="008409B1"/>
    <w:rsid w:val="00850B02"/>
    <w:rsid w:val="00850DF2"/>
    <w:rsid w:val="0086115C"/>
    <w:rsid w:val="00862A86"/>
    <w:rsid w:val="00865188"/>
    <w:rsid w:val="00884439"/>
    <w:rsid w:val="008A07B9"/>
    <w:rsid w:val="008A4D93"/>
    <w:rsid w:val="008A5228"/>
    <w:rsid w:val="008B2844"/>
    <w:rsid w:val="008B5336"/>
    <w:rsid w:val="008C00DC"/>
    <w:rsid w:val="008C28F2"/>
    <w:rsid w:val="008D396F"/>
    <w:rsid w:val="008D4413"/>
    <w:rsid w:val="008E67E8"/>
    <w:rsid w:val="008F3A88"/>
    <w:rsid w:val="00900F10"/>
    <w:rsid w:val="00906CD1"/>
    <w:rsid w:val="00936936"/>
    <w:rsid w:val="0095185F"/>
    <w:rsid w:val="00964426"/>
    <w:rsid w:val="009662E5"/>
    <w:rsid w:val="0096727B"/>
    <w:rsid w:val="009826B2"/>
    <w:rsid w:val="009B43F2"/>
    <w:rsid w:val="009C1853"/>
    <w:rsid w:val="009C6FF0"/>
    <w:rsid w:val="009D2DF0"/>
    <w:rsid w:val="009D67A1"/>
    <w:rsid w:val="009E5DC4"/>
    <w:rsid w:val="009E6678"/>
    <w:rsid w:val="009F2F22"/>
    <w:rsid w:val="00A132ED"/>
    <w:rsid w:val="00A21A50"/>
    <w:rsid w:val="00A23E99"/>
    <w:rsid w:val="00A25B49"/>
    <w:rsid w:val="00A33B00"/>
    <w:rsid w:val="00A41315"/>
    <w:rsid w:val="00A440CB"/>
    <w:rsid w:val="00A54ABD"/>
    <w:rsid w:val="00A67C8A"/>
    <w:rsid w:val="00A839FD"/>
    <w:rsid w:val="00A86AE5"/>
    <w:rsid w:val="00AA5D0A"/>
    <w:rsid w:val="00AA60E2"/>
    <w:rsid w:val="00AA7085"/>
    <w:rsid w:val="00AA73A1"/>
    <w:rsid w:val="00AB0657"/>
    <w:rsid w:val="00AB4B5A"/>
    <w:rsid w:val="00AC44AF"/>
    <w:rsid w:val="00AC6F6F"/>
    <w:rsid w:val="00B012D9"/>
    <w:rsid w:val="00B158DD"/>
    <w:rsid w:val="00B3360B"/>
    <w:rsid w:val="00B34B90"/>
    <w:rsid w:val="00B402D2"/>
    <w:rsid w:val="00B42AFA"/>
    <w:rsid w:val="00B479EE"/>
    <w:rsid w:val="00B60586"/>
    <w:rsid w:val="00B67E30"/>
    <w:rsid w:val="00BB7CB1"/>
    <w:rsid w:val="00BD412B"/>
    <w:rsid w:val="00BD793B"/>
    <w:rsid w:val="00BE01D4"/>
    <w:rsid w:val="00BF0596"/>
    <w:rsid w:val="00BF24F6"/>
    <w:rsid w:val="00C10E12"/>
    <w:rsid w:val="00C12324"/>
    <w:rsid w:val="00C34423"/>
    <w:rsid w:val="00C505DC"/>
    <w:rsid w:val="00C53863"/>
    <w:rsid w:val="00C56BB6"/>
    <w:rsid w:val="00C614AF"/>
    <w:rsid w:val="00C82EC8"/>
    <w:rsid w:val="00C83C8C"/>
    <w:rsid w:val="00C8615C"/>
    <w:rsid w:val="00CB379F"/>
    <w:rsid w:val="00CC7BC0"/>
    <w:rsid w:val="00CD7D9D"/>
    <w:rsid w:val="00CE6258"/>
    <w:rsid w:val="00CF1F06"/>
    <w:rsid w:val="00D13483"/>
    <w:rsid w:val="00D176FC"/>
    <w:rsid w:val="00D32B26"/>
    <w:rsid w:val="00D32E14"/>
    <w:rsid w:val="00D339A0"/>
    <w:rsid w:val="00D33C8A"/>
    <w:rsid w:val="00D3662F"/>
    <w:rsid w:val="00D51A4D"/>
    <w:rsid w:val="00D62C9D"/>
    <w:rsid w:val="00D63E1A"/>
    <w:rsid w:val="00D66B39"/>
    <w:rsid w:val="00D77C26"/>
    <w:rsid w:val="00D87CAB"/>
    <w:rsid w:val="00D91418"/>
    <w:rsid w:val="00D9242D"/>
    <w:rsid w:val="00DA3170"/>
    <w:rsid w:val="00DA3687"/>
    <w:rsid w:val="00DA766D"/>
    <w:rsid w:val="00DB50D9"/>
    <w:rsid w:val="00DC3B6E"/>
    <w:rsid w:val="00DE4BEC"/>
    <w:rsid w:val="00DF61F6"/>
    <w:rsid w:val="00E16C55"/>
    <w:rsid w:val="00E22A3E"/>
    <w:rsid w:val="00E363B6"/>
    <w:rsid w:val="00E41783"/>
    <w:rsid w:val="00E45B17"/>
    <w:rsid w:val="00E7524D"/>
    <w:rsid w:val="00E84699"/>
    <w:rsid w:val="00E9724C"/>
    <w:rsid w:val="00EA750D"/>
    <w:rsid w:val="00EB5170"/>
    <w:rsid w:val="00EB78BB"/>
    <w:rsid w:val="00ED1103"/>
    <w:rsid w:val="00ED4190"/>
    <w:rsid w:val="00EE3BB9"/>
    <w:rsid w:val="00EF57E5"/>
    <w:rsid w:val="00EF76C8"/>
    <w:rsid w:val="00F03144"/>
    <w:rsid w:val="00F042C4"/>
    <w:rsid w:val="00F177AB"/>
    <w:rsid w:val="00F17DED"/>
    <w:rsid w:val="00F54770"/>
    <w:rsid w:val="00F627BF"/>
    <w:rsid w:val="00F667EC"/>
    <w:rsid w:val="00F7146A"/>
    <w:rsid w:val="00F822C9"/>
    <w:rsid w:val="00FA2175"/>
    <w:rsid w:val="00FA3665"/>
    <w:rsid w:val="00FB6FFA"/>
    <w:rsid w:val="00FC48D2"/>
    <w:rsid w:val="00FC5561"/>
    <w:rsid w:val="00FD5D12"/>
    <w:rsid w:val="00FF47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DCDC"/>
  <w15:chartTrackingRefBased/>
  <w15:docId w15:val="{0113598B-2F6A-479E-A4BA-6CEF13EC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F822C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F822C9"/>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F822C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F822C9"/>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F822C9"/>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F822C9"/>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F822C9"/>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F822C9"/>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822C9"/>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F822C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22C9"/>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F822C9"/>
    <w:rPr>
      <w:rFonts w:asciiTheme="majorHAnsi" w:eastAsiaTheme="majorEastAsia" w:hAnsiTheme="majorHAnsi" w:cstheme="majorBidi"/>
      <w:b/>
      <w:bCs/>
      <w:color w:val="4472C4" w:themeColor="accent1"/>
      <w:sz w:val="26"/>
      <w:szCs w:val="26"/>
      <w:lang w:val="en-GB"/>
    </w:rPr>
  </w:style>
  <w:style w:type="character" w:customStyle="1" w:styleId="Titolo3Carattere">
    <w:name w:val="Titolo 3 Carattere"/>
    <w:basedOn w:val="Carpredefinitoparagrafo"/>
    <w:link w:val="Titolo3"/>
    <w:uiPriority w:val="9"/>
    <w:semiHidden/>
    <w:rsid w:val="00F822C9"/>
    <w:rPr>
      <w:rFonts w:asciiTheme="majorHAnsi" w:eastAsiaTheme="majorEastAsia" w:hAnsiTheme="majorHAnsi" w:cstheme="majorBidi"/>
      <w:b/>
      <w:bCs/>
      <w:color w:val="4472C4" w:themeColor="accent1"/>
      <w:sz w:val="18"/>
      <w:szCs w:val="20"/>
      <w:lang w:val="en-GB"/>
    </w:rPr>
  </w:style>
  <w:style w:type="character" w:customStyle="1" w:styleId="Titolo4Carattere">
    <w:name w:val="Titolo 4 Carattere"/>
    <w:basedOn w:val="Carpredefinitoparagrafo"/>
    <w:link w:val="Titolo4"/>
    <w:uiPriority w:val="9"/>
    <w:semiHidden/>
    <w:rsid w:val="00F822C9"/>
    <w:rPr>
      <w:rFonts w:asciiTheme="majorHAnsi" w:eastAsiaTheme="majorEastAsia" w:hAnsiTheme="majorHAnsi" w:cstheme="majorBidi"/>
      <w:b/>
      <w:bCs/>
      <w:i/>
      <w:iCs/>
      <w:color w:val="4472C4" w:themeColor="accent1"/>
      <w:sz w:val="18"/>
      <w:szCs w:val="20"/>
      <w:lang w:val="en-GB"/>
    </w:rPr>
  </w:style>
  <w:style w:type="character" w:customStyle="1" w:styleId="Titolo5Carattere">
    <w:name w:val="Titolo 5 Carattere"/>
    <w:basedOn w:val="Carpredefinitoparagrafo"/>
    <w:link w:val="Titolo5"/>
    <w:uiPriority w:val="9"/>
    <w:semiHidden/>
    <w:rsid w:val="00F822C9"/>
    <w:rPr>
      <w:rFonts w:asciiTheme="majorHAnsi" w:eastAsiaTheme="majorEastAsia" w:hAnsiTheme="majorHAnsi" w:cstheme="majorBidi"/>
      <w:color w:val="1F3763" w:themeColor="accent1" w:themeShade="7F"/>
      <w:sz w:val="18"/>
      <w:szCs w:val="20"/>
      <w:lang w:val="en-GB"/>
    </w:rPr>
  </w:style>
  <w:style w:type="character" w:customStyle="1" w:styleId="Titolo6Carattere">
    <w:name w:val="Titolo 6 Carattere"/>
    <w:basedOn w:val="Carpredefinitoparagrafo"/>
    <w:link w:val="Titolo6"/>
    <w:uiPriority w:val="9"/>
    <w:semiHidden/>
    <w:rsid w:val="00F822C9"/>
    <w:rPr>
      <w:rFonts w:asciiTheme="majorHAnsi" w:eastAsiaTheme="majorEastAsia" w:hAnsiTheme="majorHAnsi" w:cstheme="majorBidi"/>
      <w:i/>
      <w:iCs/>
      <w:color w:val="1F3763" w:themeColor="accent1" w:themeShade="7F"/>
      <w:sz w:val="18"/>
      <w:szCs w:val="20"/>
      <w:lang w:val="en-GB"/>
    </w:rPr>
  </w:style>
  <w:style w:type="character" w:customStyle="1" w:styleId="Titolo7Carattere">
    <w:name w:val="Titolo 7 Carattere"/>
    <w:basedOn w:val="Carpredefinitoparagrafo"/>
    <w:link w:val="Titolo7"/>
    <w:uiPriority w:val="9"/>
    <w:semiHidden/>
    <w:rsid w:val="00F822C9"/>
    <w:rPr>
      <w:rFonts w:asciiTheme="majorHAnsi" w:eastAsiaTheme="majorEastAsia" w:hAnsiTheme="majorHAnsi" w:cstheme="majorBidi"/>
      <w:i/>
      <w:iCs/>
      <w:color w:val="404040" w:themeColor="text1" w:themeTint="BF"/>
      <w:sz w:val="18"/>
      <w:szCs w:val="20"/>
      <w:lang w:val="en-GB"/>
    </w:rPr>
  </w:style>
  <w:style w:type="character" w:customStyle="1" w:styleId="Titolo8Carattere">
    <w:name w:val="Titolo 8 Carattere"/>
    <w:basedOn w:val="Carpredefinitoparagrafo"/>
    <w:link w:val="Titolo8"/>
    <w:uiPriority w:val="9"/>
    <w:semiHidden/>
    <w:rsid w:val="00F822C9"/>
    <w:rPr>
      <w:rFonts w:asciiTheme="majorHAnsi" w:eastAsiaTheme="majorEastAsia" w:hAnsiTheme="majorHAnsi" w:cstheme="majorBidi"/>
      <w:color w:val="404040" w:themeColor="text1" w:themeTint="BF"/>
      <w:sz w:val="18"/>
      <w:szCs w:val="20"/>
      <w:lang w:val="en-GB"/>
    </w:rPr>
  </w:style>
  <w:style w:type="character" w:customStyle="1" w:styleId="Titolo9Carattere">
    <w:name w:val="Titolo 9 Carattere"/>
    <w:basedOn w:val="Carpredefinitoparagrafo"/>
    <w:link w:val="Titolo9"/>
    <w:uiPriority w:val="9"/>
    <w:semiHidden/>
    <w:rsid w:val="00F822C9"/>
    <w:rPr>
      <w:rFonts w:asciiTheme="majorHAnsi" w:eastAsiaTheme="majorEastAsia" w:hAnsiTheme="majorHAnsi" w:cstheme="majorBidi"/>
      <w:i/>
      <w:iCs/>
      <w:color w:val="404040" w:themeColor="text1" w:themeTint="BF"/>
      <w:sz w:val="18"/>
      <w:szCs w:val="20"/>
      <w:lang w:val="en-GB"/>
    </w:rPr>
  </w:style>
  <w:style w:type="paragraph" w:customStyle="1" w:styleId="CETAuthors">
    <w:name w:val="CET Authors"/>
    <w:basedOn w:val="CETBodytext"/>
    <w:link w:val="CETAuthorsCarattere"/>
    <w:qFormat/>
    <w:rsid w:val="00F822C9"/>
    <w:pPr>
      <w:keepNext/>
      <w:suppressAutoHyphens/>
      <w:spacing w:after="120"/>
    </w:pPr>
    <w:rPr>
      <w:noProof/>
      <w:sz w:val="24"/>
      <w:lang w:val="en-GB"/>
    </w:rPr>
  </w:style>
  <w:style w:type="paragraph" w:customStyle="1" w:styleId="CETTitle">
    <w:name w:val="CET Title"/>
    <w:next w:val="CETAuthors"/>
    <w:link w:val="CETTitleCarattere"/>
    <w:rsid w:val="00F822C9"/>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F822C9"/>
    <w:rPr>
      <w:rFonts w:ascii="Arial" w:eastAsia="Times New Roman" w:hAnsi="Arial" w:cs="Times New Roman"/>
      <w:noProof/>
      <w:sz w:val="24"/>
      <w:szCs w:val="20"/>
      <w:lang w:val="en-GB"/>
    </w:rPr>
  </w:style>
  <w:style w:type="character" w:customStyle="1" w:styleId="CETTitleCarattere">
    <w:name w:val="CET Title Carattere"/>
    <w:link w:val="CETTitle"/>
    <w:rsid w:val="00F822C9"/>
    <w:rPr>
      <w:rFonts w:ascii="Arial" w:eastAsia="Times New Roman" w:hAnsi="Arial" w:cs="Times New Roman"/>
      <w:sz w:val="32"/>
      <w:szCs w:val="20"/>
      <w:lang w:val="en-GB"/>
    </w:rPr>
  </w:style>
  <w:style w:type="paragraph" w:customStyle="1" w:styleId="CETHeading1">
    <w:name w:val="CET Heading1"/>
    <w:next w:val="CETBodytext"/>
    <w:qFormat/>
    <w:rsid w:val="00F822C9"/>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F822C9"/>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822C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F822C9"/>
    <w:pPr>
      <w:keepNext/>
      <w:suppressAutoHyphens/>
      <w:spacing w:after="0" w:line="276" w:lineRule="auto"/>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F822C9"/>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F822C9"/>
    <w:rPr>
      <w:rFonts w:ascii="Arial" w:eastAsia="Times New Roman" w:hAnsi="Arial" w:cs="Times New Roman"/>
      <w:sz w:val="18"/>
      <w:szCs w:val="20"/>
      <w:lang w:val="en-US"/>
    </w:rPr>
  </w:style>
  <w:style w:type="paragraph" w:customStyle="1" w:styleId="CETReference">
    <w:name w:val="CET Reference"/>
    <w:qFormat/>
    <w:rsid w:val="00F822C9"/>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822C9"/>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822C9"/>
    <w:rPr>
      <w:rFonts w:ascii="Arial" w:eastAsia="Times New Roman" w:hAnsi="Arial" w:cs="Times New Roman"/>
      <w:b/>
      <w:sz w:val="18"/>
      <w:szCs w:val="20"/>
      <w:lang w:val="en-US"/>
    </w:rPr>
  </w:style>
  <w:style w:type="character" w:customStyle="1" w:styleId="CETCaptionCarattere">
    <w:name w:val="CET Caption Carattere"/>
    <w:link w:val="CETCaption"/>
    <w:rsid w:val="00F822C9"/>
    <w:rPr>
      <w:rFonts w:ascii="Arial" w:eastAsia="Times New Roman" w:hAnsi="Arial" w:cs="Times New Roman"/>
      <w:i/>
      <w:sz w:val="18"/>
      <w:szCs w:val="20"/>
      <w:lang w:val="en-GB"/>
    </w:rPr>
  </w:style>
  <w:style w:type="paragraph" w:customStyle="1" w:styleId="CETBodytextItalic">
    <w:name w:val="CET Body text (Italic)"/>
    <w:basedOn w:val="CETBodytext"/>
    <w:qFormat/>
    <w:rsid w:val="00F822C9"/>
    <w:rPr>
      <w:i/>
      <w:lang w:val="en-GB"/>
    </w:rPr>
  </w:style>
  <w:style w:type="character" w:styleId="Rimandocommento">
    <w:name w:val="annotation reference"/>
    <w:basedOn w:val="Carpredefinitoparagrafo"/>
    <w:uiPriority w:val="99"/>
    <w:semiHidden/>
    <w:unhideWhenUsed/>
    <w:rsid w:val="00F822C9"/>
    <w:rPr>
      <w:sz w:val="16"/>
      <w:szCs w:val="16"/>
    </w:rPr>
  </w:style>
  <w:style w:type="paragraph" w:styleId="Testofumetto">
    <w:name w:val="Balloon Text"/>
    <w:basedOn w:val="Normale"/>
    <w:link w:val="TestofumettoCarattere"/>
    <w:uiPriority w:val="99"/>
    <w:semiHidden/>
    <w:unhideWhenUsed/>
    <w:rsid w:val="00F822C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2C9"/>
    <w:rPr>
      <w:rFonts w:ascii="Tahoma" w:eastAsia="Times New Roman" w:hAnsi="Tahoma" w:cs="Tahoma"/>
      <w:sz w:val="16"/>
      <w:szCs w:val="16"/>
      <w:lang w:val="en-GB"/>
    </w:rPr>
  </w:style>
  <w:style w:type="paragraph" w:styleId="Bibliografia">
    <w:name w:val="Bibliography"/>
    <w:basedOn w:val="CETReferencetext"/>
    <w:uiPriority w:val="37"/>
    <w:unhideWhenUsed/>
    <w:rsid w:val="00F822C9"/>
    <w:pPr>
      <w:spacing w:line="240" w:lineRule="auto"/>
      <w:ind w:left="720" w:hanging="720"/>
    </w:pPr>
  </w:style>
  <w:style w:type="paragraph" w:styleId="Corpodeltesto2">
    <w:name w:val="Body Text 2"/>
    <w:basedOn w:val="Normale"/>
    <w:link w:val="Corpodeltesto2Carattere"/>
    <w:uiPriority w:val="99"/>
    <w:semiHidden/>
    <w:unhideWhenUsed/>
    <w:rsid w:val="00F822C9"/>
    <w:pPr>
      <w:spacing w:after="120" w:line="480" w:lineRule="auto"/>
    </w:pPr>
  </w:style>
  <w:style w:type="character" w:customStyle="1" w:styleId="Corpodeltesto2Carattere">
    <w:name w:val="Corpo del testo 2 Carattere"/>
    <w:basedOn w:val="Carpredefinitoparagrafo"/>
    <w:link w:val="Corpodeltesto2"/>
    <w:uiPriority w:val="99"/>
    <w:semiHidden/>
    <w:rsid w:val="00F822C9"/>
    <w:rPr>
      <w:rFonts w:ascii="Arial" w:eastAsia="Times New Roman" w:hAnsi="Arial" w:cs="Times New Roman"/>
      <w:sz w:val="18"/>
      <w:szCs w:val="20"/>
      <w:lang w:val="en-GB"/>
    </w:rPr>
  </w:style>
  <w:style w:type="paragraph" w:styleId="Corpodeltesto3">
    <w:name w:val="Body Text 3"/>
    <w:basedOn w:val="Normale"/>
    <w:link w:val="Corpodeltesto3Carattere"/>
    <w:uiPriority w:val="99"/>
    <w:semiHidden/>
    <w:unhideWhenUsed/>
    <w:rsid w:val="00F822C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822C9"/>
    <w:rPr>
      <w:rFonts w:ascii="Arial" w:eastAsia="Times New Roman" w:hAnsi="Arial" w:cs="Times New Roman"/>
      <w:sz w:val="16"/>
      <w:szCs w:val="16"/>
      <w:lang w:val="en-GB"/>
    </w:rPr>
  </w:style>
  <w:style w:type="paragraph" w:styleId="Corpotesto">
    <w:name w:val="Body Text"/>
    <w:basedOn w:val="Normale"/>
    <w:link w:val="CorpotestoCarattere"/>
    <w:uiPriority w:val="99"/>
    <w:semiHidden/>
    <w:unhideWhenUsed/>
    <w:rsid w:val="00F822C9"/>
    <w:pPr>
      <w:spacing w:after="120"/>
    </w:pPr>
  </w:style>
  <w:style w:type="character" w:customStyle="1" w:styleId="CorpotestoCarattere">
    <w:name w:val="Corpo testo Carattere"/>
    <w:basedOn w:val="Carpredefinitoparagrafo"/>
    <w:link w:val="Corpotesto"/>
    <w:uiPriority w:val="99"/>
    <w:semiHidden/>
    <w:rsid w:val="00F822C9"/>
    <w:rPr>
      <w:rFonts w:ascii="Arial" w:eastAsia="Times New Roman" w:hAnsi="Arial" w:cs="Times New Roman"/>
      <w:sz w:val="18"/>
      <w:szCs w:val="20"/>
      <w:lang w:val="en-GB"/>
    </w:rPr>
  </w:style>
  <w:style w:type="paragraph" w:styleId="Data">
    <w:name w:val="Date"/>
    <w:basedOn w:val="Normale"/>
    <w:next w:val="Normale"/>
    <w:link w:val="DataCarattere"/>
    <w:uiPriority w:val="99"/>
    <w:semiHidden/>
    <w:unhideWhenUsed/>
    <w:rsid w:val="00F822C9"/>
  </w:style>
  <w:style w:type="character" w:customStyle="1" w:styleId="DataCarattere">
    <w:name w:val="Data Carattere"/>
    <w:basedOn w:val="Carpredefinitoparagrafo"/>
    <w:link w:val="Data"/>
    <w:uiPriority w:val="99"/>
    <w:semiHidden/>
    <w:rsid w:val="00F822C9"/>
    <w:rPr>
      <w:rFonts w:ascii="Arial" w:eastAsia="Times New Roman" w:hAnsi="Arial" w:cs="Times New Roman"/>
      <w:sz w:val="18"/>
      <w:szCs w:val="20"/>
      <w:lang w:val="en-GB"/>
    </w:rPr>
  </w:style>
  <w:style w:type="paragraph" w:styleId="Didascalia">
    <w:name w:val="caption"/>
    <w:basedOn w:val="Normale"/>
    <w:next w:val="Normale"/>
    <w:uiPriority w:val="35"/>
    <w:unhideWhenUsed/>
    <w:qFormat/>
    <w:rsid w:val="00F822C9"/>
    <w:pPr>
      <w:spacing w:line="240" w:lineRule="auto"/>
    </w:pPr>
    <w:rPr>
      <w:b/>
      <w:bCs/>
      <w:color w:val="4472C4" w:themeColor="accent1"/>
      <w:szCs w:val="18"/>
    </w:rPr>
  </w:style>
  <w:style w:type="paragraph" w:styleId="Elenco">
    <w:name w:val="List"/>
    <w:basedOn w:val="Normale"/>
    <w:uiPriority w:val="99"/>
    <w:semiHidden/>
    <w:unhideWhenUsed/>
    <w:rsid w:val="00F822C9"/>
    <w:pPr>
      <w:ind w:left="283" w:hanging="283"/>
      <w:contextualSpacing/>
    </w:pPr>
  </w:style>
  <w:style w:type="paragraph" w:styleId="Elenco2">
    <w:name w:val="List 2"/>
    <w:basedOn w:val="Normale"/>
    <w:uiPriority w:val="99"/>
    <w:semiHidden/>
    <w:unhideWhenUsed/>
    <w:rsid w:val="00F822C9"/>
    <w:pPr>
      <w:ind w:left="566" w:hanging="283"/>
      <w:contextualSpacing/>
    </w:pPr>
  </w:style>
  <w:style w:type="paragraph" w:styleId="Elenco3">
    <w:name w:val="List 3"/>
    <w:basedOn w:val="Normale"/>
    <w:uiPriority w:val="99"/>
    <w:semiHidden/>
    <w:unhideWhenUsed/>
    <w:rsid w:val="00F822C9"/>
    <w:pPr>
      <w:ind w:left="849" w:hanging="283"/>
      <w:contextualSpacing/>
    </w:pPr>
  </w:style>
  <w:style w:type="paragraph" w:styleId="Elenco4">
    <w:name w:val="List 4"/>
    <w:basedOn w:val="Normale"/>
    <w:uiPriority w:val="99"/>
    <w:semiHidden/>
    <w:unhideWhenUsed/>
    <w:rsid w:val="00F822C9"/>
    <w:pPr>
      <w:ind w:left="1132" w:hanging="283"/>
      <w:contextualSpacing/>
    </w:pPr>
  </w:style>
  <w:style w:type="paragraph" w:styleId="Elenco5">
    <w:name w:val="List 5"/>
    <w:basedOn w:val="Normale"/>
    <w:uiPriority w:val="99"/>
    <w:semiHidden/>
    <w:unhideWhenUsed/>
    <w:rsid w:val="00F822C9"/>
    <w:pPr>
      <w:ind w:left="1415" w:hanging="283"/>
      <w:contextualSpacing/>
    </w:pPr>
  </w:style>
  <w:style w:type="paragraph" w:styleId="Elencocontinua">
    <w:name w:val="List Continue"/>
    <w:basedOn w:val="Normale"/>
    <w:uiPriority w:val="99"/>
    <w:semiHidden/>
    <w:unhideWhenUsed/>
    <w:rsid w:val="00F822C9"/>
    <w:pPr>
      <w:spacing w:after="120"/>
      <w:ind w:left="283"/>
      <w:contextualSpacing/>
    </w:pPr>
  </w:style>
  <w:style w:type="paragraph" w:styleId="Elencocontinua2">
    <w:name w:val="List Continue 2"/>
    <w:basedOn w:val="Normale"/>
    <w:uiPriority w:val="99"/>
    <w:semiHidden/>
    <w:unhideWhenUsed/>
    <w:rsid w:val="00F822C9"/>
    <w:pPr>
      <w:spacing w:after="120"/>
      <w:ind w:left="566"/>
      <w:contextualSpacing/>
    </w:pPr>
  </w:style>
  <w:style w:type="paragraph" w:styleId="Elencocontinua3">
    <w:name w:val="List Continue 3"/>
    <w:basedOn w:val="Normale"/>
    <w:uiPriority w:val="99"/>
    <w:semiHidden/>
    <w:unhideWhenUsed/>
    <w:rsid w:val="00F822C9"/>
    <w:pPr>
      <w:spacing w:after="120"/>
      <w:ind w:left="849"/>
      <w:contextualSpacing/>
    </w:pPr>
  </w:style>
  <w:style w:type="paragraph" w:styleId="Elencocontinua4">
    <w:name w:val="List Continue 4"/>
    <w:basedOn w:val="Normale"/>
    <w:uiPriority w:val="99"/>
    <w:semiHidden/>
    <w:unhideWhenUsed/>
    <w:rsid w:val="00F822C9"/>
    <w:pPr>
      <w:spacing w:after="120"/>
      <w:ind w:left="1132"/>
      <w:contextualSpacing/>
    </w:pPr>
  </w:style>
  <w:style w:type="paragraph" w:styleId="Elencocontinua5">
    <w:name w:val="List Continue 5"/>
    <w:basedOn w:val="Normale"/>
    <w:uiPriority w:val="99"/>
    <w:semiHidden/>
    <w:unhideWhenUsed/>
    <w:rsid w:val="00F822C9"/>
    <w:pPr>
      <w:spacing w:after="120"/>
      <w:ind w:left="1415"/>
      <w:contextualSpacing/>
    </w:pPr>
  </w:style>
  <w:style w:type="paragraph" w:styleId="Firma">
    <w:name w:val="Signature"/>
    <w:basedOn w:val="Normale"/>
    <w:link w:val="FirmaCarattere"/>
    <w:uiPriority w:val="99"/>
    <w:semiHidden/>
    <w:unhideWhenUsed/>
    <w:rsid w:val="00F822C9"/>
    <w:pPr>
      <w:spacing w:line="240" w:lineRule="auto"/>
      <w:ind w:left="4252"/>
    </w:pPr>
  </w:style>
  <w:style w:type="character" w:customStyle="1" w:styleId="FirmaCarattere">
    <w:name w:val="Firma Carattere"/>
    <w:basedOn w:val="Carpredefinitoparagrafo"/>
    <w:link w:val="Firma"/>
    <w:uiPriority w:val="99"/>
    <w:semiHidden/>
    <w:rsid w:val="00F822C9"/>
    <w:rPr>
      <w:rFonts w:ascii="Arial" w:eastAsia="Times New Roman" w:hAnsi="Arial" w:cs="Times New Roman"/>
      <w:sz w:val="18"/>
      <w:szCs w:val="20"/>
      <w:lang w:val="en-GB"/>
    </w:rPr>
  </w:style>
  <w:style w:type="paragraph" w:styleId="Firmadipostaelettronica">
    <w:name w:val="E-mail Signature"/>
    <w:basedOn w:val="Normale"/>
    <w:link w:val="FirmadipostaelettronicaCarattere"/>
    <w:uiPriority w:val="99"/>
    <w:semiHidden/>
    <w:unhideWhenUsed/>
    <w:rsid w:val="00F822C9"/>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F822C9"/>
    <w:rPr>
      <w:rFonts w:ascii="Arial" w:eastAsia="Times New Roman" w:hAnsi="Arial" w:cs="Times New Roman"/>
      <w:sz w:val="18"/>
      <w:szCs w:val="20"/>
      <w:lang w:val="en-GB"/>
    </w:rPr>
  </w:style>
  <w:style w:type="paragraph" w:styleId="Formuladiapertura">
    <w:name w:val="Salutation"/>
    <w:basedOn w:val="Normale"/>
    <w:next w:val="Normale"/>
    <w:link w:val="FormuladiaperturaCarattere"/>
    <w:uiPriority w:val="99"/>
    <w:semiHidden/>
    <w:unhideWhenUsed/>
    <w:rsid w:val="00F822C9"/>
  </w:style>
  <w:style w:type="character" w:customStyle="1" w:styleId="FormuladiaperturaCarattere">
    <w:name w:val="Formula di apertura Carattere"/>
    <w:basedOn w:val="Carpredefinitoparagrafo"/>
    <w:link w:val="Formuladiapertura"/>
    <w:uiPriority w:val="99"/>
    <w:semiHidden/>
    <w:rsid w:val="00F822C9"/>
    <w:rPr>
      <w:rFonts w:ascii="Arial" w:eastAsia="Times New Roman" w:hAnsi="Arial" w:cs="Times New Roman"/>
      <w:sz w:val="18"/>
      <w:szCs w:val="20"/>
      <w:lang w:val="en-GB"/>
    </w:rPr>
  </w:style>
  <w:style w:type="paragraph" w:styleId="Formuladichiusura">
    <w:name w:val="Closing"/>
    <w:basedOn w:val="Normale"/>
    <w:link w:val="FormuladichiusuraCarattere"/>
    <w:uiPriority w:val="99"/>
    <w:semiHidden/>
    <w:unhideWhenUsed/>
    <w:rsid w:val="00F822C9"/>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F822C9"/>
    <w:rPr>
      <w:rFonts w:ascii="Arial" w:eastAsia="Times New Roman" w:hAnsi="Arial" w:cs="Times New Roman"/>
      <w:sz w:val="18"/>
      <w:szCs w:val="20"/>
      <w:lang w:val="en-GB"/>
    </w:rPr>
  </w:style>
  <w:style w:type="paragraph" w:styleId="Indice1">
    <w:name w:val="index 1"/>
    <w:basedOn w:val="Normale"/>
    <w:next w:val="Normale"/>
    <w:autoRedefine/>
    <w:uiPriority w:val="99"/>
    <w:semiHidden/>
    <w:unhideWhenUsed/>
    <w:rsid w:val="00F822C9"/>
    <w:pPr>
      <w:spacing w:line="240" w:lineRule="auto"/>
      <w:ind w:left="220" w:hanging="220"/>
    </w:pPr>
  </w:style>
  <w:style w:type="paragraph" w:styleId="Indice2">
    <w:name w:val="index 2"/>
    <w:basedOn w:val="Normale"/>
    <w:next w:val="Normale"/>
    <w:autoRedefine/>
    <w:uiPriority w:val="99"/>
    <w:semiHidden/>
    <w:unhideWhenUsed/>
    <w:rsid w:val="00F822C9"/>
    <w:pPr>
      <w:spacing w:line="240" w:lineRule="auto"/>
      <w:ind w:left="440" w:hanging="220"/>
    </w:pPr>
  </w:style>
  <w:style w:type="paragraph" w:styleId="Indice3">
    <w:name w:val="index 3"/>
    <w:basedOn w:val="Normale"/>
    <w:next w:val="Normale"/>
    <w:autoRedefine/>
    <w:uiPriority w:val="99"/>
    <w:semiHidden/>
    <w:unhideWhenUsed/>
    <w:rsid w:val="00F822C9"/>
    <w:pPr>
      <w:spacing w:line="240" w:lineRule="auto"/>
      <w:ind w:left="660" w:hanging="220"/>
    </w:pPr>
  </w:style>
  <w:style w:type="paragraph" w:styleId="Indice4">
    <w:name w:val="index 4"/>
    <w:basedOn w:val="Normale"/>
    <w:next w:val="Normale"/>
    <w:autoRedefine/>
    <w:uiPriority w:val="99"/>
    <w:semiHidden/>
    <w:unhideWhenUsed/>
    <w:rsid w:val="00F822C9"/>
    <w:pPr>
      <w:spacing w:line="240" w:lineRule="auto"/>
      <w:ind w:left="880" w:hanging="220"/>
    </w:pPr>
  </w:style>
  <w:style w:type="paragraph" w:styleId="Indice5">
    <w:name w:val="index 5"/>
    <w:basedOn w:val="Normale"/>
    <w:next w:val="Normale"/>
    <w:autoRedefine/>
    <w:uiPriority w:val="99"/>
    <w:semiHidden/>
    <w:unhideWhenUsed/>
    <w:rsid w:val="00F822C9"/>
    <w:pPr>
      <w:spacing w:line="240" w:lineRule="auto"/>
      <w:ind w:left="1100" w:hanging="220"/>
    </w:pPr>
  </w:style>
  <w:style w:type="paragraph" w:styleId="Indice6">
    <w:name w:val="index 6"/>
    <w:basedOn w:val="Normale"/>
    <w:next w:val="Normale"/>
    <w:autoRedefine/>
    <w:uiPriority w:val="99"/>
    <w:semiHidden/>
    <w:unhideWhenUsed/>
    <w:rsid w:val="00F822C9"/>
    <w:pPr>
      <w:spacing w:line="240" w:lineRule="auto"/>
      <w:ind w:left="1320" w:hanging="220"/>
    </w:pPr>
  </w:style>
  <w:style w:type="paragraph" w:styleId="Indice7">
    <w:name w:val="index 7"/>
    <w:basedOn w:val="Normale"/>
    <w:next w:val="Normale"/>
    <w:autoRedefine/>
    <w:uiPriority w:val="99"/>
    <w:semiHidden/>
    <w:unhideWhenUsed/>
    <w:rsid w:val="00F822C9"/>
    <w:pPr>
      <w:spacing w:line="240" w:lineRule="auto"/>
      <w:ind w:left="1540" w:hanging="220"/>
    </w:pPr>
  </w:style>
  <w:style w:type="paragraph" w:styleId="Indice8">
    <w:name w:val="index 8"/>
    <w:basedOn w:val="Normale"/>
    <w:next w:val="Normale"/>
    <w:autoRedefine/>
    <w:uiPriority w:val="99"/>
    <w:semiHidden/>
    <w:unhideWhenUsed/>
    <w:rsid w:val="00F822C9"/>
    <w:pPr>
      <w:spacing w:line="240" w:lineRule="auto"/>
      <w:ind w:left="1760" w:hanging="220"/>
    </w:pPr>
  </w:style>
  <w:style w:type="paragraph" w:styleId="Indice9">
    <w:name w:val="index 9"/>
    <w:basedOn w:val="Normale"/>
    <w:next w:val="Normale"/>
    <w:autoRedefine/>
    <w:uiPriority w:val="99"/>
    <w:semiHidden/>
    <w:unhideWhenUsed/>
    <w:rsid w:val="00F822C9"/>
    <w:pPr>
      <w:spacing w:line="240" w:lineRule="auto"/>
      <w:ind w:left="1980" w:hanging="220"/>
    </w:pPr>
  </w:style>
  <w:style w:type="paragraph" w:styleId="Indicedellefigure">
    <w:name w:val="table of figures"/>
    <w:basedOn w:val="Normale"/>
    <w:next w:val="Normale"/>
    <w:uiPriority w:val="99"/>
    <w:semiHidden/>
    <w:unhideWhenUsed/>
    <w:rsid w:val="00F822C9"/>
  </w:style>
  <w:style w:type="paragraph" w:styleId="Indicefonti">
    <w:name w:val="table of authorities"/>
    <w:basedOn w:val="Normale"/>
    <w:next w:val="Normale"/>
    <w:uiPriority w:val="99"/>
    <w:semiHidden/>
    <w:unhideWhenUsed/>
    <w:rsid w:val="00F822C9"/>
    <w:pPr>
      <w:ind w:left="220" w:hanging="220"/>
    </w:pPr>
  </w:style>
  <w:style w:type="paragraph" w:styleId="Indirizzodestinatario">
    <w:name w:val="envelope address"/>
    <w:basedOn w:val="Normale"/>
    <w:uiPriority w:val="99"/>
    <w:semiHidden/>
    <w:unhideWhenUsed/>
    <w:rsid w:val="00F822C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F822C9"/>
    <w:pPr>
      <w:spacing w:line="240" w:lineRule="auto"/>
    </w:pPr>
    <w:rPr>
      <w:i/>
      <w:iCs/>
    </w:rPr>
  </w:style>
  <w:style w:type="character" w:customStyle="1" w:styleId="IndirizzoHTMLCarattere">
    <w:name w:val="Indirizzo HTML Carattere"/>
    <w:basedOn w:val="Carpredefinitoparagrafo"/>
    <w:link w:val="IndirizzoHTML"/>
    <w:uiPriority w:val="99"/>
    <w:semiHidden/>
    <w:rsid w:val="00F822C9"/>
    <w:rPr>
      <w:rFonts w:ascii="Arial" w:eastAsia="Times New Roman" w:hAnsi="Arial" w:cs="Times New Roman"/>
      <w:i/>
      <w:iCs/>
      <w:sz w:val="18"/>
      <w:szCs w:val="20"/>
      <w:lang w:val="en-GB"/>
    </w:rPr>
  </w:style>
  <w:style w:type="paragraph" w:styleId="Indirizzomittente">
    <w:name w:val="envelope return"/>
    <w:basedOn w:val="Normale"/>
    <w:uiPriority w:val="99"/>
    <w:semiHidden/>
    <w:unhideWhenUsed/>
    <w:rsid w:val="00F822C9"/>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F822C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F822C9"/>
    <w:rPr>
      <w:rFonts w:asciiTheme="majorHAnsi" w:eastAsiaTheme="majorEastAsia" w:hAnsiTheme="majorHAnsi" w:cstheme="majorBidi"/>
      <w:sz w:val="24"/>
      <w:szCs w:val="24"/>
      <w:shd w:val="pct20" w:color="auto" w:fill="auto"/>
      <w:lang w:val="en-GB"/>
    </w:rPr>
  </w:style>
  <w:style w:type="paragraph" w:styleId="Intestazionenota">
    <w:name w:val="Note Heading"/>
    <w:basedOn w:val="Normale"/>
    <w:next w:val="Normale"/>
    <w:link w:val="IntestazionenotaCarattere"/>
    <w:uiPriority w:val="99"/>
    <w:semiHidden/>
    <w:unhideWhenUsed/>
    <w:rsid w:val="00F822C9"/>
    <w:pPr>
      <w:spacing w:line="240" w:lineRule="auto"/>
    </w:pPr>
  </w:style>
  <w:style w:type="character" w:customStyle="1" w:styleId="IntestazionenotaCarattere">
    <w:name w:val="Intestazione nota Carattere"/>
    <w:basedOn w:val="Carpredefinitoparagrafo"/>
    <w:link w:val="Intestazionenota"/>
    <w:uiPriority w:val="99"/>
    <w:semiHidden/>
    <w:rsid w:val="00F822C9"/>
    <w:rPr>
      <w:rFonts w:ascii="Arial" w:eastAsia="Times New Roman" w:hAnsi="Arial" w:cs="Times New Roman"/>
      <w:sz w:val="18"/>
      <w:szCs w:val="20"/>
      <w:lang w:val="en-GB"/>
    </w:rPr>
  </w:style>
  <w:style w:type="paragraph" w:styleId="Mappadocumento">
    <w:name w:val="Document Map"/>
    <w:basedOn w:val="Normale"/>
    <w:link w:val="MappadocumentoCarattere"/>
    <w:uiPriority w:val="99"/>
    <w:semiHidden/>
    <w:unhideWhenUsed/>
    <w:rsid w:val="00F822C9"/>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822C9"/>
    <w:rPr>
      <w:rFonts w:ascii="Tahoma" w:eastAsia="Times New Roman" w:hAnsi="Tahoma" w:cs="Tahoma"/>
      <w:sz w:val="16"/>
      <w:szCs w:val="16"/>
      <w:lang w:val="en-GB"/>
    </w:rPr>
  </w:style>
  <w:style w:type="paragraph" w:styleId="NormaleWeb">
    <w:name w:val="Normal (Web)"/>
    <w:basedOn w:val="Normale"/>
    <w:uiPriority w:val="99"/>
    <w:semiHidden/>
    <w:unhideWhenUsed/>
    <w:rsid w:val="00F822C9"/>
    <w:rPr>
      <w:sz w:val="24"/>
      <w:szCs w:val="24"/>
    </w:rPr>
  </w:style>
  <w:style w:type="paragraph" w:styleId="Numeroelenco">
    <w:name w:val="List Number"/>
    <w:basedOn w:val="Normale"/>
    <w:uiPriority w:val="99"/>
    <w:semiHidden/>
    <w:unhideWhenUsed/>
    <w:rsid w:val="00F822C9"/>
    <w:pPr>
      <w:numPr>
        <w:numId w:val="2"/>
      </w:numPr>
      <w:contextualSpacing/>
    </w:pPr>
  </w:style>
  <w:style w:type="paragraph" w:styleId="Numeroelenco2">
    <w:name w:val="List Number 2"/>
    <w:basedOn w:val="Normale"/>
    <w:uiPriority w:val="99"/>
    <w:semiHidden/>
    <w:unhideWhenUsed/>
    <w:rsid w:val="00F822C9"/>
    <w:pPr>
      <w:numPr>
        <w:numId w:val="3"/>
      </w:numPr>
      <w:contextualSpacing/>
    </w:pPr>
  </w:style>
  <w:style w:type="paragraph" w:styleId="Numeroelenco3">
    <w:name w:val="List Number 3"/>
    <w:basedOn w:val="Normale"/>
    <w:uiPriority w:val="99"/>
    <w:semiHidden/>
    <w:unhideWhenUsed/>
    <w:rsid w:val="00F822C9"/>
    <w:pPr>
      <w:numPr>
        <w:numId w:val="4"/>
      </w:numPr>
      <w:contextualSpacing/>
    </w:pPr>
  </w:style>
  <w:style w:type="paragraph" w:styleId="Numeroelenco4">
    <w:name w:val="List Number 4"/>
    <w:basedOn w:val="Normale"/>
    <w:uiPriority w:val="99"/>
    <w:semiHidden/>
    <w:unhideWhenUsed/>
    <w:rsid w:val="00F822C9"/>
    <w:pPr>
      <w:numPr>
        <w:numId w:val="5"/>
      </w:numPr>
      <w:contextualSpacing/>
    </w:pPr>
  </w:style>
  <w:style w:type="paragraph" w:styleId="Numeroelenco5">
    <w:name w:val="List Number 5"/>
    <w:basedOn w:val="Normale"/>
    <w:uiPriority w:val="99"/>
    <w:semiHidden/>
    <w:unhideWhenUsed/>
    <w:rsid w:val="00F822C9"/>
    <w:pPr>
      <w:numPr>
        <w:numId w:val="6"/>
      </w:numPr>
      <w:contextualSpacing/>
    </w:pPr>
  </w:style>
  <w:style w:type="paragraph" w:styleId="PreformattatoHTML">
    <w:name w:val="HTML Preformatted"/>
    <w:basedOn w:val="Normale"/>
    <w:link w:val="PreformattatoHTMLCarattere"/>
    <w:uiPriority w:val="99"/>
    <w:semiHidden/>
    <w:unhideWhenUsed/>
    <w:rsid w:val="00F822C9"/>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F822C9"/>
    <w:rPr>
      <w:rFonts w:ascii="Consolas" w:eastAsia="Times New Roman" w:hAnsi="Consolas" w:cs="Consolas"/>
      <w:sz w:val="18"/>
      <w:szCs w:val="20"/>
      <w:lang w:val="en-GB"/>
    </w:rPr>
  </w:style>
  <w:style w:type="paragraph" w:styleId="Primorientrocorpodeltesto">
    <w:name w:val="Body Text First Indent"/>
    <w:basedOn w:val="Corpotesto"/>
    <w:link w:val="PrimorientrocorpodeltestoCarattere"/>
    <w:uiPriority w:val="99"/>
    <w:semiHidden/>
    <w:unhideWhenUsed/>
    <w:rsid w:val="00F822C9"/>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F822C9"/>
    <w:rPr>
      <w:rFonts w:ascii="Arial" w:eastAsia="Times New Roman" w:hAnsi="Arial" w:cs="Times New Roman"/>
      <w:sz w:val="18"/>
      <w:szCs w:val="20"/>
      <w:lang w:val="en-GB"/>
    </w:rPr>
  </w:style>
  <w:style w:type="paragraph" w:styleId="Rientrocorpodeltesto">
    <w:name w:val="Body Text Indent"/>
    <w:basedOn w:val="Normale"/>
    <w:link w:val="RientrocorpodeltestoCarattere"/>
    <w:uiPriority w:val="99"/>
    <w:semiHidden/>
    <w:unhideWhenUsed/>
    <w:rsid w:val="00F822C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822C9"/>
    <w:rPr>
      <w:rFonts w:ascii="Arial" w:eastAsia="Times New Roman" w:hAnsi="Arial" w:cs="Times New Roman"/>
      <w:sz w:val="18"/>
      <w:szCs w:val="20"/>
      <w:lang w:val="en-GB"/>
    </w:rPr>
  </w:style>
  <w:style w:type="paragraph" w:styleId="Primorientrocorpodeltesto2">
    <w:name w:val="Body Text First Indent 2"/>
    <w:basedOn w:val="Rientrocorpodeltesto"/>
    <w:link w:val="Primorientrocorpodeltesto2Carattere"/>
    <w:uiPriority w:val="99"/>
    <w:semiHidden/>
    <w:unhideWhenUsed/>
    <w:rsid w:val="00F822C9"/>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F822C9"/>
    <w:rPr>
      <w:rFonts w:ascii="Arial" w:eastAsia="Times New Roman" w:hAnsi="Arial" w:cs="Times New Roman"/>
      <w:sz w:val="18"/>
      <w:szCs w:val="20"/>
      <w:lang w:val="en-GB"/>
    </w:rPr>
  </w:style>
  <w:style w:type="paragraph" w:styleId="Puntoelenco">
    <w:name w:val="List Bullet"/>
    <w:basedOn w:val="Normale"/>
    <w:uiPriority w:val="99"/>
    <w:semiHidden/>
    <w:unhideWhenUsed/>
    <w:rsid w:val="00F822C9"/>
    <w:pPr>
      <w:numPr>
        <w:numId w:val="7"/>
      </w:numPr>
      <w:contextualSpacing/>
    </w:pPr>
  </w:style>
  <w:style w:type="paragraph" w:styleId="Puntoelenco2">
    <w:name w:val="List Bullet 2"/>
    <w:basedOn w:val="Normale"/>
    <w:uiPriority w:val="99"/>
    <w:semiHidden/>
    <w:unhideWhenUsed/>
    <w:rsid w:val="00F822C9"/>
    <w:pPr>
      <w:numPr>
        <w:numId w:val="8"/>
      </w:numPr>
      <w:contextualSpacing/>
    </w:pPr>
  </w:style>
  <w:style w:type="paragraph" w:styleId="Puntoelenco3">
    <w:name w:val="List Bullet 3"/>
    <w:basedOn w:val="Normale"/>
    <w:uiPriority w:val="99"/>
    <w:semiHidden/>
    <w:unhideWhenUsed/>
    <w:rsid w:val="00F822C9"/>
    <w:pPr>
      <w:numPr>
        <w:numId w:val="9"/>
      </w:numPr>
      <w:contextualSpacing/>
    </w:pPr>
  </w:style>
  <w:style w:type="paragraph" w:styleId="Puntoelenco4">
    <w:name w:val="List Bullet 4"/>
    <w:basedOn w:val="Normale"/>
    <w:uiPriority w:val="99"/>
    <w:semiHidden/>
    <w:unhideWhenUsed/>
    <w:rsid w:val="00F822C9"/>
    <w:pPr>
      <w:numPr>
        <w:numId w:val="10"/>
      </w:numPr>
      <w:contextualSpacing/>
    </w:pPr>
  </w:style>
  <w:style w:type="paragraph" w:styleId="Puntoelenco5">
    <w:name w:val="List Bullet 5"/>
    <w:basedOn w:val="Normale"/>
    <w:uiPriority w:val="99"/>
    <w:semiHidden/>
    <w:unhideWhenUsed/>
    <w:rsid w:val="00F822C9"/>
    <w:pPr>
      <w:numPr>
        <w:numId w:val="11"/>
      </w:numPr>
      <w:contextualSpacing/>
    </w:pPr>
  </w:style>
  <w:style w:type="paragraph" w:styleId="Rientrocorpodeltesto2">
    <w:name w:val="Body Text Indent 2"/>
    <w:basedOn w:val="Normale"/>
    <w:link w:val="Rientrocorpodeltesto2Carattere"/>
    <w:uiPriority w:val="99"/>
    <w:semiHidden/>
    <w:unhideWhenUsed/>
    <w:rsid w:val="00F822C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822C9"/>
    <w:rPr>
      <w:rFonts w:ascii="Arial" w:eastAsia="Times New Roman" w:hAnsi="Arial" w:cs="Times New Roman"/>
      <w:sz w:val="18"/>
      <w:szCs w:val="20"/>
      <w:lang w:val="en-GB"/>
    </w:rPr>
  </w:style>
  <w:style w:type="paragraph" w:styleId="Rientrocorpodeltesto3">
    <w:name w:val="Body Text Indent 3"/>
    <w:basedOn w:val="Normale"/>
    <w:link w:val="Rientrocorpodeltesto3Carattere"/>
    <w:uiPriority w:val="99"/>
    <w:semiHidden/>
    <w:unhideWhenUsed/>
    <w:rsid w:val="00F822C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822C9"/>
    <w:rPr>
      <w:rFonts w:ascii="Arial" w:eastAsia="Times New Roman" w:hAnsi="Arial" w:cs="Times New Roman"/>
      <w:sz w:val="16"/>
      <w:szCs w:val="16"/>
      <w:lang w:val="en-GB"/>
    </w:rPr>
  </w:style>
  <w:style w:type="paragraph" w:styleId="Rientronormale">
    <w:name w:val="Normal Indent"/>
    <w:basedOn w:val="Normale"/>
    <w:uiPriority w:val="99"/>
    <w:semiHidden/>
    <w:unhideWhenUsed/>
    <w:rsid w:val="00F822C9"/>
    <w:pPr>
      <w:ind w:left="720"/>
    </w:pPr>
  </w:style>
  <w:style w:type="paragraph" w:styleId="Testocommento">
    <w:name w:val="annotation text"/>
    <w:basedOn w:val="Normale"/>
    <w:link w:val="TestocommentoCarattere"/>
    <w:uiPriority w:val="99"/>
    <w:unhideWhenUsed/>
    <w:rsid w:val="00F822C9"/>
    <w:pPr>
      <w:spacing w:line="240" w:lineRule="auto"/>
    </w:pPr>
  </w:style>
  <w:style w:type="character" w:customStyle="1" w:styleId="TestocommentoCarattere">
    <w:name w:val="Testo commento Carattere"/>
    <w:basedOn w:val="Carpredefinitoparagrafo"/>
    <w:link w:val="Testocommento"/>
    <w:uiPriority w:val="99"/>
    <w:rsid w:val="00F822C9"/>
    <w:rPr>
      <w:rFonts w:ascii="Arial" w:eastAsia="Times New Roman" w:hAnsi="Arial" w:cs="Times New Roman"/>
      <w:sz w:val="18"/>
      <w:szCs w:val="20"/>
      <w:lang w:val="en-GB"/>
    </w:rPr>
  </w:style>
  <w:style w:type="paragraph" w:styleId="Soggettocommento">
    <w:name w:val="annotation subject"/>
    <w:basedOn w:val="Testocommento"/>
    <w:next w:val="Testocommento"/>
    <w:link w:val="SoggettocommentoCarattere"/>
    <w:uiPriority w:val="99"/>
    <w:semiHidden/>
    <w:unhideWhenUsed/>
    <w:rsid w:val="00F822C9"/>
    <w:rPr>
      <w:b/>
      <w:bCs/>
    </w:rPr>
  </w:style>
  <w:style w:type="character" w:customStyle="1" w:styleId="SoggettocommentoCarattere">
    <w:name w:val="Soggetto commento Carattere"/>
    <w:basedOn w:val="TestocommentoCarattere"/>
    <w:link w:val="Soggettocommento"/>
    <w:uiPriority w:val="99"/>
    <w:semiHidden/>
    <w:rsid w:val="00F822C9"/>
    <w:rPr>
      <w:rFonts w:ascii="Arial" w:eastAsia="Times New Roman" w:hAnsi="Arial" w:cs="Times New Roman"/>
      <w:b/>
      <w:bCs/>
      <w:sz w:val="18"/>
      <w:szCs w:val="20"/>
      <w:lang w:val="en-GB"/>
    </w:rPr>
  </w:style>
  <w:style w:type="paragraph" w:styleId="Sommario1">
    <w:name w:val="toc 1"/>
    <w:basedOn w:val="Normale"/>
    <w:next w:val="Normale"/>
    <w:autoRedefine/>
    <w:uiPriority w:val="39"/>
    <w:semiHidden/>
    <w:unhideWhenUsed/>
    <w:rsid w:val="00F822C9"/>
    <w:pPr>
      <w:spacing w:after="100"/>
    </w:pPr>
  </w:style>
  <w:style w:type="paragraph" w:styleId="Sommario2">
    <w:name w:val="toc 2"/>
    <w:basedOn w:val="Normale"/>
    <w:next w:val="Normale"/>
    <w:autoRedefine/>
    <w:uiPriority w:val="39"/>
    <w:semiHidden/>
    <w:unhideWhenUsed/>
    <w:rsid w:val="00F822C9"/>
    <w:pPr>
      <w:spacing w:after="100"/>
      <w:ind w:left="220"/>
    </w:pPr>
  </w:style>
  <w:style w:type="paragraph" w:styleId="Sommario3">
    <w:name w:val="toc 3"/>
    <w:basedOn w:val="Normale"/>
    <w:next w:val="Normale"/>
    <w:autoRedefine/>
    <w:uiPriority w:val="39"/>
    <w:semiHidden/>
    <w:unhideWhenUsed/>
    <w:rsid w:val="00F822C9"/>
    <w:pPr>
      <w:spacing w:after="100"/>
      <w:ind w:left="440"/>
    </w:pPr>
  </w:style>
  <w:style w:type="paragraph" w:styleId="Sommario4">
    <w:name w:val="toc 4"/>
    <w:basedOn w:val="Normale"/>
    <w:next w:val="Normale"/>
    <w:autoRedefine/>
    <w:uiPriority w:val="39"/>
    <w:semiHidden/>
    <w:unhideWhenUsed/>
    <w:rsid w:val="00F822C9"/>
    <w:pPr>
      <w:spacing w:after="100"/>
      <w:ind w:left="660"/>
    </w:pPr>
  </w:style>
  <w:style w:type="paragraph" w:styleId="Sommario5">
    <w:name w:val="toc 5"/>
    <w:basedOn w:val="Normale"/>
    <w:next w:val="Normale"/>
    <w:autoRedefine/>
    <w:uiPriority w:val="39"/>
    <w:semiHidden/>
    <w:unhideWhenUsed/>
    <w:rsid w:val="00F822C9"/>
    <w:pPr>
      <w:spacing w:after="100"/>
      <w:ind w:left="880"/>
    </w:pPr>
  </w:style>
  <w:style w:type="paragraph" w:styleId="Sommario6">
    <w:name w:val="toc 6"/>
    <w:basedOn w:val="Normale"/>
    <w:next w:val="Normale"/>
    <w:autoRedefine/>
    <w:uiPriority w:val="39"/>
    <w:semiHidden/>
    <w:unhideWhenUsed/>
    <w:rsid w:val="00F822C9"/>
    <w:pPr>
      <w:spacing w:after="100"/>
      <w:ind w:left="1100"/>
    </w:pPr>
  </w:style>
  <w:style w:type="paragraph" w:styleId="Sommario7">
    <w:name w:val="toc 7"/>
    <w:basedOn w:val="Normale"/>
    <w:next w:val="Normale"/>
    <w:autoRedefine/>
    <w:uiPriority w:val="39"/>
    <w:semiHidden/>
    <w:unhideWhenUsed/>
    <w:rsid w:val="00F822C9"/>
    <w:pPr>
      <w:spacing w:after="100"/>
      <w:ind w:left="1320"/>
    </w:pPr>
  </w:style>
  <w:style w:type="paragraph" w:styleId="Sommario8">
    <w:name w:val="toc 8"/>
    <w:basedOn w:val="Normale"/>
    <w:next w:val="Normale"/>
    <w:autoRedefine/>
    <w:uiPriority w:val="39"/>
    <w:semiHidden/>
    <w:unhideWhenUsed/>
    <w:rsid w:val="00F822C9"/>
    <w:pPr>
      <w:spacing w:after="100"/>
      <w:ind w:left="1540"/>
    </w:pPr>
  </w:style>
  <w:style w:type="paragraph" w:styleId="Sommario9">
    <w:name w:val="toc 9"/>
    <w:basedOn w:val="Normale"/>
    <w:next w:val="Normale"/>
    <w:autoRedefine/>
    <w:uiPriority w:val="39"/>
    <w:semiHidden/>
    <w:unhideWhenUsed/>
    <w:rsid w:val="00F822C9"/>
    <w:pPr>
      <w:spacing w:after="100"/>
      <w:ind w:left="1760"/>
    </w:pPr>
  </w:style>
  <w:style w:type="paragraph" w:styleId="Testodelblocco">
    <w:name w:val="Block Text"/>
    <w:basedOn w:val="Normale"/>
    <w:uiPriority w:val="99"/>
    <w:semiHidden/>
    <w:unhideWhenUsed/>
    <w:rsid w:val="00F822C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stomacro">
    <w:name w:val="macro"/>
    <w:link w:val="TestomacroCarattere"/>
    <w:uiPriority w:val="99"/>
    <w:semiHidden/>
    <w:unhideWhenUsed/>
    <w:rsid w:val="00F822C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F822C9"/>
    <w:rPr>
      <w:rFonts w:ascii="Consolas" w:hAnsi="Consolas" w:cs="Consolas"/>
      <w:sz w:val="20"/>
      <w:szCs w:val="20"/>
    </w:rPr>
  </w:style>
  <w:style w:type="paragraph" w:styleId="Testonormale">
    <w:name w:val="Plain Text"/>
    <w:basedOn w:val="Normale"/>
    <w:link w:val="TestonormaleCarattere"/>
    <w:uiPriority w:val="99"/>
    <w:semiHidden/>
    <w:unhideWhenUsed/>
    <w:rsid w:val="00F822C9"/>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F822C9"/>
    <w:rPr>
      <w:rFonts w:ascii="Consolas" w:eastAsia="Times New Roman" w:hAnsi="Consolas" w:cs="Consolas"/>
      <w:sz w:val="21"/>
      <w:szCs w:val="21"/>
      <w:lang w:val="en-GB"/>
    </w:rPr>
  </w:style>
  <w:style w:type="paragraph" w:styleId="Testonotaapidipagina">
    <w:name w:val="footnote text"/>
    <w:basedOn w:val="Normale"/>
    <w:link w:val="TestonotaapidipaginaCarattere"/>
    <w:uiPriority w:val="99"/>
    <w:semiHidden/>
    <w:unhideWhenUsed/>
    <w:rsid w:val="00F822C9"/>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F822C9"/>
    <w:rPr>
      <w:rFonts w:ascii="Arial" w:eastAsia="Times New Roman" w:hAnsi="Arial" w:cs="Times New Roman"/>
      <w:sz w:val="18"/>
      <w:szCs w:val="20"/>
      <w:lang w:val="en-GB"/>
    </w:rPr>
  </w:style>
  <w:style w:type="paragraph" w:styleId="Testonotadichiusura">
    <w:name w:val="endnote text"/>
    <w:basedOn w:val="Normale"/>
    <w:link w:val="TestonotadichiusuraCarattere"/>
    <w:uiPriority w:val="99"/>
    <w:semiHidden/>
    <w:unhideWhenUsed/>
    <w:rsid w:val="00F822C9"/>
    <w:pPr>
      <w:spacing w:line="240" w:lineRule="auto"/>
    </w:pPr>
  </w:style>
  <w:style w:type="character" w:customStyle="1" w:styleId="TestonotadichiusuraCarattere">
    <w:name w:val="Testo nota di chiusura Carattere"/>
    <w:basedOn w:val="Carpredefinitoparagrafo"/>
    <w:link w:val="Testonotadichiusura"/>
    <w:uiPriority w:val="99"/>
    <w:semiHidden/>
    <w:rsid w:val="00F822C9"/>
    <w:rPr>
      <w:rFonts w:ascii="Arial" w:eastAsia="Times New Roman" w:hAnsi="Arial" w:cs="Times New Roman"/>
      <w:sz w:val="18"/>
      <w:szCs w:val="20"/>
      <w:lang w:val="en-GB"/>
    </w:rPr>
  </w:style>
  <w:style w:type="paragraph" w:styleId="Titoloindice">
    <w:name w:val="index heading"/>
    <w:basedOn w:val="Normale"/>
    <w:next w:val="Indice1"/>
    <w:uiPriority w:val="99"/>
    <w:semiHidden/>
    <w:unhideWhenUsed/>
    <w:rsid w:val="00F822C9"/>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F822C9"/>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F822C9"/>
    <w:pPr>
      <w:outlineLvl w:val="9"/>
    </w:pPr>
  </w:style>
  <w:style w:type="paragraph" w:customStyle="1" w:styleId="CETemail">
    <w:name w:val="CET email"/>
    <w:next w:val="CETBodytext"/>
    <w:rsid w:val="00F822C9"/>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F822C9"/>
    <w:rPr>
      <w:rFonts w:ascii="Arial" w:eastAsia="Times New Roman" w:hAnsi="Arial" w:cs="Times New Roman"/>
      <w:noProof/>
      <w:sz w:val="16"/>
      <w:szCs w:val="20"/>
      <w:lang w:val="en-GB"/>
    </w:rPr>
  </w:style>
  <w:style w:type="paragraph" w:customStyle="1" w:styleId="CETBodytextBold">
    <w:name w:val="CET Body text (Bold)"/>
    <w:basedOn w:val="CETBodytext"/>
    <w:rsid w:val="00F822C9"/>
    <w:rPr>
      <w:b/>
    </w:rPr>
  </w:style>
  <w:style w:type="paragraph" w:customStyle="1" w:styleId="CETnumberingbullets">
    <w:name w:val="CET numbering (bullets)"/>
    <w:rsid w:val="00F822C9"/>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F822C9"/>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F822C9"/>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F822C9"/>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822C9"/>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F822C9"/>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822C9"/>
    <w:rPr>
      <w:rFonts w:ascii="Arial" w:eastAsia="Times New Roman" w:hAnsi="Arial" w:cs="Times New Roman"/>
      <w:sz w:val="18"/>
      <w:szCs w:val="20"/>
      <w:lang w:val="en-GB"/>
    </w:rPr>
  </w:style>
  <w:style w:type="table" w:styleId="Grigliatabella">
    <w:name w:val="Table Grid"/>
    <w:basedOn w:val="Tabellanormale"/>
    <w:uiPriority w:val="59"/>
    <w:rsid w:val="00F8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822C9"/>
    <w:rPr>
      <w:color w:val="0563C1" w:themeColor="hyperlink"/>
      <w:u w:val="single"/>
    </w:rPr>
  </w:style>
  <w:style w:type="character" w:customStyle="1" w:styleId="eudoraheader">
    <w:name w:val="eudoraheader"/>
    <w:basedOn w:val="Carpredefinitoparagrafo"/>
    <w:rsid w:val="00F822C9"/>
  </w:style>
  <w:style w:type="paragraph" w:customStyle="1" w:styleId="CETListbullets">
    <w:name w:val="CET List bullets"/>
    <w:qFormat/>
    <w:rsid w:val="00F822C9"/>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F822C9"/>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F822C9"/>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F822C9"/>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F822C9"/>
    <w:pPr>
      <w:spacing w:before="120" w:after="120"/>
      <w:jc w:val="left"/>
    </w:pPr>
    <w:rPr>
      <w:lang w:val="en-GB"/>
    </w:rPr>
  </w:style>
  <w:style w:type="paragraph" w:customStyle="1" w:styleId="CETHeadingxx">
    <w:name w:val="CET Headingxx"/>
    <w:basedOn w:val="CETheadingx"/>
    <w:link w:val="CETHeadingxxChar"/>
    <w:qFormat/>
    <w:rsid w:val="00F822C9"/>
    <w:pPr>
      <w:numPr>
        <w:ilvl w:val="0"/>
        <w:numId w:val="0"/>
      </w:numPr>
    </w:pPr>
  </w:style>
  <w:style w:type="character" w:customStyle="1" w:styleId="CETHeadingxxChar">
    <w:name w:val="CET Headingxx Char"/>
    <w:basedOn w:val="CETheadingxCarattere"/>
    <w:link w:val="CETHeadingxx"/>
    <w:rsid w:val="00F822C9"/>
    <w:rPr>
      <w:rFonts w:ascii="Arial" w:eastAsia="Times New Roman" w:hAnsi="Arial" w:cs="Times New Roman"/>
      <w:b/>
      <w:sz w:val="18"/>
      <w:szCs w:val="20"/>
      <w:lang w:val="en-US"/>
    </w:rPr>
  </w:style>
  <w:style w:type="character" w:customStyle="1" w:styleId="jlqj4b">
    <w:name w:val="jlqj4b"/>
    <w:basedOn w:val="Carpredefinitoparagrafo"/>
    <w:rsid w:val="00F822C9"/>
  </w:style>
  <w:style w:type="paragraph" w:styleId="Paragrafoelenco">
    <w:name w:val="List Paragraph"/>
    <w:basedOn w:val="Normale"/>
    <w:uiPriority w:val="34"/>
    <w:qFormat/>
    <w:rsid w:val="00F822C9"/>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 w:type="paragraph" w:customStyle="1" w:styleId="EndNoteBibliographyTitle">
    <w:name w:val="EndNote Bibliography Title"/>
    <w:basedOn w:val="Normale"/>
    <w:link w:val="EndNoteBibliographyTitleCarattere"/>
    <w:rsid w:val="00F822C9"/>
    <w:pPr>
      <w:jc w:val="center"/>
    </w:pPr>
    <w:rPr>
      <w:rFonts w:cs="Arial"/>
      <w:noProof/>
      <w:sz w:val="20"/>
      <w:lang w:val="en-US"/>
    </w:rPr>
  </w:style>
  <w:style w:type="character" w:customStyle="1" w:styleId="EndNoteBibliographyTitleCarattere">
    <w:name w:val="EndNote Bibliography Title Carattere"/>
    <w:basedOn w:val="CETBodytextCarattere"/>
    <w:link w:val="EndNoteBibliographyTitle"/>
    <w:rsid w:val="00F822C9"/>
    <w:rPr>
      <w:rFonts w:ascii="Arial" w:eastAsia="Times New Roman" w:hAnsi="Arial" w:cs="Arial"/>
      <w:noProof/>
      <w:sz w:val="20"/>
      <w:szCs w:val="20"/>
      <w:lang w:val="en-US"/>
    </w:rPr>
  </w:style>
  <w:style w:type="paragraph" w:customStyle="1" w:styleId="EndNoteBibliography">
    <w:name w:val="EndNote Bibliography"/>
    <w:basedOn w:val="Normale"/>
    <w:link w:val="EndNoteBibliographyCarattere"/>
    <w:rsid w:val="00F822C9"/>
    <w:pPr>
      <w:spacing w:line="240" w:lineRule="auto"/>
      <w:jc w:val="left"/>
    </w:pPr>
    <w:rPr>
      <w:rFonts w:cs="Arial"/>
      <w:noProof/>
      <w:sz w:val="20"/>
      <w:lang w:val="en-US"/>
    </w:rPr>
  </w:style>
  <w:style w:type="character" w:customStyle="1" w:styleId="EndNoteBibliographyCarattere">
    <w:name w:val="EndNote Bibliography Carattere"/>
    <w:basedOn w:val="CETBodytextCarattere"/>
    <w:link w:val="EndNoteBibliography"/>
    <w:rsid w:val="00F822C9"/>
    <w:rPr>
      <w:rFonts w:ascii="Arial" w:eastAsia="Times New Roman" w:hAnsi="Arial" w:cs="Arial"/>
      <w:noProof/>
      <w:sz w:val="20"/>
      <w:szCs w:val="20"/>
      <w:lang w:val="en-US"/>
    </w:rPr>
  </w:style>
  <w:style w:type="character" w:customStyle="1" w:styleId="Menzionenonrisolta1">
    <w:name w:val="Menzione non risolta1"/>
    <w:basedOn w:val="Carpredefinitoparagrafo"/>
    <w:uiPriority w:val="99"/>
    <w:semiHidden/>
    <w:unhideWhenUsed/>
    <w:rsid w:val="00F822C9"/>
    <w:rPr>
      <w:color w:val="605E5C"/>
      <w:shd w:val="clear" w:color="auto" w:fill="E1DFDD"/>
    </w:rPr>
  </w:style>
  <w:style w:type="character" w:styleId="Testosegnaposto">
    <w:name w:val="Placeholder Text"/>
    <w:basedOn w:val="Carpredefinitoparagrafo"/>
    <w:uiPriority w:val="99"/>
    <w:semiHidden/>
    <w:rsid w:val="00B34B90"/>
    <w:rPr>
      <w:color w:val="808080"/>
    </w:rPr>
  </w:style>
  <w:style w:type="paragraph" w:customStyle="1" w:styleId="Default">
    <w:name w:val="Default"/>
    <w:rsid w:val="003006B1"/>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Menzionenonrisolta2">
    <w:name w:val="Menzione non risolta2"/>
    <w:basedOn w:val="Carpredefinitoparagrafo"/>
    <w:uiPriority w:val="99"/>
    <w:semiHidden/>
    <w:unhideWhenUsed/>
    <w:rsid w:val="009E6678"/>
    <w:rPr>
      <w:color w:val="605E5C"/>
      <w:shd w:val="clear" w:color="auto" w:fill="E1DFDD"/>
    </w:rPr>
  </w:style>
  <w:style w:type="character" w:customStyle="1" w:styleId="viiyi">
    <w:name w:val="viiyi"/>
    <w:basedOn w:val="Carpredefinitoparagrafo"/>
    <w:rsid w:val="009E6678"/>
  </w:style>
  <w:style w:type="character" w:styleId="Menzionenonrisolta">
    <w:name w:val="Unresolved Mention"/>
    <w:basedOn w:val="Carpredefinitoparagrafo"/>
    <w:uiPriority w:val="99"/>
    <w:semiHidden/>
    <w:unhideWhenUsed/>
    <w:rsid w:val="00534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2222">
      <w:bodyDiv w:val="1"/>
      <w:marLeft w:val="0"/>
      <w:marRight w:val="0"/>
      <w:marTop w:val="0"/>
      <w:marBottom w:val="0"/>
      <w:divBdr>
        <w:top w:val="none" w:sz="0" w:space="0" w:color="auto"/>
        <w:left w:val="none" w:sz="0" w:space="0" w:color="auto"/>
        <w:bottom w:val="none" w:sz="0" w:space="0" w:color="auto"/>
        <w:right w:val="none" w:sz="0" w:space="0" w:color="auto"/>
      </w:divBdr>
      <w:divsChild>
        <w:div w:id="1819876637">
          <w:marLeft w:val="640"/>
          <w:marRight w:val="0"/>
          <w:marTop w:val="0"/>
          <w:marBottom w:val="0"/>
          <w:divBdr>
            <w:top w:val="none" w:sz="0" w:space="0" w:color="auto"/>
            <w:left w:val="none" w:sz="0" w:space="0" w:color="auto"/>
            <w:bottom w:val="none" w:sz="0" w:space="0" w:color="auto"/>
            <w:right w:val="none" w:sz="0" w:space="0" w:color="auto"/>
          </w:divBdr>
        </w:div>
        <w:div w:id="44181757">
          <w:marLeft w:val="640"/>
          <w:marRight w:val="0"/>
          <w:marTop w:val="0"/>
          <w:marBottom w:val="0"/>
          <w:divBdr>
            <w:top w:val="none" w:sz="0" w:space="0" w:color="auto"/>
            <w:left w:val="none" w:sz="0" w:space="0" w:color="auto"/>
            <w:bottom w:val="none" w:sz="0" w:space="0" w:color="auto"/>
            <w:right w:val="none" w:sz="0" w:space="0" w:color="auto"/>
          </w:divBdr>
        </w:div>
        <w:div w:id="13726885">
          <w:marLeft w:val="640"/>
          <w:marRight w:val="0"/>
          <w:marTop w:val="0"/>
          <w:marBottom w:val="0"/>
          <w:divBdr>
            <w:top w:val="none" w:sz="0" w:space="0" w:color="auto"/>
            <w:left w:val="none" w:sz="0" w:space="0" w:color="auto"/>
            <w:bottom w:val="none" w:sz="0" w:space="0" w:color="auto"/>
            <w:right w:val="none" w:sz="0" w:space="0" w:color="auto"/>
          </w:divBdr>
        </w:div>
        <w:div w:id="350378272">
          <w:marLeft w:val="640"/>
          <w:marRight w:val="0"/>
          <w:marTop w:val="0"/>
          <w:marBottom w:val="0"/>
          <w:divBdr>
            <w:top w:val="none" w:sz="0" w:space="0" w:color="auto"/>
            <w:left w:val="none" w:sz="0" w:space="0" w:color="auto"/>
            <w:bottom w:val="none" w:sz="0" w:space="0" w:color="auto"/>
            <w:right w:val="none" w:sz="0" w:space="0" w:color="auto"/>
          </w:divBdr>
        </w:div>
        <w:div w:id="948316759">
          <w:marLeft w:val="640"/>
          <w:marRight w:val="0"/>
          <w:marTop w:val="0"/>
          <w:marBottom w:val="0"/>
          <w:divBdr>
            <w:top w:val="none" w:sz="0" w:space="0" w:color="auto"/>
            <w:left w:val="none" w:sz="0" w:space="0" w:color="auto"/>
            <w:bottom w:val="none" w:sz="0" w:space="0" w:color="auto"/>
            <w:right w:val="none" w:sz="0" w:space="0" w:color="auto"/>
          </w:divBdr>
        </w:div>
        <w:div w:id="1438477724">
          <w:marLeft w:val="640"/>
          <w:marRight w:val="0"/>
          <w:marTop w:val="0"/>
          <w:marBottom w:val="0"/>
          <w:divBdr>
            <w:top w:val="none" w:sz="0" w:space="0" w:color="auto"/>
            <w:left w:val="none" w:sz="0" w:space="0" w:color="auto"/>
            <w:bottom w:val="none" w:sz="0" w:space="0" w:color="auto"/>
            <w:right w:val="none" w:sz="0" w:space="0" w:color="auto"/>
          </w:divBdr>
        </w:div>
        <w:div w:id="272637136">
          <w:marLeft w:val="640"/>
          <w:marRight w:val="0"/>
          <w:marTop w:val="0"/>
          <w:marBottom w:val="0"/>
          <w:divBdr>
            <w:top w:val="none" w:sz="0" w:space="0" w:color="auto"/>
            <w:left w:val="none" w:sz="0" w:space="0" w:color="auto"/>
            <w:bottom w:val="none" w:sz="0" w:space="0" w:color="auto"/>
            <w:right w:val="none" w:sz="0" w:space="0" w:color="auto"/>
          </w:divBdr>
        </w:div>
        <w:div w:id="1800762545">
          <w:marLeft w:val="640"/>
          <w:marRight w:val="0"/>
          <w:marTop w:val="0"/>
          <w:marBottom w:val="0"/>
          <w:divBdr>
            <w:top w:val="none" w:sz="0" w:space="0" w:color="auto"/>
            <w:left w:val="none" w:sz="0" w:space="0" w:color="auto"/>
            <w:bottom w:val="none" w:sz="0" w:space="0" w:color="auto"/>
            <w:right w:val="none" w:sz="0" w:space="0" w:color="auto"/>
          </w:divBdr>
        </w:div>
        <w:div w:id="1623226166">
          <w:marLeft w:val="640"/>
          <w:marRight w:val="0"/>
          <w:marTop w:val="0"/>
          <w:marBottom w:val="0"/>
          <w:divBdr>
            <w:top w:val="none" w:sz="0" w:space="0" w:color="auto"/>
            <w:left w:val="none" w:sz="0" w:space="0" w:color="auto"/>
            <w:bottom w:val="none" w:sz="0" w:space="0" w:color="auto"/>
            <w:right w:val="none" w:sz="0" w:space="0" w:color="auto"/>
          </w:divBdr>
        </w:div>
        <w:div w:id="2022660589">
          <w:marLeft w:val="640"/>
          <w:marRight w:val="0"/>
          <w:marTop w:val="0"/>
          <w:marBottom w:val="0"/>
          <w:divBdr>
            <w:top w:val="none" w:sz="0" w:space="0" w:color="auto"/>
            <w:left w:val="none" w:sz="0" w:space="0" w:color="auto"/>
            <w:bottom w:val="none" w:sz="0" w:space="0" w:color="auto"/>
            <w:right w:val="none" w:sz="0" w:space="0" w:color="auto"/>
          </w:divBdr>
        </w:div>
        <w:div w:id="27533757">
          <w:marLeft w:val="640"/>
          <w:marRight w:val="0"/>
          <w:marTop w:val="0"/>
          <w:marBottom w:val="0"/>
          <w:divBdr>
            <w:top w:val="none" w:sz="0" w:space="0" w:color="auto"/>
            <w:left w:val="none" w:sz="0" w:space="0" w:color="auto"/>
            <w:bottom w:val="none" w:sz="0" w:space="0" w:color="auto"/>
            <w:right w:val="none" w:sz="0" w:space="0" w:color="auto"/>
          </w:divBdr>
        </w:div>
        <w:div w:id="1809780076">
          <w:marLeft w:val="640"/>
          <w:marRight w:val="0"/>
          <w:marTop w:val="0"/>
          <w:marBottom w:val="0"/>
          <w:divBdr>
            <w:top w:val="none" w:sz="0" w:space="0" w:color="auto"/>
            <w:left w:val="none" w:sz="0" w:space="0" w:color="auto"/>
            <w:bottom w:val="none" w:sz="0" w:space="0" w:color="auto"/>
            <w:right w:val="none" w:sz="0" w:space="0" w:color="auto"/>
          </w:divBdr>
        </w:div>
        <w:div w:id="36705418">
          <w:marLeft w:val="640"/>
          <w:marRight w:val="0"/>
          <w:marTop w:val="0"/>
          <w:marBottom w:val="0"/>
          <w:divBdr>
            <w:top w:val="none" w:sz="0" w:space="0" w:color="auto"/>
            <w:left w:val="none" w:sz="0" w:space="0" w:color="auto"/>
            <w:bottom w:val="none" w:sz="0" w:space="0" w:color="auto"/>
            <w:right w:val="none" w:sz="0" w:space="0" w:color="auto"/>
          </w:divBdr>
        </w:div>
        <w:div w:id="211774393">
          <w:marLeft w:val="640"/>
          <w:marRight w:val="0"/>
          <w:marTop w:val="0"/>
          <w:marBottom w:val="0"/>
          <w:divBdr>
            <w:top w:val="none" w:sz="0" w:space="0" w:color="auto"/>
            <w:left w:val="none" w:sz="0" w:space="0" w:color="auto"/>
            <w:bottom w:val="none" w:sz="0" w:space="0" w:color="auto"/>
            <w:right w:val="none" w:sz="0" w:space="0" w:color="auto"/>
          </w:divBdr>
        </w:div>
        <w:div w:id="1191606978">
          <w:marLeft w:val="640"/>
          <w:marRight w:val="0"/>
          <w:marTop w:val="0"/>
          <w:marBottom w:val="0"/>
          <w:divBdr>
            <w:top w:val="none" w:sz="0" w:space="0" w:color="auto"/>
            <w:left w:val="none" w:sz="0" w:space="0" w:color="auto"/>
            <w:bottom w:val="none" w:sz="0" w:space="0" w:color="auto"/>
            <w:right w:val="none" w:sz="0" w:space="0" w:color="auto"/>
          </w:divBdr>
        </w:div>
      </w:divsChild>
    </w:div>
    <w:div w:id="484930486">
      <w:bodyDiv w:val="1"/>
      <w:marLeft w:val="0"/>
      <w:marRight w:val="0"/>
      <w:marTop w:val="0"/>
      <w:marBottom w:val="0"/>
      <w:divBdr>
        <w:top w:val="none" w:sz="0" w:space="0" w:color="auto"/>
        <w:left w:val="none" w:sz="0" w:space="0" w:color="auto"/>
        <w:bottom w:val="none" w:sz="0" w:space="0" w:color="auto"/>
        <w:right w:val="none" w:sz="0" w:space="0" w:color="auto"/>
      </w:divBdr>
    </w:div>
    <w:div w:id="665674332">
      <w:bodyDiv w:val="1"/>
      <w:marLeft w:val="0"/>
      <w:marRight w:val="0"/>
      <w:marTop w:val="0"/>
      <w:marBottom w:val="0"/>
      <w:divBdr>
        <w:top w:val="none" w:sz="0" w:space="0" w:color="auto"/>
        <w:left w:val="none" w:sz="0" w:space="0" w:color="auto"/>
        <w:bottom w:val="none" w:sz="0" w:space="0" w:color="auto"/>
        <w:right w:val="none" w:sz="0" w:space="0" w:color="auto"/>
      </w:divBdr>
    </w:div>
    <w:div w:id="771164947">
      <w:bodyDiv w:val="1"/>
      <w:marLeft w:val="0"/>
      <w:marRight w:val="0"/>
      <w:marTop w:val="0"/>
      <w:marBottom w:val="0"/>
      <w:divBdr>
        <w:top w:val="none" w:sz="0" w:space="0" w:color="auto"/>
        <w:left w:val="none" w:sz="0" w:space="0" w:color="auto"/>
        <w:bottom w:val="none" w:sz="0" w:space="0" w:color="auto"/>
        <w:right w:val="none" w:sz="0" w:space="0" w:color="auto"/>
      </w:divBdr>
      <w:divsChild>
        <w:div w:id="785585589">
          <w:marLeft w:val="640"/>
          <w:marRight w:val="0"/>
          <w:marTop w:val="0"/>
          <w:marBottom w:val="0"/>
          <w:divBdr>
            <w:top w:val="none" w:sz="0" w:space="0" w:color="auto"/>
            <w:left w:val="none" w:sz="0" w:space="0" w:color="auto"/>
            <w:bottom w:val="none" w:sz="0" w:space="0" w:color="auto"/>
            <w:right w:val="none" w:sz="0" w:space="0" w:color="auto"/>
          </w:divBdr>
        </w:div>
        <w:div w:id="1510178278">
          <w:marLeft w:val="640"/>
          <w:marRight w:val="0"/>
          <w:marTop w:val="0"/>
          <w:marBottom w:val="0"/>
          <w:divBdr>
            <w:top w:val="none" w:sz="0" w:space="0" w:color="auto"/>
            <w:left w:val="none" w:sz="0" w:space="0" w:color="auto"/>
            <w:bottom w:val="none" w:sz="0" w:space="0" w:color="auto"/>
            <w:right w:val="none" w:sz="0" w:space="0" w:color="auto"/>
          </w:divBdr>
        </w:div>
        <w:div w:id="129716395">
          <w:marLeft w:val="640"/>
          <w:marRight w:val="0"/>
          <w:marTop w:val="0"/>
          <w:marBottom w:val="0"/>
          <w:divBdr>
            <w:top w:val="none" w:sz="0" w:space="0" w:color="auto"/>
            <w:left w:val="none" w:sz="0" w:space="0" w:color="auto"/>
            <w:bottom w:val="none" w:sz="0" w:space="0" w:color="auto"/>
            <w:right w:val="none" w:sz="0" w:space="0" w:color="auto"/>
          </w:divBdr>
        </w:div>
        <w:div w:id="1565681252">
          <w:marLeft w:val="640"/>
          <w:marRight w:val="0"/>
          <w:marTop w:val="0"/>
          <w:marBottom w:val="0"/>
          <w:divBdr>
            <w:top w:val="none" w:sz="0" w:space="0" w:color="auto"/>
            <w:left w:val="none" w:sz="0" w:space="0" w:color="auto"/>
            <w:bottom w:val="none" w:sz="0" w:space="0" w:color="auto"/>
            <w:right w:val="none" w:sz="0" w:space="0" w:color="auto"/>
          </w:divBdr>
        </w:div>
        <w:div w:id="768239972">
          <w:marLeft w:val="640"/>
          <w:marRight w:val="0"/>
          <w:marTop w:val="0"/>
          <w:marBottom w:val="0"/>
          <w:divBdr>
            <w:top w:val="none" w:sz="0" w:space="0" w:color="auto"/>
            <w:left w:val="none" w:sz="0" w:space="0" w:color="auto"/>
            <w:bottom w:val="none" w:sz="0" w:space="0" w:color="auto"/>
            <w:right w:val="none" w:sz="0" w:space="0" w:color="auto"/>
          </w:divBdr>
        </w:div>
        <w:div w:id="1181777033">
          <w:marLeft w:val="640"/>
          <w:marRight w:val="0"/>
          <w:marTop w:val="0"/>
          <w:marBottom w:val="0"/>
          <w:divBdr>
            <w:top w:val="none" w:sz="0" w:space="0" w:color="auto"/>
            <w:left w:val="none" w:sz="0" w:space="0" w:color="auto"/>
            <w:bottom w:val="none" w:sz="0" w:space="0" w:color="auto"/>
            <w:right w:val="none" w:sz="0" w:space="0" w:color="auto"/>
          </w:divBdr>
        </w:div>
        <w:div w:id="1348211980">
          <w:marLeft w:val="640"/>
          <w:marRight w:val="0"/>
          <w:marTop w:val="0"/>
          <w:marBottom w:val="0"/>
          <w:divBdr>
            <w:top w:val="none" w:sz="0" w:space="0" w:color="auto"/>
            <w:left w:val="none" w:sz="0" w:space="0" w:color="auto"/>
            <w:bottom w:val="none" w:sz="0" w:space="0" w:color="auto"/>
            <w:right w:val="none" w:sz="0" w:space="0" w:color="auto"/>
          </w:divBdr>
        </w:div>
        <w:div w:id="222526932">
          <w:marLeft w:val="640"/>
          <w:marRight w:val="0"/>
          <w:marTop w:val="0"/>
          <w:marBottom w:val="0"/>
          <w:divBdr>
            <w:top w:val="none" w:sz="0" w:space="0" w:color="auto"/>
            <w:left w:val="none" w:sz="0" w:space="0" w:color="auto"/>
            <w:bottom w:val="none" w:sz="0" w:space="0" w:color="auto"/>
            <w:right w:val="none" w:sz="0" w:space="0" w:color="auto"/>
          </w:divBdr>
        </w:div>
        <w:div w:id="1635940308">
          <w:marLeft w:val="640"/>
          <w:marRight w:val="0"/>
          <w:marTop w:val="0"/>
          <w:marBottom w:val="0"/>
          <w:divBdr>
            <w:top w:val="none" w:sz="0" w:space="0" w:color="auto"/>
            <w:left w:val="none" w:sz="0" w:space="0" w:color="auto"/>
            <w:bottom w:val="none" w:sz="0" w:space="0" w:color="auto"/>
            <w:right w:val="none" w:sz="0" w:space="0" w:color="auto"/>
          </w:divBdr>
        </w:div>
        <w:div w:id="641158235">
          <w:marLeft w:val="640"/>
          <w:marRight w:val="0"/>
          <w:marTop w:val="0"/>
          <w:marBottom w:val="0"/>
          <w:divBdr>
            <w:top w:val="none" w:sz="0" w:space="0" w:color="auto"/>
            <w:left w:val="none" w:sz="0" w:space="0" w:color="auto"/>
            <w:bottom w:val="none" w:sz="0" w:space="0" w:color="auto"/>
            <w:right w:val="none" w:sz="0" w:space="0" w:color="auto"/>
          </w:divBdr>
        </w:div>
        <w:div w:id="1877618400">
          <w:marLeft w:val="640"/>
          <w:marRight w:val="0"/>
          <w:marTop w:val="0"/>
          <w:marBottom w:val="0"/>
          <w:divBdr>
            <w:top w:val="none" w:sz="0" w:space="0" w:color="auto"/>
            <w:left w:val="none" w:sz="0" w:space="0" w:color="auto"/>
            <w:bottom w:val="none" w:sz="0" w:space="0" w:color="auto"/>
            <w:right w:val="none" w:sz="0" w:space="0" w:color="auto"/>
          </w:divBdr>
        </w:div>
        <w:div w:id="1703238052">
          <w:marLeft w:val="640"/>
          <w:marRight w:val="0"/>
          <w:marTop w:val="0"/>
          <w:marBottom w:val="0"/>
          <w:divBdr>
            <w:top w:val="none" w:sz="0" w:space="0" w:color="auto"/>
            <w:left w:val="none" w:sz="0" w:space="0" w:color="auto"/>
            <w:bottom w:val="none" w:sz="0" w:space="0" w:color="auto"/>
            <w:right w:val="none" w:sz="0" w:space="0" w:color="auto"/>
          </w:divBdr>
        </w:div>
        <w:div w:id="39985275">
          <w:marLeft w:val="640"/>
          <w:marRight w:val="0"/>
          <w:marTop w:val="0"/>
          <w:marBottom w:val="0"/>
          <w:divBdr>
            <w:top w:val="none" w:sz="0" w:space="0" w:color="auto"/>
            <w:left w:val="none" w:sz="0" w:space="0" w:color="auto"/>
            <w:bottom w:val="none" w:sz="0" w:space="0" w:color="auto"/>
            <w:right w:val="none" w:sz="0" w:space="0" w:color="auto"/>
          </w:divBdr>
        </w:div>
        <w:div w:id="348412095">
          <w:marLeft w:val="640"/>
          <w:marRight w:val="0"/>
          <w:marTop w:val="0"/>
          <w:marBottom w:val="0"/>
          <w:divBdr>
            <w:top w:val="none" w:sz="0" w:space="0" w:color="auto"/>
            <w:left w:val="none" w:sz="0" w:space="0" w:color="auto"/>
            <w:bottom w:val="none" w:sz="0" w:space="0" w:color="auto"/>
            <w:right w:val="none" w:sz="0" w:space="0" w:color="auto"/>
          </w:divBdr>
        </w:div>
        <w:div w:id="784228423">
          <w:marLeft w:val="640"/>
          <w:marRight w:val="0"/>
          <w:marTop w:val="0"/>
          <w:marBottom w:val="0"/>
          <w:divBdr>
            <w:top w:val="none" w:sz="0" w:space="0" w:color="auto"/>
            <w:left w:val="none" w:sz="0" w:space="0" w:color="auto"/>
            <w:bottom w:val="none" w:sz="0" w:space="0" w:color="auto"/>
            <w:right w:val="none" w:sz="0" w:space="0" w:color="auto"/>
          </w:divBdr>
        </w:div>
        <w:div w:id="858786001">
          <w:marLeft w:val="640"/>
          <w:marRight w:val="0"/>
          <w:marTop w:val="0"/>
          <w:marBottom w:val="0"/>
          <w:divBdr>
            <w:top w:val="none" w:sz="0" w:space="0" w:color="auto"/>
            <w:left w:val="none" w:sz="0" w:space="0" w:color="auto"/>
            <w:bottom w:val="none" w:sz="0" w:space="0" w:color="auto"/>
            <w:right w:val="none" w:sz="0" w:space="0" w:color="auto"/>
          </w:divBdr>
        </w:div>
        <w:div w:id="849682520">
          <w:marLeft w:val="640"/>
          <w:marRight w:val="0"/>
          <w:marTop w:val="0"/>
          <w:marBottom w:val="0"/>
          <w:divBdr>
            <w:top w:val="none" w:sz="0" w:space="0" w:color="auto"/>
            <w:left w:val="none" w:sz="0" w:space="0" w:color="auto"/>
            <w:bottom w:val="none" w:sz="0" w:space="0" w:color="auto"/>
            <w:right w:val="none" w:sz="0" w:space="0" w:color="auto"/>
          </w:divBdr>
        </w:div>
        <w:div w:id="1480197071">
          <w:marLeft w:val="640"/>
          <w:marRight w:val="0"/>
          <w:marTop w:val="0"/>
          <w:marBottom w:val="0"/>
          <w:divBdr>
            <w:top w:val="none" w:sz="0" w:space="0" w:color="auto"/>
            <w:left w:val="none" w:sz="0" w:space="0" w:color="auto"/>
            <w:bottom w:val="none" w:sz="0" w:space="0" w:color="auto"/>
            <w:right w:val="none" w:sz="0" w:space="0" w:color="auto"/>
          </w:divBdr>
        </w:div>
        <w:div w:id="853569686">
          <w:marLeft w:val="640"/>
          <w:marRight w:val="0"/>
          <w:marTop w:val="0"/>
          <w:marBottom w:val="0"/>
          <w:divBdr>
            <w:top w:val="none" w:sz="0" w:space="0" w:color="auto"/>
            <w:left w:val="none" w:sz="0" w:space="0" w:color="auto"/>
            <w:bottom w:val="none" w:sz="0" w:space="0" w:color="auto"/>
            <w:right w:val="none" w:sz="0" w:space="0" w:color="auto"/>
          </w:divBdr>
        </w:div>
        <w:div w:id="1601454502">
          <w:marLeft w:val="640"/>
          <w:marRight w:val="0"/>
          <w:marTop w:val="0"/>
          <w:marBottom w:val="0"/>
          <w:divBdr>
            <w:top w:val="none" w:sz="0" w:space="0" w:color="auto"/>
            <w:left w:val="none" w:sz="0" w:space="0" w:color="auto"/>
            <w:bottom w:val="none" w:sz="0" w:space="0" w:color="auto"/>
            <w:right w:val="none" w:sz="0" w:space="0" w:color="auto"/>
          </w:divBdr>
        </w:div>
        <w:div w:id="418840649">
          <w:marLeft w:val="640"/>
          <w:marRight w:val="0"/>
          <w:marTop w:val="0"/>
          <w:marBottom w:val="0"/>
          <w:divBdr>
            <w:top w:val="none" w:sz="0" w:space="0" w:color="auto"/>
            <w:left w:val="none" w:sz="0" w:space="0" w:color="auto"/>
            <w:bottom w:val="none" w:sz="0" w:space="0" w:color="auto"/>
            <w:right w:val="none" w:sz="0" w:space="0" w:color="auto"/>
          </w:divBdr>
        </w:div>
        <w:div w:id="1772237959">
          <w:marLeft w:val="640"/>
          <w:marRight w:val="0"/>
          <w:marTop w:val="0"/>
          <w:marBottom w:val="0"/>
          <w:divBdr>
            <w:top w:val="none" w:sz="0" w:space="0" w:color="auto"/>
            <w:left w:val="none" w:sz="0" w:space="0" w:color="auto"/>
            <w:bottom w:val="none" w:sz="0" w:space="0" w:color="auto"/>
            <w:right w:val="none" w:sz="0" w:space="0" w:color="auto"/>
          </w:divBdr>
        </w:div>
        <w:div w:id="1220746699">
          <w:marLeft w:val="640"/>
          <w:marRight w:val="0"/>
          <w:marTop w:val="0"/>
          <w:marBottom w:val="0"/>
          <w:divBdr>
            <w:top w:val="none" w:sz="0" w:space="0" w:color="auto"/>
            <w:left w:val="none" w:sz="0" w:space="0" w:color="auto"/>
            <w:bottom w:val="none" w:sz="0" w:space="0" w:color="auto"/>
            <w:right w:val="none" w:sz="0" w:space="0" w:color="auto"/>
          </w:divBdr>
        </w:div>
        <w:div w:id="329452816">
          <w:marLeft w:val="640"/>
          <w:marRight w:val="0"/>
          <w:marTop w:val="0"/>
          <w:marBottom w:val="0"/>
          <w:divBdr>
            <w:top w:val="none" w:sz="0" w:space="0" w:color="auto"/>
            <w:left w:val="none" w:sz="0" w:space="0" w:color="auto"/>
            <w:bottom w:val="none" w:sz="0" w:space="0" w:color="auto"/>
            <w:right w:val="none" w:sz="0" w:space="0" w:color="auto"/>
          </w:divBdr>
        </w:div>
        <w:div w:id="645086109">
          <w:marLeft w:val="640"/>
          <w:marRight w:val="0"/>
          <w:marTop w:val="0"/>
          <w:marBottom w:val="0"/>
          <w:divBdr>
            <w:top w:val="none" w:sz="0" w:space="0" w:color="auto"/>
            <w:left w:val="none" w:sz="0" w:space="0" w:color="auto"/>
            <w:bottom w:val="none" w:sz="0" w:space="0" w:color="auto"/>
            <w:right w:val="none" w:sz="0" w:space="0" w:color="auto"/>
          </w:divBdr>
        </w:div>
        <w:div w:id="550118385">
          <w:marLeft w:val="640"/>
          <w:marRight w:val="0"/>
          <w:marTop w:val="0"/>
          <w:marBottom w:val="0"/>
          <w:divBdr>
            <w:top w:val="none" w:sz="0" w:space="0" w:color="auto"/>
            <w:left w:val="none" w:sz="0" w:space="0" w:color="auto"/>
            <w:bottom w:val="none" w:sz="0" w:space="0" w:color="auto"/>
            <w:right w:val="none" w:sz="0" w:space="0" w:color="auto"/>
          </w:divBdr>
        </w:div>
        <w:div w:id="1801025280">
          <w:marLeft w:val="640"/>
          <w:marRight w:val="0"/>
          <w:marTop w:val="0"/>
          <w:marBottom w:val="0"/>
          <w:divBdr>
            <w:top w:val="none" w:sz="0" w:space="0" w:color="auto"/>
            <w:left w:val="none" w:sz="0" w:space="0" w:color="auto"/>
            <w:bottom w:val="none" w:sz="0" w:space="0" w:color="auto"/>
            <w:right w:val="none" w:sz="0" w:space="0" w:color="auto"/>
          </w:divBdr>
        </w:div>
        <w:div w:id="1835760420">
          <w:marLeft w:val="640"/>
          <w:marRight w:val="0"/>
          <w:marTop w:val="0"/>
          <w:marBottom w:val="0"/>
          <w:divBdr>
            <w:top w:val="none" w:sz="0" w:space="0" w:color="auto"/>
            <w:left w:val="none" w:sz="0" w:space="0" w:color="auto"/>
            <w:bottom w:val="none" w:sz="0" w:space="0" w:color="auto"/>
            <w:right w:val="none" w:sz="0" w:space="0" w:color="auto"/>
          </w:divBdr>
        </w:div>
        <w:div w:id="1215313107">
          <w:marLeft w:val="640"/>
          <w:marRight w:val="0"/>
          <w:marTop w:val="0"/>
          <w:marBottom w:val="0"/>
          <w:divBdr>
            <w:top w:val="none" w:sz="0" w:space="0" w:color="auto"/>
            <w:left w:val="none" w:sz="0" w:space="0" w:color="auto"/>
            <w:bottom w:val="none" w:sz="0" w:space="0" w:color="auto"/>
            <w:right w:val="none" w:sz="0" w:space="0" w:color="auto"/>
          </w:divBdr>
        </w:div>
        <w:div w:id="363865048">
          <w:marLeft w:val="640"/>
          <w:marRight w:val="0"/>
          <w:marTop w:val="0"/>
          <w:marBottom w:val="0"/>
          <w:divBdr>
            <w:top w:val="none" w:sz="0" w:space="0" w:color="auto"/>
            <w:left w:val="none" w:sz="0" w:space="0" w:color="auto"/>
            <w:bottom w:val="none" w:sz="0" w:space="0" w:color="auto"/>
            <w:right w:val="none" w:sz="0" w:space="0" w:color="auto"/>
          </w:divBdr>
        </w:div>
        <w:div w:id="734742108">
          <w:marLeft w:val="640"/>
          <w:marRight w:val="0"/>
          <w:marTop w:val="0"/>
          <w:marBottom w:val="0"/>
          <w:divBdr>
            <w:top w:val="none" w:sz="0" w:space="0" w:color="auto"/>
            <w:left w:val="none" w:sz="0" w:space="0" w:color="auto"/>
            <w:bottom w:val="none" w:sz="0" w:space="0" w:color="auto"/>
            <w:right w:val="none" w:sz="0" w:space="0" w:color="auto"/>
          </w:divBdr>
        </w:div>
        <w:div w:id="1529830994">
          <w:marLeft w:val="640"/>
          <w:marRight w:val="0"/>
          <w:marTop w:val="0"/>
          <w:marBottom w:val="0"/>
          <w:divBdr>
            <w:top w:val="none" w:sz="0" w:space="0" w:color="auto"/>
            <w:left w:val="none" w:sz="0" w:space="0" w:color="auto"/>
            <w:bottom w:val="none" w:sz="0" w:space="0" w:color="auto"/>
            <w:right w:val="none" w:sz="0" w:space="0" w:color="auto"/>
          </w:divBdr>
        </w:div>
        <w:div w:id="287974858">
          <w:marLeft w:val="640"/>
          <w:marRight w:val="0"/>
          <w:marTop w:val="0"/>
          <w:marBottom w:val="0"/>
          <w:divBdr>
            <w:top w:val="none" w:sz="0" w:space="0" w:color="auto"/>
            <w:left w:val="none" w:sz="0" w:space="0" w:color="auto"/>
            <w:bottom w:val="none" w:sz="0" w:space="0" w:color="auto"/>
            <w:right w:val="none" w:sz="0" w:space="0" w:color="auto"/>
          </w:divBdr>
        </w:div>
        <w:div w:id="1057318019">
          <w:marLeft w:val="640"/>
          <w:marRight w:val="0"/>
          <w:marTop w:val="0"/>
          <w:marBottom w:val="0"/>
          <w:divBdr>
            <w:top w:val="none" w:sz="0" w:space="0" w:color="auto"/>
            <w:left w:val="none" w:sz="0" w:space="0" w:color="auto"/>
            <w:bottom w:val="none" w:sz="0" w:space="0" w:color="auto"/>
            <w:right w:val="none" w:sz="0" w:space="0" w:color="auto"/>
          </w:divBdr>
        </w:div>
        <w:div w:id="337847506">
          <w:marLeft w:val="640"/>
          <w:marRight w:val="0"/>
          <w:marTop w:val="0"/>
          <w:marBottom w:val="0"/>
          <w:divBdr>
            <w:top w:val="none" w:sz="0" w:space="0" w:color="auto"/>
            <w:left w:val="none" w:sz="0" w:space="0" w:color="auto"/>
            <w:bottom w:val="none" w:sz="0" w:space="0" w:color="auto"/>
            <w:right w:val="none" w:sz="0" w:space="0" w:color="auto"/>
          </w:divBdr>
        </w:div>
        <w:div w:id="759525248">
          <w:marLeft w:val="640"/>
          <w:marRight w:val="0"/>
          <w:marTop w:val="0"/>
          <w:marBottom w:val="0"/>
          <w:divBdr>
            <w:top w:val="none" w:sz="0" w:space="0" w:color="auto"/>
            <w:left w:val="none" w:sz="0" w:space="0" w:color="auto"/>
            <w:bottom w:val="none" w:sz="0" w:space="0" w:color="auto"/>
            <w:right w:val="none" w:sz="0" w:space="0" w:color="auto"/>
          </w:divBdr>
        </w:div>
        <w:div w:id="665668977">
          <w:marLeft w:val="640"/>
          <w:marRight w:val="0"/>
          <w:marTop w:val="0"/>
          <w:marBottom w:val="0"/>
          <w:divBdr>
            <w:top w:val="none" w:sz="0" w:space="0" w:color="auto"/>
            <w:left w:val="none" w:sz="0" w:space="0" w:color="auto"/>
            <w:bottom w:val="none" w:sz="0" w:space="0" w:color="auto"/>
            <w:right w:val="none" w:sz="0" w:space="0" w:color="auto"/>
          </w:divBdr>
        </w:div>
        <w:div w:id="2141265177">
          <w:marLeft w:val="640"/>
          <w:marRight w:val="0"/>
          <w:marTop w:val="0"/>
          <w:marBottom w:val="0"/>
          <w:divBdr>
            <w:top w:val="none" w:sz="0" w:space="0" w:color="auto"/>
            <w:left w:val="none" w:sz="0" w:space="0" w:color="auto"/>
            <w:bottom w:val="none" w:sz="0" w:space="0" w:color="auto"/>
            <w:right w:val="none" w:sz="0" w:space="0" w:color="auto"/>
          </w:divBdr>
        </w:div>
        <w:div w:id="1555770639">
          <w:marLeft w:val="640"/>
          <w:marRight w:val="0"/>
          <w:marTop w:val="0"/>
          <w:marBottom w:val="0"/>
          <w:divBdr>
            <w:top w:val="none" w:sz="0" w:space="0" w:color="auto"/>
            <w:left w:val="none" w:sz="0" w:space="0" w:color="auto"/>
            <w:bottom w:val="none" w:sz="0" w:space="0" w:color="auto"/>
            <w:right w:val="none" w:sz="0" w:space="0" w:color="auto"/>
          </w:divBdr>
        </w:div>
        <w:div w:id="1073890715">
          <w:marLeft w:val="640"/>
          <w:marRight w:val="0"/>
          <w:marTop w:val="0"/>
          <w:marBottom w:val="0"/>
          <w:divBdr>
            <w:top w:val="none" w:sz="0" w:space="0" w:color="auto"/>
            <w:left w:val="none" w:sz="0" w:space="0" w:color="auto"/>
            <w:bottom w:val="none" w:sz="0" w:space="0" w:color="auto"/>
            <w:right w:val="none" w:sz="0" w:space="0" w:color="auto"/>
          </w:divBdr>
        </w:div>
        <w:div w:id="1481653498">
          <w:marLeft w:val="640"/>
          <w:marRight w:val="0"/>
          <w:marTop w:val="0"/>
          <w:marBottom w:val="0"/>
          <w:divBdr>
            <w:top w:val="none" w:sz="0" w:space="0" w:color="auto"/>
            <w:left w:val="none" w:sz="0" w:space="0" w:color="auto"/>
            <w:bottom w:val="none" w:sz="0" w:space="0" w:color="auto"/>
            <w:right w:val="none" w:sz="0" w:space="0" w:color="auto"/>
          </w:divBdr>
        </w:div>
        <w:div w:id="1590038313">
          <w:marLeft w:val="640"/>
          <w:marRight w:val="0"/>
          <w:marTop w:val="0"/>
          <w:marBottom w:val="0"/>
          <w:divBdr>
            <w:top w:val="none" w:sz="0" w:space="0" w:color="auto"/>
            <w:left w:val="none" w:sz="0" w:space="0" w:color="auto"/>
            <w:bottom w:val="none" w:sz="0" w:space="0" w:color="auto"/>
            <w:right w:val="none" w:sz="0" w:space="0" w:color="auto"/>
          </w:divBdr>
        </w:div>
      </w:divsChild>
    </w:div>
    <w:div w:id="1102604822">
      <w:bodyDiv w:val="1"/>
      <w:marLeft w:val="0"/>
      <w:marRight w:val="0"/>
      <w:marTop w:val="0"/>
      <w:marBottom w:val="0"/>
      <w:divBdr>
        <w:top w:val="none" w:sz="0" w:space="0" w:color="auto"/>
        <w:left w:val="none" w:sz="0" w:space="0" w:color="auto"/>
        <w:bottom w:val="none" w:sz="0" w:space="0" w:color="auto"/>
        <w:right w:val="none" w:sz="0" w:space="0" w:color="auto"/>
      </w:divBdr>
      <w:divsChild>
        <w:div w:id="820073900">
          <w:marLeft w:val="0"/>
          <w:marRight w:val="0"/>
          <w:marTop w:val="0"/>
          <w:marBottom w:val="0"/>
          <w:divBdr>
            <w:top w:val="none" w:sz="0" w:space="0" w:color="auto"/>
            <w:left w:val="none" w:sz="0" w:space="0" w:color="auto"/>
            <w:bottom w:val="none" w:sz="0" w:space="0" w:color="auto"/>
            <w:right w:val="none" w:sz="0" w:space="0" w:color="auto"/>
          </w:divBdr>
          <w:divsChild>
            <w:div w:id="2010864004">
              <w:marLeft w:val="0"/>
              <w:marRight w:val="0"/>
              <w:marTop w:val="0"/>
              <w:marBottom w:val="0"/>
              <w:divBdr>
                <w:top w:val="none" w:sz="0" w:space="0" w:color="auto"/>
                <w:left w:val="none" w:sz="0" w:space="0" w:color="auto"/>
                <w:bottom w:val="none" w:sz="0" w:space="0" w:color="auto"/>
                <w:right w:val="none" w:sz="0" w:space="0" w:color="auto"/>
              </w:divBdr>
              <w:divsChild>
                <w:div w:id="15879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11">
      <w:bodyDiv w:val="1"/>
      <w:marLeft w:val="0"/>
      <w:marRight w:val="0"/>
      <w:marTop w:val="0"/>
      <w:marBottom w:val="0"/>
      <w:divBdr>
        <w:top w:val="none" w:sz="0" w:space="0" w:color="auto"/>
        <w:left w:val="none" w:sz="0" w:space="0" w:color="auto"/>
        <w:bottom w:val="none" w:sz="0" w:space="0" w:color="auto"/>
        <w:right w:val="none" w:sz="0" w:space="0" w:color="auto"/>
      </w:divBdr>
      <w:divsChild>
        <w:div w:id="1288509263">
          <w:marLeft w:val="640"/>
          <w:marRight w:val="0"/>
          <w:marTop w:val="0"/>
          <w:marBottom w:val="0"/>
          <w:divBdr>
            <w:top w:val="none" w:sz="0" w:space="0" w:color="auto"/>
            <w:left w:val="none" w:sz="0" w:space="0" w:color="auto"/>
            <w:bottom w:val="none" w:sz="0" w:space="0" w:color="auto"/>
            <w:right w:val="none" w:sz="0" w:space="0" w:color="auto"/>
          </w:divBdr>
        </w:div>
        <w:div w:id="803502940">
          <w:marLeft w:val="640"/>
          <w:marRight w:val="0"/>
          <w:marTop w:val="0"/>
          <w:marBottom w:val="0"/>
          <w:divBdr>
            <w:top w:val="none" w:sz="0" w:space="0" w:color="auto"/>
            <w:left w:val="none" w:sz="0" w:space="0" w:color="auto"/>
            <w:bottom w:val="none" w:sz="0" w:space="0" w:color="auto"/>
            <w:right w:val="none" w:sz="0" w:space="0" w:color="auto"/>
          </w:divBdr>
        </w:div>
        <w:div w:id="706300794">
          <w:marLeft w:val="640"/>
          <w:marRight w:val="0"/>
          <w:marTop w:val="0"/>
          <w:marBottom w:val="0"/>
          <w:divBdr>
            <w:top w:val="none" w:sz="0" w:space="0" w:color="auto"/>
            <w:left w:val="none" w:sz="0" w:space="0" w:color="auto"/>
            <w:bottom w:val="none" w:sz="0" w:space="0" w:color="auto"/>
            <w:right w:val="none" w:sz="0" w:space="0" w:color="auto"/>
          </w:divBdr>
        </w:div>
        <w:div w:id="669021744">
          <w:marLeft w:val="640"/>
          <w:marRight w:val="0"/>
          <w:marTop w:val="0"/>
          <w:marBottom w:val="0"/>
          <w:divBdr>
            <w:top w:val="none" w:sz="0" w:space="0" w:color="auto"/>
            <w:left w:val="none" w:sz="0" w:space="0" w:color="auto"/>
            <w:bottom w:val="none" w:sz="0" w:space="0" w:color="auto"/>
            <w:right w:val="none" w:sz="0" w:space="0" w:color="auto"/>
          </w:divBdr>
        </w:div>
        <w:div w:id="987246227">
          <w:marLeft w:val="640"/>
          <w:marRight w:val="0"/>
          <w:marTop w:val="0"/>
          <w:marBottom w:val="0"/>
          <w:divBdr>
            <w:top w:val="none" w:sz="0" w:space="0" w:color="auto"/>
            <w:left w:val="none" w:sz="0" w:space="0" w:color="auto"/>
            <w:bottom w:val="none" w:sz="0" w:space="0" w:color="auto"/>
            <w:right w:val="none" w:sz="0" w:space="0" w:color="auto"/>
          </w:divBdr>
        </w:div>
        <w:div w:id="1592276203">
          <w:marLeft w:val="640"/>
          <w:marRight w:val="0"/>
          <w:marTop w:val="0"/>
          <w:marBottom w:val="0"/>
          <w:divBdr>
            <w:top w:val="none" w:sz="0" w:space="0" w:color="auto"/>
            <w:left w:val="none" w:sz="0" w:space="0" w:color="auto"/>
            <w:bottom w:val="none" w:sz="0" w:space="0" w:color="auto"/>
            <w:right w:val="none" w:sz="0" w:space="0" w:color="auto"/>
          </w:divBdr>
        </w:div>
        <w:div w:id="753861452">
          <w:marLeft w:val="640"/>
          <w:marRight w:val="0"/>
          <w:marTop w:val="0"/>
          <w:marBottom w:val="0"/>
          <w:divBdr>
            <w:top w:val="none" w:sz="0" w:space="0" w:color="auto"/>
            <w:left w:val="none" w:sz="0" w:space="0" w:color="auto"/>
            <w:bottom w:val="none" w:sz="0" w:space="0" w:color="auto"/>
            <w:right w:val="none" w:sz="0" w:space="0" w:color="auto"/>
          </w:divBdr>
        </w:div>
        <w:div w:id="1993942196">
          <w:marLeft w:val="640"/>
          <w:marRight w:val="0"/>
          <w:marTop w:val="0"/>
          <w:marBottom w:val="0"/>
          <w:divBdr>
            <w:top w:val="none" w:sz="0" w:space="0" w:color="auto"/>
            <w:left w:val="none" w:sz="0" w:space="0" w:color="auto"/>
            <w:bottom w:val="none" w:sz="0" w:space="0" w:color="auto"/>
            <w:right w:val="none" w:sz="0" w:space="0" w:color="auto"/>
          </w:divBdr>
        </w:div>
        <w:div w:id="448355933">
          <w:marLeft w:val="640"/>
          <w:marRight w:val="0"/>
          <w:marTop w:val="0"/>
          <w:marBottom w:val="0"/>
          <w:divBdr>
            <w:top w:val="none" w:sz="0" w:space="0" w:color="auto"/>
            <w:left w:val="none" w:sz="0" w:space="0" w:color="auto"/>
            <w:bottom w:val="none" w:sz="0" w:space="0" w:color="auto"/>
            <w:right w:val="none" w:sz="0" w:space="0" w:color="auto"/>
          </w:divBdr>
        </w:div>
        <w:div w:id="1285118272">
          <w:marLeft w:val="640"/>
          <w:marRight w:val="0"/>
          <w:marTop w:val="0"/>
          <w:marBottom w:val="0"/>
          <w:divBdr>
            <w:top w:val="none" w:sz="0" w:space="0" w:color="auto"/>
            <w:left w:val="none" w:sz="0" w:space="0" w:color="auto"/>
            <w:bottom w:val="none" w:sz="0" w:space="0" w:color="auto"/>
            <w:right w:val="none" w:sz="0" w:space="0" w:color="auto"/>
          </w:divBdr>
        </w:div>
        <w:div w:id="23946363">
          <w:marLeft w:val="640"/>
          <w:marRight w:val="0"/>
          <w:marTop w:val="0"/>
          <w:marBottom w:val="0"/>
          <w:divBdr>
            <w:top w:val="none" w:sz="0" w:space="0" w:color="auto"/>
            <w:left w:val="none" w:sz="0" w:space="0" w:color="auto"/>
            <w:bottom w:val="none" w:sz="0" w:space="0" w:color="auto"/>
            <w:right w:val="none" w:sz="0" w:space="0" w:color="auto"/>
          </w:divBdr>
        </w:div>
        <w:div w:id="1883126399">
          <w:marLeft w:val="640"/>
          <w:marRight w:val="0"/>
          <w:marTop w:val="0"/>
          <w:marBottom w:val="0"/>
          <w:divBdr>
            <w:top w:val="none" w:sz="0" w:space="0" w:color="auto"/>
            <w:left w:val="none" w:sz="0" w:space="0" w:color="auto"/>
            <w:bottom w:val="none" w:sz="0" w:space="0" w:color="auto"/>
            <w:right w:val="none" w:sz="0" w:space="0" w:color="auto"/>
          </w:divBdr>
        </w:div>
        <w:div w:id="879899321">
          <w:marLeft w:val="640"/>
          <w:marRight w:val="0"/>
          <w:marTop w:val="0"/>
          <w:marBottom w:val="0"/>
          <w:divBdr>
            <w:top w:val="none" w:sz="0" w:space="0" w:color="auto"/>
            <w:left w:val="none" w:sz="0" w:space="0" w:color="auto"/>
            <w:bottom w:val="none" w:sz="0" w:space="0" w:color="auto"/>
            <w:right w:val="none" w:sz="0" w:space="0" w:color="auto"/>
          </w:divBdr>
        </w:div>
        <w:div w:id="2080013206">
          <w:marLeft w:val="640"/>
          <w:marRight w:val="0"/>
          <w:marTop w:val="0"/>
          <w:marBottom w:val="0"/>
          <w:divBdr>
            <w:top w:val="none" w:sz="0" w:space="0" w:color="auto"/>
            <w:left w:val="none" w:sz="0" w:space="0" w:color="auto"/>
            <w:bottom w:val="none" w:sz="0" w:space="0" w:color="auto"/>
            <w:right w:val="none" w:sz="0" w:space="0" w:color="auto"/>
          </w:divBdr>
        </w:div>
        <w:div w:id="1441073058">
          <w:marLeft w:val="640"/>
          <w:marRight w:val="0"/>
          <w:marTop w:val="0"/>
          <w:marBottom w:val="0"/>
          <w:divBdr>
            <w:top w:val="none" w:sz="0" w:space="0" w:color="auto"/>
            <w:left w:val="none" w:sz="0" w:space="0" w:color="auto"/>
            <w:bottom w:val="none" w:sz="0" w:space="0" w:color="auto"/>
            <w:right w:val="none" w:sz="0" w:space="0" w:color="auto"/>
          </w:divBdr>
        </w:div>
        <w:div w:id="1257447277">
          <w:marLeft w:val="640"/>
          <w:marRight w:val="0"/>
          <w:marTop w:val="0"/>
          <w:marBottom w:val="0"/>
          <w:divBdr>
            <w:top w:val="none" w:sz="0" w:space="0" w:color="auto"/>
            <w:left w:val="none" w:sz="0" w:space="0" w:color="auto"/>
            <w:bottom w:val="none" w:sz="0" w:space="0" w:color="auto"/>
            <w:right w:val="none" w:sz="0" w:space="0" w:color="auto"/>
          </w:divBdr>
        </w:div>
        <w:div w:id="586767439">
          <w:marLeft w:val="640"/>
          <w:marRight w:val="0"/>
          <w:marTop w:val="0"/>
          <w:marBottom w:val="0"/>
          <w:divBdr>
            <w:top w:val="none" w:sz="0" w:space="0" w:color="auto"/>
            <w:left w:val="none" w:sz="0" w:space="0" w:color="auto"/>
            <w:bottom w:val="none" w:sz="0" w:space="0" w:color="auto"/>
            <w:right w:val="none" w:sz="0" w:space="0" w:color="auto"/>
          </w:divBdr>
        </w:div>
        <w:div w:id="1402948816">
          <w:marLeft w:val="640"/>
          <w:marRight w:val="0"/>
          <w:marTop w:val="0"/>
          <w:marBottom w:val="0"/>
          <w:divBdr>
            <w:top w:val="none" w:sz="0" w:space="0" w:color="auto"/>
            <w:left w:val="none" w:sz="0" w:space="0" w:color="auto"/>
            <w:bottom w:val="none" w:sz="0" w:space="0" w:color="auto"/>
            <w:right w:val="none" w:sz="0" w:space="0" w:color="auto"/>
          </w:divBdr>
        </w:div>
        <w:div w:id="1827696680">
          <w:marLeft w:val="640"/>
          <w:marRight w:val="0"/>
          <w:marTop w:val="0"/>
          <w:marBottom w:val="0"/>
          <w:divBdr>
            <w:top w:val="none" w:sz="0" w:space="0" w:color="auto"/>
            <w:left w:val="none" w:sz="0" w:space="0" w:color="auto"/>
            <w:bottom w:val="none" w:sz="0" w:space="0" w:color="auto"/>
            <w:right w:val="none" w:sz="0" w:space="0" w:color="auto"/>
          </w:divBdr>
        </w:div>
        <w:div w:id="1656760174">
          <w:marLeft w:val="640"/>
          <w:marRight w:val="0"/>
          <w:marTop w:val="0"/>
          <w:marBottom w:val="0"/>
          <w:divBdr>
            <w:top w:val="none" w:sz="0" w:space="0" w:color="auto"/>
            <w:left w:val="none" w:sz="0" w:space="0" w:color="auto"/>
            <w:bottom w:val="none" w:sz="0" w:space="0" w:color="auto"/>
            <w:right w:val="none" w:sz="0" w:space="0" w:color="auto"/>
          </w:divBdr>
        </w:div>
        <w:div w:id="1118715585">
          <w:marLeft w:val="640"/>
          <w:marRight w:val="0"/>
          <w:marTop w:val="0"/>
          <w:marBottom w:val="0"/>
          <w:divBdr>
            <w:top w:val="none" w:sz="0" w:space="0" w:color="auto"/>
            <w:left w:val="none" w:sz="0" w:space="0" w:color="auto"/>
            <w:bottom w:val="none" w:sz="0" w:space="0" w:color="auto"/>
            <w:right w:val="none" w:sz="0" w:space="0" w:color="auto"/>
          </w:divBdr>
        </w:div>
        <w:div w:id="2098476389">
          <w:marLeft w:val="640"/>
          <w:marRight w:val="0"/>
          <w:marTop w:val="0"/>
          <w:marBottom w:val="0"/>
          <w:divBdr>
            <w:top w:val="none" w:sz="0" w:space="0" w:color="auto"/>
            <w:left w:val="none" w:sz="0" w:space="0" w:color="auto"/>
            <w:bottom w:val="none" w:sz="0" w:space="0" w:color="auto"/>
            <w:right w:val="none" w:sz="0" w:space="0" w:color="auto"/>
          </w:divBdr>
        </w:div>
        <w:div w:id="2051375037">
          <w:marLeft w:val="640"/>
          <w:marRight w:val="0"/>
          <w:marTop w:val="0"/>
          <w:marBottom w:val="0"/>
          <w:divBdr>
            <w:top w:val="none" w:sz="0" w:space="0" w:color="auto"/>
            <w:left w:val="none" w:sz="0" w:space="0" w:color="auto"/>
            <w:bottom w:val="none" w:sz="0" w:space="0" w:color="auto"/>
            <w:right w:val="none" w:sz="0" w:space="0" w:color="auto"/>
          </w:divBdr>
        </w:div>
        <w:div w:id="727650396">
          <w:marLeft w:val="640"/>
          <w:marRight w:val="0"/>
          <w:marTop w:val="0"/>
          <w:marBottom w:val="0"/>
          <w:divBdr>
            <w:top w:val="none" w:sz="0" w:space="0" w:color="auto"/>
            <w:left w:val="none" w:sz="0" w:space="0" w:color="auto"/>
            <w:bottom w:val="none" w:sz="0" w:space="0" w:color="auto"/>
            <w:right w:val="none" w:sz="0" w:space="0" w:color="auto"/>
          </w:divBdr>
        </w:div>
        <w:div w:id="580793203">
          <w:marLeft w:val="640"/>
          <w:marRight w:val="0"/>
          <w:marTop w:val="0"/>
          <w:marBottom w:val="0"/>
          <w:divBdr>
            <w:top w:val="none" w:sz="0" w:space="0" w:color="auto"/>
            <w:left w:val="none" w:sz="0" w:space="0" w:color="auto"/>
            <w:bottom w:val="none" w:sz="0" w:space="0" w:color="auto"/>
            <w:right w:val="none" w:sz="0" w:space="0" w:color="auto"/>
          </w:divBdr>
        </w:div>
        <w:div w:id="1250849434">
          <w:marLeft w:val="640"/>
          <w:marRight w:val="0"/>
          <w:marTop w:val="0"/>
          <w:marBottom w:val="0"/>
          <w:divBdr>
            <w:top w:val="none" w:sz="0" w:space="0" w:color="auto"/>
            <w:left w:val="none" w:sz="0" w:space="0" w:color="auto"/>
            <w:bottom w:val="none" w:sz="0" w:space="0" w:color="auto"/>
            <w:right w:val="none" w:sz="0" w:space="0" w:color="auto"/>
          </w:divBdr>
        </w:div>
        <w:div w:id="728695449">
          <w:marLeft w:val="640"/>
          <w:marRight w:val="0"/>
          <w:marTop w:val="0"/>
          <w:marBottom w:val="0"/>
          <w:divBdr>
            <w:top w:val="none" w:sz="0" w:space="0" w:color="auto"/>
            <w:left w:val="none" w:sz="0" w:space="0" w:color="auto"/>
            <w:bottom w:val="none" w:sz="0" w:space="0" w:color="auto"/>
            <w:right w:val="none" w:sz="0" w:space="0" w:color="auto"/>
          </w:divBdr>
        </w:div>
        <w:div w:id="1002657866">
          <w:marLeft w:val="640"/>
          <w:marRight w:val="0"/>
          <w:marTop w:val="0"/>
          <w:marBottom w:val="0"/>
          <w:divBdr>
            <w:top w:val="none" w:sz="0" w:space="0" w:color="auto"/>
            <w:left w:val="none" w:sz="0" w:space="0" w:color="auto"/>
            <w:bottom w:val="none" w:sz="0" w:space="0" w:color="auto"/>
            <w:right w:val="none" w:sz="0" w:space="0" w:color="auto"/>
          </w:divBdr>
        </w:div>
        <w:div w:id="575431664">
          <w:marLeft w:val="640"/>
          <w:marRight w:val="0"/>
          <w:marTop w:val="0"/>
          <w:marBottom w:val="0"/>
          <w:divBdr>
            <w:top w:val="none" w:sz="0" w:space="0" w:color="auto"/>
            <w:left w:val="none" w:sz="0" w:space="0" w:color="auto"/>
            <w:bottom w:val="none" w:sz="0" w:space="0" w:color="auto"/>
            <w:right w:val="none" w:sz="0" w:space="0" w:color="auto"/>
          </w:divBdr>
        </w:div>
        <w:div w:id="107554907">
          <w:marLeft w:val="640"/>
          <w:marRight w:val="0"/>
          <w:marTop w:val="0"/>
          <w:marBottom w:val="0"/>
          <w:divBdr>
            <w:top w:val="none" w:sz="0" w:space="0" w:color="auto"/>
            <w:left w:val="none" w:sz="0" w:space="0" w:color="auto"/>
            <w:bottom w:val="none" w:sz="0" w:space="0" w:color="auto"/>
            <w:right w:val="none" w:sz="0" w:space="0" w:color="auto"/>
          </w:divBdr>
        </w:div>
        <w:div w:id="1112897354">
          <w:marLeft w:val="640"/>
          <w:marRight w:val="0"/>
          <w:marTop w:val="0"/>
          <w:marBottom w:val="0"/>
          <w:divBdr>
            <w:top w:val="none" w:sz="0" w:space="0" w:color="auto"/>
            <w:left w:val="none" w:sz="0" w:space="0" w:color="auto"/>
            <w:bottom w:val="none" w:sz="0" w:space="0" w:color="auto"/>
            <w:right w:val="none" w:sz="0" w:space="0" w:color="auto"/>
          </w:divBdr>
        </w:div>
        <w:div w:id="1807963216">
          <w:marLeft w:val="640"/>
          <w:marRight w:val="0"/>
          <w:marTop w:val="0"/>
          <w:marBottom w:val="0"/>
          <w:divBdr>
            <w:top w:val="none" w:sz="0" w:space="0" w:color="auto"/>
            <w:left w:val="none" w:sz="0" w:space="0" w:color="auto"/>
            <w:bottom w:val="none" w:sz="0" w:space="0" w:color="auto"/>
            <w:right w:val="none" w:sz="0" w:space="0" w:color="auto"/>
          </w:divBdr>
        </w:div>
        <w:div w:id="895091556">
          <w:marLeft w:val="640"/>
          <w:marRight w:val="0"/>
          <w:marTop w:val="0"/>
          <w:marBottom w:val="0"/>
          <w:divBdr>
            <w:top w:val="none" w:sz="0" w:space="0" w:color="auto"/>
            <w:left w:val="none" w:sz="0" w:space="0" w:color="auto"/>
            <w:bottom w:val="none" w:sz="0" w:space="0" w:color="auto"/>
            <w:right w:val="none" w:sz="0" w:space="0" w:color="auto"/>
          </w:divBdr>
        </w:div>
        <w:div w:id="642003750">
          <w:marLeft w:val="640"/>
          <w:marRight w:val="0"/>
          <w:marTop w:val="0"/>
          <w:marBottom w:val="0"/>
          <w:divBdr>
            <w:top w:val="none" w:sz="0" w:space="0" w:color="auto"/>
            <w:left w:val="none" w:sz="0" w:space="0" w:color="auto"/>
            <w:bottom w:val="none" w:sz="0" w:space="0" w:color="auto"/>
            <w:right w:val="none" w:sz="0" w:space="0" w:color="auto"/>
          </w:divBdr>
        </w:div>
        <w:div w:id="1318417986">
          <w:marLeft w:val="640"/>
          <w:marRight w:val="0"/>
          <w:marTop w:val="0"/>
          <w:marBottom w:val="0"/>
          <w:divBdr>
            <w:top w:val="none" w:sz="0" w:space="0" w:color="auto"/>
            <w:left w:val="none" w:sz="0" w:space="0" w:color="auto"/>
            <w:bottom w:val="none" w:sz="0" w:space="0" w:color="auto"/>
            <w:right w:val="none" w:sz="0" w:space="0" w:color="auto"/>
          </w:divBdr>
        </w:div>
        <w:div w:id="2042321586">
          <w:marLeft w:val="640"/>
          <w:marRight w:val="0"/>
          <w:marTop w:val="0"/>
          <w:marBottom w:val="0"/>
          <w:divBdr>
            <w:top w:val="none" w:sz="0" w:space="0" w:color="auto"/>
            <w:left w:val="none" w:sz="0" w:space="0" w:color="auto"/>
            <w:bottom w:val="none" w:sz="0" w:space="0" w:color="auto"/>
            <w:right w:val="none" w:sz="0" w:space="0" w:color="auto"/>
          </w:divBdr>
        </w:div>
        <w:div w:id="1982953407">
          <w:marLeft w:val="640"/>
          <w:marRight w:val="0"/>
          <w:marTop w:val="0"/>
          <w:marBottom w:val="0"/>
          <w:divBdr>
            <w:top w:val="none" w:sz="0" w:space="0" w:color="auto"/>
            <w:left w:val="none" w:sz="0" w:space="0" w:color="auto"/>
            <w:bottom w:val="none" w:sz="0" w:space="0" w:color="auto"/>
            <w:right w:val="none" w:sz="0" w:space="0" w:color="auto"/>
          </w:divBdr>
        </w:div>
        <w:div w:id="280185008">
          <w:marLeft w:val="640"/>
          <w:marRight w:val="0"/>
          <w:marTop w:val="0"/>
          <w:marBottom w:val="0"/>
          <w:divBdr>
            <w:top w:val="none" w:sz="0" w:space="0" w:color="auto"/>
            <w:left w:val="none" w:sz="0" w:space="0" w:color="auto"/>
            <w:bottom w:val="none" w:sz="0" w:space="0" w:color="auto"/>
            <w:right w:val="none" w:sz="0" w:space="0" w:color="auto"/>
          </w:divBdr>
        </w:div>
        <w:div w:id="531964550">
          <w:marLeft w:val="640"/>
          <w:marRight w:val="0"/>
          <w:marTop w:val="0"/>
          <w:marBottom w:val="0"/>
          <w:divBdr>
            <w:top w:val="none" w:sz="0" w:space="0" w:color="auto"/>
            <w:left w:val="none" w:sz="0" w:space="0" w:color="auto"/>
            <w:bottom w:val="none" w:sz="0" w:space="0" w:color="auto"/>
            <w:right w:val="none" w:sz="0" w:space="0" w:color="auto"/>
          </w:divBdr>
        </w:div>
        <w:div w:id="1938706476">
          <w:marLeft w:val="640"/>
          <w:marRight w:val="0"/>
          <w:marTop w:val="0"/>
          <w:marBottom w:val="0"/>
          <w:divBdr>
            <w:top w:val="none" w:sz="0" w:space="0" w:color="auto"/>
            <w:left w:val="none" w:sz="0" w:space="0" w:color="auto"/>
            <w:bottom w:val="none" w:sz="0" w:space="0" w:color="auto"/>
            <w:right w:val="none" w:sz="0" w:space="0" w:color="auto"/>
          </w:divBdr>
        </w:div>
        <w:div w:id="950623961">
          <w:marLeft w:val="640"/>
          <w:marRight w:val="0"/>
          <w:marTop w:val="0"/>
          <w:marBottom w:val="0"/>
          <w:divBdr>
            <w:top w:val="none" w:sz="0" w:space="0" w:color="auto"/>
            <w:left w:val="none" w:sz="0" w:space="0" w:color="auto"/>
            <w:bottom w:val="none" w:sz="0" w:space="0" w:color="auto"/>
            <w:right w:val="none" w:sz="0" w:space="0" w:color="auto"/>
          </w:divBdr>
        </w:div>
        <w:div w:id="1017006257">
          <w:marLeft w:val="640"/>
          <w:marRight w:val="0"/>
          <w:marTop w:val="0"/>
          <w:marBottom w:val="0"/>
          <w:divBdr>
            <w:top w:val="none" w:sz="0" w:space="0" w:color="auto"/>
            <w:left w:val="none" w:sz="0" w:space="0" w:color="auto"/>
            <w:bottom w:val="none" w:sz="0" w:space="0" w:color="auto"/>
            <w:right w:val="none" w:sz="0" w:space="0" w:color="auto"/>
          </w:divBdr>
        </w:div>
      </w:divsChild>
    </w:div>
    <w:div w:id="1301110275">
      <w:bodyDiv w:val="1"/>
      <w:marLeft w:val="0"/>
      <w:marRight w:val="0"/>
      <w:marTop w:val="0"/>
      <w:marBottom w:val="0"/>
      <w:divBdr>
        <w:top w:val="none" w:sz="0" w:space="0" w:color="auto"/>
        <w:left w:val="none" w:sz="0" w:space="0" w:color="auto"/>
        <w:bottom w:val="none" w:sz="0" w:space="0" w:color="auto"/>
        <w:right w:val="none" w:sz="0" w:space="0" w:color="auto"/>
      </w:divBdr>
      <w:divsChild>
        <w:div w:id="1519001516">
          <w:marLeft w:val="640"/>
          <w:marRight w:val="0"/>
          <w:marTop w:val="0"/>
          <w:marBottom w:val="0"/>
          <w:divBdr>
            <w:top w:val="none" w:sz="0" w:space="0" w:color="auto"/>
            <w:left w:val="none" w:sz="0" w:space="0" w:color="auto"/>
            <w:bottom w:val="none" w:sz="0" w:space="0" w:color="auto"/>
            <w:right w:val="none" w:sz="0" w:space="0" w:color="auto"/>
          </w:divBdr>
        </w:div>
        <w:div w:id="170411577">
          <w:marLeft w:val="640"/>
          <w:marRight w:val="0"/>
          <w:marTop w:val="0"/>
          <w:marBottom w:val="0"/>
          <w:divBdr>
            <w:top w:val="none" w:sz="0" w:space="0" w:color="auto"/>
            <w:left w:val="none" w:sz="0" w:space="0" w:color="auto"/>
            <w:bottom w:val="none" w:sz="0" w:space="0" w:color="auto"/>
            <w:right w:val="none" w:sz="0" w:space="0" w:color="auto"/>
          </w:divBdr>
        </w:div>
        <w:div w:id="592400666">
          <w:marLeft w:val="640"/>
          <w:marRight w:val="0"/>
          <w:marTop w:val="0"/>
          <w:marBottom w:val="0"/>
          <w:divBdr>
            <w:top w:val="none" w:sz="0" w:space="0" w:color="auto"/>
            <w:left w:val="none" w:sz="0" w:space="0" w:color="auto"/>
            <w:bottom w:val="none" w:sz="0" w:space="0" w:color="auto"/>
            <w:right w:val="none" w:sz="0" w:space="0" w:color="auto"/>
          </w:divBdr>
        </w:div>
        <w:div w:id="1827359762">
          <w:marLeft w:val="640"/>
          <w:marRight w:val="0"/>
          <w:marTop w:val="0"/>
          <w:marBottom w:val="0"/>
          <w:divBdr>
            <w:top w:val="none" w:sz="0" w:space="0" w:color="auto"/>
            <w:left w:val="none" w:sz="0" w:space="0" w:color="auto"/>
            <w:bottom w:val="none" w:sz="0" w:space="0" w:color="auto"/>
            <w:right w:val="none" w:sz="0" w:space="0" w:color="auto"/>
          </w:divBdr>
        </w:div>
        <w:div w:id="2036270569">
          <w:marLeft w:val="640"/>
          <w:marRight w:val="0"/>
          <w:marTop w:val="0"/>
          <w:marBottom w:val="0"/>
          <w:divBdr>
            <w:top w:val="none" w:sz="0" w:space="0" w:color="auto"/>
            <w:left w:val="none" w:sz="0" w:space="0" w:color="auto"/>
            <w:bottom w:val="none" w:sz="0" w:space="0" w:color="auto"/>
            <w:right w:val="none" w:sz="0" w:space="0" w:color="auto"/>
          </w:divBdr>
        </w:div>
      </w:divsChild>
    </w:div>
    <w:div w:id="1345281501">
      <w:bodyDiv w:val="1"/>
      <w:marLeft w:val="0"/>
      <w:marRight w:val="0"/>
      <w:marTop w:val="0"/>
      <w:marBottom w:val="0"/>
      <w:divBdr>
        <w:top w:val="none" w:sz="0" w:space="0" w:color="auto"/>
        <w:left w:val="none" w:sz="0" w:space="0" w:color="auto"/>
        <w:bottom w:val="none" w:sz="0" w:space="0" w:color="auto"/>
        <w:right w:val="none" w:sz="0" w:space="0" w:color="auto"/>
      </w:divBdr>
    </w:div>
    <w:div w:id="1992362578">
      <w:bodyDiv w:val="1"/>
      <w:marLeft w:val="0"/>
      <w:marRight w:val="0"/>
      <w:marTop w:val="0"/>
      <w:marBottom w:val="0"/>
      <w:divBdr>
        <w:top w:val="none" w:sz="0" w:space="0" w:color="auto"/>
        <w:left w:val="none" w:sz="0" w:space="0" w:color="auto"/>
        <w:bottom w:val="none" w:sz="0" w:space="0" w:color="auto"/>
        <w:right w:val="none" w:sz="0" w:space="0" w:color="auto"/>
      </w:divBdr>
      <w:divsChild>
        <w:div w:id="22872204">
          <w:marLeft w:val="640"/>
          <w:marRight w:val="0"/>
          <w:marTop w:val="0"/>
          <w:marBottom w:val="0"/>
          <w:divBdr>
            <w:top w:val="none" w:sz="0" w:space="0" w:color="auto"/>
            <w:left w:val="none" w:sz="0" w:space="0" w:color="auto"/>
            <w:bottom w:val="none" w:sz="0" w:space="0" w:color="auto"/>
            <w:right w:val="none" w:sz="0" w:space="0" w:color="auto"/>
          </w:divBdr>
        </w:div>
        <w:div w:id="139615798">
          <w:marLeft w:val="640"/>
          <w:marRight w:val="0"/>
          <w:marTop w:val="0"/>
          <w:marBottom w:val="0"/>
          <w:divBdr>
            <w:top w:val="none" w:sz="0" w:space="0" w:color="auto"/>
            <w:left w:val="none" w:sz="0" w:space="0" w:color="auto"/>
            <w:bottom w:val="none" w:sz="0" w:space="0" w:color="auto"/>
            <w:right w:val="none" w:sz="0" w:space="0" w:color="auto"/>
          </w:divBdr>
        </w:div>
        <w:div w:id="1882663821">
          <w:marLeft w:val="640"/>
          <w:marRight w:val="0"/>
          <w:marTop w:val="0"/>
          <w:marBottom w:val="0"/>
          <w:divBdr>
            <w:top w:val="none" w:sz="0" w:space="0" w:color="auto"/>
            <w:left w:val="none" w:sz="0" w:space="0" w:color="auto"/>
            <w:bottom w:val="none" w:sz="0" w:space="0" w:color="auto"/>
            <w:right w:val="none" w:sz="0" w:space="0" w:color="auto"/>
          </w:divBdr>
        </w:div>
        <w:div w:id="1728725661">
          <w:marLeft w:val="640"/>
          <w:marRight w:val="0"/>
          <w:marTop w:val="0"/>
          <w:marBottom w:val="0"/>
          <w:divBdr>
            <w:top w:val="none" w:sz="0" w:space="0" w:color="auto"/>
            <w:left w:val="none" w:sz="0" w:space="0" w:color="auto"/>
            <w:bottom w:val="none" w:sz="0" w:space="0" w:color="auto"/>
            <w:right w:val="none" w:sz="0" w:space="0" w:color="auto"/>
          </w:divBdr>
        </w:div>
        <w:div w:id="582956429">
          <w:marLeft w:val="640"/>
          <w:marRight w:val="0"/>
          <w:marTop w:val="0"/>
          <w:marBottom w:val="0"/>
          <w:divBdr>
            <w:top w:val="none" w:sz="0" w:space="0" w:color="auto"/>
            <w:left w:val="none" w:sz="0" w:space="0" w:color="auto"/>
            <w:bottom w:val="none" w:sz="0" w:space="0" w:color="auto"/>
            <w:right w:val="none" w:sz="0" w:space="0" w:color="auto"/>
          </w:divBdr>
        </w:div>
        <w:div w:id="2134519280">
          <w:marLeft w:val="640"/>
          <w:marRight w:val="0"/>
          <w:marTop w:val="0"/>
          <w:marBottom w:val="0"/>
          <w:divBdr>
            <w:top w:val="none" w:sz="0" w:space="0" w:color="auto"/>
            <w:left w:val="none" w:sz="0" w:space="0" w:color="auto"/>
            <w:bottom w:val="none" w:sz="0" w:space="0" w:color="auto"/>
            <w:right w:val="none" w:sz="0" w:space="0" w:color="auto"/>
          </w:divBdr>
        </w:div>
        <w:div w:id="1985117370">
          <w:marLeft w:val="640"/>
          <w:marRight w:val="0"/>
          <w:marTop w:val="0"/>
          <w:marBottom w:val="0"/>
          <w:divBdr>
            <w:top w:val="none" w:sz="0" w:space="0" w:color="auto"/>
            <w:left w:val="none" w:sz="0" w:space="0" w:color="auto"/>
            <w:bottom w:val="none" w:sz="0" w:space="0" w:color="auto"/>
            <w:right w:val="none" w:sz="0" w:space="0" w:color="auto"/>
          </w:divBdr>
        </w:div>
        <w:div w:id="342561242">
          <w:marLeft w:val="640"/>
          <w:marRight w:val="0"/>
          <w:marTop w:val="0"/>
          <w:marBottom w:val="0"/>
          <w:divBdr>
            <w:top w:val="none" w:sz="0" w:space="0" w:color="auto"/>
            <w:left w:val="none" w:sz="0" w:space="0" w:color="auto"/>
            <w:bottom w:val="none" w:sz="0" w:space="0" w:color="auto"/>
            <w:right w:val="none" w:sz="0" w:space="0" w:color="auto"/>
          </w:divBdr>
        </w:div>
        <w:div w:id="1940679691">
          <w:marLeft w:val="640"/>
          <w:marRight w:val="0"/>
          <w:marTop w:val="0"/>
          <w:marBottom w:val="0"/>
          <w:divBdr>
            <w:top w:val="none" w:sz="0" w:space="0" w:color="auto"/>
            <w:left w:val="none" w:sz="0" w:space="0" w:color="auto"/>
            <w:bottom w:val="none" w:sz="0" w:space="0" w:color="auto"/>
            <w:right w:val="none" w:sz="0" w:space="0" w:color="auto"/>
          </w:divBdr>
        </w:div>
        <w:div w:id="2141071536">
          <w:marLeft w:val="640"/>
          <w:marRight w:val="0"/>
          <w:marTop w:val="0"/>
          <w:marBottom w:val="0"/>
          <w:divBdr>
            <w:top w:val="none" w:sz="0" w:space="0" w:color="auto"/>
            <w:left w:val="none" w:sz="0" w:space="0" w:color="auto"/>
            <w:bottom w:val="none" w:sz="0" w:space="0" w:color="auto"/>
            <w:right w:val="none" w:sz="0" w:space="0" w:color="auto"/>
          </w:divBdr>
        </w:div>
        <w:div w:id="1813474922">
          <w:marLeft w:val="640"/>
          <w:marRight w:val="0"/>
          <w:marTop w:val="0"/>
          <w:marBottom w:val="0"/>
          <w:divBdr>
            <w:top w:val="none" w:sz="0" w:space="0" w:color="auto"/>
            <w:left w:val="none" w:sz="0" w:space="0" w:color="auto"/>
            <w:bottom w:val="none" w:sz="0" w:space="0" w:color="auto"/>
            <w:right w:val="none" w:sz="0" w:space="0" w:color="auto"/>
          </w:divBdr>
        </w:div>
        <w:div w:id="1927377914">
          <w:marLeft w:val="640"/>
          <w:marRight w:val="0"/>
          <w:marTop w:val="0"/>
          <w:marBottom w:val="0"/>
          <w:divBdr>
            <w:top w:val="none" w:sz="0" w:space="0" w:color="auto"/>
            <w:left w:val="none" w:sz="0" w:space="0" w:color="auto"/>
            <w:bottom w:val="none" w:sz="0" w:space="0" w:color="auto"/>
            <w:right w:val="none" w:sz="0" w:space="0" w:color="auto"/>
          </w:divBdr>
        </w:div>
        <w:div w:id="1782724961">
          <w:marLeft w:val="640"/>
          <w:marRight w:val="0"/>
          <w:marTop w:val="0"/>
          <w:marBottom w:val="0"/>
          <w:divBdr>
            <w:top w:val="none" w:sz="0" w:space="0" w:color="auto"/>
            <w:left w:val="none" w:sz="0" w:space="0" w:color="auto"/>
            <w:bottom w:val="none" w:sz="0" w:space="0" w:color="auto"/>
            <w:right w:val="none" w:sz="0" w:space="0" w:color="auto"/>
          </w:divBdr>
        </w:div>
        <w:div w:id="1287353689">
          <w:marLeft w:val="640"/>
          <w:marRight w:val="0"/>
          <w:marTop w:val="0"/>
          <w:marBottom w:val="0"/>
          <w:divBdr>
            <w:top w:val="none" w:sz="0" w:space="0" w:color="auto"/>
            <w:left w:val="none" w:sz="0" w:space="0" w:color="auto"/>
            <w:bottom w:val="none" w:sz="0" w:space="0" w:color="auto"/>
            <w:right w:val="none" w:sz="0" w:space="0" w:color="auto"/>
          </w:divBdr>
        </w:div>
        <w:div w:id="2097238200">
          <w:marLeft w:val="640"/>
          <w:marRight w:val="0"/>
          <w:marTop w:val="0"/>
          <w:marBottom w:val="0"/>
          <w:divBdr>
            <w:top w:val="none" w:sz="0" w:space="0" w:color="auto"/>
            <w:left w:val="none" w:sz="0" w:space="0" w:color="auto"/>
            <w:bottom w:val="none" w:sz="0" w:space="0" w:color="auto"/>
            <w:right w:val="none" w:sz="0" w:space="0" w:color="auto"/>
          </w:divBdr>
        </w:div>
        <w:div w:id="898902903">
          <w:marLeft w:val="640"/>
          <w:marRight w:val="0"/>
          <w:marTop w:val="0"/>
          <w:marBottom w:val="0"/>
          <w:divBdr>
            <w:top w:val="none" w:sz="0" w:space="0" w:color="auto"/>
            <w:left w:val="none" w:sz="0" w:space="0" w:color="auto"/>
            <w:bottom w:val="none" w:sz="0" w:space="0" w:color="auto"/>
            <w:right w:val="none" w:sz="0" w:space="0" w:color="auto"/>
          </w:divBdr>
        </w:div>
        <w:div w:id="412777936">
          <w:marLeft w:val="640"/>
          <w:marRight w:val="0"/>
          <w:marTop w:val="0"/>
          <w:marBottom w:val="0"/>
          <w:divBdr>
            <w:top w:val="none" w:sz="0" w:space="0" w:color="auto"/>
            <w:left w:val="none" w:sz="0" w:space="0" w:color="auto"/>
            <w:bottom w:val="none" w:sz="0" w:space="0" w:color="auto"/>
            <w:right w:val="none" w:sz="0" w:space="0" w:color="auto"/>
          </w:divBdr>
        </w:div>
        <w:div w:id="1192301702">
          <w:marLeft w:val="640"/>
          <w:marRight w:val="0"/>
          <w:marTop w:val="0"/>
          <w:marBottom w:val="0"/>
          <w:divBdr>
            <w:top w:val="none" w:sz="0" w:space="0" w:color="auto"/>
            <w:left w:val="none" w:sz="0" w:space="0" w:color="auto"/>
            <w:bottom w:val="none" w:sz="0" w:space="0" w:color="auto"/>
            <w:right w:val="none" w:sz="0" w:space="0" w:color="auto"/>
          </w:divBdr>
        </w:div>
        <w:div w:id="1423067097">
          <w:marLeft w:val="640"/>
          <w:marRight w:val="0"/>
          <w:marTop w:val="0"/>
          <w:marBottom w:val="0"/>
          <w:divBdr>
            <w:top w:val="none" w:sz="0" w:space="0" w:color="auto"/>
            <w:left w:val="none" w:sz="0" w:space="0" w:color="auto"/>
            <w:bottom w:val="none" w:sz="0" w:space="0" w:color="auto"/>
            <w:right w:val="none" w:sz="0" w:space="0" w:color="auto"/>
          </w:divBdr>
        </w:div>
        <w:div w:id="2022470763">
          <w:marLeft w:val="640"/>
          <w:marRight w:val="0"/>
          <w:marTop w:val="0"/>
          <w:marBottom w:val="0"/>
          <w:divBdr>
            <w:top w:val="none" w:sz="0" w:space="0" w:color="auto"/>
            <w:left w:val="none" w:sz="0" w:space="0" w:color="auto"/>
            <w:bottom w:val="none" w:sz="0" w:space="0" w:color="auto"/>
            <w:right w:val="none" w:sz="0" w:space="0" w:color="auto"/>
          </w:divBdr>
        </w:div>
        <w:div w:id="1711146087">
          <w:marLeft w:val="640"/>
          <w:marRight w:val="0"/>
          <w:marTop w:val="0"/>
          <w:marBottom w:val="0"/>
          <w:divBdr>
            <w:top w:val="none" w:sz="0" w:space="0" w:color="auto"/>
            <w:left w:val="none" w:sz="0" w:space="0" w:color="auto"/>
            <w:bottom w:val="none" w:sz="0" w:space="0" w:color="auto"/>
            <w:right w:val="none" w:sz="0" w:space="0" w:color="auto"/>
          </w:divBdr>
        </w:div>
        <w:div w:id="1863088020">
          <w:marLeft w:val="640"/>
          <w:marRight w:val="0"/>
          <w:marTop w:val="0"/>
          <w:marBottom w:val="0"/>
          <w:divBdr>
            <w:top w:val="none" w:sz="0" w:space="0" w:color="auto"/>
            <w:left w:val="none" w:sz="0" w:space="0" w:color="auto"/>
            <w:bottom w:val="none" w:sz="0" w:space="0" w:color="auto"/>
            <w:right w:val="none" w:sz="0" w:space="0" w:color="auto"/>
          </w:divBdr>
        </w:div>
        <w:div w:id="524368160">
          <w:marLeft w:val="640"/>
          <w:marRight w:val="0"/>
          <w:marTop w:val="0"/>
          <w:marBottom w:val="0"/>
          <w:divBdr>
            <w:top w:val="none" w:sz="0" w:space="0" w:color="auto"/>
            <w:left w:val="none" w:sz="0" w:space="0" w:color="auto"/>
            <w:bottom w:val="none" w:sz="0" w:space="0" w:color="auto"/>
            <w:right w:val="none" w:sz="0" w:space="0" w:color="auto"/>
          </w:divBdr>
        </w:div>
        <w:div w:id="558634168">
          <w:marLeft w:val="640"/>
          <w:marRight w:val="0"/>
          <w:marTop w:val="0"/>
          <w:marBottom w:val="0"/>
          <w:divBdr>
            <w:top w:val="none" w:sz="0" w:space="0" w:color="auto"/>
            <w:left w:val="none" w:sz="0" w:space="0" w:color="auto"/>
            <w:bottom w:val="none" w:sz="0" w:space="0" w:color="auto"/>
            <w:right w:val="none" w:sz="0" w:space="0" w:color="auto"/>
          </w:divBdr>
        </w:div>
        <w:div w:id="2009362993">
          <w:marLeft w:val="640"/>
          <w:marRight w:val="0"/>
          <w:marTop w:val="0"/>
          <w:marBottom w:val="0"/>
          <w:divBdr>
            <w:top w:val="none" w:sz="0" w:space="0" w:color="auto"/>
            <w:left w:val="none" w:sz="0" w:space="0" w:color="auto"/>
            <w:bottom w:val="none" w:sz="0" w:space="0" w:color="auto"/>
            <w:right w:val="none" w:sz="0" w:space="0" w:color="auto"/>
          </w:divBdr>
        </w:div>
        <w:div w:id="2088771303">
          <w:marLeft w:val="640"/>
          <w:marRight w:val="0"/>
          <w:marTop w:val="0"/>
          <w:marBottom w:val="0"/>
          <w:divBdr>
            <w:top w:val="none" w:sz="0" w:space="0" w:color="auto"/>
            <w:left w:val="none" w:sz="0" w:space="0" w:color="auto"/>
            <w:bottom w:val="none" w:sz="0" w:space="0" w:color="auto"/>
            <w:right w:val="none" w:sz="0" w:space="0" w:color="auto"/>
          </w:divBdr>
        </w:div>
        <w:div w:id="551043421">
          <w:marLeft w:val="640"/>
          <w:marRight w:val="0"/>
          <w:marTop w:val="0"/>
          <w:marBottom w:val="0"/>
          <w:divBdr>
            <w:top w:val="none" w:sz="0" w:space="0" w:color="auto"/>
            <w:left w:val="none" w:sz="0" w:space="0" w:color="auto"/>
            <w:bottom w:val="none" w:sz="0" w:space="0" w:color="auto"/>
            <w:right w:val="none" w:sz="0" w:space="0" w:color="auto"/>
          </w:divBdr>
        </w:div>
        <w:div w:id="727843734">
          <w:marLeft w:val="640"/>
          <w:marRight w:val="0"/>
          <w:marTop w:val="0"/>
          <w:marBottom w:val="0"/>
          <w:divBdr>
            <w:top w:val="none" w:sz="0" w:space="0" w:color="auto"/>
            <w:left w:val="none" w:sz="0" w:space="0" w:color="auto"/>
            <w:bottom w:val="none" w:sz="0" w:space="0" w:color="auto"/>
            <w:right w:val="none" w:sz="0" w:space="0" w:color="auto"/>
          </w:divBdr>
        </w:div>
        <w:div w:id="581522416">
          <w:marLeft w:val="640"/>
          <w:marRight w:val="0"/>
          <w:marTop w:val="0"/>
          <w:marBottom w:val="0"/>
          <w:divBdr>
            <w:top w:val="none" w:sz="0" w:space="0" w:color="auto"/>
            <w:left w:val="none" w:sz="0" w:space="0" w:color="auto"/>
            <w:bottom w:val="none" w:sz="0" w:space="0" w:color="auto"/>
            <w:right w:val="none" w:sz="0" w:space="0" w:color="auto"/>
          </w:divBdr>
        </w:div>
        <w:div w:id="1033581713">
          <w:marLeft w:val="640"/>
          <w:marRight w:val="0"/>
          <w:marTop w:val="0"/>
          <w:marBottom w:val="0"/>
          <w:divBdr>
            <w:top w:val="none" w:sz="0" w:space="0" w:color="auto"/>
            <w:left w:val="none" w:sz="0" w:space="0" w:color="auto"/>
            <w:bottom w:val="none" w:sz="0" w:space="0" w:color="auto"/>
            <w:right w:val="none" w:sz="0" w:space="0" w:color="auto"/>
          </w:divBdr>
        </w:div>
        <w:div w:id="653989703">
          <w:marLeft w:val="640"/>
          <w:marRight w:val="0"/>
          <w:marTop w:val="0"/>
          <w:marBottom w:val="0"/>
          <w:divBdr>
            <w:top w:val="none" w:sz="0" w:space="0" w:color="auto"/>
            <w:left w:val="none" w:sz="0" w:space="0" w:color="auto"/>
            <w:bottom w:val="none" w:sz="0" w:space="0" w:color="auto"/>
            <w:right w:val="none" w:sz="0" w:space="0" w:color="auto"/>
          </w:divBdr>
        </w:div>
        <w:div w:id="206770323">
          <w:marLeft w:val="640"/>
          <w:marRight w:val="0"/>
          <w:marTop w:val="0"/>
          <w:marBottom w:val="0"/>
          <w:divBdr>
            <w:top w:val="none" w:sz="0" w:space="0" w:color="auto"/>
            <w:left w:val="none" w:sz="0" w:space="0" w:color="auto"/>
            <w:bottom w:val="none" w:sz="0" w:space="0" w:color="auto"/>
            <w:right w:val="none" w:sz="0" w:space="0" w:color="auto"/>
          </w:divBdr>
        </w:div>
        <w:div w:id="1869492547">
          <w:marLeft w:val="640"/>
          <w:marRight w:val="0"/>
          <w:marTop w:val="0"/>
          <w:marBottom w:val="0"/>
          <w:divBdr>
            <w:top w:val="none" w:sz="0" w:space="0" w:color="auto"/>
            <w:left w:val="none" w:sz="0" w:space="0" w:color="auto"/>
            <w:bottom w:val="none" w:sz="0" w:space="0" w:color="auto"/>
            <w:right w:val="none" w:sz="0" w:space="0" w:color="auto"/>
          </w:divBdr>
        </w:div>
        <w:div w:id="1647316797">
          <w:marLeft w:val="640"/>
          <w:marRight w:val="0"/>
          <w:marTop w:val="0"/>
          <w:marBottom w:val="0"/>
          <w:divBdr>
            <w:top w:val="none" w:sz="0" w:space="0" w:color="auto"/>
            <w:left w:val="none" w:sz="0" w:space="0" w:color="auto"/>
            <w:bottom w:val="none" w:sz="0" w:space="0" w:color="auto"/>
            <w:right w:val="none" w:sz="0" w:space="0" w:color="auto"/>
          </w:divBdr>
        </w:div>
        <w:div w:id="332731549">
          <w:marLeft w:val="640"/>
          <w:marRight w:val="0"/>
          <w:marTop w:val="0"/>
          <w:marBottom w:val="0"/>
          <w:divBdr>
            <w:top w:val="none" w:sz="0" w:space="0" w:color="auto"/>
            <w:left w:val="none" w:sz="0" w:space="0" w:color="auto"/>
            <w:bottom w:val="none" w:sz="0" w:space="0" w:color="auto"/>
            <w:right w:val="none" w:sz="0" w:space="0" w:color="auto"/>
          </w:divBdr>
        </w:div>
        <w:div w:id="1497454616">
          <w:marLeft w:val="640"/>
          <w:marRight w:val="0"/>
          <w:marTop w:val="0"/>
          <w:marBottom w:val="0"/>
          <w:divBdr>
            <w:top w:val="none" w:sz="0" w:space="0" w:color="auto"/>
            <w:left w:val="none" w:sz="0" w:space="0" w:color="auto"/>
            <w:bottom w:val="none" w:sz="0" w:space="0" w:color="auto"/>
            <w:right w:val="none" w:sz="0" w:space="0" w:color="auto"/>
          </w:divBdr>
        </w:div>
        <w:div w:id="797722587">
          <w:marLeft w:val="640"/>
          <w:marRight w:val="0"/>
          <w:marTop w:val="0"/>
          <w:marBottom w:val="0"/>
          <w:divBdr>
            <w:top w:val="none" w:sz="0" w:space="0" w:color="auto"/>
            <w:left w:val="none" w:sz="0" w:space="0" w:color="auto"/>
            <w:bottom w:val="none" w:sz="0" w:space="0" w:color="auto"/>
            <w:right w:val="none" w:sz="0" w:space="0" w:color="auto"/>
          </w:divBdr>
        </w:div>
        <w:div w:id="1211653456">
          <w:marLeft w:val="640"/>
          <w:marRight w:val="0"/>
          <w:marTop w:val="0"/>
          <w:marBottom w:val="0"/>
          <w:divBdr>
            <w:top w:val="none" w:sz="0" w:space="0" w:color="auto"/>
            <w:left w:val="none" w:sz="0" w:space="0" w:color="auto"/>
            <w:bottom w:val="none" w:sz="0" w:space="0" w:color="auto"/>
            <w:right w:val="none" w:sz="0" w:space="0" w:color="auto"/>
          </w:divBdr>
        </w:div>
        <w:div w:id="1793354191">
          <w:marLeft w:val="640"/>
          <w:marRight w:val="0"/>
          <w:marTop w:val="0"/>
          <w:marBottom w:val="0"/>
          <w:divBdr>
            <w:top w:val="none" w:sz="0" w:space="0" w:color="auto"/>
            <w:left w:val="none" w:sz="0" w:space="0" w:color="auto"/>
            <w:bottom w:val="none" w:sz="0" w:space="0" w:color="auto"/>
            <w:right w:val="none" w:sz="0" w:space="0" w:color="auto"/>
          </w:divBdr>
        </w:div>
        <w:div w:id="1593002856">
          <w:marLeft w:val="640"/>
          <w:marRight w:val="0"/>
          <w:marTop w:val="0"/>
          <w:marBottom w:val="0"/>
          <w:divBdr>
            <w:top w:val="none" w:sz="0" w:space="0" w:color="auto"/>
            <w:left w:val="none" w:sz="0" w:space="0" w:color="auto"/>
            <w:bottom w:val="none" w:sz="0" w:space="0" w:color="auto"/>
            <w:right w:val="none" w:sz="0" w:space="0" w:color="auto"/>
          </w:divBdr>
        </w:div>
        <w:div w:id="2099131273">
          <w:marLeft w:val="640"/>
          <w:marRight w:val="0"/>
          <w:marTop w:val="0"/>
          <w:marBottom w:val="0"/>
          <w:divBdr>
            <w:top w:val="none" w:sz="0" w:space="0" w:color="auto"/>
            <w:left w:val="none" w:sz="0" w:space="0" w:color="auto"/>
            <w:bottom w:val="none" w:sz="0" w:space="0" w:color="auto"/>
            <w:right w:val="none" w:sz="0" w:space="0" w:color="auto"/>
          </w:divBdr>
        </w:div>
        <w:div w:id="42291533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8203BA-8436-4D90-8BD9-C87715AA268B}">
  <we:reference id="wa104382081" version="1.35.0.0" store="it-IT" storeType="OMEX"/>
  <we:alternateReferences>
    <we:reference id="wa104382081" version="1.35.0.0" store="" storeType="OMEX"/>
  </we:alternateReferences>
  <we:properties>
    <we:property name="MENDELEY_CITATIONS" value="[{&quot;citationID&quot;:&quot;MENDELEY_CITATION_8a6c8777-4e80-4150-abf2-c5d28233ce22&quot;,&quot;properties&quot;:{&quot;noteIndex&quot;:0},&quot;isEdited&quot;:false,&quot;manualOverride&quot;:{&quot;isManuallyOverridden&quot;:false,&quot;citeprocText&quot;:&quot;[1]&quot;,&quot;manualOverrideText&quot;:&quot;&quot;},&quot;citationItems&quot;:[{&quot;id&quot;:&quot;04c14062-6206-3c1f-b82c-0f193a6cd08e&quot;,&quot;itemData&quot;:{&quot;type&quot;:&quot;article&quot;,&quot;id&quot;:&quot;04c14062-6206-3c1f-b82c-0f193a6cd08e&quot;,&quot;title&quot;:&quot;A review on wastewater sludge valorisation and its challenges in the context of circular economy&quot;,&quot;author&quot;:[{&quot;family&quot;:&quot;Gherghel&quot;,&quot;given&quot;:&quot;Andreea&quot;,&quot;parse-names&quot;:false,&quot;dropping-particle&quot;:&quot;&quot;,&quot;non-dropping-particle&quot;:&quot;&quot;},{&quot;family&quot;:&quot;Teodosiu&quot;,&quot;given&quot;:&quot;Carmen&quot;,&quot;parse-names&quot;:false,&quot;dropping-particle&quot;:&quot;&quot;,&quot;non-dropping-particle&quot;:&quot;&quot;},{&quot;family&quot;:&quot;Gisi&quot;,&quot;given&quot;:&quot;Sabino&quot;,&quot;parse-names&quot;:false,&quot;dropping-particle&quot;:&quot;&quot;,&quot;non-dropping-particle&quot;:&quot;de&quot;}],&quot;container-title&quot;:&quot;Journal of Cleaner Production&quot;,&quot;DOI&quot;:&quot;10.1016/j.jclepro.2019.04.240&quot;,&quot;ISSN&quot;:&quot;09596526&quot;,&quot;issued&quot;:{&quot;date-parts&quot;:[[2019,8,10]]},&quot;page&quot;:&quot;244-263&quot;,&quot;abstract&quot;:&quot;The use of wastewater sludge as a source for energy and resource recovery is a good alternative for its management considering the legislation requirements and the circular economy principles. Recognizing sludge as a resource, not as a waste, has made researchers consider the recovery of valuable components from sludge, such as carbon and nutrients. The energy that can be obtained from wastewater sludge may be a sustainable solution to fulfill present and future energy requirements. This review discusses about the types of sludge produced by wastewater treatment plants (WWTPs), the technologies that can be implemented in the water and sludge line to reduce the sludge amount, as well as the conventional treatment and disposal methods. Moreover, the technologies that can be used to recover resources and energy in the context of circular economy are also presented, with a focus on Technology Readiness Level (TRL) and a critical overview of positive and negative aspects in implementation. A detailed description of some urban biorefineries aimed at the recovery of cellulose and nutrients and the production of bioplastics is further reported. The study ends with a discussion on the need for an appropriate methodological approach when proposing “end-of-waste” criteria for wastewater sludge derived products.&quot;,&quot;publisher&quot;:&quot;Elsevier Ltd&quot;,&quot;volume&quot;:&quot;228&quot;},&quot;isTemporary&quot;:false}],&quot;citationTag&quot;:&quot;MENDELEY_CITATION_v3_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&quot;},{&quot;citationID&quot;:&quot;MENDELEY_CITATION_91a49032-748b-436b-9471-609c6f57b6d8&quot;,&quot;properties&quot;:{&quot;noteIndex&quot;:0},&quot;isEdited&quot;:false,&quot;manualOverride&quot;:{&quot;isManuallyOverridden&quot;:false,&quot;citeprocText&quot;:&quot;[2]&quot;,&quot;manualOverrideText&quot;:&quot;&quot;},&quot;citationItems&quot;:[{&quot;id&quot;:&quot;d24d2d9e-70f1-30a3-b142-b06fdd6a9ebe&quot;,&quot;itemData&quot;:{&quot;type&quot;:&quot;article&quot;,&quot;id&quot;:&quot;d24d2d9e-70f1-30a3-b142-b06fdd6a9ebe&quot;,&quot;title&quot;:&quot;The possible use of sewage sludge ash (SSA) in the construction industry as a way towards a circular economy&quot;,&quot;author&quot;:[{&quot;family&quot;:&quot;Smol&quot;,&quot;given&quot;:&quot;Marzena&quot;,&quot;parse-names&quot;:false,&quot;dropping-particle&quot;:&quot;&quot;,&quot;non-dropping-particle&quot;:&quot;&quot;},{&quot;family&quot;:&quot;Kulczycka&quot;,&quot;given&quot;:&quot;Joanna&quot;,&quot;parse-names&quot;:false,&quot;dropping-particle&quot;:&quot;&quot;,&quot;non-dropping-particle&quot;:&quot;&quot;},{&quot;family&quot;:&quot;Henclik&quot;,&quot;given&quot;:&quot;Anna&quot;,&quot;parse-names&quot;:false,&quot;dropping-particle&quot;:&quot;&quot;,&quot;non-dropping-particle&quot;:&quot;&quot;},{&quot;family&quot;:&quot;Gorazda&quot;,&quot;given&quot;:&quot;Katarzyna&quot;,&quot;parse-names&quot;:false,&quot;dropping-particle&quot;:&quot;&quot;,&quot;non-dropping-particle&quot;:&quot;&quot;},{&quot;family&quot;:&quot;Wzorek&quot;,&quot;given&quot;:&quot;Zbigniew&quot;,&quot;parse-names&quot;:false,&quot;dropping-particle&quot;:&quot;&quot;,&quot;non-dropping-particle&quot;:&quot;&quot;}],&quot;container-title&quot;:&quot;Journal of Cleaner Production&quot;,&quot;DOI&quot;:&quot;10.1016/j.jclepro.2015.02.051&quot;,&quot;ISSN&quot;:&quot;09596526&quot;,&quot;issued&quot;:{&quot;date-parts&quot;:[[2015,5,15]]},&quot;page&quot;:&quot;45-54&quot;,&quot;abstract&quot;:&quot;The construction industry already recognises the strong business case for improving resource productivity. It is associated with circular economy system (CE), propagated by the European Union. Circular economy systems keep the added value in products for as long as possible and virtually eliminate waste. Transition to a more circular economy requires changes throughout value chains, from product design to new business and market models, from new ways of turning waste into a resource to new modes of consumer behaviour. These actions relate to all industries, including the construction industry. Nowdays, the increase in demand for construction materials as a result of development has called for an alternative way to develop or derive construction materials from different sources, including sewage sludge ash (SSA). SSA is produced after the firing process of sewage sludge, and it must be disposed by other means. Researches were already accomplished investigating the use of sewage sludge ash for the building materials manufacturing, such as produce bricks and tiles, as a raw materials for cement production, as aggregates for concrete and mortar, as a component of the synthesis of lightweight materials and as substitute for sand and/or cement in cement stabilized bases, subbases and embankments in road constuctions. A detailed description of each application as a way towards a circular economy is presented in this paper.&quot;,&quot;publisher&quot;:&quot;Elsevier Ltd&quot;,&quot;volume&quot;:&quot;95&quot;},&quot;isTemporary&quot;:false}],&quot;citationTag&quot;:&quot;MENDELEY_CITATION_v3_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&quot;},{&quot;citationID&quot;:&quot;MENDELEY_CITATION_d5631188-648f-4db7-bd14-e3ce732aae98&quot;,&quot;properties&quot;:{&quot;noteIndex&quot;:0},&quot;isEdited&quot;:false,&quot;manualOverride&quot;:{&quot;isManuallyOverridden&quot;:false,&quot;citeprocText&quot;:&quot;[3]&quot;,&quot;manualOverrideText&quot;:&quot;&quot;},&quot;citationItems&quot;:[{&quot;id&quot;:&quot;656ae0ad-8fae-38d0-9bd1-0d701e06dc9b&quot;,&quot;itemData&quot;:{&quot;type&quot;:&quot;article&quot;,&quot;id&quot;:&quot;656ae0ad-8fae-38d0-9bd1-0d701e06dc9b&quot;,&quot;title&quot;:&quot;Technologies for reducing sludge production in wastewater treatment plants: State of the art&quot;,&quot;author&quot;:[{&quot;family&quot;:&quot;Wang&quot;,&quot;given&quot;:&quot;Qilin&quot;,&quot;parse-names&quot;:false,&quot;dropping-particle&quot;:&quot;&quot;,&quot;non-dropping-particle&quot;:&quot;&quot;},{&quot;family&quot;:&quot;Wei&quot;,&quot;given&quot;:&quot;Wei&quot;,&quot;parse-names&quot;:false,&quot;dropping-particle&quot;:&quot;&quot;,&quot;non-dropping-particle&quot;:&quot;&quot;},{&quot;family&quot;:&quot;Gong&quot;,&quot;given&quot;:&quot;Yanyan&quot;,&quot;parse-names&quot;:false,&quot;dropping-particle&quot;:&quot;&quot;,&quot;non-dropping-particle&quot;:&quot;&quot;},{&quot;family&quot;:&quot;Yu&quot;,&quot;given&quot;:&quot;Qiming&quot;,&quot;parse-names&quot;:false,&quot;dropping-particle&quot;:&quot;&quot;,&quot;non-dropping-particle&quot;:&quot;&quot;},{&quot;family&quot;:&quot;Li&quot;,&quot;given&quot;:&quot;Qin&quot;,&quot;parse-names&quot;:false,&quot;dropping-particle&quot;:&quot;&quot;,&quot;non-dropping-particle&quot;:&quot;&quot;},{&quot;family&quot;:&quot;Sun&quot;,&quot;given&quot;:&quot;Jing&quot;,&quot;parse-names&quot;:false,&quot;dropping-particle&quot;:&quot;&quot;,&quot;non-dropping-particle&quot;:&quot;&quot;},{&quot;family&quot;:&quot;Yuan&quot;,&quot;given&quot;:&quot;Zhiguo&quot;,&quot;parse-names&quot;:false,&quot;dropping-particle&quot;:&quot;&quot;,&quot;non-dropping-particle&quot;:&quot;&quot;}],&quot;container-title&quot;:&quot;Science of the Total Environment&quot;,&quot;DOI&quot;:&quot;10.1016/j.scitotenv.2017.02.203&quot;,&quot;ISSN&quot;:&quot;18791026&quot;,&quot;PMID&quot;:&quot;28258754&quot;,&quot;issued&quot;:{&quot;date-parts&quot;:[[2017,6,1]]},&quot;page&quot;:&quot;510-521&quot;,&quot;abstract&quot;:&quot;This review presents the state-of-the-art sludge reduction technologies applied in both wastewater and sludge treatment lines. They include chemical, mechanical, thermal, electrical treatment, addition of chemical un-coupler, and predation of protozoa/metazoa in wastewater treatment line, and physical, chemical and biological pretreatment in sludge treatment line. Emphasis was put on their effect on sludge reduction performance, with 10% sludge reduction to zero sludge production in wastewater treatment line and enhanced TS (total solids) or volatile solids removal of 5–40% in sludge treatment line. Free nitrous acid (FNA) technology seems good in wastewater treatment line but it is only under the lab-scale trial. In sludge treatment line, thermal, ultrasonic (&lt; 4400 kJ/kg TS), FNA pretreatment and temperature-phased anaerobic digestion (TPAD) are promising if pathogen inactivation is not a concern. However, thermal pretreatment and TPAD are superior to other pretreatment technologies when pathogen inactivation is required. The new wastewater treatment processes including SANI®, high-rate activated sludge coupled autotrophic nitrogen removal and anaerobic membrane bioreactor coupled autotrophic nitrogen removal also have a great potential to reduce sludge production. In the future, an effort should be put on the effect of sludge reduction technologies on the removal of organic micropollutants and heavy metals.&quot;,&quot;publisher&quot;:&quot;Elsevier B.V.&quot;,&quot;volume&quot;:&quot;587-588&quot;},&quot;isTemporary&quot;:false}],&quot;citationTag&quot;:&quot;MENDELEY_CITATION_v3_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&quot;},{&quot;citationID&quot;:&quot;MENDELEY_CITATION_2643a8bd-e88d-4f3a-ad55-f9a10b6d0d10&quot;,&quot;properties&quot;:{&quot;noteIndex&quot;:0},&quot;isEdited&quot;:false,&quot;manualOverride&quot;:{&quot;isManuallyOverridden&quot;:false,&quot;citeprocText&quot;:&quot;[4]&quot;,&quot;manualOverrideText&quot;:&quot;&quot;},&quot;citationItems&quot;:[{&quot;id&quot;:&quot;c9154bb1-6523-34a5-bbc2-70ed71b3d31f&quot;,&quot;itemData&quot;:{&quot;type&quot;:&quot;article-journal&quot;,&quot;id&quot;:&quot;c9154bb1-6523-34a5-bbc2-70ed71b3d31f&quot;,&quot;title&quot;:&quot;Thermal treatment as sustainable sewage sludge management&quot;,&quot;author&quot;:[{&quot;family&quot;:&quot;Paja̧k&quot;,&quot;given&quot;:&quot;Tadeusz&quot;,&quot;parse-names&quot;:false,&quot;dropping-particle&quot;:&quot;&quot;,&quot;non-dropping-particle&quot;:&quot;&quot;}],&quot;container-title&quot;:&quot;Environment Protection Engineering&quot;,&quot;DOI&quot;:&quot;10.5277/EPE130205&quot;,&quot;ISSN&quot;:&quot;03248828&quot;,&quot;issued&quot;:{&quot;date-parts&quot;:[[2013]]},&quot;page&quot;:&quot;41-53&quot;,&quot;abstract&quot;:&quot;Recent changes to the sewage sludge management can be attributed to the restrictive deadlines of implementing EU regulations concerning wastewater treatment and sewage sludge utilization. Drying and thermal treatment of sewage sludge is becoming increasingly popular. From nearly zero share of thermal treatment methods in the sewage sludge management currently the share exceeds 35%. Implementation of numerous investments is facilitated by respective structure programs in the scope of environmental protection supported with EU funds. The analysis of chosen aspects of new operational experience constitutes the main part of the present paper. Analysed were domestic operational practices concerning the applied technologies of sewage sludge drying, their effectiveness and reliability. The aspect of effectiveness of flue gas cleaning with the use of sodium bicarbonate, method characteristic for many Polish sewage sludge incineration facilities, is discussed in detail. The analysis is based on the current operational data and own research.&quot;,&quot;issue&quot;:&quot;2&quot;,&quot;volume&quot;:&quot;39&quot;,&quot;expandedJournalTitle&quot;:&quot;Environment Protection Engineering&quot;},&quot;isTemporary&quot;:false}],&quot;citationTag&quot;:&quot;MENDELEY_CITATION_v3_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&quot;},{&quot;citationID&quot;:&quot;MENDELEY_CITATION_99db24d7-d1ba-41ac-9d55-2c1901a0098d&quot;,&quot;properties&quot;:{&quot;noteIndex&quot;:0},&quot;isEdited&quot;:false,&quot;manualOverride&quot;:{&quot;isManuallyOverridden&quot;:false,&quot;citeprocText&quot;:&quot;[5]&quot;,&quot;manualOverrideText&quot;:&quot;&quot;},&quot;citationItems&quot;:[{&quot;id&quot;:&quot;423635b8-698f-3d94-b066-73b223246b1e&quot;,&quot;itemData&quot;:{&quot;type&quot;:&quot;article-journal&quot;,&quot;id&quot;:&quot;423635b8-698f-3d94-b066-73b223246b1e&quot;,&quot;title&quot;:&quot;Sludge disinfection using electrical thermal treatment: The role of ohmic heating&quot;,&quot;author&quot;:[{&quot;family&quot;:&quot;Yin&quot;,&quot;given&quot;:&quot;Ziqiang&quot;,&quot;parse-names&quot;:false,&quot;dropping-particle&quot;:&quot;&quot;,&quot;non-dropping-particle&quot;:&quot;&quot;},{&quot;family&quot;:&quot;Hoffmann&quot;,&quot;given&quot;:&quot;Michael&quot;,&quot;parse-names&quot;:false,&quot;dropping-particle&quot;:&quot;&quot;,&quot;non-dropping-particle&quot;:&quot;&quot;},{&quot;family&quot;:&quot;Jiang&quot;,&quot;given&quot;:&quot;Sunny&quot;,&quot;parse-names&quot;:false,&quot;dropping-particle&quot;:&quot;&quot;,&quot;non-dropping-particle&quot;:&quot;&quot;}],&quot;container-title&quot;:&quot;Science of the Total Environment&quot;,&quot;DOI&quot;:&quot;10.1016/j.scitotenv.2017.09.175&quot;,&quot;ISSN&quot;:&quot;18791026&quot;,&quot;issued&quot;:{&quot;date-parts&quot;:[[2018,2,15]]},&quot;page&quot;:&quot;262-271&quot;,&quot;abstract&quot;:&quot;Electrical heating has been proposed as a potential method for pathogen inactivation in human waste sludge, especially in decentralized wastewater treatment systems. In this study, we investigated the heat production and E. coli inactivation in wastewater sludge using electrical thermal treatment. Various concentrations of NaCl and NH4Cl were tested as electrolyte to enhance conductivity in sludge mixtures. At same voltage input (18 V), sludge treated with direct current (DC) exhibited slower ascent of temperature and lower energy efficiencies for heat production comparing to that using alternate current (AC). However, DC power showed better performance in E. coli inactivation due to electrochemical inactivation in addition to thermal inactivation. Greater than 6log10 removal of E. coli was demonstrated within 2 h using 0.15 M of NaCl as electrolyte by AC or DC power. The heat production in sludge was modeled using Maxwell–Eucken and effective medium theory based on the effective electrical conductivity in the two-phase (liquid and solid) sludge mixtures. The results showed that the water and heat loss is a critical consideration in modeling of sludge temperature using ohmic heating. The experimental data also suggested that the models are less applicable to DC power because the electrochemical reactions triggered by DC reduce the concentration of NH4+ and other ions that serve as electrolyte. The results of this study contribute to the development of engineering strategies for human waste sludge management.&quot;,&quot;publisher&quot;:&quot;Elsevier B.V.&quot;,&quot;volume&quot;:&quot;615&quot;,&quot;expandedJournalTitle&quot;:&quot;Science of the Total Environment&quot;},&quot;isTemporary&quot;:false}],&quot;citationTag&quot;:&quot;MENDELEY_CITATION_v3_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&quot;},{&quot;citationID&quot;:&quot;MENDELEY_CITATION_cda38578-bb80-4247-8e10-f166250dfca4&quot;,&quot;properties&quot;:{&quot;noteIndex&quot;:0},&quot;isEdited&quot;:false,&quot;manualOverride&quot;:{&quot;isManuallyOverridden&quot;:false,&quot;citeprocText&quot;:&quot;[6]&quot;,&quot;manualOverrideText&quot;:&quot;&quot;},&quot;citationItems&quot;:[{&quot;id&quot;:&quot;58bcd58f-b980-38db-921d-c0344d816198&quot;,&quot;itemData&quot;:{&quot;type&quot;:&quot;article-journal&quot;,&quot;id&quot;:&quot;58bcd58f-b980-38db-921d-c0344d816198&quot;,&quot;title&quot;:&quot;Assessment of the environmental hazard from municipal and industrial wastewater treatment sludge by employing chemical and biological methods&quot;,&quot;author&quot;:[{&quot;family&quot;:&quot;Mantis&quot;,&quot;given&quot;:&quot;I.&quot;,&quot;parse-names&quot;:false,&quot;dropping-particle&quot;:&quot;&quot;,&quot;non-dropping-particle&quot;:&quot;&quot;},{&quot;family&quot;:&quot;Voutsa&quot;,&quot;given&quot;:&quot;D.&quot;,&quot;parse-names&quot;:false,&quot;dropping-particle&quot;:&quot;&quot;,&quot;non-dropping-particle&quot;:&quot;&quot;},{&quot;family&quot;:&quot;Samara&quot;,&quot;given&quot;:&quot;C.&quot;,&quot;parse-names&quot;:false,&quot;dropping-particle&quot;:&quot;&quot;,&quot;non-dropping-particle&quot;:&quot;&quot;}],&quot;container-title&quot;:&quot;Ecotoxicology and Environmental Safety&quot;,&quot;DOI&quot;:&quot;10.1016/j.ecoenv.2004.12.010&quot;,&quot;ISSN&quot;:&quot;01476513&quot;,&quot;PMID&quot;:&quot;16216634&quot;,&quot;issued&quot;:{&quot;date-parts&quot;:[[2005,11]]},&quot;page&quot;:&quot;397-407&quot;,&quot;abstract&quot;:&quot;Chemical analyses and toxicity testing were employed in conjunction to evaluate the environmental hazard from the wasted sludge generated during the biological treatment of urban and industrial wastewaters. Chemical analyses included determination of seven polychlorinated biphenyls (PCBs), 13 polycyclic aromatic hydrocarbons (PAHs), total organic carbon (TOC), and seven heavy metals (As, Cd, Cr, Cu, Pb, Mn, and Zn) in sludge and sludge leachates deriving from two standard leaching procedures: (a) the mild leaching test EN-12457-2 proposed by EC and (b) the relatively aggressive toxicity characteristic leaching procedure (TCLP) leaching test proposed by US EPA. Acute toxicity measurements were performed in aqueous sludge elutriates and leachates by using bioluminescence bacteria. The urban sludge was found to be more enriched with PAHs than the industrial sludge, however, at levels below the EU limits for sludge application. The total PCB content (Σ7PCBs) in both sludges, particularly in the industrial sludge, exceeded the proposed European limit for sludge use as soil amendment. With regards to their heavy metal content, both sludges met the requirements for use in agriculture. The urban sludge exhibited high ecotoxicity, while the industrial sludge with almost two times lower toxicity was classified as not toxic to slightly toxic. The EN and the TCLP leaching procedures resulted in different sludge characterizations both from chemical and from ecotoxicological points of view. The EN procedure appeared to be more sensitive to the potential environmental risk from sludge disposal. The results of the study revealed the necessity for combining chemical with ecotoxicological criteria for integrated characterization of wasted sludge and the need for harmonization of the methods employed for waste classification. © 2005 Elsevier Inc. All rights reserved.&quot;,&quot;issue&quot;:&quot;3&quot;,&quot;volume&quot;:&quot;62&quot;,&quot;expandedJournalTitle&quot;:&quot;Ecotoxicology and Environmental Safety&quot;},&quot;isTemporary&quot;:false}],&quot;citationTag&quot;:&quot;MENDELEY_CITATION_v3_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&quot;},{&quot;citationID&quot;:&quot;MENDELEY_CITATION_91fa7831-5e62-4841-8ff8-e6a09312c1d6&quot;,&quot;properties&quot;:{&quot;noteIndex&quot;:0},&quot;isEdited&quot;:false,&quot;manualOverride&quot;:{&quot;isManuallyOverridden&quot;:false,&quot;citeprocText&quot;:&quot;[7]&quot;,&quot;manualOverrideText&quot;:&quot;&quot;},&quot;citationItems&quot;:[{&quot;id&quot;:&quot;6a5295b0-2c07-309c-8a72-ddc37e06616f&quot;,&quot;itemData&quot;:{&quot;type&quot;:&quot;article-journal&quot;,&quot;id&quot;:&quot;6a5295b0-2c07-309c-8a72-ddc37e06616f&quot;,&quot;title&quot;:&quot;Excess sludge reduction using ultrasonic waves in biological wastewater treatment&quot;,&quot;author&quot;:[{&quot;family&quot;:&quot;Mohammadi&quot;,&quot;given&quot;:&quot;Ahmad Reza&quot;,&quot;parse-names&quot;:false,&quot;dropping-particle&quot;:&quot;&quot;,&quot;non-dropping-particle&quot;:&quot;&quot;},{&quot;family&quot;:&quot;Mehrdadi&quot;,&quot;given&quot;:&quot;Nasser&quot;,&quot;parse-names&quot;:false,&quot;dropping-particle&quot;:&quot;&quot;,&quot;non-dropping-particle&quot;:&quot;&quot;},{&quot;family&quot;:&quot;Bidhendi&quot;,&quot;given&quot;:&quot;Gholamreza Nabi&quot;,&quot;parse-names&quot;:false,&quot;dropping-particle&quot;:&quot;&quot;,&quot;non-dropping-particle&quot;:&quot;&quot;},{&quot;family&quot;:&quot;Torabian&quot;,&quot;given&quot;:&quot;Ali&quot;,&quot;parse-names&quot;:false,&quot;dropping-particle&quot;:&quot;&quot;,&quot;non-dropping-particle&quot;:&quot;&quot;}],&quot;container-title&quot;:&quot;Desalination&quot;,&quot;DOI&quot;:&quot;10.1016/j.desal.2011.02.030&quot;,&quot;ISSN&quot;:&quot;00119164&quot;,&quot;issued&quot;:{&quot;date-parts&quot;:[[2011,7,15]]},&quot;page&quot;:&quot;67-73&quot;,&quot;abstract&quot;:&quot;The effect of sludge lysis using ultrasonic waves on the sludge yield coefficient was investigated using pilot-scale SBR reactors. Our results revealed that reduction of excess sludge is affected by multiple factors including the energy supplied to sludge mass, the power used for wave generation, duration of wave usage, and percentage of sludge exposed to the waves. Increasing the energy supplied to the sludge mass resulted in more reduction of sludge yield but energies greater than 35,000. kJ/kg VSS showed no significant effect on sludge reduction. Moreover, less power and more retention time showed better performance in sludge reduction. Using ultrasonic waves for reducing sludge yield deteriorated the quality of the reactor effluent and also increasing volume of the sludge lysed by waves at every run brought about decreasing COD removal efficiency. In order to meet standards for effluent discharge to surface and groundwater bodies, a maximum 30% of the system sludge could be lysed resulting in approximately 78% reduction of sludge yield. In this case, the sludge SOUR decreased down to 9. mg DO/g SS.h, but the sludge sedimentation property was improved and SVI was reduced. © 2011 Elsevier B.V.&quot;,&quot;issue&quot;:&quot;1-3&quot;,&quot;volume&quot;:&quot;275&quot;,&quot;expandedJournalTitle&quot;:&quot;Desalination&quot;},&quot;isTemporary&quot;:false}],&quot;citationTag&quot;:&quot;MENDELEY_CITATION_v3_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&quot;},{&quot;citationID&quot;:&quot;MENDELEY_CITATION_89a54101-d5e4-49b3-84fe-f64b76d6b577&quot;,&quot;properties&quot;:{&quot;noteIndex&quot;:0},&quot;isEdited&quot;:false,&quot;manualOverride&quot;:{&quot;isManuallyOverridden&quot;:true,&quot;citeprocText&quot;:&quot;[8]&quot;,&quot;manualOverrideText&quot;:&quot;[9].&quot;},&quot;citationItems&quot;:[{&quot;id&quot;:&quot;38e3610c-7268-329a-814b-3e0df6b55a2a&quot;,&quot;itemData&quot;:{&quot;type&quot;:&quot;article-journal&quot;,&quot;id&quot;:&quot;38e3610c-7268-329a-814b-3e0df6b55a2a&quot;,&quot;title&quot;:&quot;A Novel Biological Method for Sludge Volume Reduction by Aquatic Worms&quot;,&quot;author&quot;:[{&quot;family&quot;:&quot;Basim&quot;,&quot;given&quot;:&quot;Yalda&quot;,&quot;parse-names&quot;:false,&quot;dropping-particle&quot;:&quot;&quot;,&quot;non-dropping-particle&quot;:&quot;&quot;},{&quot;family&quot;:&quot;Jaafarzadeh&quot;,&quot;given&quot;:&quot;N.&quot;,&quot;parse-names&quot;:false,&quot;dropping-particle&quot;:&quot;&quot;,&quot;non-dropping-particle&quot;:&quot;&quot;},{&quot;family&quot;:&quot;Farzadkia&quot;,&quot;given&quot;:&quot;M.&quot;,&quot;parse-names&quot;:false,&quot;dropping-particle&quot;:&quot;&quot;,&quot;non-dropping-particle&quot;:&quot;&quot;}],&quot;container-title&quot;:&quot;International Journal of Environmental Science and Development&quot;,&quot;DOI&quot;:&quot;10.7763/IJESD.2016.V7.779&quot;,&quot;ISSN&quot;:&quot;20100264&quot;,&quot;URL&quot;:&quot;http://www.ijesd.org/show-78-1146-1.html&quot;,&quot;issued&quot;:{&quot;date-parts&quot;:[[2016]]},&quot;page&quot;:&quot;253-256&quot;,&quot;issue&quot;:&quot;4&quot;,&quot;volume&quot;:&quot;7&quot;,&quot;expandedJournalTitle&quot;:&quot;International Journal of Environmental Science and Development&quot;},&quot;isTemporary&quot;:false}],&quot;citationTag&quot;:&quot;MENDELEY_CITATION_v3_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&quot;},{&quot;citationID&quot;:&quot;MENDELEY_CITATION_881d6780-9226-4c33-a328-d82ec1a5fb4a&quot;,&quot;properties&quot;:{&quot;noteIndex&quot;:0},&quot;isEdited&quot;:false,&quot;manualOverride&quot;:{&quot;isManuallyOverridden&quot;:false,&quot;citeprocText&quot;:&quot;[9]&quot;,&quot;manualOverrideText&quot;:&quot;&quot;},&quot;citationItems&quot;:[{&quot;id&quot;:&quot;643a9ef0-d8f4-3256-88c6-1d0fd4c131a6&quot;,&quot;itemData&quot;:{&quot;type&quot;:&quot;article&quot;,&quot;id&quot;:&quot;643a9ef0-d8f4-3256-88c6-1d0fd4c131a6&quot;,&quot;title&quot;:&quot;Principles and potential of the anaerobic digestion of waste-activated sludge&quot;,&quot;author&quot;:[{&quot;family&quot;:&quot;Appels&quot;,&quot;given&quot;:&quot;Lise&quot;,&quot;parse-names&quot;:false,&quot;dropping-particle&quot;:&quot;&quot;,&quot;non-dropping-particle&quot;:&quot;&quot;},{&quot;family&quot;:&quot;Baeyens&quot;,&quot;given&quot;:&quot;Jan&quot;,&quot;parse-names&quot;:false,&quot;dropping-particle&quot;:&quot;&quot;,&quot;non-dropping-particle&quot;:&quot;&quot;},{&quot;family&quot;:&quot;Degrève&quot;,&quot;given&quot;:&quot;Jan&quot;,&quot;parse-names&quot;:false,&quot;dropping-particle&quot;:&quot;&quot;,&quot;non-dropping-particle&quot;:&quot;&quot;},{&quot;family&quot;:&quot;Dewil&quot;,&quot;given&quot;:&quot;Raf&quot;,&quot;parse-names&quot;:false,&quot;dropping-particle&quot;:&quot;&quot;,&quot;non-dropping-particle&quot;:&quot;&quot;}],&quot;container-title&quot;:&quot;Progress in Energy and Combustion Science&quot;,&quot;DOI&quot;:&quot;10.1016/j.pecs.2008.06.002&quot;,&quot;ISSN&quot;:&quot;03601285&quot;,&quot;issued&quot;:{&quot;date-parts&quot;:[[2008,12]]},&quot;page&quot;:&quot;755-781&quot;,&quot;abstract&quot;:&quot;When treating municipal wastewater, the disposal of sludge is a problem of growing importance, representing up to 50% of the current operating costs of a wastewater treatment plant. Although different disposal routes are possible, anaerobic digestion plays an important role for its abilities to further transform organic matter into biogas (60-70 vol% of methane, CH4), as thereby it also reduces the amount of final sludge solids for disposal whilst destroying most of the pathogens present in the sludge and limiting odour problems associated with residual putrescible matter. Anaerobic digestion thus optimises WWTP costs, its environmental footprint and is considered a major and essential part of a modern WWTP. The potential of using the biogas as energy source has long been widely recognised and current techniques are being developed to upgrade quality and to enhance energy use. The present paper extensively reviews the principles of anaerobic digestion, the process parameters and their interaction, the design methods, the biogas utilisation, the possible problems and potential pro-active cures, and the recent developments to reduce the impact of the problems. After having reviewed the basic principles and techniques of the anaerobic digestion process, modelling concepts will be assessed to delineate the dominant parameters. Hydrolysis is recognised as rate-limiting step in the complex digestion process. The microbiology of anaerobic digestion is complex and delicate, involving several bacterial groups, each of them having their own optimum working conditions. As will be shown, these groups are sensitive to and possibly inhibited by several process parameters such as pH, alkalinity, concentration of free ammonia, hydrogen, sodium, potassium, heavy metals, volatile fatty acids and others. To accelerate the digestion and enhance the production of biogas, various pre-treatments can be used to improve the rate-limiting hydrolysis. These treatments include mechanical, thermal, chemical and biological interventions to the feedstock. All pre-treatments result in a lysis or disintegration of sludge cells, thus releasing and solubilising intracellular material into the water phase and transforming refractory organic material into biodegradable species. Possible techniques to upgrade the biogas formed by removing CO2, H2S and excess moisture will be summarised. Special attention will be paid to the problems associated with siloxanes (SX) possibly present in the sludge and biogas, together with the techniques to either reduce their concentration in sludge by preventive actions such as peroxidation, or eliminate the SX from the biogas by adsorption or other techniques. The reader will finally be guided to extensive publications concerning the operation, control, maintenance and troubleshooting of anaerobic digestion plants. © 2008 Elsevier Ltd. All rights reserved.&quot;,&quot;issue&quot;:&quot;6&quot;,&quot;volume&quot;:&quot;34&quot;},&quot;isTemporary&quot;:false}],&quot;citationTag&quot;:&quot;MENDELEY_CITATION_v3_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&quot;},{&quot;citationID&quot;:&quot;MENDELEY_CITATION_652a6ed9-c267-4fed-a918-53156926d51b&quot;,&quot;properties&quot;:{&quot;noteIndex&quot;:0},&quot;isEdited&quot;:false,&quot;manualOverride&quot;:{&quot;isManuallyOverridden&quot;:false,&quot;citeprocText&quot;:&quot;[10–12]&quot;,&quot;manualOverrideText&quot;:&quot;&quot;},&quot;citationItems&quot;:[{&quot;id&quot;:&quot;664c7555-5602-3f20-973c-4d6419a32c3d&quot;,&quot;itemData&quot;:{&quot;type&quot;:&quot;article-journal&quot;,&quot;id&quot;:&quot;664c7555-5602-3f20-973c-4d6419a32c3d&quot;,&quot;title&quot;:&quot;Effect of microwave and combined microwave-ultrasonic pretreatment on anaerobic digestion of mixed real sludge&quot;,&quot;author&quot;:[{&quot;family&quot;:&quot;Yeneneh&quot;,&quot;given&quot;:&quot;Anteneh Mesfin&quot;,&quot;parse-names&quot;:false,&quot;dropping-particle&quot;:&quot;&quot;,&quot;non-dropping-particle&quot;:&quot;&quot;},{&quot;family&quot;:&quot;Kayaalp&quot;,&quot;given&quot;:&quot;Ahmet&quot;,&quot;parse-names&quot;:false,&quot;dropping-particle&quot;:&quot;&quot;,&quot;non-dropping-particle&quot;:&quot;&quot;},{&quot;family&quot;:&quot;Sen&quot;,&quot;given&quot;:&quot;Tushar Kanti&quot;,&quot;parse-names&quot;:false,&quot;dropping-particle&quot;:&quot;&quot;,&quot;non-dropping-particle&quot;:&quot;&quot;},{&quot;family&quot;:&quot;Ang&quot;,&quot;given&quot;:&quot;Ha Ming&quot;,&quot;parse-names&quot;:false,&quot;dropping-particle&quot;:&quot;&quot;,&quot;non-dropping-particle&quot;:&quot;&quot;}],&quot;container-title&quot;:&quot;Journal of Environmental Chemical Engineering&quot;,&quot;DOI&quot;:&quot;10.1016/j.jece.2015.09.003&quot;,&quot;ISSN&quot;:&quot;22133437&quot;,&quot;issued&quot;:{&quot;date-parts&quot;:[[2015,12,1]]},&quot;page&quot;:&quot;2514-2521&quot;,&quot;abstract&quot;:&quot;This research paper presented a comparative result on microwave (M) pretreatment and combined microwave-ultrasonic (CMU) pretreatment of mixed sludge. The mixed sludge was composed of 75% primary sludge (PS) and 25% thickened excess activated sludge (TEAS). 0.5 L of mixed sludge was subjected to microwave pretreatment and fed to a semi-batch continuously stirred anaerobic digester at an organic loading rate of 2.75 gCOD/L day. Similarly, 0.5 L of mixed sludge sample in another digester was pretreated in two stages. The removal of TS was 37.7% for M pretreated sludge compared to CMU pretreated sludge of 69.1%. The removal of volatile solids for CMU pretreated sludge was 21% higher than M-pretreated one. The SCOD/TCOD ratio for both M and CMU pretreated sludge was 33% for 15 days of SRT however, percentage change in SCOD/TCOD ratio after 30 days of SRT for CMU-pretreated sludge was 40.6% more than M-pretreated sludge sample due to increased methanogenic disintegration of organics. Maximum percentage of methane produced was 71% for CMU pretreated sludge while it was only 56% for the M pretreated sludge. Nevertheless, the dewaterability measured in capillary suction time (CST) for M-pretreated sludge was better (348 s) compared to CMU-pretreated sludge (398 s) due to higher percentage of fine sludge particles in CMU pretreated sludge. The average particle size and floc size for microwave pretreated digested sludge was much bigger than that of combined microwave ultrasonic pretreated digested sludge. Morphological and structural analysis on SEM and FTIR were conducted to further understand the mechanism of the disintegration process.&quot;,&quot;publisher&quot;:&quot;Elsevier Ltd&quot;,&quot;issue&quot;:&quot;4&quot;,&quot;volume&quot;:&quot;3&quot;,&quot;expandedJournalTitle&quot;:&quot;Journal of Environmental Chemical Engineering&quot;},&quot;isTemporary&quot;:false},{&quot;id&quot;:&quot;aa5c76f1-2b9e-3f8b-b988-3db3c783b5f3&quot;,&quot;itemData&quot;:{&quot;type&quot;:&quot;article-journal&quot;,&quot;id&quot;:&quot;aa5c76f1-2b9e-3f8b-b988-3db3c783b5f3&quot;,&quot;title&quot;:&quot;Temperature phased anaerobic digestion increases apparent hydrolysis rate for waste activated sludge&quot;,&quot;author&quot;:[{&quot;family&quot;:&quot;Ge&quot;,&quot;given&quot;:&quot;Huoqing&quot;,&quot;parse-names&quot;:false,&quot;dropping-particle&quot;:&quot;&quot;,&quot;non-dropping-particle&quot;:&quot;&quot;},{&quot;family&quot;:&quot;Jensen&quot;,&quot;given&quot;:&quot;Paul D.&quot;,&quot;parse-names&quot;:false,&quot;dropping-particle&quot;:&quot;&quot;,&quot;non-dropping-particle&quot;:&quot;&quot;},{&quot;family&quot;:&quot;Batstone&quot;,&quot;given&quot;:&quot;Damien J.&quot;,&quot;parse-names&quot;:false,&quot;dropping-particle&quot;:&quot;&quot;,&quot;non-dropping-particle&quot;:&quot;&quot;}],&quot;container-title&quot;:&quot;Water Research&quot;,&quot;DOI&quot;:&quot;10.1016/j.watres.2010.11.042&quot;,&quot;ISSN&quot;:&quot;00431354&quot;,&quot;PMID&quot;:&quot;21185054&quot;,&quot;issued&quot;:{&quot;date-parts&quot;:[[2011]]},&quot;page&quot;:&quot;1597-1606&quot;,&quot;abstract&quot;:&quot;It is well established that waste activated sludge with an extended sludge age is inherently slow to degrade with a low extent of degradation. Pre-treatment methods can be used prior to anaerobic digestion to improve the efficiency of activated sludge digestion. Among these pre-treatment methods, temperature phased anaerobic digestion (TPAD) is one promising method with a relatively low energy input and capital cost. In this study, an experimental thermophilic (50-70 °C)-mesophilic system was compared against a control mesophilic-mesophilic system. The thermophilic-mesophilic system achieved 41% and 48% volatile solids (VS) destruction during pre-treatment of 60 °C and 65 °C (or 70 °C) respectively, compared to 37% in the mesophilic-mesophilic TPAD system. Solubilisation in the first stage was enhanced during thermophilic pre-treatment (15% at 50 °C and 27% at 60 °C, 65 °C and 70 °C) over mesophilic pre-treatment (7%) according to a COD balance. This was supported by ammonia-nitrogen measurements. Model based analysis indicated that the mechanism for increased performance was due to an increase in hydrolysis coefficient under thermophilic pre-treatment of 60 °C (0.5 ± 0.1 d-1), 65 °C (0.7 ± 0.2 d-1) and 70 °C (0.8 ± 0.2 d-1) over mesophilic pre-treatment (0.2 ± 0.1 d-1), and thermophilic pre-treatment at 50 °C (0.12 ± 0.06 d-1). © 2010 Elsevier Ltd.&quot;,&quot;publisher&quot;:&quot;Elsevier Ltd&quot;,&quot;issue&quot;:&quot;4&quot;,&quot;volume&quot;:&quot;45&quot;,&quot;expandedJournalTitle&quot;:&quot;Water Research&quot;},&quot;isTemporary&quot;:false},{&quot;id&quot;:&quot;47b142cf-a683-35f2-ba2b-25597aac895d&quot;,&quot;itemData&quot;:{&quot;type&quot;:&quot;article-journal&quot;,&quot;id&quot;:&quot;47b142cf-a683-35f2-ba2b-25597aac895d&quot;,&quot;title&quot;:&quot;Assessment of free nitrous acid pre-treatment on a mixture of primary sludge and waste activated sludge: Effect of exposure time and concentration&quot;,&quot;author&quot;:[{&quot;family&quot;:&quot;Zahedi&quot;,&quot;given&quot;:&quot;S.&quot;,&quot;parse-names&quot;:false,&quot;dropping-particle&quot;:&quot;&quot;,&quot;non-dropping-particle&quot;:&quot;&quot;},{&quot;family&quot;:&quot;Icaran&quot;,&quot;given&quot;:&quot;P.&quot;,&quot;parse-names&quot;:false,&quot;dropping-particle&quot;:&quot;&quot;,&quot;non-dropping-particle&quot;:&quot;&quot;},{&quot;family&quot;:&quot;Yuan&quot;,&quot;given&quot;:&quot;Z.&quot;,&quot;parse-names&quot;:false,&quot;dropping-particle&quot;:&quot;&quot;,&quot;non-dropping-particle&quot;:&quot;&quot;},{&quot;family&quot;:&quot;Pijuan&quot;,&quot;given&quot;:&quot;M.&quot;,&quot;parse-names&quot;:false,&quot;dropping-particle&quot;:&quot;&quot;,&quot;non-dropping-particle&quot;:&quot;&quot;}],&quot;container-title&quot;:&quot;Bioresource Technology&quot;,&quot;DOI&quot;:&quot;10.1016/j.biortech.2016.06.038&quot;,&quot;ISSN&quot;:&quot;18732976&quot;,&quot;PMID&quot;:&quot;27318660&quot;,&quot;issued&quot;:{&quot;date-parts&quot;:[[2016,9,1]]},&quot;page&quot;:&quot;870-875&quot;,&quot;abstract&quot;:&quot;Free nitrous acid (FNA) has been shown to enhance the biodegradability of waste activated sludge (WAS) but its effectiveness on the pre-treatment of mixed sludge is not known. This study explores the effectiveness of four different FNA concentrations (0, 2.49, 3.55, 4.62 mg N-HNO2/L) and three exposure times (2, 5, 9 h) lower than the ones reported in literature (24 h) on WAS characteristics and specific methane production (SMP). FNA pre-treatment reduced sludge cell viability below 10% in all cases after an exposure time of 5 h, increasing the solubility of the organic matter. The treated mixed sludge was used as substrate for the biochemical methane production tests to assess its SMP. Results showed a significant increase (up to 25%) on SMP when the sludge was pretreated with the lowest FNA concentration (2.49 mg N-HNO2/L) during 2 and 5 h but did not show any improvement at longer exposure times or higher FNA concentrations.&quot;,&quot;publisher&quot;:&quot;Elsevier Ltd&quot;,&quot;volume&quot;:&quot;216&quot;,&quot;expandedJournalTitle&quot;:&quot;Bioresource Technology&quot;},&quot;isTemporary&quot;:false}],&quot;citationTag&quot;:&quot;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&quot;},{&quot;citationID&quot;:&quot;MENDELEY_CITATION_28385b5a-541f-4bd5-ae77-8f81e8d9ec2d&quot;,&quot;properties&quot;:{&quot;noteIndex&quot;:0},&quot;isEdited&quot;:false,&quot;manualOverride&quot;:{&quot;isManuallyOverridden&quot;:false,&quot;citeprocText&quot;:&quot;[13]&quot;,&quot;manualOverrideText&quot;:&quot;&quot;},&quot;citationItems&quot;:[{&quot;id&quot;:&quot;8a4f905c-aef2-37fa-9d22-5610ea92b43a&quot;,&quot;itemData&quot;:{&quot;type&quot;:&quot;article-journal&quot;,&quot;id&quot;:&quot;8a4f905c-aef2-37fa-9d22-5610ea92b43a&quot;,&quot;title&quot;:&quot;Assessment of energy performance in the life-cycle of biogas production&quot;,&quot;author&quot;:[{&quot;family&quot;:&quot;Berglund&quot;,&quot;given&quot;:&quot;Maria&quot;,&quot;parse-names&quot;:false,&quot;dropping-particle&quot;:&quot;&quot;,&quot;non-dropping-particle&quot;:&quot;&quot;},{&quot;family&quot;:&quot;Börjesson&quot;,&quot;given&quot;:&quot;Pål&quot;,&quot;parse-names&quot;:false,&quot;dropping-particle&quot;:&quot;&quot;,&quot;non-dropping-particle&quot;:&quot;&quot;}],&quot;container-title&quot;:&quot;Biomass and Bioenergy&quot;,&quot;DOI&quot;:&quot;10.1016/j.biombioe.2005.11.011&quot;,&quot;ISSN&quot;:&quot;09619534&quot;,&quot;issued&quot;:{&quot;date-parts&quot;:[[2006,3]]},&quot;page&quot;:&quot;254-266&quot;,&quot;abstract&quot;:&quot;Energy balances are analysed from a life-cycle perspective for biogas systems based on 8 different raw materials. The analysis is based on published data and relates to Swedish conditions. The results show that the energy input into biogas systems (i.e. large-scale biogas plants) overall corresponds to 20-40% (on average approximately 30%) of the energy content in the biogas produced. The net energy output turns negative when transport distances exceed approximately 200 km (manure), or up to 700 km (slaughterhouse waste). Large variations exist in energy efficiency among the biogas systems studied. These variations depend both on the properties of the raw materials studied and on the system design and allocation methods chosen. The net energy output from biogas systems based on raw materials that have high water content and low biogas yield (e.g. manure) is relatively low. When energy-demanding handling of the raw materials is required, the energy input increases significantly. For instance, in a ley crop-based biogas system, the ley cropping alone corresponds to approximately 40% of the energy input. Overall, operation of the biogas plant is the most energy-demanding process, corresponding to 40-80% of the energy input into the systems. Thus, the results are substantially affected by the assumptions made about the allocation of a plant's entire energy demand among raw materials, e.g. regarding biogas yield or need of additional water for dilution. © 2005 Elsevier Ltd. All rights reserved.&quot;,&quot;issue&quot;:&quot;3&quot;,&quot;volume&quot;:&quot;30&quot;,&quot;expandedJournalTitle&quot;:&quot;Biomass and Bioenergy&quot;},&quot;isTemporary&quot;:false}],&quot;citationTag&quot;:&quot;MENDELEY_CITATION_v3_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&quot;},{&quot;citationID&quot;:&quot;MENDELEY_CITATION_9e2da4c5-0640-4f0e-b7f8-bdcf514ffee2&quot;,&quot;properties&quot;:{&quot;noteIndex&quot;:0},&quot;isEdited&quot;:false,&quot;manualOverride&quot;:{&quot;isManuallyOverridden&quot;:false,&quot;citeprocText&quot;:&quot;[14,15]&quot;,&quot;manualOverrideText&quot;:&quot;&quot;},&quot;citationItems&quot;:[{&quot;id&quot;:&quot;c310022e-90ef-3c8b-b3ad-bccb218917bc&quot;,&quot;itemData&quot;:{&quot;type&quot;:&quot;article-journal&quot;,&quot;id&quot;:&quot;c310022e-90ef-3c8b-b3ad-bccb218917bc&quot;,&quot;title&quot;:&quot;Deeper insight into the structure of the anaerobic digestion microbial community; The biogas microbiome database is expanded with 157 new genomes&quot;,&quot;author&quot;:[{&quot;family&quot;:&quot;Treu&quot;,&quot;given&quot;:&quot;Laura&quot;,&quot;parse-names&quot;:false,&quot;dropping-particle&quot;:&quot;&quot;,&quot;non-dropping-particle&quot;:&quot;&quot;},{&quot;family&quot;:&quot;Kougias&quot;,&quot;given&quot;:&quot;Panagiotis G.&quot;,&quot;parse-names&quot;:false,&quot;dropping-particle&quot;:&quot;&quot;,&quot;non-dropping-particle&quot;:&quot;&quot;},{&quot;family&quot;:&quot;Campanaro&quot;,&quot;given&quot;:&quot;Stefano&quot;,&quot;parse-names&quot;:false,&quot;dropping-particle&quot;:&quot;&quot;,&quot;non-dropping-particle&quot;:&quot;&quot;},{&quot;family&quot;:&quot;Bassani&quot;,&quot;given&quot;:&quot;Ilaria&quot;,&quot;parse-names&quot;:false,&quot;dropping-particle&quot;:&quot;&quot;,&quot;non-dropping-particle&quot;:&quot;&quot;},{&quot;family&quot;:&quot;Angelidaki&quot;,&quot;given&quot;:&quot;Irini&quot;,&quot;parse-names&quot;:false,&quot;dropping-particle&quot;:&quot;&quot;,&quot;non-dropping-particle&quot;:&quot;&quot;}],&quot;container-title&quot;:&quot;Bioresource Technology&quot;,&quot;DOI&quot;:&quot;10.1016/j.biortech.2016.05.081&quot;,&quot;ISSN&quot;:&quot;18732976&quot;,&quot;PMID&quot;:&quot;27243603&quot;,&quot;issued&quot;:{&quot;date-parts&quot;:[[2016,9,1]]},&quot;page&quot;:&quot;260-266&quot;,&quot;abstract&quot;:&quot;This research aimed to better characterize the biogas microbiome by means of high throughput metagenomic sequencing and to elucidate the core microbial consortium existing in biogas reactors independently from the operational conditions. Assembly of shotgun reads followed by an established binning strategy resulted in the highest, up to now, extraction of microbial genomes involved in biogas producing systems. From the 236 extracted genome bins, it was remarkably found that the vast majority of them could only be characterized at high taxonomic levels. This result confirms that the biogas microbiome is comprised by a consortium of unknown species. A comparative analysis between the genome bins of the current study and those extracted from a previous metagenomic assembly demonstrated a similar phylogenetic distribution of the main taxa. Finally, this analysis led to the identification of a subset of common microbes that could be considered as the core essential group in biogas production.&quot;,&quot;publisher&quot;:&quot;Elsevier Ltd&quot;,&quot;volume&quot;:&quot;216&quot;,&quot;expandedJournalTitle&quot;:&quot;Bioresource Technology&quot;},&quot;isTemporary&quot;:false},{&quot;id&quot;:&quot;f764ee8b-b0b0-3a45-be00-9e3d279aec36&quot;,&quot;itemData&quot;:{&quot;type&quot;:&quot;article-journal&quot;,&quot;id&quot;:&quot;f764ee8b-b0b0-3a45-be00-9e3d279aec36&quot;,&quot;title&quot;:&quot;Microbial community analysis and performance of a phosphate-removing activated sludge&quot;,&quot;author&quot;:[{&quot;family&quot;:&quot;Liu&quot;,&quot;given&quot;:&quot;Yan&quot;,&quot;parse-names&quot;:false,&quot;dropping-particle&quot;:&quot;&quot;,&quot;non-dropping-particle&quot;:&quot;&quot;},{&quot;family&quot;:&quot;Zhang&quot;,&quot;given&quot;:&quot;Tong&quot;,&quot;parse-names&quot;:false,&quot;dropping-particle&quot;:&quot;&quot;,&quot;non-dropping-particle&quot;:&quot;&quot;},{&quot;family&quot;:&quot;Fang&quot;,&quot;given&quot;:&quot;Herbert H.P.&quot;,&quot;parse-names&quot;:false,&quot;dropping-particle&quot;:&quot;&quot;,&quot;non-dropping-particle&quot;:&quot;&quot;}],&quot;container-title&quot;:&quot;Bioresource Technology&quot;,&quot;DOI&quot;:&quot;10.1016/j.biortech.2004.11.003&quot;,&quot;ISSN&quot;:&quot;09608524&quot;,&quot;PMID&quot;:&quot;15734306&quot;,&quot;issued&quot;:{&quot;date-parts&quot;:[[2005,7]]},&quot;page&quot;:&quot;1205-1214&quot;,&quot;abstract&quot;:&quot;The microbial community of a phosphate-removing activated sludge was analyzed according to the extracted 16S rDNA sequences. The sludge, which accumulated 5.6% P by weight, was obtained from a sequencing batch reactor treating a fatty-acid rich wastewater containing 108 mg l-1 total organic carbon (TOC), 14.0 mg l-1 N and 16.2 mg l-1 P. The reactor at 25°C and pH 7.6 removed over 96% TOC and 99.9% P from the wastewater. According to the 16S rDNA analysis of the 114 clones developed, the sludge had a diverse population, mainly comprising Proteobacteria (71.0%) and the Cytophaga Flavobacterium Bacteroides group (23.7%), plus a few species of Planctomycetales (2.6%), Verrucomicrobiales (1.8%) and Firmicutes (0.9%). Of the 114 clones, 36 (31.6%) were closely affiliated with Acinetobacter. However, Acinetobacter did not accumulate phosphate judging from the images of sludge samples hybridized with an Acinetobacter-specific probe and stained with a phosphate-specific dye. The identities of the phosphate-removing bacteria remain unclear. © 2004 Elsevier Ltd. All rights reserved.&quot;,&quot;issue&quot;:&quot;11&quot;,&quot;volume&quot;:&quot;96&quot;,&quot;expandedJournalTitle&quot;:&quot;Bioresource Technology&quot;},&quot;isTemporary&quot;:false}],&quot;citationTag&quot;:&quot;MENDELEY_CITATION_v3_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&quot;},{&quot;citationID&quot;:&quot;MENDELEY_CITATION_d1934e47-e797-4df5-985f-aadbf154b76d&quot;,&quot;properties&quot;:{&quot;noteIndex&quot;:0},&quot;isEdited&quot;:false,&quot;manualOverride&quot;:{&quot;isManuallyOverridden&quot;:false,&quot;citeprocText&quot;:&quot;[16]&quot;,&quot;manualOverrideText&quot;:&quot;&quot;},&quot;citationItems&quot;:[{&quot;id&quot;:&quot;580ca702-9d90-3e94-bc82-f9e205e4a767&quot;,&quot;itemData&quot;:{&quot;type&quot;:&quot;report&quot;,&quot;id&quot;:&quot;580ca702-9d90-3e94-bc82-f9e205e4a767&quot;,&quot;title&quot;:&quot;Metabolism of methanogens&quot;,&quot;author&quot;:[{&quot;family&quot;:&quot;Blaut&quot;,&quot;given&quot;:&quot;Michael&quot;,&quot;parse-names&quot;:false,&quot;dropping-particle&quot;:&quot;&quot;,&quot;non-dropping-particle&quot;:&quot;&quot;}],&quot;issued&quot;:{&quot;date-parts&quot;:[[1994]]},&quot;number-of-pages&quot;:&quot;187-208&quot;,&quot;abstract&quot;:&quot;Methanogenic archaea convert a few simple compounds such as H2 + C02, formate, methanol, methylamines, and acetate to methane. Methanogenesis from all these substrates requires a number of unique coenzymes, some of which are exclusively found in methanogens. H2-dependent CO2 reduction proceeds via carrier-bound C1 intermediates which become stepwise reduced to methane. Methane formation from methanol and methylamines involves the disproportionation of the methyl groups. Part of the methyl groups are oxidized to CO2, and the reducing equivalents thereby gained are subsequently used to reduce other methyl groups to methane. This process involves the same CI intermediates that are formed during methanogenesis from CO2&quot;,&quot;publisher&quot;:&quot;Kluwer Academic Publishers&quot;,&quot;volume&quot;:&quot;66&quot;},&quot;isTemporary&quot;:false}],&quot;citationTag&quot;:&quot;MENDELEY_CITATION_v3_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&quot;},{&quot;citationID&quot;:&quot;MENDELEY_CITATION_d817a370-1c88-43b3-a990-fa368cc17a8f&quot;,&quot;properties&quot;:{&quot;noteIndex&quot;:0},&quot;isEdited&quot;:false,&quot;manualOverride&quot;:{&quot;isManuallyOverridden&quot;:false,&quot;citeprocText&quot;:&quot;[17]&quot;,&quot;manualOverrideText&quot;:&quot;&quot;},&quot;citationItems&quot;:[{&quot;id&quot;:&quot;b28a058b-7ca1-370b-81e2-e7ed493f2f8a&quot;,&quot;itemData&quot;:{&quot;type&quot;:&quot;article&quot;,&quot;id&quot;:&quot;b28a058b-7ca1-370b-81e2-e7ed493f2f8a&quot;,&quot;title&quot;:&quot;CO2-Fixation Strategies in Energy Extremophiles: What Can We Learn From Acetogens?&quot;,&quot;author&quot;:[{&quot;family&quot;:&quot;Lemaire&quot;,&quot;given&quot;:&quot;Olivier N.&quot;,&quot;parse-names&quot;:false,&quot;dropping-particle&quot;:&quot;&quot;,&quot;non-dropping-particle&quot;:&quot;&quot;},{&quot;family&quot;:&quot;Jespersen&quot;,&quot;given&quot;:&quot;Marion&quot;,&quot;parse-names&quot;:false,&quot;dropping-particle&quot;:&quot;&quot;,&quot;non-dropping-particle&quot;:&quot;&quot;},{&quot;family&quot;:&quot;Wagner&quot;,&quot;given&quot;:&quot;Tristan&quot;,&quot;parse-names&quot;:false,&quot;dropping-particle&quot;:&quot;&quot;,&quot;non-dropping-particle&quot;:&quot;&quot;}],&quot;container-title&quot;:&quot;Frontiers in Microbiology&quot;,&quot;DOI&quot;:&quot;10.3389/fmicb.2020.00486&quot;,&quot;ISSN&quot;:&quot;1664302X&quot;,&quot;issued&quot;:{&quot;date-parts&quot;:[[2020,4,3]]},&quot;abstract&quot;:&quot;Domestication of CO2-fixation became a worldwide priority enhanced by the will to convert this greenhouse gas into fuels and valuable chemicals. Because of its high stability, CO2-activation/fixation represents a true challenge for chemists. Autotrophic microbial communities, however, perform these reactions under standard temperature and pressure. Recent discoveries shine light on autotrophic acetogenic bacteria and hydrogenotrophic methanogens, as these anaerobes use a particularly efficient CO2-capture system to fulfill their carbon and energy needs. While other autotrophs assimilate CO2 via carboxylation followed by a reduction, acetogens and methanogens do the opposite. They first generate formate and CO by CO2-reduction, which are subsequently fixed to funnel the carbon toward their central metabolism. Yet their CO2-reduction pathways, with acetate or methane as end-products, constrain them to thrive at the “thermodynamic limits of Life”. Despite this energy restriction acetogens and methanogens are growing at unexpected fast rates. To overcome the thermodynamic barrier of CO2-reduction they apply different ingenious chemical tricks such as the use of flavin-based electron-bifurcation or coupled reactions. This mini-review summarizes the current knowledge gathered on the CO2-fixation strategies among acetogens. While extensive biochemical characterization of the acetogenic formate-generating machineries has been done, there is no structural data available. Based on their shared mechanistic similarities, we apply the structural information obtained from hydrogenotrophic methanogens to highlight common features, as well as the specific differences of their CO2-fixation systems. We discuss the consequences of their CO2-reduction strategies on the evolution of Life, their wide distribution and their impact in biotechnological applications.&quot;,&quot;publisher&quot;:&quot;Frontiers Media S.A.&quot;,&quot;volume&quot;:&quot;11&quot;},&quot;isTemporary&quot;:false}],&quot;citationTag&quot;:&quot;MENDELEY_CITATION_v3_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&quot;},{&quot;citationID&quot;:&quot;MENDELEY_CITATION_c595cded-1257-4537-bb60-9c7d02bcc505&quot;,&quot;properties&quot;:{&quot;noteIndex&quot;:0},&quot;isEdited&quot;:false,&quot;manualOverride&quot;:{&quot;isManuallyOverridden&quot;:false,&quot;citeprocText&quot;:&quot;[18]&quot;,&quot;manualOverrideText&quot;:&quot;&quot;},&quot;citationItems&quot;:[{&quot;id&quot;:&quot;fc402702-3835-3909-9d7d-9550c683be36&quot;,&quot;itemData&quot;:{&quot;type&quot;:&quot;article-journal&quot;,&quot;id&quot;:&quot;fc402702-3835-3909-9d7d-9550c683be36&quot;,&quot;title&quot;:&quot;Syntrophic microorganisms interactions in anaerobic digestion (ad): a critical review in the light of increase energy production&quot;,&quot;author&quot;:[{&quot;family&quot;:&quot;Gomez Camacho&quot;,&quot;given&quot;:&quot;Carlos E.&quot;,&quot;parse-names&quot;:false,&quot;dropping-particle&quot;:&quot;&quot;,&quot;non-dropping-particle&quot;:&quot;&quot;},{&quot;family&quot;:&quot;Ruggeri&quot;,&quot;given&quot;:&quot;Bernardo&quot;,&quot;parse-names&quot;:false,&quot;dropping-particle&quot;:&quot;&quot;,&quot;non-dropping-particle&quot;:&quot;&quot;}],&quot;container-title&quot;:&quot;Chemical Engineering Transactions&quot;,&quot;DOI&quot;:&quot;10.3303/CET1864066&quot;,&quot;ISBN&quot;:&quot;9788895608563&quot;,&quot;ISSN&quot;:&quot;22839216&quot;,&quot;issued&quot;:{&quot;date-parts&quot;:[[2018]]},&quot;page&quot;:&quot;391-396&quot;,&quot;abstract&quot;:&quot;Despite the worldwide growth of Anaerobic Digestion (AD) plants able to produce biogas, further investigations on the cooperation of syntrophic organisms within mixed cultures are necessary. Microbiomes in AD bioreactors depend on process conditions, heterogeneities and on the intrinsic characteristics of microorganisms. However, chemotropic organisms obtain energy by extracting an electron flow from different organic compounds that are successively passed through different Red-Ox cycles, supported by enzymes under different red-ox potentials (E°). Oxidation-reduction cycles are present not only at intracellular level, but also as interspecies (exocellular) electron exchange, mediated through chemical compounds (Shuttled Interspecies Electron Transfer, SIET) or based on electrical interactions between bacteria (Direct Interspecies Electron Transfer, DIET). Metal particles, namely Fe, via anaerobic corrosion (AC) generates Fe2+ and e- that interact with the biological system suggesting that a higher energy recovery is achievable, due to modification of syntrophic relationships and to positive bio-stimulatory effects. This review addresses the state-of-the-art of exocellular syntrophy among microorganisms SIET and DIET, introduces the AC of Fe° under the operative conditions, summarizes the different laboratory-scale studies that have been performed with metals particles and hypothesizes energy improvement mechanisms in the light of enhancement of AD performances.&quot;,&quot;publisher&quot;:&quot;Italian Association of Chemical Engineering - AIDIC&quot;,&quot;volume&quot;:&quot;64&quot;,&quot;expandedJournalTitle&quot;:&quot;Chemical Engineering Transactions&quot;},&quot;isTemporary&quot;:false}],&quot;citationTag&quot;:&quot;MENDELEY_CITATION_v3_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&quot;},{&quot;citationID&quot;:&quot;MENDELEY_CITATION_b4836adb-dbce-44e3-a505-8594f70667c0&quot;,&quot;properties&quot;:{&quot;noteIndex&quot;:0},&quot;isEdited&quot;:false,&quot;manualOverride&quot;:{&quot;isManuallyOverridden&quot;:false,&quot;citeprocText&quot;:&quot;[19–21]&quot;,&quot;manualOverrideText&quot;:&quot;&quot;},&quot;citationItems&quot;:[{&quot;id&quot;:&quot;0e5a6fc2-15c4-3e07-9d1b-ebee02561279&quot;,&quot;itemData&quot;:{&quot;type&quot;:&quot;article-journal&quot;,&quot;id&quot;:&quot;0e5a6fc2-15c4-3e07-9d1b-ebee02561279&quot;,&quot;title&quot;:&quot;Acetogenic microorganisms in operating biogas plants depending on substrate combinations&quot;,&quot;author&quot;:[{&quot;family&quot;:&quot;Kushkevych&quot;,&quot;given&quot;:&quot;Ivan&quot;,&quot;parse-names&quot;:false,&quot;dropping-particle&quot;:&quot;&quot;,&quot;non-dropping-particle&quot;:&quot;&quot;},{&quot;family&quot;:&quot;Kobzová&quot;,&quot;given&quot;:&quot;Eliška&quot;,&quot;parse-names&quot;:false,&quot;dropping-particle&quot;:&quot;&quot;,&quot;non-dropping-particle&quot;:&quot;&quot;},{&quot;family&quot;:&quot;Vítězová&quot;,&quot;given&quot;:&quot;Monika&quot;,&quot;parse-names&quot;:false,&quot;dropping-particle&quot;:&quot;&quot;,&quot;non-dropping-particle&quot;:&quot;&quot;},{&quot;family&quot;:&quot;Vítěz&quot;,&quot;given&quot;:&quot;Tomáš&quot;,&quot;parse-names&quot;:false,&quot;dropping-particle&quot;:&quot;&quot;,&quot;non-dropping-particle&quot;:&quot;&quot;},{&quot;family&quot;:&quot;Dordević&quot;,&quot;given&quot;:&quot;Dani&quot;,&quot;parse-names&quot;:false,&quot;dropping-particle&quot;:&quot;&quot;,&quot;non-dropping-particle&quot;:&quot;&quot;},{&quot;family&quot;:&quot;Bartoš&quot;,&quot;given&quot;:&quot;Milan&quot;,&quot;parse-names&quot;:false,&quot;dropping-particle&quot;:&quot;&quot;,&quot;non-dropping-particle&quot;:&quot;&quot;}],&quot;container-title&quot;:&quot;Biologia&quot;,&quot;DOI&quot;:&quot;10.2478/s11756-019-00283-2&quot;,&quot;ISSN&quot;:&quot;13369563&quot;,&quot;issued&quot;:{&quot;date-parts&quot;:[[2019,9,15]]},&quot;page&quot;:&quot;1229-1236&quot;,&quot;abstract&quot;:&quot;In recent years, various substrates for increasing the production of biomethane are increasingly exploring. The effect of such substrates on methanogenesis is investigated mainly in small volume digesters. However, operating acetogenic biogas plants depending on substrates combinations and monitoring of microbial communities in the anaerobic digesters located in the Czech Republic have never been studied yet. The variation in the distribution of main acetogenic genera in eight biogas plants based on different input substrates ratio was studied. The genera composition was identified by sequencing of the 16S rRNA gene. In total, 33 genera of this group of microorganisms were found out. The highest percentage (30.2%) of acetogens compared to other biogas plants was observed in Modřice biogas plant with the input substrate biological sludge and primary sludge (50/50, w/w %). The smallest percentage (1.14%) and variation in the distribution of acetogenic microorganisms was found in Čejč biogas plant, with the input substrate maize silage and liquid pig manure (80/20, w/w %). For the biogas plant operator it would be important to know the composition of a consortium of anaerobic microorganisms that are present in anaerobic digesters (in two regions in the Czech Republic) processing different input combinations of a raw material. This paper characterizes the effect of the input raw materials on the variation in the distribution of the microbial community.&quot;,&quot;publisher&quot;:&quot;De Gruyter&quot;,&quot;issue&quot;:&quot;9&quot;,&quot;volume&quot;:&quot;74&quot;,&quot;expandedJournalTitle&quot;:&quot;Biologia&quot;},&quot;isTemporary&quot;:false},{&quot;id&quot;:&quot;397764bd-f550-37a3-9f87-2aa6fc876519&quot;,&quot;itemData&quot;:{&quot;type&quot;:&quot;article-journal&quot;,&quot;id&quot;:&quot;397764bd-f550-37a3-9f87-2aa6fc876519&quot;,&quot;title&quot;:&quot;Bioelectromethanogenesis reaction in a tubular Microbial Electrolysis Cell (MEC) for biogas upgrading&quot;,&quot;author&quot;:[{&quot;family&quot;:&quot;Zeppilli&quot;,&quot;given&quot;:&quot;Marco&quot;,&quot;parse-names&quot;:false,&quot;dropping-particle&quot;:&quot;&quot;,&quot;non-dropping-particle&quot;:&quot;&quot;},{&quot;family&quot;:&quot;Cristiani&quot;,&quot;given&quot;:&quot;Lorenzo&quot;,&quot;parse-names&quot;:false,&quot;dropping-particle&quot;:&quot;&quot;,&quot;non-dropping-particle&quot;:&quot;&quot;},{&quot;family&quot;:&quot;Dell'Armi&quot;,&quot;given&quot;:&quot;Edoardo&quot;,&quot;parse-names&quot;:false,&quot;dropping-particle&quot;:&quot;&quot;,&quot;non-dropping-particle&quot;:&quot;&quot;},{&quot;family&quot;:&quot;Majone&quot;,&quot;given&quot;:&quot;Mauro&quot;,&quot;parse-names&quot;:false,&quot;dropping-particle&quot;:&quot;&quot;,&quot;non-dropping-particle&quot;:&quot;&quot;}],&quot;container-title&quot;:&quot;Renewable Energy&quot;,&quot;DOI&quot;:&quot;10.1016/j.renene.2020.05.122&quot;,&quot;ISSN&quot;:&quot;18790682&quot;,&quot;issued&quot;:{&quot;date-parts&quot;:[[2020,10,1]]},&quot;page&quot;:&quot;23-31&quot;,&quot;abstract&quot;:&quot;The utilization of a pilot scale tubular Microbial Electrolysis Cell (MEC), has been tested as an innovative biogas upgrading technology. The bioelectromethanogenesis reaction permits the reduction of the CO2 into CH4 by using a biocathode as electrons donor, while the electroactive oxidation of organic matter in the bioanode partially sustains the energy demand of the process. The MEC has been tested with a synthetic wastewater and biogas by using two different polarization strategies, i.e. the three-electrode configuration, in which a reference electrode is utilized to set the potential at a chosen value, and a two-electrode configuration in which a fixed potential difference is applied between the anode and the cathode. The tubular MEC showed that the utilization of a simple two electrode configuration does not allow to control the electrodic reaction in the anodic chamber, which causes the increase of the energy consumption of the process. Indeed, the most promising performances regarding the COD and CO2 removal have been obtained by controlling the anode potential at +0.2 V vs SHE with a three electrode configuration, with an energy consumption of 0.47 kWh/kgCOD and 0.33 kWh/Nm3 of CO2 removed, which is a comparable energy consumption with respect the available technologies on the market.&quot;,&quot;publisher&quot;:&quot;Elsevier Ltd&quot;,&quot;volume&quot;:&quot;158&quot;},&quot;isTemporary&quot;:false},{&quot;id&quot;:&quot;13a72930-4c54-32ec-bd74-f588cab5ed16&quot;,&quot;itemData&quot;:{&quot;type&quot;:&quot;article-journal&quot;,&quot;id&quot;:&quot;13a72930-4c54-32ec-bd74-f588cab5ed16&quot;,&quot;title&quot;:&quot;Bioelectrochemical vs hydrogenophilic approach for CO2 reduction into methane and acetate&quot;,&quot;author&quot;:[{&quot;family&quot;:&quot;Zeppilli&quot;,&quot;given&quot;:&quot;Marco&quot;,&quot;parse-names&quot;:false,&quot;dropping-particle&quot;:&quot;&quot;,&quot;non-dropping-particle&quot;:&quot;&quot;},{&quot;family&quot;:&quot;Chouchane&quot;,&quot;given&quot;:&quot;Habib&quot;,&quot;parse-names&quot;:false,&quot;dropping-particle&quot;:&quot;&quot;,&quot;non-dropping-particle&quot;:&quot;&quot;},{&quot;family&quot;:&quot;Scardigno&quot;,&quot;given&quot;:&quot;Laura&quot;,&quot;parse-names&quot;:false,&quot;dropping-particle&quot;:&quot;&quot;,&quot;non-dropping-particle&quot;:&quot;&quot;},{&quot;family&quot;:&quot;Mahjoubi&quot;,&quot;given&quot;:&quot;Mouna&quot;,&quot;parse-names&quot;:false,&quot;dropping-particle&quot;:&quot;&quot;,&quot;non-dropping-particle&quot;:&quot;&quot;},{&quot;family&quot;:&quot;Gacitua&quot;,&quot;given&quot;:&quot;Manuel&quot;,&quot;parse-names&quot;:false,&quot;dropping-particle&quot;:&quot;&quot;,&quot;non-dropping-particle&quot;:&quot;&quot;},{&quot;family&quot;:&quot;Askri&quot;,&quot;given&quot;:&quot;Refka&quot;,&quot;parse-names&quot;:false,&quot;dropping-particle&quot;:&quot;&quot;,&quot;non-dropping-particle&quot;:&quot;&quot;},{&quot;family&quot;:&quot;Cherif&quot;,&quot;given&quot;:&quot;Ameur&quot;,&quot;parse-names&quot;:false,&quot;dropping-particle&quot;:&quot;&quot;,&quot;non-dropping-particle&quot;:&quot;&quot;},{&quot;family&quot;:&quot;Majone&quot;,&quot;given&quot;:&quot;Mauro&quot;,&quot;parse-names&quot;:false,&quot;dropping-particle&quot;:&quot;&quot;,&quot;non-dropping-particle&quot;:&quot;&quot;}],&quot;container-title&quot;:&quot;Chemical Engineering Journal&quot;,&quot;DOI&quot;:&quot;10.1016/j.cej.2020.125243&quot;,&quot;ISSN&quot;:&quot;13858947&quot;,&quot;issued&quot;:{&quot;date-parts&quot;:[[2020,9,15]]},&quot;abstract&quot;:&quot;Methane and acetate production through CO2 reduction has been tested by using chemoautotrophic microorganisms under bioelectrochemical and hydrogenophilic conditions. For the methanogenic tests, a thermophilic anaerobic sludge has been used as inoculum while the thermal treatment of the anaerobic sludge allowed the acetogenic inoculum selection. The optimal pH has been selected through methane and acetate hydrogenophilic tests at three different pH values (5.5, 6.5, 7.5) while three different cathodic potentials (-0.7, −0.9, −1.1 V vs SHE) have been tested in bioelectrochemical experiments by using the optimum pH value. Both methane and acetate production showed higher efficiency by the use of the bioelectrochemical system instead of the corresponding hydrogenophilic tests, i.e. during the −0.9 V vs SHE bioelectrochemical condition, the efficiency for methane and acetate reached the 95 and 88% while in the hydrogenophilic tests the efficiency resulted considerably lower, with average values of 11% and 16% for methane and acetate, respectively. The higher efficiency of the bioelectrochemical system has been also confirmed by the determination of methane and acetate production rate which shown a 45 and 66% increase with respect the hydrogenophilic tests. The higher efficiency of bioelectrochemical tests has been justified by assuming a higher hydrogen mass transfer from the electrode surface to the attached biofilm. Moreover, the bioelectrochemical tests suggested the presence of a direct electron uptake for methane production, while for the acetate production, a hydrogen mediated mechanism appeared necessary. Finally, the microbial community characterization by the DGGE analysis highlighted the effectiveness of the thermal treatment for acetogens selection by methanogens inhibition.&quot;,&quot;publisher&quot;:&quot;Elsevier B.V.&quot;,&quot;volume&quot;:&quot;396&quot;},&quot;isTemporary&quot;:false}],&quot;citationTag&quot;:&quot;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&quot;},{&quot;citationID&quot;:&quot;MENDELEY_CITATION_f645a71b-b1bb-4119-b555-9bb4f8129a22&quot;,&quot;properties&quot;:{&quot;noteIndex&quot;:0},&quot;isEdited&quot;:false,&quot;manualOverride&quot;:{&quot;isManuallyOverridden&quot;:false,&quot;citeprocText&quot;:&quot;[22]&quot;,&quot;manualOverrideText&quot;:&quot;&quot;},&quot;citationItems&quot;:[{&quot;id&quot;:&quot;357adcb9-ca08-3626-9cea-181387b9e786&quot;,&quot;itemData&quot;:{&quot;type&quot;:&quot;article&quot;,&quot;id&quot;:&quot;357adcb9-ca08-3626-9cea-181387b9e786&quot;,&quot;title&quot;:&quot;Emerging energy-efficiency and CO 2 emission-reduction technologies for cement and concrete production: A technical review&quot;,&quot;author&quot;:[{&quot;family&quot;:&quot;Hasanbeigi&quot;,&quot;given&quot;:&quot;Ali&quot;,&quot;parse-names&quot;:false,&quot;dropping-particle&quot;:&quot;&quot;,&quot;non-dropping-particle&quot;:&quot;&quot;},{&quot;family&quot;:&quot;Price&quot;,&quot;given&quot;:&quot;Lynn&quot;,&quot;parse-names&quot;:false,&quot;dropping-particle&quot;:&quot;&quot;,&quot;non-dropping-particle&quot;:&quot;&quot;},{&quot;family&quot;:&quot;Lin&quot;,&quot;given&quot;:&quot;Elina&quot;,&quot;parse-names&quot;:false,&quot;dropping-particle&quot;:&quot;&quot;,&quot;non-dropping-particle&quot;:&quot;&quot;}],&quot;container-title&quot;:&quot;Renewable and Sustainable Energy Reviews&quot;,&quot;DOI&quot;:&quot;10.1016/j.rser.2012.07.019&quot;,&quot;ISSN&quot;:&quot;13640321&quot;,&quot;issued&quot;:{&quot;date-parts&quot;:[[2012,10]]},&quot;page&quot;:&quot;6220-6238&quot;,&quot;abstract&quot;:&quot;Globally, the cement industry accounts for approximately 5 percent of current anthropogenic carbon dioxide (CO 2) emissions. World cement demand and production are increasing significantly, leading to an increase in this industry's absolute energy use and CO 2 emissions. Development of new energy-efficiency and CO 2 emission-reduction technologies and their deployment in the market will be key for the cement industry's mid- and long-term climate change mitigation strategies. This paper is an initial effort to compile available information on process description, energy savings, environmental and other benefits, costs, commercialization status, and references for emerging technologies to reduce the cement industry's energy use and CO 2 emissions. Although studies from around the world identify a variety of sector-specific and cross-cutting energy-efficiency technologies for the cement industry that have already been commercialized, information is scarce and/or scattered regarding emerging or advanced energy-efficiency and low-carbon technologies that are not yet commercialized. This paper consolidates available information on eighteen emerging technologies for the cement industry, with the goal of providing engineers, researchers, investors, cement companies, policy makers, and other interested parties with easy access to a well-structured database of information on these technologies.&quot;,&quot;issue&quot;:&quot;8&quot;,&quot;volume&quot;:&quot;16&quot;},&quot;isTemporary&quot;:false}],&quot;citationTag&quot;:&quot;MENDELEY_CITATION_v3_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&quot;},{&quot;citationID&quot;:&quot;MENDELEY_CITATION_a56191a3-b1bb-433f-a22d-e6325ab2c568&quot;,&quot;properties&quot;:{&quot;noteIndex&quot;:0},&quot;isEdited&quot;:false,&quot;manualOverride&quot;:{&quot;isManuallyOverridden&quot;:false,&quot;citeprocText&quot;:&quot;[23]&quot;,&quot;manualOverrideText&quot;:&quot;&quot;},&quot;citationItems&quot;:[{&quot;id&quot;:&quot;cfe93b91-68b6-3753-bd9d-f52229dab919&quot;,&quot;itemData&quot;:{&quot;type&quot;:&quot;article-journal&quot;,&quot;id&quot;:&quot;cfe93b91-68b6-3753-bd9d-f52229dab919&quot;,&quot;title&quot;:&quot;CO2 emissions and mitigation potential in China's ammonia industry&quot;,&quot;author&quot;:[{&quot;family&quot;:&quot;Zhou&quot;,&quot;given&quot;:&quot;Wenji&quot;,&quot;parse-names&quot;:false,&quot;dropping-particle&quot;:&quot;&quot;,&quot;non-dropping-particle&quot;:&quot;&quot;},{&quot;family&quot;:&quot;Zhu&quot;,&quot;given&quot;:&quot;Bing&quot;,&quot;parse-names&quot;:false,&quot;dropping-particle&quot;:&quot;&quot;,&quot;non-dropping-particle&quot;:&quot;&quot;},{&quot;family&quot;:&quot;Li&quot;,&quot;given&quot;:&quot;Qiang&quot;,&quot;parse-names&quot;:false,&quot;dropping-particle&quot;:&quot;&quot;,&quot;non-dropping-particle&quot;:&quot;&quot;},{&quot;family&quot;:&quot;Ma&quot;,&quot;given&quot;:&quot;Tieju&quot;,&quot;parse-names&quot;:false,&quot;dropping-particle&quot;:&quot;&quot;,&quot;non-dropping-particle&quot;:&quot;&quot;},{&quot;family&quot;:&quot;Hu&quot;,&quot;given&quot;:&quot;Shanying&quot;,&quot;parse-names&quot;:false,&quot;dropping-particle&quot;:&quot;&quot;,&quot;non-dropping-particle&quot;:&quot;&quot;},{&quot;family&quot;:&quot;Griffy-Brown&quot;,&quot;given&quot;:&quot;Charla&quot;,&quot;parse-names&quot;:false,&quot;dropping-particle&quot;:&quot;&quot;,&quot;non-dropping-particle&quot;:&quot;&quot;}],&quot;container-title&quot;:&quot;Energy Policy&quot;,&quot;DOI&quot;:&quot;10.1016/j.enpol.2010.02.048&quot;,&quot;ISSN&quot;:&quot;03014215&quot;,&quot;issued&quot;:{&quot;date-parts&quot;:[[2010,7]]},&quot;page&quot;:&quot;3701-3709&quot;,&quot;abstract&quot;:&quot;Significant pressure from increasing CO2 emissions and energy consumption in China's industrialization process has highlighted a need to understand and mitigate the sources of these emissions. Ammonia production, as one of the most important fundamental industries in China, represents those heavy industries that contribute largely to this sharp increasing trend. In the country with the largest population in the world, ammonia output has undergone fast growth spurred by increasing demand for fertilizer of food production since 1950s. However, various types of technologies implemented in the industry make ammonia plants in China operate with huge differences in both energy consumption and CO2 emissions. With consideration of these unique features, this paper attempts to estimate the amount of CO2 emission from China's ammonia production, and analyze the potential for carbon mitigation in the industry. Based on the estimation, related policy implications and measures required to realize the potential for mitigation are also discussed. © 2010 Elsevier Ltd.&quot;,&quot;issue&quot;:&quot;7&quot;,&quot;volume&quot;:&quot;38&quot;,&quot;expandedJournalTitle&quot;:&quot;Energy Policy&quot;},&quot;isTemporary&quot;:false}],&quot;citationTag&quot;:&quot;MENDELEY_CITATION_v3_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&quot;},{&quot;citationID&quot;:&quot;MENDELEY_CITATION_bbb36138-168d-4813-aea3-3354c5ddcba8&quot;,&quot;properties&quot;:{&quot;noteIndex&quot;:0},&quot;isEdited&quot;:false,&quot;manualOverride&quot;:{&quot;isManuallyOverridden&quot;:false,&quot;citeprocText&quot;:&quot;[24]&quot;,&quot;manualOverrideText&quot;:&quot;&quot;},&quot;citationItems&quot;:[{&quot;id&quot;:&quot;c1ff69e6-1f29-3f9d-858e-02bdec18bff0&quot;,&quot;itemData&quot;:{&quot;type&quot;:&quot;paper-conference&quot;,&quot;id&quot;:&quot;c1ff69e6-1f29-3f9d-858e-02bdec18bff0&quot;,&quot;title&quot;:&quot;Emission of N2O, N2, CH4, and CO 2 from constructed wetlands for wastewater treatment and from riparian buffer zones&quot;,&quot;author&quot;:[{&quot;family&quot;:&quot;Teiter&quot;,&quot;given&quot;:&quot;Sille&quot;,&quot;parse-names&quot;:false,&quot;dropping-particle&quot;:&quot;&quot;,&quot;non-dropping-particle&quot;:&quot;&quot;},{&quot;family&quot;:&quot;Mander&quot;,&quot;given&quot;:&quot;Ülo&quot;,&quot;parse-names&quot;:false,&quot;dropping-particle&quot;:&quot;&quot;,&quot;non-dropping-particle&quot;:&quot;&quot;}],&quot;container-title&quot;:&quot;Ecological Engineering&quot;,&quot;DOI&quot;:&quot;10.1016/j.ecoleng.2005.07.011&quot;,&quot;ISSN&quot;:&quot;09258574&quot;,&quot;issued&quot;:{&quot;date-parts&quot;:[[2005,12,1]]},&quot;page&quot;:&quot;528-541&quot;,&quot;abstract&quot;:&quot;We measured nitrous oxide (N2O), dinitrogen (N2), methane (CH4), and carbon dioxide (CO2) fluxes in horizontal and vertical flow constructed wetlands (CW) and in a riparian alder stand in southern Estonia using the closed chamber method in the period from October 2001 to November 2003. The replicates' average values of N2O, N2, CH4 and CO2 fluxes from the riparian gray alder stand varied from -0.4 to 58 μg N2O-N m-2 h -1, 0.02-17.4 mg N2-N m-2 h-1, 0.1-265 μg CH4-C m-2 h-1 and 55-61 mg CO2-C m-2 h-1, respectively. In horizontal subsurface flow (HSSF) beds of CWs, the average N2 emission varied from 0.17 to 130 and from 0.33 to 119 mg N2-N m-2 h -1 in the vertical subsurface flow (VSSF) beds. The average N 2O-N emission from the microsites above the inflow pipes of the HSSF CWs was 6.4-31 μg N2O-N m-2 h-1, whereas the outflow microsites emitted 2.4-8 μg N2O-N m-2 h -1. In VSSF beds, the same value was 35.6-44.7 μg N2O-N m-2 h-1. The average CH4 emission from the inflow and outflow microsites in the HSSF CWs differed significantly, ranging from 640 to 9715 and from 30 to 770 μg CH4-C m-2 h -1, respectively. The average CO2 emission was somewhat higher in VSSF beds (140-291 mg CO2-C m-2 h-1) and at the inflow microsites of HSSF beds (61-140 mg CO2-C m -2 h-1). The global warming potential (GWP) from N 2O and CH4 was comparatively high in both types of CWs (4.8 ± 9.8 and 6.8 ± 16.2 t CO2 eq ha-1 a-1 in the HSSF CW 6.5 ± 13.0 and 5.3 ± 24.7 t CO 2 eq ha-1 a-1 in the hybrid CW, respectively). The GWP of the riparian alder forest from both N2O and CH4 was relatively low (0.4 ± 1.0 and 0.1 ± 0.30 t CO2 eq ha-1 a-1, respectively), whereas the CO2-C flux was remarkable (3.5 ± 3.7 t ha-1 a-1). The global influence of CWs is not significant. Even if all global domestic wastewater were treated by wetlands, their share of the trace gas emission budget would be less than 1%. © 2005 Elsevier B.V. All rights reserved.&quot;,&quot;issue&quot;:&quot;5&quot;,&quot;volume&quot;:&quot;25&quot;},&quot;isTemporary&quot;:false}],&quot;citationTag&quot;:&quot;MENDELEY_CITATION_v3_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&quot;},{&quot;citationID&quot;:&quot;MENDELEY_CITATION_17b0836e-6d3c-4676-9af0-0fdf4e30da6f&quot;,&quot;properties&quot;:{&quot;noteIndex&quot;:0},&quot;isEdited&quot;:false,&quot;manualOverride&quot;:{&quot;isManuallyOverridden&quot;:false,&quot;citeprocText&quot;:&quot;[25,26]&quot;,&quot;manualOverrideText&quot;:&quot;&quot;},&quot;citationItems&quot;:[{&quot;id&quot;:&quot;0bdefc44-2cdf-3e6d-aafa-97d5bb00e2be&quot;,&quot;itemData&quot;:{&quot;type&quot;:&quot;article&quot;,&quot;id&quot;:&quot;0bdefc44-2cdf-3e6d-aafa-97d5bb00e2be&quot;,&quot;title&quot;:&quot;Net-zero emissions energy systems&quot;,&quot;author&quot;:[{&quot;family&quot;:&quot;Davis&quot;,&quot;given&quot;:&quot;Steven J.&quot;,&quot;parse-names&quot;:false,&quot;dropping-particle&quot;:&quot;&quot;,&quot;non-dropping-particle&quot;:&quot;&quot;},{&quot;family&quot;:&quot;Lewis&quot;,&quot;given&quot;:&quot;Nathan S.&quot;,&quot;parse-names&quot;:false,&quot;dropping-particle&quot;:&quot;&quot;,&quot;non-dropping-particle&quot;:&quot;&quot;},{&quot;family&quot;:&quot;Shaner&quot;,&quot;given&quot;:&quot;Matthew&quot;,&quot;parse-names&quot;:false,&quot;dropping-particle&quot;:&quot;&quot;,&quot;non-dropping-particle&quot;:&quot;&quot;},{&quot;family&quot;:&quot;Aggarwal&quot;,&quot;given&quot;:&quot;Sonia&quot;,&quot;parse-names&quot;:false,&quot;dropping-particle&quot;:&quot;&quot;,&quot;non-dropping-particle&quot;:&quot;&quot;},{&quot;family&quot;:&quot;Arent&quot;,&quot;given&quot;:&quot;Doug&quot;,&quot;parse-names&quot;:false,&quot;dropping-particle&quot;:&quot;&quot;,&quot;non-dropping-particle&quot;:&quot;&quot;},{&quot;family&quot;:&quot;Azevedo&quot;,&quot;given&quot;:&quot;Inês L.&quot;,&quot;parse-names&quot;:false,&quot;dropping-particle&quot;:&quot;&quot;,&quot;non-dropping-particle&quot;:&quot;&quot;},{&quot;family&quot;:&quot;Benson&quot;,&quot;given&quot;:&quot;Sally M.&quot;,&quot;parse-names&quot;:false,&quot;dropping-particle&quot;:&quot;&quot;,&quot;non-dropping-particle&quot;:&quot;&quot;},{&quot;family&quot;:&quot;Bradley&quot;,&quot;given&quot;:&quot;Thomas&quot;,&quot;parse-names&quot;:false,&quot;dropping-particle&quot;:&quot;&quot;,&quot;non-dropping-particle&quot;:&quot;&quot;},{&quot;family&quot;:&quot;Brouwer&quot;,&quot;given&quot;:&quot;Jack&quot;,&quot;parse-names&quot;:false,&quot;dropping-particle&quot;:&quot;&quot;,&quot;non-dropping-particle&quot;:&quot;&quot;},{&quot;family&quot;:&quot;Chiang&quot;,&quot;given&quot;:&quot;Yet Ming&quot;,&quot;parse-names&quot;:false,&quot;dropping-particle&quot;:&quot;&quot;,&quot;non-dropping-particle&quot;:&quot;&quot;},{&quot;family&quot;:&quot;Clack&quot;,&quot;given&quot;:&quot;Christopher T.M.&quot;,&quot;parse-names&quot;:false,&quot;dropping-particle&quot;:&quot;&quot;,&quot;non-dropping-particle&quot;:&quot;&quot;},{&quot;family&quot;:&quot;Cohen&quot;,&quot;given&quot;:&quot;Armond&quot;,&quot;parse-names&quot;:false,&quot;dropping-particle&quot;:&quot;&quot;,&quot;non-dropping-particle&quot;:&quot;&quot;},{&quot;family&quot;:&quot;Doig&quot;,&quot;given&quot;:&quot;Stephen&quot;,&quot;parse-names&quot;:false,&quot;dropping-particle&quot;:&quot;&quot;,&quot;non-dropping-particle&quot;:&quot;&quot;},{&quot;family&quot;:&quot;Edmonds&quot;,&quot;given&quot;:&quot;Jae&quot;,&quot;parse-names&quot;:false,&quot;dropping-particle&quot;:&quot;&quot;,&quot;non-dropping-particle&quot;:&quot;&quot;},{&quot;family&quot;:&quot;Fennell&quot;,&quot;given&quot;:&quot;Paul&quot;,&quot;parse-names&quot;:false,&quot;dropping-particle&quot;:&quot;&quot;,&quot;non-dropping-particle&quot;:&quot;&quot;},{&quot;family&quot;:&quot;Field&quot;,&quot;given&quot;:&quot;Christopher B.&quot;,&quot;parse-names&quot;:false,&quot;dropping-particle&quot;:&quot;&quot;,&quot;non-dropping-particle&quot;:&quot;&quot;},{&quot;family&quot;:&quot;Hannegan&quot;,&quot;given&quot;:&quot;Bryan&quot;,&quot;parse-names&quot;:false,&quot;dropping-particle&quot;:&quot;&quot;,&quot;non-dropping-particle&quot;:&quot;&quot;},{&quot;family&quot;:&quot;Hodge&quot;,&quot;given&quot;:&quot;Bri Mathias&quot;,&quot;parse-names&quot;:false,&quot;dropping-particle&quot;:&quot;&quot;,&quot;non-dropping-particle&quot;:&quot;&quot;},{&quot;family&quot;:&quot;Hoffert&quot;,&quot;given&quot;:&quot;Martin I.&quot;,&quot;parse-names&quot;:false,&quot;dropping-particle&quot;:&quot;&quot;,&quot;non-dropping-particle&quot;:&quot;&quot;},{&quot;family&quot;:&quot;Ingersoll&quot;,&quot;given&quot;:&quot;Eric&quot;,&quot;parse-names&quot;:false,&quot;dropping-particle&quot;:&quot;&quot;,&quot;non-dropping-particle&quot;:&quot;&quot;},{&quot;family&quot;:&quot;Jaramillo&quot;,&quot;given&quot;:&quot;Paulina&quot;,&quot;parse-names&quot;:false,&quot;dropping-particle&quot;:&quot;&quot;,&quot;non-dropping-particle&quot;:&quot;&quot;},{&quot;family&quot;:&quot;Lackner&quot;,&quot;given&quot;:&quot;Klaus S.&quot;,&quot;parse-names&quot;:false,&quot;dropping-particle&quot;:&quot;&quot;,&quot;non-dropping-particle&quot;:&quot;&quot;},{&quot;family&quot;:&quot;Mach&quot;,&quot;given&quot;:&quot;Katharine J.&quot;,&quot;parse-names&quot;:false,&quot;dropping-particle&quot;:&quot;&quot;,&quot;non-dropping-particle&quot;:&quot;&quot;},{&quot;family&quot;:&quot;Mastrandrea&quot;,&quot;given&quot;:&quot;Michael&quot;,&quot;parse-names&quot;:false,&quot;dropping-particle&quot;:&quot;&quot;,&quot;non-dropping-particle&quot;:&quot;&quot;},{&quot;family&quot;:&quot;Ogden&quot;,&quot;given&quot;:&quot;Joan&quot;,&quot;parse-names&quot;:false,&quot;dropping-particle&quot;:&quot;&quot;,&quot;non-dropping-particle&quot;:&quot;&quot;},{&quot;family&quot;:&quot;Peterson&quot;,&quot;given&quot;:&quot;Per F.&quot;,&quot;parse-names&quot;:false,&quot;dropping-particle&quot;:&quot;&quot;,&quot;non-dropping-particle&quot;:&quot;&quot;},{&quot;family&quot;:&quot;Sanchez&quot;,&quot;given&quot;:&quot;Daniel L.&quot;,&quot;parse-names&quot;:false,&quot;dropping-particle&quot;:&quot;&quot;,&quot;non-dropping-particle&quot;:&quot;&quot;},{&quot;family&quot;:&quot;Sperling&quot;,&quot;given&quot;:&quot;Daniel&quot;,&quot;parse-names&quot;:false,&quot;dropping-particle&quot;:&quot;&quot;,&quot;non-dropping-particle&quot;:&quot;&quot;},{&quot;family&quot;:&quot;Stagner&quot;,&quot;given&quot;:&quot;Joseph&quot;,&quot;parse-names&quot;:false,&quot;dropping-particle&quot;:&quot;&quot;,&quot;non-dropping-particle&quot;:&quot;&quot;},{&quot;family&quot;:&quot;Trancik&quot;,&quot;given&quot;:&quot;Jessika E.&quot;,&quot;parse-names&quot;:false,&quot;dropping-particle&quot;:&quot;&quot;,&quot;non-dropping-particle&quot;:&quot;&quot;},{&quot;family&quot;:&quot;Yang&quot;,&quot;given&quot;:&quot;Chi Jen&quot;,&quot;parse-names&quot;:false,&quot;dropping-particle&quot;:&quot;&quot;,&quot;non-dropping-particle&quot;:&quot;&quot;},{&quot;family&quot;:&quot;Caldeira&quot;,&quot;given&quot;:&quot;Ken&quot;,&quot;parse-names&quot;:false,&quot;dropping-particle&quot;:&quot;&quot;,&quot;non-dropping-particle&quot;:&quot;&quot;}],&quot;container-title&quot;:&quot;Science&quot;,&quot;DOI&quot;:&quot;10.1126/science.aas9793&quot;,&quot;ISSN&quot;:&quot;10959203&quot;,&quot;PMID&quot;:&quot;29954954&quot;,&quot;issued&quot;:{&quot;date-parts&quot;:[[2018,6,29]]},&quot;abstract&quot;:&quot;Som e energy services and industrial processes-such as long-distance freight transport, air travel, highly reliable electricity, and steel and cement manufacturing-are particularly difficult to provide without adding carbon dioxide (CO2) to the atmosphere. Rapidly growing demand for these services, combined with long lead times for technology development and long lifetimes of energy infrastructure, make decarbonization of these services both essential and urgent.We examine barriers and opportunities associated with these difficult-to-decarbonize services and processes, including possible technological solutions and research and development priorities. A range of existing technologies could meet future demands for these services and processes without net addition of CO2 to the atmosphere, but their use may depend on a combination of cost reductions via research and innovation, as well as coordinated deployment and integration of operations across currently discrete energy industries.&quot;,&quot;publisher&quot;:&quot;American Association for the Advancement of Science&quot;,&quot;issue&quot;:&quot;6396&quot;,&quot;volume&quot;:&quot;360&quot;},&quot;isTemporary&quot;:false},{&quot;id&quot;:&quot;43592564-7eab-3ad7-9488-e30513cf964d&quot;,&quot;itemData&quot;:{&quot;type&quot;:&quot;article-journal&quot;,&quot;id&quot;:&quot;43592564-7eab-3ad7-9488-e30513cf964d&quot;,&quot;title&quot;:&quot;COP26 and beyond: long-term climate strategies are key to safeguard health and equity&quot;,&quot;author&quot;:[{&quot;family&quot;:&quot;Wyns&quot;,&quot;given&quot;:&quot;Arthur&quot;,&quot;parse-names&quot;:false,&quot;dropping-particle&quot;:&quot;&quot;,&quot;non-dropping-particle&quot;:&quot;&quot;},{&quot;family&quot;:&quot;Beagley&quot;,&quot;given&quot;:&quot;Jessica&quot;,&quot;parse-names&quot;:false,&quot;dropping-particle&quot;:&quot;&quot;,&quot;non-dropping-particle&quot;:&quot;&quot;}],&quot;container-title&quot;:&quot;The Lancet Planetary Health&quot;,&quot;DOI&quot;:&quot;10.1016/S2542-5196(21)00294-1&quot;,&quot;ISSN&quot;:&quot;25425196&quot;,&quot;URL&quot;:&quot;https://linkinghub.elsevier.com/retrieve/pii/S2542519621002941&quot;,&quot;issued&quot;:{&quot;date-parts&quot;:[[2021,11]]},&quot;page&quot;:&quot;e752-e754&quot;,&quot;issue&quot;:&quot;11&quot;,&quot;volume&quot;:&quot;5&quot;,&quot;expandedJournalTitle&quot;:&quot;The Lancet Planetary Health&quot;},&quot;isTemporary&quot;:false}],&quot;citationTag&quot;:&quot;MENDELEY_CITATION_v3_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&quot;},{&quot;citationID&quot;:&quot;MENDELEY_CITATION_3bedc9e2-f9ed-4128-9868-0cf4bdd87ab0&quot;,&quot;properties&quot;:{&quot;noteIndex&quot;:0},&quot;isEdited&quot;:false,&quot;manualOverride&quot;:{&quot;isManuallyOverridden&quot;:false,&quot;citeprocText&quot;:&quot;[27]&quot;,&quot;manualOverrideText&quot;:&quot;&quot;},&quot;citationItems&quot;:[{&quot;id&quot;:&quot;6a6ded93-9613-3d2e-a2d4-2bcc93134d6f&quot;,&quot;itemData&quot;:{&quot;type&quot;:&quot;article-journal&quot;,&quot;id&quot;:&quot;6a6ded93-9613-3d2e-a2d4-2bcc93134d6f&quot;,&quot;title&quot;:&quot;Thermochemical CO2 Hydrogenation to Single Carbon Products: Scientific and Technological Challenges&quot;,&quot;author&quot;:[{&quot;family&quot;:&quot;Roy&quot;,&quot;given&quot;:&quot;Soumyabrata&quot;,&quot;parse-names&quot;:false,&quot;dropping-particle&quot;:&quot;&quot;,&quot;non-dropping-particle&quot;:&quot;&quot;},{&quot;family&quot;:&quot;Cherevotan&quot;,&quot;given&quot;:&quot;Arjun&quot;,&quot;parse-names&quot;:false,&quot;dropping-particle&quot;:&quot;&quot;,&quot;non-dropping-particle&quot;:&quot;&quot;},{&quot;family&quot;:&quot;Peter&quot;,&quot;given&quot;:&quot;Sebastian C.&quot;,&quot;parse-names&quot;:false,&quot;dropping-particle&quot;:&quot;&quot;,&quot;non-dropping-particle&quot;:&quot;&quot;}],&quot;container-title&quot;:&quot;ACS Energy Letters&quot;,&quot;DOI&quot;:&quot;10.1021/acsenergylett.8b00740&quot;,&quot;ISSN&quot;:&quot;23808195&quot;,&quot;issued&quot;:{&quot;date-parts&quot;:[[2018,8,10]]},&quot;page&quot;:&quot;1938-1966&quot;,&quot;abstract&quot;:&quot;Catalytic conversion of CO2 to chemicals and fuels is a \&quot;two birds, one stone\&quot; approach toward solving the climate change problem and energy demand-supply deficit in the modern world. Recent advances in mechanistic insights and design of suitable catalysts for direct thermocatalytic hydrogenation of CO2 to C1 products are thoroughly discussed in this Review. The role of catalyst composition and process conditions in determining the selective pathways to various products like carbon monoxide, methanol, methane, and dimethyl ether has been overviewed in light of thermodynamic and kinetic considerations. After extensive elaboration of the main motivation of the reaction pathways, catalytic roles, and reaction thermodynamics, we summarize the most important macroscopic aspects of CO2 hydrogenation technology development, which include reactor innovations, industrial status of the technology, life cycle assessment and technoeconomic analysis. Finally, a critical perspective on the future challenges and opportunities in both the core fronts and overall technology development is provided.&quot;,&quot;publisher&quot;:&quot;American Chemical Society&quot;,&quot;issue&quot;:&quot;8&quot;,&quot;volume&quot;:&quot;3&quot;,&quot;expandedJournalTitle&quot;:&quot;ACS Energy Letters&quot;},&quot;isTemporary&quot;:false}],&quot;citationTag&quot;:&quot;MENDELEY_CITATION_v3_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&quot;},{&quot;citationID&quot;:&quot;MENDELEY_CITATION_51752d96-2153-41cd-954f-c21b1c5eabc8&quot;,&quot;properties&quot;:{&quot;noteIndex&quot;:0},&quot;isEdited&quot;:false,&quot;manualOverride&quot;:{&quot;isManuallyOverridden&quot;:false,&quot;citeprocText&quot;:&quot;[16]&quot;,&quot;manualOverrideText&quot;:&quot;&quot;},&quot;citationItems&quot;:[{&quot;id&quot;:&quot;580ca702-9d90-3e94-bc82-f9e205e4a767&quot;,&quot;itemData&quot;:{&quot;type&quot;:&quot;report&quot;,&quot;id&quot;:&quot;580ca702-9d90-3e94-bc82-f9e205e4a767&quot;,&quot;title&quot;:&quot;Metabolism of methanogens&quot;,&quot;author&quot;:[{&quot;family&quot;:&quot;Blaut&quot;,&quot;given&quot;:&quot;Michael&quot;,&quot;parse-names&quot;:false,&quot;dropping-particle&quot;:&quot;&quot;,&quot;non-dropping-particle&quot;:&quot;&quot;}],&quot;issued&quot;:{&quot;date-parts&quot;:[[1994]]},&quot;number-of-pages&quot;:&quot;187-208&quot;,&quot;abstract&quot;:&quot;Methanogenic archaea convert a few simple compounds such as H2 + C02, formate, methanol, methylamines, and acetate to methane. Methanogenesis from all these substrates requires a number of unique coenzymes, some of which are exclusively found in methanogens. H2-dependent CO2 reduction proceeds via carrier-bound C1 intermediates which become stepwise reduced to methane. Methane formation from methanol and methylamines involves the disproportionation of the methyl groups. Part of the methyl groups are oxidized to CO2, and the reducing equivalents thereby gained are subsequently used to reduce other methyl groups to methane. This process involves the same CI intermediates that are formed during methanogenesis from CO2&quot;,&quot;publisher&quot;:&quot;Kluwer Academic Publishers&quot;,&quot;volume&quot;:&quot;66&quot;},&quot;isTemporary&quot;:false}],&quot;citationTag&quot;:&quot;MENDELEY_CITATION_v3_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&quot;},{&quot;citationID&quot;:&quot;MENDELEY_CITATION_41ef0ee1-079f-49da-ab4f-f58c00e95e47&quot;,&quot;properties&quot;:{&quot;noteIndex&quot;:0},&quot;isEdited&quot;:false,&quot;manualOverride&quot;:{&quot;isManuallyOverridden&quot;:false,&quot;citeprocText&quot;:&quot;[17]&quot;,&quot;manualOverrideText&quot;:&quot;&quot;},&quot;citationItems&quot;:[{&quot;id&quot;:&quot;b28a058b-7ca1-370b-81e2-e7ed493f2f8a&quot;,&quot;itemData&quot;:{&quot;type&quot;:&quot;article&quot;,&quot;id&quot;:&quot;b28a058b-7ca1-370b-81e2-e7ed493f2f8a&quot;,&quot;title&quot;:&quot;CO2-Fixation Strategies in Energy Extremophiles: What Can We Learn From Acetogens?&quot;,&quot;author&quot;:[{&quot;family&quot;:&quot;Lemaire&quot;,&quot;given&quot;:&quot;Olivier N.&quot;,&quot;parse-names&quot;:false,&quot;dropping-particle&quot;:&quot;&quot;,&quot;non-dropping-particle&quot;:&quot;&quot;},{&quot;family&quot;:&quot;Jespersen&quot;,&quot;given&quot;:&quot;Marion&quot;,&quot;parse-names&quot;:false,&quot;dropping-particle&quot;:&quot;&quot;,&quot;non-dropping-particle&quot;:&quot;&quot;},{&quot;family&quot;:&quot;Wagner&quot;,&quot;given&quot;:&quot;Tristan&quot;,&quot;parse-names&quot;:false,&quot;dropping-particle&quot;:&quot;&quot;,&quot;non-dropping-particle&quot;:&quot;&quot;}],&quot;container-title&quot;:&quot;Frontiers in Microbiology&quot;,&quot;DOI&quot;:&quot;10.3389/fmicb.2020.00486&quot;,&quot;ISSN&quot;:&quot;1664302X&quot;,&quot;issued&quot;:{&quot;date-parts&quot;:[[2020,4,3]]},&quot;abstract&quot;:&quot;Domestication of CO2-fixation became a worldwide priority enhanced by the will to convert this greenhouse gas into fuels and valuable chemicals. Because of its high stability, CO2-activation/fixation represents a true challenge for chemists. Autotrophic microbial communities, however, perform these reactions under standard temperature and pressure. Recent discoveries shine light on autotrophic acetogenic bacteria and hydrogenotrophic methanogens, as these anaerobes use a particularly efficient CO2-capture system to fulfill their carbon and energy needs. While other autotrophs assimilate CO2 via carboxylation followed by a reduction, acetogens and methanogens do the opposite. They first generate formate and CO by CO2-reduction, which are subsequently fixed to funnel the carbon toward their central metabolism. Yet their CO2-reduction pathways, with acetate or methane as end-products, constrain them to thrive at the “thermodynamic limits of Life”. Despite this energy restriction acetogens and methanogens are growing at unexpected fast rates. To overcome the thermodynamic barrier of CO2-reduction they apply different ingenious chemical tricks such as the use of flavin-based electron-bifurcation or coupled reactions. This mini-review summarizes the current knowledge gathered on the CO2-fixation strategies among acetogens. While extensive biochemical characterization of the acetogenic formate-generating machineries has been done, there is no structural data available. Based on their shared mechanistic similarities, we apply the structural information obtained from hydrogenotrophic methanogens to highlight common features, as well as the specific differences of their CO2-fixation systems. We discuss the consequences of their CO2-reduction strategies on the evolution of Life, their wide distribution and their impact in biotechnological applications.&quot;,&quot;publisher&quot;:&quot;Frontiers Media S.A.&quot;,&quot;volume&quot;:&quot;11&quot;},&quot;isTemporary&quot;:false}],&quot;citationTag&quot;:&quot;MENDELEY_CITATION_v3_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&quot;},{&quot;citationID&quot;:&quot;MENDELEY_CITATION_68a19d52-ac51-4f96-afbb-f63ae721eb11&quot;,&quot;properties&quot;:{&quot;noteIndex&quot;:0},&quot;isEdited&quot;:false,&quot;manualOverride&quot;:{&quot;isManuallyOverridden&quot;:false,&quot;citeprocText&quot;:&quot;[20,28,29]&quot;,&quot;manualOverrideText&quot;:&quot;&quot;},&quot;citationItems&quot;:[{&quot;id&quot;:&quot;397764bd-f550-37a3-9f87-2aa6fc876519&quot;,&quot;itemData&quot;:{&quot;type&quot;:&quot;article-journal&quot;,&quot;id&quot;:&quot;397764bd-f550-37a3-9f87-2aa6fc876519&quot;,&quot;title&quot;:&quot;Bioelectromethanogenesis reaction in a tubular Microbial Electrolysis Cell (MEC) for biogas upgrading&quot;,&quot;author&quot;:[{&quot;family&quot;:&quot;Zeppilli&quot;,&quot;given&quot;:&quot;Marco&quot;,&quot;parse-names&quot;:false,&quot;dropping-particle&quot;:&quot;&quot;,&quot;non-dropping-particle&quot;:&quot;&quot;},{&quot;family&quot;:&quot;Cristiani&quot;,&quot;given&quot;:&quot;Lorenzo&quot;,&quot;parse-names&quot;:false,&quot;dropping-particle&quot;:&quot;&quot;,&quot;non-dropping-particle&quot;:&quot;&quot;},{&quot;family&quot;:&quot;Dell'Armi&quot;,&quot;given&quot;:&quot;Edoardo&quot;,&quot;parse-names&quot;:false,&quot;dropping-particle&quot;:&quot;&quot;,&quot;non-dropping-particle&quot;:&quot;&quot;},{&quot;family&quot;:&quot;Majone&quot;,&quot;given&quot;:&quot;Mauro&quot;,&quot;parse-names&quot;:false,&quot;dropping-particle&quot;:&quot;&quot;,&quot;non-dropping-particle&quot;:&quot;&quot;}],&quot;container-title&quot;:&quot;Renewable Energy&quot;,&quot;DOI&quot;:&quot;10.1016/j.renene.2020.05.122&quot;,&quot;ISSN&quot;:&quot;18790682&quot;,&quot;issued&quot;:{&quot;date-parts&quot;:[[2020,10,1]]},&quot;page&quot;:&quot;23-31&quot;,&quot;abstract&quot;:&quot;The utilization of a pilot scale tubular Microbial Electrolysis Cell (MEC), has been tested as an innovative biogas upgrading technology. The bioelectromethanogenesis reaction permits the reduction of the CO2 into CH4 by using a biocathode as electrons donor, while the electroactive oxidation of organic matter in the bioanode partially sustains the energy demand of the process. The MEC has been tested with a synthetic wastewater and biogas by using two different polarization strategies, i.e. the three-electrode configuration, in which a reference electrode is utilized to set the potential at a chosen value, and a two-electrode configuration in which a fixed potential difference is applied between the anode and the cathode. The tubular MEC showed that the utilization of a simple two electrode configuration does not allow to control the electrodic reaction in the anodic chamber, which causes the increase of the energy consumption of the process. Indeed, the most promising performances regarding the COD and CO2 removal have been obtained by controlling the anode potential at +0.2 V vs SHE with a three electrode configuration, with an energy consumption of 0.47 kWh/kgCOD and 0.33 kWh/Nm3 of CO2 removed, which is a comparable energy consumption with respect the available technologies on the market.&quot;,&quot;publisher&quot;:&quot;Elsevier Ltd&quot;,&quot;volume&quot;:&quot;158&quot;,&quot;expandedJournalTitle&quot;:&quot;Renewable Energy&quot;},&quot;isTemporary&quot;:false},{&quot;id&quot;:&quot;a7679d7f-cb40-3087-97ea-c227d8cc193b&quot;,&quot;itemData&quot;:{&quot;type&quot;:&quot;article-journal&quot;,&quot;id&quot;:&quot;a7679d7f-cb40-3087-97ea-c227d8cc193b&quot;,&quot;title&quot;:&quot;Role of the organic loading rate and the electrodes’ potential control strategy on the performance of a micro pilot tubular microbial electrolysis cell for biogas upgrading&quot;,&quot;author&quot;:[{&quot;family&quot;:&quot;Cristiani&quot;,&quot;given&quot;:&quot;Lorenzo&quot;,&quot;parse-names&quot;:false,&quot;dropping-particle&quot;:&quot;&quot;,&quot;non-dropping-particle&quot;:&quot;&quot;},{&quot;family&quot;:&quot;Zeppilli&quot;,&quot;given&quot;:&quot;Marco&quot;,&quot;parse-names&quot;:false,&quot;dropping-particle&quot;:&quot;&quot;,&quot;non-dropping-particle&quot;:&quot;&quot;},{&quot;family&quot;:&quot;Villano&quot;,&quot;given&quot;:&quot;Marianna&quot;,&quot;parse-names&quot;:false,&quot;dropping-particle&quot;:&quot;&quot;,&quot;non-dropping-particle&quot;:&quot;&quot;},{&quot;family&quot;:&quot;Majone&quot;,&quot;given&quot;:&quot;Mauro&quot;,&quot;parse-names&quot;:false,&quot;dropping-particle&quot;:&quot;&quot;,&quot;non-dropping-particle&quot;:&quot;&quot;}],&quot;container-title&quot;:&quot;Chemical Engineering Journal&quot;,&quot;DOI&quot;:&quot;10.1016/j.cej.2021.131909&quot;,&quot;ISSN&quot;:&quot;13858947&quot;,&quot;issued&quot;:{&quot;date-parts&quot;:[[2021,12,15]]},&quot;abstract&quot;:&quot;An innovative biogas upgrading process consists in the utilization of a microbial electrolysis cell (MEC) in which a biocathode performs the bioelectromethanogenesis reaction reducing the CO2 into CH4 while an additional CO2 removal mechanism consists in the CO2 sorption as HCO3−, due to alkalinity generation in the catholyte. Here, a two chamber 12-liter tubular MEC has been developed to upgrade biogas by using bioelectrochemical organic matter oxidation at the anode to partially sustain the energy demand of the process. In the tubular MEC, the electroactive microorganisms’ selection was obtained by polarizing the anode chamber at + 0.2 V vs. SHE (Standard Hydrogen Electrode). Under this condition, three values of the applied organic loading rate (OLR) have been investigated. Once the best OLR was selected at 2.55 gCOD/Ld, the potentiostatic control of the tubular MEC was switched from the anode to the cathode. As reported in a previous experiment, the potentiostatic control shift resulted in a sharp decrease of the process’ energy consumption thanks to minimization of the anodic overpotential. Moreover, three different runs were conducted with the cathodic potential controlled at −1.3 V; −1.8 V; −2.3 V vs. SHE to investigate the performances of the CO2 abatement. The lowest energy consumption for CO2 removal was obtained during the −1.3 V vs SHE condition with a consumption of 0.5 kWh/Nm3 of removed CO2. Those results indicate that the potentiostatic control switch from the anode to the cathode permits to minimize the energy consumption of a micro pilot MEC having a tubular configuration.&quot;,&quot;publisher&quot;:&quot;Elsevier B.V.&quot;,&quot;volume&quot;:&quot;426&quot;,&quot;expandedJournalTitle&quot;:&quot;Chemical Engineering Journal&quot;},&quot;isTemporary&quot;:false},{&quot;id&quot;:&quot;87830353-9ab6-3c8c-9fe6-4771842f96a7&quot;,&quot;itemData&quot;:{&quot;type&quot;:&quot;article-journal&quot;,&quot;id&quot;:&quot;87830353-9ab6-3c8c-9fe6-4771842f96a7&quot;,&quot;title&quot;:&quot;Role of the organic loading rate and the electrodes’ potential control strategy on the performance of a micro pilot tubular microbial electrolysis cell for biogas upgrading&quot;,&quot;author&quot;:[{&quot;family&quot;:&quot;Cristiani&quot;,&quot;given&quot;:&quot;Lorenzo&quot;,&quot;parse-names&quot;:false,&quot;dropping-particle&quot;:&quot;&quot;,&quot;non-dropping-particle&quot;:&quot;&quot;},{&quot;family&quot;:&quot;Zeppilli&quot;,&quot;given&quot;:&quot;Marco&quot;,&quot;parse-names&quot;:false,&quot;dropping-particle&quot;:&quot;&quot;,&quot;non-dropping-particle&quot;:&quot;&quot;},{&quot;family&quot;:&quot;Villano&quot;,&quot;given&quot;:&quot;Marianna&quot;,&quot;parse-names&quot;:false,&quot;dropping-particle&quot;:&quot;&quot;,&quot;non-dropping-particle&quot;:&quot;&quot;},{&quot;family&quot;:&quot;Majone&quot;,&quot;given&quot;:&quot;Mauro&quot;,&quot;parse-names&quot;:false,&quot;dropping-particle&quot;:&quot;&quot;,&quot;non-dropping-particle&quot;:&quot;&quot;}],&quot;container-title&quot;:&quot;Chemical Engineering Journal&quot;,&quot;DOI&quot;:&quot;10.1016/j.cej.2021.131909&quot;,&quot;ISSN&quot;:&quot;13858947&quot;,&quot;issued&quot;:{&quot;date-parts&quot;:[[2021,12,15]]},&quot;abstract&quot;:&quot;An innovative biogas upgrading process consists in the utilization of a microbial electrolysis cell (MEC) in which a biocathode performs the bioelectromethanogenesis reaction reducing the CO2 into CH4 while an additional CO2 removal mechanism consists in the CO2 sorption as HCO3−, due to alkalinity generation in the catholyte. Here, a two chamber 12-liter tubular MEC has been developed to upgrade biogas by using bioelectrochemical organic matter oxidation at the anode to partially sustain the energy demand of the process. In the tubular MEC, the electroactive microorganisms’ selection was obtained by polarizing the anode chamber at + 0.2 V vs. SHE (Standard Hydrogen Electrode). Under this condition, three values of the applied organic loading rate (OLR) have been investigated. Once the best OLR was selected at 2.55 gCOD/Ld, the potentiostatic control of the tubular MEC was switched from the anode to the cathode. As reported in a previous experiment, the potentiostatic control shift resulted in a sharp decrease of the process’ energy consumption thanks to minimization of the anodic overpotential. Moreover, three different runs were conducted with the cathodic potential controlled at −1.3 V; −1.8 V; −2.3 V vs. SHE to investigate the performances of the CO2 abatement. The lowest energy consumption for CO2 removal was obtained during the −1.3 V vs SHE condition with a consumption of 0.5 kWh/Nm3 of removed CO2. Those results indicate that the potentiostatic control switch from the anode to the cathode permits to minimize the energy consumption of a micro pilot MEC having a tubular configuration.&quot;,&quot;publisher&quot;:&quot;Elsevier B.V.&quot;,&quot;volume&quot;:&quot;426&quot;,&quot;expandedJournalTitle&quot;:&quot;Chemical Engineering Journal&quot;},&quot;isTemporary&quot;:false}],&quot;citationTag&quot;:&quot;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&quot;},{&quot;citationID&quot;:&quot;MENDELEY_CITATION_09f92007-42e0-473a-883b-09f16ca85ea4&quot;,&quot;properties&quot;:{&quot;noteIndex&quot;:0},&quot;isEdited&quot;:false,&quot;manualOverride&quot;:{&quot;isManuallyOverridden&quot;:false,&quot;citeprocText&quot;:&quot;[21,30,31]&quot;,&quot;manualOverrideText&quot;:&quot;&quot;},&quot;citationItems&quot;:[{&quot;id&quot;:&quot;1ffc68cb-4b85-354c-bc89-66ffcddca52f&quot;,&quot;itemData&quot;:{&quot;type&quot;:&quot;article-journal&quot;,&quot;id&quot;:&quot;1ffc68cb-4b85-354c-bc89-66ffcddca52f&quot;,&quot;title&quot;:&quot;Integrated production, extraction, and concentration of acetic acid from CO2 through microbial electrosynthesis&quot;,&quot;author&quot;:[{&quot;family&quot;:&quot;Gildemyn&quot;,&quot;given&quot;:&quot;Sylvia&quot;,&quot;parse-names&quot;:false,&quot;dropping-particle&quot;:&quot;&quot;,&quot;non-dropping-particle&quot;:&quot;&quot;},{&quot;family&quot;:&quot;Verbeeck&quot;,&quot;given&quot;:&quot;Kristof&quot;,&quot;parse-names&quot;:false,&quot;dropping-particle&quot;:&quot;&quot;,&quot;non-dropping-particle&quot;:&quot;&quot;},{&quot;family&quot;:&quot;Slabbinck&quot;,&quot;given&quot;:&quot;Rik&quot;,&quot;parse-names&quot;:false,&quot;dropping-particle&quot;:&quot;&quot;,&quot;non-dropping-particle&quot;:&quot;&quot;},{&quot;family&quot;:&quot;Andersen&quot;,&quot;given&quot;:&quot;Stephen J.&quot;,&quot;parse-names&quot;:false,&quot;dropping-particle&quot;:&quot;&quot;,&quot;non-dropping-particle&quot;:&quot;&quot;},{&quot;family&quot;:&quot;Prévoteau&quot;,&quot;given&quot;:&quot;Antonin&quot;,&quot;parse-names&quot;:false,&quot;dropping-particle&quot;:&quot;&quot;,&quot;non-dropping-particle&quot;:&quot;&quot;},{&quot;family&quot;:&quot;Rabaey&quot;,&quot;given&quot;:&quot;Korneel&quot;,&quot;parse-names&quot;:false,&quot;dropping-particle&quot;:&quot;&quot;,&quot;non-dropping-particle&quot;:&quot;&quot;}],&quot;container-title&quot;:&quot;Environmental Science and Technology Letters&quot;,&quot;DOI&quot;:&quot;10.1021/acs.estlett.5b00212&quot;,&quot;ISSN&quot;:&quot;23288930&quot;,&quot;issued&quot;:{&quot;date-parts&quot;:[[2015,11,10]]},&quot;page&quot;:&quot;325-328&quot;,&quot;abstract&quot;:&quot;Using carbon dioxide for bioproduction combines decreased greenhouse gas emissions with a decreased dependence on fossil carbon for production of multicarbon products. Microbial electrosynthesis (MES) enables this, using renewable energy to drive the reduction of CO2 at the cathode of an electrochemical cell. To date, low product concentrations preclude cost-effective extraction during MES. Here we present an approach that couples production and recovery of acetate in a single, three-chamber reactor system. Acetate was produced at 61% Coulombic efficiency and fully recovered as an acidified stream containing up to 13.5 g L-1 (225 mM) acetic acid, the highest obtained thus far. In contrast to previous MES studies, a single separated acidic product was generated through in situ membrane electrolysis enabling further upgrading.&quot;,&quot;publisher&quot;:&quot;American Chemical Society&quot;,&quot;issue&quot;:&quot;11&quot;,&quot;volume&quot;:&quot;2&quot;,&quot;expandedJournalTitle&quot;:&quot;Environmental Science and Technology Letters&quot;},&quot;isTemporary&quot;:false},{&quot;id&quot;:&quot;13a72930-4c54-32ec-bd74-f588cab5ed16&quot;,&quot;itemData&quot;:{&quot;type&quot;:&quot;article-journal&quot;,&quot;id&quot;:&quot;13a72930-4c54-32ec-bd74-f588cab5ed16&quot;,&quot;title&quot;:&quot;Bioelectrochemical vs hydrogenophilic approach for CO2 reduction into methane and acetate&quot;,&quot;author&quot;:[{&quot;family&quot;:&quot;Zeppilli&quot;,&quot;given&quot;:&quot;Marco&quot;,&quot;parse-names&quot;:false,&quot;dropping-particle&quot;:&quot;&quot;,&quot;non-dropping-particle&quot;:&quot;&quot;},{&quot;family&quot;:&quot;Chouchane&quot;,&quot;given&quot;:&quot;Habib&quot;,&quot;parse-names&quot;:false,&quot;dropping-particle&quot;:&quot;&quot;,&quot;non-dropping-particle&quot;:&quot;&quot;},{&quot;family&quot;:&quot;Scardigno&quot;,&quot;given&quot;:&quot;Laura&quot;,&quot;parse-names&quot;:false,&quot;dropping-particle&quot;:&quot;&quot;,&quot;non-dropping-particle&quot;:&quot;&quot;},{&quot;family&quot;:&quot;Mahjoubi&quot;,&quot;given&quot;:&quot;Mouna&quot;,&quot;parse-names&quot;:false,&quot;dropping-particle&quot;:&quot;&quot;,&quot;non-dropping-particle&quot;:&quot;&quot;},{&quot;family&quot;:&quot;Gacitua&quot;,&quot;given&quot;:&quot;Manuel&quot;,&quot;parse-names&quot;:false,&quot;dropping-particle&quot;:&quot;&quot;,&quot;non-dropping-particle&quot;:&quot;&quot;},{&quot;family&quot;:&quot;Askri&quot;,&quot;given&quot;:&quot;Refka&quot;,&quot;parse-names&quot;:false,&quot;dropping-particle&quot;:&quot;&quot;,&quot;non-dropping-particle&quot;:&quot;&quot;},{&quot;family&quot;:&quot;Cherif&quot;,&quot;given&quot;:&quot;Ameur&quot;,&quot;parse-names&quot;:false,&quot;dropping-particle&quot;:&quot;&quot;,&quot;non-dropping-particle&quot;:&quot;&quot;},{&quot;family&quot;:&quot;Majone&quot;,&quot;given&quot;:&quot;Mauro&quot;,&quot;parse-names&quot;:false,&quot;dropping-particle&quot;:&quot;&quot;,&quot;non-dropping-particle&quot;:&quot;&quot;}],&quot;container-title&quot;:&quot;Chemical Engineering Journal&quot;,&quot;DOI&quot;:&quot;10.1016/j.cej.2020.125243&quot;,&quot;ISSN&quot;:&quot;13858947&quot;,&quot;issued&quot;:{&quot;date-parts&quot;:[[2020,9,15]]},&quot;abstract&quot;:&quot;Methane and acetate production through CO2 reduction has been tested by using chemoautotrophic microorganisms under bioelectrochemical and hydrogenophilic conditions. For the methanogenic tests, a thermophilic anaerobic sludge has been used as inoculum while the thermal treatment of the anaerobic sludge allowed the acetogenic inoculum selection. The optimal pH has been selected through methane and acetate hydrogenophilic tests at three different pH values (5.5, 6.5, 7.5) while three different cathodic potentials (-0.7, −0.9, −1.1 V vs SHE) have been tested in bioelectrochemical experiments by using the optimum pH value. Both methane and acetate production showed higher efficiency by the use of the bioelectrochemical system instead of the corresponding hydrogenophilic tests, i.e. during the −0.9 V vs SHE bioelectrochemical condition, the efficiency for methane and acetate reached the 95 and 88% while in the hydrogenophilic tests the efficiency resulted considerably lower, with average values of 11% and 16% for methane and acetate, respectively. The higher efficiency of the bioelectrochemical system has been also confirmed by the determination of methane and acetate production rate which shown a 45 and 66% increase with respect the hydrogenophilic tests. The higher efficiency of bioelectrochemical tests has been justified by assuming a higher hydrogen mass transfer from the electrode surface to the attached biofilm. Moreover, the bioelectrochemical tests suggested the presence of a direct electron uptake for methane production, while for the acetate production, a hydrogen mediated mechanism appeared necessary. Finally, the microbial community characterization by the DGGE analysis highlighted the effectiveness of the thermal treatment for acetogens selection by methanogens inhibition.&quot;,&quot;publisher&quot;:&quot;Elsevier B.V.&quot;,&quot;volume&quot;:&quot;396&quot;,&quot;expandedJournalTitle&quot;:&quot;Chemical Engineering Journal&quot;},&quot;isTemporary&quot;:false},{&quot;id&quot;:&quot;5d0c3987-c9a8-340e-8cc4-fc1ba29e276c&quot;,&quot;itemData&quot;:{&quot;type&quot;:&quot;article-journal&quot;,&quot;id&quot;:&quot;5d0c3987-c9a8-340e-8cc4-fc1ba29e276c&quot;,&quot;title&quot;:&quot;Bioelectrochemical vs hydrogenophilic approach for CO2 reduction into methane and acetate&quot;,&quot;author&quot;:[{&quot;family&quot;:&quot;Zeppilli&quot;,&quot;given&quot;:&quot;Marco&quot;,&quot;parse-names&quot;:false,&quot;dropping-particle&quot;:&quot;&quot;,&quot;non-dropping-particle&quot;:&quot;&quot;},{&quot;family&quot;:&quot;Chouchane&quot;,&quot;given&quot;:&quot;Habib&quot;,&quot;parse-names&quot;:false,&quot;dropping-particle&quot;:&quot;&quot;,&quot;non-dropping-particle&quot;:&quot;&quot;},{&quot;family&quot;:&quot;Scardigno&quot;,&quot;given&quot;:&quot;Laura&quot;,&quot;parse-names&quot;:false,&quot;dropping-particle&quot;:&quot;&quot;,&quot;non-dropping-particle&quot;:&quot;&quot;},{&quot;family&quot;:&quot;Mahjoubi&quot;,&quot;given&quot;:&quot;Mouna&quot;,&quot;parse-names&quot;:false,&quot;dropping-particle&quot;:&quot;&quot;,&quot;non-dropping-particle&quot;:&quot;&quot;},{&quot;family&quot;:&quot;Gacitua&quot;,&quot;given&quot;:&quot;Manuel&quot;,&quot;parse-names&quot;:false,&quot;dropping-particle&quot;:&quot;&quot;,&quot;non-dropping-particle&quot;:&quot;&quot;},{&quot;family&quot;:&quot;Askri&quot;,&quot;given&quot;:&quot;Refka&quot;,&quot;parse-names&quot;:false,&quot;dropping-particle&quot;:&quot;&quot;,&quot;non-dropping-particle&quot;:&quot;&quot;},{&quot;family&quot;:&quot;Cherif&quot;,&quot;given&quot;:&quot;Ameur&quot;,&quot;parse-names&quot;:false,&quot;dropping-particle&quot;:&quot;&quot;,&quot;non-dropping-particle&quot;:&quot;&quot;},{&quot;family&quot;:&quot;Majone&quot;,&quot;given&quot;:&quot;Mauro&quot;,&quot;parse-names&quot;:false,&quot;dropping-particle&quot;:&quot;&quot;,&quot;non-dropping-particle&quot;:&quot;&quot;}],&quot;container-title&quot;:&quot;Chemical Engineering Journal&quot;,&quot;DOI&quot;:&quot;10.1016/j.cej.2020.125243&quot;,&quot;ISSN&quot;:&quot;13858947&quot;,&quot;issued&quot;:{&quot;date-parts&quot;:[[2020,9,15]]},&quot;abstract&quot;:&quot;Methane and acetate production through CO2 reduction has been tested by using chemoautotrophic microorganisms under bioelectrochemical and hydrogenophilic conditions. For the methanogenic tests, a thermophilic anaerobic sludge has been used as inoculum while the thermal treatment of the anaerobic sludge allowed the acetogenic inoculum selection. The optimal pH has been selected through methane and acetate hydrogenophilic tests at three different pH values (5.5, 6.5, 7.5) while three different cathodic potentials (-0.7, −0.9, −1.1 V vs SHE) have been tested in bioelectrochemical experiments by using the optimum pH value. Both methane and acetate production showed higher efficiency by the use of the bioelectrochemical system instead of the corresponding hydrogenophilic tests, i.e. during the −0.9 V vs SHE bioelectrochemical condition, the efficiency for methane and acetate reached the 95 and 88% while in the hydrogenophilic tests the efficiency resulted considerably lower, with average values of 11% and 16% for methane and acetate, respectively. The higher efficiency of the bioelectrochemical system has been also confirmed by the determination of methane and acetate production rate which shown a 45 and 66% increase with respect the hydrogenophilic tests. The higher efficiency of bioelectrochemical tests has been justified by assuming a higher hydrogen mass transfer from the electrode surface to the attached biofilm. Moreover, the bioelectrochemical tests suggested the presence of a direct electron uptake for methane production, while for the acetate production, a hydrogen mediated mechanism appeared necessary. Finally, the microbial community characterization by the DGGE analysis highlighted the effectiveness of the thermal treatment for acetogens selection by methanogens inhibition.&quot;,&quot;publisher&quot;:&quot;Elsevier B.V.&quot;,&quot;volume&quot;:&quot;396&quot;,&quot;expandedJournalTitle&quot;:&quot;Chemical Engineering Journal&quot;},&quot;isTemporary&quot;:false}],&quot;citationTag&quot;:&quot;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&quot;},{&quot;citationID&quot;:&quot;MENDELEY_CITATION_7962314a-4002-42b5-9b3f-eeb53a4532cf&quot;,&quot;properties&quot;:{&quot;noteIndex&quot;:0},&quot;isEdited&quot;:false,&quot;manualOverride&quot;:{&quot;isManuallyOverridden&quot;:false,&quot;citeprocText&quot;:&quot;[32]&quot;,&quot;manualOverrideText&quot;:&quot;&quot;},&quot;citationItems&quot;:[{&quot;id&quot;:&quot;0100557c-683b-30b7-9040-d65506083fdf&quot;,&quot;itemData&quot;:{&quot;type&quot;:&quot;article&quot;,&quot;id&quot;:&quot;0100557c-683b-30b7-9040-d65506083fdf&quot;,&quot;title&quot;:&quot;From Acetate to Bio-Based Products: Underexploited Potential for Industrial Biotechnology&quot;,&quot;author&quot;:[{&quot;family&quot;:&quot;Kiefer&quot;,&quot;given&quot;:&quot;Dirk&quot;,&quot;parse-names&quot;:false,&quot;dropping-particle&quot;:&quot;&quot;,&quot;non-dropping-particle&quot;:&quot;&quot;},{&quot;family&quot;:&quot;Merkel&quot;,&quot;given&quot;:&quot;Manuel&quot;,&quot;parse-names&quot;:false,&quot;dropping-particle&quot;:&quot;&quot;,&quot;non-dropping-particle&quot;:&quot;&quot;},{&quot;family&quot;:&quot;Lilge&quot;,&quot;given&quot;:&quot;Lars&quot;,&quot;parse-names&quot;:false,&quot;dropping-particle&quot;:&quot;&quot;,&quot;non-dropping-particle&quot;:&quot;&quot;},{&quot;family&quot;:&quot;Henkel&quot;,&quot;given&quot;:&quot;Marius&quot;,&quot;parse-names&quot;:false,&quot;dropping-particle&quot;:&quot;&quot;,&quot;non-dropping-particle&quot;:&quot;&quot;},{&quot;family&quot;:&quot;Hausmann&quot;,&quot;given&quot;:&quot;Rudolf&quot;,&quot;parse-names&quot;:false,&quot;dropping-particle&quot;:&quot;&quot;,&quot;non-dropping-particle&quot;:&quot;&quot;}],&quot;container-title&quot;:&quot;Trends in Biotechnology&quot;,&quot;DOI&quot;:&quot;10.1016/j.tibtech.2020.09.004&quot;,&quot;ISSN&quot;:&quot;18793096&quot;,&quot;PMID&quot;:&quot;33036784&quot;,&quot;issued&quot;:{&quot;date-parts&quot;:[[2021,4,1]]},&quot;page&quot;:&quot;397-411&quot;,&quot;abstract&quot;:&quot;Currently, most biotechnological products are based on microbial conversion of carbohydrate substrates that are predominantly generated from sugar- or starch-containing plants. However, direct competitive uses of these feedstocks in the food and feed industry represent a dilemma, so using alternative carbon sources has become increasingly important in industrial biotechnology. A promising alternative carbon source that may be generated in substantial amounts from lignocellulosic biomass and C1 gases is acetate. This review discusses the underexploited potential of acetate to become a next-generation platform substrate in future industrial biotechnology and summarizes alternative sources and routes for acetate production. Furthermore, biotechnological aspects of microbial acetate utilization and the state of the art of biotechnological acetate conversion into value-added bioproducts are highlighted.&quot;,&quot;publisher&quot;:&quot;Elsevier Ltd&quot;,&quot;issue&quot;:&quot;4&quot;,&quot;volume&quot;:&quot;39&quot;},&quot;isTemporary&quot;:false}],&quot;citationTag&quot;:&quot;MENDELEY_CITATION_v3_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&quot;},{&quot;citationID&quot;:&quot;MENDELEY_CITATION_88638614-60ff-4e63-80ae-b76be6917987&quot;,&quot;properties&quot;:{&quot;noteIndex&quot;:0},&quot;isEdited&quot;:false,&quot;manualOverride&quot;:{&quot;isManuallyOverridden&quot;:false,&quot;citeprocText&quot;:&quot;[32]&quot;,&quot;manualOverrideText&quot;:&quot;&quot;},&quot;citationItems&quot;:[{&quot;id&quot;:&quot;0100557c-683b-30b7-9040-d65506083fdf&quot;,&quot;itemData&quot;:{&quot;type&quot;:&quot;article&quot;,&quot;id&quot;:&quot;0100557c-683b-30b7-9040-d65506083fdf&quot;,&quot;title&quot;:&quot;From Acetate to Bio-Based Products: Underexploited Potential for Industrial Biotechnology&quot;,&quot;author&quot;:[{&quot;family&quot;:&quot;Kiefer&quot;,&quot;given&quot;:&quot;Dirk&quot;,&quot;parse-names&quot;:false,&quot;dropping-particle&quot;:&quot;&quot;,&quot;non-dropping-particle&quot;:&quot;&quot;},{&quot;family&quot;:&quot;Merkel&quot;,&quot;given&quot;:&quot;Manuel&quot;,&quot;parse-names&quot;:false,&quot;dropping-particle&quot;:&quot;&quot;,&quot;non-dropping-particle&quot;:&quot;&quot;},{&quot;family&quot;:&quot;Lilge&quot;,&quot;given&quot;:&quot;Lars&quot;,&quot;parse-names&quot;:false,&quot;dropping-particle&quot;:&quot;&quot;,&quot;non-dropping-particle&quot;:&quot;&quot;},{&quot;family&quot;:&quot;Henkel&quot;,&quot;given&quot;:&quot;Marius&quot;,&quot;parse-names&quot;:false,&quot;dropping-particle&quot;:&quot;&quot;,&quot;non-dropping-particle&quot;:&quot;&quot;},{&quot;family&quot;:&quot;Hausmann&quot;,&quot;given&quot;:&quot;Rudolf&quot;,&quot;parse-names&quot;:false,&quot;dropping-particle&quot;:&quot;&quot;,&quot;non-dropping-particle&quot;:&quot;&quot;}],&quot;container-title&quot;:&quot;Trends in Biotechnology&quot;,&quot;DOI&quot;:&quot;10.1016/j.tibtech.2020.09.004&quot;,&quot;ISSN&quot;:&quot;18793096&quot;,&quot;PMID&quot;:&quot;33036784&quot;,&quot;issued&quot;:{&quot;date-parts&quot;:[[2021,4,1]]},&quot;page&quot;:&quot;397-411&quot;,&quot;abstract&quot;:&quot;Currently, most biotechnological products are based on microbial conversion of carbohydrate substrates that are predominantly generated from sugar- or starch-containing plants. However, direct competitive uses of these feedstocks in the food and feed industry represent a dilemma, so using alternative carbon sources has become increasingly important in industrial biotechnology. A promising alternative carbon source that may be generated in substantial amounts from lignocellulosic biomass and C1 gases is acetate. This review discusses the underexploited potential of acetate to become a next-generation platform substrate in future industrial biotechnology and summarizes alternative sources and routes for acetate production. Furthermore, biotechnological aspects of microbial acetate utilization and the state of the art of biotechnological acetate conversion into value-added bioproducts are highlighted.&quot;,&quot;publisher&quot;:&quot;Elsevier Ltd&quot;,&quot;issue&quot;:&quot;4&quot;,&quot;volume&quot;:&quot;39&quot;},&quot;isTemporary&quot;:false}],&quot;citationTag&quot;:&quot;MENDELEY_CITATION_v3_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&quot;},{&quot;citationID&quot;:&quot;MENDELEY_CITATION_f027afee-4351-4c4a-b6ab-0c4664f0bb95&quot;,&quot;properties&quot;:{&quot;noteIndex&quot;:0},&quot;isEdited&quot;:false,&quot;manualOverride&quot;:{&quot;isManuallyOverridden&quot;:false,&quot;citeprocText&quot;:&quot;[33]&quot;,&quot;manualOverrideText&quot;:&quot;&quot;},&quot;citationItems&quot;:[{&quot;id&quot;:&quot;1125e0e9-1f4c-33ae-b5bd-73f14c4768c0&quot;,&quot;itemData&quot;:{&quot;type&quot;:&quot;report&quot;,&quot;id&quot;:&quot;1125e0e9-1f4c-33ae-b5bd-73f14c4768c0&quot;,&quot;title&quot;:&quot;Acetate Biosynthesis by Acetogenic Bacteria EVIDENCE THAT CARBON MONOXIDE DEHYDROGENASE IS THE CONDENSING ENZYME THAT CATALYZES THE FINAL STEPS OF THE SYNTHESIS*&quot;,&quot;author&quot;:[{&quot;family&quot;:&quot;Ragsdale&quot;,&quot;given&quot;:&quot;Steve W&quot;,&quot;parse-names&quot;:false,&quot;dropping-particle&quot;:&quot;&quot;,&quot;non-dropping-particle&quot;:&quot;&quot;},{&quot;family&quot;:&quot;Wood&quot;,&quot;given&quot;:&quot;Harland G&quot;,&quot;parse-names&quot;:false,&quot;dropping-particle&quot;:&quot;&quot;,&quot;non-dropping-particle&quot;:&quot;&quot;}],&quot;container-title&quot;:&quot;THE JOURNAL OF BIOLOGICAL CHEMISTRY&quot;,&quot;issued&quot;:{&quot;date-parts&quot;:[[1985]]},&quot;number-of-pages&quot;:&quot;3970-3977&quot;,&quot;abstract&quot;:&quot;The purified carbon monoxide dehydrogenase from Clostridium thermoaceticum is the only protein required to catalyze an exchange reaction between carbon monoxide and the carbonyl group of acetyl-coA. This exchange requires that the CO dehydrogenase bind the methyl, the carbonyl, and the CoA groups of acetyl-coA, then equilibrate the carbonyl with CO in the solution and reform acetyl-coA. CoA is not necessary for the exchange and, in fact, inhibits the reaction. These studies support the view that CO dehydro-genase is the condensing enzyme that forms acetyl-CoA from its component parts. Carbon dioxide also exchanges with the C-1 of acetyl-coA, but at a much lower rate than does CO. At 50 \&quot;C and pH 5.3, the optimal pH, the turnover number is 70 mol of CO exchanged per min/mol of enzyme. Low potential electron carriers are stimulatory. The KmaPp for stimulation by ferredoxin is 50-fold less than the value for flavodoxin. Neither ATP or Pi stimulate the exchange. The EPR spectrum of the CO-reacted enzyme is markedly changed by binding of CoA or acetyl-coA. Argi-nine residues of the CO dehydrogenase appear to be involved in the active site, possibly by binding acetyl-CoA. Mersalyl acid, methyl iodide, S,S-dithiobis-(2-nitrobenmate), and sodium dithionite inhibit the exchange reaction. A scheme is presented to account for the role of CO dehydrogenase in the exchange reaction and in the synthesis of acetate. Acetogenic bacteria synthesize acetate from a number of carbon and energy sources, including hexoses and inorganic substrates such as CO or C02/H2 (1). The pathway of acetate biosynthesis in these bacteria involves a reduction of CO, to methyltetrahydrofolate, transmethylation to a corrinoid enzyme , and a condensation of the methyl group of the meth-ylated corrinoid with coenzyme A and a C1 unit derived from CO,, CO, or the carboxyl of pyruvate (see Refs. 2,3, and 4 for review). Carbon monoxide dehydrogenase was first implied to be a key intermediate in this sequence of reactions in investigations which showed that a protein fraction, F3, which contained a high level of CO dehydrogenase, was essential in the synthesis of acetyl-coA from pyruvate and methyltetrahydro&quot;,&quot;issue&quot;:&quot;7&quot;,&quot;volume&quot;:&quot;260&quot;},&quot;isTemporary&quot;:false}],&quot;citationTag&quot;:&quot;MENDELEY_CITATION_v3_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&quot;},{&quot;citationID&quot;:&quot;MENDELEY_CITATION_94a188d5-589f-4adf-8de5-2c3f141b7781&quot;,&quot;properties&quot;:{&quot;noteIndex&quot;:0},&quot;isEdited&quot;:false,&quot;manualOverride&quot;:{&quot;isManuallyOverridden&quot;:false,&quot;citeprocText&quot;:&quot;[34]&quot;,&quot;manualOverrideText&quot;:&quot;&quot;},&quot;citationItems&quot;:[{&quot;id&quot;:&quot;e86f3b86-799a-3d69-864f-eca3dca3012a&quot;,&quot;itemData&quot;:{&quot;type&quot;:&quot;article&quot;,&quot;id&quot;:&quot;e86f3b86-799a-3d69-864f-eca3dca3012a&quot;,&quot;title&quot;:&quot;Production of bioenergy and biochemicals from industrial and agricultural wastewater&quot;,&quot;author&quot;:[{&quot;family&quot;:&quot;Angenent&quot;,&quot;given&quot;:&quot;Largus T.&quot;,&quot;parse-names&quot;:false,&quot;dropping-particle&quot;:&quot;&quot;,&quot;non-dropping-particle&quot;:&quot;&quot;},{&quot;family&quot;:&quot;Karim&quot;,&quot;given&quot;:&quot;Khursheed&quot;,&quot;parse-names&quot;:false,&quot;dropping-particle&quot;:&quot;&quot;,&quot;non-dropping-particle&quot;:&quot;&quot;},{&quot;family&quot;:&quot;Al-Dahhan&quot;,&quot;given&quot;:&quot;Muthanna H.&quot;,&quot;parse-names&quot;:false,&quot;dropping-particle&quot;:&quot;&quot;,&quot;non-dropping-particle&quot;:&quot;&quot;},{&quot;family&quot;:&quot;Wrenn&quot;,&quot;given&quot;:&quot;Brian A.&quot;,&quot;parse-names&quot;:false,&quot;dropping-particle&quot;:&quot;&quot;,&quot;non-dropping-particle&quot;:&quot;&quot;},{&quot;family&quot;:&quot;Domíguez-Espinosa&quot;,&quot;given&quot;:&quot;Rosa&quot;,&quot;parse-names&quot;:false,&quot;dropping-particle&quot;:&quot;&quot;,&quot;non-dropping-particle&quot;:&quot;&quot;}],&quot;container-title&quot;:&quot;Trends in Biotechnology&quot;,&quot;DOI&quot;:&quot;10.1016/j.tibtech.2004.07.001&quot;,&quot;ISSN&quot;:&quot;01677799&quot;,&quot;PMID&quot;:&quot;15331229&quot;,&quot;issued&quot;:{&quot;date-parts&quot;:[[2004,9]]},&quot;page&quot;:&quot;477-485&quot;,&quot;abstract&quot;:&quot;The building of a sustainable society will require reduction of dependency on fossil fuels and lowering of the amount of pollution that is generated. Wastewater treatment is an area in which these two goals can be addressed simultaneously. As a result, there has been a paradigm shift recently, from disposing of waste to using it. There are several biological processing strategies that produce bioenergy or biochemicals while treating industrial and agricultural wastewater, including methanogenic anaerobic digestion, biological hydrogen production, microbial fuel cells and fermentation for production of valuable products. However, there are also scientific and technical barriers to the implementation of these strategies.&quot;,&quot;issue&quot;:&quot;9&quot;,&quot;volume&quot;:&quot;22&quot;},&quot;isTemporary&quot;:false}],&quot;citationTag&quot;:&quot;MENDELEY_CITATION_v3_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&quot;},{&quot;citationID&quot;:&quot;MENDELEY_CITATION_6c4e99bd-1f9e-413d-899e-5ae04d8f4028&quot;,&quot;properties&quot;:{&quot;noteIndex&quot;:0},&quot;isEdited&quot;:false,&quot;manualOverride&quot;:{&quot;isManuallyOverridden&quot;:false,&quot;citeprocText&quot;:&quot;[35–38]&quot;,&quot;manualOverrideText&quot;:&quot;&quot;},&quot;citationItems&quot;:[{&quot;id&quot;:&quot;6d27f526-19f9-32ab-934d-d10912c2b3b6&quot;,&quot;itemData&quot;:{&quot;type&quot;:&quot;article-journal&quot;,&quot;id&quot;:&quot;6d27f526-19f9-32ab-934d-d10912c2b3b6&quot;,&quot;title&quot;:&quot;Effect of 2-bromo-ethane sulfonate, molybdate and chloroform on acetate consumption by methanogenic and sulfate-reducing populations in freshwater sediment&quot;,&quot;author&quot;:[{&quot;family&quot;:&quot;Scholten&quot;,&quot;given&quot;:&quot;Johannes C.M.&quot;,&quot;parse-names&quot;:false,&quot;dropping-particle&quot;:&quot;&quot;,&quot;non-dropping-particle&quot;:&quot;&quot;},{&quot;family&quot;:&quot;Conrad&quot;,&quot;given&quot;:&quot;R.&quot;,&quot;parse-names&quot;:false,&quot;dropping-particle&quot;:&quot;&quot;,&quot;non-dropping-particle&quot;:&quot;&quot;},{&quot;family&quot;:&quot;Stams&quot;,&quot;given&quot;:&quot;Alfons J.M.&quot;,&quot;parse-names&quot;:false,&quot;dropping-particle&quot;:&quot;&quot;,&quot;non-dropping-particle&quot;:&quot;&quot;}],&quot;container-title&quot;:&quot;FEMS Microbiology Ecology&quot;,&quot;DOI&quot;:&quot;10.1111/j.1574-6941.2000.tb00696.x&quot;,&quot;ISSN&quot;:&quot;1574-6941&quot;,&quot;PMID&quot;:&quot;10779617&quot;,&quot;issued&quot;:{&quot;date-parts&quot;:[[2006,1,5]]},&quot;page&quot;:&quot;35-42&quot;,&quot;abstract&quot;:&quot;The relative importance of methanogenesis and sulfate reduction in freshwater sediment supplemented with acetate was investigated. Addition of acetate stimulated both methane formation and sulfate reduction, indicating that an active aceticlastic population of methanogens and sulfate reducers was present in the sediment. Sulfate reducers were most important in the consumption of acetate. However, when sulfate reducers were inhibited, acetate was metabolised at a similar rate by methanogens. Acetate, propionate and valerate accumulated only when both processes were inhibited by the combined addition of 2-bromo-ethane sulfonate and molybdate. The relative amounts of acetate, propionate and valerate were 93, 6 and 1 mol%, respectively. These results demonstrate the role of acetate as a key intermediate in the terminal step of organic matter mineralisation in the sediment. Addition of chloroform inhibited both methanogenesis and sulfate reduction. We studied the inhibitory effect of CHCl(3) on homoacetogenic bacteria, sulfate-reducing bacteria and methanogens. The results showed that inhibition by CHCl(3) correlates with microorganisms, which operate the acetyl-CoA cleavage pathway. We propose that chloroform can be used to elucidate the role of different metabolic types of sulfate reducers to sulfate reduction in natural environments.&quot;,&quot;publisher&quot;:&quot;Oxford University Press (OUP)&quot;,&quot;issue&quot;:&quot;1&quot;,&quot;volume&quot;:&quot;32&quot;,&quot;expandedJournalTitle&quot;:&quot;FEMS Microbiology Ecology&quot;},&quot;isTemporary&quot;:false},{&quot;id&quot;:&quot;04a14b88-ca00-3400-9fa4-2d8ae755bc37&quot;,&quot;itemData&quot;:{&quot;type&quot;:&quot;article-journal&quot;,&quot;id&quot;:&quot;04a14b88-ca00-3400-9fa4-2d8ae755bc37&quot;,&quot;title&quot;:&quot;Chloroform decreases rumen methanogenesis and methanogen populations without altering rumen function in cattle&quot;,&quot;author&quot;:[{&quot;family&quot;:&quot;Knight&quot;,&quot;given&quot;:&quot;T.&quot;,&quot;parse-names&quot;:false,&quot;dropping-particle&quot;:&quot;&quot;,&quot;non-dropping-particle&quot;:&quot;&quot;},{&quot;family&quot;:&quot;Ronimus&quot;,&quot;given&quot;:&quot;R. S.&quot;,&quot;parse-names&quot;:false,&quot;dropping-particle&quot;:&quot;&quot;,&quot;non-dropping-particle&quot;:&quot;&quot;},{&quot;family&quot;:&quot;Dey&quot;,&quot;given&quot;:&quot;D.&quot;,&quot;parse-names&quot;:false,&quot;dropping-particle&quot;:&quot;&quot;,&quot;non-dropping-particle&quot;:&quot;&quot;},{&quot;family&quot;:&quot;Tootill&quot;,&quot;given&quot;:&quot;C.&quot;,&quot;parse-names&quot;:false,&quot;dropping-particle&quot;:&quot;&quot;,&quot;non-dropping-particle&quot;:&quot;&quot;},{&quot;family&quot;:&quot;Naylor&quot;,&quot;given&quot;:&quot;G.&quot;,&quot;parse-names&quot;:false,&quot;dropping-particle&quot;:&quot;&quot;,&quot;non-dropping-particle&quot;:&quot;&quot;},{&quot;family&quot;:&quot;Evans&quot;,&quot;given&quot;:&quot;P.&quot;,&quot;parse-names&quot;:false,&quot;dropping-particle&quot;:&quot;&quot;,&quot;non-dropping-particle&quot;:&quot;&quot;},{&quot;family&quot;:&quot;Molano&quot;,&quot;given&quot;:&quot;G.&quot;,&quot;parse-names&quot;:false,&quot;dropping-particle&quot;:&quot;&quot;,&quot;non-dropping-particle&quot;:&quot;&quot;},{&quot;family&quot;:&quot;Smith&quot;,&quot;given&quot;:&quot;A.&quot;,&quot;parse-names&quot;:false,&quot;dropping-particle&quot;:&quot;&quot;,&quot;non-dropping-particle&quot;:&quot;&quot;},{&quot;family&quot;:&quot;Tavendale&quot;,&quot;given&quot;:&quot;M.&quot;,&quot;parse-names&quot;:false,&quot;dropping-particle&quot;:&quot;&quot;,&quot;non-dropping-particle&quot;:&quot;&quot;},{&quot;family&quot;:&quot;Pinares-Patiño&quot;,&quot;given&quot;:&quot;C. S.&quot;,&quot;parse-names&quot;:false,&quot;dropping-particle&quot;:&quot;&quot;,&quot;non-dropping-particle&quot;:&quot;&quot;},{&quot;family&quot;:&quot;Clark&quot;,&quot;given&quot;:&quot;H.&quot;,&quot;parse-names&quot;:false,&quot;dropping-particle&quot;:&quot;&quot;,&quot;non-dropping-particle&quot;:&quot;&quot;}],&quot;container-title&quot;:&quot;Animal Feed Science and Technology&quot;,&quot;DOI&quot;:&quot;10.1016/j.anifeedsci.2011.04.059&quot;,&quot;ISSN&quot;:&quot;03778401&quot;,&quot;issued&quot;:{&quot;date-parts&quot;:[[2011,6,23]]},&quot;page&quot;:&quot;101-112&quot;,&quot;abstract&quot;:&quot;Anthropogenic CH4 emissions are widely recognised as a world wide problem due to their global warming potential and because they represent a loss of dietary energy to ruminants. Few recent studies have examined medium or long term effects of methanogen inhibitors on rumen functional parameters and development of resistance to them. The aim of our study was to investigate medium term effects of a potent methanogen inhibitor on methanogen populations using molecular techniques and rumen function. Six rumen fistulated cows were divided into two groups and allocated to control and chloroform treatment and fed at a fixed rate of 8.4kgdry matter (DM)/cow/d. After 7d of acclimatization, treatment cows were dosed daily with 1.5ml of chloroform in 30ml of sunflower oil for 42 d, while control cows only received sunflower oil. Key indicators of rumen function monitored included rumen pH, rumen fill, apparent feed digestibility, apparent rumen digesta retention time, total protozoa numbers, and volatile fatty acid (VFA) and NH3 concentrations. Methane emissions were monitored using the SF6 tracer technique, and methanogens using denaturing gradient gel electrophoresis (DGGE) and four clone libraries. Methanogens and acetogens were monitored in a single cow by most probable number culturing methods. Chloroform, a known inhibitor of methanogenesis, resulted in an immediate and dramatic decrease in CH4 emissions and methanogen numbers, with the effect being most pronounced 1wk after the start of the treatment. Thereafter, CH4 emissions increased slowly, reaching 62% of pre-treatment levels by d 42. The effect on CH4 emissions was reflected by a near complete disappearance of DGGE bands associated with methanogens in treated cows. This response was particularly obvious for Methanobrevibacter species. There were no effects of chloroform on apparent rumen digesta retention time, apparent feed digestibility, pH, NH3 or rumen fill. Total protozoa numbers tended to increase during the study in both groups. Total VFA concentrations did not change with chloroform treatment, but the acetate:propionate ratio during the period of dosing was lower (P&lt;0.01) for treated cows (1.9) in the middle of the study (d 23) than in the control cows (2.7), but did not differ after treatment ceased at d 53. Despite profound effects of chloroform on CH4 emissions and methanogens, chloroform did not appear to alter basic rumen function. Whether a reduction in CH4 loss improves feed conversion efficiency requires further research using substances which have a sustained anti-methanogenic effect. This article is part of the special issue entitled: Greenhouse Gases in Animal Agriculture - Finding a Balance between Food and Emissions, Guest Edited by T.A. McAllister, Section Guest Editors; K.A. Beauchemin, X. Hao, S. McGinn and Editor for Animal Feed Science and Technology, P.H. Robinson. © 2011 Elsevier B.V.&quot;,&quot;volume&quot;:&quot;166-167&quot;,&quot;expandedJournalTitle&quot;:&quot;Animal Feed Science and Technology&quot;},&quot;isTemporary&quot;:false},{&quot;id&quot;:&quot;67378e17-fbaa-3591-9621-00c6f1d6a9da&quot;,&quot;itemData&quot;:{&quot;type&quot;:&quot;article-journal&quot;,&quot;id&quot;:&quot;67378e17-fbaa-3591-9621-00c6f1d6a9da&quot;,&quot;title&quot;:&quot;Effects of pH on ex-situ biomethanation with hydrogenotrophic methanogens under thermophilic and extreme-thermophilic conditions&quot;,&quot;author&quot;:[{&quot;family&quot;:&quot;Chen&quot;,&quot;given&quot;:&quot;Lurui&quot;,&quot;parse-names&quot;:false,&quot;dropping-particle&quot;:&quot;&quot;,&quot;non-dropping-particle&quot;:&quot;&quot;},{&quot;family&quot;:&quot;Du&quot;,&quot;given&quot;:&quot;Shiyun&quot;,&quot;parse-names&quot;:false,&quot;dropping-particle&quot;:&quot;&quot;,&quot;non-dropping-particle&quot;:&quot;&quot;},{&quot;family&quot;:&quot;Xie&quot;,&quot;given&quot;:&quot;Li&quot;,&quot;parse-names&quot;:false,&quot;dropping-particle&quot;:&quot;&quot;,&quot;non-dropping-particle&quot;:&quot;&quot;}],&quot;container-title&quot;:&quot;Journal of Bioscience and Bioengineering&quot;,&quot;DOI&quot;:&quot;10.1016/j.jbiosc.2020.09.018&quot;,&quot;ISSN&quot;:&quot;13474421&quot;,&quot;PMID&quot;:&quot;33199191&quot;,&quot;issued&quot;:{&quot;date-parts&quot;:[[2021,2,1]]},&quot;page&quot;:&quot;168-175&quot;,&quot;abstract&quot;:&quot;Ex-situ biogas upgrading based on hydrogenotrophic methanogenic process has attracted much attention with the depletion of fossil fuels. Consumption of CO2 leads to the pH increase in the mixed cultures of biogas upgrading system. The hydrogenotrophic methanogens were enriched at pH 5.5–6.0, 7.0–7.5, and 8.5–9.0 and at 55°C and 70°C. The methane production activity and microbial community structure were evaluated. Semi-continuous experimental results showed that stable and similar methane production was obtained at pH 7.0–7.5 and 8.5–9.0. In addition, pH 8.5–9.0 presented higher maximum methane production rate compared to pH 7.0–7.5. pH below 6 obtained the longest lag phase time of about 17.4 h, more than twice the values at pH 7.0–7.5 (8.8 h) and pH 8.5–9.0 (6.9 h) at 55°C. The predominant methanogen was the genus Methanothermobacter, a hydrogenotrophic methanogen at higher temperatures. Methanobacterium became predominant at pH 8.5–9.0 and the abundance increased to 83.6% at 55°C. Coprothermobacter and Caldanaerobacter were identified as the core functional bacteria under alkaline condition and were likely involved in syntrophic acetate oxidation with hydrogenotrophic methanogens.&quot;,&quot;publisher&quot;:&quot;Elsevier B.V.&quot;,&quot;issue&quot;:&quot;2&quot;,&quot;volume&quot;:&quot;131&quot;,&quot;expandedJournalTitle&quot;:&quot;Journal of Bioscience and Bioengineering&quot;},&quot;isTemporary&quot;:false},{&quot;id&quot;:&quot;dadab77d-ff9f-3036-8797-e783335b445e&quot;,&quot;itemData&quot;:{&quot;type&quot;:&quot;article-journal&quot;,&quot;id&quot;:&quot;dadab77d-ff9f-3036-8797-e783335b445e&quot;,&quot;title&quot;:&quot;Improving performance of microbial fuel cell with ultrasonication pre-treatment of mixed anaerobic inoculum sludge&quot;,&quot;author&quot;:[{&quot;family&quot;:&quot;More&quot;,&quot;given&quot;:&quot;T. T.&quot;,&quot;parse-names&quot;:false,&quot;dropping-particle&quot;:&quot;&quot;,&quot;non-dropping-particle&quot;:&quot;&quot;},{&quot;family&quot;:&quot;Ghangrekar&quot;,&quot;given&quot;:&quot;M. M.&quot;,&quot;parse-names&quot;:false,&quot;dropping-particle&quot;:&quot;&quot;,&quot;non-dropping-particle&quot;:&quot;&quot;}],&quot;container-title&quot;:&quot;Bioresource Technology&quot;,&quot;DOI&quot;:&quot;10.1016/j.biortech.2009.08.045&quot;,&quot;ISSN&quot;:&quot;09608524&quot;,&quot;PMID&quot;:&quot;19736004&quot;,&quot;issued&quot;:{&quot;date-parts&quot;:[[2010,1]]},&quot;page&quot;:&quot;562-567&quot;,&quot;abstract&quot;:&quot;Effect of low-frequency ultrasound pre-treatment to inoculum on performance of microbial fuel cell (MFC) was evaluated. Mixed anaerobic sludge was pre-treated with ultrasonication duration of 2.5, 5, 7.5, and 15 min, and the performance of MFC using this inoculum was compared with the MFC inoculated without any pre-treatment to the sludge. The effect of combined pre-treatment, using ultrasonication and heating of the inoculum, on performance of the MFC was also evaluated. Maximum power density during polarization in a MFC inoculated with ultrasonication pre-treatment to the sludge for 5 min (40 kHz, 120 W) was 2.5 times higher than that obtained without any pre-treatment to the inoculum sludge. Substrate removal was higher in the MFC with ultrasonicated inoculum, than inoculum without any pre-treatment and combined pre-treated with ultrasonication and heating. These results evidently demonstrated the advantages of ultrasonication pre-treatment to the inoculum for enhancing power and organic matter removal of the MFC. © 2009 Elsevier Ltd. All rights reserved.&quot;,&quot;issue&quot;:&quot;2&quot;,&quot;volume&quot;:&quot;101&quot;,&quot;expandedJournalTitle&quot;:&quot;Bioresource Technology&quot;},&quot;isTemporary&quot;:false}],&quot;citationTag&quot;:&quot;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&quot;},{&quot;citationID&quot;:&quot;MENDELEY_CITATION_ea2cc11d-4c6e-4636-8474-1edaa97a6bae&quot;,&quot;properties&quot;:{&quot;noteIndex&quot;:0},&quot;isEdited&quot;:false,&quot;manualOverride&quot;:{&quot;isManuallyOverridden&quot;:false,&quot;citeprocText&quot;:&quot;[31,39,40]&quot;,&quot;manualOverrideText&quot;:&quot;&quot;},&quot;citationItems&quot;:[{&quot;id&quot;:&quot;8443c0f8-fe8f-3b33-81e1-577d1b17d63d&quot;,&quot;itemData&quot;:{&quot;type&quot;:&quot;article-journal&quot;,&quot;id&quot;:&quot;8443c0f8-fe8f-3b33-81e1-577d1b17d63d&quot;,&quot;title&quot;:&quot;Modelling the influence of the sporulation temperature upon the bacterial spore heat resistance, application to heating process calculation&quot;,&quot;author&quot;:[{&quot;family&quot;:&quot;Leguérinel&quot;,&quot;given&quot;:&quot;I.&quot;,&quot;parse-names&quot;:false,&quot;dropping-particle&quot;:&quot;&quot;,&quot;non-dropping-particle&quot;:&quot;&quot;},{&quot;family&quot;:&quot;Couvert&quot;,&quot;given&quot;:&quot;O.&quot;,&quot;parse-names&quot;:false,&quot;dropping-particle&quot;:&quot;&quot;,&quot;non-dropping-particle&quot;:&quot;&quot;},{&quot;family&quot;:&quot;Mafart&quot;,&quot;given&quot;:&quot;P.&quot;,&quot;parse-names&quot;:false,&quot;dropping-particle&quot;:&quot;&quot;,&quot;non-dropping-particle&quot;:&quot;&quot;}],&quot;container-title&quot;:&quot;International Journal of Food Microbiology&quot;,&quot;DOI&quot;:&quot;10.1016/j.ijfoodmicro.2006.10.035&quot;,&quot;ISSN&quot;:&quot;01681605&quot;,&quot;PMID&quot;:&quot;17184868&quot;,&quot;issued&quot;:{&quot;date-parts&quot;:[[2007,2,28]]},&quot;page&quot;:&quot;100-104&quot;,&quot;abstract&quot;:&quot;Environmental conditions of sporulation influence bacterial heat resistance. For different Bacillus species a linear Bigelow type relationship between the logarithm of D values determined at constant heating temperature and the temperature of sporulation was observed. The absence of interaction between sporulation and heating temperatures allows the combination of this new relationship with the classical Bigelow model. The parameters zT and zTspo of this global model were fitted to different sets of data regarding different Bacillus species: B. cereus, B. subtilis, B. licheniformis, B. coagulans and B. stearothermophilus. The origin of raw products or food process conditions before a heat treatment can lead to warm temperature conditions of sporulation and to a dramatic increase of the heat resistance of the generated spores. In this case, provided that the temperature of sporulation can be assessed, this model can be easily implemented to rectify F values on account of possible increase of thermal resistance of spores and to ensure the sterilisation efficacy. © 2006 Elsevier B.V. All rights reserved.&quot;,&quot;issue&quot;:&quot;1&quot;,&quot;volume&quot;:&quot;114&quot;,&quot;expandedJournalTitle&quot;:&quot;International Journal of Food Microbiology&quot;},&quot;isTemporary&quot;:false},{&quot;id&quot;:&quot;5d0c3987-c9a8-340e-8cc4-fc1ba29e276c&quot;,&quot;itemData&quot;:{&quot;type&quot;:&quot;article-journal&quot;,&quot;id&quot;:&quot;5d0c3987-c9a8-340e-8cc4-fc1ba29e276c&quot;,&quot;title&quot;:&quot;Bioelectrochemical vs hydrogenophilic approach for CO2 reduction into methane and acetate&quot;,&quot;author&quot;:[{&quot;family&quot;:&quot;Zeppilli&quot;,&quot;given&quot;:&quot;Marco&quot;,&quot;parse-names&quot;:false,&quot;dropping-particle&quot;:&quot;&quot;,&quot;non-dropping-particle&quot;:&quot;&quot;},{&quot;family&quot;:&quot;Chouchane&quot;,&quot;given&quot;:&quot;Habib&quot;,&quot;parse-names&quot;:false,&quot;dropping-particle&quot;:&quot;&quot;,&quot;non-dropping-particle&quot;:&quot;&quot;},{&quot;family&quot;:&quot;Scardigno&quot;,&quot;given&quot;:&quot;Laura&quot;,&quot;parse-names&quot;:false,&quot;dropping-particle&quot;:&quot;&quot;,&quot;non-dropping-particle&quot;:&quot;&quot;},{&quot;family&quot;:&quot;Mahjoubi&quot;,&quot;given&quot;:&quot;Mouna&quot;,&quot;parse-names&quot;:false,&quot;dropping-particle&quot;:&quot;&quot;,&quot;non-dropping-particle&quot;:&quot;&quot;},{&quot;family&quot;:&quot;Gacitua&quot;,&quot;given&quot;:&quot;Manuel&quot;,&quot;parse-names&quot;:false,&quot;dropping-particle&quot;:&quot;&quot;,&quot;non-dropping-particle&quot;:&quot;&quot;},{&quot;family&quot;:&quot;Askri&quot;,&quot;given&quot;:&quot;Refka&quot;,&quot;parse-names&quot;:false,&quot;dropping-particle&quot;:&quot;&quot;,&quot;non-dropping-particle&quot;:&quot;&quot;},{&quot;family&quot;:&quot;Cherif&quot;,&quot;given&quot;:&quot;Ameur&quot;,&quot;parse-names&quot;:false,&quot;dropping-particle&quot;:&quot;&quot;,&quot;non-dropping-particle&quot;:&quot;&quot;},{&quot;family&quot;:&quot;Majone&quot;,&quot;given&quot;:&quot;Mauro&quot;,&quot;parse-names&quot;:false,&quot;dropping-particle&quot;:&quot;&quot;,&quot;non-dropping-particle&quot;:&quot;&quot;}],&quot;container-title&quot;:&quot;Chemical Engineering Journal&quot;,&quot;DOI&quot;:&quot;10.1016/j.cej.2020.125243&quot;,&quot;ISSN&quot;:&quot;13858947&quot;,&quot;issued&quot;:{&quot;date-parts&quot;:[[2020,9,15]]},&quot;abstract&quot;:&quot;Methane and acetate production through CO2 reduction has been tested by using chemoautotrophic microorganisms under bioelectrochemical and hydrogenophilic conditions. For the methanogenic tests, a thermophilic anaerobic sludge has been used as inoculum while the thermal treatment of the anaerobic sludge allowed the acetogenic inoculum selection. The optimal pH has been selected through methane and acetate hydrogenophilic tests at three different pH values (5.5, 6.5, 7.5) while three different cathodic potentials (-0.7, −0.9, −1.1 V vs SHE) have been tested in bioelectrochemical experiments by using the optimum pH value. Both methane and acetate production showed higher efficiency by the use of the bioelectrochemical system instead of the corresponding hydrogenophilic tests, i.e. during the −0.9 V vs SHE bioelectrochemical condition, the efficiency for methane and acetate reached the 95 and 88% while in the hydrogenophilic tests the efficiency resulted considerably lower, with average values of 11% and 16% for methane and acetate, respectively. The higher efficiency of the bioelectrochemical system has been also confirmed by the determination of methane and acetate production rate which shown a 45 and 66% increase with respect the hydrogenophilic tests. The higher efficiency of bioelectrochemical tests has been justified by assuming a higher hydrogen mass transfer from the electrode surface to the attached biofilm. Moreover, the bioelectrochemical tests suggested the presence of a direct electron uptake for methane production, while for the acetate production, a hydrogen mediated mechanism appeared necessary. Finally, the microbial community characterization by the DGGE analysis highlighted the effectiveness of the thermal treatment for acetogens selection by methanogens inhibition.&quot;,&quot;publisher&quot;:&quot;Elsevier B.V.&quot;,&quot;volume&quot;:&quot;396&quot;,&quot;expandedJournalTitle&quot;:&quot;Chemical Engineering Journal&quot;},&quot;isTemporary&quot;:false},{&quot;id&quot;:&quot;ebbcc351-21ad-3861-a07b-d9698e13ac2b&quot;,&quot;itemData&quot;:{&quot;type&quot;:&quot;article-journal&quot;,&quot;id&quot;:&quot;ebbcc351-21ad-3861-a07b-d9698e13ac2b&quot;,&quot;title&quot;:&quot;Enhancing electrogenesis by pretreatment of mixed anaerobic sludge to be used as inoculum in microbial fuel cells&quot;,&quot;author&quot;:[{&quot;family&quot;:&quot;Tiwari&quot;,&quot;given&quot;:&quot;B. R.&quot;,&quot;parse-names&quot;:false,&quot;dropping-particle&quot;:&quot;&quot;,&quot;non-dropping-particle&quot;:&quot;&quot;},{&quot;family&quot;:&quot;Ghangrekar&quot;,&quot;given&quot;:&quot;M. M.&quot;,&quot;parse-names&quot;:false,&quot;dropping-particle&quot;:&quot;&quot;,&quot;non-dropping-particle&quot;:&quot;&quot;}],&quot;container-title&quot;:&quot;Energy and Fuels&quot;,&quot;DOI&quot;:&quot;10.1021/ef5028197&quot;,&quot;ISSN&quot;:&quot;15205029&quot;,&quot;issued&quot;:{&quot;date-parts&quot;:[[2015,5,21]]},&quot;page&quot;:&quot;3518-3524&quot;,&quot;abstract&quot;:&quot;Significant Coulombic loss in microbial fuel cells (MFCs) is attributed to utilization of the substrate and electrode space by nonexoelectrogenic micro-organisms. Selective enrichment of electrogens by inoculum pretreatment could offer solution to this problem. This study evaluates the effect of inoculum pretreatments such as acid treatment (pH levels of 4.0 and 5.3, via the addition of 0.1N H&lt;inf&gt;2&lt;/inf&gt;SO&lt;inf&gt;4&lt;/inf&gt;), heat, aeration, and ultrasonication on the performance of MFCs. Heat, ultrasonication, and acid pretreatments at pH of 5.3 were found to have an incremental effect on the power generation. MFC inoculated with acid-pretreated sludge at pH 5.3 produced a power density of 2.186 W m&lt;sup&gt;-3&lt;/sup&gt;, which was ∼7 times greater than that produced by a control MFC inoculated with untreated sludge. MFC inoculated with aeration-pretreated sludge produced a slightly lower power density than control MFC. Acid pretreatment at pH of 4.0 was found unfavorable. Acid pretreatment at pH 5.3 was observed to be the most effective inoculum pretreatment, followed by ultrasonication and heat, for improving the Coulombic efficiency of MFCs.&quot;,&quot;publisher&quot;:&quot;American Chemical Society&quot;,&quot;issue&quot;:&quot;5&quot;,&quot;volume&quot;:&quot;29&quot;,&quot;expandedJournalTitle&quot;:&quot;Energy and Fuels&quot;},&quot;isTemporary&quot;:false}],&quot;citationTag&quot;:&quot;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&quot;},{&quot;citationID&quot;:&quot;MENDELEY_CITATION_3b4951ca-a907-45f6-89c7-0995607fce60&quot;,&quot;properties&quot;:{&quot;noteIndex&quot;:0},&quot;isEdited&quot;:false,&quot;manualOverride&quot;:{&quot;isManuallyOverridden&quot;:false,&quot;citeprocText&quot;:&quot;[21]&quot;,&quot;manualOverrideText&quot;:&quot;&quot;},&quot;citationTag&quot;:&quot;MENDELEY_CITATION_v3_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&quot;,&quot;citationItems&quot;:[{&quot;id&quot;:&quot;13a72930-4c54-32ec-bd74-f588cab5ed16&quot;,&quot;itemData&quot;:{&quot;type&quot;:&quot;article-journal&quot;,&quot;id&quot;:&quot;13a72930-4c54-32ec-bd74-f588cab5ed16&quot;,&quot;title&quot;:&quot;Bioelectrochemical vs hydrogenophilic approach for CO2 reduction into methane and acetate&quot;,&quot;author&quot;:[{&quot;family&quot;:&quot;Zeppilli&quot;,&quot;given&quot;:&quot;Marco&quot;,&quot;parse-names&quot;:false,&quot;dropping-particle&quot;:&quot;&quot;,&quot;non-dropping-particle&quot;:&quot;&quot;},{&quot;family&quot;:&quot;Chouchane&quot;,&quot;given&quot;:&quot;Habib&quot;,&quot;parse-names&quot;:false,&quot;dropping-particle&quot;:&quot;&quot;,&quot;non-dropping-particle&quot;:&quot;&quot;},{&quot;family&quot;:&quot;Scardigno&quot;,&quot;given&quot;:&quot;Laura&quot;,&quot;parse-names&quot;:false,&quot;dropping-particle&quot;:&quot;&quot;,&quot;non-dropping-particle&quot;:&quot;&quot;},{&quot;family&quot;:&quot;Mahjoubi&quot;,&quot;given&quot;:&quot;Mouna&quot;,&quot;parse-names&quot;:false,&quot;dropping-particle&quot;:&quot;&quot;,&quot;non-dropping-particle&quot;:&quot;&quot;},{&quot;family&quot;:&quot;Gacitua&quot;,&quot;given&quot;:&quot;Manuel&quot;,&quot;parse-names&quot;:false,&quot;dropping-particle&quot;:&quot;&quot;,&quot;non-dropping-particle&quot;:&quot;&quot;},{&quot;family&quot;:&quot;Askri&quot;,&quot;given&quot;:&quot;Refka&quot;,&quot;parse-names&quot;:false,&quot;dropping-particle&quot;:&quot;&quot;,&quot;non-dropping-particle&quot;:&quot;&quot;},{&quot;family&quot;:&quot;Cherif&quot;,&quot;given&quot;:&quot;Ameur&quot;,&quot;parse-names&quot;:false,&quot;dropping-particle&quot;:&quot;&quot;,&quot;non-dropping-particle&quot;:&quot;&quot;},{&quot;family&quot;:&quot;Majone&quot;,&quot;given&quot;:&quot;Mauro&quot;,&quot;parse-names&quot;:false,&quot;dropping-particle&quot;:&quot;&quot;,&quot;non-dropping-particle&quot;:&quot;&quot;}],&quot;container-title&quot;:&quot;Chemical Engineering Journal&quot;,&quot;DOI&quot;:&quot;10.1016/j.cej.2020.125243&quot;,&quot;ISSN&quot;:&quot;13858947&quot;,&quot;issued&quot;:{&quot;date-parts&quot;:[[2020,9,15]]},&quot;abstract&quot;:&quot;Methane and acetate production through CO2 reduction has been tested by using chemoautotrophic microorganisms under bioelectrochemical and hydrogenophilic conditions. For the methanogenic tests, a thermophilic anaerobic sludge has been used as inoculum while the thermal treatment of the anaerobic sludge allowed the acetogenic inoculum selection. The optimal pH has been selected through methane and acetate hydrogenophilic tests at three different pH values (5.5, 6.5, 7.5) while three different cathodic potentials (-0.7, −0.9, −1.1 V vs SHE) have been tested in bioelectrochemical experiments by using the optimum pH value. Both methane and acetate production showed higher efficiency by the use of the bioelectrochemical system instead of the corresponding hydrogenophilic tests, i.e. during the −0.9 V vs SHE bioelectrochemical condition, the efficiency for methane and acetate reached the 95 and 88% while in the hydrogenophilic tests the efficiency resulted considerably lower, with average values of 11% and 16% for methane and acetate, respectively. The higher efficiency of the bioelectrochemical system has been also confirmed by the determination of methane and acetate production rate which shown a 45 and 66% increase with respect the hydrogenophilic tests. The higher efficiency of bioelectrochemical tests has been justified by assuming a higher hydrogen mass transfer from the electrode surface to the attached biofilm. Moreover, the bioelectrochemical tests suggested the presence of a direct electron uptake for methane production, while for the acetate production, a hydrogen mediated mechanism appeared necessary. Finally, the microbial community characterization by the DGGE analysis highlighted the effectiveness of the thermal treatment for acetogens selection by methanogens inhibition.&quot;,&quot;publisher&quot;:&quot;Elsevier B.V.&quot;,&quot;volume&quot;:&quot;396&quot;,&quot;expandedJournalTitle&quot;:&quot;Chemical Engineering Journal&quot;},&quot;isTemporary&quot;:false}]},{&quot;citationID&quot;:&quot;MENDELEY_CITATION_1bd9d57d-e252-49a0-9803-404ffcee95d6&quot;,&quot;properties&quot;:{&quot;noteIndex&quot;:0},&quot;isEdited&quot;:false,&quot;manualOverride&quot;:{&quot;isManuallyOverridden&quot;:false,&quot;citeprocText&quot;:&quot;[41,42]&quot;,&quot;manualOverrideText&quot;:&quot;&quot;},&quot;citationItems&quot;:[{&quot;id&quot;:&quot;3ace0f78-4476-3dbd-ae0a-ce4bcf052643&quot;,&quot;itemData&quot;:{&quot;type&quot;:&quot;article-journal&quot;,&quot;id&quot;:&quot;3ace0f78-4476-3dbd-ae0a-ce4bcf052643&quot;,&quot;title&quot;:&quot;Effects of pH and hydraulic retention time on hydrogen production versus methanogenesis during anaerobic fermentation of organic household solid waste under extreme-thermophilic temperature (70°C)&quot;,&quot;author&quot;:[{&quot;family&quot;:&quot;Liu&quot;,&quot;given&quot;:&quot;Dawei&quot;,&quot;parse-names&quot;:false,&quot;dropping-particle&quot;:&quot;&quot;,&quot;non-dropping-particle&quot;:&quot;&quot;},{&quot;family&quot;:&quot;Zeng&quot;,&quot;given&quot;:&quot;Raymond J.&quot;,&quot;parse-names&quot;:false,&quot;dropping-particle&quot;:&quot;&quot;,&quot;non-dropping-particle&quot;:&quot;&quot;},{&quot;family&quot;:&quot;Angelidaki&quot;,&quot;given&quot;:&quot;Irini&quot;,&quot;parse-names&quot;:false,&quot;dropping-particle&quot;:&quot;&quot;,&quot;non-dropping-particle&quot;:&quot;&quot;}],&quot;container-title&quot;:&quot;Biotechnology and Bioengineering&quot;,&quot;DOI&quot;:&quot;10.1002/bit.21834&quot;,&quot;ISSN&quot;:&quot;00063592&quot;,&quot;PMID&quot;:&quot;18553394&quot;,&quot;issued&quot;:{&quot;date-parts&quot;:[[2008,8,15]]},&quot;page&quot;:&quot;1108-1114&quot;,&quot;abstract&quot;:&quot;Two continuously stirred tank reactors were operated with household solid waste at 70°C, for hydrogen and methane production. The individual effect of hydraulic retention time (HRT as 1, 2, 3, 4, and 6 days) at pH 7 or pH (5, 5.5, 6, 6.5, 7) at 3-day HRT was investigated on the hydrogen production versus methanogenesis. It was found that at pH 7, the maximum hydrogen yield was 107 mL-H2/g VSadded (volatile solid added) but no stable hydrogen production was obtained as after some time methanogenesis was initiated at all tested HRTs. This demonstrated that sludge retention time alone was not enough for washing out the methanogens at pH 7 under extreme-thermophilic conditions. Oppositely, we showed that keeping the pH level at 5.5 was enough to inhibit methane and produce hydrogen stably at 3-day HRT. However, the maximum stable hydrogen yield was low at 21 mL-H2/g VSadded. ©2008 Wiley Periodicals, inc.&quot;,&quot;issue&quot;:&quot;6&quot;,&quot;volume&quot;:&quot;100&quot;,&quot;expandedJournalTitle&quot;:&quot;Biotechnology and Bioengineering&quot;},&quot;isTemporary&quot;:false},{&quot;id&quot;:&quot;ec8ed4c1-520f-3979-b91a-129dd7203d7b&quot;,&quot;itemData&quot;:{&quot;type&quot;:&quot;article-journal&quot;,&quot;id&quot;:&quot;ec8ed4c1-520f-3979-b91a-129dd7203d7b&quot;,&quot;title&quot;:&quot;Shift of pathways during initiation of thermophilic methanogenesis at different initial pH&quot;,&quot;author&quot;:[{&quot;family&quot;:&quot;Hao&quot;,&quot;given&quot;:&quot;Li Ping&quot;,&quot;parse-names&quot;:false,&quot;dropping-particle&quot;:&quot;&quot;,&quot;non-dropping-particle&quot;:&quot;&quot;},{&quot;family&quot;:&quot;Lü&quot;,&quot;given&quot;:&quot;Fan&quot;,&quot;parse-names&quot;:false,&quot;dropping-particle&quot;:&quot;&quot;,&quot;non-dropping-particle&quot;:&quot;&quot;},{&quot;family&quot;:&quot;Li&quot;,&quot;given&quot;:&quot;Lei&quot;,&quot;parse-names&quot;:false,&quot;dropping-particle&quot;:&quot;&quot;,&quot;non-dropping-particle&quot;:&quot;&quot;},{&quot;family&quot;:&quot;Shao&quot;,&quot;given&quot;:&quot;Li Ming&quot;,&quot;parse-names&quot;:false,&quot;dropping-particle&quot;:&quot;&quot;,&quot;non-dropping-particle&quot;:&quot;&quot;},{&quot;family&quot;:&quot;He&quot;,&quot;given&quot;:&quot;Pin Jing&quot;,&quot;parse-names&quot;:false,&quot;dropping-particle&quot;:&quot;&quot;,&quot;non-dropping-particle&quot;:&quot;&quot;}],&quot;container-title&quot;:&quot;Bioresource Technology&quot;,&quot;DOI&quot;:&quot;10.1016/j.biortech.2011.12.072&quot;,&quot;ISSN&quot;:&quot;18732976&quot;,&quot;PMID&quot;:&quot;22227145&quot;,&quot;issued&quot;:{&quot;date-parts&quot;:[[2012]]},&quot;page&quot;:&quot;418-424&quot;,&quot;abstract&quot;:&quot;To investigate the metabolic pathways during the initiation of methanogenesis from acid crisis, the influence of initial pH (5.0–6.5) on thermophilic methanogenic conversion of 100 mmol/L acetate was monitored based on the isotopic signature and selective-inhibition method combined with analysis of the microbial structure. The results showed, lower pH extended the lag phase for methanogenesis which was inhibited at pH 5.0 throughout the incubation. At initial pH 6.0–6.5, methanogenesis was primarily initiated via acetoclastic methanogenesis (AM), with the fraction of the hydrogenotrophic pathway (fmc) accounting for 21–22% of total methane formation. Conversely, at initial pH 5.5, the dominant pathway shifted to syntrophic acetate oxidation coupled with hydrogenotrophic methanogenesis (SAO-HM), with fmc rising to 51% and the abundance of syntrophic acetate-oxidizing bacteria increasing remarkably. Methanogenesis could initiate independently via SAO-HM pathway when AM pathway was inhibited. Acetate-oxidizing syntrophs could function as the initiation center of methanogenesis from low-pH crisis.&quot;,&quot;publisher&quot;:&quot;Elsevier Ltd&quot;,&quot;volume&quot;:&quot;126&quot;,&quot;expandedJournalTitle&quot;:&quot;Bioresource Technology&quot;},&quot;isTemporary&quot;:false}],&quot;citationTag&quot;:&quot;MENDELEY_CITATION_v3_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&quot;},{&quot;citationID&quot;:&quot;MENDELEY_CITATION_4dee844c-a960-44e9-8692-b6ba588df08e&quot;,&quot;properties&quot;:{&quot;noteIndex&quot;:0},&quot;isEdited&quot;:false,&quot;manualOverride&quot;:{&quot;isManuallyOverridden&quot;:false,&quot;citeprocText&quot;:&quot;[21,40]&quot;,&quot;manualOverrideText&quot;:&quot;&quot;},&quot;citationItems&quot;:[{&quot;id&quot;:&quot;13a72930-4c54-32ec-bd74-f588cab5ed16&quot;,&quot;itemData&quot;:{&quot;type&quot;:&quot;article-journal&quot;,&quot;id&quot;:&quot;13a72930-4c54-32ec-bd74-f588cab5ed16&quot;,&quot;title&quot;:&quot;Bioelectrochemical vs hydrogenophilic approach for CO2 reduction into methane and acetate&quot;,&quot;author&quot;:[{&quot;family&quot;:&quot;Zeppilli&quot;,&quot;given&quot;:&quot;Marco&quot;,&quot;parse-names&quot;:false,&quot;dropping-particle&quot;:&quot;&quot;,&quot;non-dropping-particle&quot;:&quot;&quot;},{&quot;family&quot;:&quot;Chouchane&quot;,&quot;given&quot;:&quot;Habib&quot;,&quot;parse-names&quot;:false,&quot;dropping-particle&quot;:&quot;&quot;,&quot;non-dropping-particle&quot;:&quot;&quot;},{&quot;family&quot;:&quot;Scardigno&quot;,&quot;given&quot;:&quot;Laura&quot;,&quot;parse-names&quot;:false,&quot;dropping-particle&quot;:&quot;&quot;,&quot;non-dropping-particle&quot;:&quot;&quot;},{&quot;family&quot;:&quot;Mahjoubi&quot;,&quot;given&quot;:&quot;Mouna&quot;,&quot;parse-names&quot;:false,&quot;dropping-particle&quot;:&quot;&quot;,&quot;non-dropping-particle&quot;:&quot;&quot;},{&quot;family&quot;:&quot;Gacitua&quot;,&quot;given&quot;:&quot;Manuel&quot;,&quot;parse-names&quot;:false,&quot;dropping-particle&quot;:&quot;&quot;,&quot;non-dropping-particle&quot;:&quot;&quot;},{&quot;family&quot;:&quot;Askri&quot;,&quot;given&quot;:&quot;Refka&quot;,&quot;parse-names&quot;:false,&quot;dropping-particle&quot;:&quot;&quot;,&quot;non-dropping-particle&quot;:&quot;&quot;},{&quot;family&quot;:&quot;Cherif&quot;,&quot;given&quot;:&quot;Ameur&quot;,&quot;parse-names&quot;:false,&quot;dropping-particle&quot;:&quot;&quot;,&quot;non-dropping-particle&quot;:&quot;&quot;},{&quot;family&quot;:&quot;Majone&quot;,&quot;given&quot;:&quot;Mauro&quot;,&quot;parse-names&quot;:false,&quot;dropping-particle&quot;:&quot;&quot;,&quot;non-dropping-particle&quot;:&quot;&quot;}],&quot;container-title&quot;:&quot;Chemical Engineering Journal&quot;,&quot;DOI&quot;:&quot;10.1016/j.cej.2020.125243&quot;,&quot;ISSN&quot;:&quot;13858947&quot;,&quot;issued&quot;:{&quot;date-parts&quot;:[[2020,9,15]]},&quot;abstract&quot;:&quot;Methane and acetate production through CO2 reduction has been tested by using chemoautotrophic microorganisms under bioelectrochemical and hydrogenophilic conditions. For the methanogenic tests, a thermophilic anaerobic sludge has been used as inoculum while the thermal treatment of the anaerobic sludge allowed the acetogenic inoculum selection. The optimal pH has been selected through methane and acetate hydrogenophilic tests at three different pH values (5.5, 6.5, 7.5) while three different cathodic potentials (-0.7, −0.9, −1.1 V vs SHE) have been tested in bioelectrochemical experiments by using the optimum pH value. Both methane and acetate production showed higher efficiency by the use of the bioelectrochemical system instead of the corresponding hydrogenophilic tests, i.e. during the −0.9 V vs SHE bioelectrochemical condition, the efficiency for methane and acetate reached the 95 and 88% while in the hydrogenophilic tests the efficiency resulted considerably lower, with average values of 11% and 16% for methane and acetate, respectively. The higher efficiency of the bioelectrochemical system has been also confirmed by the determination of methane and acetate production rate which shown a 45 and 66% increase with respect the hydrogenophilic tests. The higher efficiency of bioelectrochemical tests has been justified by assuming a higher hydrogen mass transfer from the electrode surface to the attached biofilm. Moreover, the bioelectrochemical tests suggested the presence of a direct electron uptake for methane production, while for the acetate production, a hydrogen mediated mechanism appeared necessary. Finally, the microbial community characterization by the DGGE analysis highlighted the effectiveness of the thermal treatment for acetogens selection by methanogens inhibition.&quot;,&quot;publisher&quot;:&quot;Elsevier B.V.&quot;,&quot;volume&quot;:&quot;396&quot;,&quot;expandedJournalTitle&quot;:&quot;Chemical Engineering Journal&quot;},&quot;isTemporary&quot;:false},{&quot;id&quot;:&quot;ebbcc351-21ad-3861-a07b-d9698e13ac2b&quot;,&quot;itemData&quot;:{&quot;type&quot;:&quot;article-journal&quot;,&quot;id&quot;:&quot;ebbcc351-21ad-3861-a07b-d9698e13ac2b&quot;,&quot;title&quot;:&quot;Enhancing electrogenesis by pretreatment of mixed anaerobic sludge to be used as inoculum in microbial fuel cells&quot;,&quot;author&quot;:[{&quot;family&quot;:&quot;Tiwari&quot;,&quot;given&quot;:&quot;B. R.&quot;,&quot;parse-names&quot;:false,&quot;dropping-particle&quot;:&quot;&quot;,&quot;non-dropping-particle&quot;:&quot;&quot;},{&quot;family&quot;:&quot;Ghangrekar&quot;,&quot;given&quot;:&quot;M. M.&quot;,&quot;parse-names&quot;:false,&quot;dropping-particle&quot;:&quot;&quot;,&quot;non-dropping-particle&quot;:&quot;&quot;}],&quot;container-title&quot;:&quot;Energy and Fuels&quot;,&quot;DOI&quot;:&quot;10.1021/ef5028197&quot;,&quot;ISSN&quot;:&quot;15205029&quot;,&quot;issued&quot;:{&quot;date-parts&quot;:[[2015,5,21]]},&quot;page&quot;:&quot;3518-3524&quot;,&quot;abstract&quot;:&quot;Significant Coulombic loss in microbial fuel cells (MFCs) is attributed to utilization of the substrate and electrode space by nonexoelectrogenic micro-organisms. Selective enrichment of electrogens by inoculum pretreatment could offer solution to this problem. This study evaluates the effect of inoculum pretreatments such as acid treatment (pH levels of 4.0 and 5.3, via the addition of 0.1N H&lt;inf&gt;2&lt;/inf&gt;SO&lt;inf&gt;4&lt;/inf&gt;), heat, aeration, and ultrasonication on the performance of MFCs. Heat, ultrasonication, and acid pretreatments at pH of 5.3 were found to have an incremental effect on the power generation. MFC inoculated with acid-pretreated sludge at pH 5.3 produced a power density of 2.186 W m&lt;sup&gt;-3&lt;/sup&gt;, which was ∼7 times greater than that produced by a control MFC inoculated with untreated sludge. MFC inoculated with aeration-pretreated sludge produced a slightly lower power density than control MFC. Acid pretreatment at pH of 4.0 was found unfavorable. Acid pretreatment at pH 5.3 was observed to be the most effective inoculum pretreatment, followed by ultrasonication and heat, for improving the Coulombic efficiency of MFCs.&quot;,&quot;publisher&quot;:&quot;American Chemical Society&quot;,&quot;issue&quot;:&quot;5&quot;,&quot;volume&quot;:&quot;29&quot;,&quot;expandedJournalTitle&quot;:&quot;Energy and Fuels&quot;},&quot;isTemporary&quot;:false}],&quot;citationTag&quot;:&quot;MENDELEY_CITATION_v3_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&quot;}]"/>
    <we:property name="MENDELEY_CITATIONS_STYLE" value="&quot;https://www.zotero.org/styles/chemical-engineering-journa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E784-9CC8-478C-8022-E7265CF5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3142</Words>
  <Characters>17910</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marco.zeppilli marco.zeppilli</dc:creator>
  <cp:keywords/>
  <dc:description/>
  <cp:lastModifiedBy>marco.zeppilli marco.zeppilli</cp:lastModifiedBy>
  <cp:revision>2</cp:revision>
  <dcterms:created xsi:type="dcterms:W3CDTF">2022-01-25T15:52:00Z</dcterms:created>
  <dcterms:modified xsi:type="dcterms:W3CDTF">2022-01-25T15:52:00Z</dcterms:modified>
</cp:coreProperties>
</file>