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3B44" w14:textId="77777777" w:rsidR="009E3376" w:rsidRDefault="00000000"/>
    <w:p w14:paraId="4C2E8A67" w14:textId="77777777" w:rsidR="003C7910" w:rsidRDefault="003C7910"/>
    <w:p w14:paraId="30805E12" w14:textId="77777777" w:rsidR="003C7910" w:rsidRDefault="003C7910"/>
    <w:p w14:paraId="47A5AB69" w14:textId="77777777" w:rsidR="003C7910" w:rsidRDefault="003C7910"/>
    <w:p w14:paraId="1831D941" w14:textId="77777777" w:rsidR="00DC0F28" w:rsidRDefault="00DC0F28"/>
    <w:p w14:paraId="1578EAFB" w14:textId="4AE603F8" w:rsidR="00783896" w:rsidRPr="005A5D30" w:rsidRDefault="002F1022" w:rsidP="005A5D30">
      <w:pPr>
        <w:pStyle w:val="Els-Title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A Contribution Towards</w:t>
      </w:r>
      <w:r w:rsidR="00783896" w:rsidRPr="005A5D30">
        <w:rPr>
          <w:rFonts w:asciiTheme="minorHAnsi" w:hAnsiTheme="minorHAnsi"/>
          <w:lang w:val="en-GB"/>
        </w:rPr>
        <w:t xml:space="preserve"> </w:t>
      </w:r>
      <w:r w:rsidR="005D0F0D" w:rsidRPr="005A5D30">
        <w:rPr>
          <w:rFonts w:asciiTheme="minorHAnsi" w:hAnsiTheme="minorHAnsi"/>
          <w:lang w:val="en-GB"/>
        </w:rPr>
        <w:t>Supply Chain Sustainability</w:t>
      </w:r>
    </w:p>
    <w:p w14:paraId="14E65975" w14:textId="77777777" w:rsidR="00664154" w:rsidRDefault="00664154" w:rsidP="005D0F0D">
      <w:pPr>
        <w:pStyle w:val="Els-Affiliation"/>
      </w:pPr>
    </w:p>
    <w:p w14:paraId="1ABA71C0" w14:textId="1E05BC02" w:rsidR="005D0F0D" w:rsidRPr="00783896" w:rsidRDefault="005D0F0D" w:rsidP="00783896">
      <w:pPr>
        <w:pStyle w:val="Els-Affiliation"/>
      </w:pPr>
    </w:p>
    <w:p w14:paraId="23EF5164" w14:textId="77777777" w:rsidR="00DC0F28" w:rsidRPr="00F829E2" w:rsidRDefault="00DC0F28" w:rsidP="00DC0F28">
      <w:pPr>
        <w:pStyle w:val="Els-Author"/>
        <w:spacing w:after="120"/>
        <w:rPr>
          <w:rFonts w:asciiTheme="minorHAnsi" w:hAnsiTheme="minorHAnsi"/>
          <w:sz w:val="24"/>
          <w:szCs w:val="24"/>
          <w:lang w:val="pt-PT"/>
        </w:rPr>
      </w:pPr>
      <w:r w:rsidRPr="00F829E2">
        <w:rPr>
          <w:rFonts w:asciiTheme="minorHAnsi" w:hAnsiTheme="minorHAnsi"/>
          <w:sz w:val="24"/>
          <w:szCs w:val="24"/>
          <w:lang w:val="pt-PT"/>
        </w:rPr>
        <w:t>Ana Paula Barbosa-Póvoa</w:t>
      </w:r>
    </w:p>
    <w:p w14:paraId="2F122379" w14:textId="3A3EC707" w:rsidR="00DC0F28" w:rsidRPr="00433AEE" w:rsidRDefault="00C53F76" w:rsidP="00DC0F28">
      <w:pPr>
        <w:pStyle w:val="Els-Affiliation"/>
        <w:spacing w:after="120"/>
        <w:rPr>
          <w:rFonts w:asciiTheme="minorHAnsi" w:hAnsiTheme="minorHAnsi"/>
          <w:sz w:val="24"/>
          <w:szCs w:val="24"/>
          <w:lang w:val="pt-PT"/>
        </w:rPr>
      </w:pPr>
      <w:r>
        <w:rPr>
          <w:rFonts w:asciiTheme="minorHAnsi" w:hAnsiTheme="minorHAnsi"/>
          <w:sz w:val="24"/>
          <w:szCs w:val="24"/>
          <w:lang w:val="pt-PT"/>
        </w:rPr>
        <w:t>Centre for Management Studies</w:t>
      </w:r>
      <w:r w:rsidR="00DC0F28" w:rsidRPr="00433AEE">
        <w:rPr>
          <w:rFonts w:asciiTheme="minorHAnsi" w:hAnsiTheme="minorHAnsi"/>
          <w:sz w:val="24"/>
          <w:szCs w:val="24"/>
          <w:lang w:val="pt-PT"/>
        </w:rPr>
        <w:t>, Instituto Superior Técnico, Universidade de Lisboa, Portugal</w:t>
      </w:r>
    </w:p>
    <w:p w14:paraId="746E7641" w14:textId="42F893B7" w:rsidR="00A0394B" w:rsidRDefault="00A0394B" w:rsidP="00A0394B">
      <w:pPr>
        <w:pStyle w:val="Els-body-text"/>
        <w:spacing w:after="120"/>
        <w:rPr>
          <w:sz w:val="24"/>
          <w:szCs w:val="24"/>
          <w:lang w:val="pt-PT"/>
        </w:rPr>
      </w:pPr>
    </w:p>
    <w:p w14:paraId="3123859A" w14:textId="3C31D20F" w:rsidR="00794AB2" w:rsidRPr="00794AB2" w:rsidRDefault="002F1022" w:rsidP="00794AB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Today</w:t>
      </w:r>
      <w:r w:rsidRPr="003E1521">
        <w:rPr>
          <w:rFonts w:cstheme="minorHAnsi"/>
        </w:rPr>
        <w:t xml:space="preserve"> </w:t>
      </w:r>
      <w:r>
        <w:rPr>
          <w:rFonts w:cstheme="minorHAnsi"/>
        </w:rPr>
        <w:t>organization's</w:t>
      </w:r>
      <w:r w:rsidRPr="003E1521">
        <w:rPr>
          <w:rFonts w:cstheme="minorHAnsi"/>
        </w:rPr>
        <w:t xml:space="preserve"> long-term success is built not only on profitability but also on its contribution to society. </w:t>
      </w:r>
      <w:r>
        <w:rPr>
          <w:rFonts w:cstheme="minorHAnsi"/>
        </w:rPr>
        <w:t xml:space="preserve">Being </w:t>
      </w:r>
      <w:r w:rsidR="00794AB2">
        <w:rPr>
          <w:rFonts w:cstheme="minorHAnsi"/>
        </w:rPr>
        <w:t>supply chain keystones in any organisation,</w:t>
      </w:r>
      <w:r>
        <w:rPr>
          <w:rFonts w:cstheme="minorHAnsi"/>
        </w:rPr>
        <w:t xml:space="preserve"> the management of such systems </w:t>
      </w:r>
      <w:r w:rsidR="00794AB2">
        <w:rPr>
          <w:rFonts w:cstheme="minorHAnsi"/>
        </w:rPr>
        <w:t xml:space="preserve">considering </w:t>
      </w:r>
      <w:r w:rsidRPr="003E1521">
        <w:rPr>
          <w:rFonts w:cstheme="minorHAnsi"/>
        </w:rPr>
        <w:t>sustainability goals</w:t>
      </w:r>
      <w:r>
        <w:rPr>
          <w:rFonts w:cstheme="minorHAnsi"/>
        </w:rPr>
        <w:t xml:space="preserve"> is </w:t>
      </w:r>
      <w:r w:rsidR="00794AB2">
        <w:rPr>
          <w:rFonts w:cstheme="minorHAnsi"/>
        </w:rPr>
        <w:t>essential</w:t>
      </w:r>
      <w:r>
        <w:rPr>
          <w:rFonts w:cstheme="minorHAnsi"/>
        </w:rPr>
        <w:t xml:space="preserve">. </w:t>
      </w:r>
      <w:r w:rsidR="004D1B84">
        <w:rPr>
          <w:rFonts w:cstheme="minorHAnsi"/>
        </w:rPr>
        <w:t>Though</w:t>
      </w:r>
      <w:r w:rsidRPr="00313B61">
        <w:rPr>
          <w:rFonts w:cstheme="minorHAnsi"/>
        </w:rPr>
        <w:t xml:space="preserve"> being supply chain</w:t>
      </w:r>
      <w:r w:rsidR="00794AB2">
        <w:rPr>
          <w:rFonts w:cstheme="minorHAnsi"/>
        </w:rPr>
        <w:t>s</w:t>
      </w:r>
      <w:r w:rsidRPr="00313B61">
        <w:rPr>
          <w:rFonts w:cstheme="minorHAnsi"/>
        </w:rPr>
        <w:t xml:space="preserve"> complex systems</w:t>
      </w:r>
      <w:r>
        <w:rPr>
          <w:rFonts w:cstheme="minorHAnsi"/>
        </w:rPr>
        <w:t xml:space="preserve"> in nature, </w:t>
      </w:r>
      <w:r w:rsidRPr="00313B61">
        <w:rPr>
          <w:rFonts w:cstheme="minorHAnsi"/>
        </w:rPr>
        <w:t xml:space="preserve">the </w:t>
      </w:r>
      <w:r>
        <w:rPr>
          <w:rFonts w:cstheme="minorHAnsi"/>
        </w:rPr>
        <w:t>incorporation</w:t>
      </w:r>
      <w:r w:rsidRPr="00313B61">
        <w:rPr>
          <w:rFonts w:cstheme="minorHAnsi"/>
        </w:rPr>
        <w:t xml:space="preserve"> of environmental and social goals </w:t>
      </w:r>
      <w:r>
        <w:rPr>
          <w:rFonts w:cstheme="minorHAnsi"/>
        </w:rPr>
        <w:t>simultaneously</w:t>
      </w:r>
      <w:r w:rsidRPr="00313B61">
        <w:rPr>
          <w:rFonts w:cstheme="minorHAnsi"/>
        </w:rPr>
        <w:t xml:space="preserve"> with the traditional supply chain goal</w:t>
      </w:r>
      <w:r>
        <w:rPr>
          <w:rFonts w:cstheme="minorHAnsi"/>
        </w:rPr>
        <w:t xml:space="preserve">, profit, adds more complexity to the associated decision-making process.  </w:t>
      </w:r>
      <w:r w:rsidR="00794AB2">
        <w:rPr>
          <w:rFonts w:cstheme="minorHAnsi"/>
        </w:rPr>
        <w:t>To</w:t>
      </w:r>
      <w:r>
        <w:rPr>
          <w:rFonts w:cstheme="minorHAnsi"/>
        </w:rPr>
        <w:t xml:space="preserve"> support such </w:t>
      </w:r>
      <w:r w:rsidR="004D1B84">
        <w:rPr>
          <w:rFonts w:cstheme="minorHAnsi"/>
        </w:rPr>
        <w:t>a p</w:t>
      </w:r>
      <w:r>
        <w:rPr>
          <w:rFonts w:cstheme="minorHAnsi"/>
        </w:rPr>
        <w:t>rocess</w:t>
      </w:r>
      <w:r w:rsidR="00794AB2">
        <w:rPr>
          <w:rFonts w:cstheme="minorHAnsi"/>
        </w:rPr>
        <w:t xml:space="preserve"> </w:t>
      </w:r>
      <w:r w:rsidR="004D1B84">
        <w:rPr>
          <w:rFonts w:cstheme="minorHAnsi"/>
        </w:rPr>
        <w:t xml:space="preserve">the use of </w:t>
      </w:r>
      <w:r w:rsidR="00794AB2">
        <w:rPr>
          <w:rFonts w:cstheme="minorHAnsi"/>
        </w:rPr>
        <w:t xml:space="preserve">adequate process system </w:t>
      </w:r>
      <w:r w:rsidR="004D1B84">
        <w:rPr>
          <w:rFonts w:cstheme="minorHAnsi"/>
        </w:rPr>
        <w:t xml:space="preserve">engineering </w:t>
      </w:r>
      <w:r w:rsidRPr="00313B61">
        <w:rPr>
          <w:rFonts w:cstheme="minorHAnsi"/>
        </w:rPr>
        <w:t xml:space="preserve">tools </w:t>
      </w:r>
      <w:r w:rsidR="004D1B84">
        <w:rPr>
          <w:rFonts w:cstheme="minorHAnsi"/>
        </w:rPr>
        <w:t>is</w:t>
      </w:r>
      <w:r w:rsidR="00794AB2">
        <w:rPr>
          <w:rFonts w:cstheme="minorHAnsi"/>
        </w:rPr>
        <w:t xml:space="preserve"> a prerequisite</w:t>
      </w:r>
      <w:r w:rsidRPr="00313B61">
        <w:rPr>
          <w:rFonts w:cstheme="minorHAnsi"/>
        </w:rPr>
        <w:t>. In this talk</w:t>
      </w:r>
      <w:r>
        <w:rPr>
          <w:rFonts w:cstheme="minorHAnsi"/>
        </w:rPr>
        <w:t>,</w:t>
      </w:r>
      <w:r w:rsidRPr="00313B61">
        <w:rPr>
          <w:rFonts w:cstheme="minorHAnsi"/>
        </w:rPr>
        <w:t xml:space="preserve"> the </w:t>
      </w:r>
      <w:r w:rsidR="00794AB2">
        <w:rPr>
          <w:rFonts w:cstheme="minorHAnsi"/>
        </w:rPr>
        <w:t>characteristics</w:t>
      </w:r>
      <w:r w:rsidRPr="00313B61">
        <w:rPr>
          <w:rFonts w:cstheme="minorHAnsi"/>
        </w:rPr>
        <w:t xml:space="preserve"> of such tools </w:t>
      </w:r>
      <w:r>
        <w:rPr>
          <w:rFonts w:cstheme="minorHAnsi"/>
        </w:rPr>
        <w:t>are</w:t>
      </w:r>
      <w:r w:rsidRPr="00313B61">
        <w:rPr>
          <w:rFonts w:cstheme="minorHAnsi"/>
        </w:rPr>
        <w:t xml:space="preserve"> </w:t>
      </w:r>
      <w:r w:rsidR="00794AB2" w:rsidRPr="00313B61">
        <w:rPr>
          <w:rFonts w:cstheme="minorHAnsi"/>
        </w:rPr>
        <w:t>discussed</w:t>
      </w:r>
      <w:r w:rsidR="00794AB2">
        <w:rPr>
          <w:rFonts w:cstheme="minorHAnsi"/>
        </w:rPr>
        <w:t xml:space="preserve"> and </w:t>
      </w:r>
      <w:r w:rsidR="004D1B84">
        <w:rPr>
          <w:rFonts w:cstheme="minorHAnsi"/>
        </w:rPr>
        <w:t>their</w:t>
      </w:r>
      <w:r w:rsidR="00794AB2">
        <w:rPr>
          <w:rFonts w:cstheme="minorHAnsi"/>
        </w:rPr>
        <w:t xml:space="preserve"> development </w:t>
      </w:r>
      <w:r w:rsidR="004D1B84">
        <w:rPr>
          <w:rFonts w:cstheme="minorHAnsi"/>
        </w:rPr>
        <w:t>to inform the</w:t>
      </w:r>
      <w:r w:rsidR="00794AB2">
        <w:rPr>
          <w:rFonts w:cstheme="minorHAnsi"/>
        </w:rPr>
        <w:t xml:space="preserve"> design and planning of a sustainable supply chain is addressed, where the solution of real base </w:t>
      </w:r>
      <w:r w:rsidR="00794AB2">
        <w:rPr>
          <w:rFonts w:cstheme="minorHAnsi"/>
        </w:rPr>
        <w:t>case examples</w:t>
      </w:r>
      <w:r w:rsidR="00794AB2">
        <w:rPr>
          <w:rFonts w:cstheme="minorHAnsi"/>
        </w:rPr>
        <w:t xml:space="preserve"> is discussed. </w:t>
      </w:r>
      <w:r w:rsidR="00794AB2">
        <w:t>P</w:t>
      </w:r>
      <w:r w:rsidR="00794AB2" w:rsidRPr="00A0394B">
        <w:t xml:space="preserve">erspectives </w:t>
      </w:r>
      <w:r w:rsidR="00794AB2">
        <w:t>in the area are</w:t>
      </w:r>
      <w:r w:rsidR="00794AB2" w:rsidRPr="00A0394B">
        <w:t xml:space="preserve"> </w:t>
      </w:r>
      <w:r w:rsidR="00794AB2">
        <w:t>presented</w:t>
      </w:r>
      <w:r w:rsidR="00794AB2" w:rsidRPr="00A0394B">
        <w:t xml:space="preserve"> and important </w:t>
      </w:r>
      <w:r w:rsidR="00794AB2">
        <w:t xml:space="preserve">existing </w:t>
      </w:r>
      <w:r w:rsidR="00794AB2">
        <w:t>challenges identified, which may</w:t>
      </w:r>
      <w:r w:rsidR="00794AB2" w:rsidRPr="00A0394B">
        <w:t xml:space="preserve"> </w:t>
      </w:r>
      <w:r w:rsidR="004D1B84" w:rsidRPr="00A0394B">
        <w:t>push</w:t>
      </w:r>
      <w:r w:rsidR="00794AB2" w:rsidRPr="00A0394B">
        <w:t xml:space="preserve"> research </w:t>
      </w:r>
      <w:r w:rsidR="00794AB2">
        <w:t>in sustainable supply chains</w:t>
      </w:r>
      <w:r w:rsidR="00794AB2" w:rsidRPr="00A0394B">
        <w:t>.</w:t>
      </w:r>
    </w:p>
    <w:p w14:paraId="5CD0B9A6" w14:textId="77777777" w:rsidR="002F1022" w:rsidRPr="00427E0C" w:rsidRDefault="002F1022" w:rsidP="002F1022">
      <w:pPr>
        <w:rPr>
          <w:iCs/>
          <w:noProof/>
          <w:lang w:val="en-US"/>
        </w:rPr>
      </w:pPr>
    </w:p>
    <w:p w14:paraId="48BBE26D" w14:textId="77777777" w:rsidR="00DC0F28" w:rsidRPr="00CC5195" w:rsidRDefault="00DC0F28"/>
    <w:p w14:paraId="39ADB0F0" w14:textId="18F6F3BA" w:rsidR="003C7910" w:rsidRDefault="003C7910"/>
    <w:p w14:paraId="5769C034" w14:textId="020842A2" w:rsidR="003C7910" w:rsidRDefault="003C7910"/>
    <w:p w14:paraId="3E28B14A" w14:textId="52F5A52C" w:rsidR="00F829E2" w:rsidRDefault="00F829E2">
      <w:r>
        <w:rPr>
          <w:noProof/>
          <w:lang w:eastAsia="en-GB"/>
        </w:rPr>
        <w:drawing>
          <wp:inline distT="0" distB="0" distL="0" distR="0" wp14:anchorId="34CE6659" wp14:editId="6D39243E">
            <wp:extent cx="1737892" cy="21915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52" cy="221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D680B" w14:textId="77777777" w:rsidR="00F829E2" w:rsidRDefault="00F829E2" w:rsidP="006C0A31">
      <w:pPr>
        <w:spacing w:after="120"/>
        <w:jc w:val="both"/>
      </w:pPr>
    </w:p>
    <w:p w14:paraId="7DA6F374" w14:textId="143C96EA" w:rsidR="004D1B84" w:rsidRDefault="003D2EC1" w:rsidP="004D1B84">
      <w:pPr>
        <w:jc w:val="both"/>
      </w:pPr>
      <w:r w:rsidRPr="000439E4">
        <w:lastRenderedPageBreak/>
        <w:t xml:space="preserve">Ana </w:t>
      </w:r>
      <w:r>
        <w:t>Barbosa-P</w:t>
      </w:r>
      <w:r>
        <w:rPr>
          <w:rFonts w:ascii="Helvetica" w:eastAsia="Helvetica" w:hAnsi="Helvetica" w:cs="Helvetica"/>
        </w:rPr>
        <w:t xml:space="preserve">óvoa </w:t>
      </w:r>
      <w:r w:rsidRPr="000439E4">
        <w:t xml:space="preserve">is a Full Professor in Operations and Logistics, at the Engineering and </w:t>
      </w:r>
      <w:r w:rsidR="001B0835" w:rsidRPr="000439E4">
        <w:t xml:space="preserve">Management Department </w:t>
      </w:r>
      <w:r w:rsidR="001B0835">
        <w:t>of</w:t>
      </w:r>
      <w:r w:rsidR="001B0835" w:rsidRPr="000439E4">
        <w:t xml:space="preserve"> Instituto Superior T</w:t>
      </w:r>
      <w:r w:rsidR="001B0835" w:rsidRPr="000439E4">
        <w:rPr>
          <w:rFonts w:ascii="Helvetica" w:eastAsia="Helvetica" w:hAnsi="Helvetica" w:cs="Helvetica"/>
        </w:rPr>
        <w:t>écnico</w:t>
      </w:r>
      <w:r w:rsidR="001B0835">
        <w:t xml:space="preserve"> (IST), University of Lisbon. She holds a PhD from the </w:t>
      </w:r>
      <w:r w:rsidR="001B0835" w:rsidRPr="000439E4">
        <w:t xml:space="preserve">Imperial College of Science Technology and </w:t>
      </w:r>
      <w:r w:rsidRPr="000439E4">
        <w:t>Medicine,</w:t>
      </w:r>
      <w:r w:rsidR="001B0835">
        <w:t xml:space="preserve"> and her </w:t>
      </w:r>
      <w:r w:rsidR="001B0835" w:rsidRPr="000439E4">
        <w:t xml:space="preserve">research </w:t>
      </w:r>
      <w:r w:rsidR="001B0835">
        <w:t>focus is on</w:t>
      </w:r>
      <w:r w:rsidR="001B0835" w:rsidRPr="000439E4">
        <w:t xml:space="preserve"> </w:t>
      </w:r>
      <w:r w:rsidR="001B0835">
        <w:t>developing a</w:t>
      </w:r>
      <w:r w:rsidR="001B0835" w:rsidRPr="000439E4">
        <w:t xml:space="preserve"> </w:t>
      </w:r>
      <w:r w:rsidR="001B0835">
        <w:t xml:space="preserve">comprehensive understanding of complex </w:t>
      </w:r>
      <w:r w:rsidR="001B0835" w:rsidRPr="000439E4">
        <w:t xml:space="preserve">problems in supply chains and operations management, supported by novel </w:t>
      </w:r>
      <w:r w:rsidR="001B0835">
        <w:t>and sound engineering systems</w:t>
      </w:r>
      <w:r w:rsidR="001B0835" w:rsidRPr="000439E4">
        <w:t xml:space="preserve"> models</w:t>
      </w:r>
      <w:r w:rsidR="001B0835">
        <w:t xml:space="preserve"> and techniques. Sustainability,</w:t>
      </w:r>
      <w:r w:rsidR="001B0835" w:rsidRPr="000439E4">
        <w:t xml:space="preserve"> </w:t>
      </w:r>
      <w:r w:rsidR="001B0835">
        <w:t>resilience, uncertainty</w:t>
      </w:r>
      <w:r w:rsidR="00CB4B73">
        <w:t>,</w:t>
      </w:r>
      <w:r w:rsidR="001B0835">
        <w:t xml:space="preserve"> and risk in the</w:t>
      </w:r>
      <w:r w:rsidR="001B0835" w:rsidRPr="000439E4">
        <w:t xml:space="preserve"> design and planning of supply chains are among </w:t>
      </w:r>
      <w:r w:rsidR="006C63DC">
        <w:t>her</w:t>
      </w:r>
      <w:r w:rsidR="001B0835" w:rsidRPr="000439E4">
        <w:t xml:space="preserve"> main </w:t>
      </w:r>
      <w:r w:rsidR="001B0835">
        <w:t xml:space="preserve">research </w:t>
      </w:r>
      <w:r w:rsidR="001B0835" w:rsidRPr="000439E4">
        <w:t xml:space="preserve">addressed </w:t>
      </w:r>
      <w:r w:rsidR="001B0835">
        <w:t>domains</w:t>
      </w:r>
      <w:r w:rsidR="001B0835" w:rsidRPr="000439E4">
        <w:t>.</w:t>
      </w:r>
      <w:r w:rsidR="001B0835">
        <w:t xml:space="preserve"> Ana has created and coordinates the research group in Operations Management and Logistics (</w:t>
      </w:r>
      <w:proofErr w:type="spellStart"/>
      <w:r w:rsidR="001B0835">
        <w:t>OpLog</w:t>
      </w:r>
      <w:proofErr w:type="spellEnd"/>
      <w:r w:rsidR="001B0835">
        <w:t xml:space="preserve">) at the Centre for Management Studies of IST. Her research has led to several national and international awards. </w:t>
      </w:r>
      <w:r w:rsidR="004D1B84">
        <w:t xml:space="preserve"> </w:t>
      </w:r>
      <w:r w:rsidR="004D1B84" w:rsidRPr="0039030C">
        <w:t>She is a member of the Computer Aided Process Engineering Working Party of the European Federation of Chemical Engineers</w:t>
      </w:r>
      <w:r w:rsidR="004D1B84">
        <w:t xml:space="preserve"> and a</w:t>
      </w:r>
      <w:r w:rsidR="004D1B84" w:rsidRPr="0039030C">
        <w:t xml:space="preserve"> </w:t>
      </w:r>
      <w:r w:rsidR="004D1B84">
        <w:t>founder</w:t>
      </w:r>
      <w:r w:rsidR="004D1B84" w:rsidRPr="0039030C">
        <w:t xml:space="preserve"> member of the Euro Working Group in Sustainable Supply Chains of the European Association of Operational Research</w:t>
      </w:r>
      <w:r w:rsidR="004D1B84">
        <w:t xml:space="preserve"> </w:t>
      </w:r>
      <w:proofErr w:type="gramStart"/>
      <w:r w:rsidR="004D1B84">
        <w:t>Societies  (</w:t>
      </w:r>
      <w:proofErr w:type="gramEnd"/>
      <w:r w:rsidR="004D1B84">
        <w:t xml:space="preserve">EURO) </w:t>
      </w:r>
      <w:r w:rsidR="004D1B84">
        <w:t xml:space="preserve">– where she is currently part of the coordination team. She is an editor of the Computers and Chemical Engineering Journal and a member of the editorial boards of the European Journal of Operational Research and International Journal of Production Economics. </w:t>
      </w:r>
      <w:r w:rsidR="004D1B84">
        <w:t xml:space="preserve">She is the vice-president for education of the EURO -  </w:t>
      </w:r>
      <w:r w:rsidR="004D1B84" w:rsidRPr="0039030C">
        <w:t>European Association of Operational Research</w:t>
      </w:r>
      <w:r w:rsidR="004D1B84">
        <w:t xml:space="preserve"> Societies</w:t>
      </w:r>
      <w:r w:rsidR="004D1B84">
        <w:t>.</w:t>
      </w:r>
    </w:p>
    <w:p w14:paraId="5164CC76" w14:textId="77777777" w:rsidR="003C7910" w:rsidRDefault="003C7910" w:rsidP="006C0A31">
      <w:pPr>
        <w:jc w:val="both"/>
      </w:pPr>
    </w:p>
    <w:sectPr w:rsidR="003C7910" w:rsidSect="00E250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ulliver">
    <w:altName w:val="Gulliver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10"/>
    <w:rsid w:val="00005FC0"/>
    <w:rsid w:val="00006081"/>
    <w:rsid w:val="00021D75"/>
    <w:rsid w:val="00032B84"/>
    <w:rsid w:val="00042D5D"/>
    <w:rsid w:val="0005201A"/>
    <w:rsid w:val="00060D01"/>
    <w:rsid w:val="00190CFE"/>
    <w:rsid w:val="001B0835"/>
    <w:rsid w:val="001B274F"/>
    <w:rsid w:val="001C1506"/>
    <w:rsid w:val="00205FC9"/>
    <w:rsid w:val="00256183"/>
    <w:rsid w:val="002858FC"/>
    <w:rsid w:val="002B583C"/>
    <w:rsid w:val="002B6D80"/>
    <w:rsid w:val="002F1022"/>
    <w:rsid w:val="003010DF"/>
    <w:rsid w:val="00302A0E"/>
    <w:rsid w:val="0031061A"/>
    <w:rsid w:val="00313B61"/>
    <w:rsid w:val="00321B92"/>
    <w:rsid w:val="00327163"/>
    <w:rsid w:val="00346CCD"/>
    <w:rsid w:val="003503B7"/>
    <w:rsid w:val="00366365"/>
    <w:rsid w:val="003960ED"/>
    <w:rsid w:val="003C658D"/>
    <w:rsid w:val="003C7910"/>
    <w:rsid w:val="003D2EC1"/>
    <w:rsid w:val="003D6580"/>
    <w:rsid w:val="003E16F9"/>
    <w:rsid w:val="00416F53"/>
    <w:rsid w:val="00427E0C"/>
    <w:rsid w:val="00433AEE"/>
    <w:rsid w:val="00440F08"/>
    <w:rsid w:val="00460E5A"/>
    <w:rsid w:val="00466E44"/>
    <w:rsid w:val="004B1EC8"/>
    <w:rsid w:val="004D1B84"/>
    <w:rsid w:val="004E401D"/>
    <w:rsid w:val="005249E2"/>
    <w:rsid w:val="00532F66"/>
    <w:rsid w:val="005875F6"/>
    <w:rsid w:val="005A5D30"/>
    <w:rsid w:val="005C0DE6"/>
    <w:rsid w:val="005D0F0D"/>
    <w:rsid w:val="00603D7F"/>
    <w:rsid w:val="00617B2C"/>
    <w:rsid w:val="00642859"/>
    <w:rsid w:val="00661E98"/>
    <w:rsid w:val="00664154"/>
    <w:rsid w:val="006775F4"/>
    <w:rsid w:val="00684D48"/>
    <w:rsid w:val="006A2257"/>
    <w:rsid w:val="006C0A31"/>
    <w:rsid w:val="006C63DC"/>
    <w:rsid w:val="006D3A15"/>
    <w:rsid w:val="006D653B"/>
    <w:rsid w:val="006F0927"/>
    <w:rsid w:val="00711402"/>
    <w:rsid w:val="0075119C"/>
    <w:rsid w:val="007760F0"/>
    <w:rsid w:val="00783896"/>
    <w:rsid w:val="00791FD3"/>
    <w:rsid w:val="007926E7"/>
    <w:rsid w:val="00794AB2"/>
    <w:rsid w:val="007E7B92"/>
    <w:rsid w:val="00814550"/>
    <w:rsid w:val="00816741"/>
    <w:rsid w:val="008306D0"/>
    <w:rsid w:val="00833AA1"/>
    <w:rsid w:val="00847F75"/>
    <w:rsid w:val="008709D6"/>
    <w:rsid w:val="00874430"/>
    <w:rsid w:val="008908C1"/>
    <w:rsid w:val="008958F4"/>
    <w:rsid w:val="008D291C"/>
    <w:rsid w:val="00925538"/>
    <w:rsid w:val="00925F60"/>
    <w:rsid w:val="009524C2"/>
    <w:rsid w:val="00961494"/>
    <w:rsid w:val="00980084"/>
    <w:rsid w:val="00986DD5"/>
    <w:rsid w:val="00990FE4"/>
    <w:rsid w:val="009953C5"/>
    <w:rsid w:val="009B3908"/>
    <w:rsid w:val="009C3105"/>
    <w:rsid w:val="009D2B96"/>
    <w:rsid w:val="00A003C2"/>
    <w:rsid w:val="00A0394B"/>
    <w:rsid w:val="00A21D05"/>
    <w:rsid w:val="00A4443B"/>
    <w:rsid w:val="00A578FA"/>
    <w:rsid w:val="00A73841"/>
    <w:rsid w:val="00A778BA"/>
    <w:rsid w:val="00A96141"/>
    <w:rsid w:val="00AA171F"/>
    <w:rsid w:val="00AB081B"/>
    <w:rsid w:val="00AD2762"/>
    <w:rsid w:val="00B1426B"/>
    <w:rsid w:val="00B24D23"/>
    <w:rsid w:val="00B56EA6"/>
    <w:rsid w:val="00B804CC"/>
    <w:rsid w:val="00BC7B23"/>
    <w:rsid w:val="00BE5922"/>
    <w:rsid w:val="00C51994"/>
    <w:rsid w:val="00C53F76"/>
    <w:rsid w:val="00C67882"/>
    <w:rsid w:val="00CB4B73"/>
    <w:rsid w:val="00CC5195"/>
    <w:rsid w:val="00CD202F"/>
    <w:rsid w:val="00D2696B"/>
    <w:rsid w:val="00D36C28"/>
    <w:rsid w:val="00D8209B"/>
    <w:rsid w:val="00D87693"/>
    <w:rsid w:val="00DA348E"/>
    <w:rsid w:val="00DC0F28"/>
    <w:rsid w:val="00DE1F7C"/>
    <w:rsid w:val="00E16159"/>
    <w:rsid w:val="00E250BE"/>
    <w:rsid w:val="00E314AC"/>
    <w:rsid w:val="00E65EFB"/>
    <w:rsid w:val="00E815D4"/>
    <w:rsid w:val="00E90F3F"/>
    <w:rsid w:val="00EA7C4B"/>
    <w:rsid w:val="00EB26DE"/>
    <w:rsid w:val="00EB511D"/>
    <w:rsid w:val="00EC3072"/>
    <w:rsid w:val="00EE6118"/>
    <w:rsid w:val="00F05DC7"/>
    <w:rsid w:val="00F2253D"/>
    <w:rsid w:val="00F27C39"/>
    <w:rsid w:val="00F829E2"/>
    <w:rsid w:val="00F86414"/>
    <w:rsid w:val="00F9129B"/>
    <w:rsid w:val="00F9698A"/>
    <w:rsid w:val="00FA5374"/>
    <w:rsid w:val="00FB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F6F3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653B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7910"/>
    <w:pPr>
      <w:keepNext/>
      <w:keepLines/>
      <w:spacing w:before="2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7910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2"/>
    </w:rPr>
  </w:style>
  <w:style w:type="paragraph" w:customStyle="1" w:styleId="Els-body-text">
    <w:name w:val="Els-body-text"/>
    <w:rsid w:val="00DC0F28"/>
    <w:pPr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ls-Affiliation">
    <w:name w:val="Els-Affiliation"/>
    <w:rsid w:val="00DC0F28"/>
    <w:pPr>
      <w:suppressAutoHyphens/>
      <w:spacing w:line="240" w:lineRule="exact"/>
    </w:pPr>
    <w:rPr>
      <w:rFonts w:ascii="Times New Roman" w:eastAsia="Times New Roman" w:hAnsi="Times New Roman" w:cs="Times New Roman"/>
      <w:i/>
      <w:noProof/>
      <w:sz w:val="20"/>
      <w:szCs w:val="20"/>
    </w:rPr>
  </w:style>
  <w:style w:type="paragraph" w:customStyle="1" w:styleId="Els-Author">
    <w:name w:val="Els-Author"/>
    <w:next w:val="Els-Affiliation"/>
    <w:rsid w:val="00DC0F28"/>
    <w:pPr>
      <w:keepNext/>
      <w:suppressAutoHyphens/>
      <w:spacing w:after="60" w:line="310" w:lineRule="exact"/>
    </w:pPr>
    <w:rPr>
      <w:rFonts w:ascii="Times New Roman" w:eastAsia="Times New Roman" w:hAnsi="Times New Roman" w:cs="Times New Roman"/>
      <w:noProof/>
      <w:sz w:val="22"/>
      <w:szCs w:val="20"/>
    </w:rPr>
  </w:style>
  <w:style w:type="paragraph" w:customStyle="1" w:styleId="Els-Title">
    <w:name w:val="Els-Title"/>
    <w:next w:val="Els-Author"/>
    <w:rsid w:val="00DC0F28"/>
    <w:pPr>
      <w:suppressAutoHyphens/>
      <w:spacing w:before="240" w:after="120" w:line="360" w:lineRule="exact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Els-Abstract">
    <w:name w:val="Els-Abstract"/>
    <w:basedOn w:val="Normal"/>
    <w:next w:val="Els-body-text"/>
    <w:autoRedefine/>
    <w:rsid w:val="00DC0F28"/>
    <w:pPr>
      <w:keepNext/>
      <w:suppressAutoHyphens/>
      <w:spacing w:before="240" w:after="60" w:line="240" w:lineRule="exact"/>
      <w:jc w:val="both"/>
    </w:pPr>
    <w:rPr>
      <w:rFonts w:ascii="Times New Roman" w:eastAsia="Times New Roman" w:hAnsi="Times New Roman" w:cs="Times New Roman"/>
      <w:b/>
      <w:sz w:val="22"/>
      <w:szCs w:val="20"/>
      <w:lang w:val="en-US"/>
    </w:rPr>
  </w:style>
  <w:style w:type="table" w:styleId="TableGrid">
    <w:name w:val="Table Grid"/>
    <w:basedOn w:val="TableNormal"/>
    <w:uiPriority w:val="39"/>
    <w:rsid w:val="00A0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022"/>
    <w:pPr>
      <w:autoSpaceDE w:val="0"/>
      <w:autoSpaceDN w:val="0"/>
      <w:adjustRightInd w:val="0"/>
    </w:pPr>
    <w:rPr>
      <w:rFonts w:ascii="Gulliver" w:hAnsi="Gulliver" w:cs="Gullive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Povoa</dc:creator>
  <cp:keywords/>
  <dc:description/>
  <cp:lastModifiedBy>Ana Paula Ferreira Dias Barbosa Póvoa</cp:lastModifiedBy>
  <cp:revision>2</cp:revision>
  <dcterms:created xsi:type="dcterms:W3CDTF">2023-02-15T16:44:00Z</dcterms:created>
  <dcterms:modified xsi:type="dcterms:W3CDTF">2023-02-15T16:44:00Z</dcterms:modified>
</cp:coreProperties>
</file>