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11089" w14:paraId="2A131A54" w14:textId="77777777" w:rsidTr="004E3C4C">
        <w:trPr>
          <w:trHeight w:val="852"/>
          <w:jc w:val="center"/>
        </w:trPr>
        <w:tc>
          <w:tcPr>
            <w:tcW w:w="6940" w:type="dxa"/>
            <w:vMerge w:val="restart"/>
            <w:tcBorders>
              <w:right w:val="single" w:sz="4" w:space="0" w:color="auto"/>
            </w:tcBorders>
          </w:tcPr>
          <w:p w14:paraId="38C3D2BA" w14:textId="77777777" w:rsidR="000A03B2" w:rsidRPr="00611089" w:rsidRDefault="000A03B2" w:rsidP="00DE264A">
            <w:pPr>
              <w:tabs>
                <w:tab w:val="left" w:pos="-108"/>
              </w:tabs>
              <w:ind w:left="-108"/>
              <w:jc w:val="left"/>
              <w:rPr>
                <w:rFonts w:cs="Arial"/>
                <w:b/>
                <w:bCs/>
                <w:i/>
                <w:iCs/>
                <w:color w:val="000066"/>
                <w:sz w:val="12"/>
                <w:szCs w:val="12"/>
                <w:lang w:eastAsia="it-IT"/>
              </w:rPr>
            </w:pPr>
            <w:r w:rsidRPr="00611089">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11089">
              <w:rPr>
                <w:rFonts w:ascii="AdvP6960" w:hAnsi="AdvP6960" w:cs="AdvP6960"/>
                <w:color w:val="241F20"/>
                <w:szCs w:val="18"/>
                <w:lang w:eastAsia="it-IT"/>
              </w:rPr>
              <w:t xml:space="preserve"> </w:t>
            </w:r>
            <w:r w:rsidRPr="00611089">
              <w:rPr>
                <w:rFonts w:cs="Arial"/>
                <w:b/>
                <w:bCs/>
                <w:i/>
                <w:iCs/>
                <w:color w:val="000066"/>
                <w:sz w:val="24"/>
                <w:szCs w:val="24"/>
                <w:lang w:eastAsia="it-IT"/>
              </w:rPr>
              <w:t>CHEMICAL ENGINEERING</w:t>
            </w:r>
            <w:r w:rsidRPr="00611089">
              <w:rPr>
                <w:rFonts w:cs="Arial"/>
                <w:b/>
                <w:bCs/>
                <w:i/>
                <w:iCs/>
                <w:color w:val="0033FF"/>
                <w:sz w:val="24"/>
                <w:szCs w:val="24"/>
                <w:lang w:eastAsia="it-IT"/>
              </w:rPr>
              <w:t xml:space="preserve"> </w:t>
            </w:r>
            <w:r w:rsidRPr="00611089">
              <w:rPr>
                <w:rFonts w:cs="Arial"/>
                <w:b/>
                <w:bCs/>
                <w:i/>
                <w:iCs/>
                <w:color w:val="666666"/>
                <w:sz w:val="24"/>
                <w:szCs w:val="24"/>
                <w:lang w:eastAsia="it-IT"/>
              </w:rPr>
              <w:t>TRANSACTIONS</w:t>
            </w:r>
            <w:r w:rsidRPr="00611089">
              <w:rPr>
                <w:color w:val="333333"/>
                <w:sz w:val="24"/>
                <w:szCs w:val="24"/>
                <w:lang w:eastAsia="it-IT"/>
              </w:rPr>
              <w:t xml:space="preserve"> </w:t>
            </w:r>
            <w:r w:rsidRPr="00611089">
              <w:rPr>
                <w:rFonts w:cs="Arial"/>
                <w:b/>
                <w:bCs/>
                <w:i/>
                <w:iCs/>
                <w:color w:val="000066"/>
                <w:sz w:val="27"/>
                <w:szCs w:val="27"/>
                <w:lang w:eastAsia="it-IT"/>
              </w:rPr>
              <w:br/>
            </w:r>
          </w:p>
          <w:p w14:paraId="4B780582" w14:textId="530285EB" w:rsidR="000A03B2" w:rsidRPr="00611089" w:rsidRDefault="00A76EFC" w:rsidP="001D21AF">
            <w:pPr>
              <w:tabs>
                <w:tab w:val="left" w:pos="-108"/>
              </w:tabs>
              <w:ind w:left="-108"/>
              <w:rPr>
                <w:rFonts w:cs="Arial"/>
                <w:b/>
                <w:bCs/>
                <w:i/>
                <w:iCs/>
                <w:color w:val="000066"/>
                <w:sz w:val="22"/>
                <w:szCs w:val="22"/>
                <w:lang w:eastAsia="it-IT"/>
              </w:rPr>
            </w:pPr>
            <w:r w:rsidRPr="00611089">
              <w:rPr>
                <w:rFonts w:cs="Arial"/>
                <w:b/>
                <w:bCs/>
                <w:i/>
                <w:iCs/>
                <w:color w:val="000066"/>
                <w:sz w:val="22"/>
                <w:szCs w:val="22"/>
                <w:lang w:eastAsia="it-IT"/>
              </w:rPr>
              <w:t xml:space="preserve">VOL. </w:t>
            </w:r>
            <w:r w:rsidR="0030152C" w:rsidRPr="00611089">
              <w:rPr>
                <w:rFonts w:cs="Arial"/>
                <w:b/>
                <w:bCs/>
                <w:i/>
                <w:iCs/>
                <w:color w:val="000066"/>
                <w:sz w:val="22"/>
                <w:szCs w:val="22"/>
                <w:lang w:eastAsia="it-IT"/>
              </w:rPr>
              <w:t xml:space="preserve">   </w:t>
            </w:r>
            <w:r w:rsidR="007B48F9" w:rsidRPr="00611089">
              <w:rPr>
                <w:rFonts w:cs="Arial"/>
                <w:b/>
                <w:bCs/>
                <w:i/>
                <w:iCs/>
                <w:color w:val="000066"/>
                <w:sz w:val="22"/>
                <w:szCs w:val="22"/>
                <w:lang w:eastAsia="it-IT"/>
              </w:rPr>
              <w:t>,</w:t>
            </w:r>
            <w:r w:rsidR="00FA5F5F" w:rsidRPr="00611089">
              <w:rPr>
                <w:rFonts w:cs="Arial"/>
                <w:b/>
                <w:bCs/>
                <w:i/>
                <w:iCs/>
                <w:color w:val="000066"/>
                <w:sz w:val="22"/>
                <w:szCs w:val="22"/>
                <w:lang w:eastAsia="it-IT"/>
              </w:rPr>
              <w:t xml:space="preserve"> </w:t>
            </w:r>
            <w:r w:rsidR="0030152C" w:rsidRPr="00611089">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611089" w:rsidRDefault="000A03B2" w:rsidP="00CD5FE2">
            <w:pPr>
              <w:spacing w:line="140" w:lineRule="atLeast"/>
              <w:jc w:val="right"/>
              <w:rPr>
                <w:rFonts w:cs="Arial"/>
                <w:sz w:val="14"/>
                <w:szCs w:val="14"/>
              </w:rPr>
            </w:pPr>
            <w:r w:rsidRPr="00611089">
              <w:rPr>
                <w:rFonts w:cs="Arial"/>
                <w:sz w:val="14"/>
                <w:szCs w:val="14"/>
              </w:rPr>
              <w:t>A publication of</w:t>
            </w:r>
          </w:p>
          <w:p w14:paraId="599E5441" w14:textId="77777777" w:rsidR="000A03B2" w:rsidRPr="00611089" w:rsidRDefault="000A03B2" w:rsidP="00CD5FE2">
            <w:pPr>
              <w:jc w:val="right"/>
            </w:pPr>
            <w:r w:rsidRPr="00611089">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11089" w14:paraId="380FA3CD" w14:textId="77777777" w:rsidTr="004E3C4C">
        <w:trPr>
          <w:trHeight w:val="567"/>
          <w:jc w:val="center"/>
        </w:trPr>
        <w:tc>
          <w:tcPr>
            <w:tcW w:w="6940" w:type="dxa"/>
            <w:vMerge/>
            <w:tcBorders>
              <w:right w:val="single" w:sz="4" w:space="0" w:color="auto"/>
            </w:tcBorders>
          </w:tcPr>
          <w:p w14:paraId="39E5E4C1" w14:textId="77777777" w:rsidR="000A03B2" w:rsidRPr="00611089"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611089" w:rsidRDefault="000A03B2" w:rsidP="00CD5FE2">
            <w:pPr>
              <w:spacing w:line="140" w:lineRule="atLeast"/>
              <w:jc w:val="right"/>
              <w:rPr>
                <w:rFonts w:cs="Arial"/>
                <w:sz w:val="14"/>
                <w:szCs w:val="14"/>
              </w:rPr>
            </w:pPr>
            <w:r w:rsidRPr="00611089">
              <w:rPr>
                <w:rFonts w:cs="Arial"/>
                <w:sz w:val="14"/>
                <w:szCs w:val="14"/>
              </w:rPr>
              <w:t>The Italian Association</w:t>
            </w:r>
          </w:p>
          <w:p w14:paraId="7522B1D2" w14:textId="77777777" w:rsidR="000A03B2" w:rsidRPr="00611089" w:rsidRDefault="000A03B2" w:rsidP="00CD5FE2">
            <w:pPr>
              <w:spacing w:line="140" w:lineRule="atLeast"/>
              <w:jc w:val="right"/>
              <w:rPr>
                <w:rFonts w:cs="Arial"/>
                <w:sz w:val="14"/>
                <w:szCs w:val="14"/>
              </w:rPr>
            </w:pPr>
            <w:r w:rsidRPr="00611089">
              <w:rPr>
                <w:rFonts w:cs="Arial"/>
                <w:sz w:val="14"/>
                <w:szCs w:val="14"/>
              </w:rPr>
              <w:t>of Chemical Engineering</w:t>
            </w:r>
          </w:p>
          <w:p w14:paraId="4F0CC5DE" w14:textId="47FDB2FC" w:rsidR="000A03B2" w:rsidRPr="00611089" w:rsidRDefault="000D0268" w:rsidP="00CD5FE2">
            <w:pPr>
              <w:spacing w:line="140" w:lineRule="atLeast"/>
              <w:jc w:val="right"/>
              <w:rPr>
                <w:rFonts w:cs="Arial"/>
                <w:sz w:val="13"/>
                <w:szCs w:val="13"/>
              </w:rPr>
            </w:pPr>
            <w:r w:rsidRPr="00611089">
              <w:rPr>
                <w:rFonts w:cs="Arial"/>
                <w:sz w:val="13"/>
                <w:szCs w:val="13"/>
              </w:rPr>
              <w:t>Online at www.cetjournal.it</w:t>
            </w:r>
          </w:p>
        </w:tc>
      </w:tr>
      <w:tr w:rsidR="000A03B2" w:rsidRPr="00611089" w14:paraId="2D1B7169" w14:textId="77777777" w:rsidTr="004E3C4C">
        <w:trPr>
          <w:trHeight w:val="68"/>
          <w:jc w:val="center"/>
        </w:trPr>
        <w:tc>
          <w:tcPr>
            <w:tcW w:w="8782" w:type="dxa"/>
            <w:gridSpan w:val="2"/>
          </w:tcPr>
          <w:p w14:paraId="1D8DD3C9" w14:textId="72C518CF" w:rsidR="00AA7D26" w:rsidRPr="00611089" w:rsidRDefault="00AA7D26" w:rsidP="00AA7D26">
            <w:pPr>
              <w:ind w:left="-107"/>
              <w:outlineLvl w:val="2"/>
              <w:rPr>
                <w:rFonts w:ascii="Tahoma" w:hAnsi="Tahoma" w:cs="Tahoma"/>
                <w:bCs/>
                <w:color w:val="000000"/>
                <w:sz w:val="14"/>
                <w:szCs w:val="14"/>
                <w:lang w:eastAsia="it-IT"/>
              </w:rPr>
            </w:pPr>
            <w:r w:rsidRPr="00611089">
              <w:rPr>
                <w:rFonts w:ascii="Tahoma" w:hAnsi="Tahoma" w:cs="Tahoma"/>
                <w:iCs/>
                <w:color w:val="333333"/>
                <w:sz w:val="14"/>
                <w:szCs w:val="14"/>
                <w:lang w:eastAsia="it-IT"/>
              </w:rPr>
              <w:t>Guest Editor:</w:t>
            </w:r>
            <w:r w:rsidRPr="00611089">
              <w:rPr>
                <w:rFonts w:ascii="Tahoma" w:hAnsi="Tahoma" w:cs="Tahoma"/>
                <w:color w:val="000000"/>
                <w:sz w:val="14"/>
                <w:szCs w:val="14"/>
                <w:shd w:val="clear" w:color="auto" w:fill="FFFFFF"/>
              </w:rPr>
              <w:t xml:space="preserve"> </w:t>
            </w:r>
            <w:r w:rsidRPr="00611089">
              <w:rPr>
                <w:rFonts w:ascii="Tahoma" w:hAnsi="Tahoma" w:cs="Tahoma"/>
                <w:sz w:val="14"/>
                <w:szCs w:val="14"/>
              </w:rPr>
              <w:t>Sauro Pierucci</w:t>
            </w:r>
          </w:p>
          <w:p w14:paraId="1B0F1814" w14:textId="650290B9" w:rsidR="000A03B2" w:rsidRPr="00611089" w:rsidRDefault="00AA7D26" w:rsidP="00AA7D26">
            <w:pPr>
              <w:tabs>
                <w:tab w:val="left" w:pos="-108"/>
              </w:tabs>
              <w:spacing w:line="140" w:lineRule="atLeast"/>
              <w:ind w:left="-107"/>
              <w:jc w:val="left"/>
            </w:pPr>
            <w:r w:rsidRPr="00611089">
              <w:rPr>
                <w:rFonts w:ascii="Tahoma" w:hAnsi="Tahoma" w:cs="Tahoma"/>
                <w:iCs/>
                <w:color w:val="333333"/>
                <w:sz w:val="14"/>
                <w:szCs w:val="14"/>
                <w:lang w:eastAsia="it-IT"/>
              </w:rPr>
              <w:t>Copyright © 2023, AIDIC Servizi S.r.l.</w:t>
            </w:r>
            <w:r w:rsidRPr="00611089">
              <w:rPr>
                <w:rFonts w:ascii="Tahoma" w:hAnsi="Tahoma" w:cs="Tahoma"/>
                <w:iCs/>
                <w:color w:val="333333"/>
                <w:sz w:val="14"/>
                <w:szCs w:val="14"/>
                <w:lang w:eastAsia="it-IT"/>
              </w:rPr>
              <w:br/>
            </w:r>
            <w:r w:rsidRPr="00611089">
              <w:rPr>
                <w:rFonts w:ascii="Tahoma" w:hAnsi="Tahoma" w:cs="Tahoma"/>
                <w:b/>
                <w:iCs/>
                <w:color w:val="000000"/>
                <w:sz w:val="14"/>
                <w:szCs w:val="14"/>
                <w:lang w:eastAsia="it-IT"/>
              </w:rPr>
              <w:t>ISBN</w:t>
            </w:r>
            <w:r w:rsidRPr="00611089">
              <w:rPr>
                <w:rFonts w:ascii="Tahoma" w:hAnsi="Tahoma" w:cs="Tahoma"/>
                <w:iCs/>
                <w:color w:val="000000"/>
                <w:sz w:val="14"/>
                <w:szCs w:val="14"/>
                <w:lang w:eastAsia="it-IT"/>
              </w:rPr>
              <w:t xml:space="preserve"> </w:t>
            </w:r>
            <w:r w:rsidRPr="00611089">
              <w:rPr>
                <w:rFonts w:ascii="Tahoma" w:hAnsi="Tahoma" w:cs="Tahoma"/>
                <w:sz w:val="14"/>
                <w:szCs w:val="14"/>
              </w:rPr>
              <w:t>978-88-95608-98-3</w:t>
            </w:r>
            <w:r w:rsidRPr="00611089">
              <w:rPr>
                <w:rFonts w:ascii="Tahoma" w:hAnsi="Tahoma" w:cs="Tahoma"/>
                <w:iCs/>
                <w:color w:val="333333"/>
                <w:sz w:val="14"/>
                <w:szCs w:val="14"/>
                <w:lang w:eastAsia="it-IT"/>
              </w:rPr>
              <w:t xml:space="preserve">; </w:t>
            </w:r>
            <w:r w:rsidRPr="00611089">
              <w:rPr>
                <w:rFonts w:ascii="Tahoma" w:hAnsi="Tahoma" w:cs="Tahoma"/>
                <w:b/>
                <w:iCs/>
                <w:color w:val="333333"/>
                <w:sz w:val="14"/>
                <w:szCs w:val="14"/>
                <w:lang w:eastAsia="it-IT"/>
              </w:rPr>
              <w:t>ISSN</w:t>
            </w:r>
            <w:r w:rsidRPr="00611089">
              <w:rPr>
                <w:rFonts w:ascii="Tahoma" w:hAnsi="Tahoma" w:cs="Tahoma"/>
                <w:iCs/>
                <w:color w:val="333333"/>
                <w:sz w:val="14"/>
                <w:szCs w:val="14"/>
                <w:lang w:eastAsia="it-IT"/>
              </w:rPr>
              <w:t xml:space="preserve"> 2283-9216</w:t>
            </w:r>
          </w:p>
        </w:tc>
      </w:tr>
    </w:tbl>
    <w:p w14:paraId="2E667253" w14:textId="0038E197" w:rsidR="00E978D0" w:rsidRPr="00611089" w:rsidRDefault="004E3C4C" w:rsidP="00E978D0">
      <w:pPr>
        <w:pStyle w:val="CETTitle"/>
      </w:pPr>
      <w:r w:rsidRPr="00611089">
        <w:t>Analysis of Bio-H</w:t>
      </w:r>
      <w:r w:rsidRPr="00611089">
        <w:rPr>
          <w:vertAlign w:val="subscript"/>
        </w:rPr>
        <w:t>2</w:t>
      </w:r>
      <w:r w:rsidRPr="00611089">
        <w:t xml:space="preserve"> Production Routes from Biomass Gasification</w:t>
      </w:r>
    </w:p>
    <w:p w14:paraId="0488FED2" w14:textId="2B4B5603" w:rsidR="00B57E6F" w:rsidRPr="00B4488C" w:rsidRDefault="00250FCF" w:rsidP="00B57E6F">
      <w:pPr>
        <w:pStyle w:val="CETAuthors"/>
        <w:rPr>
          <w:noProof w:val="0"/>
          <w:lang w:val="pt-PT"/>
        </w:rPr>
      </w:pPr>
      <w:r w:rsidRPr="00B4488C">
        <w:rPr>
          <w:noProof w:val="0"/>
          <w:lang w:val="pt-PT"/>
        </w:rPr>
        <w:t>Filomena Pinto</w:t>
      </w:r>
      <w:r w:rsidRPr="00B4488C">
        <w:rPr>
          <w:noProof w:val="0"/>
          <w:vertAlign w:val="superscript"/>
          <w:lang w:val="pt-PT"/>
        </w:rPr>
        <w:t>a,</w:t>
      </w:r>
      <w:r w:rsidRPr="00B4488C">
        <w:rPr>
          <w:noProof w:val="0"/>
          <w:lang w:val="pt-PT"/>
        </w:rPr>
        <w:t>*, Paula Costa</w:t>
      </w:r>
      <w:r w:rsidRPr="00B4488C">
        <w:rPr>
          <w:noProof w:val="0"/>
          <w:vertAlign w:val="superscript"/>
          <w:lang w:val="pt-PT"/>
        </w:rPr>
        <w:t>a</w:t>
      </w:r>
      <w:r w:rsidRPr="00B4488C">
        <w:rPr>
          <w:noProof w:val="0"/>
          <w:lang w:val="pt-PT"/>
        </w:rPr>
        <w:t>, Rui André</w:t>
      </w:r>
      <w:r w:rsidRPr="00B4488C">
        <w:rPr>
          <w:noProof w:val="0"/>
          <w:vertAlign w:val="superscript"/>
          <w:lang w:val="pt-PT"/>
        </w:rPr>
        <w:t>a</w:t>
      </w:r>
      <w:r w:rsidRPr="00B4488C">
        <w:rPr>
          <w:noProof w:val="0"/>
          <w:lang w:val="pt-PT"/>
        </w:rPr>
        <w:t>, Pedro Rodrigues</w:t>
      </w:r>
      <w:r w:rsidRPr="00B4488C">
        <w:rPr>
          <w:noProof w:val="0"/>
          <w:vertAlign w:val="superscript"/>
          <w:lang w:val="pt-PT"/>
        </w:rPr>
        <w:t>b</w:t>
      </w:r>
      <w:r w:rsidRPr="00B4488C">
        <w:rPr>
          <w:noProof w:val="0"/>
          <w:lang w:val="pt-PT"/>
        </w:rPr>
        <w:t>, Mariana Bessa</w:t>
      </w:r>
      <w:r w:rsidRPr="00B4488C">
        <w:rPr>
          <w:noProof w:val="0"/>
          <w:vertAlign w:val="superscript"/>
          <w:lang w:val="pt-PT"/>
        </w:rPr>
        <w:t>c</w:t>
      </w:r>
      <w:r w:rsidRPr="00B4488C">
        <w:rPr>
          <w:noProof w:val="0"/>
          <w:lang w:val="pt-PT"/>
        </w:rPr>
        <w:t>, Ana M</w:t>
      </w:r>
      <w:r w:rsidR="00102065" w:rsidRPr="00B4488C">
        <w:rPr>
          <w:noProof w:val="0"/>
          <w:lang w:val="pt-PT"/>
        </w:rPr>
        <w:t>.</w:t>
      </w:r>
      <w:r w:rsidRPr="00B4488C">
        <w:rPr>
          <w:noProof w:val="0"/>
          <w:lang w:val="pt-PT"/>
        </w:rPr>
        <w:t xml:space="preserve"> Ribeiro</w:t>
      </w:r>
      <w:r w:rsidRPr="00B4488C">
        <w:rPr>
          <w:noProof w:val="0"/>
          <w:vertAlign w:val="superscript"/>
          <w:lang w:val="pt-PT"/>
        </w:rPr>
        <w:t>c</w:t>
      </w:r>
      <w:r w:rsidRPr="00B4488C">
        <w:rPr>
          <w:noProof w:val="0"/>
          <w:lang w:val="pt-PT"/>
        </w:rPr>
        <w:t>, Alexandre Ferreira</w:t>
      </w:r>
      <w:r w:rsidRPr="00B4488C">
        <w:rPr>
          <w:noProof w:val="0"/>
          <w:vertAlign w:val="superscript"/>
          <w:lang w:val="pt-PT"/>
        </w:rPr>
        <w:t>c</w:t>
      </w:r>
      <w:r w:rsidRPr="00B4488C">
        <w:rPr>
          <w:noProof w:val="0"/>
          <w:lang w:val="pt-PT"/>
        </w:rPr>
        <w:t>, Luís M</w:t>
      </w:r>
      <w:r w:rsidR="00102065" w:rsidRPr="00B4488C">
        <w:rPr>
          <w:noProof w:val="0"/>
          <w:lang w:val="pt-PT"/>
        </w:rPr>
        <w:t>.</w:t>
      </w:r>
      <w:r w:rsidRPr="00B4488C">
        <w:rPr>
          <w:noProof w:val="0"/>
          <w:lang w:val="pt-PT"/>
        </w:rPr>
        <w:t xml:space="preserve"> Madeira</w:t>
      </w:r>
      <w:r w:rsidR="00B4488C">
        <w:rPr>
          <w:noProof w:val="0"/>
          <w:vertAlign w:val="superscript"/>
          <w:lang w:val="pt-PT"/>
        </w:rPr>
        <w:t>d</w:t>
      </w:r>
    </w:p>
    <w:p w14:paraId="6B2D21B3" w14:textId="0906B248" w:rsidR="00B57E6F" w:rsidRPr="00B4488C" w:rsidRDefault="00B57E6F" w:rsidP="00B57E6F">
      <w:pPr>
        <w:pStyle w:val="CETAddress"/>
        <w:rPr>
          <w:noProof w:val="0"/>
          <w:lang w:val="pt-PT"/>
        </w:rPr>
      </w:pPr>
      <w:r w:rsidRPr="00B4488C">
        <w:rPr>
          <w:noProof w:val="0"/>
          <w:vertAlign w:val="superscript"/>
          <w:lang w:val="pt-PT"/>
        </w:rPr>
        <w:t>a</w:t>
      </w:r>
      <w:r w:rsidR="00935490" w:rsidRPr="00B4488C">
        <w:rPr>
          <w:noProof w:val="0"/>
          <w:lang w:val="pt-PT"/>
        </w:rPr>
        <w:t>LNEG - National Laboratory on Energy and Geology, Estrada do Paço do Lumiar, Lisboa, 1649-038, Portugal</w:t>
      </w:r>
      <w:r w:rsidRPr="00B4488C">
        <w:rPr>
          <w:noProof w:val="0"/>
          <w:lang w:val="pt-PT"/>
        </w:rPr>
        <w:t xml:space="preserve"> </w:t>
      </w:r>
    </w:p>
    <w:p w14:paraId="3D72B0B0" w14:textId="542629AB" w:rsidR="00B57E6F" w:rsidRPr="00825846" w:rsidRDefault="00B12287" w:rsidP="00B57E6F">
      <w:pPr>
        <w:pStyle w:val="CETAddress"/>
        <w:rPr>
          <w:noProof w:val="0"/>
          <w:lang w:val="pt-PT"/>
        </w:rPr>
      </w:pPr>
      <w:r w:rsidRPr="00FD43E1">
        <w:rPr>
          <w:noProof w:val="0"/>
          <w:vertAlign w:val="superscript"/>
          <w:lang w:val="pt-PT"/>
        </w:rPr>
        <w:t>b</w:t>
      </w:r>
      <w:r w:rsidRPr="00FD43E1">
        <w:rPr>
          <w:noProof w:val="0"/>
          <w:lang w:val="pt-PT"/>
        </w:rPr>
        <w:t xml:space="preserve">HYCHEM –  HyChem, Química Sustentavel, S.A., Rua Eng. </w:t>
      </w:r>
      <w:r w:rsidRPr="00B12287">
        <w:rPr>
          <w:noProof w:val="0"/>
          <w:lang w:val="pt-PT"/>
        </w:rPr>
        <w:t>Clément Dumoulin, 2625-106 Póvoa de Santa Iria, Portugal</w:t>
      </w:r>
    </w:p>
    <w:p w14:paraId="44630979" w14:textId="0317D826" w:rsidR="00935490" w:rsidRPr="00611089" w:rsidRDefault="00611089" w:rsidP="00B57E6F">
      <w:pPr>
        <w:pStyle w:val="CETAddress"/>
        <w:rPr>
          <w:noProof w:val="0"/>
        </w:rPr>
      </w:pPr>
      <w:r>
        <w:rPr>
          <w:noProof w:val="0"/>
          <w:vertAlign w:val="superscript"/>
        </w:rPr>
        <w:t>c</w:t>
      </w:r>
      <w:r w:rsidR="00E038E8">
        <w:rPr>
          <w:noProof w:val="0"/>
        </w:rPr>
        <w:t xml:space="preserve">LSRE-LCM, ALICE, </w:t>
      </w:r>
      <w:r w:rsidR="00935490" w:rsidRPr="00611089">
        <w:rPr>
          <w:noProof w:val="0"/>
        </w:rPr>
        <w:t>FEUP – Faculty of Engineering, University of Porto, Rua Dr. Roberto Frias, 4200-465 Porto, Portugal</w:t>
      </w:r>
    </w:p>
    <w:p w14:paraId="53520F86" w14:textId="53241E28" w:rsidR="00B4488C" w:rsidRPr="00611089" w:rsidRDefault="00B4488C" w:rsidP="00B4488C">
      <w:pPr>
        <w:pStyle w:val="CETAddress"/>
        <w:rPr>
          <w:noProof w:val="0"/>
        </w:rPr>
      </w:pPr>
      <w:r>
        <w:rPr>
          <w:noProof w:val="0"/>
          <w:vertAlign w:val="superscript"/>
        </w:rPr>
        <w:t>d</w:t>
      </w:r>
      <w:r>
        <w:rPr>
          <w:noProof w:val="0"/>
        </w:rPr>
        <w:t>LEPABE, ALICE, FEUP</w:t>
      </w:r>
      <w:r w:rsidRPr="00611089">
        <w:rPr>
          <w:noProof w:val="0"/>
        </w:rPr>
        <w:t xml:space="preserve"> – Faculty of Engineering, University of Porto, Rua Dr. Roberto Frias, 4200-465 Porto, Portugal</w:t>
      </w:r>
    </w:p>
    <w:p w14:paraId="73F1267A" w14:textId="432CC4B5" w:rsidR="00B57E6F" w:rsidRPr="00611089" w:rsidRDefault="00B57E6F" w:rsidP="00B57E6F">
      <w:pPr>
        <w:pStyle w:val="CETemail"/>
        <w:rPr>
          <w:noProof w:val="0"/>
        </w:rPr>
      </w:pPr>
      <w:r w:rsidRPr="00611089">
        <w:rPr>
          <w:noProof w:val="0"/>
        </w:rPr>
        <w:t xml:space="preserve"> </w:t>
      </w:r>
      <w:r w:rsidR="00935490" w:rsidRPr="00611089">
        <w:rPr>
          <w:noProof w:val="0"/>
        </w:rPr>
        <w:t>filomena.pinto</w:t>
      </w:r>
      <w:r w:rsidRPr="00611089">
        <w:rPr>
          <w:noProof w:val="0"/>
        </w:rPr>
        <w:t>@</w:t>
      </w:r>
      <w:r w:rsidR="00935490" w:rsidRPr="00611089">
        <w:rPr>
          <w:noProof w:val="0"/>
        </w:rPr>
        <w:t>lneg</w:t>
      </w:r>
      <w:r w:rsidRPr="00611089">
        <w:rPr>
          <w:noProof w:val="0"/>
        </w:rPr>
        <w:t>.</w:t>
      </w:r>
      <w:r w:rsidR="00935490" w:rsidRPr="00611089">
        <w:rPr>
          <w:noProof w:val="0"/>
        </w:rPr>
        <w:t>pt</w:t>
      </w:r>
    </w:p>
    <w:p w14:paraId="37A61FCE" w14:textId="7E4035CA" w:rsidR="00DA24C6" w:rsidRPr="00611089" w:rsidRDefault="00824FC7" w:rsidP="007A45D8">
      <w:pPr>
        <w:pStyle w:val="CETBodytext"/>
        <w:rPr>
          <w:lang w:val="en-GB"/>
        </w:rPr>
      </w:pPr>
      <w:r w:rsidRPr="00611089">
        <w:rPr>
          <w:lang w:val="en-GB"/>
        </w:rPr>
        <w:t>The use of hydrogen (H</w:t>
      </w:r>
      <w:r w:rsidRPr="00611089">
        <w:rPr>
          <w:vertAlign w:val="subscript"/>
          <w:lang w:val="en-GB"/>
        </w:rPr>
        <w:t>2</w:t>
      </w:r>
      <w:r w:rsidRPr="00611089">
        <w:rPr>
          <w:lang w:val="en-GB"/>
        </w:rPr>
        <w:t>) as an energy carrier may have an important role in the near future. Nowadays, H</w:t>
      </w:r>
      <w:r w:rsidRPr="00611089">
        <w:rPr>
          <w:vertAlign w:val="subscript"/>
          <w:lang w:val="en-GB"/>
        </w:rPr>
        <w:t>2</w:t>
      </w:r>
      <w:r w:rsidRPr="00611089">
        <w:rPr>
          <w:lang w:val="en-GB"/>
        </w:rPr>
        <w:t xml:space="preserve"> is mostly produced from fossil fuels, thus, it is urgent to prove the viability of alternative and sustainable processes to obtain H</w:t>
      </w:r>
      <w:r w:rsidRPr="00611089">
        <w:rPr>
          <w:vertAlign w:val="subscript"/>
          <w:lang w:val="en-GB"/>
        </w:rPr>
        <w:t>2</w:t>
      </w:r>
      <w:r w:rsidRPr="00611089">
        <w:rPr>
          <w:lang w:val="en-GB"/>
        </w:rPr>
        <w:t>. Gasification of renewable sources like biomass that are widely available, inexpensive and carbon-neutral is considered a viable technical, economic and environmental alternative for H</w:t>
      </w:r>
      <w:r w:rsidRPr="00611089">
        <w:rPr>
          <w:vertAlign w:val="subscript"/>
          <w:lang w:val="en-GB"/>
        </w:rPr>
        <w:t>2</w:t>
      </w:r>
      <w:r w:rsidRPr="00611089">
        <w:rPr>
          <w:lang w:val="en-GB"/>
        </w:rPr>
        <w:t xml:space="preserve"> production. </w:t>
      </w:r>
      <w:r w:rsidR="00BB3D01" w:rsidRPr="00611089">
        <w:rPr>
          <w:lang w:val="en-GB"/>
        </w:rPr>
        <w:t>The first step of biohydrogen (b</w:t>
      </w:r>
      <w:r w:rsidR="007A45D8" w:rsidRPr="00611089">
        <w:rPr>
          <w:lang w:val="en-GB"/>
        </w:rPr>
        <w:t>io-H</w:t>
      </w:r>
      <w:r w:rsidR="007A45D8" w:rsidRPr="00611089">
        <w:rPr>
          <w:vertAlign w:val="subscript"/>
          <w:lang w:val="en-GB"/>
        </w:rPr>
        <w:t>2</w:t>
      </w:r>
      <w:r w:rsidR="007A45D8" w:rsidRPr="00611089">
        <w:rPr>
          <w:lang w:val="en-GB"/>
        </w:rPr>
        <w:t xml:space="preserve">) production </w:t>
      </w:r>
      <w:r w:rsidR="00F87878" w:rsidRPr="00611089">
        <w:rPr>
          <w:lang w:val="en-GB"/>
        </w:rPr>
        <w:t>through</w:t>
      </w:r>
      <w:r w:rsidR="007A45D8" w:rsidRPr="00611089">
        <w:rPr>
          <w:lang w:val="en-GB"/>
        </w:rPr>
        <w:t xml:space="preserve"> biomass gasification is the production of syngas (gasification gas). Syngas cleaning and upgrading procedures are</w:t>
      </w:r>
      <w:r w:rsidR="00CC48F1">
        <w:rPr>
          <w:lang w:val="en-GB"/>
        </w:rPr>
        <w:t xml:space="preserve"> essential</w:t>
      </w:r>
      <w:r w:rsidR="007A45D8" w:rsidRPr="00611089">
        <w:rPr>
          <w:lang w:val="en-GB"/>
        </w:rPr>
        <w:t xml:space="preserve"> to remove undesir</w:t>
      </w:r>
      <w:r w:rsidR="00BB3D01" w:rsidRPr="00611089">
        <w:rPr>
          <w:lang w:val="en-GB"/>
        </w:rPr>
        <w:t>able compounds and to increase b</w:t>
      </w:r>
      <w:r w:rsidR="007A45D8" w:rsidRPr="00611089">
        <w:rPr>
          <w:lang w:val="en-GB"/>
        </w:rPr>
        <w:t>io-H</w:t>
      </w:r>
      <w:r w:rsidR="007A45D8" w:rsidRPr="00611089">
        <w:rPr>
          <w:vertAlign w:val="subscript"/>
          <w:lang w:val="en-GB"/>
        </w:rPr>
        <w:t>2</w:t>
      </w:r>
      <w:r w:rsidR="007A45D8" w:rsidRPr="00611089">
        <w:rPr>
          <w:lang w:val="en-GB"/>
        </w:rPr>
        <w:t xml:space="preserve"> content. Steam reforming and water gas shift reactions are also crucial to increase </w:t>
      </w:r>
      <w:r w:rsidR="00BB3D01" w:rsidRPr="00611089">
        <w:rPr>
          <w:lang w:val="en-GB"/>
        </w:rPr>
        <w:t>b</w:t>
      </w:r>
      <w:r w:rsidR="007A45D8" w:rsidRPr="00611089">
        <w:rPr>
          <w:lang w:val="en-GB"/>
        </w:rPr>
        <w:t>io-H</w:t>
      </w:r>
      <w:r w:rsidR="007A45D8" w:rsidRPr="00611089">
        <w:rPr>
          <w:vertAlign w:val="subscript"/>
          <w:lang w:val="en-GB"/>
        </w:rPr>
        <w:t>2</w:t>
      </w:r>
      <w:r w:rsidR="007A45D8" w:rsidRPr="00611089">
        <w:rPr>
          <w:lang w:val="en-GB"/>
        </w:rPr>
        <w:t xml:space="preserve"> content in syngas. </w:t>
      </w:r>
      <w:r w:rsidR="00674415" w:rsidRPr="00611089">
        <w:rPr>
          <w:lang w:val="en-GB"/>
        </w:rPr>
        <w:t>Next</w:t>
      </w:r>
      <w:r w:rsidR="007A45D8" w:rsidRPr="00611089">
        <w:rPr>
          <w:lang w:val="en-GB"/>
        </w:rPr>
        <w:t xml:space="preserve">, </w:t>
      </w:r>
      <w:r w:rsidR="00BB3D01" w:rsidRPr="00611089">
        <w:rPr>
          <w:lang w:val="en-GB"/>
        </w:rPr>
        <w:t>b</w:t>
      </w:r>
      <w:r w:rsidR="007A45D8" w:rsidRPr="00611089">
        <w:rPr>
          <w:lang w:val="en-GB"/>
        </w:rPr>
        <w:t>io-H</w:t>
      </w:r>
      <w:r w:rsidR="007A45D8" w:rsidRPr="00611089">
        <w:rPr>
          <w:vertAlign w:val="subscript"/>
          <w:lang w:val="en-GB"/>
        </w:rPr>
        <w:t>2</w:t>
      </w:r>
      <w:r w:rsidR="007A45D8" w:rsidRPr="00611089">
        <w:rPr>
          <w:lang w:val="en-GB"/>
        </w:rPr>
        <w:t xml:space="preserve"> separation from other gaseous compounds is needed to final</w:t>
      </w:r>
      <w:r w:rsidR="00A9633C">
        <w:rPr>
          <w:lang w:val="en-GB"/>
        </w:rPr>
        <w:t>ly</w:t>
      </w:r>
      <w:r w:rsidR="007A45D8" w:rsidRPr="00611089">
        <w:rPr>
          <w:lang w:val="en-GB"/>
        </w:rPr>
        <w:t xml:space="preserve"> obtain </w:t>
      </w:r>
      <w:r w:rsidR="00BB3D01" w:rsidRPr="00611089">
        <w:rPr>
          <w:lang w:val="en-GB"/>
        </w:rPr>
        <w:t>b</w:t>
      </w:r>
      <w:r w:rsidR="007A45D8" w:rsidRPr="00611089">
        <w:rPr>
          <w:lang w:val="en-GB"/>
        </w:rPr>
        <w:t>io-H</w:t>
      </w:r>
      <w:r w:rsidR="007A45D8" w:rsidRPr="00611089">
        <w:rPr>
          <w:vertAlign w:val="subscript"/>
          <w:lang w:val="en-GB"/>
        </w:rPr>
        <w:t>2</w:t>
      </w:r>
      <w:r w:rsidR="00B4488C">
        <w:rPr>
          <w:lang w:val="en-GB"/>
        </w:rPr>
        <w:t xml:space="preserve"> at the required purification level</w:t>
      </w:r>
      <w:r w:rsidR="007A45D8" w:rsidRPr="00611089">
        <w:rPr>
          <w:lang w:val="en-GB"/>
        </w:rPr>
        <w:t xml:space="preserve">. Although some of the mentioned technologies are proven and available on the market for similar applications, some drawbacks and technological challenges for the overall process need to be overcome to improve the overall </w:t>
      </w:r>
      <w:r w:rsidR="00B4488C">
        <w:rPr>
          <w:lang w:val="en-GB"/>
        </w:rPr>
        <w:t>techno-</w:t>
      </w:r>
      <w:r w:rsidR="007A45D8" w:rsidRPr="00611089">
        <w:rPr>
          <w:lang w:val="en-GB"/>
        </w:rPr>
        <w:t xml:space="preserve">economic feasibility. This paper aims to analyse and discuss different </w:t>
      </w:r>
      <w:r w:rsidR="00BB3D01" w:rsidRPr="00611089">
        <w:rPr>
          <w:lang w:val="en-GB"/>
        </w:rPr>
        <w:t>b</w:t>
      </w:r>
      <w:r w:rsidR="007A45D8" w:rsidRPr="00611089">
        <w:rPr>
          <w:lang w:val="en-GB"/>
        </w:rPr>
        <w:t>io-H</w:t>
      </w:r>
      <w:r w:rsidR="007A45D8" w:rsidRPr="00611089">
        <w:rPr>
          <w:vertAlign w:val="subscript"/>
          <w:lang w:val="en-GB"/>
        </w:rPr>
        <w:t>2</w:t>
      </w:r>
      <w:r w:rsidR="007A45D8" w:rsidRPr="00611089">
        <w:rPr>
          <w:lang w:val="en-GB"/>
        </w:rPr>
        <w:t xml:space="preserve"> production routes from biomass gasification to </w:t>
      </w:r>
      <w:r w:rsidR="00674415">
        <w:rPr>
          <w:lang w:val="en-GB"/>
        </w:rPr>
        <w:t>c</w:t>
      </w:r>
      <w:r w:rsidR="007A45D8" w:rsidRPr="00611089">
        <w:rPr>
          <w:lang w:val="en-GB"/>
        </w:rPr>
        <w:t xml:space="preserve"> th</w:t>
      </w:r>
      <w:bookmarkStart w:id="0" w:name="_Hlk495475023"/>
      <w:r w:rsidR="00042799" w:rsidRPr="00611089">
        <w:rPr>
          <w:lang w:val="en-GB"/>
        </w:rPr>
        <w:t xml:space="preserve">e most promising </w:t>
      </w:r>
      <w:r w:rsidR="00674415">
        <w:rPr>
          <w:lang w:val="en-GB"/>
        </w:rPr>
        <w:t>one</w:t>
      </w:r>
      <w:r w:rsidR="00042799" w:rsidRPr="00611089">
        <w:rPr>
          <w:lang w:val="en-GB"/>
        </w:rPr>
        <w:t>s</w:t>
      </w:r>
      <w:r w:rsidR="007D0951" w:rsidRPr="00611089">
        <w:rPr>
          <w:lang w:val="en-GB"/>
        </w:rPr>
        <w:t>.</w:t>
      </w:r>
      <w:bookmarkEnd w:id="0"/>
    </w:p>
    <w:p w14:paraId="476B2F2E" w14:textId="77777777" w:rsidR="00600535" w:rsidRPr="00611089" w:rsidRDefault="00600535" w:rsidP="00600535">
      <w:pPr>
        <w:pStyle w:val="CETHeading1"/>
        <w:rPr>
          <w:lang w:val="en-GB"/>
        </w:rPr>
      </w:pPr>
      <w:r w:rsidRPr="00611089">
        <w:rPr>
          <w:lang w:val="en-GB"/>
        </w:rPr>
        <w:t>Introduction</w:t>
      </w:r>
    </w:p>
    <w:p w14:paraId="3C657208" w14:textId="0471342D" w:rsidR="00612E42" w:rsidRDefault="005F7920" w:rsidP="00600535">
      <w:pPr>
        <w:pStyle w:val="CETBodytext"/>
        <w:rPr>
          <w:lang w:val="en-GB"/>
        </w:rPr>
      </w:pPr>
      <w:r w:rsidRPr="00611089">
        <w:rPr>
          <w:lang w:val="en-GB"/>
        </w:rPr>
        <w:t>Gasification is a thermochemical conversion process that is suitable to convert a wide range of feedstocks (sewage sludge, forestry biomass, agro-industrial wastes, energy crops, plastics mixtures, used tyres, RDF</w:t>
      </w:r>
      <w:r w:rsidR="00F87878" w:rsidRPr="00611089">
        <w:rPr>
          <w:lang w:val="en-GB"/>
        </w:rPr>
        <w:t xml:space="preserve"> (</w:t>
      </w:r>
      <w:r w:rsidR="00615002">
        <w:rPr>
          <w:lang w:val="en-GB"/>
        </w:rPr>
        <w:t>refuse</w:t>
      </w:r>
      <w:r w:rsidR="00615002" w:rsidRPr="00611089">
        <w:rPr>
          <w:lang w:val="en-GB"/>
        </w:rPr>
        <w:t xml:space="preserve"> </w:t>
      </w:r>
      <w:r w:rsidR="00F87878" w:rsidRPr="00611089">
        <w:rPr>
          <w:lang w:val="en-GB"/>
        </w:rPr>
        <w:t>derived fuel)</w:t>
      </w:r>
      <w:r w:rsidRPr="00611089">
        <w:rPr>
          <w:lang w:val="en-GB"/>
        </w:rPr>
        <w:t>, MSW</w:t>
      </w:r>
      <w:r w:rsidR="00F87878" w:rsidRPr="00611089">
        <w:rPr>
          <w:lang w:val="en-GB"/>
        </w:rPr>
        <w:t xml:space="preserve"> (municipal solid waste)</w:t>
      </w:r>
      <w:r w:rsidRPr="00611089">
        <w:rPr>
          <w:lang w:val="en-GB"/>
        </w:rPr>
        <w:t xml:space="preserve">, etc.) into </w:t>
      </w:r>
      <w:r w:rsidR="00F87878" w:rsidRPr="00611089">
        <w:rPr>
          <w:lang w:val="en-GB"/>
        </w:rPr>
        <w:t>syngas.</w:t>
      </w:r>
      <w:r w:rsidR="007A45D8" w:rsidRPr="00611089">
        <w:rPr>
          <w:lang w:val="en-GB"/>
        </w:rPr>
        <w:t xml:space="preserve"> </w:t>
      </w:r>
      <w:r w:rsidR="00F87878" w:rsidRPr="00611089">
        <w:rPr>
          <w:lang w:val="en-GB"/>
        </w:rPr>
        <w:t xml:space="preserve">This gas </w:t>
      </w:r>
      <w:r w:rsidR="007A45D8" w:rsidRPr="00611089">
        <w:rPr>
          <w:lang w:val="en-GB"/>
        </w:rPr>
        <w:t>contain</w:t>
      </w:r>
      <w:r w:rsidR="00F87878" w:rsidRPr="00611089">
        <w:rPr>
          <w:lang w:val="en-GB"/>
        </w:rPr>
        <w:t>s</w:t>
      </w:r>
      <w:r w:rsidR="007A45D8" w:rsidRPr="00611089">
        <w:rPr>
          <w:lang w:val="en-GB"/>
        </w:rPr>
        <w:t xml:space="preserve"> H</w:t>
      </w:r>
      <w:r w:rsidR="007A45D8" w:rsidRPr="00611089">
        <w:rPr>
          <w:vertAlign w:val="subscript"/>
          <w:lang w:val="en-GB"/>
        </w:rPr>
        <w:t>2</w:t>
      </w:r>
      <w:r w:rsidR="007A45D8" w:rsidRPr="00611089">
        <w:rPr>
          <w:lang w:val="en-GB"/>
        </w:rPr>
        <w:t>, carbon monoxide (CO), carbon dioxide (CO</w:t>
      </w:r>
      <w:r w:rsidR="007A45D8" w:rsidRPr="00611089">
        <w:rPr>
          <w:vertAlign w:val="subscript"/>
          <w:lang w:val="en-GB"/>
        </w:rPr>
        <w:t>2</w:t>
      </w:r>
      <w:r w:rsidR="007A45D8" w:rsidRPr="00611089">
        <w:rPr>
          <w:lang w:val="en-GB"/>
        </w:rPr>
        <w:t>), gaseous hydrocarbons, mainly methane (CH</w:t>
      </w:r>
      <w:r w:rsidR="007A45D8" w:rsidRPr="00611089">
        <w:rPr>
          <w:vertAlign w:val="subscript"/>
          <w:lang w:val="en-GB"/>
        </w:rPr>
        <w:t>4</w:t>
      </w:r>
      <w:r w:rsidR="007A45D8" w:rsidRPr="00611089">
        <w:rPr>
          <w:lang w:val="en-GB"/>
        </w:rPr>
        <w:t xml:space="preserve">), </w:t>
      </w:r>
      <w:r w:rsidRPr="00611089">
        <w:rPr>
          <w:lang w:val="en-GB"/>
        </w:rPr>
        <w:t xml:space="preserve">tar </w:t>
      </w:r>
      <w:r w:rsidR="007A45D8" w:rsidRPr="00611089">
        <w:rPr>
          <w:lang w:val="en-GB"/>
        </w:rPr>
        <w:t>and other minor components, like NH</w:t>
      </w:r>
      <w:r w:rsidR="007A45D8" w:rsidRPr="00611089">
        <w:rPr>
          <w:vertAlign w:val="subscript"/>
          <w:lang w:val="en-GB"/>
        </w:rPr>
        <w:t>3</w:t>
      </w:r>
      <w:r w:rsidR="007A45D8" w:rsidRPr="00611089">
        <w:rPr>
          <w:lang w:val="en-GB"/>
        </w:rPr>
        <w:t>, H</w:t>
      </w:r>
      <w:r w:rsidR="007A45D8" w:rsidRPr="00611089">
        <w:rPr>
          <w:vertAlign w:val="subscript"/>
          <w:lang w:val="en-GB"/>
        </w:rPr>
        <w:t>2</w:t>
      </w:r>
      <w:r w:rsidR="007A45D8" w:rsidRPr="00611089">
        <w:rPr>
          <w:lang w:val="en-GB"/>
        </w:rPr>
        <w:t xml:space="preserve">S, etc. </w:t>
      </w:r>
      <w:r w:rsidRPr="00611089">
        <w:rPr>
          <w:lang w:val="en-GB"/>
        </w:rPr>
        <w:t xml:space="preserve">Gasification main advantages </w:t>
      </w:r>
      <w:r w:rsidR="00EB100F" w:rsidRPr="00611089">
        <w:rPr>
          <w:lang w:val="en-GB"/>
        </w:rPr>
        <w:t>are</w:t>
      </w:r>
      <w:r w:rsidRPr="00611089">
        <w:rPr>
          <w:lang w:val="en-GB"/>
        </w:rPr>
        <w:t xml:space="preserve"> </w:t>
      </w:r>
      <w:r w:rsidR="00EB100F" w:rsidRPr="00611089">
        <w:rPr>
          <w:lang w:val="en-GB"/>
        </w:rPr>
        <w:t>high fuel conversion and flexibility, as mixtures of different feedstocks may be gasified</w:t>
      </w:r>
      <w:r w:rsidR="00ED1C03" w:rsidRPr="00611089">
        <w:rPr>
          <w:lang w:val="en-GB"/>
        </w:rPr>
        <w:t>. However</w:t>
      </w:r>
      <w:r w:rsidR="00EB100F" w:rsidRPr="00611089">
        <w:rPr>
          <w:lang w:val="en-GB"/>
        </w:rPr>
        <w:t xml:space="preserve">, </w:t>
      </w:r>
      <w:r w:rsidR="00ED1C03" w:rsidRPr="00611089">
        <w:rPr>
          <w:lang w:val="en-GB"/>
        </w:rPr>
        <w:t>as there is a rising interest in gasifying poor quality materials and some may contain high amounts of undesirable elements that may form pollutant precursors, some of the most interesting syngas utilizations are limit</w:t>
      </w:r>
      <w:r w:rsidR="00F87878" w:rsidRPr="00611089">
        <w:rPr>
          <w:lang w:val="en-GB"/>
        </w:rPr>
        <w:t>ed</w:t>
      </w:r>
      <w:r w:rsidR="00ED1C03" w:rsidRPr="00611089">
        <w:rPr>
          <w:lang w:val="en-GB"/>
        </w:rPr>
        <w:t xml:space="preserve"> or difficult, unless suitable syngas cleaning and upgrading procedures are used. </w:t>
      </w:r>
      <w:r w:rsidR="00612E42">
        <w:rPr>
          <w:lang w:val="en-GB"/>
        </w:rPr>
        <w:t>T</w:t>
      </w:r>
      <w:r w:rsidR="00612E42" w:rsidRPr="00612E42">
        <w:rPr>
          <w:lang w:val="en-GB"/>
        </w:rPr>
        <w:t xml:space="preserve">here are </w:t>
      </w:r>
      <w:r w:rsidR="00612E42">
        <w:rPr>
          <w:lang w:val="en-GB"/>
        </w:rPr>
        <w:t>several</w:t>
      </w:r>
      <w:r w:rsidR="00612E42" w:rsidRPr="00612E42">
        <w:rPr>
          <w:lang w:val="en-GB"/>
        </w:rPr>
        <w:t xml:space="preserve"> biomass </w:t>
      </w:r>
      <w:r w:rsidR="00612E42">
        <w:rPr>
          <w:lang w:val="en-GB"/>
        </w:rPr>
        <w:t xml:space="preserve">gasification technologies with the </w:t>
      </w:r>
      <w:r w:rsidR="00612E42" w:rsidRPr="00611089">
        <w:rPr>
          <w:lang w:val="en-GB"/>
        </w:rPr>
        <w:t>possibility of gasification integration with other technologies.</w:t>
      </w:r>
    </w:p>
    <w:p w14:paraId="73CE5355" w14:textId="2E0D31AA" w:rsidR="005F7920" w:rsidRPr="00611089" w:rsidRDefault="002A7F0C" w:rsidP="00600535">
      <w:pPr>
        <w:pStyle w:val="CETBodytext"/>
        <w:rPr>
          <w:lang w:val="en-GB"/>
        </w:rPr>
      </w:pPr>
      <w:r w:rsidRPr="00611089">
        <w:rPr>
          <w:lang w:val="en-GB"/>
        </w:rPr>
        <w:t>Gasification gas may be used in different sectors like heat and power generation, transport fuel and chemicals production</w:t>
      </w:r>
      <w:r w:rsidR="00163099">
        <w:rPr>
          <w:lang w:val="en-GB"/>
        </w:rPr>
        <w:t>,</w:t>
      </w:r>
      <w:r w:rsidRPr="00611089">
        <w:rPr>
          <w:lang w:val="en-GB"/>
        </w:rPr>
        <w:t xml:space="preserve"> and </w:t>
      </w:r>
      <w:r w:rsidR="00BB3D01" w:rsidRPr="00611089">
        <w:rPr>
          <w:lang w:val="en-GB"/>
        </w:rPr>
        <w:t>b</w:t>
      </w:r>
      <w:r w:rsidRPr="00611089">
        <w:rPr>
          <w:lang w:val="en-GB"/>
        </w:rPr>
        <w:t>io-H</w:t>
      </w:r>
      <w:r w:rsidRPr="00611089">
        <w:rPr>
          <w:vertAlign w:val="subscript"/>
          <w:lang w:val="en-GB"/>
        </w:rPr>
        <w:t>2</w:t>
      </w:r>
      <w:r w:rsidRPr="00611089">
        <w:rPr>
          <w:lang w:val="en-GB"/>
        </w:rPr>
        <w:t xml:space="preserve"> production. Thus, nowadays gasification main research areas besides </w:t>
      </w:r>
      <w:r w:rsidR="00BB3D01" w:rsidRPr="00611089">
        <w:rPr>
          <w:lang w:val="en-GB"/>
        </w:rPr>
        <w:t>b</w:t>
      </w:r>
      <w:r w:rsidRPr="00611089">
        <w:rPr>
          <w:lang w:val="en-GB"/>
        </w:rPr>
        <w:t>io-H</w:t>
      </w:r>
      <w:r w:rsidRPr="00611089">
        <w:rPr>
          <w:vertAlign w:val="subscript"/>
          <w:lang w:val="en-GB"/>
        </w:rPr>
        <w:t>2</w:t>
      </w:r>
      <w:r w:rsidRPr="00611089">
        <w:rPr>
          <w:lang w:val="en-GB"/>
        </w:rPr>
        <w:t xml:space="preserve"> production </w:t>
      </w:r>
      <w:r w:rsidR="00EF3884" w:rsidRPr="00226692">
        <w:rPr>
          <w:lang w:val="en-GB"/>
        </w:rPr>
        <w:t>(</w:t>
      </w:r>
      <w:r w:rsidR="00EF3884">
        <w:rPr>
          <w:lang w:val="en-GB"/>
        </w:rPr>
        <w:t xml:space="preserve">see, </w:t>
      </w:r>
      <w:r w:rsidR="00EF3884" w:rsidRPr="00226692">
        <w:rPr>
          <w:lang w:val="en-GB"/>
        </w:rPr>
        <w:t>for instance</w:t>
      </w:r>
      <w:r w:rsidR="00EF3884">
        <w:rPr>
          <w:lang w:val="en-GB"/>
        </w:rPr>
        <w:t>,</w:t>
      </w:r>
      <w:r w:rsidR="00EF3884" w:rsidRPr="00226692">
        <w:rPr>
          <w:lang w:val="en-GB"/>
        </w:rPr>
        <w:t xml:space="preserve"> Cao et al.</w:t>
      </w:r>
      <w:r w:rsidR="00B305F3">
        <w:rPr>
          <w:lang w:val="en-GB"/>
        </w:rPr>
        <w:t>,</w:t>
      </w:r>
      <w:r w:rsidR="00966D98">
        <w:rPr>
          <w:lang w:val="en-GB"/>
        </w:rPr>
        <w:t xml:space="preserve"> </w:t>
      </w:r>
      <w:r w:rsidR="00EF3884" w:rsidRPr="00226692">
        <w:rPr>
          <w:lang w:val="en-GB"/>
        </w:rPr>
        <w:t>2020)</w:t>
      </w:r>
      <w:r w:rsidR="00EF3884" w:rsidRPr="00611089">
        <w:rPr>
          <w:lang w:val="en-GB"/>
        </w:rPr>
        <w:t xml:space="preserve"> </w:t>
      </w:r>
      <w:r w:rsidRPr="00611089">
        <w:rPr>
          <w:lang w:val="en-GB"/>
        </w:rPr>
        <w:t xml:space="preserve">are </w:t>
      </w:r>
      <w:r w:rsidR="00163099">
        <w:rPr>
          <w:lang w:val="en-GB"/>
        </w:rPr>
        <w:t xml:space="preserve">the </w:t>
      </w:r>
      <w:r w:rsidRPr="00611089">
        <w:rPr>
          <w:lang w:val="en-GB"/>
        </w:rPr>
        <w:t>production of SNG (</w:t>
      </w:r>
      <w:r w:rsidR="00C1580E" w:rsidRPr="00611089">
        <w:rPr>
          <w:lang w:val="en-GB"/>
        </w:rPr>
        <w:t>synthetic natural gas</w:t>
      </w:r>
      <w:r w:rsidRPr="00611089">
        <w:rPr>
          <w:lang w:val="en-GB"/>
        </w:rPr>
        <w:t xml:space="preserve">) to substitute fossil natural gas, </w:t>
      </w:r>
      <w:r w:rsidR="00163099">
        <w:rPr>
          <w:lang w:val="en-GB"/>
        </w:rPr>
        <w:t xml:space="preserve">as well as the </w:t>
      </w:r>
      <w:r w:rsidRPr="00611089">
        <w:rPr>
          <w:lang w:val="en-GB"/>
        </w:rPr>
        <w:t>capture, storage and utilization of CO</w:t>
      </w:r>
      <w:r w:rsidRPr="00611089">
        <w:rPr>
          <w:vertAlign w:val="subscript"/>
          <w:lang w:val="en-GB"/>
        </w:rPr>
        <w:t>2</w:t>
      </w:r>
      <w:r w:rsidRPr="00611089">
        <w:rPr>
          <w:lang w:val="en-GB"/>
        </w:rPr>
        <w:t xml:space="preserve"> from gasification process - Bio-Energy Carbon Capture Utilization and Storage (BECCUS). Another important subject is syngas utilization to produce biofuels and biochemicals, instead of only CHP</w:t>
      </w:r>
      <w:r w:rsidR="00FB0752" w:rsidRPr="00611089">
        <w:rPr>
          <w:lang w:val="en-GB"/>
        </w:rPr>
        <w:t xml:space="preserve"> (combined heat and power)</w:t>
      </w:r>
      <w:r w:rsidRPr="00611089">
        <w:rPr>
          <w:lang w:val="en-GB"/>
        </w:rPr>
        <w:t xml:space="preserve"> applications</w:t>
      </w:r>
      <w:r w:rsidR="00FB0752" w:rsidRPr="00611089">
        <w:rPr>
          <w:lang w:val="en-GB"/>
        </w:rPr>
        <w:t xml:space="preserve">. Syngas is used in chemical synthesis like FT (Fischer–Tropsch) to obtain liquids (kerosene, diesel, gasoline) or to produce bio-DME (dimethyl ether) to be used in </w:t>
      </w:r>
      <w:r w:rsidR="00DD5A83" w:rsidRPr="00611089">
        <w:rPr>
          <w:lang w:val="en-GB"/>
        </w:rPr>
        <w:t>long</w:t>
      </w:r>
      <w:r w:rsidR="00DD5A83">
        <w:rPr>
          <w:lang w:val="en-GB"/>
        </w:rPr>
        <w:t>-</w:t>
      </w:r>
      <w:r w:rsidR="00FB0752" w:rsidRPr="00611089">
        <w:rPr>
          <w:lang w:val="en-GB"/>
        </w:rPr>
        <w:t>distance transportations</w:t>
      </w:r>
      <w:r w:rsidR="00F50259">
        <w:rPr>
          <w:lang w:val="en-GB"/>
        </w:rPr>
        <w:t xml:space="preserve"> (Sapar</w:t>
      </w:r>
      <w:r w:rsidR="00E30D7C">
        <w:rPr>
          <w:lang w:val="en-GB"/>
        </w:rPr>
        <w:t>i</w:t>
      </w:r>
      <w:r w:rsidR="00F50259">
        <w:rPr>
          <w:lang w:val="en-GB"/>
        </w:rPr>
        <w:t>ya et al., 2021)</w:t>
      </w:r>
      <w:r w:rsidR="00FB0752" w:rsidRPr="00611089">
        <w:rPr>
          <w:lang w:val="en-GB"/>
        </w:rPr>
        <w:t xml:space="preserve">. </w:t>
      </w:r>
    </w:p>
    <w:p w14:paraId="5C0C8AE2" w14:textId="321A3685" w:rsidR="005D4D8B" w:rsidRPr="00611089" w:rsidRDefault="003603A4" w:rsidP="00600535">
      <w:pPr>
        <w:pStyle w:val="CETBodytext"/>
        <w:rPr>
          <w:lang w:val="en-GB"/>
        </w:rPr>
      </w:pPr>
      <w:r w:rsidRPr="00611089">
        <w:rPr>
          <w:lang w:val="en-GB"/>
        </w:rPr>
        <w:t xml:space="preserve">This paper revises and analyses </w:t>
      </w:r>
      <w:r w:rsidR="005D4D8B" w:rsidRPr="00611089">
        <w:rPr>
          <w:lang w:val="en-GB"/>
        </w:rPr>
        <w:t>the main technological processes to convert syngas into bio-H</w:t>
      </w:r>
      <w:r w:rsidR="005D4D8B" w:rsidRPr="00611089">
        <w:rPr>
          <w:vertAlign w:val="subscript"/>
          <w:lang w:val="en-GB"/>
        </w:rPr>
        <w:t>2</w:t>
      </w:r>
      <w:r w:rsidR="008C5084" w:rsidRPr="00611089">
        <w:rPr>
          <w:lang w:val="en-GB"/>
        </w:rPr>
        <w:t>,</w:t>
      </w:r>
      <w:r w:rsidR="005D4D8B" w:rsidRPr="00611089">
        <w:rPr>
          <w:lang w:val="en-GB"/>
        </w:rPr>
        <w:t xml:space="preserve"> by different production routes with the aim of pointing to the most promising ones.</w:t>
      </w:r>
    </w:p>
    <w:p w14:paraId="4C86A616" w14:textId="6AAAD7E7" w:rsidR="0009132A" w:rsidRPr="00611089" w:rsidRDefault="0009132A" w:rsidP="0009132A">
      <w:pPr>
        <w:pStyle w:val="CETHeading1"/>
        <w:rPr>
          <w:lang w:val="en-GB"/>
        </w:rPr>
      </w:pPr>
      <w:r w:rsidRPr="00611089">
        <w:rPr>
          <w:lang w:val="en-GB"/>
        </w:rPr>
        <w:lastRenderedPageBreak/>
        <w:t>Technology assessment</w:t>
      </w:r>
    </w:p>
    <w:p w14:paraId="3EC358CB" w14:textId="36D4F678" w:rsidR="002A7F0C" w:rsidRPr="00611089" w:rsidRDefault="00A00587" w:rsidP="00A00587">
      <w:pPr>
        <w:pStyle w:val="CETBodytext"/>
        <w:rPr>
          <w:lang w:val="en-GB"/>
        </w:rPr>
      </w:pPr>
      <w:r w:rsidRPr="00611089">
        <w:rPr>
          <w:lang w:val="en-GB"/>
        </w:rPr>
        <w:t xml:space="preserve">Biomass gasification has been widely studied and there </w:t>
      </w:r>
      <w:r w:rsidR="00535C22">
        <w:rPr>
          <w:lang w:val="en-GB"/>
        </w:rPr>
        <w:t xml:space="preserve">are </w:t>
      </w:r>
      <w:r w:rsidRPr="00611089">
        <w:rPr>
          <w:lang w:val="en-GB"/>
        </w:rPr>
        <w:t>different technologies available. In autothermal gasification</w:t>
      </w:r>
      <w:r w:rsidR="00010364">
        <w:rPr>
          <w:lang w:val="en-GB"/>
        </w:rPr>
        <w:t>,</w:t>
      </w:r>
      <w:r w:rsidRPr="00611089">
        <w:rPr>
          <w:lang w:val="en-GB"/>
        </w:rPr>
        <w:t xml:space="preserve"> oxygen or air is used for heat production by partial oxidation, while in allothermal gasification</w:t>
      </w:r>
      <w:r w:rsidR="00F52787">
        <w:rPr>
          <w:lang w:val="en-GB"/>
        </w:rPr>
        <w:t>,</w:t>
      </w:r>
      <w:r w:rsidRPr="00611089">
        <w:rPr>
          <w:lang w:val="en-GB"/>
        </w:rPr>
        <w:t xml:space="preserve"> the heat needed </w:t>
      </w:r>
      <w:r w:rsidR="00F52787">
        <w:rPr>
          <w:lang w:val="en-GB"/>
        </w:rPr>
        <w:t>for</w:t>
      </w:r>
      <w:r w:rsidR="00F52787" w:rsidRPr="00611089">
        <w:rPr>
          <w:lang w:val="en-GB"/>
        </w:rPr>
        <w:t xml:space="preserve"> </w:t>
      </w:r>
      <w:r w:rsidRPr="00611089">
        <w:rPr>
          <w:lang w:val="en-GB"/>
        </w:rPr>
        <w:t>gasification reaction</w:t>
      </w:r>
      <w:r w:rsidR="008C5084" w:rsidRPr="00611089">
        <w:rPr>
          <w:lang w:val="en-GB"/>
        </w:rPr>
        <w:t>s</w:t>
      </w:r>
      <w:r w:rsidRPr="00611089">
        <w:rPr>
          <w:lang w:val="en-GB"/>
        </w:rPr>
        <w:t xml:space="preserve"> </w:t>
      </w:r>
      <w:r w:rsidR="00674415">
        <w:rPr>
          <w:lang w:val="en-GB"/>
        </w:rPr>
        <w:t>is</w:t>
      </w:r>
      <w:r w:rsidRPr="00611089">
        <w:rPr>
          <w:lang w:val="en-GB"/>
        </w:rPr>
        <w:t xml:space="preserve"> supplied</w:t>
      </w:r>
      <w:r w:rsidR="00CD7586">
        <w:rPr>
          <w:lang w:val="en-GB"/>
        </w:rPr>
        <w:t xml:space="preserve"> by an external source</w:t>
      </w:r>
      <w:r w:rsidRPr="00611089">
        <w:rPr>
          <w:lang w:val="en-GB"/>
        </w:rPr>
        <w:t xml:space="preserve">. In Table 1 are summarised the main </w:t>
      </w:r>
      <w:r w:rsidR="005A3D56" w:rsidRPr="00611089">
        <w:rPr>
          <w:lang w:val="en-GB"/>
        </w:rPr>
        <w:t xml:space="preserve">conventional </w:t>
      </w:r>
      <w:r w:rsidRPr="00611089">
        <w:rPr>
          <w:lang w:val="en-GB"/>
        </w:rPr>
        <w:t>biomass gasification technologies</w:t>
      </w:r>
      <w:r w:rsidR="00674415">
        <w:rPr>
          <w:lang w:val="en-GB"/>
        </w:rPr>
        <w:t>,</w:t>
      </w:r>
      <w:r w:rsidR="00042A01">
        <w:rPr>
          <w:lang w:val="en-GB"/>
        </w:rPr>
        <w:t xml:space="preserve"> </w:t>
      </w:r>
      <w:r w:rsidR="00674415">
        <w:rPr>
          <w:lang w:val="en-GB"/>
        </w:rPr>
        <w:t>considering</w:t>
      </w:r>
      <w:r w:rsidR="00042A01">
        <w:rPr>
          <w:lang w:val="en-GB"/>
        </w:rPr>
        <w:t xml:space="preserve"> gasifier </w:t>
      </w:r>
      <w:r w:rsidR="008D3055">
        <w:rPr>
          <w:lang w:val="en-GB"/>
        </w:rPr>
        <w:t xml:space="preserve">type </w:t>
      </w:r>
      <w:r w:rsidR="00042A01">
        <w:rPr>
          <w:lang w:val="en-GB"/>
        </w:rPr>
        <w:t>and typical operating conditions</w:t>
      </w:r>
      <w:r w:rsidRPr="00611089">
        <w:rPr>
          <w:lang w:val="en-GB"/>
        </w:rPr>
        <w:t xml:space="preserve">. </w:t>
      </w:r>
    </w:p>
    <w:p w14:paraId="16CEC41A" w14:textId="2EE9801B" w:rsidR="00A00587" w:rsidRPr="00452D39" w:rsidRDefault="00A00587" w:rsidP="00A00587">
      <w:pPr>
        <w:pStyle w:val="CETTabletitle"/>
        <w:rPr>
          <w:lang w:val="fr-FR"/>
        </w:rPr>
      </w:pPr>
      <w:r w:rsidRPr="00452D39">
        <w:rPr>
          <w:lang w:val="fr-FR"/>
        </w:rPr>
        <w:t>Table 1: Biomass gasification technologies</w:t>
      </w:r>
      <w:r w:rsidR="008215F9" w:rsidRPr="00452D39">
        <w:rPr>
          <w:lang w:val="fr-FR"/>
        </w:rPr>
        <w:t xml:space="preserve"> (Costa et al., 2021)</w:t>
      </w:r>
      <w:r w:rsidRPr="00452D39">
        <w:rPr>
          <w:lang w:val="fr-FR"/>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3686"/>
      </w:tblGrid>
      <w:tr w:rsidR="00F55BF0" w:rsidRPr="00611089" w14:paraId="33858189" w14:textId="77777777" w:rsidTr="00F55BF0">
        <w:tc>
          <w:tcPr>
            <w:tcW w:w="2268" w:type="dxa"/>
            <w:tcBorders>
              <w:top w:val="single" w:sz="12" w:space="0" w:color="008000"/>
              <w:bottom w:val="single" w:sz="6" w:space="0" w:color="008000"/>
            </w:tcBorders>
            <w:shd w:val="clear" w:color="auto" w:fill="FFFFFF"/>
          </w:tcPr>
          <w:p w14:paraId="1545C67B" w14:textId="66756554" w:rsidR="00F55BF0" w:rsidRPr="00611089" w:rsidRDefault="00F55BF0" w:rsidP="00F55BF0">
            <w:pPr>
              <w:pStyle w:val="CETBodytext"/>
              <w:rPr>
                <w:lang w:val="en-GB"/>
              </w:rPr>
            </w:pPr>
            <w:r w:rsidRPr="00611089">
              <w:rPr>
                <w:lang w:val="en-GB"/>
              </w:rPr>
              <w:t xml:space="preserve">Gasification Technology </w:t>
            </w:r>
          </w:p>
        </w:tc>
        <w:tc>
          <w:tcPr>
            <w:tcW w:w="3686" w:type="dxa"/>
            <w:tcBorders>
              <w:top w:val="single" w:sz="12" w:space="0" w:color="008000"/>
              <w:bottom w:val="single" w:sz="6" w:space="0" w:color="008000"/>
            </w:tcBorders>
            <w:shd w:val="clear" w:color="auto" w:fill="FFFFFF"/>
          </w:tcPr>
          <w:p w14:paraId="06591B94" w14:textId="1BCC79EA" w:rsidR="00F55BF0" w:rsidRPr="00611089" w:rsidRDefault="00F55BF0" w:rsidP="00364837">
            <w:pPr>
              <w:pStyle w:val="CETBodytext"/>
              <w:jc w:val="left"/>
              <w:rPr>
                <w:lang w:val="en-GB"/>
              </w:rPr>
            </w:pPr>
            <w:r w:rsidRPr="00611089">
              <w:rPr>
                <w:lang w:val="en-GB"/>
              </w:rPr>
              <w:t>Main Operating Conditions</w:t>
            </w:r>
          </w:p>
        </w:tc>
      </w:tr>
      <w:tr w:rsidR="00F55BF0" w:rsidRPr="00611089" w14:paraId="40DBE8C0" w14:textId="77777777" w:rsidTr="00F55BF0">
        <w:tc>
          <w:tcPr>
            <w:tcW w:w="2268" w:type="dxa"/>
            <w:shd w:val="clear" w:color="auto" w:fill="FFFFFF"/>
          </w:tcPr>
          <w:p w14:paraId="078ECA59" w14:textId="77777777" w:rsidR="00F55BF0" w:rsidRPr="00611089" w:rsidRDefault="00F55BF0" w:rsidP="00A75FA1">
            <w:pPr>
              <w:pStyle w:val="CETBodytext"/>
              <w:rPr>
                <w:bCs/>
                <w:lang w:val="en-GB"/>
              </w:rPr>
            </w:pPr>
            <w:r w:rsidRPr="00611089">
              <w:rPr>
                <w:bCs/>
                <w:lang w:val="en-GB"/>
              </w:rPr>
              <w:t>Fixed Bed Gasifier</w:t>
            </w:r>
          </w:p>
          <w:p w14:paraId="789383B9" w14:textId="77777777" w:rsidR="00F55BF0" w:rsidRPr="00611089" w:rsidRDefault="00F55BF0" w:rsidP="00F55BF0">
            <w:pPr>
              <w:pStyle w:val="CETBodytext"/>
              <w:ind w:firstLine="284"/>
              <w:rPr>
                <w:lang w:val="en-GB"/>
              </w:rPr>
            </w:pPr>
            <w:r w:rsidRPr="00611089">
              <w:rPr>
                <w:lang w:val="en-GB"/>
              </w:rPr>
              <w:t>Downdraft</w:t>
            </w:r>
          </w:p>
          <w:p w14:paraId="5BBB9372" w14:textId="77777777" w:rsidR="00F55BF0" w:rsidRPr="00611089" w:rsidRDefault="00F55BF0" w:rsidP="00F55BF0">
            <w:pPr>
              <w:pStyle w:val="CETBodytext"/>
              <w:ind w:firstLine="284"/>
              <w:rPr>
                <w:lang w:val="en-GB"/>
              </w:rPr>
            </w:pPr>
            <w:r w:rsidRPr="00611089">
              <w:rPr>
                <w:lang w:val="en-GB"/>
              </w:rPr>
              <w:t>Updraft</w:t>
            </w:r>
          </w:p>
          <w:p w14:paraId="331A4735" w14:textId="3839F2CC" w:rsidR="00F55BF0" w:rsidRPr="00611089" w:rsidRDefault="00F55BF0" w:rsidP="00F55BF0">
            <w:pPr>
              <w:pStyle w:val="CETBodytext"/>
              <w:ind w:firstLine="284"/>
              <w:rPr>
                <w:lang w:val="en-GB"/>
              </w:rPr>
            </w:pPr>
            <w:r w:rsidRPr="00611089">
              <w:rPr>
                <w:lang w:val="en-GB"/>
              </w:rPr>
              <w:t>Crossdraft</w:t>
            </w:r>
          </w:p>
        </w:tc>
        <w:tc>
          <w:tcPr>
            <w:tcW w:w="3686" w:type="dxa"/>
            <w:shd w:val="clear" w:color="auto" w:fill="FFFFFF"/>
          </w:tcPr>
          <w:p w14:paraId="3F855321" w14:textId="77777777" w:rsidR="00F55BF0" w:rsidRPr="00611089" w:rsidRDefault="00F55BF0" w:rsidP="00364837">
            <w:pPr>
              <w:pStyle w:val="CETBodytext"/>
              <w:jc w:val="left"/>
              <w:rPr>
                <w:lang w:val="en-GB"/>
              </w:rPr>
            </w:pPr>
          </w:p>
          <w:p w14:paraId="7625993B" w14:textId="53355186" w:rsidR="00F55BF0" w:rsidRPr="00611089" w:rsidRDefault="00F55BF0" w:rsidP="00364837">
            <w:pPr>
              <w:pStyle w:val="CETBodytext"/>
              <w:jc w:val="left"/>
              <w:rPr>
                <w:lang w:val="en-GB"/>
              </w:rPr>
            </w:pPr>
            <w:r w:rsidRPr="00611089">
              <w:rPr>
                <w:lang w:val="en-GB"/>
              </w:rPr>
              <w:t xml:space="preserve">Outlet Gas Temperature: ~ 500ºC </w:t>
            </w:r>
          </w:p>
          <w:p w14:paraId="5D27D2FF" w14:textId="77777777" w:rsidR="00F55BF0" w:rsidRPr="00611089" w:rsidRDefault="00F55BF0" w:rsidP="00364837">
            <w:pPr>
              <w:pStyle w:val="CETBodytext"/>
              <w:jc w:val="left"/>
              <w:rPr>
                <w:lang w:val="en-GB"/>
              </w:rPr>
            </w:pPr>
            <w:r w:rsidRPr="00611089">
              <w:rPr>
                <w:lang w:val="en-GB"/>
              </w:rPr>
              <w:t>Reaction time: ~ minutes</w:t>
            </w:r>
          </w:p>
          <w:p w14:paraId="03602FD7" w14:textId="325DCAAE" w:rsidR="00F55BF0" w:rsidRPr="00611089" w:rsidRDefault="00F55BF0" w:rsidP="00364837">
            <w:pPr>
              <w:pStyle w:val="CETBodytext"/>
              <w:jc w:val="left"/>
              <w:rPr>
                <w:lang w:val="en-GB"/>
              </w:rPr>
            </w:pPr>
            <w:r w:rsidRPr="00611089">
              <w:rPr>
                <w:lang w:val="en-GB"/>
              </w:rPr>
              <w:t>Particle size: 5 – 50 mm</w:t>
            </w:r>
          </w:p>
        </w:tc>
      </w:tr>
      <w:tr w:rsidR="00F55BF0" w:rsidRPr="00611089" w14:paraId="054C7ED8" w14:textId="77777777" w:rsidTr="00F55BF0">
        <w:tc>
          <w:tcPr>
            <w:tcW w:w="2268" w:type="dxa"/>
            <w:shd w:val="clear" w:color="auto" w:fill="FFFFFF"/>
          </w:tcPr>
          <w:p w14:paraId="15F94FB7" w14:textId="77777777" w:rsidR="00F55BF0" w:rsidRPr="00611089" w:rsidRDefault="00F55BF0" w:rsidP="00A75FA1">
            <w:pPr>
              <w:pStyle w:val="CETBodytext"/>
              <w:rPr>
                <w:bCs/>
                <w:lang w:val="en-GB"/>
              </w:rPr>
            </w:pPr>
            <w:r w:rsidRPr="00611089">
              <w:rPr>
                <w:bCs/>
                <w:lang w:val="en-GB"/>
              </w:rPr>
              <w:t>Fluidized Bed Gasifier</w:t>
            </w:r>
          </w:p>
          <w:p w14:paraId="367B130A" w14:textId="77777777" w:rsidR="00F55BF0" w:rsidRPr="00611089" w:rsidRDefault="00F55BF0" w:rsidP="00F55BF0">
            <w:pPr>
              <w:pStyle w:val="CETBodytext"/>
              <w:ind w:firstLine="284"/>
              <w:rPr>
                <w:lang w:val="en-GB"/>
              </w:rPr>
            </w:pPr>
            <w:r w:rsidRPr="00611089">
              <w:rPr>
                <w:lang w:val="en-GB"/>
              </w:rPr>
              <w:t>Bubbling Bed</w:t>
            </w:r>
          </w:p>
          <w:p w14:paraId="0CD9A869" w14:textId="2E2CECC8" w:rsidR="00F55BF0" w:rsidRPr="00611089" w:rsidRDefault="00F55BF0" w:rsidP="00F55BF0">
            <w:pPr>
              <w:pStyle w:val="CETBodytext"/>
              <w:ind w:firstLine="284"/>
              <w:rPr>
                <w:lang w:val="en-GB"/>
              </w:rPr>
            </w:pPr>
            <w:r w:rsidRPr="00611089">
              <w:rPr>
                <w:lang w:val="en-GB"/>
              </w:rPr>
              <w:t>Circulating Bed</w:t>
            </w:r>
          </w:p>
        </w:tc>
        <w:tc>
          <w:tcPr>
            <w:tcW w:w="3686" w:type="dxa"/>
            <w:shd w:val="clear" w:color="auto" w:fill="FFFFFF"/>
          </w:tcPr>
          <w:p w14:paraId="6D69A5A9" w14:textId="77777777" w:rsidR="00F55BF0" w:rsidRPr="00611089" w:rsidRDefault="00F55BF0" w:rsidP="00364837">
            <w:pPr>
              <w:pStyle w:val="CETBodytext"/>
              <w:jc w:val="left"/>
              <w:rPr>
                <w:lang w:val="en-GB"/>
              </w:rPr>
            </w:pPr>
          </w:p>
          <w:p w14:paraId="2784D198" w14:textId="77777777" w:rsidR="00F55BF0" w:rsidRPr="00611089" w:rsidRDefault="00F55BF0" w:rsidP="00364837">
            <w:pPr>
              <w:pStyle w:val="CETBodytext"/>
              <w:jc w:val="left"/>
              <w:rPr>
                <w:lang w:val="en-GB"/>
              </w:rPr>
            </w:pPr>
            <w:r w:rsidRPr="00611089">
              <w:rPr>
                <w:lang w:val="en-GB"/>
              </w:rPr>
              <w:t>Outlet Gas Temperature: 700 – 900ºC</w:t>
            </w:r>
          </w:p>
          <w:p w14:paraId="417F3508" w14:textId="38C25ED2" w:rsidR="00F55BF0" w:rsidRPr="00611089" w:rsidRDefault="00F55BF0" w:rsidP="00364837">
            <w:pPr>
              <w:pStyle w:val="CETBodytext"/>
              <w:jc w:val="left"/>
              <w:rPr>
                <w:lang w:val="en-GB"/>
              </w:rPr>
            </w:pPr>
            <w:r w:rsidRPr="00611089">
              <w:rPr>
                <w:lang w:val="en-GB"/>
              </w:rPr>
              <w:t>Reaction time: 5 – 50 s</w:t>
            </w:r>
          </w:p>
          <w:p w14:paraId="4D305CD0" w14:textId="15172A29" w:rsidR="00F55BF0" w:rsidRPr="00611089" w:rsidRDefault="00F55BF0" w:rsidP="00364837">
            <w:pPr>
              <w:pStyle w:val="CETBodytext"/>
              <w:jc w:val="left"/>
              <w:rPr>
                <w:lang w:val="en-GB"/>
              </w:rPr>
            </w:pPr>
            <w:r w:rsidRPr="00611089">
              <w:rPr>
                <w:lang w:val="en-GB"/>
              </w:rPr>
              <w:t>Particle size: 0.5 – 5 mm</w:t>
            </w:r>
          </w:p>
        </w:tc>
      </w:tr>
      <w:tr w:rsidR="00F55BF0" w:rsidRPr="00611089" w14:paraId="44D035BB" w14:textId="77777777" w:rsidTr="00F55BF0">
        <w:tc>
          <w:tcPr>
            <w:tcW w:w="2268" w:type="dxa"/>
            <w:shd w:val="clear" w:color="auto" w:fill="FFFFFF"/>
          </w:tcPr>
          <w:p w14:paraId="02E16D22" w14:textId="52765040" w:rsidR="00F55BF0" w:rsidRPr="00611089" w:rsidRDefault="00F55BF0" w:rsidP="00A75FA1">
            <w:pPr>
              <w:pStyle w:val="CETBodytext"/>
              <w:rPr>
                <w:lang w:val="en-GB"/>
              </w:rPr>
            </w:pPr>
            <w:r w:rsidRPr="00611089">
              <w:rPr>
                <w:bCs/>
                <w:lang w:val="en-GB"/>
              </w:rPr>
              <w:t>Entrained Flow Gasifier</w:t>
            </w:r>
          </w:p>
        </w:tc>
        <w:tc>
          <w:tcPr>
            <w:tcW w:w="3686" w:type="dxa"/>
            <w:shd w:val="clear" w:color="auto" w:fill="FFFFFF"/>
          </w:tcPr>
          <w:p w14:paraId="12C16310" w14:textId="77777777" w:rsidR="00F55BF0" w:rsidRPr="00611089" w:rsidRDefault="00F55BF0" w:rsidP="00364837">
            <w:pPr>
              <w:pStyle w:val="CETBodytext"/>
              <w:jc w:val="left"/>
              <w:rPr>
                <w:lang w:val="en-GB"/>
              </w:rPr>
            </w:pPr>
          </w:p>
          <w:p w14:paraId="0AC1B25A" w14:textId="77777777" w:rsidR="00F55BF0" w:rsidRPr="00611089" w:rsidRDefault="00F55BF0" w:rsidP="00364837">
            <w:pPr>
              <w:pStyle w:val="CETBodytext"/>
              <w:jc w:val="left"/>
              <w:rPr>
                <w:lang w:val="en-GB"/>
              </w:rPr>
            </w:pPr>
            <w:r w:rsidRPr="00611089">
              <w:rPr>
                <w:lang w:val="en-GB"/>
              </w:rPr>
              <w:t>Temperature: 900 – 1400ºC</w:t>
            </w:r>
          </w:p>
          <w:p w14:paraId="163E66C8" w14:textId="30358EA2" w:rsidR="00F55BF0" w:rsidRPr="00611089" w:rsidRDefault="00F55BF0" w:rsidP="00364837">
            <w:pPr>
              <w:pStyle w:val="CETBodytext"/>
              <w:jc w:val="left"/>
              <w:rPr>
                <w:lang w:val="en-GB"/>
              </w:rPr>
            </w:pPr>
            <w:r w:rsidRPr="00611089">
              <w:rPr>
                <w:lang w:val="en-GB"/>
              </w:rPr>
              <w:t>Reaction time: 5 – 50 s</w:t>
            </w:r>
          </w:p>
          <w:p w14:paraId="1922E059" w14:textId="77521C5E" w:rsidR="00F55BF0" w:rsidRPr="00611089" w:rsidRDefault="00F55BF0" w:rsidP="00364837">
            <w:pPr>
              <w:pStyle w:val="CETBodytext"/>
              <w:jc w:val="left"/>
              <w:rPr>
                <w:lang w:val="en-GB"/>
              </w:rPr>
            </w:pPr>
            <w:r w:rsidRPr="00611089">
              <w:rPr>
                <w:lang w:val="en-GB"/>
              </w:rPr>
              <w:t>Particle size: &lt; 500 µm</w:t>
            </w:r>
          </w:p>
        </w:tc>
      </w:tr>
    </w:tbl>
    <w:p w14:paraId="02AE417C" w14:textId="7212DFD3" w:rsidR="00A00587" w:rsidRPr="00611089" w:rsidRDefault="00A00587" w:rsidP="00A00587">
      <w:pPr>
        <w:pStyle w:val="CETBodytext"/>
        <w:rPr>
          <w:lang w:val="en-GB"/>
        </w:rPr>
      </w:pPr>
    </w:p>
    <w:p w14:paraId="5921A12E" w14:textId="1F587AD2" w:rsidR="00A00587" w:rsidRPr="00611089" w:rsidRDefault="005A3D56" w:rsidP="00A00587">
      <w:pPr>
        <w:pStyle w:val="CETBodytext"/>
        <w:rPr>
          <w:lang w:val="en-GB"/>
        </w:rPr>
      </w:pPr>
      <w:r w:rsidRPr="00611089">
        <w:rPr>
          <w:lang w:val="en-GB"/>
        </w:rPr>
        <w:t>For some end</w:t>
      </w:r>
      <w:r w:rsidR="008C5084" w:rsidRPr="00611089">
        <w:rPr>
          <w:lang w:val="en-GB"/>
        </w:rPr>
        <w:t>-</w:t>
      </w:r>
      <w:r w:rsidRPr="00611089">
        <w:rPr>
          <w:lang w:val="en-GB"/>
        </w:rPr>
        <w:t xml:space="preserve">uses, like </w:t>
      </w:r>
      <w:r w:rsidR="00F87878" w:rsidRPr="00611089">
        <w:rPr>
          <w:lang w:val="en-GB"/>
        </w:rPr>
        <w:t>bio-</w:t>
      </w:r>
      <w:r w:rsidRPr="00611089">
        <w:rPr>
          <w:lang w:val="en-GB"/>
        </w:rPr>
        <w:t>H</w:t>
      </w:r>
      <w:r w:rsidRPr="00611089">
        <w:rPr>
          <w:vertAlign w:val="subscript"/>
          <w:lang w:val="en-GB"/>
        </w:rPr>
        <w:t>2</w:t>
      </w:r>
      <w:r w:rsidRPr="00611089">
        <w:rPr>
          <w:lang w:val="en-GB"/>
        </w:rPr>
        <w:t xml:space="preserve"> production, syngas has to be free of nitrogen, so oxygen has to be used instead of air</w:t>
      </w:r>
      <w:r w:rsidR="00BB3D01" w:rsidRPr="00611089">
        <w:rPr>
          <w:lang w:val="en-GB"/>
        </w:rPr>
        <w:t xml:space="preserve"> </w:t>
      </w:r>
      <w:r w:rsidR="001D7438">
        <w:rPr>
          <w:lang w:val="en-GB"/>
        </w:rPr>
        <w:t>in the partial oxidation</w:t>
      </w:r>
      <w:r w:rsidR="008B5352">
        <w:rPr>
          <w:lang w:val="en-GB"/>
        </w:rPr>
        <w:t>,</w:t>
      </w:r>
      <w:r w:rsidR="001D7438">
        <w:rPr>
          <w:lang w:val="en-GB"/>
        </w:rPr>
        <w:t xml:space="preserve"> </w:t>
      </w:r>
      <w:r w:rsidR="00BB3D01" w:rsidRPr="00611089">
        <w:rPr>
          <w:lang w:val="en-GB"/>
        </w:rPr>
        <w:t>or allothermal gasification technologies should be selected, as those presented in Table 2</w:t>
      </w:r>
      <w:r w:rsidR="008C5084" w:rsidRPr="00611089">
        <w:rPr>
          <w:lang w:val="en-GB"/>
        </w:rPr>
        <w:t>. These gasification technologies</w:t>
      </w:r>
      <w:r w:rsidR="00BB3D01" w:rsidRPr="00611089">
        <w:rPr>
          <w:lang w:val="en-GB"/>
        </w:rPr>
        <w:t xml:space="preserve"> have been mentioned to be suitable for H</w:t>
      </w:r>
      <w:r w:rsidR="00BB3D01" w:rsidRPr="00611089">
        <w:rPr>
          <w:vertAlign w:val="subscript"/>
          <w:lang w:val="en-GB"/>
        </w:rPr>
        <w:t>2</w:t>
      </w:r>
      <w:r w:rsidR="00BB3D01" w:rsidRPr="00611089">
        <w:rPr>
          <w:lang w:val="en-GB"/>
        </w:rPr>
        <w:t xml:space="preserve"> production (Binder et al., 2018)</w:t>
      </w:r>
      <w:r w:rsidRPr="00611089">
        <w:rPr>
          <w:lang w:val="en-GB"/>
        </w:rPr>
        <w:t xml:space="preserve">. </w:t>
      </w:r>
      <w:r w:rsidR="003C4B39">
        <w:rPr>
          <w:lang w:val="en-GB"/>
        </w:rPr>
        <w:t>Mainly</w:t>
      </w:r>
      <w:r w:rsidR="007A75F9">
        <w:rPr>
          <w:lang w:val="en-GB"/>
        </w:rPr>
        <w:t xml:space="preserve">, the </w:t>
      </w:r>
      <w:r w:rsidR="0042220F" w:rsidRPr="00611089">
        <w:rPr>
          <w:lang w:val="en-GB"/>
        </w:rPr>
        <w:t xml:space="preserve">DFB technology was developed to commercial scale for biomass steam gasification in </w:t>
      </w:r>
      <w:r w:rsidR="00E43398">
        <w:rPr>
          <w:lang w:val="en-GB"/>
        </w:rPr>
        <w:t xml:space="preserve">a plant in </w:t>
      </w:r>
      <w:r w:rsidR="0042220F" w:rsidRPr="00611089">
        <w:rPr>
          <w:lang w:val="en-GB"/>
        </w:rPr>
        <w:t>Güssing, Austria (Pfeifer et al., 2009).</w:t>
      </w:r>
      <w:r w:rsidR="00933DAA" w:rsidRPr="00611089">
        <w:rPr>
          <w:lang w:val="en-GB"/>
        </w:rPr>
        <w:t xml:space="preserve"> </w:t>
      </w:r>
      <w:r w:rsidR="008C5084" w:rsidRPr="00611089">
        <w:rPr>
          <w:lang w:val="en-GB"/>
        </w:rPr>
        <w:t xml:space="preserve">So far, SEG was able to produce </w:t>
      </w:r>
      <w:r w:rsidR="00933DAA" w:rsidRPr="00611089">
        <w:rPr>
          <w:lang w:val="en-GB"/>
        </w:rPr>
        <w:t>H</w:t>
      </w:r>
      <w:r w:rsidR="00933DAA" w:rsidRPr="00611089">
        <w:rPr>
          <w:vertAlign w:val="subscript"/>
          <w:lang w:val="en-GB"/>
        </w:rPr>
        <w:t>2</w:t>
      </w:r>
      <w:r w:rsidR="00933DAA" w:rsidRPr="00611089">
        <w:rPr>
          <w:lang w:val="en-GB"/>
        </w:rPr>
        <w:t xml:space="preserve"> contents </w:t>
      </w:r>
      <w:r w:rsidR="008C5084" w:rsidRPr="00611089">
        <w:rPr>
          <w:lang w:val="en-GB"/>
        </w:rPr>
        <w:t>around 73% v/v higher than those of DFB</w:t>
      </w:r>
      <w:r w:rsidR="00933DAA" w:rsidRPr="00611089">
        <w:rPr>
          <w:lang w:val="en-GB"/>
        </w:rPr>
        <w:t>, though, only pilot-scale installations have shown successful operation (Binder et al., 2018).</w:t>
      </w:r>
    </w:p>
    <w:p w14:paraId="45EC59A3" w14:textId="098C4B2B" w:rsidR="00BB3D01" w:rsidRPr="00611089" w:rsidRDefault="00BB3D01" w:rsidP="00BB3D01">
      <w:pPr>
        <w:pStyle w:val="CETTabletitle"/>
      </w:pPr>
      <w:r w:rsidRPr="00611089">
        <w:t xml:space="preserve">Table 2: Main biomass gasification technologies for </w:t>
      </w:r>
      <w:r w:rsidR="00F87878" w:rsidRPr="00611089">
        <w:t>bio-</w:t>
      </w:r>
      <w:r w:rsidRPr="00611089">
        <w:t>H</w:t>
      </w:r>
      <w:r w:rsidRPr="00611089">
        <w:rPr>
          <w:vertAlign w:val="subscript"/>
        </w:rPr>
        <w:t>2</w:t>
      </w:r>
      <w:r w:rsidRPr="00611089">
        <w:t xml:space="preserve"> production.</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6237"/>
      </w:tblGrid>
      <w:tr w:rsidR="00BB3D01" w:rsidRPr="00611089" w14:paraId="6EFE05D4" w14:textId="77777777" w:rsidTr="00D77BE5">
        <w:tc>
          <w:tcPr>
            <w:tcW w:w="2268" w:type="dxa"/>
            <w:tcBorders>
              <w:top w:val="single" w:sz="12" w:space="0" w:color="008000"/>
              <w:bottom w:val="single" w:sz="6" w:space="0" w:color="008000"/>
            </w:tcBorders>
            <w:shd w:val="clear" w:color="auto" w:fill="FFFFFF"/>
          </w:tcPr>
          <w:p w14:paraId="1737911E" w14:textId="77777777" w:rsidR="00BB3D01" w:rsidRPr="00611089" w:rsidRDefault="00BB3D01" w:rsidP="00A75FA1">
            <w:pPr>
              <w:pStyle w:val="CETBodytext"/>
              <w:rPr>
                <w:lang w:val="en-GB"/>
              </w:rPr>
            </w:pPr>
            <w:r w:rsidRPr="00611089">
              <w:rPr>
                <w:lang w:val="en-GB"/>
              </w:rPr>
              <w:t xml:space="preserve">Gasification Technology </w:t>
            </w:r>
          </w:p>
        </w:tc>
        <w:tc>
          <w:tcPr>
            <w:tcW w:w="6237" w:type="dxa"/>
            <w:tcBorders>
              <w:top w:val="single" w:sz="12" w:space="0" w:color="008000"/>
              <w:bottom w:val="single" w:sz="6" w:space="0" w:color="008000"/>
            </w:tcBorders>
            <w:shd w:val="clear" w:color="auto" w:fill="FFFFFF"/>
          </w:tcPr>
          <w:p w14:paraId="49C6E9A4" w14:textId="037C8EC8" w:rsidR="00BB3D01" w:rsidRPr="00611089" w:rsidRDefault="00BB3D01" w:rsidP="00364837">
            <w:pPr>
              <w:pStyle w:val="CETBodytext"/>
              <w:jc w:val="left"/>
              <w:rPr>
                <w:lang w:val="en-GB"/>
              </w:rPr>
            </w:pPr>
            <w:r w:rsidRPr="00611089">
              <w:rPr>
                <w:lang w:val="en-GB"/>
              </w:rPr>
              <w:t>Main C</w:t>
            </w:r>
            <w:r w:rsidR="00677D6D" w:rsidRPr="00611089">
              <w:rPr>
                <w:lang w:val="en-GB"/>
              </w:rPr>
              <w:t xml:space="preserve">haracteristics </w:t>
            </w:r>
          </w:p>
        </w:tc>
      </w:tr>
      <w:tr w:rsidR="00BB3D01" w:rsidRPr="00611089" w14:paraId="36D704E6" w14:textId="77777777" w:rsidTr="00D77BE5">
        <w:tc>
          <w:tcPr>
            <w:tcW w:w="2268" w:type="dxa"/>
            <w:shd w:val="clear" w:color="auto" w:fill="FFFFFF"/>
          </w:tcPr>
          <w:p w14:paraId="0509E2D9" w14:textId="50B1F9B0" w:rsidR="00BB3D01" w:rsidRPr="00611089" w:rsidRDefault="00944386" w:rsidP="0095734C">
            <w:pPr>
              <w:pStyle w:val="CETBodytext"/>
              <w:jc w:val="left"/>
              <w:rPr>
                <w:lang w:val="en-GB"/>
              </w:rPr>
            </w:pPr>
            <w:r w:rsidRPr="00611089">
              <w:rPr>
                <w:lang w:val="en-GB"/>
              </w:rPr>
              <w:t>Dual Fluidized Bed (DFB) Gasification</w:t>
            </w:r>
            <w:r w:rsidR="00071C0B" w:rsidRPr="00611089">
              <w:rPr>
                <w:lang w:val="en-GB"/>
              </w:rPr>
              <w:t xml:space="preserve"> (</w:t>
            </w:r>
            <w:r w:rsidR="0095734C" w:rsidRPr="00611089">
              <w:rPr>
                <w:lang w:val="en-GB"/>
              </w:rPr>
              <w:t>Pfeifer</w:t>
            </w:r>
            <w:r w:rsidR="00071C0B" w:rsidRPr="00611089">
              <w:rPr>
                <w:lang w:val="en-GB"/>
              </w:rPr>
              <w:t xml:space="preserve"> et al., 20</w:t>
            </w:r>
            <w:r w:rsidR="0095734C" w:rsidRPr="00611089">
              <w:rPr>
                <w:lang w:val="en-GB"/>
              </w:rPr>
              <w:t>09</w:t>
            </w:r>
            <w:r w:rsidR="00071C0B" w:rsidRPr="00611089">
              <w:rPr>
                <w:lang w:val="en-GB"/>
              </w:rPr>
              <w:t>)</w:t>
            </w:r>
          </w:p>
        </w:tc>
        <w:tc>
          <w:tcPr>
            <w:tcW w:w="6237" w:type="dxa"/>
            <w:shd w:val="clear" w:color="auto" w:fill="FFFFFF"/>
          </w:tcPr>
          <w:p w14:paraId="7668C2E3" w14:textId="05EB438B" w:rsidR="00BB3D01" w:rsidRPr="007F1F99" w:rsidRDefault="00944386" w:rsidP="00364837">
            <w:pPr>
              <w:pStyle w:val="CETBodytext"/>
              <w:jc w:val="left"/>
              <w:rPr>
                <w:szCs w:val="18"/>
                <w:lang w:val="en-GB"/>
              </w:rPr>
            </w:pPr>
            <w:r w:rsidRPr="007F1F99">
              <w:rPr>
                <w:szCs w:val="18"/>
                <w:lang w:val="en-GB"/>
              </w:rPr>
              <w:t>Gasification combined with combustion</w:t>
            </w:r>
          </w:p>
          <w:p w14:paraId="5F822BF6" w14:textId="230027E5" w:rsidR="00E07DB1" w:rsidRPr="007F1F99" w:rsidRDefault="00E07DB1" w:rsidP="00364837">
            <w:pPr>
              <w:pStyle w:val="CETBodytext"/>
              <w:jc w:val="left"/>
              <w:rPr>
                <w:szCs w:val="18"/>
                <w:lang w:val="en-GB"/>
              </w:rPr>
            </w:pPr>
            <w:r w:rsidRPr="008C7C8D">
              <w:rPr>
                <w:szCs w:val="18"/>
                <w:lang w:val="en-GB"/>
              </w:rPr>
              <w:t xml:space="preserve">Bubbling fluidized bed </w:t>
            </w:r>
            <w:r w:rsidRPr="007F1F99">
              <w:rPr>
                <w:szCs w:val="18"/>
                <w:lang w:val="en-GB"/>
              </w:rPr>
              <w:t>gasification operates with steam, in absence of oxygen</w:t>
            </w:r>
          </w:p>
          <w:p w14:paraId="67E6D451" w14:textId="1623D21A" w:rsidR="00E07DB1" w:rsidRPr="007F1F99" w:rsidRDefault="00E07DB1" w:rsidP="00364837">
            <w:pPr>
              <w:pStyle w:val="CETBodytext"/>
              <w:jc w:val="left"/>
              <w:rPr>
                <w:szCs w:val="18"/>
                <w:lang w:val="en-GB"/>
              </w:rPr>
            </w:pPr>
            <w:r w:rsidRPr="008C7C8D">
              <w:rPr>
                <w:szCs w:val="18"/>
                <w:lang w:val="en-GB"/>
              </w:rPr>
              <w:t xml:space="preserve">Combustion reactor </w:t>
            </w:r>
            <w:r w:rsidR="00071C0B" w:rsidRPr="008C7C8D">
              <w:rPr>
                <w:szCs w:val="18"/>
                <w:lang w:val="en-GB"/>
              </w:rPr>
              <w:t>works</w:t>
            </w:r>
            <w:r w:rsidRPr="008C7C8D">
              <w:rPr>
                <w:szCs w:val="18"/>
                <w:lang w:val="en-GB"/>
              </w:rPr>
              <w:t xml:space="preserve"> with air as a fast fluidized bed</w:t>
            </w:r>
          </w:p>
          <w:p w14:paraId="70C453FD" w14:textId="0EBCBDE2" w:rsidR="00944386" w:rsidRPr="007F1F99" w:rsidRDefault="00944386" w:rsidP="00364837">
            <w:pPr>
              <w:pStyle w:val="CETBodytext"/>
              <w:jc w:val="left"/>
              <w:rPr>
                <w:szCs w:val="18"/>
                <w:lang w:val="en-GB"/>
              </w:rPr>
            </w:pPr>
            <w:r w:rsidRPr="007F1F99">
              <w:rPr>
                <w:szCs w:val="18"/>
                <w:lang w:val="en-GB"/>
              </w:rPr>
              <w:t>Heat is transferred from the combustor by circulating bed material</w:t>
            </w:r>
          </w:p>
        </w:tc>
      </w:tr>
      <w:tr w:rsidR="00071C0B" w:rsidRPr="00611089" w14:paraId="7A2C09B1" w14:textId="77777777" w:rsidTr="00D77BE5">
        <w:tc>
          <w:tcPr>
            <w:tcW w:w="2268" w:type="dxa"/>
            <w:shd w:val="clear" w:color="auto" w:fill="FFFFFF"/>
          </w:tcPr>
          <w:p w14:paraId="1D14361B" w14:textId="2DAE1AFF" w:rsidR="00071C0B" w:rsidRPr="00611089" w:rsidRDefault="00071C0B" w:rsidP="0095734C">
            <w:pPr>
              <w:pStyle w:val="CETBodytext"/>
              <w:jc w:val="left"/>
              <w:rPr>
                <w:lang w:val="en-GB"/>
              </w:rPr>
            </w:pPr>
            <w:r w:rsidRPr="00611089">
              <w:rPr>
                <w:lang w:val="en-GB"/>
              </w:rPr>
              <w:t>MILENA gasification technology (Van der Meijden, 20</w:t>
            </w:r>
            <w:r w:rsidR="0095734C" w:rsidRPr="00611089">
              <w:rPr>
                <w:lang w:val="en-GB"/>
              </w:rPr>
              <w:t>10</w:t>
            </w:r>
            <w:r w:rsidRPr="00611089">
              <w:rPr>
                <w:lang w:val="en-GB"/>
              </w:rPr>
              <w:t>)</w:t>
            </w:r>
          </w:p>
        </w:tc>
        <w:tc>
          <w:tcPr>
            <w:tcW w:w="6237" w:type="dxa"/>
            <w:shd w:val="clear" w:color="auto" w:fill="FFFFFF"/>
          </w:tcPr>
          <w:p w14:paraId="428D0699" w14:textId="0CEC061B" w:rsidR="00071C0B" w:rsidRPr="00611089" w:rsidRDefault="00071C0B" w:rsidP="00364837">
            <w:pPr>
              <w:pStyle w:val="CETBodytext"/>
              <w:jc w:val="left"/>
              <w:rPr>
                <w:lang w:val="en-GB"/>
              </w:rPr>
            </w:pPr>
            <w:r w:rsidRPr="00611089">
              <w:rPr>
                <w:lang w:val="en-GB"/>
              </w:rPr>
              <w:t xml:space="preserve">Two fluidized beds </w:t>
            </w:r>
            <w:r w:rsidR="007F1F99" w:rsidRPr="00611089">
              <w:rPr>
                <w:lang w:val="en-GB"/>
              </w:rPr>
              <w:t>like</w:t>
            </w:r>
            <w:r w:rsidRPr="00611089">
              <w:rPr>
                <w:lang w:val="en-GB"/>
              </w:rPr>
              <w:t xml:space="preserve"> DFB</w:t>
            </w:r>
          </w:p>
          <w:p w14:paraId="531A8193" w14:textId="77777777" w:rsidR="00071C0B" w:rsidRPr="00611089" w:rsidRDefault="00071C0B" w:rsidP="00364837">
            <w:pPr>
              <w:pStyle w:val="CETBodytext"/>
              <w:jc w:val="left"/>
              <w:rPr>
                <w:lang w:val="en-GB"/>
              </w:rPr>
            </w:pPr>
            <w:r w:rsidRPr="00611089">
              <w:rPr>
                <w:lang w:val="en-GB"/>
              </w:rPr>
              <w:t>Fast fluidized bed gasification operates with steam</w:t>
            </w:r>
          </w:p>
          <w:p w14:paraId="2B6C70B1" w14:textId="38AE56AD" w:rsidR="00071C0B" w:rsidRPr="00611089" w:rsidRDefault="00071C0B" w:rsidP="00364837">
            <w:pPr>
              <w:pStyle w:val="CETBodytext"/>
              <w:jc w:val="left"/>
              <w:rPr>
                <w:lang w:val="en-GB"/>
              </w:rPr>
            </w:pPr>
            <w:r w:rsidRPr="00611089">
              <w:rPr>
                <w:lang w:val="en-GB"/>
              </w:rPr>
              <w:t>Combustion reactor works as a bubbling fluidized bed</w:t>
            </w:r>
          </w:p>
        </w:tc>
      </w:tr>
      <w:tr w:rsidR="00BB3D01" w:rsidRPr="00611089" w14:paraId="65783481" w14:textId="77777777" w:rsidTr="00D77BE5">
        <w:tc>
          <w:tcPr>
            <w:tcW w:w="2268" w:type="dxa"/>
            <w:shd w:val="clear" w:color="auto" w:fill="FFFFFF"/>
          </w:tcPr>
          <w:p w14:paraId="56AF4655" w14:textId="77777777" w:rsidR="00D60FF5" w:rsidRPr="00611089" w:rsidRDefault="00944386" w:rsidP="00D60FF5">
            <w:pPr>
              <w:pStyle w:val="CETBodytext"/>
              <w:jc w:val="left"/>
              <w:rPr>
                <w:lang w:val="en-GB"/>
              </w:rPr>
            </w:pPr>
            <w:r w:rsidRPr="00611089">
              <w:rPr>
                <w:lang w:val="en-GB"/>
              </w:rPr>
              <w:t>Heat-pipe Reformer</w:t>
            </w:r>
            <w:r w:rsidR="00D60FF5" w:rsidRPr="00611089">
              <w:rPr>
                <w:lang w:val="en-GB"/>
              </w:rPr>
              <w:t xml:space="preserve"> </w:t>
            </w:r>
          </w:p>
          <w:p w14:paraId="4B0F2844" w14:textId="70786B0A" w:rsidR="00BB3D01" w:rsidRPr="00611089" w:rsidRDefault="00D60FF5" w:rsidP="00D60FF5">
            <w:pPr>
              <w:pStyle w:val="CETBodytext"/>
              <w:jc w:val="left"/>
              <w:rPr>
                <w:lang w:val="en-GB"/>
              </w:rPr>
            </w:pPr>
            <w:r w:rsidRPr="00611089">
              <w:rPr>
                <w:lang w:val="en-GB"/>
              </w:rPr>
              <w:t>(Karl, 2014)</w:t>
            </w:r>
          </w:p>
        </w:tc>
        <w:tc>
          <w:tcPr>
            <w:tcW w:w="6237" w:type="dxa"/>
            <w:shd w:val="clear" w:color="auto" w:fill="FFFFFF"/>
          </w:tcPr>
          <w:p w14:paraId="2E8A0449" w14:textId="2D8AF0E2" w:rsidR="00D60FF5" w:rsidRPr="00611089" w:rsidRDefault="00D60FF5" w:rsidP="00364837">
            <w:pPr>
              <w:pStyle w:val="CETBodytext"/>
              <w:jc w:val="left"/>
              <w:rPr>
                <w:lang w:val="en-GB"/>
              </w:rPr>
            </w:pPr>
            <w:r w:rsidRPr="00611089">
              <w:rPr>
                <w:lang w:val="en-GB"/>
              </w:rPr>
              <w:t>Combustion and gasification reactor</w:t>
            </w:r>
            <w:r w:rsidR="00603E98" w:rsidRPr="00611089">
              <w:rPr>
                <w:lang w:val="en-GB"/>
              </w:rPr>
              <w:t>s</w:t>
            </w:r>
            <w:r w:rsidRPr="00611089">
              <w:rPr>
                <w:lang w:val="en-GB"/>
              </w:rPr>
              <w:t xml:space="preserve"> are bubbling fluidized beds</w:t>
            </w:r>
          </w:p>
          <w:p w14:paraId="505788BC" w14:textId="6B15D023" w:rsidR="00944386" w:rsidRPr="00611089" w:rsidRDefault="00944386" w:rsidP="00364837">
            <w:pPr>
              <w:pStyle w:val="CETBodytext"/>
              <w:jc w:val="left"/>
              <w:rPr>
                <w:lang w:val="en-GB"/>
              </w:rPr>
            </w:pPr>
            <w:r w:rsidRPr="00611089">
              <w:rPr>
                <w:lang w:val="en-GB"/>
              </w:rPr>
              <w:t xml:space="preserve">The gasifier is a pressurized vessel (2-10 bar) and </w:t>
            </w:r>
            <w:r w:rsidR="007A75F9">
              <w:rPr>
                <w:lang w:val="en-GB"/>
              </w:rPr>
              <w:t xml:space="preserve">operates at </w:t>
            </w:r>
            <w:r w:rsidRPr="00611089">
              <w:rPr>
                <w:lang w:val="en-GB"/>
              </w:rPr>
              <w:t>800 °</w:t>
            </w:r>
            <w:r w:rsidR="00D60FF5" w:rsidRPr="00611089">
              <w:rPr>
                <w:lang w:val="en-GB"/>
              </w:rPr>
              <w:t>C</w:t>
            </w:r>
          </w:p>
          <w:p w14:paraId="2DA31C0F" w14:textId="2BAD1118" w:rsidR="00BB3D01" w:rsidRPr="00611089" w:rsidRDefault="00944386" w:rsidP="00364837">
            <w:pPr>
              <w:pStyle w:val="CETBodytext"/>
              <w:jc w:val="left"/>
              <w:rPr>
                <w:lang w:val="en-GB"/>
              </w:rPr>
            </w:pPr>
            <w:r w:rsidRPr="00611089">
              <w:rPr>
                <w:lang w:val="en-GB"/>
              </w:rPr>
              <w:t xml:space="preserve">Heat transfer </w:t>
            </w:r>
            <w:r w:rsidR="00D60FF5" w:rsidRPr="00611089">
              <w:rPr>
                <w:lang w:val="en-GB"/>
              </w:rPr>
              <w:t xml:space="preserve">from combustion to gasification </w:t>
            </w:r>
            <w:r w:rsidRPr="00611089">
              <w:rPr>
                <w:lang w:val="en-GB"/>
              </w:rPr>
              <w:t xml:space="preserve">is </w:t>
            </w:r>
            <w:r w:rsidR="00D60FF5" w:rsidRPr="00611089">
              <w:rPr>
                <w:lang w:val="en-GB"/>
              </w:rPr>
              <w:t>attained</w:t>
            </w:r>
            <w:r w:rsidRPr="00611089">
              <w:rPr>
                <w:lang w:val="en-GB"/>
              </w:rPr>
              <w:t xml:space="preserve"> through heat pipes</w:t>
            </w:r>
          </w:p>
        </w:tc>
      </w:tr>
      <w:tr w:rsidR="00BB3D01" w:rsidRPr="008D3055" w14:paraId="122AA9BF" w14:textId="77777777" w:rsidTr="00D77BE5">
        <w:tc>
          <w:tcPr>
            <w:tcW w:w="2268" w:type="dxa"/>
            <w:shd w:val="clear" w:color="auto" w:fill="FFFFFF"/>
          </w:tcPr>
          <w:p w14:paraId="7242BEA6" w14:textId="51206AC5" w:rsidR="00BB3D01" w:rsidRPr="00F50259" w:rsidRDefault="00944386" w:rsidP="00677D6D">
            <w:pPr>
              <w:pStyle w:val="CETBodytext"/>
              <w:jc w:val="left"/>
              <w:rPr>
                <w:lang w:val="fr-FR"/>
              </w:rPr>
            </w:pPr>
            <w:r w:rsidRPr="00F50259">
              <w:rPr>
                <w:lang w:val="fr-FR"/>
              </w:rPr>
              <w:t xml:space="preserve">Sorption Enhanced </w:t>
            </w:r>
            <w:r w:rsidR="00933DAA" w:rsidRPr="00F50259">
              <w:rPr>
                <w:lang w:val="fr-FR"/>
              </w:rPr>
              <w:t>Gasification</w:t>
            </w:r>
            <w:r w:rsidRPr="00F50259">
              <w:rPr>
                <w:lang w:val="fr-FR"/>
              </w:rPr>
              <w:t xml:space="preserve"> (SE</w:t>
            </w:r>
            <w:r w:rsidR="00933DAA" w:rsidRPr="00F50259">
              <w:rPr>
                <w:lang w:val="fr-FR"/>
              </w:rPr>
              <w:t>G</w:t>
            </w:r>
            <w:r w:rsidRPr="00F50259">
              <w:rPr>
                <w:lang w:val="fr-FR"/>
              </w:rPr>
              <w:t>)</w:t>
            </w:r>
          </w:p>
          <w:p w14:paraId="4F831686" w14:textId="7707847D" w:rsidR="00D60FF5" w:rsidRPr="00F50259" w:rsidRDefault="0006434B" w:rsidP="00F9348B">
            <w:pPr>
              <w:pStyle w:val="CETBodytext"/>
              <w:jc w:val="left"/>
              <w:rPr>
                <w:lang w:val="fr-FR"/>
              </w:rPr>
            </w:pPr>
            <w:r w:rsidRPr="00F50259">
              <w:rPr>
                <w:lang w:val="fr-FR"/>
              </w:rPr>
              <w:t>(</w:t>
            </w:r>
            <w:r w:rsidR="00F9348B" w:rsidRPr="00F50259">
              <w:rPr>
                <w:lang w:val="fr-FR"/>
              </w:rPr>
              <w:t xml:space="preserve">Parvez </w:t>
            </w:r>
            <w:r w:rsidRPr="00F50259">
              <w:rPr>
                <w:lang w:val="fr-FR"/>
              </w:rPr>
              <w:t>et al., 20</w:t>
            </w:r>
            <w:r w:rsidR="00F9348B" w:rsidRPr="00F50259">
              <w:rPr>
                <w:lang w:val="fr-FR"/>
              </w:rPr>
              <w:t>21</w:t>
            </w:r>
            <w:r w:rsidRPr="00F50259">
              <w:rPr>
                <w:lang w:val="fr-FR"/>
              </w:rPr>
              <w:t>)</w:t>
            </w:r>
          </w:p>
        </w:tc>
        <w:tc>
          <w:tcPr>
            <w:tcW w:w="6237" w:type="dxa"/>
            <w:shd w:val="clear" w:color="auto" w:fill="FFFFFF"/>
          </w:tcPr>
          <w:p w14:paraId="389D29FF" w14:textId="3B8AA6B7" w:rsidR="0051043C" w:rsidRPr="008D3055" w:rsidRDefault="0051043C" w:rsidP="00364837">
            <w:pPr>
              <w:pStyle w:val="CETBodytext"/>
              <w:jc w:val="left"/>
              <w:rPr>
                <w:lang w:val="en-GB"/>
              </w:rPr>
            </w:pPr>
            <w:r w:rsidRPr="008D3055">
              <w:rPr>
                <w:lang w:val="en-GB"/>
              </w:rPr>
              <w:t>Two fluidized beds and a circulating loop of bed material are used</w:t>
            </w:r>
          </w:p>
          <w:p w14:paraId="2967E78C" w14:textId="287C0373" w:rsidR="00BB3D01" w:rsidRPr="008D3055" w:rsidRDefault="00944386" w:rsidP="00364837">
            <w:pPr>
              <w:pStyle w:val="CETBodytext"/>
              <w:jc w:val="left"/>
              <w:rPr>
                <w:lang w:val="en-GB"/>
              </w:rPr>
            </w:pPr>
            <w:r w:rsidRPr="008D3055">
              <w:rPr>
                <w:lang w:val="en-GB"/>
              </w:rPr>
              <w:t>CaCO</w:t>
            </w:r>
            <w:r w:rsidRPr="008D3055">
              <w:rPr>
                <w:vertAlign w:val="subscript"/>
                <w:lang w:val="en-GB"/>
              </w:rPr>
              <w:t>3</w:t>
            </w:r>
            <w:r w:rsidRPr="008D3055">
              <w:rPr>
                <w:lang w:val="en-GB"/>
              </w:rPr>
              <w:t xml:space="preserve"> is used as bed material, which is converted into CaO in the combustor and moved to the gasifier where it </w:t>
            </w:r>
            <w:r w:rsidR="00071C0B" w:rsidRPr="008D3055">
              <w:rPr>
                <w:lang w:val="en-GB"/>
              </w:rPr>
              <w:t>absorbs</w:t>
            </w:r>
            <w:r w:rsidRPr="008D3055">
              <w:rPr>
                <w:lang w:val="en-GB"/>
              </w:rPr>
              <w:t xml:space="preserve"> CO</w:t>
            </w:r>
            <w:r w:rsidRPr="008D3055">
              <w:rPr>
                <w:vertAlign w:val="subscript"/>
                <w:lang w:val="en-GB"/>
              </w:rPr>
              <w:t>2</w:t>
            </w:r>
            <w:r w:rsidRPr="008D3055">
              <w:rPr>
                <w:lang w:val="en-GB"/>
              </w:rPr>
              <w:t xml:space="preserve"> and originates CaCO</w:t>
            </w:r>
            <w:r w:rsidRPr="008D3055">
              <w:rPr>
                <w:vertAlign w:val="subscript"/>
                <w:lang w:val="en-GB"/>
              </w:rPr>
              <w:t>3</w:t>
            </w:r>
          </w:p>
        </w:tc>
      </w:tr>
    </w:tbl>
    <w:p w14:paraId="7289BFA0" w14:textId="77777777" w:rsidR="00F55BF0" w:rsidRPr="00611089" w:rsidRDefault="00F55BF0" w:rsidP="00A00587">
      <w:pPr>
        <w:pStyle w:val="CETBodytext"/>
        <w:rPr>
          <w:lang w:val="en-GB"/>
        </w:rPr>
      </w:pPr>
    </w:p>
    <w:p w14:paraId="0C0A1C99" w14:textId="4B370ACB" w:rsidR="00D77BE5" w:rsidRPr="00611089" w:rsidRDefault="00D97543" w:rsidP="00600535">
      <w:pPr>
        <w:pStyle w:val="CETBodytext"/>
        <w:rPr>
          <w:lang w:val="en-GB"/>
        </w:rPr>
      </w:pPr>
      <w:r w:rsidRPr="00611089">
        <w:rPr>
          <w:lang w:val="en-GB"/>
        </w:rPr>
        <w:t>In Figure 1 are presented the most important operations to convert syngas into bio-H</w:t>
      </w:r>
      <w:r w:rsidRPr="00611089">
        <w:rPr>
          <w:vertAlign w:val="subscript"/>
          <w:lang w:val="en-GB"/>
        </w:rPr>
        <w:t>2</w:t>
      </w:r>
      <w:r w:rsidRPr="00611089">
        <w:rPr>
          <w:lang w:val="en-GB"/>
        </w:rPr>
        <w:t xml:space="preserve">. </w:t>
      </w:r>
      <w:r w:rsidR="005A320E" w:rsidRPr="00611089">
        <w:rPr>
          <w:lang w:val="en-GB"/>
        </w:rPr>
        <w:t xml:space="preserve">Gasification gas composition depends on </w:t>
      </w:r>
      <w:r w:rsidR="00E43398">
        <w:rPr>
          <w:lang w:val="en-GB"/>
        </w:rPr>
        <w:t xml:space="preserve">the </w:t>
      </w:r>
      <w:r w:rsidR="005A320E" w:rsidRPr="00611089">
        <w:rPr>
          <w:lang w:val="en-GB"/>
        </w:rPr>
        <w:t xml:space="preserve">gasification technology and conditions </w:t>
      </w:r>
      <w:r w:rsidR="00E43398">
        <w:rPr>
          <w:lang w:val="en-GB"/>
        </w:rPr>
        <w:t xml:space="preserve">employed, </w:t>
      </w:r>
      <w:r w:rsidR="005A320E" w:rsidRPr="00611089">
        <w:rPr>
          <w:lang w:val="en-GB"/>
        </w:rPr>
        <w:t xml:space="preserve">and </w:t>
      </w:r>
      <w:r w:rsidR="00E43398">
        <w:rPr>
          <w:lang w:val="en-GB"/>
        </w:rPr>
        <w:t xml:space="preserve">also </w:t>
      </w:r>
      <w:r w:rsidR="005A320E" w:rsidRPr="00611089">
        <w:rPr>
          <w:lang w:val="en-GB"/>
        </w:rPr>
        <w:t xml:space="preserve">on feedstock type. It should be as near as possible </w:t>
      </w:r>
      <w:r w:rsidR="00ED431A">
        <w:rPr>
          <w:lang w:val="en-GB"/>
        </w:rPr>
        <w:t>to</w:t>
      </w:r>
      <w:r w:rsidR="00ED431A" w:rsidRPr="00611089">
        <w:rPr>
          <w:lang w:val="en-GB"/>
        </w:rPr>
        <w:t xml:space="preserve"> </w:t>
      </w:r>
      <w:r w:rsidR="005A320E" w:rsidRPr="00611089">
        <w:rPr>
          <w:lang w:val="en-GB"/>
        </w:rPr>
        <w:t xml:space="preserve">the requirements of syngas utilisation to simplify cleaning and conditioning processes, </w:t>
      </w:r>
      <w:r w:rsidR="00E02294" w:rsidRPr="00611089">
        <w:rPr>
          <w:lang w:val="en-GB"/>
        </w:rPr>
        <w:t>to</w:t>
      </w:r>
      <w:r w:rsidR="005A320E" w:rsidRPr="00611089">
        <w:rPr>
          <w:lang w:val="en-GB"/>
        </w:rPr>
        <w:t xml:space="preserve"> </w:t>
      </w:r>
      <w:r w:rsidR="00E02294" w:rsidRPr="00611089">
        <w:rPr>
          <w:lang w:val="en-GB"/>
        </w:rPr>
        <w:t>de</w:t>
      </w:r>
      <w:r w:rsidR="005A320E" w:rsidRPr="00611089">
        <w:rPr>
          <w:lang w:val="en-GB"/>
        </w:rPr>
        <w:t>crease CAPEX</w:t>
      </w:r>
      <w:r w:rsidR="00F63234" w:rsidRPr="00611089">
        <w:rPr>
          <w:lang w:val="en-GB"/>
        </w:rPr>
        <w:t xml:space="preserve"> (capital expenditure)</w:t>
      </w:r>
      <w:r w:rsidR="005A320E" w:rsidRPr="00611089">
        <w:rPr>
          <w:lang w:val="en-GB"/>
        </w:rPr>
        <w:t xml:space="preserve"> and OPEX</w:t>
      </w:r>
      <w:r w:rsidR="00F63234" w:rsidRPr="00611089">
        <w:rPr>
          <w:lang w:val="en-GB"/>
        </w:rPr>
        <w:t xml:space="preserve"> (operational expenditure)</w:t>
      </w:r>
      <w:r w:rsidR="005A320E" w:rsidRPr="00611089">
        <w:rPr>
          <w:lang w:val="en-GB"/>
        </w:rPr>
        <w:t>. However, s</w:t>
      </w:r>
      <w:r w:rsidR="008F0C19" w:rsidRPr="00611089">
        <w:rPr>
          <w:lang w:val="en-GB"/>
        </w:rPr>
        <w:t>yngas cleaning and condition</w:t>
      </w:r>
      <w:r w:rsidR="007A45D8" w:rsidRPr="00611089">
        <w:rPr>
          <w:lang w:val="en-GB"/>
        </w:rPr>
        <w:t xml:space="preserve">ing procedures are </w:t>
      </w:r>
      <w:r w:rsidRPr="00611089">
        <w:rPr>
          <w:lang w:val="en-GB"/>
        </w:rPr>
        <w:t>of most importance</w:t>
      </w:r>
      <w:r w:rsidR="00933DAA" w:rsidRPr="00611089">
        <w:rPr>
          <w:lang w:val="en-GB"/>
        </w:rPr>
        <w:t>,</w:t>
      </w:r>
      <w:r w:rsidR="007A45D8" w:rsidRPr="00611089">
        <w:rPr>
          <w:lang w:val="en-GB"/>
        </w:rPr>
        <w:t xml:space="preserve"> </w:t>
      </w:r>
      <w:r w:rsidR="00933DAA" w:rsidRPr="00611089">
        <w:rPr>
          <w:lang w:val="en-GB"/>
        </w:rPr>
        <w:t xml:space="preserve">especially when poor quality feedstocks are used, </w:t>
      </w:r>
      <w:r w:rsidR="007A45D8" w:rsidRPr="00611089">
        <w:rPr>
          <w:lang w:val="en-GB"/>
        </w:rPr>
        <w:t xml:space="preserve">to remove minor undesirable compounds and to increase </w:t>
      </w:r>
      <w:r w:rsidR="00E07DB1" w:rsidRPr="00611089">
        <w:rPr>
          <w:lang w:val="en-GB"/>
        </w:rPr>
        <w:t>b</w:t>
      </w:r>
      <w:r w:rsidR="007A45D8" w:rsidRPr="00611089">
        <w:rPr>
          <w:lang w:val="en-GB"/>
        </w:rPr>
        <w:t>io-H</w:t>
      </w:r>
      <w:r w:rsidR="007A45D8" w:rsidRPr="00611089">
        <w:rPr>
          <w:vertAlign w:val="subscript"/>
          <w:lang w:val="en-GB"/>
        </w:rPr>
        <w:t>2</w:t>
      </w:r>
      <w:r w:rsidR="007A45D8" w:rsidRPr="00611089">
        <w:rPr>
          <w:lang w:val="en-GB"/>
        </w:rPr>
        <w:t xml:space="preserve"> content.</w:t>
      </w:r>
      <w:r w:rsidR="00600535" w:rsidRPr="00611089">
        <w:rPr>
          <w:lang w:val="en-GB"/>
        </w:rPr>
        <w:t xml:space="preserve"> </w:t>
      </w:r>
      <w:r w:rsidR="00E02294" w:rsidRPr="00611089">
        <w:rPr>
          <w:lang w:val="en-GB"/>
        </w:rPr>
        <w:t xml:space="preserve">Two options are available: </w:t>
      </w:r>
      <w:r w:rsidR="00E43398">
        <w:rPr>
          <w:lang w:val="en-GB"/>
        </w:rPr>
        <w:t xml:space="preserve">i) </w:t>
      </w:r>
      <w:r w:rsidR="00E02294" w:rsidRPr="00611089">
        <w:rPr>
          <w:lang w:val="en-GB"/>
        </w:rPr>
        <w:t xml:space="preserve">hot gas conditioning, where syngas is kept at high temperature, like </w:t>
      </w:r>
      <w:r w:rsidR="00F63234" w:rsidRPr="00611089">
        <w:rPr>
          <w:lang w:val="en-GB"/>
        </w:rPr>
        <w:t xml:space="preserve">hot cyclones, </w:t>
      </w:r>
      <w:r w:rsidR="00E02294" w:rsidRPr="00611089">
        <w:rPr>
          <w:lang w:val="en-GB"/>
        </w:rPr>
        <w:t xml:space="preserve">physical filtration at hot conditions, </w:t>
      </w:r>
      <w:r w:rsidR="00F63234" w:rsidRPr="00611089">
        <w:rPr>
          <w:lang w:val="en-GB"/>
        </w:rPr>
        <w:t xml:space="preserve">adsorption at high temperature, </w:t>
      </w:r>
      <w:r w:rsidR="00E02294" w:rsidRPr="00611089">
        <w:rPr>
          <w:lang w:val="en-GB"/>
        </w:rPr>
        <w:t>thermal cracking or thermal catalytic cracking processes</w:t>
      </w:r>
      <w:r w:rsidR="00E43398">
        <w:rPr>
          <w:lang w:val="en-GB"/>
        </w:rPr>
        <w:t>,</w:t>
      </w:r>
      <w:r w:rsidR="00E02294" w:rsidRPr="00611089">
        <w:rPr>
          <w:lang w:val="en-GB"/>
        </w:rPr>
        <w:t xml:space="preserve"> or </w:t>
      </w:r>
      <w:r w:rsidR="00E43398">
        <w:rPr>
          <w:lang w:val="en-GB"/>
        </w:rPr>
        <w:t xml:space="preserve">ii) </w:t>
      </w:r>
      <w:r w:rsidR="00E02294" w:rsidRPr="00611089">
        <w:rPr>
          <w:lang w:val="en-GB"/>
        </w:rPr>
        <w:t>cold gas conditioning that uses syngas at low temperature</w:t>
      </w:r>
      <w:r w:rsidR="00604638" w:rsidRPr="00611089">
        <w:rPr>
          <w:lang w:val="en-GB"/>
        </w:rPr>
        <w:t xml:space="preserve"> </w:t>
      </w:r>
      <w:r w:rsidR="008D3055">
        <w:rPr>
          <w:lang w:val="en-GB"/>
        </w:rPr>
        <w:t>(</w:t>
      </w:r>
      <w:r w:rsidR="00BB3118">
        <w:rPr>
          <w:lang w:val="en-GB"/>
        </w:rPr>
        <w:t xml:space="preserve">close </w:t>
      </w:r>
      <w:r w:rsidR="008D3055">
        <w:rPr>
          <w:lang w:val="en-GB"/>
        </w:rPr>
        <w:t xml:space="preserve">to ambient </w:t>
      </w:r>
      <w:r w:rsidR="008D3055" w:rsidRPr="00611089">
        <w:rPr>
          <w:lang w:val="en-GB"/>
        </w:rPr>
        <w:t>temperature</w:t>
      </w:r>
      <w:r w:rsidR="008D3055">
        <w:rPr>
          <w:lang w:val="en-GB"/>
        </w:rPr>
        <w:t xml:space="preserve">) </w:t>
      </w:r>
      <w:r w:rsidR="00604638" w:rsidRPr="00611089">
        <w:rPr>
          <w:lang w:val="en-GB"/>
        </w:rPr>
        <w:t>and two options may be selected</w:t>
      </w:r>
      <w:r w:rsidR="00E43398">
        <w:rPr>
          <w:lang w:val="en-GB"/>
        </w:rPr>
        <w:t xml:space="preserve"> here</w:t>
      </w:r>
      <w:r w:rsidR="00604638" w:rsidRPr="00611089">
        <w:rPr>
          <w:lang w:val="en-GB"/>
        </w:rPr>
        <w:t xml:space="preserve">: dry scrubbing or wet scrubbing. Examples </w:t>
      </w:r>
      <w:r w:rsidR="000A0C92" w:rsidRPr="00611089">
        <w:rPr>
          <w:lang w:val="en-GB"/>
        </w:rPr>
        <w:t>of</w:t>
      </w:r>
      <w:r w:rsidR="00604638" w:rsidRPr="00611089">
        <w:rPr>
          <w:lang w:val="en-GB"/>
        </w:rPr>
        <w:t xml:space="preserve"> the former are cyclones, rotating particle separators, electrostatic precipitators, bag filters, baffle filters, ceramic filters, fabric/tube filters, sand bed filters, adsorbers, </w:t>
      </w:r>
      <w:r w:rsidR="00604638" w:rsidRPr="00611089">
        <w:rPr>
          <w:lang w:val="en-GB"/>
        </w:rPr>
        <w:lastRenderedPageBreak/>
        <w:t xml:space="preserve">etc., while for </w:t>
      </w:r>
      <w:r w:rsidR="00160430" w:rsidRPr="00611089">
        <w:rPr>
          <w:lang w:val="en-GB"/>
        </w:rPr>
        <w:t xml:space="preserve">wet scrubbing </w:t>
      </w:r>
      <w:r w:rsidR="00604638" w:rsidRPr="00611089">
        <w:rPr>
          <w:lang w:val="en-GB"/>
        </w:rPr>
        <w:t xml:space="preserve">may be used </w:t>
      </w:r>
      <w:r w:rsidR="00D77BE5" w:rsidRPr="00611089">
        <w:rPr>
          <w:lang w:val="en-GB"/>
        </w:rPr>
        <w:t>spray towers, packed column</w:t>
      </w:r>
      <w:r w:rsidR="000A0C92" w:rsidRPr="00611089">
        <w:rPr>
          <w:lang w:val="en-GB"/>
        </w:rPr>
        <w:t>s</w:t>
      </w:r>
      <w:r w:rsidR="00D77BE5" w:rsidRPr="00611089">
        <w:rPr>
          <w:lang w:val="en-GB"/>
        </w:rPr>
        <w:t xml:space="preserve">, </w:t>
      </w:r>
      <w:r w:rsidR="000A0C92" w:rsidRPr="00611089">
        <w:rPr>
          <w:lang w:val="en-GB"/>
        </w:rPr>
        <w:t xml:space="preserve">wash tower </w:t>
      </w:r>
      <w:r w:rsidR="00D77BE5" w:rsidRPr="00611089">
        <w:rPr>
          <w:lang w:val="en-GB"/>
        </w:rPr>
        <w:t>scrubber</w:t>
      </w:r>
      <w:r w:rsidR="000A0C92" w:rsidRPr="00611089">
        <w:rPr>
          <w:lang w:val="en-GB"/>
        </w:rPr>
        <w:t>s</w:t>
      </w:r>
      <w:r w:rsidR="00D77BE5" w:rsidRPr="00611089">
        <w:rPr>
          <w:lang w:val="en-GB"/>
        </w:rPr>
        <w:t xml:space="preserve">, impingement scrubbers, venture scrubbers, wet electrostatic precipitators, wet cyclone sand, etc. </w:t>
      </w:r>
      <w:r w:rsidR="00F63234" w:rsidRPr="00611089">
        <w:rPr>
          <w:lang w:val="en-GB"/>
        </w:rPr>
        <w:t>(Costa et al., 2021).</w:t>
      </w:r>
    </w:p>
    <w:p w14:paraId="021C5181" w14:textId="7AAC3A24" w:rsidR="007B65A6" w:rsidRPr="00611089" w:rsidRDefault="007B65A6" w:rsidP="00826AA6">
      <w:pPr>
        <w:pStyle w:val="CETBodytext"/>
        <w:rPr>
          <w:lang w:val="en-GB"/>
        </w:rPr>
      </w:pPr>
      <w:r w:rsidRPr="00611089">
        <w:rPr>
          <w:lang w:val="en-GB"/>
        </w:rPr>
        <w:t>Cold syngas cleaning operations are an option when syngas is used at atmospheric pressure and</w:t>
      </w:r>
      <w:r w:rsidR="000A0C92" w:rsidRPr="00611089">
        <w:rPr>
          <w:lang w:val="en-GB"/>
        </w:rPr>
        <w:t xml:space="preserve"> at</w:t>
      </w:r>
      <w:r w:rsidRPr="00611089">
        <w:rPr>
          <w:lang w:val="en-GB"/>
        </w:rPr>
        <w:t xml:space="preserve"> low temperature. Normally, after the cyclone, the syngas goes </w:t>
      </w:r>
      <w:r w:rsidR="000A0C92" w:rsidRPr="00611089">
        <w:rPr>
          <w:lang w:val="en-GB"/>
        </w:rPr>
        <w:t>in</w:t>
      </w:r>
      <w:r w:rsidRPr="00611089">
        <w:rPr>
          <w:lang w:val="en-GB"/>
        </w:rPr>
        <w:t xml:space="preserve">to cooling or washing towers to collect tars. If syngas processing requires high temperature, hot gas cleaning processes are the best option to achieve good energy management and </w:t>
      </w:r>
      <w:r w:rsidR="000A0C92" w:rsidRPr="00611089">
        <w:rPr>
          <w:lang w:val="en-GB"/>
        </w:rPr>
        <w:t xml:space="preserve">to </w:t>
      </w:r>
      <w:r w:rsidRPr="00611089">
        <w:rPr>
          <w:lang w:val="en-GB"/>
        </w:rPr>
        <w:t>lower operating costs</w:t>
      </w:r>
      <w:r w:rsidR="000A0C92" w:rsidRPr="00611089">
        <w:rPr>
          <w:lang w:val="en-GB"/>
        </w:rPr>
        <w:t>.</w:t>
      </w:r>
      <w:r w:rsidRPr="00611089">
        <w:rPr>
          <w:lang w:val="en-GB"/>
        </w:rPr>
        <w:t xml:space="preserve"> </w:t>
      </w:r>
      <w:r w:rsidR="000A0C92" w:rsidRPr="00611089">
        <w:rPr>
          <w:lang w:val="en-GB"/>
        </w:rPr>
        <w:t>T</w:t>
      </w:r>
      <w:r w:rsidRPr="00611089">
        <w:rPr>
          <w:lang w:val="en-GB"/>
        </w:rPr>
        <w:t xml:space="preserve">he selection of the most suitable process depends on syngas initial composition, purity required by </w:t>
      </w:r>
      <w:r w:rsidR="00541DF0" w:rsidRPr="00611089">
        <w:rPr>
          <w:lang w:val="en-GB"/>
        </w:rPr>
        <w:t xml:space="preserve">syngas </w:t>
      </w:r>
      <w:r w:rsidRPr="00611089">
        <w:rPr>
          <w:lang w:val="en-GB"/>
        </w:rPr>
        <w:t>application, temperature and pressure of the gas utili</w:t>
      </w:r>
      <w:r w:rsidR="00541DF0" w:rsidRPr="00611089">
        <w:rPr>
          <w:lang w:val="en-GB"/>
        </w:rPr>
        <w:t>s</w:t>
      </w:r>
      <w:r w:rsidRPr="00611089">
        <w:rPr>
          <w:lang w:val="en-GB"/>
        </w:rPr>
        <w:t xml:space="preserve">ation </w:t>
      </w:r>
      <w:r w:rsidR="00DD74BD">
        <w:rPr>
          <w:lang w:val="en-GB"/>
        </w:rPr>
        <w:t>technologies</w:t>
      </w:r>
      <w:r w:rsidRPr="00611089">
        <w:rPr>
          <w:lang w:val="en-GB"/>
        </w:rPr>
        <w:t>, complexity of these processes</w:t>
      </w:r>
      <w:r w:rsidR="00541DF0" w:rsidRPr="00611089">
        <w:rPr>
          <w:lang w:val="en-GB"/>
        </w:rPr>
        <w:t xml:space="preserve"> and</w:t>
      </w:r>
      <w:r w:rsidRPr="00611089">
        <w:rPr>
          <w:lang w:val="en-GB"/>
        </w:rPr>
        <w:t xml:space="preserve"> degradation, losses and cost of the solvents or catalysts used in syngas cleaning. A very important issue in the selection of cleaning and conditioning processes is the temperature at which the syngas is </w:t>
      </w:r>
      <w:r w:rsidR="00541DF0" w:rsidRPr="00611089">
        <w:rPr>
          <w:lang w:val="en-GB"/>
        </w:rPr>
        <w:t xml:space="preserve">going </w:t>
      </w:r>
      <w:r w:rsidRPr="00611089">
        <w:rPr>
          <w:lang w:val="en-GB"/>
        </w:rPr>
        <w:t xml:space="preserve">to be used. </w:t>
      </w:r>
    </w:p>
    <w:p w14:paraId="43E0EF8B" w14:textId="02B2A1D0" w:rsidR="00452D39" w:rsidRDefault="00452D39" w:rsidP="00541DF0">
      <w:pPr>
        <w:pStyle w:val="CETBodytext"/>
        <w:spacing w:before="240" w:after="240"/>
        <w:rPr>
          <w:noProof/>
        </w:rPr>
      </w:pPr>
      <w:r w:rsidRPr="00452D39">
        <w:drawing>
          <wp:inline distT="0" distB="0" distL="0" distR="0" wp14:anchorId="4B5250F4" wp14:editId="541A0067">
            <wp:extent cx="5579745" cy="801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801758"/>
                    </a:xfrm>
                    <a:prstGeom prst="rect">
                      <a:avLst/>
                    </a:prstGeom>
                    <a:noFill/>
                    <a:ln>
                      <a:noFill/>
                    </a:ln>
                  </pic:spPr>
                </pic:pic>
              </a:graphicData>
            </a:graphic>
          </wp:inline>
        </w:drawing>
      </w:r>
    </w:p>
    <w:p w14:paraId="29F6C792" w14:textId="77777777" w:rsidR="00541DF0" w:rsidRPr="00611089" w:rsidRDefault="00541DF0" w:rsidP="00541DF0">
      <w:pPr>
        <w:pStyle w:val="CETBodytext"/>
        <w:spacing w:before="240" w:after="240"/>
        <w:rPr>
          <w:lang w:val="en-GB"/>
        </w:rPr>
      </w:pPr>
      <w:r w:rsidRPr="00611089">
        <w:rPr>
          <w:rStyle w:val="CETCaptionCarattere"/>
        </w:rPr>
        <w:t xml:space="preserve">Figure 1: </w:t>
      </w:r>
      <w:r w:rsidRPr="00611089">
        <w:rPr>
          <w:lang w:val="en-GB"/>
        </w:rPr>
        <w:t>General layout of biomass gasification to produce Bio-H</w:t>
      </w:r>
      <w:r w:rsidRPr="00611089">
        <w:rPr>
          <w:vertAlign w:val="subscript"/>
          <w:lang w:val="en-GB"/>
        </w:rPr>
        <w:t>2</w:t>
      </w:r>
      <w:r w:rsidRPr="00611089">
        <w:rPr>
          <w:rStyle w:val="CETCaptionCarattere"/>
        </w:rPr>
        <w:t>.</w:t>
      </w:r>
    </w:p>
    <w:p w14:paraId="3A4B399C" w14:textId="4647C938" w:rsidR="007A7F5E" w:rsidRDefault="008F76D4" w:rsidP="00826AA6">
      <w:pPr>
        <w:pStyle w:val="CETBodytext"/>
        <w:rPr>
          <w:lang w:val="en-GB"/>
        </w:rPr>
      </w:pPr>
      <w:r w:rsidRPr="00611089">
        <w:rPr>
          <w:lang w:val="en-GB"/>
        </w:rPr>
        <w:t>Next</w:t>
      </w:r>
      <w:r w:rsidR="007A7F5E">
        <w:rPr>
          <w:lang w:val="en-GB"/>
        </w:rPr>
        <w:t>,</w:t>
      </w:r>
      <w:r w:rsidRPr="00611089">
        <w:rPr>
          <w:lang w:val="en-GB"/>
        </w:rPr>
        <w:t xml:space="preserve"> the most </w:t>
      </w:r>
      <w:r w:rsidR="00541DF0" w:rsidRPr="00611089">
        <w:rPr>
          <w:lang w:val="en-GB"/>
        </w:rPr>
        <w:t>significant</w:t>
      </w:r>
      <w:r w:rsidRPr="00611089">
        <w:rPr>
          <w:lang w:val="en-GB"/>
        </w:rPr>
        <w:t xml:space="preserve"> processes for </w:t>
      </w:r>
      <w:r w:rsidR="00F87878" w:rsidRPr="00611089">
        <w:rPr>
          <w:lang w:val="en-GB"/>
        </w:rPr>
        <w:t>bio-</w:t>
      </w:r>
      <w:r w:rsidRPr="00611089">
        <w:rPr>
          <w:lang w:val="en-GB"/>
        </w:rPr>
        <w:t>H</w:t>
      </w:r>
      <w:r w:rsidRPr="00611089">
        <w:rPr>
          <w:vertAlign w:val="subscript"/>
          <w:lang w:val="en-GB"/>
        </w:rPr>
        <w:t>2</w:t>
      </w:r>
      <w:r w:rsidRPr="00611089">
        <w:rPr>
          <w:lang w:val="en-GB"/>
        </w:rPr>
        <w:t xml:space="preserve"> production via biomass gasification</w:t>
      </w:r>
      <w:r w:rsidR="007A7F5E">
        <w:rPr>
          <w:lang w:val="en-GB"/>
        </w:rPr>
        <w:t>, as illustrated in Figure 1,</w:t>
      </w:r>
      <w:r w:rsidRPr="00611089">
        <w:rPr>
          <w:lang w:val="en-GB"/>
        </w:rPr>
        <w:t xml:space="preserve"> are reviewed</w:t>
      </w:r>
      <w:r w:rsidR="00541DF0" w:rsidRPr="00611089">
        <w:rPr>
          <w:lang w:val="en-GB"/>
        </w:rPr>
        <w:t xml:space="preserve"> in a summary form</w:t>
      </w:r>
      <w:r w:rsidRPr="00611089">
        <w:rPr>
          <w:lang w:val="en-GB"/>
        </w:rPr>
        <w:t xml:space="preserve">. </w:t>
      </w:r>
      <w:r w:rsidR="008D3055">
        <w:rPr>
          <w:lang w:val="en-GB"/>
        </w:rPr>
        <w:t>First</w:t>
      </w:r>
      <w:r w:rsidR="007A7F5E">
        <w:rPr>
          <w:lang w:val="en-GB"/>
        </w:rPr>
        <w:t>,</w:t>
      </w:r>
      <w:r w:rsidR="008D3055">
        <w:rPr>
          <w:lang w:val="en-GB"/>
        </w:rPr>
        <w:t xml:space="preserve"> the </w:t>
      </w:r>
      <w:r w:rsidR="007A7F5E">
        <w:rPr>
          <w:lang w:val="en-GB"/>
        </w:rPr>
        <w:t xml:space="preserve">main syngas cleaning and </w:t>
      </w:r>
      <w:r w:rsidR="00352FAE">
        <w:rPr>
          <w:lang w:val="en-GB"/>
        </w:rPr>
        <w:t>conditioning</w:t>
      </w:r>
      <w:r w:rsidR="007A7F5E">
        <w:rPr>
          <w:lang w:val="en-GB"/>
        </w:rPr>
        <w:t xml:space="preserve"> processes (</w:t>
      </w:r>
      <w:r w:rsidR="007A7F5E" w:rsidRPr="00611089">
        <w:rPr>
          <w:lang w:val="en-GB"/>
        </w:rPr>
        <w:t>RME (rapeseed oil methyl ester) scrubber</w:t>
      </w:r>
      <w:r w:rsidR="007A7F5E">
        <w:rPr>
          <w:lang w:val="en-GB"/>
        </w:rPr>
        <w:t>, a</w:t>
      </w:r>
      <w:r w:rsidR="007A7F5E" w:rsidRPr="00611089">
        <w:rPr>
          <w:lang w:val="en-GB"/>
        </w:rPr>
        <w:t>mine scrubber for CO</w:t>
      </w:r>
      <w:r w:rsidR="007A7F5E" w:rsidRPr="00611089">
        <w:rPr>
          <w:vertAlign w:val="subscript"/>
          <w:lang w:val="en-GB"/>
        </w:rPr>
        <w:t>2</w:t>
      </w:r>
      <w:r w:rsidR="007A7F5E" w:rsidRPr="00611089">
        <w:rPr>
          <w:lang w:val="en-GB"/>
        </w:rPr>
        <w:t xml:space="preserve"> removal</w:t>
      </w:r>
      <w:r w:rsidR="007A7F5E">
        <w:rPr>
          <w:lang w:val="en-GB"/>
        </w:rPr>
        <w:t>, t</w:t>
      </w:r>
      <w:r w:rsidR="007A7F5E" w:rsidRPr="00611089">
        <w:rPr>
          <w:lang w:val="en-GB"/>
        </w:rPr>
        <w:t>hermal catalytic cracking</w:t>
      </w:r>
      <w:r w:rsidR="007A7F5E">
        <w:rPr>
          <w:lang w:val="en-GB"/>
        </w:rPr>
        <w:t xml:space="preserve"> and s</w:t>
      </w:r>
      <w:r w:rsidR="007A7F5E" w:rsidRPr="00611089">
        <w:rPr>
          <w:lang w:val="en-GB"/>
        </w:rPr>
        <w:t>yngas steam reforming</w:t>
      </w:r>
      <w:r w:rsidR="007A7F5E">
        <w:rPr>
          <w:lang w:val="en-GB"/>
        </w:rPr>
        <w:t xml:space="preserve">) are </w:t>
      </w:r>
      <w:r w:rsidR="007A7F5E" w:rsidRPr="00611089">
        <w:rPr>
          <w:lang w:val="en-GB"/>
        </w:rPr>
        <w:t>revised</w:t>
      </w:r>
      <w:r w:rsidR="007A7F5E">
        <w:rPr>
          <w:lang w:val="en-GB"/>
        </w:rPr>
        <w:t xml:space="preserve">. </w:t>
      </w:r>
    </w:p>
    <w:p w14:paraId="29B7F013" w14:textId="342B065C" w:rsidR="001D65FB" w:rsidRPr="00611089" w:rsidRDefault="008E17F5" w:rsidP="00826AA6">
      <w:pPr>
        <w:pStyle w:val="CETBodytext"/>
        <w:rPr>
          <w:lang w:val="en-GB"/>
        </w:rPr>
      </w:pPr>
      <w:r w:rsidRPr="00611089">
        <w:rPr>
          <w:lang w:val="en-GB"/>
        </w:rPr>
        <w:t xml:space="preserve">RME scrubber for tar </w:t>
      </w:r>
      <w:r w:rsidR="001D65FB" w:rsidRPr="00611089">
        <w:rPr>
          <w:lang w:val="en-GB"/>
        </w:rPr>
        <w:t>abatement is considered to be an important cold gas conditioning process in bio-H</w:t>
      </w:r>
      <w:r w:rsidR="001D65FB" w:rsidRPr="00611089">
        <w:rPr>
          <w:vertAlign w:val="subscript"/>
          <w:lang w:val="en-GB"/>
        </w:rPr>
        <w:t>2</w:t>
      </w:r>
      <w:r w:rsidR="001D65FB" w:rsidRPr="00611089">
        <w:rPr>
          <w:lang w:val="en-GB"/>
        </w:rPr>
        <w:t xml:space="preserve"> production routes. </w:t>
      </w:r>
      <w:r w:rsidR="002C5504" w:rsidRPr="00611089">
        <w:rPr>
          <w:lang w:val="en-GB"/>
        </w:rPr>
        <w:t xml:space="preserve">In RME scrubber </w:t>
      </w:r>
      <w:r w:rsidR="002C5504" w:rsidRPr="00611089">
        <w:rPr>
          <w:bCs/>
          <w:lang w:val="en-GB"/>
        </w:rPr>
        <w:t>steam</w:t>
      </w:r>
      <w:r w:rsidR="002C5504" w:rsidRPr="00611089">
        <w:rPr>
          <w:lang w:val="en-GB"/>
        </w:rPr>
        <w:t xml:space="preserve"> </w:t>
      </w:r>
      <w:r w:rsidR="002C5504" w:rsidRPr="00611089">
        <w:rPr>
          <w:bCs/>
          <w:lang w:val="en-GB"/>
        </w:rPr>
        <w:t xml:space="preserve">is condensed </w:t>
      </w:r>
      <w:r w:rsidR="002C5504" w:rsidRPr="00611089">
        <w:rPr>
          <w:lang w:val="en-GB"/>
        </w:rPr>
        <w:t xml:space="preserve">and </w:t>
      </w:r>
      <w:r w:rsidR="002C5504" w:rsidRPr="00611089">
        <w:rPr>
          <w:bCs/>
          <w:lang w:val="en-GB"/>
        </w:rPr>
        <w:t xml:space="preserve">tar removals </w:t>
      </w:r>
      <w:r w:rsidR="002C5504" w:rsidRPr="00611089">
        <w:rPr>
          <w:lang w:val="en-GB"/>
        </w:rPr>
        <w:t>from 5 to 1.5 g·m</w:t>
      </w:r>
      <w:r w:rsidR="002C5504" w:rsidRPr="00611089">
        <w:rPr>
          <w:vertAlign w:val="superscript"/>
          <w:lang w:val="en-GB"/>
        </w:rPr>
        <w:t>-3</w:t>
      </w:r>
      <w:r w:rsidR="002C5504" w:rsidRPr="00611089">
        <w:rPr>
          <w:lang w:val="en-GB"/>
        </w:rPr>
        <w:t xml:space="preserve"> were reported</w:t>
      </w:r>
      <w:r w:rsidR="007A7F5E">
        <w:rPr>
          <w:lang w:val="en-GB"/>
        </w:rPr>
        <w:t xml:space="preserve"> </w:t>
      </w:r>
      <w:r w:rsidR="007A7F5E" w:rsidRPr="00611089">
        <w:rPr>
          <w:lang w:val="en-GB"/>
        </w:rPr>
        <w:t>(Binder et al., 2018)</w:t>
      </w:r>
      <w:r w:rsidR="002C5504" w:rsidRPr="00611089">
        <w:rPr>
          <w:lang w:val="en-GB"/>
        </w:rPr>
        <w:t xml:space="preserve">. No </w:t>
      </w:r>
      <w:r w:rsidR="002C5504" w:rsidRPr="00611089">
        <w:rPr>
          <w:bCs/>
          <w:lang w:val="en-GB"/>
        </w:rPr>
        <w:t>waste stream</w:t>
      </w:r>
      <w:r w:rsidR="002C5504" w:rsidRPr="00611089">
        <w:rPr>
          <w:b/>
          <w:bCs/>
          <w:lang w:val="en-GB"/>
        </w:rPr>
        <w:t xml:space="preserve"> </w:t>
      </w:r>
      <w:r w:rsidR="002C5504" w:rsidRPr="00611089">
        <w:rPr>
          <w:lang w:val="en-GB"/>
        </w:rPr>
        <w:t xml:space="preserve">is discharged from the system, when emulsions are separated and burnt to provide energy. It was proven at the commercial </w:t>
      </w:r>
      <w:r w:rsidR="00FE166F">
        <w:rPr>
          <w:lang w:val="en-GB"/>
        </w:rPr>
        <w:t xml:space="preserve">scale </w:t>
      </w:r>
      <w:r w:rsidR="002C5504" w:rsidRPr="00611089">
        <w:rPr>
          <w:lang w:val="en-GB"/>
        </w:rPr>
        <w:t xml:space="preserve">in DFB plants in Austria (Güssing and Oberwart), Germany and in Sweden (Senden) (Binder et al., 2018). </w:t>
      </w:r>
    </w:p>
    <w:p w14:paraId="2B97CD75" w14:textId="5EAE644E" w:rsidR="008E17F5" w:rsidRPr="00611089" w:rsidRDefault="002C5504" w:rsidP="00826AA6">
      <w:pPr>
        <w:pStyle w:val="CETBodytext"/>
        <w:rPr>
          <w:lang w:val="en-GB"/>
        </w:rPr>
      </w:pPr>
      <w:r w:rsidRPr="00611089">
        <w:rPr>
          <w:lang w:val="en-GB"/>
        </w:rPr>
        <w:t>A</w:t>
      </w:r>
      <w:r w:rsidR="008E17F5" w:rsidRPr="00611089">
        <w:rPr>
          <w:lang w:val="en-GB"/>
        </w:rPr>
        <w:t>mine scrubber for CO</w:t>
      </w:r>
      <w:r w:rsidR="008E17F5" w:rsidRPr="00611089">
        <w:rPr>
          <w:vertAlign w:val="subscript"/>
          <w:lang w:val="en-GB"/>
        </w:rPr>
        <w:t>2</w:t>
      </w:r>
      <w:r w:rsidR="008E17F5" w:rsidRPr="00611089">
        <w:rPr>
          <w:lang w:val="en-GB"/>
        </w:rPr>
        <w:t xml:space="preserve"> removal </w:t>
      </w:r>
      <w:r w:rsidRPr="00611089">
        <w:rPr>
          <w:lang w:val="en-GB"/>
        </w:rPr>
        <w:t>is also a</w:t>
      </w:r>
      <w:r w:rsidR="008E17F5" w:rsidRPr="00611089">
        <w:rPr>
          <w:lang w:val="en-GB"/>
        </w:rPr>
        <w:t xml:space="preserve"> cold gas conditioning process </w:t>
      </w:r>
      <w:r w:rsidRPr="00611089">
        <w:rPr>
          <w:lang w:val="en-GB"/>
        </w:rPr>
        <w:t>for</w:t>
      </w:r>
      <w:r w:rsidR="008E17F5" w:rsidRPr="00611089">
        <w:rPr>
          <w:lang w:val="en-GB"/>
        </w:rPr>
        <w:t xml:space="preserve"> </w:t>
      </w:r>
      <w:r w:rsidR="00F87878" w:rsidRPr="00611089">
        <w:rPr>
          <w:lang w:val="en-GB"/>
        </w:rPr>
        <w:t>bio-</w:t>
      </w:r>
      <w:r w:rsidR="008E17F5" w:rsidRPr="00611089">
        <w:rPr>
          <w:lang w:val="en-GB"/>
        </w:rPr>
        <w:t>H</w:t>
      </w:r>
      <w:r w:rsidR="008E17F5" w:rsidRPr="00611089">
        <w:rPr>
          <w:vertAlign w:val="subscript"/>
          <w:lang w:val="en-GB"/>
        </w:rPr>
        <w:t>2</w:t>
      </w:r>
      <w:r w:rsidR="008E17F5" w:rsidRPr="00611089">
        <w:rPr>
          <w:lang w:val="en-GB"/>
        </w:rPr>
        <w:t xml:space="preserve"> production routes. </w:t>
      </w:r>
      <w:r w:rsidR="0010339D" w:rsidRPr="00611089">
        <w:rPr>
          <w:lang w:val="en-GB"/>
        </w:rPr>
        <w:t>Meerman et al.</w:t>
      </w:r>
      <w:r w:rsidR="007A7F5E">
        <w:rPr>
          <w:lang w:val="en-GB"/>
        </w:rPr>
        <w:t>,</w:t>
      </w:r>
      <w:r w:rsidR="0010339D" w:rsidRPr="00611089">
        <w:rPr>
          <w:lang w:val="en-GB"/>
        </w:rPr>
        <w:t xml:space="preserve"> 2013 tested d</w:t>
      </w:r>
      <w:r w:rsidR="00826AA6" w:rsidRPr="00611089">
        <w:rPr>
          <w:lang w:val="en-GB"/>
        </w:rPr>
        <w:t>ifferent amines for CO</w:t>
      </w:r>
      <w:r w:rsidR="00826AA6" w:rsidRPr="00611089">
        <w:rPr>
          <w:vertAlign w:val="subscript"/>
          <w:lang w:val="en-GB"/>
        </w:rPr>
        <w:t>2</w:t>
      </w:r>
      <w:r w:rsidR="00826AA6" w:rsidRPr="00611089">
        <w:rPr>
          <w:lang w:val="en-GB"/>
        </w:rPr>
        <w:t xml:space="preserve"> removal and the following order</w:t>
      </w:r>
      <w:r w:rsidR="00C126A4">
        <w:rPr>
          <w:lang w:val="en-GB"/>
        </w:rPr>
        <w:t xml:space="preserve"> for CO</w:t>
      </w:r>
      <w:r w:rsidR="00C126A4" w:rsidRPr="00C126A4">
        <w:rPr>
          <w:vertAlign w:val="subscript"/>
          <w:lang w:val="en-GB"/>
        </w:rPr>
        <w:t>2</w:t>
      </w:r>
      <w:r w:rsidR="00C126A4">
        <w:rPr>
          <w:lang w:val="en-GB"/>
        </w:rPr>
        <w:t xml:space="preserve"> absorption capacity  </w:t>
      </w:r>
      <w:r w:rsidR="00C126A4" w:rsidRPr="00611089">
        <w:rPr>
          <w:lang w:val="en-GB"/>
        </w:rPr>
        <w:t>was reported</w:t>
      </w:r>
      <w:r w:rsidRPr="00611089">
        <w:rPr>
          <w:lang w:val="en-GB"/>
        </w:rPr>
        <w:t>:</w:t>
      </w:r>
      <w:r w:rsidR="00826AA6" w:rsidRPr="00611089">
        <w:rPr>
          <w:lang w:val="en-GB"/>
        </w:rPr>
        <w:t xml:space="preserve"> MDEA (methyldiethanolamine) &lt; DEA (diethanolamine) &lt; MEA (monoethanolamine) ~ aMDEA (activated MDEA with piperazine). However, some drawbacks still exist: a significant amount of energy is needed for the regeneration step</w:t>
      </w:r>
      <w:r w:rsidR="0010339D" w:rsidRPr="00611089">
        <w:rPr>
          <w:lang w:val="en-GB"/>
        </w:rPr>
        <w:t>, especially when H</w:t>
      </w:r>
      <w:r w:rsidR="0010339D" w:rsidRPr="00611089">
        <w:rPr>
          <w:vertAlign w:val="subscript"/>
          <w:lang w:val="en-GB"/>
        </w:rPr>
        <w:t>2</w:t>
      </w:r>
      <w:r w:rsidR="0010339D" w:rsidRPr="00611089">
        <w:rPr>
          <w:lang w:val="en-GB"/>
        </w:rPr>
        <w:t>S is absorbed</w:t>
      </w:r>
      <w:r w:rsidR="00826AA6" w:rsidRPr="00611089">
        <w:rPr>
          <w:lang w:val="en-GB"/>
        </w:rPr>
        <w:t>; some scrubbing liquid is lost by evaporation and has to be often refilled; corrosive behaviour of amines and the formation of non-soluble salts and foaming</w:t>
      </w:r>
      <w:r w:rsidR="003F5E15" w:rsidRPr="00611089">
        <w:rPr>
          <w:lang w:val="en-GB"/>
        </w:rPr>
        <w:t xml:space="preserve"> (</w:t>
      </w:r>
      <w:r w:rsidR="0010339D" w:rsidRPr="00611089">
        <w:rPr>
          <w:lang w:val="en-GB"/>
        </w:rPr>
        <w:t xml:space="preserve">Bauer </w:t>
      </w:r>
      <w:r w:rsidR="003F5E15" w:rsidRPr="00611089">
        <w:rPr>
          <w:lang w:val="en-GB"/>
        </w:rPr>
        <w:t>et al., 201</w:t>
      </w:r>
      <w:r w:rsidR="0010339D" w:rsidRPr="00611089">
        <w:rPr>
          <w:lang w:val="en-GB"/>
        </w:rPr>
        <w:t>2</w:t>
      </w:r>
      <w:r w:rsidR="003F5E15" w:rsidRPr="00611089">
        <w:rPr>
          <w:lang w:val="en-GB"/>
        </w:rPr>
        <w:t>)</w:t>
      </w:r>
      <w:r w:rsidR="00826AA6" w:rsidRPr="00611089">
        <w:rPr>
          <w:lang w:val="en-GB"/>
        </w:rPr>
        <w:t>.</w:t>
      </w:r>
      <w:r w:rsidR="0010339D" w:rsidRPr="00611089">
        <w:rPr>
          <w:lang w:val="en-GB"/>
        </w:rPr>
        <w:t xml:space="preserve"> </w:t>
      </w:r>
    </w:p>
    <w:p w14:paraId="59B23A3D" w14:textId="2FA8BF44" w:rsidR="002C5504" w:rsidRPr="00611089" w:rsidRDefault="005653AE" w:rsidP="00826AA6">
      <w:pPr>
        <w:pStyle w:val="CETBodytext"/>
        <w:rPr>
          <w:color w:val="000000" w:themeColor="text1"/>
          <w:lang w:val="en-GB"/>
        </w:rPr>
      </w:pPr>
      <w:r w:rsidRPr="00611089">
        <w:rPr>
          <w:lang w:val="en-GB"/>
        </w:rPr>
        <w:t>Thermal catalytic cracking processes have been successfully report</w:t>
      </w:r>
      <w:r w:rsidR="00FE166F">
        <w:rPr>
          <w:lang w:val="en-GB"/>
        </w:rPr>
        <w:t>ed</w:t>
      </w:r>
      <w:r w:rsidRPr="00611089">
        <w:rPr>
          <w:lang w:val="en-GB"/>
        </w:rPr>
        <w:t xml:space="preserve"> for tar abatement </w:t>
      </w:r>
      <w:r w:rsidR="002C5504" w:rsidRPr="00611089">
        <w:rPr>
          <w:lang w:val="en-GB"/>
        </w:rPr>
        <w:t xml:space="preserve">for hot syngas cleaning and conditioning </w:t>
      </w:r>
      <w:r w:rsidRPr="00611089">
        <w:rPr>
          <w:lang w:val="en-GB"/>
        </w:rPr>
        <w:t xml:space="preserve">and different types of catalysts and conditions have been tested. </w:t>
      </w:r>
      <w:r w:rsidR="009F4171" w:rsidRPr="00611089">
        <w:rPr>
          <w:color w:val="000000" w:themeColor="text1"/>
          <w:lang w:val="en-GB"/>
        </w:rPr>
        <w:t xml:space="preserve">There is much information about this subject in </w:t>
      </w:r>
      <w:r w:rsidR="00D53C4E">
        <w:rPr>
          <w:color w:val="000000" w:themeColor="text1"/>
          <w:lang w:val="en-GB"/>
        </w:rPr>
        <w:t xml:space="preserve">the </w:t>
      </w:r>
      <w:r w:rsidR="009F4171" w:rsidRPr="00611089">
        <w:rPr>
          <w:color w:val="000000" w:themeColor="text1"/>
          <w:lang w:val="en-GB"/>
        </w:rPr>
        <w:t>literature, for instance Din and Zainal</w:t>
      </w:r>
      <w:r w:rsidR="00B15711">
        <w:rPr>
          <w:color w:val="000000" w:themeColor="text1"/>
          <w:lang w:val="en-GB"/>
        </w:rPr>
        <w:t>,</w:t>
      </w:r>
      <w:r w:rsidR="008E3C4A">
        <w:rPr>
          <w:color w:val="000000" w:themeColor="text1"/>
          <w:lang w:val="en-GB"/>
        </w:rPr>
        <w:t xml:space="preserve"> </w:t>
      </w:r>
      <w:r w:rsidR="009F4171" w:rsidRPr="00611089">
        <w:rPr>
          <w:color w:val="000000" w:themeColor="text1"/>
          <w:lang w:val="en-GB"/>
        </w:rPr>
        <w:t xml:space="preserve">2017 reviewed catalysts for tar cracking and reported </w:t>
      </w:r>
      <w:r w:rsidR="002C5504" w:rsidRPr="00611089">
        <w:rPr>
          <w:color w:val="000000" w:themeColor="text1"/>
          <w:lang w:val="en-GB"/>
        </w:rPr>
        <w:t xml:space="preserve">that there are still some challenges like catalysts deactivation, due to poisoning, erosion, attrition (dolomite), fouling, thermal degradation and phase transformation. Ni based catalysts were reported to be a good </w:t>
      </w:r>
      <w:r w:rsidR="008E3C4A">
        <w:rPr>
          <w:color w:val="000000" w:themeColor="text1"/>
          <w:lang w:val="en-GB"/>
        </w:rPr>
        <w:t xml:space="preserve">option </w:t>
      </w:r>
      <w:r w:rsidR="002C5504" w:rsidRPr="00611089">
        <w:rPr>
          <w:color w:val="000000" w:themeColor="text1"/>
          <w:lang w:val="en-GB"/>
        </w:rPr>
        <w:t>for tar reduction.</w:t>
      </w:r>
    </w:p>
    <w:p w14:paraId="55D25AD2" w14:textId="3D5EDD80" w:rsidR="00042706" w:rsidRPr="00611089" w:rsidRDefault="00042706" w:rsidP="00600535">
      <w:pPr>
        <w:pStyle w:val="CETBodytext"/>
        <w:rPr>
          <w:lang w:val="en-GB"/>
        </w:rPr>
      </w:pPr>
      <w:r w:rsidRPr="00611089">
        <w:rPr>
          <w:lang w:val="en-GB"/>
        </w:rPr>
        <w:t>Syngas s</w:t>
      </w:r>
      <w:r w:rsidR="004705B4" w:rsidRPr="00611089">
        <w:rPr>
          <w:lang w:val="en-GB"/>
        </w:rPr>
        <w:t>team reforming</w:t>
      </w:r>
      <w:r w:rsidRPr="00611089">
        <w:rPr>
          <w:lang w:val="en-GB"/>
        </w:rPr>
        <w:t xml:space="preserve"> reactions to convert hydrocarbons (mainly </w:t>
      </w:r>
      <w:r w:rsidR="003D2901" w:rsidRPr="00611089">
        <w:rPr>
          <w:lang w:val="en-GB"/>
        </w:rPr>
        <w:t>CH</w:t>
      </w:r>
      <w:r w:rsidR="003D2901" w:rsidRPr="00611089">
        <w:rPr>
          <w:vertAlign w:val="subscript"/>
          <w:lang w:val="en-GB"/>
        </w:rPr>
        <w:t>4</w:t>
      </w:r>
      <w:r w:rsidRPr="00611089">
        <w:rPr>
          <w:lang w:val="en-GB"/>
        </w:rPr>
        <w:t>) to increase H</w:t>
      </w:r>
      <w:r w:rsidRPr="00611089">
        <w:rPr>
          <w:vertAlign w:val="subscript"/>
          <w:lang w:val="en-GB"/>
        </w:rPr>
        <w:t>2</w:t>
      </w:r>
      <w:r w:rsidRPr="00611089">
        <w:rPr>
          <w:lang w:val="en-GB"/>
        </w:rPr>
        <w:t xml:space="preserve"> formation have been widely studied by several authors. </w:t>
      </w:r>
      <w:r w:rsidR="00093762">
        <w:rPr>
          <w:lang w:val="en-GB"/>
        </w:rPr>
        <w:t>For example</w:t>
      </w:r>
      <w:r w:rsidR="009C1DD6" w:rsidRPr="00611089">
        <w:rPr>
          <w:lang w:val="en-GB"/>
        </w:rPr>
        <w:t xml:space="preserve"> </w:t>
      </w:r>
      <w:r w:rsidR="004F18A9" w:rsidRPr="00611089">
        <w:rPr>
          <w:lang w:val="en-GB"/>
        </w:rPr>
        <w:t>Tan et al.</w:t>
      </w:r>
      <w:r w:rsidR="00B15711">
        <w:rPr>
          <w:lang w:val="en-GB"/>
        </w:rPr>
        <w:t>,</w:t>
      </w:r>
      <w:r w:rsidR="004F18A9" w:rsidRPr="00611089">
        <w:rPr>
          <w:lang w:val="en-GB"/>
        </w:rPr>
        <w:t xml:space="preserve"> 2020 analysed the cross effect of several parameters such as: the type of hydrocarbon, catalyst type, temperature and the steam/carbon ratio, to achieve the best performance and maximize H</w:t>
      </w:r>
      <w:r w:rsidR="004F18A9" w:rsidRPr="00611089">
        <w:rPr>
          <w:vertAlign w:val="subscript"/>
          <w:lang w:val="en-GB"/>
        </w:rPr>
        <w:t>2</w:t>
      </w:r>
      <w:r w:rsidR="004F18A9" w:rsidRPr="00611089">
        <w:rPr>
          <w:lang w:val="en-GB"/>
        </w:rPr>
        <w:t xml:space="preserve"> production. </w:t>
      </w:r>
    </w:p>
    <w:p w14:paraId="75DC0C80" w14:textId="374D28E7" w:rsidR="00D77BE5" w:rsidRPr="00611089" w:rsidRDefault="009C1DD6" w:rsidP="00600535">
      <w:pPr>
        <w:pStyle w:val="CETBodytext"/>
        <w:rPr>
          <w:lang w:val="en-GB"/>
        </w:rPr>
      </w:pPr>
      <w:r>
        <w:rPr>
          <w:lang w:val="en-GB"/>
        </w:rPr>
        <w:t xml:space="preserve">The </w:t>
      </w:r>
      <w:r w:rsidR="00DC7AD5" w:rsidRPr="00611089">
        <w:rPr>
          <w:lang w:val="en-GB"/>
        </w:rPr>
        <w:t>Water gas shift (WGS) reaction (CO+H</w:t>
      </w:r>
      <w:r w:rsidR="00DC7AD5" w:rsidRPr="00611089">
        <w:rPr>
          <w:vertAlign w:val="subscript"/>
          <w:lang w:val="en-GB"/>
        </w:rPr>
        <w:t>2</w:t>
      </w:r>
      <w:r w:rsidR="00DC7AD5" w:rsidRPr="00611089">
        <w:rPr>
          <w:lang w:val="en-GB"/>
        </w:rPr>
        <w:t xml:space="preserve">O </w:t>
      </w:r>
      <w:r w:rsidR="00DC7AD5" w:rsidRPr="00611089">
        <w:rPr>
          <w:rFonts w:ascii="Cambria Math" w:hAnsi="Cambria Math" w:cs="Cambria Math"/>
          <w:lang w:val="en-GB"/>
        </w:rPr>
        <w:t>⇆</w:t>
      </w:r>
      <w:r w:rsidR="00DC7AD5" w:rsidRPr="00611089">
        <w:rPr>
          <w:lang w:val="en-GB"/>
        </w:rPr>
        <w:t xml:space="preserve"> CO</w:t>
      </w:r>
      <w:r w:rsidR="00DC7AD5" w:rsidRPr="00611089">
        <w:rPr>
          <w:vertAlign w:val="subscript"/>
          <w:lang w:val="en-GB"/>
        </w:rPr>
        <w:t>2</w:t>
      </w:r>
      <w:r w:rsidR="00DC7AD5" w:rsidRPr="00611089">
        <w:rPr>
          <w:lang w:val="en-GB"/>
        </w:rPr>
        <w:t>+H</w:t>
      </w:r>
      <w:r w:rsidR="00DC7AD5" w:rsidRPr="00611089">
        <w:rPr>
          <w:vertAlign w:val="subscript"/>
          <w:lang w:val="en-GB"/>
        </w:rPr>
        <w:t>2</w:t>
      </w:r>
      <w:r w:rsidR="00DC7AD5" w:rsidRPr="00611089">
        <w:rPr>
          <w:lang w:val="en-GB"/>
        </w:rPr>
        <w:t xml:space="preserve">) </w:t>
      </w:r>
      <w:r w:rsidR="0010339D" w:rsidRPr="00611089">
        <w:rPr>
          <w:lang w:val="en-GB"/>
        </w:rPr>
        <w:t>is</w:t>
      </w:r>
      <w:r w:rsidR="00DC7AD5" w:rsidRPr="00611089">
        <w:rPr>
          <w:lang w:val="en-GB"/>
        </w:rPr>
        <w:t xml:space="preserve"> also crucial to increase bio-H</w:t>
      </w:r>
      <w:r w:rsidR="00DC7AD5" w:rsidRPr="00611089">
        <w:rPr>
          <w:vertAlign w:val="subscript"/>
          <w:lang w:val="en-GB"/>
        </w:rPr>
        <w:t>2</w:t>
      </w:r>
      <w:r w:rsidR="00DC7AD5" w:rsidRPr="00611089">
        <w:rPr>
          <w:lang w:val="en-GB"/>
        </w:rPr>
        <w:t xml:space="preserve"> content in syngas</w:t>
      </w:r>
      <w:r>
        <w:rPr>
          <w:lang w:val="en-GB"/>
        </w:rPr>
        <w:t xml:space="preserve"> while simultaneously decreasing the CO content</w:t>
      </w:r>
      <w:r w:rsidR="00DC7AD5" w:rsidRPr="00611089">
        <w:rPr>
          <w:lang w:val="en-GB"/>
        </w:rPr>
        <w:t xml:space="preserve">. </w:t>
      </w:r>
      <w:r w:rsidR="00E56065" w:rsidRPr="00611089">
        <w:rPr>
          <w:lang w:val="en-GB"/>
        </w:rPr>
        <w:t>Two different types of catalysts may be used: l</w:t>
      </w:r>
      <w:r w:rsidR="00463766" w:rsidRPr="00611089">
        <w:rPr>
          <w:lang w:val="en-GB"/>
        </w:rPr>
        <w:t>ow temperature catalysts (~</w:t>
      </w:r>
      <w:r w:rsidR="00E56065" w:rsidRPr="00611089">
        <w:rPr>
          <w:lang w:val="en-GB"/>
        </w:rPr>
        <w:t>200</w:t>
      </w:r>
      <w:r>
        <w:rPr>
          <w:lang w:val="en-GB"/>
        </w:rPr>
        <w:t>-350</w:t>
      </w:r>
      <w:r w:rsidR="00E56065" w:rsidRPr="00611089">
        <w:rPr>
          <w:lang w:val="en-GB"/>
        </w:rPr>
        <w:t xml:space="preserve"> °C) and hi</w:t>
      </w:r>
      <w:r w:rsidR="006C6243">
        <w:rPr>
          <w:lang w:val="en-GB"/>
        </w:rPr>
        <w:t>gh temperature catalysts (350-</w:t>
      </w:r>
      <w:r w:rsidR="00E56065" w:rsidRPr="00611089">
        <w:rPr>
          <w:lang w:val="en-GB"/>
        </w:rPr>
        <w:t>550 °C)</w:t>
      </w:r>
      <w:r w:rsidR="006C4877" w:rsidRPr="00611089">
        <w:rPr>
          <w:lang w:val="en-GB"/>
        </w:rPr>
        <w:t xml:space="preserve">. Co-Mo-based catalysts are resistant to sulphur poisoning, while Zn-based catalysts are very sensitive to sulphur, both </w:t>
      </w:r>
      <w:r>
        <w:rPr>
          <w:lang w:val="en-GB"/>
        </w:rPr>
        <w:t xml:space="preserve">are </w:t>
      </w:r>
      <w:r w:rsidR="006C4877" w:rsidRPr="00611089">
        <w:rPr>
          <w:lang w:val="en-GB"/>
        </w:rPr>
        <w:t xml:space="preserve">examples of low temperature catalysts. </w:t>
      </w:r>
      <w:r w:rsidR="00862F69" w:rsidRPr="00611089">
        <w:rPr>
          <w:lang w:val="en-GB"/>
        </w:rPr>
        <w:t xml:space="preserve">An example of high temperature catalysts </w:t>
      </w:r>
      <w:r>
        <w:rPr>
          <w:lang w:val="en-GB"/>
        </w:rPr>
        <w:t xml:space="preserve">are </w:t>
      </w:r>
      <w:r w:rsidRPr="00611089">
        <w:rPr>
          <w:lang w:val="en-GB"/>
        </w:rPr>
        <w:t>Fe-Cr-based</w:t>
      </w:r>
      <w:r w:rsidR="00862F69" w:rsidRPr="00611089">
        <w:rPr>
          <w:lang w:val="en-GB"/>
        </w:rPr>
        <w:t>, which</w:t>
      </w:r>
      <w:r w:rsidR="007F3A15" w:rsidRPr="00611089">
        <w:rPr>
          <w:lang w:val="en-GB"/>
        </w:rPr>
        <w:t xml:space="preserve"> </w:t>
      </w:r>
      <w:r w:rsidR="006C4877" w:rsidRPr="00611089">
        <w:rPr>
          <w:lang w:val="en-GB"/>
        </w:rPr>
        <w:t>ha</w:t>
      </w:r>
      <w:r w:rsidR="00862F69" w:rsidRPr="00611089">
        <w:rPr>
          <w:lang w:val="en-GB"/>
        </w:rPr>
        <w:t>s</w:t>
      </w:r>
      <w:r w:rsidR="006C4877" w:rsidRPr="00611089">
        <w:rPr>
          <w:lang w:val="en-GB"/>
        </w:rPr>
        <w:t xml:space="preserve"> shown to be relatively inexpensive, resistant to sintering (due to Cr</w:t>
      </w:r>
      <w:r w:rsidR="006C4877" w:rsidRPr="00611089">
        <w:rPr>
          <w:vertAlign w:val="subscript"/>
          <w:lang w:val="en-GB"/>
        </w:rPr>
        <w:t>2</w:t>
      </w:r>
      <w:r w:rsidR="006C4877" w:rsidRPr="00611089">
        <w:rPr>
          <w:lang w:val="en-GB"/>
        </w:rPr>
        <w:t>O</w:t>
      </w:r>
      <w:r w:rsidR="006C4877" w:rsidRPr="00611089">
        <w:rPr>
          <w:vertAlign w:val="subscript"/>
          <w:lang w:val="en-GB"/>
        </w:rPr>
        <w:t>3</w:t>
      </w:r>
      <w:r w:rsidR="006C4877" w:rsidRPr="00611089">
        <w:rPr>
          <w:lang w:val="en-GB"/>
        </w:rPr>
        <w:t>) and resistant to sulphur and chlorine compounds.</w:t>
      </w:r>
    </w:p>
    <w:p w14:paraId="262DA05D" w14:textId="7A549544" w:rsidR="009200B5" w:rsidRPr="00611089" w:rsidRDefault="005653AE" w:rsidP="003854B6">
      <w:pPr>
        <w:pStyle w:val="CETBodytext"/>
        <w:rPr>
          <w:lang w:val="en-GB"/>
        </w:rPr>
      </w:pPr>
      <w:r w:rsidRPr="00611089">
        <w:rPr>
          <w:lang w:val="en-GB"/>
        </w:rPr>
        <w:t>Main H</w:t>
      </w:r>
      <w:r w:rsidRPr="00611089">
        <w:rPr>
          <w:vertAlign w:val="subscript"/>
          <w:lang w:val="en-GB"/>
        </w:rPr>
        <w:t>2</w:t>
      </w:r>
      <w:r w:rsidRPr="00611089">
        <w:rPr>
          <w:lang w:val="en-GB"/>
        </w:rPr>
        <w:t xml:space="preserve"> separation</w:t>
      </w:r>
      <w:r w:rsidR="009C1DD6">
        <w:rPr>
          <w:lang w:val="en-GB"/>
        </w:rPr>
        <w:t>/purification</w:t>
      </w:r>
      <w:r w:rsidRPr="00611089">
        <w:rPr>
          <w:lang w:val="en-GB"/>
        </w:rPr>
        <w:t xml:space="preserve"> technologies are pressure swing adsorption (PSA) and gas permeation through membranes. The later </w:t>
      </w:r>
      <w:r w:rsidR="00B15711">
        <w:rPr>
          <w:lang w:val="en-GB"/>
        </w:rPr>
        <w:t>also</w:t>
      </w:r>
      <w:r w:rsidRPr="00611089">
        <w:rPr>
          <w:lang w:val="en-GB"/>
        </w:rPr>
        <w:t xml:space="preserve"> </w:t>
      </w:r>
      <w:r w:rsidR="00B15711" w:rsidRPr="00611089">
        <w:rPr>
          <w:lang w:val="en-GB"/>
        </w:rPr>
        <w:t>operat</w:t>
      </w:r>
      <w:r w:rsidR="00B15711">
        <w:rPr>
          <w:lang w:val="en-GB"/>
        </w:rPr>
        <w:t>es</w:t>
      </w:r>
      <w:r w:rsidR="00B15711" w:rsidRPr="00611089">
        <w:rPr>
          <w:lang w:val="en-GB"/>
        </w:rPr>
        <w:t xml:space="preserve"> </w:t>
      </w:r>
      <w:r w:rsidRPr="00611089">
        <w:rPr>
          <w:lang w:val="en-GB"/>
        </w:rPr>
        <w:t xml:space="preserve">in a continuous mode and </w:t>
      </w:r>
      <w:r w:rsidR="00352BBB">
        <w:rPr>
          <w:lang w:val="en-GB"/>
        </w:rPr>
        <w:t>is</w:t>
      </w:r>
      <w:r w:rsidR="00352BBB" w:rsidRPr="00611089">
        <w:rPr>
          <w:lang w:val="en-GB"/>
        </w:rPr>
        <w:t xml:space="preserve"> </w:t>
      </w:r>
      <w:r w:rsidRPr="00611089">
        <w:rPr>
          <w:lang w:val="en-GB"/>
        </w:rPr>
        <w:t>easily controlled.</w:t>
      </w:r>
      <w:r w:rsidR="009106CE" w:rsidRPr="00611089">
        <w:rPr>
          <w:lang w:val="en-GB"/>
        </w:rPr>
        <w:t xml:space="preserve"> </w:t>
      </w:r>
      <w:r w:rsidR="00862F69" w:rsidRPr="00611089">
        <w:rPr>
          <w:lang w:val="en-GB"/>
        </w:rPr>
        <w:t>D</w:t>
      </w:r>
      <w:r w:rsidR="009106CE" w:rsidRPr="00611089">
        <w:rPr>
          <w:lang w:val="en-GB"/>
        </w:rPr>
        <w:t>ifferent types of membranes for H</w:t>
      </w:r>
      <w:r w:rsidR="009106CE" w:rsidRPr="00611089">
        <w:rPr>
          <w:vertAlign w:val="subscript"/>
          <w:lang w:val="en-GB"/>
        </w:rPr>
        <w:t>2</w:t>
      </w:r>
      <w:r w:rsidR="009106CE" w:rsidRPr="00611089">
        <w:rPr>
          <w:lang w:val="en-GB"/>
        </w:rPr>
        <w:t xml:space="preserve"> separation have been used: polymeric, porous (ceramic, carbon, metal), dense metal and ion-conductive membranes. Polymeric membranes have been significantly commercialized. However, the main challenge is to increase </w:t>
      </w:r>
      <w:r w:rsidR="000C02DA" w:rsidRPr="00611089">
        <w:rPr>
          <w:lang w:val="en-GB"/>
        </w:rPr>
        <w:t>H</w:t>
      </w:r>
      <w:r w:rsidR="000C02DA" w:rsidRPr="00611089">
        <w:rPr>
          <w:vertAlign w:val="subscript"/>
          <w:lang w:val="en-GB"/>
        </w:rPr>
        <w:t>2</w:t>
      </w:r>
      <w:r w:rsidR="000C02DA" w:rsidRPr="00611089">
        <w:rPr>
          <w:lang w:val="en-GB"/>
        </w:rPr>
        <w:t xml:space="preserve"> separation</w:t>
      </w:r>
      <w:r w:rsidR="003854BB" w:rsidRPr="00611089">
        <w:rPr>
          <w:lang w:val="en-GB"/>
        </w:rPr>
        <w:t xml:space="preserve">, as </w:t>
      </w:r>
      <w:r w:rsidR="000C02DA" w:rsidRPr="00611089">
        <w:rPr>
          <w:lang w:val="en-GB"/>
        </w:rPr>
        <w:t>large selectivity</w:t>
      </w:r>
      <w:r w:rsidR="003854BB" w:rsidRPr="00611089">
        <w:rPr>
          <w:lang w:val="en-GB"/>
        </w:rPr>
        <w:t xml:space="preserve"> ha</w:t>
      </w:r>
      <w:r w:rsidR="000C02DA" w:rsidRPr="00611089">
        <w:rPr>
          <w:lang w:val="en-GB"/>
        </w:rPr>
        <w:t>s</w:t>
      </w:r>
      <w:r w:rsidR="003854BB" w:rsidRPr="00611089">
        <w:rPr>
          <w:lang w:val="en-GB"/>
        </w:rPr>
        <w:t xml:space="preserve"> been reported. </w:t>
      </w:r>
      <w:r w:rsidR="004A410F" w:rsidRPr="00611089">
        <w:rPr>
          <w:lang w:val="en-GB"/>
        </w:rPr>
        <w:t>H</w:t>
      </w:r>
      <w:r w:rsidR="004A410F" w:rsidRPr="00611089">
        <w:rPr>
          <w:vertAlign w:val="subscript"/>
          <w:lang w:val="en-GB"/>
        </w:rPr>
        <w:t>2</w:t>
      </w:r>
      <w:r w:rsidR="004A410F" w:rsidRPr="00611089">
        <w:rPr>
          <w:lang w:val="en-GB"/>
        </w:rPr>
        <w:t xml:space="preserve"> </w:t>
      </w:r>
      <w:r w:rsidR="00352BBB">
        <w:rPr>
          <w:lang w:val="en-GB"/>
        </w:rPr>
        <w:t>purification</w:t>
      </w:r>
      <w:r w:rsidR="00352BBB" w:rsidRPr="00611089">
        <w:rPr>
          <w:lang w:val="en-GB"/>
        </w:rPr>
        <w:t xml:space="preserve"> </w:t>
      </w:r>
      <w:r w:rsidR="004A410F" w:rsidRPr="00611089">
        <w:rPr>
          <w:lang w:val="en-GB"/>
        </w:rPr>
        <w:t>could be increased by</w:t>
      </w:r>
      <w:r w:rsidR="000C02DA" w:rsidRPr="00611089">
        <w:rPr>
          <w:lang w:val="en-GB"/>
        </w:rPr>
        <w:t xml:space="preserve"> multistage membrane systems with recirculation of the permeate or retentate streams, but the </w:t>
      </w:r>
      <w:r w:rsidR="000C02DA" w:rsidRPr="00611089">
        <w:rPr>
          <w:lang w:val="en-GB"/>
        </w:rPr>
        <w:lastRenderedPageBreak/>
        <w:t>improvement has to be enough to balance the rise in investment and running costs</w:t>
      </w:r>
      <w:r w:rsidR="004A410F" w:rsidRPr="00611089">
        <w:rPr>
          <w:lang w:val="en-GB"/>
        </w:rPr>
        <w:t xml:space="preserve"> and</w:t>
      </w:r>
      <w:r w:rsidR="000C02DA" w:rsidRPr="00611089">
        <w:rPr>
          <w:lang w:val="en-GB"/>
        </w:rPr>
        <w:t xml:space="preserve"> this still needs to be demonstrated on a large scale</w:t>
      </w:r>
      <w:r w:rsidR="003854B6" w:rsidRPr="00611089">
        <w:rPr>
          <w:lang w:val="en-GB"/>
        </w:rPr>
        <w:t xml:space="preserve"> (Pinto et al., 2013)</w:t>
      </w:r>
      <w:r w:rsidR="000C02DA" w:rsidRPr="00611089">
        <w:rPr>
          <w:lang w:val="en-GB"/>
        </w:rPr>
        <w:t>.</w:t>
      </w:r>
      <w:r w:rsidR="004A410F" w:rsidRPr="00611089">
        <w:rPr>
          <w:lang w:val="en-GB"/>
        </w:rPr>
        <w:t xml:space="preserve"> </w:t>
      </w:r>
    </w:p>
    <w:p w14:paraId="2110B81A" w14:textId="48BF92FA" w:rsidR="00D77BE5" w:rsidRPr="00611089" w:rsidRDefault="009200B5" w:rsidP="003854B6">
      <w:pPr>
        <w:pStyle w:val="CETBodytext"/>
        <w:rPr>
          <w:lang w:val="en-GB"/>
        </w:rPr>
      </w:pPr>
      <w:r w:rsidRPr="00611089">
        <w:rPr>
          <w:lang w:val="en-GB"/>
        </w:rPr>
        <w:t>PSA is a cyclic adsorption process with multiple fixed beds</w:t>
      </w:r>
      <w:r w:rsidR="00D62F92">
        <w:rPr>
          <w:lang w:val="en-GB"/>
        </w:rPr>
        <w:t>,</w:t>
      </w:r>
      <w:r w:rsidRPr="00611089">
        <w:rPr>
          <w:lang w:val="en-GB"/>
        </w:rPr>
        <w:t xml:space="preserve"> alternat</w:t>
      </w:r>
      <w:r w:rsidR="00D62F92">
        <w:rPr>
          <w:lang w:val="en-GB"/>
        </w:rPr>
        <w:t>ing</w:t>
      </w:r>
      <w:r w:rsidRPr="00611089">
        <w:rPr>
          <w:lang w:val="en-GB"/>
        </w:rPr>
        <w:t xml:space="preserve"> between adsorption, where the adsorbent selectively retains the heavier components contained in the feed stream, and regeneration, where these same species are removed from the adsorbent </w:t>
      </w:r>
      <w:r w:rsidR="00411023">
        <w:rPr>
          <w:lang w:val="en-GB"/>
        </w:rPr>
        <w:t xml:space="preserve">(e.g. </w:t>
      </w:r>
      <w:r w:rsidRPr="00611089">
        <w:rPr>
          <w:lang w:val="en-GB"/>
        </w:rPr>
        <w:t>through the reduction of the total bed pressure</w:t>
      </w:r>
      <w:r w:rsidR="004837E7">
        <w:rPr>
          <w:lang w:val="en-GB"/>
        </w:rPr>
        <w:t>)</w:t>
      </w:r>
      <w:r w:rsidRPr="00611089">
        <w:rPr>
          <w:lang w:val="en-GB"/>
        </w:rPr>
        <w:t>. PSA is used in industrial hydrogen purification, producing H</w:t>
      </w:r>
      <w:r w:rsidRPr="00611089">
        <w:rPr>
          <w:vertAlign w:val="subscript"/>
          <w:lang w:val="en-GB"/>
        </w:rPr>
        <w:t>2</w:t>
      </w:r>
      <w:r w:rsidRPr="00611089">
        <w:rPr>
          <w:lang w:val="en-GB"/>
        </w:rPr>
        <w:t xml:space="preserve"> with a purity greater than 99.99% </w:t>
      </w:r>
      <w:r w:rsidR="007176BF" w:rsidRPr="00611089">
        <w:rPr>
          <w:lang w:val="en-GB"/>
        </w:rPr>
        <w:t>(Voldsund et al.</w:t>
      </w:r>
      <w:r w:rsidR="00B46397" w:rsidRPr="00611089">
        <w:rPr>
          <w:lang w:val="en-GB"/>
        </w:rPr>
        <w:t>,</w:t>
      </w:r>
      <w:r w:rsidR="007176BF" w:rsidRPr="00611089">
        <w:rPr>
          <w:lang w:val="en-GB"/>
        </w:rPr>
        <w:t xml:space="preserve"> 2016). Besides being widely used at industrial scale, some new PSA developments have been reported</w:t>
      </w:r>
      <w:r w:rsidR="00B46397" w:rsidRPr="00611089">
        <w:rPr>
          <w:lang w:val="en-GB"/>
        </w:rPr>
        <w:t>, for instance</w:t>
      </w:r>
      <w:r w:rsidR="007176BF" w:rsidRPr="00611089">
        <w:rPr>
          <w:lang w:val="en-GB"/>
        </w:rPr>
        <w:t>, Streb et al.</w:t>
      </w:r>
      <w:r w:rsidR="00D62F92">
        <w:rPr>
          <w:lang w:val="en-GB"/>
        </w:rPr>
        <w:t xml:space="preserve">, </w:t>
      </w:r>
      <w:r w:rsidR="007176BF" w:rsidRPr="00611089">
        <w:rPr>
          <w:lang w:val="en-GB"/>
        </w:rPr>
        <w:t>2019 developed a new PSA/VSA (vacuum swing adsorption) process for co-production of CO</w:t>
      </w:r>
      <w:r w:rsidR="007176BF" w:rsidRPr="00611089">
        <w:rPr>
          <w:vertAlign w:val="subscript"/>
          <w:lang w:val="en-GB"/>
        </w:rPr>
        <w:t>2</w:t>
      </w:r>
      <w:r w:rsidR="007176BF" w:rsidRPr="00611089">
        <w:rPr>
          <w:lang w:val="en-GB"/>
        </w:rPr>
        <w:t xml:space="preserve"> and H</w:t>
      </w:r>
      <w:r w:rsidR="007176BF" w:rsidRPr="00611089">
        <w:rPr>
          <w:vertAlign w:val="subscript"/>
          <w:lang w:val="en-GB"/>
        </w:rPr>
        <w:t>2</w:t>
      </w:r>
      <w:r w:rsidR="00860C64" w:rsidRPr="00611089">
        <w:rPr>
          <w:lang w:val="en-GB"/>
        </w:rPr>
        <w:t xml:space="preserve">, </w:t>
      </w:r>
      <w:r w:rsidR="007176BF" w:rsidRPr="00611089">
        <w:rPr>
          <w:lang w:val="en-GB"/>
        </w:rPr>
        <w:t>after steam reforming and WGS</w:t>
      </w:r>
      <w:r w:rsidR="00860C64" w:rsidRPr="00611089">
        <w:rPr>
          <w:lang w:val="en-GB"/>
        </w:rPr>
        <w:t>,</w:t>
      </w:r>
      <w:r w:rsidR="007176BF" w:rsidRPr="00611089">
        <w:rPr>
          <w:lang w:val="en-GB"/>
        </w:rPr>
        <w:t xml:space="preserve"> with the ability to obtain both components with a purity greater than 95% and recovery greater than 90%. </w:t>
      </w:r>
      <w:r w:rsidR="00612766" w:rsidRPr="00611089">
        <w:rPr>
          <w:lang w:val="en-GB"/>
        </w:rPr>
        <w:t xml:space="preserve">PSA was tested in </w:t>
      </w:r>
      <w:r w:rsidR="00C02B6E">
        <w:rPr>
          <w:lang w:val="en-GB"/>
        </w:rPr>
        <w:t xml:space="preserve">a </w:t>
      </w:r>
      <w:r w:rsidR="00612766" w:rsidRPr="00611089">
        <w:rPr>
          <w:lang w:val="en-GB"/>
        </w:rPr>
        <w:t xml:space="preserve">DFB biomass steam gasification plant </w:t>
      </w:r>
      <w:r w:rsidR="00C02B6E">
        <w:rPr>
          <w:lang w:val="en-GB"/>
        </w:rPr>
        <w:t xml:space="preserve">in </w:t>
      </w:r>
      <w:r w:rsidR="00612766" w:rsidRPr="00611089">
        <w:rPr>
          <w:lang w:val="en-GB"/>
        </w:rPr>
        <w:t>Oberwart, Austria, where four vessels filled with activated carbon (Norit, RB2)</w:t>
      </w:r>
      <w:r w:rsidR="00860C64" w:rsidRPr="00611089">
        <w:rPr>
          <w:lang w:val="en-GB"/>
        </w:rPr>
        <w:t>,</w:t>
      </w:r>
      <w:r w:rsidR="00612766" w:rsidRPr="00611089">
        <w:rPr>
          <w:lang w:val="en-GB"/>
        </w:rPr>
        <w:t xml:space="preserve"> as adsorption agent</w:t>
      </w:r>
      <w:r w:rsidR="00860C64" w:rsidRPr="00611089">
        <w:rPr>
          <w:lang w:val="en-GB"/>
        </w:rPr>
        <w:t>,</w:t>
      </w:r>
      <w:r w:rsidR="00612766" w:rsidRPr="00611089">
        <w:rPr>
          <w:lang w:val="en-GB"/>
        </w:rPr>
        <w:t xml:space="preserve"> and operating in a cyclic sequence led to high H</w:t>
      </w:r>
      <w:r w:rsidR="00612766" w:rsidRPr="00611089">
        <w:rPr>
          <w:vertAlign w:val="subscript"/>
          <w:lang w:val="en-GB"/>
        </w:rPr>
        <w:t>2</w:t>
      </w:r>
      <w:r w:rsidR="00612766" w:rsidRPr="00611089">
        <w:rPr>
          <w:lang w:val="en-GB"/>
        </w:rPr>
        <w:t xml:space="preserve"> purity (99.97 vol % db) and H</w:t>
      </w:r>
      <w:r w:rsidR="00612766" w:rsidRPr="00611089">
        <w:rPr>
          <w:vertAlign w:val="subscript"/>
          <w:lang w:val="en-GB"/>
        </w:rPr>
        <w:t>2</w:t>
      </w:r>
      <w:r w:rsidR="00612766" w:rsidRPr="00611089">
        <w:rPr>
          <w:lang w:val="en-GB"/>
        </w:rPr>
        <w:t xml:space="preserve"> recovery of 80-90% (Fail et al., 2014</w:t>
      </w:r>
      <w:r w:rsidR="00B46397" w:rsidRPr="00611089">
        <w:rPr>
          <w:lang w:val="en-GB"/>
        </w:rPr>
        <w:t>).</w:t>
      </w:r>
      <w:r w:rsidR="00612766" w:rsidRPr="00611089">
        <w:rPr>
          <w:lang w:val="en-GB"/>
        </w:rPr>
        <w:t xml:space="preserve"> </w:t>
      </w:r>
    </w:p>
    <w:p w14:paraId="7D106ED6" w14:textId="75AED1D6" w:rsidR="0009132A" w:rsidRPr="00611089" w:rsidRDefault="00F87878" w:rsidP="0009132A">
      <w:pPr>
        <w:pStyle w:val="CETHeading1"/>
        <w:rPr>
          <w:lang w:val="en-GB"/>
        </w:rPr>
      </w:pPr>
      <w:r w:rsidRPr="00611089">
        <w:rPr>
          <w:lang w:val="en-GB"/>
        </w:rPr>
        <w:t>Bio-</w:t>
      </w:r>
      <w:r w:rsidR="0009132A" w:rsidRPr="00611089">
        <w:rPr>
          <w:lang w:val="en-GB"/>
        </w:rPr>
        <w:t>H</w:t>
      </w:r>
      <w:r w:rsidR="0009132A" w:rsidRPr="00611089">
        <w:rPr>
          <w:vertAlign w:val="subscript"/>
          <w:lang w:val="en-GB"/>
        </w:rPr>
        <w:t>2</w:t>
      </w:r>
      <w:r w:rsidR="0009132A" w:rsidRPr="00611089">
        <w:rPr>
          <w:lang w:val="en-GB"/>
        </w:rPr>
        <w:t xml:space="preserve"> </w:t>
      </w:r>
      <w:r w:rsidR="003D1D05" w:rsidRPr="00611089">
        <w:rPr>
          <w:lang w:val="en-GB"/>
        </w:rPr>
        <w:t>production routes from biomass gasification</w:t>
      </w:r>
    </w:p>
    <w:p w14:paraId="6788F87F" w14:textId="705B4D3C" w:rsidR="00B41622" w:rsidRPr="00611089" w:rsidRDefault="00AE278B" w:rsidP="00D62368">
      <w:pPr>
        <w:pStyle w:val="CETBodytext"/>
        <w:spacing w:after="240"/>
        <w:rPr>
          <w:rFonts w:cs="Arial"/>
          <w:szCs w:val="18"/>
          <w:lang w:val="en-GB"/>
        </w:rPr>
      </w:pPr>
      <w:r w:rsidRPr="00611089">
        <w:rPr>
          <w:rFonts w:cs="Arial"/>
          <w:szCs w:val="18"/>
          <w:lang w:val="en-GB"/>
        </w:rPr>
        <w:t>Binder et al.</w:t>
      </w:r>
      <w:r w:rsidR="00D62F92">
        <w:rPr>
          <w:rFonts w:cs="Arial"/>
          <w:szCs w:val="18"/>
          <w:lang w:val="en-GB"/>
        </w:rPr>
        <w:t>,</w:t>
      </w:r>
      <w:r w:rsidRPr="00611089">
        <w:rPr>
          <w:rFonts w:cs="Arial"/>
          <w:szCs w:val="18"/>
          <w:lang w:val="en-GB"/>
        </w:rPr>
        <w:t xml:space="preserve"> 2018 </w:t>
      </w:r>
      <w:r w:rsidR="00B278B4" w:rsidRPr="00611089">
        <w:rPr>
          <w:rFonts w:cs="Arial"/>
          <w:szCs w:val="18"/>
          <w:lang w:val="en-GB"/>
        </w:rPr>
        <w:t xml:space="preserve">did some </w:t>
      </w:r>
      <w:r w:rsidR="00B278B4" w:rsidRPr="00611089">
        <w:rPr>
          <w:szCs w:val="18"/>
          <w:lang w:val="en-GB"/>
        </w:rPr>
        <w:t>process simulation calculation</w:t>
      </w:r>
      <w:r w:rsidR="00B478B1">
        <w:rPr>
          <w:szCs w:val="18"/>
          <w:lang w:val="en-GB"/>
        </w:rPr>
        <w:t>s</w:t>
      </w:r>
      <w:r w:rsidR="00B278B4" w:rsidRPr="00611089">
        <w:rPr>
          <w:szCs w:val="18"/>
          <w:lang w:val="en-GB"/>
        </w:rPr>
        <w:t>, using a steady-state simulation</w:t>
      </w:r>
      <w:r w:rsidRPr="00611089">
        <w:rPr>
          <w:rFonts w:cs="Arial"/>
          <w:szCs w:val="18"/>
          <w:lang w:val="en-GB"/>
        </w:rPr>
        <w:t xml:space="preserve"> </w:t>
      </w:r>
      <w:r w:rsidR="00B278B4" w:rsidRPr="00611089">
        <w:rPr>
          <w:szCs w:val="18"/>
          <w:lang w:val="en-GB"/>
        </w:rPr>
        <w:t>tool</w:t>
      </w:r>
      <w:r w:rsidR="00B478B1">
        <w:rPr>
          <w:szCs w:val="18"/>
          <w:lang w:val="en-GB"/>
        </w:rPr>
        <w:t>,</w:t>
      </w:r>
      <w:r w:rsidR="00B278B4" w:rsidRPr="00611089">
        <w:rPr>
          <w:rFonts w:cs="Arial"/>
          <w:szCs w:val="18"/>
          <w:lang w:val="en-GB"/>
        </w:rPr>
        <w:t xml:space="preserve"> </w:t>
      </w:r>
      <w:r w:rsidRPr="00611089">
        <w:rPr>
          <w:rFonts w:cs="Arial"/>
          <w:szCs w:val="18"/>
          <w:lang w:val="en-GB"/>
        </w:rPr>
        <w:t>and proposed two routes</w:t>
      </w:r>
      <w:r w:rsidR="00B478B1" w:rsidRPr="00B478B1">
        <w:rPr>
          <w:rFonts w:cs="Arial"/>
          <w:szCs w:val="18"/>
          <w:lang w:val="en-GB"/>
        </w:rPr>
        <w:t xml:space="preserve"> </w:t>
      </w:r>
      <w:r w:rsidR="00B478B1">
        <w:rPr>
          <w:rFonts w:cs="Arial"/>
          <w:szCs w:val="18"/>
          <w:lang w:val="en-GB"/>
        </w:rPr>
        <w:t xml:space="preserve">for </w:t>
      </w:r>
      <w:r w:rsidR="00B478B1" w:rsidRPr="00611089">
        <w:rPr>
          <w:rFonts w:cs="Arial"/>
          <w:szCs w:val="18"/>
          <w:lang w:val="en-GB"/>
        </w:rPr>
        <w:t>bio-H</w:t>
      </w:r>
      <w:r w:rsidR="00B478B1" w:rsidRPr="00611089">
        <w:rPr>
          <w:rFonts w:cs="Arial"/>
          <w:szCs w:val="18"/>
          <w:vertAlign w:val="subscript"/>
          <w:lang w:val="en-GB"/>
        </w:rPr>
        <w:t>2</w:t>
      </w:r>
      <w:r w:rsidR="00B478B1" w:rsidRPr="00611089">
        <w:rPr>
          <w:rFonts w:cs="Arial"/>
          <w:szCs w:val="18"/>
          <w:lang w:val="en-GB"/>
        </w:rPr>
        <w:t xml:space="preserve"> production via biomass gasification</w:t>
      </w:r>
      <w:r w:rsidRPr="00611089">
        <w:rPr>
          <w:rFonts w:cs="Arial"/>
          <w:szCs w:val="18"/>
          <w:lang w:val="en-GB"/>
        </w:rPr>
        <w:t xml:space="preserve">, one using </w:t>
      </w:r>
      <w:r w:rsidR="00055662" w:rsidRPr="00611089">
        <w:rPr>
          <w:rFonts w:cs="Arial"/>
          <w:szCs w:val="18"/>
          <w:lang w:val="en-GB"/>
        </w:rPr>
        <w:t>DFB gasification and another one SEG technology. For both</w:t>
      </w:r>
      <w:r w:rsidR="00BF57F0" w:rsidRPr="00611089">
        <w:rPr>
          <w:rFonts w:cs="Arial"/>
          <w:szCs w:val="18"/>
          <w:lang w:val="en-GB"/>
        </w:rPr>
        <w:t xml:space="preserve"> routes</w:t>
      </w:r>
      <w:r w:rsidR="00055662" w:rsidRPr="00611089">
        <w:rPr>
          <w:rFonts w:cs="Arial"/>
          <w:szCs w:val="18"/>
          <w:lang w:val="en-GB"/>
        </w:rPr>
        <w:t xml:space="preserve">, steam is used for gasification, while air is used for </w:t>
      </w:r>
      <w:r w:rsidR="00B478B1">
        <w:rPr>
          <w:rFonts w:cs="Arial"/>
          <w:szCs w:val="18"/>
          <w:lang w:val="en-GB"/>
        </w:rPr>
        <w:t xml:space="preserve">the </w:t>
      </w:r>
      <w:r w:rsidR="00055662" w:rsidRPr="00611089">
        <w:rPr>
          <w:rFonts w:cs="Arial"/>
          <w:szCs w:val="18"/>
          <w:lang w:val="en-GB"/>
        </w:rPr>
        <w:t xml:space="preserve">combustion reactor, which has the advantage of no </w:t>
      </w:r>
      <w:r w:rsidR="002E56AF" w:rsidRPr="00611089">
        <w:rPr>
          <w:rFonts w:cs="Arial"/>
          <w:szCs w:val="18"/>
          <w:lang w:val="en-GB"/>
        </w:rPr>
        <w:t xml:space="preserve">pure </w:t>
      </w:r>
      <w:r w:rsidR="00055662" w:rsidRPr="00611089">
        <w:rPr>
          <w:rFonts w:cs="Arial"/>
          <w:szCs w:val="18"/>
          <w:lang w:val="en-GB"/>
        </w:rPr>
        <w:t>oxygen ne</w:t>
      </w:r>
      <w:r w:rsidR="00F23AFF">
        <w:rPr>
          <w:rFonts w:cs="Arial"/>
          <w:szCs w:val="18"/>
          <w:lang w:val="en-GB"/>
        </w:rPr>
        <w:t>ed</w:t>
      </w:r>
      <w:r w:rsidR="00055662" w:rsidRPr="00611089">
        <w:rPr>
          <w:rFonts w:cs="Arial"/>
          <w:szCs w:val="18"/>
          <w:lang w:val="en-GB"/>
        </w:rPr>
        <w:t xml:space="preserve">ed. </w:t>
      </w:r>
      <w:r w:rsidR="002E56AF" w:rsidRPr="00611089">
        <w:rPr>
          <w:rFonts w:cs="Arial"/>
          <w:szCs w:val="18"/>
          <w:lang w:val="en-GB"/>
        </w:rPr>
        <w:t xml:space="preserve">In Figure 2 is presented a general layout of biomass DFB gasification to produce </w:t>
      </w:r>
      <w:r w:rsidR="00B478B1">
        <w:rPr>
          <w:rFonts w:cs="Arial"/>
          <w:szCs w:val="18"/>
          <w:lang w:val="en-GB"/>
        </w:rPr>
        <w:t>b</w:t>
      </w:r>
      <w:r w:rsidR="00F87878" w:rsidRPr="00611089">
        <w:rPr>
          <w:rFonts w:cs="Arial"/>
          <w:szCs w:val="18"/>
          <w:lang w:val="en-GB"/>
        </w:rPr>
        <w:t>io-</w:t>
      </w:r>
      <w:r w:rsidR="002E56AF" w:rsidRPr="00611089">
        <w:rPr>
          <w:rFonts w:cs="Arial"/>
          <w:szCs w:val="18"/>
          <w:lang w:val="en-GB"/>
        </w:rPr>
        <w:t>H</w:t>
      </w:r>
      <w:r w:rsidR="002E56AF" w:rsidRPr="00611089">
        <w:rPr>
          <w:rFonts w:cs="Arial"/>
          <w:szCs w:val="18"/>
          <w:vertAlign w:val="subscript"/>
          <w:lang w:val="en-GB"/>
        </w:rPr>
        <w:t>2</w:t>
      </w:r>
      <w:r w:rsidR="002E56AF" w:rsidRPr="00611089">
        <w:rPr>
          <w:rFonts w:cs="Arial"/>
          <w:szCs w:val="18"/>
          <w:lang w:val="en-GB"/>
        </w:rPr>
        <w:t xml:space="preserve">. After DFB gasification and before the WGS reactor, it is advisable to have syngas cleaning and conditioning operations, depending on </w:t>
      </w:r>
      <w:r w:rsidR="00B478B1">
        <w:rPr>
          <w:rFonts w:cs="Arial"/>
          <w:szCs w:val="18"/>
          <w:lang w:val="en-GB"/>
        </w:rPr>
        <w:t xml:space="preserve">the </w:t>
      </w:r>
      <w:r w:rsidR="002E56AF" w:rsidRPr="00611089">
        <w:rPr>
          <w:rFonts w:cs="Arial"/>
          <w:szCs w:val="18"/>
          <w:lang w:val="en-GB"/>
        </w:rPr>
        <w:t>feedstock type and on syngas</w:t>
      </w:r>
      <w:r w:rsidR="00BF57F0" w:rsidRPr="00611089">
        <w:rPr>
          <w:rFonts w:cs="Arial"/>
          <w:szCs w:val="18"/>
          <w:lang w:val="en-GB"/>
        </w:rPr>
        <w:t xml:space="preserve"> initial</w:t>
      </w:r>
      <w:r w:rsidR="002E56AF" w:rsidRPr="00611089">
        <w:rPr>
          <w:rFonts w:cs="Arial"/>
          <w:szCs w:val="18"/>
          <w:lang w:val="en-GB"/>
        </w:rPr>
        <w:t xml:space="preserve"> composition, to prevent WGS </w:t>
      </w:r>
      <w:r w:rsidR="0034294B" w:rsidRPr="00611089">
        <w:rPr>
          <w:rFonts w:cs="Arial"/>
          <w:szCs w:val="18"/>
          <w:lang w:val="en-GB"/>
        </w:rPr>
        <w:t xml:space="preserve">catalyst </w:t>
      </w:r>
      <w:r w:rsidR="002E56AF" w:rsidRPr="00611089">
        <w:rPr>
          <w:rFonts w:cs="Arial"/>
          <w:szCs w:val="18"/>
          <w:lang w:val="en-GB"/>
        </w:rPr>
        <w:t xml:space="preserve">deactivation and </w:t>
      </w:r>
      <w:r w:rsidR="001C6557" w:rsidRPr="00611089">
        <w:rPr>
          <w:rFonts w:cs="Arial"/>
          <w:szCs w:val="18"/>
          <w:lang w:val="en-GB"/>
        </w:rPr>
        <w:t xml:space="preserve">to </w:t>
      </w:r>
      <w:r w:rsidR="0034294B" w:rsidRPr="00611089">
        <w:rPr>
          <w:rFonts w:cs="Arial"/>
          <w:szCs w:val="18"/>
          <w:lang w:val="en-GB"/>
        </w:rPr>
        <w:t>increas</w:t>
      </w:r>
      <w:r w:rsidR="001C6557" w:rsidRPr="00611089">
        <w:rPr>
          <w:rFonts w:cs="Arial"/>
          <w:szCs w:val="18"/>
          <w:lang w:val="en-GB"/>
        </w:rPr>
        <w:t>e</w:t>
      </w:r>
      <w:r w:rsidR="0034294B" w:rsidRPr="00611089">
        <w:rPr>
          <w:rFonts w:cs="Arial"/>
          <w:szCs w:val="18"/>
          <w:lang w:val="en-GB"/>
        </w:rPr>
        <w:t xml:space="preserve"> its lifetime. </w:t>
      </w:r>
      <w:r w:rsidR="00D62368" w:rsidRPr="00611089">
        <w:rPr>
          <w:rFonts w:cs="Arial"/>
          <w:szCs w:val="18"/>
          <w:lang w:val="en-GB"/>
        </w:rPr>
        <w:t>However, if in the WGS operation</w:t>
      </w:r>
      <w:r w:rsidR="00D027B3">
        <w:rPr>
          <w:rFonts w:cs="Arial"/>
          <w:szCs w:val="18"/>
          <w:lang w:val="en-GB"/>
        </w:rPr>
        <w:t>,</w:t>
      </w:r>
      <w:r w:rsidR="00D62368" w:rsidRPr="00611089">
        <w:rPr>
          <w:rFonts w:cs="Arial"/>
          <w:szCs w:val="18"/>
          <w:lang w:val="en-GB"/>
        </w:rPr>
        <w:t xml:space="preserve"> a catalyst resistant to sulphur is used, a detached process step for sul</w:t>
      </w:r>
      <w:r w:rsidR="001C6557" w:rsidRPr="00611089">
        <w:rPr>
          <w:rFonts w:cs="Arial"/>
          <w:szCs w:val="18"/>
          <w:lang w:val="en-GB"/>
        </w:rPr>
        <w:t>ph</w:t>
      </w:r>
      <w:r w:rsidR="00D62368" w:rsidRPr="00611089">
        <w:rPr>
          <w:rFonts w:cs="Arial"/>
          <w:szCs w:val="18"/>
          <w:lang w:val="en-GB"/>
        </w:rPr>
        <w:t xml:space="preserve">ur removal may not be necessary, as most of the organic </w:t>
      </w:r>
      <w:r w:rsidR="00611089" w:rsidRPr="00611089">
        <w:rPr>
          <w:rFonts w:cs="Arial"/>
          <w:szCs w:val="18"/>
          <w:lang w:val="en-GB"/>
        </w:rPr>
        <w:t>sulphur</w:t>
      </w:r>
      <w:r w:rsidR="00D62368" w:rsidRPr="00611089">
        <w:rPr>
          <w:rFonts w:cs="Arial"/>
          <w:szCs w:val="18"/>
          <w:lang w:val="en-GB"/>
        </w:rPr>
        <w:t xml:space="preserve"> compounds are hydrated in the WGS unit and converted to H</w:t>
      </w:r>
      <w:r w:rsidR="00D62368" w:rsidRPr="00611089">
        <w:rPr>
          <w:rFonts w:cs="Arial"/>
          <w:szCs w:val="18"/>
          <w:vertAlign w:val="subscript"/>
          <w:lang w:val="en-GB"/>
        </w:rPr>
        <w:t>2</w:t>
      </w:r>
      <w:r w:rsidR="00D62368" w:rsidRPr="00611089">
        <w:rPr>
          <w:rFonts w:cs="Arial"/>
          <w:szCs w:val="18"/>
          <w:lang w:val="en-GB"/>
        </w:rPr>
        <w:t xml:space="preserve">S, which </w:t>
      </w:r>
      <w:r w:rsidR="00012B69">
        <w:rPr>
          <w:rFonts w:cs="Arial"/>
          <w:szCs w:val="18"/>
          <w:lang w:val="en-GB"/>
        </w:rPr>
        <w:t>may be</w:t>
      </w:r>
      <w:r w:rsidR="00D62368" w:rsidRPr="00611089">
        <w:rPr>
          <w:rFonts w:cs="Arial"/>
          <w:szCs w:val="18"/>
          <w:lang w:val="en-GB"/>
        </w:rPr>
        <w:t xml:space="preserve"> separated from the gas stream in the </w:t>
      </w:r>
      <w:r w:rsidR="00B478B1">
        <w:rPr>
          <w:rFonts w:cs="Arial"/>
          <w:szCs w:val="18"/>
          <w:lang w:val="en-GB"/>
        </w:rPr>
        <w:t xml:space="preserve">downstream </w:t>
      </w:r>
      <w:r w:rsidR="00D62368" w:rsidRPr="00611089">
        <w:rPr>
          <w:rFonts w:cs="Arial"/>
          <w:szCs w:val="18"/>
          <w:lang w:val="en-GB"/>
        </w:rPr>
        <w:t>amine scrubber. Some remaining organic sulphur is separated in the PSA unit and goes into the adsorbate fl</w:t>
      </w:r>
      <w:r w:rsidR="00D7454B" w:rsidRPr="00611089">
        <w:rPr>
          <w:rFonts w:cs="Arial"/>
          <w:szCs w:val="18"/>
          <w:lang w:val="en-GB"/>
        </w:rPr>
        <w:t>o</w:t>
      </w:r>
      <w:r w:rsidR="00D62368" w:rsidRPr="00611089">
        <w:rPr>
          <w:rFonts w:cs="Arial"/>
          <w:szCs w:val="18"/>
          <w:lang w:val="en-GB"/>
        </w:rPr>
        <w:t>w (Binder et al., 2018).</w:t>
      </w:r>
      <w:r w:rsidR="00A90877" w:rsidRPr="00611089">
        <w:rPr>
          <w:rFonts w:cs="Arial"/>
          <w:szCs w:val="18"/>
          <w:lang w:val="en-GB"/>
        </w:rPr>
        <w:t xml:space="preserve"> As tar abatement happens </w:t>
      </w:r>
      <w:r w:rsidR="00B478B1">
        <w:rPr>
          <w:rFonts w:cs="Arial"/>
          <w:szCs w:val="18"/>
          <w:lang w:val="en-GB"/>
        </w:rPr>
        <w:t xml:space="preserve">only </w:t>
      </w:r>
      <w:r w:rsidR="00A90877" w:rsidRPr="00611089">
        <w:rPr>
          <w:rFonts w:cs="Arial"/>
          <w:szCs w:val="18"/>
          <w:lang w:val="en-GB"/>
        </w:rPr>
        <w:t xml:space="preserve">in </w:t>
      </w:r>
      <w:r w:rsidR="00B478B1">
        <w:rPr>
          <w:rFonts w:cs="Arial"/>
          <w:szCs w:val="18"/>
          <w:lang w:val="en-GB"/>
        </w:rPr>
        <w:t xml:space="preserve">the </w:t>
      </w:r>
      <w:r w:rsidR="00A90877" w:rsidRPr="00611089">
        <w:rPr>
          <w:rFonts w:cs="Arial"/>
          <w:szCs w:val="18"/>
          <w:lang w:val="en-GB"/>
        </w:rPr>
        <w:t xml:space="preserve">RME scrubber, care should be taken about the amount of tar that may go into </w:t>
      </w:r>
      <w:r w:rsidR="00B478B1">
        <w:rPr>
          <w:rFonts w:cs="Arial"/>
          <w:szCs w:val="18"/>
          <w:lang w:val="en-GB"/>
        </w:rPr>
        <w:t xml:space="preserve">the </w:t>
      </w:r>
      <w:r w:rsidR="00B478B1" w:rsidRPr="00611089">
        <w:rPr>
          <w:rFonts w:cs="Arial"/>
          <w:szCs w:val="18"/>
          <w:lang w:val="en-GB"/>
        </w:rPr>
        <w:t xml:space="preserve">WGS </w:t>
      </w:r>
      <w:r w:rsidR="00A90877" w:rsidRPr="00611089">
        <w:rPr>
          <w:rFonts w:cs="Arial"/>
          <w:szCs w:val="18"/>
          <w:lang w:val="en-GB"/>
        </w:rPr>
        <w:t>reactor, to ensure its operations in the right conditions and to prevent catalyst deactivation.</w:t>
      </w:r>
    </w:p>
    <w:p w14:paraId="1E6EDDC5" w14:textId="7AA53AC3" w:rsidR="0069618C" w:rsidRPr="00611089" w:rsidRDefault="0069618C" w:rsidP="00600535">
      <w:pPr>
        <w:pStyle w:val="CETBodytext"/>
        <w:rPr>
          <w:lang w:val="en-GB"/>
        </w:rPr>
      </w:pPr>
      <w:r w:rsidRPr="0069618C">
        <w:drawing>
          <wp:inline distT="0" distB="0" distL="0" distR="0" wp14:anchorId="73AF8F85" wp14:editId="2D85B6E8">
            <wp:extent cx="5579745" cy="1564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1564075"/>
                    </a:xfrm>
                    <a:prstGeom prst="rect">
                      <a:avLst/>
                    </a:prstGeom>
                    <a:noFill/>
                    <a:ln>
                      <a:noFill/>
                    </a:ln>
                  </pic:spPr>
                </pic:pic>
              </a:graphicData>
            </a:graphic>
          </wp:inline>
        </w:drawing>
      </w:r>
    </w:p>
    <w:p w14:paraId="446D7CEA" w14:textId="660B07B5" w:rsidR="00DC7AD5" w:rsidRPr="00611089" w:rsidRDefault="00DC7AD5" w:rsidP="005653AE">
      <w:pPr>
        <w:pStyle w:val="CETCaption"/>
      </w:pPr>
      <w:r w:rsidRPr="00611089">
        <w:rPr>
          <w:rStyle w:val="CETCaptionCarattere"/>
          <w:i/>
        </w:rPr>
        <w:t xml:space="preserve">Figure 2: </w:t>
      </w:r>
      <w:r w:rsidRPr="00611089">
        <w:t xml:space="preserve">General layout of biomass </w:t>
      </w:r>
      <w:r w:rsidR="00B70E5F" w:rsidRPr="00611089">
        <w:t xml:space="preserve">DFB </w:t>
      </w:r>
      <w:r w:rsidRPr="00611089">
        <w:t xml:space="preserve">gasification to produce </w:t>
      </w:r>
      <w:r w:rsidR="00B478B1">
        <w:t>b</w:t>
      </w:r>
      <w:r w:rsidR="00F87878" w:rsidRPr="00611089">
        <w:t>io-</w:t>
      </w:r>
      <w:r w:rsidRPr="00611089">
        <w:t>H</w:t>
      </w:r>
      <w:r w:rsidRPr="00611089">
        <w:rPr>
          <w:vertAlign w:val="subscript"/>
        </w:rPr>
        <w:t>2</w:t>
      </w:r>
      <w:r w:rsidR="006E510A" w:rsidRPr="00611089">
        <w:rPr>
          <w:rStyle w:val="CETCaptionCarattere"/>
          <w:i/>
        </w:rPr>
        <w:t xml:space="preserve"> (</w:t>
      </w:r>
      <w:r w:rsidR="00966D98">
        <w:rPr>
          <w:rStyle w:val="CETCaptionCarattere"/>
          <w:i/>
        </w:rPr>
        <w:t>a</w:t>
      </w:r>
      <w:r w:rsidR="006E510A" w:rsidRPr="00611089">
        <w:rPr>
          <w:rStyle w:val="CETCaptionCarattere"/>
          <w:i/>
        </w:rPr>
        <w:t xml:space="preserve">dapted from </w:t>
      </w:r>
      <w:r w:rsidR="006E510A" w:rsidRPr="00611089">
        <w:t>Binder et al.</w:t>
      </w:r>
      <w:r w:rsidR="00B305F3">
        <w:t xml:space="preserve">, </w:t>
      </w:r>
      <w:r w:rsidR="006E510A" w:rsidRPr="00611089">
        <w:t>2018).</w:t>
      </w:r>
    </w:p>
    <w:p w14:paraId="6AED62A9" w14:textId="55AE11D5" w:rsidR="00DC7AD5" w:rsidRDefault="00B41622" w:rsidP="00600535">
      <w:pPr>
        <w:pStyle w:val="CETBodytext"/>
        <w:rPr>
          <w:rFonts w:cs="Arial"/>
          <w:color w:val="000000" w:themeColor="text1"/>
          <w:szCs w:val="18"/>
          <w:lang w:val="en-GB"/>
        </w:rPr>
      </w:pPr>
      <w:r w:rsidRPr="00611089">
        <w:rPr>
          <w:color w:val="000000" w:themeColor="text1"/>
          <w:lang w:val="en-GB"/>
        </w:rPr>
        <w:t xml:space="preserve">After </w:t>
      </w:r>
      <w:r w:rsidR="00B478B1">
        <w:rPr>
          <w:color w:val="000000" w:themeColor="text1"/>
          <w:lang w:val="en-GB"/>
        </w:rPr>
        <w:t xml:space="preserve">the </w:t>
      </w:r>
      <w:r w:rsidRPr="00611089">
        <w:rPr>
          <w:color w:val="000000" w:themeColor="text1"/>
          <w:lang w:val="en-GB"/>
        </w:rPr>
        <w:t>WGS reactor</w:t>
      </w:r>
      <w:r w:rsidR="00B65823">
        <w:rPr>
          <w:color w:val="000000" w:themeColor="text1"/>
          <w:lang w:val="en-GB"/>
        </w:rPr>
        <w:t>,</w:t>
      </w:r>
      <w:r w:rsidRPr="00611089">
        <w:rPr>
          <w:color w:val="000000" w:themeColor="text1"/>
          <w:lang w:val="en-GB"/>
        </w:rPr>
        <w:t xml:space="preserve"> syngas goes into </w:t>
      </w:r>
      <w:r w:rsidR="00B478B1">
        <w:rPr>
          <w:color w:val="000000" w:themeColor="text1"/>
          <w:lang w:val="en-GB"/>
        </w:rPr>
        <w:t xml:space="preserve">an </w:t>
      </w:r>
      <w:r w:rsidRPr="00611089">
        <w:rPr>
          <w:color w:val="000000" w:themeColor="text1"/>
          <w:lang w:val="en-GB"/>
        </w:rPr>
        <w:t>RME scrubber for tar abatement</w:t>
      </w:r>
      <w:r w:rsidR="00C0680E" w:rsidRPr="00611089">
        <w:rPr>
          <w:color w:val="000000" w:themeColor="text1"/>
          <w:lang w:val="en-GB"/>
        </w:rPr>
        <w:t>, where steam is condensed,</w:t>
      </w:r>
      <w:r w:rsidRPr="00611089">
        <w:rPr>
          <w:color w:val="000000" w:themeColor="text1"/>
          <w:lang w:val="en-GB"/>
        </w:rPr>
        <w:t xml:space="preserve"> and next</w:t>
      </w:r>
      <w:r w:rsidR="009B7153">
        <w:rPr>
          <w:color w:val="000000" w:themeColor="text1"/>
          <w:lang w:val="en-GB"/>
        </w:rPr>
        <w:t xml:space="preserve"> it goes</w:t>
      </w:r>
      <w:r w:rsidRPr="00611089">
        <w:rPr>
          <w:color w:val="000000" w:themeColor="text1"/>
          <w:lang w:val="en-GB"/>
        </w:rPr>
        <w:t xml:space="preserve"> to the amine scrubber</w:t>
      </w:r>
      <w:r w:rsidR="00211AD2" w:rsidRPr="00611089">
        <w:rPr>
          <w:color w:val="000000" w:themeColor="text1"/>
          <w:lang w:val="en-GB"/>
        </w:rPr>
        <w:t xml:space="preserve">, using </w:t>
      </w:r>
      <w:r w:rsidR="00211AD2" w:rsidRPr="00611089">
        <w:rPr>
          <w:color w:val="000000" w:themeColor="text1"/>
          <w:sz w:val="17"/>
          <w:szCs w:val="17"/>
          <w:lang w:val="en-GB"/>
        </w:rPr>
        <w:t>aMDEA,</w:t>
      </w:r>
      <w:r w:rsidRPr="00611089">
        <w:rPr>
          <w:color w:val="000000" w:themeColor="text1"/>
          <w:lang w:val="en-GB"/>
        </w:rPr>
        <w:t xml:space="preserve"> to remove CO</w:t>
      </w:r>
      <w:r w:rsidRPr="00611089">
        <w:rPr>
          <w:color w:val="000000" w:themeColor="text1"/>
          <w:vertAlign w:val="subscript"/>
          <w:lang w:val="en-GB"/>
        </w:rPr>
        <w:t>2</w:t>
      </w:r>
      <w:r w:rsidRPr="00611089">
        <w:rPr>
          <w:color w:val="000000" w:themeColor="text1"/>
          <w:lang w:val="en-GB"/>
        </w:rPr>
        <w:t xml:space="preserve">. </w:t>
      </w:r>
      <w:r w:rsidR="00B71B99" w:rsidRPr="00611089">
        <w:rPr>
          <w:color w:val="000000" w:themeColor="text1"/>
          <w:lang w:val="en-GB"/>
        </w:rPr>
        <w:t xml:space="preserve">After the amine scrubber, the gas is compressed and goes into the PSA. </w:t>
      </w:r>
      <w:r w:rsidR="00B478B1" w:rsidRPr="00611089">
        <w:rPr>
          <w:color w:val="000000" w:themeColor="text1"/>
          <w:lang w:val="en-GB"/>
        </w:rPr>
        <w:t>Further CO</w:t>
      </w:r>
      <w:r w:rsidR="00B478B1" w:rsidRPr="00611089">
        <w:rPr>
          <w:color w:val="000000" w:themeColor="text1"/>
          <w:vertAlign w:val="subscript"/>
          <w:lang w:val="en-GB"/>
        </w:rPr>
        <w:t>2</w:t>
      </w:r>
      <w:r w:rsidR="00B478B1" w:rsidRPr="00611089">
        <w:rPr>
          <w:color w:val="000000" w:themeColor="text1"/>
          <w:lang w:val="en-GB"/>
        </w:rPr>
        <w:t xml:space="preserve"> removal happens in the PSA unit together with other compounds of the adsorbate. </w:t>
      </w:r>
      <w:r w:rsidR="00B478B1">
        <w:rPr>
          <w:color w:val="000000" w:themeColor="text1"/>
          <w:lang w:val="en-GB"/>
        </w:rPr>
        <w:t xml:space="preserve">The </w:t>
      </w:r>
      <w:r w:rsidR="00AF22D7" w:rsidRPr="00611089">
        <w:rPr>
          <w:color w:val="000000" w:themeColor="text1"/>
          <w:lang w:val="en-GB"/>
        </w:rPr>
        <w:t xml:space="preserve">PSA may use activated carbon as adsorbent and </w:t>
      </w:r>
      <w:r w:rsidR="00975125">
        <w:rPr>
          <w:color w:val="000000" w:themeColor="text1"/>
          <w:lang w:val="en-GB"/>
        </w:rPr>
        <w:t>operating</w:t>
      </w:r>
      <w:r w:rsidR="00AF22D7" w:rsidRPr="00611089">
        <w:rPr>
          <w:color w:val="000000" w:themeColor="text1"/>
          <w:lang w:val="en-GB"/>
        </w:rPr>
        <w:t xml:space="preserve"> pressure </w:t>
      </w:r>
      <w:r w:rsidR="00975125">
        <w:rPr>
          <w:color w:val="000000" w:themeColor="text1"/>
          <w:lang w:val="en-GB"/>
        </w:rPr>
        <w:t xml:space="preserve">may be around </w:t>
      </w:r>
      <w:r w:rsidR="00AF22D7" w:rsidRPr="00611089">
        <w:rPr>
          <w:color w:val="000000" w:themeColor="text1"/>
          <w:lang w:val="en-GB"/>
        </w:rPr>
        <w:t>10 bar. Pressurised H</w:t>
      </w:r>
      <w:r w:rsidR="00AF22D7" w:rsidRPr="00611089">
        <w:rPr>
          <w:color w:val="000000" w:themeColor="text1"/>
          <w:vertAlign w:val="subscript"/>
          <w:lang w:val="en-GB"/>
        </w:rPr>
        <w:t>2</w:t>
      </w:r>
      <w:r w:rsidR="00AF22D7" w:rsidRPr="00611089">
        <w:rPr>
          <w:color w:val="000000" w:themeColor="text1"/>
          <w:lang w:val="en-GB"/>
        </w:rPr>
        <w:t xml:space="preserve"> recovery of about 85% and with purity of 99.97% were </w:t>
      </w:r>
      <w:r w:rsidR="00975125">
        <w:rPr>
          <w:color w:val="000000" w:themeColor="text1"/>
          <w:lang w:val="en-GB"/>
        </w:rPr>
        <w:t>report</w:t>
      </w:r>
      <w:r w:rsidR="00AF22D7" w:rsidRPr="00611089">
        <w:rPr>
          <w:color w:val="000000" w:themeColor="text1"/>
          <w:lang w:val="en-GB"/>
        </w:rPr>
        <w:t xml:space="preserve">ed </w:t>
      </w:r>
      <w:r w:rsidR="00975125">
        <w:rPr>
          <w:rFonts w:cs="Arial"/>
          <w:color w:val="000000" w:themeColor="text1"/>
          <w:szCs w:val="18"/>
          <w:lang w:val="en-GB"/>
        </w:rPr>
        <w:t>by Binder et al., 2018</w:t>
      </w:r>
      <w:r w:rsidR="00AF22D7" w:rsidRPr="00611089">
        <w:rPr>
          <w:rFonts w:cs="Arial"/>
          <w:color w:val="000000" w:themeColor="text1"/>
          <w:szCs w:val="18"/>
          <w:lang w:val="en-GB"/>
        </w:rPr>
        <w:t xml:space="preserve">. </w:t>
      </w:r>
    </w:p>
    <w:p w14:paraId="4E31A571" w14:textId="77777777" w:rsidR="00D91912" w:rsidRPr="00611089" w:rsidRDefault="00D91912" w:rsidP="00D91912">
      <w:pPr>
        <w:pStyle w:val="CETBodytext"/>
        <w:rPr>
          <w:color w:val="000000" w:themeColor="text1"/>
          <w:lang w:val="en-GB"/>
        </w:rPr>
      </w:pPr>
      <w:r w:rsidRPr="00611089">
        <w:rPr>
          <w:color w:val="000000" w:themeColor="text1"/>
          <w:lang w:val="en-GB"/>
        </w:rPr>
        <w:t>The adsorbate, containing mainly CH</w:t>
      </w:r>
      <w:r w:rsidRPr="00611089">
        <w:rPr>
          <w:color w:val="000000" w:themeColor="text1"/>
          <w:vertAlign w:val="subscript"/>
          <w:lang w:val="en-GB"/>
        </w:rPr>
        <w:t>4</w:t>
      </w:r>
      <w:r w:rsidRPr="00611089">
        <w:rPr>
          <w:color w:val="000000" w:themeColor="text1"/>
          <w:lang w:val="en-GB"/>
        </w:rPr>
        <w:t>, C</w:t>
      </w:r>
      <w:r w:rsidRPr="00611089">
        <w:rPr>
          <w:color w:val="000000" w:themeColor="text1"/>
          <w:vertAlign w:val="subscript"/>
          <w:lang w:val="en-GB"/>
        </w:rPr>
        <w:t>2</w:t>
      </w:r>
      <w:r w:rsidRPr="00611089">
        <w:rPr>
          <w:color w:val="000000" w:themeColor="text1"/>
          <w:lang w:val="en-GB"/>
        </w:rPr>
        <w:t>H</w:t>
      </w:r>
      <w:r w:rsidRPr="00611089">
        <w:rPr>
          <w:color w:val="000000" w:themeColor="text1"/>
          <w:vertAlign w:val="subscript"/>
          <w:lang w:val="en-GB"/>
        </w:rPr>
        <w:t>4</w:t>
      </w:r>
      <w:r w:rsidRPr="00611089">
        <w:rPr>
          <w:color w:val="000000" w:themeColor="text1"/>
          <w:lang w:val="en-GB"/>
        </w:rPr>
        <w:t>, C</w:t>
      </w:r>
      <w:r w:rsidRPr="00611089">
        <w:rPr>
          <w:color w:val="000000" w:themeColor="text1"/>
          <w:vertAlign w:val="subscript"/>
          <w:lang w:val="en-GB"/>
        </w:rPr>
        <w:t>2</w:t>
      </w:r>
      <w:r w:rsidRPr="00611089">
        <w:rPr>
          <w:color w:val="000000" w:themeColor="text1"/>
          <w:lang w:val="en-GB"/>
        </w:rPr>
        <w:t>H</w:t>
      </w:r>
      <w:r w:rsidRPr="00611089">
        <w:rPr>
          <w:color w:val="000000" w:themeColor="text1"/>
          <w:vertAlign w:val="subscript"/>
          <w:lang w:val="en-GB"/>
        </w:rPr>
        <w:t>6</w:t>
      </w:r>
      <w:r w:rsidRPr="00611089">
        <w:rPr>
          <w:color w:val="000000" w:themeColor="text1"/>
          <w:lang w:val="en-GB"/>
        </w:rPr>
        <w:t>, H</w:t>
      </w:r>
      <w:r w:rsidRPr="00611089">
        <w:rPr>
          <w:color w:val="000000" w:themeColor="text1"/>
          <w:vertAlign w:val="subscript"/>
          <w:lang w:val="en-GB"/>
        </w:rPr>
        <w:t>2</w:t>
      </w:r>
      <w:r w:rsidRPr="00611089">
        <w:rPr>
          <w:color w:val="000000" w:themeColor="text1"/>
          <w:lang w:val="en-GB"/>
        </w:rPr>
        <w:t>O, CO, CO</w:t>
      </w:r>
      <w:r w:rsidRPr="00611089">
        <w:rPr>
          <w:color w:val="000000" w:themeColor="text1"/>
          <w:vertAlign w:val="subscript"/>
          <w:lang w:val="en-GB"/>
        </w:rPr>
        <w:t>2</w:t>
      </w:r>
      <w:r w:rsidRPr="00611089">
        <w:rPr>
          <w:color w:val="000000" w:themeColor="text1"/>
          <w:lang w:val="en-GB"/>
        </w:rPr>
        <w:t xml:space="preserve"> and H</w:t>
      </w:r>
      <w:r w:rsidRPr="00611089">
        <w:rPr>
          <w:color w:val="000000" w:themeColor="text1"/>
          <w:vertAlign w:val="subscript"/>
          <w:lang w:val="en-GB"/>
        </w:rPr>
        <w:t>2</w:t>
      </w:r>
      <w:r>
        <w:rPr>
          <w:color w:val="000000" w:themeColor="text1"/>
          <w:lang w:val="en-GB"/>
        </w:rPr>
        <w:t>,</w:t>
      </w:r>
      <w:r w:rsidRPr="00611089">
        <w:rPr>
          <w:color w:val="000000" w:themeColor="text1"/>
          <w:lang w:val="en-GB"/>
        </w:rPr>
        <w:t xml:space="preserve"> </w:t>
      </w:r>
      <w:r>
        <w:rPr>
          <w:color w:val="000000" w:themeColor="text1"/>
          <w:lang w:val="en-GB"/>
        </w:rPr>
        <w:t xml:space="preserve">is </w:t>
      </w:r>
      <w:r w:rsidRPr="00611089">
        <w:rPr>
          <w:color w:val="000000" w:themeColor="text1"/>
          <w:lang w:val="en-GB"/>
        </w:rPr>
        <w:t xml:space="preserve">introduced in a steam reformer reactor to convert </w:t>
      </w:r>
      <w:r>
        <w:rPr>
          <w:color w:val="000000" w:themeColor="text1"/>
          <w:lang w:val="en-GB"/>
        </w:rPr>
        <w:t xml:space="preserve">the </w:t>
      </w:r>
      <w:r w:rsidRPr="00611089">
        <w:rPr>
          <w:color w:val="000000" w:themeColor="text1"/>
          <w:lang w:val="en-GB"/>
        </w:rPr>
        <w:t>hydrocarbons into CO, CO</w:t>
      </w:r>
      <w:r w:rsidRPr="00611089">
        <w:rPr>
          <w:color w:val="000000" w:themeColor="text1"/>
          <w:vertAlign w:val="subscript"/>
          <w:lang w:val="en-GB"/>
        </w:rPr>
        <w:t>2</w:t>
      </w:r>
      <w:r w:rsidRPr="00611089">
        <w:rPr>
          <w:color w:val="000000" w:themeColor="text1"/>
          <w:lang w:val="en-GB"/>
        </w:rPr>
        <w:t xml:space="preserve"> and H</w:t>
      </w:r>
      <w:r w:rsidRPr="00611089">
        <w:rPr>
          <w:color w:val="000000" w:themeColor="text1"/>
          <w:vertAlign w:val="subscript"/>
          <w:lang w:val="en-GB"/>
        </w:rPr>
        <w:t>2</w:t>
      </w:r>
      <w:r w:rsidRPr="00611089">
        <w:rPr>
          <w:color w:val="000000" w:themeColor="text1"/>
          <w:lang w:val="en-GB"/>
        </w:rPr>
        <w:t xml:space="preserve">. Afterwards, this </w:t>
      </w:r>
      <w:r>
        <w:rPr>
          <w:color w:val="000000" w:themeColor="text1"/>
          <w:lang w:val="en-GB"/>
        </w:rPr>
        <w:t>stream</w:t>
      </w:r>
      <w:r w:rsidRPr="00611089">
        <w:rPr>
          <w:color w:val="000000" w:themeColor="text1"/>
          <w:lang w:val="en-GB"/>
        </w:rPr>
        <w:t xml:space="preserve"> goes into the WGS operation for further production of H</w:t>
      </w:r>
      <w:r w:rsidRPr="00611089">
        <w:rPr>
          <w:color w:val="000000" w:themeColor="text1"/>
          <w:vertAlign w:val="subscript"/>
          <w:lang w:val="en-GB"/>
        </w:rPr>
        <w:t>2</w:t>
      </w:r>
      <w:r w:rsidRPr="00611089">
        <w:rPr>
          <w:color w:val="000000" w:themeColor="text1"/>
          <w:lang w:val="en-GB"/>
        </w:rPr>
        <w:t xml:space="preserve">. Some adsorbate may be burnt to supply the energy needed by the steam reformer. </w:t>
      </w:r>
    </w:p>
    <w:p w14:paraId="6E30A43A" w14:textId="61A4B8D7" w:rsidR="00D91912" w:rsidRPr="00611089" w:rsidRDefault="00D91912" w:rsidP="00D91912">
      <w:pPr>
        <w:pStyle w:val="CETBodytext"/>
        <w:rPr>
          <w:rFonts w:cs="Arial"/>
          <w:color w:val="000000" w:themeColor="text1"/>
          <w:szCs w:val="18"/>
          <w:lang w:val="en-GB"/>
        </w:rPr>
      </w:pPr>
      <w:r w:rsidRPr="00611089">
        <w:rPr>
          <w:color w:val="000000" w:themeColor="text1"/>
          <w:lang w:val="en-GB"/>
        </w:rPr>
        <w:t>H</w:t>
      </w:r>
      <w:r w:rsidRPr="00611089">
        <w:rPr>
          <w:color w:val="000000" w:themeColor="text1"/>
          <w:vertAlign w:val="subscript"/>
          <w:lang w:val="en-GB"/>
        </w:rPr>
        <w:t>2</w:t>
      </w:r>
      <w:r w:rsidRPr="00611089">
        <w:rPr>
          <w:color w:val="000000" w:themeColor="text1"/>
          <w:lang w:val="en-GB"/>
        </w:rPr>
        <w:t xml:space="preserve"> production via biomass SEG, shown in Figure 3, has fewer operations </w:t>
      </w:r>
      <w:r>
        <w:rPr>
          <w:color w:val="000000" w:themeColor="text1"/>
          <w:lang w:val="en-GB"/>
        </w:rPr>
        <w:t xml:space="preserve">than Figure 2 route, </w:t>
      </w:r>
      <w:r w:rsidRPr="00611089">
        <w:rPr>
          <w:color w:val="000000" w:themeColor="text1"/>
          <w:lang w:val="en-GB"/>
        </w:rPr>
        <w:t>because CO</w:t>
      </w:r>
      <w:r w:rsidRPr="00611089">
        <w:rPr>
          <w:color w:val="000000" w:themeColor="text1"/>
          <w:vertAlign w:val="subscript"/>
          <w:lang w:val="en-GB"/>
        </w:rPr>
        <w:t>2</w:t>
      </w:r>
      <w:r w:rsidRPr="00611089">
        <w:rPr>
          <w:color w:val="000000" w:themeColor="text1"/>
          <w:lang w:val="en-GB"/>
        </w:rPr>
        <w:t xml:space="preserve"> is separated inside the gasifi</w:t>
      </w:r>
      <w:r>
        <w:rPr>
          <w:color w:val="000000" w:themeColor="text1"/>
          <w:lang w:val="en-GB"/>
        </w:rPr>
        <w:t>e</w:t>
      </w:r>
      <w:r w:rsidRPr="00611089">
        <w:rPr>
          <w:color w:val="000000" w:themeColor="text1"/>
          <w:lang w:val="en-GB"/>
        </w:rPr>
        <w:t>r by limestone</w:t>
      </w:r>
      <w:r>
        <w:rPr>
          <w:color w:val="000000" w:themeColor="text1"/>
          <w:lang w:val="en-GB"/>
        </w:rPr>
        <w:t>. T</w:t>
      </w:r>
      <w:r w:rsidRPr="00611089">
        <w:rPr>
          <w:color w:val="000000" w:themeColor="text1"/>
          <w:lang w:val="en-GB"/>
        </w:rPr>
        <w:t>hus</w:t>
      </w:r>
      <w:r>
        <w:rPr>
          <w:color w:val="000000" w:themeColor="text1"/>
          <w:lang w:val="en-GB"/>
        </w:rPr>
        <w:t>,</w:t>
      </w:r>
      <w:r w:rsidRPr="00611089">
        <w:rPr>
          <w:color w:val="000000" w:themeColor="text1"/>
          <w:lang w:val="en-GB"/>
        </w:rPr>
        <w:t xml:space="preserve"> syngas is enriched in H</w:t>
      </w:r>
      <w:r w:rsidRPr="00611089">
        <w:rPr>
          <w:color w:val="000000" w:themeColor="text1"/>
          <w:vertAlign w:val="subscript"/>
          <w:lang w:val="en-GB"/>
        </w:rPr>
        <w:t>2</w:t>
      </w:r>
      <w:r w:rsidRPr="00611089">
        <w:rPr>
          <w:color w:val="000000" w:themeColor="text1"/>
          <w:lang w:val="en-GB"/>
        </w:rPr>
        <w:t xml:space="preserve"> and </w:t>
      </w:r>
      <w:r>
        <w:rPr>
          <w:color w:val="000000" w:themeColor="text1"/>
          <w:lang w:val="en-GB"/>
        </w:rPr>
        <w:t xml:space="preserve">the </w:t>
      </w:r>
      <w:r w:rsidRPr="00611089">
        <w:rPr>
          <w:color w:val="000000" w:themeColor="text1"/>
          <w:lang w:val="en-GB"/>
        </w:rPr>
        <w:t xml:space="preserve">WGS reactor </w:t>
      </w:r>
      <w:r>
        <w:rPr>
          <w:color w:val="000000" w:themeColor="text1"/>
          <w:lang w:val="en-GB"/>
        </w:rPr>
        <w:t>may</w:t>
      </w:r>
      <w:r w:rsidRPr="00611089">
        <w:rPr>
          <w:color w:val="000000" w:themeColor="text1"/>
          <w:lang w:val="en-GB"/>
        </w:rPr>
        <w:t xml:space="preserve"> not </w:t>
      </w:r>
      <w:r>
        <w:rPr>
          <w:color w:val="000000" w:themeColor="text1"/>
          <w:lang w:val="en-GB"/>
        </w:rPr>
        <w:t xml:space="preserve">be </w:t>
      </w:r>
      <w:r w:rsidRPr="00611089">
        <w:rPr>
          <w:color w:val="000000" w:themeColor="text1"/>
          <w:lang w:val="en-GB"/>
        </w:rPr>
        <w:t xml:space="preserve">needed. </w:t>
      </w:r>
      <w:r>
        <w:rPr>
          <w:color w:val="000000" w:themeColor="text1"/>
          <w:lang w:val="en-GB"/>
        </w:rPr>
        <w:t xml:space="preserve">The </w:t>
      </w:r>
      <w:r w:rsidRPr="00611089">
        <w:rPr>
          <w:color w:val="000000" w:themeColor="text1"/>
          <w:lang w:val="en-GB"/>
        </w:rPr>
        <w:t xml:space="preserve">RME scrubber for tar abatement is used and afterwards, syngas is compressed before going to </w:t>
      </w:r>
      <w:r>
        <w:rPr>
          <w:color w:val="000000" w:themeColor="text1"/>
          <w:lang w:val="en-GB"/>
        </w:rPr>
        <w:t xml:space="preserve">the </w:t>
      </w:r>
      <w:r w:rsidRPr="00611089">
        <w:rPr>
          <w:color w:val="000000" w:themeColor="text1"/>
          <w:lang w:val="en-GB"/>
        </w:rPr>
        <w:t xml:space="preserve">PSA unit. As </w:t>
      </w:r>
      <w:r>
        <w:rPr>
          <w:color w:val="000000" w:themeColor="text1"/>
          <w:lang w:val="en-GB"/>
        </w:rPr>
        <w:t xml:space="preserve">the </w:t>
      </w:r>
      <w:r w:rsidRPr="00611089">
        <w:rPr>
          <w:color w:val="000000" w:themeColor="text1"/>
          <w:lang w:val="en-GB"/>
        </w:rPr>
        <w:t>PSA adsorbate is rich in CH</w:t>
      </w:r>
      <w:r w:rsidRPr="00F47031">
        <w:rPr>
          <w:color w:val="000000" w:themeColor="text1"/>
          <w:vertAlign w:val="subscript"/>
          <w:lang w:val="en-GB"/>
        </w:rPr>
        <w:t>4</w:t>
      </w:r>
      <w:r w:rsidRPr="00611089">
        <w:rPr>
          <w:color w:val="000000" w:themeColor="text1"/>
          <w:lang w:val="en-GB"/>
        </w:rPr>
        <w:t xml:space="preserve">, this </w:t>
      </w:r>
      <w:r>
        <w:rPr>
          <w:color w:val="000000" w:themeColor="text1"/>
          <w:lang w:val="en-GB"/>
        </w:rPr>
        <w:t>stream</w:t>
      </w:r>
      <w:r w:rsidRPr="00611089">
        <w:rPr>
          <w:color w:val="000000" w:themeColor="text1"/>
          <w:lang w:val="en-GB"/>
        </w:rPr>
        <w:t xml:space="preserve"> may go to a steam reformer to increase H</w:t>
      </w:r>
      <w:r w:rsidRPr="00611089">
        <w:rPr>
          <w:color w:val="000000" w:themeColor="text1"/>
          <w:vertAlign w:val="subscript"/>
          <w:lang w:val="en-GB"/>
        </w:rPr>
        <w:t>2</w:t>
      </w:r>
      <w:r w:rsidRPr="00611089">
        <w:rPr>
          <w:color w:val="000000" w:themeColor="text1"/>
          <w:lang w:val="en-GB"/>
        </w:rPr>
        <w:t xml:space="preserve"> formation. As mentioned for the </w:t>
      </w:r>
      <w:r w:rsidRPr="00611089">
        <w:rPr>
          <w:lang w:val="en-GB"/>
        </w:rPr>
        <w:t>DFB gasification layout, p</w:t>
      </w:r>
      <w:bookmarkStart w:id="1" w:name="_GoBack"/>
      <w:bookmarkEnd w:id="1"/>
      <w:r w:rsidRPr="00611089">
        <w:rPr>
          <w:lang w:val="en-GB"/>
        </w:rPr>
        <w:t xml:space="preserve">art of the adsorbate may be used to produce energy </w:t>
      </w:r>
      <w:r w:rsidRPr="00611089">
        <w:rPr>
          <w:lang w:val="en-GB"/>
        </w:rPr>
        <w:lastRenderedPageBreak/>
        <w:t xml:space="preserve">for the steam reformer. The main drawback of this SEG layout is </w:t>
      </w:r>
      <w:r>
        <w:rPr>
          <w:lang w:val="en-GB"/>
        </w:rPr>
        <w:t>the</w:t>
      </w:r>
      <w:r w:rsidRPr="00611089">
        <w:rPr>
          <w:lang w:val="en-GB"/>
        </w:rPr>
        <w:t xml:space="preserve"> TRL (Technology Readiness Levels)</w:t>
      </w:r>
      <w:r>
        <w:rPr>
          <w:lang w:val="en-GB"/>
        </w:rPr>
        <w:t>, which</w:t>
      </w:r>
      <w:r w:rsidRPr="00611089">
        <w:rPr>
          <w:lang w:val="en-GB"/>
        </w:rPr>
        <w:t xml:space="preserve"> is lower than that of DFB gasification. Although </w:t>
      </w:r>
      <w:r w:rsidRPr="00611089">
        <w:rPr>
          <w:color w:val="000000" w:themeColor="text1"/>
          <w:lang w:val="en-GB"/>
        </w:rPr>
        <w:t>SEG pilot-scale experiments have shown good results and operation, demonstration scale operation is still needed. The overall process chain of DF</w:t>
      </w:r>
      <w:r>
        <w:rPr>
          <w:color w:val="000000" w:themeColor="text1"/>
          <w:lang w:val="en-GB"/>
        </w:rPr>
        <w:t>B</w:t>
      </w:r>
      <w:r w:rsidRPr="00611089">
        <w:rPr>
          <w:color w:val="000000" w:themeColor="text1"/>
          <w:lang w:val="en-GB"/>
        </w:rPr>
        <w:t xml:space="preserve"> has also a higher TRL than </w:t>
      </w:r>
      <w:r>
        <w:rPr>
          <w:color w:val="000000" w:themeColor="text1"/>
          <w:lang w:val="en-GB"/>
        </w:rPr>
        <w:t xml:space="preserve">the </w:t>
      </w:r>
      <w:r w:rsidRPr="00611089">
        <w:rPr>
          <w:color w:val="000000" w:themeColor="text1"/>
          <w:lang w:val="en-GB"/>
        </w:rPr>
        <w:t>SEG route.</w:t>
      </w:r>
    </w:p>
    <w:p w14:paraId="59D75FDE" w14:textId="65B07470" w:rsidR="00FF1A77" w:rsidRPr="00611089" w:rsidRDefault="00FF1A77" w:rsidP="00093762">
      <w:pPr>
        <w:pStyle w:val="CETCaption"/>
        <w:spacing w:before="120"/>
      </w:pPr>
      <w:r w:rsidRPr="00FF1A77">
        <w:drawing>
          <wp:inline distT="0" distB="0" distL="0" distR="0" wp14:anchorId="5E142DAE" wp14:editId="27132548">
            <wp:extent cx="4644812" cy="158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4812" cy="1584000"/>
                    </a:xfrm>
                    <a:prstGeom prst="rect">
                      <a:avLst/>
                    </a:prstGeom>
                    <a:noFill/>
                    <a:ln>
                      <a:noFill/>
                    </a:ln>
                  </pic:spPr>
                </pic:pic>
              </a:graphicData>
            </a:graphic>
          </wp:inline>
        </w:drawing>
      </w:r>
    </w:p>
    <w:p w14:paraId="68316360" w14:textId="02CDDD87" w:rsidR="00A01735" w:rsidRPr="00611089" w:rsidRDefault="00A01735" w:rsidP="00A01735">
      <w:pPr>
        <w:pStyle w:val="CETCaption"/>
      </w:pPr>
      <w:r w:rsidRPr="00611089">
        <w:rPr>
          <w:rStyle w:val="CETCaptionCarattere"/>
          <w:i/>
        </w:rPr>
        <w:t xml:space="preserve">Figure 3: </w:t>
      </w:r>
      <w:r w:rsidRPr="00611089">
        <w:t xml:space="preserve">General layout of biomass SEG gasification to produce </w:t>
      </w:r>
      <w:r w:rsidR="00B478B1">
        <w:t>b</w:t>
      </w:r>
      <w:r w:rsidR="00F87878" w:rsidRPr="00611089">
        <w:t>io-</w:t>
      </w:r>
      <w:r w:rsidRPr="00611089">
        <w:t>H</w:t>
      </w:r>
      <w:r w:rsidRPr="00611089">
        <w:rPr>
          <w:vertAlign w:val="subscript"/>
        </w:rPr>
        <w:t>2</w:t>
      </w:r>
      <w:r w:rsidRPr="00611089">
        <w:rPr>
          <w:rStyle w:val="CETCaptionCarattere"/>
          <w:i/>
        </w:rPr>
        <w:t>.</w:t>
      </w:r>
    </w:p>
    <w:p w14:paraId="7748FF07" w14:textId="39DFCA29" w:rsidR="001428EC" w:rsidRPr="00093762" w:rsidRDefault="00B47B9A" w:rsidP="00093762">
      <w:pPr>
        <w:pStyle w:val="CETBodytext"/>
        <w:spacing w:after="240"/>
        <w:rPr>
          <w:rFonts w:cs="Arial"/>
          <w:szCs w:val="18"/>
          <w:lang w:val="en-GB"/>
        </w:rPr>
      </w:pPr>
      <w:r w:rsidRPr="00611089">
        <w:rPr>
          <w:lang w:val="en-GB"/>
        </w:rPr>
        <w:t xml:space="preserve">Other </w:t>
      </w:r>
      <w:r w:rsidR="00F87878" w:rsidRPr="00611089">
        <w:rPr>
          <w:rFonts w:cs="Arial"/>
          <w:szCs w:val="18"/>
          <w:lang w:val="en-GB"/>
        </w:rPr>
        <w:t>bio-</w:t>
      </w:r>
      <w:r w:rsidRPr="00611089">
        <w:rPr>
          <w:rFonts w:cs="Arial"/>
          <w:szCs w:val="18"/>
          <w:lang w:val="en-GB"/>
        </w:rPr>
        <w:t>H</w:t>
      </w:r>
      <w:r w:rsidRPr="00611089">
        <w:rPr>
          <w:rFonts w:cs="Arial"/>
          <w:szCs w:val="18"/>
          <w:vertAlign w:val="subscript"/>
          <w:lang w:val="en-GB"/>
        </w:rPr>
        <w:t>2</w:t>
      </w:r>
      <w:r w:rsidRPr="00611089">
        <w:rPr>
          <w:rFonts w:cs="Arial"/>
          <w:szCs w:val="18"/>
          <w:lang w:val="en-GB"/>
        </w:rPr>
        <w:t xml:space="preserve"> production routes from biomass gasification </w:t>
      </w:r>
      <w:r w:rsidRPr="00611089">
        <w:rPr>
          <w:lang w:val="en-GB"/>
        </w:rPr>
        <w:t xml:space="preserve">may be found suitable, though </w:t>
      </w:r>
      <w:r w:rsidR="00117A27">
        <w:rPr>
          <w:lang w:val="en-GB"/>
        </w:rPr>
        <w:t xml:space="preserve">the </w:t>
      </w:r>
      <w:r w:rsidRPr="00611089">
        <w:rPr>
          <w:lang w:val="en-GB"/>
        </w:rPr>
        <w:t xml:space="preserve">TRL of some of the technologies are nowadays lower than those of previous routes. In Figure 4 is presented a concept based on </w:t>
      </w:r>
      <w:r w:rsidR="003A0DEB" w:rsidRPr="00611089">
        <w:rPr>
          <w:lang w:val="en-GB"/>
        </w:rPr>
        <w:t>hot gas conditioning</w:t>
      </w:r>
      <w:r w:rsidR="003D38A8" w:rsidRPr="00611089">
        <w:rPr>
          <w:lang w:val="en-GB"/>
        </w:rPr>
        <w:t xml:space="preserve">. If </w:t>
      </w:r>
      <w:r w:rsidR="003D38A8" w:rsidRPr="00611089">
        <w:rPr>
          <w:rFonts w:cs="Arial"/>
          <w:szCs w:val="18"/>
          <w:lang w:val="en-GB"/>
        </w:rPr>
        <w:t xml:space="preserve">DFB gasifier is not used, </w:t>
      </w:r>
      <w:r w:rsidR="00943776" w:rsidRPr="00611089">
        <w:rPr>
          <w:rFonts w:cs="Arial"/>
          <w:szCs w:val="18"/>
          <w:lang w:val="en-GB"/>
        </w:rPr>
        <w:t>an</w:t>
      </w:r>
      <w:r w:rsidR="003D38A8" w:rsidRPr="00611089">
        <w:rPr>
          <w:rFonts w:cs="Arial"/>
          <w:szCs w:val="18"/>
          <w:lang w:val="en-GB"/>
        </w:rPr>
        <w:t xml:space="preserve"> oxygen stream will be needed. </w:t>
      </w:r>
      <w:r w:rsidR="001428EC" w:rsidRPr="00611089">
        <w:rPr>
          <w:lang w:val="en-GB"/>
        </w:rPr>
        <w:t>Thermal catalytic processes are used for gas cleaning and conditioning steps for tar abatement and nitrogen, sulphur and chlorine compounds removal. Different types of catalysts and sorbents may be used and in literature, there is much information about this subject (</w:t>
      </w:r>
      <w:r w:rsidR="001428EC">
        <w:rPr>
          <w:lang w:val="en-GB"/>
        </w:rPr>
        <w:t xml:space="preserve">e.g., </w:t>
      </w:r>
      <w:r w:rsidR="001428EC" w:rsidRPr="00611089">
        <w:rPr>
          <w:lang w:val="en-GB"/>
        </w:rPr>
        <w:t>Din and Zainal, 2017). The number of operations depends on initial synthesis gas composition, the catalysts and conditions used in each process, and the specific requirements demanded by the catalyst used in the next operation. It needs to be kept to a minimum to decrease syngas thermal loss and reduce CAPEX and OPEX. Next</w:t>
      </w:r>
      <w:r w:rsidR="001428EC">
        <w:rPr>
          <w:lang w:val="en-GB"/>
        </w:rPr>
        <w:t>,</w:t>
      </w:r>
      <w:r w:rsidR="001428EC" w:rsidRPr="00611089">
        <w:rPr>
          <w:lang w:val="en-GB"/>
        </w:rPr>
        <w:t xml:space="preserve"> the steam reforming unit is important to convert hydrocarbons into H</w:t>
      </w:r>
      <w:r w:rsidR="001428EC" w:rsidRPr="00611089">
        <w:rPr>
          <w:vertAlign w:val="subscript"/>
          <w:lang w:val="en-GB"/>
        </w:rPr>
        <w:t>2</w:t>
      </w:r>
      <w:r w:rsidR="001428EC" w:rsidRPr="00611089">
        <w:rPr>
          <w:lang w:val="en-GB"/>
        </w:rPr>
        <w:t>, CO</w:t>
      </w:r>
      <w:r w:rsidR="001428EC" w:rsidRPr="00611089">
        <w:rPr>
          <w:vertAlign w:val="subscript"/>
          <w:lang w:val="en-GB"/>
        </w:rPr>
        <w:t>2</w:t>
      </w:r>
      <w:r w:rsidR="001428EC" w:rsidRPr="00611089">
        <w:rPr>
          <w:lang w:val="en-GB"/>
        </w:rPr>
        <w:t xml:space="preserve"> and CO. Further production of H</w:t>
      </w:r>
      <w:r w:rsidR="001428EC" w:rsidRPr="00611089">
        <w:rPr>
          <w:vertAlign w:val="subscript"/>
          <w:lang w:val="en-GB"/>
        </w:rPr>
        <w:t>2</w:t>
      </w:r>
      <w:r w:rsidR="001428EC" w:rsidRPr="00611089">
        <w:rPr>
          <w:lang w:val="en-GB"/>
        </w:rPr>
        <w:t xml:space="preserve"> is obtained in the WGS reactor. The product gas stream main content is H</w:t>
      </w:r>
      <w:r w:rsidR="001428EC" w:rsidRPr="00611089">
        <w:rPr>
          <w:vertAlign w:val="subscript"/>
          <w:lang w:val="en-GB"/>
        </w:rPr>
        <w:t>2</w:t>
      </w:r>
      <w:r w:rsidR="001428EC" w:rsidRPr="00611089">
        <w:rPr>
          <w:lang w:val="en-GB"/>
        </w:rPr>
        <w:t xml:space="preserve"> and CO</w:t>
      </w:r>
      <w:r w:rsidR="001428EC" w:rsidRPr="00611089">
        <w:rPr>
          <w:vertAlign w:val="subscript"/>
          <w:lang w:val="en-GB"/>
        </w:rPr>
        <w:t>2</w:t>
      </w:r>
      <w:r w:rsidR="001428EC" w:rsidRPr="00611089">
        <w:rPr>
          <w:lang w:val="en-GB"/>
        </w:rPr>
        <w:t>, with some contents of hydrocarbons and CO</w:t>
      </w:r>
      <w:r w:rsidR="001428EC">
        <w:rPr>
          <w:lang w:val="en-GB"/>
        </w:rPr>
        <w:t xml:space="preserve">. </w:t>
      </w:r>
      <w:r w:rsidR="001428EC" w:rsidRPr="00611089">
        <w:rPr>
          <w:lang w:val="en-GB"/>
        </w:rPr>
        <w:t xml:space="preserve">After that, </w:t>
      </w:r>
      <w:r w:rsidR="001428EC">
        <w:rPr>
          <w:lang w:val="en-GB"/>
        </w:rPr>
        <w:t>the gas</w:t>
      </w:r>
      <w:r w:rsidR="001428EC" w:rsidRPr="00611089">
        <w:rPr>
          <w:lang w:val="en-GB"/>
        </w:rPr>
        <w:t xml:space="preserve"> is cooled down and compressed </w:t>
      </w:r>
      <w:r w:rsidR="001428EC">
        <w:rPr>
          <w:lang w:val="en-GB"/>
        </w:rPr>
        <w:t>if it is introduced</w:t>
      </w:r>
      <w:r w:rsidR="001428EC" w:rsidRPr="00611089">
        <w:rPr>
          <w:lang w:val="en-GB"/>
        </w:rPr>
        <w:t xml:space="preserve"> into </w:t>
      </w:r>
      <w:r w:rsidR="001428EC">
        <w:rPr>
          <w:lang w:val="en-GB"/>
        </w:rPr>
        <w:t>a</w:t>
      </w:r>
      <w:r w:rsidR="001428EC" w:rsidRPr="00611089">
        <w:rPr>
          <w:lang w:val="en-GB"/>
        </w:rPr>
        <w:t xml:space="preserve"> PSA unit. H</w:t>
      </w:r>
      <w:r w:rsidR="001428EC" w:rsidRPr="00611089">
        <w:rPr>
          <w:vertAlign w:val="subscript"/>
          <w:lang w:val="en-GB"/>
        </w:rPr>
        <w:t>2</w:t>
      </w:r>
      <w:r w:rsidR="001428EC" w:rsidRPr="00611089">
        <w:rPr>
          <w:lang w:val="en-GB"/>
        </w:rPr>
        <w:t xml:space="preserve"> could be separated by membranes instead of PSA, as syngas is at high temperature at this stage. Membranes </w:t>
      </w:r>
      <w:r w:rsidR="001428EC" w:rsidRPr="007270BA">
        <w:rPr>
          <w:lang w:val="en-GB"/>
        </w:rPr>
        <w:t xml:space="preserve">usually </w:t>
      </w:r>
      <w:r w:rsidR="001428EC">
        <w:rPr>
          <w:lang w:val="en-GB"/>
        </w:rPr>
        <w:t>work at</w:t>
      </w:r>
      <w:r w:rsidR="001428EC" w:rsidRPr="007270BA">
        <w:rPr>
          <w:lang w:val="en-GB"/>
        </w:rPr>
        <w:t xml:space="preserve"> lower pressure, but at higher temperatures</w:t>
      </w:r>
      <w:r w:rsidR="001428EC">
        <w:rPr>
          <w:lang w:val="en-GB"/>
        </w:rPr>
        <w:t>;</w:t>
      </w:r>
      <w:r w:rsidR="001428EC" w:rsidRPr="007270BA">
        <w:rPr>
          <w:lang w:val="en-GB"/>
        </w:rPr>
        <w:t xml:space="preserve"> however</w:t>
      </w:r>
      <w:r w:rsidR="001428EC">
        <w:rPr>
          <w:lang w:val="en-GB"/>
        </w:rPr>
        <w:t>,</w:t>
      </w:r>
      <w:r w:rsidR="001428EC" w:rsidRPr="007270BA">
        <w:rPr>
          <w:lang w:val="en-GB"/>
        </w:rPr>
        <w:t xml:space="preserve"> membranes T</w:t>
      </w:r>
      <w:r w:rsidR="00DA48BB">
        <w:rPr>
          <w:lang w:val="en-GB"/>
        </w:rPr>
        <w:t xml:space="preserve">RL is lower. Marcantonio et al., </w:t>
      </w:r>
      <w:r w:rsidR="001428EC" w:rsidRPr="007270BA">
        <w:rPr>
          <w:lang w:val="en-GB"/>
        </w:rPr>
        <w:t>2019 compared PSA and palladium membrane performance and reported that hydrogen</w:t>
      </w:r>
      <w:r w:rsidR="001428EC" w:rsidRPr="00611089">
        <w:rPr>
          <w:lang w:val="en-GB"/>
        </w:rPr>
        <w:t xml:space="preserve"> recovery ratio was around 28.9% higher for the palladium membrane in relation to the PSA configuration, though PSA </w:t>
      </w:r>
      <w:r w:rsidR="0035308E" w:rsidRPr="00611089">
        <w:rPr>
          <w:lang w:val="en-GB"/>
        </w:rPr>
        <w:t>economic</w:t>
      </w:r>
      <w:r w:rsidR="001428EC" w:rsidRPr="00611089">
        <w:rPr>
          <w:lang w:val="en-GB"/>
        </w:rPr>
        <w:t xml:space="preserve"> viab</w:t>
      </w:r>
      <w:r w:rsidR="001428EC">
        <w:rPr>
          <w:lang w:val="en-GB"/>
        </w:rPr>
        <w:t>ility was higher</w:t>
      </w:r>
      <w:r w:rsidR="001428EC" w:rsidRPr="00611089">
        <w:rPr>
          <w:lang w:val="en-GB"/>
        </w:rPr>
        <w:t>.</w:t>
      </w:r>
    </w:p>
    <w:p w14:paraId="1AB172EF" w14:textId="45439B38" w:rsidR="00B65046" w:rsidRPr="00611089" w:rsidRDefault="00B65046" w:rsidP="001428EC">
      <w:pPr>
        <w:pStyle w:val="CETBodytext"/>
        <w:rPr>
          <w:lang w:val="en-GB"/>
        </w:rPr>
      </w:pPr>
      <w:r w:rsidRPr="00B65046">
        <w:rPr>
          <w:noProof/>
        </w:rPr>
        <w:drawing>
          <wp:inline distT="0" distB="0" distL="0" distR="0" wp14:anchorId="09AED6A3" wp14:editId="6368570C">
            <wp:extent cx="5579745" cy="151915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1519157"/>
                    </a:xfrm>
                    <a:prstGeom prst="rect">
                      <a:avLst/>
                    </a:prstGeom>
                    <a:noFill/>
                    <a:ln>
                      <a:noFill/>
                    </a:ln>
                  </pic:spPr>
                </pic:pic>
              </a:graphicData>
            </a:graphic>
          </wp:inline>
        </w:drawing>
      </w:r>
    </w:p>
    <w:p w14:paraId="6AF43010" w14:textId="1F6B7B0A" w:rsidR="004705B4" w:rsidRPr="00611089" w:rsidRDefault="004705B4" w:rsidP="004705B4">
      <w:pPr>
        <w:pStyle w:val="CETCaption"/>
      </w:pPr>
      <w:r w:rsidRPr="00611089">
        <w:rPr>
          <w:rStyle w:val="CETCaptionCarattere"/>
          <w:i/>
        </w:rPr>
        <w:t xml:space="preserve">Figure 4: </w:t>
      </w:r>
      <w:r w:rsidRPr="00611089">
        <w:t xml:space="preserve">General layout of concept based on syngas hot gas conditioning to produce </w:t>
      </w:r>
      <w:r w:rsidR="00F87878" w:rsidRPr="00611089">
        <w:t>Bio-</w:t>
      </w:r>
      <w:r w:rsidRPr="00611089">
        <w:t>H</w:t>
      </w:r>
      <w:r w:rsidRPr="00611089">
        <w:rPr>
          <w:vertAlign w:val="subscript"/>
        </w:rPr>
        <w:t>2</w:t>
      </w:r>
      <w:r w:rsidRPr="00611089">
        <w:rPr>
          <w:rStyle w:val="CETCaptionCarattere"/>
          <w:i/>
        </w:rPr>
        <w:t>.</w:t>
      </w:r>
    </w:p>
    <w:p w14:paraId="2E1A57B5" w14:textId="482068D7" w:rsidR="00243355" w:rsidRDefault="00243355" w:rsidP="00353709">
      <w:pPr>
        <w:pStyle w:val="CETBodytext"/>
        <w:rPr>
          <w:szCs w:val="18"/>
          <w:lang w:val="en-GB"/>
        </w:rPr>
      </w:pPr>
      <w:r w:rsidRPr="00611089">
        <w:rPr>
          <w:szCs w:val="18"/>
          <w:lang w:val="en-GB"/>
        </w:rPr>
        <w:t>Many researcher</w:t>
      </w:r>
      <w:r w:rsidR="00287CDA">
        <w:rPr>
          <w:szCs w:val="18"/>
          <w:lang w:val="en-GB"/>
        </w:rPr>
        <w:t>s</w:t>
      </w:r>
      <w:r w:rsidRPr="00611089">
        <w:rPr>
          <w:szCs w:val="18"/>
          <w:lang w:val="en-GB"/>
        </w:rPr>
        <w:t xml:space="preserve"> have been studying different processes to obtain </w:t>
      </w:r>
      <w:r w:rsidR="00F87878" w:rsidRPr="00611089">
        <w:rPr>
          <w:szCs w:val="18"/>
          <w:lang w:val="en-GB"/>
        </w:rPr>
        <w:t>bio-</w:t>
      </w:r>
      <w:r w:rsidRPr="00611089">
        <w:rPr>
          <w:szCs w:val="18"/>
          <w:lang w:val="en-GB"/>
        </w:rPr>
        <w:t>H</w:t>
      </w:r>
      <w:r w:rsidRPr="00611089">
        <w:rPr>
          <w:szCs w:val="18"/>
          <w:vertAlign w:val="subscript"/>
          <w:lang w:val="en-GB"/>
        </w:rPr>
        <w:t>2</w:t>
      </w:r>
      <w:r w:rsidRPr="00611089">
        <w:rPr>
          <w:szCs w:val="18"/>
          <w:lang w:val="en-GB"/>
        </w:rPr>
        <w:t xml:space="preserve"> from biomass gasification</w:t>
      </w:r>
      <w:r w:rsidR="00287CDA">
        <w:rPr>
          <w:szCs w:val="18"/>
          <w:lang w:val="en-GB"/>
        </w:rPr>
        <w:t>,</w:t>
      </w:r>
      <w:r w:rsidRPr="00611089">
        <w:rPr>
          <w:szCs w:val="18"/>
          <w:lang w:val="en-GB"/>
        </w:rPr>
        <w:t xml:space="preserve"> either using experimental installations or simulation studies</w:t>
      </w:r>
      <w:r w:rsidR="008013CC">
        <w:rPr>
          <w:szCs w:val="18"/>
          <w:lang w:val="en-GB"/>
        </w:rPr>
        <w:t>,</w:t>
      </w:r>
      <w:r w:rsidRPr="00611089">
        <w:rPr>
          <w:szCs w:val="18"/>
          <w:lang w:val="en-GB"/>
        </w:rPr>
        <w:t xml:space="preserve"> and have reported that biomass gasification is a good option to produce </w:t>
      </w:r>
      <w:r w:rsidR="00F87878" w:rsidRPr="00611089">
        <w:rPr>
          <w:szCs w:val="18"/>
          <w:lang w:val="en-GB"/>
        </w:rPr>
        <w:t>bio-</w:t>
      </w:r>
      <w:r w:rsidRPr="00611089">
        <w:rPr>
          <w:szCs w:val="18"/>
          <w:lang w:val="en-GB"/>
        </w:rPr>
        <w:t>H</w:t>
      </w:r>
      <w:r w:rsidRPr="00611089">
        <w:rPr>
          <w:szCs w:val="18"/>
          <w:vertAlign w:val="subscript"/>
          <w:lang w:val="en-GB"/>
        </w:rPr>
        <w:t>2</w:t>
      </w:r>
      <w:r w:rsidRPr="00611089">
        <w:rPr>
          <w:szCs w:val="18"/>
          <w:lang w:val="en-GB"/>
        </w:rPr>
        <w:t>. In general</w:t>
      </w:r>
      <w:r w:rsidR="00E31293" w:rsidRPr="00611089">
        <w:rPr>
          <w:szCs w:val="18"/>
          <w:lang w:val="en-GB"/>
        </w:rPr>
        <w:t>,</w:t>
      </w:r>
      <w:r w:rsidRPr="00611089">
        <w:rPr>
          <w:szCs w:val="18"/>
          <w:lang w:val="en-GB"/>
        </w:rPr>
        <w:t xml:space="preserve"> life cycle assessment and techno-economic analys</w:t>
      </w:r>
      <w:r w:rsidR="008013CC">
        <w:rPr>
          <w:szCs w:val="18"/>
          <w:lang w:val="en-GB"/>
        </w:rPr>
        <w:t>es</w:t>
      </w:r>
      <w:r w:rsidRPr="00611089">
        <w:rPr>
          <w:szCs w:val="18"/>
          <w:lang w:val="en-GB"/>
        </w:rPr>
        <w:t xml:space="preserve"> have shown encouraging results</w:t>
      </w:r>
      <w:r w:rsidR="00E31293" w:rsidRPr="00611089">
        <w:rPr>
          <w:szCs w:val="18"/>
          <w:lang w:val="en-GB"/>
        </w:rPr>
        <w:t xml:space="preserve">, though many variables may compromise the overall viability of </w:t>
      </w:r>
      <w:r w:rsidR="00F87878" w:rsidRPr="00611089">
        <w:rPr>
          <w:szCs w:val="18"/>
          <w:lang w:val="en-GB"/>
        </w:rPr>
        <w:t>bio-</w:t>
      </w:r>
      <w:r w:rsidR="00E31293" w:rsidRPr="00611089">
        <w:rPr>
          <w:szCs w:val="18"/>
          <w:lang w:val="en-GB"/>
        </w:rPr>
        <w:t>H</w:t>
      </w:r>
      <w:r w:rsidR="00E31293" w:rsidRPr="00611089">
        <w:rPr>
          <w:szCs w:val="18"/>
          <w:vertAlign w:val="subscript"/>
          <w:lang w:val="en-GB"/>
        </w:rPr>
        <w:t>2</w:t>
      </w:r>
      <w:r w:rsidR="00E31293" w:rsidRPr="00611089">
        <w:rPr>
          <w:szCs w:val="18"/>
          <w:lang w:val="en-GB"/>
        </w:rPr>
        <w:t xml:space="preserve"> production via gasification. So far</w:t>
      </w:r>
      <w:r w:rsidR="00F16BF4" w:rsidRPr="00611089">
        <w:rPr>
          <w:szCs w:val="18"/>
          <w:lang w:val="en-GB"/>
        </w:rPr>
        <w:t>,</w:t>
      </w:r>
      <w:r w:rsidR="00E31293" w:rsidRPr="00611089">
        <w:rPr>
          <w:szCs w:val="18"/>
          <w:lang w:val="en-GB"/>
        </w:rPr>
        <w:t xml:space="preserve"> the routes presented in Figure 2 and 3 seem to be more feasible, especially the DFB route, due to the higher TRL. However, these promising process routes have not yet been </w:t>
      </w:r>
      <w:r w:rsidR="007270BA">
        <w:rPr>
          <w:szCs w:val="18"/>
          <w:lang w:val="en-GB"/>
        </w:rPr>
        <w:t xml:space="preserve">fully </w:t>
      </w:r>
      <w:r w:rsidR="00E31293" w:rsidRPr="00611089">
        <w:rPr>
          <w:szCs w:val="18"/>
          <w:lang w:val="en-GB"/>
        </w:rPr>
        <w:t xml:space="preserve">tested at demonstration scale and there are still some drawbacks and technological challenges that need to be overcome to increase the overall feasibility. Thus, political support and financial </w:t>
      </w:r>
      <w:r w:rsidR="009A36A8">
        <w:rPr>
          <w:szCs w:val="18"/>
          <w:lang w:val="en-GB"/>
        </w:rPr>
        <w:t>incentives</w:t>
      </w:r>
      <w:r w:rsidR="009A36A8" w:rsidRPr="00611089">
        <w:rPr>
          <w:szCs w:val="18"/>
          <w:lang w:val="en-GB"/>
        </w:rPr>
        <w:t xml:space="preserve"> </w:t>
      </w:r>
      <w:r w:rsidR="00E31293" w:rsidRPr="00611089">
        <w:rPr>
          <w:szCs w:val="18"/>
          <w:lang w:val="en-GB"/>
        </w:rPr>
        <w:t>are needed for the implementation of H</w:t>
      </w:r>
      <w:r w:rsidR="00E31293" w:rsidRPr="00611089">
        <w:rPr>
          <w:szCs w:val="18"/>
          <w:vertAlign w:val="subscript"/>
          <w:lang w:val="en-GB"/>
        </w:rPr>
        <w:t>2</w:t>
      </w:r>
      <w:r w:rsidR="00E31293" w:rsidRPr="00611089">
        <w:rPr>
          <w:szCs w:val="18"/>
          <w:lang w:val="en-GB"/>
        </w:rPr>
        <w:t xml:space="preserve"> </w:t>
      </w:r>
      <w:r w:rsidR="00F16BF4" w:rsidRPr="00611089">
        <w:rPr>
          <w:szCs w:val="18"/>
          <w:lang w:val="en-GB"/>
        </w:rPr>
        <w:t>production through</w:t>
      </w:r>
      <w:r w:rsidR="00E31293" w:rsidRPr="00611089">
        <w:rPr>
          <w:szCs w:val="18"/>
          <w:lang w:val="en-GB"/>
        </w:rPr>
        <w:t xml:space="preserve"> biomass gasification</w:t>
      </w:r>
      <w:r w:rsidR="00F16BF4" w:rsidRPr="00611089">
        <w:rPr>
          <w:szCs w:val="18"/>
          <w:lang w:val="en-GB"/>
        </w:rPr>
        <w:t>.</w:t>
      </w:r>
    </w:p>
    <w:p w14:paraId="68D26B83" w14:textId="14F64E4E" w:rsidR="00600535" w:rsidRPr="00611089" w:rsidRDefault="00600535" w:rsidP="00600535">
      <w:pPr>
        <w:pStyle w:val="CETHeading1"/>
        <w:rPr>
          <w:lang w:val="en-GB"/>
        </w:rPr>
      </w:pPr>
      <w:r w:rsidRPr="00611089">
        <w:rPr>
          <w:lang w:val="en-GB"/>
        </w:rPr>
        <w:lastRenderedPageBreak/>
        <w:t>Conclusions</w:t>
      </w:r>
    </w:p>
    <w:p w14:paraId="4311F77B" w14:textId="69D8AE44" w:rsidR="008A3860" w:rsidRDefault="00FF1A77" w:rsidP="00CB4748">
      <w:pPr>
        <w:pStyle w:val="CETBodytext"/>
        <w:rPr>
          <w:lang w:val="en-GB"/>
        </w:rPr>
      </w:pPr>
      <w:r>
        <w:rPr>
          <w:lang w:val="en-GB"/>
        </w:rPr>
        <w:t>B</w:t>
      </w:r>
      <w:r w:rsidR="00F87878" w:rsidRPr="00611089">
        <w:rPr>
          <w:lang w:val="en-GB"/>
        </w:rPr>
        <w:t>io-</w:t>
      </w:r>
      <w:r w:rsidR="00CB4748" w:rsidRPr="00611089">
        <w:rPr>
          <w:lang w:val="en-GB"/>
        </w:rPr>
        <w:t>H</w:t>
      </w:r>
      <w:r w:rsidR="00CB4748" w:rsidRPr="00611089">
        <w:rPr>
          <w:vertAlign w:val="subscript"/>
          <w:lang w:val="en-GB"/>
        </w:rPr>
        <w:t>2</w:t>
      </w:r>
      <w:r w:rsidR="00CB4748" w:rsidRPr="00611089">
        <w:rPr>
          <w:lang w:val="en-GB"/>
        </w:rPr>
        <w:t xml:space="preserve"> will be an important renewable secondary energy carrier</w:t>
      </w:r>
      <w:r w:rsidR="007270BA">
        <w:rPr>
          <w:lang w:val="en-GB"/>
        </w:rPr>
        <w:t xml:space="preserve"> </w:t>
      </w:r>
      <w:r w:rsidRPr="00611089">
        <w:rPr>
          <w:lang w:val="en-GB"/>
        </w:rPr>
        <w:t xml:space="preserve">in the </w:t>
      </w:r>
      <w:r>
        <w:rPr>
          <w:lang w:val="en-GB"/>
        </w:rPr>
        <w:t xml:space="preserve">near </w:t>
      </w:r>
      <w:r w:rsidRPr="00611089">
        <w:rPr>
          <w:lang w:val="en-GB"/>
        </w:rPr>
        <w:t xml:space="preserve">future </w:t>
      </w:r>
      <w:r w:rsidR="007270BA">
        <w:rPr>
          <w:lang w:val="en-GB"/>
        </w:rPr>
        <w:t>and b</w:t>
      </w:r>
      <w:r w:rsidR="00CB4748" w:rsidRPr="00611089">
        <w:rPr>
          <w:lang w:val="en-GB"/>
        </w:rPr>
        <w:t xml:space="preserve">iomass/wastes gasification is a good option to produce </w:t>
      </w:r>
      <w:r w:rsidR="009A36A8">
        <w:rPr>
          <w:lang w:val="en-GB"/>
        </w:rPr>
        <w:t>it</w:t>
      </w:r>
      <w:r w:rsidR="00680765">
        <w:rPr>
          <w:lang w:val="en-GB"/>
        </w:rPr>
        <w:t>,</w:t>
      </w:r>
      <w:r w:rsidR="00CB4748" w:rsidRPr="00611089">
        <w:rPr>
          <w:lang w:val="en-GB"/>
        </w:rPr>
        <w:t xml:space="preserve"> </w:t>
      </w:r>
      <w:r>
        <w:rPr>
          <w:lang w:val="en-GB"/>
        </w:rPr>
        <w:t>being</w:t>
      </w:r>
      <w:r w:rsidR="00CB4748" w:rsidRPr="00611089">
        <w:rPr>
          <w:lang w:val="en-GB"/>
        </w:rPr>
        <w:t xml:space="preserve"> an alternative for future decarbonisation applications.</w:t>
      </w:r>
      <w:r w:rsidR="00856BCF">
        <w:rPr>
          <w:lang w:val="en-GB"/>
        </w:rPr>
        <w:t xml:space="preserve"> </w:t>
      </w:r>
      <w:r w:rsidR="00CB4748" w:rsidRPr="00611089">
        <w:rPr>
          <w:lang w:val="en-GB"/>
        </w:rPr>
        <w:t xml:space="preserve">Although some technologies are proven and available on the market for similar applications, </w:t>
      </w:r>
      <w:r w:rsidR="009A36A8">
        <w:rPr>
          <w:lang w:val="en-GB"/>
        </w:rPr>
        <w:t>namely</w:t>
      </w:r>
      <w:r w:rsidR="00CB4748" w:rsidRPr="00611089">
        <w:rPr>
          <w:lang w:val="en-GB"/>
        </w:rPr>
        <w:t xml:space="preserve"> syngas </w:t>
      </w:r>
      <w:r w:rsidR="00C1580E">
        <w:rPr>
          <w:lang w:val="en-GB"/>
        </w:rPr>
        <w:t>clean</w:t>
      </w:r>
      <w:r w:rsidR="00CB4748" w:rsidRPr="00611089">
        <w:rPr>
          <w:lang w:val="en-GB"/>
        </w:rPr>
        <w:t xml:space="preserve">ing and conditioning, WGS, scrubbers and PSA units, </w:t>
      </w:r>
      <w:r w:rsidR="008A3860">
        <w:rPr>
          <w:lang w:val="en-GB"/>
        </w:rPr>
        <w:t>t</w:t>
      </w:r>
      <w:r w:rsidR="008A3860" w:rsidRPr="00611089">
        <w:rPr>
          <w:lang w:val="en-GB"/>
        </w:rPr>
        <w:t xml:space="preserve">here are still some drawbacks and technological challenges that need to be overcome to improve the overall </w:t>
      </w:r>
      <w:r w:rsidR="009A36A8" w:rsidRPr="00611089">
        <w:rPr>
          <w:lang w:val="en-GB"/>
        </w:rPr>
        <w:t>bio-H</w:t>
      </w:r>
      <w:r w:rsidR="009A36A8" w:rsidRPr="00611089">
        <w:rPr>
          <w:vertAlign w:val="subscript"/>
          <w:lang w:val="en-GB"/>
        </w:rPr>
        <w:t>2</w:t>
      </w:r>
      <w:r w:rsidR="009A36A8">
        <w:rPr>
          <w:lang w:val="en-GB"/>
        </w:rPr>
        <w:t xml:space="preserve"> production </w:t>
      </w:r>
      <w:r w:rsidR="008A3860" w:rsidRPr="00611089">
        <w:rPr>
          <w:lang w:val="en-GB"/>
        </w:rPr>
        <w:t>feasibility.</w:t>
      </w:r>
    </w:p>
    <w:p w14:paraId="1710F45C" w14:textId="15ACB887" w:rsidR="00856BCF" w:rsidRDefault="00856BCF" w:rsidP="00CB4748">
      <w:pPr>
        <w:pStyle w:val="CETBodytext"/>
        <w:rPr>
          <w:lang w:val="en-GB"/>
        </w:rPr>
      </w:pPr>
      <w:r>
        <w:rPr>
          <w:lang w:val="en-GB"/>
        </w:rPr>
        <w:t>B</w:t>
      </w:r>
      <w:r w:rsidRPr="00856BCF">
        <w:rPr>
          <w:lang w:val="en-GB"/>
        </w:rPr>
        <w:t>io-H</w:t>
      </w:r>
      <w:r w:rsidRPr="00856BCF">
        <w:rPr>
          <w:vertAlign w:val="subscript"/>
          <w:lang w:val="en-GB"/>
        </w:rPr>
        <w:t>2</w:t>
      </w:r>
      <w:r w:rsidRPr="00856BCF">
        <w:rPr>
          <w:lang w:val="en-GB"/>
        </w:rPr>
        <w:t xml:space="preserve"> production route from biomass gasification</w:t>
      </w:r>
      <w:r>
        <w:rPr>
          <w:lang w:val="en-GB"/>
        </w:rPr>
        <w:t xml:space="preserve"> depends on biomass type and composition, as it will affect syngas cleaning and upgrading. </w:t>
      </w:r>
      <w:r w:rsidRPr="00856BCF">
        <w:rPr>
          <w:lang w:val="en-GB"/>
        </w:rPr>
        <w:t xml:space="preserve">SEG </w:t>
      </w:r>
      <w:r>
        <w:rPr>
          <w:lang w:val="en-GB"/>
        </w:rPr>
        <w:t xml:space="preserve">and </w:t>
      </w:r>
      <w:r w:rsidRPr="00611089">
        <w:rPr>
          <w:color w:val="000000" w:themeColor="text1"/>
          <w:lang w:val="en-GB"/>
        </w:rPr>
        <w:t>DF</w:t>
      </w:r>
      <w:r>
        <w:rPr>
          <w:color w:val="000000" w:themeColor="text1"/>
          <w:lang w:val="en-GB"/>
        </w:rPr>
        <w:t>B</w:t>
      </w:r>
      <w:r w:rsidRPr="00856BCF">
        <w:rPr>
          <w:lang w:val="en-GB"/>
        </w:rPr>
        <w:t xml:space="preserve"> gasification</w:t>
      </w:r>
      <w:r>
        <w:rPr>
          <w:lang w:val="en-GB"/>
        </w:rPr>
        <w:t xml:space="preserve"> are good options for H</w:t>
      </w:r>
      <w:r w:rsidRPr="00856BCF">
        <w:rPr>
          <w:vertAlign w:val="subscript"/>
          <w:lang w:val="en-GB"/>
        </w:rPr>
        <w:t>2</w:t>
      </w:r>
      <w:r>
        <w:rPr>
          <w:lang w:val="en-GB"/>
        </w:rPr>
        <w:t xml:space="preserve"> production. </w:t>
      </w:r>
      <w:r w:rsidR="00777C3F" w:rsidRPr="00856BCF">
        <w:rPr>
          <w:lang w:val="en-GB"/>
        </w:rPr>
        <w:t>SEG</w:t>
      </w:r>
      <w:r w:rsidR="00777C3F">
        <w:rPr>
          <w:lang w:val="en-GB"/>
        </w:rPr>
        <w:t xml:space="preserve"> </w:t>
      </w:r>
      <w:r>
        <w:rPr>
          <w:lang w:val="en-GB"/>
        </w:rPr>
        <w:t xml:space="preserve">needs less </w:t>
      </w:r>
      <w:r w:rsidR="00777C3F">
        <w:rPr>
          <w:lang w:val="en-GB"/>
        </w:rPr>
        <w:t xml:space="preserve">operations than </w:t>
      </w:r>
      <w:r w:rsidR="00777C3F" w:rsidRPr="00611089">
        <w:rPr>
          <w:color w:val="000000" w:themeColor="text1"/>
          <w:lang w:val="en-GB"/>
        </w:rPr>
        <w:t>DF</w:t>
      </w:r>
      <w:r w:rsidR="00777C3F">
        <w:rPr>
          <w:color w:val="000000" w:themeColor="text1"/>
          <w:lang w:val="en-GB"/>
        </w:rPr>
        <w:t xml:space="preserve">B, however SEG challenges are higher as </w:t>
      </w:r>
      <w:r w:rsidR="00877BA2" w:rsidRPr="00611089">
        <w:rPr>
          <w:lang w:val="en-GB"/>
        </w:rPr>
        <w:t xml:space="preserve">SEG </w:t>
      </w:r>
      <w:r w:rsidR="00777C3F" w:rsidRPr="00611089">
        <w:rPr>
          <w:lang w:val="en-GB"/>
        </w:rPr>
        <w:t xml:space="preserve">TRL is </w:t>
      </w:r>
      <w:r w:rsidR="00777C3F">
        <w:rPr>
          <w:lang w:val="en-GB"/>
        </w:rPr>
        <w:t>lower than DFB</w:t>
      </w:r>
      <w:r w:rsidR="00877BA2">
        <w:rPr>
          <w:lang w:val="en-GB"/>
        </w:rPr>
        <w:t xml:space="preserve"> TRL</w:t>
      </w:r>
      <w:r w:rsidR="00777C3F">
        <w:rPr>
          <w:lang w:val="en-GB"/>
        </w:rPr>
        <w:t>.</w:t>
      </w:r>
      <w:r w:rsidR="00777C3F" w:rsidRPr="00611089">
        <w:rPr>
          <w:lang w:val="en-GB"/>
        </w:rPr>
        <w:t xml:space="preserve"> </w:t>
      </w:r>
    </w:p>
    <w:p w14:paraId="7EFA0F4C" w14:textId="53FD93DF" w:rsidR="00251A16" w:rsidRPr="00611089" w:rsidRDefault="00CB4748" w:rsidP="00600535">
      <w:pPr>
        <w:pStyle w:val="CETBodytext"/>
        <w:rPr>
          <w:lang w:val="en-GB"/>
        </w:rPr>
      </w:pPr>
      <w:r w:rsidRPr="00611089">
        <w:rPr>
          <w:lang w:val="en-GB"/>
        </w:rPr>
        <w:t xml:space="preserve">Demonstration of the full process chain for </w:t>
      </w:r>
      <w:r w:rsidR="008A3860" w:rsidRPr="00611089">
        <w:rPr>
          <w:lang w:val="en-GB"/>
        </w:rPr>
        <w:t>bio-H</w:t>
      </w:r>
      <w:r w:rsidR="008A3860" w:rsidRPr="00611089">
        <w:rPr>
          <w:vertAlign w:val="subscript"/>
          <w:lang w:val="en-GB"/>
        </w:rPr>
        <w:t>2</w:t>
      </w:r>
      <w:r w:rsidR="008A3860">
        <w:rPr>
          <w:lang w:val="en-GB"/>
        </w:rPr>
        <w:t xml:space="preserve"> production </w:t>
      </w:r>
      <w:r w:rsidR="008A3860" w:rsidRPr="00611089">
        <w:rPr>
          <w:lang w:val="en-GB"/>
        </w:rPr>
        <w:t xml:space="preserve">from biomass gasification </w:t>
      </w:r>
      <w:r w:rsidRPr="00611089">
        <w:rPr>
          <w:lang w:val="en-GB"/>
        </w:rPr>
        <w:t>is still needed</w:t>
      </w:r>
      <w:r w:rsidR="007270BA">
        <w:rPr>
          <w:lang w:val="en-GB"/>
        </w:rPr>
        <w:t xml:space="preserve">, </w:t>
      </w:r>
      <w:r w:rsidR="00877BA2">
        <w:rPr>
          <w:lang w:val="en-GB"/>
        </w:rPr>
        <w:t>especially for SEG</w:t>
      </w:r>
      <w:r w:rsidRPr="00611089">
        <w:rPr>
          <w:lang w:val="en-GB"/>
        </w:rPr>
        <w:t>.</w:t>
      </w:r>
      <w:r w:rsidR="0086518B">
        <w:rPr>
          <w:lang w:val="en-GB"/>
        </w:rPr>
        <w:t xml:space="preserve"> Thus, g</w:t>
      </w:r>
      <w:r w:rsidRPr="00611089">
        <w:rPr>
          <w:lang w:val="en-GB"/>
        </w:rPr>
        <w:t xml:space="preserve">overnmental support and subsidies </w:t>
      </w:r>
      <w:r w:rsidR="0086518B">
        <w:rPr>
          <w:lang w:val="en-GB"/>
        </w:rPr>
        <w:t>will probably be</w:t>
      </w:r>
      <w:r w:rsidRPr="00611089">
        <w:rPr>
          <w:lang w:val="en-GB"/>
        </w:rPr>
        <w:t xml:space="preserve"> necessary for the implementation of </w:t>
      </w:r>
      <w:r w:rsidR="00F87878" w:rsidRPr="00C1580E">
        <w:rPr>
          <w:szCs w:val="18"/>
          <w:lang w:val="en-GB"/>
        </w:rPr>
        <w:t>bio-</w:t>
      </w:r>
      <w:r w:rsidRPr="00611089">
        <w:rPr>
          <w:lang w:val="en-GB"/>
        </w:rPr>
        <w:t>H</w:t>
      </w:r>
      <w:r w:rsidRPr="00611089">
        <w:rPr>
          <w:vertAlign w:val="subscript"/>
          <w:lang w:val="en-GB"/>
        </w:rPr>
        <w:t>2</w:t>
      </w:r>
      <w:r w:rsidRPr="00611089">
        <w:rPr>
          <w:lang w:val="en-GB"/>
        </w:rPr>
        <w:t xml:space="preserve"> production from biomass gasification to reach stable operation </w:t>
      </w:r>
      <w:r w:rsidR="00FF1A77" w:rsidRPr="00611089">
        <w:rPr>
          <w:lang w:val="en-GB"/>
        </w:rPr>
        <w:t>to</w:t>
      </w:r>
      <w:r w:rsidRPr="00611089">
        <w:rPr>
          <w:lang w:val="en-GB"/>
        </w:rPr>
        <w:t xml:space="preserve"> market maturity</w:t>
      </w:r>
      <w:r w:rsidR="00E31293" w:rsidRPr="00611089">
        <w:rPr>
          <w:lang w:val="en-GB"/>
        </w:rPr>
        <w:t xml:space="preserve">. </w:t>
      </w:r>
    </w:p>
    <w:p w14:paraId="459D05E6" w14:textId="77777777" w:rsidR="00600535" w:rsidRPr="00611089" w:rsidRDefault="00600535" w:rsidP="00600535">
      <w:pPr>
        <w:pStyle w:val="CETAcknowledgementstitle"/>
      </w:pPr>
      <w:r w:rsidRPr="00611089">
        <w:t>Acknowledgments</w:t>
      </w:r>
    </w:p>
    <w:p w14:paraId="5CD1F18A" w14:textId="52FDB2AE" w:rsidR="007270BA" w:rsidRDefault="007270BA" w:rsidP="007270BA">
      <w:pPr>
        <w:rPr>
          <w:rFonts w:ascii="Calibri" w:hAnsi="Calibri"/>
          <w:sz w:val="22"/>
          <w:lang w:val="en-US"/>
        </w:rPr>
      </w:pPr>
      <w:r>
        <w:t>This research was supported by Move2LowC project (POCI-01-0247-FEDER-046117), co</w:t>
      </w:r>
      <w:r w:rsidR="00C1580E">
        <w:t>-</w:t>
      </w:r>
      <w:r>
        <w:t>financed by Programa Operacional Competitividade e Internacionalização (POCI), Programa Operacional Regional de Lisboa, Portugal 2020 and the European Union, through the European Regional Development Fund (ERDF).</w:t>
      </w:r>
    </w:p>
    <w:p w14:paraId="4F1327F8" w14:textId="77777777" w:rsidR="00600535" w:rsidRPr="00611089" w:rsidRDefault="00600535" w:rsidP="00600535">
      <w:pPr>
        <w:pStyle w:val="CETReference"/>
      </w:pPr>
      <w:r w:rsidRPr="00611089">
        <w:t>References</w:t>
      </w:r>
    </w:p>
    <w:p w14:paraId="7175673B" w14:textId="28E12C01" w:rsidR="003F5E15" w:rsidRPr="00611089" w:rsidRDefault="003F5E15" w:rsidP="006B4888">
      <w:pPr>
        <w:pStyle w:val="CETReferencetext"/>
      </w:pPr>
      <w:r w:rsidRPr="00611089">
        <w:t>Bauer F., Persso, T., Hulteberg C., Tamm D., 2013</w:t>
      </w:r>
      <w:r w:rsidR="00042799" w:rsidRPr="00611089">
        <w:t>,</w:t>
      </w:r>
      <w:r w:rsidRPr="00611089">
        <w:t xml:space="preserve"> Biogas upgrading - technology overview, comparison and perspectives for the future</w:t>
      </w:r>
      <w:r w:rsidR="00042799" w:rsidRPr="00611089">
        <w:t>,</w:t>
      </w:r>
      <w:r w:rsidRPr="00611089">
        <w:t xml:space="preserve"> Biofuels Bioprod. Biorefining</w:t>
      </w:r>
      <w:r w:rsidR="00042799" w:rsidRPr="00611089">
        <w:t>,</w:t>
      </w:r>
      <w:r w:rsidRPr="00611089">
        <w:t xml:space="preserve"> 7, 499–511. doi.org/10.1002/bbb.1423.</w:t>
      </w:r>
    </w:p>
    <w:p w14:paraId="3D71B7B9" w14:textId="0B00A04F" w:rsidR="00FE26D0" w:rsidRDefault="00FE26D0" w:rsidP="006B4888">
      <w:pPr>
        <w:pStyle w:val="CETReferencetext"/>
      </w:pPr>
      <w:r w:rsidRPr="00611089">
        <w:t>Binder M., Kraussler M., Kuba M., Luisser M., 2018, H</w:t>
      </w:r>
      <w:r w:rsidRPr="00611089">
        <w:rPr>
          <w:vertAlign w:val="subscript"/>
        </w:rPr>
        <w:t>2</w:t>
      </w:r>
      <w:r w:rsidRPr="00611089">
        <w:t xml:space="preserve"> from Biomass Gasification, IEA Bioenergy, Task33, ISBN, 978-1-910154-59-5.</w:t>
      </w:r>
    </w:p>
    <w:p w14:paraId="3212BFFB" w14:textId="574059F5" w:rsidR="00226692" w:rsidRDefault="00226692" w:rsidP="00226692">
      <w:pPr>
        <w:pStyle w:val="CETReferencetext"/>
      </w:pPr>
      <w:r>
        <w:t xml:space="preserve">Cao L., </w:t>
      </w:r>
      <w:r w:rsidRPr="00226692">
        <w:t xml:space="preserve">Yu </w:t>
      </w:r>
      <w:r>
        <w:t>I</w:t>
      </w:r>
      <w:r w:rsidRPr="00226692">
        <w:t xml:space="preserve">.K.M., Xiong X., </w:t>
      </w:r>
      <w:r w:rsidR="00681EB7">
        <w:t>et al.</w:t>
      </w:r>
      <w:r w:rsidR="00681EB7">
        <w:t xml:space="preserve">, </w:t>
      </w:r>
      <w:r>
        <w:t xml:space="preserve">2020, Biorenewable hydrogen production through biomass gasification: A review and future prospects, </w:t>
      </w:r>
      <w:r w:rsidRPr="00226692">
        <w:t>Environ</w:t>
      </w:r>
      <w:r w:rsidR="00681EB7">
        <w:t>ment</w:t>
      </w:r>
      <w:r w:rsidRPr="00226692">
        <w:t xml:space="preserve"> Research</w:t>
      </w:r>
      <w:r>
        <w:t xml:space="preserve">,186, 109547. </w:t>
      </w:r>
      <w:r w:rsidRPr="00226692">
        <w:t>doi.org/10.1016/j.envres.2020.109547</w:t>
      </w:r>
      <w:r>
        <w:t>.</w:t>
      </w:r>
    </w:p>
    <w:p w14:paraId="173162BF" w14:textId="62FDDF32" w:rsidR="00FE26D0" w:rsidRPr="00611089" w:rsidRDefault="00FE26D0" w:rsidP="00FE26D0">
      <w:pPr>
        <w:pStyle w:val="CETReferencetext"/>
      </w:pPr>
      <w:r w:rsidRPr="00611089">
        <w:t>Costa P., Pinto F., André R.N., Marques P., 2021, Integration of Gasification and Solid Oxide Fuel Cells (SOFCs) for Combined Heat and Power (CHP), Processes, 9, 254. doi.org/10.3390/pr9020254.</w:t>
      </w:r>
    </w:p>
    <w:p w14:paraId="40685E9A" w14:textId="6161DDA1" w:rsidR="009F4171" w:rsidRPr="00611089" w:rsidRDefault="009F4171" w:rsidP="00FE26D0">
      <w:pPr>
        <w:pStyle w:val="CETReferencetext"/>
      </w:pPr>
      <w:r w:rsidRPr="00611089">
        <w:t>Din Z.U., Zainal Z.A., 2017</w:t>
      </w:r>
      <w:r w:rsidR="00042799" w:rsidRPr="00611089">
        <w:t>,</w:t>
      </w:r>
      <w:r w:rsidRPr="00611089">
        <w:t xml:space="preserve"> The fate of SOFC anodes under biomass producer gas contaminants</w:t>
      </w:r>
      <w:r w:rsidR="00042799" w:rsidRPr="00611089">
        <w:t>,</w:t>
      </w:r>
      <w:r w:rsidRPr="00611089">
        <w:t xml:space="preserve"> Renew. Sustain. Energy Rev.</w:t>
      </w:r>
      <w:r w:rsidR="00042799" w:rsidRPr="00611089">
        <w:t>,</w:t>
      </w:r>
      <w:r w:rsidRPr="00611089">
        <w:t xml:space="preserve"> 72, 1050–1066. dx.doi.org/10.1016/j.rser.2016.10.012.</w:t>
      </w:r>
    </w:p>
    <w:p w14:paraId="13D3B75B" w14:textId="4230DC7C" w:rsidR="00FE26D0" w:rsidRPr="00611089" w:rsidRDefault="00FE26D0" w:rsidP="006B4888">
      <w:pPr>
        <w:pStyle w:val="CETReferencetext"/>
      </w:pPr>
      <w:r w:rsidRPr="00611089">
        <w:t xml:space="preserve">Fail S., Diaz N., Benedikt F., </w:t>
      </w:r>
      <w:r w:rsidR="00681EB7">
        <w:t>et al.</w:t>
      </w:r>
      <w:r w:rsidRPr="00611089">
        <w:t>, 2014</w:t>
      </w:r>
      <w:r w:rsidR="00042799" w:rsidRPr="00611089">
        <w:t>,</w:t>
      </w:r>
      <w:r w:rsidRPr="00611089">
        <w:t xml:space="preserve"> Wood Gas Processing </w:t>
      </w:r>
      <w:r w:rsidR="00042799" w:rsidRPr="00611089">
        <w:t>t</w:t>
      </w:r>
      <w:r w:rsidRPr="00611089">
        <w:t>o Generate Pure Hydrogen Suitable for PEM Fuel Cells</w:t>
      </w:r>
      <w:r w:rsidR="00042799" w:rsidRPr="00611089">
        <w:t>,</w:t>
      </w:r>
      <w:r w:rsidRPr="00611089">
        <w:t xml:space="preserve"> ACS Sustain. Chem. Eng.</w:t>
      </w:r>
      <w:r w:rsidR="00042799" w:rsidRPr="00611089">
        <w:t>,</w:t>
      </w:r>
      <w:r w:rsidRPr="00611089">
        <w:t xml:space="preserve"> 2, 2690–2698. doi.org/10.1021/sc500436m.</w:t>
      </w:r>
    </w:p>
    <w:p w14:paraId="233AB909" w14:textId="7DF4F99A" w:rsidR="00D60FF5" w:rsidRPr="00611089" w:rsidRDefault="00D60FF5" w:rsidP="006B4888">
      <w:pPr>
        <w:pStyle w:val="CETReferencetext"/>
      </w:pPr>
      <w:r w:rsidRPr="00611089">
        <w:t>Karl J., 2014</w:t>
      </w:r>
      <w:r w:rsidR="00042799" w:rsidRPr="00611089">
        <w:t>,</w:t>
      </w:r>
      <w:r w:rsidRPr="00611089">
        <w:t xml:space="preserve"> Biomass heat pipe reformer—design and performance of an indirectly heated steam gasifier</w:t>
      </w:r>
      <w:r w:rsidR="00042799" w:rsidRPr="00611089">
        <w:t>,</w:t>
      </w:r>
      <w:r w:rsidRPr="00611089">
        <w:t xml:space="preserve"> Biomass Convers. Biorefinery</w:t>
      </w:r>
      <w:r w:rsidR="00042799" w:rsidRPr="00611089">
        <w:t>,</w:t>
      </w:r>
      <w:r w:rsidRPr="00611089">
        <w:t xml:space="preserve"> 4, 1–14. doi.org/10.1007/s13399-013-0102-6</w:t>
      </w:r>
      <w:r w:rsidR="00F9348B" w:rsidRPr="00611089">
        <w:t>.</w:t>
      </w:r>
    </w:p>
    <w:p w14:paraId="41744BE8" w14:textId="4D4A53A7" w:rsidR="00353709" w:rsidRPr="00611089" w:rsidRDefault="00353709" w:rsidP="006B4888">
      <w:pPr>
        <w:pStyle w:val="CETReferencetext"/>
      </w:pPr>
      <w:r w:rsidRPr="00611089">
        <w:t>Marcantonio V., Falco M., Capocelli M., Bocci E.</w:t>
      </w:r>
      <w:r w:rsidR="006E6C6D" w:rsidRPr="00611089">
        <w:t>, Colantoni A., Villarini M.</w:t>
      </w:r>
      <w:r w:rsidRPr="00611089">
        <w:t>,</w:t>
      </w:r>
      <w:r w:rsidR="00093762">
        <w:t xml:space="preserve"> </w:t>
      </w:r>
      <w:r w:rsidRPr="00611089">
        <w:t>2019</w:t>
      </w:r>
      <w:r w:rsidR="00042799" w:rsidRPr="00611089">
        <w:t>,</w:t>
      </w:r>
      <w:r w:rsidRPr="00611089">
        <w:t xml:space="preserve"> Process analysis of hydrogen production from biomass gasification in fluidized bed reactor with different separation systems</w:t>
      </w:r>
      <w:r w:rsidR="00042799" w:rsidRPr="00611089">
        <w:t>,</w:t>
      </w:r>
      <w:r w:rsidRPr="00611089">
        <w:t xml:space="preserve"> Int</w:t>
      </w:r>
      <w:r w:rsidR="00042799" w:rsidRPr="00611089">
        <w:t>ernational</w:t>
      </w:r>
      <w:r w:rsidRPr="00611089">
        <w:t xml:space="preserve"> Journal Hydrogen Energy</w:t>
      </w:r>
      <w:r w:rsidR="00042799" w:rsidRPr="00611089">
        <w:t>,</w:t>
      </w:r>
      <w:r w:rsidRPr="00611089">
        <w:t xml:space="preserve"> 44, 10350–10360. doi.org/10.1016/j.ijhydene.2019.02.121</w:t>
      </w:r>
    </w:p>
    <w:p w14:paraId="65AE6164" w14:textId="1F832FE4" w:rsidR="003F5E15" w:rsidRPr="00611089" w:rsidRDefault="003F5E15" w:rsidP="00093762">
      <w:pPr>
        <w:pStyle w:val="CETReferencetext"/>
      </w:pPr>
      <w:r w:rsidRPr="00611089">
        <w:t xml:space="preserve">Meerman J.C., Hamborg E.S., Keulen T. van, RamĂrez A., </w:t>
      </w:r>
      <w:r w:rsidR="00093762">
        <w:t>et al.</w:t>
      </w:r>
      <w:r w:rsidRPr="00611089">
        <w:t>, 2012</w:t>
      </w:r>
      <w:r w:rsidR="00042799" w:rsidRPr="00611089">
        <w:t>,</w:t>
      </w:r>
      <w:r w:rsidRPr="00611089">
        <w:t xml:space="preserve"> Techno-economic assessment of CO</w:t>
      </w:r>
      <w:r w:rsidRPr="00611089">
        <w:rPr>
          <w:rFonts w:ascii="Cambria Math" w:hAnsi="Cambria Math" w:cs="Cambria Math"/>
        </w:rPr>
        <w:t>₂</w:t>
      </w:r>
      <w:r w:rsidRPr="00611089">
        <w:t xml:space="preserve"> capture at steam methane reforming facilities using commercially available technology, International Journal of Greenhouse Gas Control</w:t>
      </w:r>
      <w:r w:rsidR="00042799" w:rsidRPr="00611089">
        <w:t>,</w:t>
      </w:r>
      <w:r w:rsidRPr="00611089">
        <w:t xml:space="preserve"> 9, 160–171. doi.org/10.1016/j.ijggc.2012.02.018</w:t>
      </w:r>
      <w:r w:rsidR="00AE1648" w:rsidRPr="00611089">
        <w:t>.</w:t>
      </w:r>
    </w:p>
    <w:p w14:paraId="0BA6B072" w14:textId="7572B9AF" w:rsidR="00F9348B" w:rsidRPr="00611089" w:rsidRDefault="00F9348B" w:rsidP="00093762">
      <w:pPr>
        <w:pStyle w:val="CETReferencetext"/>
      </w:pPr>
      <w:r w:rsidRPr="00611089">
        <w:t xml:space="preserve">Parvez A. M., Hafner S., Hornberger M., </w:t>
      </w:r>
      <w:r w:rsidR="00093762">
        <w:t>et al.</w:t>
      </w:r>
      <w:r w:rsidRPr="00611089">
        <w:t>, 2021</w:t>
      </w:r>
      <w:r w:rsidR="00042799" w:rsidRPr="00611089">
        <w:t>,</w:t>
      </w:r>
      <w:r w:rsidRPr="00611089">
        <w:t xml:space="preserve"> Sorption enhanced gasification (SEG) of biomass for tailored syngas production with in-situ CO</w:t>
      </w:r>
      <w:r w:rsidRPr="00611089">
        <w:rPr>
          <w:vertAlign w:val="subscript"/>
        </w:rPr>
        <w:t>2</w:t>
      </w:r>
      <w:r w:rsidRPr="00611089">
        <w:t xml:space="preserve"> capture: Current status, process scale-up experiences and outlook</w:t>
      </w:r>
      <w:r w:rsidR="00042799" w:rsidRPr="00611089">
        <w:t>,</w:t>
      </w:r>
      <w:r w:rsidRPr="00611089">
        <w:t xml:space="preserve"> Renewable and Sustainable Energy Reviews</w:t>
      </w:r>
      <w:r w:rsidR="00042799" w:rsidRPr="00611089">
        <w:t>,</w:t>
      </w:r>
      <w:r w:rsidRPr="00611089">
        <w:t xml:space="preserve"> 141, 110756.</w:t>
      </w:r>
      <w:r w:rsidR="00093762">
        <w:t xml:space="preserve"> </w:t>
      </w:r>
      <w:r w:rsidRPr="00611089">
        <w:t>doi.org/10.1016/j.rser.2021.110756</w:t>
      </w:r>
    </w:p>
    <w:p w14:paraId="4BFEA0DC" w14:textId="257417E4" w:rsidR="00071C0B" w:rsidRPr="00611089" w:rsidRDefault="0095734C" w:rsidP="00580175">
      <w:pPr>
        <w:pStyle w:val="CETReferencetext"/>
      </w:pPr>
      <w:r w:rsidRPr="00611089">
        <w:t>Pfeifer C., Puchner B., Hofbauer H., 2009</w:t>
      </w:r>
      <w:r w:rsidR="00042799" w:rsidRPr="00611089">
        <w:t>,</w:t>
      </w:r>
      <w:r w:rsidRPr="00611089">
        <w:t xml:space="preserve"> Comparison of dual fluidized bed steam gasification of biomass with and without selective transport of CO</w:t>
      </w:r>
      <w:r w:rsidRPr="00611089">
        <w:rPr>
          <w:vertAlign w:val="subscript"/>
        </w:rPr>
        <w:t>2</w:t>
      </w:r>
      <w:r w:rsidR="00042799" w:rsidRPr="00611089">
        <w:t>,</w:t>
      </w:r>
      <w:r w:rsidRPr="00611089">
        <w:t xml:space="preserve"> Chem. Eng. Sci.</w:t>
      </w:r>
      <w:r w:rsidR="00042799" w:rsidRPr="00611089">
        <w:t>,</w:t>
      </w:r>
      <w:r w:rsidRPr="00611089">
        <w:t xml:space="preserve"> 64, 5073–5083. doi.org/10.1016/j.ces.2009.08.014</w:t>
      </w:r>
      <w:r w:rsidR="00580175" w:rsidRPr="00611089">
        <w:t>.</w:t>
      </w:r>
    </w:p>
    <w:p w14:paraId="149E7AB1" w14:textId="52BFCDFB" w:rsidR="00B1711E" w:rsidRDefault="00B1711E" w:rsidP="00580175">
      <w:pPr>
        <w:pStyle w:val="CETReferencetext"/>
      </w:pPr>
      <w:r w:rsidRPr="00611089">
        <w:t xml:space="preserve">Pinto </w:t>
      </w:r>
      <w:r w:rsidRPr="00611089">
        <w:rPr>
          <w:rFonts w:cs="Arial"/>
        </w:rPr>
        <w:t>F.,</w:t>
      </w:r>
      <w:r w:rsidRPr="00611089">
        <w:t xml:space="preserve"> Andr</w:t>
      </w:r>
      <w:r w:rsidRPr="00611089">
        <w:rPr>
          <w:rFonts w:cs="Arial"/>
        </w:rPr>
        <w:t>é</w:t>
      </w:r>
      <w:r w:rsidRPr="00611089">
        <w:t xml:space="preserve"> R.N., Franco C., Carolino C., Gulyurtlu I.</w:t>
      </w:r>
      <w:r w:rsidR="00042799" w:rsidRPr="00611089">
        <w:t xml:space="preserve">, </w:t>
      </w:r>
      <w:r w:rsidRPr="00611089">
        <w:t>2013</w:t>
      </w:r>
      <w:r w:rsidR="00042799" w:rsidRPr="00611089">
        <w:t>,</w:t>
      </w:r>
      <w:r w:rsidRPr="00611089">
        <w:t xml:space="preserve"> Effect of syngas composition on hydrogen permeation through a Pd–Ag membrane</w:t>
      </w:r>
      <w:r w:rsidR="00042799" w:rsidRPr="00611089">
        <w:t>,</w:t>
      </w:r>
      <w:r w:rsidRPr="00611089">
        <w:t xml:space="preserve"> Fuel</w:t>
      </w:r>
      <w:r w:rsidR="00042799" w:rsidRPr="00611089">
        <w:t>,</w:t>
      </w:r>
      <w:r w:rsidRPr="00611089">
        <w:t xml:space="preserve"> 103, 444–453. dx.doi.org/10.1016/j.fuel.2012.05.060.</w:t>
      </w:r>
    </w:p>
    <w:p w14:paraId="57A4E7E8" w14:textId="425CD786" w:rsidR="00E30D7C" w:rsidRPr="00611089" w:rsidRDefault="00E30D7C" w:rsidP="00E30D7C">
      <w:pPr>
        <w:pStyle w:val="CETReferencetext"/>
      </w:pPr>
      <w:r>
        <w:t>Sapariya</w:t>
      </w:r>
      <w:r w:rsidRPr="00E30D7C">
        <w:t xml:space="preserve"> </w:t>
      </w:r>
      <w:r>
        <w:t>D.D., Patdiwala</w:t>
      </w:r>
      <w:r w:rsidRPr="00E30D7C">
        <w:t xml:space="preserve"> </w:t>
      </w:r>
      <w:r>
        <w:t>Dr. U.J., Panchal</w:t>
      </w:r>
      <w:r w:rsidRPr="00E30D7C">
        <w:t xml:space="preserve"> </w:t>
      </w:r>
      <w:r>
        <w:t>H., Ramana</w:t>
      </w:r>
      <w:r w:rsidRPr="00E30D7C">
        <w:t xml:space="preserve"> </w:t>
      </w:r>
      <w:r>
        <w:t>Dr. P.V., Makwana J., Sadasivuni</w:t>
      </w:r>
      <w:r w:rsidRPr="00E30D7C">
        <w:t xml:space="preserve"> </w:t>
      </w:r>
      <w:r>
        <w:t>K.K., 2021, A review on thermochemical biomass gasification techniques for bioenergy production, Energy Sources, Part A: Recovery, Utilization, And Environmental Effects, 1</w:t>
      </w:r>
      <w:r w:rsidRPr="00E30D7C">
        <w:t>–</w:t>
      </w:r>
      <w:r>
        <w:t>3</w:t>
      </w:r>
      <w:r w:rsidRPr="00E30D7C">
        <w:t>4</w:t>
      </w:r>
      <w:r>
        <w:t>. doi.org/10.1080/15567036.2021.2000521.</w:t>
      </w:r>
    </w:p>
    <w:p w14:paraId="1DABE42B" w14:textId="38741C19" w:rsidR="001F5932" w:rsidRPr="00611089" w:rsidRDefault="001F5932" w:rsidP="00580175">
      <w:pPr>
        <w:pStyle w:val="CETReferencetext"/>
      </w:pPr>
      <w:r w:rsidRPr="00611089">
        <w:t>Streb A., Hefti M., Gazzani M., Mazzotti M.</w:t>
      </w:r>
      <w:r w:rsidR="00042799" w:rsidRPr="00611089">
        <w:t>,</w:t>
      </w:r>
      <w:r w:rsidRPr="00611089">
        <w:t xml:space="preserve"> 2019</w:t>
      </w:r>
      <w:r w:rsidR="00042799" w:rsidRPr="00611089">
        <w:t>,</w:t>
      </w:r>
      <w:r w:rsidRPr="00611089">
        <w:t xml:space="preserve"> Novel adsorption process for co-production of hydrogen and CO</w:t>
      </w:r>
      <w:r w:rsidRPr="00611089">
        <w:rPr>
          <w:vertAlign w:val="subscript"/>
        </w:rPr>
        <w:t>2</w:t>
      </w:r>
      <w:r w:rsidRPr="00611089">
        <w:t xml:space="preserve"> from a multicomponent stream</w:t>
      </w:r>
      <w:r w:rsidR="00042799" w:rsidRPr="00611089">
        <w:t>,</w:t>
      </w:r>
      <w:r w:rsidRPr="00611089">
        <w:t xml:space="preserve"> Industrial &amp; Engineering Chemistry Research, 58, 17489-17506. doi.org/10.1021/acs.iecr.9b02817. </w:t>
      </w:r>
    </w:p>
    <w:p w14:paraId="576CCD1B" w14:textId="07AB53B8" w:rsidR="00AE1648" w:rsidRPr="00611089" w:rsidRDefault="00AE1648" w:rsidP="00580175">
      <w:pPr>
        <w:pStyle w:val="CETReferencetext"/>
      </w:pPr>
      <w:r w:rsidRPr="00611089">
        <w:t xml:space="preserve">Tan RS, Abdullath TAT, Johari A, </w:t>
      </w:r>
      <w:r w:rsidR="00093762">
        <w:t>et al.</w:t>
      </w:r>
      <w:r w:rsidR="00093762">
        <w:t>,</w:t>
      </w:r>
      <w:r w:rsidRPr="00611089">
        <w:t xml:space="preserve"> 2020</w:t>
      </w:r>
      <w:r w:rsidR="00042799" w:rsidRPr="00611089">
        <w:t>,</w:t>
      </w:r>
      <w:r w:rsidRPr="00611089">
        <w:t xml:space="preserve"> Catalytic steam reforming of tar for enhancing hydrogen production from biomass gasification: a review</w:t>
      </w:r>
      <w:r w:rsidR="00042799" w:rsidRPr="00611089">
        <w:t>,</w:t>
      </w:r>
      <w:r w:rsidRPr="00611089">
        <w:t xml:space="preserve"> Energy, 14, 545–569. doi.org/10.1007/s11708-020-0800-2.</w:t>
      </w:r>
    </w:p>
    <w:p w14:paraId="1A6A6ADE" w14:textId="2110A4DC" w:rsidR="00F50259" w:rsidRPr="00611089" w:rsidRDefault="0095734C" w:rsidP="00E30D7C">
      <w:pPr>
        <w:pStyle w:val="CETReferencetext"/>
      </w:pPr>
      <w:r w:rsidRPr="00611089">
        <w:t>Van der Meijden C. M., 2010, Development of the MILENA gasification technology for the production of Bio-SNG. PhD Thesis 2, Technische Universiteit Eindhoven. doi.org/10.6100/IR691187</w:t>
      </w:r>
      <w:r w:rsidR="00042799" w:rsidRPr="00611089">
        <w:t>.</w:t>
      </w:r>
    </w:p>
    <w:sectPr w:rsidR="00F50259" w:rsidRPr="0061108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1F66" w14:textId="77777777" w:rsidR="00534EBD" w:rsidRDefault="00534EBD" w:rsidP="004F5E36">
      <w:r>
        <w:separator/>
      </w:r>
    </w:p>
  </w:endnote>
  <w:endnote w:type="continuationSeparator" w:id="0">
    <w:p w14:paraId="6CA6BF2B" w14:textId="77777777" w:rsidR="00534EBD" w:rsidRDefault="00534EB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F5178" w14:textId="77777777" w:rsidR="00534EBD" w:rsidRDefault="00534EBD" w:rsidP="004F5E36">
      <w:r>
        <w:separator/>
      </w:r>
    </w:p>
  </w:footnote>
  <w:footnote w:type="continuationSeparator" w:id="0">
    <w:p w14:paraId="2972D9D3" w14:textId="77777777" w:rsidR="00534EBD" w:rsidRDefault="00534EB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10364"/>
    <w:rsid w:val="000117CB"/>
    <w:rsid w:val="00012B69"/>
    <w:rsid w:val="00027DBF"/>
    <w:rsid w:val="0003148D"/>
    <w:rsid w:val="00031EEC"/>
    <w:rsid w:val="00042706"/>
    <w:rsid w:val="00042799"/>
    <w:rsid w:val="00042A01"/>
    <w:rsid w:val="00051566"/>
    <w:rsid w:val="00055662"/>
    <w:rsid w:val="000562A9"/>
    <w:rsid w:val="00062A9A"/>
    <w:rsid w:val="0006434B"/>
    <w:rsid w:val="00065058"/>
    <w:rsid w:val="00071C0B"/>
    <w:rsid w:val="00081B80"/>
    <w:rsid w:val="00086C39"/>
    <w:rsid w:val="0009132A"/>
    <w:rsid w:val="00093762"/>
    <w:rsid w:val="000A03B2"/>
    <w:rsid w:val="000A0C92"/>
    <w:rsid w:val="000A372D"/>
    <w:rsid w:val="000A3795"/>
    <w:rsid w:val="000B41C5"/>
    <w:rsid w:val="000C02DA"/>
    <w:rsid w:val="000D0268"/>
    <w:rsid w:val="000D34BE"/>
    <w:rsid w:val="000E102F"/>
    <w:rsid w:val="000E36F1"/>
    <w:rsid w:val="000E3A73"/>
    <w:rsid w:val="000E414A"/>
    <w:rsid w:val="000F093C"/>
    <w:rsid w:val="000F787B"/>
    <w:rsid w:val="00102065"/>
    <w:rsid w:val="0010339D"/>
    <w:rsid w:val="00117A27"/>
    <w:rsid w:val="0012091F"/>
    <w:rsid w:val="00126BC2"/>
    <w:rsid w:val="001308B6"/>
    <w:rsid w:val="0013121F"/>
    <w:rsid w:val="00131FE6"/>
    <w:rsid w:val="0013263F"/>
    <w:rsid w:val="001331DF"/>
    <w:rsid w:val="00134DE4"/>
    <w:rsid w:val="00137367"/>
    <w:rsid w:val="0014034D"/>
    <w:rsid w:val="001428EC"/>
    <w:rsid w:val="00144D16"/>
    <w:rsid w:val="00150E59"/>
    <w:rsid w:val="00152DE3"/>
    <w:rsid w:val="0015620B"/>
    <w:rsid w:val="00160430"/>
    <w:rsid w:val="00163099"/>
    <w:rsid w:val="00164CF9"/>
    <w:rsid w:val="001667A6"/>
    <w:rsid w:val="00184AD6"/>
    <w:rsid w:val="001A1466"/>
    <w:rsid w:val="001A4AF7"/>
    <w:rsid w:val="001B0349"/>
    <w:rsid w:val="001B1689"/>
    <w:rsid w:val="001B1E93"/>
    <w:rsid w:val="001B4E67"/>
    <w:rsid w:val="001B65C1"/>
    <w:rsid w:val="001C6557"/>
    <w:rsid w:val="001C684B"/>
    <w:rsid w:val="001D0CFB"/>
    <w:rsid w:val="001D21AF"/>
    <w:rsid w:val="001D43CE"/>
    <w:rsid w:val="001D4E93"/>
    <w:rsid w:val="001D53FC"/>
    <w:rsid w:val="001D65FB"/>
    <w:rsid w:val="001D7438"/>
    <w:rsid w:val="001F42A5"/>
    <w:rsid w:val="001F5932"/>
    <w:rsid w:val="001F7B9D"/>
    <w:rsid w:val="00201C93"/>
    <w:rsid w:val="00211AD2"/>
    <w:rsid w:val="002224B4"/>
    <w:rsid w:val="00226692"/>
    <w:rsid w:val="00243355"/>
    <w:rsid w:val="002447EF"/>
    <w:rsid w:val="00250FCF"/>
    <w:rsid w:val="00251550"/>
    <w:rsid w:val="00251A16"/>
    <w:rsid w:val="00263B05"/>
    <w:rsid w:val="0027221A"/>
    <w:rsid w:val="00275B61"/>
    <w:rsid w:val="00277615"/>
    <w:rsid w:val="00280FAF"/>
    <w:rsid w:val="00282656"/>
    <w:rsid w:val="00287CDA"/>
    <w:rsid w:val="00296B83"/>
    <w:rsid w:val="00296F48"/>
    <w:rsid w:val="002A7F0C"/>
    <w:rsid w:val="002B1192"/>
    <w:rsid w:val="002B4015"/>
    <w:rsid w:val="002B78CE"/>
    <w:rsid w:val="002C2A65"/>
    <w:rsid w:val="002C2FB6"/>
    <w:rsid w:val="002C5504"/>
    <w:rsid w:val="002D323B"/>
    <w:rsid w:val="002E3AB4"/>
    <w:rsid w:val="002E56AF"/>
    <w:rsid w:val="002E5FA7"/>
    <w:rsid w:val="002F16F9"/>
    <w:rsid w:val="002F3309"/>
    <w:rsid w:val="003008CE"/>
    <w:rsid w:val="003009B7"/>
    <w:rsid w:val="00300E56"/>
    <w:rsid w:val="00300FEE"/>
    <w:rsid w:val="0030152C"/>
    <w:rsid w:val="00301EB9"/>
    <w:rsid w:val="0030469C"/>
    <w:rsid w:val="0032050C"/>
    <w:rsid w:val="00321CA6"/>
    <w:rsid w:val="00323763"/>
    <w:rsid w:val="00323C5F"/>
    <w:rsid w:val="00334C09"/>
    <w:rsid w:val="0034294B"/>
    <w:rsid w:val="003430DC"/>
    <w:rsid w:val="00352BBB"/>
    <w:rsid w:val="00352FAE"/>
    <w:rsid w:val="0035308E"/>
    <w:rsid w:val="00353709"/>
    <w:rsid w:val="00354DD1"/>
    <w:rsid w:val="00357115"/>
    <w:rsid w:val="003603A4"/>
    <w:rsid w:val="00364837"/>
    <w:rsid w:val="003723D4"/>
    <w:rsid w:val="00381905"/>
    <w:rsid w:val="00384CC8"/>
    <w:rsid w:val="003854B6"/>
    <w:rsid w:val="003854BB"/>
    <w:rsid w:val="003871FD"/>
    <w:rsid w:val="00396D63"/>
    <w:rsid w:val="003A0DEB"/>
    <w:rsid w:val="003A1E30"/>
    <w:rsid w:val="003A2829"/>
    <w:rsid w:val="003A7D1C"/>
    <w:rsid w:val="003B304B"/>
    <w:rsid w:val="003B3146"/>
    <w:rsid w:val="003B3ED3"/>
    <w:rsid w:val="003B559B"/>
    <w:rsid w:val="003C4B39"/>
    <w:rsid w:val="003D1D05"/>
    <w:rsid w:val="003D2901"/>
    <w:rsid w:val="003D38A8"/>
    <w:rsid w:val="003E62D0"/>
    <w:rsid w:val="003F015E"/>
    <w:rsid w:val="003F5E15"/>
    <w:rsid w:val="00400414"/>
    <w:rsid w:val="00411023"/>
    <w:rsid w:val="0041446B"/>
    <w:rsid w:val="0042220F"/>
    <w:rsid w:val="0044071E"/>
    <w:rsid w:val="00440B16"/>
    <w:rsid w:val="00441FCF"/>
    <w:rsid w:val="0044329C"/>
    <w:rsid w:val="00450AE4"/>
    <w:rsid w:val="00452D39"/>
    <w:rsid w:val="00453E24"/>
    <w:rsid w:val="00457456"/>
    <w:rsid w:val="004577FE"/>
    <w:rsid w:val="00457B9C"/>
    <w:rsid w:val="0046164A"/>
    <w:rsid w:val="004628D2"/>
    <w:rsid w:val="00462919"/>
    <w:rsid w:val="00462DCD"/>
    <w:rsid w:val="00463465"/>
    <w:rsid w:val="00463766"/>
    <w:rsid w:val="004648AD"/>
    <w:rsid w:val="004703A9"/>
    <w:rsid w:val="004705B4"/>
    <w:rsid w:val="004760DE"/>
    <w:rsid w:val="004763D7"/>
    <w:rsid w:val="0047744A"/>
    <w:rsid w:val="004837E7"/>
    <w:rsid w:val="004846CA"/>
    <w:rsid w:val="004A004E"/>
    <w:rsid w:val="004A24CF"/>
    <w:rsid w:val="004A410F"/>
    <w:rsid w:val="004C236C"/>
    <w:rsid w:val="004C3D1D"/>
    <w:rsid w:val="004C3D84"/>
    <w:rsid w:val="004C7913"/>
    <w:rsid w:val="004E3C4C"/>
    <w:rsid w:val="004E4DD6"/>
    <w:rsid w:val="004F18A9"/>
    <w:rsid w:val="004F3F90"/>
    <w:rsid w:val="004F5228"/>
    <w:rsid w:val="004F5E36"/>
    <w:rsid w:val="00507B47"/>
    <w:rsid w:val="00507BEF"/>
    <w:rsid w:val="00507CC9"/>
    <w:rsid w:val="0051043C"/>
    <w:rsid w:val="005119A5"/>
    <w:rsid w:val="005278B7"/>
    <w:rsid w:val="00532016"/>
    <w:rsid w:val="005346C8"/>
    <w:rsid w:val="00534EBD"/>
    <w:rsid w:val="00535C22"/>
    <w:rsid w:val="00541DF0"/>
    <w:rsid w:val="00543E7D"/>
    <w:rsid w:val="00545169"/>
    <w:rsid w:val="00547A68"/>
    <w:rsid w:val="005531C9"/>
    <w:rsid w:val="005653AE"/>
    <w:rsid w:val="00570C43"/>
    <w:rsid w:val="00580175"/>
    <w:rsid w:val="005831A4"/>
    <w:rsid w:val="005A320E"/>
    <w:rsid w:val="005A3D56"/>
    <w:rsid w:val="005B2110"/>
    <w:rsid w:val="005B61E6"/>
    <w:rsid w:val="005C77E1"/>
    <w:rsid w:val="005D0456"/>
    <w:rsid w:val="005D4D8B"/>
    <w:rsid w:val="005D668A"/>
    <w:rsid w:val="005D6A2F"/>
    <w:rsid w:val="005E1A82"/>
    <w:rsid w:val="005E794C"/>
    <w:rsid w:val="005F0A28"/>
    <w:rsid w:val="005F0E5E"/>
    <w:rsid w:val="005F7920"/>
    <w:rsid w:val="00600535"/>
    <w:rsid w:val="00603E98"/>
    <w:rsid w:val="00604638"/>
    <w:rsid w:val="00604CB7"/>
    <w:rsid w:val="00605B1B"/>
    <w:rsid w:val="00610CD6"/>
    <w:rsid w:val="00611089"/>
    <w:rsid w:val="00612766"/>
    <w:rsid w:val="00612E42"/>
    <w:rsid w:val="00615002"/>
    <w:rsid w:val="00620DEE"/>
    <w:rsid w:val="00621F92"/>
    <w:rsid w:val="0062280A"/>
    <w:rsid w:val="00625639"/>
    <w:rsid w:val="00631B33"/>
    <w:rsid w:val="0064184D"/>
    <w:rsid w:val="006422CC"/>
    <w:rsid w:val="0064449E"/>
    <w:rsid w:val="00660E3E"/>
    <w:rsid w:val="00662E74"/>
    <w:rsid w:val="00674415"/>
    <w:rsid w:val="00677D6D"/>
    <w:rsid w:val="00680765"/>
    <w:rsid w:val="00680C23"/>
    <w:rsid w:val="00681EB7"/>
    <w:rsid w:val="00685F0E"/>
    <w:rsid w:val="00693766"/>
    <w:rsid w:val="0069618C"/>
    <w:rsid w:val="006A3281"/>
    <w:rsid w:val="006B4888"/>
    <w:rsid w:val="006C2E45"/>
    <w:rsid w:val="006C359C"/>
    <w:rsid w:val="006C4877"/>
    <w:rsid w:val="006C5579"/>
    <w:rsid w:val="006C6243"/>
    <w:rsid w:val="006D6E8B"/>
    <w:rsid w:val="006E510A"/>
    <w:rsid w:val="006E6C6D"/>
    <w:rsid w:val="006E737D"/>
    <w:rsid w:val="006E751A"/>
    <w:rsid w:val="006F0AA2"/>
    <w:rsid w:val="006F396B"/>
    <w:rsid w:val="006F6922"/>
    <w:rsid w:val="00713973"/>
    <w:rsid w:val="007176BF"/>
    <w:rsid w:val="00720A24"/>
    <w:rsid w:val="007270BA"/>
    <w:rsid w:val="007274AC"/>
    <w:rsid w:val="00732386"/>
    <w:rsid w:val="0073514D"/>
    <w:rsid w:val="007351C6"/>
    <w:rsid w:val="00737678"/>
    <w:rsid w:val="007447F3"/>
    <w:rsid w:val="0075499F"/>
    <w:rsid w:val="007661C8"/>
    <w:rsid w:val="0077098D"/>
    <w:rsid w:val="0077362A"/>
    <w:rsid w:val="00776B0D"/>
    <w:rsid w:val="00777C3F"/>
    <w:rsid w:val="007931FA"/>
    <w:rsid w:val="007A45D8"/>
    <w:rsid w:val="007A4861"/>
    <w:rsid w:val="007A75F9"/>
    <w:rsid w:val="007A7BBA"/>
    <w:rsid w:val="007A7F5E"/>
    <w:rsid w:val="007B0C50"/>
    <w:rsid w:val="007B4726"/>
    <w:rsid w:val="007B48F9"/>
    <w:rsid w:val="007B65A6"/>
    <w:rsid w:val="007C1A43"/>
    <w:rsid w:val="007D0951"/>
    <w:rsid w:val="007E057A"/>
    <w:rsid w:val="007F1F99"/>
    <w:rsid w:val="007F3A15"/>
    <w:rsid w:val="0080013E"/>
    <w:rsid w:val="008013CC"/>
    <w:rsid w:val="008076DD"/>
    <w:rsid w:val="00813288"/>
    <w:rsid w:val="008168FC"/>
    <w:rsid w:val="00816FBB"/>
    <w:rsid w:val="008215F9"/>
    <w:rsid w:val="00824FC7"/>
    <w:rsid w:val="00825846"/>
    <w:rsid w:val="00826AA6"/>
    <w:rsid w:val="00830996"/>
    <w:rsid w:val="008345F1"/>
    <w:rsid w:val="00847344"/>
    <w:rsid w:val="00856BCF"/>
    <w:rsid w:val="00860C64"/>
    <w:rsid w:val="00862F69"/>
    <w:rsid w:val="0086518B"/>
    <w:rsid w:val="00865B07"/>
    <w:rsid w:val="008667EA"/>
    <w:rsid w:val="0087637F"/>
    <w:rsid w:val="00877BA2"/>
    <w:rsid w:val="00886ADB"/>
    <w:rsid w:val="00892AD5"/>
    <w:rsid w:val="008A1512"/>
    <w:rsid w:val="008A3860"/>
    <w:rsid w:val="008B5352"/>
    <w:rsid w:val="008C5084"/>
    <w:rsid w:val="008C7C8D"/>
    <w:rsid w:val="008D3055"/>
    <w:rsid w:val="008D32B9"/>
    <w:rsid w:val="008D433B"/>
    <w:rsid w:val="008D4A16"/>
    <w:rsid w:val="008E12CC"/>
    <w:rsid w:val="008E17F5"/>
    <w:rsid w:val="008E3C4A"/>
    <w:rsid w:val="008E566E"/>
    <w:rsid w:val="008F0C19"/>
    <w:rsid w:val="008F76D4"/>
    <w:rsid w:val="0090161A"/>
    <w:rsid w:val="00901EB6"/>
    <w:rsid w:val="00904C62"/>
    <w:rsid w:val="009106CE"/>
    <w:rsid w:val="009200B5"/>
    <w:rsid w:val="00922BA8"/>
    <w:rsid w:val="00924DAC"/>
    <w:rsid w:val="00927058"/>
    <w:rsid w:val="00933DAA"/>
    <w:rsid w:val="00935490"/>
    <w:rsid w:val="00942750"/>
    <w:rsid w:val="00943776"/>
    <w:rsid w:val="00944386"/>
    <w:rsid w:val="00944961"/>
    <w:rsid w:val="009450CE"/>
    <w:rsid w:val="009459BB"/>
    <w:rsid w:val="00947179"/>
    <w:rsid w:val="0095164B"/>
    <w:rsid w:val="00954090"/>
    <w:rsid w:val="009543D8"/>
    <w:rsid w:val="0095734C"/>
    <w:rsid w:val="009573E7"/>
    <w:rsid w:val="00963E05"/>
    <w:rsid w:val="00964A45"/>
    <w:rsid w:val="00966D98"/>
    <w:rsid w:val="00967843"/>
    <w:rsid w:val="00967D54"/>
    <w:rsid w:val="00971028"/>
    <w:rsid w:val="00974EE3"/>
    <w:rsid w:val="00975125"/>
    <w:rsid w:val="00993B84"/>
    <w:rsid w:val="00996483"/>
    <w:rsid w:val="00996F5A"/>
    <w:rsid w:val="009A36A8"/>
    <w:rsid w:val="009A61F8"/>
    <w:rsid w:val="009B041A"/>
    <w:rsid w:val="009B7153"/>
    <w:rsid w:val="009C06FC"/>
    <w:rsid w:val="009C1DD6"/>
    <w:rsid w:val="009C37C3"/>
    <w:rsid w:val="009C7C86"/>
    <w:rsid w:val="009D08A1"/>
    <w:rsid w:val="009D2FF7"/>
    <w:rsid w:val="009D65AE"/>
    <w:rsid w:val="009E66FA"/>
    <w:rsid w:val="009E7832"/>
    <w:rsid w:val="009E7884"/>
    <w:rsid w:val="009E788A"/>
    <w:rsid w:val="009F0E08"/>
    <w:rsid w:val="009F1339"/>
    <w:rsid w:val="009F4171"/>
    <w:rsid w:val="009F4855"/>
    <w:rsid w:val="00A00587"/>
    <w:rsid w:val="00A01735"/>
    <w:rsid w:val="00A1763D"/>
    <w:rsid w:val="00A17A5F"/>
    <w:rsid w:val="00A17CEC"/>
    <w:rsid w:val="00A21E7E"/>
    <w:rsid w:val="00A27EF0"/>
    <w:rsid w:val="00A34057"/>
    <w:rsid w:val="00A42361"/>
    <w:rsid w:val="00A44B2C"/>
    <w:rsid w:val="00A50066"/>
    <w:rsid w:val="00A50B20"/>
    <w:rsid w:val="00A51390"/>
    <w:rsid w:val="00A60D13"/>
    <w:rsid w:val="00A7223D"/>
    <w:rsid w:val="00A72745"/>
    <w:rsid w:val="00A76EFC"/>
    <w:rsid w:val="00A84AD9"/>
    <w:rsid w:val="00A87D50"/>
    <w:rsid w:val="00A90877"/>
    <w:rsid w:val="00A91010"/>
    <w:rsid w:val="00A9633C"/>
    <w:rsid w:val="00A97F29"/>
    <w:rsid w:val="00AA702E"/>
    <w:rsid w:val="00AA7D26"/>
    <w:rsid w:val="00AB0964"/>
    <w:rsid w:val="00AB5011"/>
    <w:rsid w:val="00AC7368"/>
    <w:rsid w:val="00AD16B9"/>
    <w:rsid w:val="00AD56A3"/>
    <w:rsid w:val="00AE1648"/>
    <w:rsid w:val="00AE278B"/>
    <w:rsid w:val="00AE377D"/>
    <w:rsid w:val="00AE38F1"/>
    <w:rsid w:val="00AF0EBA"/>
    <w:rsid w:val="00AF1889"/>
    <w:rsid w:val="00AF22D7"/>
    <w:rsid w:val="00AF49FC"/>
    <w:rsid w:val="00B02C8A"/>
    <w:rsid w:val="00B046B1"/>
    <w:rsid w:val="00B12287"/>
    <w:rsid w:val="00B1271E"/>
    <w:rsid w:val="00B12895"/>
    <w:rsid w:val="00B129C5"/>
    <w:rsid w:val="00B15711"/>
    <w:rsid w:val="00B1711E"/>
    <w:rsid w:val="00B17FBD"/>
    <w:rsid w:val="00B278B4"/>
    <w:rsid w:val="00B305F3"/>
    <w:rsid w:val="00B315A6"/>
    <w:rsid w:val="00B31813"/>
    <w:rsid w:val="00B33365"/>
    <w:rsid w:val="00B41622"/>
    <w:rsid w:val="00B4275C"/>
    <w:rsid w:val="00B4488C"/>
    <w:rsid w:val="00B46397"/>
    <w:rsid w:val="00B478B1"/>
    <w:rsid w:val="00B47B9A"/>
    <w:rsid w:val="00B57B36"/>
    <w:rsid w:val="00B57E6F"/>
    <w:rsid w:val="00B65046"/>
    <w:rsid w:val="00B65823"/>
    <w:rsid w:val="00B70E5F"/>
    <w:rsid w:val="00B71B99"/>
    <w:rsid w:val="00B75211"/>
    <w:rsid w:val="00B8686D"/>
    <w:rsid w:val="00B93F69"/>
    <w:rsid w:val="00B95953"/>
    <w:rsid w:val="00BB1DDC"/>
    <w:rsid w:val="00BB3118"/>
    <w:rsid w:val="00BB3D01"/>
    <w:rsid w:val="00BB6DF4"/>
    <w:rsid w:val="00BC01CF"/>
    <w:rsid w:val="00BC30C9"/>
    <w:rsid w:val="00BC78D6"/>
    <w:rsid w:val="00BD077D"/>
    <w:rsid w:val="00BD2AE5"/>
    <w:rsid w:val="00BD78A6"/>
    <w:rsid w:val="00BE3E58"/>
    <w:rsid w:val="00BF3103"/>
    <w:rsid w:val="00BF57F0"/>
    <w:rsid w:val="00C01616"/>
    <w:rsid w:val="00C0162B"/>
    <w:rsid w:val="00C02B6E"/>
    <w:rsid w:val="00C0680E"/>
    <w:rsid w:val="00C068ED"/>
    <w:rsid w:val="00C1003C"/>
    <w:rsid w:val="00C126A4"/>
    <w:rsid w:val="00C146EC"/>
    <w:rsid w:val="00C1580E"/>
    <w:rsid w:val="00C22E0C"/>
    <w:rsid w:val="00C345B1"/>
    <w:rsid w:val="00C40142"/>
    <w:rsid w:val="00C42B73"/>
    <w:rsid w:val="00C4690B"/>
    <w:rsid w:val="00C4761D"/>
    <w:rsid w:val="00C52C3C"/>
    <w:rsid w:val="00C57182"/>
    <w:rsid w:val="00C57863"/>
    <w:rsid w:val="00C640AF"/>
    <w:rsid w:val="00C655FD"/>
    <w:rsid w:val="00C70861"/>
    <w:rsid w:val="00C72236"/>
    <w:rsid w:val="00C74BC8"/>
    <w:rsid w:val="00C75407"/>
    <w:rsid w:val="00C86B65"/>
    <w:rsid w:val="00C870A8"/>
    <w:rsid w:val="00C94434"/>
    <w:rsid w:val="00CA0D75"/>
    <w:rsid w:val="00CA1C95"/>
    <w:rsid w:val="00CA425D"/>
    <w:rsid w:val="00CA5A9C"/>
    <w:rsid w:val="00CB4748"/>
    <w:rsid w:val="00CB496A"/>
    <w:rsid w:val="00CC48F1"/>
    <w:rsid w:val="00CC4C20"/>
    <w:rsid w:val="00CD3133"/>
    <w:rsid w:val="00CD3517"/>
    <w:rsid w:val="00CD5FE2"/>
    <w:rsid w:val="00CD7586"/>
    <w:rsid w:val="00CE7C68"/>
    <w:rsid w:val="00D01047"/>
    <w:rsid w:val="00D027B3"/>
    <w:rsid w:val="00D02B4C"/>
    <w:rsid w:val="00D040C4"/>
    <w:rsid w:val="00D15F1B"/>
    <w:rsid w:val="00D20AD1"/>
    <w:rsid w:val="00D33281"/>
    <w:rsid w:val="00D46B7E"/>
    <w:rsid w:val="00D53C4E"/>
    <w:rsid w:val="00D5569A"/>
    <w:rsid w:val="00D57C84"/>
    <w:rsid w:val="00D6057D"/>
    <w:rsid w:val="00D60FF5"/>
    <w:rsid w:val="00D62368"/>
    <w:rsid w:val="00D62F92"/>
    <w:rsid w:val="00D70E7B"/>
    <w:rsid w:val="00D71640"/>
    <w:rsid w:val="00D7454B"/>
    <w:rsid w:val="00D77BE5"/>
    <w:rsid w:val="00D81407"/>
    <w:rsid w:val="00D836C5"/>
    <w:rsid w:val="00D84576"/>
    <w:rsid w:val="00D86231"/>
    <w:rsid w:val="00D91912"/>
    <w:rsid w:val="00D953EF"/>
    <w:rsid w:val="00D97543"/>
    <w:rsid w:val="00DA1399"/>
    <w:rsid w:val="00DA24C6"/>
    <w:rsid w:val="00DA48BB"/>
    <w:rsid w:val="00DA4D7B"/>
    <w:rsid w:val="00DA4FA2"/>
    <w:rsid w:val="00DA557B"/>
    <w:rsid w:val="00DC7AD5"/>
    <w:rsid w:val="00DD271C"/>
    <w:rsid w:val="00DD5A83"/>
    <w:rsid w:val="00DD6A05"/>
    <w:rsid w:val="00DD74BD"/>
    <w:rsid w:val="00DE264A"/>
    <w:rsid w:val="00DF5072"/>
    <w:rsid w:val="00DF577F"/>
    <w:rsid w:val="00E02294"/>
    <w:rsid w:val="00E02D18"/>
    <w:rsid w:val="00E038E8"/>
    <w:rsid w:val="00E041E7"/>
    <w:rsid w:val="00E07DB1"/>
    <w:rsid w:val="00E23CA1"/>
    <w:rsid w:val="00E30D7C"/>
    <w:rsid w:val="00E31293"/>
    <w:rsid w:val="00E409A8"/>
    <w:rsid w:val="00E41BCD"/>
    <w:rsid w:val="00E43398"/>
    <w:rsid w:val="00E50C12"/>
    <w:rsid w:val="00E56065"/>
    <w:rsid w:val="00E62A3B"/>
    <w:rsid w:val="00E65B91"/>
    <w:rsid w:val="00E7209D"/>
    <w:rsid w:val="00E72EAD"/>
    <w:rsid w:val="00E77223"/>
    <w:rsid w:val="00E815F1"/>
    <w:rsid w:val="00E8528B"/>
    <w:rsid w:val="00E85B94"/>
    <w:rsid w:val="00E8785E"/>
    <w:rsid w:val="00E978D0"/>
    <w:rsid w:val="00EA4613"/>
    <w:rsid w:val="00EA7F91"/>
    <w:rsid w:val="00EB100F"/>
    <w:rsid w:val="00EB1523"/>
    <w:rsid w:val="00EC0E49"/>
    <w:rsid w:val="00EC101F"/>
    <w:rsid w:val="00EC1D9F"/>
    <w:rsid w:val="00ED1C03"/>
    <w:rsid w:val="00ED3B23"/>
    <w:rsid w:val="00ED431A"/>
    <w:rsid w:val="00EE0131"/>
    <w:rsid w:val="00EE17B0"/>
    <w:rsid w:val="00EF06D9"/>
    <w:rsid w:val="00EF3884"/>
    <w:rsid w:val="00F16BF4"/>
    <w:rsid w:val="00F23AFF"/>
    <w:rsid w:val="00F3049E"/>
    <w:rsid w:val="00F30C64"/>
    <w:rsid w:val="00F32BA2"/>
    <w:rsid w:val="00F32CDB"/>
    <w:rsid w:val="00F43FF8"/>
    <w:rsid w:val="00F47031"/>
    <w:rsid w:val="00F50259"/>
    <w:rsid w:val="00F52787"/>
    <w:rsid w:val="00F55BF0"/>
    <w:rsid w:val="00F565FE"/>
    <w:rsid w:val="00F63234"/>
    <w:rsid w:val="00F63A70"/>
    <w:rsid w:val="00F63D8C"/>
    <w:rsid w:val="00F7534E"/>
    <w:rsid w:val="00F87878"/>
    <w:rsid w:val="00F9348B"/>
    <w:rsid w:val="00F93EDF"/>
    <w:rsid w:val="00FA1802"/>
    <w:rsid w:val="00FA21D0"/>
    <w:rsid w:val="00FA5D64"/>
    <w:rsid w:val="00FA5F5F"/>
    <w:rsid w:val="00FB0752"/>
    <w:rsid w:val="00FB730C"/>
    <w:rsid w:val="00FC2695"/>
    <w:rsid w:val="00FC3E03"/>
    <w:rsid w:val="00FC3FC1"/>
    <w:rsid w:val="00FD1B37"/>
    <w:rsid w:val="00FD3974"/>
    <w:rsid w:val="00FE166F"/>
    <w:rsid w:val="00FE26D0"/>
    <w:rsid w:val="00FF1A7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69F04546-22EF-442C-AEE5-1C776FD0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Default">
    <w:name w:val="Default"/>
    <w:rsid w:val="004846CA"/>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7F1F9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3590">
      <w:bodyDiv w:val="1"/>
      <w:marLeft w:val="0"/>
      <w:marRight w:val="0"/>
      <w:marTop w:val="0"/>
      <w:marBottom w:val="0"/>
      <w:divBdr>
        <w:top w:val="none" w:sz="0" w:space="0" w:color="auto"/>
        <w:left w:val="none" w:sz="0" w:space="0" w:color="auto"/>
        <w:bottom w:val="none" w:sz="0" w:space="0" w:color="auto"/>
        <w:right w:val="none" w:sz="0" w:space="0" w:color="auto"/>
      </w:divBdr>
      <w:divsChild>
        <w:div w:id="1304118453">
          <w:marLeft w:val="2261"/>
          <w:marRight w:val="0"/>
          <w:marTop w:val="80"/>
          <w:marBottom w:val="80"/>
          <w:divBdr>
            <w:top w:val="none" w:sz="0" w:space="0" w:color="auto"/>
            <w:left w:val="none" w:sz="0" w:space="0" w:color="auto"/>
            <w:bottom w:val="none" w:sz="0" w:space="0" w:color="auto"/>
            <w:right w:val="none" w:sz="0" w:space="0" w:color="auto"/>
          </w:divBdr>
        </w:div>
        <w:div w:id="1640451154">
          <w:marLeft w:val="2261"/>
          <w:marRight w:val="0"/>
          <w:marTop w:val="80"/>
          <w:marBottom w:val="80"/>
          <w:divBdr>
            <w:top w:val="none" w:sz="0" w:space="0" w:color="auto"/>
            <w:left w:val="none" w:sz="0" w:space="0" w:color="auto"/>
            <w:bottom w:val="none" w:sz="0" w:space="0" w:color="auto"/>
            <w:right w:val="none" w:sz="0" w:space="0" w:color="auto"/>
          </w:divBdr>
        </w:div>
        <w:div w:id="1034890000">
          <w:marLeft w:val="2261"/>
          <w:marRight w:val="0"/>
          <w:marTop w:val="80"/>
          <w:marBottom w:val="80"/>
          <w:divBdr>
            <w:top w:val="none" w:sz="0" w:space="0" w:color="auto"/>
            <w:left w:val="none" w:sz="0" w:space="0" w:color="auto"/>
            <w:bottom w:val="none" w:sz="0" w:space="0" w:color="auto"/>
            <w:right w:val="none" w:sz="0" w:space="0" w:color="auto"/>
          </w:divBdr>
        </w:div>
        <w:div w:id="2078672278">
          <w:marLeft w:val="2261"/>
          <w:marRight w:val="0"/>
          <w:marTop w:val="80"/>
          <w:marBottom w:val="80"/>
          <w:divBdr>
            <w:top w:val="none" w:sz="0" w:space="0" w:color="auto"/>
            <w:left w:val="none" w:sz="0" w:space="0" w:color="auto"/>
            <w:bottom w:val="none" w:sz="0" w:space="0" w:color="auto"/>
            <w:right w:val="none" w:sz="0" w:space="0" w:color="auto"/>
          </w:divBdr>
        </w:div>
        <w:div w:id="952253478">
          <w:marLeft w:val="2261"/>
          <w:marRight w:val="0"/>
          <w:marTop w:val="80"/>
          <w:marBottom w:val="80"/>
          <w:divBdr>
            <w:top w:val="none" w:sz="0" w:space="0" w:color="auto"/>
            <w:left w:val="none" w:sz="0" w:space="0" w:color="auto"/>
            <w:bottom w:val="none" w:sz="0" w:space="0" w:color="auto"/>
            <w:right w:val="none" w:sz="0" w:space="0" w:color="auto"/>
          </w:divBdr>
        </w:div>
      </w:divsChild>
    </w:div>
    <w:div w:id="320306239">
      <w:bodyDiv w:val="1"/>
      <w:marLeft w:val="0"/>
      <w:marRight w:val="0"/>
      <w:marTop w:val="0"/>
      <w:marBottom w:val="0"/>
      <w:divBdr>
        <w:top w:val="none" w:sz="0" w:space="0" w:color="auto"/>
        <w:left w:val="none" w:sz="0" w:space="0" w:color="auto"/>
        <w:bottom w:val="none" w:sz="0" w:space="0" w:color="auto"/>
        <w:right w:val="none" w:sz="0" w:space="0" w:color="auto"/>
      </w:divBdr>
      <w:divsChild>
        <w:div w:id="1317800477">
          <w:marLeft w:val="1166"/>
          <w:marRight w:val="0"/>
          <w:marTop w:val="240"/>
          <w:marBottom w:val="120"/>
          <w:divBdr>
            <w:top w:val="none" w:sz="0" w:space="0" w:color="auto"/>
            <w:left w:val="none" w:sz="0" w:space="0" w:color="auto"/>
            <w:bottom w:val="none" w:sz="0" w:space="0" w:color="auto"/>
            <w:right w:val="none" w:sz="0" w:space="0" w:color="auto"/>
          </w:divBdr>
        </w:div>
      </w:divsChild>
    </w:div>
    <w:div w:id="334847800">
      <w:bodyDiv w:val="1"/>
      <w:marLeft w:val="0"/>
      <w:marRight w:val="0"/>
      <w:marTop w:val="0"/>
      <w:marBottom w:val="0"/>
      <w:divBdr>
        <w:top w:val="none" w:sz="0" w:space="0" w:color="auto"/>
        <w:left w:val="none" w:sz="0" w:space="0" w:color="auto"/>
        <w:bottom w:val="none" w:sz="0" w:space="0" w:color="auto"/>
        <w:right w:val="none" w:sz="0" w:space="0" w:color="auto"/>
      </w:divBdr>
    </w:div>
    <w:div w:id="341397641">
      <w:bodyDiv w:val="1"/>
      <w:marLeft w:val="0"/>
      <w:marRight w:val="0"/>
      <w:marTop w:val="0"/>
      <w:marBottom w:val="0"/>
      <w:divBdr>
        <w:top w:val="none" w:sz="0" w:space="0" w:color="auto"/>
        <w:left w:val="none" w:sz="0" w:space="0" w:color="auto"/>
        <w:bottom w:val="none" w:sz="0" w:space="0" w:color="auto"/>
        <w:right w:val="none" w:sz="0" w:space="0" w:color="auto"/>
      </w:divBdr>
    </w:div>
    <w:div w:id="364018831">
      <w:bodyDiv w:val="1"/>
      <w:marLeft w:val="0"/>
      <w:marRight w:val="0"/>
      <w:marTop w:val="0"/>
      <w:marBottom w:val="0"/>
      <w:divBdr>
        <w:top w:val="none" w:sz="0" w:space="0" w:color="auto"/>
        <w:left w:val="none" w:sz="0" w:space="0" w:color="auto"/>
        <w:bottom w:val="none" w:sz="0" w:space="0" w:color="auto"/>
        <w:right w:val="none" w:sz="0" w:space="0" w:color="auto"/>
      </w:divBdr>
    </w:div>
    <w:div w:id="368919182">
      <w:bodyDiv w:val="1"/>
      <w:marLeft w:val="0"/>
      <w:marRight w:val="0"/>
      <w:marTop w:val="0"/>
      <w:marBottom w:val="0"/>
      <w:divBdr>
        <w:top w:val="none" w:sz="0" w:space="0" w:color="auto"/>
        <w:left w:val="none" w:sz="0" w:space="0" w:color="auto"/>
        <w:bottom w:val="none" w:sz="0" w:space="0" w:color="auto"/>
        <w:right w:val="none" w:sz="0" w:space="0" w:color="auto"/>
      </w:divBdr>
      <w:divsChild>
        <w:div w:id="2131195035">
          <w:marLeft w:val="288"/>
          <w:marRight w:val="0"/>
          <w:marTop w:val="0"/>
          <w:marBottom w:val="0"/>
          <w:divBdr>
            <w:top w:val="none" w:sz="0" w:space="0" w:color="auto"/>
            <w:left w:val="none" w:sz="0" w:space="0" w:color="auto"/>
            <w:bottom w:val="none" w:sz="0" w:space="0" w:color="auto"/>
            <w:right w:val="none" w:sz="0" w:space="0" w:color="auto"/>
          </w:divBdr>
        </w:div>
      </w:divsChild>
    </w:div>
    <w:div w:id="392315439">
      <w:bodyDiv w:val="1"/>
      <w:marLeft w:val="0"/>
      <w:marRight w:val="0"/>
      <w:marTop w:val="0"/>
      <w:marBottom w:val="0"/>
      <w:divBdr>
        <w:top w:val="none" w:sz="0" w:space="0" w:color="auto"/>
        <w:left w:val="none" w:sz="0" w:space="0" w:color="auto"/>
        <w:bottom w:val="none" w:sz="0" w:space="0" w:color="auto"/>
        <w:right w:val="none" w:sz="0" w:space="0" w:color="auto"/>
      </w:divBdr>
    </w:div>
    <w:div w:id="463894064">
      <w:bodyDiv w:val="1"/>
      <w:marLeft w:val="0"/>
      <w:marRight w:val="0"/>
      <w:marTop w:val="0"/>
      <w:marBottom w:val="0"/>
      <w:divBdr>
        <w:top w:val="none" w:sz="0" w:space="0" w:color="auto"/>
        <w:left w:val="none" w:sz="0" w:space="0" w:color="auto"/>
        <w:bottom w:val="none" w:sz="0" w:space="0" w:color="auto"/>
        <w:right w:val="none" w:sz="0" w:space="0" w:color="auto"/>
      </w:divBdr>
    </w:div>
    <w:div w:id="468597407">
      <w:bodyDiv w:val="1"/>
      <w:marLeft w:val="0"/>
      <w:marRight w:val="0"/>
      <w:marTop w:val="0"/>
      <w:marBottom w:val="0"/>
      <w:divBdr>
        <w:top w:val="none" w:sz="0" w:space="0" w:color="auto"/>
        <w:left w:val="none" w:sz="0" w:space="0" w:color="auto"/>
        <w:bottom w:val="none" w:sz="0" w:space="0" w:color="auto"/>
        <w:right w:val="none" w:sz="0" w:space="0" w:color="auto"/>
      </w:divBdr>
      <w:divsChild>
        <w:div w:id="493297957">
          <w:marLeft w:val="0"/>
          <w:marRight w:val="0"/>
          <w:marTop w:val="0"/>
          <w:marBottom w:val="120"/>
          <w:divBdr>
            <w:top w:val="none" w:sz="0" w:space="0" w:color="auto"/>
            <w:left w:val="none" w:sz="0" w:space="0" w:color="auto"/>
            <w:bottom w:val="none" w:sz="0" w:space="0" w:color="auto"/>
            <w:right w:val="none" w:sz="0" w:space="0" w:color="auto"/>
          </w:divBdr>
        </w:div>
      </w:divsChild>
    </w:div>
    <w:div w:id="499852739">
      <w:bodyDiv w:val="1"/>
      <w:marLeft w:val="0"/>
      <w:marRight w:val="0"/>
      <w:marTop w:val="0"/>
      <w:marBottom w:val="0"/>
      <w:divBdr>
        <w:top w:val="none" w:sz="0" w:space="0" w:color="auto"/>
        <w:left w:val="none" w:sz="0" w:space="0" w:color="auto"/>
        <w:bottom w:val="none" w:sz="0" w:space="0" w:color="auto"/>
        <w:right w:val="none" w:sz="0" w:space="0" w:color="auto"/>
      </w:divBdr>
    </w:div>
    <w:div w:id="505022279">
      <w:bodyDiv w:val="1"/>
      <w:marLeft w:val="0"/>
      <w:marRight w:val="0"/>
      <w:marTop w:val="0"/>
      <w:marBottom w:val="0"/>
      <w:divBdr>
        <w:top w:val="none" w:sz="0" w:space="0" w:color="auto"/>
        <w:left w:val="none" w:sz="0" w:space="0" w:color="auto"/>
        <w:bottom w:val="none" w:sz="0" w:space="0" w:color="auto"/>
        <w:right w:val="none" w:sz="0" w:space="0" w:color="auto"/>
      </w:divBdr>
      <w:divsChild>
        <w:div w:id="467893588">
          <w:marLeft w:val="1944"/>
          <w:marRight w:val="0"/>
          <w:marTop w:val="120"/>
          <w:marBottom w:val="120"/>
          <w:divBdr>
            <w:top w:val="none" w:sz="0" w:space="0" w:color="auto"/>
            <w:left w:val="none" w:sz="0" w:space="0" w:color="auto"/>
            <w:bottom w:val="none" w:sz="0" w:space="0" w:color="auto"/>
            <w:right w:val="none" w:sz="0" w:space="0" w:color="auto"/>
          </w:divBdr>
        </w:div>
      </w:divsChild>
    </w:div>
    <w:div w:id="758403368">
      <w:bodyDiv w:val="1"/>
      <w:marLeft w:val="0"/>
      <w:marRight w:val="0"/>
      <w:marTop w:val="0"/>
      <w:marBottom w:val="0"/>
      <w:divBdr>
        <w:top w:val="none" w:sz="0" w:space="0" w:color="auto"/>
        <w:left w:val="none" w:sz="0" w:space="0" w:color="auto"/>
        <w:bottom w:val="none" w:sz="0" w:space="0" w:color="auto"/>
        <w:right w:val="none" w:sz="0" w:space="0" w:color="auto"/>
      </w:divBdr>
      <w:divsChild>
        <w:div w:id="1778675354">
          <w:marLeft w:val="1166"/>
          <w:marRight w:val="0"/>
          <w:marTop w:val="240"/>
          <w:marBottom w:val="12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773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01245">
      <w:bodyDiv w:val="1"/>
      <w:marLeft w:val="0"/>
      <w:marRight w:val="0"/>
      <w:marTop w:val="0"/>
      <w:marBottom w:val="0"/>
      <w:divBdr>
        <w:top w:val="none" w:sz="0" w:space="0" w:color="auto"/>
        <w:left w:val="none" w:sz="0" w:space="0" w:color="auto"/>
        <w:bottom w:val="none" w:sz="0" w:space="0" w:color="auto"/>
        <w:right w:val="none" w:sz="0" w:space="0" w:color="auto"/>
      </w:divBdr>
    </w:div>
    <w:div w:id="1389451009">
      <w:bodyDiv w:val="1"/>
      <w:marLeft w:val="0"/>
      <w:marRight w:val="0"/>
      <w:marTop w:val="0"/>
      <w:marBottom w:val="0"/>
      <w:divBdr>
        <w:top w:val="none" w:sz="0" w:space="0" w:color="auto"/>
        <w:left w:val="none" w:sz="0" w:space="0" w:color="auto"/>
        <w:bottom w:val="none" w:sz="0" w:space="0" w:color="auto"/>
        <w:right w:val="none" w:sz="0" w:space="0" w:color="auto"/>
      </w:divBdr>
      <w:divsChild>
        <w:div w:id="1970671729">
          <w:marLeft w:val="0"/>
          <w:marRight w:val="0"/>
          <w:marTop w:val="180"/>
          <w:marBottom w:val="120"/>
          <w:divBdr>
            <w:top w:val="none" w:sz="0" w:space="0" w:color="auto"/>
            <w:left w:val="none" w:sz="0" w:space="0" w:color="auto"/>
            <w:bottom w:val="none" w:sz="0" w:space="0" w:color="auto"/>
            <w:right w:val="none" w:sz="0" w:space="0" w:color="auto"/>
          </w:divBdr>
        </w:div>
        <w:div w:id="2137748727">
          <w:marLeft w:val="0"/>
          <w:marRight w:val="0"/>
          <w:marTop w:val="0"/>
          <w:marBottom w:val="12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0932113">
      <w:bodyDiv w:val="1"/>
      <w:marLeft w:val="0"/>
      <w:marRight w:val="0"/>
      <w:marTop w:val="0"/>
      <w:marBottom w:val="0"/>
      <w:divBdr>
        <w:top w:val="none" w:sz="0" w:space="0" w:color="auto"/>
        <w:left w:val="none" w:sz="0" w:space="0" w:color="auto"/>
        <w:bottom w:val="none" w:sz="0" w:space="0" w:color="auto"/>
        <w:right w:val="none" w:sz="0" w:space="0" w:color="auto"/>
      </w:divBdr>
      <w:divsChild>
        <w:div w:id="2042315357">
          <w:marLeft w:val="0"/>
          <w:marRight w:val="0"/>
          <w:marTop w:val="240"/>
          <w:marBottom w:val="46"/>
          <w:divBdr>
            <w:top w:val="none" w:sz="0" w:space="0" w:color="auto"/>
            <w:left w:val="none" w:sz="0" w:space="0" w:color="auto"/>
            <w:bottom w:val="none" w:sz="0" w:space="0" w:color="auto"/>
            <w:right w:val="none" w:sz="0" w:space="0" w:color="auto"/>
          </w:divBdr>
        </w:div>
        <w:div w:id="862597678">
          <w:marLeft w:val="0"/>
          <w:marRight w:val="0"/>
          <w:marTop w:val="240"/>
          <w:marBottom w:val="46"/>
          <w:divBdr>
            <w:top w:val="none" w:sz="0" w:space="0" w:color="auto"/>
            <w:left w:val="none" w:sz="0" w:space="0" w:color="auto"/>
            <w:bottom w:val="none" w:sz="0" w:space="0" w:color="auto"/>
            <w:right w:val="none" w:sz="0" w:space="0" w:color="auto"/>
          </w:divBdr>
        </w:div>
        <w:div w:id="1198202711">
          <w:marLeft w:val="0"/>
          <w:marRight w:val="0"/>
          <w:marTop w:val="240"/>
          <w:marBottom w:val="46"/>
          <w:divBdr>
            <w:top w:val="none" w:sz="0" w:space="0" w:color="auto"/>
            <w:left w:val="none" w:sz="0" w:space="0" w:color="auto"/>
            <w:bottom w:val="none" w:sz="0" w:space="0" w:color="auto"/>
            <w:right w:val="none" w:sz="0" w:space="0" w:color="auto"/>
          </w:divBdr>
        </w:div>
        <w:div w:id="2080400806">
          <w:marLeft w:val="0"/>
          <w:marRight w:val="0"/>
          <w:marTop w:val="240"/>
          <w:marBottom w:val="46"/>
          <w:divBdr>
            <w:top w:val="none" w:sz="0" w:space="0" w:color="auto"/>
            <w:left w:val="none" w:sz="0" w:space="0" w:color="auto"/>
            <w:bottom w:val="none" w:sz="0" w:space="0" w:color="auto"/>
            <w:right w:val="none" w:sz="0" w:space="0" w:color="auto"/>
          </w:divBdr>
        </w:div>
        <w:div w:id="1248425426">
          <w:marLeft w:val="0"/>
          <w:marRight w:val="0"/>
          <w:marTop w:val="240"/>
          <w:marBottom w:val="46"/>
          <w:divBdr>
            <w:top w:val="none" w:sz="0" w:space="0" w:color="auto"/>
            <w:left w:val="none" w:sz="0" w:space="0" w:color="auto"/>
            <w:bottom w:val="none" w:sz="0" w:space="0" w:color="auto"/>
            <w:right w:val="none" w:sz="0" w:space="0" w:color="auto"/>
          </w:divBdr>
        </w:div>
        <w:div w:id="2025746108">
          <w:marLeft w:val="0"/>
          <w:marRight w:val="0"/>
          <w:marTop w:val="240"/>
          <w:marBottom w:val="46"/>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60962305">
      <w:bodyDiv w:val="1"/>
      <w:marLeft w:val="0"/>
      <w:marRight w:val="0"/>
      <w:marTop w:val="0"/>
      <w:marBottom w:val="0"/>
      <w:divBdr>
        <w:top w:val="none" w:sz="0" w:space="0" w:color="auto"/>
        <w:left w:val="none" w:sz="0" w:space="0" w:color="auto"/>
        <w:bottom w:val="none" w:sz="0" w:space="0" w:color="auto"/>
        <w:right w:val="none" w:sz="0" w:space="0" w:color="auto"/>
      </w:divBdr>
      <w:divsChild>
        <w:div w:id="1713572941">
          <w:marLeft w:val="0"/>
          <w:marRight w:val="0"/>
          <w:marTop w:val="0"/>
          <w:marBottom w:val="12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2161">
      <w:bodyDiv w:val="1"/>
      <w:marLeft w:val="0"/>
      <w:marRight w:val="0"/>
      <w:marTop w:val="0"/>
      <w:marBottom w:val="0"/>
      <w:divBdr>
        <w:top w:val="none" w:sz="0" w:space="0" w:color="auto"/>
        <w:left w:val="none" w:sz="0" w:space="0" w:color="auto"/>
        <w:bottom w:val="none" w:sz="0" w:space="0" w:color="auto"/>
        <w:right w:val="none" w:sz="0" w:space="0" w:color="auto"/>
      </w:divBdr>
    </w:div>
    <w:div w:id="1839610313">
      <w:bodyDiv w:val="1"/>
      <w:marLeft w:val="0"/>
      <w:marRight w:val="0"/>
      <w:marTop w:val="0"/>
      <w:marBottom w:val="0"/>
      <w:divBdr>
        <w:top w:val="none" w:sz="0" w:space="0" w:color="auto"/>
        <w:left w:val="none" w:sz="0" w:space="0" w:color="auto"/>
        <w:bottom w:val="none" w:sz="0" w:space="0" w:color="auto"/>
        <w:right w:val="none" w:sz="0" w:space="0" w:color="auto"/>
      </w:divBdr>
    </w:div>
    <w:div w:id="1852865908">
      <w:bodyDiv w:val="1"/>
      <w:marLeft w:val="0"/>
      <w:marRight w:val="0"/>
      <w:marTop w:val="0"/>
      <w:marBottom w:val="0"/>
      <w:divBdr>
        <w:top w:val="none" w:sz="0" w:space="0" w:color="auto"/>
        <w:left w:val="none" w:sz="0" w:space="0" w:color="auto"/>
        <w:bottom w:val="none" w:sz="0" w:space="0" w:color="auto"/>
        <w:right w:val="none" w:sz="0" w:space="0" w:color="auto"/>
      </w:divBdr>
    </w:div>
    <w:div w:id="1955015220">
      <w:bodyDiv w:val="1"/>
      <w:marLeft w:val="0"/>
      <w:marRight w:val="0"/>
      <w:marTop w:val="0"/>
      <w:marBottom w:val="0"/>
      <w:divBdr>
        <w:top w:val="none" w:sz="0" w:space="0" w:color="auto"/>
        <w:left w:val="none" w:sz="0" w:space="0" w:color="auto"/>
        <w:bottom w:val="none" w:sz="0" w:space="0" w:color="auto"/>
        <w:right w:val="none" w:sz="0" w:space="0" w:color="auto"/>
      </w:divBdr>
    </w:div>
    <w:div w:id="2013141214">
      <w:bodyDiv w:val="1"/>
      <w:marLeft w:val="0"/>
      <w:marRight w:val="0"/>
      <w:marTop w:val="0"/>
      <w:marBottom w:val="0"/>
      <w:divBdr>
        <w:top w:val="none" w:sz="0" w:space="0" w:color="auto"/>
        <w:left w:val="none" w:sz="0" w:space="0" w:color="auto"/>
        <w:bottom w:val="none" w:sz="0" w:space="0" w:color="auto"/>
        <w:right w:val="none" w:sz="0" w:space="0" w:color="auto"/>
      </w:divBdr>
    </w:div>
    <w:div w:id="2034575222">
      <w:bodyDiv w:val="1"/>
      <w:marLeft w:val="0"/>
      <w:marRight w:val="0"/>
      <w:marTop w:val="0"/>
      <w:marBottom w:val="0"/>
      <w:divBdr>
        <w:top w:val="none" w:sz="0" w:space="0" w:color="auto"/>
        <w:left w:val="none" w:sz="0" w:space="0" w:color="auto"/>
        <w:bottom w:val="none" w:sz="0" w:space="0" w:color="auto"/>
        <w:right w:val="none" w:sz="0" w:space="0" w:color="auto"/>
      </w:divBdr>
    </w:div>
    <w:div w:id="2050062518">
      <w:bodyDiv w:val="1"/>
      <w:marLeft w:val="0"/>
      <w:marRight w:val="0"/>
      <w:marTop w:val="0"/>
      <w:marBottom w:val="0"/>
      <w:divBdr>
        <w:top w:val="none" w:sz="0" w:space="0" w:color="auto"/>
        <w:left w:val="none" w:sz="0" w:space="0" w:color="auto"/>
        <w:bottom w:val="none" w:sz="0" w:space="0" w:color="auto"/>
        <w:right w:val="none" w:sz="0" w:space="0" w:color="auto"/>
      </w:divBdr>
      <w:divsChild>
        <w:div w:id="1934051546">
          <w:marLeft w:val="1166"/>
          <w:marRight w:val="0"/>
          <w:marTop w:val="240"/>
          <w:marBottom w:val="120"/>
          <w:divBdr>
            <w:top w:val="none" w:sz="0" w:space="0" w:color="auto"/>
            <w:left w:val="none" w:sz="0" w:space="0" w:color="auto"/>
            <w:bottom w:val="none" w:sz="0" w:space="0" w:color="auto"/>
            <w:right w:val="none" w:sz="0" w:space="0" w:color="auto"/>
          </w:divBdr>
        </w:div>
      </w:divsChild>
    </w:div>
    <w:div w:id="209894252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4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B264-995D-467A-BA21-AD5B3F3C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3769</Words>
  <Characters>21485</Characters>
  <Application>Microsoft Office Word</Application>
  <DocSecurity>0</DocSecurity>
  <Lines>179</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Filomena Pinto</cp:lastModifiedBy>
  <cp:revision>2</cp:revision>
  <cp:lastPrinted>2015-05-12T18:31:00Z</cp:lastPrinted>
  <dcterms:created xsi:type="dcterms:W3CDTF">2023-04-10T15:12:00Z</dcterms:created>
  <dcterms:modified xsi:type="dcterms:W3CDTF">2023-04-10T15:12:00Z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