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21415" w14:textId="77777777" w:rsidR="00D90B06" w:rsidRPr="006D03A5" w:rsidRDefault="00D90B06">
      <w:pPr>
        <w:widowControl w:val="0"/>
        <w:pBdr>
          <w:top w:val="nil"/>
          <w:left w:val="nil"/>
          <w:bottom w:val="nil"/>
          <w:right w:val="nil"/>
          <w:between w:val="nil"/>
        </w:pBdr>
        <w:spacing w:line="276" w:lineRule="auto"/>
        <w:jc w:val="left"/>
        <w:rPr>
          <w:rFonts w:eastAsia="Arial" w:cs="Arial"/>
          <w:color w:val="000000"/>
          <w:sz w:val="22"/>
          <w:szCs w:val="22"/>
          <w:lang w:val="en-US"/>
        </w:rPr>
      </w:pPr>
    </w:p>
    <w:tbl>
      <w:tblPr>
        <w:tblStyle w:val="a"/>
        <w:tblW w:w="8789" w:type="dxa"/>
        <w:jc w:val="center"/>
        <w:tblInd w:w="0" w:type="dxa"/>
        <w:tblBorders>
          <w:bottom w:val="single" w:sz="4" w:space="0" w:color="000000"/>
        </w:tblBorders>
        <w:tblLayout w:type="fixed"/>
        <w:tblLook w:val="0000" w:firstRow="0" w:lastRow="0" w:firstColumn="0" w:lastColumn="0" w:noHBand="0" w:noVBand="0"/>
      </w:tblPr>
      <w:tblGrid>
        <w:gridCol w:w="6946"/>
        <w:gridCol w:w="1843"/>
      </w:tblGrid>
      <w:tr w:rsidR="00D90B06" w:rsidRPr="006D03A5" w14:paraId="46B89479" w14:textId="77777777">
        <w:trPr>
          <w:trHeight w:val="852"/>
          <w:jc w:val="center"/>
        </w:trPr>
        <w:tc>
          <w:tcPr>
            <w:tcW w:w="6946" w:type="dxa"/>
            <w:vMerge w:val="restart"/>
            <w:tcBorders>
              <w:right w:val="single" w:sz="4" w:space="0" w:color="000000"/>
            </w:tcBorders>
          </w:tcPr>
          <w:p w14:paraId="30595A2C" w14:textId="77777777" w:rsidR="00D90B06" w:rsidRPr="006D03A5" w:rsidRDefault="00441010">
            <w:pPr>
              <w:tabs>
                <w:tab w:val="left" w:pos="-108"/>
              </w:tabs>
              <w:ind w:left="-108"/>
              <w:jc w:val="left"/>
              <w:rPr>
                <w:b/>
                <w:i/>
                <w:color w:val="000066"/>
                <w:sz w:val="12"/>
                <w:szCs w:val="12"/>
                <w:lang w:val="en-US"/>
              </w:rPr>
            </w:pPr>
            <w:r w:rsidRPr="006D03A5">
              <w:rPr>
                <w:rFonts w:ascii="AdvP6960" w:eastAsia="AdvP6960" w:hAnsi="AdvP6960" w:cs="AdvP6960"/>
                <w:noProof/>
                <w:color w:val="241F20"/>
                <w:lang w:val="en-US"/>
              </w:rPr>
              <w:drawing>
                <wp:inline distT="0" distB="0" distL="0" distR="0" wp14:anchorId="0D6337C6" wp14:editId="325F6FFC">
                  <wp:extent cx="640080" cy="373380"/>
                  <wp:effectExtent l="0" t="0" r="0" b="0"/>
                  <wp:docPr id="8" name="image1.jpg" descr="cetlogo"/>
                  <wp:cNvGraphicFramePr/>
                  <a:graphic xmlns:a="http://schemas.openxmlformats.org/drawingml/2006/main">
                    <a:graphicData uri="http://schemas.openxmlformats.org/drawingml/2006/picture">
                      <pic:pic xmlns:pic="http://schemas.openxmlformats.org/drawingml/2006/picture">
                        <pic:nvPicPr>
                          <pic:cNvPr id="0" name="image1.jpg" descr="cetlogo"/>
                          <pic:cNvPicPr preferRelativeResize="0"/>
                        </pic:nvPicPr>
                        <pic:blipFill>
                          <a:blip r:embed="rId6"/>
                          <a:srcRect/>
                          <a:stretch>
                            <a:fillRect/>
                          </a:stretch>
                        </pic:blipFill>
                        <pic:spPr>
                          <a:xfrm>
                            <a:off x="0" y="0"/>
                            <a:ext cx="640080" cy="373380"/>
                          </a:xfrm>
                          <a:prstGeom prst="rect">
                            <a:avLst/>
                          </a:prstGeom>
                          <a:ln/>
                        </pic:spPr>
                      </pic:pic>
                    </a:graphicData>
                  </a:graphic>
                </wp:inline>
              </w:drawing>
            </w:r>
            <w:r w:rsidRPr="006D03A5">
              <w:rPr>
                <w:rFonts w:ascii="AdvP6960" w:eastAsia="AdvP6960" w:hAnsi="AdvP6960" w:cs="AdvP6960"/>
                <w:color w:val="241F20"/>
                <w:lang w:val="en-US"/>
              </w:rPr>
              <w:t xml:space="preserve"> </w:t>
            </w:r>
            <w:r w:rsidRPr="006D03A5">
              <w:rPr>
                <w:b/>
                <w:i/>
                <w:color w:val="000066"/>
                <w:sz w:val="24"/>
                <w:szCs w:val="24"/>
                <w:lang w:val="en-US"/>
              </w:rPr>
              <w:t>CHEMICAL ENGINEERING</w:t>
            </w:r>
            <w:r w:rsidRPr="006D03A5">
              <w:rPr>
                <w:b/>
                <w:i/>
                <w:color w:val="0033FF"/>
                <w:sz w:val="24"/>
                <w:szCs w:val="24"/>
                <w:lang w:val="en-US"/>
              </w:rPr>
              <w:t xml:space="preserve"> </w:t>
            </w:r>
            <w:r w:rsidRPr="006D03A5">
              <w:rPr>
                <w:b/>
                <w:i/>
                <w:color w:val="666666"/>
                <w:sz w:val="24"/>
                <w:szCs w:val="24"/>
                <w:lang w:val="en-US"/>
              </w:rPr>
              <w:t>TRANSACTIONS</w:t>
            </w:r>
            <w:r w:rsidRPr="006D03A5">
              <w:rPr>
                <w:color w:val="333333"/>
                <w:sz w:val="24"/>
                <w:szCs w:val="24"/>
                <w:lang w:val="en-US"/>
              </w:rPr>
              <w:t xml:space="preserve"> </w:t>
            </w:r>
            <w:r w:rsidRPr="006D03A5">
              <w:rPr>
                <w:b/>
                <w:i/>
                <w:color w:val="000066"/>
                <w:sz w:val="27"/>
                <w:szCs w:val="27"/>
                <w:lang w:val="en-US"/>
              </w:rPr>
              <w:br/>
            </w:r>
          </w:p>
          <w:p w14:paraId="6EE51D14" w14:textId="77777777" w:rsidR="00D90B06" w:rsidRPr="006D03A5" w:rsidRDefault="00441010">
            <w:pPr>
              <w:tabs>
                <w:tab w:val="left" w:pos="-108"/>
              </w:tabs>
              <w:ind w:left="-108"/>
              <w:rPr>
                <w:b/>
                <w:i/>
                <w:color w:val="000066"/>
                <w:sz w:val="22"/>
                <w:szCs w:val="22"/>
                <w:lang w:val="en-US"/>
              </w:rPr>
            </w:pPr>
            <w:r w:rsidRPr="006D03A5">
              <w:rPr>
                <w:b/>
                <w:i/>
                <w:color w:val="000066"/>
                <w:sz w:val="22"/>
                <w:szCs w:val="22"/>
                <w:lang w:val="en-US"/>
              </w:rPr>
              <w:t xml:space="preserve">VOL.  </w:t>
            </w:r>
            <w:proofErr w:type="gramStart"/>
            <w:r w:rsidRPr="006D03A5">
              <w:rPr>
                <w:b/>
                <w:i/>
                <w:color w:val="000066"/>
                <w:sz w:val="22"/>
                <w:szCs w:val="22"/>
                <w:lang w:val="en-US"/>
              </w:rPr>
              <w:t xml:space="preserve">  ,</w:t>
            </w:r>
            <w:proofErr w:type="gramEnd"/>
            <w:r w:rsidRPr="006D03A5">
              <w:rPr>
                <w:b/>
                <w:i/>
                <w:color w:val="000066"/>
                <w:sz w:val="22"/>
                <w:szCs w:val="22"/>
                <w:lang w:val="en-US"/>
              </w:rPr>
              <w:t xml:space="preserve"> 2023</w:t>
            </w:r>
          </w:p>
        </w:tc>
        <w:tc>
          <w:tcPr>
            <w:tcW w:w="1843" w:type="dxa"/>
            <w:tcBorders>
              <w:left w:val="single" w:sz="4" w:space="0" w:color="000000"/>
              <w:bottom w:val="nil"/>
              <w:right w:val="single" w:sz="4" w:space="0" w:color="000000"/>
            </w:tcBorders>
          </w:tcPr>
          <w:p w14:paraId="669972F6" w14:textId="77777777" w:rsidR="00D90B06" w:rsidRPr="006D03A5" w:rsidRDefault="00441010">
            <w:pPr>
              <w:jc w:val="right"/>
              <w:rPr>
                <w:sz w:val="14"/>
                <w:szCs w:val="14"/>
                <w:lang w:val="en-US"/>
              </w:rPr>
            </w:pPr>
            <w:r w:rsidRPr="006D03A5">
              <w:rPr>
                <w:sz w:val="14"/>
                <w:szCs w:val="14"/>
                <w:lang w:val="en-US"/>
              </w:rPr>
              <w:t>A publication of</w:t>
            </w:r>
          </w:p>
          <w:p w14:paraId="27DC3A62" w14:textId="77777777" w:rsidR="00D90B06" w:rsidRPr="006D03A5" w:rsidRDefault="00441010">
            <w:pPr>
              <w:jc w:val="right"/>
              <w:rPr>
                <w:lang w:val="en-US"/>
              </w:rPr>
            </w:pPr>
            <w:r w:rsidRPr="006D03A5">
              <w:rPr>
                <w:noProof/>
                <w:lang w:val="en-US"/>
              </w:rPr>
              <w:drawing>
                <wp:inline distT="0" distB="0" distL="0" distR="0" wp14:anchorId="1257F436" wp14:editId="5340710A">
                  <wp:extent cx="670560" cy="358140"/>
                  <wp:effectExtent l="0" t="0" r="0" b="0"/>
                  <wp:docPr id="9" name="image2.jpg" descr="aidiclogo_grande"/>
                  <wp:cNvGraphicFramePr/>
                  <a:graphic xmlns:a="http://schemas.openxmlformats.org/drawingml/2006/main">
                    <a:graphicData uri="http://schemas.openxmlformats.org/drawingml/2006/picture">
                      <pic:pic xmlns:pic="http://schemas.openxmlformats.org/drawingml/2006/picture">
                        <pic:nvPicPr>
                          <pic:cNvPr id="0" name="image2.jpg" descr="aidiclogo_grande"/>
                          <pic:cNvPicPr preferRelativeResize="0"/>
                        </pic:nvPicPr>
                        <pic:blipFill>
                          <a:blip r:embed="rId7"/>
                          <a:srcRect/>
                          <a:stretch>
                            <a:fillRect/>
                          </a:stretch>
                        </pic:blipFill>
                        <pic:spPr>
                          <a:xfrm>
                            <a:off x="0" y="0"/>
                            <a:ext cx="670560" cy="358140"/>
                          </a:xfrm>
                          <a:prstGeom prst="rect">
                            <a:avLst/>
                          </a:prstGeom>
                          <a:ln/>
                        </pic:spPr>
                      </pic:pic>
                    </a:graphicData>
                  </a:graphic>
                </wp:inline>
              </w:drawing>
            </w:r>
          </w:p>
        </w:tc>
      </w:tr>
      <w:tr w:rsidR="00D90B06" w:rsidRPr="006D03A5" w14:paraId="73128A51" w14:textId="77777777">
        <w:trPr>
          <w:trHeight w:val="567"/>
          <w:jc w:val="center"/>
        </w:trPr>
        <w:tc>
          <w:tcPr>
            <w:tcW w:w="6946" w:type="dxa"/>
            <w:vMerge/>
            <w:tcBorders>
              <w:right w:val="single" w:sz="4" w:space="0" w:color="000000"/>
            </w:tcBorders>
          </w:tcPr>
          <w:p w14:paraId="3224BBC0" w14:textId="77777777" w:rsidR="00D90B06" w:rsidRPr="006D03A5" w:rsidRDefault="00D90B06">
            <w:pPr>
              <w:widowControl w:val="0"/>
              <w:pBdr>
                <w:top w:val="nil"/>
                <w:left w:val="nil"/>
                <w:bottom w:val="nil"/>
                <w:right w:val="nil"/>
                <w:between w:val="nil"/>
              </w:pBdr>
              <w:spacing w:line="276" w:lineRule="auto"/>
              <w:jc w:val="left"/>
              <w:rPr>
                <w:lang w:val="en-US"/>
              </w:rPr>
            </w:pPr>
          </w:p>
        </w:tc>
        <w:tc>
          <w:tcPr>
            <w:tcW w:w="1843" w:type="dxa"/>
            <w:tcBorders>
              <w:left w:val="single" w:sz="4" w:space="0" w:color="000000"/>
              <w:bottom w:val="nil"/>
              <w:right w:val="single" w:sz="4" w:space="0" w:color="000000"/>
            </w:tcBorders>
          </w:tcPr>
          <w:p w14:paraId="46438DC4" w14:textId="77777777" w:rsidR="00D90B06" w:rsidRPr="006D03A5" w:rsidRDefault="00441010">
            <w:pPr>
              <w:jc w:val="right"/>
              <w:rPr>
                <w:sz w:val="14"/>
                <w:szCs w:val="14"/>
                <w:lang w:val="en-US"/>
              </w:rPr>
            </w:pPr>
            <w:r w:rsidRPr="006D03A5">
              <w:rPr>
                <w:sz w:val="14"/>
                <w:szCs w:val="14"/>
                <w:lang w:val="en-US"/>
              </w:rPr>
              <w:t>The Italian Association</w:t>
            </w:r>
          </w:p>
          <w:p w14:paraId="28A269F4" w14:textId="77777777" w:rsidR="00D90B06" w:rsidRPr="006D03A5" w:rsidRDefault="00441010">
            <w:pPr>
              <w:jc w:val="right"/>
              <w:rPr>
                <w:sz w:val="14"/>
                <w:szCs w:val="14"/>
                <w:lang w:val="en-US"/>
              </w:rPr>
            </w:pPr>
            <w:r w:rsidRPr="006D03A5">
              <w:rPr>
                <w:sz w:val="14"/>
                <w:szCs w:val="14"/>
                <w:lang w:val="en-US"/>
              </w:rPr>
              <w:t>of Chemical Engineering</w:t>
            </w:r>
          </w:p>
          <w:p w14:paraId="79C76FA2" w14:textId="77777777" w:rsidR="00D90B06" w:rsidRPr="006D03A5" w:rsidRDefault="00441010">
            <w:pPr>
              <w:jc w:val="right"/>
              <w:rPr>
                <w:sz w:val="13"/>
                <w:szCs w:val="13"/>
                <w:lang w:val="en-US"/>
              </w:rPr>
            </w:pPr>
            <w:r w:rsidRPr="006D03A5">
              <w:rPr>
                <w:sz w:val="13"/>
                <w:szCs w:val="13"/>
                <w:lang w:val="en-US"/>
              </w:rPr>
              <w:t>Online at www.cetjournal.it</w:t>
            </w:r>
          </w:p>
        </w:tc>
      </w:tr>
      <w:tr w:rsidR="00D90B06" w:rsidRPr="006D03A5" w14:paraId="791EAD0D" w14:textId="77777777">
        <w:trPr>
          <w:trHeight w:val="68"/>
          <w:jc w:val="center"/>
        </w:trPr>
        <w:tc>
          <w:tcPr>
            <w:tcW w:w="8789" w:type="dxa"/>
            <w:gridSpan w:val="2"/>
          </w:tcPr>
          <w:p w14:paraId="295137FE" w14:textId="77777777" w:rsidR="00D90B06" w:rsidRPr="006D03A5" w:rsidRDefault="00441010">
            <w:pPr>
              <w:ind w:left="-107"/>
              <w:rPr>
                <w:rFonts w:ascii="Tahoma" w:eastAsia="Tahoma" w:hAnsi="Tahoma" w:cs="Tahoma"/>
                <w:color w:val="000000"/>
                <w:sz w:val="14"/>
                <w:szCs w:val="14"/>
                <w:lang w:val="en-US"/>
              </w:rPr>
            </w:pPr>
            <w:r w:rsidRPr="006D03A5">
              <w:rPr>
                <w:rFonts w:ascii="Tahoma" w:eastAsia="Tahoma" w:hAnsi="Tahoma" w:cs="Tahoma"/>
                <w:color w:val="333333"/>
                <w:sz w:val="14"/>
                <w:szCs w:val="14"/>
                <w:lang w:val="en-US"/>
              </w:rPr>
              <w:t>Guest Editor:</w:t>
            </w:r>
            <w:r w:rsidRPr="006D03A5">
              <w:rPr>
                <w:rFonts w:ascii="Tahoma" w:eastAsia="Tahoma" w:hAnsi="Tahoma" w:cs="Tahoma"/>
                <w:color w:val="000000"/>
                <w:sz w:val="14"/>
                <w:szCs w:val="14"/>
                <w:highlight w:val="white"/>
                <w:lang w:val="en-US"/>
              </w:rPr>
              <w:t xml:space="preserve"> </w:t>
            </w:r>
            <w:proofErr w:type="spellStart"/>
            <w:r w:rsidRPr="006D03A5">
              <w:rPr>
                <w:rFonts w:ascii="Tahoma" w:eastAsia="Tahoma" w:hAnsi="Tahoma" w:cs="Tahoma"/>
                <w:sz w:val="14"/>
                <w:szCs w:val="14"/>
                <w:lang w:val="en-US"/>
              </w:rPr>
              <w:t>Sauro</w:t>
            </w:r>
            <w:proofErr w:type="spellEnd"/>
            <w:r w:rsidRPr="006D03A5">
              <w:rPr>
                <w:rFonts w:ascii="Tahoma" w:eastAsia="Tahoma" w:hAnsi="Tahoma" w:cs="Tahoma"/>
                <w:sz w:val="14"/>
                <w:szCs w:val="14"/>
                <w:lang w:val="en-US"/>
              </w:rPr>
              <w:t xml:space="preserve"> </w:t>
            </w:r>
            <w:proofErr w:type="spellStart"/>
            <w:r w:rsidRPr="006D03A5">
              <w:rPr>
                <w:rFonts w:ascii="Tahoma" w:eastAsia="Tahoma" w:hAnsi="Tahoma" w:cs="Tahoma"/>
                <w:sz w:val="14"/>
                <w:szCs w:val="14"/>
                <w:lang w:val="en-US"/>
              </w:rPr>
              <w:t>Pierucci</w:t>
            </w:r>
            <w:proofErr w:type="spellEnd"/>
          </w:p>
          <w:p w14:paraId="2BDDDAC6" w14:textId="77777777" w:rsidR="00D90B06" w:rsidRPr="006D03A5" w:rsidRDefault="00441010">
            <w:pPr>
              <w:tabs>
                <w:tab w:val="left" w:pos="-108"/>
              </w:tabs>
              <w:ind w:left="-107"/>
              <w:jc w:val="left"/>
              <w:rPr>
                <w:lang w:val="en-US"/>
              </w:rPr>
            </w:pPr>
            <w:r w:rsidRPr="006D03A5">
              <w:rPr>
                <w:rFonts w:ascii="Tahoma" w:eastAsia="Tahoma" w:hAnsi="Tahoma" w:cs="Tahoma"/>
                <w:color w:val="333333"/>
                <w:sz w:val="14"/>
                <w:szCs w:val="14"/>
                <w:lang w:val="en-US"/>
              </w:rPr>
              <w:t xml:space="preserve">Copyright © 2023, AIDIC </w:t>
            </w:r>
            <w:proofErr w:type="spellStart"/>
            <w:r w:rsidRPr="006D03A5">
              <w:rPr>
                <w:rFonts w:ascii="Tahoma" w:eastAsia="Tahoma" w:hAnsi="Tahoma" w:cs="Tahoma"/>
                <w:color w:val="333333"/>
                <w:sz w:val="14"/>
                <w:szCs w:val="14"/>
                <w:lang w:val="en-US"/>
              </w:rPr>
              <w:t>Servizi</w:t>
            </w:r>
            <w:proofErr w:type="spellEnd"/>
            <w:r w:rsidRPr="006D03A5">
              <w:rPr>
                <w:rFonts w:ascii="Tahoma" w:eastAsia="Tahoma" w:hAnsi="Tahoma" w:cs="Tahoma"/>
                <w:color w:val="333333"/>
                <w:sz w:val="14"/>
                <w:szCs w:val="14"/>
                <w:lang w:val="en-US"/>
              </w:rPr>
              <w:t xml:space="preserve"> </w:t>
            </w:r>
            <w:proofErr w:type="spellStart"/>
            <w:r w:rsidRPr="006D03A5">
              <w:rPr>
                <w:rFonts w:ascii="Tahoma" w:eastAsia="Tahoma" w:hAnsi="Tahoma" w:cs="Tahoma"/>
                <w:color w:val="333333"/>
                <w:sz w:val="14"/>
                <w:szCs w:val="14"/>
                <w:lang w:val="en-US"/>
              </w:rPr>
              <w:t>S.r.l</w:t>
            </w:r>
            <w:proofErr w:type="spellEnd"/>
            <w:r w:rsidRPr="006D03A5">
              <w:rPr>
                <w:rFonts w:ascii="Tahoma" w:eastAsia="Tahoma" w:hAnsi="Tahoma" w:cs="Tahoma"/>
                <w:color w:val="333333"/>
                <w:sz w:val="14"/>
                <w:szCs w:val="14"/>
                <w:lang w:val="en-US"/>
              </w:rPr>
              <w:t>.</w:t>
            </w:r>
            <w:r w:rsidRPr="006D03A5">
              <w:rPr>
                <w:rFonts w:ascii="Tahoma" w:eastAsia="Tahoma" w:hAnsi="Tahoma" w:cs="Tahoma"/>
                <w:color w:val="333333"/>
                <w:sz w:val="14"/>
                <w:szCs w:val="14"/>
                <w:lang w:val="en-US"/>
              </w:rPr>
              <w:br/>
            </w:r>
            <w:r w:rsidRPr="006D03A5">
              <w:rPr>
                <w:rFonts w:ascii="Tahoma" w:eastAsia="Tahoma" w:hAnsi="Tahoma" w:cs="Tahoma"/>
                <w:b/>
                <w:color w:val="000000"/>
                <w:sz w:val="14"/>
                <w:szCs w:val="14"/>
                <w:lang w:val="en-US"/>
              </w:rPr>
              <w:t>ISBN</w:t>
            </w:r>
            <w:r w:rsidRPr="006D03A5">
              <w:rPr>
                <w:rFonts w:ascii="Tahoma" w:eastAsia="Tahoma" w:hAnsi="Tahoma" w:cs="Tahoma"/>
                <w:color w:val="000000"/>
                <w:sz w:val="14"/>
                <w:szCs w:val="14"/>
                <w:lang w:val="en-US"/>
              </w:rPr>
              <w:t xml:space="preserve"> </w:t>
            </w:r>
            <w:r w:rsidRPr="006D03A5">
              <w:rPr>
                <w:rFonts w:ascii="Tahoma" w:eastAsia="Tahoma" w:hAnsi="Tahoma" w:cs="Tahoma"/>
                <w:sz w:val="14"/>
                <w:szCs w:val="14"/>
                <w:lang w:val="en-US"/>
              </w:rPr>
              <w:t>978-88-95608-98-3</w:t>
            </w:r>
            <w:r w:rsidRPr="006D03A5">
              <w:rPr>
                <w:rFonts w:ascii="Tahoma" w:eastAsia="Tahoma" w:hAnsi="Tahoma" w:cs="Tahoma"/>
                <w:color w:val="333333"/>
                <w:sz w:val="14"/>
                <w:szCs w:val="14"/>
                <w:lang w:val="en-US"/>
              </w:rPr>
              <w:t xml:space="preserve">; </w:t>
            </w:r>
            <w:r w:rsidRPr="006D03A5">
              <w:rPr>
                <w:rFonts w:ascii="Tahoma" w:eastAsia="Tahoma" w:hAnsi="Tahoma" w:cs="Tahoma"/>
                <w:b/>
                <w:color w:val="333333"/>
                <w:sz w:val="14"/>
                <w:szCs w:val="14"/>
                <w:lang w:val="en-US"/>
              </w:rPr>
              <w:t>ISSN</w:t>
            </w:r>
            <w:r w:rsidRPr="006D03A5">
              <w:rPr>
                <w:rFonts w:ascii="Tahoma" w:eastAsia="Tahoma" w:hAnsi="Tahoma" w:cs="Tahoma"/>
                <w:color w:val="333333"/>
                <w:sz w:val="14"/>
                <w:szCs w:val="14"/>
                <w:lang w:val="en-US"/>
              </w:rPr>
              <w:t xml:space="preserve"> 2283-9216</w:t>
            </w:r>
          </w:p>
        </w:tc>
      </w:tr>
    </w:tbl>
    <w:p w14:paraId="28E1C4BC" w14:textId="3AFCC5E6" w:rsidR="00D90B06" w:rsidRPr="006D03A5" w:rsidRDefault="00441010">
      <w:pPr>
        <w:pBdr>
          <w:top w:val="nil"/>
          <w:left w:val="nil"/>
          <w:bottom w:val="nil"/>
          <w:right w:val="nil"/>
          <w:between w:val="nil"/>
        </w:pBdr>
        <w:spacing w:before="480" w:after="120"/>
        <w:jc w:val="center"/>
        <w:rPr>
          <w:rFonts w:eastAsia="Arial" w:cs="Arial"/>
          <w:color w:val="000000"/>
          <w:sz w:val="32"/>
          <w:szCs w:val="32"/>
          <w:lang w:val="en-US"/>
        </w:rPr>
      </w:pPr>
      <w:r w:rsidRPr="006D03A5">
        <w:rPr>
          <w:rFonts w:eastAsia="Arial" w:cs="Arial"/>
          <w:color w:val="000000"/>
          <w:sz w:val="32"/>
          <w:szCs w:val="32"/>
          <w:lang w:val="en-US"/>
        </w:rPr>
        <w:t xml:space="preserve">Fluidized Bed Design and Process Calculations </w:t>
      </w:r>
      <w:r w:rsidR="00D35519">
        <w:rPr>
          <w:rFonts w:eastAsia="Arial" w:cs="Arial"/>
          <w:color w:val="000000"/>
          <w:sz w:val="32"/>
          <w:szCs w:val="32"/>
          <w:lang w:val="en-US"/>
        </w:rPr>
        <w:br/>
      </w:r>
      <w:r w:rsidRPr="006D03A5">
        <w:rPr>
          <w:rFonts w:eastAsia="Arial" w:cs="Arial"/>
          <w:color w:val="000000"/>
          <w:sz w:val="32"/>
          <w:szCs w:val="32"/>
          <w:lang w:val="en-US"/>
        </w:rPr>
        <w:t xml:space="preserve">for the Continuous Torrefaction of Tomato Peels </w:t>
      </w:r>
      <w:r w:rsidR="00D35519">
        <w:rPr>
          <w:rFonts w:eastAsia="Arial" w:cs="Arial"/>
          <w:color w:val="000000"/>
          <w:sz w:val="32"/>
          <w:szCs w:val="32"/>
          <w:lang w:val="en-US"/>
        </w:rPr>
        <w:br/>
      </w:r>
      <w:r w:rsidR="00042C44" w:rsidRPr="006D03A5">
        <w:rPr>
          <w:rFonts w:eastAsia="Arial" w:cs="Arial"/>
          <w:color w:val="000000"/>
          <w:sz w:val="32"/>
          <w:szCs w:val="32"/>
          <w:lang w:val="en-US"/>
        </w:rPr>
        <w:t>w</w:t>
      </w:r>
      <w:r w:rsidRPr="006D03A5">
        <w:rPr>
          <w:rFonts w:eastAsia="Arial" w:cs="Arial"/>
          <w:color w:val="000000"/>
          <w:sz w:val="32"/>
          <w:szCs w:val="32"/>
          <w:lang w:val="en-US"/>
        </w:rPr>
        <w:t>ith Solid Product Separation</w:t>
      </w:r>
    </w:p>
    <w:p w14:paraId="78452142" w14:textId="0BB88696" w:rsidR="00D90B06" w:rsidRPr="000158B5" w:rsidRDefault="00441010" w:rsidP="0013703D">
      <w:pPr>
        <w:pStyle w:val="CETAuthors"/>
        <w:rPr>
          <w:rFonts w:eastAsia="Arial"/>
          <w:noProof w:val="0"/>
          <w:lang w:val="it-IT"/>
        </w:rPr>
      </w:pPr>
      <w:r w:rsidRPr="000158B5">
        <w:rPr>
          <w:rFonts w:eastAsia="Arial"/>
          <w:noProof w:val="0"/>
          <w:lang w:val="it-IT"/>
        </w:rPr>
        <w:t xml:space="preserve">Michele </w:t>
      </w:r>
      <w:proofErr w:type="spellStart"/>
      <w:r w:rsidRPr="000158B5">
        <w:rPr>
          <w:rFonts w:eastAsia="Arial"/>
          <w:noProof w:val="0"/>
          <w:lang w:val="it-IT"/>
        </w:rPr>
        <w:t>Miccio</w:t>
      </w:r>
      <w:r w:rsidRPr="000158B5">
        <w:rPr>
          <w:rFonts w:eastAsia="Arial"/>
          <w:noProof w:val="0"/>
          <w:vertAlign w:val="superscript"/>
          <w:lang w:val="it-IT"/>
        </w:rPr>
        <w:t>a</w:t>
      </w:r>
      <w:proofErr w:type="spellEnd"/>
      <w:r w:rsidR="00042C44" w:rsidRPr="000158B5">
        <w:rPr>
          <w:rFonts w:eastAsia="Arial"/>
          <w:noProof w:val="0"/>
          <w:vertAlign w:val="superscript"/>
          <w:lang w:val="it-IT"/>
        </w:rPr>
        <w:t>*</w:t>
      </w:r>
      <w:r w:rsidRPr="000158B5">
        <w:rPr>
          <w:rFonts w:eastAsia="Arial"/>
          <w:noProof w:val="0"/>
          <w:lang w:val="it-IT"/>
        </w:rPr>
        <w:t xml:space="preserve">, Paola </w:t>
      </w:r>
      <w:proofErr w:type="spellStart"/>
      <w:r w:rsidRPr="000158B5">
        <w:rPr>
          <w:rFonts w:eastAsia="Arial"/>
          <w:noProof w:val="0"/>
          <w:lang w:val="it-IT"/>
        </w:rPr>
        <w:t>Brachi</w:t>
      </w:r>
      <w:r w:rsidRPr="000158B5">
        <w:rPr>
          <w:rFonts w:eastAsia="Arial"/>
          <w:noProof w:val="0"/>
          <w:vertAlign w:val="superscript"/>
          <w:lang w:val="it-IT"/>
        </w:rPr>
        <w:t>b</w:t>
      </w:r>
      <w:proofErr w:type="spellEnd"/>
      <w:r w:rsidRPr="000158B5">
        <w:rPr>
          <w:rFonts w:eastAsia="Arial"/>
          <w:noProof w:val="0"/>
          <w:lang w:val="it-IT"/>
        </w:rPr>
        <w:t xml:space="preserve">, Giovanna </w:t>
      </w:r>
      <w:proofErr w:type="spellStart"/>
      <w:r w:rsidRPr="000158B5">
        <w:rPr>
          <w:rFonts w:eastAsia="Arial"/>
          <w:noProof w:val="0"/>
          <w:lang w:val="it-IT"/>
        </w:rPr>
        <w:t>Ruoppolo</w:t>
      </w:r>
      <w:r w:rsidRPr="000158B5">
        <w:rPr>
          <w:rFonts w:eastAsia="Arial"/>
          <w:noProof w:val="0"/>
          <w:vertAlign w:val="superscript"/>
          <w:lang w:val="it-IT"/>
        </w:rPr>
        <w:t>b</w:t>
      </w:r>
      <w:proofErr w:type="spellEnd"/>
      <w:r w:rsidRPr="000158B5">
        <w:rPr>
          <w:rFonts w:eastAsia="Arial"/>
          <w:noProof w:val="0"/>
          <w:lang w:val="it-IT"/>
        </w:rPr>
        <w:t xml:space="preserve">, Francesco </w:t>
      </w:r>
      <w:proofErr w:type="spellStart"/>
      <w:r w:rsidRPr="000158B5">
        <w:rPr>
          <w:rFonts w:eastAsia="Arial"/>
          <w:noProof w:val="0"/>
          <w:lang w:val="it-IT"/>
        </w:rPr>
        <w:t>Miccio</w:t>
      </w:r>
      <w:r w:rsidRPr="000158B5">
        <w:rPr>
          <w:rFonts w:eastAsia="Arial"/>
          <w:noProof w:val="0"/>
          <w:vertAlign w:val="superscript"/>
          <w:lang w:val="it-IT"/>
        </w:rPr>
        <w:t>c</w:t>
      </w:r>
      <w:proofErr w:type="spellEnd"/>
      <w:r w:rsidRPr="000158B5">
        <w:rPr>
          <w:rFonts w:eastAsia="Arial"/>
          <w:noProof w:val="0"/>
          <w:lang w:val="it-IT"/>
        </w:rPr>
        <w:t xml:space="preserve">, Riccardo </w:t>
      </w:r>
      <w:proofErr w:type="spellStart"/>
      <w:r w:rsidRPr="000158B5">
        <w:rPr>
          <w:rFonts w:eastAsia="Arial"/>
          <w:noProof w:val="0"/>
          <w:lang w:val="it-IT"/>
        </w:rPr>
        <w:t>Chirone</w:t>
      </w:r>
      <w:r w:rsidRPr="000158B5">
        <w:rPr>
          <w:rFonts w:eastAsia="Arial"/>
          <w:noProof w:val="0"/>
          <w:vertAlign w:val="superscript"/>
          <w:lang w:val="it-IT"/>
        </w:rPr>
        <w:t>b</w:t>
      </w:r>
      <w:proofErr w:type="spellEnd"/>
      <w:r w:rsidRPr="000158B5">
        <w:rPr>
          <w:rFonts w:eastAsia="Arial"/>
          <w:noProof w:val="0"/>
          <w:lang w:val="it-IT"/>
        </w:rPr>
        <w:t xml:space="preserve">, </w:t>
      </w:r>
      <w:proofErr w:type="spellStart"/>
      <w:r w:rsidRPr="000158B5">
        <w:rPr>
          <w:rFonts w:eastAsia="Arial"/>
          <w:noProof w:val="0"/>
          <w:lang w:val="it-IT"/>
        </w:rPr>
        <w:t>Blandine</w:t>
      </w:r>
      <w:proofErr w:type="spellEnd"/>
      <w:r w:rsidRPr="000158B5">
        <w:rPr>
          <w:rFonts w:eastAsia="Arial"/>
          <w:noProof w:val="0"/>
          <w:lang w:val="it-IT"/>
        </w:rPr>
        <w:t xml:space="preserve"> </w:t>
      </w:r>
      <w:proofErr w:type="spellStart"/>
      <w:r w:rsidRPr="000158B5">
        <w:rPr>
          <w:rFonts w:eastAsia="Arial"/>
          <w:noProof w:val="0"/>
          <w:lang w:val="it-IT"/>
        </w:rPr>
        <w:t>Tauleigne</w:t>
      </w:r>
      <w:r w:rsidRPr="000158B5">
        <w:rPr>
          <w:rFonts w:eastAsia="Arial"/>
          <w:noProof w:val="0"/>
          <w:vertAlign w:val="superscript"/>
          <w:lang w:val="it-IT"/>
        </w:rPr>
        <w:t>d</w:t>
      </w:r>
      <w:proofErr w:type="spellEnd"/>
    </w:p>
    <w:p w14:paraId="0F19CD54" w14:textId="74BECF7F" w:rsidR="00D90B06" w:rsidRPr="00F674F6" w:rsidRDefault="00441010">
      <w:pPr>
        <w:keepNext/>
        <w:pBdr>
          <w:top w:val="nil"/>
          <w:left w:val="nil"/>
          <w:bottom w:val="nil"/>
          <w:right w:val="nil"/>
          <w:between w:val="nil"/>
        </w:pBdr>
        <w:spacing w:line="276" w:lineRule="auto"/>
        <w:jc w:val="left"/>
        <w:rPr>
          <w:rFonts w:eastAsia="Arial" w:cs="Arial"/>
          <w:color w:val="000000"/>
          <w:sz w:val="16"/>
          <w:szCs w:val="16"/>
          <w:lang w:val="it-IT"/>
        </w:rPr>
      </w:pPr>
      <w:proofErr w:type="spellStart"/>
      <w:r w:rsidRPr="00F674F6">
        <w:rPr>
          <w:rFonts w:eastAsia="Arial" w:cs="Arial"/>
          <w:color w:val="000000"/>
          <w:sz w:val="16"/>
          <w:szCs w:val="16"/>
          <w:vertAlign w:val="superscript"/>
          <w:lang w:val="it-IT"/>
        </w:rPr>
        <w:t>a</w:t>
      </w:r>
      <w:r w:rsidRPr="00F674F6">
        <w:rPr>
          <w:rFonts w:eastAsia="Arial" w:cs="Arial"/>
          <w:color w:val="000000"/>
          <w:sz w:val="16"/>
          <w:szCs w:val="16"/>
          <w:lang w:val="it-IT"/>
        </w:rPr>
        <w:t>Dipartimento</w:t>
      </w:r>
      <w:proofErr w:type="spellEnd"/>
      <w:r w:rsidRPr="00F674F6">
        <w:rPr>
          <w:rFonts w:eastAsia="Arial" w:cs="Arial"/>
          <w:color w:val="000000"/>
          <w:sz w:val="16"/>
          <w:szCs w:val="16"/>
          <w:lang w:val="it-IT"/>
        </w:rPr>
        <w:t xml:space="preserve"> di Ingegneria Industriale (</w:t>
      </w:r>
      <w:proofErr w:type="spellStart"/>
      <w:r w:rsidRPr="00F674F6">
        <w:rPr>
          <w:rFonts w:eastAsia="Arial" w:cs="Arial"/>
          <w:color w:val="000000"/>
          <w:sz w:val="16"/>
          <w:szCs w:val="16"/>
          <w:lang w:val="it-IT"/>
        </w:rPr>
        <w:t>DII</w:t>
      </w:r>
      <w:r w:rsidR="00042C44" w:rsidRPr="00F674F6">
        <w:rPr>
          <w:rFonts w:eastAsia="Arial" w:cs="Arial"/>
          <w:color w:val="000000"/>
          <w:sz w:val="16"/>
          <w:szCs w:val="16"/>
          <w:lang w:val="it-IT"/>
        </w:rPr>
        <w:t>n</w:t>
      </w:r>
      <w:proofErr w:type="spellEnd"/>
      <w:r w:rsidRPr="00F674F6">
        <w:rPr>
          <w:rFonts w:eastAsia="Arial" w:cs="Arial"/>
          <w:color w:val="000000"/>
          <w:sz w:val="16"/>
          <w:szCs w:val="16"/>
          <w:lang w:val="it-IT"/>
        </w:rPr>
        <w:t xml:space="preserve">), Università degli Studi di Salerno, via Giovanni Paolo II 132, 84084 Fisciano (SA), </w:t>
      </w:r>
      <w:proofErr w:type="spellStart"/>
      <w:r w:rsidRPr="00F674F6">
        <w:rPr>
          <w:rFonts w:eastAsia="Arial" w:cs="Arial"/>
          <w:color w:val="000000"/>
          <w:sz w:val="16"/>
          <w:szCs w:val="16"/>
          <w:lang w:val="it-IT"/>
        </w:rPr>
        <w:t>Italy</w:t>
      </w:r>
      <w:proofErr w:type="spellEnd"/>
    </w:p>
    <w:p w14:paraId="6BE6B5CD" w14:textId="77777777" w:rsidR="00D90B06" w:rsidRPr="00F674F6" w:rsidRDefault="00441010">
      <w:pPr>
        <w:keepNext/>
        <w:pBdr>
          <w:top w:val="nil"/>
          <w:left w:val="nil"/>
          <w:bottom w:val="nil"/>
          <w:right w:val="nil"/>
          <w:between w:val="nil"/>
        </w:pBdr>
        <w:spacing w:line="276" w:lineRule="auto"/>
        <w:jc w:val="left"/>
        <w:rPr>
          <w:rFonts w:eastAsia="Arial" w:cs="Arial"/>
          <w:color w:val="000000"/>
          <w:sz w:val="16"/>
          <w:szCs w:val="16"/>
          <w:lang w:val="it-IT"/>
        </w:rPr>
      </w:pPr>
      <w:proofErr w:type="spellStart"/>
      <w:r w:rsidRPr="00F674F6">
        <w:rPr>
          <w:rFonts w:eastAsia="Arial" w:cs="Arial"/>
          <w:color w:val="000000"/>
          <w:sz w:val="16"/>
          <w:szCs w:val="16"/>
          <w:vertAlign w:val="superscript"/>
          <w:lang w:val="it-IT"/>
        </w:rPr>
        <w:t>b</w:t>
      </w:r>
      <w:r w:rsidRPr="00F674F6">
        <w:rPr>
          <w:rFonts w:eastAsia="Arial" w:cs="Arial"/>
          <w:color w:val="000000"/>
          <w:sz w:val="16"/>
          <w:szCs w:val="16"/>
          <w:lang w:val="it-IT"/>
        </w:rPr>
        <w:t>Istituto</w:t>
      </w:r>
      <w:proofErr w:type="spellEnd"/>
      <w:r w:rsidRPr="00F674F6">
        <w:rPr>
          <w:rFonts w:eastAsia="Arial" w:cs="Arial"/>
          <w:color w:val="000000"/>
          <w:sz w:val="16"/>
          <w:szCs w:val="16"/>
          <w:lang w:val="it-IT"/>
        </w:rPr>
        <w:t xml:space="preserve"> di Scienze e Tecnologie per l’Energia e la Mobilità Sostenibili – Consiglio Nazionale delle Ricerche, Piazzale V. Tecchio 80, 80125 Napoli, </w:t>
      </w:r>
      <w:proofErr w:type="spellStart"/>
      <w:r w:rsidRPr="00F674F6">
        <w:rPr>
          <w:rFonts w:eastAsia="Arial" w:cs="Arial"/>
          <w:color w:val="000000"/>
          <w:sz w:val="16"/>
          <w:szCs w:val="16"/>
          <w:lang w:val="it-IT"/>
        </w:rPr>
        <w:t>Italy</w:t>
      </w:r>
      <w:proofErr w:type="spellEnd"/>
    </w:p>
    <w:p w14:paraId="0CD972B6" w14:textId="7FFD8341" w:rsidR="00D90B06" w:rsidRPr="0089727E" w:rsidRDefault="00441010">
      <w:pPr>
        <w:keepNext/>
        <w:pBdr>
          <w:top w:val="nil"/>
          <w:left w:val="nil"/>
          <w:bottom w:val="nil"/>
          <w:right w:val="nil"/>
          <w:between w:val="nil"/>
        </w:pBdr>
        <w:spacing w:line="276" w:lineRule="auto"/>
        <w:jc w:val="left"/>
        <w:rPr>
          <w:rFonts w:eastAsia="Arial" w:cs="Arial"/>
          <w:color w:val="000000"/>
          <w:sz w:val="16"/>
          <w:szCs w:val="16"/>
          <w:lang w:val="it-IT"/>
        </w:rPr>
      </w:pPr>
      <w:proofErr w:type="spellStart"/>
      <w:r w:rsidRPr="0089727E">
        <w:rPr>
          <w:rFonts w:eastAsia="Arial" w:cs="Arial"/>
          <w:color w:val="000000"/>
          <w:sz w:val="16"/>
          <w:szCs w:val="16"/>
          <w:vertAlign w:val="superscript"/>
          <w:lang w:val="it-IT"/>
        </w:rPr>
        <w:t>c</w:t>
      </w:r>
      <w:r w:rsidRPr="0089727E">
        <w:rPr>
          <w:rFonts w:eastAsia="Arial" w:cs="Arial"/>
          <w:color w:val="000000"/>
          <w:sz w:val="16"/>
          <w:szCs w:val="16"/>
          <w:lang w:val="it-IT"/>
        </w:rPr>
        <w:t>Istituto</w:t>
      </w:r>
      <w:proofErr w:type="spellEnd"/>
      <w:r w:rsidRPr="0089727E">
        <w:rPr>
          <w:rFonts w:eastAsia="Arial" w:cs="Arial"/>
          <w:color w:val="000000"/>
          <w:sz w:val="16"/>
          <w:szCs w:val="16"/>
          <w:lang w:val="it-IT"/>
        </w:rPr>
        <w:t xml:space="preserve"> di Scienza, Tecnologia e Sostenibilità per lo Sviluppo dei Materiali Ceramici – Consiglio Nazionale delle Ricerche, via Granarolo 64, 84018 Faenza (RA), </w:t>
      </w:r>
      <w:proofErr w:type="spellStart"/>
      <w:r w:rsidRPr="0089727E">
        <w:rPr>
          <w:rFonts w:eastAsia="Arial" w:cs="Arial"/>
          <w:color w:val="000000"/>
          <w:sz w:val="16"/>
          <w:szCs w:val="16"/>
          <w:lang w:val="it-IT"/>
        </w:rPr>
        <w:t>Italy</w:t>
      </w:r>
      <w:proofErr w:type="spellEnd"/>
    </w:p>
    <w:p w14:paraId="0D125FB3" w14:textId="1AD6A930" w:rsidR="00D90B06" w:rsidRPr="006D03A5" w:rsidRDefault="00042C44">
      <w:pPr>
        <w:keepNext/>
        <w:pBdr>
          <w:top w:val="nil"/>
          <w:left w:val="nil"/>
          <w:bottom w:val="nil"/>
          <w:right w:val="nil"/>
          <w:between w:val="nil"/>
        </w:pBdr>
        <w:spacing w:line="276" w:lineRule="auto"/>
        <w:jc w:val="left"/>
        <w:rPr>
          <w:rFonts w:eastAsia="Arial" w:cs="Arial"/>
          <w:color w:val="000000"/>
          <w:sz w:val="16"/>
          <w:szCs w:val="16"/>
          <w:lang w:val="en-US"/>
        </w:rPr>
      </w:pPr>
      <w:proofErr w:type="spellStart"/>
      <w:r w:rsidRPr="006D03A5">
        <w:rPr>
          <w:rFonts w:eastAsia="Arial" w:cs="Arial"/>
          <w:color w:val="000000"/>
          <w:sz w:val="16"/>
          <w:szCs w:val="16"/>
          <w:vertAlign w:val="superscript"/>
          <w:lang w:val="en-US"/>
        </w:rPr>
        <w:t>d</w:t>
      </w:r>
      <w:r w:rsidR="00441010" w:rsidRPr="006D03A5">
        <w:rPr>
          <w:rFonts w:eastAsia="Arial" w:cs="Arial"/>
          <w:color w:val="000000"/>
          <w:sz w:val="16"/>
          <w:szCs w:val="16"/>
          <w:lang w:val="en-US"/>
        </w:rPr>
        <w:t>Dep</w:t>
      </w:r>
      <w:r w:rsidR="000158B5">
        <w:rPr>
          <w:rFonts w:eastAsia="Arial" w:cs="Arial"/>
          <w:color w:val="000000"/>
          <w:sz w:val="16"/>
          <w:szCs w:val="16"/>
          <w:lang w:val="en-US"/>
        </w:rPr>
        <w:t>artment</w:t>
      </w:r>
      <w:proofErr w:type="spellEnd"/>
      <w:r w:rsidR="00441010" w:rsidRPr="006D03A5">
        <w:rPr>
          <w:rFonts w:eastAsia="Arial" w:cs="Arial"/>
          <w:color w:val="000000"/>
          <w:sz w:val="16"/>
          <w:szCs w:val="16"/>
          <w:lang w:val="en-US"/>
        </w:rPr>
        <w:t xml:space="preserve"> of Chemical Engineering, Clermont Auvergne University, Sigma Clermont, 20 avenue Blaise Pascal, 63178 AUBIERE CEDEX, France</w:t>
      </w:r>
    </w:p>
    <w:p w14:paraId="5A600EB5" w14:textId="01ADCC76" w:rsidR="00042C44" w:rsidRPr="006D03A5" w:rsidRDefault="00042C44" w:rsidP="00042C44">
      <w:pPr>
        <w:pStyle w:val="CETemail"/>
        <w:rPr>
          <w:noProof w:val="0"/>
          <w:lang w:val="en-US"/>
        </w:rPr>
      </w:pPr>
      <w:r w:rsidRPr="006D03A5">
        <w:rPr>
          <w:noProof w:val="0"/>
          <w:lang w:val="en-US"/>
        </w:rPr>
        <w:t xml:space="preserve">* Corresponding Author: Michele </w:t>
      </w:r>
      <w:proofErr w:type="spellStart"/>
      <w:r w:rsidRPr="006D03A5">
        <w:rPr>
          <w:noProof w:val="0"/>
          <w:lang w:val="en-US"/>
        </w:rPr>
        <w:t>Miccio</w:t>
      </w:r>
      <w:proofErr w:type="spellEnd"/>
      <w:r w:rsidRPr="006D03A5">
        <w:rPr>
          <w:noProof w:val="0"/>
          <w:lang w:val="en-US"/>
        </w:rPr>
        <w:t xml:space="preserve">, </w:t>
      </w:r>
      <w:hyperlink r:id="rId8" w:history="1">
        <w:r w:rsidRPr="006D03A5">
          <w:rPr>
            <w:noProof w:val="0"/>
            <w:lang w:val="en-US"/>
          </w:rPr>
          <w:t>mmiccio@unisa.it</w:t>
        </w:r>
      </w:hyperlink>
      <w:r w:rsidRPr="006D03A5">
        <w:rPr>
          <w:noProof w:val="0"/>
          <w:lang w:val="en-US"/>
        </w:rPr>
        <w:t xml:space="preserve"> </w:t>
      </w:r>
    </w:p>
    <w:p w14:paraId="001FA307" w14:textId="0C14B4FA" w:rsidR="0013703D" w:rsidRPr="006D03A5" w:rsidRDefault="00E74E79" w:rsidP="00724000">
      <w:pPr>
        <w:rPr>
          <w:lang w:val="en-US"/>
        </w:rPr>
      </w:pPr>
      <w:r w:rsidRPr="00E74E79">
        <w:rPr>
          <w:lang w:val="en-US"/>
        </w:rPr>
        <w:t>Th</w:t>
      </w:r>
      <w:r w:rsidR="00F674F6">
        <w:rPr>
          <w:lang w:val="en-US"/>
        </w:rPr>
        <w:t>is</w:t>
      </w:r>
      <w:r w:rsidRPr="00E74E79">
        <w:rPr>
          <w:lang w:val="en-US"/>
        </w:rPr>
        <w:t xml:space="preserve"> </w:t>
      </w:r>
      <w:r w:rsidR="00F674F6" w:rsidRPr="00E74E79">
        <w:rPr>
          <w:lang w:val="en-US"/>
        </w:rPr>
        <w:t xml:space="preserve">work </w:t>
      </w:r>
      <w:r w:rsidRPr="00E74E79">
        <w:rPr>
          <w:lang w:val="en-US"/>
        </w:rPr>
        <w:t>report</w:t>
      </w:r>
      <w:r w:rsidR="00F674F6">
        <w:rPr>
          <w:lang w:val="en-US"/>
        </w:rPr>
        <w:t>s</w:t>
      </w:r>
      <w:r w:rsidRPr="00E74E79">
        <w:rPr>
          <w:lang w:val="en-US"/>
        </w:rPr>
        <w:t xml:space="preserve"> the </w:t>
      </w:r>
      <w:r w:rsidR="00F674F6" w:rsidRPr="00E74E79">
        <w:rPr>
          <w:lang w:val="en-US"/>
        </w:rPr>
        <w:t>Authors</w:t>
      </w:r>
      <w:r w:rsidR="00F674F6">
        <w:rPr>
          <w:lang w:val="en-US"/>
        </w:rPr>
        <w:t>’</w:t>
      </w:r>
      <w:r w:rsidR="00F674F6" w:rsidRPr="00E74E79">
        <w:rPr>
          <w:lang w:val="en-US"/>
        </w:rPr>
        <w:t xml:space="preserve"> </w:t>
      </w:r>
      <w:r w:rsidRPr="00E74E79">
        <w:rPr>
          <w:lang w:val="en-US"/>
        </w:rPr>
        <w:t>concept idea and the gross</w:t>
      </w:r>
      <w:r w:rsidR="00815618">
        <w:rPr>
          <w:lang w:val="en-US"/>
        </w:rPr>
        <w:t xml:space="preserve"> design of a </w:t>
      </w:r>
      <w:r w:rsidR="00F674F6">
        <w:rPr>
          <w:lang w:val="en-US"/>
        </w:rPr>
        <w:t xml:space="preserve">plant </w:t>
      </w:r>
      <w:r w:rsidR="00815618">
        <w:rPr>
          <w:lang w:val="en-US"/>
        </w:rPr>
        <w:t>system</w:t>
      </w:r>
      <w:r w:rsidRPr="00E74E79">
        <w:rPr>
          <w:lang w:val="en-US"/>
        </w:rPr>
        <w:t xml:space="preserve"> </w:t>
      </w:r>
      <w:r w:rsidR="00A43D2B">
        <w:rPr>
          <w:lang w:val="en-US"/>
        </w:rPr>
        <w:t xml:space="preserve">capable of continuously </w:t>
      </w:r>
      <w:r w:rsidRPr="00E74E79">
        <w:rPr>
          <w:lang w:val="en-US"/>
        </w:rPr>
        <w:t>separatin</w:t>
      </w:r>
      <w:r w:rsidR="00A43D2B">
        <w:rPr>
          <w:lang w:val="en-US"/>
        </w:rPr>
        <w:t>g</w:t>
      </w:r>
      <w:r w:rsidRPr="00E74E79">
        <w:rPr>
          <w:lang w:val="en-US"/>
        </w:rPr>
        <w:t xml:space="preserve"> </w:t>
      </w:r>
      <w:r w:rsidR="00A43D2B">
        <w:rPr>
          <w:lang w:val="en-US"/>
        </w:rPr>
        <w:t>the</w:t>
      </w:r>
      <w:r w:rsidRPr="00E74E79">
        <w:rPr>
          <w:lang w:val="en-US"/>
        </w:rPr>
        <w:t xml:space="preserve"> </w:t>
      </w:r>
      <w:r w:rsidR="00F674F6">
        <w:rPr>
          <w:lang w:val="en-US"/>
        </w:rPr>
        <w:t>torrefied</w:t>
      </w:r>
      <w:r w:rsidRPr="00E74E79">
        <w:rPr>
          <w:lang w:val="en-US"/>
        </w:rPr>
        <w:t xml:space="preserve"> soli</w:t>
      </w:r>
      <w:r w:rsidR="00815618">
        <w:rPr>
          <w:lang w:val="en-US"/>
        </w:rPr>
        <w:t>d</w:t>
      </w:r>
      <w:r w:rsidR="00F674F6">
        <w:rPr>
          <w:lang w:val="en-US"/>
        </w:rPr>
        <w:t>s</w:t>
      </w:r>
      <w:r w:rsidR="00815618">
        <w:rPr>
          <w:lang w:val="en-US"/>
        </w:rPr>
        <w:t xml:space="preserve"> from the inert bed material </w:t>
      </w:r>
      <w:r w:rsidR="00A43D2B">
        <w:rPr>
          <w:lang w:val="en-US"/>
        </w:rPr>
        <w:t>downstream from</w:t>
      </w:r>
      <w:r w:rsidR="00815618">
        <w:rPr>
          <w:lang w:val="en-US"/>
        </w:rPr>
        <w:t xml:space="preserve"> a</w:t>
      </w:r>
      <w:r w:rsidRPr="00E74E79">
        <w:rPr>
          <w:lang w:val="en-US"/>
        </w:rPr>
        <w:t xml:space="preserve"> fluidized bed reactor, where </w:t>
      </w:r>
      <w:r w:rsidR="00A43D2B" w:rsidRPr="00E74E79">
        <w:rPr>
          <w:lang w:val="en-US"/>
        </w:rPr>
        <w:t xml:space="preserve">biomass </w:t>
      </w:r>
      <w:r w:rsidRPr="00E74E79">
        <w:rPr>
          <w:lang w:val="en-US"/>
        </w:rPr>
        <w:t>torrefaction is performed</w:t>
      </w:r>
      <w:r w:rsidR="00815618">
        <w:rPr>
          <w:lang w:val="en-US"/>
        </w:rPr>
        <w:t xml:space="preserve"> in a continuous operation mode</w:t>
      </w:r>
      <w:r w:rsidR="0013703D" w:rsidRPr="006D03A5">
        <w:rPr>
          <w:lang w:val="en-US"/>
        </w:rPr>
        <w:t>.</w:t>
      </w:r>
      <w:r w:rsidR="00815618">
        <w:rPr>
          <w:lang w:val="en-US"/>
        </w:rPr>
        <w:t xml:space="preserve"> </w:t>
      </w:r>
      <w:r w:rsidR="00724000">
        <w:rPr>
          <w:lang w:val="en-US"/>
        </w:rPr>
        <w:t xml:space="preserve">It </w:t>
      </w:r>
      <w:r w:rsidR="0013703D" w:rsidRPr="006D03A5">
        <w:rPr>
          <w:lang w:val="en-US"/>
        </w:rPr>
        <w:t xml:space="preserve">is constituted of three units that process solids: </w:t>
      </w:r>
      <w:proofErr w:type="spellStart"/>
      <w:r w:rsidR="0013703D" w:rsidRPr="006D03A5">
        <w:rPr>
          <w:lang w:val="en-US"/>
        </w:rPr>
        <w:t>i</w:t>
      </w:r>
      <w:proofErr w:type="spellEnd"/>
      <w:r w:rsidR="0013703D" w:rsidRPr="006D03A5">
        <w:rPr>
          <w:lang w:val="en-US"/>
        </w:rPr>
        <w:t>. a bubbling fluidized bed, equipped with a heat exchanging tube bundle, acting as a torrefaction reactor; ii. an inclined plate sieve separator for collection of the torrefied product as oversize solids; iii. a loop-seal for reinjection of undersize particles, i.e., the inert solids, back into the bed.</w:t>
      </w:r>
    </w:p>
    <w:p w14:paraId="58BE069A" w14:textId="2249422B" w:rsidR="0013703D" w:rsidRDefault="00A43D2B" w:rsidP="0013703D">
      <w:pPr>
        <w:rPr>
          <w:lang w:val="en-US"/>
        </w:rPr>
      </w:pPr>
      <w:r>
        <w:rPr>
          <w:lang w:val="en-US"/>
        </w:rPr>
        <w:t xml:space="preserve">A simple </w:t>
      </w:r>
      <w:r w:rsidRPr="006D03A5">
        <w:rPr>
          <w:lang w:val="en-US"/>
        </w:rPr>
        <w:t xml:space="preserve">model </w:t>
      </w:r>
      <w:r>
        <w:rPr>
          <w:lang w:val="en-US"/>
        </w:rPr>
        <w:t>of t</w:t>
      </w:r>
      <w:r w:rsidR="0013703D" w:rsidRPr="006D03A5">
        <w:rPr>
          <w:lang w:val="en-US"/>
        </w:rPr>
        <w:t>he</w:t>
      </w:r>
      <w:r>
        <w:rPr>
          <w:lang w:val="en-US"/>
        </w:rPr>
        <w:t xml:space="preserve"> </w:t>
      </w:r>
      <w:r w:rsidR="0013703D" w:rsidRPr="006D03A5">
        <w:rPr>
          <w:lang w:val="en-US"/>
        </w:rPr>
        <w:t xml:space="preserve">torrefaction reactor as a well-stirred system </w:t>
      </w:r>
      <w:r>
        <w:rPr>
          <w:lang w:val="en-US"/>
        </w:rPr>
        <w:t>has been devised to predict</w:t>
      </w:r>
      <w:r w:rsidR="0013703D" w:rsidRPr="006D03A5">
        <w:rPr>
          <w:lang w:val="en-US"/>
        </w:rPr>
        <w:t xml:space="preserve"> the conversion of feedstock (i.e., tomato peel particles) on the basis of an empirical correlation previously </w:t>
      </w:r>
      <w:r w:rsidRPr="006D03A5">
        <w:rPr>
          <w:lang w:val="en-US"/>
        </w:rPr>
        <w:t>established</w:t>
      </w:r>
      <w:r w:rsidR="0013703D" w:rsidRPr="006D03A5">
        <w:rPr>
          <w:lang w:val="en-US"/>
        </w:rPr>
        <w:t xml:space="preserve"> by the Authors</w:t>
      </w:r>
      <w:r>
        <w:rPr>
          <w:lang w:val="en-US"/>
        </w:rPr>
        <w:t xml:space="preserve"> under batch conditions</w:t>
      </w:r>
      <w:r w:rsidR="0013703D" w:rsidRPr="006D03A5">
        <w:rPr>
          <w:lang w:val="en-US"/>
        </w:rPr>
        <w:t>; the variability of biomass particle residence time in the bed as induced by the fluidization of inert solids has been accounted for by introducing a distribution function of the biomass residence time, and this latter has been suitably incorporated within the equations yielding the bed inventory</w:t>
      </w:r>
      <w:r>
        <w:rPr>
          <w:lang w:val="en-US"/>
        </w:rPr>
        <w:t xml:space="preserve"> of biomass</w:t>
      </w:r>
      <w:r w:rsidR="0013703D" w:rsidRPr="006D03A5">
        <w:rPr>
          <w:lang w:val="en-US"/>
        </w:rPr>
        <w:t xml:space="preserve">. The </w:t>
      </w:r>
      <w:r w:rsidR="008E0223" w:rsidRPr="006D03A5">
        <w:rPr>
          <w:lang w:val="en-US"/>
        </w:rPr>
        <w:t>recycl</w:t>
      </w:r>
      <w:r w:rsidR="008E0223">
        <w:rPr>
          <w:lang w:val="en-US"/>
        </w:rPr>
        <w:t>ing</w:t>
      </w:r>
      <w:r w:rsidR="008E0223" w:rsidRPr="006D03A5">
        <w:rPr>
          <w:lang w:val="en-US"/>
        </w:rPr>
        <w:t xml:space="preserve"> </w:t>
      </w:r>
      <w:r w:rsidR="0013703D" w:rsidRPr="006D03A5">
        <w:rPr>
          <w:lang w:val="en-US"/>
        </w:rPr>
        <w:t>system of undersize inert solids back into the bed through a standpipe and a loop-seal for reinjection has been simply designed according to literature.</w:t>
      </w:r>
    </w:p>
    <w:p w14:paraId="45FF71E2" w14:textId="1404B057" w:rsidR="0084619D" w:rsidRPr="006D03A5" w:rsidRDefault="0084619D" w:rsidP="0013703D">
      <w:pPr>
        <w:rPr>
          <w:lang w:val="en-US"/>
        </w:rPr>
      </w:pPr>
      <w:r>
        <w:rPr>
          <w:lang w:val="en-US"/>
        </w:rPr>
        <w:t xml:space="preserve">The resulting set of equations is easily handled and smoothly provides the </w:t>
      </w:r>
      <w:r w:rsidR="004C4F3D">
        <w:rPr>
          <w:lang w:val="en-US"/>
        </w:rPr>
        <w:t xml:space="preserve">plant </w:t>
      </w:r>
      <w:r>
        <w:rPr>
          <w:lang w:val="en-US"/>
        </w:rPr>
        <w:t>design variables and the relevant process calculations.</w:t>
      </w:r>
    </w:p>
    <w:p w14:paraId="0027080C" w14:textId="77777777" w:rsidR="00D90B06" w:rsidRPr="006D03A5" w:rsidRDefault="0013703D" w:rsidP="0086082E">
      <w:pPr>
        <w:pStyle w:val="CETHeading1"/>
        <w:rPr>
          <w:rFonts w:eastAsia="Arial"/>
          <w:lang w:val="en-US"/>
        </w:rPr>
      </w:pPr>
      <w:r w:rsidRPr="006D03A5">
        <w:rPr>
          <w:rFonts w:eastAsia="Arial"/>
          <w:lang w:val="en-US"/>
        </w:rPr>
        <w:t xml:space="preserve">1. </w:t>
      </w:r>
      <w:r w:rsidR="00441010" w:rsidRPr="006D03A5">
        <w:rPr>
          <w:rFonts w:eastAsia="Arial"/>
          <w:lang w:val="en-US"/>
        </w:rPr>
        <w:t>Introduction</w:t>
      </w:r>
    </w:p>
    <w:p w14:paraId="746C6489" w14:textId="43F861EB" w:rsidR="00D90B06" w:rsidRPr="006D03A5" w:rsidRDefault="002C6AAE">
      <w:pPr>
        <w:pBdr>
          <w:top w:val="nil"/>
          <w:left w:val="nil"/>
          <w:bottom w:val="nil"/>
          <w:right w:val="nil"/>
          <w:between w:val="nil"/>
        </w:pBdr>
        <w:rPr>
          <w:rFonts w:eastAsia="Arial" w:cs="Arial"/>
          <w:color w:val="000000"/>
          <w:szCs w:val="18"/>
          <w:lang w:val="en-US"/>
        </w:rPr>
      </w:pPr>
      <w:r w:rsidRPr="006D03A5">
        <w:rPr>
          <w:lang w:val="en-US"/>
        </w:rPr>
        <w:t xml:space="preserve">An </w:t>
      </w:r>
      <w:r w:rsidR="00441010" w:rsidRPr="006D03A5">
        <w:rPr>
          <w:lang w:val="en-US"/>
        </w:rPr>
        <w:t>investigation</w:t>
      </w:r>
      <w:r w:rsidR="00441010" w:rsidRPr="006D03A5">
        <w:rPr>
          <w:rFonts w:eastAsia="Arial" w:cs="Arial"/>
          <w:color w:val="000000"/>
          <w:szCs w:val="18"/>
          <w:lang w:val="en-US"/>
        </w:rPr>
        <w:t xml:space="preserve"> devoted at screening the agro-industrial residues (</w:t>
      </w:r>
      <w:proofErr w:type="spellStart"/>
      <w:r w:rsidR="00441010" w:rsidRPr="006D03A5">
        <w:rPr>
          <w:rFonts w:eastAsia="Arial" w:cs="Arial"/>
          <w:color w:val="000000"/>
          <w:szCs w:val="18"/>
          <w:lang w:val="en-US"/>
        </w:rPr>
        <w:t>Brachi</w:t>
      </w:r>
      <w:proofErr w:type="spellEnd"/>
      <w:r w:rsidR="00441010" w:rsidRPr="006D03A5">
        <w:rPr>
          <w:rFonts w:eastAsia="Arial" w:cs="Arial"/>
          <w:color w:val="000000"/>
          <w:szCs w:val="18"/>
          <w:lang w:val="en-US"/>
        </w:rPr>
        <w:t>, 2016</w:t>
      </w:r>
      <w:r w:rsidR="008E0223">
        <w:rPr>
          <w:rFonts w:eastAsia="Arial" w:cs="Arial"/>
          <w:color w:val="000000"/>
          <w:szCs w:val="18"/>
          <w:lang w:val="en-US"/>
        </w:rPr>
        <w:t>a</w:t>
      </w:r>
      <w:r w:rsidR="00441010" w:rsidRPr="006D03A5">
        <w:rPr>
          <w:rFonts w:eastAsia="Arial" w:cs="Arial"/>
          <w:color w:val="000000"/>
          <w:szCs w:val="18"/>
          <w:lang w:val="en-US"/>
        </w:rPr>
        <w:t xml:space="preserve">) produced in the Campania region (Italy) has </w:t>
      </w:r>
      <w:r w:rsidR="006D03A5" w:rsidRPr="006D03A5">
        <w:rPr>
          <w:lang w:val="en-US"/>
        </w:rPr>
        <w:t>assessed</w:t>
      </w:r>
      <w:r w:rsidR="00441010" w:rsidRPr="006D03A5">
        <w:rPr>
          <w:rFonts w:eastAsia="Arial" w:cs="Arial"/>
          <w:color w:val="000000"/>
          <w:szCs w:val="18"/>
          <w:lang w:val="en-US"/>
        </w:rPr>
        <w:t xml:space="preserve"> that tomato processing residues stand out among those needing a more sustainable and environmentally </w:t>
      </w:r>
      <w:r w:rsidR="00441010" w:rsidRPr="006D03A5">
        <w:rPr>
          <w:lang w:val="en-US"/>
        </w:rPr>
        <w:t xml:space="preserve">effective </w:t>
      </w:r>
      <w:r w:rsidR="00441010" w:rsidRPr="006D03A5">
        <w:rPr>
          <w:rFonts w:eastAsia="Arial" w:cs="Arial"/>
          <w:color w:val="000000"/>
          <w:szCs w:val="18"/>
          <w:lang w:val="en-US"/>
        </w:rPr>
        <w:t xml:space="preserve">disposal, avoiding fast </w:t>
      </w:r>
      <w:r w:rsidR="00441010" w:rsidRPr="006D03A5">
        <w:rPr>
          <w:lang w:val="en-US"/>
        </w:rPr>
        <w:t xml:space="preserve">biologic degradation and emission of </w:t>
      </w:r>
      <w:r w:rsidR="0089727E" w:rsidRPr="006D03A5">
        <w:rPr>
          <w:lang w:val="en-US"/>
        </w:rPr>
        <w:t>odors</w:t>
      </w:r>
      <w:r w:rsidR="00441010" w:rsidRPr="006D03A5">
        <w:rPr>
          <w:lang w:val="en-US"/>
        </w:rPr>
        <w:t xml:space="preserve"> in the atmosphere</w:t>
      </w:r>
      <w:r w:rsidR="00441010" w:rsidRPr="006D03A5">
        <w:rPr>
          <w:rFonts w:eastAsia="Arial" w:cs="Arial"/>
          <w:color w:val="000000"/>
          <w:szCs w:val="18"/>
          <w:lang w:val="en-US"/>
        </w:rPr>
        <w:t xml:space="preserve">. Furthermore, they represent a residual lignocellulosic biomass that, compared to other similar feedstocks, has a great valorization potential in terms of both extraction of bioactive compounds and conversion to </w:t>
      </w:r>
      <w:r w:rsidR="0089727E" w:rsidRPr="006D03A5">
        <w:rPr>
          <w:lang w:val="en-US"/>
        </w:rPr>
        <w:t>biochar</w:t>
      </w:r>
      <w:r w:rsidR="00441010" w:rsidRPr="006D03A5">
        <w:rPr>
          <w:lang w:val="en-US"/>
        </w:rPr>
        <w:t xml:space="preserve">, </w:t>
      </w:r>
      <w:r w:rsidR="00441010" w:rsidRPr="006D03A5">
        <w:rPr>
          <w:rFonts w:eastAsia="Arial" w:cs="Arial"/>
          <w:color w:val="000000"/>
          <w:szCs w:val="18"/>
          <w:lang w:val="en-US"/>
        </w:rPr>
        <w:t xml:space="preserve">renewable </w:t>
      </w:r>
      <w:proofErr w:type="gramStart"/>
      <w:r w:rsidR="00441010" w:rsidRPr="006D03A5">
        <w:rPr>
          <w:rFonts w:eastAsia="Arial" w:cs="Arial"/>
          <w:color w:val="000000"/>
          <w:szCs w:val="18"/>
          <w:lang w:val="en-US"/>
        </w:rPr>
        <w:t>biofuels</w:t>
      </w:r>
      <w:proofErr w:type="gramEnd"/>
      <w:r w:rsidR="00441010" w:rsidRPr="006D03A5">
        <w:rPr>
          <w:rFonts w:eastAsia="Arial" w:cs="Arial"/>
          <w:color w:val="000000"/>
          <w:szCs w:val="18"/>
          <w:lang w:val="en-US"/>
        </w:rPr>
        <w:t xml:space="preserve"> or chemical</w:t>
      </w:r>
      <w:r w:rsidR="00441010" w:rsidRPr="006D03A5">
        <w:rPr>
          <w:lang w:val="en-US"/>
        </w:rPr>
        <w:t>s</w:t>
      </w:r>
      <w:r w:rsidR="00441010" w:rsidRPr="006D03A5">
        <w:rPr>
          <w:rFonts w:eastAsia="Arial" w:cs="Arial"/>
          <w:color w:val="000000"/>
          <w:szCs w:val="18"/>
          <w:lang w:val="en-US"/>
        </w:rPr>
        <w:t xml:space="preserve"> (e.g., torrefaction and gasification).</w:t>
      </w:r>
    </w:p>
    <w:p w14:paraId="7D59D41A" w14:textId="6A13D6F5" w:rsidR="00D90B06" w:rsidRPr="006D03A5" w:rsidRDefault="00441010">
      <w:pPr>
        <w:pBdr>
          <w:top w:val="nil"/>
          <w:left w:val="nil"/>
          <w:bottom w:val="nil"/>
          <w:right w:val="nil"/>
          <w:between w:val="nil"/>
        </w:pBdr>
        <w:rPr>
          <w:rFonts w:eastAsia="Arial" w:cs="Arial"/>
          <w:color w:val="000000"/>
          <w:szCs w:val="18"/>
          <w:lang w:val="en-US"/>
        </w:rPr>
      </w:pPr>
      <w:r w:rsidRPr="006D03A5">
        <w:rPr>
          <w:rFonts w:eastAsia="Arial" w:cs="Arial"/>
          <w:color w:val="000000"/>
          <w:szCs w:val="18"/>
          <w:lang w:val="en-US"/>
        </w:rPr>
        <w:t>Torrefaction is nowadays a well-established technology for upgrading biomass to more stable solid fuels.</w:t>
      </w:r>
      <w:r w:rsidR="00321CE0" w:rsidRPr="00321CE0">
        <w:t xml:space="preserve"> </w:t>
      </w:r>
      <w:r w:rsidR="00321CE0">
        <w:rPr>
          <w:rFonts w:eastAsia="Arial" w:cs="Arial"/>
          <w:color w:val="000000"/>
          <w:szCs w:val="18"/>
          <w:lang w:val="en-US"/>
        </w:rPr>
        <w:t xml:space="preserve">Basically, it </w:t>
      </w:r>
      <w:r w:rsidR="00321CE0" w:rsidRPr="00321CE0">
        <w:rPr>
          <w:rFonts w:eastAsia="Arial" w:cs="Arial"/>
          <w:color w:val="000000"/>
          <w:szCs w:val="18"/>
          <w:lang w:val="en-US"/>
        </w:rPr>
        <w:t xml:space="preserve">is a thermochemical treatment where biomass is heated in an inert environment to a temperature of 200–300 °C. </w:t>
      </w:r>
      <w:r w:rsidR="00B83933">
        <w:rPr>
          <w:rFonts w:eastAsia="Arial" w:cs="Arial"/>
          <w:color w:val="000000"/>
          <w:szCs w:val="18"/>
          <w:lang w:val="en-US"/>
        </w:rPr>
        <w:t>Typically</w:t>
      </w:r>
      <w:r w:rsidR="00321CE0" w:rsidRPr="00321CE0">
        <w:rPr>
          <w:rFonts w:eastAsia="Arial" w:cs="Arial"/>
          <w:color w:val="000000"/>
          <w:szCs w:val="18"/>
          <w:lang w:val="en-US"/>
        </w:rPr>
        <w:t xml:space="preserve">, it is characterized by low particle heating rate (&lt;50 °C/min) and by a relatively long reactor residence time that, depending on feedstock, technology, and temperature, ranges from 30 min to 120 </w:t>
      </w:r>
      <w:r w:rsidR="00321CE0" w:rsidRPr="00321CE0">
        <w:rPr>
          <w:rFonts w:eastAsia="Arial" w:cs="Arial"/>
          <w:color w:val="000000"/>
          <w:szCs w:val="18"/>
          <w:lang w:val="en-US"/>
        </w:rPr>
        <w:lastRenderedPageBreak/>
        <w:t>min</w:t>
      </w:r>
      <w:r w:rsidR="00321CE0">
        <w:rPr>
          <w:rFonts w:eastAsia="Arial" w:cs="Arial"/>
          <w:color w:val="000000"/>
          <w:szCs w:val="18"/>
          <w:lang w:val="en-US"/>
        </w:rPr>
        <w:t>.</w:t>
      </w:r>
      <w:r w:rsidRPr="006D03A5">
        <w:rPr>
          <w:rFonts w:eastAsia="Arial" w:cs="Arial"/>
          <w:color w:val="000000"/>
          <w:szCs w:val="18"/>
          <w:lang w:val="en-US"/>
        </w:rPr>
        <w:t xml:space="preserve"> It looks at renewable feedstocks and yields renewable biofuels, within the guidelines of the EU Green Deal and toward the targets of EU 2050. It works well on conventional lignocellulosic </w:t>
      </w:r>
      <w:r w:rsidR="0089727E" w:rsidRPr="006D03A5">
        <w:rPr>
          <w:rFonts w:eastAsia="Arial" w:cs="Arial"/>
          <w:color w:val="000000"/>
          <w:szCs w:val="18"/>
          <w:lang w:val="en-US"/>
        </w:rPr>
        <w:t>biomass,</w:t>
      </w:r>
      <w:r w:rsidRPr="006D03A5">
        <w:rPr>
          <w:rFonts w:eastAsia="Arial" w:cs="Arial"/>
          <w:color w:val="000000"/>
          <w:szCs w:val="18"/>
          <w:lang w:val="en-US"/>
        </w:rPr>
        <w:t xml:space="preserve"> but it is also suitable for the recovery and the conversion to biofuels of wet and difficult wastes, e.g., agr</w:t>
      </w:r>
      <w:r w:rsidR="00B63CE2">
        <w:rPr>
          <w:rFonts w:eastAsia="Arial" w:cs="Arial"/>
          <w:color w:val="000000"/>
          <w:szCs w:val="18"/>
          <w:lang w:val="en-US"/>
        </w:rPr>
        <w:t>o</w:t>
      </w:r>
      <w:r w:rsidRPr="006D03A5">
        <w:rPr>
          <w:rFonts w:eastAsia="Arial" w:cs="Arial"/>
          <w:color w:val="000000"/>
          <w:szCs w:val="18"/>
          <w:lang w:val="en-US"/>
        </w:rPr>
        <w:t xml:space="preserve">-industrial residues (Negi et al., 2020). Chen et al. (2021) carried out a comprehensive review and reported the state-of-the-art of biomass </w:t>
      </w:r>
      <w:r w:rsidRPr="00321CE0">
        <w:rPr>
          <w:rFonts w:eastAsia="Arial" w:cs="Arial"/>
          <w:color w:val="000000"/>
          <w:szCs w:val="18"/>
          <w:lang w:val="en-US"/>
        </w:rPr>
        <w:t>torrefaction</w:t>
      </w:r>
      <w:r w:rsidRPr="006D03A5">
        <w:rPr>
          <w:rFonts w:eastAsia="Arial" w:cs="Arial"/>
          <w:color w:val="000000"/>
          <w:szCs w:val="18"/>
          <w:lang w:val="en-US"/>
        </w:rPr>
        <w:t xml:space="preserve">. They found that the developed reactors in commercial companies or scale-up laboratories consist of (1) fixed bed reactor; (2) rotary drum reactor; (3) screw reactor; (4) microwave reactor; (5) moving-bed reactor; and (6) others such as </w:t>
      </w:r>
      <w:proofErr w:type="spellStart"/>
      <w:r w:rsidRPr="006D03A5">
        <w:rPr>
          <w:rFonts w:eastAsia="Arial" w:cs="Arial"/>
          <w:color w:val="000000"/>
          <w:szCs w:val="18"/>
          <w:lang w:val="en-US"/>
        </w:rPr>
        <w:t>torbed</w:t>
      </w:r>
      <w:proofErr w:type="spellEnd"/>
      <w:r w:rsidRPr="006D03A5">
        <w:rPr>
          <w:rFonts w:eastAsia="Arial" w:cs="Arial"/>
          <w:color w:val="000000"/>
          <w:szCs w:val="18"/>
          <w:lang w:val="en-US"/>
        </w:rPr>
        <w:t xml:space="preserve"> reactor, belt drier, multiple hearth furnace, vibrating electrical elevator and reactor (REVE), rotating-packed bed reactor, and spouted-bed reactor. However, </w:t>
      </w:r>
      <w:r w:rsidR="00B92AD7" w:rsidRPr="006D03A5">
        <w:rPr>
          <w:rFonts w:eastAsia="Arial" w:cs="Arial"/>
          <w:color w:val="000000"/>
          <w:szCs w:val="18"/>
          <w:lang w:val="en-US"/>
        </w:rPr>
        <w:t>conclud</w:t>
      </w:r>
      <w:r w:rsidR="00B92AD7">
        <w:rPr>
          <w:rFonts w:eastAsia="Arial" w:cs="Arial"/>
          <w:color w:val="000000"/>
          <w:szCs w:val="18"/>
          <w:lang w:val="en-US"/>
        </w:rPr>
        <w:t>ing</w:t>
      </w:r>
      <w:r w:rsidR="00B92AD7" w:rsidRPr="006D03A5">
        <w:rPr>
          <w:rFonts w:eastAsia="Arial" w:cs="Arial"/>
          <w:color w:val="000000"/>
          <w:szCs w:val="18"/>
          <w:lang w:val="en-US"/>
        </w:rPr>
        <w:t xml:space="preserve"> </w:t>
      </w:r>
      <w:r w:rsidRPr="006D03A5">
        <w:rPr>
          <w:rFonts w:eastAsia="Arial" w:cs="Arial"/>
          <w:color w:val="000000"/>
          <w:szCs w:val="18"/>
          <w:lang w:val="en-US"/>
        </w:rPr>
        <w:t xml:space="preserve">their discussion, </w:t>
      </w:r>
      <w:r w:rsidR="00B92AD7" w:rsidRPr="006D03A5">
        <w:rPr>
          <w:rFonts w:eastAsia="Arial" w:cs="Arial"/>
          <w:color w:val="000000"/>
          <w:szCs w:val="18"/>
          <w:lang w:val="en-US"/>
        </w:rPr>
        <w:t xml:space="preserve">Chen et al. (2021) </w:t>
      </w:r>
      <w:r w:rsidR="00B92AD7">
        <w:rPr>
          <w:rFonts w:eastAsia="Arial" w:cs="Arial"/>
          <w:color w:val="000000"/>
          <w:szCs w:val="18"/>
          <w:lang w:val="en-US"/>
        </w:rPr>
        <w:t xml:space="preserve">stated </w:t>
      </w:r>
      <w:r w:rsidRPr="006D03A5">
        <w:rPr>
          <w:rFonts w:eastAsia="Arial" w:cs="Arial"/>
          <w:color w:val="000000"/>
          <w:szCs w:val="18"/>
          <w:lang w:val="en-US"/>
        </w:rPr>
        <w:t xml:space="preserve">that there is still </w:t>
      </w:r>
      <w:proofErr w:type="gramStart"/>
      <w:r w:rsidRPr="006D03A5">
        <w:rPr>
          <w:rFonts w:eastAsia="Arial" w:cs="Arial"/>
          <w:color w:val="000000"/>
          <w:szCs w:val="18"/>
          <w:lang w:val="en-US"/>
        </w:rPr>
        <w:t>no</w:t>
      </w:r>
      <w:proofErr w:type="gramEnd"/>
      <w:r w:rsidRPr="006D03A5">
        <w:rPr>
          <w:rFonts w:eastAsia="Arial" w:cs="Arial"/>
          <w:color w:val="000000"/>
          <w:szCs w:val="18"/>
          <w:lang w:val="en-US"/>
        </w:rPr>
        <w:t xml:space="preserve"> obviously preferred one as the reactors simultaneously have pros and cons; in particular, there is no best reactor design suitable for any feedstock, but the proper selection of the reactor is to be referred to the given feedstock (Chen et al., 2021). </w:t>
      </w:r>
    </w:p>
    <w:p w14:paraId="156F1448" w14:textId="0EB60981" w:rsidR="00A43D2B" w:rsidRPr="006D03A5" w:rsidRDefault="00441010" w:rsidP="00A43D2B">
      <w:pPr>
        <w:rPr>
          <w:lang w:val="en-US"/>
        </w:rPr>
      </w:pPr>
      <w:r w:rsidRPr="006D03A5">
        <w:rPr>
          <w:rFonts w:eastAsia="Arial" w:cs="Arial"/>
          <w:color w:val="000000"/>
          <w:szCs w:val="18"/>
          <w:lang w:val="en-US"/>
        </w:rPr>
        <w:t xml:space="preserve">The Authors </w:t>
      </w:r>
      <w:r w:rsidR="00A067CD" w:rsidRPr="006D03A5">
        <w:rPr>
          <w:rFonts w:eastAsia="Arial" w:cs="Arial"/>
          <w:color w:val="000000"/>
          <w:szCs w:val="18"/>
          <w:lang w:val="en-US"/>
        </w:rPr>
        <w:t xml:space="preserve">of the present work </w:t>
      </w:r>
      <w:r w:rsidRPr="006D03A5">
        <w:rPr>
          <w:lang w:val="en-US"/>
        </w:rPr>
        <w:t xml:space="preserve">already focused </w:t>
      </w:r>
      <w:r w:rsidRPr="006D03A5">
        <w:rPr>
          <w:rFonts w:eastAsia="Arial" w:cs="Arial"/>
          <w:color w:val="000000"/>
          <w:szCs w:val="18"/>
          <w:lang w:val="en-US"/>
        </w:rPr>
        <w:t>on the torrefact</w:t>
      </w:r>
      <w:r w:rsidR="00A067CD" w:rsidRPr="006D03A5">
        <w:rPr>
          <w:rFonts w:eastAsia="Arial" w:cs="Arial"/>
          <w:color w:val="000000"/>
          <w:szCs w:val="18"/>
          <w:lang w:val="en-US"/>
        </w:rPr>
        <w:t xml:space="preserve">ion of agro-industrial residues, in particular </w:t>
      </w:r>
      <w:r w:rsidR="00923C0E" w:rsidRPr="006D03A5">
        <w:rPr>
          <w:rFonts w:eastAsia="Arial" w:cs="Arial"/>
          <w:color w:val="000000"/>
          <w:szCs w:val="18"/>
          <w:lang w:val="en-US"/>
        </w:rPr>
        <w:t>tomato peels (</w:t>
      </w:r>
      <w:proofErr w:type="spellStart"/>
      <w:r w:rsidR="00923C0E" w:rsidRPr="006D03A5">
        <w:rPr>
          <w:rFonts w:eastAsia="Arial" w:cs="Arial"/>
          <w:color w:val="000000"/>
          <w:szCs w:val="18"/>
          <w:lang w:val="en-US"/>
        </w:rPr>
        <w:t>Brachi</w:t>
      </w:r>
      <w:proofErr w:type="spellEnd"/>
      <w:r w:rsidR="00923C0E" w:rsidRPr="006D03A5">
        <w:rPr>
          <w:rFonts w:eastAsia="Arial" w:cs="Arial"/>
          <w:color w:val="000000"/>
          <w:szCs w:val="18"/>
          <w:lang w:val="en-US"/>
        </w:rPr>
        <w:t xml:space="preserve"> et al., 2016</w:t>
      </w:r>
      <w:r w:rsidR="008E0223">
        <w:rPr>
          <w:rFonts w:eastAsia="Arial" w:cs="Arial"/>
          <w:color w:val="000000"/>
          <w:szCs w:val="18"/>
          <w:lang w:val="en-US"/>
        </w:rPr>
        <w:t>b</w:t>
      </w:r>
      <w:r w:rsidR="00923C0E" w:rsidRPr="006D03A5">
        <w:rPr>
          <w:rFonts w:eastAsia="Arial" w:cs="Arial"/>
          <w:color w:val="000000"/>
          <w:szCs w:val="18"/>
          <w:lang w:val="en-US"/>
        </w:rPr>
        <w:t>) and orange skins (</w:t>
      </w:r>
      <w:proofErr w:type="spellStart"/>
      <w:r w:rsidR="00923C0E" w:rsidRPr="006D03A5">
        <w:rPr>
          <w:rFonts w:eastAsia="Arial" w:cs="Arial"/>
          <w:color w:val="000000"/>
          <w:szCs w:val="18"/>
          <w:lang w:val="en-US"/>
        </w:rPr>
        <w:t>Brachi</w:t>
      </w:r>
      <w:proofErr w:type="spellEnd"/>
      <w:r w:rsidR="00923C0E" w:rsidRPr="006D03A5">
        <w:rPr>
          <w:rFonts w:eastAsia="Arial" w:cs="Arial"/>
          <w:color w:val="000000"/>
          <w:szCs w:val="18"/>
          <w:lang w:val="en-US"/>
        </w:rPr>
        <w:t xml:space="preserve"> et al., 201</w:t>
      </w:r>
      <w:r w:rsidR="005D46D6">
        <w:rPr>
          <w:rFonts w:eastAsia="Arial" w:cs="Arial"/>
          <w:color w:val="000000"/>
          <w:szCs w:val="18"/>
          <w:lang w:val="en-US"/>
        </w:rPr>
        <w:t>9</w:t>
      </w:r>
      <w:r w:rsidR="00923C0E" w:rsidRPr="006D03A5">
        <w:rPr>
          <w:rFonts w:eastAsia="Arial" w:cs="Arial"/>
          <w:color w:val="000000"/>
          <w:szCs w:val="18"/>
          <w:lang w:val="en-US"/>
        </w:rPr>
        <w:t xml:space="preserve">), </w:t>
      </w:r>
      <w:r w:rsidR="006B199F" w:rsidRPr="006D03A5">
        <w:rPr>
          <w:rFonts w:eastAsia="Arial" w:cs="Arial"/>
          <w:color w:val="000000"/>
          <w:szCs w:val="18"/>
          <w:lang w:val="en-US"/>
        </w:rPr>
        <w:t xml:space="preserve">by </w:t>
      </w:r>
      <w:r w:rsidR="00A067CD" w:rsidRPr="006D03A5">
        <w:rPr>
          <w:rFonts w:eastAsia="Arial" w:cs="Arial"/>
          <w:color w:val="000000"/>
          <w:szCs w:val="18"/>
          <w:lang w:val="en-US"/>
        </w:rPr>
        <w:t xml:space="preserve">proposing the use of </w:t>
      </w:r>
      <w:r w:rsidRPr="006D03A5">
        <w:rPr>
          <w:rFonts w:eastAsia="Arial" w:cs="Arial"/>
          <w:color w:val="000000"/>
          <w:szCs w:val="18"/>
          <w:lang w:val="en-US"/>
        </w:rPr>
        <w:t xml:space="preserve">the </w:t>
      </w:r>
      <w:r w:rsidR="00A067CD" w:rsidRPr="006D03A5">
        <w:rPr>
          <w:rFonts w:eastAsia="Arial" w:cs="Arial"/>
          <w:color w:val="000000"/>
          <w:szCs w:val="18"/>
          <w:lang w:val="en-US"/>
        </w:rPr>
        <w:t xml:space="preserve">less investigated </w:t>
      </w:r>
      <w:r w:rsidR="006B199F" w:rsidRPr="006D03A5">
        <w:rPr>
          <w:rFonts w:eastAsia="Arial" w:cs="Arial"/>
          <w:color w:val="000000"/>
          <w:szCs w:val="18"/>
          <w:lang w:val="en-US"/>
        </w:rPr>
        <w:t>fluidized</w:t>
      </w:r>
      <w:r w:rsidRPr="006D03A5">
        <w:rPr>
          <w:rFonts w:eastAsia="Arial" w:cs="Arial"/>
          <w:color w:val="000000"/>
          <w:szCs w:val="18"/>
          <w:lang w:val="en-US"/>
        </w:rPr>
        <w:t xml:space="preserve"> bed technology</w:t>
      </w:r>
      <w:r w:rsidR="00923C0E" w:rsidRPr="006D03A5">
        <w:rPr>
          <w:rFonts w:eastAsia="Arial" w:cs="Arial"/>
          <w:color w:val="000000"/>
          <w:szCs w:val="18"/>
          <w:lang w:val="en-US"/>
        </w:rPr>
        <w:t xml:space="preserve"> in the presence of </w:t>
      </w:r>
      <w:r w:rsidRPr="006D03A5">
        <w:rPr>
          <w:rFonts w:eastAsia="Arial" w:cs="Arial"/>
          <w:color w:val="000000"/>
          <w:szCs w:val="18"/>
          <w:lang w:val="en-US"/>
        </w:rPr>
        <w:t>inert solids</w:t>
      </w:r>
      <w:r w:rsidR="00923C0E" w:rsidRPr="006D03A5">
        <w:rPr>
          <w:rFonts w:eastAsia="Arial" w:cs="Arial"/>
          <w:color w:val="000000"/>
          <w:szCs w:val="18"/>
          <w:lang w:val="en-US"/>
        </w:rPr>
        <w:t xml:space="preserve">. </w:t>
      </w:r>
      <w:r w:rsidRPr="006D03A5">
        <w:rPr>
          <w:rFonts w:eastAsia="Arial" w:cs="Arial"/>
          <w:color w:val="000000"/>
          <w:szCs w:val="18"/>
          <w:lang w:val="en-US"/>
        </w:rPr>
        <w:t>While operating in a batch mode with respect to the biomass, they could highlight the inherent advantages of the fluidiz</w:t>
      </w:r>
      <w:r w:rsidRPr="006D03A5">
        <w:rPr>
          <w:lang w:val="en-US"/>
        </w:rPr>
        <w:t>ed</w:t>
      </w:r>
      <w:r w:rsidRPr="006D03A5">
        <w:rPr>
          <w:rFonts w:eastAsia="Arial" w:cs="Arial"/>
          <w:color w:val="000000"/>
          <w:szCs w:val="18"/>
          <w:lang w:val="en-US"/>
        </w:rPr>
        <w:t xml:space="preserve"> bed processing, namely the significant reduction of particle torrefaction time, the homogeneity of process conditions and the uniform characteristics and quality of torrefied </w:t>
      </w:r>
      <w:r w:rsidRPr="006D03A5">
        <w:rPr>
          <w:lang w:val="en-US"/>
        </w:rPr>
        <w:t>products</w:t>
      </w:r>
      <w:r w:rsidRPr="006D03A5">
        <w:rPr>
          <w:rFonts w:eastAsia="Arial" w:cs="Arial"/>
          <w:color w:val="000000"/>
          <w:szCs w:val="18"/>
          <w:lang w:val="en-US"/>
        </w:rPr>
        <w:t xml:space="preserve">. </w:t>
      </w:r>
      <w:r w:rsidR="00A067CD" w:rsidRPr="006D03A5">
        <w:rPr>
          <w:lang w:val="en-US"/>
        </w:rPr>
        <w:t>However, following</w:t>
      </w:r>
      <w:r w:rsidR="002C6AAE" w:rsidRPr="006D03A5">
        <w:rPr>
          <w:lang w:val="en-US"/>
        </w:rPr>
        <w:t xml:space="preserve"> the </w:t>
      </w:r>
      <w:r w:rsidR="0089727E" w:rsidRPr="006D03A5">
        <w:rPr>
          <w:lang w:val="en-US"/>
        </w:rPr>
        <w:t>above-mentioned</w:t>
      </w:r>
      <w:r w:rsidR="006B199F" w:rsidRPr="006D03A5">
        <w:rPr>
          <w:lang w:val="en-US"/>
        </w:rPr>
        <w:t xml:space="preserve"> research </w:t>
      </w:r>
      <w:r w:rsidR="002C6AAE" w:rsidRPr="006D03A5">
        <w:rPr>
          <w:lang w:val="en-US"/>
        </w:rPr>
        <w:t xml:space="preserve">work </w:t>
      </w:r>
      <w:r w:rsidR="00D35519">
        <w:rPr>
          <w:lang w:val="en-US"/>
        </w:rPr>
        <w:t>(</w:t>
      </w:r>
      <w:proofErr w:type="spellStart"/>
      <w:r w:rsidR="002C6AAE" w:rsidRPr="006D03A5">
        <w:rPr>
          <w:color w:val="000000"/>
          <w:lang w:val="en-US"/>
        </w:rPr>
        <w:t>Brachi</w:t>
      </w:r>
      <w:proofErr w:type="spellEnd"/>
      <w:r w:rsidR="002C6AAE" w:rsidRPr="006D03A5">
        <w:rPr>
          <w:color w:val="000000"/>
          <w:lang w:val="en-US"/>
        </w:rPr>
        <w:t xml:space="preserve"> </w:t>
      </w:r>
      <w:r w:rsidR="00D35519">
        <w:rPr>
          <w:color w:val="000000"/>
          <w:lang w:val="en-US"/>
        </w:rPr>
        <w:t xml:space="preserve">et al., </w:t>
      </w:r>
      <w:r w:rsidR="002C6AAE" w:rsidRPr="006D03A5">
        <w:rPr>
          <w:color w:val="000000"/>
          <w:lang w:val="en-US"/>
        </w:rPr>
        <w:t>2016</w:t>
      </w:r>
      <w:r w:rsidR="008E0223">
        <w:rPr>
          <w:color w:val="000000"/>
          <w:lang w:val="en-US"/>
        </w:rPr>
        <w:t>a</w:t>
      </w:r>
      <w:r w:rsidR="00D35519">
        <w:rPr>
          <w:color w:val="000000"/>
          <w:lang w:val="en-US"/>
        </w:rPr>
        <w:t>;</w:t>
      </w:r>
      <w:r w:rsidR="008E0223">
        <w:rPr>
          <w:color w:val="000000"/>
          <w:lang w:val="en-US"/>
        </w:rPr>
        <w:t xml:space="preserve"> </w:t>
      </w:r>
      <w:proofErr w:type="spellStart"/>
      <w:r w:rsidR="00D35519" w:rsidRPr="006D03A5">
        <w:rPr>
          <w:color w:val="000000"/>
          <w:lang w:val="en-US"/>
        </w:rPr>
        <w:t>Brachi</w:t>
      </w:r>
      <w:proofErr w:type="spellEnd"/>
      <w:r w:rsidR="00D35519" w:rsidRPr="006D03A5">
        <w:rPr>
          <w:color w:val="000000"/>
          <w:lang w:val="en-US"/>
        </w:rPr>
        <w:t xml:space="preserve"> </w:t>
      </w:r>
      <w:r w:rsidR="00D35519">
        <w:rPr>
          <w:color w:val="000000"/>
          <w:lang w:val="en-US"/>
        </w:rPr>
        <w:t xml:space="preserve">et al., </w:t>
      </w:r>
      <w:r w:rsidR="008E0223">
        <w:rPr>
          <w:color w:val="000000"/>
          <w:lang w:val="en-US"/>
        </w:rPr>
        <w:t>201</w:t>
      </w:r>
      <w:r w:rsidR="00D35519">
        <w:rPr>
          <w:color w:val="000000"/>
          <w:lang w:val="en-US"/>
        </w:rPr>
        <w:t>9</w:t>
      </w:r>
      <w:r w:rsidR="002C6AAE" w:rsidRPr="006D03A5">
        <w:rPr>
          <w:color w:val="000000"/>
          <w:lang w:val="en-US"/>
        </w:rPr>
        <w:t>)</w:t>
      </w:r>
      <w:r w:rsidR="002C6AAE" w:rsidRPr="006D03A5">
        <w:rPr>
          <w:lang w:val="en-US"/>
        </w:rPr>
        <w:t xml:space="preserve">, an important issue remained unsolved: the </w:t>
      </w:r>
      <w:r w:rsidR="006B199F" w:rsidRPr="006D03A5">
        <w:rPr>
          <w:lang w:val="en-US"/>
        </w:rPr>
        <w:t xml:space="preserve">procedure </w:t>
      </w:r>
      <w:r w:rsidR="002C6AAE" w:rsidRPr="006D03A5">
        <w:rPr>
          <w:lang w:val="en-US"/>
        </w:rPr>
        <w:t>to separate the torrefied sol</w:t>
      </w:r>
      <w:r w:rsidR="006B199F" w:rsidRPr="006D03A5">
        <w:rPr>
          <w:lang w:val="en-US"/>
        </w:rPr>
        <w:t>id product</w:t>
      </w:r>
      <w:r w:rsidR="002C6AAE" w:rsidRPr="006D03A5">
        <w:rPr>
          <w:lang w:val="en-US"/>
        </w:rPr>
        <w:t xml:space="preserve"> from the inert bed particles while maintaining the fluidized bed operation. This work </w:t>
      </w:r>
      <w:r w:rsidR="006B199F" w:rsidRPr="006D03A5">
        <w:rPr>
          <w:lang w:val="en-US"/>
        </w:rPr>
        <w:t xml:space="preserve">therefore aims to </w:t>
      </w:r>
      <w:r w:rsidR="002C6AAE" w:rsidRPr="006D03A5">
        <w:rPr>
          <w:lang w:val="en-US"/>
        </w:rPr>
        <w:t>propos</w:t>
      </w:r>
      <w:r w:rsidR="006B199F" w:rsidRPr="006D03A5">
        <w:rPr>
          <w:lang w:val="en-US"/>
        </w:rPr>
        <w:t>e</w:t>
      </w:r>
      <w:r w:rsidR="002C6AAE" w:rsidRPr="006D03A5">
        <w:rPr>
          <w:lang w:val="en-US"/>
        </w:rPr>
        <w:t xml:space="preserve"> an agreeable technical solution </w:t>
      </w:r>
      <w:r w:rsidR="006B199F" w:rsidRPr="006D03A5">
        <w:rPr>
          <w:lang w:val="en-US"/>
        </w:rPr>
        <w:t>for the above technical issue</w:t>
      </w:r>
      <w:r w:rsidR="00A43D2B">
        <w:rPr>
          <w:lang w:val="en-US"/>
        </w:rPr>
        <w:t>.</w:t>
      </w:r>
      <w:r w:rsidR="006B199F" w:rsidRPr="006D03A5">
        <w:rPr>
          <w:lang w:val="en-US"/>
        </w:rPr>
        <w:t xml:space="preserve"> </w:t>
      </w:r>
      <w:r w:rsidR="00A43D2B" w:rsidRPr="006D03A5">
        <w:rPr>
          <w:lang w:val="en-US"/>
        </w:rPr>
        <w:t xml:space="preserve">The factors driving the conceptual design have been </w:t>
      </w:r>
      <w:r w:rsidR="00A43D2B">
        <w:rPr>
          <w:lang w:val="en-US"/>
        </w:rPr>
        <w:t xml:space="preserve">the </w:t>
      </w:r>
      <w:r w:rsidR="00A43D2B" w:rsidRPr="006D03A5">
        <w:rPr>
          <w:lang w:val="en-US"/>
        </w:rPr>
        <w:t xml:space="preserve">viability of operation and </w:t>
      </w:r>
      <w:r w:rsidR="00D35519">
        <w:rPr>
          <w:lang w:val="en-US"/>
        </w:rPr>
        <w:t xml:space="preserve">the </w:t>
      </w:r>
      <w:r w:rsidR="00A43D2B" w:rsidRPr="006D03A5">
        <w:rPr>
          <w:lang w:val="en-US"/>
        </w:rPr>
        <w:t xml:space="preserve">process intensification, both relying on the Authors’ know-how gained with the bench-scale experimental work. </w:t>
      </w:r>
    </w:p>
    <w:p w14:paraId="51897520" w14:textId="5F13C4C7" w:rsidR="00D90B06" w:rsidRPr="006D03A5" w:rsidRDefault="0013703D" w:rsidP="0086082E">
      <w:pPr>
        <w:pStyle w:val="CETHeading1"/>
        <w:rPr>
          <w:lang w:val="en-US"/>
        </w:rPr>
      </w:pPr>
      <w:r w:rsidRPr="006D03A5">
        <w:rPr>
          <w:lang w:val="en-US"/>
        </w:rPr>
        <w:t xml:space="preserve">2. </w:t>
      </w:r>
      <w:r w:rsidR="00635E17">
        <w:rPr>
          <w:lang w:val="en-US"/>
        </w:rPr>
        <w:t>M</w:t>
      </w:r>
      <w:r w:rsidR="00441010" w:rsidRPr="006D03A5">
        <w:rPr>
          <w:lang w:val="en-US"/>
        </w:rPr>
        <w:t>odel</w:t>
      </w:r>
      <w:r w:rsidR="00635E17">
        <w:rPr>
          <w:lang w:val="en-US"/>
        </w:rPr>
        <w:t xml:space="preserve"> equations and sizing calculations</w:t>
      </w:r>
    </w:p>
    <w:p w14:paraId="215F2EEF" w14:textId="77777777" w:rsidR="00D90B06" w:rsidRPr="006D03A5" w:rsidRDefault="0013703D" w:rsidP="00635E17">
      <w:pPr>
        <w:pStyle w:val="CETheadingx"/>
      </w:pPr>
      <w:r w:rsidRPr="006D03A5">
        <w:t xml:space="preserve">2.1 </w:t>
      </w:r>
      <w:r w:rsidR="00441010" w:rsidRPr="006D03A5">
        <w:t>Model assumptions</w:t>
      </w:r>
    </w:p>
    <w:p w14:paraId="5B98464A" w14:textId="54394024" w:rsidR="00003699" w:rsidRPr="006D03A5" w:rsidRDefault="00441010">
      <w:pPr>
        <w:rPr>
          <w:lang w:val="en-US"/>
        </w:rPr>
      </w:pPr>
      <w:r w:rsidRPr="006D03A5">
        <w:rPr>
          <w:lang w:val="en-US"/>
        </w:rPr>
        <w:t>The feedstock specifications and the plant capacity have been reasonably fixed taking into consideration the seasonal production of a large tomato processing plant in the Campania region (</w:t>
      </w:r>
      <w:r w:rsidR="00B63CE2">
        <w:rPr>
          <w:lang w:val="en-US"/>
        </w:rPr>
        <w:t>Italy</w:t>
      </w:r>
      <w:r w:rsidRPr="006D03A5">
        <w:rPr>
          <w:lang w:val="en-US"/>
        </w:rPr>
        <w:t>): this led to a base case (Casa et al., 2021) in which 230 kg/h of dried tomato peels (i.e., starting from 2 t/h of wet tomato peels) are to be processed.</w:t>
      </w:r>
      <w:r w:rsidR="00003699" w:rsidRPr="006D03A5">
        <w:rPr>
          <w:i/>
          <w:lang w:val="en-US"/>
        </w:rPr>
        <w:t xml:space="preserve"> </w:t>
      </w:r>
      <w:r w:rsidR="00003699" w:rsidRPr="006D03A5">
        <w:rPr>
          <w:lang w:val="en-US"/>
        </w:rPr>
        <w:t>Since the torrefaction process involves the partial thermal degradation of biomass under an inert atmosphere, all gaseous streams required for process operation have been considered to consist of CO</w:t>
      </w:r>
      <w:r w:rsidR="001B566E" w:rsidRPr="001B566E">
        <w:rPr>
          <w:vertAlign w:val="subscript"/>
          <w:lang w:val="en-US"/>
        </w:rPr>
        <w:t>2</w:t>
      </w:r>
      <w:r w:rsidR="00003699" w:rsidRPr="006D03A5">
        <w:rPr>
          <w:lang w:val="en-US"/>
        </w:rPr>
        <w:t>, which acts nearly like an inert gas under the mild torrefaction operating conditions. This choice is intended at “saving” nitrogen, whereas it is sustained by the larger and larger availability of CO</w:t>
      </w:r>
      <w:r w:rsidR="00003699" w:rsidRPr="006D03A5">
        <w:rPr>
          <w:vertAlign w:val="subscript"/>
          <w:lang w:val="en-US"/>
        </w:rPr>
        <w:t>2</w:t>
      </w:r>
      <w:r w:rsidR="00003699" w:rsidRPr="006D03A5">
        <w:rPr>
          <w:lang w:val="en-US"/>
        </w:rPr>
        <w:t xml:space="preserve"> made possible by the current carbon sequestration processes in power generation.</w:t>
      </w:r>
    </w:p>
    <w:p w14:paraId="7BCD58F3" w14:textId="77777777" w:rsidR="002C26B2" w:rsidRPr="006D03A5" w:rsidRDefault="002C26B2" w:rsidP="002C26B2">
      <w:pPr>
        <w:rPr>
          <w:lang w:val="en-US"/>
        </w:rPr>
      </w:pPr>
      <w:r w:rsidRPr="006D03A5">
        <w:rPr>
          <w:lang w:val="en-US"/>
        </w:rPr>
        <w:t xml:space="preserve">The main particle properties of the tomato peels and inert solids co-processed in the continuous fluidized bed are reported in Table 1. </w:t>
      </w:r>
    </w:p>
    <w:p w14:paraId="0FDA5AD7" w14:textId="07BE5CD1" w:rsidR="002C26B2" w:rsidRPr="006D03A5" w:rsidRDefault="002C26B2" w:rsidP="002C26B2">
      <w:pPr>
        <w:keepNext/>
        <w:pBdr>
          <w:top w:val="nil"/>
          <w:left w:val="nil"/>
          <w:bottom w:val="nil"/>
          <w:right w:val="nil"/>
          <w:between w:val="nil"/>
        </w:pBdr>
        <w:spacing w:before="240" w:after="80" w:line="240" w:lineRule="auto"/>
        <w:jc w:val="left"/>
        <w:rPr>
          <w:rFonts w:eastAsia="Arial" w:cs="Arial"/>
          <w:i/>
          <w:color w:val="000000"/>
          <w:szCs w:val="18"/>
          <w:lang w:val="en-US"/>
        </w:rPr>
      </w:pPr>
      <w:r w:rsidRPr="006D03A5">
        <w:rPr>
          <w:rFonts w:eastAsia="Arial" w:cs="Arial"/>
          <w:i/>
          <w:color w:val="000000"/>
          <w:szCs w:val="18"/>
          <w:lang w:val="en-US"/>
        </w:rPr>
        <w:t xml:space="preserve">Table 1: </w:t>
      </w:r>
      <w:r w:rsidRPr="006D03A5">
        <w:rPr>
          <w:i/>
          <w:lang w:val="en-US"/>
        </w:rPr>
        <w:t xml:space="preserve">Main properties of the </w:t>
      </w:r>
      <w:r w:rsidR="00B63CE2">
        <w:rPr>
          <w:i/>
          <w:lang w:val="en-US"/>
        </w:rPr>
        <w:t>b</w:t>
      </w:r>
      <w:r w:rsidR="00BD750B" w:rsidRPr="00BD750B">
        <w:rPr>
          <w:i/>
          <w:lang w:val="en-US"/>
        </w:rPr>
        <w:t xml:space="preserve">ed component </w:t>
      </w:r>
      <w:r w:rsidRPr="006D03A5">
        <w:rPr>
          <w:i/>
          <w:lang w:val="en-US"/>
        </w:rPr>
        <w:t>materials</w:t>
      </w:r>
    </w:p>
    <w:tbl>
      <w:tblPr>
        <w:tblStyle w:val="a1"/>
        <w:tblW w:w="0" w:type="auto"/>
        <w:tblInd w:w="0" w:type="dxa"/>
        <w:tblBorders>
          <w:top w:val="single" w:sz="12" w:space="0" w:color="008000"/>
          <w:bottom w:val="single" w:sz="12" w:space="0" w:color="008000"/>
        </w:tblBorders>
        <w:tblLook w:val="0000" w:firstRow="0" w:lastRow="0" w:firstColumn="0" w:lastColumn="0" w:noHBand="0" w:noVBand="0"/>
      </w:tblPr>
      <w:tblGrid>
        <w:gridCol w:w="4536"/>
        <w:gridCol w:w="1276"/>
      </w:tblGrid>
      <w:tr w:rsidR="009A2E45" w:rsidRPr="006D03A5" w14:paraId="0279B34E" w14:textId="77777777" w:rsidTr="009A2E45">
        <w:tc>
          <w:tcPr>
            <w:tcW w:w="4536" w:type="dxa"/>
            <w:tcBorders>
              <w:top w:val="single" w:sz="12" w:space="0" w:color="008000"/>
              <w:bottom w:val="single" w:sz="6" w:space="0" w:color="008000"/>
            </w:tcBorders>
            <w:shd w:val="clear" w:color="auto" w:fill="FFFFFF"/>
          </w:tcPr>
          <w:p w14:paraId="6354B2C1" w14:textId="77777777" w:rsidR="009A2E45" w:rsidRPr="006D03A5" w:rsidRDefault="009A2E45" w:rsidP="009A2E45">
            <w:pPr>
              <w:pBdr>
                <w:top w:val="nil"/>
                <w:left w:val="nil"/>
                <w:bottom w:val="nil"/>
                <w:right w:val="nil"/>
                <w:between w:val="nil"/>
              </w:pBdr>
              <w:rPr>
                <w:b/>
                <w:lang w:val="en-US"/>
              </w:rPr>
            </w:pPr>
            <w:r w:rsidRPr="006D03A5">
              <w:rPr>
                <w:b/>
                <w:lang w:val="en-US"/>
              </w:rPr>
              <w:t xml:space="preserve">Tomato peels </w:t>
            </w:r>
          </w:p>
        </w:tc>
        <w:tc>
          <w:tcPr>
            <w:tcW w:w="1276" w:type="dxa"/>
            <w:tcBorders>
              <w:top w:val="single" w:sz="12" w:space="0" w:color="008000"/>
              <w:bottom w:val="single" w:sz="6" w:space="0" w:color="008000"/>
            </w:tcBorders>
            <w:shd w:val="clear" w:color="auto" w:fill="FFFFFF"/>
          </w:tcPr>
          <w:p w14:paraId="435A83A9" w14:textId="77777777" w:rsidR="009A2E45" w:rsidRPr="006D03A5" w:rsidRDefault="009A2E45" w:rsidP="00696054">
            <w:pPr>
              <w:pBdr>
                <w:top w:val="nil"/>
                <w:left w:val="nil"/>
                <w:bottom w:val="nil"/>
                <w:right w:val="nil"/>
                <w:between w:val="nil"/>
              </w:pBdr>
              <w:rPr>
                <w:rFonts w:eastAsia="Arial" w:cs="Arial"/>
                <w:color w:val="000000"/>
                <w:szCs w:val="18"/>
                <w:lang w:val="en-US"/>
              </w:rPr>
            </w:pPr>
          </w:p>
        </w:tc>
      </w:tr>
      <w:tr w:rsidR="009A2E45" w:rsidRPr="006D03A5" w14:paraId="27F239F4" w14:textId="77777777" w:rsidTr="009A2E45">
        <w:tc>
          <w:tcPr>
            <w:tcW w:w="4536" w:type="dxa"/>
            <w:shd w:val="clear" w:color="auto" w:fill="FFFFFF"/>
            <w:vAlign w:val="center"/>
          </w:tcPr>
          <w:p w14:paraId="11E060B3" w14:textId="078D23CC" w:rsidR="009A2E45" w:rsidRPr="006D03A5" w:rsidRDefault="009A2E45" w:rsidP="002C26B2">
            <w:pPr>
              <w:rPr>
                <w:lang w:val="en-US"/>
              </w:rPr>
            </w:pPr>
            <w:r w:rsidRPr="006D03A5">
              <w:rPr>
                <w:lang w:val="en-US"/>
              </w:rPr>
              <w:t xml:space="preserve">Moisture </w:t>
            </w:r>
            <w:r w:rsidR="00635E17" w:rsidRPr="006D03A5">
              <w:rPr>
                <w:lang w:val="en-US"/>
              </w:rPr>
              <w:t xml:space="preserve">mass </w:t>
            </w:r>
            <w:r w:rsidR="00635E17">
              <w:rPr>
                <w:lang w:val="en-US"/>
              </w:rPr>
              <w:t>fraction</w:t>
            </w:r>
            <w:r w:rsidRPr="006D03A5">
              <w:rPr>
                <w:lang w:val="en-US"/>
              </w:rPr>
              <w:t xml:space="preserve"> </w:t>
            </w:r>
            <w:proofErr w:type="spellStart"/>
            <w:r w:rsidRPr="006D03A5">
              <w:rPr>
                <w:lang w:val="en-US"/>
              </w:rPr>
              <w:t>ω</w:t>
            </w:r>
            <w:proofErr w:type="gramStart"/>
            <w:r w:rsidRPr="006D03A5">
              <w:rPr>
                <w:vertAlign w:val="subscript"/>
                <w:lang w:val="en-US"/>
              </w:rPr>
              <w:t>TP,w</w:t>
            </w:r>
            <w:proofErr w:type="spellEnd"/>
            <w:proofErr w:type="gramEnd"/>
            <w:r w:rsidRPr="006D03A5">
              <w:rPr>
                <w:lang w:val="en-US"/>
              </w:rPr>
              <w:t xml:space="preserve"> [-]</w:t>
            </w:r>
          </w:p>
        </w:tc>
        <w:tc>
          <w:tcPr>
            <w:tcW w:w="1276" w:type="dxa"/>
            <w:shd w:val="clear" w:color="auto" w:fill="FFFFFF"/>
            <w:vAlign w:val="center"/>
          </w:tcPr>
          <w:p w14:paraId="67EA70B2" w14:textId="77777777" w:rsidR="009A2E45" w:rsidRPr="006D03A5" w:rsidRDefault="009A2E45" w:rsidP="002C26B2">
            <w:pPr>
              <w:rPr>
                <w:lang w:val="en-US"/>
              </w:rPr>
            </w:pPr>
            <w:r w:rsidRPr="006D03A5">
              <w:rPr>
                <w:lang w:val="en-US"/>
              </w:rPr>
              <w:t>0.15</w:t>
            </w:r>
          </w:p>
        </w:tc>
      </w:tr>
      <w:tr w:rsidR="009A2E45" w:rsidRPr="006D03A5" w14:paraId="68867D72" w14:textId="77777777" w:rsidTr="009A2E45">
        <w:tc>
          <w:tcPr>
            <w:tcW w:w="4536" w:type="dxa"/>
            <w:shd w:val="clear" w:color="auto" w:fill="FFFFFF"/>
            <w:vAlign w:val="center"/>
          </w:tcPr>
          <w:p w14:paraId="12A5FE97" w14:textId="77777777" w:rsidR="009A2E45" w:rsidRPr="006D03A5" w:rsidRDefault="009A2E45" w:rsidP="009A2E45">
            <w:pPr>
              <w:rPr>
                <w:lang w:val="en-US"/>
              </w:rPr>
            </w:pPr>
            <w:r w:rsidRPr="006D03A5">
              <w:rPr>
                <w:lang w:val="en-US"/>
              </w:rPr>
              <w:t xml:space="preserve">Particle density </w:t>
            </w:r>
            <w:proofErr w:type="spellStart"/>
            <w:r w:rsidRPr="006D03A5">
              <w:rPr>
                <w:lang w:val="en-US"/>
              </w:rPr>
              <w:t>ρ</w:t>
            </w:r>
            <w:r w:rsidRPr="006D03A5">
              <w:rPr>
                <w:vertAlign w:val="subscript"/>
                <w:lang w:val="en-US"/>
              </w:rPr>
              <w:t>TP</w:t>
            </w:r>
            <w:proofErr w:type="spellEnd"/>
            <w:r w:rsidRPr="006D03A5">
              <w:rPr>
                <w:vertAlign w:val="subscript"/>
                <w:lang w:val="en-US"/>
              </w:rPr>
              <w:t xml:space="preserve"> </w:t>
            </w:r>
            <w:r w:rsidRPr="006D03A5">
              <w:rPr>
                <w:lang w:val="en-US"/>
              </w:rPr>
              <w:t>[kg/m</w:t>
            </w:r>
            <w:r w:rsidRPr="006D03A5">
              <w:rPr>
                <w:vertAlign w:val="superscript"/>
                <w:lang w:val="en-US"/>
              </w:rPr>
              <w:t>3</w:t>
            </w:r>
            <w:r w:rsidRPr="006D03A5">
              <w:rPr>
                <w:lang w:val="en-US"/>
              </w:rPr>
              <w:t>]</w:t>
            </w:r>
          </w:p>
        </w:tc>
        <w:tc>
          <w:tcPr>
            <w:tcW w:w="1276" w:type="dxa"/>
            <w:shd w:val="clear" w:color="auto" w:fill="FFFFFF"/>
            <w:vAlign w:val="center"/>
          </w:tcPr>
          <w:p w14:paraId="05249C22" w14:textId="77777777" w:rsidR="009A2E45" w:rsidRPr="006D03A5" w:rsidRDefault="009A2E45" w:rsidP="009A2E45">
            <w:pPr>
              <w:rPr>
                <w:lang w:val="en-US"/>
              </w:rPr>
            </w:pPr>
            <w:r w:rsidRPr="006D03A5">
              <w:rPr>
                <w:lang w:val="en-US"/>
              </w:rPr>
              <w:t>745</w:t>
            </w:r>
          </w:p>
        </w:tc>
      </w:tr>
      <w:tr w:rsidR="009A2E45" w:rsidRPr="006D03A5" w14:paraId="1982B1F3" w14:textId="77777777" w:rsidTr="009A2E45">
        <w:tc>
          <w:tcPr>
            <w:tcW w:w="4536" w:type="dxa"/>
            <w:tcBorders>
              <w:bottom w:val="single" w:sz="4" w:space="0" w:color="FFFFFF" w:themeColor="background1"/>
            </w:tcBorders>
            <w:shd w:val="clear" w:color="auto" w:fill="FFFFFF"/>
            <w:vAlign w:val="center"/>
          </w:tcPr>
          <w:p w14:paraId="0A8767FE" w14:textId="77777777" w:rsidR="009A2E45" w:rsidRPr="006D03A5" w:rsidRDefault="009A2E45" w:rsidP="009A2E45">
            <w:pPr>
              <w:rPr>
                <w:lang w:val="en-US"/>
              </w:rPr>
            </w:pPr>
            <w:r w:rsidRPr="006D03A5">
              <w:rPr>
                <w:lang w:val="en-US"/>
              </w:rPr>
              <w:t>Particle nominal size interval [m]</w:t>
            </w:r>
          </w:p>
        </w:tc>
        <w:tc>
          <w:tcPr>
            <w:tcW w:w="1276" w:type="dxa"/>
            <w:tcBorders>
              <w:bottom w:val="single" w:sz="4" w:space="0" w:color="FFFFFF" w:themeColor="background1"/>
            </w:tcBorders>
            <w:shd w:val="clear" w:color="auto" w:fill="FFFFFF"/>
            <w:vAlign w:val="center"/>
          </w:tcPr>
          <w:p w14:paraId="07AD2C21" w14:textId="77777777" w:rsidR="009A2E45" w:rsidRPr="006D03A5" w:rsidRDefault="009A2E45" w:rsidP="009A2E45">
            <w:pPr>
              <w:rPr>
                <w:lang w:val="en-US"/>
              </w:rPr>
            </w:pPr>
            <w:r w:rsidRPr="006D03A5">
              <w:rPr>
                <w:lang w:val="en-US"/>
              </w:rPr>
              <w:t xml:space="preserve">(1 – </w:t>
            </w:r>
            <w:proofErr w:type="gramStart"/>
            <w:r w:rsidRPr="006D03A5">
              <w:rPr>
                <w:lang w:val="en-US"/>
              </w:rPr>
              <w:t>2)•</w:t>
            </w:r>
            <w:proofErr w:type="gramEnd"/>
            <w:r w:rsidRPr="006D03A5">
              <w:rPr>
                <w:lang w:val="en-US"/>
              </w:rPr>
              <w:t>10</w:t>
            </w:r>
            <w:r w:rsidRPr="006D03A5">
              <w:rPr>
                <w:vertAlign w:val="superscript"/>
                <w:lang w:val="en-US"/>
              </w:rPr>
              <w:t>–3</w:t>
            </w:r>
          </w:p>
        </w:tc>
      </w:tr>
      <w:tr w:rsidR="009A2E45" w:rsidRPr="006D03A5" w14:paraId="5DE62E40" w14:textId="77777777" w:rsidTr="006A0FC2">
        <w:tc>
          <w:tcPr>
            <w:tcW w:w="5812" w:type="dxa"/>
            <w:gridSpan w:val="2"/>
            <w:tcBorders>
              <w:top w:val="single" w:sz="4" w:space="0" w:color="FFFFFF" w:themeColor="background1"/>
              <w:bottom w:val="single" w:sz="4" w:space="0" w:color="006600"/>
            </w:tcBorders>
            <w:shd w:val="clear" w:color="auto" w:fill="FFFFFF"/>
          </w:tcPr>
          <w:p w14:paraId="45F18773" w14:textId="43C44108" w:rsidR="009A2E45" w:rsidRPr="006D03A5" w:rsidRDefault="009A2E45" w:rsidP="009A2E45">
            <w:pPr>
              <w:pBdr>
                <w:top w:val="nil"/>
                <w:left w:val="nil"/>
                <w:bottom w:val="nil"/>
                <w:right w:val="nil"/>
                <w:between w:val="nil"/>
              </w:pBdr>
              <w:rPr>
                <w:rFonts w:eastAsia="Arial" w:cs="Arial"/>
                <w:color w:val="000000"/>
                <w:szCs w:val="18"/>
                <w:lang w:val="en-US"/>
              </w:rPr>
            </w:pPr>
            <w:r w:rsidRPr="006D03A5">
              <w:rPr>
                <w:b/>
                <w:lang w:val="en-US"/>
              </w:rPr>
              <w:t>Inert particle</w:t>
            </w:r>
            <w:r w:rsidR="008C7E22">
              <w:rPr>
                <w:b/>
                <w:lang w:val="en-US"/>
              </w:rPr>
              <w:t>s</w:t>
            </w:r>
            <w:r w:rsidRPr="006D03A5">
              <w:rPr>
                <w:b/>
                <w:lang w:val="en-US"/>
              </w:rPr>
              <w:t xml:space="preserve"> </w:t>
            </w:r>
          </w:p>
        </w:tc>
      </w:tr>
      <w:tr w:rsidR="009A2E45" w:rsidRPr="006D03A5" w14:paraId="17A25398" w14:textId="77777777" w:rsidTr="006A0FC2">
        <w:tc>
          <w:tcPr>
            <w:tcW w:w="4536" w:type="dxa"/>
            <w:tcBorders>
              <w:top w:val="single" w:sz="4" w:space="0" w:color="006600"/>
            </w:tcBorders>
            <w:shd w:val="clear" w:color="auto" w:fill="FFFFFF"/>
          </w:tcPr>
          <w:p w14:paraId="62894788" w14:textId="77777777" w:rsidR="009A2E45" w:rsidRPr="006D03A5" w:rsidRDefault="009A2E45" w:rsidP="009A2E45">
            <w:pPr>
              <w:rPr>
                <w:lang w:val="en-US"/>
              </w:rPr>
            </w:pPr>
            <w:r w:rsidRPr="006D03A5">
              <w:rPr>
                <w:lang w:val="en-US"/>
              </w:rPr>
              <w:t>Type of solids</w:t>
            </w:r>
          </w:p>
        </w:tc>
        <w:tc>
          <w:tcPr>
            <w:tcW w:w="1276" w:type="dxa"/>
            <w:tcBorders>
              <w:top w:val="single" w:sz="4" w:space="0" w:color="006600"/>
            </w:tcBorders>
            <w:shd w:val="clear" w:color="auto" w:fill="FFFFFF"/>
          </w:tcPr>
          <w:p w14:paraId="478A1707" w14:textId="77777777" w:rsidR="009A2E45" w:rsidRPr="006D03A5" w:rsidRDefault="009A2E45" w:rsidP="009A2E45">
            <w:pPr>
              <w:rPr>
                <w:lang w:val="en-US"/>
              </w:rPr>
            </w:pPr>
            <w:r w:rsidRPr="006D03A5">
              <w:rPr>
                <w:lang w:val="en-US"/>
              </w:rPr>
              <w:t>Fine silica sand</w:t>
            </w:r>
          </w:p>
        </w:tc>
      </w:tr>
      <w:tr w:rsidR="009A2E45" w:rsidRPr="006D03A5" w14:paraId="2CA333CA" w14:textId="77777777" w:rsidTr="009A2E45">
        <w:tc>
          <w:tcPr>
            <w:tcW w:w="4536" w:type="dxa"/>
            <w:shd w:val="clear" w:color="auto" w:fill="FFFFFF"/>
          </w:tcPr>
          <w:p w14:paraId="496D9ED9" w14:textId="77777777" w:rsidR="009A2E45" w:rsidRPr="006D03A5" w:rsidRDefault="009A2E45" w:rsidP="009A2E45">
            <w:pPr>
              <w:rPr>
                <w:lang w:val="en-US"/>
              </w:rPr>
            </w:pPr>
            <w:r w:rsidRPr="006D03A5">
              <w:rPr>
                <w:lang w:val="en-US"/>
              </w:rPr>
              <w:t xml:space="preserve">Sauter diameter </w:t>
            </w:r>
            <w:proofErr w:type="gramStart"/>
            <w:r w:rsidRPr="006D03A5">
              <w:rPr>
                <w:lang w:val="en-US"/>
              </w:rPr>
              <w:t>d(</w:t>
            </w:r>
            <w:proofErr w:type="gramEnd"/>
            <w:r w:rsidRPr="006D03A5">
              <w:rPr>
                <w:lang w:val="en-US"/>
              </w:rPr>
              <w:t>3,2) [m]</w:t>
            </w:r>
          </w:p>
        </w:tc>
        <w:tc>
          <w:tcPr>
            <w:tcW w:w="1276" w:type="dxa"/>
            <w:shd w:val="clear" w:color="auto" w:fill="FFFFFF"/>
          </w:tcPr>
          <w:p w14:paraId="0D73C041" w14:textId="77777777" w:rsidR="009A2E45" w:rsidRPr="006D03A5" w:rsidRDefault="009A2E45" w:rsidP="009A2E45">
            <w:pPr>
              <w:rPr>
                <w:lang w:val="en-US"/>
              </w:rPr>
            </w:pPr>
            <w:r w:rsidRPr="006D03A5">
              <w:rPr>
                <w:lang w:val="en-US"/>
              </w:rPr>
              <w:t>1.5•10</w:t>
            </w:r>
            <w:r w:rsidRPr="006D03A5">
              <w:rPr>
                <w:vertAlign w:val="superscript"/>
                <w:lang w:val="en-US"/>
              </w:rPr>
              <w:t>-4</w:t>
            </w:r>
          </w:p>
        </w:tc>
      </w:tr>
      <w:tr w:rsidR="009A2E45" w:rsidRPr="006D03A5" w14:paraId="3467705A" w14:textId="77777777" w:rsidTr="009A2E45">
        <w:tc>
          <w:tcPr>
            <w:tcW w:w="4536" w:type="dxa"/>
            <w:shd w:val="clear" w:color="auto" w:fill="FFFFFF"/>
          </w:tcPr>
          <w:p w14:paraId="0C068C60" w14:textId="77777777" w:rsidR="009A2E45" w:rsidRPr="006D03A5" w:rsidRDefault="009A2E45" w:rsidP="009A2E45">
            <w:pPr>
              <w:rPr>
                <w:lang w:val="en-US"/>
              </w:rPr>
            </w:pPr>
            <w:r w:rsidRPr="006D03A5">
              <w:rPr>
                <w:lang w:val="en-US"/>
              </w:rPr>
              <w:t xml:space="preserve">Density </w:t>
            </w:r>
            <w:proofErr w:type="spellStart"/>
            <w:r w:rsidRPr="006D03A5">
              <w:rPr>
                <w:lang w:val="en-US"/>
              </w:rPr>
              <w:t>ρ</w:t>
            </w:r>
            <w:r w:rsidRPr="008C7E22">
              <w:rPr>
                <w:vertAlign w:val="subscript"/>
                <w:lang w:val="en-US"/>
              </w:rPr>
              <w:t>P</w:t>
            </w:r>
            <w:proofErr w:type="spellEnd"/>
            <w:r w:rsidRPr="006D03A5">
              <w:rPr>
                <w:lang w:val="en-US"/>
              </w:rPr>
              <w:t xml:space="preserve"> [kg/m</w:t>
            </w:r>
            <w:r w:rsidRPr="008C7E22">
              <w:rPr>
                <w:vertAlign w:val="superscript"/>
                <w:lang w:val="en-US"/>
              </w:rPr>
              <w:t>3</w:t>
            </w:r>
            <w:r w:rsidRPr="006D03A5">
              <w:rPr>
                <w:lang w:val="en-US"/>
              </w:rPr>
              <w:t>]</w:t>
            </w:r>
          </w:p>
        </w:tc>
        <w:tc>
          <w:tcPr>
            <w:tcW w:w="1276" w:type="dxa"/>
            <w:shd w:val="clear" w:color="auto" w:fill="FFFFFF"/>
          </w:tcPr>
          <w:p w14:paraId="7243F6FE" w14:textId="77777777" w:rsidR="009A2E45" w:rsidRPr="006D03A5" w:rsidRDefault="009A2E45" w:rsidP="009A2E45">
            <w:pPr>
              <w:rPr>
                <w:lang w:val="en-US"/>
              </w:rPr>
            </w:pPr>
            <w:r w:rsidRPr="006D03A5">
              <w:rPr>
                <w:lang w:val="en-US"/>
              </w:rPr>
              <w:t>2813.5</w:t>
            </w:r>
          </w:p>
        </w:tc>
      </w:tr>
      <w:tr w:rsidR="009A2E45" w:rsidRPr="006D03A5" w14:paraId="43838934" w14:textId="77777777" w:rsidTr="009A2E45">
        <w:tc>
          <w:tcPr>
            <w:tcW w:w="4536" w:type="dxa"/>
            <w:shd w:val="clear" w:color="auto" w:fill="FFFFFF"/>
          </w:tcPr>
          <w:p w14:paraId="7F4DECC1" w14:textId="77777777" w:rsidR="009A2E45" w:rsidRPr="006D03A5" w:rsidRDefault="009A2E45" w:rsidP="009A2E45">
            <w:pPr>
              <w:rPr>
                <w:lang w:val="en-US"/>
              </w:rPr>
            </w:pPr>
            <w:r w:rsidRPr="006D03A5">
              <w:rPr>
                <w:lang w:val="en-US"/>
              </w:rPr>
              <w:t>Sphericity [-]</w:t>
            </w:r>
          </w:p>
        </w:tc>
        <w:tc>
          <w:tcPr>
            <w:tcW w:w="1276" w:type="dxa"/>
            <w:shd w:val="clear" w:color="auto" w:fill="FFFFFF"/>
          </w:tcPr>
          <w:p w14:paraId="6B80B3ED" w14:textId="77777777" w:rsidR="009A2E45" w:rsidRPr="006D03A5" w:rsidRDefault="009A2E45" w:rsidP="009A2E45">
            <w:pPr>
              <w:rPr>
                <w:lang w:val="en-US"/>
              </w:rPr>
            </w:pPr>
            <w:r w:rsidRPr="006D03A5">
              <w:rPr>
                <w:lang w:val="en-US"/>
              </w:rPr>
              <w:t>1</w:t>
            </w:r>
          </w:p>
        </w:tc>
      </w:tr>
      <w:tr w:rsidR="009A2E45" w:rsidRPr="006D03A5" w14:paraId="6AF7C051" w14:textId="77777777" w:rsidTr="009A2E45">
        <w:tc>
          <w:tcPr>
            <w:tcW w:w="4536" w:type="dxa"/>
            <w:shd w:val="clear" w:color="auto" w:fill="FFFFFF"/>
          </w:tcPr>
          <w:p w14:paraId="28335E58" w14:textId="77777777" w:rsidR="009A2E45" w:rsidRPr="006D03A5" w:rsidRDefault="009A2E45" w:rsidP="009A2E45">
            <w:pPr>
              <w:rPr>
                <w:lang w:val="en-US"/>
              </w:rPr>
            </w:pPr>
            <w:r w:rsidRPr="006D03A5">
              <w:rPr>
                <w:lang w:val="en-US"/>
              </w:rPr>
              <w:t xml:space="preserve">Minimum fluidization velocity </w:t>
            </w:r>
            <w:proofErr w:type="spellStart"/>
            <w:r w:rsidRPr="006D03A5">
              <w:rPr>
                <w:lang w:val="en-US"/>
              </w:rPr>
              <w:t>U</w:t>
            </w:r>
            <w:r w:rsidRPr="008C7E22">
              <w:rPr>
                <w:vertAlign w:val="subscript"/>
                <w:lang w:val="en-US"/>
              </w:rPr>
              <w:t>mf</w:t>
            </w:r>
            <w:proofErr w:type="spellEnd"/>
            <w:r w:rsidRPr="006D03A5">
              <w:rPr>
                <w:lang w:val="en-US"/>
              </w:rPr>
              <w:t xml:space="preserve"> [m/s] at T=25 °C</w:t>
            </w:r>
          </w:p>
        </w:tc>
        <w:tc>
          <w:tcPr>
            <w:tcW w:w="1276" w:type="dxa"/>
            <w:shd w:val="clear" w:color="auto" w:fill="FFFFFF"/>
          </w:tcPr>
          <w:p w14:paraId="55B71043" w14:textId="77777777" w:rsidR="009A2E45" w:rsidRPr="006D03A5" w:rsidRDefault="009A2E45" w:rsidP="009A2E45">
            <w:pPr>
              <w:rPr>
                <w:lang w:val="en-US"/>
              </w:rPr>
            </w:pPr>
            <w:r w:rsidRPr="006D03A5">
              <w:rPr>
                <w:lang w:val="en-US"/>
              </w:rPr>
              <w:t>0.017</w:t>
            </w:r>
          </w:p>
        </w:tc>
      </w:tr>
    </w:tbl>
    <w:p w14:paraId="3D99C56F" w14:textId="77777777" w:rsidR="002C26B2" w:rsidRPr="006D03A5" w:rsidRDefault="002C26B2" w:rsidP="002C26B2">
      <w:pPr>
        <w:pBdr>
          <w:top w:val="nil"/>
          <w:left w:val="nil"/>
          <w:bottom w:val="nil"/>
          <w:right w:val="nil"/>
          <w:between w:val="nil"/>
        </w:pBdr>
        <w:rPr>
          <w:b/>
          <w:color w:val="000000"/>
          <w:lang w:val="en-US"/>
        </w:rPr>
      </w:pPr>
    </w:p>
    <w:p w14:paraId="4F37FD47" w14:textId="77777777" w:rsidR="00D90B06" w:rsidRPr="006D03A5" w:rsidRDefault="00441010">
      <w:pPr>
        <w:pBdr>
          <w:top w:val="nil"/>
          <w:left w:val="nil"/>
          <w:bottom w:val="nil"/>
          <w:right w:val="nil"/>
          <w:between w:val="nil"/>
        </w:pBdr>
        <w:rPr>
          <w:lang w:val="en-US"/>
        </w:rPr>
      </w:pPr>
      <w:r w:rsidRPr="006D03A5">
        <w:rPr>
          <w:lang w:val="en-US"/>
        </w:rPr>
        <w:t>The following assumptions hold:</w:t>
      </w:r>
    </w:p>
    <w:p w14:paraId="3C953408" w14:textId="77777777" w:rsidR="00D90B06" w:rsidRPr="006D03A5" w:rsidRDefault="00441010">
      <w:pPr>
        <w:numPr>
          <w:ilvl w:val="0"/>
          <w:numId w:val="2"/>
        </w:numPr>
        <w:pBdr>
          <w:top w:val="nil"/>
          <w:left w:val="nil"/>
          <w:bottom w:val="nil"/>
          <w:right w:val="nil"/>
          <w:between w:val="nil"/>
        </w:pBdr>
        <w:rPr>
          <w:lang w:val="en-US"/>
        </w:rPr>
      </w:pPr>
      <w:r w:rsidRPr="006D03A5">
        <w:rPr>
          <w:lang w:val="en-US"/>
        </w:rPr>
        <w:t xml:space="preserve">torrefaction occurs in fluidized bed reactor of inert sand particles with a continuous feed of both inert </w:t>
      </w:r>
      <w:proofErr w:type="gramStart"/>
      <w:r w:rsidRPr="006D03A5">
        <w:rPr>
          <w:lang w:val="en-US"/>
        </w:rPr>
        <w:t>gas</w:t>
      </w:r>
      <w:proofErr w:type="gramEnd"/>
      <w:r w:rsidRPr="006D03A5">
        <w:rPr>
          <w:lang w:val="en-US"/>
        </w:rPr>
        <w:t>, i.e., CO</w:t>
      </w:r>
      <w:r w:rsidRPr="006D03A5">
        <w:rPr>
          <w:vertAlign w:val="subscript"/>
          <w:lang w:val="en-US"/>
        </w:rPr>
        <w:t>2</w:t>
      </w:r>
      <w:r w:rsidRPr="006D03A5">
        <w:rPr>
          <w:lang w:val="en-US"/>
        </w:rPr>
        <w:t>, and biomass;</w:t>
      </w:r>
    </w:p>
    <w:p w14:paraId="42F9E26F" w14:textId="6AF12FA3" w:rsidR="00D90B06" w:rsidRPr="006D03A5" w:rsidRDefault="00441010">
      <w:pPr>
        <w:numPr>
          <w:ilvl w:val="0"/>
          <w:numId w:val="2"/>
        </w:numPr>
        <w:pBdr>
          <w:top w:val="nil"/>
          <w:left w:val="nil"/>
          <w:bottom w:val="nil"/>
          <w:right w:val="nil"/>
          <w:between w:val="nil"/>
        </w:pBdr>
        <w:rPr>
          <w:lang w:val="en-US"/>
        </w:rPr>
      </w:pPr>
      <w:r w:rsidRPr="006D03A5">
        <w:rPr>
          <w:lang w:val="en-US"/>
        </w:rPr>
        <w:t>the bed aspect ratio is the same as in the stud</w:t>
      </w:r>
      <w:r w:rsidR="00003699" w:rsidRPr="006D03A5">
        <w:rPr>
          <w:lang w:val="en-US"/>
        </w:rPr>
        <w:t xml:space="preserve">y by of </w:t>
      </w:r>
      <w:proofErr w:type="spellStart"/>
      <w:r w:rsidR="00003699" w:rsidRPr="006D03A5">
        <w:rPr>
          <w:lang w:val="en-US"/>
        </w:rPr>
        <w:t>Brachi</w:t>
      </w:r>
      <w:proofErr w:type="spellEnd"/>
      <w:r w:rsidR="00003699" w:rsidRPr="006D03A5">
        <w:rPr>
          <w:lang w:val="en-US"/>
        </w:rPr>
        <w:t xml:space="preserve"> et al. (2016</w:t>
      </w:r>
      <w:r w:rsidR="008E0223">
        <w:rPr>
          <w:lang w:val="en-US"/>
        </w:rPr>
        <w:t>b</w:t>
      </w:r>
      <w:r w:rsidR="00003699" w:rsidRPr="006D03A5">
        <w:rPr>
          <w:lang w:val="en-US"/>
        </w:rPr>
        <w:t>): H</w:t>
      </w:r>
      <w:r w:rsidRPr="006D03A5">
        <w:rPr>
          <w:vertAlign w:val="subscript"/>
          <w:lang w:val="en-US"/>
        </w:rPr>
        <w:t>LF</w:t>
      </w:r>
      <w:r w:rsidRPr="006D03A5">
        <w:rPr>
          <w:lang w:val="en-US"/>
        </w:rPr>
        <w:t>/D</w:t>
      </w:r>
      <w:r w:rsidRPr="006D03A5">
        <w:rPr>
          <w:vertAlign w:val="subscript"/>
          <w:lang w:val="en-US"/>
        </w:rPr>
        <w:t>BED</w:t>
      </w:r>
      <w:r w:rsidRPr="006D03A5">
        <w:rPr>
          <w:lang w:val="en-US"/>
        </w:rPr>
        <w:t xml:space="preserve"> =</w:t>
      </w:r>
      <w:proofErr w:type="gramStart"/>
      <w:r w:rsidRPr="006D03A5">
        <w:rPr>
          <w:lang w:val="en-US"/>
        </w:rPr>
        <w:t>1.7;</w:t>
      </w:r>
      <w:proofErr w:type="gramEnd"/>
      <w:r w:rsidRPr="006D03A5">
        <w:rPr>
          <w:lang w:val="en-US"/>
        </w:rPr>
        <w:t xml:space="preserve">  </w:t>
      </w:r>
    </w:p>
    <w:p w14:paraId="05C794BA" w14:textId="77777777" w:rsidR="00D90B06" w:rsidRPr="006D03A5" w:rsidRDefault="00441010">
      <w:pPr>
        <w:numPr>
          <w:ilvl w:val="0"/>
          <w:numId w:val="2"/>
        </w:numPr>
        <w:pBdr>
          <w:top w:val="nil"/>
          <w:left w:val="nil"/>
          <w:bottom w:val="nil"/>
          <w:right w:val="nil"/>
          <w:between w:val="nil"/>
        </w:pBdr>
        <w:rPr>
          <w:lang w:val="en-US"/>
        </w:rPr>
      </w:pPr>
      <w:r w:rsidRPr="006D03A5">
        <w:rPr>
          <w:lang w:val="en-US"/>
        </w:rPr>
        <w:t>the mass fraction of tomato peels in the biomass-sand binary bed is taken as X</w:t>
      </w:r>
      <w:r w:rsidRPr="006D03A5">
        <w:rPr>
          <w:vertAlign w:val="subscript"/>
          <w:lang w:val="en-US"/>
        </w:rPr>
        <w:t>TP</w:t>
      </w:r>
      <w:r w:rsidRPr="006D03A5">
        <w:rPr>
          <w:lang w:val="en-US"/>
        </w:rPr>
        <w:t xml:space="preserve"> = 9% wt. since, according to </w:t>
      </w:r>
      <w:proofErr w:type="spellStart"/>
      <w:r w:rsidRPr="006D03A5">
        <w:rPr>
          <w:lang w:val="en-US"/>
        </w:rPr>
        <w:t>Brachi</w:t>
      </w:r>
      <w:proofErr w:type="spellEnd"/>
      <w:r w:rsidRPr="006D03A5">
        <w:rPr>
          <w:lang w:val="en-US"/>
        </w:rPr>
        <w:t xml:space="preserve"> et al. (2017), beyond this value the fluidization pattern </w:t>
      </w:r>
      <w:proofErr w:type="gramStart"/>
      <w:r w:rsidRPr="006D03A5">
        <w:rPr>
          <w:lang w:val="en-US"/>
        </w:rPr>
        <w:t>deteriorates;</w:t>
      </w:r>
      <w:proofErr w:type="gramEnd"/>
    </w:p>
    <w:p w14:paraId="54A1509A" w14:textId="77777777" w:rsidR="00D90B06" w:rsidRPr="006D03A5" w:rsidRDefault="00441010">
      <w:pPr>
        <w:numPr>
          <w:ilvl w:val="0"/>
          <w:numId w:val="2"/>
        </w:numPr>
        <w:pBdr>
          <w:top w:val="nil"/>
          <w:left w:val="nil"/>
          <w:bottom w:val="nil"/>
          <w:right w:val="nil"/>
          <w:between w:val="nil"/>
        </w:pBdr>
        <w:rPr>
          <w:lang w:val="en-US"/>
        </w:rPr>
      </w:pPr>
      <w:r w:rsidRPr="006D03A5">
        <w:rPr>
          <w:lang w:val="en-US"/>
        </w:rPr>
        <w:t xml:space="preserve">the mass </w:t>
      </w:r>
      <w:proofErr w:type="gramStart"/>
      <w:r w:rsidRPr="006D03A5">
        <w:rPr>
          <w:lang w:val="en-US"/>
        </w:rPr>
        <w:t>yield</w:t>
      </w:r>
      <w:proofErr w:type="gramEnd"/>
      <w:r w:rsidRPr="006D03A5">
        <w:rPr>
          <w:lang w:val="en-US"/>
        </w:rPr>
        <w:t xml:space="preserve"> MY is taken as the performance index of the torrefaction treatment;</w:t>
      </w:r>
    </w:p>
    <w:p w14:paraId="4B9E0427" w14:textId="4861CC8E" w:rsidR="00D90B06" w:rsidRPr="006D03A5" w:rsidRDefault="00441010">
      <w:pPr>
        <w:numPr>
          <w:ilvl w:val="0"/>
          <w:numId w:val="2"/>
        </w:numPr>
        <w:pBdr>
          <w:top w:val="nil"/>
          <w:left w:val="nil"/>
          <w:bottom w:val="nil"/>
          <w:right w:val="nil"/>
          <w:between w:val="nil"/>
        </w:pBdr>
        <w:rPr>
          <w:lang w:val="en-US"/>
        </w:rPr>
      </w:pPr>
      <w:r w:rsidRPr="006D03A5">
        <w:rPr>
          <w:lang w:val="en-US"/>
        </w:rPr>
        <w:t xml:space="preserve">a reference condition is taken for torrefaction after the work of </w:t>
      </w:r>
      <w:proofErr w:type="spellStart"/>
      <w:r w:rsidRPr="006D03A5">
        <w:rPr>
          <w:lang w:val="en-US"/>
        </w:rPr>
        <w:t>Brachi</w:t>
      </w:r>
      <w:proofErr w:type="spellEnd"/>
      <w:r w:rsidRPr="006D03A5">
        <w:rPr>
          <w:lang w:val="en-US"/>
        </w:rPr>
        <w:t xml:space="preserve"> et al. (2016</w:t>
      </w:r>
      <w:r w:rsidR="008E0223">
        <w:rPr>
          <w:lang w:val="en-US"/>
        </w:rPr>
        <w:t>b</w:t>
      </w:r>
      <w:r w:rsidRPr="006D03A5">
        <w:rPr>
          <w:lang w:val="en-US"/>
        </w:rPr>
        <w:t xml:space="preserve">): a torrefaction temperature T = 240 °C and a torrefaction time τ = 5 min, in an inert </w:t>
      </w:r>
      <w:proofErr w:type="gramStart"/>
      <w:r w:rsidRPr="006D03A5">
        <w:rPr>
          <w:lang w:val="en-US"/>
        </w:rPr>
        <w:t>atmosphere;</w:t>
      </w:r>
      <w:proofErr w:type="gramEnd"/>
    </w:p>
    <w:p w14:paraId="08122EB4" w14:textId="3D4B642B" w:rsidR="00D90B06" w:rsidRPr="006D03A5" w:rsidRDefault="00441010">
      <w:pPr>
        <w:numPr>
          <w:ilvl w:val="0"/>
          <w:numId w:val="2"/>
        </w:numPr>
        <w:pBdr>
          <w:top w:val="nil"/>
          <w:left w:val="nil"/>
          <w:bottom w:val="nil"/>
          <w:right w:val="nil"/>
          <w:between w:val="nil"/>
        </w:pBdr>
        <w:rPr>
          <w:lang w:val="en-US"/>
        </w:rPr>
      </w:pPr>
      <w:r w:rsidRPr="006D03A5">
        <w:rPr>
          <w:lang w:val="en-US"/>
        </w:rPr>
        <w:lastRenderedPageBreak/>
        <w:t xml:space="preserve">the torrefaction of tomato peels as a function of temperature and time is accounted for </w:t>
      </w:r>
      <w:r w:rsidR="00B63CE2">
        <w:rPr>
          <w:lang w:val="en-US"/>
        </w:rPr>
        <w:t>using</w:t>
      </w:r>
      <w:r w:rsidRPr="006D03A5">
        <w:rPr>
          <w:lang w:val="en-US"/>
        </w:rPr>
        <w:t xml:space="preserve"> the experimental correlation</w:t>
      </w:r>
      <w:r w:rsidR="00003699" w:rsidRPr="006D03A5">
        <w:rPr>
          <w:lang w:val="en-US"/>
        </w:rPr>
        <w:t xml:space="preserve"> by </w:t>
      </w:r>
      <w:proofErr w:type="spellStart"/>
      <w:r w:rsidR="00003699" w:rsidRPr="006D03A5">
        <w:rPr>
          <w:lang w:val="en-US"/>
        </w:rPr>
        <w:t>Brachi</w:t>
      </w:r>
      <w:proofErr w:type="spellEnd"/>
      <w:r w:rsidR="00003699" w:rsidRPr="006D03A5">
        <w:rPr>
          <w:lang w:val="en-US"/>
        </w:rPr>
        <w:t xml:space="preserve"> et al. (2016</w:t>
      </w:r>
      <w:r w:rsidR="008E0223">
        <w:rPr>
          <w:lang w:val="en-US"/>
        </w:rPr>
        <w:t>a</w:t>
      </w:r>
      <w:r w:rsidR="00003699" w:rsidRPr="006D03A5">
        <w:rPr>
          <w:lang w:val="en-US"/>
        </w:rPr>
        <w:t>):</w:t>
      </w:r>
    </w:p>
    <w:p w14:paraId="6F89D9C2" w14:textId="5AFFA6E6" w:rsidR="00003699" w:rsidRPr="006D03A5" w:rsidRDefault="00003699" w:rsidP="0071641C">
      <w:pPr>
        <w:pStyle w:val="CETEquation"/>
        <w:rPr>
          <w:lang w:val="en-US"/>
        </w:rPr>
      </w:pPr>
      <m:oMath>
        <m:r>
          <w:rPr>
            <w:rFonts w:ascii="Cambria Math" w:hAnsi="Cambria Math"/>
            <w:lang w:val="en-US"/>
          </w:rPr>
          <m:t>MY</m:t>
        </m:r>
        <m:r>
          <m:rPr>
            <m:sty m:val="p"/>
          </m:rPr>
          <w:rPr>
            <w:rFonts w:ascii="Cambria Math" w:hAnsi="Cambria Math"/>
            <w:lang w:val="en-US"/>
          </w:rPr>
          <m:t xml:space="preserve"> </m:t>
        </m:r>
        <m:d>
          <m:dPr>
            <m:begChr m:val="["/>
            <m:endChr m:val="]"/>
            <m:ctrlPr>
              <w:rPr>
                <w:rFonts w:ascii="Cambria Math" w:hAnsi="Cambria Math"/>
                <w:lang w:val="en-US"/>
              </w:rPr>
            </m:ctrlPr>
          </m:dPr>
          <m:e>
            <m:r>
              <m:rPr>
                <m:sty m:val="p"/>
              </m:rPr>
              <w:rPr>
                <w:rFonts w:ascii="Cambria Math" w:hAnsi="Cambria Math"/>
                <w:lang w:val="en-US"/>
              </w:rPr>
              <m:t xml:space="preserve">%, </m:t>
            </m:r>
            <m:r>
              <w:rPr>
                <w:rFonts w:ascii="Cambria Math" w:hAnsi="Cambria Math"/>
                <w:lang w:val="en-US"/>
              </w:rPr>
              <m:t>db</m:t>
            </m:r>
            <m:r>
              <m:rPr>
                <m:sty m:val="p"/>
              </m:rPr>
              <w:rPr>
                <w:rFonts w:ascii="Cambria Math" w:hAnsi="Cambria Math"/>
                <w:lang w:val="en-US"/>
              </w:rPr>
              <m:t>]</m:t>
            </m:r>
          </m:e>
        </m:d>
        <m:r>
          <m:rPr>
            <m:sty m:val="p"/>
          </m:rPr>
          <w:rPr>
            <w:rFonts w:ascii="Cambria Math" w:hAnsi="Cambria Math"/>
            <w:lang w:val="en-US"/>
          </w:rPr>
          <m:t>=130.6892-0.1627∙</m:t>
        </m:r>
        <m:r>
          <w:rPr>
            <w:rFonts w:ascii="Cambria Math" w:hAnsi="Cambria Math"/>
            <w:lang w:val="en-US"/>
          </w:rPr>
          <m:t>T</m:t>
        </m:r>
        <m:d>
          <m:dPr>
            <m:begChr m:val="["/>
            <m:endChr m:val="]"/>
            <m:ctrlPr>
              <w:rPr>
                <w:rFonts w:ascii="Cambria Math" w:hAnsi="Cambria Math"/>
                <w:lang w:val="en-US"/>
              </w:rPr>
            </m:ctrlPr>
          </m:dPr>
          <m:e>
            <m:r>
              <m:rPr>
                <m:sty m:val="p"/>
              </m:rPr>
              <w:rPr>
                <w:rFonts w:ascii="Cambria Math" w:hAnsi="Cambria Math"/>
                <w:lang w:val="en-US"/>
              </w:rPr>
              <m:t>°</m:t>
            </m:r>
            <m:r>
              <w:rPr>
                <w:rFonts w:ascii="Cambria Math" w:hAnsi="Cambria Math"/>
                <w:lang w:val="en-US"/>
              </w:rPr>
              <m:t>C</m:t>
            </m:r>
          </m:e>
        </m:d>
        <m:r>
          <m:rPr>
            <m:sty m:val="p"/>
          </m:rPr>
          <w:rPr>
            <w:rFonts w:ascii="Cambria Math" w:hAnsi="Cambria Math"/>
            <w:lang w:val="en-US"/>
          </w:rPr>
          <m:t>-0.2154∙</m:t>
        </m:r>
        <m:r>
          <w:rPr>
            <w:rFonts w:ascii="Cambria Math" w:hAnsi="Cambria Math"/>
            <w:lang w:val="en-US"/>
          </w:rPr>
          <m:t>t</m:t>
        </m:r>
        <m:r>
          <m:rPr>
            <m:sty m:val="p"/>
          </m:rPr>
          <w:rPr>
            <w:rFonts w:ascii="Cambria Math" w:hAnsi="Cambria Math"/>
            <w:lang w:val="en-US"/>
          </w:rPr>
          <m:t>[</m:t>
        </m:r>
        <m:r>
          <w:rPr>
            <w:rFonts w:ascii="Cambria Math" w:hAnsi="Cambria Math"/>
            <w:lang w:val="en-US"/>
          </w:rPr>
          <m:t>min</m:t>
        </m:r>
        <m:r>
          <m:rPr>
            <m:sty m:val="p"/>
          </m:rPr>
          <w:rPr>
            <w:rFonts w:ascii="Cambria Math" w:hAnsi="Cambria Math"/>
            <w:lang w:val="en-US"/>
          </w:rPr>
          <m:t>]</m:t>
        </m:r>
      </m:oMath>
      <w:r w:rsidR="0071641C" w:rsidRPr="006D03A5">
        <w:rPr>
          <w:lang w:val="en-US"/>
        </w:rPr>
        <w:tab/>
      </w:r>
      <w:r w:rsidR="0071641C" w:rsidRPr="006D03A5">
        <w:rPr>
          <w:lang w:val="en-US"/>
        </w:rPr>
        <w:tab/>
      </w:r>
      <w:r w:rsidR="0071641C" w:rsidRPr="006D03A5">
        <w:rPr>
          <w:lang w:val="en-US"/>
        </w:rPr>
        <w:tab/>
      </w:r>
      <w:r w:rsidRPr="006D03A5">
        <w:rPr>
          <w:lang w:val="en-US"/>
        </w:rPr>
        <w:t>(1)</w:t>
      </w:r>
    </w:p>
    <w:p w14:paraId="1673E12A" w14:textId="77777777" w:rsidR="00003699" w:rsidRPr="006D03A5" w:rsidRDefault="00003699" w:rsidP="00BD750B">
      <w:pPr>
        <w:pBdr>
          <w:top w:val="nil"/>
          <w:left w:val="nil"/>
          <w:bottom w:val="nil"/>
          <w:right w:val="nil"/>
          <w:between w:val="nil"/>
        </w:pBdr>
        <w:rPr>
          <w:lang w:val="en-US"/>
        </w:rPr>
      </w:pPr>
    </w:p>
    <w:p w14:paraId="7691BB22" w14:textId="77777777" w:rsidR="00003699" w:rsidRPr="006D03A5" w:rsidRDefault="00441010">
      <w:pPr>
        <w:numPr>
          <w:ilvl w:val="0"/>
          <w:numId w:val="2"/>
        </w:numPr>
        <w:pBdr>
          <w:top w:val="nil"/>
          <w:left w:val="nil"/>
          <w:bottom w:val="nil"/>
          <w:right w:val="nil"/>
          <w:between w:val="nil"/>
        </w:pBdr>
        <w:rPr>
          <w:lang w:val="en-US"/>
        </w:rPr>
      </w:pPr>
      <w:r w:rsidRPr="006D03A5">
        <w:rPr>
          <w:lang w:val="en-US"/>
        </w:rPr>
        <w:t xml:space="preserve">the tomato peel particles undergo torrefaction with a variety of residence times t in the reactor, according to </w:t>
      </w:r>
      <w:r w:rsidR="00003699" w:rsidRPr="006D03A5">
        <w:rPr>
          <w:lang w:val="en-US"/>
        </w:rPr>
        <w:t>the following</w:t>
      </w:r>
      <w:r w:rsidRPr="006D03A5">
        <w:rPr>
          <w:lang w:val="en-US"/>
        </w:rPr>
        <w:t xml:space="preserve"> residence time distribution </w:t>
      </w:r>
      <w:r w:rsidR="00003699" w:rsidRPr="006D03A5">
        <w:rPr>
          <w:lang w:val="en-US"/>
        </w:rPr>
        <w:t>(RTD)</w:t>
      </w:r>
      <w:r w:rsidRPr="006D03A5">
        <w:rPr>
          <w:lang w:val="en-US"/>
        </w:rPr>
        <w:t xml:space="preserve"> function</w:t>
      </w:r>
      <w:r w:rsidR="00003699" w:rsidRPr="006D03A5">
        <w:rPr>
          <w:lang w:val="en-US"/>
        </w:rPr>
        <w:t>:</w:t>
      </w:r>
    </w:p>
    <w:p w14:paraId="4FC4EE01" w14:textId="1CB29AFA" w:rsidR="00003699" w:rsidRPr="006D03A5" w:rsidRDefault="00660DEC" w:rsidP="0071641C">
      <w:pPr>
        <w:pStyle w:val="CETEquation"/>
        <w:rPr>
          <w:lang w:val="en-US"/>
        </w:rPr>
      </w:pPr>
      <m:oMath>
        <m:r>
          <w:rPr>
            <w:rFonts w:ascii="Cambria Math" w:hAnsi="Cambria Math"/>
            <w:lang w:val="en-US"/>
          </w:rPr>
          <m:t>E</m:t>
        </m:r>
        <m:d>
          <m:dPr>
            <m:ctrlPr>
              <w:rPr>
                <w:rFonts w:ascii="Cambria Math" w:hAnsi="Cambria Math"/>
                <w:lang w:val="en-US"/>
              </w:rPr>
            </m:ctrlPr>
          </m:dPr>
          <m:e>
            <m:r>
              <w:rPr>
                <w:rFonts w:ascii="Cambria Math" w:hAnsi="Cambria Math"/>
                <w:lang w:val="en-US"/>
              </w:rPr>
              <m:t>t</m:t>
            </m:r>
          </m:e>
        </m:d>
        <m:r>
          <m:rPr>
            <m:sty m:val="p"/>
          </m:rPr>
          <w:rPr>
            <w:rFonts w:ascii="Cambria Math" w:hAnsi="Cambria Math"/>
            <w:lang w:val="en-US"/>
          </w:rPr>
          <m:t>=</m:t>
        </m:r>
        <m:d>
          <m:dPr>
            <m:begChr m:val="{"/>
            <m:endChr m:val=""/>
            <m:ctrlPr>
              <w:rPr>
                <w:rFonts w:ascii="Cambria Math" w:hAnsi="Cambria Math"/>
                <w:lang w:val="en-US"/>
              </w:rPr>
            </m:ctrlPr>
          </m:dPr>
          <m:e>
            <m:m>
              <m:mPr>
                <m:mcs>
                  <m:mc>
                    <m:mcPr>
                      <m:count m:val="1"/>
                      <m:mcJc m:val="center"/>
                    </m:mcPr>
                  </m:mc>
                </m:mcs>
                <m:ctrlPr>
                  <w:rPr>
                    <w:rFonts w:ascii="Cambria Math" w:hAnsi="Cambria Math"/>
                    <w:lang w:val="en-US"/>
                  </w:rPr>
                </m:ctrlPr>
              </m:mPr>
              <m:mr>
                <m:e>
                  <m:r>
                    <m:rPr>
                      <m:sty m:val="p"/>
                    </m:rPr>
                    <w:rPr>
                      <w:rFonts w:ascii="Cambria Math" w:hAnsi="Cambria Math"/>
                      <w:lang w:val="en-US"/>
                    </w:rPr>
                    <m:t xml:space="preserve">0                   </m:t>
                  </m:r>
                  <m:r>
                    <w:rPr>
                      <w:rFonts w:ascii="Cambria Math" w:hAnsi="Cambria Math"/>
                      <w:lang w:val="en-US"/>
                    </w:rPr>
                    <m:t>when</m:t>
                  </m:r>
                  <m:r>
                    <m:rPr>
                      <m:sty m:val="p"/>
                    </m:rPr>
                    <w:rPr>
                      <w:rFonts w:ascii="Cambria Math" w:hAnsi="Cambria Math"/>
                      <w:lang w:val="en-US"/>
                    </w:rPr>
                    <m:t xml:space="preserve">&lt; </m:t>
                  </m:r>
                  <m:sSub>
                    <m:sSubPr>
                      <m:ctrlPr>
                        <w:rPr>
                          <w:rFonts w:ascii="Cambria Math" w:hAnsi="Cambria Math"/>
                          <w:lang w:val="en-US"/>
                        </w:rPr>
                      </m:ctrlPr>
                    </m:sSubPr>
                    <m:e>
                      <m:r>
                        <w:rPr>
                          <w:rFonts w:ascii="Cambria Math" w:hAnsi="Cambria Math"/>
                          <w:lang w:val="en-US"/>
                        </w:rPr>
                        <m:t>τ</m:t>
                      </m:r>
                    </m:e>
                    <m:sub>
                      <m:r>
                        <w:rPr>
                          <w:rFonts w:ascii="Cambria Math" w:hAnsi="Cambria Math"/>
                          <w:lang w:val="en-US"/>
                        </w:rPr>
                        <m:t>p</m:t>
                      </m:r>
                    </m:sub>
                  </m:sSub>
                </m:e>
              </m:mr>
              <m:mr>
                <m:e>
                  <m:f>
                    <m:fPr>
                      <m:ctrlPr>
                        <w:rPr>
                          <w:rFonts w:ascii="Cambria Math" w:hAnsi="Cambria Math"/>
                          <w:lang w:val="en-US"/>
                        </w:rPr>
                      </m:ctrlPr>
                    </m:fPr>
                    <m:num>
                      <m:sSup>
                        <m:sSupPr>
                          <m:ctrlPr>
                            <w:rPr>
                              <w:rFonts w:ascii="Cambria Math" w:hAnsi="Cambria Math"/>
                              <w:lang w:val="en-US"/>
                            </w:rPr>
                          </m:ctrlPr>
                        </m:sSupPr>
                        <m:e>
                          <m:r>
                            <w:rPr>
                              <w:rFonts w:ascii="Cambria Math" w:hAnsi="Cambria Math"/>
                              <w:lang w:val="en-US"/>
                            </w:rPr>
                            <m:t>e</m:t>
                          </m:r>
                        </m:e>
                        <m:sup>
                          <m:r>
                            <m:rPr>
                              <m:sty m:val="p"/>
                            </m:rPr>
                            <w:rPr>
                              <w:rFonts w:ascii="Cambria Math" w:hAnsi="Cambria Math"/>
                              <w:lang w:val="en-US"/>
                            </w:rPr>
                            <m:t>-</m:t>
                          </m:r>
                          <m:f>
                            <m:fPr>
                              <m:type m:val="lin"/>
                              <m:ctrlPr>
                                <w:rPr>
                                  <w:rFonts w:ascii="Cambria Math" w:hAnsi="Cambria Math"/>
                                  <w:lang w:val="en-US"/>
                                </w:rPr>
                              </m:ctrlPr>
                            </m:fPr>
                            <m:num>
                              <m:d>
                                <m:dPr>
                                  <m:ctrlPr>
                                    <w:rPr>
                                      <w:rFonts w:ascii="Cambria Math" w:hAnsi="Cambria Math"/>
                                      <w:lang w:val="en-US"/>
                                    </w:rPr>
                                  </m:ctrlPr>
                                </m:dPr>
                                <m:e>
                                  <m:r>
                                    <w:rPr>
                                      <w:rFonts w:ascii="Cambria Math" w:hAnsi="Cambria Math"/>
                                      <w:lang w:val="en-US"/>
                                    </w:rPr>
                                    <m:t>t</m:t>
                                  </m:r>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τ</m:t>
                                      </m:r>
                                    </m:e>
                                    <m:sub>
                                      <m:r>
                                        <w:rPr>
                                          <w:rFonts w:ascii="Cambria Math" w:hAnsi="Cambria Math"/>
                                          <w:lang w:val="en-US"/>
                                        </w:rPr>
                                        <m:t>p</m:t>
                                      </m:r>
                                    </m:sub>
                                  </m:sSub>
                                </m:e>
                              </m:d>
                            </m:num>
                            <m:den>
                              <m:sSub>
                                <m:sSubPr>
                                  <m:ctrlPr>
                                    <w:rPr>
                                      <w:rFonts w:ascii="Cambria Math" w:hAnsi="Cambria Math"/>
                                      <w:lang w:val="en-US"/>
                                    </w:rPr>
                                  </m:ctrlPr>
                                </m:sSubPr>
                                <m:e>
                                  <m:r>
                                    <w:rPr>
                                      <w:rFonts w:ascii="Cambria Math" w:hAnsi="Cambria Math"/>
                                      <w:lang w:val="en-US"/>
                                    </w:rPr>
                                    <m:t>τ</m:t>
                                  </m:r>
                                </m:e>
                                <m:sub>
                                  <m:r>
                                    <w:rPr>
                                      <w:rFonts w:ascii="Cambria Math" w:hAnsi="Cambria Math"/>
                                      <w:lang w:val="en-US"/>
                                    </w:rPr>
                                    <m:t>s</m:t>
                                  </m:r>
                                </m:sub>
                              </m:sSub>
                            </m:den>
                          </m:f>
                        </m:sup>
                      </m:sSup>
                    </m:num>
                    <m:den>
                      <m:sSub>
                        <m:sSubPr>
                          <m:ctrlPr>
                            <w:rPr>
                              <w:rFonts w:ascii="Cambria Math" w:hAnsi="Cambria Math"/>
                              <w:lang w:val="en-US"/>
                            </w:rPr>
                          </m:ctrlPr>
                        </m:sSubPr>
                        <m:e>
                          <m:r>
                            <w:rPr>
                              <w:rFonts w:ascii="Cambria Math" w:hAnsi="Cambria Math"/>
                              <w:lang w:val="en-US"/>
                            </w:rPr>
                            <m:t>τ</m:t>
                          </m:r>
                        </m:e>
                        <m:sub>
                          <m:r>
                            <w:rPr>
                              <w:rFonts w:ascii="Cambria Math" w:hAnsi="Cambria Math"/>
                              <w:lang w:val="en-US"/>
                            </w:rPr>
                            <m:t>s</m:t>
                          </m:r>
                        </m:sub>
                      </m:sSub>
                    </m:den>
                  </m:f>
                  <m:r>
                    <m:rPr>
                      <m:sty m:val="p"/>
                    </m:rPr>
                    <w:rPr>
                      <w:rFonts w:ascii="Cambria Math" w:hAnsi="Cambria Math"/>
                      <w:lang w:val="en-US"/>
                    </w:rPr>
                    <m:t xml:space="preserve">    </m:t>
                  </m:r>
                  <m:r>
                    <w:rPr>
                      <w:rFonts w:ascii="Cambria Math" w:hAnsi="Cambria Math"/>
                      <w:lang w:val="en-US"/>
                    </w:rPr>
                    <m:t>when</m:t>
                  </m:r>
                  <m:r>
                    <m:rPr>
                      <m:sty m:val="p"/>
                    </m:rPr>
                    <w:rPr>
                      <w:rFonts w:ascii="Cambria Math" w:hAnsi="Cambria Math"/>
                      <w:lang w:val="en-US"/>
                    </w:rPr>
                    <m:t xml:space="preserve"> ≥ </m:t>
                  </m:r>
                  <m:sSub>
                    <m:sSubPr>
                      <m:ctrlPr>
                        <w:rPr>
                          <w:rFonts w:ascii="Cambria Math" w:hAnsi="Cambria Math"/>
                          <w:lang w:val="en-US"/>
                        </w:rPr>
                      </m:ctrlPr>
                    </m:sSubPr>
                    <m:e>
                      <m:r>
                        <w:rPr>
                          <w:rFonts w:ascii="Cambria Math" w:hAnsi="Cambria Math"/>
                          <w:lang w:val="en-US"/>
                        </w:rPr>
                        <m:t>τ</m:t>
                      </m:r>
                    </m:e>
                    <m:sub>
                      <m:r>
                        <w:rPr>
                          <w:rFonts w:ascii="Cambria Math" w:hAnsi="Cambria Math"/>
                          <w:lang w:val="en-US"/>
                        </w:rPr>
                        <m:t>p</m:t>
                      </m:r>
                    </m:sub>
                  </m:sSub>
                </m:e>
              </m:mr>
            </m:m>
          </m:e>
        </m:d>
      </m:oMath>
      <w:r w:rsidR="00003699" w:rsidRPr="006D03A5">
        <w:rPr>
          <w:lang w:val="en-US"/>
        </w:rPr>
        <w:tab/>
      </w:r>
      <w:r w:rsidR="0071641C" w:rsidRPr="006D03A5">
        <w:rPr>
          <w:lang w:val="en-US"/>
        </w:rPr>
        <w:tab/>
      </w:r>
      <w:r w:rsidR="00003699" w:rsidRPr="006D03A5">
        <w:rPr>
          <w:lang w:val="en-US"/>
        </w:rPr>
        <w:tab/>
        <w:t>(2)</w:t>
      </w:r>
    </w:p>
    <w:p w14:paraId="35E1AAFB" w14:textId="481594B2" w:rsidR="00660DEC" w:rsidRPr="00F55998" w:rsidRDefault="00EA5F0C" w:rsidP="00F55998">
      <w:pPr>
        <w:pBdr>
          <w:top w:val="nil"/>
          <w:left w:val="nil"/>
          <w:bottom w:val="nil"/>
          <w:right w:val="nil"/>
          <w:between w:val="nil"/>
        </w:pBdr>
        <w:rPr>
          <w:lang w:val="en-US"/>
        </w:rPr>
      </w:pPr>
      <w:r>
        <w:rPr>
          <w:lang w:val="en-US"/>
        </w:rPr>
        <w:t>w</w:t>
      </w:r>
      <w:r w:rsidR="00660DEC" w:rsidRPr="006D03A5">
        <w:rPr>
          <w:lang w:val="en-US"/>
        </w:rPr>
        <w:t>hich is the RTD of two ideal reactors, i.e., PFR and CSTR, in series. Specifically</w:t>
      </w:r>
      <w:r w:rsidR="00F55998">
        <w:rPr>
          <w:lang w:val="en-US"/>
        </w:rPr>
        <w:t>, t</w:t>
      </w:r>
      <w:r w:rsidR="00660DEC" w:rsidRPr="00F55998">
        <w:rPr>
          <w:lang w:val="en-US"/>
        </w:rPr>
        <w:t>he PFR r</w:t>
      </w:r>
      <w:r w:rsidR="00441010" w:rsidRPr="00F55998">
        <w:rPr>
          <w:lang w:val="en-US"/>
        </w:rPr>
        <w:t xml:space="preserve">esidence time </w:t>
      </w:r>
      <w:r w:rsidR="00660DEC" w:rsidRPr="00F55998">
        <w:rPr>
          <w:lang w:val="en-US"/>
        </w:rPr>
        <w:t>is</w:t>
      </w:r>
      <w:r w:rsidR="00441010" w:rsidRPr="00F55998">
        <w:rPr>
          <w:lang w:val="en-US"/>
        </w:rPr>
        <w:t xml:space="preserve"> assumed to be </w:t>
      </w:r>
      <m:oMath>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p</m:t>
            </m:r>
          </m:sub>
        </m:sSub>
        <m:r>
          <w:rPr>
            <w:rFonts w:ascii="Cambria Math" w:hAnsi="Cambria Math"/>
            <w:lang w:val="en-US"/>
          </w:rPr>
          <m:t xml:space="preserve">= </m:t>
        </m:r>
        <m:f>
          <m:fPr>
            <m:type m:val="lin"/>
            <m:ctrlPr>
              <w:rPr>
                <w:rFonts w:ascii="Cambria Math" w:hAnsi="Cambria Math"/>
                <w:i/>
                <w:lang w:val="en-US"/>
              </w:rPr>
            </m:ctrlPr>
          </m:fPr>
          <m:num>
            <m:r>
              <w:rPr>
                <w:rFonts w:ascii="Cambria Math" w:hAnsi="Cambria Math"/>
                <w:lang w:val="en-US"/>
              </w:rPr>
              <m:t>τ</m:t>
            </m:r>
          </m:num>
          <m:den>
            <m:r>
              <w:rPr>
                <w:rFonts w:ascii="Cambria Math" w:hAnsi="Cambria Math"/>
                <w:lang w:val="en-US"/>
              </w:rPr>
              <m:t>2</m:t>
            </m:r>
          </m:den>
        </m:f>
        <m:r>
          <w:rPr>
            <w:rFonts w:ascii="Cambria Math" w:hAnsi="Cambria Math"/>
            <w:lang w:val="en-US"/>
          </w:rPr>
          <m:t xml:space="preserve"> </m:t>
        </m:r>
        <m:d>
          <m:dPr>
            <m:begChr m:val="["/>
            <m:endChr m:val="]"/>
            <m:ctrlPr>
              <w:rPr>
                <w:rFonts w:ascii="Cambria Math" w:hAnsi="Cambria Math"/>
                <w:i/>
                <w:lang w:val="en-US"/>
              </w:rPr>
            </m:ctrlPr>
          </m:dPr>
          <m:e>
            <m:r>
              <w:rPr>
                <w:rFonts w:ascii="Cambria Math" w:hAnsi="Cambria Math"/>
                <w:lang w:val="en-US"/>
              </w:rPr>
              <m:t>min</m:t>
            </m:r>
          </m:e>
        </m:d>
      </m:oMath>
      <w:r w:rsidR="00F55998">
        <w:rPr>
          <w:lang w:val="en-US"/>
        </w:rPr>
        <w:t xml:space="preserve"> and t</w:t>
      </w:r>
      <w:r w:rsidR="00660DEC" w:rsidRPr="00F55998">
        <w:rPr>
          <w:lang w:val="en-US"/>
        </w:rPr>
        <w:t xml:space="preserve">he CSTR residence time is assumed to be </w:t>
      </w:r>
      <m:oMath>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s</m:t>
            </m:r>
          </m:sub>
        </m:sSub>
        <m:r>
          <w:rPr>
            <w:rFonts w:ascii="Cambria Math" w:hAnsi="Cambria Math"/>
            <w:lang w:val="en-US"/>
          </w:rPr>
          <m:t xml:space="preserve">= τ=5 </m:t>
        </m:r>
        <m:d>
          <m:dPr>
            <m:begChr m:val="["/>
            <m:endChr m:val="]"/>
            <m:ctrlPr>
              <w:rPr>
                <w:rFonts w:ascii="Cambria Math" w:hAnsi="Cambria Math"/>
                <w:i/>
                <w:lang w:val="en-US"/>
              </w:rPr>
            </m:ctrlPr>
          </m:dPr>
          <m:e>
            <m:r>
              <w:rPr>
                <w:rFonts w:ascii="Cambria Math" w:hAnsi="Cambria Math"/>
                <w:lang w:val="en-US"/>
              </w:rPr>
              <m:t>min</m:t>
            </m:r>
          </m:e>
        </m:d>
      </m:oMath>
      <w:r w:rsidR="00660DEC" w:rsidRPr="00F55998">
        <w:rPr>
          <w:lang w:val="en-US"/>
        </w:rPr>
        <w:t xml:space="preserve"> </w:t>
      </w:r>
    </w:p>
    <w:p w14:paraId="2D692026" w14:textId="7EF65AC2" w:rsidR="00D90B06" w:rsidRPr="006D03A5" w:rsidRDefault="00441010">
      <w:pPr>
        <w:spacing w:before="240" w:after="240"/>
        <w:rPr>
          <w:lang w:val="en-US"/>
        </w:rPr>
      </w:pPr>
      <w:r w:rsidRPr="006D03A5">
        <w:rPr>
          <w:lang w:val="en-US"/>
        </w:rPr>
        <w:t xml:space="preserve">According to the above, since the mass yield evolution of an individual feedstock particle is known as a function of T and t, the average mass </w:t>
      </w:r>
      <w:proofErr w:type="gramStart"/>
      <w:r w:rsidRPr="006D03A5">
        <w:rPr>
          <w:lang w:val="en-US"/>
        </w:rPr>
        <w:t>yield</w:t>
      </w:r>
      <w:proofErr w:type="gramEnd"/>
      <w:r w:rsidRPr="006D03A5">
        <w:rPr>
          <w:lang w:val="en-US"/>
        </w:rPr>
        <w:t xml:space="preserve"> MY* of the biomass torrefied at a prefixed T and for a given time t*, can be calculated by integrating that function, weighted by the expected distribution function of the residence time E(t).</w:t>
      </w:r>
    </w:p>
    <w:p w14:paraId="350317CA" w14:textId="39C481B2" w:rsidR="00660DEC" w:rsidRPr="006D03A5" w:rsidRDefault="00660DEC" w:rsidP="0071641C">
      <w:pPr>
        <w:pStyle w:val="CETEquation"/>
        <w:rPr>
          <w:lang w:val="en-US"/>
        </w:rPr>
      </w:pPr>
      <w:r w:rsidRPr="006D03A5">
        <w:rPr>
          <w:lang w:val="en-US"/>
        </w:rPr>
        <w:t xml:space="preserve"> </w:t>
      </w:r>
      <m:oMath>
        <m:sSup>
          <m:sSupPr>
            <m:ctrlPr>
              <w:rPr>
                <w:rFonts w:ascii="Cambria Math" w:eastAsia="Cambria Math" w:hAnsi="Cambria Math"/>
                <w:lang w:val="en-US"/>
              </w:rPr>
            </m:ctrlPr>
          </m:sSupPr>
          <m:e>
            <m:r>
              <w:rPr>
                <w:rFonts w:ascii="Cambria Math" w:eastAsia="Cambria Math" w:hAnsi="Cambria Math"/>
                <w:lang w:val="en-US"/>
              </w:rPr>
              <m:t>MY</m:t>
            </m:r>
          </m:e>
          <m:sup>
            <m:r>
              <m:rPr>
                <m:sty m:val="p"/>
              </m:rPr>
              <w:rPr>
                <w:rFonts w:ascii="Cambria Math" w:eastAsia="Cambria Math" w:hAnsi="Cambria Math"/>
                <w:lang w:val="en-US"/>
              </w:rPr>
              <m:t>*</m:t>
            </m:r>
          </m:sup>
        </m:sSup>
        <m:r>
          <m:rPr>
            <m:sty m:val="p"/>
          </m:rPr>
          <w:rPr>
            <w:rFonts w:ascii="Cambria Math" w:eastAsia="Cambria Math" w:hAnsi="Cambria Math"/>
            <w:lang w:val="en-US"/>
          </w:rPr>
          <m:t xml:space="preserve"> </m:t>
        </m:r>
        <m:d>
          <m:dPr>
            <m:begChr m:val="["/>
            <m:endChr m:val="]"/>
            <m:ctrlPr>
              <w:rPr>
                <w:rFonts w:ascii="Cambria Math" w:eastAsia="Cambria Math" w:hAnsi="Cambria Math"/>
                <w:lang w:val="en-US"/>
              </w:rPr>
            </m:ctrlPr>
          </m:dPr>
          <m:e>
            <m:r>
              <m:rPr>
                <m:sty m:val="p"/>
              </m:rPr>
              <w:rPr>
                <w:rFonts w:ascii="Cambria Math" w:eastAsia="Cambria Math" w:hAnsi="Cambria Math"/>
                <w:lang w:val="en-US"/>
              </w:rPr>
              <m:t xml:space="preserve">%, </m:t>
            </m:r>
            <m:r>
              <w:rPr>
                <w:rFonts w:ascii="Cambria Math" w:eastAsia="Cambria Math" w:hAnsi="Cambria Math"/>
                <w:lang w:val="en-US"/>
              </w:rPr>
              <m:t>db</m:t>
            </m:r>
          </m:e>
        </m:d>
        <m:r>
          <m:rPr>
            <m:sty m:val="p"/>
          </m:rPr>
          <w:rPr>
            <w:rFonts w:ascii="Cambria Math" w:eastAsia="Cambria Math" w:hAnsi="Cambria Math"/>
            <w:lang w:val="en-US"/>
          </w:rPr>
          <m:t>=</m:t>
        </m:r>
        <m:nary>
          <m:naryPr>
            <m:ctrlPr>
              <w:rPr>
                <w:rFonts w:ascii="Cambria Math" w:eastAsia="Cambria Math" w:hAnsi="Cambria Math"/>
                <w:lang w:val="en-US"/>
              </w:rPr>
            </m:ctrlPr>
          </m:naryPr>
          <m:sub>
            <m:r>
              <m:rPr>
                <m:sty m:val="p"/>
              </m:rPr>
              <w:rPr>
                <w:rFonts w:ascii="Cambria Math" w:eastAsia="Cambria Math" w:hAnsi="Cambria Math"/>
                <w:lang w:val="en-US"/>
              </w:rPr>
              <m:t>0</m:t>
            </m:r>
          </m:sub>
          <m:sup>
            <m:sSup>
              <m:sSupPr>
                <m:ctrlPr>
                  <w:rPr>
                    <w:rFonts w:ascii="Cambria Math" w:eastAsia="Cambria Math" w:hAnsi="Cambria Math"/>
                    <w:lang w:val="en-US"/>
                  </w:rPr>
                </m:ctrlPr>
              </m:sSupPr>
              <m:e>
                <m:r>
                  <w:rPr>
                    <w:rFonts w:ascii="Cambria Math" w:eastAsia="Cambria Math" w:hAnsi="Cambria Math"/>
                    <w:lang w:val="en-US"/>
                  </w:rPr>
                  <m:t>t</m:t>
                </m:r>
              </m:e>
              <m:sup>
                <m:r>
                  <m:rPr>
                    <m:sty m:val="p"/>
                  </m:rPr>
                  <w:rPr>
                    <w:rFonts w:ascii="Cambria Math" w:eastAsia="Cambria Math" w:hAnsi="Cambria Math"/>
                    <w:lang w:val="en-US"/>
                  </w:rPr>
                  <m:t>*</m:t>
                </m:r>
              </m:sup>
            </m:sSup>
            <m:r>
              <m:rPr>
                <m:sty m:val="p"/>
              </m:rPr>
              <w:rPr>
                <w:rFonts w:ascii="Cambria Math" w:eastAsia="Cambria Math" w:hAnsi="Cambria Math"/>
                <w:lang w:val="en-US"/>
              </w:rPr>
              <m:t>[</m:t>
            </m:r>
            <m:r>
              <w:rPr>
                <w:rFonts w:ascii="Cambria Math" w:eastAsia="Cambria Math" w:hAnsi="Cambria Math"/>
                <w:lang w:val="en-US"/>
              </w:rPr>
              <m:t>min</m:t>
            </m:r>
            <m:r>
              <m:rPr>
                <m:sty m:val="p"/>
              </m:rPr>
              <w:rPr>
                <w:rFonts w:ascii="Cambria Math" w:eastAsia="Cambria Math" w:hAnsi="Cambria Math"/>
                <w:lang w:val="en-US"/>
              </w:rPr>
              <m:t>]</m:t>
            </m:r>
          </m:sup>
          <m:e>
            <m:r>
              <w:rPr>
                <w:rFonts w:ascii="Cambria Math" w:eastAsia="Cambria Math" w:hAnsi="Cambria Math"/>
                <w:lang w:val="en-US"/>
              </w:rPr>
              <m:t>MY</m:t>
            </m:r>
            <m:r>
              <m:rPr>
                <m:sty m:val="p"/>
              </m:rPr>
              <w:rPr>
                <w:rFonts w:ascii="Cambria Math" w:eastAsia="Cambria Math" w:hAnsi="Cambria Math"/>
                <w:lang w:val="en-US"/>
              </w:rPr>
              <m:t>(</m:t>
            </m:r>
            <m:r>
              <w:rPr>
                <w:rFonts w:ascii="Cambria Math" w:eastAsia="Cambria Math" w:hAnsi="Cambria Math"/>
                <w:lang w:val="en-US"/>
              </w:rPr>
              <m:t>T</m:t>
            </m:r>
            <m:r>
              <m:rPr>
                <m:sty m:val="p"/>
              </m:rPr>
              <w:rPr>
                <w:rFonts w:ascii="Cambria Math" w:eastAsia="Cambria Math" w:hAnsi="Cambria Math"/>
                <w:lang w:val="en-US"/>
              </w:rPr>
              <m:t>,</m:t>
            </m:r>
            <m:r>
              <w:rPr>
                <w:rFonts w:ascii="Cambria Math" w:eastAsia="Cambria Math" w:hAnsi="Cambria Math"/>
                <w:lang w:val="en-US"/>
              </w:rPr>
              <m:t>t</m:t>
            </m:r>
            <m:r>
              <m:rPr>
                <m:sty m:val="p"/>
              </m:rPr>
              <w:rPr>
                <w:rFonts w:ascii="Cambria Math" w:eastAsia="Cambria Math" w:hAnsi="Cambria Math"/>
                <w:lang w:val="en-US"/>
              </w:rPr>
              <m:t>)·</m:t>
            </m:r>
            <m:r>
              <w:rPr>
                <w:rFonts w:ascii="Cambria Math" w:eastAsia="Cambria Math" w:hAnsi="Cambria Math"/>
                <w:lang w:val="en-US"/>
              </w:rPr>
              <m:t>E</m:t>
            </m:r>
            <m:d>
              <m:dPr>
                <m:ctrlPr>
                  <w:rPr>
                    <w:rFonts w:ascii="Cambria Math" w:eastAsia="Cambria Math" w:hAnsi="Cambria Math"/>
                    <w:lang w:val="en-US"/>
                  </w:rPr>
                </m:ctrlPr>
              </m:dPr>
              <m:e>
                <m:r>
                  <w:rPr>
                    <w:rFonts w:ascii="Cambria Math" w:eastAsia="Cambria Math" w:hAnsi="Cambria Math"/>
                    <w:lang w:val="en-US"/>
                  </w:rPr>
                  <m:t>t</m:t>
                </m:r>
              </m:e>
            </m:d>
          </m:e>
        </m:nary>
        <m:r>
          <w:rPr>
            <w:rFonts w:ascii="Cambria Math" w:eastAsia="Cambria Math" w:hAnsi="Cambria Math"/>
            <w:lang w:val="en-US"/>
          </w:rPr>
          <m:t>dt</m:t>
        </m:r>
      </m:oMath>
      <w:r w:rsidRPr="006D03A5">
        <w:rPr>
          <w:lang w:val="en-US"/>
        </w:rPr>
        <w:tab/>
      </w:r>
      <w:r w:rsidR="0071641C" w:rsidRPr="006D03A5">
        <w:rPr>
          <w:lang w:val="en-US"/>
        </w:rPr>
        <w:tab/>
      </w:r>
      <w:r w:rsidR="0071641C" w:rsidRPr="006D03A5">
        <w:rPr>
          <w:lang w:val="en-US"/>
        </w:rPr>
        <w:tab/>
      </w:r>
      <w:r w:rsidRPr="006D03A5">
        <w:rPr>
          <w:lang w:val="en-US"/>
        </w:rPr>
        <w:t>(3)</w:t>
      </w:r>
    </w:p>
    <w:p w14:paraId="52B46CE2" w14:textId="168549A9" w:rsidR="009A2E45" w:rsidRPr="006D03A5" w:rsidRDefault="009A2E45" w:rsidP="009A2E45">
      <w:pPr>
        <w:spacing w:before="240" w:after="240"/>
        <w:rPr>
          <w:lang w:val="en-US"/>
        </w:rPr>
      </w:pPr>
      <w:proofErr w:type="gramStart"/>
      <w:r w:rsidRPr="006D03A5">
        <w:rPr>
          <w:lang w:val="en-US"/>
        </w:rPr>
        <w:t xml:space="preserve">As a </w:t>
      </w:r>
      <w:r w:rsidR="00EA5F0C" w:rsidRPr="006D03A5">
        <w:rPr>
          <w:lang w:val="en-US"/>
        </w:rPr>
        <w:t>consequence</w:t>
      </w:r>
      <w:r w:rsidRPr="006D03A5">
        <w:rPr>
          <w:lang w:val="en-US"/>
        </w:rPr>
        <w:t xml:space="preserve"> of</w:t>
      </w:r>
      <w:proofErr w:type="gramEnd"/>
      <w:r w:rsidRPr="006D03A5">
        <w:rPr>
          <w:lang w:val="en-US"/>
        </w:rPr>
        <w:t xml:space="preserve"> above, the mass of biomass (i.e., dry solids) residing inside the fluidized bed with a characteristic time t* is calculated as follows:</w:t>
      </w:r>
    </w:p>
    <w:p w14:paraId="6EC20565" w14:textId="6E0485A5" w:rsidR="00660DEC" w:rsidRDefault="00000000" w:rsidP="0071641C">
      <w:pPr>
        <w:pStyle w:val="CETEquation"/>
        <w:rPr>
          <w:lang w:val="en-US"/>
        </w:rPr>
      </w:pPr>
      <m:oMath>
        <m:sSub>
          <m:sSubPr>
            <m:ctrlPr>
              <w:rPr>
                <w:rFonts w:ascii="Cambria Math" w:hAnsi="Cambria Math"/>
                <w:lang w:val="en-US"/>
              </w:rPr>
            </m:ctrlPr>
          </m:sSubPr>
          <m:e>
            <m:r>
              <w:rPr>
                <w:rFonts w:ascii="Cambria Math" w:hAnsi="Cambria Math"/>
                <w:lang w:val="en-US"/>
              </w:rPr>
              <m:t>W</m:t>
            </m:r>
          </m:e>
          <m:sub>
            <m:r>
              <w:rPr>
                <w:rFonts w:ascii="Cambria Math" w:hAnsi="Cambria Math"/>
                <w:lang w:val="en-US"/>
              </w:rPr>
              <m:t>TP</m:t>
            </m:r>
          </m:sub>
        </m:sSub>
        <m:d>
          <m:dPr>
            <m:begChr m:val="["/>
            <m:endChr m:val="]"/>
            <m:ctrlPr>
              <w:rPr>
                <w:rFonts w:ascii="Cambria Math" w:hAnsi="Cambria Math"/>
                <w:lang w:val="en-US"/>
              </w:rPr>
            </m:ctrlPr>
          </m:dPr>
          <m:e>
            <m:r>
              <w:rPr>
                <w:rFonts w:ascii="Cambria Math" w:hAnsi="Cambria Math"/>
                <w:lang w:val="en-US"/>
              </w:rPr>
              <m:t>kg</m:t>
            </m:r>
          </m:e>
        </m:d>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ω</m:t>
            </m:r>
          </m:e>
          <m:sub>
            <m:r>
              <w:rPr>
                <w:rFonts w:ascii="Cambria Math" w:hAnsi="Cambria Math"/>
                <w:lang w:val="en-US"/>
              </w:rPr>
              <m:t>TP</m:t>
            </m:r>
            <m:r>
              <m:rPr>
                <m:sty m:val="p"/>
              </m:rPr>
              <w:rPr>
                <w:rFonts w:ascii="Cambria Math" w:hAnsi="Cambria Math"/>
                <w:lang w:val="en-US"/>
              </w:rPr>
              <m:t xml:space="preserve">, </m:t>
            </m:r>
            <m:r>
              <w:rPr>
                <w:rFonts w:ascii="Cambria Math" w:hAnsi="Cambria Math"/>
                <w:lang w:val="en-US"/>
              </w:rPr>
              <m:t>w</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F</m:t>
            </m:r>
          </m:e>
          <m:sub>
            <m:r>
              <w:rPr>
                <w:rFonts w:ascii="Cambria Math" w:hAnsi="Cambria Math"/>
                <w:lang w:val="en-US"/>
              </w:rPr>
              <m:t>TP</m:t>
            </m:r>
          </m:sub>
        </m:sSub>
        <m:r>
          <m:rPr>
            <m:sty m:val="p"/>
          </m:rPr>
          <w:rPr>
            <w:rFonts w:ascii="Cambria Math" w:hAnsi="Cambria Math"/>
            <w:lang w:val="en-US"/>
          </w:rPr>
          <m:t>[</m:t>
        </m:r>
        <m:f>
          <m:fPr>
            <m:ctrlPr>
              <w:rPr>
                <w:rFonts w:ascii="Cambria Math" w:hAnsi="Cambria Math"/>
                <w:lang w:val="en-US"/>
              </w:rPr>
            </m:ctrlPr>
          </m:fPr>
          <m:num>
            <m:r>
              <w:rPr>
                <w:rFonts w:ascii="Cambria Math" w:hAnsi="Cambria Math"/>
                <w:lang w:val="en-US"/>
              </w:rPr>
              <m:t>kg</m:t>
            </m:r>
          </m:num>
          <m:den>
            <m:r>
              <w:rPr>
                <w:rFonts w:ascii="Cambria Math" w:hAnsi="Cambria Math"/>
                <w:lang w:val="en-US"/>
              </w:rPr>
              <m:t>s</m:t>
            </m:r>
          </m:den>
        </m:f>
        <m:r>
          <m:rPr>
            <m:sty m:val="p"/>
          </m:rPr>
          <w:rPr>
            <w:rFonts w:ascii="Cambria Math" w:hAnsi="Cambria Math"/>
            <w:lang w:val="en-US"/>
          </w:rPr>
          <m:t>]∙</m:t>
        </m:r>
        <m:sSup>
          <m:sSupPr>
            <m:ctrlPr>
              <w:rPr>
                <w:rFonts w:ascii="Cambria Math" w:hAnsi="Cambria Math"/>
                <w:lang w:val="en-US"/>
              </w:rPr>
            </m:ctrlPr>
          </m:sSupPr>
          <m:e>
            <m:r>
              <w:rPr>
                <w:rFonts w:ascii="Cambria Math" w:hAnsi="Cambria Math"/>
                <w:lang w:val="en-US"/>
              </w:rPr>
              <m:t>t</m:t>
            </m:r>
          </m:e>
          <m:sup>
            <m:r>
              <m:rPr>
                <m:sty m:val="p"/>
              </m:rPr>
              <w:rPr>
                <w:rFonts w:ascii="Cambria Math" w:hAnsi="Cambria Math"/>
                <w:lang w:val="en-US"/>
              </w:rPr>
              <m:t>*</m:t>
            </m:r>
          </m:sup>
        </m:sSup>
        <m:r>
          <m:rPr>
            <m:sty m:val="p"/>
          </m:rPr>
          <w:rPr>
            <w:rFonts w:ascii="Cambria Math" w:hAnsi="Cambria Math"/>
            <w:lang w:val="en-US"/>
          </w:rPr>
          <m:t>[</m:t>
        </m:r>
        <m:r>
          <w:rPr>
            <w:rFonts w:ascii="Cambria Math" w:hAnsi="Cambria Math"/>
            <w:lang w:val="en-US"/>
          </w:rPr>
          <m:t>s</m:t>
        </m:r>
        <m:r>
          <m:rPr>
            <m:sty m:val="p"/>
          </m:rPr>
          <w:rPr>
            <w:rFonts w:ascii="Cambria Math" w:hAnsi="Cambria Math"/>
            <w:lang w:val="en-US"/>
          </w:rPr>
          <m:t>]</m:t>
        </m:r>
      </m:oMath>
      <w:r w:rsidR="0013413A" w:rsidRPr="006D03A5">
        <w:rPr>
          <w:lang w:val="en-US"/>
        </w:rPr>
        <w:t xml:space="preserve"> </w:t>
      </w:r>
      <w:r w:rsidR="0013413A" w:rsidRPr="006D03A5">
        <w:rPr>
          <w:lang w:val="en-US"/>
        </w:rPr>
        <w:tab/>
      </w:r>
      <w:r w:rsidR="0071641C" w:rsidRPr="006D03A5">
        <w:rPr>
          <w:lang w:val="en-US"/>
        </w:rPr>
        <w:tab/>
      </w:r>
      <w:r w:rsidR="0071641C" w:rsidRPr="006D03A5">
        <w:rPr>
          <w:lang w:val="en-US"/>
        </w:rPr>
        <w:tab/>
      </w:r>
      <w:r w:rsidR="009A2E45" w:rsidRPr="006D03A5">
        <w:rPr>
          <w:lang w:val="en-US"/>
        </w:rPr>
        <w:t>(</w:t>
      </w:r>
      <w:r w:rsidR="0013413A" w:rsidRPr="006D03A5">
        <w:rPr>
          <w:lang w:val="en-US"/>
        </w:rPr>
        <w:t>4</w:t>
      </w:r>
      <w:r w:rsidR="009A2E45" w:rsidRPr="006D03A5">
        <w:rPr>
          <w:lang w:val="en-US"/>
        </w:rPr>
        <w:t>)</w:t>
      </w:r>
    </w:p>
    <w:p w14:paraId="111B62B3" w14:textId="77777777" w:rsidR="00D90B06" w:rsidRPr="006D03A5" w:rsidRDefault="0013703D" w:rsidP="00635E17">
      <w:pPr>
        <w:pStyle w:val="CETheadingx"/>
      </w:pPr>
      <w:r w:rsidRPr="006D03A5">
        <w:t xml:space="preserve">2.2 </w:t>
      </w:r>
      <w:r w:rsidR="00441010" w:rsidRPr="006D03A5">
        <w:t>Geometric sizing of the fluidized bed reactor</w:t>
      </w:r>
    </w:p>
    <w:p w14:paraId="62A6266C" w14:textId="3182AA03" w:rsidR="0013413A" w:rsidRPr="006D03A5" w:rsidRDefault="0013413A" w:rsidP="0013413A">
      <w:pPr>
        <w:rPr>
          <w:lang w:val="en-US"/>
        </w:rPr>
      </w:pPr>
      <w:r w:rsidRPr="006D03A5">
        <w:rPr>
          <w:lang w:val="en-US"/>
        </w:rPr>
        <w:t>The inventory of inert material W</w:t>
      </w:r>
      <w:r w:rsidRPr="006D03A5">
        <w:rPr>
          <w:vertAlign w:val="subscript"/>
          <w:lang w:val="en-US"/>
        </w:rPr>
        <w:t>SAND</w:t>
      </w:r>
      <w:r w:rsidRPr="006D03A5">
        <w:rPr>
          <w:lang w:val="en-US"/>
        </w:rPr>
        <w:t xml:space="preserve"> required to promote a good fluidization behavior is calculated </w:t>
      </w:r>
      <w:r w:rsidR="00E81A01">
        <w:rPr>
          <w:lang w:val="en-US"/>
        </w:rPr>
        <w:t>by</w:t>
      </w:r>
      <w:r w:rsidRPr="006D03A5">
        <w:rPr>
          <w:lang w:val="en-US"/>
        </w:rPr>
        <w:t>:</w:t>
      </w:r>
    </w:p>
    <w:p w14:paraId="1B1CDC52" w14:textId="6398FDE9" w:rsidR="0013413A" w:rsidRPr="006D03A5" w:rsidRDefault="00000000" w:rsidP="0071641C">
      <w:pPr>
        <w:pStyle w:val="CETEquation"/>
        <w:rPr>
          <w:lang w:val="en-US"/>
        </w:rPr>
      </w:pPr>
      <m:oMath>
        <m:sSub>
          <m:sSubPr>
            <m:ctrlPr>
              <w:rPr>
                <w:rFonts w:ascii="Cambria Math" w:eastAsia="Cambria Math" w:hAnsi="Cambria Math"/>
                <w:lang w:val="en-US"/>
              </w:rPr>
            </m:ctrlPr>
          </m:sSubPr>
          <m:e>
            <m:r>
              <w:rPr>
                <w:rFonts w:ascii="Cambria Math" w:eastAsia="Cambria Math" w:hAnsi="Cambria Math"/>
                <w:lang w:val="en-US"/>
              </w:rPr>
              <m:t>W</m:t>
            </m:r>
          </m:e>
          <m:sub>
            <m:r>
              <w:rPr>
                <w:rFonts w:ascii="Cambria Math" w:eastAsia="Cambria Math" w:hAnsi="Cambria Math"/>
                <w:lang w:val="en-US"/>
              </w:rPr>
              <m:t>SAND</m:t>
            </m:r>
          </m:sub>
        </m:sSub>
        <m:r>
          <m:rPr>
            <m:sty m:val="p"/>
          </m:rPr>
          <w:rPr>
            <w:rFonts w:ascii="Cambria Math" w:eastAsia="Cambria Math" w:hAnsi="Cambria Math"/>
            <w:lang w:val="en-US"/>
          </w:rPr>
          <m:t>[</m:t>
        </m:r>
        <m:r>
          <w:rPr>
            <w:rFonts w:ascii="Cambria Math" w:eastAsia="Cambria Math" w:hAnsi="Cambria Math"/>
            <w:lang w:val="en-US"/>
          </w:rPr>
          <m:t>kg</m:t>
        </m:r>
        <m:r>
          <m:rPr>
            <m:sty m:val="p"/>
          </m:rPr>
          <w:rPr>
            <w:rFonts w:ascii="Cambria Math" w:eastAsia="Cambria Math" w:hAnsi="Cambria Math"/>
            <w:lang w:val="en-US"/>
          </w:rPr>
          <m:t>]=</m:t>
        </m:r>
        <m:f>
          <m:fPr>
            <m:ctrlPr>
              <w:rPr>
                <w:rFonts w:ascii="Cambria Math" w:eastAsia="Cambria Math" w:hAnsi="Cambria Math"/>
                <w:lang w:val="en-US"/>
              </w:rPr>
            </m:ctrlPr>
          </m:fPr>
          <m:num>
            <m:r>
              <m:rPr>
                <m:sty m:val="p"/>
              </m:rPr>
              <w:rPr>
                <w:rFonts w:ascii="Cambria Math" w:eastAsia="Cambria Math" w:hAnsi="Cambria Math"/>
                <w:lang w:val="en-US"/>
              </w:rPr>
              <m:t>1-</m:t>
            </m:r>
            <m:sSub>
              <m:sSubPr>
                <m:ctrlPr>
                  <w:rPr>
                    <w:rFonts w:ascii="Cambria Math" w:eastAsia="Cambria Math" w:hAnsi="Cambria Math"/>
                    <w:lang w:val="en-US"/>
                  </w:rPr>
                </m:ctrlPr>
              </m:sSubPr>
              <m:e>
                <m:r>
                  <w:rPr>
                    <w:rFonts w:ascii="Cambria Math" w:eastAsia="Cambria Math" w:hAnsi="Cambria Math"/>
                    <w:lang w:val="en-US"/>
                  </w:rPr>
                  <m:t>X</m:t>
                </m:r>
              </m:e>
              <m:sub>
                <m:r>
                  <w:rPr>
                    <w:rFonts w:ascii="Cambria Math" w:eastAsia="Cambria Math" w:hAnsi="Cambria Math"/>
                    <w:lang w:val="en-US"/>
                  </w:rPr>
                  <m:t>TP</m:t>
                </m:r>
              </m:sub>
            </m:sSub>
          </m:num>
          <m:den>
            <m:sSub>
              <m:sSubPr>
                <m:ctrlPr>
                  <w:rPr>
                    <w:rFonts w:ascii="Cambria Math" w:eastAsia="Cambria Math" w:hAnsi="Cambria Math"/>
                    <w:lang w:val="en-US"/>
                  </w:rPr>
                </m:ctrlPr>
              </m:sSubPr>
              <m:e>
                <m:r>
                  <w:rPr>
                    <w:rFonts w:ascii="Cambria Math" w:eastAsia="Cambria Math" w:hAnsi="Cambria Math"/>
                    <w:lang w:val="en-US"/>
                  </w:rPr>
                  <m:t>X</m:t>
                </m:r>
              </m:e>
              <m:sub>
                <m:r>
                  <w:rPr>
                    <w:rFonts w:ascii="Cambria Math" w:eastAsia="Cambria Math" w:hAnsi="Cambria Math"/>
                    <w:lang w:val="en-US"/>
                  </w:rPr>
                  <m:t>TP</m:t>
                </m:r>
              </m:sub>
            </m:sSub>
          </m:den>
        </m:f>
        <m:sSub>
          <m:sSubPr>
            <m:ctrlPr>
              <w:rPr>
                <w:rFonts w:ascii="Cambria Math" w:eastAsia="Cambria Math" w:hAnsi="Cambria Math"/>
                <w:lang w:val="en-US"/>
              </w:rPr>
            </m:ctrlPr>
          </m:sSubPr>
          <m:e>
            <m:r>
              <w:rPr>
                <w:rFonts w:ascii="Cambria Math" w:eastAsia="Cambria Math" w:hAnsi="Cambria Math"/>
                <w:lang w:val="en-US"/>
              </w:rPr>
              <m:t>W</m:t>
            </m:r>
          </m:e>
          <m:sub>
            <m:r>
              <w:rPr>
                <w:rFonts w:ascii="Cambria Math" w:eastAsia="Cambria Math" w:hAnsi="Cambria Math"/>
                <w:lang w:val="en-US"/>
              </w:rPr>
              <m:t>TP</m:t>
            </m:r>
          </m:sub>
        </m:sSub>
        <m:r>
          <m:rPr>
            <m:sty m:val="p"/>
          </m:rPr>
          <w:rPr>
            <w:rFonts w:ascii="Cambria Math" w:eastAsia="Cambria Math" w:hAnsi="Cambria Math"/>
            <w:lang w:val="en-US"/>
          </w:rPr>
          <m:t xml:space="preserve"> [</m:t>
        </m:r>
        <m:r>
          <w:rPr>
            <w:rFonts w:ascii="Cambria Math" w:eastAsia="Cambria Math" w:hAnsi="Cambria Math"/>
            <w:lang w:val="en-US"/>
          </w:rPr>
          <m:t>kg</m:t>
        </m:r>
        <m:r>
          <m:rPr>
            <m:sty m:val="p"/>
          </m:rPr>
          <w:rPr>
            <w:rFonts w:ascii="Cambria Math" w:eastAsia="Cambria Math" w:hAnsi="Cambria Math"/>
            <w:lang w:val="en-US"/>
          </w:rPr>
          <m:t>]</m:t>
        </m:r>
      </m:oMath>
      <w:r w:rsidR="0013413A" w:rsidRPr="006D03A5">
        <w:rPr>
          <w:lang w:val="en-US"/>
        </w:rPr>
        <w:tab/>
      </w:r>
      <w:r w:rsidR="0071641C" w:rsidRPr="006D03A5">
        <w:rPr>
          <w:lang w:val="en-US"/>
        </w:rPr>
        <w:tab/>
      </w:r>
      <w:r w:rsidR="0071641C" w:rsidRPr="006D03A5">
        <w:rPr>
          <w:lang w:val="en-US"/>
        </w:rPr>
        <w:tab/>
      </w:r>
      <w:r w:rsidR="0013413A" w:rsidRPr="006D03A5">
        <w:rPr>
          <w:lang w:val="en-US"/>
        </w:rPr>
        <w:t>(</w:t>
      </w:r>
      <w:r w:rsidR="00696054" w:rsidRPr="006D03A5">
        <w:rPr>
          <w:lang w:val="en-US"/>
        </w:rPr>
        <w:t>5</w:t>
      </w:r>
      <w:r w:rsidR="0013413A" w:rsidRPr="006D03A5">
        <w:rPr>
          <w:lang w:val="en-US"/>
        </w:rPr>
        <w:t>)</w:t>
      </w:r>
    </w:p>
    <w:p w14:paraId="3D3CFC86" w14:textId="77777777" w:rsidR="0013413A" w:rsidRPr="006D03A5" w:rsidRDefault="0013413A" w:rsidP="0013413A">
      <w:pPr>
        <w:rPr>
          <w:lang w:val="en-US"/>
        </w:rPr>
      </w:pPr>
      <w:r w:rsidRPr="006D03A5">
        <w:rPr>
          <w:lang w:val="en-US"/>
        </w:rPr>
        <w:t xml:space="preserve">The volume of the fixed bed is determined </w:t>
      </w:r>
      <w:proofErr w:type="gramStart"/>
      <w:r w:rsidRPr="006D03A5">
        <w:rPr>
          <w:lang w:val="en-US"/>
        </w:rPr>
        <w:t>taking into account</w:t>
      </w:r>
      <w:proofErr w:type="gramEnd"/>
      <w:r w:rsidRPr="006D03A5">
        <w:rPr>
          <w:lang w:val="en-US"/>
        </w:rPr>
        <w:t xml:space="preserve"> the averaged value of the bed density</w:t>
      </w:r>
      <w:r w:rsidR="00696054" w:rsidRPr="006D03A5">
        <w:rPr>
          <w:lang w:val="en-US"/>
        </w:rPr>
        <w:t>:</w:t>
      </w:r>
    </w:p>
    <w:p w14:paraId="67B06623" w14:textId="743EE742" w:rsidR="0013413A" w:rsidRPr="006D03A5" w:rsidRDefault="0013413A" w:rsidP="0071641C">
      <w:pPr>
        <w:pStyle w:val="CETEquation"/>
        <w:rPr>
          <w:lang w:val="en-US"/>
        </w:rPr>
      </w:pPr>
      <w:r w:rsidRPr="006D03A5">
        <w:rPr>
          <w:lang w:val="en-US"/>
        </w:rPr>
        <w:t xml:space="preserve"> </w:t>
      </w:r>
      <m:oMath>
        <m:f>
          <m:fPr>
            <m:ctrlPr>
              <w:rPr>
                <w:rFonts w:ascii="Cambria Math" w:eastAsia="Cambria Math" w:hAnsi="Cambria Math"/>
                <w:lang w:val="en-US"/>
              </w:rPr>
            </m:ctrlPr>
          </m:fPr>
          <m:num>
            <m:r>
              <m:rPr>
                <m:sty m:val="p"/>
              </m:rPr>
              <w:rPr>
                <w:rFonts w:ascii="Cambria Math" w:eastAsia="Cambria Math" w:hAnsi="Cambria Math"/>
                <w:lang w:val="en-US"/>
              </w:rPr>
              <m:t>1</m:t>
            </m:r>
          </m:num>
          <m:den>
            <m:sSub>
              <m:sSubPr>
                <m:ctrlPr>
                  <w:rPr>
                    <w:rFonts w:ascii="Cambria Math" w:eastAsia="Cambria Math" w:hAnsi="Cambria Math"/>
                    <w:lang w:val="en-US"/>
                  </w:rPr>
                </m:ctrlPr>
              </m:sSubPr>
              <m:e>
                <m:r>
                  <w:rPr>
                    <w:rFonts w:ascii="Cambria Math" w:eastAsia="Cambria Math" w:hAnsi="Cambria Math"/>
                    <w:lang w:val="en-US"/>
                  </w:rPr>
                  <m:t>ρ</m:t>
                </m:r>
              </m:e>
              <m:sub>
                <m:r>
                  <w:rPr>
                    <w:rFonts w:ascii="Cambria Math" w:eastAsia="Cambria Math" w:hAnsi="Cambria Math"/>
                    <w:lang w:val="en-US"/>
                  </w:rPr>
                  <m:t>BED</m:t>
                </m:r>
              </m:sub>
            </m:sSub>
            <m:d>
              <m:dPr>
                <m:begChr m:val="["/>
                <m:endChr m:val="]"/>
                <m:ctrlPr>
                  <w:rPr>
                    <w:rFonts w:ascii="Cambria Math" w:eastAsia="Cambria Math" w:hAnsi="Cambria Math"/>
                    <w:lang w:val="en-US"/>
                  </w:rPr>
                </m:ctrlPr>
              </m:dPr>
              <m:e>
                <m:f>
                  <m:fPr>
                    <m:ctrlPr>
                      <w:rPr>
                        <w:rFonts w:ascii="Cambria Math" w:eastAsia="Cambria Math" w:hAnsi="Cambria Math"/>
                        <w:lang w:val="en-US"/>
                      </w:rPr>
                    </m:ctrlPr>
                  </m:fPr>
                  <m:num>
                    <m:r>
                      <w:rPr>
                        <w:rFonts w:ascii="Cambria Math" w:eastAsia="Cambria Math" w:hAnsi="Cambria Math"/>
                        <w:lang w:val="en-US"/>
                      </w:rPr>
                      <m:t>kg</m:t>
                    </m:r>
                  </m:num>
                  <m:den>
                    <m:sSup>
                      <m:sSupPr>
                        <m:ctrlPr>
                          <w:rPr>
                            <w:rFonts w:ascii="Cambria Math" w:eastAsia="Cambria Math" w:hAnsi="Cambria Math"/>
                            <w:lang w:val="en-US"/>
                          </w:rPr>
                        </m:ctrlPr>
                      </m:sSupPr>
                      <m:e>
                        <m:r>
                          <w:rPr>
                            <w:rFonts w:ascii="Cambria Math" w:eastAsia="Cambria Math" w:hAnsi="Cambria Math"/>
                            <w:lang w:val="en-US"/>
                          </w:rPr>
                          <m:t>m</m:t>
                        </m:r>
                      </m:e>
                      <m:sup>
                        <m:r>
                          <m:rPr>
                            <m:sty m:val="p"/>
                          </m:rPr>
                          <w:rPr>
                            <w:rFonts w:ascii="Cambria Math" w:eastAsia="Cambria Math" w:hAnsi="Cambria Math"/>
                            <w:lang w:val="en-US"/>
                          </w:rPr>
                          <m:t>3</m:t>
                        </m:r>
                      </m:sup>
                    </m:sSup>
                  </m:den>
                </m:f>
              </m:e>
            </m:d>
          </m:den>
        </m:f>
        <m:r>
          <m:rPr>
            <m:sty m:val="p"/>
          </m:rPr>
          <w:rPr>
            <w:rFonts w:ascii="Cambria Math" w:eastAsia="Cambria Math" w:hAnsi="Cambria Math"/>
            <w:lang w:val="en-US"/>
          </w:rPr>
          <m:t xml:space="preserve">= </m:t>
        </m:r>
        <m:f>
          <m:fPr>
            <m:ctrlPr>
              <w:rPr>
                <w:rFonts w:ascii="Cambria Math" w:eastAsia="Cambria Math" w:hAnsi="Cambria Math"/>
                <w:lang w:val="en-US"/>
              </w:rPr>
            </m:ctrlPr>
          </m:fPr>
          <m:num>
            <m:sSub>
              <m:sSubPr>
                <m:ctrlPr>
                  <w:rPr>
                    <w:rFonts w:ascii="Cambria Math" w:eastAsia="Cambria Math" w:hAnsi="Cambria Math"/>
                    <w:lang w:val="en-US"/>
                  </w:rPr>
                </m:ctrlPr>
              </m:sSubPr>
              <m:e>
                <m:r>
                  <w:rPr>
                    <w:rFonts w:ascii="Cambria Math" w:eastAsia="Cambria Math" w:hAnsi="Cambria Math"/>
                    <w:lang w:val="en-US"/>
                  </w:rPr>
                  <m:t>X</m:t>
                </m:r>
              </m:e>
              <m:sub>
                <m:r>
                  <w:rPr>
                    <w:rFonts w:ascii="Cambria Math" w:eastAsia="Cambria Math" w:hAnsi="Cambria Math"/>
                    <w:lang w:val="en-US"/>
                  </w:rPr>
                  <m:t>TP</m:t>
                </m:r>
              </m:sub>
            </m:sSub>
          </m:num>
          <m:den>
            <m:sSub>
              <m:sSubPr>
                <m:ctrlPr>
                  <w:rPr>
                    <w:rFonts w:ascii="Cambria Math" w:eastAsia="Cambria Math" w:hAnsi="Cambria Math"/>
                    <w:lang w:val="en-US"/>
                  </w:rPr>
                </m:ctrlPr>
              </m:sSubPr>
              <m:e>
                <m:r>
                  <w:rPr>
                    <w:rFonts w:ascii="Cambria Math" w:eastAsia="Cambria Math" w:hAnsi="Cambria Math"/>
                    <w:lang w:val="en-US"/>
                  </w:rPr>
                  <m:t>ρ</m:t>
                </m:r>
              </m:e>
              <m:sub>
                <m:r>
                  <w:rPr>
                    <w:rFonts w:ascii="Cambria Math" w:eastAsia="Cambria Math" w:hAnsi="Cambria Math"/>
                    <w:lang w:val="en-US"/>
                  </w:rPr>
                  <m:t>TP</m:t>
                </m:r>
              </m:sub>
            </m:sSub>
            <m:d>
              <m:dPr>
                <m:begChr m:val="["/>
                <m:endChr m:val="]"/>
                <m:ctrlPr>
                  <w:rPr>
                    <w:rFonts w:ascii="Cambria Math" w:eastAsia="Cambria Math" w:hAnsi="Cambria Math"/>
                    <w:lang w:val="en-US"/>
                  </w:rPr>
                </m:ctrlPr>
              </m:dPr>
              <m:e>
                <m:f>
                  <m:fPr>
                    <m:ctrlPr>
                      <w:rPr>
                        <w:rFonts w:ascii="Cambria Math" w:eastAsia="Cambria Math" w:hAnsi="Cambria Math"/>
                        <w:lang w:val="en-US"/>
                      </w:rPr>
                    </m:ctrlPr>
                  </m:fPr>
                  <m:num>
                    <m:r>
                      <w:rPr>
                        <w:rFonts w:ascii="Cambria Math" w:eastAsia="Cambria Math" w:hAnsi="Cambria Math"/>
                        <w:lang w:val="en-US"/>
                      </w:rPr>
                      <m:t>kg</m:t>
                    </m:r>
                  </m:num>
                  <m:den>
                    <m:sSup>
                      <m:sSupPr>
                        <m:ctrlPr>
                          <w:rPr>
                            <w:rFonts w:ascii="Cambria Math" w:eastAsia="Cambria Math" w:hAnsi="Cambria Math"/>
                            <w:lang w:val="en-US"/>
                          </w:rPr>
                        </m:ctrlPr>
                      </m:sSupPr>
                      <m:e>
                        <m:r>
                          <w:rPr>
                            <w:rFonts w:ascii="Cambria Math" w:eastAsia="Cambria Math" w:hAnsi="Cambria Math"/>
                            <w:lang w:val="en-US"/>
                          </w:rPr>
                          <m:t>m</m:t>
                        </m:r>
                      </m:e>
                      <m:sup>
                        <m:r>
                          <m:rPr>
                            <m:sty m:val="p"/>
                          </m:rPr>
                          <w:rPr>
                            <w:rFonts w:ascii="Cambria Math" w:eastAsia="Cambria Math" w:hAnsi="Cambria Math"/>
                            <w:lang w:val="en-US"/>
                          </w:rPr>
                          <m:t>3</m:t>
                        </m:r>
                      </m:sup>
                    </m:sSup>
                  </m:den>
                </m:f>
              </m:e>
            </m:d>
          </m:den>
        </m:f>
        <m:r>
          <m:rPr>
            <m:sty m:val="p"/>
          </m:rPr>
          <w:rPr>
            <w:rFonts w:ascii="Cambria Math" w:eastAsia="Cambria Math" w:hAnsi="Cambria Math"/>
            <w:lang w:val="en-US"/>
          </w:rPr>
          <m:t>+</m:t>
        </m:r>
        <m:f>
          <m:fPr>
            <m:ctrlPr>
              <w:rPr>
                <w:rFonts w:ascii="Cambria Math" w:eastAsia="Cambria Math" w:hAnsi="Cambria Math"/>
                <w:lang w:val="en-US"/>
              </w:rPr>
            </m:ctrlPr>
          </m:fPr>
          <m:num>
            <m:sSub>
              <m:sSubPr>
                <m:ctrlPr>
                  <w:rPr>
                    <w:rFonts w:ascii="Cambria Math" w:eastAsia="Cambria Math" w:hAnsi="Cambria Math"/>
                    <w:lang w:val="en-US"/>
                  </w:rPr>
                </m:ctrlPr>
              </m:sSubPr>
              <m:e>
                <m:r>
                  <w:rPr>
                    <w:rFonts w:ascii="Cambria Math" w:eastAsia="Cambria Math" w:hAnsi="Cambria Math"/>
                    <w:lang w:val="en-US"/>
                  </w:rPr>
                  <m:t>X</m:t>
                </m:r>
              </m:e>
              <m:sub>
                <m:r>
                  <w:rPr>
                    <w:rFonts w:ascii="Cambria Math" w:eastAsia="Cambria Math" w:hAnsi="Cambria Math"/>
                    <w:lang w:val="en-US"/>
                  </w:rPr>
                  <m:t>SAND</m:t>
                </m:r>
              </m:sub>
            </m:sSub>
          </m:num>
          <m:den>
            <m:sSub>
              <m:sSubPr>
                <m:ctrlPr>
                  <w:rPr>
                    <w:rFonts w:ascii="Cambria Math" w:eastAsia="Cambria Math" w:hAnsi="Cambria Math"/>
                    <w:lang w:val="en-US"/>
                  </w:rPr>
                </m:ctrlPr>
              </m:sSubPr>
              <m:e>
                <m:r>
                  <w:rPr>
                    <w:rFonts w:ascii="Cambria Math" w:eastAsia="Cambria Math" w:hAnsi="Cambria Math"/>
                    <w:lang w:val="en-US"/>
                  </w:rPr>
                  <m:t>ρ</m:t>
                </m:r>
              </m:e>
              <m:sub>
                <m:r>
                  <w:rPr>
                    <w:rFonts w:ascii="Cambria Math" w:eastAsia="Cambria Math" w:hAnsi="Cambria Math"/>
                    <w:lang w:val="en-US"/>
                  </w:rPr>
                  <m:t>P</m:t>
                </m:r>
              </m:sub>
            </m:sSub>
            <m:d>
              <m:dPr>
                <m:begChr m:val="["/>
                <m:endChr m:val="]"/>
                <m:ctrlPr>
                  <w:rPr>
                    <w:rFonts w:ascii="Cambria Math" w:eastAsia="Cambria Math" w:hAnsi="Cambria Math"/>
                    <w:lang w:val="en-US"/>
                  </w:rPr>
                </m:ctrlPr>
              </m:dPr>
              <m:e>
                <m:f>
                  <m:fPr>
                    <m:ctrlPr>
                      <w:rPr>
                        <w:rFonts w:ascii="Cambria Math" w:eastAsia="Cambria Math" w:hAnsi="Cambria Math"/>
                        <w:lang w:val="en-US"/>
                      </w:rPr>
                    </m:ctrlPr>
                  </m:fPr>
                  <m:num>
                    <m:r>
                      <w:rPr>
                        <w:rFonts w:ascii="Cambria Math" w:eastAsia="Cambria Math" w:hAnsi="Cambria Math"/>
                        <w:lang w:val="en-US"/>
                      </w:rPr>
                      <m:t>kg</m:t>
                    </m:r>
                  </m:num>
                  <m:den>
                    <m:sSup>
                      <m:sSupPr>
                        <m:ctrlPr>
                          <w:rPr>
                            <w:rFonts w:ascii="Cambria Math" w:eastAsia="Cambria Math" w:hAnsi="Cambria Math"/>
                            <w:lang w:val="en-US"/>
                          </w:rPr>
                        </m:ctrlPr>
                      </m:sSupPr>
                      <m:e>
                        <m:r>
                          <w:rPr>
                            <w:rFonts w:ascii="Cambria Math" w:eastAsia="Cambria Math" w:hAnsi="Cambria Math"/>
                            <w:lang w:val="en-US"/>
                          </w:rPr>
                          <m:t>m</m:t>
                        </m:r>
                      </m:e>
                      <m:sup>
                        <m:r>
                          <m:rPr>
                            <m:sty m:val="p"/>
                          </m:rPr>
                          <w:rPr>
                            <w:rFonts w:ascii="Cambria Math" w:eastAsia="Cambria Math" w:hAnsi="Cambria Math"/>
                            <w:lang w:val="en-US"/>
                          </w:rPr>
                          <m:t>3</m:t>
                        </m:r>
                      </m:sup>
                    </m:sSup>
                  </m:den>
                </m:f>
              </m:e>
            </m:d>
          </m:den>
        </m:f>
      </m:oMath>
      <w:r w:rsidR="00696054" w:rsidRPr="006D03A5">
        <w:rPr>
          <w:lang w:val="en-US"/>
        </w:rPr>
        <w:t xml:space="preserve"> </w:t>
      </w:r>
      <w:r w:rsidR="00696054" w:rsidRPr="006D03A5">
        <w:rPr>
          <w:lang w:val="en-US"/>
        </w:rPr>
        <w:tab/>
      </w:r>
      <w:r w:rsidR="0071641C" w:rsidRPr="006D03A5">
        <w:rPr>
          <w:lang w:val="en-US"/>
        </w:rPr>
        <w:tab/>
      </w:r>
      <w:r w:rsidR="0071641C" w:rsidRPr="006D03A5">
        <w:rPr>
          <w:lang w:val="en-US"/>
        </w:rPr>
        <w:tab/>
      </w:r>
      <w:r w:rsidR="00696054" w:rsidRPr="006D03A5">
        <w:rPr>
          <w:lang w:val="en-US"/>
        </w:rPr>
        <w:t>(6)</w:t>
      </w:r>
    </w:p>
    <w:p w14:paraId="754B3529" w14:textId="20C96812" w:rsidR="0013413A" w:rsidRPr="006D03A5" w:rsidRDefault="0013413A" w:rsidP="0071641C">
      <w:pPr>
        <w:pStyle w:val="CETEquation"/>
        <w:rPr>
          <w:lang w:val="en-US"/>
        </w:rPr>
      </w:pPr>
      <w:r w:rsidRPr="006D03A5">
        <w:rPr>
          <w:lang w:val="en-US"/>
        </w:rPr>
        <w:t xml:space="preserve"> </w:t>
      </w:r>
      <m:oMath>
        <m:sSub>
          <m:sSubPr>
            <m:ctrlPr>
              <w:rPr>
                <w:rFonts w:ascii="Cambria Math" w:eastAsia="Cambria Math" w:hAnsi="Cambria Math"/>
                <w:lang w:val="en-US"/>
              </w:rPr>
            </m:ctrlPr>
          </m:sSubPr>
          <m:e>
            <m:r>
              <w:rPr>
                <w:rFonts w:ascii="Cambria Math" w:eastAsia="Cambria Math" w:hAnsi="Cambria Math"/>
                <w:lang w:val="en-US"/>
              </w:rPr>
              <m:t>V</m:t>
            </m:r>
          </m:e>
          <m:sub>
            <m:r>
              <w:rPr>
                <w:rFonts w:ascii="Cambria Math" w:eastAsia="Cambria Math" w:hAnsi="Cambria Math"/>
                <w:lang w:val="en-US"/>
              </w:rPr>
              <m:t>LF</m:t>
            </m:r>
          </m:sub>
        </m:sSub>
        <m:d>
          <m:dPr>
            <m:begChr m:val="["/>
            <m:endChr m:val="]"/>
            <m:ctrlPr>
              <w:rPr>
                <w:rFonts w:ascii="Cambria Math" w:eastAsia="Cambria Math" w:hAnsi="Cambria Math"/>
                <w:lang w:val="en-US"/>
              </w:rPr>
            </m:ctrlPr>
          </m:dPr>
          <m:e>
            <m:sSup>
              <m:sSupPr>
                <m:ctrlPr>
                  <w:rPr>
                    <w:rFonts w:ascii="Cambria Math" w:eastAsia="Cambria Math" w:hAnsi="Cambria Math"/>
                    <w:lang w:val="en-US"/>
                  </w:rPr>
                </m:ctrlPr>
              </m:sSupPr>
              <m:e>
                <m:r>
                  <w:rPr>
                    <w:rFonts w:ascii="Cambria Math" w:eastAsia="Cambria Math" w:hAnsi="Cambria Math"/>
                    <w:lang w:val="en-US"/>
                  </w:rPr>
                  <m:t>m</m:t>
                </m:r>
              </m:e>
              <m:sup>
                <m:r>
                  <m:rPr>
                    <m:sty m:val="p"/>
                  </m:rPr>
                  <w:rPr>
                    <w:rFonts w:ascii="Cambria Math" w:eastAsia="Cambria Math" w:hAnsi="Cambria Math"/>
                    <w:lang w:val="en-US"/>
                  </w:rPr>
                  <m:t>3</m:t>
                </m:r>
              </m:sup>
            </m:sSup>
          </m:e>
        </m:d>
        <m:r>
          <m:rPr>
            <m:sty m:val="p"/>
          </m:rPr>
          <w:rPr>
            <w:rFonts w:ascii="Cambria Math" w:eastAsia="Cambria Math" w:hAnsi="Cambria Math"/>
            <w:lang w:val="en-US"/>
          </w:rPr>
          <m:t xml:space="preserve">= </m:t>
        </m:r>
        <m:f>
          <m:fPr>
            <m:ctrlPr>
              <w:rPr>
                <w:rFonts w:ascii="Cambria Math" w:eastAsia="Cambria Math" w:hAnsi="Cambria Math"/>
                <w:lang w:val="en-US"/>
              </w:rPr>
            </m:ctrlPr>
          </m:fPr>
          <m:num>
            <m:sSub>
              <m:sSubPr>
                <m:ctrlPr>
                  <w:rPr>
                    <w:rFonts w:ascii="Cambria Math" w:eastAsia="Cambria Math" w:hAnsi="Cambria Math"/>
                    <w:lang w:val="en-US"/>
                  </w:rPr>
                </m:ctrlPr>
              </m:sSubPr>
              <m:e>
                <m:r>
                  <w:rPr>
                    <w:rFonts w:ascii="Cambria Math" w:eastAsia="Cambria Math" w:hAnsi="Cambria Math"/>
                    <w:lang w:val="en-US"/>
                  </w:rPr>
                  <m:t>W</m:t>
                </m:r>
              </m:e>
              <m:sub>
                <m:r>
                  <w:rPr>
                    <w:rFonts w:ascii="Cambria Math" w:eastAsia="Cambria Math" w:hAnsi="Cambria Math"/>
                    <w:lang w:val="en-US"/>
                  </w:rPr>
                  <m:t>SAND</m:t>
                </m:r>
              </m:sub>
            </m:sSub>
            <m:d>
              <m:dPr>
                <m:begChr m:val="["/>
                <m:endChr m:val="]"/>
                <m:ctrlPr>
                  <w:rPr>
                    <w:rFonts w:ascii="Cambria Math" w:eastAsia="Cambria Math" w:hAnsi="Cambria Math"/>
                    <w:lang w:val="en-US"/>
                  </w:rPr>
                </m:ctrlPr>
              </m:dPr>
              <m:e>
                <m:r>
                  <w:rPr>
                    <w:rFonts w:ascii="Cambria Math" w:eastAsia="Cambria Math" w:hAnsi="Cambria Math"/>
                    <w:lang w:val="en-US"/>
                  </w:rPr>
                  <m:t>kg</m:t>
                </m:r>
              </m:e>
            </m:d>
            <m:r>
              <m:rPr>
                <m:sty m:val="p"/>
              </m:rPr>
              <w:rPr>
                <w:rFonts w:ascii="Cambria Math" w:eastAsia="Cambria Math" w:hAnsi="Cambria Math"/>
                <w:lang w:val="en-US"/>
              </w:rPr>
              <m:t>+</m:t>
            </m:r>
            <m:sSub>
              <m:sSubPr>
                <m:ctrlPr>
                  <w:rPr>
                    <w:rFonts w:ascii="Cambria Math" w:eastAsia="Cambria Math" w:hAnsi="Cambria Math"/>
                    <w:lang w:val="en-US"/>
                  </w:rPr>
                </m:ctrlPr>
              </m:sSubPr>
              <m:e>
                <m:r>
                  <w:rPr>
                    <w:rFonts w:ascii="Cambria Math" w:eastAsia="Cambria Math" w:hAnsi="Cambria Math"/>
                    <w:lang w:val="en-US"/>
                  </w:rPr>
                  <m:t>W</m:t>
                </m:r>
              </m:e>
              <m:sub>
                <m:r>
                  <w:rPr>
                    <w:rFonts w:ascii="Cambria Math" w:eastAsia="Cambria Math" w:hAnsi="Cambria Math"/>
                    <w:lang w:val="en-US"/>
                  </w:rPr>
                  <m:t>TP</m:t>
                </m:r>
              </m:sub>
            </m:sSub>
            <m:d>
              <m:dPr>
                <m:begChr m:val="["/>
                <m:endChr m:val="]"/>
                <m:ctrlPr>
                  <w:rPr>
                    <w:rFonts w:ascii="Cambria Math" w:eastAsia="Cambria Math" w:hAnsi="Cambria Math"/>
                    <w:lang w:val="en-US"/>
                  </w:rPr>
                </m:ctrlPr>
              </m:dPr>
              <m:e>
                <m:r>
                  <w:rPr>
                    <w:rFonts w:ascii="Cambria Math" w:eastAsia="Cambria Math" w:hAnsi="Cambria Math"/>
                    <w:lang w:val="en-US"/>
                  </w:rPr>
                  <m:t>kg</m:t>
                </m:r>
              </m:e>
            </m:d>
          </m:num>
          <m:den>
            <m:sSub>
              <m:sSubPr>
                <m:ctrlPr>
                  <w:rPr>
                    <w:rFonts w:ascii="Cambria Math" w:eastAsia="Cambria Math" w:hAnsi="Cambria Math"/>
                    <w:lang w:val="en-US"/>
                  </w:rPr>
                </m:ctrlPr>
              </m:sSubPr>
              <m:e>
                <m:r>
                  <w:rPr>
                    <w:rFonts w:ascii="Cambria Math" w:eastAsia="Cambria Math" w:hAnsi="Cambria Math"/>
                    <w:lang w:val="en-US"/>
                  </w:rPr>
                  <m:t>ρ</m:t>
                </m:r>
              </m:e>
              <m:sub>
                <m:r>
                  <w:rPr>
                    <w:rFonts w:ascii="Cambria Math" w:eastAsia="Cambria Math" w:hAnsi="Cambria Math"/>
                    <w:lang w:val="en-US"/>
                  </w:rPr>
                  <m:t>BED</m:t>
                </m:r>
              </m:sub>
            </m:sSub>
            <m:d>
              <m:dPr>
                <m:begChr m:val="["/>
                <m:endChr m:val="]"/>
                <m:ctrlPr>
                  <w:rPr>
                    <w:rFonts w:ascii="Cambria Math" w:eastAsia="Cambria Math" w:hAnsi="Cambria Math"/>
                    <w:lang w:val="en-US"/>
                  </w:rPr>
                </m:ctrlPr>
              </m:dPr>
              <m:e>
                <m:f>
                  <m:fPr>
                    <m:ctrlPr>
                      <w:rPr>
                        <w:rFonts w:ascii="Cambria Math" w:eastAsia="Cambria Math" w:hAnsi="Cambria Math"/>
                        <w:lang w:val="en-US"/>
                      </w:rPr>
                    </m:ctrlPr>
                  </m:fPr>
                  <m:num>
                    <m:r>
                      <w:rPr>
                        <w:rFonts w:ascii="Cambria Math" w:eastAsia="Cambria Math" w:hAnsi="Cambria Math"/>
                        <w:lang w:val="en-US"/>
                      </w:rPr>
                      <m:t>kg</m:t>
                    </m:r>
                  </m:num>
                  <m:den>
                    <m:sSup>
                      <m:sSupPr>
                        <m:ctrlPr>
                          <w:rPr>
                            <w:rFonts w:ascii="Cambria Math" w:eastAsia="Cambria Math" w:hAnsi="Cambria Math"/>
                            <w:lang w:val="en-US"/>
                          </w:rPr>
                        </m:ctrlPr>
                      </m:sSupPr>
                      <m:e>
                        <m:r>
                          <w:rPr>
                            <w:rFonts w:ascii="Cambria Math" w:eastAsia="Cambria Math" w:hAnsi="Cambria Math"/>
                            <w:lang w:val="en-US"/>
                          </w:rPr>
                          <m:t>m</m:t>
                        </m:r>
                      </m:e>
                      <m:sup>
                        <m:r>
                          <m:rPr>
                            <m:sty m:val="p"/>
                          </m:rPr>
                          <w:rPr>
                            <w:rFonts w:ascii="Cambria Math" w:eastAsia="Cambria Math" w:hAnsi="Cambria Math"/>
                            <w:lang w:val="en-US"/>
                          </w:rPr>
                          <m:t>3</m:t>
                        </m:r>
                      </m:sup>
                    </m:sSup>
                  </m:den>
                </m:f>
              </m:e>
            </m:d>
            <m:r>
              <m:rPr>
                <m:sty m:val="p"/>
              </m:rPr>
              <w:rPr>
                <w:rFonts w:ascii="Cambria Math" w:eastAsia="Cambria Math" w:hAnsi="Cambria Math"/>
                <w:lang w:val="en-US"/>
              </w:rPr>
              <m:t>∙</m:t>
            </m:r>
            <m:d>
              <m:dPr>
                <m:ctrlPr>
                  <w:rPr>
                    <w:rFonts w:ascii="Cambria Math" w:eastAsia="Cambria Math" w:hAnsi="Cambria Math"/>
                    <w:lang w:val="en-US"/>
                  </w:rPr>
                </m:ctrlPr>
              </m:dPr>
              <m:e>
                <m:r>
                  <m:rPr>
                    <m:sty m:val="p"/>
                  </m:rPr>
                  <w:rPr>
                    <w:rFonts w:ascii="Cambria Math" w:eastAsia="Cambria Math" w:hAnsi="Cambria Math"/>
                    <w:lang w:val="en-US"/>
                  </w:rPr>
                  <m:t>1-</m:t>
                </m:r>
                <m:sSub>
                  <m:sSubPr>
                    <m:ctrlPr>
                      <w:rPr>
                        <w:rFonts w:ascii="Cambria Math" w:eastAsia="Cambria Math" w:hAnsi="Cambria Math"/>
                        <w:lang w:val="en-US"/>
                      </w:rPr>
                    </m:ctrlPr>
                  </m:sSubPr>
                  <m:e>
                    <m:r>
                      <w:rPr>
                        <w:rFonts w:ascii="Cambria Math" w:eastAsia="Cambria Math" w:hAnsi="Cambria Math"/>
                        <w:lang w:val="en-US"/>
                      </w:rPr>
                      <m:t>ε</m:t>
                    </m:r>
                  </m:e>
                  <m:sub>
                    <m:r>
                      <w:rPr>
                        <w:rFonts w:ascii="Cambria Math" w:eastAsia="Cambria Math" w:hAnsi="Cambria Math"/>
                        <w:lang w:val="en-US"/>
                      </w:rPr>
                      <m:t>b</m:t>
                    </m:r>
                  </m:sub>
                </m:sSub>
              </m:e>
            </m:d>
          </m:den>
        </m:f>
        <m:r>
          <m:rPr>
            <m:sty m:val="p"/>
          </m:rPr>
          <w:rPr>
            <w:rFonts w:ascii="Cambria Math" w:eastAsia="Cambria Math" w:hAnsi="Cambria Math"/>
            <w:lang w:val="en-US"/>
          </w:rPr>
          <m:t xml:space="preserve">    </m:t>
        </m:r>
      </m:oMath>
      <w:r w:rsidRPr="006D03A5">
        <w:rPr>
          <w:lang w:val="en-US"/>
        </w:rPr>
        <w:tab/>
      </w:r>
      <w:r w:rsidR="0071641C" w:rsidRPr="006D03A5">
        <w:rPr>
          <w:lang w:val="en-US"/>
        </w:rPr>
        <w:tab/>
      </w:r>
      <w:r w:rsidR="0071641C" w:rsidRPr="006D03A5">
        <w:rPr>
          <w:lang w:val="en-US"/>
        </w:rPr>
        <w:tab/>
      </w:r>
      <w:r w:rsidRPr="006D03A5">
        <w:rPr>
          <w:lang w:val="en-US"/>
        </w:rPr>
        <w:t>(</w:t>
      </w:r>
      <w:r w:rsidR="00696054" w:rsidRPr="006D03A5">
        <w:rPr>
          <w:lang w:val="en-US"/>
        </w:rPr>
        <w:t>7</w:t>
      </w:r>
      <w:r w:rsidRPr="006D03A5">
        <w:rPr>
          <w:lang w:val="en-US"/>
        </w:rPr>
        <w:t>)</w:t>
      </w:r>
    </w:p>
    <w:p w14:paraId="61436E0A" w14:textId="77777777" w:rsidR="0013413A" w:rsidRPr="006D03A5" w:rsidRDefault="0013413A" w:rsidP="0013413A">
      <w:pPr>
        <w:rPr>
          <w:lang w:val="en-US"/>
        </w:rPr>
      </w:pPr>
      <w:r w:rsidRPr="006D03A5">
        <w:rPr>
          <w:lang w:val="en-US"/>
        </w:rPr>
        <w:t>Consequently, the other bed geometric characteristics can be calculated as follows:</w:t>
      </w:r>
    </w:p>
    <w:p w14:paraId="48F1E3C9" w14:textId="402352C4" w:rsidR="00696054" w:rsidRPr="006D03A5" w:rsidRDefault="00000000" w:rsidP="0071641C">
      <w:pPr>
        <w:pStyle w:val="CETEquation"/>
        <w:rPr>
          <w:lang w:val="en-US"/>
        </w:rPr>
      </w:pPr>
      <m:oMath>
        <m:sSub>
          <m:sSubPr>
            <m:ctrlPr>
              <w:rPr>
                <w:rFonts w:ascii="Cambria Math" w:eastAsia="Cambria Math" w:hAnsi="Cambria Math"/>
                <w:lang w:val="en-US"/>
              </w:rPr>
            </m:ctrlPr>
          </m:sSubPr>
          <m:e>
            <m:r>
              <w:rPr>
                <w:rFonts w:ascii="Cambria Math" w:eastAsia="Cambria Math" w:hAnsi="Cambria Math"/>
                <w:lang w:val="en-US"/>
              </w:rPr>
              <m:t>H</m:t>
            </m:r>
          </m:e>
          <m:sub>
            <m:r>
              <w:rPr>
                <w:rFonts w:ascii="Cambria Math" w:eastAsia="Cambria Math" w:hAnsi="Cambria Math"/>
                <w:lang w:val="en-US"/>
              </w:rPr>
              <m:t>LF</m:t>
            </m:r>
          </m:sub>
        </m:sSub>
        <m:r>
          <m:rPr>
            <m:sty m:val="p"/>
          </m:rPr>
          <w:rPr>
            <w:rFonts w:ascii="Cambria Math" w:eastAsia="Cambria Math" w:hAnsi="Cambria Math"/>
            <w:lang w:val="en-US"/>
          </w:rPr>
          <m:t>[</m:t>
        </m:r>
        <m:r>
          <w:rPr>
            <w:rFonts w:ascii="Cambria Math" w:eastAsia="Cambria Math" w:hAnsi="Cambria Math"/>
            <w:lang w:val="en-US"/>
          </w:rPr>
          <m:t>m</m:t>
        </m:r>
        <m:r>
          <m:rPr>
            <m:sty m:val="p"/>
          </m:rPr>
          <w:rPr>
            <w:rFonts w:ascii="Cambria Math" w:eastAsia="Cambria Math" w:hAnsi="Cambria Math"/>
            <w:lang w:val="en-US"/>
          </w:rPr>
          <m:t>]=1.7∙</m:t>
        </m:r>
        <m:sSub>
          <m:sSubPr>
            <m:ctrlPr>
              <w:rPr>
                <w:rFonts w:ascii="Cambria Math" w:eastAsia="Cambria Math" w:hAnsi="Cambria Math"/>
                <w:lang w:val="en-US"/>
              </w:rPr>
            </m:ctrlPr>
          </m:sSubPr>
          <m:e>
            <m:r>
              <w:rPr>
                <w:rFonts w:ascii="Cambria Math" w:eastAsia="Cambria Math" w:hAnsi="Cambria Math"/>
                <w:lang w:val="en-US"/>
              </w:rPr>
              <m:t>D</m:t>
            </m:r>
          </m:e>
          <m:sub>
            <m:r>
              <w:rPr>
                <w:rFonts w:ascii="Cambria Math" w:eastAsia="Cambria Math" w:hAnsi="Cambria Math"/>
                <w:lang w:val="en-US"/>
              </w:rPr>
              <m:t>BED</m:t>
            </m:r>
          </m:sub>
        </m:sSub>
        <m:r>
          <m:rPr>
            <m:sty m:val="p"/>
          </m:rPr>
          <w:rPr>
            <w:rFonts w:ascii="Cambria Math" w:eastAsia="Cambria Math" w:hAnsi="Cambria Math"/>
            <w:lang w:val="en-US"/>
          </w:rPr>
          <m:t>[</m:t>
        </m:r>
        <m:r>
          <w:rPr>
            <w:rFonts w:ascii="Cambria Math" w:eastAsia="Cambria Math" w:hAnsi="Cambria Math"/>
            <w:lang w:val="en-US"/>
          </w:rPr>
          <m:t>m</m:t>
        </m:r>
        <m:r>
          <m:rPr>
            <m:sty m:val="p"/>
          </m:rPr>
          <w:rPr>
            <w:rFonts w:ascii="Cambria Math" w:eastAsia="Cambria Math" w:hAnsi="Cambria Math"/>
            <w:lang w:val="en-US"/>
          </w:rPr>
          <m:t>]</m:t>
        </m:r>
      </m:oMath>
      <w:r w:rsidR="00696054" w:rsidRPr="006D03A5">
        <w:rPr>
          <w:lang w:val="en-US"/>
        </w:rPr>
        <w:tab/>
      </w:r>
      <w:r w:rsidR="0071641C" w:rsidRPr="006D03A5">
        <w:rPr>
          <w:lang w:val="en-US"/>
        </w:rPr>
        <w:tab/>
      </w:r>
      <w:r w:rsidR="0071641C" w:rsidRPr="006D03A5">
        <w:rPr>
          <w:lang w:val="en-US"/>
        </w:rPr>
        <w:tab/>
      </w:r>
      <w:r w:rsidR="00696054" w:rsidRPr="006D03A5">
        <w:rPr>
          <w:lang w:val="en-US"/>
        </w:rPr>
        <w:t>(8)</w:t>
      </w:r>
    </w:p>
    <w:p w14:paraId="02BC617A" w14:textId="262B09F0" w:rsidR="00696054" w:rsidRPr="006D03A5" w:rsidRDefault="00000000" w:rsidP="0071641C">
      <w:pPr>
        <w:pStyle w:val="CETEquation"/>
        <w:rPr>
          <w:lang w:val="en-US"/>
        </w:rPr>
      </w:pPr>
      <m:oMath>
        <m:sSub>
          <m:sSubPr>
            <m:ctrlPr>
              <w:rPr>
                <w:rFonts w:ascii="Cambria Math" w:eastAsia="Cambria Math" w:hAnsi="Cambria Math"/>
                <w:lang w:val="en-US"/>
              </w:rPr>
            </m:ctrlPr>
          </m:sSubPr>
          <m:e>
            <m:r>
              <w:rPr>
                <w:rFonts w:ascii="Cambria Math" w:eastAsia="Cambria Math" w:hAnsi="Cambria Math"/>
                <w:lang w:val="en-US"/>
              </w:rPr>
              <m:t>D</m:t>
            </m:r>
          </m:e>
          <m:sub>
            <m:r>
              <w:rPr>
                <w:rFonts w:ascii="Cambria Math" w:eastAsia="Cambria Math" w:hAnsi="Cambria Math"/>
                <w:lang w:val="en-US"/>
              </w:rPr>
              <m:t>BED</m:t>
            </m:r>
          </m:sub>
        </m:sSub>
        <m:d>
          <m:dPr>
            <m:begChr m:val="["/>
            <m:endChr m:val="]"/>
            <m:ctrlPr>
              <w:rPr>
                <w:rFonts w:ascii="Cambria Math" w:eastAsia="Cambria Math" w:hAnsi="Cambria Math"/>
                <w:lang w:val="en-US"/>
              </w:rPr>
            </m:ctrlPr>
          </m:dPr>
          <m:e>
            <m:r>
              <w:rPr>
                <w:rFonts w:ascii="Cambria Math" w:eastAsia="Cambria Math" w:hAnsi="Cambria Math"/>
                <w:lang w:val="en-US"/>
              </w:rPr>
              <m:t>m</m:t>
            </m:r>
          </m:e>
        </m:d>
        <m:r>
          <m:rPr>
            <m:sty m:val="p"/>
          </m:rPr>
          <w:rPr>
            <w:rFonts w:ascii="Cambria Math" w:eastAsia="Cambria Math" w:hAnsi="Cambria Math"/>
            <w:lang w:val="en-US"/>
          </w:rPr>
          <m:t>=</m:t>
        </m:r>
        <m:rad>
          <m:radPr>
            <m:ctrlPr>
              <w:rPr>
                <w:rFonts w:ascii="Cambria Math" w:eastAsia="Cambria Math" w:hAnsi="Cambria Math"/>
                <w:lang w:val="en-US"/>
              </w:rPr>
            </m:ctrlPr>
          </m:radPr>
          <m:deg>
            <m:r>
              <m:rPr>
                <m:sty m:val="p"/>
              </m:rPr>
              <w:rPr>
                <w:rFonts w:ascii="Cambria Math" w:eastAsia="Cambria Math" w:hAnsi="Cambria Math"/>
                <w:lang w:val="en-US"/>
              </w:rPr>
              <m:t>3</m:t>
            </m:r>
          </m:deg>
          <m:e>
            <m:f>
              <m:fPr>
                <m:ctrlPr>
                  <w:rPr>
                    <w:rFonts w:ascii="Cambria Math" w:eastAsia="Cambria Math" w:hAnsi="Cambria Math"/>
                    <w:lang w:val="en-US"/>
                  </w:rPr>
                </m:ctrlPr>
              </m:fPr>
              <m:num>
                <m:r>
                  <m:rPr>
                    <m:sty m:val="p"/>
                  </m:rPr>
                  <w:rPr>
                    <w:rFonts w:ascii="Cambria Math" w:eastAsia="Cambria Math" w:hAnsi="Cambria Math"/>
                    <w:lang w:val="en-US"/>
                  </w:rPr>
                  <m:t xml:space="preserve">4 </m:t>
                </m:r>
                <m:sSub>
                  <m:sSubPr>
                    <m:ctrlPr>
                      <w:rPr>
                        <w:rFonts w:ascii="Cambria Math" w:eastAsia="Cambria Math" w:hAnsi="Cambria Math"/>
                        <w:lang w:val="en-US"/>
                      </w:rPr>
                    </m:ctrlPr>
                  </m:sSubPr>
                  <m:e>
                    <m:r>
                      <w:rPr>
                        <w:rFonts w:ascii="Cambria Math" w:eastAsia="Cambria Math" w:hAnsi="Cambria Math"/>
                        <w:lang w:val="en-US"/>
                      </w:rPr>
                      <m:t>V</m:t>
                    </m:r>
                  </m:e>
                  <m:sub>
                    <m:r>
                      <w:rPr>
                        <w:rFonts w:ascii="Cambria Math" w:eastAsia="Cambria Math" w:hAnsi="Cambria Math"/>
                        <w:lang w:val="en-US"/>
                      </w:rPr>
                      <m:t>LF</m:t>
                    </m:r>
                  </m:sub>
                </m:sSub>
                <m:d>
                  <m:dPr>
                    <m:begChr m:val="["/>
                    <m:endChr m:val="]"/>
                    <m:ctrlPr>
                      <w:rPr>
                        <w:rFonts w:ascii="Cambria Math" w:eastAsia="Cambria Math" w:hAnsi="Cambria Math"/>
                        <w:lang w:val="en-US"/>
                      </w:rPr>
                    </m:ctrlPr>
                  </m:dPr>
                  <m:e>
                    <m:sSup>
                      <m:sSupPr>
                        <m:ctrlPr>
                          <w:rPr>
                            <w:rFonts w:ascii="Cambria Math" w:eastAsia="Cambria Math" w:hAnsi="Cambria Math"/>
                            <w:lang w:val="en-US"/>
                          </w:rPr>
                        </m:ctrlPr>
                      </m:sSupPr>
                      <m:e>
                        <m:r>
                          <w:rPr>
                            <w:rFonts w:ascii="Cambria Math" w:eastAsia="Cambria Math" w:hAnsi="Cambria Math"/>
                            <w:lang w:val="en-US"/>
                          </w:rPr>
                          <m:t>m</m:t>
                        </m:r>
                      </m:e>
                      <m:sup>
                        <m:r>
                          <m:rPr>
                            <m:sty m:val="p"/>
                          </m:rPr>
                          <w:rPr>
                            <w:rFonts w:ascii="Cambria Math" w:eastAsia="Cambria Math" w:hAnsi="Cambria Math"/>
                            <w:lang w:val="en-US"/>
                          </w:rPr>
                          <m:t>3</m:t>
                        </m:r>
                      </m:sup>
                    </m:sSup>
                  </m:e>
                </m:d>
              </m:num>
              <m:den>
                <m:r>
                  <w:rPr>
                    <w:rFonts w:ascii="Cambria Math" w:eastAsia="Cambria Math" w:hAnsi="Cambria Math"/>
                    <w:lang w:val="en-US"/>
                  </w:rPr>
                  <m:t>π</m:t>
                </m:r>
                <m:r>
                  <m:rPr>
                    <m:sty m:val="p"/>
                  </m:rPr>
                  <w:rPr>
                    <w:rFonts w:ascii="Cambria Math" w:eastAsia="Cambria Math" w:hAnsi="Cambria Math"/>
                    <w:lang w:val="en-US"/>
                  </w:rPr>
                  <m:t xml:space="preserve"> </m:t>
                </m:r>
                <m:f>
                  <m:fPr>
                    <m:ctrlPr>
                      <w:rPr>
                        <w:rFonts w:ascii="Cambria Math" w:eastAsia="Cambria Math" w:hAnsi="Cambria Math"/>
                        <w:lang w:val="en-US"/>
                      </w:rPr>
                    </m:ctrlPr>
                  </m:fPr>
                  <m:num>
                    <m:sSub>
                      <m:sSubPr>
                        <m:ctrlPr>
                          <w:rPr>
                            <w:rFonts w:ascii="Cambria Math" w:eastAsia="Cambria Math" w:hAnsi="Cambria Math"/>
                            <w:lang w:val="en-US"/>
                          </w:rPr>
                        </m:ctrlPr>
                      </m:sSubPr>
                      <m:e>
                        <m:r>
                          <w:rPr>
                            <w:rFonts w:ascii="Cambria Math" w:eastAsia="Cambria Math" w:hAnsi="Cambria Math"/>
                            <w:lang w:val="en-US"/>
                          </w:rPr>
                          <m:t>H</m:t>
                        </m:r>
                      </m:e>
                      <m:sub>
                        <m:r>
                          <w:rPr>
                            <w:rFonts w:ascii="Cambria Math" w:eastAsia="Cambria Math" w:hAnsi="Cambria Math"/>
                            <w:lang w:val="en-US"/>
                          </w:rPr>
                          <m:t>LF</m:t>
                        </m:r>
                      </m:sub>
                    </m:sSub>
                  </m:num>
                  <m:den>
                    <m:sSub>
                      <m:sSubPr>
                        <m:ctrlPr>
                          <w:rPr>
                            <w:rFonts w:ascii="Cambria Math" w:eastAsia="Cambria Math" w:hAnsi="Cambria Math"/>
                            <w:lang w:val="en-US"/>
                          </w:rPr>
                        </m:ctrlPr>
                      </m:sSubPr>
                      <m:e>
                        <m:r>
                          <w:rPr>
                            <w:rFonts w:ascii="Cambria Math" w:eastAsia="Cambria Math" w:hAnsi="Cambria Math"/>
                            <w:lang w:val="en-US"/>
                          </w:rPr>
                          <m:t>D</m:t>
                        </m:r>
                      </m:e>
                      <m:sub>
                        <m:r>
                          <w:rPr>
                            <w:rFonts w:ascii="Cambria Math" w:eastAsia="Cambria Math" w:hAnsi="Cambria Math"/>
                            <w:lang w:val="en-US"/>
                          </w:rPr>
                          <m:t>BED</m:t>
                        </m:r>
                      </m:sub>
                    </m:sSub>
                  </m:den>
                </m:f>
              </m:den>
            </m:f>
          </m:e>
        </m:rad>
        <m:r>
          <m:rPr>
            <m:sty m:val="p"/>
          </m:rPr>
          <w:rPr>
            <w:rFonts w:ascii="Cambria Math" w:eastAsia="Cambria Math" w:hAnsi="Cambria Math"/>
            <w:lang w:val="en-US"/>
          </w:rPr>
          <m:t xml:space="preserve">         </m:t>
        </m:r>
      </m:oMath>
      <w:r w:rsidR="00696054" w:rsidRPr="006D03A5">
        <w:rPr>
          <w:lang w:val="en-US"/>
        </w:rPr>
        <w:tab/>
      </w:r>
      <w:r w:rsidR="0071641C" w:rsidRPr="006D03A5">
        <w:rPr>
          <w:lang w:val="en-US"/>
        </w:rPr>
        <w:tab/>
      </w:r>
      <w:r w:rsidR="0071641C" w:rsidRPr="006D03A5">
        <w:rPr>
          <w:lang w:val="en-US"/>
        </w:rPr>
        <w:tab/>
      </w:r>
      <w:r w:rsidR="00696054" w:rsidRPr="006D03A5">
        <w:rPr>
          <w:lang w:val="en-US"/>
        </w:rPr>
        <w:t>(9)</w:t>
      </w:r>
    </w:p>
    <w:p w14:paraId="0FF4356D" w14:textId="5C2902C5" w:rsidR="00D90B06" w:rsidRPr="006D03A5" w:rsidRDefault="00000000" w:rsidP="0071641C">
      <w:pPr>
        <w:pStyle w:val="CETEquation"/>
        <w:rPr>
          <w:lang w:val="en-US"/>
        </w:rPr>
      </w:pPr>
      <m:oMath>
        <m:sSub>
          <m:sSubPr>
            <m:ctrlPr>
              <w:rPr>
                <w:rFonts w:ascii="Cambria Math" w:eastAsia="Cambria Math" w:hAnsi="Cambria Math"/>
                <w:lang w:val="en-US"/>
              </w:rPr>
            </m:ctrlPr>
          </m:sSubPr>
          <m:e>
            <m:r>
              <w:rPr>
                <w:rFonts w:ascii="Cambria Math" w:eastAsia="Cambria Math" w:hAnsi="Cambria Math"/>
                <w:lang w:val="en-US"/>
              </w:rPr>
              <m:t>A</m:t>
            </m:r>
          </m:e>
          <m:sub>
            <m:r>
              <w:rPr>
                <w:rFonts w:ascii="Cambria Math" w:eastAsia="Cambria Math" w:hAnsi="Cambria Math"/>
                <w:lang w:val="en-US"/>
              </w:rPr>
              <m:t>BED</m:t>
            </m:r>
          </m:sub>
        </m:sSub>
        <m:r>
          <m:rPr>
            <m:sty m:val="p"/>
          </m:rPr>
          <w:rPr>
            <w:rFonts w:ascii="Cambria Math" w:eastAsia="Cambria Math" w:hAnsi="Cambria Math"/>
            <w:lang w:val="en-US"/>
          </w:rPr>
          <m:t>[</m:t>
        </m:r>
        <m:sSup>
          <m:sSupPr>
            <m:ctrlPr>
              <w:rPr>
                <w:rFonts w:ascii="Cambria Math" w:eastAsia="Cambria Math" w:hAnsi="Cambria Math"/>
                <w:lang w:val="en-US"/>
              </w:rPr>
            </m:ctrlPr>
          </m:sSupPr>
          <m:e>
            <m:r>
              <w:rPr>
                <w:rFonts w:ascii="Cambria Math" w:eastAsia="Cambria Math" w:hAnsi="Cambria Math"/>
                <w:lang w:val="en-US"/>
              </w:rPr>
              <m:t>m</m:t>
            </m:r>
          </m:e>
          <m:sup>
            <m:r>
              <m:rPr>
                <m:sty m:val="p"/>
              </m:rPr>
              <w:rPr>
                <w:rFonts w:ascii="Cambria Math" w:eastAsia="Cambria Math" w:hAnsi="Cambria Math"/>
                <w:lang w:val="en-US"/>
              </w:rPr>
              <m:t>2</m:t>
            </m:r>
          </m:sup>
        </m:sSup>
        <m:r>
          <m:rPr>
            <m:sty m:val="p"/>
          </m:rPr>
          <w:rPr>
            <w:rFonts w:ascii="Cambria Math" w:eastAsia="Cambria Math" w:hAnsi="Cambria Math"/>
            <w:lang w:val="en-US"/>
          </w:rPr>
          <m:t>]=</m:t>
        </m:r>
        <m:r>
          <w:rPr>
            <w:rFonts w:ascii="Cambria Math" w:eastAsia="Cambria Math" w:hAnsi="Cambria Math"/>
            <w:lang w:val="en-US"/>
          </w:rPr>
          <m:t>π</m:t>
        </m:r>
        <m:f>
          <m:fPr>
            <m:ctrlPr>
              <w:rPr>
                <w:rFonts w:ascii="Cambria Math" w:eastAsia="Cambria Math" w:hAnsi="Cambria Math"/>
                <w:lang w:val="en-US"/>
              </w:rPr>
            </m:ctrlPr>
          </m:fPr>
          <m:num>
            <m:sSubSup>
              <m:sSubSupPr>
                <m:ctrlPr>
                  <w:rPr>
                    <w:rFonts w:ascii="Cambria Math" w:eastAsia="Cambria Math" w:hAnsi="Cambria Math"/>
                    <w:lang w:val="en-US"/>
                  </w:rPr>
                </m:ctrlPr>
              </m:sSubSupPr>
              <m:e>
                <m:r>
                  <w:rPr>
                    <w:rFonts w:ascii="Cambria Math" w:eastAsia="Cambria Math" w:hAnsi="Cambria Math"/>
                    <w:lang w:val="en-US"/>
                  </w:rPr>
                  <m:t>D</m:t>
                </m:r>
              </m:e>
              <m:sub>
                <m:r>
                  <w:rPr>
                    <w:rFonts w:ascii="Cambria Math" w:eastAsia="Cambria Math" w:hAnsi="Cambria Math"/>
                    <w:lang w:val="en-US"/>
                  </w:rPr>
                  <m:t>BED</m:t>
                </m:r>
              </m:sub>
              <m:sup>
                <m:r>
                  <m:rPr>
                    <m:sty m:val="p"/>
                  </m:rPr>
                  <w:rPr>
                    <w:rFonts w:ascii="Cambria Math" w:eastAsia="Cambria Math" w:hAnsi="Cambria Math"/>
                    <w:lang w:val="en-US"/>
                  </w:rPr>
                  <m:t>2</m:t>
                </m:r>
              </m:sup>
            </m:sSubSup>
          </m:num>
          <m:den>
            <m:r>
              <m:rPr>
                <m:sty m:val="p"/>
              </m:rPr>
              <w:rPr>
                <w:rFonts w:ascii="Cambria Math" w:eastAsia="Cambria Math" w:hAnsi="Cambria Math"/>
                <w:lang w:val="en-US"/>
              </w:rPr>
              <m:t>4</m:t>
            </m:r>
          </m:den>
        </m:f>
      </m:oMath>
      <w:r w:rsidR="00696054" w:rsidRPr="006D03A5">
        <w:rPr>
          <w:lang w:val="en-US"/>
        </w:rPr>
        <w:tab/>
      </w:r>
      <w:r w:rsidR="0071641C" w:rsidRPr="006D03A5">
        <w:rPr>
          <w:lang w:val="en-US"/>
        </w:rPr>
        <w:tab/>
      </w:r>
      <w:r w:rsidR="0071641C" w:rsidRPr="006D03A5">
        <w:rPr>
          <w:lang w:val="en-US"/>
        </w:rPr>
        <w:tab/>
      </w:r>
      <w:r w:rsidR="00696054" w:rsidRPr="006D03A5">
        <w:rPr>
          <w:lang w:val="en-US"/>
        </w:rPr>
        <w:t>(10)</w:t>
      </w:r>
    </w:p>
    <w:p w14:paraId="26B2619B" w14:textId="77777777" w:rsidR="00696054" w:rsidRPr="006D03A5" w:rsidRDefault="00696054" w:rsidP="00696054">
      <w:pPr>
        <w:spacing w:before="240" w:after="240"/>
        <w:rPr>
          <w:lang w:val="en-US"/>
        </w:rPr>
      </w:pPr>
      <w:r w:rsidRPr="006D03A5">
        <w:rPr>
          <w:lang w:val="en-US"/>
        </w:rPr>
        <w:t>However, a</w:t>
      </w:r>
      <w:r w:rsidR="00441010" w:rsidRPr="006D03A5">
        <w:rPr>
          <w:lang w:val="en-US"/>
        </w:rPr>
        <w:t xml:space="preserve"> geometry with rectangular </w:t>
      </w:r>
      <w:r w:rsidRPr="006D03A5">
        <w:rPr>
          <w:lang w:val="en-US"/>
        </w:rPr>
        <w:t xml:space="preserve">and not circular </w:t>
      </w:r>
      <w:r w:rsidR="00441010" w:rsidRPr="006D03A5">
        <w:rPr>
          <w:lang w:val="en-US"/>
        </w:rPr>
        <w:t xml:space="preserve">cross-section is preferred to handle the issue of continuous discharge and separation of the mixture of solids consisting of inert and torrefied biomass. </w:t>
      </w:r>
      <w:r w:rsidRPr="006D03A5">
        <w:rPr>
          <w:lang w:val="en-US"/>
        </w:rPr>
        <w:t xml:space="preserve">Hence: </w:t>
      </w:r>
    </w:p>
    <w:p w14:paraId="24573AF9" w14:textId="2C5C1D74" w:rsidR="00696054" w:rsidRPr="006D03A5" w:rsidRDefault="00000000" w:rsidP="0071641C">
      <w:pPr>
        <w:pStyle w:val="CETEquation"/>
        <w:rPr>
          <w:lang w:val="en-US"/>
        </w:rPr>
      </w:pPr>
      <m:oMath>
        <m:sSub>
          <m:sSubPr>
            <m:ctrlPr>
              <w:rPr>
                <w:rFonts w:ascii="Cambria Math" w:eastAsia="Cambria Math" w:hAnsi="Cambria Math"/>
                <w:lang w:val="en-US"/>
              </w:rPr>
            </m:ctrlPr>
          </m:sSubPr>
          <m:e>
            <m:r>
              <w:rPr>
                <w:rFonts w:ascii="Cambria Math" w:eastAsia="Cambria Math" w:hAnsi="Cambria Math"/>
                <w:lang w:val="en-US"/>
              </w:rPr>
              <m:t>L</m:t>
            </m:r>
          </m:e>
          <m:sub>
            <m:r>
              <w:rPr>
                <w:rFonts w:ascii="Cambria Math" w:eastAsia="Cambria Math" w:hAnsi="Cambria Math"/>
                <w:lang w:val="en-US"/>
              </w:rPr>
              <m:t>BED</m:t>
            </m:r>
          </m:sub>
        </m:sSub>
        <m:d>
          <m:dPr>
            <m:begChr m:val="["/>
            <m:endChr m:val="]"/>
            <m:ctrlPr>
              <w:rPr>
                <w:rFonts w:ascii="Cambria Math" w:eastAsia="Cambria Math" w:hAnsi="Cambria Math"/>
                <w:lang w:val="en-US"/>
              </w:rPr>
            </m:ctrlPr>
          </m:dPr>
          <m:e>
            <m:r>
              <w:rPr>
                <w:rFonts w:ascii="Cambria Math" w:eastAsia="Cambria Math" w:hAnsi="Cambria Math"/>
                <w:lang w:val="en-US"/>
              </w:rPr>
              <m:t>m</m:t>
            </m:r>
          </m:e>
        </m:d>
        <m:r>
          <m:rPr>
            <m:sty m:val="p"/>
          </m:rPr>
          <w:rPr>
            <w:rFonts w:ascii="Cambria Math" w:eastAsia="Cambria Math" w:hAnsi="Cambria Math"/>
            <w:lang w:val="en-US"/>
          </w:rPr>
          <m:t>=</m:t>
        </m:r>
        <m:rad>
          <m:radPr>
            <m:ctrlPr>
              <w:rPr>
                <w:rFonts w:ascii="Cambria Math" w:eastAsia="Cambria Math" w:hAnsi="Cambria Math"/>
                <w:lang w:val="en-US"/>
              </w:rPr>
            </m:ctrlPr>
          </m:radPr>
          <m:deg>
            <m:r>
              <m:rPr>
                <m:sty m:val="p"/>
              </m:rPr>
              <w:rPr>
                <w:rFonts w:ascii="Cambria Math" w:eastAsia="Cambria Math" w:hAnsi="Cambria Math"/>
                <w:lang w:val="en-US"/>
              </w:rPr>
              <m:t>2</m:t>
            </m:r>
          </m:deg>
          <m:e>
            <m:sSub>
              <m:sSubPr>
                <m:ctrlPr>
                  <w:rPr>
                    <w:rFonts w:ascii="Cambria Math" w:eastAsia="Cambria Math" w:hAnsi="Cambria Math"/>
                    <w:lang w:val="en-US"/>
                  </w:rPr>
                </m:ctrlPr>
              </m:sSubPr>
              <m:e>
                <m:r>
                  <w:rPr>
                    <w:rFonts w:ascii="Cambria Math" w:eastAsia="Cambria Math" w:hAnsi="Cambria Math"/>
                    <w:lang w:val="en-US"/>
                  </w:rPr>
                  <m:t>A</m:t>
                </m:r>
              </m:e>
              <m:sub>
                <m:r>
                  <w:rPr>
                    <w:rFonts w:ascii="Cambria Math" w:eastAsia="Cambria Math" w:hAnsi="Cambria Math"/>
                    <w:lang w:val="en-US"/>
                  </w:rPr>
                  <m:t>BED</m:t>
                </m:r>
              </m:sub>
            </m:sSub>
            <m:r>
              <m:rPr>
                <m:sty m:val="p"/>
              </m:rPr>
              <w:rPr>
                <w:rFonts w:ascii="Cambria Math" w:eastAsia="Cambria Math" w:hAnsi="Cambria Math"/>
                <w:lang w:val="en-US"/>
              </w:rPr>
              <m:t>[</m:t>
            </m:r>
            <m:sSup>
              <m:sSupPr>
                <m:ctrlPr>
                  <w:rPr>
                    <w:rFonts w:ascii="Cambria Math" w:eastAsia="Cambria Math" w:hAnsi="Cambria Math"/>
                    <w:lang w:val="en-US"/>
                  </w:rPr>
                </m:ctrlPr>
              </m:sSupPr>
              <m:e>
                <m:r>
                  <w:rPr>
                    <w:rFonts w:ascii="Cambria Math" w:eastAsia="Cambria Math" w:hAnsi="Cambria Math"/>
                    <w:lang w:val="en-US"/>
                  </w:rPr>
                  <m:t>m</m:t>
                </m:r>
              </m:e>
              <m:sup>
                <m:r>
                  <m:rPr>
                    <m:sty m:val="p"/>
                  </m:rPr>
                  <w:rPr>
                    <w:rFonts w:ascii="Cambria Math" w:eastAsia="Cambria Math" w:hAnsi="Cambria Math"/>
                    <w:lang w:val="en-US"/>
                  </w:rPr>
                  <m:t>2</m:t>
                </m:r>
              </m:sup>
            </m:sSup>
            <m:r>
              <m:rPr>
                <m:sty m:val="p"/>
              </m:rPr>
              <w:rPr>
                <w:rFonts w:ascii="Cambria Math" w:eastAsia="Cambria Math" w:hAnsi="Cambria Math"/>
                <w:lang w:val="en-US"/>
              </w:rPr>
              <m:t>]</m:t>
            </m:r>
          </m:e>
        </m:rad>
      </m:oMath>
      <w:r w:rsidR="00696054" w:rsidRPr="006D03A5">
        <w:rPr>
          <w:lang w:val="en-US"/>
        </w:rPr>
        <w:tab/>
      </w:r>
      <w:r w:rsidR="0071641C" w:rsidRPr="006D03A5">
        <w:rPr>
          <w:lang w:val="en-US"/>
        </w:rPr>
        <w:tab/>
      </w:r>
      <w:r w:rsidR="0071641C" w:rsidRPr="006D03A5">
        <w:rPr>
          <w:lang w:val="en-US"/>
        </w:rPr>
        <w:tab/>
      </w:r>
      <w:r w:rsidR="00696054" w:rsidRPr="006D03A5">
        <w:rPr>
          <w:lang w:val="en-US"/>
        </w:rPr>
        <w:t>(11)</w:t>
      </w:r>
    </w:p>
    <w:p w14:paraId="417E16C2" w14:textId="77777777" w:rsidR="00696054" w:rsidRPr="006D03A5" w:rsidRDefault="00696054" w:rsidP="00696054">
      <w:pPr>
        <w:rPr>
          <w:lang w:val="en-US"/>
        </w:rPr>
      </w:pPr>
      <w:r w:rsidRPr="006D03A5">
        <w:rPr>
          <w:lang w:val="en-US"/>
        </w:rPr>
        <w:t>Finally, the mass flow rate of CO</w:t>
      </w:r>
      <w:r w:rsidRPr="006D03A5">
        <w:rPr>
          <w:vertAlign w:val="subscript"/>
          <w:lang w:val="en-US"/>
        </w:rPr>
        <w:t>2</w:t>
      </w:r>
      <w:r w:rsidRPr="006D03A5">
        <w:rPr>
          <w:lang w:val="en-US"/>
        </w:rPr>
        <w:t xml:space="preserve"> necessary for the fluidization of the bed is calculated:</w:t>
      </w:r>
    </w:p>
    <w:p w14:paraId="1D3BE213" w14:textId="64E2B578" w:rsidR="00696054" w:rsidRPr="006D03A5" w:rsidRDefault="00000000" w:rsidP="0071641C">
      <w:pPr>
        <w:pStyle w:val="CETEquation"/>
        <w:rPr>
          <w:lang w:val="en-US"/>
        </w:rPr>
      </w:pPr>
      <m:oMath>
        <m:sSub>
          <m:sSubPr>
            <m:ctrlPr>
              <w:rPr>
                <w:rFonts w:ascii="Cambria Math" w:eastAsia="Cambria Math" w:hAnsi="Cambria Math"/>
                <w:lang w:val="en-US"/>
              </w:rPr>
            </m:ctrlPr>
          </m:sSubPr>
          <m:e>
            <m:r>
              <w:rPr>
                <w:rFonts w:ascii="Cambria Math" w:eastAsia="Cambria Math" w:hAnsi="Cambria Math"/>
                <w:lang w:val="en-US"/>
              </w:rPr>
              <m:t>F</m:t>
            </m:r>
          </m:e>
          <m:sub>
            <m:sSub>
              <m:sSubPr>
                <m:ctrlPr>
                  <w:rPr>
                    <w:rFonts w:ascii="Cambria Math" w:eastAsia="Cambria Math" w:hAnsi="Cambria Math"/>
                    <w:lang w:val="en-US"/>
                  </w:rPr>
                </m:ctrlPr>
              </m:sSubPr>
              <m:e>
                <m:r>
                  <w:rPr>
                    <w:rFonts w:ascii="Cambria Math" w:eastAsia="Cambria Math" w:hAnsi="Cambria Math"/>
                    <w:lang w:val="en-US"/>
                  </w:rPr>
                  <m:t>CO</m:t>
                </m:r>
              </m:e>
              <m:sub>
                <m:r>
                  <m:rPr>
                    <m:sty m:val="p"/>
                  </m:rPr>
                  <w:rPr>
                    <w:rFonts w:ascii="Cambria Math" w:eastAsia="Cambria Math" w:hAnsi="Cambria Math"/>
                    <w:lang w:val="en-US"/>
                  </w:rPr>
                  <m:t>2</m:t>
                </m:r>
              </m:sub>
            </m:sSub>
          </m:sub>
        </m:sSub>
        <m:d>
          <m:dPr>
            <m:begChr m:val="["/>
            <m:endChr m:val="]"/>
            <m:ctrlPr>
              <w:rPr>
                <w:rFonts w:ascii="Cambria Math" w:eastAsia="Cambria Math" w:hAnsi="Cambria Math"/>
                <w:lang w:val="en-US"/>
              </w:rPr>
            </m:ctrlPr>
          </m:dPr>
          <m:e>
            <m:f>
              <m:fPr>
                <m:ctrlPr>
                  <w:rPr>
                    <w:rFonts w:ascii="Cambria Math" w:eastAsia="Cambria Math" w:hAnsi="Cambria Math"/>
                    <w:lang w:val="en-US"/>
                  </w:rPr>
                </m:ctrlPr>
              </m:fPr>
              <m:num>
                <m:r>
                  <w:rPr>
                    <w:rFonts w:ascii="Cambria Math" w:eastAsia="Cambria Math" w:hAnsi="Cambria Math"/>
                    <w:lang w:val="en-US"/>
                  </w:rPr>
                  <m:t>kg</m:t>
                </m:r>
              </m:num>
              <m:den>
                <m:r>
                  <w:rPr>
                    <w:rFonts w:ascii="Cambria Math" w:eastAsia="Cambria Math" w:hAnsi="Cambria Math"/>
                    <w:lang w:val="en-US"/>
                  </w:rPr>
                  <m:t>s</m:t>
                </m:r>
              </m:den>
            </m:f>
          </m:e>
        </m:d>
        <m:r>
          <m:rPr>
            <m:sty m:val="p"/>
          </m:rPr>
          <w:rPr>
            <w:rFonts w:ascii="Cambria Math" w:eastAsia="Cambria Math" w:hAnsi="Cambria Math"/>
            <w:lang w:val="en-US"/>
          </w:rPr>
          <m:t>=</m:t>
        </m:r>
        <m:sSub>
          <m:sSubPr>
            <m:ctrlPr>
              <w:rPr>
                <w:rFonts w:ascii="Cambria Math" w:eastAsia="Cambria Math" w:hAnsi="Cambria Math"/>
                <w:lang w:val="en-US"/>
              </w:rPr>
            </m:ctrlPr>
          </m:sSubPr>
          <m:e>
            <m:r>
              <w:rPr>
                <w:rFonts w:ascii="Cambria Math" w:eastAsia="Cambria Math" w:hAnsi="Cambria Math"/>
                <w:lang w:val="en-US"/>
              </w:rPr>
              <m:t>U</m:t>
            </m:r>
          </m:e>
          <m:sub>
            <m:r>
              <w:rPr>
                <w:rFonts w:ascii="Cambria Math" w:eastAsia="Cambria Math" w:hAnsi="Cambria Math"/>
                <w:lang w:val="en-US"/>
              </w:rPr>
              <m:t>CF</m:t>
            </m:r>
            <m:r>
              <m:rPr>
                <m:sty m:val="p"/>
              </m:rPr>
              <w:rPr>
                <w:rFonts w:ascii="Cambria Math" w:eastAsia="Cambria Math" w:hAnsi="Cambria Math"/>
                <w:lang w:val="en-US"/>
              </w:rPr>
              <m:t>,240</m:t>
            </m:r>
          </m:sub>
        </m:sSub>
        <m:d>
          <m:dPr>
            <m:begChr m:val="["/>
            <m:endChr m:val="]"/>
            <m:ctrlPr>
              <w:rPr>
                <w:rFonts w:ascii="Cambria Math" w:eastAsia="Cambria Math" w:hAnsi="Cambria Math"/>
                <w:lang w:val="en-US"/>
              </w:rPr>
            </m:ctrlPr>
          </m:dPr>
          <m:e>
            <m:f>
              <m:fPr>
                <m:ctrlPr>
                  <w:rPr>
                    <w:rFonts w:ascii="Cambria Math" w:eastAsia="Cambria Math" w:hAnsi="Cambria Math"/>
                    <w:lang w:val="en-US"/>
                  </w:rPr>
                </m:ctrlPr>
              </m:fPr>
              <m:num>
                <m:r>
                  <w:rPr>
                    <w:rFonts w:ascii="Cambria Math" w:eastAsia="Cambria Math" w:hAnsi="Cambria Math"/>
                    <w:lang w:val="en-US"/>
                  </w:rPr>
                  <m:t>m</m:t>
                </m:r>
              </m:num>
              <m:den>
                <m:r>
                  <w:rPr>
                    <w:rFonts w:ascii="Cambria Math" w:eastAsia="Cambria Math" w:hAnsi="Cambria Math"/>
                    <w:lang w:val="en-US"/>
                  </w:rPr>
                  <m:t>s</m:t>
                </m:r>
              </m:den>
            </m:f>
          </m:e>
        </m:d>
        <m:r>
          <m:rPr>
            <m:sty m:val="p"/>
          </m:rPr>
          <w:rPr>
            <w:rFonts w:ascii="Cambria Math" w:eastAsia="Cambria Math" w:hAnsi="Cambria Math"/>
            <w:lang w:val="en-US"/>
          </w:rPr>
          <m:t>∙</m:t>
        </m:r>
        <m:sSub>
          <m:sSubPr>
            <m:ctrlPr>
              <w:rPr>
                <w:rFonts w:ascii="Cambria Math" w:eastAsia="Cambria Math" w:hAnsi="Cambria Math"/>
                <w:lang w:val="en-US"/>
              </w:rPr>
            </m:ctrlPr>
          </m:sSubPr>
          <m:e>
            <m:r>
              <w:rPr>
                <w:rFonts w:ascii="Cambria Math" w:eastAsia="Cambria Math" w:hAnsi="Cambria Math"/>
                <w:lang w:val="en-US"/>
              </w:rPr>
              <m:t>ρ</m:t>
            </m:r>
          </m:e>
          <m:sub>
            <m:sSub>
              <m:sSubPr>
                <m:ctrlPr>
                  <w:rPr>
                    <w:rFonts w:ascii="Cambria Math" w:eastAsia="Cambria Math" w:hAnsi="Cambria Math"/>
                    <w:lang w:val="en-US"/>
                  </w:rPr>
                </m:ctrlPr>
              </m:sSubPr>
              <m:e>
                <m:r>
                  <w:rPr>
                    <w:rFonts w:ascii="Cambria Math" w:eastAsia="Cambria Math" w:hAnsi="Cambria Math"/>
                    <w:lang w:val="en-US"/>
                  </w:rPr>
                  <m:t>CO</m:t>
                </m:r>
              </m:e>
              <m:sub>
                <m:r>
                  <m:rPr>
                    <m:sty m:val="p"/>
                  </m:rPr>
                  <w:rPr>
                    <w:rFonts w:ascii="Cambria Math" w:eastAsia="Cambria Math" w:hAnsi="Cambria Math"/>
                    <w:lang w:val="en-US"/>
                  </w:rPr>
                  <m:t>2</m:t>
                </m:r>
              </m:sub>
            </m:sSub>
            <m:r>
              <m:rPr>
                <m:sty m:val="p"/>
              </m:rPr>
              <w:rPr>
                <w:rFonts w:ascii="Cambria Math" w:eastAsia="Cambria Math" w:hAnsi="Cambria Math"/>
                <w:lang w:val="en-US"/>
              </w:rPr>
              <m:t>,25°</m:t>
            </m:r>
            <m:r>
              <w:rPr>
                <w:rFonts w:ascii="Cambria Math" w:eastAsia="Cambria Math" w:hAnsi="Cambria Math"/>
                <w:lang w:val="en-US"/>
              </w:rPr>
              <m:t>C</m:t>
            </m:r>
          </m:sub>
        </m:sSub>
        <m:d>
          <m:dPr>
            <m:begChr m:val="["/>
            <m:endChr m:val="]"/>
            <m:ctrlPr>
              <w:rPr>
                <w:rFonts w:ascii="Cambria Math" w:eastAsia="Cambria Math" w:hAnsi="Cambria Math"/>
                <w:lang w:val="en-US"/>
              </w:rPr>
            </m:ctrlPr>
          </m:dPr>
          <m:e>
            <m:f>
              <m:fPr>
                <m:ctrlPr>
                  <w:rPr>
                    <w:rFonts w:ascii="Cambria Math" w:eastAsia="Cambria Math" w:hAnsi="Cambria Math"/>
                    <w:lang w:val="en-US"/>
                  </w:rPr>
                </m:ctrlPr>
              </m:fPr>
              <m:num>
                <m:r>
                  <w:rPr>
                    <w:rFonts w:ascii="Cambria Math" w:eastAsia="Cambria Math" w:hAnsi="Cambria Math"/>
                    <w:lang w:val="en-US"/>
                  </w:rPr>
                  <m:t>kg</m:t>
                </m:r>
              </m:num>
              <m:den>
                <m:sSup>
                  <m:sSupPr>
                    <m:ctrlPr>
                      <w:rPr>
                        <w:rFonts w:ascii="Cambria Math" w:eastAsia="Cambria Math" w:hAnsi="Cambria Math"/>
                        <w:lang w:val="en-US"/>
                      </w:rPr>
                    </m:ctrlPr>
                  </m:sSupPr>
                  <m:e>
                    <m:r>
                      <w:rPr>
                        <w:rFonts w:ascii="Cambria Math" w:eastAsia="Cambria Math" w:hAnsi="Cambria Math"/>
                        <w:lang w:val="en-US"/>
                      </w:rPr>
                      <m:t>m</m:t>
                    </m:r>
                  </m:e>
                  <m:sup>
                    <m:r>
                      <m:rPr>
                        <m:sty m:val="p"/>
                      </m:rPr>
                      <w:rPr>
                        <w:rFonts w:ascii="Cambria Math" w:eastAsia="Cambria Math" w:hAnsi="Cambria Math"/>
                        <w:lang w:val="en-US"/>
                      </w:rPr>
                      <m:t>3</m:t>
                    </m:r>
                  </m:sup>
                </m:sSup>
              </m:den>
            </m:f>
          </m:e>
        </m:d>
        <m:r>
          <m:rPr>
            <m:sty m:val="p"/>
          </m:rPr>
          <w:rPr>
            <w:rFonts w:ascii="Cambria Math" w:eastAsia="Cambria Math" w:hAnsi="Cambria Math"/>
            <w:lang w:val="en-US"/>
          </w:rPr>
          <m:t>∙</m:t>
        </m:r>
        <m:f>
          <m:fPr>
            <m:ctrlPr>
              <w:rPr>
                <w:rFonts w:ascii="Cambria Math" w:eastAsia="Cambria Math" w:hAnsi="Cambria Math"/>
                <w:lang w:val="en-US"/>
              </w:rPr>
            </m:ctrlPr>
          </m:fPr>
          <m:num>
            <m:d>
              <m:dPr>
                <m:ctrlPr>
                  <w:rPr>
                    <w:rFonts w:ascii="Cambria Math" w:eastAsia="Cambria Math" w:hAnsi="Cambria Math"/>
                    <w:lang w:val="en-US"/>
                  </w:rPr>
                </m:ctrlPr>
              </m:dPr>
              <m:e>
                <m:r>
                  <m:rPr>
                    <m:sty m:val="p"/>
                  </m:rPr>
                  <w:rPr>
                    <w:rFonts w:ascii="Cambria Math" w:eastAsia="Cambria Math" w:hAnsi="Cambria Math"/>
                    <w:lang w:val="en-US"/>
                  </w:rPr>
                  <m:t>25+273.15</m:t>
                </m:r>
              </m:e>
            </m:d>
            <m:r>
              <m:rPr>
                <m:sty m:val="p"/>
              </m:rPr>
              <w:rPr>
                <w:rFonts w:ascii="Cambria Math" w:eastAsia="Cambria Math" w:hAnsi="Cambria Math"/>
                <w:lang w:val="en-US"/>
              </w:rPr>
              <m:t xml:space="preserve"> </m:t>
            </m:r>
            <m:r>
              <w:rPr>
                <w:rFonts w:ascii="Cambria Math" w:eastAsia="Cambria Math" w:hAnsi="Cambria Math"/>
                <w:lang w:val="en-US"/>
              </w:rPr>
              <m:t>K</m:t>
            </m:r>
          </m:num>
          <m:den>
            <m:d>
              <m:dPr>
                <m:ctrlPr>
                  <w:rPr>
                    <w:rFonts w:ascii="Cambria Math" w:eastAsia="Cambria Math" w:hAnsi="Cambria Math"/>
                    <w:lang w:val="en-US"/>
                  </w:rPr>
                </m:ctrlPr>
              </m:dPr>
              <m:e>
                <m:r>
                  <m:rPr>
                    <m:sty m:val="p"/>
                  </m:rPr>
                  <w:rPr>
                    <w:rFonts w:ascii="Cambria Math" w:eastAsia="Cambria Math" w:hAnsi="Cambria Math"/>
                    <w:lang w:val="en-US"/>
                  </w:rPr>
                  <m:t>240+273.15</m:t>
                </m:r>
              </m:e>
            </m:d>
            <m:r>
              <w:rPr>
                <w:rFonts w:ascii="Cambria Math" w:eastAsia="Cambria Math" w:hAnsi="Cambria Math"/>
                <w:lang w:val="en-US"/>
              </w:rPr>
              <m:t>K</m:t>
            </m:r>
          </m:den>
        </m:f>
        <m:r>
          <m:rPr>
            <m:sty m:val="p"/>
          </m:rPr>
          <w:rPr>
            <w:rFonts w:ascii="Cambria Math" w:eastAsia="Cambria Math" w:hAnsi="Cambria Math"/>
            <w:lang w:val="en-US"/>
          </w:rPr>
          <m:t>∙</m:t>
        </m:r>
        <m:sSub>
          <m:sSubPr>
            <m:ctrlPr>
              <w:rPr>
                <w:rFonts w:ascii="Cambria Math" w:eastAsia="Cambria Math" w:hAnsi="Cambria Math"/>
                <w:lang w:val="en-US"/>
              </w:rPr>
            </m:ctrlPr>
          </m:sSubPr>
          <m:e>
            <m:r>
              <w:rPr>
                <w:rFonts w:ascii="Cambria Math" w:eastAsia="Cambria Math" w:hAnsi="Cambria Math"/>
                <w:lang w:val="en-US"/>
              </w:rPr>
              <m:t>A</m:t>
            </m:r>
          </m:e>
          <m:sub>
            <m:r>
              <w:rPr>
                <w:rFonts w:ascii="Cambria Math" w:eastAsia="Cambria Math" w:hAnsi="Cambria Math"/>
                <w:lang w:val="en-US"/>
              </w:rPr>
              <m:t>BED</m:t>
            </m:r>
          </m:sub>
        </m:sSub>
        <m:d>
          <m:dPr>
            <m:begChr m:val="["/>
            <m:endChr m:val="]"/>
            <m:ctrlPr>
              <w:rPr>
                <w:rFonts w:ascii="Cambria Math" w:eastAsia="Cambria Math" w:hAnsi="Cambria Math"/>
                <w:lang w:val="en-US"/>
              </w:rPr>
            </m:ctrlPr>
          </m:dPr>
          <m:e>
            <m:sSup>
              <m:sSupPr>
                <m:ctrlPr>
                  <w:rPr>
                    <w:rFonts w:ascii="Cambria Math" w:eastAsia="Cambria Math" w:hAnsi="Cambria Math"/>
                    <w:lang w:val="en-US"/>
                  </w:rPr>
                </m:ctrlPr>
              </m:sSupPr>
              <m:e>
                <m:r>
                  <w:rPr>
                    <w:rFonts w:ascii="Cambria Math" w:eastAsia="Cambria Math" w:hAnsi="Cambria Math"/>
                    <w:lang w:val="en-US"/>
                  </w:rPr>
                  <m:t>m</m:t>
                </m:r>
              </m:e>
              <m:sup>
                <m:r>
                  <m:rPr>
                    <m:sty m:val="p"/>
                  </m:rPr>
                  <w:rPr>
                    <w:rFonts w:ascii="Cambria Math" w:eastAsia="Cambria Math" w:hAnsi="Cambria Math"/>
                    <w:lang w:val="en-US"/>
                  </w:rPr>
                  <m:t>2</m:t>
                </m:r>
              </m:sup>
            </m:sSup>
          </m:e>
        </m:d>
      </m:oMath>
      <w:r w:rsidR="00696054" w:rsidRPr="006D03A5">
        <w:rPr>
          <w:lang w:val="en-US"/>
        </w:rPr>
        <w:tab/>
      </w:r>
      <w:r w:rsidR="0071641C" w:rsidRPr="006D03A5">
        <w:rPr>
          <w:lang w:val="en-US"/>
        </w:rPr>
        <w:tab/>
      </w:r>
      <w:r w:rsidR="0071641C" w:rsidRPr="006D03A5">
        <w:rPr>
          <w:lang w:val="en-US"/>
        </w:rPr>
        <w:tab/>
      </w:r>
      <w:r w:rsidR="00696054" w:rsidRPr="006D03A5">
        <w:rPr>
          <w:lang w:val="en-US"/>
        </w:rPr>
        <w:t>(12)</w:t>
      </w:r>
    </w:p>
    <w:p w14:paraId="1D5CC553" w14:textId="77777777" w:rsidR="00696054" w:rsidRPr="006D03A5" w:rsidRDefault="00696054" w:rsidP="00696054">
      <w:pPr>
        <w:rPr>
          <w:lang w:val="en-US"/>
        </w:rPr>
      </w:pPr>
      <w:r w:rsidRPr="006D03A5">
        <w:rPr>
          <w:lang w:val="en-US"/>
        </w:rPr>
        <w:t xml:space="preserve">where </w:t>
      </w:r>
      <m:oMath>
        <m:sSub>
          <m:sSubPr>
            <m:ctrlPr>
              <w:rPr>
                <w:rFonts w:ascii="Cambria Math" w:eastAsia="Cambria Math" w:hAnsi="Cambria Math" w:cs="Cambria Math"/>
                <w:lang w:val="en-US"/>
              </w:rPr>
            </m:ctrlPr>
          </m:sSubPr>
          <m:e>
            <m:r>
              <w:rPr>
                <w:rFonts w:ascii="Cambria Math" w:eastAsia="Cambria Math" w:hAnsi="Cambria Math" w:cs="Cambria Math"/>
                <w:lang w:val="en-US"/>
              </w:rPr>
              <m:t>U</m:t>
            </m:r>
          </m:e>
          <m:sub>
            <m:r>
              <w:rPr>
                <w:rFonts w:ascii="Cambria Math" w:eastAsia="Cambria Math" w:hAnsi="Cambria Math" w:cs="Cambria Math"/>
                <w:lang w:val="en-US"/>
              </w:rPr>
              <m:t>CF,240</m:t>
            </m:r>
          </m:sub>
        </m:sSub>
      </m:oMath>
      <w:r w:rsidRPr="006D03A5">
        <w:rPr>
          <w:lang w:val="en-US"/>
        </w:rPr>
        <w:t xml:space="preserve"> is the superficial velocity for complete fluidization</w:t>
      </w:r>
      <w:r w:rsidRPr="006D03A5">
        <w:rPr>
          <w:color w:val="000000"/>
          <w:lang w:val="en-US"/>
        </w:rPr>
        <w:t>.</w:t>
      </w:r>
    </w:p>
    <w:p w14:paraId="0B0AD381" w14:textId="212FE521" w:rsidR="00696054" w:rsidRPr="006D03A5" w:rsidRDefault="00696054" w:rsidP="00696054">
      <w:pPr>
        <w:rPr>
          <w:lang w:val="en-US"/>
        </w:rPr>
      </w:pPr>
      <w:r w:rsidRPr="006D03A5">
        <w:rPr>
          <w:lang w:val="en-US"/>
        </w:rPr>
        <w:t xml:space="preserve">Further details about the fluid dynamics of the bubbling bed and the energy demand of the torrefaction reactor, which is supplied by means of an immersed heat exchanging tube bundle, can be found in </w:t>
      </w:r>
      <w:r w:rsidRPr="006D03A5">
        <w:rPr>
          <w:color w:val="000000"/>
          <w:lang w:val="en-US"/>
        </w:rPr>
        <w:t xml:space="preserve">Guerriero (2017). </w:t>
      </w:r>
    </w:p>
    <w:p w14:paraId="3960A0E1" w14:textId="77777777" w:rsidR="00D90B06" w:rsidRPr="006D03A5" w:rsidRDefault="00B21771" w:rsidP="00B21771">
      <w:pPr>
        <w:spacing w:before="240" w:after="240"/>
        <w:rPr>
          <w:lang w:val="en-US"/>
        </w:rPr>
      </w:pPr>
      <w:r w:rsidRPr="006D03A5">
        <w:rPr>
          <w:lang w:val="en-US"/>
        </w:rPr>
        <w:lastRenderedPageBreak/>
        <w:t>For the separation and the subsequent collection of the torrefied peel particles, a weir was considered on the top of the bed followed by a sieve separator arranged as an inclined plane, which in principle allows the inert solids to pass through the mesh of the separation grid, whereas completely conveys the torrefied particles to a gravity collection duct. A Loop-Seal apparatus (</w:t>
      </w:r>
      <w:proofErr w:type="spellStart"/>
      <w:r w:rsidRPr="006D03A5">
        <w:rPr>
          <w:lang w:val="en-US"/>
        </w:rPr>
        <w:t>Basu</w:t>
      </w:r>
      <w:proofErr w:type="spellEnd"/>
      <w:r w:rsidRPr="006D03A5">
        <w:rPr>
          <w:lang w:val="en-US"/>
        </w:rPr>
        <w:t>, 2006) is then necessary for the recirculation of the inert solids to the fluidized bed reactor. A schematic of the fluidized bed with the overflow weir, the separation grid for torrefied biomass and the loop-seal for recycling the inert solids is shown in Figure 1</w:t>
      </w:r>
      <w:r w:rsidR="00441010" w:rsidRPr="006D03A5">
        <w:rPr>
          <w:lang w:val="en-US"/>
        </w:rPr>
        <w:t xml:space="preserve"> </w:t>
      </w:r>
    </w:p>
    <w:p w14:paraId="4B08A73D" w14:textId="19261781" w:rsidR="00D90B06" w:rsidRPr="006D03A5" w:rsidRDefault="00B61EAD" w:rsidP="00B61EAD">
      <w:pPr>
        <w:pStyle w:val="CETBodytext"/>
      </w:pPr>
      <w:r w:rsidRPr="00B61EAD">
        <w:drawing>
          <wp:inline distT="0" distB="0" distL="0" distR="0" wp14:anchorId="65607F5C" wp14:editId="763C4764">
            <wp:extent cx="4253948" cy="2020710"/>
            <wp:effectExtent l="0" t="0" r="635" b="0"/>
            <wp:docPr id="872283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8301" name=""/>
                    <pic:cNvPicPr/>
                  </pic:nvPicPr>
                  <pic:blipFill>
                    <a:blip r:embed="rId9"/>
                    <a:stretch>
                      <a:fillRect/>
                    </a:stretch>
                  </pic:blipFill>
                  <pic:spPr>
                    <a:xfrm>
                      <a:off x="0" y="0"/>
                      <a:ext cx="4322443" cy="2053246"/>
                    </a:xfrm>
                    <a:prstGeom prst="rect">
                      <a:avLst/>
                    </a:prstGeom>
                  </pic:spPr>
                </pic:pic>
              </a:graphicData>
            </a:graphic>
          </wp:inline>
        </w:drawing>
      </w:r>
    </w:p>
    <w:p w14:paraId="26049E49" w14:textId="6F495949" w:rsidR="00D90B06" w:rsidRPr="006D03A5" w:rsidRDefault="00441010">
      <w:pPr>
        <w:spacing w:before="240" w:after="240"/>
        <w:rPr>
          <w:rFonts w:cs="Arial"/>
          <w:szCs w:val="18"/>
          <w:lang w:val="en-US"/>
        </w:rPr>
      </w:pPr>
      <w:bookmarkStart w:id="0" w:name="_heading=h.gjdgxs" w:colFirst="0" w:colLast="0"/>
      <w:bookmarkEnd w:id="0"/>
      <w:r w:rsidRPr="00CC3CB0">
        <w:rPr>
          <w:i/>
          <w:lang w:val="en-US"/>
        </w:rPr>
        <w:t xml:space="preserve">Figure 1: Scheme of the continuous torrefaction process plant with the fluidized bed reactor, the </w:t>
      </w:r>
      <w:r w:rsidRPr="00CC3CB0">
        <w:rPr>
          <w:rFonts w:cs="Arial"/>
          <w:i/>
          <w:szCs w:val="18"/>
          <w:lang w:val="en-US"/>
        </w:rPr>
        <w:t xml:space="preserve">separation system of the torrefied biomass and the </w:t>
      </w:r>
      <w:r w:rsidR="00B61EAD">
        <w:rPr>
          <w:rFonts w:cs="Arial"/>
          <w:i/>
          <w:szCs w:val="18"/>
          <w:lang w:val="en-US"/>
        </w:rPr>
        <w:t xml:space="preserve">loop seal for the </w:t>
      </w:r>
      <w:r w:rsidRPr="00CC3CB0">
        <w:rPr>
          <w:rFonts w:cs="Arial"/>
          <w:i/>
          <w:szCs w:val="18"/>
          <w:lang w:val="en-US"/>
        </w:rPr>
        <w:t>recirculation of the inert solids</w:t>
      </w:r>
      <w:r w:rsidRPr="006D03A5">
        <w:rPr>
          <w:rFonts w:cs="Arial"/>
          <w:i/>
          <w:szCs w:val="18"/>
          <w:lang w:val="en-US"/>
        </w:rPr>
        <w:t xml:space="preserve"> </w:t>
      </w:r>
    </w:p>
    <w:p w14:paraId="1A39292B" w14:textId="77777777" w:rsidR="00B21771" w:rsidRPr="006D03A5" w:rsidRDefault="00B21771" w:rsidP="00B21771">
      <w:pPr>
        <w:tabs>
          <w:tab w:val="clear" w:pos="7100"/>
        </w:tabs>
        <w:spacing w:after="160" w:line="240" w:lineRule="auto"/>
        <w:rPr>
          <w:rFonts w:eastAsia="Arial" w:cs="Arial"/>
          <w:szCs w:val="18"/>
          <w:lang w:val="en-US"/>
        </w:rPr>
      </w:pPr>
      <w:r w:rsidRPr="006D03A5">
        <w:rPr>
          <w:rFonts w:eastAsia="Arial" w:cs="Arial"/>
          <w:szCs w:val="18"/>
          <w:lang w:val="en-US"/>
        </w:rPr>
        <w:t xml:space="preserve">The loop-seal consists of a downpipe and an adjacent secondary fluidized bed. The solids from the downpipe enter by gravity the loop-seal pot from one side. The aeration of the standpipe is not considered here </w:t>
      </w:r>
      <w:r w:rsidRPr="006D03A5">
        <w:rPr>
          <w:rFonts w:eastAsia="Arial" w:cs="Arial"/>
          <w:color w:val="000000"/>
          <w:szCs w:val="18"/>
          <w:lang w:val="en-US"/>
        </w:rPr>
        <w:t>(</w:t>
      </w:r>
      <w:proofErr w:type="spellStart"/>
      <w:r w:rsidRPr="006D03A5">
        <w:rPr>
          <w:rFonts w:eastAsia="Arial" w:cs="Arial"/>
          <w:color w:val="000000"/>
          <w:szCs w:val="18"/>
          <w:lang w:val="en-US"/>
        </w:rPr>
        <w:t>Basu</w:t>
      </w:r>
      <w:proofErr w:type="spellEnd"/>
      <w:r w:rsidRPr="006D03A5">
        <w:rPr>
          <w:rFonts w:eastAsia="Arial" w:cs="Arial"/>
          <w:color w:val="000000"/>
          <w:szCs w:val="18"/>
          <w:lang w:val="en-US"/>
        </w:rPr>
        <w:t>, 2006)</w:t>
      </w:r>
      <w:r w:rsidRPr="006D03A5">
        <w:rPr>
          <w:rFonts w:eastAsia="Arial" w:cs="Arial"/>
          <w:szCs w:val="18"/>
          <w:lang w:val="en-US"/>
        </w:rPr>
        <w:t xml:space="preserve">. The principle of balancing the pressure in the system applies </w:t>
      </w:r>
      <w:r w:rsidRPr="006D03A5">
        <w:rPr>
          <w:rFonts w:eastAsia="Arial" w:cs="Arial"/>
          <w:color w:val="000000"/>
          <w:szCs w:val="18"/>
          <w:lang w:val="en-US"/>
        </w:rPr>
        <w:t>(</w:t>
      </w:r>
      <w:proofErr w:type="spellStart"/>
      <w:r w:rsidRPr="006D03A5">
        <w:rPr>
          <w:rFonts w:eastAsia="Arial" w:cs="Arial"/>
          <w:color w:val="000000"/>
          <w:szCs w:val="18"/>
          <w:lang w:val="en-US"/>
        </w:rPr>
        <w:t>Basu</w:t>
      </w:r>
      <w:proofErr w:type="spellEnd"/>
      <w:r w:rsidRPr="006D03A5">
        <w:rPr>
          <w:rFonts w:eastAsia="Arial" w:cs="Arial"/>
          <w:color w:val="000000"/>
          <w:szCs w:val="18"/>
          <w:lang w:val="en-US"/>
        </w:rPr>
        <w:t>, 2006)</w:t>
      </w:r>
      <w:r w:rsidRPr="006D03A5">
        <w:rPr>
          <w:rFonts w:eastAsia="Arial" w:cs="Arial"/>
          <w:szCs w:val="18"/>
          <w:lang w:val="en-US"/>
        </w:rPr>
        <w:t xml:space="preserve">: </w:t>
      </w:r>
    </w:p>
    <w:p w14:paraId="1DED1783" w14:textId="68589DA0" w:rsidR="00B21771" w:rsidRPr="006D03A5" w:rsidRDefault="00B21771" w:rsidP="0071641C">
      <w:pPr>
        <w:pStyle w:val="CETEquation"/>
        <w:rPr>
          <w:rFonts w:eastAsia="Arial"/>
          <w:lang w:val="en-US"/>
        </w:rPr>
      </w:pPr>
      <w:proofErr w:type="spellStart"/>
      <w:proofErr w:type="gramStart"/>
      <w:r w:rsidRPr="006D03A5">
        <w:rPr>
          <w:rFonts w:eastAsia="Arial"/>
          <w:lang w:val="en-US"/>
        </w:rPr>
        <w:t>P</w:t>
      </w:r>
      <w:r w:rsidRPr="006D03A5">
        <w:rPr>
          <w:rFonts w:eastAsia="Arial"/>
          <w:vertAlign w:val="subscript"/>
          <w:lang w:val="en-US"/>
        </w:rPr>
        <w:t>pl,s</w:t>
      </w:r>
      <w:proofErr w:type="spellEnd"/>
      <w:proofErr w:type="gramEnd"/>
      <w:r w:rsidRPr="006D03A5">
        <w:rPr>
          <w:rFonts w:eastAsia="Arial"/>
          <w:lang w:val="en-US"/>
        </w:rPr>
        <w:t xml:space="preserve"> </w:t>
      </w:r>
      <w:r w:rsidRPr="006D03A5">
        <w:rPr>
          <w:rFonts w:eastAsia="Calibri"/>
          <w:lang w:val="en-US"/>
        </w:rPr>
        <w:t>–</w:t>
      </w:r>
      <w:r w:rsidRPr="006D03A5">
        <w:rPr>
          <w:rFonts w:eastAsia="Arial"/>
          <w:lang w:val="en-US"/>
        </w:rPr>
        <w:t xml:space="preserve"> </w:t>
      </w:r>
      <w:proofErr w:type="spellStart"/>
      <w:r w:rsidRPr="006D03A5">
        <w:rPr>
          <w:rFonts w:eastAsia="Arial"/>
          <w:lang w:val="en-US"/>
        </w:rPr>
        <w:t>ΔP</w:t>
      </w:r>
      <w:r w:rsidRPr="006D03A5">
        <w:rPr>
          <w:rFonts w:eastAsia="Arial"/>
          <w:vertAlign w:val="subscript"/>
          <w:lang w:val="en-US"/>
        </w:rPr>
        <w:t>dist,s</w:t>
      </w:r>
      <w:proofErr w:type="spellEnd"/>
      <w:r w:rsidRPr="006D03A5">
        <w:rPr>
          <w:rFonts w:eastAsia="Arial"/>
          <w:vertAlign w:val="subscript"/>
          <w:lang w:val="en-US"/>
        </w:rPr>
        <w:t xml:space="preserve"> </w:t>
      </w:r>
      <w:r w:rsidRPr="006D03A5">
        <w:rPr>
          <w:rFonts w:eastAsia="Calibri"/>
          <w:lang w:val="en-US"/>
        </w:rPr>
        <w:t>–</w:t>
      </w:r>
      <w:r w:rsidRPr="006D03A5">
        <w:rPr>
          <w:rFonts w:eastAsia="Arial"/>
          <w:lang w:val="en-US"/>
        </w:rPr>
        <w:t xml:space="preserve"> </w:t>
      </w:r>
      <w:proofErr w:type="spellStart"/>
      <w:r w:rsidRPr="006D03A5">
        <w:rPr>
          <w:rFonts w:eastAsia="Arial"/>
          <w:lang w:val="en-US"/>
        </w:rPr>
        <w:t>ΔP</w:t>
      </w:r>
      <w:r w:rsidRPr="006D03A5">
        <w:rPr>
          <w:rFonts w:eastAsia="Arial"/>
          <w:vertAlign w:val="subscript"/>
          <w:lang w:val="en-US"/>
        </w:rPr>
        <w:t>b,s</w:t>
      </w:r>
      <w:proofErr w:type="spellEnd"/>
      <w:r w:rsidRPr="006D03A5">
        <w:rPr>
          <w:rFonts w:eastAsia="Arial"/>
          <w:lang w:val="en-US"/>
        </w:rPr>
        <w:t xml:space="preserve"> &gt; </w:t>
      </w:r>
      <w:proofErr w:type="spellStart"/>
      <w:r w:rsidRPr="006D03A5">
        <w:rPr>
          <w:rFonts w:eastAsia="Arial"/>
          <w:lang w:val="en-US"/>
        </w:rPr>
        <w:t>P</w:t>
      </w:r>
      <w:r w:rsidRPr="006D03A5">
        <w:rPr>
          <w:rFonts w:eastAsia="Arial"/>
          <w:vertAlign w:val="subscript"/>
          <w:lang w:val="en-US"/>
        </w:rPr>
        <w:t>pl,b</w:t>
      </w:r>
      <w:proofErr w:type="spellEnd"/>
      <w:r w:rsidRPr="006D03A5">
        <w:rPr>
          <w:rFonts w:eastAsia="Arial"/>
          <w:vertAlign w:val="subscript"/>
          <w:lang w:val="en-US"/>
        </w:rPr>
        <w:t xml:space="preserve"> </w:t>
      </w:r>
      <w:r w:rsidRPr="006D03A5">
        <w:rPr>
          <w:rFonts w:eastAsia="Calibri"/>
          <w:lang w:val="en-US"/>
        </w:rPr>
        <w:t>–</w:t>
      </w:r>
      <w:r w:rsidRPr="006D03A5">
        <w:rPr>
          <w:rFonts w:eastAsia="Arial"/>
          <w:lang w:val="en-US"/>
        </w:rPr>
        <w:t xml:space="preserve"> </w:t>
      </w:r>
      <w:proofErr w:type="spellStart"/>
      <w:r w:rsidRPr="006D03A5">
        <w:rPr>
          <w:rFonts w:eastAsia="Arial"/>
          <w:lang w:val="en-US"/>
        </w:rPr>
        <w:t>ΔP</w:t>
      </w:r>
      <w:r w:rsidRPr="006D03A5">
        <w:rPr>
          <w:rFonts w:eastAsia="Arial"/>
          <w:vertAlign w:val="subscript"/>
          <w:lang w:val="en-US"/>
        </w:rPr>
        <w:t>dist,b</w:t>
      </w:r>
      <w:proofErr w:type="spellEnd"/>
      <w:r w:rsidRPr="006D03A5">
        <w:rPr>
          <w:rFonts w:eastAsia="Arial"/>
          <w:lang w:val="en-US"/>
        </w:rPr>
        <w:t xml:space="preserve"> </w:t>
      </w:r>
      <w:r w:rsidRPr="006D03A5">
        <w:rPr>
          <w:rFonts w:eastAsia="Calibri"/>
          <w:lang w:val="en-US"/>
        </w:rPr>
        <w:t>–</w:t>
      </w:r>
      <w:r w:rsidRPr="006D03A5">
        <w:rPr>
          <w:rFonts w:eastAsia="Arial"/>
          <w:lang w:val="en-US"/>
        </w:rPr>
        <w:t xml:space="preserve"> </w:t>
      </w:r>
      <w:proofErr w:type="spellStart"/>
      <w:r w:rsidRPr="006D03A5">
        <w:rPr>
          <w:rFonts w:eastAsia="Arial"/>
          <w:lang w:val="en-US"/>
        </w:rPr>
        <w:t>ΔP</w:t>
      </w:r>
      <w:r w:rsidRPr="006D03A5">
        <w:rPr>
          <w:rFonts w:eastAsia="Arial"/>
          <w:vertAlign w:val="subscript"/>
          <w:lang w:val="en-US"/>
        </w:rPr>
        <w:t>b,b</w:t>
      </w:r>
      <w:proofErr w:type="spellEnd"/>
      <w:r w:rsidRPr="006D03A5">
        <w:rPr>
          <w:rFonts w:eastAsia="Arial"/>
          <w:lang w:val="en-US"/>
        </w:rPr>
        <w:tab/>
      </w:r>
      <w:r w:rsidR="0071641C" w:rsidRPr="006D03A5">
        <w:rPr>
          <w:rFonts w:eastAsia="Arial"/>
          <w:lang w:val="en-US"/>
        </w:rPr>
        <w:tab/>
      </w:r>
      <w:r w:rsidR="0071641C" w:rsidRPr="006D03A5">
        <w:rPr>
          <w:rFonts w:eastAsia="Arial"/>
          <w:lang w:val="en-US"/>
        </w:rPr>
        <w:tab/>
      </w:r>
      <w:r w:rsidRPr="006D03A5">
        <w:rPr>
          <w:rFonts w:eastAsia="Arial"/>
          <w:lang w:val="en-US"/>
        </w:rPr>
        <w:t>(13)</w:t>
      </w:r>
    </w:p>
    <w:p w14:paraId="2BABBB9B" w14:textId="72E2E52C" w:rsidR="00B21771" w:rsidRPr="006D03A5" w:rsidRDefault="00B21771" w:rsidP="00B21771">
      <w:pPr>
        <w:tabs>
          <w:tab w:val="clear" w:pos="7100"/>
        </w:tabs>
        <w:spacing w:after="160" w:line="240" w:lineRule="auto"/>
        <w:rPr>
          <w:rFonts w:eastAsia="Arial" w:cs="Arial"/>
          <w:szCs w:val="18"/>
          <w:lang w:val="en-US"/>
        </w:rPr>
      </w:pPr>
      <w:r w:rsidRPr="006D03A5">
        <w:rPr>
          <w:rFonts w:eastAsia="Arial" w:cs="Arial"/>
          <w:szCs w:val="18"/>
          <w:lang w:val="en-US"/>
        </w:rPr>
        <w:t xml:space="preserve">where the subscripts are as follows: pl = plenum; s = loop seal; </w:t>
      </w:r>
      <w:proofErr w:type="spellStart"/>
      <w:r w:rsidRPr="006D03A5">
        <w:rPr>
          <w:rFonts w:eastAsia="Arial" w:cs="Arial"/>
          <w:szCs w:val="18"/>
          <w:lang w:val="en-US"/>
        </w:rPr>
        <w:t>dist</w:t>
      </w:r>
      <w:proofErr w:type="spellEnd"/>
      <w:r w:rsidRPr="006D03A5">
        <w:rPr>
          <w:rFonts w:eastAsia="Arial" w:cs="Arial"/>
          <w:szCs w:val="18"/>
          <w:lang w:val="en-US"/>
        </w:rPr>
        <w:t xml:space="preserve"> = distributor; b = bed.</w:t>
      </w:r>
      <w:r w:rsidR="00AB58F6">
        <w:rPr>
          <w:rFonts w:eastAsia="Arial" w:cs="Arial"/>
          <w:szCs w:val="18"/>
          <w:lang w:val="en-US"/>
        </w:rPr>
        <w:t xml:space="preserve"> </w:t>
      </w:r>
      <w:r w:rsidRPr="006D03A5">
        <w:rPr>
          <w:rFonts w:eastAsia="Arial" w:cs="Arial"/>
          <w:szCs w:val="18"/>
          <w:lang w:val="en-US"/>
        </w:rPr>
        <w:t xml:space="preserve">The pressure </w:t>
      </w:r>
      <w:proofErr w:type="gramStart"/>
      <w:r w:rsidRPr="006D03A5">
        <w:rPr>
          <w:rFonts w:eastAsia="Arial" w:cs="Arial"/>
          <w:szCs w:val="18"/>
          <w:lang w:val="en-US"/>
        </w:rPr>
        <w:t>drop</w:t>
      </w:r>
      <w:proofErr w:type="gramEnd"/>
      <w:r w:rsidRPr="006D03A5">
        <w:rPr>
          <w:rFonts w:eastAsia="Arial" w:cs="Arial"/>
          <w:szCs w:val="18"/>
          <w:lang w:val="en-US"/>
        </w:rPr>
        <w:t xml:space="preserve"> </w:t>
      </w:r>
      <m:oMath>
        <m:sSub>
          <m:sSubPr>
            <m:ctrlPr>
              <w:rPr>
                <w:rFonts w:ascii="Cambria Math" w:eastAsia="Cambria Math" w:hAnsi="Cambria Math" w:cs="Arial"/>
                <w:szCs w:val="18"/>
                <w:lang w:val="en-US"/>
              </w:rPr>
            </m:ctrlPr>
          </m:sSubPr>
          <m:e>
            <m:r>
              <w:rPr>
                <w:rFonts w:ascii="Cambria Math" w:eastAsia="Cambria Math" w:hAnsi="Cambria Math" w:cs="Arial"/>
                <w:szCs w:val="18"/>
                <w:lang w:val="en-US"/>
              </w:rPr>
              <m:t>∆P</m:t>
            </m:r>
          </m:e>
          <m:sub>
            <m:r>
              <w:rPr>
                <w:rFonts w:ascii="Cambria Math" w:eastAsia="Cambria Math" w:hAnsi="Cambria Math" w:cs="Arial"/>
                <w:szCs w:val="18"/>
                <w:lang w:val="en-US"/>
              </w:rPr>
              <m:t>b,s</m:t>
            </m:r>
          </m:sub>
        </m:sSub>
      </m:oMath>
      <w:r w:rsidRPr="006D03A5">
        <w:rPr>
          <w:rFonts w:eastAsia="Arial" w:cs="Arial"/>
          <w:szCs w:val="18"/>
          <w:lang w:val="en-US"/>
        </w:rPr>
        <w:t xml:space="preserve"> in the recycle chamber of the loop-seal, which hosts the secondary bed with a fluidized height H</w:t>
      </w:r>
      <w:r w:rsidRPr="006D03A5">
        <w:rPr>
          <w:rFonts w:eastAsia="Arial" w:cs="Arial"/>
          <w:szCs w:val="18"/>
          <w:vertAlign w:val="subscript"/>
          <w:lang w:val="en-US"/>
        </w:rPr>
        <w:t>S</w:t>
      </w:r>
      <w:r w:rsidRPr="006D03A5">
        <w:rPr>
          <w:rFonts w:eastAsia="Arial" w:cs="Arial"/>
          <w:szCs w:val="18"/>
          <w:lang w:val="en-US"/>
        </w:rPr>
        <w:t>, is:</w:t>
      </w:r>
    </w:p>
    <w:p w14:paraId="7648F9EE" w14:textId="2AA3E595" w:rsidR="00B21771" w:rsidRPr="006D03A5" w:rsidRDefault="00000000" w:rsidP="0071641C">
      <w:pPr>
        <w:pStyle w:val="CETEquation"/>
        <w:rPr>
          <w:rFonts w:eastAsia="Arial"/>
          <w:lang w:val="en-US"/>
        </w:rPr>
      </w:pPr>
      <m:oMath>
        <m:sSub>
          <m:sSubPr>
            <m:ctrlPr>
              <w:rPr>
                <w:rFonts w:ascii="Cambria Math" w:eastAsia="Cambria Math" w:hAnsi="Cambria Math"/>
                <w:lang w:val="en-US"/>
              </w:rPr>
            </m:ctrlPr>
          </m:sSubPr>
          <m:e>
            <m:r>
              <m:rPr>
                <m:sty m:val="p"/>
              </m:rPr>
              <w:rPr>
                <w:rFonts w:ascii="Cambria Math" w:eastAsia="Cambria Math" w:hAnsi="Cambria Math"/>
                <w:lang w:val="en-US"/>
              </w:rPr>
              <m:t>∆</m:t>
            </m:r>
            <m:r>
              <w:rPr>
                <w:rFonts w:ascii="Cambria Math" w:eastAsia="Cambria Math" w:hAnsi="Cambria Math"/>
                <w:lang w:val="en-US"/>
              </w:rPr>
              <m:t>P</m:t>
            </m:r>
          </m:e>
          <m:sub>
            <m:r>
              <w:rPr>
                <w:rFonts w:ascii="Cambria Math" w:eastAsia="Cambria Math" w:hAnsi="Cambria Math"/>
                <w:lang w:val="en-US"/>
              </w:rPr>
              <m:t>b</m:t>
            </m:r>
            <m:r>
              <m:rPr>
                <m:sty m:val="p"/>
              </m:rPr>
              <w:rPr>
                <w:rFonts w:ascii="Cambria Math" w:eastAsia="Cambria Math" w:hAnsi="Cambria Math"/>
                <w:lang w:val="en-US"/>
              </w:rPr>
              <m:t>,</m:t>
            </m:r>
            <m:r>
              <w:rPr>
                <w:rFonts w:ascii="Cambria Math" w:eastAsia="Cambria Math" w:hAnsi="Cambria Math"/>
                <w:lang w:val="en-US"/>
              </w:rPr>
              <m:t>s</m:t>
            </m:r>
          </m:sub>
        </m:sSub>
        <m:r>
          <m:rPr>
            <m:sty m:val="p"/>
          </m:rPr>
          <w:rPr>
            <w:rFonts w:ascii="Cambria Math" w:eastAsia="Cambria Math" w:hAnsi="Cambria Math"/>
            <w:lang w:val="en-US"/>
          </w:rPr>
          <m:t>=</m:t>
        </m:r>
        <m:d>
          <m:dPr>
            <m:ctrlPr>
              <w:rPr>
                <w:rFonts w:ascii="Cambria Math" w:eastAsia="Cambria Math" w:hAnsi="Cambria Math"/>
                <w:lang w:val="en-US"/>
              </w:rPr>
            </m:ctrlPr>
          </m:dPr>
          <m:e>
            <m:r>
              <m:rPr>
                <m:sty m:val="p"/>
              </m:rPr>
              <w:rPr>
                <w:rFonts w:ascii="Cambria Math" w:eastAsia="Cambria Math" w:hAnsi="Cambria Math"/>
                <w:lang w:val="en-US"/>
              </w:rPr>
              <m:t>1-</m:t>
            </m:r>
            <m:sSub>
              <m:sSubPr>
                <m:ctrlPr>
                  <w:rPr>
                    <w:rFonts w:ascii="Cambria Math" w:eastAsia="Cambria Math" w:hAnsi="Cambria Math"/>
                    <w:lang w:val="en-US"/>
                  </w:rPr>
                </m:ctrlPr>
              </m:sSubPr>
              <m:e>
                <m:r>
                  <w:rPr>
                    <w:rFonts w:ascii="Cambria Math" w:eastAsia="Cambria Math" w:hAnsi="Cambria Math"/>
                    <w:lang w:val="en-US"/>
                  </w:rPr>
                  <m:t>ε</m:t>
                </m:r>
              </m:e>
              <m:sub>
                <m:r>
                  <w:rPr>
                    <w:rFonts w:ascii="Cambria Math" w:eastAsia="Cambria Math" w:hAnsi="Cambria Math"/>
                    <w:lang w:val="en-US"/>
                  </w:rPr>
                  <m:t>s</m:t>
                </m:r>
              </m:sub>
            </m:sSub>
          </m:e>
        </m:d>
        <m:r>
          <m:rPr>
            <m:sty m:val="p"/>
          </m:rPr>
          <w:rPr>
            <w:rFonts w:ascii="Cambria Math" w:eastAsia="Cambria Math" w:hAnsi="Cambria Math"/>
            <w:lang w:val="en-US"/>
          </w:rPr>
          <m:t>∙</m:t>
        </m:r>
        <m:sSub>
          <m:sSubPr>
            <m:ctrlPr>
              <w:rPr>
                <w:rFonts w:ascii="Cambria Math" w:eastAsia="Cambria Math" w:hAnsi="Cambria Math"/>
                <w:lang w:val="en-US"/>
              </w:rPr>
            </m:ctrlPr>
          </m:sSubPr>
          <m:e>
            <m:r>
              <w:rPr>
                <w:rFonts w:ascii="Cambria Math" w:eastAsia="Cambria Math" w:hAnsi="Cambria Math"/>
                <w:lang w:val="en-US"/>
              </w:rPr>
              <m:t>ρ</m:t>
            </m:r>
          </m:e>
          <m:sub>
            <m:r>
              <w:rPr>
                <w:rFonts w:ascii="Cambria Math" w:eastAsia="Cambria Math" w:hAnsi="Cambria Math"/>
                <w:lang w:val="en-US"/>
              </w:rPr>
              <m:t>P</m:t>
            </m:r>
          </m:sub>
        </m:sSub>
        <m:r>
          <m:rPr>
            <m:sty m:val="p"/>
          </m:rPr>
          <w:rPr>
            <w:rFonts w:ascii="Cambria Math" w:eastAsia="Cambria Math" w:hAnsi="Cambria Math"/>
            <w:lang w:val="en-US"/>
          </w:rPr>
          <m:t>∙</m:t>
        </m:r>
        <m:sSub>
          <m:sSubPr>
            <m:ctrlPr>
              <w:rPr>
                <w:rFonts w:ascii="Cambria Math" w:eastAsia="Cambria Math" w:hAnsi="Cambria Math"/>
                <w:lang w:val="en-US"/>
              </w:rPr>
            </m:ctrlPr>
          </m:sSubPr>
          <m:e>
            <m:r>
              <w:rPr>
                <w:rFonts w:ascii="Cambria Math" w:eastAsia="Cambria Math" w:hAnsi="Cambria Math"/>
                <w:lang w:val="en-US"/>
              </w:rPr>
              <m:t>H</m:t>
            </m:r>
          </m:e>
          <m:sub>
            <m:r>
              <w:rPr>
                <w:rFonts w:ascii="Cambria Math" w:eastAsia="Cambria Math" w:hAnsi="Cambria Math"/>
                <w:lang w:val="en-US"/>
              </w:rPr>
              <m:t>s</m:t>
            </m:r>
          </m:sub>
        </m:sSub>
        <m:r>
          <m:rPr>
            <m:sty m:val="p"/>
          </m:rPr>
          <w:rPr>
            <w:rFonts w:ascii="Cambria Math" w:eastAsia="Cambria Math" w:hAnsi="Cambria Math"/>
            <w:lang w:val="en-US"/>
          </w:rPr>
          <m:t>∙</m:t>
        </m:r>
        <m:r>
          <w:rPr>
            <w:rFonts w:ascii="Cambria Math" w:eastAsia="Cambria Math" w:hAnsi="Cambria Math"/>
            <w:lang w:val="en-US"/>
          </w:rPr>
          <m:t>g</m:t>
        </m:r>
      </m:oMath>
      <w:r w:rsidR="00B21771" w:rsidRPr="006D03A5">
        <w:rPr>
          <w:rFonts w:eastAsia="Arial"/>
          <w:lang w:val="en-US"/>
        </w:rPr>
        <w:tab/>
      </w:r>
      <w:r w:rsidR="0071641C" w:rsidRPr="006D03A5">
        <w:rPr>
          <w:rFonts w:eastAsia="Arial"/>
          <w:lang w:val="en-US"/>
        </w:rPr>
        <w:tab/>
      </w:r>
      <w:r w:rsidR="0071641C" w:rsidRPr="006D03A5">
        <w:rPr>
          <w:rFonts w:eastAsia="Arial"/>
          <w:lang w:val="en-US"/>
        </w:rPr>
        <w:tab/>
      </w:r>
      <w:r w:rsidR="00B21771" w:rsidRPr="006D03A5">
        <w:rPr>
          <w:rFonts w:eastAsia="Arial"/>
          <w:lang w:val="en-US"/>
        </w:rPr>
        <w:t>(14)</w:t>
      </w:r>
    </w:p>
    <w:p w14:paraId="68A90A62" w14:textId="77777777" w:rsidR="00B21771" w:rsidRPr="006D03A5" w:rsidRDefault="00B21771" w:rsidP="00B21771">
      <w:pPr>
        <w:tabs>
          <w:tab w:val="clear" w:pos="7100"/>
        </w:tabs>
        <w:spacing w:after="160" w:line="240" w:lineRule="auto"/>
        <w:rPr>
          <w:rFonts w:eastAsia="Arial" w:cs="Arial"/>
          <w:szCs w:val="18"/>
          <w:lang w:val="en-US"/>
        </w:rPr>
      </w:pPr>
      <w:r w:rsidRPr="006D03A5">
        <w:rPr>
          <w:rFonts w:eastAsia="Arial" w:cs="Arial"/>
          <w:szCs w:val="18"/>
          <w:lang w:val="en-US"/>
        </w:rPr>
        <w:t xml:space="preserve">The pressure </w:t>
      </w:r>
      <w:proofErr w:type="gramStart"/>
      <w:r w:rsidRPr="006D03A5">
        <w:rPr>
          <w:rFonts w:eastAsia="Arial" w:cs="Arial"/>
          <w:szCs w:val="18"/>
          <w:lang w:val="en-US"/>
        </w:rPr>
        <w:t>drop</w:t>
      </w:r>
      <w:proofErr w:type="gramEnd"/>
      <w:r w:rsidRPr="006D03A5">
        <w:rPr>
          <w:rFonts w:eastAsia="Arial" w:cs="Arial"/>
          <w:szCs w:val="18"/>
          <w:lang w:val="en-US"/>
        </w:rPr>
        <w:t xml:space="preserve"> </w:t>
      </w:r>
      <m:oMath>
        <m:sSub>
          <m:sSubPr>
            <m:ctrlPr>
              <w:rPr>
                <w:rFonts w:ascii="Cambria Math" w:eastAsia="Cambria Math" w:hAnsi="Cambria Math" w:cs="Arial"/>
                <w:szCs w:val="18"/>
                <w:lang w:val="en-US"/>
              </w:rPr>
            </m:ctrlPr>
          </m:sSubPr>
          <m:e>
            <m:r>
              <w:rPr>
                <w:rFonts w:ascii="Cambria Math" w:eastAsia="Cambria Math" w:hAnsi="Cambria Math" w:cs="Arial"/>
                <w:szCs w:val="18"/>
                <w:lang w:val="en-US"/>
              </w:rPr>
              <m:t>∆P</m:t>
            </m:r>
          </m:e>
          <m:sub>
            <m:r>
              <w:rPr>
                <w:rFonts w:ascii="Cambria Math" w:eastAsia="Cambria Math" w:hAnsi="Cambria Math" w:cs="Arial"/>
                <w:szCs w:val="18"/>
                <w:lang w:val="en-US"/>
              </w:rPr>
              <m:t>b,b</m:t>
            </m:r>
          </m:sub>
        </m:sSub>
      </m:oMath>
      <w:r w:rsidRPr="006D03A5">
        <w:rPr>
          <w:rFonts w:eastAsia="Arial" w:cs="Arial"/>
          <w:szCs w:val="18"/>
          <w:lang w:val="en-US"/>
        </w:rPr>
        <w:t xml:space="preserve"> in the main bed below the entry port of the recycled solids at a height H</w:t>
      </w:r>
      <w:r w:rsidRPr="006D03A5">
        <w:rPr>
          <w:rFonts w:eastAsia="Arial" w:cs="Arial"/>
          <w:szCs w:val="18"/>
          <w:vertAlign w:val="subscript"/>
          <w:lang w:val="en-US"/>
        </w:rPr>
        <w:t>RP</w:t>
      </w:r>
      <w:r w:rsidRPr="006D03A5">
        <w:rPr>
          <w:rFonts w:eastAsia="Arial" w:cs="Arial"/>
          <w:szCs w:val="18"/>
          <w:lang w:val="en-US"/>
        </w:rPr>
        <w:t xml:space="preserve"> is:</w:t>
      </w:r>
    </w:p>
    <w:p w14:paraId="3800333C" w14:textId="6CAB5287" w:rsidR="00B21771" w:rsidRPr="006D03A5" w:rsidRDefault="00000000" w:rsidP="0071641C">
      <w:pPr>
        <w:pStyle w:val="CETEquation"/>
        <w:rPr>
          <w:rFonts w:eastAsia="Arial"/>
          <w:lang w:val="en-US"/>
        </w:rPr>
      </w:pPr>
      <m:oMath>
        <m:sSub>
          <m:sSubPr>
            <m:ctrlPr>
              <w:rPr>
                <w:rFonts w:ascii="Cambria Math" w:eastAsia="Cambria Math" w:hAnsi="Cambria Math"/>
                <w:lang w:val="en-US"/>
              </w:rPr>
            </m:ctrlPr>
          </m:sSubPr>
          <m:e>
            <m:r>
              <m:rPr>
                <m:sty m:val="p"/>
              </m:rPr>
              <w:rPr>
                <w:rFonts w:ascii="Cambria Math" w:eastAsia="Cambria Math" w:hAnsi="Cambria Math"/>
                <w:lang w:val="en-US"/>
              </w:rPr>
              <m:t>∆</m:t>
            </m:r>
            <m:r>
              <w:rPr>
                <w:rFonts w:ascii="Cambria Math" w:eastAsia="Cambria Math" w:hAnsi="Cambria Math"/>
                <w:lang w:val="en-US"/>
              </w:rPr>
              <m:t>P</m:t>
            </m:r>
          </m:e>
          <m:sub>
            <m:r>
              <w:rPr>
                <w:rFonts w:ascii="Cambria Math" w:eastAsia="Cambria Math" w:hAnsi="Cambria Math"/>
                <w:lang w:val="en-US"/>
              </w:rPr>
              <m:t>b</m:t>
            </m:r>
            <m:r>
              <m:rPr>
                <m:sty m:val="p"/>
              </m:rPr>
              <w:rPr>
                <w:rFonts w:ascii="Cambria Math" w:eastAsia="Cambria Math" w:hAnsi="Cambria Math"/>
                <w:lang w:val="en-US"/>
              </w:rPr>
              <m:t>,</m:t>
            </m:r>
            <m:r>
              <w:rPr>
                <w:rFonts w:ascii="Cambria Math" w:eastAsia="Cambria Math" w:hAnsi="Cambria Math"/>
                <w:lang w:val="en-US"/>
              </w:rPr>
              <m:t>b</m:t>
            </m:r>
          </m:sub>
        </m:sSub>
        <m:r>
          <m:rPr>
            <m:sty m:val="p"/>
          </m:rPr>
          <w:rPr>
            <w:rFonts w:ascii="Cambria Math" w:eastAsia="Cambria Math" w:hAnsi="Cambria Math"/>
            <w:lang w:val="en-US"/>
          </w:rPr>
          <m:t>=</m:t>
        </m:r>
        <m:d>
          <m:dPr>
            <m:ctrlPr>
              <w:rPr>
                <w:rFonts w:ascii="Cambria Math" w:eastAsia="Cambria Math" w:hAnsi="Cambria Math"/>
                <w:lang w:val="en-US"/>
              </w:rPr>
            </m:ctrlPr>
          </m:dPr>
          <m:e>
            <m:r>
              <m:rPr>
                <m:sty m:val="p"/>
              </m:rPr>
              <w:rPr>
                <w:rFonts w:ascii="Cambria Math" w:eastAsia="Cambria Math" w:hAnsi="Cambria Math"/>
                <w:lang w:val="en-US"/>
              </w:rPr>
              <m:t>1-</m:t>
            </m:r>
            <m:sSub>
              <m:sSubPr>
                <m:ctrlPr>
                  <w:rPr>
                    <w:rFonts w:ascii="Cambria Math" w:eastAsia="Cambria Math" w:hAnsi="Cambria Math"/>
                    <w:lang w:val="en-US"/>
                  </w:rPr>
                </m:ctrlPr>
              </m:sSubPr>
              <m:e>
                <m:r>
                  <w:rPr>
                    <w:rFonts w:ascii="Cambria Math" w:eastAsia="Cambria Math" w:hAnsi="Cambria Math"/>
                    <w:lang w:val="en-US"/>
                  </w:rPr>
                  <m:t>ε</m:t>
                </m:r>
              </m:e>
              <m:sub>
                <m:r>
                  <w:rPr>
                    <w:rFonts w:ascii="Cambria Math" w:eastAsia="Cambria Math" w:hAnsi="Cambria Math"/>
                    <w:lang w:val="en-US"/>
                  </w:rPr>
                  <m:t>b</m:t>
                </m:r>
              </m:sub>
            </m:sSub>
          </m:e>
        </m:d>
        <m:r>
          <m:rPr>
            <m:sty m:val="p"/>
          </m:rPr>
          <w:rPr>
            <w:rFonts w:ascii="Cambria Math" w:eastAsia="Cambria Math" w:hAnsi="Cambria Math"/>
            <w:lang w:val="en-US"/>
          </w:rPr>
          <m:t>∙</m:t>
        </m:r>
        <m:sSub>
          <m:sSubPr>
            <m:ctrlPr>
              <w:rPr>
                <w:rFonts w:ascii="Cambria Math" w:eastAsia="Cambria Math" w:hAnsi="Cambria Math"/>
                <w:lang w:val="en-US"/>
              </w:rPr>
            </m:ctrlPr>
          </m:sSubPr>
          <m:e>
            <m:r>
              <w:rPr>
                <w:rFonts w:ascii="Cambria Math" w:eastAsia="Cambria Math" w:hAnsi="Cambria Math"/>
                <w:lang w:val="en-US"/>
              </w:rPr>
              <m:t>ρ</m:t>
            </m:r>
          </m:e>
          <m:sub>
            <m:r>
              <w:rPr>
                <w:rFonts w:ascii="Cambria Math" w:eastAsia="Cambria Math" w:hAnsi="Cambria Math"/>
                <w:lang w:val="en-US"/>
              </w:rPr>
              <m:t>P</m:t>
            </m:r>
          </m:sub>
        </m:sSub>
        <m:r>
          <m:rPr>
            <m:sty m:val="p"/>
          </m:rPr>
          <w:rPr>
            <w:rFonts w:ascii="Cambria Math" w:eastAsia="Cambria Math" w:hAnsi="Cambria Math"/>
            <w:lang w:val="en-US"/>
          </w:rPr>
          <m:t>∙</m:t>
        </m:r>
        <m:sSub>
          <m:sSubPr>
            <m:ctrlPr>
              <w:rPr>
                <w:rFonts w:ascii="Cambria Math" w:eastAsia="Cambria Math" w:hAnsi="Cambria Math"/>
                <w:lang w:val="en-US"/>
              </w:rPr>
            </m:ctrlPr>
          </m:sSubPr>
          <m:e>
            <m:r>
              <w:rPr>
                <w:rFonts w:ascii="Cambria Math" w:eastAsia="Cambria Math" w:hAnsi="Cambria Math"/>
                <w:lang w:val="en-US"/>
              </w:rPr>
              <m:t>H</m:t>
            </m:r>
          </m:e>
          <m:sub>
            <m:r>
              <w:rPr>
                <w:rFonts w:ascii="Cambria Math" w:eastAsia="Cambria Math" w:hAnsi="Cambria Math"/>
                <w:lang w:val="en-US"/>
              </w:rPr>
              <m:t>RP</m:t>
            </m:r>
          </m:sub>
        </m:sSub>
        <m:r>
          <m:rPr>
            <m:sty m:val="p"/>
          </m:rPr>
          <w:rPr>
            <w:rFonts w:ascii="Cambria Math" w:eastAsia="Cambria Math" w:hAnsi="Cambria Math"/>
            <w:lang w:val="en-US"/>
          </w:rPr>
          <m:t>∙</m:t>
        </m:r>
        <m:r>
          <w:rPr>
            <w:rFonts w:ascii="Cambria Math" w:eastAsia="Cambria Math" w:hAnsi="Cambria Math"/>
            <w:lang w:val="en-US"/>
          </w:rPr>
          <m:t>g</m:t>
        </m:r>
      </m:oMath>
      <w:r w:rsidR="00B21771" w:rsidRPr="006D03A5">
        <w:rPr>
          <w:rFonts w:eastAsia="Arial"/>
          <w:lang w:val="en-US"/>
        </w:rPr>
        <w:tab/>
      </w:r>
      <w:r w:rsidR="0071641C" w:rsidRPr="006D03A5">
        <w:rPr>
          <w:rFonts w:eastAsia="Arial"/>
          <w:lang w:val="en-US"/>
        </w:rPr>
        <w:tab/>
      </w:r>
      <w:r w:rsidR="0071641C" w:rsidRPr="006D03A5">
        <w:rPr>
          <w:rFonts w:eastAsia="Arial"/>
          <w:lang w:val="en-US"/>
        </w:rPr>
        <w:tab/>
      </w:r>
      <w:r w:rsidR="00B21771" w:rsidRPr="006D03A5">
        <w:rPr>
          <w:rFonts w:eastAsia="Arial"/>
          <w:lang w:val="en-US"/>
        </w:rPr>
        <w:t>(15)</w:t>
      </w:r>
    </w:p>
    <w:p w14:paraId="7ABA5245" w14:textId="77777777" w:rsidR="00B21771" w:rsidRPr="006D03A5" w:rsidRDefault="00B21771" w:rsidP="00B21771">
      <w:pPr>
        <w:tabs>
          <w:tab w:val="clear" w:pos="7100"/>
        </w:tabs>
        <w:spacing w:after="160" w:line="240" w:lineRule="auto"/>
        <w:rPr>
          <w:rFonts w:eastAsia="Arial" w:cs="Arial"/>
          <w:szCs w:val="18"/>
          <w:lang w:val="en-US"/>
        </w:rPr>
      </w:pPr>
      <w:r w:rsidRPr="006D03A5">
        <w:rPr>
          <w:rFonts w:eastAsia="Arial" w:cs="Arial"/>
          <w:szCs w:val="18"/>
          <w:lang w:val="en-US"/>
        </w:rPr>
        <w:t xml:space="preserve">Further, according to </w:t>
      </w:r>
      <w:proofErr w:type="spellStart"/>
      <w:r w:rsidRPr="006D03A5">
        <w:rPr>
          <w:rFonts w:eastAsia="Arial" w:cs="Arial"/>
          <w:color w:val="000000"/>
          <w:szCs w:val="18"/>
          <w:lang w:val="en-US"/>
        </w:rPr>
        <w:t>Basu</w:t>
      </w:r>
      <w:proofErr w:type="spellEnd"/>
      <w:r w:rsidRPr="006D03A5">
        <w:rPr>
          <w:rFonts w:eastAsia="Arial" w:cs="Arial"/>
          <w:color w:val="000000"/>
          <w:szCs w:val="18"/>
          <w:lang w:val="en-US"/>
        </w:rPr>
        <w:t xml:space="preserve"> (2006)</w:t>
      </w:r>
      <w:r w:rsidRPr="006D03A5">
        <w:rPr>
          <w:rFonts w:eastAsia="Arial" w:cs="Arial"/>
          <w:szCs w:val="18"/>
          <w:lang w:val="en-US"/>
        </w:rPr>
        <w:t>, it is assumed:</w:t>
      </w:r>
    </w:p>
    <w:p w14:paraId="58F31A39" w14:textId="0389F73D" w:rsidR="00B21771" w:rsidRPr="006D03A5" w:rsidRDefault="00B21771" w:rsidP="0071641C">
      <w:pPr>
        <w:pStyle w:val="CETEquation"/>
        <w:rPr>
          <w:rFonts w:eastAsia="Arial"/>
          <w:lang w:val="en-US"/>
        </w:rPr>
      </w:pPr>
      <w:proofErr w:type="spellStart"/>
      <w:r w:rsidRPr="006D03A5">
        <w:rPr>
          <w:rFonts w:eastAsia="Arial"/>
          <w:lang w:val="en-US"/>
        </w:rPr>
        <w:t>Δ</w:t>
      </w:r>
      <w:proofErr w:type="gramStart"/>
      <w:r w:rsidRPr="006D03A5">
        <w:rPr>
          <w:rFonts w:eastAsia="Arial"/>
          <w:lang w:val="en-US"/>
        </w:rPr>
        <w:t>P</w:t>
      </w:r>
      <w:r w:rsidRPr="006D03A5">
        <w:rPr>
          <w:rFonts w:eastAsia="Arial"/>
          <w:vertAlign w:val="subscript"/>
          <w:lang w:val="en-US"/>
        </w:rPr>
        <w:t>dist,s</w:t>
      </w:r>
      <w:proofErr w:type="spellEnd"/>
      <w:proofErr w:type="gramEnd"/>
      <w:r w:rsidRPr="006D03A5">
        <w:rPr>
          <w:rFonts w:eastAsia="Arial"/>
          <w:lang w:val="en-US"/>
        </w:rPr>
        <w:t xml:space="preserve"> = </w:t>
      </w:r>
      <w:proofErr w:type="spellStart"/>
      <w:r w:rsidRPr="006D03A5">
        <w:rPr>
          <w:rFonts w:eastAsia="Arial"/>
          <w:lang w:val="en-US"/>
        </w:rPr>
        <w:t>ΔP</w:t>
      </w:r>
      <w:r w:rsidRPr="006D03A5">
        <w:rPr>
          <w:rFonts w:eastAsia="Arial"/>
          <w:vertAlign w:val="subscript"/>
          <w:lang w:val="en-US"/>
        </w:rPr>
        <w:t>dist,b</w:t>
      </w:r>
      <w:proofErr w:type="spellEnd"/>
      <w:r w:rsidRPr="006D03A5">
        <w:rPr>
          <w:rFonts w:eastAsia="Arial"/>
          <w:lang w:val="en-US"/>
        </w:rPr>
        <w:tab/>
      </w:r>
      <w:r w:rsidR="0071641C" w:rsidRPr="006D03A5">
        <w:rPr>
          <w:rFonts w:eastAsia="Arial"/>
          <w:lang w:val="en-US"/>
        </w:rPr>
        <w:tab/>
      </w:r>
      <w:r w:rsidR="0071641C" w:rsidRPr="006D03A5">
        <w:rPr>
          <w:rFonts w:eastAsia="Arial"/>
          <w:lang w:val="en-US"/>
        </w:rPr>
        <w:tab/>
      </w:r>
      <w:r w:rsidRPr="006D03A5">
        <w:rPr>
          <w:rFonts w:eastAsia="Arial"/>
          <w:lang w:val="en-US"/>
        </w:rPr>
        <w:t>(16)</w:t>
      </w:r>
    </w:p>
    <w:p w14:paraId="0141F1F9" w14:textId="77777777" w:rsidR="00B21771" w:rsidRPr="006D03A5" w:rsidRDefault="00B21771" w:rsidP="00B21771">
      <w:pPr>
        <w:tabs>
          <w:tab w:val="clear" w:pos="7100"/>
        </w:tabs>
        <w:spacing w:after="160" w:line="240" w:lineRule="auto"/>
        <w:rPr>
          <w:rFonts w:eastAsia="Arial" w:cs="Arial"/>
          <w:szCs w:val="18"/>
          <w:lang w:val="en-US"/>
        </w:rPr>
      </w:pPr>
      <w:r w:rsidRPr="006D03A5">
        <w:rPr>
          <w:rFonts w:eastAsia="Arial" w:cs="Arial"/>
          <w:szCs w:val="18"/>
          <w:lang w:val="en-US"/>
        </w:rPr>
        <w:t xml:space="preserve">The above </w:t>
      </w:r>
      <w:proofErr w:type="spellStart"/>
      <w:r w:rsidRPr="006D03A5">
        <w:rPr>
          <w:rFonts w:eastAsia="Arial" w:cs="Arial"/>
          <w:szCs w:val="18"/>
          <w:lang w:val="en-US"/>
        </w:rPr>
        <w:t>Eqs</w:t>
      </w:r>
      <w:proofErr w:type="spellEnd"/>
      <w:r w:rsidRPr="006D03A5">
        <w:rPr>
          <w:rFonts w:eastAsia="Arial" w:cs="Arial"/>
          <w:szCs w:val="18"/>
          <w:lang w:val="en-US"/>
        </w:rPr>
        <w:t xml:space="preserve">. 13-16 allow calculating the minimum pressure </w:t>
      </w:r>
      <w:proofErr w:type="spellStart"/>
      <w:proofErr w:type="gramStart"/>
      <w:r w:rsidRPr="006D03A5">
        <w:rPr>
          <w:rFonts w:eastAsia="Arial" w:cs="Arial"/>
          <w:szCs w:val="18"/>
          <w:lang w:val="en-US"/>
        </w:rPr>
        <w:t>P</w:t>
      </w:r>
      <w:r w:rsidRPr="00AA209A">
        <w:rPr>
          <w:rFonts w:eastAsia="Arial" w:cs="Arial"/>
          <w:szCs w:val="18"/>
          <w:vertAlign w:val="subscript"/>
          <w:lang w:val="en-US"/>
        </w:rPr>
        <w:t>pl,s</w:t>
      </w:r>
      <w:proofErr w:type="spellEnd"/>
      <w:proofErr w:type="gramEnd"/>
      <w:r w:rsidRPr="006D03A5">
        <w:rPr>
          <w:rFonts w:eastAsia="Arial" w:cs="Arial"/>
          <w:szCs w:val="18"/>
          <w:lang w:val="en-US"/>
        </w:rPr>
        <w:t xml:space="preserve"> in the plenum chamber upstream of the loop-seal that allows its operation. As concerns the geometrical sizing of the loop-seal, the following relationships are used according to </w:t>
      </w:r>
      <w:proofErr w:type="spellStart"/>
      <w:r w:rsidRPr="006D03A5">
        <w:rPr>
          <w:rFonts w:eastAsia="Arial" w:cs="Arial"/>
          <w:szCs w:val="18"/>
          <w:lang w:val="en-US"/>
        </w:rPr>
        <w:t>Basu</w:t>
      </w:r>
      <w:proofErr w:type="spellEnd"/>
      <w:r w:rsidRPr="006D03A5">
        <w:rPr>
          <w:rFonts w:eastAsia="Arial" w:cs="Arial"/>
          <w:szCs w:val="18"/>
          <w:lang w:val="en-US"/>
        </w:rPr>
        <w:t xml:space="preserve"> (2006). The diameter </w:t>
      </w:r>
      <w:proofErr w:type="spellStart"/>
      <w:r w:rsidRPr="006D03A5">
        <w:rPr>
          <w:rFonts w:eastAsia="Arial" w:cs="Arial"/>
          <w:szCs w:val="18"/>
          <w:lang w:val="en-US"/>
        </w:rPr>
        <w:t>D</w:t>
      </w:r>
      <w:r w:rsidRPr="00AA209A">
        <w:rPr>
          <w:rFonts w:eastAsia="Arial" w:cs="Arial"/>
          <w:szCs w:val="18"/>
          <w:vertAlign w:val="subscript"/>
          <w:lang w:val="en-US"/>
        </w:rPr>
        <w:t>sp</w:t>
      </w:r>
      <w:proofErr w:type="spellEnd"/>
      <w:r w:rsidRPr="006D03A5">
        <w:rPr>
          <w:rFonts w:eastAsia="Arial" w:cs="Arial"/>
          <w:szCs w:val="18"/>
          <w:lang w:val="en-US"/>
        </w:rPr>
        <w:t xml:space="preserve"> of the vertical standpipe is calculated by:</w:t>
      </w:r>
    </w:p>
    <w:p w14:paraId="59EC9B32" w14:textId="5EDE8BBE" w:rsidR="00B21771" w:rsidRPr="006D03A5" w:rsidRDefault="00B21771" w:rsidP="0071641C">
      <w:pPr>
        <w:pStyle w:val="CETEquation"/>
        <w:rPr>
          <w:rFonts w:eastAsia="Arial"/>
          <w:lang w:val="en-US"/>
        </w:rPr>
      </w:pPr>
      <w:proofErr w:type="spellStart"/>
      <w:r w:rsidRPr="006D03A5">
        <w:rPr>
          <w:rFonts w:eastAsia="Calibri"/>
          <w:lang w:val="en-US"/>
        </w:rPr>
        <w:t>D</w:t>
      </w:r>
      <w:r w:rsidRPr="006D03A5">
        <w:rPr>
          <w:rFonts w:eastAsia="Calibri"/>
          <w:vertAlign w:val="subscript"/>
          <w:lang w:val="en-US"/>
        </w:rPr>
        <w:t>sp</w:t>
      </w:r>
      <w:proofErr w:type="spellEnd"/>
      <w:r w:rsidRPr="006D03A5">
        <w:rPr>
          <w:rFonts w:eastAsia="Calibri"/>
          <w:lang w:val="en-US"/>
        </w:rPr>
        <w:t>=(v</w:t>
      </w:r>
      <w:r w:rsidRPr="006D03A5">
        <w:rPr>
          <w:rFonts w:eastAsia="Calibri"/>
          <w:vertAlign w:val="subscript"/>
          <w:lang w:val="en-US"/>
        </w:rPr>
        <w:t>s</w:t>
      </w:r>
      <w:r w:rsidRPr="006D03A5">
        <w:rPr>
          <w:rFonts w:eastAsia="Calibri"/>
          <w:lang w:val="en-US"/>
        </w:rPr>
        <w:t>/1.6)</w:t>
      </w:r>
      <w:r w:rsidRPr="006D03A5">
        <w:rPr>
          <w:rFonts w:eastAsia="Calibri"/>
          <w:vertAlign w:val="superscript"/>
          <w:lang w:val="en-US"/>
        </w:rPr>
        <w:t xml:space="preserve">2  </w:t>
      </w:r>
      <w:proofErr w:type="gramStart"/>
      <w:r w:rsidRPr="006D03A5">
        <w:rPr>
          <w:rFonts w:eastAsia="Calibri"/>
          <w:vertAlign w:val="superscript"/>
          <w:lang w:val="en-US"/>
        </w:rPr>
        <w:t xml:space="preserve">   </w:t>
      </w:r>
      <w:r w:rsidRPr="006D03A5">
        <w:rPr>
          <w:rFonts w:eastAsia="Calibri"/>
          <w:lang w:val="en-US"/>
        </w:rPr>
        <w:t>[</w:t>
      </w:r>
      <w:proofErr w:type="gramEnd"/>
      <w:r w:rsidRPr="006D03A5">
        <w:rPr>
          <w:rFonts w:eastAsia="Calibri"/>
          <w:lang w:val="en-US"/>
        </w:rPr>
        <w:t>m]</w:t>
      </w:r>
      <w:r w:rsidRPr="006D03A5">
        <w:rPr>
          <w:rFonts w:eastAsia="Arial"/>
          <w:lang w:val="en-US"/>
        </w:rPr>
        <w:t xml:space="preserve"> </w:t>
      </w:r>
      <w:r w:rsidRPr="006D03A5">
        <w:rPr>
          <w:rFonts w:eastAsia="Arial"/>
          <w:lang w:val="en-US"/>
        </w:rPr>
        <w:tab/>
      </w:r>
      <w:r w:rsidR="0071641C" w:rsidRPr="006D03A5">
        <w:rPr>
          <w:rFonts w:eastAsia="Arial"/>
          <w:lang w:val="en-US"/>
        </w:rPr>
        <w:tab/>
      </w:r>
      <w:r w:rsidR="0071641C" w:rsidRPr="006D03A5">
        <w:rPr>
          <w:rFonts w:eastAsia="Arial"/>
          <w:lang w:val="en-US"/>
        </w:rPr>
        <w:tab/>
      </w:r>
      <w:r w:rsidRPr="006D03A5">
        <w:rPr>
          <w:rFonts w:eastAsia="Arial"/>
          <w:lang w:val="en-US"/>
        </w:rPr>
        <w:t>(17)</w:t>
      </w:r>
    </w:p>
    <w:p w14:paraId="650AC0C7" w14:textId="77777777" w:rsidR="00B21771" w:rsidRPr="006D03A5" w:rsidRDefault="00B21771" w:rsidP="00B21771">
      <w:pPr>
        <w:tabs>
          <w:tab w:val="clear" w:pos="7100"/>
        </w:tabs>
        <w:spacing w:after="160" w:line="240" w:lineRule="auto"/>
        <w:rPr>
          <w:rFonts w:eastAsia="Arial" w:cs="Arial"/>
          <w:szCs w:val="18"/>
          <w:lang w:val="en-US"/>
        </w:rPr>
      </w:pPr>
      <w:r w:rsidRPr="006D03A5">
        <w:rPr>
          <w:rFonts w:eastAsia="Arial" w:cs="Arial"/>
          <w:szCs w:val="18"/>
          <w:lang w:val="en-US"/>
        </w:rPr>
        <w:t xml:space="preserve">where </w:t>
      </w:r>
      <w:r w:rsidRPr="006D03A5">
        <w:rPr>
          <w:rFonts w:eastAsia="Calibri" w:cs="Arial"/>
          <w:color w:val="000000"/>
          <w:szCs w:val="18"/>
          <w:lang w:val="en-US"/>
        </w:rPr>
        <w:t>the downward solids velocity in standpipe takes the value v</w:t>
      </w:r>
      <w:r w:rsidRPr="006D03A5">
        <w:rPr>
          <w:rFonts w:eastAsia="Calibri" w:cs="Arial"/>
          <w:color w:val="000000"/>
          <w:szCs w:val="18"/>
          <w:vertAlign w:val="subscript"/>
          <w:lang w:val="en-US"/>
        </w:rPr>
        <w:t>s</w:t>
      </w:r>
      <w:r w:rsidRPr="006D03A5">
        <w:rPr>
          <w:rFonts w:eastAsia="Calibri" w:cs="Arial"/>
          <w:color w:val="000000"/>
          <w:szCs w:val="18"/>
          <w:lang w:val="en-US"/>
        </w:rPr>
        <w:t xml:space="preserve"> = 0.2 m/s according to </w:t>
      </w:r>
      <w:proofErr w:type="spellStart"/>
      <w:r w:rsidRPr="006D03A5">
        <w:rPr>
          <w:rFonts w:eastAsia="Arial" w:cs="Arial"/>
          <w:color w:val="000000"/>
          <w:szCs w:val="18"/>
          <w:lang w:val="en-US"/>
        </w:rPr>
        <w:t>Basu</w:t>
      </w:r>
      <w:proofErr w:type="spellEnd"/>
      <w:r w:rsidRPr="006D03A5">
        <w:rPr>
          <w:rFonts w:eastAsia="Arial" w:cs="Arial"/>
          <w:color w:val="000000"/>
          <w:szCs w:val="18"/>
          <w:lang w:val="en-US"/>
        </w:rPr>
        <w:t xml:space="preserve"> (2006).</w:t>
      </w:r>
      <w:r w:rsidRPr="006D03A5">
        <w:rPr>
          <w:rFonts w:eastAsia="Calibri" w:cs="Arial"/>
          <w:color w:val="000000"/>
          <w:szCs w:val="18"/>
          <w:lang w:val="en-US"/>
        </w:rPr>
        <w:t xml:space="preserve"> </w:t>
      </w:r>
    </w:p>
    <w:p w14:paraId="68928202" w14:textId="77777777" w:rsidR="00B21771" w:rsidRPr="006D03A5" w:rsidRDefault="00B21771" w:rsidP="00B21771">
      <w:pPr>
        <w:tabs>
          <w:tab w:val="clear" w:pos="7100"/>
        </w:tabs>
        <w:spacing w:after="160" w:line="240" w:lineRule="auto"/>
        <w:rPr>
          <w:rFonts w:eastAsia="Arial" w:cs="Arial"/>
          <w:szCs w:val="18"/>
          <w:lang w:val="en-US"/>
        </w:rPr>
      </w:pPr>
      <w:r w:rsidRPr="006D03A5">
        <w:rPr>
          <w:rFonts w:eastAsia="Arial" w:cs="Arial"/>
          <w:szCs w:val="18"/>
          <w:lang w:val="en-US"/>
        </w:rPr>
        <w:t>Then, the length L</w:t>
      </w:r>
      <w:r w:rsidRPr="006D03A5">
        <w:rPr>
          <w:rFonts w:eastAsia="Arial" w:cs="Arial"/>
          <w:szCs w:val="18"/>
          <w:vertAlign w:val="subscript"/>
          <w:lang w:val="en-US"/>
        </w:rPr>
        <w:t>LS</w:t>
      </w:r>
      <w:r w:rsidRPr="006D03A5">
        <w:rPr>
          <w:rFonts w:eastAsia="Arial" w:cs="Arial"/>
          <w:szCs w:val="18"/>
          <w:lang w:val="en-US"/>
        </w:rPr>
        <w:t>, the width W</w:t>
      </w:r>
      <w:r w:rsidRPr="006D03A5">
        <w:rPr>
          <w:rFonts w:eastAsia="Arial" w:cs="Arial"/>
          <w:szCs w:val="18"/>
          <w:vertAlign w:val="subscript"/>
          <w:lang w:val="en-US"/>
        </w:rPr>
        <w:t>LS</w:t>
      </w:r>
      <w:r w:rsidRPr="006D03A5">
        <w:rPr>
          <w:rFonts w:eastAsia="Arial" w:cs="Arial"/>
          <w:szCs w:val="18"/>
          <w:lang w:val="en-US"/>
        </w:rPr>
        <w:t>, the resulting cross-sectional area A</w:t>
      </w:r>
      <w:r w:rsidRPr="006D03A5">
        <w:rPr>
          <w:rFonts w:eastAsia="Arial" w:cs="Arial"/>
          <w:szCs w:val="18"/>
          <w:vertAlign w:val="subscript"/>
          <w:lang w:val="en-US"/>
        </w:rPr>
        <w:t>LS</w:t>
      </w:r>
      <w:r w:rsidRPr="006D03A5">
        <w:rPr>
          <w:rFonts w:eastAsia="Arial" w:cs="Arial"/>
          <w:szCs w:val="18"/>
          <w:lang w:val="en-US"/>
        </w:rPr>
        <w:t xml:space="preserve"> of the loop-seal and the cross-sectional area A</w:t>
      </w:r>
      <w:r w:rsidRPr="006D03A5">
        <w:rPr>
          <w:rFonts w:eastAsia="Arial" w:cs="Arial"/>
          <w:szCs w:val="18"/>
          <w:vertAlign w:val="subscript"/>
          <w:lang w:val="en-US"/>
        </w:rPr>
        <w:t>RC</w:t>
      </w:r>
      <w:r w:rsidRPr="006D03A5">
        <w:rPr>
          <w:rFonts w:eastAsia="Arial" w:cs="Arial"/>
          <w:szCs w:val="18"/>
          <w:lang w:val="en-US"/>
        </w:rPr>
        <w:t xml:space="preserve"> of the recycle chamber are calculated as:</w:t>
      </w:r>
    </w:p>
    <w:p w14:paraId="57928042" w14:textId="1AA3D4CA" w:rsidR="00B21771" w:rsidRPr="006D03A5" w:rsidRDefault="00B21771" w:rsidP="0071641C">
      <w:pPr>
        <w:pStyle w:val="CETEquation"/>
        <w:rPr>
          <w:rFonts w:eastAsia="Arial"/>
          <w:lang w:val="en-US"/>
        </w:rPr>
      </w:pPr>
      <w:r w:rsidRPr="006D03A5">
        <w:rPr>
          <w:rFonts w:eastAsia="Arial"/>
          <w:lang w:val="en-US"/>
        </w:rPr>
        <w:t>L</w:t>
      </w:r>
      <w:r w:rsidRPr="006D03A5">
        <w:rPr>
          <w:rFonts w:eastAsia="Arial"/>
          <w:vertAlign w:val="subscript"/>
          <w:lang w:val="en-US"/>
        </w:rPr>
        <w:t>LS</w:t>
      </w:r>
      <w:r w:rsidRPr="006D03A5">
        <w:rPr>
          <w:rFonts w:eastAsia="Arial"/>
          <w:lang w:val="en-US"/>
        </w:rPr>
        <w:t xml:space="preserve"> = 2.5</w:t>
      </w:r>
      <w:proofErr w:type="gramStart"/>
      <w:r w:rsidRPr="006D03A5">
        <w:rPr>
          <w:rFonts w:eastAsia="Calibri"/>
          <w:lang w:val="en-US"/>
        </w:rPr>
        <w:t>D</w:t>
      </w:r>
      <w:r w:rsidRPr="006D03A5">
        <w:rPr>
          <w:rFonts w:eastAsia="Calibri"/>
          <w:vertAlign w:val="subscript"/>
          <w:lang w:val="en-US"/>
        </w:rPr>
        <w:t>sp</w:t>
      </w:r>
      <w:r w:rsidRPr="006D03A5">
        <w:rPr>
          <w:rFonts w:eastAsia="Arial"/>
          <w:lang w:val="en-US"/>
        </w:rPr>
        <w:t xml:space="preserve">,   </w:t>
      </w:r>
      <w:proofErr w:type="gramEnd"/>
      <w:r w:rsidRPr="006D03A5">
        <w:rPr>
          <w:rFonts w:eastAsia="Arial"/>
          <w:lang w:val="en-US"/>
        </w:rPr>
        <w:t xml:space="preserve"> W</w:t>
      </w:r>
      <w:r w:rsidRPr="006D03A5">
        <w:rPr>
          <w:rFonts w:eastAsia="Arial"/>
          <w:vertAlign w:val="subscript"/>
          <w:lang w:val="en-US"/>
        </w:rPr>
        <w:t>LS</w:t>
      </w:r>
      <w:r w:rsidRPr="006D03A5">
        <w:rPr>
          <w:rFonts w:eastAsia="Arial"/>
          <w:lang w:val="en-US"/>
        </w:rPr>
        <w:t xml:space="preserve"> = 1.25</w:t>
      </w:r>
      <w:r w:rsidRPr="006D03A5">
        <w:rPr>
          <w:rFonts w:eastAsia="Calibri"/>
          <w:lang w:val="en-US"/>
        </w:rPr>
        <w:t>D</w:t>
      </w:r>
      <w:r w:rsidRPr="006D03A5">
        <w:rPr>
          <w:rFonts w:eastAsia="Calibri"/>
          <w:vertAlign w:val="subscript"/>
          <w:lang w:val="en-US"/>
        </w:rPr>
        <w:t>sp</w:t>
      </w:r>
      <w:r w:rsidRPr="006D03A5">
        <w:rPr>
          <w:rFonts w:eastAsia="Arial"/>
          <w:lang w:val="en-US"/>
        </w:rPr>
        <w:t>;    A</w:t>
      </w:r>
      <w:r w:rsidRPr="006D03A5">
        <w:rPr>
          <w:rFonts w:eastAsia="Arial"/>
          <w:vertAlign w:val="subscript"/>
          <w:lang w:val="en-US"/>
        </w:rPr>
        <w:t>LS</w:t>
      </w:r>
      <w:r w:rsidRPr="006D03A5">
        <w:rPr>
          <w:rFonts w:eastAsia="Arial"/>
          <w:lang w:val="en-US"/>
        </w:rPr>
        <w:t xml:space="preserve"> = L</w:t>
      </w:r>
      <w:r w:rsidRPr="006D03A5">
        <w:rPr>
          <w:rFonts w:eastAsia="Arial"/>
          <w:vertAlign w:val="subscript"/>
          <w:lang w:val="en-US"/>
        </w:rPr>
        <w:t>LS</w:t>
      </w:r>
      <w:r w:rsidRPr="006D03A5">
        <w:rPr>
          <w:rFonts w:eastAsia="Arial"/>
          <w:lang w:val="en-US"/>
        </w:rPr>
        <w:t>•W</w:t>
      </w:r>
      <w:r w:rsidRPr="006D03A5">
        <w:rPr>
          <w:rFonts w:eastAsia="Arial"/>
          <w:vertAlign w:val="subscript"/>
          <w:lang w:val="en-US"/>
        </w:rPr>
        <w:t>LS</w:t>
      </w:r>
      <w:r w:rsidRPr="006D03A5">
        <w:rPr>
          <w:rFonts w:eastAsia="Calibri"/>
          <w:lang w:val="en-US"/>
        </w:rPr>
        <w:t xml:space="preserve">   </w:t>
      </w:r>
      <w:r w:rsidRPr="006D03A5">
        <w:rPr>
          <w:rFonts w:eastAsia="Arial"/>
          <w:lang w:val="en-US"/>
        </w:rPr>
        <w:t>[m</w:t>
      </w:r>
      <w:r w:rsidRPr="006D03A5">
        <w:rPr>
          <w:rFonts w:eastAsia="Arial"/>
          <w:vertAlign w:val="superscript"/>
          <w:lang w:val="en-US"/>
        </w:rPr>
        <w:t>2</w:t>
      </w:r>
      <w:r w:rsidRPr="006D03A5">
        <w:rPr>
          <w:rFonts w:eastAsia="Arial"/>
          <w:lang w:val="en-US"/>
        </w:rPr>
        <w:t>],    A</w:t>
      </w:r>
      <w:r w:rsidRPr="006D03A5">
        <w:rPr>
          <w:rFonts w:eastAsia="Arial"/>
          <w:vertAlign w:val="subscript"/>
          <w:lang w:val="en-US"/>
        </w:rPr>
        <w:t>RC</w:t>
      </w:r>
      <w:r w:rsidRPr="006D03A5">
        <w:rPr>
          <w:rFonts w:eastAsia="Arial"/>
          <w:lang w:val="en-US"/>
        </w:rPr>
        <w:t xml:space="preserve"> = A</w:t>
      </w:r>
      <w:r w:rsidRPr="006D03A5">
        <w:rPr>
          <w:rFonts w:eastAsia="Arial"/>
          <w:vertAlign w:val="subscript"/>
          <w:lang w:val="en-US"/>
        </w:rPr>
        <w:t>LS</w:t>
      </w:r>
      <w:r w:rsidRPr="006D03A5">
        <w:rPr>
          <w:rFonts w:eastAsia="Arial"/>
          <w:lang w:val="en-US"/>
        </w:rPr>
        <w:t>/2   [m</w:t>
      </w:r>
      <w:r w:rsidRPr="006D03A5">
        <w:rPr>
          <w:rFonts w:eastAsia="Arial"/>
          <w:vertAlign w:val="superscript"/>
          <w:lang w:val="en-US"/>
        </w:rPr>
        <w:t>2</w:t>
      </w:r>
      <w:r w:rsidRPr="006D03A5">
        <w:rPr>
          <w:rFonts w:eastAsia="Arial"/>
          <w:lang w:val="en-US"/>
        </w:rPr>
        <w:t xml:space="preserve">] </w:t>
      </w:r>
      <w:r w:rsidRPr="006D03A5">
        <w:rPr>
          <w:rFonts w:eastAsia="Arial"/>
          <w:lang w:val="en-US"/>
        </w:rPr>
        <w:tab/>
      </w:r>
      <w:r w:rsidR="0071641C" w:rsidRPr="006D03A5">
        <w:rPr>
          <w:rFonts w:eastAsia="Arial"/>
          <w:lang w:val="en-US"/>
        </w:rPr>
        <w:tab/>
      </w:r>
      <w:r w:rsidR="0071641C" w:rsidRPr="006D03A5">
        <w:rPr>
          <w:rFonts w:eastAsia="Arial"/>
          <w:lang w:val="en-US"/>
        </w:rPr>
        <w:tab/>
      </w:r>
      <w:r w:rsidRPr="006D03A5">
        <w:rPr>
          <w:rFonts w:eastAsia="Arial"/>
          <w:lang w:val="en-US"/>
        </w:rPr>
        <w:t>(18)</w:t>
      </w:r>
    </w:p>
    <w:p w14:paraId="2A4F55A5" w14:textId="77777777" w:rsidR="00B21771" w:rsidRPr="006D03A5" w:rsidRDefault="00B21771" w:rsidP="00B21771">
      <w:pPr>
        <w:tabs>
          <w:tab w:val="clear" w:pos="7100"/>
        </w:tabs>
        <w:spacing w:after="160" w:line="240" w:lineRule="auto"/>
        <w:rPr>
          <w:rFonts w:eastAsia="Arial" w:cs="Arial"/>
          <w:szCs w:val="18"/>
          <w:lang w:val="en-US"/>
        </w:rPr>
      </w:pPr>
      <w:r w:rsidRPr="006D03A5">
        <w:rPr>
          <w:rFonts w:eastAsia="Arial" w:cs="Arial"/>
          <w:szCs w:val="18"/>
          <w:lang w:val="en-US"/>
        </w:rPr>
        <w:t xml:space="preserve">The fluidizing velocity in the recycle chamber is calculated according to the following equation </w:t>
      </w:r>
      <w:r w:rsidRPr="006D03A5">
        <w:rPr>
          <w:rFonts w:eastAsia="Arial" w:cs="Arial"/>
          <w:color w:val="000000"/>
          <w:szCs w:val="18"/>
          <w:lang w:val="en-US"/>
        </w:rPr>
        <w:t>(</w:t>
      </w:r>
      <w:proofErr w:type="spellStart"/>
      <w:r w:rsidRPr="006D03A5">
        <w:rPr>
          <w:rFonts w:eastAsia="Arial" w:cs="Arial"/>
          <w:color w:val="000000"/>
          <w:szCs w:val="18"/>
          <w:lang w:val="en-US"/>
        </w:rPr>
        <w:t>Basu</w:t>
      </w:r>
      <w:proofErr w:type="spellEnd"/>
      <w:r w:rsidRPr="006D03A5">
        <w:rPr>
          <w:rFonts w:eastAsia="Arial" w:cs="Arial"/>
          <w:color w:val="000000"/>
          <w:szCs w:val="18"/>
          <w:lang w:val="en-US"/>
        </w:rPr>
        <w:t>, 2006)</w:t>
      </w:r>
      <w:r w:rsidRPr="006D03A5">
        <w:rPr>
          <w:rFonts w:eastAsia="Arial" w:cs="Arial"/>
          <w:szCs w:val="18"/>
          <w:lang w:val="en-US"/>
        </w:rPr>
        <w:t>:</w:t>
      </w:r>
    </w:p>
    <w:p w14:paraId="40956379" w14:textId="1A26F7EA" w:rsidR="00B21771" w:rsidRPr="006D03A5" w:rsidRDefault="00B21771" w:rsidP="0071641C">
      <w:pPr>
        <w:pStyle w:val="CETEquation"/>
        <w:rPr>
          <w:rFonts w:eastAsia="Arial"/>
          <w:lang w:val="en-US"/>
        </w:rPr>
      </w:pPr>
      <w:r w:rsidRPr="006D03A5">
        <w:rPr>
          <w:rFonts w:eastAsia="Arial"/>
          <w:lang w:val="en-US"/>
        </w:rPr>
        <w:t>U</w:t>
      </w:r>
      <w:r w:rsidRPr="006D03A5">
        <w:rPr>
          <w:rFonts w:eastAsia="Arial"/>
          <w:vertAlign w:val="subscript"/>
          <w:lang w:val="en-US"/>
        </w:rPr>
        <w:t>RC</w:t>
      </w:r>
      <w:r w:rsidRPr="006D03A5">
        <w:rPr>
          <w:rFonts w:eastAsia="Arial"/>
          <w:lang w:val="en-US"/>
        </w:rPr>
        <w:t xml:space="preserve"> = 8</w:t>
      </w:r>
      <w:proofErr w:type="gramStart"/>
      <w:r w:rsidRPr="006D03A5">
        <w:rPr>
          <w:rFonts w:eastAsia="Arial"/>
          <w:lang w:val="en-US"/>
        </w:rPr>
        <w:t>U</w:t>
      </w:r>
      <w:r w:rsidRPr="006D03A5">
        <w:rPr>
          <w:rFonts w:eastAsia="Arial"/>
          <w:vertAlign w:val="subscript"/>
          <w:lang w:val="en-US"/>
        </w:rPr>
        <w:t>mf</w:t>
      </w:r>
      <w:r w:rsidRPr="006D03A5">
        <w:rPr>
          <w:rFonts w:eastAsia="Arial"/>
          <w:lang w:val="en-US"/>
        </w:rPr>
        <w:t xml:space="preserve">  [</w:t>
      </w:r>
      <w:proofErr w:type="gramEnd"/>
      <w:r w:rsidRPr="006D03A5">
        <w:rPr>
          <w:rFonts w:eastAsia="Arial"/>
          <w:lang w:val="en-US"/>
        </w:rPr>
        <w:t xml:space="preserve">m/s] </w:t>
      </w:r>
      <w:r w:rsidRPr="006D03A5">
        <w:rPr>
          <w:rFonts w:eastAsia="Arial"/>
          <w:lang w:val="en-US"/>
        </w:rPr>
        <w:tab/>
      </w:r>
      <w:r w:rsidR="0071641C" w:rsidRPr="006D03A5">
        <w:rPr>
          <w:rFonts w:eastAsia="Arial"/>
          <w:lang w:val="en-US"/>
        </w:rPr>
        <w:tab/>
      </w:r>
      <w:r w:rsidR="0071641C" w:rsidRPr="006D03A5">
        <w:rPr>
          <w:rFonts w:eastAsia="Arial"/>
          <w:lang w:val="en-US"/>
        </w:rPr>
        <w:tab/>
      </w:r>
      <w:r w:rsidRPr="006D03A5">
        <w:rPr>
          <w:rFonts w:eastAsia="Arial"/>
          <w:lang w:val="en-US"/>
        </w:rPr>
        <w:t>(19)</w:t>
      </w:r>
    </w:p>
    <w:p w14:paraId="3E15EC34" w14:textId="77777777" w:rsidR="00B21771" w:rsidRPr="006D03A5" w:rsidRDefault="00B21771" w:rsidP="00B21771">
      <w:pPr>
        <w:tabs>
          <w:tab w:val="clear" w:pos="7100"/>
        </w:tabs>
        <w:spacing w:after="160" w:line="240" w:lineRule="auto"/>
        <w:rPr>
          <w:rFonts w:eastAsia="Arial" w:cs="Arial"/>
          <w:szCs w:val="18"/>
          <w:lang w:val="en-US"/>
        </w:rPr>
      </w:pPr>
      <w:r w:rsidRPr="006D03A5">
        <w:rPr>
          <w:rFonts w:eastAsia="Arial" w:cs="Arial"/>
          <w:szCs w:val="18"/>
          <w:lang w:val="en-US"/>
        </w:rPr>
        <w:t>Consequently, the mass flow rate of CO</w:t>
      </w:r>
      <w:r w:rsidRPr="006D03A5">
        <w:rPr>
          <w:rFonts w:eastAsia="Arial" w:cs="Arial"/>
          <w:szCs w:val="18"/>
          <w:vertAlign w:val="subscript"/>
          <w:lang w:val="en-US"/>
        </w:rPr>
        <w:t>2</w:t>
      </w:r>
      <w:r w:rsidRPr="006D03A5">
        <w:rPr>
          <w:rFonts w:eastAsia="Arial" w:cs="Arial"/>
          <w:szCs w:val="18"/>
          <w:lang w:val="en-US"/>
        </w:rPr>
        <w:t xml:space="preserve"> necessary for the fluidization of the recycle chamber is:</w:t>
      </w:r>
    </w:p>
    <w:p w14:paraId="6A135929" w14:textId="64019E21" w:rsidR="00B21771" w:rsidRPr="006D03A5" w:rsidRDefault="00000000" w:rsidP="0071641C">
      <w:pPr>
        <w:pStyle w:val="CETEquation"/>
        <w:rPr>
          <w:rFonts w:eastAsia="Arial"/>
          <w:lang w:val="en-US"/>
        </w:rPr>
      </w:pPr>
      <m:oMath>
        <m:sSub>
          <m:sSubPr>
            <m:ctrlPr>
              <w:rPr>
                <w:rFonts w:ascii="Cambria Math" w:eastAsia="Cambria Math" w:hAnsi="Cambria Math"/>
                <w:lang w:val="en-US"/>
              </w:rPr>
            </m:ctrlPr>
          </m:sSubPr>
          <m:e>
            <m:r>
              <w:rPr>
                <w:rFonts w:ascii="Cambria Math" w:eastAsia="Cambria Math" w:hAnsi="Cambria Math"/>
                <w:lang w:val="en-US"/>
              </w:rPr>
              <m:t>F</m:t>
            </m:r>
          </m:e>
          <m:sub>
            <m:sSub>
              <m:sSubPr>
                <m:ctrlPr>
                  <w:rPr>
                    <w:rFonts w:ascii="Cambria Math" w:eastAsia="Cambria Math" w:hAnsi="Cambria Math"/>
                    <w:lang w:val="en-US"/>
                  </w:rPr>
                </m:ctrlPr>
              </m:sSubPr>
              <m:e>
                <m:r>
                  <w:rPr>
                    <w:rFonts w:ascii="Cambria Math" w:eastAsia="Cambria Math" w:hAnsi="Cambria Math"/>
                    <w:lang w:val="en-US"/>
                  </w:rPr>
                  <m:t>LS</m:t>
                </m:r>
                <m:r>
                  <m:rPr>
                    <m:sty m:val="p"/>
                  </m:rPr>
                  <w:rPr>
                    <w:rFonts w:ascii="Cambria Math" w:eastAsia="Cambria Math" w:hAnsi="Cambria Math"/>
                    <w:lang w:val="en-US"/>
                  </w:rPr>
                  <m:t>,</m:t>
                </m:r>
                <m:r>
                  <w:rPr>
                    <w:rFonts w:ascii="Cambria Math" w:eastAsia="Cambria Math" w:hAnsi="Cambria Math"/>
                    <w:lang w:val="en-US"/>
                  </w:rPr>
                  <m:t>CO</m:t>
                </m:r>
              </m:e>
              <m:sub>
                <m:r>
                  <m:rPr>
                    <m:sty m:val="p"/>
                  </m:rPr>
                  <w:rPr>
                    <w:rFonts w:ascii="Cambria Math" w:eastAsia="Cambria Math" w:hAnsi="Cambria Math"/>
                    <w:lang w:val="en-US"/>
                  </w:rPr>
                  <m:t>2</m:t>
                </m:r>
              </m:sub>
            </m:sSub>
          </m:sub>
        </m:sSub>
        <m:d>
          <m:dPr>
            <m:begChr m:val="["/>
            <m:endChr m:val="]"/>
            <m:ctrlPr>
              <w:rPr>
                <w:rFonts w:ascii="Cambria Math" w:eastAsia="Cambria Math" w:hAnsi="Cambria Math"/>
                <w:lang w:val="en-US"/>
              </w:rPr>
            </m:ctrlPr>
          </m:dPr>
          <m:e>
            <m:f>
              <m:fPr>
                <m:ctrlPr>
                  <w:rPr>
                    <w:rFonts w:ascii="Cambria Math" w:eastAsia="Cambria Math" w:hAnsi="Cambria Math"/>
                    <w:lang w:val="en-US"/>
                  </w:rPr>
                </m:ctrlPr>
              </m:fPr>
              <m:num>
                <m:r>
                  <w:rPr>
                    <w:rFonts w:ascii="Cambria Math" w:eastAsia="Cambria Math" w:hAnsi="Cambria Math"/>
                    <w:lang w:val="en-US"/>
                  </w:rPr>
                  <m:t>kg</m:t>
                </m:r>
              </m:num>
              <m:den>
                <m:r>
                  <w:rPr>
                    <w:rFonts w:ascii="Cambria Math" w:eastAsia="Cambria Math" w:hAnsi="Cambria Math"/>
                    <w:lang w:val="en-US"/>
                  </w:rPr>
                  <m:t>s</m:t>
                </m:r>
              </m:den>
            </m:f>
          </m:e>
        </m:d>
        <m:r>
          <m:rPr>
            <m:sty m:val="p"/>
          </m:rPr>
          <w:rPr>
            <w:rFonts w:ascii="Cambria Math" w:eastAsia="Cambria Math" w:hAnsi="Cambria Math"/>
            <w:lang w:val="en-US"/>
          </w:rPr>
          <m:t>=</m:t>
        </m:r>
        <m:sSub>
          <m:sSubPr>
            <m:ctrlPr>
              <w:rPr>
                <w:rFonts w:ascii="Cambria Math" w:eastAsia="Cambria Math" w:hAnsi="Cambria Math"/>
                <w:lang w:val="en-US"/>
              </w:rPr>
            </m:ctrlPr>
          </m:sSubPr>
          <m:e>
            <m:r>
              <w:rPr>
                <w:rFonts w:ascii="Cambria Math" w:eastAsia="Cambria Math" w:hAnsi="Cambria Math"/>
                <w:lang w:val="en-US"/>
              </w:rPr>
              <m:t>U</m:t>
            </m:r>
          </m:e>
          <m:sub>
            <m:r>
              <w:rPr>
                <w:rFonts w:ascii="Cambria Math" w:eastAsia="Cambria Math" w:hAnsi="Cambria Math"/>
                <w:lang w:val="en-US"/>
              </w:rPr>
              <m:t>RC</m:t>
            </m:r>
          </m:sub>
        </m:sSub>
        <m:d>
          <m:dPr>
            <m:begChr m:val="["/>
            <m:endChr m:val="]"/>
            <m:ctrlPr>
              <w:rPr>
                <w:rFonts w:ascii="Cambria Math" w:eastAsia="Cambria Math" w:hAnsi="Cambria Math"/>
                <w:lang w:val="en-US"/>
              </w:rPr>
            </m:ctrlPr>
          </m:dPr>
          <m:e>
            <m:f>
              <m:fPr>
                <m:ctrlPr>
                  <w:rPr>
                    <w:rFonts w:ascii="Cambria Math" w:eastAsia="Cambria Math" w:hAnsi="Cambria Math"/>
                    <w:lang w:val="en-US"/>
                  </w:rPr>
                </m:ctrlPr>
              </m:fPr>
              <m:num>
                <m:r>
                  <w:rPr>
                    <w:rFonts w:ascii="Cambria Math" w:eastAsia="Cambria Math" w:hAnsi="Cambria Math"/>
                    <w:lang w:val="en-US"/>
                  </w:rPr>
                  <m:t>m</m:t>
                </m:r>
              </m:num>
              <m:den>
                <m:r>
                  <w:rPr>
                    <w:rFonts w:ascii="Cambria Math" w:eastAsia="Cambria Math" w:hAnsi="Cambria Math"/>
                    <w:lang w:val="en-US"/>
                  </w:rPr>
                  <m:t>s</m:t>
                </m:r>
              </m:den>
            </m:f>
          </m:e>
        </m:d>
        <m:r>
          <m:rPr>
            <m:sty m:val="p"/>
          </m:rPr>
          <w:rPr>
            <w:rFonts w:ascii="Cambria Math" w:eastAsia="Cambria Math" w:hAnsi="Cambria Math"/>
            <w:lang w:val="en-US"/>
          </w:rPr>
          <m:t>∙</m:t>
        </m:r>
        <m:sSub>
          <m:sSubPr>
            <m:ctrlPr>
              <w:rPr>
                <w:rFonts w:ascii="Cambria Math" w:eastAsia="Cambria Math" w:hAnsi="Cambria Math"/>
                <w:lang w:val="en-US"/>
              </w:rPr>
            </m:ctrlPr>
          </m:sSubPr>
          <m:e>
            <m:r>
              <w:rPr>
                <w:rFonts w:ascii="Cambria Math" w:eastAsia="Cambria Math" w:hAnsi="Cambria Math"/>
                <w:lang w:val="en-US"/>
              </w:rPr>
              <m:t>ρ</m:t>
            </m:r>
          </m:e>
          <m:sub>
            <m:sSub>
              <m:sSubPr>
                <m:ctrlPr>
                  <w:rPr>
                    <w:rFonts w:ascii="Cambria Math" w:eastAsia="Cambria Math" w:hAnsi="Cambria Math"/>
                    <w:lang w:val="en-US"/>
                  </w:rPr>
                </m:ctrlPr>
              </m:sSubPr>
              <m:e>
                <m:r>
                  <w:rPr>
                    <w:rFonts w:ascii="Cambria Math" w:eastAsia="Cambria Math" w:hAnsi="Cambria Math"/>
                    <w:lang w:val="en-US"/>
                  </w:rPr>
                  <m:t>CO</m:t>
                </m:r>
              </m:e>
              <m:sub>
                <m:r>
                  <m:rPr>
                    <m:sty m:val="p"/>
                  </m:rPr>
                  <w:rPr>
                    <w:rFonts w:ascii="Cambria Math" w:eastAsia="Cambria Math" w:hAnsi="Cambria Math"/>
                    <w:lang w:val="en-US"/>
                  </w:rPr>
                  <m:t>2</m:t>
                </m:r>
              </m:sub>
            </m:sSub>
            <m:r>
              <m:rPr>
                <m:sty m:val="p"/>
              </m:rPr>
              <w:rPr>
                <w:rFonts w:ascii="Cambria Math" w:eastAsia="Cambria Math" w:hAnsi="Cambria Math"/>
                <w:lang w:val="en-US"/>
              </w:rPr>
              <m:t>,25°</m:t>
            </m:r>
            <m:r>
              <w:rPr>
                <w:rFonts w:ascii="Cambria Math" w:eastAsia="Cambria Math" w:hAnsi="Cambria Math"/>
                <w:lang w:val="en-US"/>
              </w:rPr>
              <m:t>C</m:t>
            </m:r>
          </m:sub>
        </m:sSub>
        <m:d>
          <m:dPr>
            <m:begChr m:val="["/>
            <m:endChr m:val="]"/>
            <m:ctrlPr>
              <w:rPr>
                <w:rFonts w:ascii="Cambria Math" w:eastAsia="Cambria Math" w:hAnsi="Cambria Math"/>
                <w:lang w:val="en-US"/>
              </w:rPr>
            </m:ctrlPr>
          </m:dPr>
          <m:e>
            <m:f>
              <m:fPr>
                <m:ctrlPr>
                  <w:rPr>
                    <w:rFonts w:ascii="Cambria Math" w:eastAsia="Cambria Math" w:hAnsi="Cambria Math"/>
                    <w:lang w:val="en-US"/>
                  </w:rPr>
                </m:ctrlPr>
              </m:fPr>
              <m:num>
                <m:r>
                  <w:rPr>
                    <w:rFonts w:ascii="Cambria Math" w:eastAsia="Cambria Math" w:hAnsi="Cambria Math"/>
                    <w:lang w:val="en-US"/>
                  </w:rPr>
                  <m:t>kg</m:t>
                </m:r>
              </m:num>
              <m:den>
                <m:sSup>
                  <m:sSupPr>
                    <m:ctrlPr>
                      <w:rPr>
                        <w:rFonts w:ascii="Cambria Math" w:eastAsia="Cambria Math" w:hAnsi="Cambria Math"/>
                        <w:lang w:val="en-US"/>
                      </w:rPr>
                    </m:ctrlPr>
                  </m:sSupPr>
                  <m:e>
                    <m:r>
                      <w:rPr>
                        <w:rFonts w:ascii="Cambria Math" w:eastAsia="Cambria Math" w:hAnsi="Cambria Math"/>
                        <w:lang w:val="en-US"/>
                      </w:rPr>
                      <m:t>m</m:t>
                    </m:r>
                  </m:e>
                  <m:sup>
                    <m:r>
                      <m:rPr>
                        <m:sty m:val="p"/>
                      </m:rPr>
                      <w:rPr>
                        <w:rFonts w:ascii="Cambria Math" w:eastAsia="Cambria Math" w:hAnsi="Cambria Math"/>
                        <w:lang w:val="en-US"/>
                      </w:rPr>
                      <m:t>3</m:t>
                    </m:r>
                  </m:sup>
                </m:sSup>
              </m:den>
            </m:f>
          </m:e>
        </m:d>
        <m:r>
          <m:rPr>
            <m:sty m:val="p"/>
          </m:rPr>
          <w:rPr>
            <w:rFonts w:ascii="Cambria Math" w:eastAsia="Cambria Math" w:hAnsi="Cambria Math"/>
            <w:lang w:val="en-US"/>
          </w:rPr>
          <m:t>∙</m:t>
        </m:r>
        <m:sSub>
          <m:sSubPr>
            <m:ctrlPr>
              <w:rPr>
                <w:rFonts w:ascii="Cambria Math" w:eastAsia="Cambria Math" w:hAnsi="Cambria Math"/>
                <w:lang w:val="en-US"/>
              </w:rPr>
            </m:ctrlPr>
          </m:sSubPr>
          <m:e>
            <m:f>
              <m:fPr>
                <m:ctrlPr>
                  <w:rPr>
                    <w:rFonts w:ascii="Cambria Math" w:eastAsia="Cambria Math" w:hAnsi="Cambria Math"/>
                    <w:lang w:val="en-US"/>
                  </w:rPr>
                </m:ctrlPr>
              </m:fPr>
              <m:num>
                <m:d>
                  <m:dPr>
                    <m:ctrlPr>
                      <w:rPr>
                        <w:rFonts w:ascii="Cambria Math" w:eastAsia="Cambria Math" w:hAnsi="Cambria Math"/>
                        <w:lang w:val="en-US"/>
                      </w:rPr>
                    </m:ctrlPr>
                  </m:dPr>
                  <m:e>
                    <m:r>
                      <m:rPr>
                        <m:sty m:val="p"/>
                      </m:rPr>
                      <w:rPr>
                        <w:rFonts w:ascii="Cambria Math" w:eastAsia="Cambria Math" w:hAnsi="Cambria Math"/>
                        <w:lang w:val="en-US"/>
                      </w:rPr>
                      <m:t>25+273.15</m:t>
                    </m:r>
                  </m:e>
                </m:d>
                <m:r>
                  <m:rPr>
                    <m:sty m:val="p"/>
                  </m:rPr>
                  <w:rPr>
                    <w:rFonts w:ascii="Cambria Math" w:eastAsia="Cambria Math" w:hAnsi="Cambria Math"/>
                    <w:lang w:val="en-US"/>
                  </w:rPr>
                  <m:t xml:space="preserve"> </m:t>
                </m:r>
                <m:r>
                  <w:rPr>
                    <w:rFonts w:ascii="Cambria Math" w:eastAsia="Cambria Math" w:hAnsi="Cambria Math"/>
                    <w:lang w:val="en-US"/>
                  </w:rPr>
                  <m:t>K</m:t>
                </m:r>
              </m:num>
              <m:den>
                <m:d>
                  <m:dPr>
                    <m:ctrlPr>
                      <w:rPr>
                        <w:rFonts w:ascii="Cambria Math" w:eastAsia="Cambria Math" w:hAnsi="Cambria Math"/>
                        <w:lang w:val="en-US"/>
                      </w:rPr>
                    </m:ctrlPr>
                  </m:dPr>
                  <m:e>
                    <m:r>
                      <m:rPr>
                        <m:sty m:val="p"/>
                      </m:rPr>
                      <w:rPr>
                        <w:rFonts w:ascii="Cambria Math" w:eastAsia="Cambria Math" w:hAnsi="Cambria Math"/>
                        <w:lang w:val="en-US"/>
                      </w:rPr>
                      <m:t>240+273.15</m:t>
                    </m:r>
                  </m:e>
                </m:d>
                <m:r>
                  <w:rPr>
                    <w:rFonts w:ascii="Cambria Math" w:eastAsia="Cambria Math" w:hAnsi="Cambria Math"/>
                    <w:lang w:val="en-US"/>
                  </w:rPr>
                  <m:t>K</m:t>
                </m:r>
              </m:den>
            </m:f>
            <m:r>
              <m:rPr>
                <m:sty m:val="p"/>
              </m:rPr>
              <w:rPr>
                <w:rFonts w:ascii="Cambria Math" w:eastAsia="Cambria Math" w:hAnsi="Cambria Math"/>
                <w:lang w:val="en-US"/>
              </w:rPr>
              <m:t>∙</m:t>
            </m:r>
            <m:r>
              <w:rPr>
                <w:rFonts w:ascii="Cambria Math" w:eastAsia="Cambria Math" w:hAnsi="Cambria Math"/>
                <w:lang w:val="en-US"/>
              </w:rPr>
              <m:t>A</m:t>
            </m:r>
          </m:e>
          <m:sub>
            <m:r>
              <w:rPr>
                <w:rFonts w:ascii="Cambria Math" w:eastAsia="Cambria Math" w:hAnsi="Cambria Math"/>
                <w:lang w:val="en-US"/>
              </w:rPr>
              <m:t>RC</m:t>
            </m:r>
          </m:sub>
        </m:sSub>
        <m:d>
          <m:dPr>
            <m:begChr m:val="["/>
            <m:endChr m:val="]"/>
            <m:ctrlPr>
              <w:rPr>
                <w:rFonts w:ascii="Cambria Math" w:eastAsia="Cambria Math" w:hAnsi="Cambria Math"/>
                <w:lang w:val="en-US"/>
              </w:rPr>
            </m:ctrlPr>
          </m:dPr>
          <m:e>
            <m:sSup>
              <m:sSupPr>
                <m:ctrlPr>
                  <w:rPr>
                    <w:rFonts w:ascii="Cambria Math" w:eastAsia="Cambria Math" w:hAnsi="Cambria Math"/>
                    <w:lang w:val="en-US"/>
                  </w:rPr>
                </m:ctrlPr>
              </m:sSupPr>
              <m:e>
                <m:r>
                  <w:rPr>
                    <w:rFonts w:ascii="Cambria Math" w:eastAsia="Cambria Math" w:hAnsi="Cambria Math"/>
                    <w:lang w:val="en-US"/>
                  </w:rPr>
                  <m:t>m</m:t>
                </m:r>
              </m:e>
              <m:sup>
                <m:r>
                  <m:rPr>
                    <m:sty m:val="p"/>
                  </m:rPr>
                  <w:rPr>
                    <w:rFonts w:ascii="Cambria Math" w:eastAsia="Cambria Math" w:hAnsi="Cambria Math"/>
                    <w:lang w:val="en-US"/>
                  </w:rPr>
                  <m:t>2</m:t>
                </m:r>
              </m:sup>
            </m:sSup>
          </m:e>
        </m:d>
      </m:oMath>
      <w:r w:rsidR="00B21771" w:rsidRPr="006D03A5">
        <w:rPr>
          <w:rFonts w:eastAsia="Arial"/>
          <w:lang w:val="en-US"/>
        </w:rPr>
        <w:tab/>
      </w:r>
      <w:r w:rsidR="0071641C" w:rsidRPr="006D03A5">
        <w:rPr>
          <w:rFonts w:eastAsia="Arial"/>
          <w:lang w:val="en-US"/>
        </w:rPr>
        <w:tab/>
      </w:r>
      <w:r w:rsidR="0071641C" w:rsidRPr="006D03A5">
        <w:rPr>
          <w:rFonts w:eastAsia="Arial"/>
          <w:lang w:val="en-US"/>
        </w:rPr>
        <w:tab/>
      </w:r>
      <w:r w:rsidR="00B21771" w:rsidRPr="006D03A5">
        <w:rPr>
          <w:rFonts w:eastAsia="Arial"/>
          <w:lang w:val="en-US"/>
        </w:rPr>
        <w:t>(20)</w:t>
      </w:r>
    </w:p>
    <w:p w14:paraId="035064AC" w14:textId="77777777" w:rsidR="00B21771" w:rsidRPr="006D03A5" w:rsidRDefault="00B21771" w:rsidP="00B21771">
      <w:pPr>
        <w:tabs>
          <w:tab w:val="clear" w:pos="7100"/>
        </w:tabs>
        <w:spacing w:after="160" w:line="240" w:lineRule="auto"/>
        <w:rPr>
          <w:rFonts w:eastAsia="Arial" w:cs="Arial"/>
          <w:szCs w:val="18"/>
          <w:lang w:val="en-US"/>
        </w:rPr>
      </w:pPr>
      <w:r w:rsidRPr="006D03A5">
        <w:rPr>
          <w:rFonts w:eastAsia="Arial" w:cs="Arial"/>
          <w:szCs w:val="18"/>
          <w:lang w:val="en-US"/>
        </w:rPr>
        <w:lastRenderedPageBreak/>
        <w:t>Finally, the cross-section A</w:t>
      </w:r>
      <w:r w:rsidRPr="006D03A5">
        <w:rPr>
          <w:rFonts w:eastAsia="Arial" w:cs="Arial"/>
          <w:szCs w:val="18"/>
          <w:vertAlign w:val="subscript"/>
          <w:lang w:val="en-US"/>
        </w:rPr>
        <w:t>EP</w:t>
      </w:r>
      <w:r w:rsidRPr="006D03A5">
        <w:rPr>
          <w:rFonts w:eastAsia="Arial" w:cs="Arial"/>
          <w:szCs w:val="18"/>
          <w:lang w:val="en-US"/>
        </w:rPr>
        <w:t xml:space="preserve"> of the inclined exit pipe, which carries solids from the loop-seal back to the bed, is taken equal to that of the standpipe:</w:t>
      </w:r>
    </w:p>
    <w:p w14:paraId="3E32C7BE" w14:textId="2D1C34D3" w:rsidR="0013703D" w:rsidRPr="006D03A5" w:rsidRDefault="00B21771" w:rsidP="0013703D">
      <w:pPr>
        <w:pStyle w:val="CETEquation"/>
        <w:rPr>
          <w:rFonts w:eastAsia="Arial"/>
          <w:lang w:val="en-US"/>
        </w:rPr>
      </w:pPr>
      <w:r w:rsidRPr="006D03A5">
        <w:rPr>
          <w:rFonts w:eastAsia="Arial"/>
          <w:lang w:val="en-US"/>
        </w:rPr>
        <w:t>A</w:t>
      </w:r>
      <w:r w:rsidRPr="006D03A5">
        <w:rPr>
          <w:rFonts w:eastAsia="Arial"/>
          <w:vertAlign w:val="subscript"/>
          <w:lang w:val="en-US"/>
        </w:rPr>
        <w:t>EP</w:t>
      </w:r>
      <w:r w:rsidRPr="006D03A5">
        <w:rPr>
          <w:rFonts w:eastAsia="Arial"/>
          <w:lang w:val="en-US"/>
        </w:rPr>
        <w:t xml:space="preserve"> = (π/4)</w:t>
      </w:r>
      <w:r w:rsidRPr="006D03A5">
        <w:rPr>
          <w:rFonts w:eastAsia="Calibri"/>
          <w:lang w:val="en-US"/>
        </w:rPr>
        <w:t xml:space="preserve"> D</w:t>
      </w:r>
      <w:r w:rsidRPr="006D03A5">
        <w:rPr>
          <w:rFonts w:eastAsia="Calibri"/>
          <w:vertAlign w:val="subscript"/>
          <w:lang w:val="en-US"/>
        </w:rPr>
        <w:t>sp</w:t>
      </w:r>
      <w:r w:rsidRPr="006D03A5">
        <w:rPr>
          <w:rFonts w:eastAsia="Calibri"/>
          <w:vertAlign w:val="superscript"/>
          <w:lang w:val="en-US"/>
        </w:rPr>
        <w:t>2</w:t>
      </w:r>
      <w:proofErr w:type="gramStart"/>
      <w:r w:rsidRPr="006D03A5">
        <w:rPr>
          <w:rFonts w:eastAsia="Calibri"/>
          <w:lang w:val="en-US"/>
        </w:rPr>
        <w:t xml:space="preserve">   </w:t>
      </w:r>
      <w:r w:rsidRPr="006D03A5">
        <w:rPr>
          <w:rFonts w:eastAsia="Arial"/>
          <w:lang w:val="en-US"/>
        </w:rPr>
        <w:t>[</w:t>
      </w:r>
      <w:proofErr w:type="gramEnd"/>
      <w:r w:rsidRPr="006D03A5">
        <w:rPr>
          <w:rFonts w:eastAsia="Arial"/>
          <w:lang w:val="en-US"/>
        </w:rPr>
        <w:t>m</w:t>
      </w:r>
      <w:r w:rsidRPr="006D03A5">
        <w:rPr>
          <w:rFonts w:eastAsia="Arial"/>
          <w:vertAlign w:val="superscript"/>
          <w:lang w:val="en-US"/>
        </w:rPr>
        <w:t>2</w:t>
      </w:r>
      <w:r w:rsidRPr="006D03A5">
        <w:rPr>
          <w:rFonts w:eastAsia="Arial"/>
          <w:lang w:val="en-US"/>
        </w:rPr>
        <w:t>]</w:t>
      </w:r>
      <w:r w:rsidRPr="006D03A5">
        <w:rPr>
          <w:rFonts w:eastAsia="Arial"/>
          <w:lang w:val="en-US"/>
        </w:rPr>
        <w:tab/>
      </w:r>
      <w:r w:rsidR="0071641C" w:rsidRPr="006D03A5">
        <w:rPr>
          <w:rFonts w:eastAsia="Arial"/>
          <w:lang w:val="en-US"/>
        </w:rPr>
        <w:tab/>
      </w:r>
      <w:r w:rsidR="0071641C" w:rsidRPr="006D03A5">
        <w:rPr>
          <w:rFonts w:eastAsia="Arial"/>
          <w:lang w:val="en-US"/>
        </w:rPr>
        <w:tab/>
      </w:r>
      <w:r w:rsidRPr="006D03A5">
        <w:rPr>
          <w:rFonts w:eastAsia="Arial"/>
          <w:lang w:val="en-US"/>
        </w:rPr>
        <w:t>(2</w:t>
      </w:r>
      <w:r w:rsidR="0013703D" w:rsidRPr="006D03A5">
        <w:rPr>
          <w:rFonts w:eastAsia="Arial"/>
          <w:lang w:val="en-US"/>
        </w:rPr>
        <w:t>1</w:t>
      </w:r>
      <w:r w:rsidRPr="006D03A5">
        <w:rPr>
          <w:rFonts w:eastAsia="Arial"/>
          <w:lang w:val="en-US"/>
        </w:rPr>
        <w:t>)</w:t>
      </w:r>
    </w:p>
    <w:p w14:paraId="657CA319" w14:textId="77777777" w:rsidR="00D90B06" w:rsidRPr="006D03A5" w:rsidRDefault="0013703D" w:rsidP="0086082E">
      <w:pPr>
        <w:pStyle w:val="CETHeading1"/>
        <w:rPr>
          <w:sz w:val="18"/>
          <w:lang w:val="en-US"/>
        </w:rPr>
      </w:pPr>
      <w:r w:rsidRPr="006D03A5">
        <w:rPr>
          <w:lang w:val="en-US"/>
        </w:rPr>
        <w:t xml:space="preserve">3. </w:t>
      </w:r>
      <w:r w:rsidR="00441010" w:rsidRPr="006D03A5">
        <w:rPr>
          <w:lang w:val="en-US"/>
        </w:rPr>
        <w:t>Results</w:t>
      </w:r>
    </w:p>
    <w:p w14:paraId="7989E8DE" w14:textId="3C9AF822" w:rsidR="00D90B06" w:rsidRPr="006D03A5" w:rsidRDefault="00441010">
      <w:pPr>
        <w:pBdr>
          <w:top w:val="nil"/>
          <w:left w:val="nil"/>
          <w:bottom w:val="nil"/>
          <w:right w:val="nil"/>
          <w:between w:val="nil"/>
        </w:pBdr>
        <w:rPr>
          <w:rFonts w:cs="Arial"/>
          <w:szCs w:val="18"/>
          <w:lang w:val="en-US"/>
        </w:rPr>
      </w:pPr>
      <w:r w:rsidRPr="006D03A5">
        <w:rPr>
          <w:rFonts w:cs="Arial"/>
          <w:szCs w:val="18"/>
          <w:lang w:val="en-US"/>
        </w:rPr>
        <w:t xml:space="preserve">Upon solving the Eq. </w:t>
      </w:r>
      <w:r w:rsidR="00DE42CA">
        <w:rPr>
          <w:rFonts w:cs="Arial"/>
          <w:szCs w:val="18"/>
          <w:lang w:val="en-US"/>
        </w:rPr>
        <w:t>3</w:t>
      </w:r>
      <w:r w:rsidRPr="006D03A5">
        <w:rPr>
          <w:rFonts w:cs="Arial"/>
          <w:szCs w:val="18"/>
          <w:lang w:val="en-US"/>
        </w:rPr>
        <w:t xml:space="preserve">, the residence time is calculated as t* = 30 min. All the geometric characteristics, fluidization features and operating conditions of the fluidized bed torrefaction reactor can be computed in cascade from the </w:t>
      </w:r>
      <w:proofErr w:type="spellStart"/>
      <w:r w:rsidRPr="006D03A5">
        <w:rPr>
          <w:rFonts w:cs="Arial"/>
          <w:szCs w:val="18"/>
          <w:lang w:val="en-US"/>
        </w:rPr>
        <w:t>Eqs</w:t>
      </w:r>
      <w:proofErr w:type="spellEnd"/>
      <w:r w:rsidRPr="006D03A5">
        <w:rPr>
          <w:rFonts w:cs="Arial"/>
          <w:szCs w:val="18"/>
          <w:lang w:val="en-US"/>
        </w:rPr>
        <w:t xml:space="preserve">. reported in Section 2.2. They are </w:t>
      </w:r>
      <w:r w:rsidR="00AA209A" w:rsidRPr="006D03A5">
        <w:rPr>
          <w:rFonts w:cs="Arial"/>
          <w:szCs w:val="18"/>
          <w:lang w:val="en-US"/>
        </w:rPr>
        <w:t>summarized</w:t>
      </w:r>
      <w:r w:rsidRPr="006D03A5">
        <w:rPr>
          <w:rFonts w:cs="Arial"/>
          <w:szCs w:val="18"/>
          <w:lang w:val="en-US"/>
        </w:rPr>
        <w:t xml:space="preserve"> in Table 2.</w:t>
      </w:r>
    </w:p>
    <w:p w14:paraId="3AB79757" w14:textId="176B3554" w:rsidR="00B21771" w:rsidRPr="006D03A5" w:rsidRDefault="00B21771" w:rsidP="00B21771">
      <w:pPr>
        <w:keepNext/>
        <w:pBdr>
          <w:top w:val="nil"/>
          <w:left w:val="nil"/>
          <w:bottom w:val="nil"/>
          <w:right w:val="nil"/>
          <w:between w:val="nil"/>
        </w:pBdr>
        <w:spacing w:before="240" w:after="80" w:line="240" w:lineRule="auto"/>
        <w:jc w:val="left"/>
        <w:rPr>
          <w:rFonts w:eastAsia="Arial" w:cs="Arial"/>
          <w:i/>
          <w:color w:val="000000"/>
          <w:szCs w:val="18"/>
          <w:lang w:val="en-US"/>
        </w:rPr>
      </w:pPr>
      <w:r w:rsidRPr="006D03A5">
        <w:rPr>
          <w:rFonts w:eastAsia="Arial" w:cs="Arial"/>
          <w:i/>
          <w:color w:val="000000"/>
          <w:szCs w:val="18"/>
          <w:lang w:val="en-US"/>
        </w:rPr>
        <w:t xml:space="preserve">Table </w:t>
      </w:r>
      <w:r w:rsidR="00610EE1" w:rsidRPr="006D03A5">
        <w:rPr>
          <w:rFonts w:eastAsia="Arial" w:cs="Arial"/>
          <w:i/>
          <w:color w:val="000000"/>
          <w:szCs w:val="18"/>
          <w:lang w:val="en-US"/>
        </w:rPr>
        <w:t>2</w:t>
      </w:r>
      <w:r w:rsidRPr="006D03A5">
        <w:rPr>
          <w:rFonts w:eastAsia="Arial" w:cs="Arial"/>
          <w:i/>
          <w:color w:val="000000"/>
          <w:szCs w:val="18"/>
          <w:lang w:val="en-US"/>
        </w:rPr>
        <w:t xml:space="preserve">: </w:t>
      </w:r>
      <w:r w:rsidR="00610EE1" w:rsidRPr="006D03A5">
        <w:rPr>
          <w:i/>
          <w:lang w:val="en-US"/>
        </w:rPr>
        <w:t xml:space="preserve">Main features of the fluidized bed torrefaction reactor </w:t>
      </w:r>
    </w:p>
    <w:tbl>
      <w:tblPr>
        <w:tblStyle w:val="a1"/>
        <w:tblW w:w="0" w:type="auto"/>
        <w:tblInd w:w="0" w:type="dxa"/>
        <w:tblBorders>
          <w:top w:val="single" w:sz="12" w:space="0" w:color="008000"/>
          <w:bottom w:val="single" w:sz="12" w:space="0" w:color="008000"/>
        </w:tblBorders>
        <w:tblLayout w:type="fixed"/>
        <w:tblCellMar>
          <w:right w:w="284" w:type="dxa"/>
        </w:tblCellMar>
        <w:tblLook w:val="0000" w:firstRow="0" w:lastRow="0" w:firstColumn="0" w:lastColumn="0" w:noHBand="0" w:noVBand="0"/>
      </w:tblPr>
      <w:tblGrid>
        <w:gridCol w:w="3544"/>
        <w:gridCol w:w="835"/>
        <w:gridCol w:w="2643"/>
        <w:gridCol w:w="735"/>
      </w:tblGrid>
      <w:tr w:rsidR="00E81A01" w:rsidRPr="00AA209A" w14:paraId="6D7D9222" w14:textId="11364EDB" w:rsidTr="00E81A01">
        <w:tc>
          <w:tcPr>
            <w:tcW w:w="3544" w:type="dxa"/>
            <w:tcBorders>
              <w:top w:val="single" w:sz="12" w:space="0" w:color="008000"/>
              <w:bottom w:val="single" w:sz="6" w:space="0" w:color="008000"/>
            </w:tcBorders>
            <w:shd w:val="clear" w:color="auto" w:fill="FFFFFF"/>
          </w:tcPr>
          <w:p w14:paraId="3035C6D6" w14:textId="77777777" w:rsidR="00E81A01" w:rsidRPr="00AA209A" w:rsidRDefault="00E81A01" w:rsidP="00AA209A">
            <w:pPr>
              <w:pStyle w:val="CETBodytext"/>
              <w:rPr>
                <w:rFonts w:eastAsia="Arial" w:cs="Arial"/>
                <w:b/>
                <w:bCs/>
                <w:color w:val="000000"/>
                <w:szCs w:val="18"/>
              </w:rPr>
            </w:pPr>
            <w:r w:rsidRPr="00AA209A">
              <w:rPr>
                <w:b/>
                <w:bCs/>
              </w:rPr>
              <w:t>Main fluidized bed data</w:t>
            </w:r>
            <w:r w:rsidRPr="00AA209A">
              <w:rPr>
                <w:rFonts w:eastAsia="Arial" w:cs="Arial"/>
                <w:b/>
                <w:bCs/>
                <w:color w:val="000000"/>
                <w:szCs w:val="18"/>
              </w:rPr>
              <w:t xml:space="preserve"> </w:t>
            </w:r>
          </w:p>
        </w:tc>
        <w:tc>
          <w:tcPr>
            <w:tcW w:w="835" w:type="dxa"/>
            <w:tcBorders>
              <w:top w:val="single" w:sz="12" w:space="0" w:color="008000"/>
              <w:bottom w:val="single" w:sz="6" w:space="0" w:color="008000"/>
            </w:tcBorders>
            <w:shd w:val="clear" w:color="auto" w:fill="FFFFFF"/>
          </w:tcPr>
          <w:p w14:paraId="1A19DE9B" w14:textId="77777777" w:rsidR="00E81A01" w:rsidRPr="00AA209A" w:rsidRDefault="00E81A01" w:rsidP="00AA209A">
            <w:pPr>
              <w:pStyle w:val="CETBodytext"/>
              <w:rPr>
                <w:rFonts w:eastAsia="Arial" w:cs="Arial"/>
                <w:b/>
                <w:bCs/>
                <w:color w:val="000000"/>
                <w:szCs w:val="18"/>
              </w:rPr>
            </w:pPr>
          </w:p>
        </w:tc>
        <w:tc>
          <w:tcPr>
            <w:tcW w:w="2643" w:type="dxa"/>
            <w:tcBorders>
              <w:top w:val="single" w:sz="12" w:space="0" w:color="008000"/>
              <w:bottom w:val="single" w:sz="6" w:space="0" w:color="008000"/>
            </w:tcBorders>
            <w:shd w:val="clear" w:color="auto" w:fill="FFFFFF"/>
          </w:tcPr>
          <w:p w14:paraId="624B8197" w14:textId="77777777" w:rsidR="00E81A01" w:rsidRPr="00AA209A" w:rsidRDefault="00E81A01" w:rsidP="00E81A01">
            <w:pPr>
              <w:pStyle w:val="CETBodytext"/>
              <w:jc w:val="left"/>
              <w:rPr>
                <w:rFonts w:eastAsia="Arial" w:cs="Arial"/>
                <w:b/>
                <w:bCs/>
                <w:color w:val="000000"/>
                <w:szCs w:val="18"/>
              </w:rPr>
            </w:pPr>
          </w:p>
        </w:tc>
        <w:tc>
          <w:tcPr>
            <w:tcW w:w="735" w:type="dxa"/>
            <w:tcBorders>
              <w:top w:val="single" w:sz="12" w:space="0" w:color="008000"/>
              <w:bottom w:val="single" w:sz="6" w:space="0" w:color="008000"/>
            </w:tcBorders>
            <w:shd w:val="clear" w:color="auto" w:fill="FFFFFF"/>
          </w:tcPr>
          <w:p w14:paraId="6B7BF0E9" w14:textId="77777777" w:rsidR="00E81A01" w:rsidRPr="00AA209A" w:rsidRDefault="00E81A01" w:rsidP="00AA209A">
            <w:pPr>
              <w:pStyle w:val="CETBodytext"/>
              <w:rPr>
                <w:rFonts w:eastAsia="Arial" w:cs="Arial"/>
                <w:b/>
                <w:bCs/>
                <w:color w:val="000000"/>
                <w:szCs w:val="18"/>
              </w:rPr>
            </w:pPr>
          </w:p>
        </w:tc>
      </w:tr>
      <w:tr w:rsidR="00E81A01" w:rsidRPr="006D03A5" w14:paraId="6C0E7127" w14:textId="0CD6142F" w:rsidTr="00E81A01">
        <w:tc>
          <w:tcPr>
            <w:tcW w:w="3544" w:type="dxa"/>
            <w:shd w:val="clear" w:color="auto" w:fill="FFFFFF"/>
            <w:vAlign w:val="center"/>
          </w:tcPr>
          <w:p w14:paraId="7D2DE80D" w14:textId="48DDA817" w:rsidR="00E81A01" w:rsidRPr="006D03A5" w:rsidDel="00B866D4" w:rsidRDefault="00E81A01" w:rsidP="00E81A01">
            <w:pPr>
              <w:keepNext/>
              <w:keepLines/>
              <w:rPr>
                <w:lang w:val="en-US"/>
              </w:rPr>
            </w:pPr>
            <w:r>
              <w:rPr>
                <w:lang w:val="en-US"/>
              </w:rPr>
              <w:t>F</w:t>
            </w:r>
            <w:r w:rsidRPr="006D03A5">
              <w:rPr>
                <w:vertAlign w:val="subscript"/>
                <w:lang w:val="en-US"/>
              </w:rPr>
              <w:t>TP</w:t>
            </w:r>
            <w:r w:rsidRPr="006D03A5">
              <w:rPr>
                <w:lang w:val="en-US"/>
              </w:rPr>
              <w:t xml:space="preserve"> [kg</w:t>
            </w:r>
            <w:r>
              <w:rPr>
                <w:lang w:val="en-US"/>
              </w:rPr>
              <w:t>/s</w:t>
            </w:r>
            <w:r w:rsidRPr="006D03A5">
              <w:rPr>
                <w:lang w:val="en-US"/>
              </w:rPr>
              <w:t>]</w:t>
            </w:r>
            <w:r>
              <w:rPr>
                <w:lang w:val="en-US"/>
              </w:rPr>
              <w:t xml:space="preserve"> as the </w:t>
            </w:r>
            <w:r w:rsidRPr="00DE42CA">
              <w:rPr>
                <w:lang w:val="en-US"/>
              </w:rPr>
              <w:t>calculation basis</w:t>
            </w:r>
          </w:p>
        </w:tc>
        <w:tc>
          <w:tcPr>
            <w:tcW w:w="835" w:type="dxa"/>
            <w:shd w:val="clear" w:color="auto" w:fill="FFFFFF"/>
            <w:vAlign w:val="center"/>
          </w:tcPr>
          <w:p w14:paraId="652C3587" w14:textId="58DBBF4E" w:rsidR="00E81A01" w:rsidRPr="006D03A5" w:rsidRDefault="00E81A01" w:rsidP="00E81A01">
            <w:pPr>
              <w:keepNext/>
              <w:keepLines/>
              <w:jc w:val="right"/>
              <w:rPr>
                <w:lang w:val="en-US"/>
              </w:rPr>
            </w:pPr>
            <w:r>
              <w:rPr>
                <w:lang w:val="en-US"/>
              </w:rPr>
              <w:t>0.064</w:t>
            </w:r>
          </w:p>
        </w:tc>
        <w:tc>
          <w:tcPr>
            <w:tcW w:w="2643" w:type="dxa"/>
            <w:shd w:val="clear" w:color="auto" w:fill="FFFFFF"/>
            <w:vAlign w:val="center"/>
          </w:tcPr>
          <w:p w14:paraId="6A1E661F" w14:textId="0680D907" w:rsidR="00E81A01" w:rsidRDefault="00E81A01" w:rsidP="00E81A01">
            <w:pPr>
              <w:keepNext/>
              <w:keepLines/>
              <w:jc w:val="left"/>
              <w:rPr>
                <w:lang w:val="en-US"/>
              </w:rPr>
            </w:pPr>
            <w:r>
              <w:rPr>
                <w:lang w:val="en-US"/>
              </w:rPr>
              <w:t>A</w:t>
            </w:r>
            <w:r w:rsidRPr="00CC3CB0">
              <w:rPr>
                <w:vertAlign w:val="subscript"/>
                <w:lang w:val="en-US"/>
              </w:rPr>
              <w:t>BED</w:t>
            </w:r>
            <w:r w:rsidRPr="006D03A5">
              <w:rPr>
                <w:lang w:val="en-US"/>
              </w:rPr>
              <w:t xml:space="preserve"> [m</w:t>
            </w:r>
            <w:r w:rsidRPr="006D03A5">
              <w:rPr>
                <w:vertAlign w:val="superscript"/>
                <w:lang w:val="en-US"/>
              </w:rPr>
              <w:t>2</w:t>
            </w:r>
            <w:r w:rsidRPr="006D03A5">
              <w:rPr>
                <w:lang w:val="en-US"/>
              </w:rPr>
              <w:t>]</w:t>
            </w:r>
          </w:p>
        </w:tc>
        <w:tc>
          <w:tcPr>
            <w:tcW w:w="735" w:type="dxa"/>
            <w:shd w:val="clear" w:color="auto" w:fill="FFFFFF"/>
            <w:vAlign w:val="center"/>
          </w:tcPr>
          <w:p w14:paraId="0BD0F42B" w14:textId="3691041B" w:rsidR="00E81A01" w:rsidRDefault="00E81A01" w:rsidP="00E81A01">
            <w:pPr>
              <w:keepNext/>
              <w:keepLines/>
              <w:jc w:val="right"/>
              <w:rPr>
                <w:lang w:val="en-US"/>
              </w:rPr>
            </w:pPr>
            <w:r w:rsidRPr="006D03A5">
              <w:rPr>
                <w:lang w:val="en-US"/>
              </w:rPr>
              <w:t>0.66</w:t>
            </w:r>
          </w:p>
        </w:tc>
      </w:tr>
      <w:tr w:rsidR="00E81A01" w:rsidRPr="006D03A5" w14:paraId="07324212" w14:textId="6A33C5B9" w:rsidTr="00E81A01">
        <w:tc>
          <w:tcPr>
            <w:tcW w:w="3544" w:type="dxa"/>
            <w:shd w:val="clear" w:color="auto" w:fill="FFFFFF"/>
            <w:vAlign w:val="center"/>
          </w:tcPr>
          <w:p w14:paraId="055C1A8A" w14:textId="104FDD35" w:rsidR="00E81A01" w:rsidRPr="006D03A5" w:rsidRDefault="00E81A01" w:rsidP="00E81A01">
            <w:pPr>
              <w:keepNext/>
              <w:keepLines/>
              <w:rPr>
                <w:lang w:val="en-US"/>
              </w:rPr>
            </w:pPr>
            <w:r w:rsidRPr="006D03A5">
              <w:rPr>
                <w:lang w:val="en-US"/>
              </w:rPr>
              <w:t>W</w:t>
            </w:r>
            <w:r w:rsidRPr="006D03A5">
              <w:rPr>
                <w:vertAlign w:val="subscript"/>
                <w:lang w:val="en-US"/>
              </w:rPr>
              <w:t>TP</w:t>
            </w:r>
            <w:r w:rsidRPr="006D03A5">
              <w:rPr>
                <w:lang w:val="en-US"/>
              </w:rPr>
              <w:t xml:space="preserve"> [kg]</w:t>
            </w:r>
          </w:p>
        </w:tc>
        <w:tc>
          <w:tcPr>
            <w:tcW w:w="835" w:type="dxa"/>
            <w:shd w:val="clear" w:color="auto" w:fill="FFFFFF"/>
            <w:vAlign w:val="center"/>
          </w:tcPr>
          <w:p w14:paraId="3972E119" w14:textId="77777777" w:rsidR="00E81A01" w:rsidRPr="006D03A5" w:rsidRDefault="00E81A01" w:rsidP="00E81A01">
            <w:pPr>
              <w:keepNext/>
              <w:keepLines/>
              <w:jc w:val="right"/>
              <w:rPr>
                <w:lang w:val="en-US"/>
              </w:rPr>
            </w:pPr>
            <w:r w:rsidRPr="006D03A5">
              <w:rPr>
                <w:lang w:val="en-US"/>
              </w:rPr>
              <w:t>115</w:t>
            </w:r>
          </w:p>
        </w:tc>
        <w:tc>
          <w:tcPr>
            <w:tcW w:w="2643" w:type="dxa"/>
            <w:shd w:val="clear" w:color="auto" w:fill="FFFFFF"/>
            <w:vAlign w:val="center"/>
          </w:tcPr>
          <w:p w14:paraId="6907125F" w14:textId="1812886F" w:rsidR="00E81A01" w:rsidRPr="006D03A5" w:rsidRDefault="00E81A01" w:rsidP="00E81A01">
            <w:pPr>
              <w:keepNext/>
              <w:keepLines/>
              <w:jc w:val="left"/>
              <w:rPr>
                <w:lang w:val="en-US"/>
              </w:rPr>
            </w:pPr>
            <w:r>
              <w:rPr>
                <w:lang w:val="en-US"/>
              </w:rPr>
              <w:t>L</w:t>
            </w:r>
            <w:r w:rsidRPr="00CC3CB0">
              <w:rPr>
                <w:vertAlign w:val="subscript"/>
                <w:lang w:val="en-US"/>
              </w:rPr>
              <w:t>BED</w:t>
            </w:r>
            <w:r w:rsidRPr="006D03A5">
              <w:rPr>
                <w:lang w:val="en-US"/>
              </w:rPr>
              <w:t xml:space="preserve"> [m]</w:t>
            </w:r>
          </w:p>
        </w:tc>
        <w:tc>
          <w:tcPr>
            <w:tcW w:w="735" w:type="dxa"/>
            <w:shd w:val="clear" w:color="auto" w:fill="FFFFFF"/>
            <w:vAlign w:val="center"/>
          </w:tcPr>
          <w:p w14:paraId="5F353B92" w14:textId="7457585F" w:rsidR="00E81A01" w:rsidRPr="006D03A5" w:rsidRDefault="00E81A01" w:rsidP="00E81A01">
            <w:pPr>
              <w:keepNext/>
              <w:keepLines/>
              <w:jc w:val="right"/>
              <w:rPr>
                <w:lang w:val="en-US"/>
              </w:rPr>
            </w:pPr>
            <w:r w:rsidRPr="006D03A5">
              <w:rPr>
                <w:lang w:val="en-US"/>
              </w:rPr>
              <w:t>0.81</w:t>
            </w:r>
          </w:p>
        </w:tc>
      </w:tr>
      <w:tr w:rsidR="00E81A01" w:rsidRPr="006D03A5" w14:paraId="44CE437A" w14:textId="183B496D" w:rsidTr="00E81A01">
        <w:tc>
          <w:tcPr>
            <w:tcW w:w="3544" w:type="dxa"/>
            <w:shd w:val="clear" w:color="auto" w:fill="FFFFFF"/>
            <w:vAlign w:val="center"/>
          </w:tcPr>
          <w:p w14:paraId="2E1D52AE" w14:textId="1C55F87C" w:rsidR="00E81A01" w:rsidRPr="006D03A5" w:rsidRDefault="00E81A01" w:rsidP="00E81A01">
            <w:pPr>
              <w:keepNext/>
              <w:keepLines/>
              <w:rPr>
                <w:lang w:val="en-US"/>
              </w:rPr>
            </w:pPr>
            <w:r w:rsidRPr="006D03A5">
              <w:rPr>
                <w:lang w:val="en-US"/>
              </w:rPr>
              <w:t>W</w:t>
            </w:r>
            <w:r w:rsidRPr="006D03A5">
              <w:rPr>
                <w:vertAlign w:val="subscript"/>
                <w:lang w:val="en-US"/>
              </w:rPr>
              <w:t>SAND</w:t>
            </w:r>
            <w:r w:rsidRPr="006D03A5">
              <w:rPr>
                <w:lang w:val="en-US"/>
              </w:rPr>
              <w:t xml:space="preserve"> [kg]</w:t>
            </w:r>
          </w:p>
        </w:tc>
        <w:tc>
          <w:tcPr>
            <w:tcW w:w="835" w:type="dxa"/>
            <w:shd w:val="clear" w:color="auto" w:fill="FFFFFF"/>
            <w:vAlign w:val="center"/>
          </w:tcPr>
          <w:p w14:paraId="35F9A225" w14:textId="77777777" w:rsidR="00E81A01" w:rsidRPr="006D03A5" w:rsidRDefault="00E81A01" w:rsidP="00E81A01">
            <w:pPr>
              <w:keepNext/>
              <w:keepLines/>
              <w:jc w:val="right"/>
              <w:rPr>
                <w:lang w:val="en-US"/>
              </w:rPr>
            </w:pPr>
            <w:r w:rsidRPr="006D03A5">
              <w:rPr>
                <w:lang w:val="en-US"/>
              </w:rPr>
              <w:t>1274</w:t>
            </w:r>
          </w:p>
        </w:tc>
        <w:tc>
          <w:tcPr>
            <w:tcW w:w="2643" w:type="dxa"/>
            <w:shd w:val="clear" w:color="auto" w:fill="FFFFFF"/>
            <w:vAlign w:val="center"/>
          </w:tcPr>
          <w:p w14:paraId="17AA5BBF" w14:textId="1A08C838" w:rsidR="00E81A01" w:rsidRPr="006D03A5" w:rsidRDefault="00E81A01" w:rsidP="00E81A01">
            <w:pPr>
              <w:keepNext/>
              <w:keepLines/>
              <w:jc w:val="left"/>
              <w:rPr>
                <w:lang w:val="en-US"/>
              </w:rPr>
            </w:pPr>
            <w:r>
              <w:rPr>
                <w:lang w:val="en-US"/>
              </w:rPr>
              <w:t>H</w:t>
            </w:r>
            <w:r w:rsidRPr="00DE42CA">
              <w:rPr>
                <w:vertAlign w:val="subscript"/>
                <w:lang w:val="en-US"/>
              </w:rPr>
              <w:t>LF</w:t>
            </w:r>
            <w:r w:rsidRPr="006D03A5">
              <w:rPr>
                <w:lang w:val="en-US"/>
              </w:rPr>
              <w:t xml:space="preserve"> [m]</w:t>
            </w:r>
          </w:p>
        </w:tc>
        <w:tc>
          <w:tcPr>
            <w:tcW w:w="735" w:type="dxa"/>
            <w:shd w:val="clear" w:color="auto" w:fill="FFFFFF"/>
            <w:vAlign w:val="center"/>
          </w:tcPr>
          <w:p w14:paraId="357C97F7" w14:textId="55E6292D" w:rsidR="00E81A01" w:rsidRPr="006D03A5" w:rsidRDefault="00E81A01" w:rsidP="00E81A01">
            <w:pPr>
              <w:keepNext/>
              <w:keepLines/>
              <w:jc w:val="right"/>
              <w:rPr>
                <w:lang w:val="en-US"/>
              </w:rPr>
            </w:pPr>
            <w:r w:rsidRPr="006D03A5">
              <w:rPr>
                <w:lang w:val="en-US"/>
              </w:rPr>
              <w:t>1.56</w:t>
            </w:r>
          </w:p>
        </w:tc>
      </w:tr>
      <w:tr w:rsidR="00E81A01" w:rsidRPr="006D03A5" w14:paraId="10AE435D" w14:textId="07DEAF82" w:rsidTr="00E81A01">
        <w:tc>
          <w:tcPr>
            <w:tcW w:w="3544" w:type="dxa"/>
            <w:shd w:val="clear" w:color="auto" w:fill="FFFFFF"/>
            <w:vAlign w:val="center"/>
          </w:tcPr>
          <w:p w14:paraId="37FF7796" w14:textId="292A7B20" w:rsidR="00E81A01" w:rsidRPr="006D03A5" w:rsidRDefault="00E81A01" w:rsidP="00E81A01">
            <w:pPr>
              <w:keepNext/>
              <w:keepLines/>
              <w:rPr>
                <w:lang w:val="en-US"/>
              </w:rPr>
            </w:pPr>
            <w:r>
              <w:rPr>
                <w:lang w:val="en-US"/>
              </w:rPr>
              <w:t>D</w:t>
            </w:r>
            <w:r w:rsidRPr="00CC3CB0">
              <w:rPr>
                <w:vertAlign w:val="subscript"/>
                <w:lang w:val="en-US"/>
              </w:rPr>
              <w:t>BED</w:t>
            </w:r>
            <w:r w:rsidRPr="006D03A5">
              <w:rPr>
                <w:lang w:val="en-US"/>
              </w:rPr>
              <w:t xml:space="preserve"> [m]</w:t>
            </w:r>
          </w:p>
        </w:tc>
        <w:tc>
          <w:tcPr>
            <w:tcW w:w="835" w:type="dxa"/>
            <w:shd w:val="clear" w:color="auto" w:fill="FFFFFF"/>
            <w:vAlign w:val="center"/>
          </w:tcPr>
          <w:p w14:paraId="5E9B8E48" w14:textId="77777777" w:rsidR="00E81A01" w:rsidRPr="006D03A5" w:rsidRDefault="00E81A01" w:rsidP="00E81A01">
            <w:pPr>
              <w:keepNext/>
              <w:keepLines/>
              <w:jc w:val="right"/>
              <w:rPr>
                <w:lang w:val="en-US"/>
              </w:rPr>
            </w:pPr>
            <w:r w:rsidRPr="006D03A5">
              <w:rPr>
                <w:lang w:val="en-US"/>
              </w:rPr>
              <w:t>0.92</w:t>
            </w:r>
          </w:p>
        </w:tc>
        <w:tc>
          <w:tcPr>
            <w:tcW w:w="2643" w:type="dxa"/>
            <w:shd w:val="clear" w:color="auto" w:fill="FFFFFF"/>
            <w:vAlign w:val="center"/>
          </w:tcPr>
          <w:p w14:paraId="5D49CA8E" w14:textId="5DF5C12B" w:rsidR="00E81A01" w:rsidRPr="006D03A5" w:rsidRDefault="00E81A01" w:rsidP="00E81A01">
            <w:pPr>
              <w:keepNext/>
              <w:keepLines/>
              <w:jc w:val="left"/>
              <w:rPr>
                <w:lang w:val="en-US"/>
              </w:rPr>
            </w:pPr>
            <m:oMath>
              <m:sSub>
                <m:sSubPr>
                  <m:ctrlPr>
                    <w:rPr>
                      <w:rFonts w:ascii="Cambria Math" w:eastAsia="Cambria Math" w:hAnsi="Cambria Math" w:cs="Cambria Math"/>
                      <w:lang w:val="en-US"/>
                    </w:rPr>
                  </m:ctrlPr>
                </m:sSubPr>
                <m:e>
                  <m:r>
                    <w:rPr>
                      <w:rFonts w:ascii="Cambria Math" w:eastAsia="Cambria Math" w:hAnsi="Cambria Math" w:cs="Cambria Math"/>
                      <w:lang w:val="en-US"/>
                    </w:rPr>
                    <m:t>U</m:t>
                  </m:r>
                </m:e>
                <m:sub>
                  <m:r>
                    <w:rPr>
                      <w:rFonts w:ascii="Cambria Math" w:eastAsia="Cambria Math" w:hAnsi="Cambria Math" w:cs="Cambria Math"/>
                      <w:lang w:val="en-US"/>
                    </w:rPr>
                    <m:t>CF,240</m:t>
                  </m:r>
                </m:sub>
              </m:sSub>
            </m:oMath>
            <w:r w:rsidRPr="006D03A5">
              <w:rPr>
                <w:lang w:val="en-US"/>
              </w:rPr>
              <w:t xml:space="preserve"> </w:t>
            </w:r>
            <w:r w:rsidRPr="006D03A5">
              <w:rPr>
                <w:color w:val="000000"/>
                <w:lang w:val="en-US"/>
              </w:rPr>
              <w:t>(</w:t>
            </w:r>
            <w:proofErr w:type="spellStart"/>
            <w:r w:rsidRPr="006D03A5">
              <w:rPr>
                <w:color w:val="000000"/>
                <w:lang w:val="en-US"/>
              </w:rPr>
              <w:t>Brachi</w:t>
            </w:r>
            <w:proofErr w:type="spellEnd"/>
            <w:r w:rsidRPr="006D03A5">
              <w:rPr>
                <w:color w:val="000000"/>
                <w:lang w:val="en-US"/>
              </w:rPr>
              <w:t>, 2016</w:t>
            </w:r>
            <w:r>
              <w:rPr>
                <w:color w:val="000000"/>
                <w:lang w:val="en-US"/>
              </w:rPr>
              <w:t>a</w:t>
            </w:r>
            <w:r w:rsidRPr="006D03A5">
              <w:rPr>
                <w:color w:val="000000"/>
                <w:lang w:val="en-US"/>
              </w:rPr>
              <w:t>) [</w:t>
            </w:r>
            <w:r w:rsidRPr="006D03A5">
              <w:rPr>
                <w:lang w:val="en-US"/>
              </w:rPr>
              <w:t>m/s]</w:t>
            </w:r>
          </w:p>
        </w:tc>
        <w:tc>
          <w:tcPr>
            <w:tcW w:w="735" w:type="dxa"/>
            <w:shd w:val="clear" w:color="auto" w:fill="FFFFFF"/>
            <w:vAlign w:val="center"/>
          </w:tcPr>
          <w:p w14:paraId="04FFBA5D" w14:textId="79C67624" w:rsidR="00E81A01" w:rsidRPr="006D03A5" w:rsidRDefault="00E81A01" w:rsidP="00E81A01">
            <w:pPr>
              <w:keepNext/>
              <w:keepLines/>
              <w:jc w:val="right"/>
              <w:rPr>
                <w:lang w:val="en-US"/>
              </w:rPr>
            </w:pPr>
            <w:r w:rsidRPr="006D03A5">
              <w:rPr>
                <w:lang w:val="en-US"/>
              </w:rPr>
              <w:t>0.13</w:t>
            </w:r>
          </w:p>
        </w:tc>
      </w:tr>
      <w:tr w:rsidR="00E81A01" w:rsidRPr="006D03A5" w14:paraId="2453BEEE" w14:textId="619D34BC" w:rsidTr="00E81A01">
        <w:tc>
          <w:tcPr>
            <w:tcW w:w="3544" w:type="dxa"/>
            <w:shd w:val="clear" w:color="auto" w:fill="FFFFFF"/>
            <w:vAlign w:val="center"/>
          </w:tcPr>
          <w:p w14:paraId="085B0D26" w14:textId="77DCDDD3" w:rsidR="00E81A01" w:rsidRPr="006D03A5" w:rsidRDefault="00E81A01" w:rsidP="00E81A01">
            <w:pPr>
              <w:keepNext/>
              <w:keepLines/>
              <w:rPr>
                <w:lang w:val="en-US"/>
              </w:rPr>
            </w:pPr>
          </w:p>
        </w:tc>
        <w:tc>
          <w:tcPr>
            <w:tcW w:w="835" w:type="dxa"/>
            <w:shd w:val="clear" w:color="auto" w:fill="FFFFFF"/>
            <w:vAlign w:val="center"/>
          </w:tcPr>
          <w:p w14:paraId="28140D6C" w14:textId="12938389" w:rsidR="00E81A01" w:rsidRPr="006D03A5" w:rsidRDefault="00E81A01" w:rsidP="00E81A01">
            <w:pPr>
              <w:keepNext/>
              <w:keepLines/>
              <w:jc w:val="right"/>
              <w:rPr>
                <w:lang w:val="en-US"/>
              </w:rPr>
            </w:pPr>
          </w:p>
        </w:tc>
        <w:tc>
          <w:tcPr>
            <w:tcW w:w="2643" w:type="dxa"/>
            <w:shd w:val="clear" w:color="auto" w:fill="FFFFFF"/>
            <w:vAlign w:val="center"/>
          </w:tcPr>
          <w:p w14:paraId="78DC22D9" w14:textId="38006AA2" w:rsidR="00E81A01" w:rsidRPr="006D03A5" w:rsidRDefault="00E81A01" w:rsidP="00E81A01">
            <w:pPr>
              <w:keepNext/>
              <w:keepLines/>
              <w:jc w:val="left"/>
              <w:rPr>
                <w:lang w:val="en-US"/>
              </w:rPr>
            </w:pPr>
            <m:oMath>
              <m:sSub>
                <m:sSubPr>
                  <m:ctrlPr>
                    <w:rPr>
                      <w:rFonts w:ascii="Cambria Math" w:eastAsia="Cambria Math" w:hAnsi="Cambria Math" w:cs="Cambria Math"/>
                      <w:lang w:val="en-US"/>
                    </w:rPr>
                  </m:ctrlPr>
                </m:sSubPr>
                <m:e>
                  <m:r>
                    <w:rPr>
                      <w:rFonts w:ascii="Cambria Math" w:eastAsia="Cambria Math" w:hAnsi="Cambria Math" w:cs="Cambria Math"/>
                      <w:lang w:val="en-US"/>
                    </w:rPr>
                    <m:t>F</m:t>
                  </m:r>
                </m:e>
                <m:sub>
                  <m:sSub>
                    <m:sSubPr>
                      <m:ctrlPr>
                        <w:rPr>
                          <w:rFonts w:ascii="Cambria Math" w:eastAsia="Cambria Math" w:hAnsi="Cambria Math" w:cs="Cambria Math"/>
                          <w:lang w:val="en-US"/>
                        </w:rPr>
                      </m:ctrlPr>
                    </m:sSubPr>
                    <m:e>
                      <m:r>
                        <w:rPr>
                          <w:rFonts w:ascii="Cambria Math" w:eastAsia="Cambria Math" w:hAnsi="Cambria Math" w:cs="Cambria Math"/>
                          <w:lang w:val="en-US"/>
                        </w:rPr>
                        <m:t>CO</m:t>
                      </m:r>
                    </m:e>
                    <m:sub>
                      <m:r>
                        <w:rPr>
                          <w:rFonts w:ascii="Cambria Math" w:eastAsia="Cambria Math" w:hAnsi="Cambria Math" w:cs="Cambria Math"/>
                          <w:lang w:val="en-US"/>
                        </w:rPr>
                        <m:t>2</m:t>
                      </m:r>
                    </m:sub>
                  </m:sSub>
                </m:sub>
              </m:sSub>
            </m:oMath>
            <w:r w:rsidRPr="006D03A5">
              <w:rPr>
                <w:lang w:val="en-US"/>
              </w:rPr>
              <w:t xml:space="preserve"> [kg/s]</w:t>
            </w:r>
          </w:p>
        </w:tc>
        <w:tc>
          <w:tcPr>
            <w:tcW w:w="735" w:type="dxa"/>
            <w:shd w:val="clear" w:color="auto" w:fill="FFFFFF"/>
            <w:vAlign w:val="center"/>
          </w:tcPr>
          <w:p w14:paraId="66FCFDEA" w14:textId="4DAF3844" w:rsidR="00E81A01" w:rsidRPr="006D03A5" w:rsidRDefault="00E81A01" w:rsidP="00E81A01">
            <w:pPr>
              <w:keepNext/>
              <w:keepLines/>
              <w:jc w:val="right"/>
              <w:rPr>
                <w:lang w:val="en-US"/>
              </w:rPr>
            </w:pPr>
            <w:r w:rsidRPr="006D03A5">
              <w:rPr>
                <w:lang w:val="en-US"/>
              </w:rPr>
              <w:t>0.05</w:t>
            </w:r>
          </w:p>
        </w:tc>
      </w:tr>
    </w:tbl>
    <w:p w14:paraId="2DC9699B" w14:textId="77777777" w:rsidR="00D90B06" w:rsidRPr="006D03A5" w:rsidRDefault="00D90B06">
      <w:pPr>
        <w:pBdr>
          <w:top w:val="nil"/>
          <w:left w:val="nil"/>
          <w:bottom w:val="nil"/>
          <w:right w:val="nil"/>
          <w:between w:val="nil"/>
        </w:pBdr>
        <w:rPr>
          <w:rFonts w:cs="Arial"/>
          <w:szCs w:val="18"/>
          <w:lang w:val="en-US"/>
        </w:rPr>
      </w:pPr>
    </w:p>
    <w:p w14:paraId="205AEB97" w14:textId="0AA243A9" w:rsidR="00AA209A" w:rsidRDefault="00610EE1" w:rsidP="00AA209A">
      <w:pPr>
        <w:rPr>
          <w:rFonts w:cs="Arial"/>
        </w:rPr>
      </w:pPr>
      <w:r w:rsidRPr="006D03A5">
        <w:rPr>
          <w:lang w:val="en-US"/>
        </w:rPr>
        <w:t xml:space="preserve">Using the equations provided in the previous section, the minimum value of the pressure </w:t>
      </w:r>
      <w:r w:rsidR="004C4F3D">
        <w:rPr>
          <w:lang w:val="en-US"/>
        </w:rPr>
        <w:t xml:space="preserve">in the plenum chamber </w:t>
      </w:r>
      <w:r w:rsidRPr="006D03A5">
        <w:rPr>
          <w:lang w:val="en-US"/>
        </w:rPr>
        <w:t xml:space="preserve">upstream of the loop-seal, which allows </w:t>
      </w:r>
      <w:r w:rsidRPr="004C4F3D">
        <w:rPr>
          <w:lang w:val="en-US"/>
        </w:rPr>
        <w:t>this latter</w:t>
      </w:r>
      <w:r w:rsidRPr="006D03A5">
        <w:rPr>
          <w:lang w:val="en-US"/>
        </w:rPr>
        <w:t xml:space="preserve"> to work correctly</w:t>
      </w:r>
      <w:r w:rsidR="004C4F3D">
        <w:rPr>
          <w:lang w:val="en-US"/>
        </w:rPr>
        <w:t>,</w:t>
      </w:r>
      <w:r w:rsidR="004C4F3D" w:rsidRPr="004C4F3D">
        <w:rPr>
          <w:lang w:val="en-US"/>
        </w:rPr>
        <w:t xml:space="preserve"> </w:t>
      </w:r>
      <w:r w:rsidR="004C4F3D" w:rsidRPr="006D03A5">
        <w:rPr>
          <w:lang w:val="en-US"/>
        </w:rPr>
        <w:t>is calculated</w:t>
      </w:r>
      <w:r w:rsidR="004C4F3D">
        <w:rPr>
          <w:lang w:val="en-US"/>
        </w:rPr>
        <w:t>: it is</w:t>
      </w:r>
      <w:r w:rsidR="004C4F3D" w:rsidRPr="006D03A5">
        <w:rPr>
          <w:lang w:val="en-US"/>
        </w:rPr>
        <w:t xml:space="preserve"> </w:t>
      </w:r>
      <w:proofErr w:type="spellStart"/>
      <w:proofErr w:type="gramStart"/>
      <w:r w:rsidR="004C4F3D" w:rsidRPr="006D03A5">
        <w:rPr>
          <w:lang w:val="en-US"/>
        </w:rPr>
        <w:t>P</w:t>
      </w:r>
      <w:r w:rsidR="004C4F3D" w:rsidRPr="006D03A5">
        <w:rPr>
          <w:vertAlign w:val="subscript"/>
          <w:lang w:val="en-US"/>
        </w:rPr>
        <w:t>pl,s</w:t>
      </w:r>
      <w:proofErr w:type="spellEnd"/>
      <w:proofErr w:type="gramEnd"/>
      <w:r w:rsidR="004C4F3D" w:rsidRPr="006D03A5">
        <w:rPr>
          <w:lang w:val="en-US"/>
        </w:rPr>
        <w:t xml:space="preserve"> </w:t>
      </w:r>
      <w:r w:rsidR="004C4F3D" w:rsidRPr="00006692">
        <w:rPr>
          <w:lang w:val="en-US"/>
        </w:rPr>
        <w:t>= 126000 Pa</w:t>
      </w:r>
      <w:r w:rsidRPr="00006692">
        <w:rPr>
          <w:lang w:val="en-US"/>
        </w:rPr>
        <w:t>.</w:t>
      </w:r>
      <w:r w:rsidRPr="006D03A5">
        <w:rPr>
          <w:lang w:val="en-US"/>
        </w:rPr>
        <w:t xml:space="preserve"> </w:t>
      </w:r>
      <w:r w:rsidR="00AA209A" w:rsidRPr="008004D9">
        <w:rPr>
          <w:rFonts w:cs="Arial"/>
        </w:rPr>
        <w:t>Table</w:t>
      </w:r>
      <w:r w:rsidR="006A4677">
        <w:rPr>
          <w:rFonts w:cs="Arial"/>
        </w:rPr>
        <w:t> </w:t>
      </w:r>
      <w:r w:rsidR="00AA209A">
        <w:rPr>
          <w:rFonts w:cs="Arial"/>
        </w:rPr>
        <w:t>3</w:t>
      </w:r>
      <w:r w:rsidR="00AA209A" w:rsidRPr="008004D9">
        <w:rPr>
          <w:rFonts w:cs="Arial"/>
        </w:rPr>
        <w:t xml:space="preserve"> </w:t>
      </w:r>
      <w:r w:rsidR="00AA209A">
        <w:rPr>
          <w:rFonts w:cs="Arial"/>
        </w:rPr>
        <w:t>reports the other consequent results for the geometric sizing of the loop-seal</w:t>
      </w:r>
      <w:r w:rsidR="00AA209A" w:rsidRPr="008004D9">
        <w:rPr>
          <w:rFonts w:cs="Arial"/>
        </w:rPr>
        <w:t>.</w:t>
      </w:r>
      <w:r w:rsidR="006A4677" w:rsidRPr="006A4677">
        <w:rPr>
          <w:rFonts w:cs="Arial"/>
        </w:rPr>
        <w:t xml:space="preserve"> </w:t>
      </w:r>
      <w:r w:rsidR="006A4677" w:rsidRPr="00DE42CA">
        <w:rPr>
          <w:rFonts w:cs="Arial"/>
        </w:rPr>
        <w:t xml:space="preserve">As the results clearly show, the loop-seal comes out reasonable small </w:t>
      </w:r>
      <w:r w:rsidR="006A4677">
        <w:rPr>
          <w:rFonts w:cs="Arial"/>
        </w:rPr>
        <w:t xml:space="preserve">compared to the main bed, </w:t>
      </w:r>
      <w:r w:rsidR="006A4677" w:rsidRPr="00DE42CA">
        <w:rPr>
          <w:rFonts w:cs="Arial"/>
        </w:rPr>
        <w:t>as well as easy to build and operate.</w:t>
      </w:r>
    </w:p>
    <w:p w14:paraId="18477306" w14:textId="77777777" w:rsidR="00815618" w:rsidRPr="006D03A5" w:rsidRDefault="00815618" w:rsidP="00815618">
      <w:pPr>
        <w:keepNext/>
        <w:pBdr>
          <w:top w:val="nil"/>
          <w:left w:val="nil"/>
          <w:bottom w:val="nil"/>
          <w:right w:val="nil"/>
          <w:between w:val="nil"/>
        </w:pBdr>
        <w:spacing w:before="240" w:after="80" w:line="240" w:lineRule="auto"/>
        <w:jc w:val="left"/>
        <w:rPr>
          <w:rFonts w:eastAsia="Arial" w:cs="Arial"/>
          <w:i/>
          <w:color w:val="000000"/>
          <w:szCs w:val="18"/>
          <w:lang w:val="en-US"/>
        </w:rPr>
      </w:pPr>
      <w:r w:rsidRPr="00DE42CA">
        <w:rPr>
          <w:rFonts w:eastAsia="Arial" w:cs="Arial"/>
          <w:i/>
          <w:color w:val="000000"/>
          <w:szCs w:val="18"/>
          <w:lang w:val="en-US"/>
        </w:rPr>
        <w:t xml:space="preserve">Table 3: </w:t>
      </w:r>
      <w:r w:rsidRPr="00DE42CA">
        <w:rPr>
          <w:i/>
          <w:lang w:val="en-US"/>
        </w:rPr>
        <w:t>Design and operating data for the loop-seal</w:t>
      </w:r>
    </w:p>
    <w:tbl>
      <w:tblPr>
        <w:tblStyle w:val="a1"/>
        <w:tblW w:w="0" w:type="auto"/>
        <w:tblInd w:w="0" w:type="dxa"/>
        <w:tblBorders>
          <w:top w:val="single" w:sz="12" w:space="0" w:color="008000"/>
          <w:bottom w:val="single" w:sz="12" w:space="0" w:color="008000"/>
        </w:tblBorders>
        <w:tblLayout w:type="fixed"/>
        <w:tblCellMar>
          <w:right w:w="284" w:type="dxa"/>
        </w:tblCellMar>
        <w:tblLook w:val="0000" w:firstRow="0" w:lastRow="0" w:firstColumn="0" w:lastColumn="0" w:noHBand="0" w:noVBand="0"/>
      </w:tblPr>
      <w:tblGrid>
        <w:gridCol w:w="2905"/>
        <w:gridCol w:w="1134"/>
        <w:gridCol w:w="2199"/>
        <w:gridCol w:w="1035"/>
      </w:tblGrid>
      <w:tr w:rsidR="00006692" w:rsidRPr="00AA209A" w14:paraId="08E1FD71" w14:textId="513C2F45" w:rsidTr="00724000">
        <w:tc>
          <w:tcPr>
            <w:tcW w:w="2905" w:type="dxa"/>
            <w:tcBorders>
              <w:top w:val="single" w:sz="12" w:space="0" w:color="008000"/>
              <w:bottom w:val="single" w:sz="6" w:space="0" w:color="008000"/>
            </w:tcBorders>
            <w:shd w:val="clear" w:color="auto" w:fill="FFFFFF"/>
          </w:tcPr>
          <w:p w14:paraId="08146036" w14:textId="77777777" w:rsidR="00006692" w:rsidRPr="00AA209A" w:rsidRDefault="00006692" w:rsidP="00815618">
            <w:pPr>
              <w:pStyle w:val="CETBodytext"/>
              <w:rPr>
                <w:rFonts w:eastAsia="Arial" w:cs="Arial"/>
                <w:b/>
                <w:bCs/>
                <w:color w:val="000000"/>
                <w:szCs w:val="18"/>
              </w:rPr>
            </w:pPr>
            <w:r w:rsidRPr="00AA209A">
              <w:rPr>
                <w:b/>
                <w:bCs/>
              </w:rPr>
              <w:t>Main bed data</w:t>
            </w:r>
            <w:r w:rsidRPr="00AA209A">
              <w:rPr>
                <w:rFonts w:eastAsia="Arial" w:cs="Arial"/>
                <w:b/>
                <w:bCs/>
                <w:color w:val="000000"/>
                <w:szCs w:val="18"/>
              </w:rPr>
              <w:t xml:space="preserve"> </w:t>
            </w:r>
          </w:p>
        </w:tc>
        <w:tc>
          <w:tcPr>
            <w:tcW w:w="1134" w:type="dxa"/>
            <w:tcBorders>
              <w:top w:val="single" w:sz="12" w:space="0" w:color="008000"/>
              <w:bottom w:val="single" w:sz="6" w:space="0" w:color="008000"/>
            </w:tcBorders>
            <w:shd w:val="clear" w:color="auto" w:fill="FFFFFF"/>
          </w:tcPr>
          <w:p w14:paraId="10BB9F7B" w14:textId="77777777" w:rsidR="00006692" w:rsidRPr="00AA209A" w:rsidRDefault="00006692" w:rsidP="00815618">
            <w:pPr>
              <w:pStyle w:val="CETBodytext"/>
              <w:rPr>
                <w:rFonts w:eastAsia="Arial" w:cs="Arial"/>
                <w:b/>
                <w:bCs/>
                <w:color w:val="000000"/>
                <w:szCs w:val="18"/>
              </w:rPr>
            </w:pPr>
          </w:p>
        </w:tc>
        <w:tc>
          <w:tcPr>
            <w:tcW w:w="2199" w:type="dxa"/>
            <w:tcBorders>
              <w:top w:val="single" w:sz="12" w:space="0" w:color="008000"/>
              <w:bottom w:val="single" w:sz="6" w:space="0" w:color="008000"/>
            </w:tcBorders>
            <w:shd w:val="clear" w:color="auto" w:fill="FFFFFF"/>
          </w:tcPr>
          <w:p w14:paraId="682608C0" w14:textId="4C62E090" w:rsidR="00006692" w:rsidRPr="00AA209A" w:rsidRDefault="00006692" w:rsidP="00815618">
            <w:pPr>
              <w:pStyle w:val="CETBodytext"/>
              <w:rPr>
                <w:rFonts w:eastAsia="Arial" w:cs="Arial"/>
                <w:b/>
                <w:bCs/>
                <w:color w:val="000000"/>
                <w:szCs w:val="18"/>
              </w:rPr>
            </w:pPr>
            <w:r w:rsidRPr="00AA209A">
              <w:rPr>
                <w:b/>
                <w:bCs/>
              </w:rPr>
              <w:t>Loop seal data</w:t>
            </w:r>
          </w:p>
        </w:tc>
        <w:tc>
          <w:tcPr>
            <w:tcW w:w="1035" w:type="dxa"/>
            <w:tcBorders>
              <w:top w:val="single" w:sz="12" w:space="0" w:color="008000"/>
              <w:bottom w:val="single" w:sz="6" w:space="0" w:color="008000"/>
            </w:tcBorders>
            <w:shd w:val="clear" w:color="auto" w:fill="FFFFFF"/>
          </w:tcPr>
          <w:p w14:paraId="0CEE39A5" w14:textId="77777777" w:rsidR="00006692" w:rsidRPr="00AA209A" w:rsidRDefault="00006692" w:rsidP="00815618">
            <w:pPr>
              <w:pStyle w:val="CETBodytext"/>
              <w:rPr>
                <w:rFonts w:eastAsia="Arial" w:cs="Arial"/>
                <w:b/>
                <w:bCs/>
                <w:color w:val="000000"/>
                <w:szCs w:val="18"/>
              </w:rPr>
            </w:pPr>
          </w:p>
        </w:tc>
      </w:tr>
      <w:tr w:rsidR="00006692" w:rsidRPr="006D03A5" w14:paraId="76FF3F18" w14:textId="2A261EAC" w:rsidTr="00724000">
        <w:tc>
          <w:tcPr>
            <w:tcW w:w="2905" w:type="dxa"/>
            <w:shd w:val="clear" w:color="auto" w:fill="FFFFFF"/>
          </w:tcPr>
          <w:p w14:paraId="60C47DAA" w14:textId="05249A17" w:rsidR="00006692" w:rsidRPr="006D03A5" w:rsidRDefault="00006692" w:rsidP="00815618">
            <w:pPr>
              <w:rPr>
                <w:color w:val="000000"/>
                <w:lang w:val="en-US"/>
              </w:rPr>
            </w:pPr>
            <m:oMath>
              <m:sSub>
                <m:sSubPr>
                  <m:ctrlPr>
                    <w:rPr>
                      <w:rFonts w:ascii="Cambria Math" w:hAnsi="Cambria Math"/>
                      <w:color w:val="000000"/>
                      <w:lang w:val="en-US"/>
                    </w:rPr>
                  </m:ctrlPr>
                </m:sSubPr>
                <m:e>
                  <m:r>
                    <w:rPr>
                      <w:rFonts w:ascii="Cambria Math" w:hAnsi="Cambria Math"/>
                      <w:color w:val="000000"/>
                      <w:lang w:val="en-US"/>
                    </w:rPr>
                    <m:t>ε</m:t>
                  </m:r>
                </m:e>
                <m:sub>
                  <m:r>
                    <w:rPr>
                      <w:rFonts w:ascii="Cambria Math" w:hAnsi="Cambria Math"/>
                      <w:color w:val="000000"/>
                      <w:lang w:val="en-US"/>
                    </w:rPr>
                    <m:t>b</m:t>
                  </m:r>
                </m:sub>
              </m:sSub>
            </m:oMath>
            <w:r w:rsidRPr="006D03A5">
              <w:rPr>
                <w:color w:val="000000"/>
                <w:lang w:val="en-US"/>
              </w:rPr>
              <w:t xml:space="preserve"> [-]</w:t>
            </w:r>
          </w:p>
        </w:tc>
        <w:tc>
          <w:tcPr>
            <w:tcW w:w="1134" w:type="dxa"/>
            <w:shd w:val="clear" w:color="auto" w:fill="FFFFFF"/>
          </w:tcPr>
          <w:p w14:paraId="6D15C3A3" w14:textId="77777777" w:rsidR="00006692" w:rsidRPr="006D03A5" w:rsidRDefault="00006692" w:rsidP="00815618">
            <w:pPr>
              <w:jc w:val="right"/>
              <w:rPr>
                <w:color w:val="000000"/>
                <w:lang w:val="en-US"/>
              </w:rPr>
            </w:pPr>
            <w:r w:rsidRPr="006D03A5">
              <w:rPr>
                <w:color w:val="000000"/>
                <w:lang w:val="en-US"/>
              </w:rPr>
              <w:t>0.50</w:t>
            </w:r>
          </w:p>
        </w:tc>
        <w:tc>
          <w:tcPr>
            <w:tcW w:w="2199" w:type="dxa"/>
            <w:shd w:val="clear" w:color="auto" w:fill="FFFFFF"/>
          </w:tcPr>
          <w:p w14:paraId="7AC2A4F4" w14:textId="360E65DD" w:rsidR="00006692" w:rsidRPr="006D03A5" w:rsidRDefault="00006692" w:rsidP="00006692">
            <w:pPr>
              <w:jc w:val="left"/>
              <w:rPr>
                <w:color w:val="000000"/>
                <w:lang w:val="en-US"/>
              </w:rPr>
            </w:pPr>
            <w:proofErr w:type="spellStart"/>
            <w:r w:rsidRPr="006D03A5">
              <w:rPr>
                <w:color w:val="000000"/>
                <w:lang w:val="en-US"/>
              </w:rPr>
              <w:t>Voidage</w:t>
            </w:r>
            <w:proofErr w:type="spellEnd"/>
            <w:r w:rsidRPr="006D03A5">
              <w:rPr>
                <w:color w:val="000000"/>
                <w:lang w:val="en-US"/>
              </w:rPr>
              <w:t xml:space="preserve"> fraction </w:t>
            </w:r>
            <m:oMath>
              <m:sSub>
                <m:sSubPr>
                  <m:ctrlPr>
                    <w:rPr>
                      <w:rFonts w:ascii="Cambria Math" w:hAnsi="Cambria Math"/>
                      <w:color w:val="000000"/>
                      <w:lang w:val="en-US"/>
                    </w:rPr>
                  </m:ctrlPr>
                </m:sSubPr>
                <m:e>
                  <m:r>
                    <w:rPr>
                      <w:rFonts w:ascii="Cambria Math" w:hAnsi="Cambria Math"/>
                      <w:color w:val="000000"/>
                      <w:lang w:val="en-US"/>
                    </w:rPr>
                    <m:t>ε</m:t>
                  </m:r>
                </m:e>
                <m:sub>
                  <m:r>
                    <w:rPr>
                      <w:rFonts w:ascii="Cambria Math" w:hAnsi="Cambria Math"/>
                      <w:color w:val="000000"/>
                      <w:lang w:val="en-US"/>
                    </w:rPr>
                    <m:t>s</m:t>
                  </m:r>
                </m:sub>
              </m:sSub>
            </m:oMath>
            <w:r w:rsidRPr="006D03A5">
              <w:rPr>
                <w:color w:val="000000"/>
                <w:lang w:val="en-US"/>
              </w:rPr>
              <w:t xml:space="preserve"> [-]</w:t>
            </w:r>
          </w:p>
        </w:tc>
        <w:tc>
          <w:tcPr>
            <w:tcW w:w="1035" w:type="dxa"/>
            <w:shd w:val="clear" w:color="auto" w:fill="FFFFFF"/>
          </w:tcPr>
          <w:p w14:paraId="13737B03" w14:textId="3FD4A324" w:rsidR="00006692" w:rsidRPr="006D03A5" w:rsidRDefault="00006692" w:rsidP="00815618">
            <w:pPr>
              <w:jc w:val="right"/>
              <w:rPr>
                <w:color w:val="000000"/>
                <w:lang w:val="en-US"/>
              </w:rPr>
            </w:pPr>
            <w:r>
              <w:rPr>
                <w:color w:val="000000"/>
                <w:lang w:val="en-US"/>
              </w:rPr>
              <w:t>0.5</w:t>
            </w:r>
          </w:p>
        </w:tc>
      </w:tr>
      <w:tr w:rsidR="00006692" w:rsidRPr="006D03A5" w14:paraId="14A6CB2B" w14:textId="5042E35A" w:rsidTr="00724000">
        <w:tc>
          <w:tcPr>
            <w:tcW w:w="2905" w:type="dxa"/>
            <w:shd w:val="clear" w:color="auto" w:fill="FFFFFF"/>
          </w:tcPr>
          <w:p w14:paraId="392477BA" w14:textId="68381907" w:rsidR="00006692" w:rsidRPr="006D03A5" w:rsidRDefault="00006692" w:rsidP="00815618">
            <w:pPr>
              <w:rPr>
                <w:color w:val="000000"/>
                <w:lang w:val="en-US"/>
              </w:rPr>
            </w:pPr>
            <w:r w:rsidRPr="006D03A5">
              <w:rPr>
                <w:color w:val="000000"/>
                <w:lang w:val="en-US"/>
              </w:rPr>
              <w:t>H</w:t>
            </w:r>
            <w:r w:rsidRPr="00DE42CA">
              <w:rPr>
                <w:color w:val="000000"/>
                <w:vertAlign w:val="subscript"/>
                <w:lang w:val="en-US"/>
              </w:rPr>
              <w:t>RP</w:t>
            </w:r>
            <w:r w:rsidRPr="006D03A5">
              <w:rPr>
                <w:color w:val="000000"/>
                <w:lang w:val="en-US"/>
              </w:rPr>
              <w:t xml:space="preserve"> [m]</w:t>
            </w:r>
          </w:p>
        </w:tc>
        <w:tc>
          <w:tcPr>
            <w:tcW w:w="1134" w:type="dxa"/>
            <w:shd w:val="clear" w:color="auto" w:fill="FFFFFF"/>
          </w:tcPr>
          <w:p w14:paraId="4711E5B9" w14:textId="77777777" w:rsidR="00006692" w:rsidRPr="006D03A5" w:rsidRDefault="00006692" w:rsidP="00815618">
            <w:pPr>
              <w:jc w:val="right"/>
              <w:rPr>
                <w:color w:val="000000"/>
                <w:lang w:val="en-US"/>
              </w:rPr>
            </w:pPr>
            <w:r w:rsidRPr="006D03A5">
              <w:rPr>
                <w:color w:val="000000"/>
                <w:lang w:val="en-US"/>
              </w:rPr>
              <w:t>0.05</w:t>
            </w:r>
          </w:p>
        </w:tc>
        <w:tc>
          <w:tcPr>
            <w:tcW w:w="2199" w:type="dxa"/>
            <w:shd w:val="clear" w:color="auto" w:fill="FFFFFF"/>
          </w:tcPr>
          <w:p w14:paraId="47086026" w14:textId="113A1FD1" w:rsidR="00006692" w:rsidRPr="006D03A5" w:rsidRDefault="00006692" w:rsidP="00006692">
            <w:pPr>
              <w:jc w:val="left"/>
              <w:rPr>
                <w:color w:val="000000"/>
                <w:lang w:val="en-US"/>
              </w:rPr>
            </w:pPr>
            <w:r w:rsidRPr="006D03A5">
              <w:rPr>
                <w:color w:val="000000"/>
                <w:lang w:val="en-US"/>
              </w:rPr>
              <w:t>H</w:t>
            </w:r>
            <w:r w:rsidRPr="005616CC">
              <w:rPr>
                <w:color w:val="000000"/>
                <w:vertAlign w:val="subscript"/>
                <w:lang w:val="en-US"/>
              </w:rPr>
              <w:t>S</w:t>
            </w:r>
            <w:r w:rsidRPr="006D03A5">
              <w:rPr>
                <w:color w:val="000000"/>
                <w:lang w:val="en-US"/>
              </w:rPr>
              <w:t xml:space="preserve"> [m]</w:t>
            </w:r>
          </w:p>
        </w:tc>
        <w:tc>
          <w:tcPr>
            <w:tcW w:w="1035" w:type="dxa"/>
            <w:shd w:val="clear" w:color="auto" w:fill="FFFFFF"/>
          </w:tcPr>
          <w:p w14:paraId="3118D58E" w14:textId="1B09B438" w:rsidR="00006692" w:rsidRPr="006D03A5" w:rsidRDefault="00006692" w:rsidP="00815618">
            <w:pPr>
              <w:jc w:val="right"/>
              <w:rPr>
                <w:color w:val="000000"/>
                <w:lang w:val="en-US"/>
              </w:rPr>
            </w:pPr>
            <w:r>
              <w:rPr>
                <w:color w:val="000000"/>
                <w:lang w:val="en-US"/>
              </w:rPr>
              <w:t>0.2</w:t>
            </w:r>
          </w:p>
        </w:tc>
      </w:tr>
      <w:tr w:rsidR="00006692" w:rsidRPr="006D03A5" w14:paraId="65CE3318" w14:textId="20C5649B" w:rsidTr="00724000">
        <w:tc>
          <w:tcPr>
            <w:tcW w:w="2905" w:type="dxa"/>
            <w:tcBorders>
              <w:bottom w:val="nil"/>
            </w:tcBorders>
            <w:shd w:val="clear" w:color="auto" w:fill="FFFFFF"/>
          </w:tcPr>
          <w:p w14:paraId="5DCCE5BE" w14:textId="4B2515FB" w:rsidR="00006692" w:rsidRPr="006D03A5" w:rsidRDefault="00006692" w:rsidP="00815618">
            <w:pPr>
              <w:rPr>
                <w:color w:val="000000"/>
                <w:lang w:val="en-US"/>
              </w:rPr>
            </w:pPr>
            <w:proofErr w:type="spellStart"/>
            <w:proofErr w:type="gramStart"/>
            <w:r w:rsidRPr="006D03A5">
              <w:rPr>
                <w:color w:val="000000"/>
                <w:lang w:val="en-US"/>
              </w:rPr>
              <w:t>P</w:t>
            </w:r>
            <w:r w:rsidRPr="00DE42CA">
              <w:rPr>
                <w:color w:val="000000"/>
                <w:vertAlign w:val="subscript"/>
                <w:lang w:val="en-US"/>
              </w:rPr>
              <w:t>pl,b</w:t>
            </w:r>
            <w:proofErr w:type="spellEnd"/>
            <w:proofErr w:type="gramEnd"/>
            <w:r w:rsidRPr="00DE42CA">
              <w:rPr>
                <w:color w:val="000000"/>
                <w:vertAlign w:val="subscript"/>
                <w:lang w:val="en-US"/>
              </w:rPr>
              <w:t xml:space="preserve"> </w:t>
            </w:r>
            <w:r w:rsidRPr="006D03A5">
              <w:rPr>
                <w:color w:val="000000"/>
                <w:lang w:val="en-US"/>
              </w:rPr>
              <w:t>[Pa]</w:t>
            </w:r>
          </w:p>
        </w:tc>
        <w:tc>
          <w:tcPr>
            <w:tcW w:w="1134" w:type="dxa"/>
            <w:tcBorders>
              <w:bottom w:val="nil"/>
            </w:tcBorders>
            <w:shd w:val="clear" w:color="auto" w:fill="FFFFFF"/>
          </w:tcPr>
          <w:p w14:paraId="1896A1E9" w14:textId="750863D2" w:rsidR="00006692" w:rsidRPr="006D03A5" w:rsidRDefault="00006692" w:rsidP="00815618">
            <w:pPr>
              <w:jc w:val="right"/>
              <w:rPr>
                <w:color w:val="000000"/>
                <w:lang w:val="en-US"/>
              </w:rPr>
            </w:pPr>
            <w:r w:rsidRPr="006D03A5">
              <w:rPr>
                <w:color w:val="000000"/>
                <w:lang w:val="en-US"/>
              </w:rPr>
              <w:t>106</w:t>
            </w:r>
            <w:r>
              <w:rPr>
                <w:color w:val="000000"/>
                <w:lang w:val="en-US"/>
              </w:rPr>
              <w:t>00</w:t>
            </w:r>
            <w:r w:rsidRPr="006D03A5">
              <w:rPr>
                <w:color w:val="000000"/>
                <w:lang w:val="en-US"/>
              </w:rPr>
              <w:t>0</w:t>
            </w:r>
          </w:p>
        </w:tc>
        <w:tc>
          <w:tcPr>
            <w:tcW w:w="2199" w:type="dxa"/>
            <w:tcBorders>
              <w:bottom w:val="nil"/>
            </w:tcBorders>
            <w:shd w:val="clear" w:color="auto" w:fill="FFFFFF"/>
          </w:tcPr>
          <w:p w14:paraId="481C71E9" w14:textId="77777777" w:rsidR="00006692" w:rsidRPr="006D03A5" w:rsidRDefault="00006692" w:rsidP="00815618">
            <w:pPr>
              <w:jc w:val="right"/>
              <w:rPr>
                <w:color w:val="000000"/>
                <w:lang w:val="en-US"/>
              </w:rPr>
            </w:pPr>
          </w:p>
        </w:tc>
        <w:tc>
          <w:tcPr>
            <w:tcW w:w="1035" w:type="dxa"/>
            <w:tcBorders>
              <w:bottom w:val="nil"/>
            </w:tcBorders>
            <w:shd w:val="clear" w:color="auto" w:fill="FFFFFF"/>
          </w:tcPr>
          <w:p w14:paraId="4FB154BE" w14:textId="77777777" w:rsidR="00006692" w:rsidRPr="006D03A5" w:rsidRDefault="00006692" w:rsidP="00815618">
            <w:pPr>
              <w:jc w:val="right"/>
              <w:rPr>
                <w:color w:val="000000"/>
                <w:lang w:val="en-US"/>
              </w:rPr>
            </w:pPr>
          </w:p>
        </w:tc>
      </w:tr>
      <w:tr w:rsidR="00006692" w:rsidRPr="00AA209A" w14:paraId="32AB5CD6" w14:textId="5AC57F70" w:rsidTr="00724000">
        <w:tc>
          <w:tcPr>
            <w:tcW w:w="2905" w:type="dxa"/>
            <w:tcBorders>
              <w:bottom w:val="single" w:sz="4" w:space="0" w:color="006600"/>
            </w:tcBorders>
            <w:shd w:val="clear" w:color="auto" w:fill="FFFFFF"/>
          </w:tcPr>
          <w:p w14:paraId="058219AC" w14:textId="54B7F33A" w:rsidR="00006692" w:rsidRPr="00AA209A" w:rsidRDefault="00006692" w:rsidP="00815618">
            <w:pPr>
              <w:pStyle w:val="CETBodytext"/>
              <w:rPr>
                <w:b/>
                <w:bCs/>
              </w:rPr>
            </w:pPr>
            <w:r w:rsidRPr="00AA209A">
              <w:rPr>
                <w:b/>
                <w:bCs/>
              </w:rPr>
              <w:t>Results</w:t>
            </w:r>
            <w:r>
              <w:rPr>
                <w:b/>
                <w:bCs/>
              </w:rPr>
              <w:t xml:space="preserve"> of sizing calculations</w:t>
            </w:r>
          </w:p>
        </w:tc>
        <w:tc>
          <w:tcPr>
            <w:tcW w:w="1134" w:type="dxa"/>
            <w:tcBorders>
              <w:bottom w:val="single" w:sz="4" w:space="0" w:color="006600"/>
            </w:tcBorders>
            <w:shd w:val="clear" w:color="auto" w:fill="FFFFFF"/>
          </w:tcPr>
          <w:p w14:paraId="6B1F812C" w14:textId="77777777" w:rsidR="00006692" w:rsidRPr="00AA209A" w:rsidRDefault="00006692" w:rsidP="00815618">
            <w:pPr>
              <w:pStyle w:val="CETBodytext"/>
              <w:rPr>
                <w:b/>
                <w:bCs/>
              </w:rPr>
            </w:pPr>
          </w:p>
        </w:tc>
        <w:tc>
          <w:tcPr>
            <w:tcW w:w="2199" w:type="dxa"/>
            <w:tcBorders>
              <w:bottom w:val="single" w:sz="4" w:space="0" w:color="006600"/>
            </w:tcBorders>
            <w:shd w:val="clear" w:color="auto" w:fill="FFFFFF"/>
          </w:tcPr>
          <w:p w14:paraId="21811174" w14:textId="77777777" w:rsidR="00006692" w:rsidRPr="00AA209A" w:rsidRDefault="00006692" w:rsidP="00815618">
            <w:pPr>
              <w:pStyle w:val="CETBodytext"/>
              <w:rPr>
                <w:b/>
                <w:bCs/>
              </w:rPr>
            </w:pPr>
          </w:p>
        </w:tc>
        <w:tc>
          <w:tcPr>
            <w:tcW w:w="1035" w:type="dxa"/>
            <w:tcBorders>
              <w:bottom w:val="single" w:sz="4" w:space="0" w:color="006600"/>
            </w:tcBorders>
            <w:shd w:val="clear" w:color="auto" w:fill="FFFFFF"/>
          </w:tcPr>
          <w:p w14:paraId="65B6D6C2" w14:textId="77777777" w:rsidR="00006692" w:rsidRPr="00AA209A" w:rsidRDefault="00006692" w:rsidP="00815618">
            <w:pPr>
              <w:pStyle w:val="CETBodytext"/>
              <w:rPr>
                <w:b/>
                <w:bCs/>
              </w:rPr>
            </w:pPr>
          </w:p>
        </w:tc>
      </w:tr>
      <w:tr w:rsidR="00724000" w:rsidRPr="006D03A5" w14:paraId="4A4F0792" w14:textId="3259BFF9" w:rsidTr="00724000">
        <w:tc>
          <w:tcPr>
            <w:tcW w:w="2905" w:type="dxa"/>
            <w:tcBorders>
              <w:top w:val="single" w:sz="4" w:space="0" w:color="006600"/>
            </w:tcBorders>
            <w:shd w:val="clear" w:color="auto" w:fill="FFFFFF"/>
            <w:vAlign w:val="center"/>
          </w:tcPr>
          <w:p w14:paraId="73154E4A" w14:textId="77777777" w:rsidR="00724000" w:rsidRPr="006D03A5" w:rsidRDefault="00724000" w:rsidP="00724000">
            <w:pPr>
              <w:rPr>
                <w:color w:val="000000"/>
                <w:lang w:val="en-US"/>
              </w:rPr>
            </w:pPr>
            <w:proofErr w:type="spellStart"/>
            <w:r w:rsidRPr="006D03A5">
              <w:rPr>
                <w:color w:val="000000"/>
                <w:lang w:val="en-US"/>
              </w:rPr>
              <w:t>Δ</w:t>
            </w:r>
            <w:proofErr w:type="gramStart"/>
            <w:r w:rsidRPr="006D03A5">
              <w:rPr>
                <w:color w:val="000000"/>
                <w:lang w:val="en-US"/>
              </w:rPr>
              <w:t>P</w:t>
            </w:r>
            <w:r w:rsidRPr="00AA209A">
              <w:rPr>
                <w:color w:val="000000"/>
                <w:vertAlign w:val="subscript"/>
                <w:lang w:val="en-US"/>
              </w:rPr>
              <w:t>b,s</w:t>
            </w:r>
            <w:proofErr w:type="spellEnd"/>
            <w:proofErr w:type="gramEnd"/>
            <w:r w:rsidRPr="006D03A5">
              <w:rPr>
                <w:color w:val="000000"/>
                <w:lang w:val="en-US"/>
              </w:rPr>
              <w:t xml:space="preserve"> [Pa]</w:t>
            </w:r>
          </w:p>
        </w:tc>
        <w:tc>
          <w:tcPr>
            <w:tcW w:w="1134" w:type="dxa"/>
            <w:tcBorders>
              <w:top w:val="single" w:sz="4" w:space="0" w:color="006600"/>
            </w:tcBorders>
            <w:shd w:val="clear" w:color="auto" w:fill="FFFFFF"/>
            <w:vAlign w:val="center"/>
          </w:tcPr>
          <w:p w14:paraId="136950D7" w14:textId="77777777" w:rsidR="00724000" w:rsidRPr="006D03A5" w:rsidRDefault="00724000" w:rsidP="00724000">
            <w:pPr>
              <w:jc w:val="right"/>
              <w:rPr>
                <w:color w:val="000000"/>
                <w:lang w:val="en-US"/>
              </w:rPr>
            </w:pPr>
            <w:r w:rsidRPr="006D03A5">
              <w:rPr>
                <w:color w:val="000000"/>
                <w:lang w:val="en-US"/>
              </w:rPr>
              <w:t>2760</w:t>
            </w:r>
          </w:p>
        </w:tc>
        <w:tc>
          <w:tcPr>
            <w:tcW w:w="2199" w:type="dxa"/>
            <w:tcBorders>
              <w:top w:val="single" w:sz="4" w:space="0" w:color="006600"/>
            </w:tcBorders>
            <w:shd w:val="clear" w:color="auto" w:fill="FFFFFF"/>
            <w:vAlign w:val="bottom"/>
          </w:tcPr>
          <w:p w14:paraId="3601B751" w14:textId="79D3724D" w:rsidR="00724000" w:rsidRPr="006D03A5" w:rsidRDefault="00724000" w:rsidP="00724000">
            <w:pPr>
              <w:jc w:val="left"/>
              <w:rPr>
                <w:color w:val="000000"/>
                <w:lang w:val="en-US"/>
              </w:rPr>
            </w:pPr>
            <w:r w:rsidRPr="006D03A5">
              <w:rPr>
                <w:color w:val="000000"/>
                <w:lang w:val="en-US"/>
              </w:rPr>
              <w:t>A</w:t>
            </w:r>
            <w:r w:rsidRPr="006D03A5">
              <w:rPr>
                <w:color w:val="000000"/>
                <w:vertAlign w:val="subscript"/>
                <w:lang w:val="en-US"/>
              </w:rPr>
              <w:t>LS</w:t>
            </w:r>
            <w:r w:rsidRPr="006D03A5">
              <w:rPr>
                <w:color w:val="000000"/>
                <w:lang w:val="en-US"/>
              </w:rPr>
              <w:t xml:space="preserve"> </w:t>
            </w:r>
            <w:r w:rsidRPr="006D03A5">
              <w:rPr>
                <w:lang w:val="en-US"/>
              </w:rPr>
              <w:t>[m</w:t>
            </w:r>
            <w:r w:rsidRPr="006D03A5">
              <w:rPr>
                <w:vertAlign w:val="superscript"/>
                <w:lang w:val="en-US"/>
              </w:rPr>
              <w:t>2</w:t>
            </w:r>
            <w:r w:rsidRPr="006D03A5">
              <w:rPr>
                <w:lang w:val="en-US"/>
              </w:rPr>
              <w:t>]</w:t>
            </w:r>
          </w:p>
        </w:tc>
        <w:tc>
          <w:tcPr>
            <w:tcW w:w="1035" w:type="dxa"/>
            <w:tcBorders>
              <w:top w:val="single" w:sz="4" w:space="0" w:color="006600"/>
            </w:tcBorders>
            <w:shd w:val="clear" w:color="auto" w:fill="FFFFFF"/>
            <w:vAlign w:val="bottom"/>
          </w:tcPr>
          <w:p w14:paraId="382671B9" w14:textId="6BB4B5B4" w:rsidR="00724000" w:rsidRPr="006D03A5" w:rsidRDefault="00724000" w:rsidP="00724000">
            <w:pPr>
              <w:jc w:val="right"/>
              <w:rPr>
                <w:color w:val="000000"/>
                <w:lang w:val="en-US"/>
              </w:rPr>
            </w:pPr>
            <w:r w:rsidRPr="006D03A5">
              <w:rPr>
                <w:color w:val="000000"/>
                <w:lang w:val="en-US"/>
              </w:rPr>
              <w:t>0.0008</w:t>
            </w:r>
          </w:p>
        </w:tc>
      </w:tr>
      <w:tr w:rsidR="00724000" w:rsidRPr="006D03A5" w14:paraId="65C5ADF3" w14:textId="35E59DE0" w:rsidTr="00724000">
        <w:tc>
          <w:tcPr>
            <w:tcW w:w="2905" w:type="dxa"/>
            <w:shd w:val="clear" w:color="auto" w:fill="FFFFFF"/>
            <w:vAlign w:val="center"/>
          </w:tcPr>
          <w:p w14:paraId="54E2401C" w14:textId="77777777" w:rsidR="00724000" w:rsidRPr="006D03A5" w:rsidRDefault="00724000" w:rsidP="00724000">
            <w:pPr>
              <w:rPr>
                <w:color w:val="000000"/>
                <w:lang w:val="en-US"/>
              </w:rPr>
            </w:pPr>
            <w:proofErr w:type="spellStart"/>
            <w:r w:rsidRPr="006D03A5">
              <w:rPr>
                <w:color w:val="000000"/>
                <w:lang w:val="en-US"/>
              </w:rPr>
              <w:t>Δ</w:t>
            </w:r>
            <w:proofErr w:type="gramStart"/>
            <w:r w:rsidRPr="006D03A5">
              <w:rPr>
                <w:color w:val="000000"/>
                <w:lang w:val="en-US"/>
              </w:rPr>
              <w:t>P</w:t>
            </w:r>
            <w:r w:rsidRPr="00AA209A">
              <w:rPr>
                <w:color w:val="000000"/>
                <w:vertAlign w:val="subscript"/>
                <w:lang w:val="en-US"/>
              </w:rPr>
              <w:t>b,b</w:t>
            </w:r>
            <w:proofErr w:type="spellEnd"/>
            <w:proofErr w:type="gramEnd"/>
            <w:r w:rsidRPr="006D03A5">
              <w:rPr>
                <w:color w:val="000000"/>
                <w:lang w:val="en-US"/>
              </w:rPr>
              <w:t xml:space="preserve"> [Pa]</w:t>
            </w:r>
          </w:p>
        </w:tc>
        <w:tc>
          <w:tcPr>
            <w:tcW w:w="1134" w:type="dxa"/>
            <w:shd w:val="clear" w:color="auto" w:fill="FFFFFF"/>
            <w:vAlign w:val="center"/>
          </w:tcPr>
          <w:p w14:paraId="06C2445F" w14:textId="77777777" w:rsidR="00724000" w:rsidRPr="006D03A5" w:rsidRDefault="00724000" w:rsidP="00724000">
            <w:pPr>
              <w:jc w:val="right"/>
              <w:rPr>
                <w:color w:val="000000"/>
                <w:lang w:val="en-US"/>
              </w:rPr>
            </w:pPr>
            <w:r w:rsidRPr="006D03A5">
              <w:rPr>
                <w:color w:val="000000"/>
                <w:lang w:val="en-US"/>
              </w:rPr>
              <w:t>690</w:t>
            </w:r>
          </w:p>
        </w:tc>
        <w:tc>
          <w:tcPr>
            <w:tcW w:w="2199" w:type="dxa"/>
            <w:shd w:val="clear" w:color="auto" w:fill="FFFFFF"/>
            <w:vAlign w:val="bottom"/>
          </w:tcPr>
          <w:p w14:paraId="5CE79D7A" w14:textId="3FD4E424" w:rsidR="00724000" w:rsidRPr="006D03A5" w:rsidRDefault="00724000" w:rsidP="00724000">
            <w:pPr>
              <w:jc w:val="left"/>
              <w:rPr>
                <w:color w:val="000000"/>
                <w:lang w:val="en-US"/>
              </w:rPr>
            </w:pPr>
            <w:r w:rsidRPr="006D03A5">
              <w:rPr>
                <w:color w:val="000000"/>
                <w:lang w:val="en-US"/>
              </w:rPr>
              <w:t>A</w:t>
            </w:r>
            <w:r w:rsidRPr="006D03A5">
              <w:rPr>
                <w:color w:val="000000"/>
                <w:vertAlign w:val="subscript"/>
                <w:lang w:val="en-US"/>
              </w:rPr>
              <w:t>RC</w:t>
            </w:r>
            <w:r w:rsidRPr="006D03A5">
              <w:rPr>
                <w:color w:val="000000"/>
                <w:lang w:val="en-US"/>
              </w:rPr>
              <w:t xml:space="preserve"> </w:t>
            </w:r>
            <w:r w:rsidRPr="006D03A5">
              <w:rPr>
                <w:lang w:val="en-US"/>
              </w:rPr>
              <w:t>[m</w:t>
            </w:r>
            <w:r w:rsidRPr="006D03A5">
              <w:rPr>
                <w:vertAlign w:val="superscript"/>
                <w:lang w:val="en-US"/>
              </w:rPr>
              <w:t>2</w:t>
            </w:r>
            <w:r w:rsidRPr="006D03A5">
              <w:rPr>
                <w:lang w:val="en-US"/>
              </w:rPr>
              <w:t>]</w:t>
            </w:r>
          </w:p>
        </w:tc>
        <w:tc>
          <w:tcPr>
            <w:tcW w:w="1035" w:type="dxa"/>
            <w:shd w:val="clear" w:color="auto" w:fill="FFFFFF"/>
            <w:vAlign w:val="bottom"/>
          </w:tcPr>
          <w:p w14:paraId="44E661C8" w14:textId="0EABBA85" w:rsidR="00724000" w:rsidRPr="006D03A5" w:rsidRDefault="00724000" w:rsidP="00724000">
            <w:pPr>
              <w:jc w:val="right"/>
              <w:rPr>
                <w:color w:val="000000"/>
                <w:lang w:val="en-US"/>
              </w:rPr>
            </w:pPr>
            <w:r w:rsidRPr="006D03A5">
              <w:rPr>
                <w:color w:val="000000"/>
                <w:lang w:val="en-US"/>
              </w:rPr>
              <w:t>0.0004</w:t>
            </w:r>
          </w:p>
        </w:tc>
      </w:tr>
      <w:tr w:rsidR="00724000" w:rsidRPr="006D03A5" w14:paraId="7753C2A8" w14:textId="55421377" w:rsidTr="00724000">
        <w:tc>
          <w:tcPr>
            <w:tcW w:w="2905" w:type="dxa"/>
            <w:shd w:val="clear" w:color="auto" w:fill="FFFFFF"/>
            <w:vAlign w:val="center"/>
          </w:tcPr>
          <w:p w14:paraId="6BAF4161" w14:textId="07381E02" w:rsidR="00724000" w:rsidRPr="006D03A5" w:rsidRDefault="00724000" w:rsidP="00724000">
            <w:pPr>
              <w:rPr>
                <w:color w:val="000000"/>
                <w:lang w:val="en-US"/>
              </w:rPr>
            </w:pPr>
            <w:proofErr w:type="spellStart"/>
            <w:proofErr w:type="gramStart"/>
            <w:r w:rsidRPr="006D03A5">
              <w:rPr>
                <w:color w:val="000000"/>
                <w:lang w:val="en-US"/>
              </w:rPr>
              <w:t>P</w:t>
            </w:r>
            <w:r w:rsidRPr="00AA209A">
              <w:rPr>
                <w:color w:val="000000"/>
                <w:vertAlign w:val="subscript"/>
                <w:lang w:val="en-US"/>
              </w:rPr>
              <w:t>pl,s</w:t>
            </w:r>
            <w:proofErr w:type="spellEnd"/>
            <w:proofErr w:type="gramEnd"/>
            <w:r w:rsidRPr="006D03A5">
              <w:rPr>
                <w:color w:val="000000"/>
                <w:lang w:val="en-US"/>
              </w:rPr>
              <w:t xml:space="preserve"> [Pa]</w:t>
            </w:r>
          </w:p>
        </w:tc>
        <w:tc>
          <w:tcPr>
            <w:tcW w:w="1134" w:type="dxa"/>
            <w:shd w:val="clear" w:color="auto" w:fill="FFFFFF"/>
            <w:vAlign w:val="center"/>
          </w:tcPr>
          <w:p w14:paraId="3D6C1AFA" w14:textId="77777777" w:rsidR="00724000" w:rsidRPr="006D03A5" w:rsidRDefault="00724000" w:rsidP="00724000">
            <w:pPr>
              <w:jc w:val="right"/>
              <w:rPr>
                <w:color w:val="000000"/>
                <w:lang w:val="en-US"/>
              </w:rPr>
            </w:pPr>
            <w:r w:rsidRPr="006D03A5">
              <w:rPr>
                <w:color w:val="000000"/>
                <w:lang w:val="en-US"/>
              </w:rPr>
              <w:t>126000</w:t>
            </w:r>
          </w:p>
        </w:tc>
        <w:tc>
          <w:tcPr>
            <w:tcW w:w="2199" w:type="dxa"/>
            <w:shd w:val="clear" w:color="auto" w:fill="FFFFFF"/>
            <w:vAlign w:val="bottom"/>
          </w:tcPr>
          <w:p w14:paraId="2B78EFCE" w14:textId="65410FC5" w:rsidR="00724000" w:rsidRPr="006D03A5" w:rsidRDefault="00724000" w:rsidP="00724000">
            <w:pPr>
              <w:jc w:val="left"/>
              <w:rPr>
                <w:color w:val="000000"/>
                <w:lang w:val="en-US"/>
              </w:rPr>
            </w:pPr>
            <w:r w:rsidRPr="006D03A5">
              <w:rPr>
                <w:color w:val="000000"/>
                <w:lang w:val="en-US"/>
              </w:rPr>
              <w:t>U</w:t>
            </w:r>
            <w:r w:rsidRPr="006D03A5">
              <w:rPr>
                <w:color w:val="000000"/>
                <w:vertAlign w:val="subscript"/>
                <w:lang w:val="en-US"/>
              </w:rPr>
              <w:t>RC</w:t>
            </w:r>
            <w:r w:rsidRPr="006D03A5">
              <w:rPr>
                <w:color w:val="000000"/>
                <w:lang w:val="en-US"/>
              </w:rPr>
              <w:t xml:space="preserve"> </w:t>
            </w:r>
            <w:r w:rsidRPr="006D03A5">
              <w:rPr>
                <w:lang w:val="en-US"/>
              </w:rPr>
              <w:t>[m/s]</w:t>
            </w:r>
          </w:p>
        </w:tc>
        <w:tc>
          <w:tcPr>
            <w:tcW w:w="1035" w:type="dxa"/>
            <w:shd w:val="clear" w:color="auto" w:fill="FFFFFF"/>
            <w:vAlign w:val="bottom"/>
          </w:tcPr>
          <w:p w14:paraId="62F1A5F4" w14:textId="6D1F4B2B" w:rsidR="00724000" w:rsidRPr="006D03A5" w:rsidRDefault="00724000" w:rsidP="00724000">
            <w:pPr>
              <w:jc w:val="right"/>
              <w:rPr>
                <w:color w:val="000000"/>
                <w:lang w:val="en-US"/>
              </w:rPr>
            </w:pPr>
            <w:r w:rsidRPr="006D03A5">
              <w:rPr>
                <w:color w:val="000000"/>
                <w:lang w:val="en-US"/>
              </w:rPr>
              <w:t>0.136</w:t>
            </w:r>
          </w:p>
        </w:tc>
      </w:tr>
      <w:tr w:rsidR="00724000" w:rsidRPr="006D03A5" w14:paraId="7834D0A4" w14:textId="6B7866CB" w:rsidTr="00724000">
        <w:tc>
          <w:tcPr>
            <w:tcW w:w="2905" w:type="dxa"/>
            <w:shd w:val="clear" w:color="auto" w:fill="FFFFFF"/>
            <w:vAlign w:val="bottom"/>
          </w:tcPr>
          <w:p w14:paraId="635F9F11" w14:textId="58F49FB3" w:rsidR="00724000" w:rsidRPr="006D03A5" w:rsidRDefault="00724000" w:rsidP="00724000">
            <w:pPr>
              <w:rPr>
                <w:color w:val="000000"/>
                <w:lang w:val="en-US"/>
              </w:rPr>
            </w:pPr>
            <w:proofErr w:type="spellStart"/>
            <w:r w:rsidRPr="006D03A5">
              <w:rPr>
                <w:color w:val="000000"/>
                <w:lang w:val="en-US"/>
              </w:rPr>
              <w:t>D</w:t>
            </w:r>
            <w:r w:rsidRPr="00AA209A">
              <w:rPr>
                <w:color w:val="000000"/>
                <w:vertAlign w:val="subscript"/>
                <w:lang w:val="en-US"/>
              </w:rPr>
              <w:t>sp</w:t>
            </w:r>
            <w:proofErr w:type="spellEnd"/>
            <w:r w:rsidRPr="006D03A5">
              <w:rPr>
                <w:color w:val="000000"/>
                <w:lang w:val="en-US"/>
              </w:rPr>
              <w:t xml:space="preserve"> [m]</w:t>
            </w:r>
          </w:p>
        </w:tc>
        <w:tc>
          <w:tcPr>
            <w:tcW w:w="1134" w:type="dxa"/>
            <w:shd w:val="clear" w:color="auto" w:fill="FFFFFF"/>
            <w:vAlign w:val="bottom"/>
          </w:tcPr>
          <w:p w14:paraId="666628B7" w14:textId="77777777" w:rsidR="00724000" w:rsidRPr="006D03A5" w:rsidRDefault="00724000" w:rsidP="00724000">
            <w:pPr>
              <w:jc w:val="right"/>
              <w:rPr>
                <w:color w:val="000000"/>
                <w:lang w:val="en-US"/>
              </w:rPr>
            </w:pPr>
            <w:r w:rsidRPr="006D03A5">
              <w:rPr>
                <w:color w:val="000000"/>
                <w:lang w:val="en-US"/>
              </w:rPr>
              <w:t>0.0156</w:t>
            </w:r>
          </w:p>
        </w:tc>
        <w:tc>
          <w:tcPr>
            <w:tcW w:w="2199" w:type="dxa"/>
            <w:shd w:val="clear" w:color="auto" w:fill="FFFFFF"/>
            <w:vAlign w:val="bottom"/>
          </w:tcPr>
          <w:p w14:paraId="3091969C" w14:textId="0C06D87A" w:rsidR="00724000" w:rsidRPr="006D03A5" w:rsidRDefault="00724000" w:rsidP="00724000">
            <w:pPr>
              <w:jc w:val="left"/>
              <w:rPr>
                <w:color w:val="000000"/>
                <w:lang w:val="en-US"/>
              </w:rPr>
            </w:pPr>
            <m:oMath>
              <m:sSub>
                <m:sSubPr>
                  <m:ctrlPr>
                    <w:rPr>
                      <w:rFonts w:ascii="Cambria Math" w:eastAsia="Cambria Math" w:hAnsi="Cambria Math" w:cs="Cambria Math"/>
                      <w:lang w:val="en-US"/>
                    </w:rPr>
                  </m:ctrlPr>
                </m:sSubPr>
                <m:e>
                  <m:r>
                    <w:rPr>
                      <w:rFonts w:ascii="Cambria Math" w:eastAsia="Cambria Math" w:hAnsi="Cambria Math" w:cs="Cambria Math"/>
                      <w:lang w:val="en-US"/>
                    </w:rPr>
                    <m:t>F</m:t>
                  </m:r>
                </m:e>
                <m:sub>
                  <m:sSub>
                    <m:sSubPr>
                      <m:ctrlPr>
                        <w:rPr>
                          <w:rFonts w:ascii="Cambria Math" w:eastAsia="Cambria Math" w:hAnsi="Cambria Math" w:cs="Cambria Math"/>
                          <w:lang w:val="en-US"/>
                        </w:rPr>
                      </m:ctrlPr>
                    </m:sSubPr>
                    <m:e>
                      <m:r>
                        <w:rPr>
                          <w:rFonts w:ascii="Cambria Math" w:eastAsia="Cambria Math" w:hAnsi="Cambria Math" w:cs="Cambria Math"/>
                          <w:lang w:val="en-US"/>
                        </w:rPr>
                        <m:t>LS,CO</m:t>
                      </m:r>
                    </m:e>
                    <m:sub>
                      <m:r>
                        <w:rPr>
                          <w:rFonts w:ascii="Cambria Math" w:eastAsia="Cambria Math" w:hAnsi="Cambria Math" w:cs="Cambria Math"/>
                          <w:lang w:val="en-US"/>
                        </w:rPr>
                        <m:t>2</m:t>
                      </m:r>
                    </m:sub>
                  </m:sSub>
                </m:sub>
              </m:sSub>
            </m:oMath>
            <w:r w:rsidRPr="006D03A5">
              <w:rPr>
                <w:color w:val="000000"/>
                <w:lang w:val="en-US"/>
              </w:rPr>
              <w:t>[kg/h]</w:t>
            </w:r>
          </w:p>
        </w:tc>
        <w:tc>
          <w:tcPr>
            <w:tcW w:w="1035" w:type="dxa"/>
            <w:shd w:val="clear" w:color="auto" w:fill="FFFFFF"/>
            <w:vAlign w:val="bottom"/>
          </w:tcPr>
          <w:p w14:paraId="050C5BD5" w14:textId="64939C11" w:rsidR="00724000" w:rsidRPr="006D03A5" w:rsidRDefault="00724000" w:rsidP="00724000">
            <w:pPr>
              <w:jc w:val="right"/>
              <w:rPr>
                <w:color w:val="000000"/>
                <w:lang w:val="en-US"/>
              </w:rPr>
            </w:pPr>
            <w:r w:rsidRPr="006D03A5">
              <w:rPr>
                <w:color w:val="000000"/>
                <w:lang w:val="en-US"/>
              </w:rPr>
              <w:t>0.114</w:t>
            </w:r>
          </w:p>
        </w:tc>
      </w:tr>
      <w:tr w:rsidR="00724000" w:rsidRPr="006D03A5" w14:paraId="3C3BE95C" w14:textId="462BA503" w:rsidTr="00724000">
        <w:tc>
          <w:tcPr>
            <w:tcW w:w="2905" w:type="dxa"/>
            <w:shd w:val="clear" w:color="auto" w:fill="FFFFFF"/>
            <w:vAlign w:val="bottom"/>
          </w:tcPr>
          <w:p w14:paraId="1D350D74" w14:textId="6748D625" w:rsidR="00724000" w:rsidRPr="006D03A5" w:rsidRDefault="00724000" w:rsidP="00724000">
            <w:pPr>
              <w:rPr>
                <w:color w:val="000000"/>
                <w:lang w:val="en-US"/>
              </w:rPr>
            </w:pPr>
            <w:proofErr w:type="gramStart"/>
            <w:r w:rsidRPr="006D03A5">
              <w:rPr>
                <w:color w:val="000000"/>
                <w:lang w:val="en-US"/>
              </w:rPr>
              <w:t>L</w:t>
            </w:r>
            <w:r w:rsidRPr="00AA209A">
              <w:rPr>
                <w:color w:val="000000"/>
                <w:vertAlign w:val="subscript"/>
                <w:lang w:val="en-US"/>
              </w:rPr>
              <w:t>LS</w:t>
            </w:r>
            <w:r w:rsidRPr="006D03A5">
              <w:rPr>
                <w:color w:val="000000"/>
                <w:lang w:val="en-US"/>
              </w:rPr>
              <w:t xml:space="preserve">  [</w:t>
            </w:r>
            <w:proofErr w:type="gramEnd"/>
            <w:r w:rsidRPr="006D03A5">
              <w:rPr>
                <w:color w:val="000000"/>
                <w:lang w:val="en-US"/>
              </w:rPr>
              <w:t>m]</w:t>
            </w:r>
          </w:p>
        </w:tc>
        <w:tc>
          <w:tcPr>
            <w:tcW w:w="1134" w:type="dxa"/>
            <w:shd w:val="clear" w:color="auto" w:fill="FFFFFF"/>
            <w:vAlign w:val="bottom"/>
          </w:tcPr>
          <w:p w14:paraId="1751E7F2" w14:textId="77777777" w:rsidR="00724000" w:rsidRPr="006D03A5" w:rsidRDefault="00724000" w:rsidP="00724000">
            <w:pPr>
              <w:jc w:val="right"/>
              <w:rPr>
                <w:color w:val="000000"/>
                <w:lang w:val="en-US"/>
              </w:rPr>
            </w:pPr>
            <w:r w:rsidRPr="006D03A5">
              <w:rPr>
                <w:color w:val="000000"/>
                <w:lang w:val="en-US"/>
              </w:rPr>
              <w:t>0.0391</w:t>
            </w:r>
          </w:p>
        </w:tc>
        <w:tc>
          <w:tcPr>
            <w:tcW w:w="2199" w:type="dxa"/>
            <w:shd w:val="clear" w:color="auto" w:fill="FFFFFF"/>
            <w:vAlign w:val="bottom"/>
          </w:tcPr>
          <w:p w14:paraId="5EF556A4" w14:textId="7DAB86F9" w:rsidR="00724000" w:rsidRPr="006D03A5" w:rsidRDefault="00724000" w:rsidP="00724000">
            <w:pPr>
              <w:jc w:val="left"/>
              <w:rPr>
                <w:color w:val="000000"/>
                <w:lang w:val="en-US"/>
              </w:rPr>
            </w:pPr>
            <w:r w:rsidRPr="006D03A5">
              <w:rPr>
                <w:color w:val="000000"/>
                <w:lang w:val="en-US"/>
              </w:rPr>
              <w:t>A</w:t>
            </w:r>
            <w:r w:rsidRPr="006D03A5">
              <w:rPr>
                <w:color w:val="000000"/>
                <w:vertAlign w:val="subscript"/>
                <w:lang w:val="en-US"/>
              </w:rPr>
              <w:t>EP</w:t>
            </w:r>
            <w:r w:rsidRPr="006D03A5">
              <w:rPr>
                <w:color w:val="000000"/>
                <w:lang w:val="en-US"/>
              </w:rPr>
              <w:t xml:space="preserve"> </w:t>
            </w:r>
            <w:r w:rsidRPr="006D03A5">
              <w:rPr>
                <w:lang w:val="en-US"/>
              </w:rPr>
              <w:t>[m</w:t>
            </w:r>
            <w:r w:rsidRPr="006D03A5">
              <w:rPr>
                <w:vertAlign w:val="superscript"/>
                <w:lang w:val="en-US"/>
              </w:rPr>
              <w:t>2</w:t>
            </w:r>
            <w:r w:rsidRPr="006D03A5">
              <w:rPr>
                <w:lang w:val="en-US"/>
              </w:rPr>
              <w:t>]</w:t>
            </w:r>
          </w:p>
        </w:tc>
        <w:tc>
          <w:tcPr>
            <w:tcW w:w="1035" w:type="dxa"/>
            <w:shd w:val="clear" w:color="auto" w:fill="FFFFFF"/>
            <w:vAlign w:val="bottom"/>
          </w:tcPr>
          <w:p w14:paraId="13664B7E" w14:textId="0DD7244D" w:rsidR="00724000" w:rsidRPr="006D03A5" w:rsidRDefault="00724000" w:rsidP="00724000">
            <w:pPr>
              <w:jc w:val="right"/>
              <w:rPr>
                <w:color w:val="000000"/>
                <w:lang w:val="en-US"/>
              </w:rPr>
            </w:pPr>
            <w:r w:rsidRPr="006D03A5">
              <w:rPr>
                <w:color w:val="000000"/>
                <w:lang w:val="en-US"/>
              </w:rPr>
              <w:t>0.00019</w:t>
            </w:r>
          </w:p>
        </w:tc>
      </w:tr>
      <w:tr w:rsidR="00724000" w:rsidRPr="006D03A5" w14:paraId="475BEA69" w14:textId="566AEDB9" w:rsidTr="00724000">
        <w:tc>
          <w:tcPr>
            <w:tcW w:w="2905" w:type="dxa"/>
            <w:shd w:val="clear" w:color="auto" w:fill="FFFFFF"/>
            <w:vAlign w:val="bottom"/>
          </w:tcPr>
          <w:p w14:paraId="61743BF9" w14:textId="64174340" w:rsidR="00724000" w:rsidRPr="006D03A5" w:rsidRDefault="00724000" w:rsidP="00724000">
            <w:pPr>
              <w:rPr>
                <w:lang w:val="en-US"/>
              </w:rPr>
            </w:pPr>
            <w:r w:rsidRPr="006D03A5">
              <w:rPr>
                <w:color w:val="000000"/>
                <w:lang w:val="en-US"/>
              </w:rPr>
              <w:t>W</w:t>
            </w:r>
            <w:r w:rsidRPr="006D03A5">
              <w:rPr>
                <w:color w:val="000000"/>
                <w:vertAlign w:val="subscript"/>
                <w:lang w:val="en-US"/>
              </w:rPr>
              <w:t>LS</w:t>
            </w:r>
            <w:r w:rsidRPr="006D03A5">
              <w:rPr>
                <w:color w:val="000000"/>
                <w:lang w:val="en-US"/>
              </w:rPr>
              <w:t xml:space="preserve"> </w:t>
            </w:r>
            <w:r w:rsidRPr="006D03A5">
              <w:rPr>
                <w:lang w:val="en-US"/>
              </w:rPr>
              <w:t>[m]</w:t>
            </w:r>
          </w:p>
        </w:tc>
        <w:tc>
          <w:tcPr>
            <w:tcW w:w="1134" w:type="dxa"/>
            <w:shd w:val="clear" w:color="auto" w:fill="FFFFFF"/>
            <w:vAlign w:val="bottom"/>
          </w:tcPr>
          <w:p w14:paraId="432D9939" w14:textId="77777777" w:rsidR="00724000" w:rsidRPr="006D03A5" w:rsidRDefault="00724000" w:rsidP="00724000">
            <w:pPr>
              <w:jc w:val="right"/>
              <w:rPr>
                <w:lang w:val="en-US"/>
              </w:rPr>
            </w:pPr>
            <w:r w:rsidRPr="006D03A5">
              <w:rPr>
                <w:color w:val="000000"/>
                <w:lang w:val="en-US"/>
              </w:rPr>
              <w:t>0.0195</w:t>
            </w:r>
          </w:p>
        </w:tc>
        <w:tc>
          <w:tcPr>
            <w:tcW w:w="2199" w:type="dxa"/>
            <w:shd w:val="clear" w:color="auto" w:fill="FFFFFF"/>
          </w:tcPr>
          <w:p w14:paraId="618B9C50" w14:textId="77777777" w:rsidR="00724000" w:rsidRPr="006D03A5" w:rsidRDefault="00724000" w:rsidP="00724000">
            <w:pPr>
              <w:jc w:val="right"/>
              <w:rPr>
                <w:color w:val="000000"/>
                <w:lang w:val="en-US"/>
              </w:rPr>
            </w:pPr>
          </w:p>
        </w:tc>
        <w:tc>
          <w:tcPr>
            <w:tcW w:w="1035" w:type="dxa"/>
            <w:shd w:val="clear" w:color="auto" w:fill="FFFFFF"/>
          </w:tcPr>
          <w:p w14:paraId="5F2EC0F3" w14:textId="77777777" w:rsidR="00724000" w:rsidRPr="006D03A5" w:rsidRDefault="00724000" w:rsidP="00724000">
            <w:pPr>
              <w:jc w:val="right"/>
              <w:rPr>
                <w:color w:val="000000"/>
                <w:lang w:val="en-US"/>
              </w:rPr>
            </w:pPr>
          </w:p>
        </w:tc>
      </w:tr>
    </w:tbl>
    <w:p w14:paraId="7B91918B" w14:textId="77777777" w:rsidR="00AA209A" w:rsidRPr="006D03A5" w:rsidRDefault="00AA209A" w:rsidP="00AA209A">
      <w:pPr>
        <w:pStyle w:val="CETHeading1"/>
        <w:rPr>
          <w:rFonts w:eastAsia="Arial"/>
          <w:lang w:val="en-US"/>
        </w:rPr>
      </w:pPr>
      <w:r w:rsidRPr="006D03A5">
        <w:rPr>
          <w:rFonts w:eastAsia="Arial"/>
          <w:lang w:val="en-US"/>
        </w:rPr>
        <w:t>4. Conclusions</w:t>
      </w:r>
    </w:p>
    <w:p w14:paraId="3CB124F0" w14:textId="72C751E5" w:rsidR="00AB58F6" w:rsidRDefault="00AA209A" w:rsidP="00AB58F6">
      <w:pPr>
        <w:pBdr>
          <w:top w:val="nil"/>
          <w:left w:val="nil"/>
          <w:bottom w:val="nil"/>
          <w:right w:val="nil"/>
          <w:between w:val="nil"/>
        </w:pBdr>
        <w:rPr>
          <w:rFonts w:cs="Arial"/>
          <w:szCs w:val="18"/>
          <w:lang w:val="en-US"/>
        </w:rPr>
      </w:pPr>
      <w:r w:rsidRPr="006D03A5">
        <w:rPr>
          <w:lang w:val="en-US"/>
        </w:rPr>
        <w:t xml:space="preserve">A </w:t>
      </w:r>
      <w:r w:rsidR="00D309BB">
        <w:rPr>
          <w:lang w:val="en-US"/>
        </w:rPr>
        <w:t xml:space="preserve">novel </w:t>
      </w:r>
      <w:r w:rsidRPr="006D03A5">
        <w:rPr>
          <w:lang w:val="en-US"/>
        </w:rPr>
        <w:t xml:space="preserve">concept plant for steady-state </w:t>
      </w:r>
      <w:r w:rsidR="00D309BB" w:rsidRPr="006D03A5">
        <w:rPr>
          <w:lang w:val="en-US"/>
        </w:rPr>
        <w:t xml:space="preserve">fluidized bed </w:t>
      </w:r>
      <w:r w:rsidRPr="006D03A5">
        <w:rPr>
          <w:lang w:val="en-US"/>
        </w:rPr>
        <w:t xml:space="preserve">torrefaction </w:t>
      </w:r>
      <w:r w:rsidR="00D309BB">
        <w:rPr>
          <w:lang w:val="en-US"/>
        </w:rPr>
        <w:t xml:space="preserve">and continuous separation </w:t>
      </w:r>
      <w:r w:rsidR="00D309BB" w:rsidRPr="006D03A5">
        <w:rPr>
          <w:lang w:val="en-US"/>
        </w:rPr>
        <w:t xml:space="preserve">of the torrefied product </w:t>
      </w:r>
      <w:r w:rsidRPr="006D03A5">
        <w:rPr>
          <w:lang w:val="en-US"/>
        </w:rPr>
        <w:t>has been conceived in a preliminary way</w:t>
      </w:r>
      <w:r w:rsidR="00D309BB">
        <w:rPr>
          <w:lang w:val="en-US"/>
        </w:rPr>
        <w:t>.</w:t>
      </w:r>
      <w:r w:rsidRPr="006D03A5">
        <w:rPr>
          <w:lang w:val="en-US"/>
        </w:rPr>
        <w:t xml:space="preserve"> </w:t>
      </w:r>
      <w:r w:rsidR="00AB58F6" w:rsidRPr="00D309BB">
        <w:rPr>
          <w:rFonts w:cs="Arial"/>
          <w:szCs w:val="18"/>
          <w:lang w:val="en-US"/>
        </w:rPr>
        <w:t xml:space="preserve">The combination of </w:t>
      </w:r>
      <w:r w:rsidR="00D309BB">
        <w:rPr>
          <w:rFonts w:cs="Arial"/>
          <w:szCs w:val="18"/>
          <w:lang w:val="en-US"/>
        </w:rPr>
        <w:t xml:space="preserve">Authors’ </w:t>
      </w:r>
      <w:r w:rsidR="00AB58F6" w:rsidRPr="00D309BB">
        <w:rPr>
          <w:rFonts w:cs="Arial"/>
          <w:szCs w:val="18"/>
          <w:lang w:val="en-US"/>
        </w:rPr>
        <w:t>experimental results and modeling of the torrefaction reactor in a reasonably simple way (RTD described as a PFR followed by a CSTR) enable</w:t>
      </w:r>
      <w:r w:rsidR="00D309BB">
        <w:rPr>
          <w:rFonts w:cs="Arial"/>
          <w:szCs w:val="18"/>
          <w:lang w:val="en-US"/>
        </w:rPr>
        <w:t>d</w:t>
      </w:r>
      <w:r w:rsidR="00AB58F6" w:rsidRPr="00D309BB">
        <w:rPr>
          <w:rFonts w:cs="Arial"/>
          <w:szCs w:val="18"/>
          <w:lang w:val="en-US"/>
        </w:rPr>
        <w:t xml:space="preserve"> a quick sizing of the fluidized bed.</w:t>
      </w:r>
      <w:r w:rsidR="00AB58F6" w:rsidRPr="006D03A5">
        <w:rPr>
          <w:rFonts w:cs="Arial"/>
          <w:szCs w:val="18"/>
          <w:lang w:val="en-US"/>
        </w:rPr>
        <w:t xml:space="preserve"> </w:t>
      </w:r>
    </w:p>
    <w:p w14:paraId="27FF64AD" w14:textId="29C3EC89" w:rsidR="00AA209A" w:rsidRPr="006D03A5" w:rsidRDefault="00AA209A" w:rsidP="00AA209A">
      <w:pPr>
        <w:pBdr>
          <w:top w:val="nil"/>
          <w:left w:val="nil"/>
          <w:bottom w:val="nil"/>
          <w:right w:val="nil"/>
          <w:between w:val="nil"/>
        </w:pBdr>
        <w:rPr>
          <w:lang w:val="en-US"/>
        </w:rPr>
      </w:pPr>
      <w:r w:rsidRPr="006D03A5">
        <w:rPr>
          <w:lang w:val="en-US"/>
        </w:rPr>
        <w:t xml:space="preserve">The </w:t>
      </w:r>
      <w:r w:rsidR="00D309BB" w:rsidRPr="006D03A5">
        <w:rPr>
          <w:lang w:val="en-US"/>
        </w:rPr>
        <w:t xml:space="preserve">gross design </w:t>
      </w:r>
      <w:r w:rsidR="00D309BB" w:rsidRPr="00D309BB">
        <w:rPr>
          <w:lang w:val="en-US"/>
        </w:rPr>
        <w:t>provide</w:t>
      </w:r>
      <w:r w:rsidR="00D309BB">
        <w:rPr>
          <w:lang w:val="en-US"/>
        </w:rPr>
        <w:t>d by</w:t>
      </w:r>
      <w:r w:rsidR="00D309BB" w:rsidRPr="00D309BB">
        <w:rPr>
          <w:lang w:val="en-US"/>
        </w:rPr>
        <w:t xml:space="preserve"> </w:t>
      </w:r>
      <w:r w:rsidRPr="006D03A5">
        <w:rPr>
          <w:lang w:val="en-US"/>
        </w:rPr>
        <w:t>this work demonstrates that the proposed concept plant is technically feasible</w:t>
      </w:r>
      <w:r w:rsidR="00D309BB">
        <w:rPr>
          <w:lang w:val="en-US"/>
        </w:rPr>
        <w:t>. In a medium-size tomato canning factory,</w:t>
      </w:r>
      <w:r w:rsidRPr="006D03A5">
        <w:rPr>
          <w:lang w:val="en-US"/>
        </w:rPr>
        <w:t xml:space="preserve"> it can </w:t>
      </w:r>
      <w:r w:rsidRPr="004C4F3D">
        <w:rPr>
          <w:lang w:val="en-US"/>
        </w:rPr>
        <w:t xml:space="preserve">continuously process a feed rate of 230 kg/h of dry tomato peels in a </w:t>
      </w:r>
      <w:r w:rsidR="00D309BB">
        <w:rPr>
          <w:lang w:val="en-US"/>
        </w:rPr>
        <w:t xml:space="preserve">small-scale </w:t>
      </w:r>
      <w:r w:rsidRPr="004C4F3D">
        <w:rPr>
          <w:lang w:val="en-US"/>
        </w:rPr>
        <w:t xml:space="preserve">torrefying reactor </w:t>
      </w:r>
      <w:r w:rsidR="00D309BB">
        <w:rPr>
          <w:lang w:val="en-US"/>
        </w:rPr>
        <w:t>(</w:t>
      </w:r>
      <w:r w:rsidRPr="004C4F3D">
        <w:rPr>
          <w:lang w:val="en-US"/>
        </w:rPr>
        <w:t>a square cross-section of less than 1 m</w:t>
      </w:r>
      <w:r w:rsidRPr="00D309BB">
        <w:rPr>
          <w:vertAlign w:val="superscript"/>
          <w:lang w:val="en-US"/>
        </w:rPr>
        <w:t>2</w:t>
      </w:r>
      <w:r w:rsidR="00D309BB">
        <w:rPr>
          <w:lang w:val="en-US"/>
        </w:rPr>
        <w:t xml:space="preserve">) </w:t>
      </w:r>
      <w:r w:rsidRPr="004C4F3D">
        <w:rPr>
          <w:lang w:val="en-US"/>
        </w:rPr>
        <w:t xml:space="preserve">and a </w:t>
      </w:r>
      <w:r w:rsidR="00D309BB">
        <w:rPr>
          <w:lang w:val="en-US"/>
        </w:rPr>
        <w:t>small-size</w:t>
      </w:r>
      <w:r w:rsidR="00D309BB" w:rsidRPr="004C4F3D">
        <w:rPr>
          <w:lang w:val="en-US"/>
        </w:rPr>
        <w:t xml:space="preserve"> </w:t>
      </w:r>
      <w:r w:rsidR="00D309BB" w:rsidRPr="004C4F3D">
        <w:rPr>
          <w:lang w:val="en-US"/>
        </w:rPr>
        <w:t xml:space="preserve">loop-seal </w:t>
      </w:r>
      <w:r w:rsidR="00D309BB">
        <w:rPr>
          <w:lang w:val="en-US"/>
        </w:rPr>
        <w:t>(</w:t>
      </w:r>
      <w:r w:rsidR="00D309BB" w:rsidRPr="004C4F3D">
        <w:rPr>
          <w:lang w:val="en-US"/>
        </w:rPr>
        <w:t>rectangular</w:t>
      </w:r>
      <w:r w:rsidR="00D309BB">
        <w:rPr>
          <w:lang w:val="en-US"/>
        </w:rPr>
        <w:t>,</w:t>
      </w:r>
      <w:r w:rsidR="00D309BB" w:rsidRPr="004C4F3D">
        <w:rPr>
          <w:lang w:val="en-US"/>
        </w:rPr>
        <w:t xml:space="preserve"> 4x2 cm</w:t>
      </w:r>
      <w:r w:rsidR="00D309BB">
        <w:rPr>
          <w:lang w:val="en-US"/>
        </w:rPr>
        <w:t>)</w:t>
      </w:r>
      <w:r w:rsidR="00D309BB" w:rsidRPr="004C4F3D">
        <w:rPr>
          <w:lang w:val="en-US"/>
        </w:rPr>
        <w:t xml:space="preserve"> </w:t>
      </w:r>
      <w:r w:rsidRPr="004C4F3D">
        <w:rPr>
          <w:lang w:val="en-US"/>
        </w:rPr>
        <w:t xml:space="preserve">for recycle of inert solids to the bed. </w:t>
      </w:r>
      <w:r w:rsidR="00485DF6">
        <w:rPr>
          <w:lang w:val="en-US"/>
        </w:rPr>
        <w:t xml:space="preserve">In </w:t>
      </w:r>
      <w:r w:rsidR="00485DF6" w:rsidRPr="004C4F3D">
        <w:rPr>
          <w:lang w:val="en-US"/>
        </w:rPr>
        <w:t>tomato processing</w:t>
      </w:r>
      <w:r w:rsidR="00485DF6" w:rsidRPr="004C4F3D">
        <w:rPr>
          <w:lang w:val="en-US"/>
        </w:rPr>
        <w:t xml:space="preserve"> </w:t>
      </w:r>
      <w:r w:rsidR="00485DF6" w:rsidRPr="004C4F3D">
        <w:rPr>
          <w:lang w:val="en-US"/>
        </w:rPr>
        <w:t>industr</w:t>
      </w:r>
      <w:r w:rsidR="00485DF6">
        <w:rPr>
          <w:lang w:val="en-US"/>
        </w:rPr>
        <w:t>y,</w:t>
      </w:r>
      <w:r w:rsidR="00485DF6" w:rsidRPr="004C4F3D">
        <w:rPr>
          <w:lang w:val="en-US"/>
        </w:rPr>
        <w:t xml:space="preserve"> </w:t>
      </w:r>
      <w:r w:rsidR="00485DF6">
        <w:rPr>
          <w:lang w:val="en-US"/>
        </w:rPr>
        <w:t>t</w:t>
      </w:r>
      <w:r w:rsidRPr="004C4F3D">
        <w:rPr>
          <w:lang w:val="en-US"/>
        </w:rPr>
        <w:t xml:space="preserve">he </w:t>
      </w:r>
      <w:r w:rsidR="00DE42CA" w:rsidRPr="004C4F3D">
        <w:rPr>
          <w:lang w:val="en-US"/>
        </w:rPr>
        <w:t>proposed</w:t>
      </w:r>
      <w:r w:rsidRPr="004C4F3D">
        <w:rPr>
          <w:lang w:val="en-US"/>
        </w:rPr>
        <w:t xml:space="preserve"> plant </w:t>
      </w:r>
      <w:r w:rsidR="00DE42CA" w:rsidRPr="004C4F3D">
        <w:rPr>
          <w:lang w:val="en-US"/>
        </w:rPr>
        <w:t xml:space="preserve">design </w:t>
      </w:r>
      <w:r w:rsidR="00724000">
        <w:rPr>
          <w:lang w:val="en-US"/>
        </w:rPr>
        <w:t>would deliver</w:t>
      </w:r>
      <w:r w:rsidR="004C4F3D" w:rsidRPr="004C4F3D">
        <w:rPr>
          <w:lang w:val="en-US"/>
        </w:rPr>
        <w:t xml:space="preserve"> </w:t>
      </w:r>
      <w:r w:rsidR="00485DF6">
        <w:rPr>
          <w:lang w:val="en-US"/>
        </w:rPr>
        <w:t xml:space="preserve">both </w:t>
      </w:r>
      <w:r w:rsidR="004C4F3D" w:rsidRPr="004C4F3D">
        <w:rPr>
          <w:lang w:val="en-US"/>
        </w:rPr>
        <w:t>an improved</w:t>
      </w:r>
      <w:r w:rsidRPr="004C4F3D">
        <w:rPr>
          <w:lang w:val="en-US"/>
        </w:rPr>
        <w:t xml:space="preserve"> sustainability </w:t>
      </w:r>
      <w:r w:rsidR="00485DF6">
        <w:rPr>
          <w:lang w:val="en-US"/>
        </w:rPr>
        <w:t xml:space="preserve">through conversion of residues, i.e., tomato peels, into a renewable solid biofuel, and </w:t>
      </w:r>
      <w:r w:rsidR="00485DF6" w:rsidRPr="006D03A5">
        <w:rPr>
          <w:lang w:val="en-US"/>
        </w:rPr>
        <w:t>process intensification</w:t>
      </w:r>
      <w:r w:rsidR="00485DF6">
        <w:rPr>
          <w:lang w:val="en-US"/>
        </w:rPr>
        <w:t xml:space="preserve"> </w:t>
      </w:r>
      <w:r w:rsidR="00724000">
        <w:rPr>
          <w:lang w:val="en-US"/>
        </w:rPr>
        <w:t>t</w:t>
      </w:r>
      <w:r w:rsidR="00485DF6">
        <w:rPr>
          <w:lang w:val="en-US"/>
        </w:rPr>
        <w:t>hrough th</w:t>
      </w:r>
      <w:r w:rsidR="00724000">
        <w:rPr>
          <w:lang w:val="en-US"/>
        </w:rPr>
        <w:t>e</w:t>
      </w:r>
      <w:r w:rsidR="00485DF6">
        <w:rPr>
          <w:lang w:val="en-US"/>
        </w:rPr>
        <w:t xml:space="preserve"> </w:t>
      </w:r>
      <w:r w:rsidR="00724000">
        <w:rPr>
          <w:lang w:val="en-US"/>
        </w:rPr>
        <w:t>compact</w:t>
      </w:r>
      <w:r w:rsidR="00485DF6">
        <w:rPr>
          <w:lang w:val="en-US"/>
        </w:rPr>
        <w:t xml:space="preserve"> size and the</w:t>
      </w:r>
      <w:r w:rsidRPr="004C4F3D">
        <w:rPr>
          <w:lang w:val="en-US"/>
        </w:rPr>
        <w:t xml:space="preserve"> </w:t>
      </w:r>
      <w:r w:rsidR="00485DF6">
        <w:rPr>
          <w:lang w:val="en-US"/>
        </w:rPr>
        <w:t xml:space="preserve">limited allotment of </w:t>
      </w:r>
      <w:r w:rsidR="004C4F3D" w:rsidRPr="004C4F3D">
        <w:rPr>
          <w:lang w:val="en-US"/>
        </w:rPr>
        <w:t xml:space="preserve">ground space: </w:t>
      </w:r>
      <w:r w:rsidRPr="004C4F3D">
        <w:rPr>
          <w:lang w:val="en-US"/>
        </w:rPr>
        <w:t xml:space="preserve">hence, </w:t>
      </w:r>
      <w:r w:rsidR="00724000" w:rsidRPr="006D03A5">
        <w:rPr>
          <w:lang w:val="en-US"/>
        </w:rPr>
        <w:t xml:space="preserve">the proposed concept plant </w:t>
      </w:r>
      <w:r w:rsidR="004C4F3D" w:rsidRPr="004C4F3D">
        <w:rPr>
          <w:lang w:val="en-US"/>
        </w:rPr>
        <w:t xml:space="preserve">is expected to fit the layout of </w:t>
      </w:r>
      <w:r w:rsidR="00485DF6">
        <w:rPr>
          <w:lang w:val="en-US"/>
        </w:rPr>
        <w:t>the</w:t>
      </w:r>
      <w:r w:rsidR="004C4F3D" w:rsidRPr="004C4F3D">
        <w:rPr>
          <w:lang w:val="en-US"/>
        </w:rPr>
        <w:t xml:space="preserve"> tomato processing factory and </w:t>
      </w:r>
      <w:r w:rsidR="00724000">
        <w:rPr>
          <w:lang w:val="en-US"/>
        </w:rPr>
        <w:t>to</w:t>
      </w:r>
      <w:r w:rsidRPr="004C4F3D">
        <w:rPr>
          <w:lang w:val="en-US"/>
        </w:rPr>
        <w:t xml:space="preserve"> be easily allocated within available spare area.</w:t>
      </w:r>
      <w:r w:rsidR="004C4F3D" w:rsidRPr="004C4F3D">
        <w:rPr>
          <w:lang w:val="en-US"/>
        </w:rPr>
        <w:t xml:space="preserve"> </w:t>
      </w:r>
    </w:p>
    <w:p w14:paraId="074966D0" w14:textId="033515CA" w:rsidR="00485DF6" w:rsidRDefault="00AA209A" w:rsidP="00DE42CA">
      <w:pPr>
        <w:pBdr>
          <w:top w:val="nil"/>
          <w:left w:val="nil"/>
          <w:bottom w:val="nil"/>
          <w:right w:val="nil"/>
          <w:between w:val="nil"/>
        </w:pBdr>
        <w:rPr>
          <w:lang w:val="en-US"/>
        </w:rPr>
      </w:pPr>
      <w:r w:rsidRPr="006D03A5">
        <w:rPr>
          <w:lang w:val="en-US"/>
        </w:rPr>
        <w:t xml:space="preserve">The calculation model for the fluidized bed torrefaction reactor </w:t>
      </w:r>
      <w:r w:rsidR="00485DF6">
        <w:rPr>
          <w:lang w:val="en-US"/>
        </w:rPr>
        <w:t>will</w:t>
      </w:r>
      <w:r w:rsidRPr="006D03A5">
        <w:rPr>
          <w:lang w:val="en-US"/>
        </w:rPr>
        <w:t xml:space="preserve"> </w:t>
      </w:r>
      <w:r w:rsidR="00485DF6">
        <w:rPr>
          <w:lang w:val="en-US"/>
        </w:rPr>
        <w:t>be improved in future by considering</w:t>
      </w:r>
      <w:r w:rsidRPr="006D03A5">
        <w:rPr>
          <w:lang w:val="en-US"/>
        </w:rPr>
        <w:t xml:space="preserve"> more realistic situations, such as a dependence of the biomass residence time in the bed on particle size, an oversize separation efficiency lower than 100% at the inclined plate sieve, etc. </w:t>
      </w:r>
    </w:p>
    <w:p w14:paraId="26A39706" w14:textId="7ED8A723" w:rsidR="00AB58F6" w:rsidRPr="008B154B" w:rsidRDefault="00AB58F6" w:rsidP="0068695A">
      <w:pPr>
        <w:pStyle w:val="CETHeadingxx"/>
        <w:rPr>
          <w:rFonts w:eastAsia="SimSun"/>
          <w:color w:val="000000" w:themeColor="text1"/>
        </w:rPr>
        <w:sectPr w:rsidR="00AB58F6" w:rsidRPr="008B154B" w:rsidSect="0077098D">
          <w:type w:val="continuous"/>
          <w:pgSz w:w="11906" w:h="16838" w:code="9"/>
          <w:pgMar w:top="1701" w:right="1418" w:bottom="1701" w:left="1701" w:header="1701" w:footer="0" w:gutter="0"/>
          <w:cols w:space="708"/>
          <w:formProt w:val="0"/>
          <w:titlePg/>
          <w:docGrid w:linePitch="360"/>
        </w:sectPr>
      </w:pPr>
      <w:r>
        <w:t>Nomenclature</w:t>
      </w:r>
    </w:p>
    <w:p w14:paraId="57D89D68" w14:textId="77777777" w:rsidR="00065EC1" w:rsidRPr="001A56C1" w:rsidRDefault="00065EC1" w:rsidP="00065EC1">
      <w:pPr>
        <w:pStyle w:val="CETBodytext"/>
        <w:jc w:val="left"/>
        <w:rPr>
          <w:rFonts w:eastAsia="SimSun"/>
          <w:color w:val="000000" w:themeColor="text1"/>
        </w:rPr>
      </w:pPr>
      <m:oMath>
        <m:sSub>
          <m:sSubPr>
            <m:ctrlPr>
              <w:rPr>
                <w:rFonts w:ascii="Cambria Math" w:eastAsia="Cambria Math" w:hAnsi="Cambria Math"/>
                <w:color w:val="000000" w:themeColor="text1"/>
              </w:rPr>
            </m:ctrlPr>
          </m:sSubPr>
          <m:e>
            <m:r>
              <w:rPr>
                <w:rFonts w:ascii="Cambria Math" w:eastAsia="Cambria Math" w:hAnsi="Cambria Math"/>
                <w:color w:val="000000" w:themeColor="text1"/>
              </w:rPr>
              <m:t>A</m:t>
            </m:r>
          </m:e>
          <m:sub>
            <m:r>
              <w:rPr>
                <w:rFonts w:ascii="Cambria Math" w:eastAsia="Cambria Math" w:hAnsi="Cambria Math"/>
                <w:color w:val="000000" w:themeColor="text1"/>
              </w:rPr>
              <m:t>BED</m:t>
            </m:r>
          </m:sub>
        </m:sSub>
      </m:oMath>
      <w:r w:rsidRPr="001A56C1">
        <w:rPr>
          <w:rFonts w:eastAsia="SimSun"/>
          <w:color w:val="000000" w:themeColor="text1"/>
        </w:rPr>
        <w:t xml:space="preserve"> – bed cross-sectional area, m</w:t>
      </w:r>
      <w:r w:rsidRPr="001A56C1">
        <w:rPr>
          <w:rFonts w:eastAsia="SimSun"/>
          <w:color w:val="000000" w:themeColor="text1"/>
          <w:vertAlign w:val="superscript"/>
        </w:rPr>
        <w:t>2</w:t>
      </w:r>
    </w:p>
    <w:p w14:paraId="7F910620" w14:textId="77777777" w:rsidR="00067A76" w:rsidRPr="001A56C1" w:rsidRDefault="00067A76" w:rsidP="00067A76">
      <w:pPr>
        <w:pStyle w:val="CETBodytext"/>
        <w:jc w:val="left"/>
        <w:rPr>
          <w:rFonts w:eastAsia="SimSun"/>
          <w:color w:val="000000" w:themeColor="text1"/>
        </w:rPr>
      </w:pPr>
      <w:r w:rsidRPr="001A56C1">
        <w:rPr>
          <w:rFonts w:eastAsia="Arial"/>
          <w:color w:val="000000" w:themeColor="text1"/>
        </w:rPr>
        <w:t>A</w:t>
      </w:r>
      <w:r w:rsidRPr="001A56C1">
        <w:rPr>
          <w:rFonts w:eastAsia="Arial"/>
          <w:color w:val="000000" w:themeColor="text1"/>
          <w:vertAlign w:val="subscript"/>
        </w:rPr>
        <w:t xml:space="preserve">EP - </w:t>
      </w:r>
      <w:r w:rsidRPr="001A56C1">
        <w:rPr>
          <w:rFonts w:eastAsia="Arial" w:cs="Arial"/>
          <w:color w:val="000000" w:themeColor="text1"/>
          <w:szCs w:val="18"/>
        </w:rPr>
        <w:t>cross-section of the inclined exit pipe, m</w:t>
      </w:r>
      <w:r w:rsidRPr="001A56C1">
        <w:rPr>
          <w:rFonts w:eastAsia="Arial" w:cs="Arial"/>
          <w:color w:val="000000" w:themeColor="text1"/>
          <w:szCs w:val="18"/>
          <w:vertAlign w:val="superscript"/>
        </w:rPr>
        <w:t>2</w:t>
      </w:r>
    </w:p>
    <w:p w14:paraId="0FDE1040" w14:textId="5EB3DD48" w:rsidR="00065EC1" w:rsidRPr="001A56C1" w:rsidRDefault="00065EC1" w:rsidP="00065EC1">
      <w:pPr>
        <w:pStyle w:val="CETBodytext"/>
        <w:jc w:val="left"/>
        <w:rPr>
          <w:rFonts w:eastAsia="SimSun"/>
          <w:color w:val="000000" w:themeColor="text1"/>
        </w:rPr>
      </w:pPr>
      <w:r w:rsidRPr="001A56C1">
        <w:rPr>
          <w:rFonts w:eastAsia="Arial" w:cs="Arial"/>
          <w:color w:val="000000" w:themeColor="text1"/>
          <w:szCs w:val="18"/>
        </w:rPr>
        <w:lastRenderedPageBreak/>
        <w:t>A</w:t>
      </w:r>
      <w:r w:rsidRPr="001A56C1">
        <w:rPr>
          <w:rFonts w:eastAsia="Arial" w:cs="Arial"/>
          <w:color w:val="000000" w:themeColor="text1"/>
          <w:szCs w:val="18"/>
          <w:vertAlign w:val="subscript"/>
        </w:rPr>
        <w:t xml:space="preserve">LS </w:t>
      </w:r>
      <w:r w:rsidR="00203CB9" w:rsidRPr="001A56C1">
        <w:rPr>
          <w:rFonts w:eastAsia="SimSun"/>
          <w:color w:val="000000" w:themeColor="text1"/>
        </w:rPr>
        <w:t xml:space="preserve">– </w:t>
      </w:r>
      <w:r w:rsidRPr="001A56C1">
        <w:rPr>
          <w:color w:val="000000" w:themeColor="text1"/>
        </w:rPr>
        <w:t>cross-sectional area</w:t>
      </w:r>
      <w:r w:rsidR="00203CB9" w:rsidRPr="001A56C1">
        <w:rPr>
          <w:color w:val="000000" w:themeColor="text1"/>
        </w:rPr>
        <w:t xml:space="preserve"> of the </w:t>
      </w:r>
      <w:r w:rsidR="00203CB9" w:rsidRPr="001A56C1">
        <w:rPr>
          <w:rFonts w:eastAsia="SimSun"/>
          <w:color w:val="000000" w:themeColor="text1"/>
        </w:rPr>
        <w:t>loop seal</w:t>
      </w:r>
      <w:r w:rsidRPr="001A56C1">
        <w:rPr>
          <w:rFonts w:eastAsia="SimSun"/>
          <w:color w:val="000000" w:themeColor="text1"/>
        </w:rPr>
        <w:t xml:space="preserve">, </w:t>
      </w:r>
      <w:r w:rsidR="00203CB9" w:rsidRPr="001A56C1">
        <w:rPr>
          <w:rFonts w:eastAsia="SimSun"/>
          <w:color w:val="000000" w:themeColor="text1"/>
        </w:rPr>
        <w:t>m</w:t>
      </w:r>
      <w:r w:rsidR="00203CB9" w:rsidRPr="001A56C1">
        <w:rPr>
          <w:rFonts w:eastAsia="SimSun"/>
          <w:color w:val="000000" w:themeColor="text1"/>
          <w:vertAlign w:val="superscript"/>
        </w:rPr>
        <w:t>2</w:t>
      </w:r>
    </w:p>
    <w:p w14:paraId="552233FA" w14:textId="77777777" w:rsidR="00065EC1" w:rsidRPr="001A56C1" w:rsidRDefault="00065EC1" w:rsidP="00065EC1">
      <w:pPr>
        <w:pStyle w:val="CETBodytext"/>
        <w:jc w:val="left"/>
        <w:rPr>
          <w:rFonts w:eastAsia="SimSun"/>
          <w:color w:val="000000" w:themeColor="text1"/>
        </w:rPr>
      </w:pPr>
      <w:r w:rsidRPr="001A56C1">
        <w:rPr>
          <w:rFonts w:eastAsia="Arial"/>
          <w:color w:val="000000" w:themeColor="text1"/>
        </w:rPr>
        <w:t>A</w:t>
      </w:r>
      <w:r w:rsidRPr="001A56C1">
        <w:rPr>
          <w:rFonts w:eastAsia="Arial"/>
          <w:color w:val="000000" w:themeColor="text1"/>
          <w:vertAlign w:val="subscript"/>
        </w:rPr>
        <w:t>RC</w:t>
      </w:r>
      <w:r w:rsidRPr="001A56C1">
        <w:rPr>
          <w:rFonts w:eastAsia="Arial" w:cs="Arial"/>
          <w:color w:val="000000" w:themeColor="text1"/>
          <w:szCs w:val="18"/>
          <w:vertAlign w:val="subscript"/>
        </w:rPr>
        <w:t xml:space="preserve"> </w:t>
      </w:r>
      <w:r w:rsidRPr="001A56C1">
        <w:rPr>
          <w:rFonts w:eastAsia="SimSun"/>
          <w:color w:val="000000" w:themeColor="text1"/>
        </w:rPr>
        <w:t xml:space="preserve">- </w:t>
      </w:r>
      <w:r w:rsidRPr="001A56C1">
        <w:rPr>
          <w:color w:val="000000" w:themeColor="text1"/>
        </w:rPr>
        <w:t>recycle chamber cross-sectional area</w:t>
      </w:r>
      <w:r w:rsidRPr="001A56C1">
        <w:rPr>
          <w:rFonts w:eastAsia="SimSun"/>
          <w:color w:val="000000" w:themeColor="text1"/>
        </w:rPr>
        <w:t xml:space="preserve">, </w:t>
      </w:r>
      <w:proofErr w:type="gramStart"/>
      <w:r w:rsidRPr="001A56C1">
        <w:rPr>
          <w:rFonts w:eastAsia="SimSun"/>
          <w:color w:val="000000" w:themeColor="text1"/>
        </w:rPr>
        <w:t>m</w:t>
      </w:r>
      <w:r w:rsidRPr="001A56C1">
        <w:rPr>
          <w:rFonts w:eastAsia="SimSun"/>
          <w:color w:val="000000" w:themeColor="text1"/>
          <w:vertAlign w:val="superscript"/>
        </w:rPr>
        <w:t>2</w:t>
      </w:r>
      <w:proofErr w:type="gramEnd"/>
    </w:p>
    <w:p w14:paraId="37D0B6F9" w14:textId="228EEA8D" w:rsidR="00AB58F6" w:rsidRPr="001A56C1" w:rsidRDefault="00AB58F6" w:rsidP="00AB58F6">
      <w:pPr>
        <w:pStyle w:val="CETBodytext"/>
        <w:jc w:val="left"/>
        <w:rPr>
          <w:rFonts w:eastAsia="SimSun"/>
          <w:color w:val="000000" w:themeColor="text1"/>
        </w:rPr>
      </w:pPr>
      <w:proofErr w:type="gramStart"/>
      <w:r w:rsidRPr="001A56C1">
        <w:rPr>
          <w:color w:val="000000" w:themeColor="text1"/>
        </w:rPr>
        <w:t>d(</w:t>
      </w:r>
      <w:proofErr w:type="gramEnd"/>
      <w:r w:rsidRPr="001A56C1">
        <w:rPr>
          <w:color w:val="000000" w:themeColor="text1"/>
        </w:rPr>
        <w:t>3,2)</w:t>
      </w:r>
      <w:r w:rsidRPr="001A56C1">
        <w:rPr>
          <w:rFonts w:eastAsia="SimSun"/>
          <w:color w:val="000000" w:themeColor="text1"/>
        </w:rPr>
        <w:t xml:space="preserve"> – </w:t>
      </w:r>
      <w:r w:rsidR="008B154B" w:rsidRPr="001A56C1">
        <w:rPr>
          <w:rFonts w:eastAsia="SimSun"/>
          <w:color w:val="000000" w:themeColor="text1"/>
        </w:rPr>
        <w:t xml:space="preserve">particle </w:t>
      </w:r>
      <w:r w:rsidRPr="001A56C1">
        <w:rPr>
          <w:rFonts w:eastAsia="SimSun"/>
          <w:color w:val="000000" w:themeColor="text1"/>
        </w:rPr>
        <w:t>Sauter diameter, m</w:t>
      </w:r>
    </w:p>
    <w:p w14:paraId="22545713" w14:textId="77777777" w:rsidR="00AB58F6" w:rsidRPr="001A56C1" w:rsidRDefault="00AB58F6" w:rsidP="00AB58F6">
      <w:pPr>
        <w:pStyle w:val="CETBodytext"/>
        <w:jc w:val="left"/>
        <w:rPr>
          <w:rFonts w:eastAsia="SimSun"/>
          <w:color w:val="000000" w:themeColor="text1"/>
        </w:rPr>
      </w:pPr>
      <w:r w:rsidRPr="001A56C1">
        <w:rPr>
          <w:color w:val="000000" w:themeColor="text1"/>
        </w:rPr>
        <w:t>D</w:t>
      </w:r>
      <w:r w:rsidRPr="001A56C1">
        <w:rPr>
          <w:color w:val="000000" w:themeColor="text1"/>
          <w:vertAlign w:val="subscript"/>
        </w:rPr>
        <w:t>BED</w:t>
      </w:r>
      <w:r w:rsidRPr="001A56C1">
        <w:rPr>
          <w:rFonts w:eastAsia="SimSun"/>
          <w:color w:val="000000" w:themeColor="text1"/>
        </w:rPr>
        <w:t xml:space="preserve"> – bed diameter, m</w:t>
      </w:r>
    </w:p>
    <w:p w14:paraId="3E416B3C" w14:textId="77777777" w:rsidR="00065EC1" w:rsidRPr="001A56C1" w:rsidRDefault="00065EC1" w:rsidP="00065EC1">
      <w:pPr>
        <w:pStyle w:val="CETBodytext"/>
        <w:jc w:val="left"/>
        <w:rPr>
          <w:rFonts w:eastAsia="Arial" w:cs="Arial"/>
          <w:color w:val="000000" w:themeColor="text1"/>
          <w:szCs w:val="18"/>
        </w:rPr>
      </w:pPr>
      <w:proofErr w:type="spellStart"/>
      <w:r w:rsidRPr="001A56C1">
        <w:rPr>
          <w:rFonts w:eastAsia="Calibri"/>
          <w:color w:val="000000" w:themeColor="text1"/>
        </w:rPr>
        <w:t>D</w:t>
      </w:r>
      <w:r w:rsidRPr="001A56C1">
        <w:rPr>
          <w:rFonts w:eastAsia="Calibri"/>
          <w:color w:val="000000" w:themeColor="text1"/>
          <w:vertAlign w:val="subscript"/>
        </w:rPr>
        <w:t>sp</w:t>
      </w:r>
      <w:proofErr w:type="spellEnd"/>
      <w:r w:rsidRPr="001A56C1">
        <w:rPr>
          <w:rFonts w:eastAsia="Calibri"/>
          <w:color w:val="000000" w:themeColor="text1"/>
          <w:vertAlign w:val="subscript"/>
        </w:rPr>
        <w:t xml:space="preserve"> - </w:t>
      </w:r>
      <w:r w:rsidRPr="001A56C1">
        <w:rPr>
          <w:rFonts w:eastAsia="Arial" w:cs="Arial"/>
          <w:color w:val="000000" w:themeColor="text1"/>
          <w:szCs w:val="18"/>
        </w:rPr>
        <w:t>vertical standpipe diameter, m</w:t>
      </w:r>
    </w:p>
    <w:p w14:paraId="33ABDFDA" w14:textId="2DA01190" w:rsidR="007758CE" w:rsidRPr="001A56C1" w:rsidRDefault="007758CE" w:rsidP="007758CE">
      <w:pPr>
        <w:pStyle w:val="CETBodytext"/>
        <w:jc w:val="left"/>
        <w:rPr>
          <w:rFonts w:eastAsia="SimSun"/>
          <w:color w:val="000000" w:themeColor="text1"/>
        </w:rPr>
      </w:pPr>
      <m:oMath>
        <m:sSub>
          <m:sSubPr>
            <m:ctrlPr>
              <w:rPr>
                <w:rFonts w:ascii="Cambria Math" w:eastAsia="Cambria Math" w:hAnsi="Cambria Math"/>
                <w:color w:val="000000" w:themeColor="text1"/>
              </w:rPr>
            </m:ctrlPr>
          </m:sSubPr>
          <m:e>
            <m:r>
              <w:rPr>
                <w:rFonts w:ascii="Cambria Math" w:eastAsia="Cambria Math" w:hAnsi="Cambria Math"/>
                <w:color w:val="000000" w:themeColor="text1"/>
              </w:rPr>
              <m:t>F</m:t>
            </m:r>
          </m:e>
          <m:sub>
            <m:sSub>
              <m:sSubPr>
                <m:ctrlPr>
                  <w:rPr>
                    <w:rFonts w:ascii="Cambria Math" w:eastAsia="Cambria Math" w:hAnsi="Cambria Math"/>
                    <w:color w:val="000000" w:themeColor="text1"/>
                  </w:rPr>
                </m:ctrlPr>
              </m:sSubPr>
              <m:e>
                <m:r>
                  <w:rPr>
                    <w:rFonts w:ascii="Cambria Math" w:eastAsia="Cambria Math" w:hAnsi="Cambria Math"/>
                    <w:color w:val="000000" w:themeColor="text1"/>
                  </w:rPr>
                  <m:t>CO</m:t>
                </m:r>
              </m:e>
              <m:sub>
                <m:r>
                  <m:rPr>
                    <m:sty m:val="p"/>
                  </m:rPr>
                  <w:rPr>
                    <w:rFonts w:ascii="Cambria Math" w:eastAsia="Cambria Math" w:hAnsi="Cambria Math"/>
                    <w:color w:val="000000" w:themeColor="text1"/>
                  </w:rPr>
                  <m:t>2</m:t>
                </m:r>
              </m:sub>
            </m:sSub>
          </m:sub>
        </m:sSub>
      </m:oMath>
      <w:r w:rsidRPr="001A56C1">
        <w:rPr>
          <w:rFonts w:eastAsia="SimSun"/>
          <w:color w:val="000000" w:themeColor="text1"/>
        </w:rPr>
        <w:t xml:space="preserve"> - </w:t>
      </w:r>
      <w:r w:rsidRPr="001A56C1">
        <w:rPr>
          <w:rFonts w:eastAsia="Arial" w:cs="Arial"/>
          <w:color w:val="000000" w:themeColor="text1"/>
          <w:szCs w:val="18"/>
        </w:rPr>
        <w:t>CO</w:t>
      </w:r>
      <w:r w:rsidRPr="001A56C1">
        <w:rPr>
          <w:rFonts w:eastAsia="Arial" w:cs="Arial"/>
          <w:color w:val="000000" w:themeColor="text1"/>
          <w:szCs w:val="18"/>
          <w:vertAlign w:val="subscript"/>
        </w:rPr>
        <w:t>2</w:t>
      </w:r>
      <w:r w:rsidRPr="001A56C1">
        <w:rPr>
          <w:rFonts w:eastAsia="Arial" w:cs="Arial"/>
          <w:color w:val="000000" w:themeColor="text1"/>
          <w:szCs w:val="18"/>
        </w:rPr>
        <w:t xml:space="preserve"> flow rate for </w:t>
      </w:r>
      <w:r w:rsidRPr="001A56C1">
        <w:rPr>
          <w:rFonts w:eastAsia="Arial" w:cs="Arial"/>
          <w:color w:val="000000" w:themeColor="text1"/>
          <w:szCs w:val="18"/>
        </w:rPr>
        <w:t xml:space="preserve">bed </w:t>
      </w:r>
      <w:r w:rsidRPr="001A56C1">
        <w:rPr>
          <w:rFonts w:eastAsia="Arial" w:cs="Arial"/>
          <w:color w:val="000000" w:themeColor="text1"/>
          <w:szCs w:val="18"/>
        </w:rPr>
        <w:t>fluidization, kg/h</w:t>
      </w:r>
    </w:p>
    <w:p w14:paraId="02229C81" w14:textId="29B055DE" w:rsidR="00695401" w:rsidRPr="001A56C1" w:rsidRDefault="00695401" w:rsidP="00695401">
      <w:pPr>
        <w:pStyle w:val="CETBodytext"/>
        <w:jc w:val="left"/>
        <w:rPr>
          <w:rFonts w:eastAsia="SimSun"/>
          <w:color w:val="000000" w:themeColor="text1"/>
        </w:rPr>
      </w:pPr>
      <m:oMath>
        <m:sSub>
          <m:sSubPr>
            <m:ctrlPr>
              <w:rPr>
                <w:rFonts w:ascii="Cambria Math" w:eastAsia="Cambria Math" w:hAnsi="Cambria Math"/>
                <w:color w:val="000000" w:themeColor="text1"/>
              </w:rPr>
            </m:ctrlPr>
          </m:sSubPr>
          <m:e>
            <m:r>
              <w:rPr>
                <w:rFonts w:ascii="Cambria Math" w:eastAsia="Cambria Math" w:hAnsi="Cambria Math"/>
                <w:color w:val="000000" w:themeColor="text1"/>
              </w:rPr>
              <m:t>F</m:t>
            </m:r>
          </m:e>
          <m:sub>
            <m:sSub>
              <m:sSubPr>
                <m:ctrlPr>
                  <w:rPr>
                    <w:rFonts w:ascii="Cambria Math" w:eastAsia="Cambria Math" w:hAnsi="Cambria Math"/>
                    <w:color w:val="000000" w:themeColor="text1"/>
                  </w:rPr>
                </m:ctrlPr>
              </m:sSubPr>
              <m:e>
                <m:r>
                  <w:rPr>
                    <w:rFonts w:ascii="Cambria Math" w:eastAsia="Cambria Math" w:hAnsi="Cambria Math"/>
                    <w:color w:val="000000" w:themeColor="text1"/>
                  </w:rPr>
                  <m:t>LS</m:t>
                </m:r>
                <m:r>
                  <m:rPr>
                    <m:sty m:val="p"/>
                  </m:rPr>
                  <w:rPr>
                    <w:rFonts w:ascii="Cambria Math" w:eastAsia="Cambria Math" w:hAnsi="Cambria Math"/>
                    <w:color w:val="000000" w:themeColor="text1"/>
                  </w:rPr>
                  <m:t>,</m:t>
                </m:r>
                <m:r>
                  <w:rPr>
                    <w:rFonts w:ascii="Cambria Math" w:eastAsia="Cambria Math" w:hAnsi="Cambria Math"/>
                    <w:color w:val="000000" w:themeColor="text1"/>
                  </w:rPr>
                  <m:t>CO</m:t>
                </m:r>
              </m:e>
              <m:sub>
                <m:r>
                  <m:rPr>
                    <m:sty m:val="p"/>
                  </m:rPr>
                  <w:rPr>
                    <w:rFonts w:ascii="Cambria Math" w:eastAsia="Cambria Math" w:hAnsi="Cambria Math"/>
                    <w:color w:val="000000" w:themeColor="text1"/>
                  </w:rPr>
                  <m:t>2</m:t>
                </m:r>
              </m:sub>
            </m:sSub>
          </m:sub>
        </m:sSub>
      </m:oMath>
      <w:r w:rsidRPr="001A56C1">
        <w:rPr>
          <w:rFonts w:eastAsia="SimSun"/>
          <w:color w:val="000000" w:themeColor="text1"/>
        </w:rPr>
        <w:t xml:space="preserve"> - </w:t>
      </w:r>
      <w:r w:rsidRPr="001A56C1">
        <w:rPr>
          <w:rFonts w:eastAsia="Arial" w:cs="Arial"/>
          <w:color w:val="000000" w:themeColor="text1"/>
          <w:szCs w:val="18"/>
        </w:rPr>
        <w:t>CO</w:t>
      </w:r>
      <w:r w:rsidRPr="001A56C1">
        <w:rPr>
          <w:rFonts w:eastAsia="Arial" w:cs="Arial"/>
          <w:color w:val="000000" w:themeColor="text1"/>
          <w:szCs w:val="18"/>
          <w:vertAlign w:val="subscript"/>
        </w:rPr>
        <w:t>2</w:t>
      </w:r>
      <w:r w:rsidRPr="001A56C1">
        <w:rPr>
          <w:rFonts w:eastAsia="Arial" w:cs="Arial"/>
          <w:color w:val="000000" w:themeColor="text1"/>
          <w:szCs w:val="18"/>
        </w:rPr>
        <w:t xml:space="preserve"> flow rate for fluidization of recycl</w:t>
      </w:r>
      <w:r w:rsidR="00870778" w:rsidRPr="001A56C1">
        <w:rPr>
          <w:rFonts w:eastAsia="Arial" w:cs="Arial"/>
          <w:color w:val="000000" w:themeColor="text1"/>
          <w:szCs w:val="18"/>
        </w:rPr>
        <w:t>e</w:t>
      </w:r>
      <w:r w:rsidRPr="001A56C1">
        <w:rPr>
          <w:rFonts w:eastAsia="Arial" w:cs="Arial"/>
          <w:color w:val="000000" w:themeColor="text1"/>
          <w:szCs w:val="18"/>
        </w:rPr>
        <w:t xml:space="preserve"> chamber, kg/h</w:t>
      </w:r>
    </w:p>
    <w:p w14:paraId="64C50ED1" w14:textId="77777777" w:rsidR="00AB58F6" w:rsidRPr="001A56C1" w:rsidRDefault="00AB58F6" w:rsidP="00AB58F6">
      <w:pPr>
        <w:pStyle w:val="CETBodytext"/>
        <w:jc w:val="left"/>
        <w:rPr>
          <w:rFonts w:eastAsia="SimSun"/>
          <w:color w:val="000000" w:themeColor="text1"/>
        </w:rPr>
      </w:pPr>
      <w:r w:rsidRPr="001A56C1">
        <w:rPr>
          <w:color w:val="000000" w:themeColor="text1"/>
        </w:rPr>
        <w:t>F</w:t>
      </w:r>
      <w:r w:rsidRPr="001A56C1">
        <w:rPr>
          <w:color w:val="000000" w:themeColor="text1"/>
          <w:vertAlign w:val="subscript"/>
        </w:rPr>
        <w:t>TP</w:t>
      </w:r>
      <w:r w:rsidRPr="001A56C1">
        <w:rPr>
          <w:rFonts w:eastAsia="SimSun"/>
          <w:color w:val="000000" w:themeColor="text1"/>
        </w:rPr>
        <w:t xml:space="preserve"> – </w:t>
      </w:r>
      <w:r w:rsidRPr="001A56C1">
        <w:rPr>
          <w:color w:val="000000" w:themeColor="text1"/>
        </w:rPr>
        <w:t>mass feed rate of tomato peels</w:t>
      </w:r>
      <w:r w:rsidRPr="001A56C1">
        <w:rPr>
          <w:rFonts w:eastAsia="SimSun"/>
          <w:color w:val="000000" w:themeColor="text1"/>
        </w:rPr>
        <w:t>, kg/h</w:t>
      </w:r>
    </w:p>
    <w:p w14:paraId="1E74D88A" w14:textId="77777777" w:rsidR="00065EC1" w:rsidRPr="001A56C1" w:rsidRDefault="00065EC1" w:rsidP="00065EC1">
      <w:pPr>
        <w:rPr>
          <w:rFonts w:eastAsia="SimSun"/>
          <w:color w:val="000000" w:themeColor="text1"/>
        </w:rPr>
      </w:pPr>
      <w:r w:rsidRPr="001A56C1">
        <w:rPr>
          <w:rFonts w:eastAsia="SimSun"/>
          <w:color w:val="000000" w:themeColor="text1"/>
        </w:rPr>
        <w:t>g – gravity acceleration, m/s</w:t>
      </w:r>
      <w:r w:rsidRPr="001A56C1">
        <w:rPr>
          <w:rFonts w:eastAsia="SimSun"/>
          <w:color w:val="000000" w:themeColor="text1"/>
          <w:vertAlign w:val="superscript"/>
        </w:rPr>
        <w:t>2</w:t>
      </w:r>
    </w:p>
    <w:p w14:paraId="15653C62" w14:textId="1A14F1B0" w:rsidR="00306AFE" w:rsidRPr="001A56C1" w:rsidRDefault="00306AFE" w:rsidP="00065EC1">
      <w:pPr>
        <w:pStyle w:val="CETBodytext"/>
        <w:jc w:val="left"/>
        <w:rPr>
          <w:color w:val="000000" w:themeColor="text1"/>
        </w:rPr>
      </w:pPr>
      <m:oMath>
        <m:sSub>
          <m:sSubPr>
            <m:ctrlPr>
              <w:rPr>
                <w:rFonts w:ascii="Cambria Math" w:eastAsia="Cambria Math" w:hAnsi="Cambria Math"/>
                <w:color w:val="000000" w:themeColor="text1"/>
              </w:rPr>
            </m:ctrlPr>
          </m:sSubPr>
          <m:e>
            <m:r>
              <w:rPr>
                <w:rFonts w:ascii="Cambria Math" w:eastAsia="Cambria Math" w:hAnsi="Cambria Math"/>
                <w:color w:val="000000" w:themeColor="text1"/>
              </w:rPr>
              <m:t>H</m:t>
            </m:r>
          </m:e>
          <m:sub>
            <m:r>
              <w:rPr>
                <w:rFonts w:ascii="Cambria Math" w:eastAsia="Cambria Math" w:hAnsi="Cambria Math"/>
                <w:color w:val="000000" w:themeColor="text1"/>
              </w:rPr>
              <m:t>LF</m:t>
            </m:r>
          </m:sub>
        </m:sSub>
        <m:r>
          <w:rPr>
            <w:rFonts w:ascii="Cambria Math" w:eastAsia="SimSun" w:hAnsi="Cambria Math"/>
            <w:color w:val="000000" w:themeColor="text1"/>
          </w:rPr>
          <m:t>-</m:t>
        </m:r>
      </m:oMath>
      <w:r w:rsidRPr="001A56C1">
        <w:rPr>
          <w:rFonts w:eastAsia="Arial"/>
          <w:color w:val="000000" w:themeColor="text1"/>
          <w:vertAlign w:val="subscript"/>
        </w:rPr>
        <w:t xml:space="preserve"> </w:t>
      </w:r>
      <w:r w:rsidRPr="001A56C1">
        <w:rPr>
          <w:color w:val="000000" w:themeColor="text1"/>
        </w:rPr>
        <w:t xml:space="preserve">Height of the </w:t>
      </w:r>
      <w:r w:rsidRPr="001A56C1">
        <w:rPr>
          <w:color w:val="000000" w:themeColor="text1"/>
        </w:rPr>
        <w:t>fluidized</w:t>
      </w:r>
      <w:r w:rsidRPr="001A56C1">
        <w:rPr>
          <w:color w:val="000000" w:themeColor="text1"/>
        </w:rPr>
        <w:t xml:space="preserve"> bed</w:t>
      </w:r>
      <w:r w:rsidRPr="001A56C1">
        <w:rPr>
          <w:rFonts w:eastAsia="SimSun"/>
          <w:color w:val="000000" w:themeColor="text1"/>
        </w:rPr>
        <w:t>, m</w:t>
      </w:r>
      <w:r w:rsidRPr="001A56C1">
        <w:rPr>
          <w:color w:val="000000" w:themeColor="text1"/>
        </w:rPr>
        <w:t xml:space="preserve"> </w:t>
      </w:r>
    </w:p>
    <w:p w14:paraId="6BBE5773" w14:textId="5B3A8CBA" w:rsidR="00065EC1" w:rsidRPr="001A56C1" w:rsidRDefault="00065EC1" w:rsidP="00065EC1">
      <w:pPr>
        <w:pStyle w:val="CETBodytext"/>
        <w:jc w:val="left"/>
        <w:rPr>
          <w:rFonts w:eastAsia="SimSun"/>
          <w:color w:val="000000" w:themeColor="text1"/>
        </w:rPr>
      </w:pPr>
      <m:oMath>
        <m:sSub>
          <m:sSubPr>
            <m:ctrlPr>
              <w:rPr>
                <w:rFonts w:ascii="Cambria Math" w:eastAsia="Cambria Math" w:hAnsi="Cambria Math"/>
                <w:color w:val="000000" w:themeColor="text1"/>
              </w:rPr>
            </m:ctrlPr>
          </m:sSubPr>
          <m:e>
            <m:r>
              <w:rPr>
                <w:rFonts w:ascii="Cambria Math" w:eastAsia="Cambria Math" w:hAnsi="Cambria Math"/>
                <w:color w:val="000000" w:themeColor="text1"/>
              </w:rPr>
              <m:t>H</m:t>
            </m:r>
          </m:e>
          <m:sub>
            <m:r>
              <w:rPr>
                <w:rFonts w:ascii="Cambria Math" w:eastAsia="Cambria Math" w:hAnsi="Cambria Math"/>
                <w:color w:val="000000" w:themeColor="text1"/>
              </w:rPr>
              <m:t>RP</m:t>
            </m:r>
          </m:sub>
        </m:sSub>
      </m:oMath>
      <w:r w:rsidRPr="001A56C1">
        <w:rPr>
          <w:rFonts w:eastAsia="SimSun"/>
          <w:color w:val="000000" w:themeColor="text1"/>
        </w:rPr>
        <w:t>-</w:t>
      </w:r>
      <w:r w:rsidRPr="001A56C1">
        <w:rPr>
          <w:rFonts w:eastAsia="Arial"/>
          <w:color w:val="000000" w:themeColor="text1"/>
          <w:vertAlign w:val="subscript"/>
        </w:rPr>
        <w:t xml:space="preserve"> </w:t>
      </w:r>
      <w:r w:rsidRPr="001A56C1">
        <w:rPr>
          <w:color w:val="000000" w:themeColor="text1"/>
        </w:rPr>
        <w:t>Height of the solids return point to the bed</w:t>
      </w:r>
      <w:r w:rsidRPr="001A56C1">
        <w:rPr>
          <w:rFonts w:eastAsia="SimSun"/>
          <w:color w:val="000000" w:themeColor="text1"/>
        </w:rPr>
        <w:t>, m</w:t>
      </w:r>
      <w:r w:rsidRPr="001A56C1">
        <w:rPr>
          <w:color w:val="000000" w:themeColor="text1"/>
        </w:rPr>
        <w:t xml:space="preserve"> </w:t>
      </w:r>
      <m:oMath>
        <m:sSub>
          <m:sSubPr>
            <m:ctrlPr>
              <w:rPr>
                <w:rFonts w:ascii="Cambria Math" w:eastAsia="Cambria Math" w:hAnsi="Cambria Math"/>
                <w:color w:val="000000" w:themeColor="text1"/>
              </w:rPr>
            </m:ctrlPr>
          </m:sSubPr>
          <m:e>
            <m:r>
              <w:rPr>
                <w:rFonts w:ascii="Cambria Math" w:eastAsia="Cambria Math" w:hAnsi="Cambria Math"/>
                <w:color w:val="000000" w:themeColor="text1"/>
              </w:rPr>
              <m:t>H</m:t>
            </m:r>
          </m:e>
          <m:sub>
            <m:r>
              <w:rPr>
                <w:rFonts w:ascii="Cambria Math" w:eastAsia="Cambria Math" w:hAnsi="Cambria Math"/>
                <w:color w:val="000000" w:themeColor="text1"/>
              </w:rPr>
              <m:t>s</m:t>
            </m:r>
          </m:sub>
        </m:sSub>
        <m:r>
          <w:rPr>
            <w:rFonts w:ascii="Cambria Math" w:eastAsia="Cambria Math" w:hAnsi="Cambria Math"/>
            <w:color w:val="000000" w:themeColor="text1"/>
          </w:rPr>
          <m:t xml:space="preserve">- </m:t>
        </m:r>
      </m:oMath>
      <w:r w:rsidRPr="001A56C1">
        <w:rPr>
          <w:rFonts w:eastAsia="SimSun"/>
          <w:color w:val="000000" w:themeColor="text1"/>
        </w:rPr>
        <w:t>bed height in loop-seal recycl</w:t>
      </w:r>
      <w:r w:rsidR="00FD657C" w:rsidRPr="001A56C1">
        <w:rPr>
          <w:rFonts w:eastAsia="SimSun"/>
          <w:color w:val="000000" w:themeColor="text1"/>
        </w:rPr>
        <w:t>e</w:t>
      </w:r>
      <w:r w:rsidRPr="001A56C1">
        <w:rPr>
          <w:rFonts w:eastAsia="SimSun"/>
          <w:color w:val="000000" w:themeColor="text1"/>
        </w:rPr>
        <w:t xml:space="preserve"> chamber, m</w:t>
      </w:r>
    </w:p>
    <w:p w14:paraId="7E16A77E" w14:textId="139BC132" w:rsidR="00065EC1" w:rsidRPr="001A56C1" w:rsidRDefault="00065EC1" w:rsidP="00065EC1">
      <w:pPr>
        <w:pStyle w:val="CETBodytext"/>
        <w:jc w:val="left"/>
        <w:rPr>
          <w:rFonts w:eastAsia="SimSun"/>
          <w:color w:val="000000" w:themeColor="text1"/>
          <w:lang w:val="el-GR"/>
        </w:rPr>
      </w:pPr>
      <m:oMath>
        <m:sSub>
          <m:sSubPr>
            <m:ctrlPr>
              <w:rPr>
                <w:rFonts w:ascii="Cambria Math" w:eastAsia="Cambria Math" w:hAnsi="Cambria Math"/>
                <w:color w:val="000000" w:themeColor="text1"/>
              </w:rPr>
            </m:ctrlPr>
          </m:sSubPr>
          <m:e>
            <m:r>
              <w:rPr>
                <w:rFonts w:ascii="Cambria Math" w:eastAsia="Cambria Math" w:hAnsi="Cambria Math"/>
                <w:color w:val="000000" w:themeColor="text1"/>
              </w:rPr>
              <m:t>L</m:t>
            </m:r>
          </m:e>
          <m:sub>
            <m:r>
              <w:rPr>
                <w:rFonts w:ascii="Cambria Math" w:eastAsia="Cambria Math" w:hAnsi="Cambria Math"/>
                <w:color w:val="000000" w:themeColor="text1"/>
              </w:rPr>
              <m:t>BED</m:t>
            </m:r>
          </m:sub>
        </m:sSub>
      </m:oMath>
      <w:r w:rsidRPr="001A56C1">
        <w:rPr>
          <w:rFonts w:eastAsia="SimSun"/>
          <w:color w:val="000000" w:themeColor="text1"/>
          <w:lang w:val="el-GR"/>
        </w:rPr>
        <w:t xml:space="preserve"> </w:t>
      </w:r>
      <w:r w:rsidR="00057745" w:rsidRPr="001A56C1">
        <w:rPr>
          <w:rFonts w:eastAsia="SimSun"/>
          <w:color w:val="000000" w:themeColor="text1"/>
          <w:lang w:val="el-GR"/>
        </w:rPr>
        <w:t>–</w:t>
      </w:r>
      <w:r w:rsidRPr="001A56C1">
        <w:rPr>
          <w:rFonts w:eastAsia="SimSun"/>
          <w:color w:val="000000" w:themeColor="text1"/>
          <w:lang w:val="el-GR"/>
        </w:rPr>
        <w:t xml:space="preserve"> </w:t>
      </w:r>
      <w:proofErr w:type="spellStart"/>
      <w:r w:rsidR="00057745" w:rsidRPr="001A56C1">
        <w:rPr>
          <w:rFonts w:eastAsia="SimSun"/>
          <w:color w:val="000000" w:themeColor="text1"/>
          <w:lang w:val="fr-FR"/>
        </w:rPr>
        <w:t>side</w:t>
      </w:r>
      <w:proofErr w:type="spellEnd"/>
      <w:r w:rsidR="00057745" w:rsidRPr="001A56C1">
        <w:rPr>
          <w:rFonts w:eastAsia="SimSun"/>
          <w:color w:val="000000" w:themeColor="text1"/>
          <w:lang w:val="fr-FR"/>
        </w:rPr>
        <w:t xml:space="preserve"> of the </w:t>
      </w:r>
      <w:r w:rsidR="00057745" w:rsidRPr="001A56C1">
        <w:rPr>
          <w:rFonts w:cs="Arial"/>
        </w:rPr>
        <w:t>square</w:t>
      </w:r>
      <w:r w:rsidR="00057745" w:rsidRPr="001A56C1">
        <w:rPr>
          <w:rFonts w:cs="Arial"/>
        </w:rPr>
        <w:t>-section bed</w:t>
      </w:r>
      <w:r w:rsidRPr="001A56C1">
        <w:rPr>
          <w:rFonts w:eastAsia="SimSun"/>
          <w:color w:val="000000" w:themeColor="text1"/>
          <w:lang w:val="el-GR"/>
        </w:rPr>
        <w:t xml:space="preserve">, </w:t>
      </w:r>
      <w:r w:rsidRPr="001A56C1">
        <w:rPr>
          <w:rFonts w:eastAsia="SimSun"/>
          <w:color w:val="000000" w:themeColor="text1"/>
          <w:lang w:val="fr-FR"/>
        </w:rPr>
        <w:t>m</w:t>
      </w:r>
    </w:p>
    <w:p w14:paraId="03A3FB8E" w14:textId="002DC91F" w:rsidR="00065EC1" w:rsidRPr="001A56C1" w:rsidRDefault="00065EC1" w:rsidP="00065EC1">
      <w:pPr>
        <w:pStyle w:val="CETBodytext"/>
        <w:jc w:val="left"/>
        <w:rPr>
          <w:color w:val="000000" w:themeColor="text1"/>
        </w:rPr>
      </w:pPr>
      <w:r w:rsidRPr="001A56C1">
        <w:rPr>
          <w:color w:val="000000" w:themeColor="text1"/>
        </w:rPr>
        <w:t>L</w:t>
      </w:r>
      <w:r w:rsidRPr="001A56C1">
        <w:rPr>
          <w:color w:val="000000" w:themeColor="text1"/>
          <w:vertAlign w:val="subscript"/>
        </w:rPr>
        <w:t>LS</w:t>
      </w:r>
      <w:r w:rsidRPr="001A56C1">
        <w:rPr>
          <w:color w:val="000000" w:themeColor="text1"/>
        </w:rPr>
        <w:t xml:space="preserve"> - loop-seal length, m</w:t>
      </w:r>
    </w:p>
    <w:p w14:paraId="170A0A78" w14:textId="77777777" w:rsidR="00065EC1" w:rsidRPr="001A56C1" w:rsidRDefault="00065EC1" w:rsidP="00065EC1">
      <w:pPr>
        <w:pStyle w:val="CETBodytext"/>
        <w:jc w:val="left"/>
        <w:rPr>
          <w:rFonts w:eastAsia="SimSun"/>
          <w:color w:val="000000" w:themeColor="text1"/>
        </w:rPr>
      </w:pPr>
      <w:r w:rsidRPr="001A56C1">
        <w:rPr>
          <w:rFonts w:eastAsia="SimSun"/>
          <w:color w:val="000000" w:themeColor="text1"/>
        </w:rPr>
        <w:t>MY – mass yield, %</w:t>
      </w:r>
      <w:proofErr w:type="spellStart"/>
      <w:proofErr w:type="gramStart"/>
      <w:r w:rsidRPr="001A56C1">
        <w:rPr>
          <w:rFonts w:eastAsia="SimSun"/>
          <w:color w:val="000000" w:themeColor="text1"/>
        </w:rPr>
        <w:t>db</w:t>
      </w:r>
      <w:proofErr w:type="spellEnd"/>
      <w:proofErr w:type="gramEnd"/>
    </w:p>
    <w:p w14:paraId="55D998E6" w14:textId="77777777" w:rsidR="00065EC1" w:rsidRPr="001A56C1" w:rsidRDefault="00065EC1" w:rsidP="00065EC1">
      <w:pPr>
        <w:pStyle w:val="CETBodytext"/>
        <w:jc w:val="left"/>
        <w:rPr>
          <w:rFonts w:eastAsia="SimSun"/>
          <w:color w:val="000000" w:themeColor="text1"/>
        </w:rPr>
      </w:pPr>
      <w:proofErr w:type="spellStart"/>
      <w:proofErr w:type="gramStart"/>
      <w:r w:rsidRPr="001A56C1">
        <w:rPr>
          <w:rFonts w:eastAsia="Arial"/>
          <w:color w:val="000000" w:themeColor="text1"/>
        </w:rPr>
        <w:t>P</w:t>
      </w:r>
      <w:r w:rsidRPr="001A56C1">
        <w:rPr>
          <w:rFonts w:eastAsia="Arial"/>
          <w:color w:val="000000" w:themeColor="text1"/>
          <w:vertAlign w:val="subscript"/>
        </w:rPr>
        <w:t>pl,b</w:t>
      </w:r>
      <w:proofErr w:type="spellEnd"/>
      <w:proofErr w:type="gramEnd"/>
      <w:r w:rsidRPr="001A56C1">
        <w:rPr>
          <w:rFonts w:eastAsia="Arial"/>
          <w:color w:val="000000" w:themeColor="text1"/>
          <w:vertAlign w:val="subscript"/>
        </w:rPr>
        <w:t xml:space="preserve"> - </w:t>
      </w:r>
      <w:r w:rsidRPr="001A56C1">
        <w:rPr>
          <w:rFonts w:eastAsia="Arial" w:cs="Arial"/>
          <w:color w:val="000000" w:themeColor="text1"/>
          <w:szCs w:val="18"/>
        </w:rPr>
        <w:t xml:space="preserve">pressure </w:t>
      </w:r>
      <w:r w:rsidRPr="001A56C1">
        <w:rPr>
          <w:color w:val="000000" w:themeColor="text1"/>
        </w:rPr>
        <w:t xml:space="preserve">in the plenum chamber </w:t>
      </w:r>
      <w:r w:rsidRPr="001A56C1">
        <w:rPr>
          <w:rFonts w:eastAsia="Arial" w:cs="Arial"/>
          <w:color w:val="000000" w:themeColor="text1"/>
          <w:szCs w:val="18"/>
        </w:rPr>
        <w:t>upstream of the bed, Pa</w:t>
      </w:r>
    </w:p>
    <w:p w14:paraId="233BD2CD" w14:textId="77777777" w:rsidR="00695401" w:rsidRPr="001A56C1" w:rsidRDefault="00695401" w:rsidP="00695401">
      <w:pPr>
        <w:pStyle w:val="CETBodytext"/>
        <w:jc w:val="left"/>
        <w:rPr>
          <w:rFonts w:eastAsia="SimSun"/>
          <w:color w:val="000000" w:themeColor="text1"/>
        </w:rPr>
      </w:pPr>
      <w:proofErr w:type="spellStart"/>
      <w:proofErr w:type="gramStart"/>
      <w:r w:rsidRPr="001A56C1">
        <w:rPr>
          <w:rFonts w:eastAsia="Arial"/>
          <w:color w:val="000000" w:themeColor="text1"/>
        </w:rPr>
        <w:t>P</w:t>
      </w:r>
      <w:r w:rsidRPr="001A56C1">
        <w:rPr>
          <w:rFonts w:eastAsia="Arial"/>
          <w:color w:val="000000" w:themeColor="text1"/>
          <w:vertAlign w:val="subscript"/>
        </w:rPr>
        <w:t>pl,s</w:t>
      </w:r>
      <w:proofErr w:type="spellEnd"/>
      <w:proofErr w:type="gramEnd"/>
      <w:r w:rsidRPr="001A56C1">
        <w:rPr>
          <w:rFonts w:eastAsia="Arial"/>
          <w:color w:val="000000" w:themeColor="text1"/>
        </w:rPr>
        <w:t xml:space="preserve"> </w:t>
      </w:r>
      <w:r w:rsidRPr="001A56C1">
        <w:rPr>
          <w:rFonts w:eastAsia="SimSun"/>
          <w:color w:val="000000" w:themeColor="text1"/>
        </w:rPr>
        <w:t xml:space="preserve">– </w:t>
      </w:r>
      <w:r w:rsidRPr="001A56C1">
        <w:rPr>
          <w:color w:val="000000" w:themeColor="text1"/>
        </w:rPr>
        <w:t>pressure in the plenum chamber upstream of the loop-seal, Pa</w:t>
      </w:r>
    </w:p>
    <w:p w14:paraId="6C191C95" w14:textId="77777777" w:rsidR="00065EC1" w:rsidRPr="001A56C1" w:rsidRDefault="00065EC1" w:rsidP="00065EC1">
      <w:pPr>
        <w:pStyle w:val="CETBodytext"/>
        <w:jc w:val="left"/>
        <w:rPr>
          <w:color w:val="000000" w:themeColor="text1"/>
        </w:rPr>
      </w:pPr>
      <w:r w:rsidRPr="001A56C1">
        <w:rPr>
          <w:color w:val="000000" w:themeColor="text1"/>
        </w:rPr>
        <w:t>t – time, min</w:t>
      </w:r>
    </w:p>
    <w:p w14:paraId="1AEB33EF" w14:textId="77777777" w:rsidR="00065EC1" w:rsidRPr="001A56C1" w:rsidRDefault="00065EC1" w:rsidP="00065EC1">
      <w:pPr>
        <w:pStyle w:val="CETBodytext"/>
        <w:jc w:val="left"/>
        <w:rPr>
          <w:rFonts w:eastAsia="SimSun"/>
          <w:color w:val="000000" w:themeColor="text1"/>
        </w:rPr>
      </w:pPr>
      <w:r w:rsidRPr="001A56C1">
        <w:rPr>
          <w:rFonts w:eastAsia="SimSun"/>
          <w:color w:val="000000" w:themeColor="text1"/>
        </w:rPr>
        <w:t>T – temperature, °C</w:t>
      </w:r>
    </w:p>
    <w:p w14:paraId="5B907DC7" w14:textId="77777777" w:rsidR="00065EC1" w:rsidRPr="001A56C1" w:rsidRDefault="00065EC1" w:rsidP="00065EC1">
      <w:pPr>
        <w:pStyle w:val="CETBodytext"/>
        <w:jc w:val="left"/>
        <w:rPr>
          <w:rFonts w:eastAsia="SimSun"/>
          <w:color w:val="000000" w:themeColor="text1"/>
        </w:rPr>
      </w:pPr>
      <m:oMath>
        <m:sSub>
          <m:sSubPr>
            <m:ctrlPr>
              <w:rPr>
                <w:rFonts w:ascii="Cambria Math" w:eastAsia="Cambria Math" w:hAnsi="Cambria Math"/>
                <w:color w:val="000000" w:themeColor="text1"/>
              </w:rPr>
            </m:ctrlPr>
          </m:sSubPr>
          <m:e>
            <m:r>
              <w:rPr>
                <w:rFonts w:ascii="Cambria Math" w:eastAsia="Cambria Math" w:hAnsi="Cambria Math"/>
                <w:color w:val="000000" w:themeColor="text1"/>
              </w:rPr>
              <m:t>U</m:t>
            </m:r>
          </m:e>
          <m:sub>
            <m:r>
              <w:rPr>
                <w:rFonts w:ascii="Cambria Math" w:eastAsia="Cambria Math" w:hAnsi="Cambria Math"/>
                <w:color w:val="000000" w:themeColor="text1"/>
              </w:rPr>
              <m:t>CF</m:t>
            </m:r>
            <m:r>
              <m:rPr>
                <m:sty m:val="p"/>
              </m:rPr>
              <w:rPr>
                <w:rFonts w:ascii="Cambria Math" w:eastAsia="Cambria Math" w:hAnsi="Cambria Math"/>
                <w:color w:val="000000" w:themeColor="text1"/>
              </w:rPr>
              <m:t>,240</m:t>
            </m:r>
          </m:sub>
        </m:sSub>
      </m:oMath>
      <w:r w:rsidRPr="001A56C1">
        <w:rPr>
          <w:rFonts w:eastAsia="SimSun"/>
          <w:color w:val="000000" w:themeColor="text1"/>
          <w:lang w:val="el-GR"/>
        </w:rPr>
        <w:t xml:space="preserve"> – </w:t>
      </w:r>
      <w:r w:rsidRPr="001A56C1">
        <w:rPr>
          <w:color w:val="000000" w:themeColor="text1"/>
        </w:rPr>
        <w:t>superficial velocity for complete fluidization</w:t>
      </w:r>
      <w:r w:rsidRPr="001A56C1">
        <w:rPr>
          <w:rFonts w:eastAsia="SimSun"/>
          <w:color w:val="000000" w:themeColor="text1"/>
          <w:lang w:val="el-GR"/>
        </w:rPr>
        <w:t>,</w:t>
      </w:r>
      <w:r w:rsidRPr="001A56C1">
        <w:rPr>
          <w:rFonts w:eastAsia="SimSun"/>
          <w:color w:val="000000" w:themeColor="text1"/>
        </w:rPr>
        <w:t xml:space="preserve"> m/s</w:t>
      </w:r>
    </w:p>
    <w:p w14:paraId="1852D022" w14:textId="77777777" w:rsidR="00816EA9" w:rsidRPr="001A56C1" w:rsidRDefault="00816EA9" w:rsidP="00816EA9">
      <w:pPr>
        <w:pStyle w:val="CETBodytext"/>
        <w:jc w:val="left"/>
        <w:rPr>
          <w:rFonts w:eastAsia="SimSun"/>
          <w:color w:val="000000" w:themeColor="text1"/>
        </w:rPr>
      </w:pPr>
      <w:proofErr w:type="spellStart"/>
      <w:r w:rsidRPr="001A56C1">
        <w:rPr>
          <w:color w:val="000000" w:themeColor="text1"/>
        </w:rPr>
        <w:t>U</w:t>
      </w:r>
      <w:r w:rsidRPr="001A56C1">
        <w:rPr>
          <w:color w:val="000000" w:themeColor="text1"/>
          <w:vertAlign w:val="subscript"/>
        </w:rPr>
        <w:t>mf</w:t>
      </w:r>
      <w:proofErr w:type="spellEnd"/>
      <w:r w:rsidRPr="001A56C1">
        <w:rPr>
          <w:rFonts w:eastAsia="SimSun"/>
          <w:color w:val="000000" w:themeColor="text1"/>
        </w:rPr>
        <w:t xml:space="preserve"> – minimum fluidization velocity, m/s</w:t>
      </w:r>
    </w:p>
    <w:p w14:paraId="762D5693" w14:textId="1B879613" w:rsidR="00695401" w:rsidRPr="001A56C1" w:rsidRDefault="00695401" w:rsidP="00695401">
      <w:pPr>
        <w:pStyle w:val="CETBodytext"/>
        <w:jc w:val="left"/>
        <w:rPr>
          <w:rFonts w:eastAsia="Arial" w:cs="Arial"/>
          <w:color w:val="000000" w:themeColor="text1"/>
          <w:szCs w:val="18"/>
        </w:rPr>
      </w:pPr>
      <w:r w:rsidRPr="001A56C1">
        <w:rPr>
          <w:rFonts w:eastAsia="Arial"/>
          <w:color w:val="000000" w:themeColor="text1"/>
        </w:rPr>
        <w:t>U</w:t>
      </w:r>
      <w:r w:rsidRPr="001A56C1">
        <w:rPr>
          <w:rFonts w:eastAsia="Arial"/>
          <w:color w:val="000000" w:themeColor="text1"/>
          <w:vertAlign w:val="subscript"/>
        </w:rPr>
        <w:t xml:space="preserve">RC - </w:t>
      </w:r>
      <w:r w:rsidRPr="001A56C1">
        <w:rPr>
          <w:rFonts w:eastAsia="Arial" w:cs="Arial"/>
          <w:color w:val="000000" w:themeColor="text1"/>
          <w:szCs w:val="18"/>
        </w:rPr>
        <w:t>fluidizing velocity in recycling chamber, m/s</w:t>
      </w:r>
    </w:p>
    <w:p w14:paraId="0038DF63" w14:textId="0594E774" w:rsidR="001C5AFD" w:rsidRPr="001A56C1" w:rsidRDefault="001C5AFD" w:rsidP="00AB58F6">
      <w:pPr>
        <w:pStyle w:val="CETBodytext"/>
        <w:jc w:val="left"/>
        <w:rPr>
          <w:rFonts w:eastAsia="Arial" w:cs="Arial"/>
          <w:color w:val="000000" w:themeColor="text1"/>
        </w:rPr>
      </w:pPr>
      <w:r w:rsidRPr="001A56C1">
        <w:rPr>
          <w:rFonts w:eastAsia="Arial" w:cs="Arial"/>
          <w:color w:val="000000" w:themeColor="text1"/>
          <w:lang w:val="en-GB"/>
        </w:rPr>
        <w:t>v</w:t>
      </w:r>
      <w:r w:rsidRPr="001A56C1">
        <w:rPr>
          <w:rFonts w:eastAsia="Arial" w:cs="Arial"/>
          <w:color w:val="000000" w:themeColor="text1"/>
          <w:vertAlign w:val="subscript"/>
          <w:lang w:val="en-GB"/>
        </w:rPr>
        <w:t>s</w:t>
      </w:r>
      <w:r w:rsidRPr="001A56C1">
        <w:rPr>
          <w:rFonts w:eastAsia="Arial" w:cs="Arial"/>
          <w:color w:val="000000" w:themeColor="text1"/>
          <w:lang w:val="en-GB"/>
        </w:rPr>
        <w:t xml:space="preserve"> </w:t>
      </w:r>
      <w:r w:rsidRPr="001A56C1">
        <w:rPr>
          <w:rFonts w:eastAsia="Arial" w:cs="Arial"/>
          <w:color w:val="000000" w:themeColor="text1"/>
          <w:lang w:val="en-GB"/>
        </w:rPr>
        <w:t>-</w:t>
      </w:r>
      <w:r w:rsidRPr="001A56C1">
        <w:rPr>
          <w:rFonts w:eastAsia="Arial" w:cs="Arial"/>
          <w:color w:val="000000" w:themeColor="text1"/>
          <w:lang w:val="en-GB"/>
        </w:rPr>
        <w:t xml:space="preserve"> downward solids velocity in standpipe</w:t>
      </w:r>
      <w:r w:rsidRPr="001A56C1">
        <w:rPr>
          <w:rFonts w:eastAsia="Arial" w:cs="Arial"/>
          <w:color w:val="000000" w:themeColor="text1"/>
          <w:lang w:val="en-GB"/>
        </w:rPr>
        <w:t>,</w:t>
      </w:r>
      <w:r w:rsidRPr="001A56C1">
        <w:rPr>
          <w:rFonts w:eastAsia="Arial" w:cs="Arial"/>
          <w:color w:val="000000" w:themeColor="text1"/>
          <w:lang w:val="en-GB"/>
        </w:rPr>
        <w:t xml:space="preserve"> m/s</w:t>
      </w:r>
    </w:p>
    <w:p w14:paraId="2B117F81" w14:textId="6E1D970E" w:rsidR="00065EC1" w:rsidRPr="001A56C1" w:rsidRDefault="00065EC1" w:rsidP="00AB58F6">
      <w:pPr>
        <w:pStyle w:val="CETBodytext"/>
        <w:jc w:val="left"/>
        <w:rPr>
          <w:rFonts w:eastAsia="SimSun"/>
          <w:color w:val="000000" w:themeColor="text1"/>
          <w:vertAlign w:val="superscript"/>
        </w:rPr>
      </w:pPr>
      <m:oMath>
        <m:sSub>
          <m:sSubPr>
            <m:ctrlPr>
              <w:rPr>
                <w:rFonts w:ascii="Cambria Math" w:eastAsia="Cambria Math" w:hAnsi="Cambria Math"/>
                <w:color w:val="000000" w:themeColor="text1"/>
              </w:rPr>
            </m:ctrlPr>
          </m:sSubPr>
          <m:e>
            <m:r>
              <w:rPr>
                <w:rFonts w:ascii="Cambria Math" w:eastAsia="Cambria Math" w:hAnsi="Cambria Math"/>
                <w:color w:val="000000" w:themeColor="text1"/>
              </w:rPr>
              <m:t>V</m:t>
            </m:r>
          </m:e>
          <m:sub>
            <m:r>
              <w:rPr>
                <w:rFonts w:ascii="Cambria Math" w:eastAsia="Cambria Math" w:hAnsi="Cambria Math"/>
                <w:color w:val="000000" w:themeColor="text1"/>
              </w:rPr>
              <m:t>LF</m:t>
            </m:r>
          </m:sub>
        </m:sSub>
        <m:r>
          <w:rPr>
            <w:rFonts w:ascii="Cambria Math" w:eastAsia="Cambria Math" w:hAnsi="Cambria Math"/>
            <w:color w:val="000000" w:themeColor="text1"/>
          </w:rPr>
          <m:t xml:space="preserve"> </m:t>
        </m:r>
      </m:oMath>
      <w:r w:rsidRPr="001A56C1">
        <w:rPr>
          <w:rFonts w:eastAsia="SimSun"/>
          <w:color w:val="000000" w:themeColor="text1"/>
        </w:rPr>
        <w:t>– fluidized bed volume, m</w:t>
      </w:r>
      <w:r w:rsidRPr="001A56C1">
        <w:rPr>
          <w:rFonts w:eastAsia="SimSun"/>
          <w:color w:val="000000" w:themeColor="text1"/>
          <w:vertAlign w:val="superscript"/>
        </w:rPr>
        <w:t>3</w:t>
      </w:r>
    </w:p>
    <w:p w14:paraId="15F33EE0" w14:textId="7E1B4B8C" w:rsidR="00AB58F6" w:rsidRPr="001A56C1" w:rsidRDefault="00000000" w:rsidP="00AB58F6">
      <w:pPr>
        <w:pStyle w:val="CETBodytext"/>
        <w:jc w:val="left"/>
        <w:rPr>
          <w:rFonts w:eastAsia="SimSun"/>
          <w:color w:val="000000" w:themeColor="text1"/>
        </w:rPr>
      </w:pPr>
      <m:oMath>
        <m:sSub>
          <m:sSubPr>
            <m:ctrlPr>
              <w:rPr>
                <w:rFonts w:ascii="Cambria Math" w:eastAsia="Cambria Math" w:hAnsi="Cambria Math"/>
                <w:color w:val="000000" w:themeColor="text1"/>
              </w:rPr>
            </m:ctrlPr>
          </m:sSubPr>
          <m:e>
            <m:r>
              <w:rPr>
                <w:rFonts w:ascii="Cambria Math" w:eastAsia="Cambria Math" w:hAnsi="Cambria Math"/>
                <w:color w:val="000000" w:themeColor="text1"/>
              </w:rPr>
              <m:t>X</m:t>
            </m:r>
          </m:e>
          <m:sub>
            <m:r>
              <w:rPr>
                <w:rFonts w:ascii="Cambria Math" w:eastAsia="Cambria Math" w:hAnsi="Cambria Math"/>
                <w:color w:val="000000" w:themeColor="text1"/>
              </w:rPr>
              <m:t>SAND</m:t>
            </m:r>
          </m:sub>
        </m:sSub>
      </m:oMath>
      <w:r w:rsidR="00AB58F6" w:rsidRPr="001A56C1">
        <w:rPr>
          <w:rFonts w:eastAsia="SimSun"/>
          <w:color w:val="000000" w:themeColor="text1"/>
        </w:rPr>
        <w:t xml:space="preserve">- </w:t>
      </w:r>
      <w:r w:rsidR="00AB58F6" w:rsidRPr="001A56C1">
        <w:rPr>
          <w:color w:val="000000" w:themeColor="text1"/>
        </w:rPr>
        <w:t>sand mass fraction in binary bed</w:t>
      </w:r>
      <w:r w:rsidR="00AB58F6" w:rsidRPr="001A56C1">
        <w:rPr>
          <w:rFonts w:eastAsia="SimSun"/>
          <w:color w:val="000000" w:themeColor="text1"/>
        </w:rPr>
        <w:t>,</w:t>
      </w:r>
      <w:r w:rsidR="008B154B" w:rsidRPr="001A56C1">
        <w:rPr>
          <w:rFonts w:eastAsia="SimSun"/>
          <w:color w:val="000000" w:themeColor="text1"/>
        </w:rPr>
        <w:t xml:space="preserve"> [</w:t>
      </w:r>
      <w:r w:rsidR="00AB58F6" w:rsidRPr="001A56C1">
        <w:rPr>
          <w:rFonts w:eastAsia="SimSun"/>
          <w:color w:val="000000" w:themeColor="text1"/>
        </w:rPr>
        <w:t>-</w:t>
      </w:r>
      <w:r w:rsidR="008B154B" w:rsidRPr="001A56C1">
        <w:rPr>
          <w:rFonts w:eastAsia="SimSun"/>
          <w:color w:val="000000" w:themeColor="text1"/>
        </w:rPr>
        <w:t>]</w:t>
      </w:r>
    </w:p>
    <w:p w14:paraId="6DE60699" w14:textId="77777777" w:rsidR="00816EA9" w:rsidRPr="001A56C1" w:rsidRDefault="00816EA9" w:rsidP="00816EA9">
      <w:pPr>
        <w:pStyle w:val="CETBodytext"/>
        <w:jc w:val="left"/>
        <w:rPr>
          <w:rFonts w:eastAsia="SimSun"/>
          <w:color w:val="000000" w:themeColor="text1"/>
        </w:rPr>
      </w:pPr>
      <w:r w:rsidRPr="001A56C1">
        <w:rPr>
          <w:color w:val="000000" w:themeColor="text1"/>
        </w:rPr>
        <w:t>X</w:t>
      </w:r>
      <w:r w:rsidRPr="001A56C1">
        <w:rPr>
          <w:color w:val="000000" w:themeColor="text1"/>
          <w:vertAlign w:val="subscript"/>
        </w:rPr>
        <w:t>TP</w:t>
      </w:r>
      <w:r w:rsidRPr="001A56C1">
        <w:rPr>
          <w:rFonts w:eastAsia="SimSun"/>
          <w:color w:val="000000" w:themeColor="text1"/>
        </w:rPr>
        <w:t xml:space="preserve"> – </w:t>
      </w:r>
      <w:r w:rsidRPr="001A56C1">
        <w:rPr>
          <w:color w:val="000000" w:themeColor="text1"/>
        </w:rPr>
        <w:t>tomato peels mass fraction in binary bed</w:t>
      </w:r>
      <w:r w:rsidRPr="001A56C1">
        <w:rPr>
          <w:rFonts w:eastAsia="SimSun"/>
          <w:color w:val="000000" w:themeColor="text1"/>
        </w:rPr>
        <w:t>, [-]</w:t>
      </w:r>
    </w:p>
    <w:p w14:paraId="663BBEEF" w14:textId="56081860" w:rsidR="00695401" w:rsidRPr="001A56C1" w:rsidRDefault="00695401" w:rsidP="00695401">
      <w:pPr>
        <w:pStyle w:val="CETBodytext"/>
        <w:jc w:val="left"/>
        <w:rPr>
          <w:rFonts w:eastAsia="Arial" w:cs="Arial"/>
          <w:color w:val="000000" w:themeColor="text1"/>
          <w:szCs w:val="18"/>
        </w:rPr>
      </w:pPr>
      <w:r w:rsidRPr="001A56C1">
        <w:rPr>
          <w:rFonts w:eastAsia="Arial" w:cs="Arial"/>
          <w:color w:val="000000" w:themeColor="text1"/>
          <w:szCs w:val="18"/>
        </w:rPr>
        <w:t>W</w:t>
      </w:r>
      <w:r w:rsidRPr="001A56C1">
        <w:rPr>
          <w:rFonts w:eastAsia="Arial" w:cs="Arial"/>
          <w:color w:val="000000" w:themeColor="text1"/>
          <w:szCs w:val="18"/>
          <w:vertAlign w:val="subscript"/>
        </w:rPr>
        <w:t>LS</w:t>
      </w:r>
      <w:r w:rsidRPr="001A56C1">
        <w:rPr>
          <w:rFonts w:eastAsia="SimSun"/>
          <w:color w:val="000000" w:themeColor="text1"/>
        </w:rPr>
        <w:t xml:space="preserve"> - </w:t>
      </w:r>
      <w:r w:rsidRPr="001A56C1">
        <w:rPr>
          <w:color w:val="000000" w:themeColor="text1"/>
        </w:rPr>
        <w:t>loop-seal width</w:t>
      </w:r>
      <w:r w:rsidRPr="001A56C1">
        <w:rPr>
          <w:rFonts w:eastAsia="SimSun"/>
          <w:color w:val="000000" w:themeColor="text1"/>
        </w:rPr>
        <w:t>, m</w:t>
      </w:r>
    </w:p>
    <w:p w14:paraId="4AE7D098" w14:textId="77777777" w:rsidR="00695401" w:rsidRPr="001A56C1" w:rsidRDefault="00695401" w:rsidP="00695401">
      <w:pPr>
        <w:rPr>
          <w:color w:val="000000" w:themeColor="text1"/>
          <w:lang w:val="en-US"/>
        </w:rPr>
      </w:pPr>
      <m:oMath>
        <m:sSub>
          <m:sSubPr>
            <m:ctrlPr>
              <w:rPr>
                <w:rFonts w:ascii="Cambria Math" w:eastAsia="Cambria Math" w:hAnsi="Cambria Math"/>
                <w:color w:val="000000" w:themeColor="text1"/>
                <w:lang w:val="en-US"/>
              </w:rPr>
            </m:ctrlPr>
          </m:sSubPr>
          <m:e>
            <m:r>
              <w:rPr>
                <w:rFonts w:ascii="Cambria Math" w:eastAsia="Cambria Math" w:hAnsi="Cambria Math"/>
                <w:color w:val="000000" w:themeColor="text1"/>
                <w:lang w:val="en-US"/>
              </w:rPr>
              <m:t>W</m:t>
            </m:r>
          </m:e>
          <m:sub>
            <m:r>
              <w:rPr>
                <w:rFonts w:ascii="Cambria Math" w:eastAsia="Cambria Math" w:hAnsi="Cambria Math"/>
                <w:color w:val="000000" w:themeColor="text1"/>
                <w:lang w:val="en-US"/>
              </w:rPr>
              <m:t>SAND</m:t>
            </m:r>
          </m:sub>
        </m:sSub>
        <m:r>
          <m:rPr>
            <m:sty m:val="p"/>
          </m:rPr>
          <w:rPr>
            <w:rFonts w:ascii="Cambria Math" w:eastAsia="Cambria Math" w:hAnsi="Cambria Math"/>
            <w:color w:val="000000" w:themeColor="text1"/>
            <w:lang w:val="en-US"/>
          </w:rPr>
          <m:t>-</m:t>
        </m:r>
      </m:oMath>
      <w:r w:rsidRPr="001A56C1">
        <w:rPr>
          <w:color w:val="000000" w:themeColor="text1"/>
          <w:lang w:val="en-US"/>
        </w:rPr>
        <w:t xml:space="preserve"> inert material inventory </w:t>
      </w:r>
      <w:r w:rsidRPr="001A56C1">
        <w:rPr>
          <w:color w:val="000000" w:themeColor="text1"/>
        </w:rPr>
        <w:t>in the bed</w:t>
      </w:r>
      <w:r w:rsidRPr="001A56C1">
        <w:rPr>
          <w:color w:val="000000" w:themeColor="text1"/>
          <w:lang w:val="en-US"/>
        </w:rPr>
        <w:t>, kg</w:t>
      </w:r>
    </w:p>
    <w:p w14:paraId="3A3A3DDF" w14:textId="77777777" w:rsidR="00695401" w:rsidRPr="001A56C1" w:rsidRDefault="00695401" w:rsidP="00695401">
      <w:pPr>
        <w:pStyle w:val="CETBodytext"/>
        <w:jc w:val="left"/>
        <w:rPr>
          <w:rFonts w:eastAsia="SimSun"/>
          <w:color w:val="000000" w:themeColor="text1"/>
        </w:rPr>
      </w:pPr>
      <m:oMath>
        <m:sSub>
          <m:sSubPr>
            <m:ctrlPr>
              <w:rPr>
                <w:rFonts w:ascii="Cambria Math" w:eastAsia="SimSun" w:hAnsi="Cambria Math"/>
                <w:color w:val="000000" w:themeColor="text1"/>
              </w:rPr>
            </m:ctrlPr>
          </m:sSubPr>
          <m:e>
            <m:r>
              <w:rPr>
                <w:rFonts w:ascii="Cambria Math" w:eastAsia="SimSun" w:hAnsi="Cambria Math"/>
                <w:color w:val="000000" w:themeColor="text1"/>
              </w:rPr>
              <m:t>W</m:t>
            </m:r>
          </m:e>
          <m:sub>
            <m:r>
              <w:rPr>
                <w:rFonts w:ascii="Cambria Math" w:eastAsia="SimSun" w:hAnsi="Cambria Math"/>
                <w:color w:val="000000" w:themeColor="text1"/>
              </w:rPr>
              <m:t>TP</m:t>
            </m:r>
          </m:sub>
        </m:sSub>
      </m:oMath>
      <w:r w:rsidRPr="001A56C1">
        <w:rPr>
          <w:rFonts w:eastAsia="SimSun"/>
          <w:color w:val="000000" w:themeColor="text1"/>
        </w:rPr>
        <w:t xml:space="preserve"> - biomass </w:t>
      </w:r>
      <w:r w:rsidRPr="001A56C1">
        <w:rPr>
          <w:color w:val="000000" w:themeColor="text1"/>
        </w:rPr>
        <w:t>inventory in the bed</w:t>
      </w:r>
      <w:r w:rsidRPr="001A56C1">
        <w:rPr>
          <w:rFonts w:eastAsia="SimSun"/>
          <w:color w:val="000000" w:themeColor="text1"/>
        </w:rPr>
        <w:t>, kg (</w:t>
      </w:r>
      <w:proofErr w:type="spellStart"/>
      <w:r w:rsidRPr="001A56C1">
        <w:rPr>
          <w:rFonts w:eastAsia="SimSun"/>
          <w:color w:val="000000" w:themeColor="text1"/>
        </w:rPr>
        <w:t>db</w:t>
      </w:r>
      <w:proofErr w:type="spellEnd"/>
      <w:r w:rsidRPr="001A56C1">
        <w:rPr>
          <w:rFonts w:eastAsia="SimSun"/>
          <w:color w:val="000000" w:themeColor="text1"/>
        </w:rPr>
        <w:t>)</w:t>
      </w:r>
    </w:p>
    <w:p w14:paraId="54475BD3" w14:textId="5777EC1A" w:rsidR="00065EC1" w:rsidRPr="001A56C1" w:rsidRDefault="00065EC1" w:rsidP="00306AFE">
      <w:pPr>
        <w:rPr>
          <w:rFonts w:eastAsia="SimSun"/>
          <w:color w:val="000000" w:themeColor="text1"/>
          <w:lang w:val="el-GR"/>
        </w:rPr>
      </w:pPr>
      <m:oMath>
        <m:sSub>
          <m:sSubPr>
            <m:ctrlPr>
              <w:rPr>
                <w:rFonts w:ascii="Cambria Math" w:eastAsia="Cambria Math" w:hAnsi="Cambria Math"/>
                <w:color w:val="000000" w:themeColor="text1"/>
              </w:rPr>
            </m:ctrlPr>
          </m:sSubPr>
          <m:e>
            <m:r>
              <w:rPr>
                <w:rFonts w:ascii="Cambria Math" w:eastAsia="Cambria Math" w:hAnsi="Cambria Math"/>
                <w:color w:val="000000" w:themeColor="text1"/>
              </w:rPr>
              <m:t>ε</m:t>
            </m:r>
          </m:e>
          <m:sub>
            <m:r>
              <w:rPr>
                <w:rFonts w:ascii="Cambria Math" w:eastAsia="Cambria Math" w:hAnsi="Cambria Math"/>
                <w:color w:val="000000" w:themeColor="text1"/>
              </w:rPr>
              <m:t>b</m:t>
            </m:r>
          </m:sub>
        </m:sSub>
      </m:oMath>
      <w:r w:rsidRPr="001A56C1">
        <w:rPr>
          <w:rFonts w:eastAsia="SimSun"/>
          <w:color w:val="000000" w:themeColor="text1"/>
          <w:lang w:val="fr-FR"/>
        </w:rPr>
        <w:t xml:space="preserve"> –</w:t>
      </w:r>
      <w:r w:rsidR="00306AFE" w:rsidRPr="001A56C1">
        <w:rPr>
          <w:rFonts w:eastAsia="SimSun"/>
          <w:color w:val="000000" w:themeColor="text1"/>
          <w:lang w:val="fr-FR"/>
        </w:rPr>
        <w:t xml:space="preserve"> </w:t>
      </w:r>
      <w:proofErr w:type="spellStart"/>
      <w:r w:rsidRPr="001A56C1">
        <w:rPr>
          <w:rFonts w:eastAsia="SimSun"/>
          <w:color w:val="000000" w:themeColor="text1"/>
          <w:lang w:val="fr-FR"/>
        </w:rPr>
        <w:t>voidage</w:t>
      </w:r>
      <w:proofErr w:type="spellEnd"/>
      <w:r w:rsidRPr="001A56C1">
        <w:rPr>
          <w:rFonts w:eastAsia="SimSun"/>
          <w:color w:val="000000" w:themeColor="text1"/>
          <w:lang w:val="fr-FR"/>
        </w:rPr>
        <w:t xml:space="preserve"> fraction</w:t>
      </w:r>
      <w:r w:rsidR="001B1DF5" w:rsidRPr="001A56C1">
        <w:rPr>
          <w:rFonts w:eastAsia="SimSun"/>
          <w:color w:val="000000" w:themeColor="text1"/>
          <w:lang w:val="fr-FR"/>
        </w:rPr>
        <w:t xml:space="preserve"> of the </w:t>
      </w:r>
      <w:proofErr w:type="spellStart"/>
      <w:r w:rsidR="001B1DF5" w:rsidRPr="001A56C1">
        <w:rPr>
          <w:rFonts w:eastAsia="SimSun"/>
          <w:color w:val="000000" w:themeColor="text1"/>
          <w:lang w:val="fr-FR"/>
        </w:rPr>
        <w:t>fluidized</w:t>
      </w:r>
      <w:proofErr w:type="spellEnd"/>
      <w:r w:rsidR="001B1DF5" w:rsidRPr="001A56C1">
        <w:rPr>
          <w:rFonts w:eastAsia="SimSun"/>
          <w:color w:val="000000" w:themeColor="text1"/>
          <w:lang w:val="fr-FR"/>
        </w:rPr>
        <w:t xml:space="preserve"> </w:t>
      </w:r>
      <w:proofErr w:type="spellStart"/>
      <w:r w:rsidR="001B1DF5" w:rsidRPr="001A56C1">
        <w:rPr>
          <w:rFonts w:eastAsia="SimSun"/>
          <w:color w:val="000000" w:themeColor="text1"/>
          <w:lang w:val="fr-FR"/>
        </w:rPr>
        <w:t>bed</w:t>
      </w:r>
      <w:proofErr w:type="spellEnd"/>
      <w:r w:rsidRPr="001A56C1">
        <w:rPr>
          <w:rFonts w:eastAsia="SimSun"/>
          <w:color w:val="000000" w:themeColor="text1"/>
          <w:lang w:val="fr-FR"/>
        </w:rPr>
        <w:t xml:space="preserve">, </w:t>
      </w:r>
      <w:r w:rsidR="00306AFE" w:rsidRPr="001A56C1">
        <w:rPr>
          <w:rFonts w:eastAsia="SimSun"/>
          <w:color w:val="000000" w:themeColor="text1"/>
          <w:lang w:val="fr-FR"/>
        </w:rPr>
        <w:t>[</w:t>
      </w:r>
      <w:r w:rsidRPr="001A56C1">
        <w:rPr>
          <w:rFonts w:eastAsia="SimSun"/>
          <w:color w:val="000000" w:themeColor="text1"/>
          <w:lang w:val="fr-FR"/>
        </w:rPr>
        <w:t>-</w:t>
      </w:r>
      <w:r w:rsidR="00306AFE" w:rsidRPr="001A56C1">
        <w:rPr>
          <w:rFonts w:eastAsia="SimSun"/>
          <w:color w:val="000000" w:themeColor="text1"/>
          <w:lang w:val="fr-FR"/>
        </w:rPr>
        <w:t>]</w:t>
      </w:r>
    </w:p>
    <w:p w14:paraId="50A44C8C" w14:textId="4023D78B" w:rsidR="00567504" w:rsidRPr="001A56C1" w:rsidRDefault="00567504" w:rsidP="00567504">
      <w:pPr>
        <w:rPr>
          <w:rFonts w:eastAsia="SimSun"/>
          <w:color w:val="000000" w:themeColor="text1"/>
          <w:lang w:val="el-GR"/>
        </w:rPr>
      </w:pPr>
      <m:oMath>
        <m:sSub>
          <m:sSubPr>
            <m:ctrlPr>
              <w:rPr>
                <w:rFonts w:ascii="Cambria Math" w:eastAsia="Cambria Math" w:hAnsi="Cambria Math"/>
                <w:color w:val="000000" w:themeColor="text1"/>
              </w:rPr>
            </m:ctrlPr>
          </m:sSubPr>
          <m:e>
            <m:r>
              <w:rPr>
                <w:rFonts w:ascii="Cambria Math" w:eastAsia="Cambria Math" w:hAnsi="Cambria Math"/>
                <w:color w:val="000000" w:themeColor="text1"/>
              </w:rPr>
              <m:t>ε</m:t>
            </m:r>
          </m:e>
          <m:sub>
            <m:r>
              <w:rPr>
                <w:rFonts w:ascii="Cambria Math" w:eastAsia="Cambria Math" w:hAnsi="Cambria Math"/>
                <w:color w:val="000000" w:themeColor="text1"/>
              </w:rPr>
              <m:t>s</m:t>
            </m:r>
          </m:sub>
        </m:sSub>
      </m:oMath>
      <w:r w:rsidRPr="001A56C1">
        <w:rPr>
          <w:rFonts w:eastAsia="SimSun"/>
          <w:color w:val="000000" w:themeColor="text1"/>
          <w:lang w:val="fr-FR"/>
        </w:rPr>
        <w:t xml:space="preserve"> – </w:t>
      </w:r>
      <w:proofErr w:type="spellStart"/>
      <w:r w:rsidRPr="001A56C1">
        <w:rPr>
          <w:rFonts w:eastAsia="SimSun"/>
          <w:color w:val="000000" w:themeColor="text1"/>
          <w:lang w:val="fr-FR"/>
        </w:rPr>
        <w:t>voidage</w:t>
      </w:r>
      <w:proofErr w:type="spellEnd"/>
      <w:r w:rsidRPr="001A56C1">
        <w:rPr>
          <w:rFonts w:eastAsia="SimSun"/>
          <w:color w:val="000000" w:themeColor="text1"/>
          <w:lang w:val="fr-FR"/>
        </w:rPr>
        <w:t xml:space="preserve"> fraction of the </w:t>
      </w:r>
      <w:proofErr w:type="spellStart"/>
      <w:r w:rsidRPr="001A56C1">
        <w:rPr>
          <w:rFonts w:eastAsia="SimSun"/>
          <w:color w:val="000000" w:themeColor="text1"/>
          <w:lang w:val="fr-FR"/>
        </w:rPr>
        <w:t>loop</w:t>
      </w:r>
      <w:proofErr w:type="spellEnd"/>
      <w:r w:rsidRPr="001A56C1">
        <w:rPr>
          <w:rFonts w:eastAsia="SimSun"/>
          <w:color w:val="000000" w:themeColor="text1"/>
          <w:lang w:val="fr-FR"/>
        </w:rPr>
        <w:t xml:space="preserve"> </w:t>
      </w:r>
      <w:proofErr w:type="spellStart"/>
      <w:r w:rsidRPr="001A56C1">
        <w:rPr>
          <w:rFonts w:eastAsia="SimSun"/>
          <w:color w:val="000000" w:themeColor="text1"/>
          <w:lang w:val="fr-FR"/>
        </w:rPr>
        <w:t>seal</w:t>
      </w:r>
      <w:proofErr w:type="spellEnd"/>
      <w:r w:rsidRPr="001A56C1">
        <w:rPr>
          <w:rFonts w:eastAsia="SimSun"/>
          <w:color w:val="000000" w:themeColor="text1"/>
          <w:lang w:val="fr-FR"/>
        </w:rPr>
        <w:t>, [-]</w:t>
      </w:r>
    </w:p>
    <w:p w14:paraId="656E9BF1" w14:textId="77777777" w:rsidR="00A3307E" w:rsidRPr="001A56C1" w:rsidRDefault="00A3307E" w:rsidP="00A3307E">
      <w:pPr>
        <w:pStyle w:val="CETBodytext"/>
        <w:jc w:val="left"/>
        <w:rPr>
          <w:rFonts w:eastAsia="SimSun"/>
          <w:color w:val="000000" w:themeColor="text1"/>
        </w:rPr>
      </w:pPr>
      <w:proofErr w:type="spellStart"/>
      <w:r w:rsidRPr="001A56C1">
        <w:rPr>
          <w:rFonts w:eastAsia="Arial"/>
          <w:color w:val="000000" w:themeColor="text1"/>
        </w:rPr>
        <w:t>Δ</w:t>
      </w:r>
      <w:proofErr w:type="gramStart"/>
      <w:r w:rsidRPr="001A56C1">
        <w:rPr>
          <w:rFonts w:eastAsia="Arial"/>
          <w:color w:val="000000" w:themeColor="text1"/>
        </w:rPr>
        <w:t>P</w:t>
      </w:r>
      <w:r w:rsidRPr="001A56C1">
        <w:rPr>
          <w:rFonts w:eastAsia="Arial"/>
          <w:color w:val="000000" w:themeColor="text1"/>
          <w:vertAlign w:val="subscript"/>
        </w:rPr>
        <w:t>b,b</w:t>
      </w:r>
      <w:proofErr w:type="spellEnd"/>
      <w:proofErr w:type="gramEnd"/>
      <w:r w:rsidRPr="001A56C1">
        <w:rPr>
          <w:rFonts w:eastAsia="SimSun"/>
          <w:color w:val="000000" w:themeColor="text1"/>
        </w:rPr>
        <w:t xml:space="preserve"> -</w:t>
      </w:r>
      <w:r w:rsidRPr="001A56C1">
        <w:rPr>
          <w:rFonts w:eastAsia="Arial"/>
          <w:color w:val="000000" w:themeColor="text1"/>
          <w:vertAlign w:val="subscript"/>
        </w:rPr>
        <w:t xml:space="preserve"> </w:t>
      </w:r>
      <w:r w:rsidRPr="001A56C1">
        <w:rPr>
          <w:rFonts w:cs="Arial"/>
        </w:rPr>
        <w:t>pressure drop in the main bed below the entry port of the recycled solids, Pa</w:t>
      </w:r>
    </w:p>
    <w:p w14:paraId="5E30ADB1" w14:textId="17A9A1A5" w:rsidR="00AB58F6" w:rsidRPr="001A56C1" w:rsidRDefault="00AB58F6" w:rsidP="00AB58F6">
      <w:pPr>
        <w:pStyle w:val="CETBodytext"/>
        <w:jc w:val="left"/>
        <w:rPr>
          <w:rFonts w:eastAsia="SimSun"/>
          <w:color w:val="000000" w:themeColor="text1"/>
        </w:rPr>
      </w:pPr>
      <w:proofErr w:type="spellStart"/>
      <w:r w:rsidRPr="001A56C1">
        <w:rPr>
          <w:rFonts w:eastAsia="Arial"/>
          <w:color w:val="000000" w:themeColor="text1"/>
        </w:rPr>
        <w:t>Δ</w:t>
      </w:r>
      <w:proofErr w:type="gramStart"/>
      <w:r w:rsidRPr="001A56C1">
        <w:rPr>
          <w:rFonts w:eastAsia="Arial"/>
          <w:color w:val="000000" w:themeColor="text1"/>
        </w:rPr>
        <w:t>P</w:t>
      </w:r>
      <w:r w:rsidRPr="001A56C1">
        <w:rPr>
          <w:rFonts w:eastAsia="Arial"/>
          <w:color w:val="000000" w:themeColor="text1"/>
          <w:vertAlign w:val="subscript"/>
        </w:rPr>
        <w:t>b,s</w:t>
      </w:r>
      <w:proofErr w:type="spellEnd"/>
      <w:proofErr w:type="gramEnd"/>
      <w:r w:rsidRPr="001A56C1">
        <w:rPr>
          <w:rFonts w:eastAsia="Arial"/>
          <w:color w:val="000000" w:themeColor="text1"/>
          <w:vertAlign w:val="subscript"/>
        </w:rPr>
        <w:t xml:space="preserve"> - </w:t>
      </w:r>
      <w:r w:rsidR="00FD657C" w:rsidRPr="001A56C1">
        <w:rPr>
          <w:rFonts w:cs="Arial"/>
        </w:rPr>
        <w:t>pressure drop in the recycle chamber of the loop-seal</w:t>
      </w:r>
      <w:r w:rsidR="00FD657C" w:rsidRPr="001A56C1">
        <w:rPr>
          <w:rFonts w:cs="Arial"/>
        </w:rPr>
        <w:t>, Pa</w:t>
      </w:r>
    </w:p>
    <w:p w14:paraId="3024E58F" w14:textId="26FDF48B" w:rsidR="00695401" w:rsidRPr="001A56C1" w:rsidRDefault="00695401" w:rsidP="00695401">
      <w:pPr>
        <w:pStyle w:val="CETBodytext"/>
        <w:jc w:val="left"/>
        <w:rPr>
          <w:rFonts w:eastAsia="SimSun"/>
          <w:color w:val="000000" w:themeColor="text1"/>
        </w:rPr>
      </w:pPr>
      <w:proofErr w:type="spellStart"/>
      <w:r w:rsidRPr="001A56C1">
        <w:rPr>
          <w:rFonts w:eastAsia="Arial"/>
          <w:color w:val="000000" w:themeColor="text1"/>
        </w:rPr>
        <w:t>Δ</w:t>
      </w:r>
      <w:proofErr w:type="gramStart"/>
      <w:r w:rsidRPr="001A56C1">
        <w:rPr>
          <w:rFonts w:eastAsia="Arial"/>
          <w:color w:val="000000" w:themeColor="text1"/>
        </w:rPr>
        <w:t>P</w:t>
      </w:r>
      <w:r w:rsidRPr="001A56C1">
        <w:rPr>
          <w:rFonts w:eastAsia="Arial"/>
          <w:color w:val="000000" w:themeColor="text1"/>
          <w:vertAlign w:val="subscript"/>
        </w:rPr>
        <w:t>dist,b</w:t>
      </w:r>
      <w:proofErr w:type="spellEnd"/>
      <w:proofErr w:type="gramEnd"/>
      <w:r w:rsidRPr="001A56C1">
        <w:rPr>
          <w:rFonts w:eastAsia="Arial"/>
          <w:color w:val="000000" w:themeColor="text1"/>
          <w:vertAlign w:val="subscript"/>
        </w:rPr>
        <w:t xml:space="preserve"> - </w:t>
      </w:r>
      <w:r w:rsidR="00A3307E" w:rsidRPr="001A56C1">
        <w:rPr>
          <w:rFonts w:cs="Arial"/>
        </w:rPr>
        <w:t xml:space="preserve">pressure drop in </w:t>
      </w:r>
      <w:r w:rsidR="003660A0" w:rsidRPr="001A56C1">
        <w:rPr>
          <w:rFonts w:cs="Arial"/>
        </w:rPr>
        <w:t>main bed</w:t>
      </w:r>
      <w:r w:rsidR="003660A0" w:rsidRPr="001A56C1">
        <w:rPr>
          <w:rFonts w:cs="Arial"/>
        </w:rPr>
        <w:t xml:space="preserve"> </w:t>
      </w:r>
      <w:r w:rsidR="00A3307E" w:rsidRPr="001A56C1">
        <w:rPr>
          <w:rFonts w:cs="Arial"/>
        </w:rPr>
        <w:t>distributor</w:t>
      </w:r>
      <w:r w:rsidR="00A3307E" w:rsidRPr="001A56C1">
        <w:rPr>
          <w:rFonts w:cs="Arial"/>
        </w:rPr>
        <w:t>, Pa</w:t>
      </w:r>
    </w:p>
    <w:p w14:paraId="383FFC4E" w14:textId="528B1A6C" w:rsidR="00A3307E" w:rsidRPr="001A56C1" w:rsidRDefault="00A3307E" w:rsidP="00A3307E">
      <w:pPr>
        <w:pStyle w:val="CETBodytext"/>
        <w:jc w:val="left"/>
        <w:rPr>
          <w:rFonts w:eastAsia="SimSun"/>
          <w:color w:val="000000" w:themeColor="text1"/>
        </w:rPr>
      </w:pPr>
      <w:proofErr w:type="spellStart"/>
      <w:r w:rsidRPr="001A56C1">
        <w:rPr>
          <w:rFonts w:eastAsia="Arial"/>
          <w:color w:val="000000" w:themeColor="text1"/>
        </w:rPr>
        <w:t>Δ</w:t>
      </w:r>
      <w:proofErr w:type="gramStart"/>
      <w:r w:rsidRPr="001A56C1">
        <w:rPr>
          <w:rFonts w:eastAsia="Arial"/>
          <w:color w:val="000000" w:themeColor="text1"/>
        </w:rPr>
        <w:t>P</w:t>
      </w:r>
      <w:r w:rsidRPr="001A56C1">
        <w:rPr>
          <w:rFonts w:eastAsia="Arial"/>
          <w:color w:val="000000" w:themeColor="text1"/>
          <w:vertAlign w:val="subscript"/>
        </w:rPr>
        <w:t>dist,s</w:t>
      </w:r>
      <w:proofErr w:type="spellEnd"/>
      <w:proofErr w:type="gramEnd"/>
      <w:r w:rsidRPr="001A56C1">
        <w:rPr>
          <w:rFonts w:eastAsia="SimSun"/>
          <w:color w:val="000000" w:themeColor="text1"/>
          <w:lang w:val="el-GR"/>
        </w:rPr>
        <w:t xml:space="preserve"> – </w:t>
      </w:r>
      <w:r w:rsidR="004737FC" w:rsidRPr="001A56C1">
        <w:rPr>
          <w:rFonts w:cs="Arial"/>
        </w:rPr>
        <w:t xml:space="preserve">pressure drop in </w:t>
      </w:r>
      <w:r w:rsidR="004737FC" w:rsidRPr="001A56C1">
        <w:rPr>
          <w:rFonts w:cs="Arial"/>
        </w:rPr>
        <w:t>loop-seal</w:t>
      </w:r>
      <w:r w:rsidR="004737FC" w:rsidRPr="001A56C1">
        <w:rPr>
          <w:rFonts w:cs="Arial"/>
        </w:rPr>
        <w:t xml:space="preserve"> distributor, Pa</w:t>
      </w:r>
    </w:p>
    <w:p w14:paraId="1132890F" w14:textId="50286CE5" w:rsidR="00695401" w:rsidRPr="001A56C1" w:rsidRDefault="00695401" w:rsidP="00695401">
      <w:pPr>
        <w:pStyle w:val="CETBodytext"/>
        <w:jc w:val="left"/>
        <w:rPr>
          <w:color w:val="000000" w:themeColor="text1"/>
        </w:rPr>
      </w:pPr>
      <m:oMath>
        <m:sSub>
          <m:sSubPr>
            <m:ctrlPr>
              <w:rPr>
                <w:rFonts w:ascii="Cambria Math" w:eastAsia="Cambria Math" w:hAnsi="Cambria Math"/>
                <w:color w:val="000000" w:themeColor="text1"/>
              </w:rPr>
            </m:ctrlPr>
          </m:sSubPr>
          <m:e>
            <m:r>
              <w:rPr>
                <w:rFonts w:ascii="Cambria Math" w:eastAsia="Cambria Math" w:hAnsi="Cambria Math"/>
                <w:color w:val="000000" w:themeColor="text1"/>
              </w:rPr>
              <m:t>ρ</m:t>
            </m:r>
          </m:e>
          <m:sub>
            <m:r>
              <w:rPr>
                <w:rFonts w:ascii="Cambria Math" w:eastAsia="Cambria Math" w:hAnsi="Cambria Math"/>
                <w:color w:val="000000" w:themeColor="text1"/>
              </w:rPr>
              <m:t>BED</m:t>
            </m:r>
          </m:sub>
        </m:sSub>
        <m:r>
          <w:rPr>
            <w:rFonts w:ascii="Cambria Math" w:eastAsia="Cambria Math" w:hAnsi="Cambria Math"/>
            <w:color w:val="000000" w:themeColor="text1"/>
          </w:rPr>
          <m:t>-</m:t>
        </m:r>
      </m:oMath>
      <w:r w:rsidRPr="001A56C1">
        <w:rPr>
          <w:color w:val="000000" w:themeColor="text1"/>
        </w:rPr>
        <w:t xml:space="preserve"> average bed density, kg/m</w:t>
      </w:r>
      <w:r w:rsidRPr="001A56C1">
        <w:rPr>
          <w:color w:val="000000" w:themeColor="text1"/>
          <w:vertAlign w:val="superscript"/>
        </w:rPr>
        <w:t>3</w:t>
      </w:r>
    </w:p>
    <w:p w14:paraId="5D991D76" w14:textId="51545EEF" w:rsidR="00695401" w:rsidRPr="001A56C1" w:rsidRDefault="00695401" w:rsidP="00695401">
      <w:pPr>
        <w:pStyle w:val="CETBodytext"/>
        <w:jc w:val="left"/>
        <w:rPr>
          <w:color w:val="000000" w:themeColor="text1"/>
        </w:rPr>
      </w:pPr>
      <m:oMath>
        <m:sSub>
          <m:sSubPr>
            <m:ctrlPr>
              <w:rPr>
                <w:rFonts w:ascii="Cambria Math" w:eastAsia="Cambria Math" w:hAnsi="Cambria Math"/>
                <w:color w:val="000000" w:themeColor="text1"/>
              </w:rPr>
            </m:ctrlPr>
          </m:sSubPr>
          <m:e>
            <m:r>
              <w:rPr>
                <w:rFonts w:ascii="Cambria Math" w:eastAsia="Cambria Math" w:hAnsi="Cambria Math"/>
                <w:color w:val="000000" w:themeColor="text1"/>
              </w:rPr>
              <m:t>ρ</m:t>
            </m:r>
          </m:e>
          <m:sub>
            <m:sSub>
              <m:sSubPr>
                <m:ctrlPr>
                  <w:rPr>
                    <w:rFonts w:ascii="Cambria Math" w:eastAsia="Cambria Math" w:hAnsi="Cambria Math"/>
                    <w:color w:val="000000" w:themeColor="text1"/>
                  </w:rPr>
                </m:ctrlPr>
              </m:sSubPr>
              <m:e>
                <m:r>
                  <w:rPr>
                    <w:rFonts w:ascii="Cambria Math" w:eastAsia="Cambria Math" w:hAnsi="Cambria Math"/>
                    <w:color w:val="000000" w:themeColor="text1"/>
                  </w:rPr>
                  <m:t>CO</m:t>
                </m:r>
              </m:e>
              <m:sub>
                <m:r>
                  <m:rPr>
                    <m:sty m:val="p"/>
                  </m:rPr>
                  <w:rPr>
                    <w:rFonts w:ascii="Cambria Math" w:eastAsia="Cambria Math" w:hAnsi="Cambria Math"/>
                    <w:color w:val="000000" w:themeColor="text1"/>
                  </w:rPr>
                  <m:t>2</m:t>
                </m:r>
              </m:sub>
            </m:sSub>
            <m:r>
              <m:rPr>
                <m:sty m:val="p"/>
              </m:rPr>
              <w:rPr>
                <w:rFonts w:ascii="Cambria Math" w:eastAsia="Cambria Math" w:hAnsi="Cambria Math"/>
                <w:color w:val="000000" w:themeColor="text1"/>
              </w:rPr>
              <m:t>,25°</m:t>
            </m:r>
            <m:r>
              <w:rPr>
                <w:rFonts w:ascii="Cambria Math" w:eastAsia="Cambria Math" w:hAnsi="Cambria Math"/>
                <w:color w:val="000000" w:themeColor="text1"/>
              </w:rPr>
              <m:t>C</m:t>
            </m:r>
          </m:sub>
        </m:sSub>
        <m:r>
          <w:rPr>
            <w:rFonts w:ascii="Cambria Math" w:eastAsia="Cambria Math" w:hAnsi="Cambria Math"/>
            <w:color w:val="000000" w:themeColor="text1"/>
          </w:rPr>
          <m:t>-</m:t>
        </m:r>
      </m:oMath>
      <w:r w:rsidR="00306AFE" w:rsidRPr="001A56C1">
        <w:rPr>
          <w:rFonts w:eastAsia="SimSun"/>
          <w:color w:val="000000" w:themeColor="text1"/>
        </w:rPr>
        <w:t xml:space="preserve"> </w:t>
      </w:r>
      <w:r w:rsidRPr="001A56C1">
        <w:rPr>
          <w:rFonts w:eastAsia="SimSun"/>
          <w:color w:val="000000" w:themeColor="text1"/>
        </w:rPr>
        <w:t>CO</w:t>
      </w:r>
      <w:r w:rsidRPr="001A56C1">
        <w:rPr>
          <w:rFonts w:eastAsia="SimSun"/>
          <w:color w:val="000000" w:themeColor="text1"/>
          <w:vertAlign w:val="subscript"/>
        </w:rPr>
        <w:t>2</w:t>
      </w:r>
      <w:r w:rsidRPr="001A56C1">
        <w:rPr>
          <w:rFonts w:eastAsia="SimSun"/>
          <w:color w:val="000000" w:themeColor="text1"/>
        </w:rPr>
        <w:t xml:space="preserve"> density, kg/m</w:t>
      </w:r>
      <w:r w:rsidRPr="001A56C1">
        <w:rPr>
          <w:rFonts w:eastAsia="SimSun"/>
          <w:color w:val="000000" w:themeColor="text1"/>
          <w:vertAlign w:val="superscript"/>
        </w:rPr>
        <w:t>3</w:t>
      </w:r>
      <w:r w:rsidRPr="001A56C1">
        <w:rPr>
          <w:color w:val="000000" w:themeColor="text1"/>
        </w:rPr>
        <w:t xml:space="preserve"> </w:t>
      </w:r>
    </w:p>
    <w:p w14:paraId="76DCAAD3" w14:textId="77777777" w:rsidR="00816EA9" w:rsidRPr="001A56C1" w:rsidRDefault="00816EA9" w:rsidP="00816EA9">
      <w:pPr>
        <w:pStyle w:val="CETBodytext"/>
        <w:jc w:val="left"/>
        <w:rPr>
          <w:color w:val="000000" w:themeColor="text1"/>
          <w:vertAlign w:val="superscript"/>
        </w:rPr>
      </w:pPr>
      <w:proofErr w:type="spellStart"/>
      <w:r w:rsidRPr="001A56C1">
        <w:rPr>
          <w:color w:val="000000" w:themeColor="text1"/>
        </w:rPr>
        <w:t>ρ</w:t>
      </w:r>
      <w:r w:rsidRPr="001A56C1">
        <w:rPr>
          <w:color w:val="000000" w:themeColor="text1"/>
          <w:vertAlign w:val="subscript"/>
        </w:rPr>
        <w:t>P</w:t>
      </w:r>
      <w:proofErr w:type="spellEnd"/>
      <w:r w:rsidRPr="001A56C1">
        <w:rPr>
          <w:rFonts w:eastAsia="SimSun"/>
          <w:color w:val="000000" w:themeColor="text1"/>
        </w:rPr>
        <w:t xml:space="preserve"> – inert particle density, </w:t>
      </w:r>
      <w:r w:rsidRPr="001A56C1">
        <w:rPr>
          <w:color w:val="000000" w:themeColor="text1"/>
        </w:rPr>
        <w:t>kg/m</w:t>
      </w:r>
      <w:r w:rsidRPr="001A56C1">
        <w:rPr>
          <w:color w:val="000000" w:themeColor="text1"/>
          <w:vertAlign w:val="superscript"/>
        </w:rPr>
        <w:t>3</w:t>
      </w:r>
    </w:p>
    <w:p w14:paraId="7C64F7B8" w14:textId="71961B8A" w:rsidR="00065EC1" w:rsidRPr="001A56C1" w:rsidRDefault="00065EC1" w:rsidP="00065EC1">
      <w:pPr>
        <w:pStyle w:val="CETBodytext"/>
        <w:jc w:val="left"/>
        <w:rPr>
          <w:rFonts w:eastAsia="SimSun"/>
          <w:color w:val="000000" w:themeColor="text1"/>
        </w:rPr>
      </w:pPr>
      <w:proofErr w:type="spellStart"/>
      <w:r w:rsidRPr="001A56C1">
        <w:rPr>
          <w:color w:val="000000" w:themeColor="text1"/>
        </w:rPr>
        <w:t>ρ</w:t>
      </w:r>
      <w:r w:rsidRPr="001A56C1">
        <w:rPr>
          <w:color w:val="000000" w:themeColor="text1"/>
          <w:vertAlign w:val="subscript"/>
        </w:rPr>
        <w:t>TP</w:t>
      </w:r>
      <w:proofErr w:type="spellEnd"/>
      <w:r w:rsidRPr="001A56C1">
        <w:rPr>
          <w:rFonts w:eastAsia="SimSun"/>
          <w:color w:val="000000" w:themeColor="text1"/>
        </w:rPr>
        <w:t xml:space="preserve"> – tomato peels</w:t>
      </w:r>
      <w:r w:rsidRPr="001A56C1">
        <w:rPr>
          <w:color w:val="000000" w:themeColor="text1"/>
        </w:rPr>
        <w:t xml:space="preserve"> </w:t>
      </w:r>
      <w:r w:rsidR="00A13E82" w:rsidRPr="001A56C1">
        <w:rPr>
          <w:color w:val="000000" w:themeColor="text1"/>
        </w:rPr>
        <w:t xml:space="preserve">particle </w:t>
      </w:r>
      <w:r w:rsidRPr="001A56C1">
        <w:rPr>
          <w:color w:val="000000" w:themeColor="text1"/>
        </w:rPr>
        <w:t>density</w:t>
      </w:r>
      <w:r w:rsidRPr="001A56C1">
        <w:rPr>
          <w:rFonts w:eastAsia="SimSun"/>
          <w:color w:val="000000" w:themeColor="text1"/>
        </w:rPr>
        <w:t xml:space="preserve">, </w:t>
      </w:r>
      <w:r w:rsidRPr="001A56C1">
        <w:rPr>
          <w:color w:val="000000" w:themeColor="text1"/>
        </w:rPr>
        <w:t>kg/m</w:t>
      </w:r>
      <w:r w:rsidRPr="001A56C1">
        <w:rPr>
          <w:color w:val="000000" w:themeColor="text1"/>
          <w:vertAlign w:val="superscript"/>
        </w:rPr>
        <w:t>3</w:t>
      </w:r>
    </w:p>
    <w:p w14:paraId="7A0AC034" w14:textId="2E0BCC24" w:rsidR="00F2194E" w:rsidRPr="001A56C1" w:rsidRDefault="00F2194E" w:rsidP="00065EC1">
      <w:pPr>
        <w:pStyle w:val="CETBodytext"/>
        <w:jc w:val="left"/>
        <w:rPr>
          <w:color w:val="000000" w:themeColor="text1"/>
        </w:rPr>
      </w:pPr>
      <w:r w:rsidRPr="001A56C1">
        <w:rPr>
          <w:rFonts w:ascii="Symbol" w:hAnsi="Symbol"/>
        </w:rPr>
        <w:t></w:t>
      </w:r>
      <w:r w:rsidRPr="001A56C1">
        <w:rPr>
          <w:rFonts w:cs="Arial"/>
        </w:rPr>
        <w:t xml:space="preserve"> </w:t>
      </w:r>
      <w:r w:rsidRPr="001A56C1">
        <w:rPr>
          <w:rFonts w:cs="Arial"/>
        </w:rPr>
        <w:t>-</w:t>
      </w:r>
      <w:r w:rsidRPr="001A56C1">
        <w:rPr>
          <w:rFonts w:cs="Arial"/>
        </w:rPr>
        <w:t xml:space="preserve"> </w:t>
      </w:r>
      <w:r w:rsidRPr="001A56C1">
        <w:rPr>
          <w:rFonts w:cs="Arial"/>
        </w:rPr>
        <w:t>batch torrefaction residence</w:t>
      </w:r>
      <w:r w:rsidRPr="001A56C1">
        <w:rPr>
          <w:rFonts w:cs="Arial"/>
        </w:rPr>
        <w:t xml:space="preserve"> time</w:t>
      </w:r>
      <w:r w:rsidRPr="001A56C1">
        <w:rPr>
          <w:rFonts w:cs="Arial"/>
        </w:rPr>
        <w:t>,</w:t>
      </w:r>
      <w:r w:rsidRPr="001A56C1">
        <w:rPr>
          <w:rFonts w:cs="Arial"/>
        </w:rPr>
        <w:t xml:space="preserve"> min</w:t>
      </w:r>
    </w:p>
    <w:p w14:paraId="14D5B441" w14:textId="643FAE33" w:rsidR="00065EC1" w:rsidRPr="001A56C1" w:rsidRDefault="00065EC1" w:rsidP="00065EC1">
      <w:pPr>
        <w:pStyle w:val="CETBodytext"/>
        <w:jc w:val="left"/>
        <w:rPr>
          <w:rFonts w:eastAsia="SimSun"/>
          <w:color w:val="000000" w:themeColor="text1"/>
        </w:rPr>
      </w:pPr>
      <m:oMath>
        <m:sSub>
          <m:sSubPr>
            <m:ctrlPr>
              <w:rPr>
                <w:rFonts w:ascii="Cambria Math" w:eastAsia="SimSun" w:hAnsi="Cambria Math"/>
                <w:color w:val="000000" w:themeColor="text1"/>
              </w:rPr>
            </m:ctrlPr>
          </m:sSubPr>
          <m:e>
            <m:r>
              <w:rPr>
                <w:rFonts w:ascii="Cambria Math" w:eastAsia="SimSun" w:hAnsi="Cambria Math"/>
                <w:color w:val="000000" w:themeColor="text1"/>
              </w:rPr>
              <m:t>τ</m:t>
            </m:r>
          </m:e>
          <m:sub>
            <m:r>
              <w:rPr>
                <w:rFonts w:ascii="Cambria Math" w:eastAsia="SimSun" w:hAnsi="Cambria Math"/>
                <w:color w:val="000000" w:themeColor="text1"/>
              </w:rPr>
              <m:t>p</m:t>
            </m:r>
          </m:sub>
        </m:sSub>
        <m:r>
          <w:rPr>
            <w:rFonts w:ascii="Cambria Math" w:eastAsia="SimSun" w:hAnsi="Cambria Math"/>
            <w:color w:val="000000" w:themeColor="text1"/>
          </w:rPr>
          <m:t>-</m:t>
        </m:r>
      </m:oMath>
      <w:r w:rsidRPr="001A56C1">
        <w:rPr>
          <w:rFonts w:eastAsia="SimSun"/>
          <w:color w:val="000000" w:themeColor="text1"/>
        </w:rPr>
        <w:t xml:space="preserve"> PFR residence time, min</w:t>
      </w:r>
    </w:p>
    <w:p w14:paraId="6570E3B3" w14:textId="77777777" w:rsidR="00065EC1" w:rsidRPr="001A56C1" w:rsidRDefault="00065EC1" w:rsidP="00065EC1">
      <w:pPr>
        <w:pStyle w:val="CETBodytext"/>
        <w:jc w:val="left"/>
        <w:rPr>
          <w:color w:val="000000" w:themeColor="text1"/>
        </w:rPr>
      </w:pPr>
      <m:oMath>
        <m:sSub>
          <m:sSubPr>
            <m:ctrlPr>
              <w:rPr>
                <w:rFonts w:ascii="Cambria Math" w:hAnsi="Cambria Math"/>
                <w:color w:val="000000" w:themeColor="text1"/>
              </w:rPr>
            </m:ctrlPr>
          </m:sSubPr>
          <m:e>
            <m:r>
              <w:rPr>
                <w:rFonts w:ascii="Cambria Math" w:hAnsi="Cambria Math"/>
                <w:color w:val="000000" w:themeColor="text1"/>
              </w:rPr>
              <m:t>τ</m:t>
            </m:r>
          </m:e>
          <m:sub>
            <m:r>
              <w:rPr>
                <w:rFonts w:ascii="Cambria Math" w:hAnsi="Cambria Math"/>
                <w:color w:val="000000" w:themeColor="text1"/>
              </w:rPr>
              <m:t>s</m:t>
            </m:r>
          </m:sub>
        </m:sSub>
        <m:r>
          <m:rPr>
            <m:sty m:val="p"/>
          </m:rPr>
          <w:rPr>
            <w:rFonts w:ascii="Cambria Math" w:hAnsi="Cambria Math"/>
            <w:color w:val="000000" w:themeColor="text1"/>
          </w:rPr>
          <m:t xml:space="preserve">- </m:t>
        </m:r>
      </m:oMath>
      <w:r w:rsidRPr="001A56C1">
        <w:rPr>
          <w:color w:val="000000" w:themeColor="text1"/>
        </w:rPr>
        <w:t>CSTR residence time, min</w:t>
      </w:r>
    </w:p>
    <w:p w14:paraId="2624C497" w14:textId="1B5169C8" w:rsidR="00065EC1" w:rsidRDefault="00065EC1" w:rsidP="00065EC1">
      <w:pPr>
        <w:pStyle w:val="CETBodytext"/>
        <w:jc w:val="left"/>
        <w:rPr>
          <w:rFonts w:eastAsia="SimSun"/>
          <w:color w:val="000000" w:themeColor="text1"/>
        </w:rPr>
      </w:pPr>
      <w:proofErr w:type="spellStart"/>
      <w:r w:rsidRPr="001A56C1">
        <w:rPr>
          <w:color w:val="000000" w:themeColor="text1"/>
        </w:rPr>
        <w:t>ω</w:t>
      </w:r>
      <w:proofErr w:type="gramStart"/>
      <w:r w:rsidRPr="001A56C1">
        <w:rPr>
          <w:color w:val="000000" w:themeColor="text1"/>
          <w:vertAlign w:val="subscript"/>
        </w:rPr>
        <w:t>TP,w</w:t>
      </w:r>
      <w:proofErr w:type="spellEnd"/>
      <w:proofErr w:type="gramEnd"/>
      <w:r w:rsidRPr="001A56C1">
        <w:rPr>
          <w:rFonts w:eastAsia="SimSun"/>
          <w:color w:val="000000" w:themeColor="text1"/>
        </w:rPr>
        <w:t xml:space="preserve"> – tomato peels </w:t>
      </w:r>
      <w:r w:rsidRPr="001A56C1">
        <w:rPr>
          <w:color w:val="000000" w:themeColor="text1"/>
        </w:rPr>
        <w:t xml:space="preserve">moisture </w:t>
      </w:r>
      <w:r w:rsidR="002947E5" w:rsidRPr="001A56C1">
        <w:rPr>
          <w:color w:val="000000" w:themeColor="text1"/>
        </w:rPr>
        <w:t>mass fraction</w:t>
      </w:r>
      <w:r w:rsidRPr="001A56C1">
        <w:rPr>
          <w:rFonts w:eastAsia="SimSun"/>
          <w:color w:val="000000" w:themeColor="text1"/>
        </w:rPr>
        <w:t xml:space="preserve">, </w:t>
      </w:r>
      <w:r w:rsidR="002947E5" w:rsidRPr="001A56C1">
        <w:rPr>
          <w:rFonts w:eastAsia="SimSun"/>
          <w:color w:val="000000" w:themeColor="text1"/>
        </w:rPr>
        <w:t>[-]</w:t>
      </w:r>
    </w:p>
    <w:p w14:paraId="16BE359B" w14:textId="6B96ABEB" w:rsidR="00AB58F6" w:rsidRPr="008B154B" w:rsidRDefault="00AB58F6" w:rsidP="00AB58F6">
      <w:pPr>
        <w:pStyle w:val="CETBodytext"/>
        <w:jc w:val="left"/>
        <w:rPr>
          <w:rFonts w:eastAsia="SimSun"/>
          <w:color w:val="000000" w:themeColor="text1"/>
        </w:rPr>
        <w:sectPr w:rsidR="00AB58F6" w:rsidRPr="008B154B" w:rsidSect="00200ECB">
          <w:type w:val="continuous"/>
          <w:pgSz w:w="11906" w:h="16838" w:code="9"/>
          <w:pgMar w:top="1701" w:right="1418" w:bottom="1701" w:left="1701" w:header="1701" w:footer="0" w:gutter="0"/>
          <w:cols w:num="2" w:space="708"/>
          <w:formProt w:val="0"/>
          <w:titlePg/>
          <w:docGrid w:linePitch="360"/>
        </w:sectPr>
      </w:pPr>
    </w:p>
    <w:p w14:paraId="68FCD2C6" w14:textId="77777777" w:rsidR="00AB58F6" w:rsidRPr="006D03A5" w:rsidRDefault="00AB58F6" w:rsidP="00DE42CA">
      <w:pPr>
        <w:pBdr>
          <w:top w:val="nil"/>
          <w:left w:val="nil"/>
          <w:bottom w:val="nil"/>
          <w:right w:val="nil"/>
          <w:between w:val="nil"/>
        </w:pBdr>
        <w:rPr>
          <w:lang w:val="en-US"/>
        </w:rPr>
      </w:pPr>
    </w:p>
    <w:p w14:paraId="585724BF" w14:textId="77777777" w:rsidR="00635E17" w:rsidRPr="00635E17" w:rsidRDefault="00635E17" w:rsidP="00635E17">
      <w:pPr>
        <w:pStyle w:val="CETheadingx"/>
        <w:rPr>
          <w:rFonts w:eastAsia="Arial"/>
        </w:rPr>
      </w:pPr>
      <w:r w:rsidRPr="00635E17">
        <w:rPr>
          <w:rFonts w:eastAsia="Arial"/>
        </w:rPr>
        <w:t>Acknowledgments</w:t>
      </w:r>
    </w:p>
    <w:p w14:paraId="5505C14A" w14:textId="5CF778F7" w:rsidR="00635E17" w:rsidRPr="001A56C1" w:rsidRDefault="00635E17" w:rsidP="00635E17">
      <w:pPr>
        <w:pStyle w:val="CETBodytext"/>
        <w:rPr>
          <w:rFonts w:eastAsia="Arial"/>
        </w:rPr>
      </w:pPr>
      <w:r w:rsidRPr="001A56C1">
        <w:rPr>
          <w:rFonts w:eastAsia="Arial"/>
        </w:rPr>
        <w:t>The research was partly funded by the Italian National Program "</w:t>
      </w:r>
      <w:proofErr w:type="spellStart"/>
      <w:r w:rsidRPr="001A56C1">
        <w:rPr>
          <w:rFonts w:eastAsia="Arial"/>
        </w:rPr>
        <w:t>Ricerca</w:t>
      </w:r>
      <w:proofErr w:type="spellEnd"/>
      <w:r w:rsidRPr="001A56C1">
        <w:rPr>
          <w:rFonts w:eastAsia="Arial"/>
        </w:rPr>
        <w:t xml:space="preserve"> e </w:t>
      </w:r>
      <w:proofErr w:type="spellStart"/>
      <w:r w:rsidRPr="001A56C1">
        <w:rPr>
          <w:rFonts w:eastAsia="Arial"/>
        </w:rPr>
        <w:t>Sviluppo</w:t>
      </w:r>
      <w:proofErr w:type="spellEnd"/>
      <w:r w:rsidRPr="001A56C1">
        <w:rPr>
          <w:rFonts w:eastAsia="Arial"/>
        </w:rPr>
        <w:t xml:space="preserve"> di </w:t>
      </w:r>
      <w:proofErr w:type="spellStart"/>
      <w:r w:rsidRPr="001A56C1">
        <w:rPr>
          <w:rFonts w:eastAsia="Arial"/>
        </w:rPr>
        <w:t>Tecnologie</w:t>
      </w:r>
      <w:proofErr w:type="spellEnd"/>
      <w:r w:rsidRPr="001A56C1">
        <w:rPr>
          <w:rFonts w:eastAsia="Arial"/>
        </w:rPr>
        <w:t xml:space="preserve"> per la </w:t>
      </w:r>
      <w:proofErr w:type="spellStart"/>
      <w:r w:rsidRPr="001A56C1">
        <w:rPr>
          <w:rFonts w:eastAsia="Arial"/>
        </w:rPr>
        <w:t>Filiera</w:t>
      </w:r>
      <w:proofErr w:type="spellEnd"/>
      <w:r w:rsidRPr="001A56C1">
        <w:rPr>
          <w:rFonts w:eastAsia="Arial"/>
        </w:rPr>
        <w:t xml:space="preserve"> </w:t>
      </w:r>
      <w:proofErr w:type="spellStart"/>
      <w:r w:rsidRPr="001A56C1">
        <w:rPr>
          <w:rFonts w:eastAsia="Arial"/>
        </w:rPr>
        <w:t>dell’Idrogeno</w:t>
      </w:r>
      <w:proofErr w:type="spellEnd"/>
      <w:r w:rsidR="001A56C1" w:rsidRPr="001A56C1">
        <w:rPr>
          <w:rFonts w:eastAsia="Arial"/>
        </w:rPr>
        <w:t>”,</w:t>
      </w:r>
      <w:r w:rsidRPr="001A56C1">
        <w:rPr>
          <w:rFonts w:eastAsia="Arial"/>
        </w:rPr>
        <w:t xml:space="preserve"> </w:t>
      </w:r>
      <w:proofErr w:type="spellStart"/>
      <w:r w:rsidRPr="001A56C1">
        <w:rPr>
          <w:rFonts w:eastAsia="Arial"/>
        </w:rPr>
        <w:t>AdP</w:t>
      </w:r>
      <w:proofErr w:type="spellEnd"/>
      <w:r w:rsidRPr="001A56C1">
        <w:rPr>
          <w:rFonts w:eastAsia="Arial"/>
        </w:rPr>
        <w:t xml:space="preserve"> Italian </w:t>
      </w:r>
      <w:r w:rsidR="00A3307E" w:rsidRPr="001A56C1">
        <w:rPr>
          <w:rFonts w:eastAsia="Arial"/>
        </w:rPr>
        <w:t>Ministry</w:t>
      </w:r>
      <w:r w:rsidRPr="001A56C1">
        <w:rPr>
          <w:rFonts w:eastAsia="Arial"/>
        </w:rPr>
        <w:t xml:space="preserve"> </w:t>
      </w:r>
      <w:proofErr w:type="spellStart"/>
      <w:r w:rsidRPr="001A56C1">
        <w:rPr>
          <w:rFonts w:eastAsia="Arial"/>
        </w:rPr>
        <w:t>MiTE</w:t>
      </w:r>
      <w:proofErr w:type="spellEnd"/>
      <w:r w:rsidRPr="001A56C1">
        <w:rPr>
          <w:rFonts w:eastAsia="Arial"/>
        </w:rPr>
        <w:t xml:space="preserve"> - ENEA, Mission 2, Comp. 2.3.5, PNRR, 2022-2025.</w:t>
      </w:r>
    </w:p>
    <w:p w14:paraId="651FC636" w14:textId="197C6A46" w:rsidR="00D90B06" w:rsidRPr="006D03A5" w:rsidRDefault="00441010" w:rsidP="00635E17">
      <w:pPr>
        <w:pStyle w:val="CETheadingx"/>
        <w:rPr>
          <w:rFonts w:eastAsia="Arial"/>
        </w:rPr>
      </w:pPr>
      <w:r w:rsidRPr="005F1912">
        <w:rPr>
          <w:rFonts w:eastAsia="Arial"/>
        </w:rPr>
        <w:t>References</w:t>
      </w:r>
    </w:p>
    <w:p w14:paraId="0F03F736" w14:textId="1D3B80D7" w:rsidR="00D90B06" w:rsidRPr="006D03A5" w:rsidRDefault="00441010" w:rsidP="0013703D">
      <w:pPr>
        <w:pStyle w:val="CETReferencetext"/>
        <w:rPr>
          <w:lang w:val="en-US"/>
        </w:rPr>
      </w:pPr>
      <w:proofErr w:type="spellStart"/>
      <w:r w:rsidRPr="006D03A5">
        <w:rPr>
          <w:lang w:val="en-US"/>
        </w:rPr>
        <w:t>Basu</w:t>
      </w:r>
      <w:proofErr w:type="spellEnd"/>
      <w:r w:rsidRPr="006D03A5">
        <w:rPr>
          <w:lang w:val="en-US"/>
        </w:rPr>
        <w:t xml:space="preserve"> P., 2006</w:t>
      </w:r>
      <w:r w:rsidR="00881159">
        <w:rPr>
          <w:lang w:val="en-US"/>
        </w:rPr>
        <w:t>,</w:t>
      </w:r>
      <w:r w:rsidRPr="006D03A5">
        <w:rPr>
          <w:lang w:val="en-US"/>
        </w:rPr>
        <w:t xml:space="preserve"> Combustion and gasification in fluidized beds. CRC Press, Boca Raton, USA, 473.</w:t>
      </w:r>
    </w:p>
    <w:p w14:paraId="262F942E" w14:textId="53826B8C" w:rsidR="00D90B06" w:rsidRPr="00881159" w:rsidRDefault="00441010" w:rsidP="0013703D">
      <w:pPr>
        <w:pStyle w:val="CETReferencetext"/>
        <w:rPr>
          <w:sz w:val="16"/>
          <w:szCs w:val="16"/>
          <w:lang w:val="en-US"/>
        </w:rPr>
      </w:pPr>
      <w:proofErr w:type="spellStart"/>
      <w:r w:rsidRPr="006D03A5">
        <w:rPr>
          <w:lang w:val="en-US"/>
        </w:rPr>
        <w:t>Brachi</w:t>
      </w:r>
      <w:proofErr w:type="spellEnd"/>
      <w:r w:rsidRPr="006D03A5">
        <w:rPr>
          <w:lang w:val="en-US"/>
        </w:rPr>
        <w:t xml:space="preserve"> P., 2016</w:t>
      </w:r>
      <w:r w:rsidR="008E0223">
        <w:rPr>
          <w:lang w:val="en-US"/>
        </w:rPr>
        <w:t>a</w:t>
      </w:r>
      <w:r w:rsidRPr="006D03A5">
        <w:rPr>
          <w:lang w:val="en-US"/>
        </w:rPr>
        <w:t xml:space="preserve">, Fluidized </w:t>
      </w:r>
      <w:r w:rsidR="006F53C8">
        <w:rPr>
          <w:lang w:val="en-US"/>
        </w:rPr>
        <w:t>b</w:t>
      </w:r>
      <w:r w:rsidR="006F53C8" w:rsidRPr="006D03A5">
        <w:rPr>
          <w:lang w:val="en-US"/>
        </w:rPr>
        <w:t xml:space="preserve">ed </w:t>
      </w:r>
      <w:r w:rsidR="006F53C8">
        <w:rPr>
          <w:lang w:val="en-US"/>
        </w:rPr>
        <w:t>t</w:t>
      </w:r>
      <w:r w:rsidR="006F53C8" w:rsidRPr="006D03A5">
        <w:rPr>
          <w:lang w:val="en-US"/>
        </w:rPr>
        <w:t xml:space="preserve">orrefaction </w:t>
      </w:r>
      <w:r w:rsidRPr="006D03A5">
        <w:rPr>
          <w:lang w:val="en-US"/>
        </w:rPr>
        <w:t xml:space="preserve">of </w:t>
      </w:r>
      <w:r w:rsidR="006F53C8">
        <w:rPr>
          <w:lang w:val="en-US"/>
        </w:rPr>
        <w:t>a</w:t>
      </w:r>
      <w:r w:rsidRPr="006D03A5">
        <w:rPr>
          <w:lang w:val="en-US"/>
        </w:rPr>
        <w:t xml:space="preserve">gro-industrial </w:t>
      </w:r>
      <w:r w:rsidR="006F53C8">
        <w:rPr>
          <w:lang w:val="en-US"/>
        </w:rPr>
        <w:t>r</w:t>
      </w:r>
      <w:r w:rsidR="006F53C8" w:rsidRPr="006D03A5">
        <w:rPr>
          <w:lang w:val="en-US"/>
        </w:rPr>
        <w:t>esidues</w:t>
      </w:r>
      <w:r w:rsidRPr="006D03A5">
        <w:rPr>
          <w:lang w:val="en-US"/>
        </w:rPr>
        <w:t xml:space="preserve">: the </w:t>
      </w:r>
      <w:r w:rsidR="006F53C8">
        <w:rPr>
          <w:lang w:val="en-US"/>
        </w:rPr>
        <w:t>c</w:t>
      </w:r>
      <w:r w:rsidR="006F53C8" w:rsidRPr="006D03A5">
        <w:rPr>
          <w:lang w:val="en-US"/>
        </w:rPr>
        <w:t xml:space="preserve">ase </w:t>
      </w:r>
      <w:r w:rsidR="006F53C8">
        <w:rPr>
          <w:lang w:val="en-US"/>
        </w:rPr>
        <w:t>s</w:t>
      </w:r>
      <w:r w:rsidR="006F53C8" w:rsidRPr="006D03A5">
        <w:rPr>
          <w:lang w:val="en-US"/>
        </w:rPr>
        <w:t xml:space="preserve">tudy </w:t>
      </w:r>
      <w:r w:rsidRPr="006D03A5">
        <w:rPr>
          <w:lang w:val="en-US"/>
        </w:rPr>
        <w:t xml:space="preserve">of </w:t>
      </w:r>
      <w:r w:rsidR="006F53C8">
        <w:rPr>
          <w:lang w:val="en-US"/>
        </w:rPr>
        <w:t>r</w:t>
      </w:r>
      <w:r w:rsidR="006F53C8" w:rsidRPr="006D03A5">
        <w:rPr>
          <w:lang w:val="en-US"/>
        </w:rPr>
        <w:t xml:space="preserve">esidues </w:t>
      </w:r>
      <w:r w:rsidRPr="006D03A5">
        <w:rPr>
          <w:lang w:val="en-US"/>
        </w:rPr>
        <w:t xml:space="preserve">from Campania </w:t>
      </w:r>
      <w:r w:rsidR="006F53C8">
        <w:rPr>
          <w:lang w:val="en-US"/>
        </w:rPr>
        <w:t>r</w:t>
      </w:r>
      <w:r w:rsidR="006F53C8" w:rsidRPr="006D03A5">
        <w:rPr>
          <w:lang w:val="en-US"/>
        </w:rPr>
        <w:t>egion</w:t>
      </w:r>
      <w:r w:rsidRPr="006D03A5">
        <w:rPr>
          <w:lang w:val="en-US"/>
        </w:rPr>
        <w:t xml:space="preserve">. </w:t>
      </w:r>
      <w:r w:rsidRPr="00881159">
        <w:rPr>
          <w:lang w:val="en-US"/>
        </w:rPr>
        <w:t xml:space="preserve">Doctoral </w:t>
      </w:r>
      <w:r w:rsidR="006F53C8" w:rsidRPr="00881159">
        <w:rPr>
          <w:lang w:val="en-US"/>
        </w:rPr>
        <w:t xml:space="preserve">thesis </w:t>
      </w:r>
      <w:r w:rsidRPr="00881159">
        <w:rPr>
          <w:lang w:val="en-US"/>
        </w:rPr>
        <w:t xml:space="preserve">in </w:t>
      </w:r>
      <w:r w:rsidR="006F53C8" w:rsidRPr="00881159">
        <w:rPr>
          <w:lang w:val="en-US"/>
        </w:rPr>
        <w:t>chemical engineering</w:t>
      </w:r>
      <w:r w:rsidRPr="00881159">
        <w:rPr>
          <w:lang w:val="en-US"/>
        </w:rPr>
        <w:t xml:space="preserve">, </w:t>
      </w:r>
      <w:proofErr w:type="spellStart"/>
      <w:r w:rsidRPr="00881159">
        <w:rPr>
          <w:lang w:val="en-US"/>
        </w:rPr>
        <w:t>Università</w:t>
      </w:r>
      <w:proofErr w:type="spellEnd"/>
      <w:r w:rsidRPr="00881159">
        <w:rPr>
          <w:lang w:val="en-US"/>
        </w:rPr>
        <w:t xml:space="preserve"> </w:t>
      </w:r>
      <w:proofErr w:type="spellStart"/>
      <w:r w:rsidRPr="00881159">
        <w:rPr>
          <w:lang w:val="en-US"/>
        </w:rPr>
        <w:t>degli</w:t>
      </w:r>
      <w:proofErr w:type="spellEnd"/>
      <w:r w:rsidRPr="00881159">
        <w:rPr>
          <w:lang w:val="en-US"/>
        </w:rPr>
        <w:t xml:space="preserve"> </w:t>
      </w:r>
      <w:proofErr w:type="spellStart"/>
      <w:r w:rsidR="00A3307E" w:rsidRPr="00881159">
        <w:rPr>
          <w:lang w:val="en-US"/>
        </w:rPr>
        <w:t>Studi</w:t>
      </w:r>
      <w:proofErr w:type="spellEnd"/>
      <w:r w:rsidR="00A3307E" w:rsidRPr="00881159">
        <w:rPr>
          <w:lang w:val="en-US"/>
        </w:rPr>
        <w:t xml:space="preserve"> </w:t>
      </w:r>
      <w:r w:rsidRPr="00881159">
        <w:rPr>
          <w:lang w:val="en-US"/>
        </w:rPr>
        <w:t>di Salerno.</w:t>
      </w:r>
    </w:p>
    <w:p w14:paraId="0A548015" w14:textId="09934204" w:rsidR="00D90B06" w:rsidRPr="00635E17" w:rsidRDefault="00441010" w:rsidP="0013703D">
      <w:pPr>
        <w:pStyle w:val="CETReferencetext"/>
        <w:rPr>
          <w:lang w:val="it-IT"/>
        </w:rPr>
      </w:pPr>
      <w:proofErr w:type="spellStart"/>
      <w:r w:rsidRPr="00881159">
        <w:rPr>
          <w:lang w:val="en-US"/>
        </w:rPr>
        <w:t>Brachi</w:t>
      </w:r>
      <w:proofErr w:type="spellEnd"/>
      <w:r w:rsidRPr="00881159">
        <w:rPr>
          <w:lang w:val="en-US"/>
        </w:rPr>
        <w:t xml:space="preserve"> P., </w:t>
      </w:r>
      <w:proofErr w:type="spellStart"/>
      <w:r w:rsidRPr="00881159">
        <w:rPr>
          <w:lang w:val="en-US"/>
        </w:rPr>
        <w:t>Miccio</w:t>
      </w:r>
      <w:proofErr w:type="spellEnd"/>
      <w:r w:rsidRPr="00881159">
        <w:rPr>
          <w:lang w:val="en-US"/>
        </w:rPr>
        <w:t xml:space="preserve"> F., </w:t>
      </w:r>
      <w:proofErr w:type="spellStart"/>
      <w:r w:rsidRPr="00881159">
        <w:rPr>
          <w:lang w:val="en-US"/>
        </w:rPr>
        <w:t>Miccio</w:t>
      </w:r>
      <w:proofErr w:type="spellEnd"/>
      <w:r w:rsidRPr="00881159">
        <w:rPr>
          <w:lang w:val="en-US"/>
        </w:rPr>
        <w:t xml:space="preserve"> M., </w:t>
      </w:r>
      <w:proofErr w:type="spellStart"/>
      <w:r w:rsidRPr="00881159">
        <w:rPr>
          <w:lang w:val="en-US"/>
        </w:rPr>
        <w:t>Ruoppolo</w:t>
      </w:r>
      <w:proofErr w:type="spellEnd"/>
      <w:r w:rsidRPr="00881159">
        <w:rPr>
          <w:lang w:val="en-US"/>
        </w:rPr>
        <w:t xml:space="preserve"> G., 2016</w:t>
      </w:r>
      <w:r w:rsidR="008E0223" w:rsidRPr="00881159">
        <w:rPr>
          <w:lang w:val="en-US"/>
        </w:rPr>
        <w:t>b</w:t>
      </w:r>
      <w:r w:rsidR="00881159" w:rsidRPr="00881159">
        <w:rPr>
          <w:lang w:val="en-US"/>
        </w:rPr>
        <w:t>,</w:t>
      </w:r>
      <w:r w:rsidRPr="00881159">
        <w:rPr>
          <w:lang w:val="en-US"/>
        </w:rPr>
        <w:t xml:space="preserve"> </w:t>
      </w:r>
      <w:r w:rsidRPr="006D03A5">
        <w:rPr>
          <w:lang w:val="en-US"/>
        </w:rPr>
        <w:t xml:space="preserve">Torrefaction of </w:t>
      </w:r>
      <w:r w:rsidR="006F53C8">
        <w:rPr>
          <w:lang w:val="en-US"/>
        </w:rPr>
        <w:t>t</w:t>
      </w:r>
      <w:r w:rsidR="006F53C8" w:rsidRPr="006D03A5">
        <w:rPr>
          <w:lang w:val="en-US"/>
        </w:rPr>
        <w:t xml:space="preserve">omato </w:t>
      </w:r>
      <w:r w:rsidR="006F53C8">
        <w:rPr>
          <w:lang w:val="en-US"/>
        </w:rPr>
        <w:t>p</w:t>
      </w:r>
      <w:r w:rsidR="006F53C8" w:rsidRPr="006D03A5">
        <w:rPr>
          <w:lang w:val="en-US"/>
        </w:rPr>
        <w:t xml:space="preserve">eel </w:t>
      </w:r>
      <w:r w:rsidR="006F53C8">
        <w:rPr>
          <w:lang w:val="en-US"/>
        </w:rPr>
        <w:t>r</w:t>
      </w:r>
      <w:r w:rsidR="006F53C8" w:rsidRPr="006D03A5">
        <w:rPr>
          <w:lang w:val="en-US"/>
        </w:rPr>
        <w:t xml:space="preserve">esidues </w:t>
      </w:r>
      <w:r w:rsidRPr="006D03A5">
        <w:rPr>
          <w:lang w:val="en-US"/>
        </w:rPr>
        <w:t xml:space="preserve">in a </w:t>
      </w:r>
      <w:r w:rsidR="006F53C8">
        <w:rPr>
          <w:lang w:val="en-US"/>
        </w:rPr>
        <w:t>f</w:t>
      </w:r>
      <w:r w:rsidR="006F53C8" w:rsidRPr="006D03A5">
        <w:rPr>
          <w:lang w:val="en-US"/>
        </w:rPr>
        <w:t xml:space="preserve">luidized </w:t>
      </w:r>
      <w:r w:rsidR="006F53C8">
        <w:rPr>
          <w:lang w:val="en-US"/>
        </w:rPr>
        <w:t>b</w:t>
      </w:r>
      <w:r w:rsidR="006F53C8" w:rsidRPr="006D03A5">
        <w:rPr>
          <w:lang w:val="en-US"/>
        </w:rPr>
        <w:t xml:space="preserve">ed </w:t>
      </w:r>
      <w:r w:rsidRPr="006D03A5">
        <w:rPr>
          <w:lang w:val="en-US"/>
        </w:rPr>
        <w:t xml:space="preserve">of </w:t>
      </w:r>
      <w:r w:rsidR="006F53C8">
        <w:rPr>
          <w:lang w:val="en-US"/>
        </w:rPr>
        <w:t>i</w:t>
      </w:r>
      <w:r w:rsidR="006F53C8" w:rsidRPr="006D03A5">
        <w:rPr>
          <w:lang w:val="en-US"/>
        </w:rPr>
        <w:t xml:space="preserve">nert </w:t>
      </w:r>
      <w:r w:rsidR="006F53C8">
        <w:rPr>
          <w:lang w:val="en-US"/>
        </w:rPr>
        <w:t>p</w:t>
      </w:r>
      <w:r w:rsidR="006F53C8" w:rsidRPr="006D03A5">
        <w:rPr>
          <w:lang w:val="en-US"/>
        </w:rPr>
        <w:t xml:space="preserve">articles </w:t>
      </w:r>
      <w:r w:rsidRPr="006D03A5">
        <w:rPr>
          <w:lang w:val="en-US"/>
        </w:rPr>
        <w:t xml:space="preserve">and a </w:t>
      </w:r>
      <w:r w:rsidR="006F53C8">
        <w:rPr>
          <w:lang w:val="en-US"/>
        </w:rPr>
        <w:t>f</w:t>
      </w:r>
      <w:r w:rsidR="006F53C8" w:rsidRPr="006D03A5">
        <w:rPr>
          <w:lang w:val="en-US"/>
        </w:rPr>
        <w:t>ixed</w:t>
      </w:r>
      <w:r w:rsidRPr="006D03A5">
        <w:rPr>
          <w:lang w:val="en-US"/>
        </w:rPr>
        <w:t>-</w:t>
      </w:r>
      <w:r w:rsidR="006F53C8">
        <w:rPr>
          <w:lang w:val="en-US"/>
        </w:rPr>
        <w:t>b</w:t>
      </w:r>
      <w:r w:rsidR="006F53C8" w:rsidRPr="006D03A5">
        <w:rPr>
          <w:lang w:val="en-US"/>
        </w:rPr>
        <w:t xml:space="preserve">ed </w:t>
      </w:r>
      <w:r w:rsidR="006F53C8">
        <w:rPr>
          <w:lang w:val="en-US"/>
        </w:rPr>
        <w:t>r</w:t>
      </w:r>
      <w:r w:rsidR="006F53C8" w:rsidRPr="006D03A5">
        <w:rPr>
          <w:lang w:val="en-US"/>
        </w:rPr>
        <w:t>eactor</w:t>
      </w:r>
      <w:r w:rsidRPr="006D03A5">
        <w:rPr>
          <w:lang w:val="en-US"/>
        </w:rPr>
        <w:t xml:space="preserve">. </w:t>
      </w:r>
      <w:r w:rsidRPr="00635E17">
        <w:rPr>
          <w:lang w:val="it-IT"/>
        </w:rPr>
        <w:t xml:space="preserve">Energy and </w:t>
      </w:r>
      <w:proofErr w:type="spellStart"/>
      <w:r w:rsidRPr="00635E17">
        <w:rPr>
          <w:lang w:val="it-IT"/>
        </w:rPr>
        <w:t>Fuels</w:t>
      </w:r>
      <w:proofErr w:type="spellEnd"/>
      <w:r w:rsidRPr="00635E17">
        <w:rPr>
          <w:lang w:val="it-IT"/>
        </w:rPr>
        <w:t>, 30, 4858–4868.</w:t>
      </w:r>
    </w:p>
    <w:p w14:paraId="66C25129" w14:textId="632D040D" w:rsidR="00D90B06" w:rsidRDefault="00441010" w:rsidP="0013703D">
      <w:pPr>
        <w:pStyle w:val="CETReferencetext"/>
        <w:rPr>
          <w:lang w:val="en-US"/>
        </w:rPr>
      </w:pPr>
      <w:proofErr w:type="spellStart"/>
      <w:r w:rsidRPr="00881159">
        <w:rPr>
          <w:lang w:val="en-US"/>
        </w:rPr>
        <w:t>Brachi</w:t>
      </w:r>
      <w:proofErr w:type="spellEnd"/>
      <w:r w:rsidRPr="00881159">
        <w:rPr>
          <w:lang w:val="en-US"/>
        </w:rPr>
        <w:t xml:space="preserve"> P., </w:t>
      </w:r>
      <w:proofErr w:type="spellStart"/>
      <w:r w:rsidRPr="00881159">
        <w:rPr>
          <w:lang w:val="en-US"/>
        </w:rPr>
        <w:t>Chirone</w:t>
      </w:r>
      <w:proofErr w:type="spellEnd"/>
      <w:r w:rsidRPr="00881159">
        <w:rPr>
          <w:lang w:val="en-US"/>
        </w:rPr>
        <w:t xml:space="preserve"> R., </w:t>
      </w:r>
      <w:proofErr w:type="spellStart"/>
      <w:r w:rsidRPr="00881159">
        <w:rPr>
          <w:lang w:val="en-US"/>
        </w:rPr>
        <w:t>Miccio</w:t>
      </w:r>
      <w:proofErr w:type="spellEnd"/>
      <w:r w:rsidRPr="00881159">
        <w:rPr>
          <w:lang w:val="en-US"/>
        </w:rPr>
        <w:t xml:space="preserve"> F., </w:t>
      </w:r>
      <w:proofErr w:type="spellStart"/>
      <w:r w:rsidRPr="00881159">
        <w:rPr>
          <w:lang w:val="en-US"/>
        </w:rPr>
        <w:t>Miccio</w:t>
      </w:r>
      <w:proofErr w:type="spellEnd"/>
      <w:r w:rsidRPr="00881159">
        <w:rPr>
          <w:lang w:val="en-US"/>
        </w:rPr>
        <w:t xml:space="preserve"> M., </w:t>
      </w:r>
      <w:proofErr w:type="spellStart"/>
      <w:r w:rsidRPr="00881159">
        <w:rPr>
          <w:lang w:val="en-US"/>
        </w:rPr>
        <w:t>Ruoppolo</w:t>
      </w:r>
      <w:proofErr w:type="spellEnd"/>
      <w:r w:rsidRPr="00881159">
        <w:rPr>
          <w:lang w:val="en-US"/>
        </w:rPr>
        <w:t xml:space="preserve"> G., 2017</w:t>
      </w:r>
      <w:r w:rsidR="00881159" w:rsidRPr="00881159">
        <w:rPr>
          <w:lang w:val="en-US"/>
        </w:rPr>
        <w:t>,</w:t>
      </w:r>
      <w:r w:rsidRPr="00881159">
        <w:rPr>
          <w:lang w:val="en-US"/>
        </w:rPr>
        <w:t xml:space="preserve"> </w:t>
      </w:r>
      <w:r w:rsidRPr="006D03A5">
        <w:rPr>
          <w:lang w:val="en-US"/>
        </w:rPr>
        <w:t xml:space="preserve">Segregation and </w:t>
      </w:r>
      <w:r w:rsidR="006F53C8">
        <w:rPr>
          <w:lang w:val="en-US"/>
        </w:rPr>
        <w:t>f</w:t>
      </w:r>
      <w:r w:rsidR="006F53C8" w:rsidRPr="006D03A5">
        <w:rPr>
          <w:lang w:val="en-US"/>
        </w:rPr>
        <w:t xml:space="preserve">luidization </w:t>
      </w:r>
      <w:r w:rsidR="006F53C8">
        <w:rPr>
          <w:lang w:val="en-US"/>
        </w:rPr>
        <w:t>b</w:t>
      </w:r>
      <w:r w:rsidR="006F53C8" w:rsidRPr="006D03A5">
        <w:rPr>
          <w:lang w:val="en-US"/>
        </w:rPr>
        <w:t xml:space="preserve">ehavior </w:t>
      </w:r>
      <w:r w:rsidRPr="006D03A5">
        <w:rPr>
          <w:lang w:val="en-US"/>
        </w:rPr>
        <w:t xml:space="preserve">of </w:t>
      </w:r>
      <w:r w:rsidR="006F53C8">
        <w:rPr>
          <w:lang w:val="en-US"/>
        </w:rPr>
        <w:t>p</w:t>
      </w:r>
      <w:r w:rsidR="006F53C8" w:rsidRPr="006D03A5">
        <w:rPr>
          <w:lang w:val="en-US"/>
        </w:rPr>
        <w:t>oly</w:t>
      </w:r>
      <w:r w:rsidRPr="006D03A5">
        <w:rPr>
          <w:lang w:val="en-US"/>
        </w:rPr>
        <w:t xml:space="preserve">-disperse </w:t>
      </w:r>
      <w:r w:rsidR="006F53C8">
        <w:rPr>
          <w:lang w:val="en-US"/>
        </w:rPr>
        <w:t>m</w:t>
      </w:r>
      <w:r w:rsidR="006F53C8" w:rsidRPr="006D03A5">
        <w:rPr>
          <w:lang w:val="en-US"/>
        </w:rPr>
        <w:t xml:space="preserve">ixtures </w:t>
      </w:r>
      <w:r w:rsidRPr="006D03A5">
        <w:rPr>
          <w:lang w:val="en-US"/>
        </w:rPr>
        <w:t xml:space="preserve">of </w:t>
      </w:r>
      <w:r w:rsidR="006F53C8">
        <w:rPr>
          <w:lang w:val="en-US"/>
        </w:rPr>
        <w:t>b</w:t>
      </w:r>
      <w:r w:rsidR="006F53C8" w:rsidRPr="006D03A5">
        <w:rPr>
          <w:lang w:val="en-US"/>
        </w:rPr>
        <w:t xml:space="preserve">iomass </w:t>
      </w:r>
      <w:r w:rsidRPr="006D03A5">
        <w:rPr>
          <w:lang w:val="en-US"/>
        </w:rPr>
        <w:t xml:space="preserve">and </w:t>
      </w:r>
      <w:r w:rsidR="006F53C8">
        <w:rPr>
          <w:lang w:val="en-US"/>
        </w:rPr>
        <w:t>i</w:t>
      </w:r>
      <w:r w:rsidR="006F53C8" w:rsidRPr="006D03A5">
        <w:rPr>
          <w:lang w:val="en-US"/>
        </w:rPr>
        <w:t xml:space="preserve">nert </w:t>
      </w:r>
      <w:r w:rsidR="006F53C8">
        <w:rPr>
          <w:lang w:val="en-US"/>
        </w:rPr>
        <w:t>p</w:t>
      </w:r>
      <w:r w:rsidR="006F53C8" w:rsidRPr="006D03A5">
        <w:rPr>
          <w:lang w:val="en-US"/>
        </w:rPr>
        <w:t>articles</w:t>
      </w:r>
      <w:r w:rsidRPr="006D03A5">
        <w:rPr>
          <w:lang w:val="en-US"/>
        </w:rPr>
        <w:t>. Chem</w:t>
      </w:r>
      <w:r w:rsidR="005F1912">
        <w:rPr>
          <w:lang w:val="en-US"/>
        </w:rPr>
        <w:t>ical</w:t>
      </w:r>
      <w:r w:rsidR="005F1912" w:rsidRPr="006D03A5">
        <w:rPr>
          <w:lang w:val="en-US"/>
        </w:rPr>
        <w:t xml:space="preserve"> </w:t>
      </w:r>
      <w:r w:rsidRPr="006D03A5">
        <w:rPr>
          <w:lang w:val="en-US"/>
        </w:rPr>
        <w:t>Eng</w:t>
      </w:r>
      <w:r w:rsidR="005F1912">
        <w:rPr>
          <w:lang w:val="en-US"/>
        </w:rPr>
        <w:t>ineering</w:t>
      </w:r>
      <w:r w:rsidR="005F1912" w:rsidRPr="006D03A5">
        <w:rPr>
          <w:lang w:val="en-US"/>
        </w:rPr>
        <w:t xml:space="preserve"> </w:t>
      </w:r>
      <w:r w:rsidRPr="006D03A5">
        <w:rPr>
          <w:lang w:val="en-US"/>
        </w:rPr>
        <w:t>Trans</w:t>
      </w:r>
      <w:r w:rsidR="005F1912">
        <w:rPr>
          <w:lang w:val="en-US"/>
        </w:rPr>
        <w:t>action</w:t>
      </w:r>
      <w:r w:rsidR="005F1912" w:rsidRPr="006D03A5">
        <w:rPr>
          <w:lang w:val="en-US"/>
        </w:rPr>
        <w:t xml:space="preserve">, </w:t>
      </w:r>
      <w:r w:rsidRPr="006D03A5">
        <w:rPr>
          <w:lang w:val="en-US"/>
        </w:rPr>
        <w:t>57, 811-816.</w:t>
      </w:r>
    </w:p>
    <w:p w14:paraId="365B95FD" w14:textId="3D8027A6" w:rsidR="005D46D6" w:rsidRPr="006D03A5" w:rsidRDefault="005D46D6" w:rsidP="0013703D">
      <w:pPr>
        <w:pStyle w:val="CETReferencetext"/>
        <w:rPr>
          <w:lang w:val="en-US"/>
        </w:rPr>
      </w:pPr>
      <w:proofErr w:type="spellStart"/>
      <w:r w:rsidRPr="000158B5">
        <w:rPr>
          <w:lang w:val="en-US"/>
        </w:rPr>
        <w:t>Brachi</w:t>
      </w:r>
      <w:proofErr w:type="spellEnd"/>
      <w:r w:rsidRPr="000158B5">
        <w:rPr>
          <w:lang w:val="en-US"/>
        </w:rPr>
        <w:t xml:space="preserve"> P., </w:t>
      </w:r>
      <w:proofErr w:type="spellStart"/>
      <w:r w:rsidRPr="000158B5">
        <w:rPr>
          <w:lang w:val="en-US"/>
        </w:rPr>
        <w:t>Chirone</w:t>
      </w:r>
      <w:proofErr w:type="spellEnd"/>
      <w:r w:rsidRPr="000158B5">
        <w:rPr>
          <w:lang w:val="en-US"/>
        </w:rPr>
        <w:t xml:space="preserve"> R., </w:t>
      </w:r>
      <w:proofErr w:type="spellStart"/>
      <w:r w:rsidRPr="000158B5">
        <w:rPr>
          <w:lang w:val="en-US"/>
        </w:rPr>
        <w:t>Miccio</w:t>
      </w:r>
      <w:proofErr w:type="spellEnd"/>
      <w:r w:rsidRPr="000158B5">
        <w:rPr>
          <w:lang w:val="en-US"/>
        </w:rPr>
        <w:t xml:space="preserve"> F., </w:t>
      </w:r>
      <w:proofErr w:type="spellStart"/>
      <w:r w:rsidRPr="000158B5">
        <w:rPr>
          <w:lang w:val="en-US"/>
        </w:rPr>
        <w:t>Miccio</w:t>
      </w:r>
      <w:proofErr w:type="spellEnd"/>
      <w:r w:rsidRPr="000158B5">
        <w:rPr>
          <w:lang w:val="en-US"/>
        </w:rPr>
        <w:t xml:space="preserve"> M., </w:t>
      </w:r>
      <w:proofErr w:type="spellStart"/>
      <w:r w:rsidRPr="000158B5">
        <w:rPr>
          <w:lang w:val="en-US"/>
        </w:rPr>
        <w:t>Ruoppolo</w:t>
      </w:r>
      <w:proofErr w:type="spellEnd"/>
      <w:r w:rsidRPr="000158B5">
        <w:rPr>
          <w:lang w:val="en-US"/>
        </w:rPr>
        <w:t xml:space="preserve"> G., 201</w:t>
      </w:r>
      <w:r w:rsidR="005D66EE" w:rsidRPr="000158B5">
        <w:rPr>
          <w:lang w:val="en-US"/>
        </w:rPr>
        <w:t>9</w:t>
      </w:r>
      <w:r w:rsidR="00881159">
        <w:rPr>
          <w:lang w:val="en-US"/>
        </w:rPr>
        <w:t>,</w:t>
      </w:r>
      <w:r w:rsidRPr="000158B5">
        <w:rPr>
          <w:lang w:val="en-US"/>
        </w:rPr>
        <w:t xml:space="preserve"> </w:t>
      </w:r>
      <w:r w:rsidRPr="005D46D6">
        <w:rPr>
          <w:lang w:val="en-US"/>
        </w:rPr>
        <w:t xml:space="preserve">Valorization of Orange Peel Residues via Fluidized Bed Torrefaction: Comparison between Different Bed Materials, Combustion Science and Technology, 191, 1585-1599, </w:t>
      </w:r>
      <w:hyperlink r:id="rId10" w:history="1">
        <w:r w:rsidR="005D66EE" w:rsidRPr="00B40E6B">
          <w:rPr>
            <w:rStyle w:val="Collegamentoipertestuale"/>
            <w:lang w:val="en-US"/>
          </w:rPr>
          <w:t>https://doi.org/10.1080/00102202.2019.1582526</w:t>
        </w:r>
      </w:hyperlink>
      <w:r w:rsidR="005D66EE">
        <w:rPr>
          <w:lang w:val="en-US"/>
        </w:rPr>
        <w:t xml:space="preserve"> </w:t>
      </w:r>
    </w:p>
    <w:p w14:paraId="47B08030" w14:textId="77777777" w:rsidR="00D90B06" w:rsidRPr="006D03A5" w:rsidRDefault="00441010" w:rsidP="0013703D">
      <w:pPr>
        <w:pStyle w:val="CETReferencetext"/>
        <w:rPr>
          <w:lang w:val="en-US"/>
        </w:rPr>
      </w:pPr>
      <w:r w:rsidRPr="006D03A5">
        <w:rPr>
          <w:lang w:val="en-US"/>
        </w:rPr>
        <w:t xml:space="preserve">Casa M., </w:t>
      </w:r>
      <w:proofErr w:type="spellStart"/>
      <w:r w:rsidRPr="006D03A5">
        <w:rPr>
          <w:lang w:val="en-US"/>
        </w:rPr>
        <w:t>Miccio</w:t>
      </w:r>
      <w:proofErr w:type="spellEnd"/>
      <w:r w:rsidRPr="006D03A5">
        <w:rPr>
          <w:lang w:val="en-US"/>
        </w:rPr>
        <w:t xml:space="preserve"> M., de </w:t>
      </w:r>
      <w:proofErr w:type="spellStart"/>
      <w:r w:rsidRPr="006D03A5">
        <w:rPr>
          <w:lang w:val="en-US"/>
        </w:rPr>
        <w:t>Feo</w:t>
      </w:r>
      <w:proofErr w:type="spellEnd"/>
      <w:r w:rsidRPr="006D03A5">
        <w:rPr>
          <w:lang w:val="en-US"/>
        </w:rPr>
        <w:t xml:space="preserve"> G., </w:t>
      </w:r>
      <w:proofErr w:type="spellStart"/>
      <w:r w:rsidRPr="006D03A5">
        <w:rPr>
          <w:lang w:val="en-US"/>
        </w:rPr>
        <w:t>Paulillo</w:t>
      </w:r>
      <w:proofErr w:type="spellEnd"/>
      <w:r w:rsidRPr="006D03A5">
        <w:rPr>
          <w:lang w:val="en-US"/>
        </w:rPr>
        <w:t xml:space="preserve"> A., </w:t>
      </w:r>
      <w:proofErr w:type="spellStart"/>
      <w:r w:rsidRPr="006D03A5">
        <w:rPr>
          <w:lang w:val="en-US"/>
        </w:rPr>
        <w:t>Chirone</w:t>
      </w:r>
      <w:proofErr w:type="spellEnd"/>
      <w:r w:rsidRPr="006D03A5">
        <w:rPr>
          <w:lang w:val="en-US"/>
        </w:rPr>
        <w:t xml:space="preserve"> R., </w:t>
      </w:r>
      <w:proofErr w:type="spellStart"/>
      <w:r w:rsidRPr="006D03A5">
        <w:rPr>
          <w:lang w:val="en-US"/>
        </w:rPr>
        <w:t>Paulillo</w:t>
      </w:r>
      <w:proofErr w:type="spellEnd"/>
      <w:r w:rsidRPr="006D03A5">
        <w:rPr>
          <w:lang w:val="en-US"/>
        </w:rPr>
        <w:t xml:space="preserve"> D., </w:t>
      </w:r>
      <w:proofErr w:type="spellStart"/>
      <w:r w:rsidRPr="006D03A5">
        <w:rPr>
          <w:lang w:val="en-US"/>
        </w:rPr>
        <w:t>Lettieri</w:t>
      </w:r>
      <w:proofErr w:type="spellEnd"/>
      <w:r w:rsidRPr="006D03A5">
        <w:rPr>
          <w:lang w:val="en-US"/>
        </w:rPr>
        <w:t xml:space="preserve"> P., </w:t>
      </w:r>
      <w:proofErr w:type="spellStart"/>
      <w:r w:rsidRPr="006D03A5">
        <w:rPr>
          <w:lang w:val="en-US"/>
        </w:rPr>
        <w:t>Chirone</w:t>
      </w:r>
      <w:proofErr w:type="spellEnd"/>
      <w:r w:rsidRPr="006D03A5">
        <w:rPr>
          <w:lang w:val="en-US"/>
        </w:rPr>
        <w:t xml:space="preserve"> R., 2021, A brief overview on valorization of industrial tomato by-products using the biorefinery cascade approach. Detritus, 15, 31-39.</w:t>
      </w:r>
    </w:p>
    <w:p w14:paraId="593299A9" w14:textId="12030026" w:rsidR="00D90B06" w:rsidRDefault="00441010" w:rsidP="0013703D">
      <w:pPr>
        <w:pStyle w:val="CETReferencetext"/>
        <w:rPr>
          <w:lang w:val="en-US"/>
        </w:rPr>
      </w:pPr>
      <w:r w:rsidRPr="006D03A5">
        <w:rPr>
          <w:lang w:val="en-US"/>
        </w:rPr>
        <w:t xml:space="preserve">Chen W.H., Lin B.J., Lin Y.Y., Chu Y.S., </w:t>
      </w:r>
      <w:proofErr w:type="spellStart"/>
      <w:r w:rsidRPr="006D03A5">
        <w:rPr>
          <w:lang w:val="en-US"/>
        </w:rPr>
        <w:t>Ubando</w:t>
      </w:r>
      <w:proofErr w:type="spellEnd"/>
      <w:r w:rsidRPr="006D03A5">
        <w:rPr>
          <w:lang w:val="en-US"/>
        </w:rPr>
        <w:t xml:space="preserve"> A.T., Show P.L., Ong H.C., Chang J.S., Ho S.H., </w:t>
      </w:r>
      <w:proofErr w:type="spellStart"/>
      <w:r w:rsidRPr="006D03A5">
        <w:rPr>
          <w:lang w:val="en-US"/>
        </w:rPr>
        <w:t>Culaba</w:t>
      </w:r>
      <w:proofErr w:type="spellEnd"/>
      <w:r w:rsidRPr="006D03A5">
        <w:rPr>
          <w:lang w:val="en-US"/>
        </w:rPr>
        <w:t xml:space="preserve"> A.B., </w:t>
      </w:r>
      <w:proofErr w:type="spellStart"/>
      <w:r w:rsidRPr="006D03A5">
        <w:rPr>
          <w:lang w:val="en-US"/>
        </w:rPr>
        <w:t>Pétrissans</w:t>
      </w:r>
      <w:proofErr w:type="spellEnd"/>
      <w:r w:rsidRPr="006D03A5">
        <w:rPr>
          <w:lang w:val="en-US"/>
        </w:rPr>
        <w:t xml:space="preserve"> A., </w:t>
      </w:r>
      <w:proofErr w:type="spellStart"/>
      <w:r w:rsidRPr="006D03A5">
        <w:rPr>
          <w:lang w:val="en-US"/>
        </w:rPr>
        <w:t>Pétrissans</w:t>
      </w:r>
      <w:proofErr w:type="spellEnd"/>
      <w:r w:rsidRPr="006D03A5">
        <w:rPr>
          <w:lang w:val="en-US"/>
        </w:rPr>
        <w:t xml:space="preserve"> M, 2021</w:t>
      </w:r>
      <w:r w:rsidR="00881159">
        <w:rPr>
          <w:lang w:val="en-US"/>
        </w:rPr>
        <w:t>,</w:t>
      </w:r>
      <w:r w:rsidRPr="006D03A5">
        <w:rPr>
          <w:lang w:val="en-US"/>
        </w:rPr>
        <w:t xml:space="preserve"> Progress in biomass torrefaction: Principles, </w:t>
      </w:r>
      <w:proofErr w:type="gramStart"/>
      <w:r w:rsidRPr="006D03A5">
        <w:rPr>
          <w:lang w:val="en-US"/>
        </w:rPr>
        <w:t>applications</w:t>
      </w:r>
      <w:proofErr w:type="gramEnd"/>
      <w:r w:rsidRPr="006D03A5">
        <w:rPr>
          <w:lang w:val="en-US"/>
        </w:rPr>
        <w:t xml:space="preserve"> and challenges. Progress in Energy and Combustion Science, 82, 100887. </w:t>
      </w:r>
    </w:p>
    <w:p w14:paraId="279A02F2" w14:textId="0E6E631B" w:rsidR="00CC3CB0" w:rsidRPr="000158B5" w:rsidRDefault="006A4677" w:rsidP="0013703D">
      <w:pPr>
        <w:pStyle w:val="CETReferencetext"/>
        <w:rPr>
          <w:lang w:val="it-IT"/>
        </w:rPr>
      </w:pPr>
      <w:r w:rsidRPr="006A4677">
        <w:rPr>
          <w:color w:val="000000"/>
          <w:lang w:val="it-IT"/>
        </w:rPr>
        <w:t>Guerriero</w:t>
      </w:r>
      <w:r>
        <w:rPr>
          <w:color w:val="000000"/>
          <w:lang w:val="it-IT"/>
        </w:rPr>
        <w:t xml:space="preserve"> A</w:t>
      </w:r>
      <w:r w:rsidRPr="006A4677">
        <w:rPr>
          <w:color w:val="000000"/>
          <w:lang w:val="it-IT"/>
        </w:rPr>
        <w:t>.</w:t>
      </w:r>
      <w:r>
        <w:rPr>
          <w:color w:val="000000"/>
          <w:lang w:val="it-IT"/>
        </w:rPr>
        <w:t>,</w:t>
      </w:r>
      <w:r w:rsidRPr="006A4677">
        <w:rPr>
          <w:color w:val="000000"/>
          <w:lang w:val="it-IT"/>
        </w:rPr>
        <w:t xml:space="preserve"> 2017</w:t>
      </w:r>
      <w:r w:rsidR="00881159">
        <w:rPr>
          <w:color w:val="000000"/>
          <w:lang w:val="it-IT"/>
        </w:rPr>
        <w:t>,</w:t>
      </w:r>
      <w:r w:rsidRPr="006A4677">
        <w:rPr>
          <w:color w:val="000000"/>
          <w:lang w:val="it-IT"/>
        </w:rPr>
        <w:t xml:space="preserve"> Studio di un processo integrato di torrefazione di bucce di pomodoro: flowsheeting, dimensionamento, analisi economica. Master </w:t>
      </w:r>
      <w:proofErr w:type="spellStart"/>
      <w:r w:rsidRPr="006A4677">
        <w:rPr>
          <w:color w:val="000000"/>
          <w:lang w:val="it-IT"/>
        </w:rPr>
        <w:t>thesis</w:t>
      </w:r>
      <w:proofErr w:type="spellEnd"/>
      <w:r w:rsidRPr="006A4677">
        <w:rPr>
          <w:color w:val="000000"/>
          <w:lang w:val="it-IT"/>
        </w:rPr>
        <w:t xml:space="preserve"> in Chemical Engineering (in </w:t>
      </w:r>
      <w:proofErr w:type="spellStart"/>
      <w:r w:rsidRPr="006A4677">
        <w:rPr>
          <w:color w:val="000000"/>
          <w:lang w:val="it-IT"/>
        </w:rPr>
        <w:t>Italian</w:t>
      </w:r>
      <w:proofErr w:type="spellEnd"/>
      <w:r w:rsidRPr="006A4677">
        <w:rPr>
          <w:color w:val="000000"/>
          <w:lang w:val="it-IT"/>
        </w:rPr>
        <w:t>)</w:t>
      </w:r>
    </w:p>
    <w:p w14:paraId="053DDBA3" w14:textId="095E32F7" w:rsidR="00D90B06" w:rsidRPr="006D03A5" w:rsidRDefault="00441010" w:rsidP="0013703D">
      <w:pPr>
        <w:pStyle w:val="CETReferencetext"/>
        <w:rPr>
          <w:lang w:val="en-US"/>
        </w:rPr>
      </w:pPr>
      <w:r w:rsidRPr="00881159">
        <w:rPr>
          <w:lang w:val="en-US"/>
        </w:rPr>
        <w:t xml:space="preserve">Negi S., </w:t>
      </w:r>
      <w:proofErr w:type="spellStart"/>
      <w:r w:rsidRPr="00881159">
        <w:rPr>
          <w:lang w:val="en-US"/>
        </w:rPr>
        <w:t>Jaswal</w:t>
      </w:r>
      <w:proofErr w:type="spellEnd"/>
      <w:r w:rsidRPr="00881159">
        <w:rPr>
          <w:lang w:val="en-US"/>
        </w:rPr>
        <w:t xml:space="preserve"> G., </w:t>
      </w:r>
      <w:proofErr w:type="spellStart"/>
      <w:r w:rsidRPr="00881159">
        <w:rPr>
          <w:lang w:val="en-US"/>
        </w:rPr>
        <w:t>Dass</w:t>
      </w:r>
      <w:proofErr w:type="spellEnd"/>
      <w:r w:rsidRPr="00881159">
        <w:rPr>
          <w:lang w:val="en-US"/>
        </w:rPr>
        <w:t xml:space="preserve"> K., </w:t>
      </w:r>
      <w:proofErr w:type="spellStart"/>
      <w:r w:rsidRPr="00881159">
        <w:rPr>
          <w:lang w:val="en-US"/>
        </w:rPr>
        <w:t>Mazumder</w:t>
      </w:r>
      <w:proofErr w:type="spellEnd"/>
      <w:r w:rsidRPr="00881159">
        <w:rPr>
          <w:lang w:val="en-US"/>
        </w:rPr>
        <w:t xml:space="preserve"> K., Elumalai S., Roy, J. K., 2020</w:t>
      </w:r>
      <w:r w:rsidR="00881159" w:rsidRPr="00881159">
        <w:rPr>
          <w:lang w:val="en-US"/>
        </w:rPr>
        <w:t>,</w:t>
      </w:r>
      <w:r w:rsidRPr="00881159">
        <w:rPr>
          <w:lang w:val="en-US"/>
        </w:rPr>
        <w:t xml:space="preserve"> </w:t>
      </w:r>
      <w:r w:rsidRPr="006D03A5">
        <w:rPr>
          <w:lang w:val="en-US"/>
        </w:rPr>
        <w:t xml:space="preserve">Torrefaction: a sustainable method for transforming of </w:t>
      </w:r>
      <w:proofErr w:type="spellStart"/>
      <w:r w:rsidRPr="006D03A5">
        <w:rPr>
          <w:lang w:val="en-US"/>
        </w:rPr>
        <w:t>agri</w:t>
      </w:r>
      <w:proofErr w:type="spellEnd"/>
      <w:r w:rsidRPr="006D03A5">
        <w:rPr>
          <w:lang w:val="en-US"/>
        </w:rPr>
        <w:t>-wastes to high energy density solids (</w:t>
      </w:r>
      <w:proofErr w:type="spellStart"/>
      <w:r w:rsidRPr="006D03A5">
        <w:rPr>
          <w:lang w:val="en-US"/>
        </w:rPr>
        <w:t>biocoal</w:t>
      </w:r>
      <w:proofErr w:type="spellEnd"/>
      <w:r w:rsidRPr="006D03A5">
        <w:rPr>
          <w:lang w:val="en-US"/>
        </w:rPr>
        <w:t>). Reviews in Environmental Science and Bio/Technology 2020, 19, 463-488.</w:t>
      </w:r>
    </w:p>
    <w:p w14:paraId="311FBDA1" w14:textId="77777777" w:rsidR="00D90B06" w:rsidRPr="006D03A5" w:rsidRDefault="00441010" w:rsidP="0013703D">
      <w:pPr>
        <w:pStyle w:val="CETReferencetext"/>
        <w:rPr>
          <w:lang w:val="en-US"/>
        </w:rPr>
      </w:pPr>
      <w:r w:rsidRPr="006D03A5">
        <w:rPr>
          <w:lang w:val="en-US"/>
        </w:rPr>
        <w:t>Xu J., Huang M., Hu Z., Zhang W., Li Y., Yang Y., Zhou Y., Zhou S., Ma Z., 2021, Prediction and modeling of the basic properties of biomass after torrefaction pretreatment. Journal of Analytical and Applied Pyrolysis, 159, 105287.</w:t>
      </w:r>
    </w:p>
    <w:sectPr w:rsidR="00D90B06" w:rsidRPr="006D03A5" w:rsidSect="00AB58F6">
      <w:type w:val="continuous"/>
      <w:pgSz w:w="11906" w:h="16838"/>
      <w:pgMar w:top="1701" w:right="1418" w:bottom="1701" w:left="1701" w:header="1701"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dvP6960">
    <w:altName w:val="Cambria"/>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F1B44"/>
    <w:multiLevelType w:val="multilevel"/>
    <w:tmpl w:val="607849F4"/>
    <w:lvl w:ilvl="0">
      <w:start w:val="1"/>
      <w:numFmt w:val="decimal"/>
      <w:pStyle w:val="Numeroelenco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A7A32E3"/>
    <w:multiLevelType w:val="multilevel"/>
    <w:tmpl w:val="F1BC3F14"/>
    <w:lvl w:ilvl="0">
      <w:start w:val="1"/>
      <w:numFmt w:val="decimal"/>
      <w:pStyle w:val="Numeroelenco2"/>
      <w:lvlText w:val="Chapter %1"/>
      <w:lvlJc w:val="left"/>
      <w:pPr>
        <w:ind w:left="0" w:firstLine="0"/>
      </w:p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2" w15:restartNumberingAfterBreak="0">
    <w:nsid w:val="3BD2219E"/>
    <w:multiLevelType w:val="multilevel"/>
    <w:tmpl w:val="ABF0B1F0"/>
    <w:lvl w:ilvl="0">
      <w:start w:val="1"/>
      <w:numFmt w:val="bullet"/>
      <w:lvlText w:val="●"/>
      <w:lvlJc w:val="left"/>
      <w:pPr>
        <w:ind w:left="340" w:hanging="22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B64FDD"/>
    <w:multiLevelType w:val="hybridMultilevel"/>
    <w:tmpl w:val="50F41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77414"/>
    <w:multiLevelType w:val="hybridMultilevel"/>
    <w:tmpl w:val="DD80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238D4"/>
    <w:multiLevelType w:val="multilevel"/>
    <w:tmpl w:val="DB68D6BA"/>
    <w:lvl w:ilvl="0">
      <w:start w:val="1"/>
      <w:numFmt w:val="bullet"/>
      <w:pStyle w:val="Numeroelenco"/>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1651982728">
    <w:abstractNumId w:val="2"/>
  </w:num>
  <w:num w:numId="2" w16cid:durableId="1935238345">
    <w:abstractNumId w:val="5"/>
  </w:num>
  <w:num w:numId="3" w16cid:durableId="1242760545">
    <w:abstractNumId w:val="1"/>
  </w:num>
  <w:num w:numId="4" w16cid:durableId="2040812136">
    <w:abstractNumId w:val="0"/>
  </w:num>
  <w:num w:numId="5" w16cid:durableId="375473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3570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9659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93703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2792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8375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2084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3659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4566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6659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8332050">
    <w:abstractNumId w:val="3"/>
  </w:num>
  <w:num w:numId="16" w16cid:durableId="1335255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B06"/>
    <w:rsid w:val="00000DD7"/>
    <w:rsid w:val="00003699"/>
    <w:rsid w:val="00006692"/>
    <w:rsid w:val="000158B5"/>
    <w:rsid w:val="00042C44"/>
    <w:rsid w:val="00057745"/>
    <w:rsid w:val="00065EC1"/>
    <w:rsid w:val="00067A76"/>
    <w:rsid w:val="0013413A"/>
    <w:rsid w:val="0013703D"/>
    <w:rsid w:val="00171D8E"/>
    <w:rsid w:val="001A56C1"/>
    <w:rsid w:val="001B1DF5"/>
    <w:rsid w:val="001B566E"/>
    <w:rsid w:val="001C5AFD"/>
    <w:rsid w:val="00203CB9"/>
    <w:rsid w:val="00282C75"/>
    <w:rsid w:val="002947E5"/>
    <w:rsid w:val="002C26B2"/>
    <w:rsid w:val="002C6AAE"/>
    <w:rsid w:val="00306AFE"/>
    <w:rsid w:val="00321CE0"/>
    <w:rsid w:val="003660A0"/>
    <w:rsid w:val="00381948"/>
    <w:rsid w:val="00441010"/>
    <w:rsid w:val="004737FC"/>
    <w:rsid w:val="00485DF6"/>
    <w:rsid w:val="004B6857"/>
    <w:rsid w:val="004C4F3D"/>
    <w:rsid w:val="004C63E7"/>
    <w:rsid w:val="005616CC"/>
    <w:rsid w:val="00567504"/>
    <w:rsid w:val="005D46D6"/>
    <w:rsid w:val="005D66EE"/>
    <w:rsid w:val="005F1912"/>
    <w:rsid w:val="00600CED"/>
    <w:rsid w:val="00610EE1"/>
    <w:rsid w:val="00635E17"/>
    <w:rsid w:val="00660DEC"/>
    <w:rsid w:val="0068695A"/>
    <w:rsid w:val="00695401"/>
    <w:rsid w:val="00696054"/>
    <w:rsid w:val="006A0FC2"/>
    <w:rsid w:val="006A4677"/>
    <w:rsid w:val="006B199F"/>
    <w:rsid w:val="006D03A5"/>
    <w:rsid w:val="006F53C8"/>
    <w:rsid w:val="0071641C"/>
    <w:rsid w:val="00724000"/>
    <w:rsid w:val="007758CE"/>
    <w:rsid w:val="007A623B"/>
    <w:rsid w:val="00815618"/>
    <w:rsid w:val="00816EA9"/>
    <w:rsid w:val="0084619D"/>
    <w:rsid w:val="0086082E"/>
    <w:rsid w:val="00870778"/>
    <w:rsid w:val="00881159"/>
    <w:rsid w:val="0089727E"/>
    <w:rsid w:val="008B154B"/>
    <w:rsid w:val="008C7E22"/>
    <w:rsid w:val="008E0223"/>
    <w:rsid w:val="00923C0E"/>
    <w:rsid w:val="009A2E45"/>
    <w:rsid w:val="009B7D63"/>
    <w:rsid w:val="00A01313"/>
    <w:rsid w:val="00A067CD"/>
    <w:rsid w:val="00A13E82"/>
    <w:rsid w:val="00A3307E"/>
    <w:rsid w:val="00A379B2"/>
    <w:rsid w:val="00A43D2B"/>
    <w:rsid w:val="00A94F2A"/>
    <w:rsid w:val="00AA209A"/>
    <w:rsid w:val="00AB58F6"/>
    <w:rsid w:val="00B21771"/>
    <w:rsid w:val="00B5289F"/>
    <w:rsid w:val="00B61EAD"/>
    <w:rsid w:val="00B63CE2"/>
    <w:rsid w:val="00B83933"/>
    <w:rsid w:val="00B866D4"/>
    <w:rsid w:val="00B92AD7"/>
    <w:rsid w:val="00BD750B"/>
    <w:rsid w:val="00CC3CB0"/>
    <w:rsid w:val="00D12018"/>
    <w:rsid w:val="00D309BB"/>
    <w:rsid w:val="00D35519"/>
    <w:rsid w:val="00D52F4E"/>
    <w:rsid w:val="00D90B06"/>
    <w:rsid w:val="00DC2696"/>
    <w:rsid w:val="00DE42CA"/>
    <w:rsid w:val="00E74E79"/>
    <w:rsid w:val="00E81A01"/>
    <w:rsid w:val="00EA5F0C"/>
    <w:rsid w:val="00F2194E"/>
    <w:rsid w:val="00F229DF"/>
    <w:rsid w:val="00F42146"/>
    <w:rsid w:val="00F55998"/>
    <w:rsid w:val="00F674F6"/>
    <w:rsid w:val="00F95989"/>
    <w:rsid w:val="00FD6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88E2"/>
  <w15:docId w15:val="{3C39F025-7BDD-4E6C-917C-BF688AA5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en-GB" w:eastAsia="en-US" w:bidi="ar-SA"/>
      </w:rPr>
    </w:rPrDefault>
    <w:pPrDefault>
      <w:pPr>
        <w:tabs>
          <w:tab w:val="right" w:pos="7100"/>
        </w:tabs>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rPr>
      <w:rFonts w:eastAsia="Times New Roman" w:cs="Times New Roman"/>
      <w:szCs w:val="20"/>
    </w:rPr>
  </w:style>
  <w:style w:type="paragraph" w:styleId="Titolo1">
    <w:name w:val="heading 1"/>
    <w:basedOn w:val="CETHeading1"/>
    <w:next w:val="Normale"/>
    <w:link w:val="Titolo1Carattere"/>
    <w:uiPriority w:val="9"/>
    <w:rsid w:val="004F5E36"/>
    <w:pPr>
      <w:tabs>
        <w:tab w:val="clear" w:pos="360"/>
      </w:tabs>
      <w:outlineLvl w:val="0"/>
    </w:pPr>
  </w:style>
  <w:style w:type="paragraph" w:styleId="Titolo2">
    <w:name w:val="heading 2"/>
    <w:basedOn w:val="Normale"/>
    <w:next w:val="Normale"/>
    <w:link w:val="Titolo2Carattere"/>
    <w:uiPriority w:val="9"/>
    <w:semiHidden/>
    <w:unhideWhenUs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jc w:val="center"/>
      <w:outlineLvl w:val="0"/>
    </w:pPr>
    <w:rPr>
      <w:rFonts w:eastAsia="Times New Roman" w:cs="Times New Roman"/>
      <w:sz w:val="32"/>
      <w:szCs w:val="20"/>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86082E"/>
    <w:pPr>
      <w:keepNext/>
      <w:tabs>
        <w:tab w:val="clear" w:pos="7100"/>
        <w:tab w:val="num" w:pos="360"/>
      </w:tabs>
      <w:suppressAutoHyphens/>
      <w:spacing w:before="240" w:after="120" w:line="240" w:lineRule="auto"/>
      <w:jc w:val="left"/>
    </w:pPr>
    <w:rPr>
      <w:rFonts w:eastAsia="Times New Roman" w:cs="Times New Roman"/>
      <w:b/>
      <w:sz w:val="20"/>
      <w:szCs w:val="20"/>
    </w:rPr>
  </w:style>
  <w:style w:type="paragraph" w:customStyle="1" w:styleId="CETBodytext">
    <w:name w:val="CET Body text"/>
    <w:link w:val="CETBodytextCarattere"/>
    <w:qFormat/>
    <w:rsid w:val="000E414A"/>
    <w:rPr>
      <w:rFonts w:eastAsia="Times New Roman" w:cs="Times New Roman"/>
      <w:szCs w:val="20"/>
      <w:lang w:val="en-US"/>
    </w:rPr>
  </w:style>
  <w:style w:type="paragraph" w:customStyle="1" w:styleId="CETheadingx">
    <w:name w:val="CET headingx"/>
    <w:next w:val="CETBodytext"/>
    <w:link w:val="CETheadingxCarattere"/>
    <w:autoRedefine/>
    <w:qFormat/>
    <w:rsid w:val="00635E17"/>
    <w:pPr>
      <w:keepNext/>
      <w:suppressAutoHyphens/>
      <w:spacing w:before="120" w:after="120" w:line="240" w:lineRule="auto"/>
    </w:pPr>
    <w:rPr>
      <w:rFonts w:eastAsia="Times New Roman" w:cs="Times New Roman"/>
      <w:b/>
      <w:szCs w:val="20"/>
      <w:lang w:val="en-US"/>
    </w:rPr>
  </w:style>
  <w:style w:type="paragraph" w:customStyle="1" w:styleId="CETAddress">
    <w:name w:val="CET Address"/>
    <w:link w:val="CETAddressCarattere"/>
    <w:qFormat/>
    <w:rsid w:val="009E788A"/>
    <w:pPr>
      <w:keepNext/>
      <w:suppressAutoHyphens/>
      <w:contextualSpacing/>
    </w:pPr>
    <w:rPr>
      <w:rFonts w:eastAsia="Times New Roman" w:cs="Times New Roman"/>
      <w:noProof/>
      <w:sz w:val="16"/>
      <w:szCs w:val="20"/>
    </w:rPr>
  </w:style>
  <w:style w:type="table" w:styleId="Tabellasemplice1">
    <w:name w:val="Table Simple 1"/>
    <w:basedOn w:val="Tabellanormale"/>
    <w:semiHidden/>
    <w:rsid w:val="000E414A"/>
    <w:pPr>
      <w:numPr>
        <w:ilvl w:val="3"/>
        <w:numId w:val="1"/>
      </w:numPr>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eastAsia="Times New Roman" w:cs="Times New Roman"/>
      <w:b/>
      <w:szCs w:val="20"/>
    </w:rPr>
  </w:style>
  <w:style w:type="paragraph" w:customStyle="1" w:styleId="CETCaption">
    <w:name w:val="CET Caption"/>
    <w:link w:val="CETCaptionCarattere"/>
    <w:qFormat/>
    <w:rsid w:val="00F7534E"/>
    <w:pPr>
      <w:spacing w:before="240" w:after="240"/>
    </w:pPr>
    <w:rPr>
      <w:rFonts w:eastAsia="Times New Roman" w:cs="Times New Roman"/>
      <w:i/>
      <w:szCs w:val="20"/>
    </w:rPr>
  </w:style>
  <w:style w:type="character" w:customStyle="1" w:styleId="CETheadingxCarattere">
    <w:name w:val="CET headingx Carattere"/>
    <w:link w:val="CETheadingx"/>
    <w:rsid w:val="00635E17"/>
    <w:rPr>
      <w:rFonts w:eastAsia="Times New Roman" w:cs="Times New Roman"/>
      <w:b/>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tabs>
        <w:tab w:val="num" w:pos="720"/>
      </w:tabs>
      <w:ind w:left="720" w:hanging="720"/>
      <w:contextualSpacing/>
    </w:pPr>
  </w:style>
  <w:style w:type="paragraph" w:styleId="Numeroelenco5">
    <w:name w:val="List Number 5"/>
    <w:basedOn w:val="Normale"/>
    <w:uiPriority w:val="99"/>
    <w:semiHidden/>
    <w:unhideWhenUsed/>
    <w:rsid w:val="0003148D"/>
    <w:pPr>
      <w:tabs>
        <w:tab w:val="num" w:pos="720"/>
      </w:tabs>
      <w:ind w:left="720" w:hanging="720"/>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tabs>
        <w:tab w:val="num" w:pos="720"/>
      </w:tabs>
      <w:ind w:left="720" w:hanging="720"/>
      <w:contextualSpacing/>
    </w:pPr>
  </w:style>
  <w:style w:type="paragraph" w:styleId="Puntoelenco2">
    <w:name w:val="List Bullet 2"/>
    <w:basedOn w:val="Normale"/>
    <w:uiPriority w:val="99"/>
    <w:semiHidden/>
    <w:unhideWhenUsed/>
    <w:rsid w:val="0003148D"/>
    <w:pPr>
      <w:tabs>
        <w:tab w:val="num" w:pos="720"/>
      </w:tabs>
      <w:ind w:left="720" w:hanging="720"/>
      <w:contextualSpacing/>
    </w:pPr>
  </w:style>
  <w:style w:type="paragraph" w:styleId="Puntoelenco3">
    <w:name w:val="List Bullet 3"/>
    <w:basedOn w:val="Normale"/>
    <w:uiPriority w:val="99"/>
    <w:semiHidden/>
    <w:unhideWhenUsed/>
    <w:rsid w:val="0003148D"/>
    <w:pPr>
      <w:tabs>
        <w:tab w:val="num" w:pos="720"/>
      </w:tabs>
      <w:ind w:left="720" w:hanging="720"/>
      <w:contextualSpacing/>
    </w:pPr>
  </w:style>
  <w:style w:type="paragraph" w:styleId="Puntoelenco4">
    <w:name w:val="List Bullet 4"/>
    <w:basedOn w:val="Normale"/>
    <w:uiPriority w:val="99"/>
    <w:semiHidden/>
    <w:unhideWhenUsed/>
    <w:rsid w:val="0003148D"/>
    <w:pPr>
      <w:tabs>
        <w:tab w:val="num" w:pos="720"/>
      </w:tabs>
      <w:ind w:left="720" w:hanging="720"/>
      <w:contextualSpacing/>
    </w:pPr>
  </w:style>
  <w:style w:type="paragraph" w:styleId="Puntoelenco5">
    <w:name w:val="List Bullet 5"/>
    <w:basedOn w:val="Normale"/>
    <w:uiPriority w:val="99"/>
    <w:semiHidden/>
    <w:unhideWhenUsed/>
    <w:rsid w:val="0003148D"/>
    <w:pPr>
      <w:tabs>
        <w:tab w:val="num" w:pos="720"/>
      </w:tabs>
      <w:ind w:left="720" w:hanging="720"/>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eastAsia="Times New Roman" w:cs="Times New Roman"/>
      <w:noProof/>
      <w:sz w:val="16"/>
      <w:szCs w:val="20"/>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tabs>
        <w:tab w:val="num" w:pos="720"/>
      </w:tabs>
      <w:ind w:left="720" w:hanging="720"/>
    </w:pPr>
    <w:rPr>
      <w:rFonts w:eastAsia="Times New Roman" w:cs="Times New Roman"/>
      <w:szCs w:val="20"/>
    </w:rPr>
  </w:style>
  <w:style w:type="paragraph" w:customStyle="1" w:styleId="CETnumbering1">
    <w:name w:val="CET numbering (1"/>
    <w:aliases w:val="2..)"/>
    <w:rsid w:val="00B57B36"/>
    <w:pPr>
      <w:tabs>
        <w:tab w:val="num" w:pos="720"/>
      </w:tabs>
      <w:ind w:left="340" w:hanging="227"/>
    </w:pPr>
    <w:rPr>
      <w:rFonts w:eastAsia="Times New Roman" w:cs="Times New Roman"/>
      <w:szCs w:val="20"/>
      <w:lang w:val="en-US"/>
    </w:rPr>
  </w:style>
  <w:style w:type="paragraph" w:customStyle="1" w:styleId="CETnumberinga">
    <w:name w:val="CET numbering (a"/>
    <w:aliases w:val="b,..)"/>
    <w:rsid w:val="00B57B36"/>
    <w:pPr>
      <w:tabs>
        <w:tab w:val="num" w:pos="720"/>
      </w:tabs>
      <w:ind w:left="720" w:hanging="720"/>
    </w:pPr>
    <w:rPr>
      <w:rFonts w:eastAsia="Times New Roman" w:cs="Times New Roman"/>
      <w:szCs w:val="20"/>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ind w:left="340" w:hanging="227"/>
    </w:pPr>
    <w:rPr>
      <w:rFonts w:eastAsia="Times New Roman" w:cs="Times New Roman"/>
      <w:szCs w:val="20"/>
    </w:rPr>
  </w:style>
  <w:style w:type="paragraph" w:customStyle="1" w:styleId="CETReferencetext">
    <w:name w:val="CET Reference text"/>
    <w:qFormat/>
    <w:rsid w:val="00600535"/>
    <w:pPr>
      <w:ind w:left="284" w:hanging="284"/>
    </w:pPr>
    <w:rPr>
      <w:rFonts w:eastAsia="Times New Roman" w:cs="Times New Roman"/>
      <w:szCs w:val="20"/>
    </w:rPr>
  </w:style>
  <w:style w:type="paragraph" w:customStyle="1" w:styleId="CETTabletitle">
    <w:name w:val="CET Table title"/>
    <w:qFormat/>
    <w:rsid w:val="00600535"/>
    <w:pPr>
      <w:keepNext/>
      <w:spacing w:before="240" w:after="80" w:line="240" w:lineRule="exact"/>
    </w:pPr>
    <w:rPr>
      <w:rFonts w:eastAsia="Times New Roman" w:cs="Times New Roman"/>
      <w:i/>
      <w:szCs w:val="20"/>
    </w:rPr>
  </w:style>
  <w:style w:type="paragraph" w:customStyle="1" w:styleId="CETAcknowledgementstitle">
    <w:name w:val="CET Acknowledgements title"/>
    <w:next w:val="CETBodytext"/>
    <w:qFormat/>
    <w:rsid w:val="00600535"/>
    <w:pPr>
      <w:spacing w:before="200" w:after="120"/>
    </w:pPr>
    <w:rPr>
      <w:rFonts w:eastAsia="Times New Roman" w:cs="Times New Roman"/>
      <w:b/>
      <w:szCs w:val="20"/>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AA209A"/>
    <w:pPr>
      <w:spacing w:before="240" w:after="240"/>
    </w:pPr>
  </w:style>
  <w:style w:type="character" w:customStyle="1" w:styleId="CETHeadingxxChar">
    <w:name w:val="CET Headingxx Char"/>
    <w:basedOn w:val="CETheadingxCarattere"/>
    <w:link w:val="CETHeadingxx"/>
    <w:rsid w:val="00AA209A"/>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character" w:styleId="Testosegnaposto">
    <w:name w:val="Placeholder Text"/>
    <w:basedOn w:val="Carpredefinitoparagrafo"/>
    <w:uiPriority w:val="99"/>
    <w:semiHidden/>
    <w:rsid w:val="00003699"/>
    <w:rPr>
      <w:color w:val="808080"/>
    </w:rPr>
  </w:style>
  <w:style w:type="paragraph" w:styleId="Revisione">
    <w:name w:val="Revision"/>
    <w:hidden/>
    <w:uiPriority w:val="99"/>
    <w:semiHidden/>
    <w:rsid w:val="00171D8E"/>
    <w:pPr>
      <w:tabs>
        <w:tab w:val="clear" w:pos="7100"/>
      </w:tabs>
      <w:spacing w:line="240" w:lineRule="auto"/>
      <w:jc w:val="left"/>
    </w:pPr>
    <w:rPr>
      <w:rFonts w:eastAsia="Times New Roman" w:cs="Times New Roman"/>
      <w:szCs w:val="20"/>
    </w:rPr>
  </w:style>
  <w:style w:type="character" w:styleId="Collegamentovisitato">
    <w:name w:val="FollowedHyperlink"/>
    <w:basedOn w:val="Carpredefinitoparagrafo"/>
    <w:uiPriority w:val="99"/>
    <w:semiHidden/>
    <w:unhideWhenUsed/>
    <w:rsid w:val="005D46D6"/>
    <w:rPr>
      <w:color w:val="800080" w:themeColor="followedHyperlink"/>
      <w:u w:val="single"/>
    </w:rPr>
  </w:style>
  <w:style w:type="character" w:styleId="Menzionenonrisolta">
    <w:name w:val="Unresolved Mention"/>
    <w:basedOn w:val="Carpredefinitoparagrafo"/>
    <w:uiPriority w:val="99"/>
    <w:semiHidden/>
    <w:unhideWhenUsed/>
    <w:rsid w:val="005D6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miccio@unisa.it"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80/00102202.2019.1582526" TargetMode="Externa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MGfOj/6DXgxzEgnpofUf7Ba2Ng==">AMUW2mWNUh48K8MHD416w1ot0gL+KpQQM17toLiCWJ4imUJByleeaP6u9UrJg7gd8ncKu8XSHGpBHAymJJtZ1q7sAmn+RaV5da5odBioTyZmqD9jZhzsMk0QDG2+rt5rXbGoZhExog0c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6</Pages>
  <Words>3240</Words>
  <Characters>18472</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Michele MICCIO</cp:lastModifiedBy>
  <cp:revision>45</cp:revision>
  <dcterms:created xsi:type="dcterms:W3CDTF">2023-03-30T15:26:00Z</dcterms:created>
  <dcterms:modified xsi:type="dcterms:W3CDTF">2023-04-13T19:59:00Z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