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253" w:rsidRPr="00534915" w:rsidRDefault="00D66253" w:rsidP="00D66253">
      <w:pPr>
        <w:suppressAutoHyphens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36"/>
          <w:szCs w:val="36"/>
        </w:rPr>
        <w:t>Carbon capture and re-use: technological and other challenges</w:t>
      </w:r>
    </w:p>
    <w:p w:rsidR="00D66253" w:rsidRPr="005065A8" w:rsidRDefault="00D66253" w:rsidP="00D66253">
      <w:pPr>
        <w:suppressAutoHyphens/>
        <w:spacing w:line="360" w:lineRule="auto"/>
        <w:ind w:right="-288" w:firstLine="708"/>
        <w:jc w:val="both"/>
        <w:rPr>
          <w:rFonts w:ascii="Calibri" w:hAnsi="Calibri" w:cs="Calibri"/>
        </w:rPr>
      </w:pPr>
    </w:p>
    <w:p w:rsidR="00D66253" w:rsidRPr="00D66253" w:rsidRDefault="00D66253" w:rsidP="005C76E1">
      <w:pPr>
        <w:suppressAutoHyphens/>
        <w:spacing w:line="276" w:lineRule="auto"/>
        <w:ind w:right="-288" w:firstLine="708"/>
        <w:jc w:val="both"/>
        <w:rPr>
          <w:rFonts w:ascii="Calibri" w:hAnsi="Calibri" w:cs="Calibri"/>
        </w:rPr>
      </w:pPr>
      <w:r w:rsidRPr="005065A8">
        <w:rPr>
          <w:rFonts w:ascii="Calibri" w:hAnsi="Calibri" w:cs="Calibri"/>
        </w:rPr>
        <w:t xml:space="preserve">In the current environmental context, it is urgent to reduce </w:t>
      </w:r>
      <w:r>
        <w:rPr>
          <w:rFonts w:ascii="Calibri" w:hAnsi="Calibri" w:cs="Calibri"/>
        </w:rPr>
        <w:t>the</w:t>
      </w:r>
      <w:r w:rsidRPr="005065A8">
        <w:rPr>
          <w:rFonts w:ascii="Calibri" w:hAnsi="Calibri" w:cs="Calibri"/>
        </w:rPr>
        <w:t xml:space="preserve"> CO</w:t>
      </w:r>
      <w:r w:rsidRPr="005065A8">
        <w:rPr>
          <w:rFonts w:ascii="Calibri" w:hAnsi="Calibri" w:cs="Calibri"/>
          <w:vertAlign w:val="subscript"/>
        </w:rPr>
        <w:t>2</w:t>
      </w:r>
      <w:r w:rsidRPr="005065A8">
        <w:rPr>
          <w:rFonts w:ascii="Calibri" w:hAnsi="Calibri" w:cs="Calibri"/>
        </w:rPr>
        <w:t xml:space="preserve"> emissions</w:t>
      </w:r>
      <w:r>
        <w:rPr>
          <w:rFonts w:ascii="Calibri" w:hAnsi="Calibri" w:cs="Calibri"/>
        </w:rPr>
        <w:t xml:space="preserve"> associated to our human activities</w:t>
      </w:r>
      <w:r w:rsidRPr="005065A8">
        <w:rPr>
          <w:rFonts w:ascii="Calibri" w:hAnsi="Calibri" w:cs="Calibri"/>
        </w:rPr>
        <w:t>. To meet the commitments of the Paris Agreements, technologies for capturing, storing and using CO</w:t>
      </w:r>
      <w:r w:rsidRPr="005065A8">
        <w:rPr>
          <w:rFonts w:ascii="Calibri" w:hAnsi="Calibri" w:cs="Calibri"/>
          <w:vertAlign w:val="subscript"/>
        </w:rPr>
        <w:t>2</w:t>
      </w:r>
      <w:r w:rsidRPr="005065A8">
        <w:rPr>
          <w:rFonts w:ascii="Calibri" w:hAnsi="Calibri" w:cs="Calibri"/>
        </w:rPr>
        <w:t xml:space="preserve"> are present in all energy scenarios and are becoming more and more essential. During this conference, </w:t>
      </w:r>
      <w:r>
        <w:rPr>
          <w:rFonts w:ascii="Calibri" w:hAnsi="Calibri" w:cs="Calibri"/>
        </w:rPr>
        <w:t>a state of the art regarding CO</w:t>
      </w:r>
      <w:r w:rsidRPr="00AC7AC1"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 xml:space="preserve"> capture</w:t>
      </w:r>
      <w:r w:rsidRPr="00506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re-use </w:t>
      </w:r>
      <w:r w:rsidRPr="005065A8">
        <w:rPr>
          <w:rFonts w:ascii="Calibri" w:hAnsi="Calibri" w:cs="Calibri"/>
        </w:rPr>
        <w:t xml:space="preserve">technologies will be presented </w:t>
      </w:r>
      <w:r>
        <w:rPr>
          <w:rFonts w:ascii="Calibri" w:hAnsi="Calibri" w:cs="Calibri"/>
        </w:rPr>
        <w:t xml:space="preserve">and the distinction between CCS and CCU will be highlighted. </w:t>
      </w:r>
      <w:r w:rsidR="005C76E1">
        <w:rPr>
          <w:rFonts w:ascii="Calibri" w:hAnsi="Calibri" w:cs="Calibri"/>
        </w:rPr>
        <w:t xml:space="preserve">Technological choices will be discussed based on quantitative terms, also covering some insight in </w:t>
      </w:r>
      <w:r w:rsidR="005C76E1">
        <w:rPr>
          <w:rFonts w:ascii="Calibri" w:hAnsi="Calibri" w:cs="Calibri"/>
        </w:rPr>
        <w:t xml:space="preserve">Direct </w:t>
      </w:r>
      <w:r w:rsidR="005C76E1">
        <w:rPr>
          <w:rFonts w:ascii="Calibri" w:hAnsi="Calibri" w:cs="Calibri"/>
        </w:rPr>
        <w:t>A</w:t>
      </w:r>
      <w:r w:rsidR="005C76E1">
        <w:rPr>
          <w:rFonts w:ascii="Calibri" w:hAnsi="Calibri" w:cs="Calibri"/>
        </w:rPr>
        <w:t xml:space="preserve">ir </w:t>
      </w:r>
      <w:r w:rsidR="005C76E1">
        <w:rPr>
          <w:rFonts w:ascii="Calibri" w:hAnsi="Calibri" w:cs="Calibri"/>
        </w:rPr>
        <w:t>C</w:t>
      </w:r>
      <w:r w:rsidR="005C76E1">
        <w:rPr>
          <w:rFonts w:ascii="Calibri" w:hAnsi="Calibri" w:cs="Calibri"/>
        </w:rPr>
        <w:t xml:space="preserve">apture of </w:t>
      </w:r>
      <w:r w:rsidR="005C76E1" w:rsidRPr="005C76E1">
        <w:rPr>
          <w:rFonts w:ascii="Calibri" w:hAnsi="Calibri" w:cs="Calibri"/>
        </w:rPr>
        <w:t>CO</w:t>
      </w:r>
      <w:r w:rsidR="005C76E1" w:rsidRPr="005C76E1">
        <w:rPr>
          <w:rFonts w:ascii="Calibri" w:hAnsi="Calibri" w:cs="Calibri"/>
          <w:vertAlign w:val="subscript"/>
        </w:rPr>
        <w:t>2</w:t>
      </w:r>
      <w:r w:rsidR="005C76E1">
        <w:rPr>
          <w:rFonts w:ascii="Calibri" w:hAnsi="Calibri" w:cs="Calibri"/>
        </w:rPr>
        <w:t xml:space="preserve"> (DAC). </w:t>
      </w:r>
      <w:r w:rsidRPr="005C76E1">
        <w:rPr>
          <w:rFonts w:ascii="Calibri" w:hAnsi="Calibri" w:cs="Calibri"/>
        </w:rPr>
        <w:t>T</w:t>
      </w:r>
      <w:r w:rsidRPr="005C76E1">
        <w:rPr>
          <w:rFonts w:ascii="Calibri" w:hAnsi="Calibri" w:cs="Calibri"/>
        </w:rPr>
        <w:t>he</w:t>
      </w:r>
      <w:r w:rsidRPr="005065A8">
        <w:rPr>
          <w:rFonts w:ascii="Calibri" w:hAnsi="Calibri" w:cs="Calibri"/>
        </w:rPr>
        <w:t xml:space="preserve"> technical, economic and </w:t>
      </w:r>
      <w:r>
        <w:rPr>
          <w:rFonts w:ascii="Calibri" w:hAnsi="Calibri" w:cs="Calibri"/>
        </w:rPr>
        <w:t>fur</w:t>
      </w:r>
      <w:r w:rsidRPr="005065A8">
        <w:rPr>
          <w:rFonts w:ascii="Calibri" w:hAnsi="Calibri" w:cs="Calibri"/>
        </w:rPr>
        <w:t xml:space="preserve">ther challenges that </w:t>
      </w:r>
      <w:r>
        <w:rPr>
          <w:rFonts w:ascii="Calibri" w:hAnsi="Calibri" w:cs="Calibri"/>
        </w:rPr>
        <w:t xml:space="preserve">these </w:t>
      </w:r>
      <w:r>
        <w:rPr>
          <w:rFonts w:ascii="Calibri" w:hAnsi="Calibri" w:cs="Calibri"/>
        </w:rPr>
        <w:t>technologie</w:t>
      </w:r>
      <w:r>
        <w:rPr>
          <w:rFonts w:ascii="Calibri" w:hAnsi="Calibri" w:cs="Calibri"/>
        </w:rPr>
        <w:t xml:space="preserve">s set to our societies </w:t>
      </w:r>
      <w:r w:rsidRPr="005065A8">
        <w:rPr>
          <w:rFonts w:ascii="Calibri" w:hAnsi="Calibri" w:cs="Calibri"/>
        </w:rPr>
        <w:t xml:space="preserve">will be addressed. </w:t>
      </w:r>
      <w:r>
        <w:rPr>
          <w:rFonts w:ascii="Calibri" w:hAnsi="Calibri" w:cs="Calibri"/>
        </w:rPr>
        <w:t>I</w:t>
      </w:r>
      <w:r w:rsidRPr="005065A8">
        <w:rPr>
          <w:rFonts w:ascii="Calibri" w:hAnsi="Calibri" w:cs="Calibri"/>
        </w:rPr>
        <w:t xml:space="preserve">n particular, </w:t>
      </w:r>
      <w:r>
        <w:rPr>
          <w:rFonts w:ascii="Calibri" w:hAnsi="Calibri" w:cs="Calibri"/>
        </w:rPr>
        <w:t xml:space="preserve">the </w:t>
      </w:r>
      <w:r w:rsidRPr="005065A8">
        <w:rPr>
          <w:rFonts w:ascii="Calibri" w:hAnsi="Calibri" w:cs="Calibri"/>
        </w:rPr>
        <w:t>use of CO</w:t>
      </w:r>
      <w:r w:rsidRPr="005065A8">
        <w:rPr>
          <w:rFonts w:ascii="Calibri" w:hAnsi="Calibri" w:cs="Calibri"/>
          <w:vertAlign w:val="subscript"/>
        </w:rPr>
        <w:t>2</w:t>
      </w:r>
      <w:r w:rsidRPr="005065A8">
        <w:rPr>
          <w:rFonts w:ascii="Calibri" w:hAnsi="Calibri" w:cs="Calibri"/>
        </w:rPr>
        <w:t xml:space="preserve"> in an energy system ensuring the circularity of carbon will be </w:t>
      </w:r>
      <w:r w:rsidR="005C76E1">
        <w:rPr>
          <w:rFonts w:ascii="Calibri" w:hAnsi="Calibri" w:cs="Calibri"/>
        </w:rPr>
        <w:t>present</w:t>
      </w:r>
      <w:r w:rsidRPr="005065A8">
        <w:rPr>
          <w:rFonts w:ascii="Calibri" w:hAnsi="Calibri" w:cs="Calibri"/>
        </w:rPr>
        <w:t xml:space="preserve">ed, in </w:t>
      </w:r>
      <w:r w:rsidR="005C76E1">
        <w:rPr>
          <w:rFonts w:ascii="Calibri" w:hAnsi="Calibri" w:cs="Calibri"/>
        </w:rPr>
        <w:t>lin</w:t>
      </w:r>
      <w:r w:rsidRPr="005065A8">
        <w:rPr>
          <w:rFonts w:ascii="Calibri" w:hAnsi="Calibri" w:cs="Calibri"/>
        </w:rPr>
        <w:t xml:space="preserve">e with the research </w:t>
      </w:r>
      <w:r>
        <w:rPr>
          <w:rFonts w:ascii="Calibri" w:hAnsi="Calibri" w:cs="Calibri"/>
        </w:rPr>
        <w:t>conducted</w:t>
      </w:r>
      <w:r w:rsidRPr="005065A8">
        <w:rPr>
          <w:rFonts w:ascii="Calibri" w:hAnsi="Calibri" w:cs="Calibri"/>
        </w:rPr>
        <w:t xml:space="preserve"> at the University of Liège</w:t>
      </w:r>
      <w:r w:rsidR="005C76E1">
        <w:rPr>
          <w:rFonts w:ascii="Calibri" w:hAnsi="Calibri" w:cs="Calibri"/>
        </w:rPr>
        <w:t xml:space="preserve"> in the framework of the FRITCO</w:t>
      </w:r>
      <w:r w:rsidR="005C76E1">
        <w:rPr>
          <w:rFonts w:ascii="Calibri" w:hAnsi="Calibri" w:cs="Calibri"/>
          <w:vertAlign w:val="subscript"/>
        </w:rPr>
        <w:t>2</w:t>
      </w:r>
      <w:r w:rsidR="005C76E1">
        <w:rPr>
          <w:rFonts w:ascii="Calibri" w:hAnsi="Calibri" w:cs="Calibri"/>
        </w:rPr>
        <w:t>T Platform</w:t>
      </w:r>
      <w:bookmarkStart w:id="0" w:name="_GoBack"/>
      <w:bookmarkEnd w:id="0"/>
      <w:r w:rsidR="005C76E1">
        <w:rPr>
          <w:rFonts w:ascii="Calibri" w:hAnsi="Calibri" w:cs="Calibri"/>
        </w:rPr>
        <w:t xml:space="preserve"> focusing on innovative technologies for CO</w:t>
      </w:r>
      <w:r w:rsidR="005C76E1">
        <w:rPr>
          <w:rFonts w:ascii="Calibri" w:hAnsi="Calibri" w:cs="Calibri"/>
          <w:vertAlign w:val="subscript"/>
        </w:rPr>
        <w:t>2</w:t>
      </w:r>
      <w:r w:rsidR="005C76E1">
        <w:rPr>
          <w:rFonts w:ascii="Calibri" w:hAnsi="Calibri" w:cs="Calibri"/>
        </w:rPr>
        <w:t xml:space="preserve"> transformation.</w:t>
      </w:r>
    </w:p>
    <w:p w:rsidR="00172AB0" w:rsidRPr="003F2611" w:rsidRDefault="00172AB0" w:rsidP="00D66253">
      <w:pPr>
        <w:suppressAutoHyphens/>
        <w:spacing w:line="360" w:lineRule="auto"/>
        <w:ind w:right="-288"/>
        <w:jc w:val="both"/>
      </w:pPr>
    </w:p>
    <w:sectPr w:rsidR="00172AB0" w:rsidRPr="003F2611" w:rsidSect="009F38A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1E4" w:rsidRDefault="008A41E4">
      <w:r>
        <w:separator/>
      </w:r>
    </w:p>
  </w:endnote>
  <w:endnote w:type="continuationSeparator" w:id="0">
    <w:p w:rsidR="008A41E4" w:rsidRDefault="008A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E3" w:rsidRPr="006B1D4E" w:rsidRDefault="006B1D4E" w:rsidP="006B1D4E">
    <w:pPr>
      <w:pStyle w:val="Pieddepage"/>
      <w:jc w:val="center"/>
      <w:rPr>
        <w:sz w:val="20"/>
        <w:szCs w:val="20"/>
      </w:rPr>
    </w:pPr>
    <w:r w:rsidRPr="006B1D4E">
      <w:rPr>
        <w:sz w:val="20"/>
        <w:szCs w:val="20"/>
      </w:rPr>
      <w:t xml:space="preserve">– </w:t>
    </w:r>
    <w:sdt>
      <w:sdtPr>
        <w:rPr>
          <w:sz w:val="20"/>
          <w:szCs w:val="20"/>
        </w:rPr>
        <w:id w:val="1960164"/>
        <w:docPartObj>
          <w:docPartGallery w:val="Page Numbers (Bottom of Page)"/>
          <w:docPartUnique/>
        </w:docPartObj>
      </w:sdtPr>
      <w:sdtEndPr/>
      <w:sdtContent>
        <w:r w:rsidR="00E71FE3" w:rsidRPr="006B1D4E">
          <w:rPr>
            <w:sz w:val="20"/>
            <w:szCs w:val="20"/>
          </w:rPr>
          <w:fldChar w:fldCharType="begin"/>
        </w:r>
        <w:r w:rsidR="00E71FE3" w:rsidRPr="00507533">
          <w:rPr>
            <w:sz w:val="20"/>
            <w:szCs w:val="20"/>
          </w:rPr>
          <w:instrText xml:space="preserve"> PAGE   \* MERGEFORMAT </w:instrText>
        </w:r>
        <w:r w:rsidR="00E71FE3" w:rsidRPr="006B1D4E">
          <w:rPr>
            <w:sz w:val="20"/>
            <w:szCs w:val="20"/>
          </w:rPr>
          <w:fldChar w:fldCharType="separate"/>
        </w:r>
        <w:r w:rsidR="00814676">
          <w:rPr>
            <w:noProof/>
            <w:sz w:val="20"/>
            <w:szCs w:val="20"/>
          </w:rPr>
          <w:t>2</w:t>
        </w:r>
        <w:r w:rsidR="00E71FE3" w:rsidRPr="006B1D4E">
          <w:rPr>
            <w:sz w:val="20"/>
            <w:szCs w:val="20"/>
          </w:rPr>
          <w:fldChar w:fldCharType="end"/>
        </w:r>
        <w:r w:rsidRPr="006B1D4E">
          <w:rPr>
            <w:sz w:val="20"/>
            <w:szCs w:val="20"/>
          </w:rPr>
          <w:t xml:space="preserve"> –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4A1" w:rsidRPr="00FC1919" w:rsidRDefault="00065412" w:rsidP="00A65B5A">
    <w:pPr>
      <w:pStyle w:val="Pieddepage"/>
      <w:jc w:val="center"/>
      <w:rPr>
        <w:rFonts w:ascii="Tahoma" w:hAnsi="Tahoma" w:cs="Tahoma"/>
        <w:color w:val="004953"/>
        <w:sz w:val="16"/>
        <w:szCs w:val="16"/>
      </w:rPr>
    </w:pPr>
    <w:r w:rsidRPr="00AD18D3">
      <w:rPr>
        <w:rFonts w:ascii="Tahoma" w:hAnsi="Tahoma" w:cs="Tahoma"/>
        <w:color w:val="004953"/>
        <w:sz w:val="16"/>
        <w:lang w:val="fr-BE"/>
      </w:rPr>
      <w:t xml:space="preserve">Sart </w:t>
    </w:r>
    <w:proofErr w:type="spellStart"/>
    <w:r w:rsidRPr="00AD18D3">
      <w:rPr>
        <w:rFonts w:ascii="Tahoma" w:hAnsi="Tahoma" w:cs="Tahoma"/>
        <w:color w:val="004953"/>
        <w:sz w:val="16"/>
        <w:lang w:val="fr-BE"/>
      </w:rPr>
      <w:t>T</w:t>
    </w:r>
    <w:r w:rsidR="00FE5878">
      <w:rPr>
        <w:rFonts w:ascii="Tahoma" w:hAnsi="Tahoma" w:cs="Tahoma"/>
        <w:color w:val="004953"/>
        <w:sz w:val="16"/>
        <w:lang w:val="fr-BE"/>
      </w:rPr>
      <w:t>ilman</w:t>
    </w:r>
    <w:proofErr w:type="spellEnd"/>
    <w:r w:rsidR="00FE5878">
      <w:rPr>
        <w:rFonts w:ascii="Tahoma" w:hAnsi="Tahoma" w:cs="Tahoma"/>
        <w:color w:val="004953"/>
        <w:sz w:val="16"/>
        <w:lang w:val="fr-BE"/>
      </w:rPr>
      <w:t xml:space="preserve"> – </w:t>
    </w:r>
    <w:r w:rsidR="00FE38BA">
      <w:rPr>
        <w:rFonts w:ascii="Tahoma" w:hAnsi="Tahoma" w:cs="Tahoma"/>
        <w:color w:val="004953"/>
        <w:sz w:val="16"/>
        <w:lang w:val="fr-BE"/>
      </w:rPr>
      <w:t>Quartier Agora –</w:t>
    </w:r>
    <w:r w:rsidR="00E62E49" w:rsidRPr="00E62E49">
      <w:rPr>
        <w:rFonts w:ascii="Tahoma" w:hAnsi="Tahoma" w:cs="Tahoma"/>
        <w:color w:val="004953"/>
        <w:sz w:val="16"/>
        <w:lang w:val="fr-BE"/>
      </w:rPr>
      <w:t xml:space="preserve"> Allée du Six Août 11</w:t>
    </w:r>
    <w:r w:rsidR="00FE5878">
      <w:rPr>
        <w:rFonts w:ascii="Tahoma" w:hAnsi="Tahoma" w:cs="Tahoma"/>
        <w:color w:val="004953"/>
        <w:sz w:val="16"/>
        <w:lang w:val="fr-BE"/>
      </w:rPr>
      <w:t>, Bâ</w:t>
    </w:r>
    <w:r w:rsidRPr="00AD18D3">
      <w:rPr>
        <w:rFonts w:ascii="Tahoma" w:hAnsi="Tahoma" w:cs="Tahoma"/>
        <w:color w:val="004953"/>
        <w:sz w:val="16"/>
        <w:lang w:val="fr-BE"/>
      </w:rPr>
      <w:t xml:space="preserve">t. </w:t>
    </w:r>
    <w:r w:rsidR="00923489" w:rsidRPr="009123B8">
      <w:rPr>
        <w:rFonts w:ascii="Tahoma" w:hAnsi="Tahoma" w:cs="Tahoma"/>
        <w:color w:val="004953"/>
        <w:sz w:val="16"/>
      </w:rPr>
      <w:t>B6</w:t>
    </w:r>
    <w:r w:rsidR="003376E2">
      <w:rPr>
        <w:rFonts w:ascii="Tahoma" w:hAnsi="Tahoma" w:cs="Tahoma"/>
        <w:color w:val="004953"/>
        <w:sz w:val="16"/>
      </w:rPr>
      <w:t>a</w:t>
    </w:r>
    <w:r w:rsidR="00FE38BA">
      <w:rPr>
        <w:rFonts w:ascii="Tahoma" w:hAnsi="Tahoma" w:cs="Tahoma"/>
        <w:color w:val="004953"/>
        <w:sz w:val="16"/>
      </w:rPr>
      <w:t>, 0/68</w:t>
    </w:r>
    <w:r w:rsidR="00E65CCA" w:rsidRPr="009123B8">
      <w:rPr>
        <w:rFonts w:ascii="Tahoma" w:hAnsi="Tahoma" w:cs="Tahoma"/>
        <w:color w:val="004953"/>
        <w:sz w:val="16"/>
      </w:rPr>
      <w:t xml:space="preserve"> </w:t>
    </w:r>
    <w:r w:rsidRPr="009123B8">
      <w:rPr>
        <w:rFonts w:ascii="Tahoma" w:hAnsi="Tahoma" w:cs="Tahoma"/>
        <w:color w:val="004953"/>
        <w:sz w:val="16"/>
      </w:rPr>
      <w:t>–</w:t>
    </w:r>
    <w:r w:rsidR="00E65CCA" w:rsidRPr="009123B8">
      <w:rPr>
        <w:rFonts w:ascii="Tahoma" w:hAnsi="Tahoma" w:cs="Tahoma"/>
        <w:color w:val="004953"/>
        <w:sz w:val="16"/>
      </w:rPr>
      <w:t xml:space="preserve"> </w:t>
    </w:r>
    <w:r w:rsidRPr="009123B8">
      <w:rPr>
        <w:rFonts w:ascii="Tahoma" w:hAnsi="Tahoma" w:cs="Tahoma"/>
        <w:color w:val="004953"/>
        <w:sz w:val="16"/>
      </w:rPr>
      <w:t xml:space="preserve">4000 Liège </w:t>
    </w:r>
    <w:r w:rsidR="008331F0" w:rsidRPr="009123B8">
      <w:rPr>
        <w:rFonts w:ascii="Tahoma" w:hAnsi="Tahoma" w:cs="Tahoma"/>
        <w:color w:val="004953"/>
        <w:sz w:val="16"/>
      </w:rPr>
      <w:t xml:space="preserve">– </w:t>
    </w:r>
    <w:r w:rsidRPr="009123B8">
      <w:rPr>
        <w:rFonts w:ascii="Tahoma" w:hAnsi="Tahoma" w:cs="Tahoma"/>
        <w:color w:val="004953"/>
        <w:sz w:val="16"/>
      </w:rPr>
      <w:t xml:space="preserve">Belgium – </w:t>
    </w:r>
    <w:proofErr w:type="spellStart"/>
    <w:r w:rsidRPr="009123B8">
      <w:rPr>
        <w:rFonts w:ascii="Tahoma" w:hAnsi="Tahoma" w:cs="Tahoma"/>
        <w:color w:val="004953"/>
        <w:sz w:val="16"/>
      </w:rPr>
      <w:t>Parkings</w:t>
    </w:r>
    <w:proofErr w:type="spellEnd"/>
    <w:r w:rsidRPr="009123B8">
      <w:rPr>
        <w:rFonts w:ascii="Tahoma" w:hAnsi="Tahoma" w:cs="Tahoma"/>
        <w:color w:val="004953"/>
        <w:sz w:val="16"/>
      </w:rPr>
      <w:t xml:space="preserve"> P11 &amp; P14</w:t>
    </w:r>
    <w:r w:rsidR="008331F0" w:rsidRPr="009123B8">
      <w:rPr>
        <w:rFonts w:ascii="Tahoma" w:hAnsi="Tahoma" w:cs="Tahoma"/>
        <w:color w:val="004953"/>
        <w:sz w:val="16"/>
      </w:rPr>
      <w:br/>
    </w:r>
    <w:proofErr w:type="spellStart"/>
    <w:r w:rsidR="001A55E1" w:rsidRPr="009123B8">
      <w:rPr>
        <w:rFonts w:ascii="Tahoma" w:hAnsi="Tahoma" w:cs="Tahoma"/>
        <w:color w:val="004953"/>
        <w:sz w:val="16"/>
      </w:rPr>
      <w:t>Tél</w:t>
    </w:r>
    <w:proofErr w:type="spellEnd"/>
    <w:r w:rsidR="001A55E1" w:rsidRPr="009123B8">
      <w:rPr>
        <w:rFonts w:ascii="Tahoma" w:hAnsi="Tahoma" w:cs="Tahoma"/>
        <w:color w:val="004953"/>
        <w:sz w:val="16"/>
      </w:rPr>
      <w:t xml:space="preserve">. </w:t>
    </w:r>
    <w:r w:rsidR="00E62E49">
      <w:rPr>
        <w:rFonts w:ascii="Tahoma" w:hAnsi="Tahoma" w:cs="Tahoma"/>
        <w:color w:val="004953"/>
        <w:sz w:val="16"/>
      </w:rPr>
      <w:t xml:space="preserve">+32 </w:t>
    </w:r>
    <w:r w:rsidR="001A55E1" w:rsidRPr="00FC1919">
      <w:rPr>
        <w:rFonts w:ascii="Tahoma" w:hAnsi="Tahoma" w:cs="Tahoma"/>
        <w:color w:val="004953"/>
        <w:sz w:val="16"/>
      </w:rPr>
      <w:t>(0)</w:t>
    </w:r>
    <w:r w:rsidR="00E62E49">
      <w:rPr>
        <w:rFonts w:ascii="Tahoma" w:hAnsi="Tahoma" w:cs="Tahoma"/>
        <w:color w:val="004953"/>
        <w:sz w:val="16"/>
      </w:rPr>
      <w:t xml:space="preserve"> </w:t>
    </w:r>
    <w:r w:rsidR="001A55E1" w:rsidRPr="00FC1919">
      <w:rPr>
        <w:rFonts w:ascii="Tahoma" w:hAnsi="Tahoma" w:cs="Tahoma"/>
        <w:color w:val="004953"/>
        <w:sz w:val="16"/>
      </w:rPr>
      <w:t>4</w:t>
    </w:r>
    <w:r w:rsidR="00E62E49">
      <w:rPr>
        <w:rFonts w:ascii="Tahoma" w:hAnsi="Tahoma" w:cs="Tahoma"/>
        <w:color w:val="004953"/>
        <w:sz w:val="16"/>
      </w:rPr>
      <w:t xml:space="preserve"> </w:t>
    </w:r>
    <w:r w:rsidR="001A55E1" w:rsidRPr="00FC1919">
      <w:rPr>
        <w:rFonts w:ascii="Tahoma" w:hAnsi="Tahoma" w:cs="Tahoma"/>
        <w:color w:val="004953"/>
        <w:sz w:val="16"/>
      </w:rPr>
      <w:t>366</w:t>
    </w:r>
    <w:r w:rsidR="00E62E49">
      <w:rPr>
        <w:rFonts w:ascii="Tahoma" w:hAnsi="Tahoma" w:cs="Tahoma"/>
        <w:color w:val="004953"/>
        <w:sz w:val="16"/>
      </w:rPr>
      <w:t>-</w:t>
    </w:r>
    <w:r w:rsidR="00FE38BA">
      <w:rPr>
        <w:rFonts w:ascii="Tahoma" w:hAnsi="Tahoma" w:cs="Tahoma"/>
        <w:color w:val="004953"/>
        <w:sz w:val="16"/>
      </w:rPr>
      <w:t>3513</w:t>
    </w:r>
    <w:r w:rsidR="008331F0" w:rsidRPr="00FC1919">
      <w:rPr>
        <w:rFonts w:ascii="Tahoma" w:hAnsi="Tahoma" w:cs="Tahoma"/>
        <w:color w:val="004953"/>
        <w:sz w:val="16"/>
      </w:rPr>
      <w:t xml:space="preserve"> – </w:t>
    </w:r>
    <w:r w:rsidR="00FE38BA">
      <w:rPr>
        <w:rFonts w:ascii="Tahoma" w:hAnsi="Tahoma" w:cs="Tahoma"/>
        <w:color w:val="004953"/>
        <w:sz w:val="16"/>
      </w:rPr>
      <w:t>g.leonard</w:t>
    </w:r>
    <w:r w:rsidR="008331F0" w:rsidRPr="00FC1919">
      <w:rPr>
        <w:rStyle w:val="object"/>
        <w:rFonts w:ascii="Tahoma" w:hAnsi="Tahoma" w:cs="Tahoma"/>
        <w:color w:val="004953"/>
        <w:sz w:val="16"/>
        <w:szCs w:val="16"/>
      </w:rPr>
      <w:t>@ul</w:t>
    </w:r>
    <w:r w:rsidR="003F2611">
      <w:rPr>
        <w:rStyle w:val="object"/>
        <w:rFonts w:ascii="Tahoma" w:hAnsi="Tahoma" w:cs="Tahoma"/>
        <w:color w:val="004953"/>
        <w:sz w:val="16"/>
        <w:szCs w:val="16"/>
      </w:rPr>
      <w:t>iege</w:t>
    </w:r>
    <w:r w:rsidR="008331F0" w:rsidRPr="00FC1919">
      <w:rPr>
        <w:rStyle w:val="object"/>
        <w:rFonts w:ascii="Tahoma" w:hAnsi="Tahoma" w:cs="Tahoma"/>
        <w:color w:val="004953"/>
        <w:sz w:val="16"/>
        <w:szCs w:val="16"/>
      </w:rPr>
      <w:t>.be</w:t>
    </w:r>
    <w:r w:rsidR="008331F0" w:rsidRPr="00FC1919">
      <w:rPr>
        <w:rFonts w:ascii="Tahoma" w:hAnsi="Tahoma" w:cs="Tahoma"/>
        <w:color w:val="004953"/>
        <w:sz w:val="16"/>
        <w:szCs w:val="16"/>
      </w:rPr>
      <w:t xml:space="preserve"> </w:t>
    </w:r>
    <w:r w:rsidR="008331F0" w:rsidRPr="00FC1919">
      <w:rPr>
        <w:rFonts w:ascii="Tahoma" w:hAnsi="Tahoma" w:cs="Tahoma"/>
        <w:color w:val="004953"/>
        <w:sz w:val="16"/>
      </w:rPr>
      <w:t xml:space="preserve">– </w:t>
    </w:r>
    <w:hyperlink r:id="rId1" w:tgtFrame="_blank" w:history="1">
      <w:r w:rsidR="002855BD">
        <w:rPr>
          <w:rStyle w:val="Lienhypertexte"/>
          <w:rFonts w:ascii="Tahoma" w:hAnsi="Tahoma" w:cs="Tahoma"/>
          <w:color w:val="004953"/>
          <w:sz w:val="16"/>
          <w:szCs w:val="16"/>
          <w:u w:val="none"/>
        </w:rPr>
        <w:t>chemeng</w:t>
      </w:r>
      <w:r w:rsidR="000D2D75" w:rsidRPr="00FC1919">
        <w:rPr>
          <w:rStyle w:val="Lienhypertexte"/>
          <w:rFonts w:ascii="Tahoma" w:hAnsi="Tahoma" w:cs="Tahoma"/>
          <w:color w:val="004953"/>
          <w:sz w:val="16"/>
          <w:szCs w:val="16"/>
          <w:u w:val="none"/>
        </w:rPr>
        <w:t>.ul</w:t>
      </w:r>
      <w:r w:rsidR="003F2611">
        <w:rPr>
          <w:rStyle w:val="Lienhypertexte"/>
          <w:rFonts w:ascii="Tahoma" w:hAnsi="Tahoma" w:cs="Tahoma"/>
          <w:color w:val="004953"/>
          <w:sz w:val="16"/>
          <w:szCs w:val="16"/>
          <w:u w:val="none"/>
        </w:rPr>
        <w:t>iege</w:t>
      </w:r>
      <w:r w:rsidR="000D2D75" w:rsidRPr="00FC1919">
        <w:rPr>
          <w:rStyle w:val="Lienhypertexte"/>
          <w:rFonts w:ascii="Tahoma" w:hAnsi="Tahoma" w:cs="Tahoma"/>
          <w:color w:val="004953"/>
          <w:sz w:val="16"/>
          <w:szCs w:val="16"/>
          <w:u w:val="none"/>
        </w:rPr>
        <w:t>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1E4" w:rsidRDefault="008A41E4">
      <w:r>
        <w:separator/>
      </w:r>
    </w:p>
  </w:footnote>
  <w:footnote w:type="continuationSeparator" w:id="0">
    <w:p w:rsidR="008A41E4" w:rsidRDefault="008A4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AB0" w:rsidRDefault="00FB1779" w:rsidP="00401048">
    <w:pPr>
      <w:pStyle w:val="En-tte"/>
      <w:ind w:left="-284"/>
      <w:rPr>
        <w:sz w:val="20"/>
        <w:szCs w:val="20"/>
      </w:rPr>
    </w:pPr>
    <w:r>
      <w:rPr>
        <w:noProof/>
        <w:lang w:bidi="ar-SA"/>
      </w:rPr>
      <w:drawing>
        <wp:inline distT="0" distB="0" distL="0" distR="0" wp14:anchorId="1A5BC12A" wp14:editId="4D0E3210">
          <wp:extent cx="1203960" cy="676101"/>
          <wp:effectExtent l="0" t="0" r="0" b="0"/>
          <wp:docPr id="5" name="Image 5" descr="C:\Users\ULg\Desktop\Communication\Department\Templates\uliege-logo-couleurs-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ULg\Desktop\Communication\Department\Templates\uliege-logo-couleurs-300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22" r="9659"/>
                  <a:stretch/>
                </pic:blipFill>
                <pic:spPr bwMode="auto">
                  <a:xfrm>
                    <a:off x="0" y="0"/>
                    <a:ext cx="1206767" cy="6776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66A08" w:rsidRPr="00E66A08">
      <w:rPr>
        <w:sz w:val="20"/>
        <w:szCs w:val="20"/>
      </w:rPr>
      <w:ptab w:relativeTo="margin" w:alignment="center" w:leader="none"/>
    </w:r>
    <w:r w:rsidR="00E66A08" w:rsidRPr="00E66A08">
      <w:rPr>
        <w:sz w:val="20"/>
        <w:szCs w:val="20"/>
      </w:rPr>
      <w:ptab w:relativeTo="margin" w:alignment="right" w:leader="none"/>
    </w:r>
    <w:r w:rsidR="00C10EFD">
      <w:rPr>
        <w:noProof/>
        <w:sz w:val="20"/>
        <w:szCs w:val="20"/>
        <w:lang w:bidi="ar-SA"/>
      </w:rPr>
      <w:drawing>
        <wp:inline distT="0" distB="0" distL="0" distR="0" wp14:anchorId="34A3666E" wp14:editId="7B9D62E6">
          <wp:extent cx="1257300" cy="762000"/>
          <wp:effectExtent l="0" t="0" r="0" b="0"/>
          <wp:docPr id="17" name="Image 15" descr="PEPs_CE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Ps_CE_RVB.png"/>
                  <pic:cNvPicPr/>
                </pic:nvPicPr>
                <pic:blipFill>
                  <a:blip r:embed="rId2"/>
                  <a:srcRect r="6383"/>
                  <a:stretch>
                    <a:fillRect/>
                  </a:stretch>
                </pic:blipFill>
                <pic:spPr>
                  <a:xfrm>
                    <a:off x="0" y="0"/>
                    <a:ext cx="12573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596B" w:rsidRDefault="0003596B" w:rsidP="00401048">
    <w:pPr>
      <w:pStyle w:val="En-tte"/>
      <w:ind w:left="-284"/>
      <w:rPr>
        <w:sz w:val="20"/>
        <w:szCs w:val="20"/>
      </w:rPr>
    </w:pPr>
  </w:p>
  <w:p w:rsidR="0003596B" w:rsidRPr="00A34D61" w:rsidRDefault="0003596B" w:rsidP="00401048">
    <w:pPr>
      <w:pStyle w:val="En-tte"/>
      <w:ind w:left="-284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39"/>
      <w:gridCol w:w="5141"/>
      <w:gridCol w:w="2843"/>
    </w:tblGrid>
    <w:tr w:rsidR="00AB6C29" w:rsidTr="00AB6C29">
      <w:tc>
        <w:tcPr>
          <w:tcW w:w="1939" w:type="dxa"/>
          <w:vMerge w:val="restart"/>
        </w:tcPr>
        <w:p w:rsidR="00AB6C29" w:rsidRPr="00AB6C29" w:rsidRDefault="00FB1779">
          <w:pPr>
            <w:pStyle w:val="En-tte"/>
          </w:pPr>
          <w:r>
            <w:rPr>
              <w:noProof/>
              <w:lang w:bidi="ar-SA"/>
            </w:rPr>
            <w:drawing>
              <wp:inline distT="0" distB="0" distL="0" distR="0" wp14:anchorId="62198FD9" wp14:editId="09B054D2">
                <wp:extent cx="1203960" cy="676101"/>
                <wp:effectExtent l="0" t="0" r="0" b="0"/>
                <wp:docPr id="3" name="Image 3" descr="C:\Users\ULg\Desktop\Communication\Department\Templates\uliege-logo-couleurs-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Users\ULg\Desktop\Communication\Department\Templates\uliege-logo-couleurs-30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22" r="9659"/>
                        <a:stretch/>
                      </pic:blipFill>
                      <pic:spPr bwMode="auto">
                        <a:xfrm>
                          <a:off x="0" y="0"/>
                          <a:ext cx="1206767" cy="677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1" w:type="dxa"/>
          <w:tcBorders>
            <w:bottom w:val="single" w:sz="8" w:space="0" w:color="auto"/>
          </w:tcBorders>
          <w:vAlign w:val="bottom"/>
        </w:tcPr>
        <w:p w:rsidR="00AB6C29" w:rsidRPr="00B63EFF" w:rsidRDefault="00AB6C29" w:rsidP="00FB1779">
          <w:pPr>
            <w:pStyle w:val="En-tte"/>
            <w:tabs>
              <w:tab w:val="left" w:pos="5940"/>
            </w:tabs>
            <w:ind w:left="68"/>
            <w:rPr>
              <w:rFonts w:ascii="Tahoma" w:hAnsi="Tahoma" w:cs="Tahoma"/>
              <w:b/>
              <w:color w:val="003237"/>
              <w:sz w:val="20"/>
              <w:szCs w:val="20"/>
            </w:rPr>
          </w:pPr>
          <w:proofErr w:type="spellStart"/>
          <w:r w:rsidRPr="00B63EFF">
            <w:rPr>
              <w:rFonts w:ascii="Tahoma" w:hAnsi="Tahoma" w:cs="Tahoma"/>
              <w:b/>
              <w:color w:val="003237"/>
              <w:sz w:val="20"/>
              <w:szCs w:val="20"/>
            </w:rPr>
            <w:t>Faculté</w:t>
          </w:r>
          <w:proofErr w:type="spellEnd"/>
          <w:r w:rsidRPr="00B63EFF">
            <w:rPr>
              <w:rFonts w:ascii="Tahoma" w:hAnsi="Tahoma" w:cs="Tahoma"/>
              <w:b/>
              <w:color w:val="003237"/>
              <w:sz w:val="20"/>
              <w:szCs w:val="20"/>
            </w:rPr>
            <w:t xml:space="preserve"> des Sciences </w:t>
          </w:r>
          <w:proofErr w:type="spellStart"/>
          <w:r w:rsidRPr="00B63EFF">
            <w:rPr>
              <w:rFonts w:ascii="Tahoma" w:hAnsi="Tahoma" w:cs="Tahoma"/>
              <w:b/>
              <w:color w:val="003237"/>
              <w:sz w:val="20"/>
              <w:szCs w:val="20"/>
            </w:rPr>
            <w:t>Appliquées</w:t>
          </w:r>
          <w:proofErr w:type="spellEnd"/>
        </w:p>
        <w:p w:rsidR="00AB6C29" w:rsidRPr="0030272D" w:rsidRDefault="00AB6C29" w:rsidP="00FB1779">
          <w:pPr>
            <w:pStyle w:val="En-tte"/>
            <w:tabs>
              <w:tab w:val="left" w:pos="5940"/>
            </w:tabs>
            <w:ind w:left="68"/>
            <w:rPr>
              <w:rFonts w:ascii="Tahoma" w:hAnsi="Tahoma" w:cs="Tahoma"/>
              <w:color w:val="003237"/>
              <w:sz w:val="18"/>
              <w:szCs w:val="18"/>
            </w:rPr>
          </w:pPr>
          <w:r w:rsidRPr="0030272D">
            <w:rPr>
              <w:rFonts w:ascii="Tahoma" w:hAnsi="Tahoma" w:cs="Tahoma"/>
              <w:color w:val="003237"/>
              <w:sz w:val="18"/>
              <w:szCs w:val="18"/>
            </w:rPr>
            <w:t>D</w:t>
          </w:r>
          <w:r w:rsidRPr="00B63EFF">
            <w:rPr>
              <w:rFonts w:ascii="Tahoma" w:hAnsi="Tahoma" w:cs="Tahoma"/>
              <w:color w:val="003237"/>
              <w:sz w:val="18"/>
              <w:szCs w:val="18"/>
            </w:rPr>
            <w:t>e</w:t>
          </w:r>
          <w:r w:rsidRPr="0030272D">
            <w:rPr>
              <w:rFonts w:ascii="Tahoma" w:hAnsi="Tahoma" w:cs="Tahoma"/>
              <w:color w:val="003237"/>
              <w:sz w:val="18"/>
              <w:szCs w:val="18"/>
            </w:rPr>
            <w:t>partment of Chemical Engineering</w:t>
          </w:r>
        </w:p>
        <w:p w:rsidR="00AB6C29" w:rsidRPr="0030272D" w:rsidRDefault="00AB6C29" w:rsidP="00FB1779">
          <w:pPr>
            <w:pStyle w:val="En-tte"/>
            <w:tabs>
              <w:tab w:val="left" w:pos="5940"/>
            </w:tabs>
            <w:ind w:left="68"/>
            <w:rPr>
              <w:rFonts w:ascii="Tahoma" w:hAnsi="Tahoma" w:cs="Tahoma"/>
              <w:color w:val="003237"/>
              <w:sz w:val="18"/>
              <w:szCs w:val="18"/>
            </w:rPr>
          </w:pPr>
          <w:r w:rsidRPr="0030272D">
            <w:rPr>
              <w:rFonts w:ascii="Tahoma" w:hAnsi="Tahoma" w:cs="Tahoma"/>
              <w:color w:val="003237"/>
              <w:sz w:val="18"/>
              <w:szCs w:val="18"/>
            </w:rPr>
            <w:t>PEPs – Produ</w:t>
          </w:r>
          <w:r w:rsidRPr="00B63EFF">
            <w:rPr>
              <w:rFonts w:ascii="Tahoma" w:hAnsi="Tahoma" w:cs="Tahoma"/>
              <w:color w:val="003237"/>
              <w:sz w:val="18"/>
              <w:szCs w:val="18"/>
            </w:rPr>
            <w:t>c</w:t>
          </w:r>
          <w:r w:rsidRPr="0030272D">
            <w:rPr>
              <w:rFonts w:ascii="Tahoma" w:hAnsi="Tahoma" w:cs="Tahoma"/>
              <w:color w:val="003237"/>
              <w:sz w:val="18"/>
              <w:szCs w:val="18"/>
            </w:rPr>
            <w:t>t</w:t>
          </w:r>
          <w:r w:rsidR="004A369B" w:rsidRPr="0030272D">
            <w:rPr>
              <w:rFonts w:ascii="Tahoma" w:hAnsi="Tahoma" w:cs="Tahoma"/>
              <w:color w:val="003237"/>
              <w:sz w:val="18"/>
              <w:szCs w:val="18"/>
            </w:rPr>
            <w:t>s</w:t>
          </w:r>
          <w:r w:rsidRPr="0030272D">
            <w:rPr>
              <w:rFonts w:ascii="Tahoma" w:hAnsi="Tahoma" w:cs="Tahoma"/>
              <w:color w:val="003237"/>
              <w:sz w:val="18"/>
              <w:szCs w:val="18"/>
            </w:rPr>
            <w:t xml:space="preserve">, Environment, </w:t>
          </w:r>
          <w:r w:rsidRPr="00B63EFF">
            <w:rPr>
              <w:rFonts w:ascii="Tahoma" w:hAnsi="Tahoma" w:cs="Tahoma"/>
              <w:color w:val="003237"/>
              <w:sz w:val="18"/>
              <w:szCs w:val="18"/>
            </w:rPr>
            <w:t>and</w:t>
          </w:r>
          <w:r w:rsidRPr="0030272D">
            <w:rPr>
              <w:rFonts w:ascii="Tahoma" w:hAnsi="Tahoma" w:cs="Tahoma"/>
              <w:color w:val="003237"/>
              <w:sz w:val="18"/>
              <w:szCs w:val="18"/>
            </w:rPr>
            <w:t xml:space="preserve"> Processes</w:t>
          </w:r>
        </w:p>
        <w:p w:rsidR="00AB6C29" w:rsidRPr="0030272D" w:rsidRDefault="00AB6C29" w:rsidP="00FB1779">
          <w:pPr>
            <w:pStyle w:val="En-tte"/>
            <w:tabs>
              <w:tab w:val="left" w:pos="5940"/>
            </w:tabs>
            <w:ind w:left="68"/>
            <w:rPr>
              <w:rFonts w:ascii="Tahoma" w:hAnsi="Tahoma" w:cs="Tahoma"/>
              <w:color w:val="003237"/>
              <w:sz w:val="18"/>
              <w:szCs w:val="18"/>
              <w:lang w:val="fr-BE"/>
            </w:rPr>
          </w:pPr>
          <w:r w:rsidRPr="0030272D">
            <w:rPr>
              <w:rFonts w:ascii="Tahoma" w:hAnsi="Tahoma" w:cs="Tahoma"/>
              <w:color w:val="003237"/>
              <w:sz w:val="18"/>
              <w:szCs w:val="18"/>
              <w:lang w:val="fr-BE"/>
            </w:rPr>
            <w:t xml:space="preserve">Prof. </w:t>
          </w:r>
          <w:r w:rsidR="00FE38BA" w:rsidRPr="0030272D">
            <w:rPr>
              <w:rFonts w:ascii="Tahoma" w:hAnsi="Tahoma" w:cs="Tahoma"/>
              <w:color w:val="004953"/>
              <w:sz w:val="18"/>
              <w:szCs w:val="18"/>
              <w:lang w:val="fr-BE"/>
            </w:rPr>
            <w:t>Grégoire LEONARD</w:t>
          </w:r>
        </w:p>
        <w:p w:rsidR="006B6F2D" w:rsidRPr="0030272D" w:rsidRDefault="006B6F2D" w:rsidP="00FB1779">
          <w:pPr>
            <w:pStyle w:val="En-tte"/>
            <w:tabs>
              <w:tab w:val="left" w:pos="5940"/>
            </w:tabs>
            <w:ind w:left="68"/>
            <w:rPr>
              <w:rFonts w:ascii="Tahoma" w:hAnsi="Tahoma" w:cs="Tahoma"/>
              <w:color w:val="003237"/>
              <w:sz w:val="6"/>
              <w:szCs w:val="6"/>
              <w:lang w:val="fr-BE"/>
            </w:rPr>
          </w:pPr>
        </w:p>
      </w:tc>
      <w:tc>
        <w:tcPr>
          <w:tcW w:w="2843" w:type="dxa"/>
          <w:tcBorders>
            <w:bottom w:val="single" w:sz="8" w:space="0" w:color="auto"/>
          </w:tcBorders>
        </w:tcPr>
        <w:p w:rsidR="00AB6C29" w:rsidRDefault="00AB6C29" w:rsidP="00732E80">
          <w:pPr>
            <w:pStyle w:val="En-tte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4CB2BFB9" wp14:editId="00720855">
                <wp:extent cx="1330036" cy="737235"/>
                <wp:effectExtent l="0" t="0" r="0" b="0"/>
                <wp:docPr id="4" name="Image 2" descr="PEPs_CE_RV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Ps_CE_RVB.png"/>
                        <pic:cNvPicPr/>
                      </pic:nvPicPr>
                      <pic:blipFill rotWithShape="1">
                        <a:blip r:embed="rId2"/>
                        <a:srcRect t="3846" r="9014" b="6926"/>
                        <a:stretch/>
                      </pic:blipFill>
                      <pic:spPr bwMode="auto">
                        <a:xfrm>
                          <a:off x="0" y="0"/>
                          <a:ext cx="1331158" cy="7378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AB6C29" w:rsidTr="00AB6C29">
      <w:tc>
        <w:tcPr>
          <w:tcW w:w="1939" w:type="dxa"/>
          <w:vMerge/>
        </w:tcPr>
        <w:p w:rsidR="00AB6C29" w:rsidRDefault="00AB6C29">
          <w:pPr>
            <w:pStyle w:val="En-tte"/>
            <w:rPr>
              <w:noProof/>
              <w:lang w:val="fr-BE" w:eastAsia="fr-BE"/>
            </w:rPr>
          </w:pPr>
        </w:p>
      </w:tc>
      <w:tc>
        <w:tcPr>
          <w:tcW w:w="5141" w:type="dxa"/>
          <w:tcBorders>
            <w:top w:val="single" w:sz="8" w:space="0" w:color="auto"/>
          </w:tcBorders>
          <w:vAlign w:val="bottom"/>
        </w:tcPr>
        <w:p w:rsidR="00AB6C29" w:rsidRPr="00B63EFF" w:rsidRDefault="00AB6C29" w:rsidP="00732E80">
          <w:pPr>
            <w:pStyle w:val="En-tte"/>
            <w:tabs>
              <w:tab w:val="left" w:pos="5940"/>
            </w:tabs>
            <w:ind w:left="34"/>
            <w:rPr>
              <w:rFonts w:ascii="Tahoma" w:hAnsi="Tahoma" w:cs="Tahoma"/>
              <w:b/>
              <w:color w:val="003237"/>
              <w:sz w:val="20"/>
              <w:szCs w:val="20"/>
            </w:rPr>
          </w:pPr>
        </w:p>
      </w:tc>
      <w:tc>
        <w:tcPr>
          <w:tcW w:w="2843" w:type="dxa"/>
          <w:tcBorders>
            <w:top w:val="single" w:sz="8" w:space="0" w:color="auto"/>
          </w:tcBorders>
        </w:tcPr>
        <w:p w:rsidR="00AB6C29" w:rsidRDefault="00AB6C29" w:rsidP="00732E80">
          <w:pPr>
            <w:pStyle w:val="En-tte"/>
            <w:jc w:val="right"/>
            <w:rPr>
              <w:noProof/>
              <w:lang w:val="fr-BE" w:eastAsia="fr-BE"/>
            </w:rPr>
          </w:pPr>
        </w:p>
      </w:tc>
    </w:tr>
  </w:tbl>
  <w:p w:rsidR="005B116D" w:rsidRPr="008F0E4A" w:rsidRDefault="005B116D" w:rsidP="009F38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D4ED4"/>
    <w:multiLevelType w:val="hybridMultilevel"/>
    <w:tmpl w:val="9E62819A"/>
    <w:lvl w:ilvl="0" w:tplc="72EA0D90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79"/>
    <w:rsid w:val="000018A9"/>
    <w:rsid w:val="00004795"/>
    <w:rsid w:val="00014632"/>
    <w:rsid w:val="0002186C"/>
    <w:rsid w:val="00025E8E"/>
    <w:rsid w:val="0002775A"/>
    <w:rsid w:val="0003596B"/>
    <w:rsid w:val="00035C73"/>
    <w:rsid w:val="0004174B"/>
    <w:rsid w:val="00042778"/>
    <w:rsid w:val="00045C9A"/>
    <w:rsid w:val="00045DE4"/>
    <w:rsid w:val="000516D6"/>
    <w:rsid w:val="00065412"/>
    <w:rsid w:val="000746D0"/>
    <w:rsid w:val="00082420"/>
    <w:rsid w:val="00096DEB"/>
    <w:rsid w:val="000B32BF"/>
    <w:rsid w:val="000C40BD"/>
    <w:rsid w:val="000C4B41"/>
    <w:rsid w:val="000C7F67"/>
    <w:rsid w:val="000D2D75"/>
    <w:rsid w:val="000D3970"/>
    <w:rsid w:val="000D4FE8"/>
    <w:rsid w:val="000D7429"/>
    <w:rsid w:val="000E2197"/>
    <w:rsid w:val="000F250E"/>
    <w:rsid w:val="000F3C3A"/>
    <w:rsid w:val="0010010F"/>
    <w:rsid w:val="0011465C"/>
    <w:rsid w:val="00114F6C"/>
    <w:rsid w:val="00121E08"/>
    <w:rsid w:val="001220A2"/>
    <w:rsid w:val="00133C62"/>
    <w:rsid w:val="00140BF0"/>
    <w:rsid w:val="00142015"/>
    <w:rsid w:val="0014592B"/>
    <w:rsid w:val="0014721B"/>
    <w:rsid w:val="001533AA"/>
    <w:rsid w:val="00157728"/>
    <w:rsid w:val="00163B4C"/>
    <w:rsid w:val="00166650"/>
    <w:rsid w:val="00172AB0"/>
    <w:rsid w:val="00182B10"/>
    <w:rsid w:val="001A1767"/>
    <w:rsid w:val="001A55E1"/>
    <w:rsid w:val="001B52CD"/>
    <w:rsid w:val="001C6AE9"/>
    <w:rsid w:val="001E0B5F"/>
    <w:rsid w:val="002121B0"/>
    <w:rsid w:val="00214974"/>
    <w:rsid w:val="00216A7F"/>
    <w:rsid w:val="00217626"/>
    <w:rsid w:val="00224C91"/>
    <w:rsid w:val="00230F61"/>
    <w:rsid w:val="002333E5"/>
    <w:rsid w:val="002356D9"/>
    <w:rsid w:val="00241606"/>
    <w:rsid w:val="00250125"/>
    <w:rsid w:val="00254E48"/>
    <w:rsid w:val="00257E1E"/>
    <w:rsid w:val="00260251"/>
    <w:rsid w:val="0028090F"/>
    <w:rsid w:val="002831D1"/>
    <w:rsid w:val="002855BD"/>
    <w:rsid w:val="00293C22"/>
    <w:rsid w:val="002A40B7"/>
    <w:rsid w:val="002A6D77"/>
    <w:rsid w:val="002B4FAB"/>
    <w:rsid w:val="002C546C"/>
    <w:rsid w:val="002D5385"/>
    <w:rsid w:val="002D6B2D"/>
    <w:rsid w:val="002E0A16"/>
    <w:rsid w:val="002F7B6E"/>
    <w:rsid w:val="003004BA"/>
    <w:rsid w:val="0030272D"/>
    <w:rsid w:val="0030361C"/>
    <w:rsid w:val="00323FD7"/>
    <w:rsid w:val="00326613"/>
    <w:rsid w:val="00326A0A"/>
    <w:rsid w:val="00326DFB"/>
    <w:rsid w:val="00333B79"/>
    <w:rsid w:val="00333EFB"/>
    <w:rsid w:val="00333FD9"/>
    <w:rsid w:val="003376E2"/>
    <w:rsid w:val="003473AA"/>
    <w:rsid w:val="0035620F"/>
    <w:rsid w:val="003665BA"/>
    <w:rsid w:val="00371041"/>
    <w:rsid w:val="00390898"/>
    <w:rsid w:val="003A4CEE"/>
    <w:rsid w:val="003A7F2E"/>
    <w:rsid w:val="003B06D1"/>
    <w:rsid w:val="003B2122"/>
    <w:rsid w:val="003B7533"/>
    <w:rsid w:val="003C0CC9"/>
    <w:rsid w:val="003C5180"/>
    <w:rsid w:val="003D38A5"/>
    <w:rsid w:val="003E0561"/>
    <w:rsid w:val="003F0EC4"/>
    <w:rsid w:val="003F2611"/>
    <w:rsid w:val="003F3118"/>
    <w:rsid w:val="00401048"/>
    <w:rsid w:val="0040389D"/>
    <w:rsid w:val="00403E85"/>
    <w:rsid w:val="00415E3B"/>
    <w:rsid w:val="004171F2"/>
    <w:rsid w:val="0042100A"/>
    <w:rsid w:val="00424D8C"/>
    <w:rsid w:val="00425FD8"/>
    <w:rsid w:val="00426FA7"/>
    <w:rsid w:val="0043759C"/>
    <w:rsid w:val="0044592E"/>
    <w:rsid w:val="00450DBE"/>
    <w:rsid w:val="004665C2"/>
    <w:rsid w:val="00466C72"/>
    <w:rsid w:val="004701B1"/>
    <w:rsid w:val="00475E22"/>
    <w:rsid w:val="00482B6B"/>
    <w:rsid w:val="004925EF"/>
    <w:rsid w:val="004A167B"/>
    <w:rsid w:val="004A369B"/>
    <w:rsid w:val="004B2DB8"/>
    <w:rsid w:val="004B3582"/>
    <w:rsid w:val="004B415A"/>
    <w:rsid w:val="004C4F33"/>
    <w:rsid w:val="004D2932"/>
    <w:rsid w:val="004D30DB"/>
    <w:rsid w:val="004F0A61"/>
    <w:rsid w:val="004F3507"/>
    <w:rsid w:val="004F6C79"/>
    <w:rsid w:val="004F6DCC"/>
    <w:rsid w:val="005030E0"/>
    <w:rsid w:val="00504E66"/>
    <w:rsid w:val="00507533"/>
    <w:rsid w:val="005077F9"/>
    <w:rsid w:val="00512814"/>
    <w:rsid w:val="005152A9"/>
    <w:rsid w:val="00531E56"/>
    <w:rsid w:val="00534915"/>
    <w:rsid w:val="005416EB"/>
    <w:rsid w:val="00544E89"/>
    <w:rsid w:val="005529B2"/>
    <w:rsid w:val="005654F8"/>
    <w:rsid w:val="0057653A"/>
    <w:rsid w:val="00585DAD"/>
    <w:rsid w:val="00590F1E"/>
    <w:rsid w:val="00595C11"/>
    <w:rsid w:val="005A04F0"/>
    <w:rsid w:val="005B116D"/>
    <w:rsid w:val="005C3B30"/>
    <w:rsid w:val="005C5ED9"/>
    <w:rsid w:val="005C76E1"/>
    <w:rsid w:val="005D60D0"/>
    <w:rsid w:val="005D6520"/>
    <w:rsid w:val="005F43D8"/>
    <w:rsid w:val="005F556A"/>
    <w:rsid w:val="00605476"/>
    <w:rsid w:val="00605F1A"/>
    <w:rsid w:val="006131DF"/>
    <w:rsid w:val="00614D2E"/>
    <w:rsid w:val="00621A03"/>
    <w:rsid w:val="00623BD4"/>
    <w:rsid w:val="00637742"/>
    <w:rsid w:val="00640309"/>
    <w:rsid w:val="0064454D"/>
    <w:rsid w:val="00651408"/>
    <w:rsid w:val="00667B88"/>
    <w:rsid w:val="00674E4E"/>
    <w:rsid w:val="00676CD6"/>
    <w:rsid w:val="0068019F"/>
    <w:rsid w:val="006804BD"/>
    <w:rsid w:val="00680E1A"/>
    <w:rsid w:val="00693EA8"/>
    <w:rsid w:val="00694181"/>
    <w:rsid w:val="006A4403"/>
    <w:rsid w:val="006A58D9"/>
    <w:rsid w:val="006B1D4E"/>
    <w:rsid w:val="006B5062"/>
    <w:rsid w:val="006B6F2D"/>
    <w:rsid w:val="006C0611"/>
    <w:rsid w:val="006F539D"/>
    <w:rsid w:val="007053D3"/>
    <w:rsid w:val="0070710B"/>
    <w:rsid w:val="0071676E"/>
    <w:rsid w:val="0071726F"/>
    <w:rsid w:val="00727C2D"/>
    <w:rsid w:val="00732E80"/>
    <w:rsid w:val="007506EC"/>
    <w:rsid w:val="007559EF"/>
    <w:rsid w:val="00791712"/>
    <w:rsid w:val="007A2DBE"/>
    <w:rsid w:val="007A307A"/>
    <w:rsid w:val="007A55F5"/>
    <w:rsid w:val="007A5EE1"/>
    <w:rsid w:val="007A6819"/>
    <w:rsid w:val="007A77B8"/>
    <w:rsid w:val="007A7E34"/>
    <w:rsid w:val="007B56D3"/>
    <w:rsid w:val="007C1CE0"/>
    <w:rsid w:val="007C3ABE"/>
    <w:rsid w:val="007D683C"/>
    <w:rsid w:val="007F45F7"/>
    <w:rsid w:val="00803533"/>
    <w:rsid w:val="00814676"/>
    <w:rsid w:val="00825688"/>
    <w:rsid w:val="00826B95"/>
    <w:rsid w:val="00830FF9"/>
    <w:rsid w:val="008331F0"/>
    <w:rsid w:val="0084007C"/>
    <w:rsid w:val="00842DD6"/>
    <w:rsid w:val="00845CA6"/>
    <w:rsid w:val="00851CE0"/>
    <w:rsid w:val="008653F3"/>
    <w:rsid w:val="00872B4C"/>
    <w:rsid w:val="00876BFF"/>
    <w:rsid w:val="0088386D"/>
    <w:rsid w:val="00886AC7"/>
    <w:rsid w:val="0089273A"/>
    <w:rsid w:val="008A41E4"/>
    <w:rsid w:val="008B3269"/>
    <w:rsid w:val="008B3EA7"/>
    <w:rsid w:val="008B5D11"/>
    <w:rsid w:val="008C45BB"/>
    <w:rsid w:val="008C58C3"/>
    <w:rsid w:val="008D3B57"/>
    <w:rsid w:val="008D4AC3"/>
    <w:rsid w:val="008D71EC"/>
    <w:rsid w:val="008D7F89"/>
    <w:rsid w:val="008E6387"/>
    <w:rsid w:val="008E679F"/>
    <w:rsid w:val="008F0E4A"/>
    <w:rsid w:val="008F1A93"/>
    <w:rsid w:val="008F5795"/>
    <w:rsid w:val="009123B8"/>
    <w:rsid w:val="00916548"/>
    <w:rsid w:val="00917CFB"/>
    <w:rsid w:val="00923489"/>
    <w:rsid w:val="00923532"/>
    <w:rsid w:val="00923A3C"/>
    <w:rsid w:val="0092581E"/>
    <w:rsid w:val="00927AE2"/>
    <w:rsid w:val="0093196F"/>
    <w:rsid w:val="0093523C"/>
    <w:rsid w:val="00940FB2"/>
    <w:rsid w:val="00951E87"/>
    <w:rsid w:val="0096540E"/>
    <w:rsid w:val="00965EA4"/>
    <w:rsid w:val="009705ED"/>
    <w:rsid w:val="00971685"/>
    <w:rsid w:val="0097506A"/>
    <w:rsid w:val="00975298"/>
    <w:rsid w:val="00980E40"/>
    <w:rsid w:val="00985681"/>
    <w:rsid w:val="00994A86"/>
    <w:rsid w:val="009A33BD"/>
    <w:rsid w:val="009A343A"/>
    <w:rsid w:val="009A5131"/>
    <w:rsid w:val="009A7DD7"/>
    <w:rsid w:val="009B2C4A"/>
    <w:rsid w:val="009D1040"/>
    <w:rsid w:val="009E1A72"/>
    <w:rsid w:val="009E465A"/>
    <w:rsid w:val="009E5A77"/>
    <w:rsid w:val="009F3492"/>
    <w:rsid w:val="009F38A1"/>
    <w:rsid w:val="00A01E32"/>
    <w:rsid w:val="00A02A9F"/>
    <w:rsid w:val="00A05546"/>
    <w:rsid w:val="00A1367F"/>
    <w:rsid w:val="00A1498A"/>
    <w:rsid w:val="00A20D3A"/>
    <w:rsid w:val="00A2444B"/>
    <w:rsid w:val="00A34D61"/>
    <w:rsid w:val="00A37DA6"/>
    <w:rsid w:val="00A44E50"/>
    <w:rsid w:val="00A46F41"/>
    <w:rsid w:val="00A47A23"/>
    <w:rsid w:val="00A50615"/>
    <w:rsid w:val="00A52F69"/>
    <w:rsid w:val="00A54EE9"/>
    <w:rsid w:val="00A60ABC"/>
    <w:rsid w:val="00A61128"/>
    <w:rsid w:val="00A61381"/>
    <w:rsid w:val="00A65B5A"/>
    <w:rsid w:val="00A65BD1"/>
    <w:rsid w:val="00A71ECB"/>
    <w:rsid w:val="00A723CA"/>
    <w:rsid w:val="00A74DAB"/>
    <w:rsid w:val="00A910BC"/>
    <w:rsid w:val="00A96127"/>
    <w:rsid w:val="00AA00D2"/>
    <w:rsid w:val="00AA66B9"/>
    <w:rsid w:val="00AB007C"/>
    <w:rsid w:val="00AB6326"/>
    <w:rsid w:val="00AB6C29"/>
    <w:rsid w:val="00AB7422"/>
    <w:rsid w:val="00AC447C"/>
    <w:rsid w:val="00AC79B5"/>
    <w:rsid w:val="00AD18D3"/>
    <w:rsid w:val="00AD5C6A"/>
    <w:rsid w:val="00AD7013"/>
    <w:rsid w:val="00AE0878"/>
    <w:rsid w:val="00AF6D75"/>
    <w:rsid w:val="00B10B26"/>
    <w:rsid w:val="00B11AD2"/>
    <w:rsid w:val="00B2033A"/>
    <w:rsid w:val="00B27F47"/>
    <w:rsid w:val="00B45BF0"/>
    <w:rsid w:val="00B52FC1"/>
    <w:rsid w:val="00B63EFF"/>
    <w:rsid w:val="00B66E47"/>
    <w:rsid w:val="00B676FE"/>
    <w:rsid w:val="00B74454"/>
    <w:rsid w:val="00B82A85"/>
    <w:rsid w:val="00B97BFD"/>
    <w:rsid w:val="00BA066C"/>
    <w:rsid w:val="00BB19A1"/>
    <w:rsid w:val="00BB335A"/>
    <w:rsid w:val="00BB3560"/>
    <w:rsid w:val="00BB4BC6"/>
    <w:rsid w:val="00BB5D94"/>
    <w:rsid w:val="00BC0260"/>
    <w:rsid w:val="00BD2EED"/>
    <w:rsid w:val="00BD66D7"/>
    <w:rsid w:val="00BE383F"/>
    <w:rsid w:val="00BF0B97"/>
    <w:rsid w:val="00BF28B5"/>
    <w:rsid w:val="00BF71FF"/>
    <w:rsid w:val="00C0778D"/>
    <w:rsid w:val="00C07C59"/>
    <w:rsid w:val="00C10EFD"/>
    <w:rsid w:val="00C12168"/>
    <w:rsid w:val="00C164CD"/>
    <w:rsid w:val="00C218F1"/>
    <w:rsid w:val="00C22E64"/>
    <w:rsid w:val="00C24DFD"/>
    <w:rsid w:val="00C27FA2"/>
    <w:rsid w:val="00C344C3"/>
    <w:rsid w:val="00C35E1A"/>
    <w:rsid w:val="00C441BE"/>
    <w:rsid w:val="00C45685"/>
    <w:rsid w:val="00C62955"/>
    <w:rsid w:val="00C6622F"/>
    <w:rsid w:val="00C66C30"/>
    <w:rsid w:val="00C7204C"/>
    <w:rsid w:val="00C7522F"/>
    <w:rsid w:val="00C77E5E"/>
    <w:rsid w:val="00C83340"/>
    <w:rsid w:val="00C85D79"/>
    <w:rsid w:val="00C922B9"/>
    <w:rsid w:val="00C96D6D"/>
    <w:rsid w:val="00CA6C46"/>
    <w:rsid w:val="00CC568B"/>
    <w:rsid w:val="00CC7599"/>
    <w:rsid w:val="00CE52CB"/>
    <w:rsid w:val="00CF10AA"/>
    <w:rsid w:val="00CF3B7E"/>
    <w:rsid w:val="00CF7663"/>
    <w:rsid w:val="00D004BC"/>
    <w:rsid w:val="00D0675A"/>
    <w:rsid w:val="00D17784"/>
    <w:rsid w:val="00D2296F"/>
    <w:rsid w:val="00D23AA9"/>
    <w:rsid w:val="00D241BA"/>
    <w:rsid w:val="00D245EB"/>
    <w:rsid w:val="00D2683A"/>
    <w:rsid w:val="00D3068F"/>
    <w:rsid w:val="00D52A0E"/>
    <w:rsid w:val="00D65930"/>
    <w:rsid w:val="00D66253"/>
    <w:rsid w:val="00D81B4D"/>
    <w:rsid w:val="00D91BC5"/>
    <w:rsid w:val="00D9726F"/>
    <w:rsid w:val="00DA118F"/>
    <w:rsid w:val="00DA134D"/>
    <w:rsid w:val="00DA2785"/>
    <w:rsid w:val="00DA546B"/>
    <w:rsid w:val="00DB52A5"/>
    <w:rsid w:val="00DC056B"/>
    <w:rsid w:val="00DD326D"/>
    <w:rsid w:val="00DE338B"/>
    <w:rsid w:val="00DE3F1D"/>
    <w:rsid w:val="00DE6213"/>
    <w:rsid w:val="00DF2A28"/>
    <w:rsid w:val="00DF62DB"/>
    <w:rsid w:val="00E00249"/>
    <w:rsid w:val="00E00C26"/>
    <w:rsid w:val="00E06368"/>
    <w:rsid w:val="00E07380"/>
    <w:rsid w:val="00E2370B"/>
    <w:rsid w:val="00E2544E"/>
    <w:rsid w:val="00E30E0A"/>
    <w:rsid w:val="00E36198"/>
    <w:rsid w:val="00E60A9A"/>
    <w:rsid w:val="00E62E49"/>
    <w:rsid w:val="00E642F9"/>
    <w:rsid w:val="00E65ACC"/>
    <w:rsid w:val="00E65CCA"/>
    <w:rsid w:val="00E66A08"/>
    <w:rsid w:val="00E67C3C"/>
    <w:rsid w:val="00E71B08"/>
    <w:rsid w:val="00E71FE3"/>
    <w:rsid w:val="00E73387"/>
    <w:rsid w:val="00E754DD"/>
    <w:rsid w:val="00E81000"/>
    <w:rsid w:val="00E8183C"/>
    <w:rsid w:val="00E84F76"/>
    <w:rsid w:val="00E902F3"/>
    <w:rsid w:val="00E97A9B"/>
    <w:rsid w:val="00EA3F82"/>
    <w:rsid w:val="00EA724B"/>
    <w:rsid w:val="00EC0D29"/>
    <w:rsid w:val="00EE3C75"/>
    <w:rsid w:val="00EE3E45"/>
    <w:rsid w:val="00EF17A3"/>
    <w:rsid w:val="00EF5ED6"/>
    <w:rsid w:val="00F00307"/>
    <w:rsid w:val="00F0201D"/>
    <w:rsid w:val="00F0484E"/>
    <w:rsid w:val="00F06A4F"/>
    <w:rsid w:val="00F0733F"/>
    <w:rsid w:val="00F12C67"/>
    <w:rsid w:val="00F212AE"/>
    <w:rsid w:val="00F37F04"/>
    <w:rsid w:val="00F62322"/>
    <w:rsid w:val="00F63CB3"/>
    <w:rsid w:val="00F6501E"/>
    <w:rsid w:val="00F6567F"/>
    <w:rsid w:val="00F73CC1"/>
    <w:rsid w:val="00F76EB5"/>
    <w:rsid w:val="00F824D1"/>
    <w:rsid w:val="00F914A1"/>
    <w:rsid w:val="00F97D80"/>
    <w:rsid w:val="00FA4238"/>
    <w:rsid w:val="00FB118C"/>
    <w:rsid w:val="00FB1779"/>
    <w:rsid w:val="00FB298C"/>
    <w:rsid w:val="00FB2D44"/>
    <w:rsid w:val="00FB576A"/>
    <w:rsid w:val="00FC1919"/>
    <w:rsid w:val="00FD7ABD"/>
    <w:rsid w:val="00FE38BA"/>
    <w:rsid w:val="00FE3D14"/>
    <w:rsid w:val="00FE3EE0"/>
    <w:rsid w:val="00FE5059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7E29A34"/>
  <w15:docId w15:val="{3E8E8F5F-9D1F-45C1-8D7F-220B663B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38A1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F38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38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38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38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38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38A1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38A1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38A1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38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34D6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34D61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rsid w:val="00482B6B"/>
    <w:rPr>
      <w:color w:val="0000FF"/>
      <w:u w:val="single"/>
    </w:rPr>
  </w:style>
  <w:style w:type="character" w:customStyle="1" w:styleId="object">
    <w:name w:val="object"/>
    <w:basedOn w:val="Policepardfaut"/>
    <w:rsid w:val="000D2D75"/>
  </w:style>
  <w:style w:type="table" w:styleId="Grilledutableau">
    <w:name w:val="Table Grid"/>
    <w:basedOn w:val="TableauNormal"/>
    <w:rsid w:val="000D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VR-UID">
    <w:name w:val="DVR-UID"/>
    <w:basedOn w:val="Normal"/>
    <w:next w:val="Normal"/>
    <w:rsid w:val="000D7429"/>
    <w:rPr>
      <w:rFonts w:ascii="Arial" w:hAnsi="Arial"/>
      <w:sz w:val="14"/>
      <w:szCs w:val="14"/>
      <w:lang w:val="de-AT" w:eastAsia="de-AT"/>
    </w:rPr>
  </w:style>
  <w:style w:type="character" w:customStyle="1" w:styleId="Titre1Car">
    <w:name w:val="Titre 1 Car"/>
    <w:basedOn w:val="Policepardfaut"/>
    <w:link w:val="Titre1"/>
    <w:uiPriority w:val="9"/>
    <w:rsid w:val="009F38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semiHidden/>
    <w:unhideWhenUsed/>
    <w:rsid w:val="002A40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2A40B7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E66A08"/>
    <w:rPr>
      <w:sz w:val="24"/>
      <w:szCs w:val="24"/>
      <w:lang w:val="fr-FR" w:eastAsia="fr-FR"/>
    </w:rPr>
  </w:style>
  <w:style w:type="paragraph" w:styleId="Explorateurdedocuments">
    <w:name w:val="Document Map"/>
    <w:basedOn w:val="Normal"/>
    <w:link w:val="ExplorateurdedocumentsCar"/>
    <w:semiHidden/>
    <w:unhideWhenUsed/>
    <w:rsid w:val="00045DE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45DE4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E1A72"/>
    <w:rPr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F38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F38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9F38A1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F38A1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F38A1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rsid w:val="009F38A1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F38A1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9F38A1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9F38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F38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38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9F38A1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9F38A1"/>
    <w:rPr>
      <w:b/>
      <w:bCs/>
    </w:rPr>
  </w:style>
  <w:style w:type="character" w:styleId="Accentuation">
    <w:name w:val="Emphasis"/>
    <w:basedOn w:val="Policepardfaut"/>
    <w:uiPriority w:val="20"/>
    <w:qFormat/>
    <w:rsid w:val="009F38A1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9F38A1"/>
    <w:rPr>
      <w:szCs w:val="32"/>
    </w:rPr>
  </w:style>
  <w:style w:type="paragraph" w:styleId="Paragraphedeliste">
    <w:name w:val="List Paragraph"/>
    <w:basedOn w:val="Normal"/>
    <w:uiPriority w:val="34"/>
    <w:qFormat/>
    <w:rsid w:val="009F38A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38A1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F38A1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38A1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38A1"/>
    <w:rPr>
      <w:b/>
      <w:i/>
      <w:sz w:val="24"/>
    </w:rPr>
  </w:style>
  <w:style w:type="character" w:styleId="Accentuationlgre">
    <w:name w:val="Subtle Emphasis"/>
    <w:uiPriority w:val="19"/>
    <w:qFormat/>
    <w:rsid w:val="009F38A1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9F38A1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9F38A1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9F38A1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9F38A1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38A1"/>
    <w:pPr>
      <w:outlineLvl w:val="9"/>
    </w:pPr>
    <w:rPr>
      <w:rFonts w:cs="Times New Roman"/>
    </w:rPr>
  </w:style>
  <w:style w:type="paragraph" w:customStyle="1" w:styleId="Default">
    <w:name w:val="Default"/>
    <w:rsid w:val="005F5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mapp.ulg.ac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AP</vt:lpstr>
      <vt:lpstr>template AP</vt:lpstr>
    </vt:vector>
  </TitlesOfParts>
  <Company>ULg</Company>
  <LinksUpToDate>false</LinksUpToDate>
  <CharactersWithSpaces>1034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http://www.chimapp.ulg.ac.be/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AP</dc:title>
  <dc:creator>Grégoire Léonard</dc:creator>
  <cp:lastModifiedBy> </cp:lastModifiedBy>
  <cp:revision>3</cp:revision>
  <cp:lastPrinted>2018-01-04T08:25:00Z</cp:lastPrinted>
  <dcterms:created xsi:type="dcterms:W3CDTF">2023-02-25T13:02:00Z</dcterms:created>
  <dcterms:modified xsi:type="dcterms:W3CDTF">2023-02-25T13:19:00Z</dcterms:modified>
</cp:coreProperties>
</file>