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2" w:type="dxa"/>
        <w:jc w:val="center"/>
        <w:tblBorders>
          <w:right w:val="single" w:sz="4" w:space="0" w:color="000000"/>
          <w:insideV w:val="single" w:sz="4" w:space="0" w:color="000000"/>
        </w:tblBorders>
        <w:tblLook w:val="01E0" w:firstRow="1" w:lastRow="1" w:firstColumn="1" w:lastColumn="1" w:noHBand="0" w:noVBand="0"/>
      </w:tblPr>
      <w:tblGrid>
        <w:gridCol w:w="6942"/>
        <w:gridCol w:w="1840"/>
      </w:tblGrid>
      <w:tr w:rsidR="00337732" w14:paraId="6802796C" w14:textId="77777777">
        <w:trPr>
          <w:trHeight w:val="852"/>
          <w:jc w:val="center"/>
        </w:trPr>
        <w:tc>
          <w:tcPr>
            <w:tcW w:w="6941" w:type="dxa"/>
            <w:vMerge w:val="restart"/>
            <w:tcBorders>
              <w:right w:val="single" w:sz="4" w:space="0" w:color="000000"/>
            </w:tcBorders>
            <w:shd w:val="clear" w:color="auto" w:fill="auto"/>
          </w:tcPr>
          <w:p w14:paraId="5644A7B1" w14:textId="77777777" w:rsidR="00337732" w:rsidRDefault="004058F3">
            <w:pPr>
              <w:tabs>
                <w:tab w:val="left" w:pos="-108"/>
              </w:tabs>
              <w:ind w:left="-108"/>
              <w:jc w:val="left"/>
              <w:rPr>
                <w:rFonts w:cs="Arial"/>
                <w:b/>
                <w:bCs/>
                <w:i/>
                <w:iCs/>
                <w:color w:val="000066"/>
                <w:sz w:val="12"/>
                <w:szCs w:val="12"/>
                <w:lang w:eastAsia="it-IT"/>
              </w:rPr>
            </w:pPr>
            <w:r>
              <w:rPr>
                <w:noProof/>
                <w:lang w:val="de-DE" w:eastAsia="de-DE"/>
              </w:rPr>
              <w:drawing>
                <wp:inline distT="0" distB="0" distL="0" distR="0" wp14:anchorId="09DE6871" wp14:editId="34596AFA">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6"/>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22E2193A" w14:textId="77777777" w:rsidR="00337732" w:rsidRDefault="004058F3">
            <w:pPr>
              <w:tabs>
                <w:tab w:val="left" w:pos="-108"/>
              </w:tabs>
              <w:ind w:left="-108"/>
              <w:rPr>
                <w:rFonts w:cs="Arial"/>
                <w:b/>
                <w:bCs/>
                <w:i/>
                <w:iCs/>
                <w:color w:val="000066"/>
                <w:sz w:val="22"/>
                <w:szCs w:val="22"/>
                <w:lang w:eastAsia="it-IT"/>
              </w:rPr>
            </w:pPr>
            <w:r>
              <w:rPr>
                <w:rFonts w:cs="Arial"/>
                <w:b/>
                <w:bCs/>
                <w:i/>
                <w:iCs/>
                <w:color w:val="000066"/>
                <w:sz w:val="22"/>
                <w:szCs w:val="22"/>
                <w:lang w:eastAsia="it-IT"/>
              </w:rPr>
              <w:t>VOL. 76, 2019</w:t>
            </w:r>
          </w:p>
        </w:tc>
        <w:tc>
          <w:tcPr>
            <w:tcW w:w="1840" w:type="dxa"/>
            <w:tcBorders>
              <w:left w:val="single" w:sz="4" w:space="0" w:color="000000"/>
              <w:right w:val="single" w:sz="4" w:space="0" w:color="000000"/>
            </w:tcBorders>
            <w:shd w:val="clear" w:color="auto" w:fill="auto"/>
          </w:tcPr>
          <w:p w14:paraId="56EE9D70" w14:textId="77777777" w:rsidR="00337732" w:rsidRDefault="004058F3">
            <w:pPr>
              <w:spacing w:line="140" w:lineRule="atLeast"/>
              <w:jc w:val="right"/>
              <w:rPr>
                <w:rFonts w:cs="Arial"/>
                <w:sz w:val="14"/>
                <w:szCs w:val="14"/>
              </w:rPr>
            </w:pPr>
            <w:r>
              <w:rPr>
                <w:rFonts w:cs="Arial"/>
                <w:sz w:val="14"/>
                <w:szCs w:val="14"/>
              </w:rPr>
              <w:t>A publication of</w:t>
            </w:r>
          </w:p>
          <w:p w14:paraId="1B1AA396" w14:textId="77777777" w:rsidR="00337732" w:rsidRDefault="004058F3">
            <w:pPr>
              <w:jc w:val="right"/>
            </w:pPr>
            <w:r>
              <w:rPr>
                <w:noProof/>
                <w:lang w:val="de-DE" w:eastAsia="de-DE"/>
              </w:rPr>
              <w:drawing>
                <wp:inline distT="0" distB="0" distL="0" distR="0" wp14:anchorId="6569CDF0" wp14:editId="270E5737">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7"/>
                          <a:stretch>
                            <a:fillRect/>
                          </a:stretch>
                        </pic:blipFill>
                        <pic:spPr bwMode="auto">
                          <a:xfrm>
                            <a:off x="0" y="0"/>
                            <a:ext cx="670560" cy="358140"/>
                          </a:xfrm>
                          <a:prstGeom prst="rect">
                            <a:avLst/>
                          </a:prstGeom>
                        </pic:spPr>
                      </pic:pic>
                    </a:graphicData>
                  </a:graphic>
                </wp:inline>
              </w:drawing>
            </w:r>
          </w:p>
        </w:tc>
      </w:tr>
      <w:tr w:rsidR="00337732" w14:paraId="3756E80F" w14:textId="77777777">
        <w:trPr>
          <w:trHeight w:val="567"/>
          <w:jc w:val="center"/>
        </w:trPr>
        <w:tc>
          <w:tcPr>
            <w:tcW w:w="6941" w:type="dxa"/>
            <w:vMerge/>
            <w:tcBorders>
              <w:right w:val="single" w:sz="4" w:space="0" w:color="000000"/>
            </w:tcBorders>
            <w:shd w:val="clear" w:color="auto" w:fill="auto"/>
          </w:tcPr>
          <w:p w14:paraId="41F90C76" w14:textId="77777777" w:rsidR="00337732" w:rsidRDefault="00337732">
            <w:pPr>
              <w:tabs>
                <w:tab w:val="left" w:pos="-108"/>
              </w:tabs>
            </w:pPr>
          </w:p>
        </w:tc>
        <w:tc>
          <w:tcPr>
            <w:tcW w:w="1840" w:type="dxa"/>
            <w:tcBorders>
              <w:left w:val="single" w:sz="4" w:space="0" w:color="000000"/>
              <w:right w:val="single" w:sz="4" w:space="0" w:color="000000"/>
            </w:tcBorders>
            <w:shd w:val="clear" w:color="auto" w:fill="auto"/>
          </w:tcPr>
          <w:p w14:paraId="0A5FD7BF" w14:textId="77777777" w:rsidR="00337732" w:rsidRDefault="004058F3">
            <w:pPr>
              <w:spacing w:line="140" w:lineRule="atLeast"/>
              <w:jc w:val="right"/>
              <w:rPr>
                <w:rFonts w:cs="Arial"/>
                <w:sz w:val="14"/>
                <w:szCs w:val="14"/>
              </w:rPr>
            </w:pPr>
            <w:r>
              <w:rPr>
                <w:rFonts w:cs="Arial"/>
                <w:sz w:val="14"/>
                <w:szCs w:val="14"/>
              </w:rPr>
              <w:t>The Italian Association</w:t>
            </w:r>
          </w:p>
          <w:p w14:paraId="19E47BCD" w14:textId="77777777" w:rsidR="00337732" w:rsidRDefault="004058F3">
            <w:pPr>
              <w:spacing w:line="140" w:lineRule="atLeast"/>
              <w:jc w:val="right"/>
              <w:rPr>
                <w:rFonts w:cs="Arial"/>
                <w:sz w:val="14"/>
                <w:szCs w:val="14"/>
              </w:rPr>
            </w:pPr>
            <w:r>
              <w:rPr>
                <w:rFonts w:cs="Arial"/>
                <w:sz w:val="14"/>
                <w:szCs w:val="14"/>
              </w:rPr>
              <w:t>of Chemical Engineering</w:t>
            </w:r>
          </w:p>
          <w:p w14:paraId="6D6E30E6" w14:textId="77777777" w:rsidR="00337732" w:rsidRDefault="004058F3">
            <w:pPr>
              <w:spacing w:line="140" w:lineRule="atLeast"/>
              <w:jc w:val="right"/>
              <w:rPr>
                <w:rFonts w:cs="Arial"/>
                <w:sz w:val="14"/>
                <w:szCs w:val="14"/>
              </w:rPr>
            </w:pPr>
            <w:r>
              <w:rPr>
                <w:rFonts w:cs="Arial"/>
                <w:sz w:val="14"/>
                <w:szCs w:val="14"/>
              </w:rPr>
              <w:t>Online at www.cetjournal.it</w:t>
            </w:r>
          </w:p>
        </w:tc>
      </w:tr>
      <w:tr w:rsidR="00337732" w14:paraId="684CFD17" w14:textId="77777777">
        <w:trPr>
          <w:trHeight w:val="68"/>
          <w:jc w:val="center"/>
        </w:trPr>
        <w:tc>
          <w:tcPr>
            <w:tcW w:w="878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14EB5" w14:textId="77777777" w:rsidR="00337732" w:rsidRDefault="004058F3">
            <w:pPr>
              <w:ind w:left="-107"/>
              <w:rPr>
                <w:lang w:val="it-IT"/>
              </w:rPr>
            </w:pPr>
            <w:r>
              <w:rPr>
                <w:rFonts w:ascii="Tahoma" w:hAnsi="Tahoma" w:cs="Tahoma"/>
                <w:iCs/>
                <w:color w:val="333333"/>
                <w:sz w:val="14"/>
                <w:szCs w:val="14"/>
                <w:lang w:val="it-IT" w:eastAsia="it-IT"/>
              </w:rPr>
              <w:t xml:space="preserve">Guest </w:t>
            </w:r>
            <w:proofErr w:type="spellStart"/>
            <w:r>
              <w:rPr>
                <w:rFonts w:ascii="Tahoma" w:hAnsi="Tahoma" w:cs="Tahoma"/>
                <w:iCs/>
                <w:color w:val="333333"/>
                <w:sz w:val="14"/>
                <w:szCs w:val="14"/>
                <w:lang w:val="it-IT" w:eastAsia="it-IT"/>
              </w:rPr>
              <w:t>Editors</w:t>
            </w:r>
            <w:proofErr w:type="spellEnd"/>
            <w:r>
              <w:rPr>
                <w:rFonts w:ascii="Tahoma" w:hAnsi="Tahoma" w:cs="Tahoma"/>
                <w:iCs/>
                <w:color w:val="333333"/>
                <w:sz w:val="14"/>
                <w:szCs w:val="14"/>
                <w:lang w:val="it-IT" w:eastAsia="it-IT"/>
              </w:rPr>
              <w:t xml:space="preserve">: </w:t>
            </w:r>
            <w:r>
              <w:rPr>
                <w:rFonts w:ascii="Tahoma" w:hAnsi="Tahoma" w:cs="Tahoma"/>
                <w:sz w:val="14"/>
                <w:szCs w:val="14"/>
                <w:lang w:val="it-IT"/>
              </w:rPr>
              <w:t xml:space="preserve">Sauro Pierucci, </w:t>
            </w:r>
            <w:proofErr w:type="spellStart"/>
            <w:r>
              <w:rPr>
                <w:rFonts w:ascii="Tahoma" w:hAnsi="Tahoma" w:cs="Tahoma"/>
                <w:sz w:val="14"/>
                <w:szCs w:val="14"/>
                <w:shd w:val="clear" w:color="auto" w:fill="FFFFFF"/>
                <w:lang w:val="it-IT"/>
              </w:rPr>
              <w:t>Jiří</w:t>
            </w:r>
            <w:proofErr w:type="spellEnd"/>
            <w:r>
              <w:rPr>
                <w:rFonts w:ascii="Tahoma" w:hAnsi="Tahoma" w:cs="Tahoma"/>
                <w:sz w:val="14"/>
                <w:szCs w:val="14"/>
                <w:shd w:val="clear" w:color="auto" w:fill="FFFFFF"/>
                <w:lang w:val="it-IT"/>
              </w:rPr>
              <w:t xml:space="preserve"> </w:t>
            </w:r>
            <w:proofErr w:type="spellStart"/>
            <w:r>
              <w:rPr>
                <w:rFonts w:ascii="Tahoma" w:hAnsi="Tahoma" w:cs="Tahoma"/>
                <w:sz w:val="14"/>
                <w:szCs w:val="14"/>
                <w:shd w:val="clear" w:color="auto" w:fill="FFFFFF"/>
                <w:lang w:val="it-IT"/>
              </w:rPr>
              <w:t>Jaromír</w:t>
            </w:r>
            <w:proofErr w:type="spellEnd"/>
            <w:r>
              <w:rPr>
                <w:rFonts w:ascii="Tahoma" w:hAnsi="Tahoma" w:cs="Tahoma"/>
                <w:sz w:val="14"/>
                <w:szCs w:val="14"/>
                <w:shd w:val="clear" w:color="auto" w:fill="FFFFFF"/>
                <w:lang w:val="it-IT"/>
              </w:rPr>
              <w:t xml:space="preserve"> </w:t>
            </w:r>
            <w:proofErr w:type="spellStart"/>
            <w:r>
              <w:rPr>
                <w:rFonts w:ascii="Tahoma" w:hAnsi="Tahoma" w:cs="Tahoma"/>
                <w:sz w:val="14"/>
                <w:szCs w:val="14"/>
                <w:shd w:val="clear" w:color="auto" w:fill="FFFFFF"/>
                <w:lang w:val="it-IT"/>
              </w:rPr>
              <w:t>Klemeš</w:t>
            </w:r>
            <w:proofErr w:type="spellEnd"/>
            <w:r>
              <w:rPr>
                <w:rFonts w:ascii="Tahoma" w:hAnsi="Tahoma" w:cs="Tahoma"/>
                <w:sz w:val="14"/>
                <w:szCs w:val="14"/>
                <w:shd w:val="clear" w:color="auto" w:fill="FFFFFF"/>
                <w:lang w:val="it-IT"/>
              </w:rPr>
              <w:t>, Laura Piazza</w:t>
            </w:r>
          </w:p>
          <w:p w14:paraId="5F0545A0" w14:textId="77777777" w:rsidR="00337732" w:rsidRDefault="004058F3">
            <w:pPr>
              <w:tabs>
                <w:tab w:val="left" w:pos="-108"/>
              </w:tabs>
              <w:spacing w:line="140" w:lineRule="atLeast"/>
              <w:ind w:left="-107"/>
              <w:jc w:val="left"/>
            </w:pPr>
            <w:r>
              <w:rPr>
                <w:rFonts w:ascii="Tahoma" w:hAnsi="Tahoma" w:cs="Tahoma"/>
                <w:iCs/>
                <w:color w:val="333333"/>
                <w:sz w:val="14"/>
                <w:szCs w:val="14"/>
                <w:lang w:eastAsia="it-IT"/>
              </w:rPr>
              <w:t xml:space="preserve">Copyright © 2019,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978-88-95608-73-0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6C963FC2" w14:textId="77777777" w:rsidR="00337732" w:rsidRDefault="00337732"/>
    <w:p w14:paraId="5B18DE9A" w14:textId="77777777" w:rsidR="00804689" w:rsidRDefault="004058F3" w:rsidP="00804689">
      <w:pPr>
        <w:pStyle w:val="CETTitle"/>
      </w:pPr>
      <w:r>
        <w:t xml:space="preserve">State estimation of microalgae </w:t>
      </w:r>
      <w:proofErr w:type="spellStart"/>
      <w:r>
        <w:t>photobioreactors</w:t>
      </w:r>
      <w:proofErr w:type="spellEnd"/>
      <w:r>
        <w:t xml:space="preserve">: </w:t>
      </w:r>
      <w:r w:rsidR="00F311D3">
        <w:tab/>
        <w:t xml:space="preserve">Applications to </w:t>
      </w:r>
      <w:proofErr w:type="spellStart"/>
      <w:r w:rsidR="00F311D3" w:rsidRPr="00F311D3">
        <w:rPr>
          <w:i/>
        </w:rPr>
        <w:t>Haematococcus</w:t>
      </w:r>
      <w:proofErr w:type="spellEnd"/>
      <w:r w:rsidR="00F311D3" w:rsidRPr="00F311D3">
        <w:rPr>
          <w:i/>
          <w:lang w:val="en-US"/>
        </w:rPr>
        <w:t xml:space="preserve"> </w:t>
      </w:r>
      <w:proofErr w:type="spellStart"/>
      <w:r w:rsidR="00F311D3" w:rsidRPr="00F311D3">
        <w:rPr>
          <w:i/>
          <w:lang w:val="en-US"/>
        </w:rPr>
        <w:t>p</w:t>
      </w:r>
      <w:r w:rsidRPr="00F311D3">
        <w:rPr>
          <w:i/>
          <w:lang w:val="en-US"/>
        </w:rPr>
        <w:t>luvialis</w:t>
      </w:r>
      <w:proofErr w:type="spellEnd"/>
    </w:p>
    <w:p w14:paraId="64208DCA" w14:textId="77777777" w:rsidR="00337732" w:rsidRDefault="00C52980">
      <w:pPr>
        <w:pStyle w:val="CETAuthors"/>
      </w:pPr>
      <w:r>
        <w:t xml:space="preserve">Alexander </w:t>
      </w:r>
      <w:proofErr w:type="spellStart"/>
      <w:r>
        <w:t>Schaum</w:t>
      </w:r>
      <w:proofErr w:type="spellEnd"/>
      <w:r>
        <w:t xml:space="preserve"> </w:t>
      </w:r>
      <w:proofErr w:type="gramStart"/>
      <w:r>
        <w:rPr>
          <w:vertAlign w:val="superscript"/>
        </w:rPr>
        <w:t>a,</w:t>
      </w:r>
      <w:r>
        <w:t>*</w:t>
      </w:r>
      <w:proofErr w:type="gramEnd"/>
      <w:r>
        <w:t xml:space="preserve">, Marta </w:t>
      </w:r>
      <w:proofErr w:type="spellStart"/>
      <w:r>
        <w:t>Mandis</w:t>
      </w:r>
      <w:proofErr w:type="spellEnd"/>
      <w:r>
        <w:t xml:space="preserve"> </w:t>
      </w:r>
      <w:proofErr w:type="spellStart"/>
      <w:r>
        <w:rPr>
          <w:vertAlign w:val="superscript"/>
        </w:rPr>
        <w:t>b</w:t>
      </w:r>
      <w:r>
        <w:t>,</w:t>
      </w:r>
      <w:r w:rsidR="004058F3">
        <w:t>Pascal</w:t>
      </w:r>
      <w:proofErr w:type="spellEnd"/>
      <w:r w:rsidR="004058F3">
        <w:t xml:space="preserve"> </w:t>
      </w:r>
      <w:proofErr w:type="spellStart"/>
      <w:r w:rsidR="004058F3">
        <w:t>Jerono</w:t>
      </w:r>
      <w:proofErr w:type="spellEnd"/>
      <w:r w:rsidR="00C166DA">
        <w:t xml:space="preserve"> </w:t>
      </w:r>
      <w:r w:rsidR="004058F3">
        <w:rPr>
          <w:vertAlign w:val="superscript"/>
        </w:rPr>
        <w:t>a</w:t>
      </w:r>
      <w:r w:rsidR="004058F3">
        <w:t xml:space="preserve">, </w:t>
      </w:r>
      <w:proofErr w:type="spellStart"/>
      <w:r w:rsidR="004058F3">
        <w:t>Stefania</w:t>
      </w:r>
      <w:proofErr w:type="spellEnd"/>
      <w:r w:rsidR="004058F3">
        <w:t xml:space="preserve"> </w:t>
      </w:r>
      <w:proofErr w:type="spellStart"/>
      <w:r w:rsidR="004058F3">
        <w:t>Tronci</w:t>
      </w:r>
      <w:proofErr w:type="spellEnd"/>
      <w:r w:rsidR="00C166DA">
        <w:t xml:space="preserve"> </w:t>
      </w:r>
      <w:r w:rsidR="004058F3">
        <w:rPr>
          <w:vertAlign w:val="superscript"/>
        </w:rPr>
        <w:t>b</w:t>
      </w:r>
      <w:r w:rsidR="004058F3">
        <w:t xml:space="preserve">, </w:t>
      </w:r>
      <w:r>
        <w:t xml:space="preserve">Thomas </w:t>
      </w:r>
      <w:proofErr w:type="spellStart"/>
      <w:r>
        <w:t>Meurer</w:t>
      </w:r>
      <w:proofErr w:type="spellEnd"/>
      <w:r>
        <w:t xml:space="preserve"> </w:t>
      </w:r>
      <w:r>
        <w:rPr>
          <w:vertAlign w:val="superscript"/>
        </w:rPr>
        <w:t>a</w:t>
      </w:r>
    </w:p>
    <w:p w14:paraId="4FEC6209" w14:textId="77777777" w:rsidR="00337732" w:rsidRDefault="004058F3">
      <w:pPr>
        <w:pStyle w:val="CETAddress"/>
      </w:pPr>
      <w:r>
        <w:rPr>
          <w:vertAlign w:val="superscript"/>
        </w:rPr>
        <w:t xml:space="preserve">a </w:t>
      </w:r>
      <w:r>
        <w:t>Chair of Automatic Control, Kiel</w:t>
      </w:r>
      <w:r w:rsidR="00F311D3">
        <w:t xml:space="preserve"> </w:t>
      </w:r>
      <w:r>
        <w:t>University, Kiel, Germany</w:t>
      </w:r>
    </w:p>
    <w:p w14:paraId="3A79E370" w14:textId="77777777" w:rsidR="00337732" w:rsidRPr="001D6EEB" w:rsidRDefault="004058F3">
      <w:pPr>
        <w:pStyle w:val="CETAddress"/>
        <w:rPr>
          <w:lang w:val="it-IT"/>
        </w:rPr>
      </w:pPr>
      <w:r w:rsidRPr="001D6EEB">
        <w:rPr>
          <w:vertAlign w:val="superscript"/>
          <w:lang w:val="it-IT"/>
        </w:rPr>
        <w:t xml:space="preserve">b </w:t>
      </w:r>
      <w:r w:rsidRPr="001D6EEB">
        <w:rPr>
          <w:lang w:val="it-IT"/>
        </w:rPr>
        <w:t xml:space="preserve">Dipartimento di Ingegneria Meccanica, Chimica e dei Materiali, Università degli Studi di Cagliari, Cagliari, </w:t>
      </w:r>
      <w:proofErr w:type="spellStart"/>
      <w:r w:rsidRPr="001D6EEB">
        <w:rPr>
          <w:lang w:val="it-IT"/>
        </w:rPr>
        <w:t>Italy</w:t>
      </w:r>
      <w:proofErr w:type="spellEnd"/>
    </w:p>
    <w:p w14:paraId="7117164D" w14:textId="77777777" w:rsidR="00337732" w:rsidRDefault="004058F3">
      <w:pPr>
        <w:pStyle w:val="CETemail"/>
      </w:pPr>
      <w:r>
        <w:t>* alsc@tf.uni-kiel.de</w:t>
      </w:r>
    </w:p>
    <w:p w14:paraId="1DBF8747" w14:textId="77777777" w:rsidR="00337732" w:rsidRPr="00344B2E" w:rsidRDefault="00A7654D" w:rsidP="006D4C71">
      <w:pPr>
        <w:pStyle w:val="CETBodytext"/>
      </w:pPr>
      <w:proofErr w:type="spellStart"/>
      <w:r w:rsidRPr="00344B2E">
        <w:rPr>
          <w:i/>
          <w:lang w:val="en-GB"/>
        </w:rPr>
        <w:t>Haematococcus</w:t>
      </w:r>
      <w:proofErr w:type="spellEnd"/>
      <w:r w:rsidRPr="00344B2E">
        <w:rPr>
          <w:i/>
          <w:lang w:val="en-GB"/>
        </w:rPr>
        <w:t xml:space="preserve"> </w:t>
      </w:r>
      <w:proofErr w:type="spellStart"/>
      <w:r w:rsidRPr="00344B2E">
        <w:rPr>
          <w:i/>
          <w:lang w:val="en-GB"/>
        </w:rPr>
        <w:t>Pluvialis</w:t>
      </w:r>
      <w:proofErr w:type="spellEnd"/>
      <w:r w:rsidRPr="00344B2E">
        <w:rPr>
          <w:lang w:val="en-GB"/>
        </w:rPr>
        <w:t xml:space="preserve"> is a type of freshwater green unicellular microalgae that can be used as economical natural source of </w:t>
      </w:r>
      <w:proofErr w:type="spellStart"/>
      <w:r w:rsidRPr="00344B2E">
        <w:rPr>
          <w:lang w:val="en-GB"/>
        </w:rPr>
        <w:t>astaxanthin</w:t>
      </w:r>
      <w:proofErr w:type="spellEnd"/>
      <w:r w:rsidRPr="00344B2E">
        <w:rPr>
          <w:lang w:val="en-GB"/>
        </w:rPr>
        <w:t xml:space="preserve">. To guarantee optimal algae production and the proper conditions for the obtainment of high yield of </w:t>
      </w:r>
      <w:proofErr w:type="spellStart"/>
      <w:r w:rsidRPr="00344B2E">
        <w:rPr>
          <w:lang w:val="en-GB"/>
        </w:rPr>
        <w:t>astaxanthin</w:t>
      </w:r>
      <w:proofErr w:type="spellEnd"/>
      <w:r w:rsidRPr="00344B2E">
        <w:rPr>
          <w:lang w:val="en-GB"/>
        </w:rPr>
        <w:t xml:space="preserve">, the growth process should be carefully monitored and controlled. </w:t>
      </w:r>
      <w:r w:rsidR="006D4C71" w:rsidRPr="00344B2E">
        <w:rPr>
          <w:lang w:val="en-GB"/>
        </w:rPr>
        <w:t>When on-line measurements are not available, state estimators can provide a useful tool for process monitoring</w:t>
      </w:r>
      <w:r w:rsidRPr="00344B2E">
        <w:rPr>
          <w:lang w:val="en-GB"/>
        </w:rPr>
        <w:t>.</w:t>
      </w:r>
      <w:r w:rsidR="00E83388" w:rsidRPr="00344B2E">
        <w:rPr>
          <w:lang w:val="en-GB"/>
        </w:rPr>
        <w:t xml:space="preserve">  </w:t>
      </w:r>
      <w:r w:rsidR="006D4C71" w:rsidRPr="00344B2E">
        <w:rPr>
          <w:lang w:val="en-GB"/>
        </w:rPr>
        <w:t xml:space="preserve">In this paper a geometric observer is designed based </w:t>
      </w:r>
      <w:r w:rsidR="006D4C71" w:rsidRPr="00344B2E">
        <w:t xml:space="preserve">on an extended version of the Droop model for microalgae growth, identified on the basis of batch experiments. The observer functioning and convergence are tested using experimental data </w:t>
      </w:r>
      <w:r w:rsidR="00814B2A" w:rsidRPr="00344B2E">
        <w:t xml:space="preserve">obtained from a laboratory scale bioreactor. </w:t>
      </w:r>
    </w:p>
    <w:p w14:paraId="57B579A5" w14:textId="77777777" w:rsidR="00337732" w:rsidRDefault="004058F3">
      <w:pPr>
        <w:pStyle w:val="CETHeading1"/>
        <w:numPr>
          <w:ilvl w:val="1"/>
          <w:numId w:val="1"/>
        </w:numPr>
      </w:pPr>
      <w:r>
        <w:rPr>
          <w:lang w:val="en-GB"/>
        </w:rPr>
        <w:t>Introduction</w:t>
      </w:r>
    </w:p>
    <w:p w14:paraId="68089A63" w14:textId="7A2A8CEB" w:rsidR="00337732" w:rsidRDefault="00344B2E" w:rsidP="0060123E">
      <w:pPr>
        <w:pStyle w:val="CETListbullets"/>
        <w:ind w:left="0" w:firstLine="0"/>
      </w:pPr>
      <w:r>
        <w:rPr>
          <w:i/>
        </w:rPr>
        <w:t xml:space="preserve">Microalgae production has attained increased attention during the last years. This is due on the one hand due their efficiency in producing e.g. lipids </w:t>
      </w:r>
      <w:r w:rsidRPr="0026526C">
        <w:rPr>
          <w:i/>
        </w:rPr>
        <w:t>and carbohydrates (</w:t>
      </w:r>
      <w:proofErr w:type="spellStart"/>
      <w:r w:rsidRPr="0026526C">
        <w:rPr>
          <w:i/>
        </w:rPr>
        <w:t>Visca</w:t>
      </w:r>
      <w:proofErr w:type="spellEnd"/>
      <w:r w:rsidRPr="0026526C">
        <w:rPr>
          <w:i/>
        </w:rPr>
        <w:t xml:space="preserve"> et al., 2017),</w:t>
      </w:r>
      <w:r>
        <w:rPr>
          <w:i/>
        </w:rPr>
        <w:t xml:space="preserve"> biodiesel and bioethanol </w:t>
      </w:r>
      <w:r w:rsidRPr="0026526C">
        <w:rPr>
          <w:i/>
        </w:rPr>
        <w:t>(</w:t>
      </w:r>
      <w:r w:rsidRPr="0026526C">
        <w:t>Peralta-Ruiz et al., 2018</w:t>
      </w:r>
      <w:r>
        <w:rPr>
          <w:i/>
        </w:rPr>
        <w:t xml:space="preserve">) or </w:t>
      </w:r>
      <w:r w:rsidRPr="0026526C">
        <w:rPr>
          <w:i/>
        </w:rPr>
        <w:t>hydrogen (</w:t>
      </w:r>
      <w:proofErr w:type="spellStart"/>
      <w:r w:rsidR="00820F16" w:rsidRPr="0026526C">
        <w:t>Nurdiawati</w:t>
      </w:r>
      <w:proofErr w:type="spellEnd"/>
      <w:r w:rsidR="00820F16" w:rsidRPr="0026526C">
        <w:t xml:space="preserve"> et al., 2018</w:t>
      </w:r>
      <w:r w:rsidRPr="0026526C">
        <w:rPr>
          <w:i/>
        </w:rPr>
        <w:t>), and</w:t>
      </w:r>
      <w:r>
        <w:rPr>
          <w:i/>
        </w:rPr>
        <w:t xml:space="preserve"> on the other hand for the potential in wastewater </w:t>
      </w:r>
      <w:r w:rsidRPr="0026526C">
        <w:rPr>
          <w:i/>
        </w:rPr>
        <w:t>treatment (</w:t>
      </w:r>
      <w:proofErr w:type="spellStart"/>
      <w:r w:rsidRPr="0026526C">
        <w:t>Mezzanotte</w:t>
      </w:r>
      <w:proofErr w:type="spellEnd"/>
      <w:r w:rsidRPr="0026526C">
        <w:t xml:space="preserve"> et al., 2018</w:t>
      </w:r>
      <w:r w:rsidRPr="0026526C">
        <w:rPr>
          <w:i/>
        </w:rPr>
        <w:t>)</w:t>
      </w:r>
      <w:r>
        <w:rPr>
          <w:i/>
        </w:rPr>
        <w:t xml:space="preserve">. </w:t>
      </w:r>
      <w:r w:rsidR="00820F16">
        <w:rPr>
          <w:i/>
        </w:rPr>
        <w:t xml:space="preserve">In the present work the focus is put on the species </w:t>
      </w:r>
      <w:proofErr w:type="spellStart"/>
      <w:r w:rsidR="00F311D3" w:rsidRPr="00F311D3">
        <w:rPr>
          <w:i/>
        </w:rPr>
        <w:t>Haematococcus</w:t>
      </w:r>
      <w:proofErr w:type="spellEnd"/>
      <w:r w:rsidR="00F311D3" w:rsidRPr="00F311D3">
        <w:rPr>
          <w:i/>
        </w:rPr>
        <w:t xml:space="preserve"> </w:t>
      </w:r>
      <w:proofErr w:type="spellStart"/>
      <w:r w:rsidR="00F311D3" w:rsidRPr="00F311D3">
        <w:rPr>
          <w:i/>
        </w:rPr>
        <w:t>p</w:t>
      </w:r>
      <w:r w:rsidR="004058F3" w:rsidRPr="00F311D3">
        <w:rPr>
          <w:i/>
        </w:rPr>
        <w:t>luvialis</w:t>
      </w:r>
      <w:proofErr w:type="spellEnd"/>
      <w:r w:rsidR="00820F16">
        <w:rPr>
          <w:i/>
        </w:rPr>
        <w:t>,</w:t>
      </w:r>
      <w:r w:rsidR="004058F3">
        <w:t xml:space="preserve"> a freshwater</w:t>
      </w:r>
      <w:r w:rsidR="002E040A">
        <w:t>,</w:t>
      </w:r>
      <w:r w:rsidR="004058F3">
        <w:t xml:space="preserve"> green</w:t>
      </w:r>
      <w:r w:rsidR="002E040A">
        <w:t>,</w:t>
      </w:r>
      <w:r w:rsidR="004058F3">
        <w:t xml:space="preserve"> unicellular microalgae that has received considerable scientific and biotechnological attention in recent years as a natural source of carotenoid </w:t>
      </w:r>
      <w:proofErr w:type="spellStart"/>
      <w:r w:rsidR="004058F3">
        <w:t>astaxanthin</w:t>
      </w:r>
      <w:proofErr w:type="spellEnd"/>
      <w:r w:rsidR="004058F3">
        <w:t>, which possesses strong antioxidant capacities</w:t>
      </w:r>
      <w:r w:rsidR="00F77E0A">
        <w:t xml:space="preserve"> (</w:t>
      </w:r>
      <w:bookmarkStart w:id="0" w:name="bau1"/>
      <w:proofErr w:type="spellStart"/>
      <w:r w:rsidR="00F77E0A">
        <w:t>Borowitzka</w:t>
      </w:r>
      <w:proofErr w:type="spellEnd"/>
      <w:r w:rsidR="00F77E0A">
        <w:t>, 2010)</w:t>
      </w:r>
      <w:bookmarkEnd w:id="0"/>
      <w:r w:rsidR="004058F3" w:rsidRPr="00F77E0A">
        <w:t>.</w:t>
      </w:r>
      <w:r w:rsidR="004058F3">
        <w:t xml:space="preserve"> These algae pass through different cell stages and adapt their </w:t>
      </w:r>
      <w:r w:rsidR="000B4B5A">
        <w:t>behaviour</w:t>
      </w:r>
      <w:r w:rsidR="004058F3">
        <w:t xml:space="preserve"> during growth, in particular under stress conditions. To guarantee the achievement of good performance and efficiency, the process </w:t>
      </w:r>
      <w:r w:rsidR="004058F3" w:rsidRPr="002D4180">
        <w:t xml:space="preserve">requires advanced monitoring and regulation procedures, but the lack of accurate and reliable sensors can be an obstacle </w:t>
      </w:r>
      <w:r w:rsidR="002D4180" w:rsidRPr="002D4180">
        <w:t>(</w:t>
      </w:r>
      <w:proofErr w:type="spellStart"/>
      <w:r w:rsidR="002D4180" w:rsidRPr="002D4180">
        <w:t>Posten</w:t>
      </w:r>
      <w:proofErr w:type="spellEnd"/>
      <w:r w:rsidR="002D4180" w:rsidRPr="002D4180">
        <w:t xml:space="preserve">, Feng Chen, 2016, </w:t>
      </w:r>
      <w:proofErr w:type="spellStart"/>
      <w:r w:rsidR="004058F3" w:rsidRPr="002D4180">
        <w:t>Havlik</w:t>
      </w:r>
      <w:proofErr w:type="spellEnd"/>
      <w:r w:rsidR="004058F3" w:rsidRPr="002D4180">
        <w:t>,</w:t>
      </w:r>
      <w:r w:rsidR="002D4180" w:rsidRPr="002D4180">
        <w:t xml:space="preserve"> et al., 2013,</w:t>
      </w:r>
      <w:r w:rsidR="004058F3" w:rsidRPr="002D4180">
        <w:t xml:space="preserve"> Bernard, 2011). As</w:t>
      </w:r>
      <w:r w:rsidR="004058F3">
        <w:t xml:space="preserve"> it is well-known from a system-theoretic point of view, software sensors or observers can provide efficient solutions to overcome this lack of information by applying adequate model-based data analysis schemes. </w:t>
      </w:r>
    </w:p>
    <w:p w14:paraId="2D17B3F0" w14:textId="440E20DE" w:rsidR="00337732" w:rsidRDefault="004058F3" w:rsidP="0060123E">
      <w:pPr>
        <w:pStyle w:val="CETListbullets"/>
        <w:ind w:left="0" w:firstLine="0"/>
      </w:pPr>
      <w:r w:rsidRPr="002D4180">
        <w:t>In the literature several approaches to efficiently estimate state variables in microalgae growth processes have been discussed. Among them are the high gain observer (Bernard,</w:t>
      </w:r>
      <w:r w:rsidR="002D4180" w:rsidRPr="002D4180">
        <w:t xml:space="preserve"> et al.,</w:t>
      </w:r>
      <w:r w:rsidRPr="002D4180">
        <w:t xml:space="preserve">1999), a robust </w:t>
      </w:r>
      <w:proofErr w:type="spellStart"/>
      <w:r w:rsidRPr="002D4180">
        <w:t>Luenberger</w:t>
      </w:r>
      <w:proofErr w:type="spellEnd"/>
      <w:r w:rsidRPr="002D4180">
        <w:t xml:space="preserve"> observer (Benavides,</w:t>
      </w:r>
      <w:r w:rsidR="002D4180" w:rsidRPr="002D4180">
        <w:t xml:space="preserve"> et al., </w:t>
      </w:r>
      <w:r w:rsidRPr="002D4180">
        <w:t>2015), interval and Lipschitz observers (</w:t>
      </w:r>
      <w:proofErr w:type="spellStart"/>
      <w:r w:rsidR="002D4180" w:rsidRPr="002D4180">
        <w:t>Goffaux</w:t>
      </w:r>
      <w:proofErr w:type="spellEnd"/>
      <w:r w:rsidR="002D4180" w:rsidRPr="002D4180">
        <w:t xml:space="preserve"> et al., 2009, </w:t>
      </w:r>
      <w:proofErr w:type="spellStart"/>
      <w:r w:rsidR="0086095D">
        <w:t>Khaksar</w:t>
      </w:r>
      <w:proofErr w:type="spellEnd"/>
      <w:r w:rsidR="0086095D">
        <w:t xml:space="preserve"> </w:t>
      </w:r>
      <w:proofErr w:type="spellStart"/>
      <w:r w:rsidR="0086095D">
        <w:t>Toroghi</w:t>
      </w:r>
      <w:proofErr w:type="spellEnd"/>
      <w:r w:rsidR="0086095D">
        <w:t xml:space="preserve"> </w:t>
      </w:r>
      <w:r w:rsidR="002D4180" w:rsidRPr="002D4180">
        <w:t>et al.,2013</w:t>
      </w:r>
      <w:r w:rsidRPr="002D4180">
        <w:t xml:space="preserve">), and continuous-discrete </w:t>
      </w:r>
      <w:proofErr w:type="spellStart"/>
      <w:r w:rsidRPr="002D4180">
        <w:t>Kalman</w:t>
      </w:r>
      <w:proofErr w:type="spellEnd"/>
      <w:r w:rsidRPr="002D4180">
        <w:t xml:space="preserve"> Filters (Rocha et al., 2012, </w:t>
      </w:r>
      <w:proofErr w:type="spellStart"/>
      <w:r w:rsidRPr="002D4180">
        <w:t>Jerono</w:t>
      </w:r>
      <w:proofErr w:type="spellEnd"/>
      <w:r w:rsidRPr="002D4180">
        <w:t xml:space="preserve"> et al., </w:t>
      </w:r>
      <w:r w:rsidRPr="0068088B">
        <w:rPr>
          <w:color w:val="000000" w:themeColor="text1"/>
        </w:rPr>
        <w:t xml:space="preserve">2018). </w:t>
      </w:r>
      <w:r w:rsidRPr="0026526C">
        <w:t xml:space="preserve">In </w:t>
      </w:r>
      <w:proofErr w:type="spellStart"/>
      <w:r w:rsidRPr="0026526C">
        <w:t>Jerono</w:t>
      </w:r>
      <w:proofErr w:type="spellEnd"/>
      <w:r w:rsidRPr="0026526C">
        <w:t xml:space="preserve"> et al. </w:t>
      </w:r>
      <w:r w:rsidR="00CC660E" w:rsidRPr="0026526C">
        <w:t>(</w:t>
      </w:r>
      <w:r w:rsidRPr="0026526C">
        <w:t xml:space="preserve">2018) </w:t>
      </w:r>
      <w:r w:rsidRPr="002D4180">
        <w:t>additionally</w:t>
      </w:r>
      <w:r>
        <w:t xml:space="preserve"> an analysis of the local observability properties of the Droop model with biased </w:t>
      </w:r>
      <w:r>
        <w:rPr>
          <w:i/>
          <w:iCs/>
        </w:rPr>
        <w:t xml:space="preserve">on-line </w:t>
      </w:r>
      <w:r>
        <w:t>measurement of the optical density (OD) and measurement of the extracellular nitrate concentration has been performed showing that the model is locally observable as long as the nitrate is not completely depleted.</w:t>
      </w:r>
    </w:p>
    <w:p w14:paraId="015ECE37" w14:textId="77777777" w:rsidR="00337732" w:rsidRDefault="004058F3">
      <w:pPr>
        <w:pStyle w:val="CETListbullets"/>
        <w:ind w:left="0" w:firstLine="0"/>
      </w:pPr>
      <w:r>
        <w:t>These considerations motivate the question if a simple observer scheme can be designed which enables the fast (and robust) estimation of crucial state information for monitoring purposes. A possible approach to this question is provided by the geometric observ</w:t>
      </w:r>
      <w:r w:rsidR="002D4180">
        <w:t>er design (</w:t>
      </w:r>
      <w:r w:rsidR="00F47121">
        <w:t>A</w:t>
      </w:r>
      <w:r w:rsidR="002D4180">
        <w:t>lvarez</w:t>
      </w:r>
      <w:r w:rsidR="00F47121">
        <w:t>, Lopez</w:t>
      </w:r>
      <w:r w:rsidR="002D4180">
        <w:t>,1999,</w:t>
      </w:r>
      <w:r>
        <w:t xml:space="preserve"> </w:t>
      </w:r>
      <w:proofErr w:type="spellStart"/>
      <w:r>
        <w:t>Tronci</w:t>
      </w:r>
      <w:proofErr w:type="spellEnd"/>
      <w:r>
        <w:t xml:space="preserve"> et al., 2005) which is based on the definition of an estimation structure consisting on a systematic choice of variables which are reconstructed from the measurement data and others which are estimated using the model only. </w:t>
      </w:r>
    </w:p>
    <w:p w14:paraId="2D19C728" w14:textId="77777777" w:rsidR="00337732" w:rsidRDefault="004058F3">
      <w:pPr>
        <w:pStyle w:val="CETListbullets"/>
        <w:ind w:left="0" w:firstLine="0"/>
      </w:pPr>
      <w:r>
        <w:t xml:space="preserve">In the present work the growth of </w:t>
      </w:r>
      <w:proofErr w:type="spellStart"/>
      <w:r w:rsidRPr="007F091C">
        <w:rPr>
          <w:i/>
        </w:rPr>
        <w:t>Haematococcus</w:t>
      </w:r>
      <w:proofErr w:type="spellEnd"/>
      <w:r w:rsidRPr="007F091C">
        <w:rPr>
          <w:i/>
        </w:rPr>
        <w:t xml:space="preserve"> </w:t>
      </w:r>
      <w:proofErr w:type="spellStart"/>
      <w:r w:rsidRPr="007F091C">
        <w:rPr>
          <w:i/>
        </w:rPr>
        <w:t>Pluvialis</w:t>
      </w:r>
      <w:proofErr w:type="spellEnd"/>
      <w:r>
        <w:t xml:space="preserve"> is investigated using an extended version of the Droop model for microalgae growth identified on the basis of batch experiments carried out in a 2</w:t>
      </w:r>
      <w:r w:rsidR="00F311D3" w:rsidRPr="00F311D3">
        <w:rPr>
          <w:lang w:val="en-US"/>
        </w:rPr>
        <w:t xml:space="preserve"> liter</w:t>
      </w:r>
      <w:r>
        <w:t xml:space="preserve"> photo-</w:t>
      </w:r>
      <w:r>
        <w:lastRenderedPageBreak/>
        <w:t>bioreactor equipped with instruments for measuring OD, light intensity, dissolved oxygen partial pressure in the liquid phase and the exit gas, CO</w:t>
      </w:r>
      <w:r>
        <w:rPr>
          <w:vertAlign w:val="subscript"/>
        </w:rPr>
        <w:t>2</w:t>
      </w:r>
      <w:r>
        <w:t xml:space="preserve"> in the exit gas, pH, and temperature. The model describes the dynamics of biomass, nitrate, cell intern content of nitrate, carbon dioxide and oxygen concentration. It is shown that the OD measurement is sufficient to obtain a convergent state estimate and a geometric observer is designed for a model-based state estimation. The performance of the </w:t>
      </w:r>
      <w:r w:rsidR="00F311D3">
        <w:t xml:space="preserve">observer </w:t>
      </w:r>
      <w:r>
        <w:t>i</w:t>
      </w:r>
      <w:r w:rsidR="00F311D3">
        <w:t>s</w:t>
      </w:r>
      <w:r>
        <w:t xml:space="preserve"> assessed using data from a batch experiment with additional off-line substrate measurements taken for validation purposes.</w:t>
      </w:r>
    </w:p>
    <w:p w14:paraId="50FA25B2" w14:textId="77777777" w:rsidR="00337732" w:rsidRPr="000905A5" w:rsidRDefault="004058F3">
      <w:pPr>
        <w:pStyle w:val="CETHeading1"/>
        <w:numPr>
          <w:ilvl w:val="1"/>
          <w:numId w:val="1"/>
        </w:numPr>
        <w:tabs>
          <w:tab w:val="right" w:pos="7100"/>
        </w:tabs>
        <w:jc w:val="both"/>
      </w:pPr>
      <w:r w:rsidRPr="000905A5">
        <w:rPr>
          <w:lang w:val="en-GB"/>
        </w:rPr>
        <w:t>Problem statement</w:t>
      </w:r>
    </w:p>
    <w:p w14:paraId="2784ECAE" w14:textId="77777777" w:rsidR="00337732" w:rsidRDefault="004058F3" w:rsidP="00804689">
      <w:pPr>
        <w:pStyle w:val="CETHeadingxx"/>
        <w:jc w:val="both"/>
        <w:rPr>
          <w:b w:val="0"/>
        </w:rPr>
      </w:pPr>
      <w:r>
        <w:rPr>
          <w:b w:val="0"/>
        </w:rPr>
        <w:t xml:space="preserve">The Droop model and its extensions </w:t>
      </w:r>
      <w:r w:rsidR="0060555D">
        <w:rPr>
          <w:b w:val="0"/>
        </w:rPr>
        <w:t xml:space="preserve">(Droop,1968, Bernard,2011, </w:t>
      </w:r>
      <w:proofErr w:type="spellStart"/>
      <w:r w:rsidR="0060555D">
        <w:rPr>
          <w:b w:val="0"/>
        </w:rPr>
        <w:t>Mairet</w:t>
      </w:r>
      <w:proofErr w:type="spellEnd"/>
      <w:r w:rsidR="0060555D">
        <w:rPr>
          <w:b w:val="0"/>
        </w:rPr>
        <w:t>,</w:t>
      </w:r>
      <w:r w:rsidR="002E040A">
        <w:rPr>
          <w:b w:val="0"/>
        </w:rPr>
        <w:t xml:space="preserve"> </w:t>
      </w:r>
      <w:r w:rsidR="0060555D">
        <w:rPr>
          <w:b w:val="0"/>
        </w:rPr>
        <w:t>Bernard,2016)</w:t>
      </w:r>
      <w:r>
        <w:rPr>
          <w:b w:val="0"/>
        </w:rPr>
        <w:t xml:space="preserve"> have proved to provide an efficient means to capture the complex nonlinear interplay between the relevant process and biological variables. For this reason</w:t>
      </w:r>
      <w:r w:rsidR="0034363D">
        <w:rPr>
          <w:b w:val="0"/>
        </w:rPr>
        <w:t>,</w:t>
      </w:r>
      <w:r>
        <w:rPr>
          <w:b w:val="0"/>
        </w:rPr>
        <w:t xml:space="preserve"> in the present study the following extension </w:t>
      </w:r>
      <w:r w:rsidR="0060555D">
        <w:rPr>
          <w:b w:val="0"/>
        </w:rPr>
        <w:t xml:space="preserve">from (Bernard, 2011) </w:t>
      </w:r>
      <w:r>
        <w:rPr>
          <w:b w:val="0"/>
        </w:rPr>
        <w:t>is considered in which additiona</w:t>
      </w:r>
      <w:r w:rsidR="00F311D3">
        <w:rPr>
          <w:b w:val="0"/>
        </w:rPr>
        <w:t>lly the gas balance is included</w:t>
      </w:r>
    </w:p>
    <w:p w14:paraId="31788443" w14:textId="7036E5E3" w:rsidR="00B46558" w:rsidRPr="00B52650" w:rsidRDefault="00064260" w:rsidP="00804689">
      <w:pPr>
        <w:pStyle w:val="CETHeadingxx"/>
        <w:jc w:val="both"/>
        <w:rPr>
          <w:b w:val="0"/>
        </w:rPr>
      </w:pPr>
      <m:oMath>
        <m:acc>
          <m:accPr>
            <m:chr m:val="̇"/>
            <m:ctrlPr>
              <w:rPr>
                <w:rFonts w:ascii="Cambria Math" w:hAnsi="Cambria Math"/>
                <w:b w:val="0"/>
                <w:i/>
              </w:rPr>
            </m:ctrlPr>
          </m:accPr>
          <m:e>
            <m:r>
              <m:rPr>
                <m:sty m:val="bi"/>
              </m:rPr>
              <w:rPr>
                <w:rFonts w:ascii="Cambria Math" w:hAnsi="Cambria Math"/>
              </w:rPr>
              <m:t>b</m:t>
            </m:r>
          </m:e>
        </m:acc>
        <m:r>
          <m:rPr>
            <m:sty m:val="bi"/>
          </m:rPr>
          <w:rPr>
            <w:rFonts w:ascii="Cambria Math" w:hAnsi="Cambria Math"/>
          </w:rPr>
          <m:t>= -db+</m:t>
        </m:r>
        <m:r>
          <m:rPr>
            <m:sty m:val="b"/>
          </m:rPr>
          <w:rPr>
            <w:rFonts w:ascii="Cambria Math" w:hAnsi="Cambria Math"/>
          </w:rPr>
          <m:t>μ</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rPr>
              <m:t>,b,q,c</m:t>
            </m:r>
          </m:e>
        </m:d>
        <m:r>
          <m:rPr>
            <m:sty m:val="bi"/>
          </m:rPr>
          <w:rPr>
            <w:rFonts w:ascii="Cambria Math" w:hAnsi="Cambria Math"/>
          </w:rPr>
          <m:t>b,                                                              b</m:t>
        </m:r>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b</m:t>
            </m:r>
          </m:e>
          <m:sub>
            <m:r>
              <m:rPr>
                <m:sty m:val="bi"/>
              </m:rPr>
              <w:rPr>
                <w:rFonts w:ascii="Cambria Math" w:hAnsi="Cambria Math"/>
              </w:rPr>
              <m:t>0</m:t>
            </m:r>
          </m:sub>
        </m:sSub>
      </m:oMath>
      <w:r w:rsidR="003B7D1A" w:rsidRPr="00B52650">
        <w:rPr>
          <w:b w:val="0"/>
        </w:rPr>
        <w:t xml:space="preserve">                                                             </w:t>
      </w:r>
      <w:r w:rsidR="00F311D3" w:rsidRPr="00B52650">
        <w:rPr>
          <w:b w:val="0"/>
        </w:rPr>
        <w:t xml:space="preserve"> </w:t>
      </w:r>
      <w:r>
        <w:rPr>
          <w:b w:val="0"/>
        </w:rPr>
        <w:t xml:space="preserve"> </w:t>
      </w:r>
      <w:r w:rsidR="003B7D1A" w:rsidRPr="00B52650">
        <w:rPr>
          <w:b w:val="0"/>
        </w:rPr>
        <w:t>(1a)</w:t>
      </w:r>
    </w:p>
    <w:p w14:paraId="7776C8E4" w14:textId="778CD0E5" w:rsidR="00B46558" w:rsidRPr="00B52650" w:rsidRDefault="00064260" w:rsidP="00804689">
      <w:pPr>
        <w:pStyle w:val="CETHeadingxx"/>
        <w:jc w:val="both"/>
        <w:rPr>
          <w:b w:val="0"/>
        </w:rPr>
      </w:pPr>
      <m:oMath>
        <m:acc>
          <m:accPr>
            <m:chr m:val="̇"/>
            <m:ctrlPr>
              <w:rPr>
                <w:rFonts w:ascii="Cambria Math" w:hAnsi="Cambria Math"/>
                <w:b w:val="0"/>
                <w:i/>
              </w:rPr>
            </m:ctrlPr>
          </m:accPr>
          <m:e>
            <m:r>
              <m:rPr>
                <m:sty m:val="bi"/>
              </m:rPr>
              <w:rPr>
                <w:rFonts w:ascii="Cambria Math" w:hAnsi="Cambria Math"/>
              </w:rPr>
              <m:t>q</m:t>
            </m:r>
          </m:e>
        </m:acc>
        <m:r>
          <m:rPr>
            <m:sty m:val="bi"/>
          </m:rPr>
          <w:rPr>
            <w:rFonts w:ascii="Cambria Math" w:hAnsi="Cambria Math"/>
          </w:rPr>
          <m:t>=</m:t>
        </m:r>
        <m:r>
          <m:rPr>
            <m:sty m:val="b"/>
          </m:rPr>
          <w:rPr>
            <w:rFonts w:ascii="Cambria Math" w:hAnsi="Cambria Math"/>
          </w:rPr>
          <m:t>ρ</m:t>
        </m:r>
        <m:d>
          <m:dPr>
            <m:ctrlPr>
              <w:rPr>
                <w:rFonts w:ascii="Cambria Math" w:hAnsi="Cambria Math"/>
                <w:b w:val="0"/>
                <w:i/>
              </w:rPr>
            </m:ctrlPr>
          </m:dPr>
          <m:e>
            <m:r>
              <m:rPr>
                <m:sty m:val="bi"/>
              </m:rPr>
              <w:rPr>
                <w:rFonts w:ascii="Cambria Math" w:hAnsi="Cambria Math"/>
              </w:rPr>
              <m:t>q,s</m:t>
            </m:r>
          </m:e>
        </m:d>
        <m:r>
          <m:rPr>
            <m:sty m:val="bi"/>
          </m:rPr>
          <w:rPr>
            <w:rFonts w:ascii="Cambria Math" w:hAnsi="Cambria Math"/>
          </w:rPr>
          <m:t>-</m:t>
        </m:r>
        <m:r>
          <m:rPr>
            <m:sty m:val="b"/>
          </m:rPr>
          <w:rPr>
            <w:rFonts w:ascii="Cambria Math" w:hAnsi="Cambria Math"/>
          </w:rPr>
          <m:t>μ</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rPr>
              <m:t>,b,q,c</m:t>
            </m:r>
          </m:e>
        </m:d>
        <m:r>
          <m:rPr>
            <m:sty m:val="bi"/>
          </m:rPr>
          <w:rPr>
            <w:rFonts w:ascii="Cambria Math" w:hAnsi="Cambria Math"/>
          </w:rPr>
          <m:t>q,                                                           q</m:t>
        </m:r>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q</m:t>
            </m:r>
          </m:e>
          <m:sub>
            <m:r>
              <m:rPr>
                <m:sty m:val="bi"/>
              </m:rPr>
              <w:rPr>
                <w:rFonts w:ascii="Cambria Math" w:hAnsi="Cambria Math"/>
              </w:rPr>
              <m:t>0</m:t>
            </m:r>
          </m:sub>
        </m:sSub>
      </m:oMath>
      <w:r w:rsidR="003B7D1A" w:rsidRPr="00B52650">
        <w:rPr>
          <w:b w:val="0"/>
        </w:rPr>
        <w:t xml:space="preserve">                                                             </w:t>
      </w:r>
      <w:r w:rsidR="00F311D3" w:rsidRPr="00B52650">
        <w:rPr>
          <w:b w:val="0"/>
        </w:rPr>
        <w:t xml:space="preserve"> </w:t>
      </w:r>
      <w:r>
        <w:rPr>
          <w:b w:val="0"/>
        </w:rPr>
        <w:t xml:space="preserve"> </w:t>
      </w:r>
      <w:r w:rsidR="003B7D1A" w:rsidRPr="00B52650">
        <w:rPr>
          <w:b w:val="0"/>
        </w:rPr>
        <w:t>(1b)</w:t>
      </w:r>
    </w:p>
    <w:p w14:paraId="2305C8C4" w14:textId="268F0AE1" w:rsidR="003B7D1A" w:rsidRPr="00B52650" w:rsidRDefault="00064260" w:rsidP="00804689">
      <w:pPr>
        <w:pStyle w:val="CETHeadingxx"/>
        <w:jc w:val="both"/>
        <w:rPr>
          <w:b w:val="0"/>
        </w:rPr>
      </w:pPr>
      <m:oMath>
        <m:acc>
          <m:accPr>
            <m:chr m:val="̇"/>
            <m:ctrlPr>
              <w:rPr>
                <w:rFonts w:ascii="Cambria Math" w:hAnsi="Cambria Math"/>
                <w:b w:val="0"/>
                <w:i/>
              </w:rPr>
            </m:ctrlPr>
          </m:accPr>
          <m:e>
            <m:r>
              <m:rPr>
                <m:sty m:val="bi"/>
              </m:rPr>
              <w:rPr>
                <w:rFonts w:ascii="Cambria Math" w:hAnsi="Cambria Math"/>
              </w:rPr>
              <m:t>s</m:t>
            </m:r>
          </m:e>
        </m:acc>
        <m:r>
          <m:rPr>
            <m:sty m:val="bi"/>
          </m:rPr>
          <w:rPr>
            <w:rFonts w:ascii="Cambria Math" w:hAnsi="Cambria Math"/>
          </w:rPr>
          <m:t xml:space="preserve">=d </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s</m:t>
                </m:r>
              </m:e>
              <m:sub>
                <m:r>
                  <m:rPr>
                    <m:sty m:val="bi"/>
                  </m:rPr>
                  <w:rPr>
                    <w:rFonts w:ascii="Cambria Math" w:hAnsi="Cambria Math"/>
                  </w:rPr>
                  <m:t>in</m:t>
                </m:r>
              </m:sub>
            </m:sSub>
            <m:r>
              <m:rPr>
                <m:sty m:val="bi"/>
              </m:rPr>
              <w:rPr>
                <w:rFonts w:ascii="Cambria Math" w:hAnsi="Cambria Math"/>
              </w:rPr>
              <m:t>-s</m:t>
            </m:r>
          </m:e>
        </m:d>
        <m:r>
          <m:rPr>
            <m:sty m:val="bi"/>
          </m:rPr>
          <w:rPr>
            <w:rFonts w:ascii="Cambria Math" w:hAnsi="Cambria Math"/>
          </w:rPr>
          <m:t>-</m:t>
        </m:r>
        <m:r>
          <m:rPr>
            <m:sty m:val="b"/>
          </m:rPr>
          <w:rPr>
            <w:rFonts w:ascii="Cambria Math" w:hAnsi="Cambria Math"/>
          </w:rPr>
          <m:t>ρ</m:t>
        </m:r>
        <m:d>
          <m:dPr>
            <m:ctrlPr>
              <w:rPr>
                <w:rFonts w:ascii="Cambria Math" w:hAnsi="Cambria Math"/>
                <w:b w:val="0"/>
                <w:i/>
              </w:rPr>
            </m:ctrlPr>
          </m:dPr>
          <m:e>
            <m:r>
              <m:rPr>
                <m:sty m:val="bi"/>
              </m:rPr>
              <w:rPr>
                <w:rFonts w:ascii="Cambria Math" w:hAnsi="Cambria Math"/>
              </w:rPr>
              <m:t>q,s</m:t>
            </m:r>
          </m:e>
        </m:d>
        <m:r>
          <m:rPr>
            <m:sty m:val="bi"/>
          </m:rPr>
          <w:rPr>
            <w:rFonts w:ascii="Cambria Math" w:hAnsi="Cambria Math"/>
          </w:rPr>
          <m:t>b,                                                              s</m:t>
        </m:r>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s</m:t>
            </m:r>
          </m:e>
          <m:sub>
            <m:r>
              <m:rPr>
                <m:sty m:val="bi"/>
              </m:rPr>
              <w:rPr>
                <w:rFonts w:ascii="Cambria Math" w:hAnsi="Cambria Math"/>
              </w:rPr>
              <m:t>0</m:t>
            </m:r>
          </m:sub>
        </m:sSub>
      </m:oMath>
      <w:r w:rsidR="003B7D1A" w:rsidRPr="00B52650">
        <w:rPr>
          <w:b w:val="0"/>
        </w:rPr>
        <w:t xml:space="preserve">                                                           </w:t>
      </w:r>
      <w:r w:rsidR="0043050F" w:rsidRPr="00B52650">
        <w:rPr>
          <w:b w:val="0"/>
        </w:rPr>
        <w:t xml:space="preserve"> </w:t>
      </w:r>
      <w:r w:rsidR="003B7D1A" w:rsidRPr="00B52650">
        <w:rPr>
          <w:b w:val="0"/>
        </w:rPr>
        <w:t xml:space="preserve"> </w:t>
      </w:r>
      <w:r w:rsidR="00F311D3" w:rsidRPr="00B52650">
        <w:rPr>
          <w:b w:val="0"/>
        </w:rPr>
        <w:t xml:space="preserve">  </w:t>
      </w:r>
      <w:r w:rsidR="003B7D1A" w:rsidRPr="00B52650">
        <w:rPr>
          <w:b w:val="0"/>
        </w:rPr>
        <w:t>(1c)</w:t>
      </w:r>
    </w:p>
    <w:p w14:paraId="2FF3DD72" w14:textId="369E721F" w:rsidR="003B7D1A" w:rsidRPr="00B52650" w:rsidRDefault="00064260" w:rsidP="00804689">
      <w:pPr>
        <w:pStyle w:val="CETHeadingxx"/>
        <w:jc w:val="both"/>
        <w:rPr>
          <w:b w:val="0"/>
        </w:rPr>
      </w:pPr>
      <m:oMath>
        <m:acc>
          <m:accPr>
            <m:chr m:val="̇"/>
            <m:ctrlPr>
              <w:rPr>
                <w:rFonts w:ascii="Cambria Math" w:hAnsi="Cambria Math"/>
                <w:b w:val="0"/>
                <w:i/>
                <w:szCs w:val="18"/>
              </w:rPr>
            </m:ctrlPr>
          </m:accPr>
          <m:e>
            <m:r>
              <m:rPr>
                <m:sty m:val="bi"/>
              </m:rPr>
              <w:rPr>
                <w:rFonts w:ascii="Cambria Math" w:hAnsi="Cambria Math"/>
                <w:szCs w:val="18"/>
              </w:rPr>
              <m:t>c</m:t>
            </m:r>
          </m:e>
        </m:acc>
        <m:r>
          <m:rPr>
            <m:sty m:val="bi"/>
          </m:rPr>
          <w:rPr>
            <w:rFonts w:ascii="Cambria Math" w:hAnsi="Cambria Math"/>
            <w:szCs w:val="18"/>
          </w:rPr>
          <m:t xml:space="preserve">=d </m:t>
        </m:r>
        <m:d>
          <m:dPr>
            <m:ctrlPr>
              <w:rPr>
                <w:rFonts w:ascii="Cambria Math" w:hAnsi="Cambria Math"/>
                <w:b w:val="0"/>
                <w:i/>
                <w:szCs w:val="18"/>
              </w:rPr>
            </m:ctrlPr>
          </m:dPr>
          <m:e>
            <m:sSup>
              <m:sSupPr>
                <m:ctrlPr>
                  <w:rPr>
                    <w:rFonts w:ascii="Cambria Math" w:hAnsi="Cambria Math"/>
                    <w:b w:val="0"/>
                    <w:i/>
                    <w:szCs w:val="18"/>
                  </w:rPr>
                </m:ctrlPr>
              </m:sSupPr>
              <m:e>
                <m:r>
                  <m:rPr>
                    <m:sty m:val="bi"/>
                  </m:rPr>
                  <w:rPr>
                    <w:rFonts w:ascii="Cambria Math" w:hAnsi="Cambria Math"/>
                    <w:szCs w:val="18"/>
                  </w:rPr>
                  <m:t>c</m:t>
                </m:r>
              </m:e>
              <m:sup>
                <m:r>
                  <m:rPr>
                    <m:sty m:val="bi"/>
                  </m:rPr>
                  <w:rPr>
                    <w:rFonts w:ascii="Cambria Math" w:hAnsi="Cambria Math"/>
                    <w:szCs w:val="18"/>
                  </w:rPr>
                  <m:t>*</m:t>
                </m:r>
              </m:sup>
            </m:sSup>
            <m:r>
              <m:rPr>
                <m:sty m:val="bi"/>
              </m:rPr>
              <w:rPr>
                <w:rFonts w:ascii="Cambria Math" w:hAnsi="Cambria Math"/>
                <w:szCs w:val="18"/>
              </w:rPr>
              <m:t>-c</m:t>
            </m:r>
          </m:e>
        </m:d>
        <m:r>
          <m:rPr>
            <m:sty m:val="bi"/>
          </m:rPr>
          <w:rPr>
            <w:rFonts w:ascii="Cambria Math" w:hAnsi="Cambria Math"/>
            <w:szCs w:val="18"/>
          </w:rPr>
          <m:t>-</m:t>
        </m:r>
        <m:sSubSup>
          <m:sSubSupPr>
            <m:ctrlPr>
              <w:rPr>
                <w:rFonts w:ascii="Cambria Math" w:hAnsi="Cambria Math"/>
                <w:b w:val="0"/>
                <w:i/>
              </w:rPr>
            </m:ctrlPr>
          </m:sSubSupPr>
          <m:e>
            <m:r>
              <m:rPr>
                <m:sty m:val="bi"/>
              </m:rPr>
              <w:rPr>
                <w:rFonts w:ascii="Cambria Math" w:hAnsi="Cambria Math"/>
              </w:rPr>
              <m:t>k</m:t>
            </m:r>
          </m:e>
          <m:sub>
            <m:r>
              <m:rPr>
                <m:sty m:val="bi"/>
              </m:rPr>
              <w:rPr>
                <w:rFonts w:ascii="Cambria Math" w:hAnsi="Cambria Math"/>
              </w:rPr>
              <m:t>l</m:t>
            </m:r>
          </m:sub>
          <m:sup>
            <m:r>
              <m:rPr>
                <m:sty m:val="bi"/>
              </m:rPr>
              <w:rPr>
                <w:rFonts w:ascii="Cambria Math" w:hAnsi="Cambria Math"/>
              </w:rPr>
              <m:t>c</m:t>
            </m:r>
          </m:sup>
        </m:sSubSup>
        <m:r>
          <m:rPr>
            <m:sty m:val="bi"/>
          </m:rPr>
          <w:rPr>
            <w:rFonts w:ascii="Cambria Math" w:hAnsi="Cambria Math"/>
          </w:rPr>
          <m:t xml:space="preserve">a </m:t>
        </m:r>
        <m:d>
          <m:dPr>
            <m:ctrlPr>
              <w:rPr>
                <w:rFonts w:ascii="Cambria Math" w:hAnsi="Cambria Math"/>
                <w:b w:val="0"/>
                <w:i/>
                <w:szCs w:val="18"/>
              </w:rPr>
            </m:ctrlPr>
          </m:dPr>
          <m:e>
            <m:r>
              <m:rPr>
                <m:sty m:val="bi"/>
              </m:rPr>
              <w:rPr>
                <w:rFonts w:ascii="Cambria Math" w:hAnsi="Cambria Math"/>
                <w:szCs w:val="18"/>
              </w:rPr>
              <m:t>c-</m:t>
            </m:r>
            <m:sSup>
              <m:sSupPr>
                <m:ctrlPr>
                  <w:rPr>
                    <w:rFonts w:ascii="Cambria Math" w:hAnsi="Cambria Math"/>
                    <w:b w:val="0"/>
                    <w:i/>
                    <w:szCs w:val="18"/>
                  </w:rPr>
                </m:ctrlPr>
              </m:sSupPr>
              <m:e>
                <m:r>
                  <m:rPr>
                    <m:sty m:val="bi"/>
                  </m:rPr>
                  <w:rPr>
                    <w:rFonts w:ascii="Cambria Math" w:hAnsi="Cambria Math"/>
                    <w:szCs w:val="18"/>
                  </w:rPr>
                  <m:t>c</m:t>
                </m:r>
              </m:e>
              <m:sup>
                <m:r>
                  <m:rPr>
                    <m:sty m:val="bi"/>
                  </m:rPr>
                  <w:rPr>
                    <w:rFonts w:ascii="Cambria Math" w:hAnsi="Cambria Math"/>
                    <w:szCs w:val="18"/>
                  </w:rPr>
                  <m:t>*</m:t>
                </m:r>
              </m:sup>
            </m:sSup>
          </m:e>
        </m:d>
        <m:r>
          <m:rPr>
            <m:sty m:val="bi"/>
          </m:rPr>
          <w:rPr>
            <w:rFonts w:ascii="Cambria Math" w:hAnsi="Cambria Math"/>
            <w:szCs w:val="18"/>
          </w:rPr>
          <m:t>-(</m:t>
        </m:r>
        <m:r>
          <m:rPr>
            <m:sty m:val="b"/>
          </m:rPr>
          <w:rPr>
            <w:rFonts w:ascii="Cambria Math" w:hAnsi="Cambria Math" w:cs="Arial"/>
            <w:szCs w:val="18"/>
            <w:lang w:val="en-GB"/>
          </w:rPr>
          <m:t xml:space="preserve">γ </m:t>
        </m:r>
        <m:r>
          <m:rPr>
            <m:sty m:val="b"/>
          </m:rPr>
          <w:rPr>
            <w:rFonts w:ascii="Cambria Math" w:hAnsi="Cambria Math"/>
            <w:szCs w:val="18"/>
          </w:rPr>
          <m:t>μ</m:t>
        </m:r>
        <m:d>
          <m:dPr>
            <m:ctrlPr>
              <w:rPr>
                <w:rFonts w:ascii="Cambria Math" w:hAnsi="Cambria Math"/>
                <w:b w:val="0"/>
                <w:i/>
                <w:szCs w:val="18"/>
              </w:rPr>
            </m:ctrlPr>
          </m:dPr>
          <m:e>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szCs w:val="18"/>
              </w:rPr>
              <m:t>,b,q,c</m:t>
            </m:r>
          </m:e>
        </m:d>
        <m:r>
          <m:rPr>
            <m:sty m:val="bi"/>
          </m:rPr>
          <w:rPr>
            <w:rFonts w:ascii="Cambria Math" w:hAnsi="Cambria Math"/>
            <w:szCs w:val="18"/>
          </w:rPr>
          <m:t>-</m:t>
        </m:r>
        <m:sSub>
          <m:sSubPr>
            <m:ctrlPr>
              <w:rPr>
                <w:rFonts w:ascii="Cambria Math" w:hAnsi="Cambria Math"/>
                <w:b w:val="0"/>
                <w:i/>
                <w:szCs w:val="18"/>
              </w:rPr>
            </m:ctrlPr>
          </m:sSubPr>
          <m:e>
            <m:r>
              <m:rPr>
                <m:sty m:val="bi"/>
              </m:rPr>
              <w:rPr>
                <w:rFonts w:ascii="Cambria Math" w:hAnsi="Cambria Math"/>
                <w:szCs w:val="18"/>
              </w:rPr>
              <m:t>r</m:t>
            </m:r>
          </m:e>
          <m:sub>
            <m:r>
              <m:rPr>
                <m:sty m:val="bi"/>
              </m:rPr>
              <w:rPr>
                <w:rFonts w:ascii="Cambria Math" w:hAnsi="Cambria Math"/>
                <w:szCs w:val="18"/>
              </w:rPr>
              <m:t>o</m:t>
            </m:r>
          </m:sub>
        </m:sSub>
        <m:r>
          <m:rPr>
            <m:sty m:val="bi"/>
          </m:rPr>
          <w:rPr>
            <w:rFonts w:ascii="Cambria Math" w:hAnsi="Cambria Math"/>
            <w:szCs w:val="18"/>
          </w:rPr>
          <m:t>)b,        c</m:t>
        </m:r>
        <m:d>
          <m:dPr>
            <m:ctrlPr>
              <w:rPr>
                <w:rFonts w:ascii="Cambria Math" w:hAnsi="Cambria Math"/>
                <w:b w:val="0"/>
                <w:i/>
                <w:szCs w:val="18"/>
              </w:rPr>
            </m:ctrlPr>
          </m:dPr>
          <m:e>
            <m:r>
              <m:rPr>
                <m:sty m:val="bi"/>
              </m:rPr>
              <w:rPr>
                <w:rFonts w:ascii="Cambria Math" w:hAnsi="Cambria Math"/>
                <w:szCs w:val="18"/>
              </w:rPr>
              <m:t>0</m:t>
            </m:r>
          </m:e>
        </m:d>
        <m:r>
          <m:rPr>
            <m:sty m:val="bi"/>
          </m:rPr>
          <w:rPr>
            <w:rFonts w:ascii="Cambria Math" w:hAnsi="Cambria Math"/>
            <w:szCs w:val="18"/>
          </w:rPr>
          <m:t>=</m:t>
        </m:r>
        <m:sSub>
          <m:sSubPr>
            <m:ctrlPr>
              <w:rPr>
                <w:rFonts w:ascii="Cambria Math" w:hAnsi="Cambria Math"/>
                <w:b w:val="0"/>
                <w:i/>
                <w:szCs w:val="18"/>
              </w:rPr>
            </m:ctrlPr>
          </m:sSubPr>
          <m:e>
            <m:r>
              <m:rPr>
                <m:sty m:val="bi"/>
              </m:rPr>
              <w:rPr>
                <w:rFonts w:ascii="Cambria Math" w:hAnsi="Cambria Math"/>
                <w:szCs w:val="18"/>
              </w:rPr>
              <m:t>c</m:t>
            </m:r>
          </m:e>
          <m:sub>
            <m:r>
              <m:rPr>
                <m:sty m:val="bi"/>
              </m:rPr>
              <w:rPr>
                <w:rFonts w:ascii="Cambria Math" w:hAnsi="Cambria Math"/>
                <w:szCs w:val="18"/>
              </w:rPr>
              <m:t>0</m:t>
            </m:r>
          </m:sub>
        </m:sSub>
      </m:oMath>
      <w:r w:rsidR="003B7D1A" w:rsidRPr="00B52650">
        <w:rPr>
          <w:b w:val="0"/>
        </w:rPr>
        <w:t xml:space="preserve">                                                          </w:t>
      </w:r>
      <w:r w:rsidR="0043050F" w:rsidRPr="00B52650">
        <w:rPr>
          <w:b w:val="0"/>
        </w:rPr>
        <w:t xml:space="preserve"> </w:t>
      </w:r>
      <w:r w:rsidR="003B7D1A" w:rsidRPr="00B52650">
        <w:rPr>
          <w:b w:val="0"/>
        </w:rPr>
        <w:t xml:space="preserve">  </w:t>
      </w:r>
      <w:r w:rsidR="00F311D3" w:rsidRPr="00B52650">
        <w:rPr>
          <w:b w:val="0"/>
        </w:rPr>
        <w:t xml:space="preserve"> </w:t>
      </w:r>
      <w:r>
        <w:rPr>
          <w:b w:val="0"/>
        </w:rPr>
        <w:t xml:space="preserve"> </w:t>
      </w:r>
      <w:r w:rsidR="003B7D1A" w:rsidRPr="00B52650">
        <w:rPr>
          <w:b w:val="0"/>
        </w:rPr>
        <w:t>(1d)</w:t>
      </w:r>
    </w:p>
    <w:p w14:paraId="39833AE0" w14:textId="5D057D22" w:rsidR="003B7D1A" w:rsidRPr="00B52650" w:rsidRDefault="00064260" w:rsidP="00804689">
      <w:pPr>
        <w:pStyle w:val="CETHeadingxx"/>
        <w:jc w:val="both"/>
        <w:rPr>
          <w:b w:val="0"/>
          <w:lang w:val="it-IT"/>
        </w:rPr>
      </w:pPr>
      <m:oMath>
        <m:acc>
          <m:accPr>
            <m:chr m:val="̇"/>
            <m:ctrlPr>
              <w:rPr>
                <w:rFonts w:ascii="Cambria Math" w:hAnsi="Cambria Math"/>
                <w:b w:val="0"/>
                <w:i/>
              </w:rPr>
            </m:ctrlPr>
          </m:accPr>
          <m:e>
            <m:r>
              <m:rPr>
                <m:sty m:val="bi"/>
              </m:rPr>
              <w:rPr>
                <w:rFonts w:ascii="Cambria Math" w:hAnsi="Cambria Math"/>
              </w:rPr>
              <m:t>o</m:t>
            </m:r>
          </m:e>
        </m:acc>
        <m:r>
          <m:rPr>
            <m:sty m:val="bi"/>
          </m:rPr>
          <w:rPr>
            <w:rFonts w:ascii="Cambria Math" w:hAnsi="Cambria Math"/>
            <w:lang w:val="it-IT"/>
          </w:rPr>
          <m:t>=</m:t>
        </m:r>
        <m:r>
          <m:rPr>
            <m:sty m:val="bi"/>
          </m:rPr>
          <w:rPr>
            <w:rFonts w:ascii="Cambria Math" w:hAnsi="Cambria Math"/>
          </w:rPr>
          <m:t>d</m:t>
        </m:r>
        <m:r>
          <m:rPr>
            <m:sty m:val="bi"/>
          </m:rPr>
          <w:rPr>
            <w:rFonts w:ascii="Cambria Math" w:hAnsi="Cambria Math"/>
            <w:lang w:val="it-IT"/>
          </w:rPr>
          <m:t xml:space="preserve"> </m:t>
        </m:r>
        <m:d>
          <m:dPr>
            <m:ctrlPr>
              <w:rPr>
                <w:rFonts w:ascii="Cambria Math" w:hAnsi="Cambria Math"/>
                <w:b w:val="0"/>
                <w:i/>
              </w:rPr>
            </m:ctrlPr>
          </m:dPr>
          <m:e>
            <m:sSup>
              <m:sSupPr>
                <m:ctrlPr>
                  <w:rPr>
                    <w:rFonts w:ascii="Cambria Math" w:hAnsi="Cambria Math"/>
                    <w:b w:val="0"/>
                    <w:i/>
                    <w:szCs w:val="18"/>
                  </w:rPr>
                </m:ctrlPr>
              </m:sSupPr>
              <m:e>
                <m:r>
                  <m:rPr>
                    <m:sty m:val="bi"/>
                  </m:rPr>
                  <w:rPr>
                    <w:rFonts w:ascii="Cambria Math" w:hAnsi="Cambria Math"/>
                    <w:szCs w:val="18"/>
                  </w:rPr>
                  <m:t>o</m:t>
                </m:r>
                <m:ctrlPr>
                  <w:rPr>
                    <w:rFonts w:ascii="Cambria Math" w:hAnsi="Cambria Math"/>
                    <w:b w:val="0"/>
                    <w:i/>
                  </w:rPr>
                </m:ctrlPr>
              </m:e>
              <m:sup>
                <m:r>
                  <m:rPr>
                    <m:sty m:val="bi"/>
                  </m:rPr>
                  <w:rPr>
                    <w:rFonts w:ascii="Cambria Math" w:hAnsi="Cambria Math"/>
                    <w:szCs w:val="18"/>
                    <w:lang w:val="it-IT"/>
                  </w:rPr>
                  <m:t>*</m:t>
                </m:r>
              </m:sup>
            </m:sSup>
            <m:r>
              <m:rPr>
                <m:sty m:val="bi"/>
              </m:rPr>
              <w:rPr>
                <w:rFonts w:ascii="Cambria Math" w:hAnsi="Cambria Math"/>
                <w:lang w:val="it-IT"/>
              </w:rPr>
              <m:t>-</m:t>
            </m:r>
            <m:r>
              <m:rPr>
                <m:sty m:val="bi"/>
              </m:rPr>
              <w:rPr>
                <w:rFonts w:ascii="Cambria Math" w:hAnsi="Cambria Math"/>
              </w:rPr>
              <m:t>o</m:t>
            </m:r>
          </m:e>
        </m:d>
        <m:r>
          <m:rPr>
            <m:sty m:val="bi"/>
          </m:rPr>
          <w:rPr>
            <w:rFonts w:ascii="Cambria Math" w:hAnsi="Cambria Math"/>
            <w:lang w:val="it-IT"/>
          </w:rPr>
          <m:t>-</m:t>
        </m:r>
        <m:sSubSup>
          <m:sSubSupPr>
            <m:ctrlPr>
              <w:rPr>
                <w:rFonts w:ascii="Cambria Math" w:hAnsi="Cambria Math"/>
                <w:b w:val="0"/>
                <w:i/>
              </w:rPr>
            </m:ctrlPr>
          </m:sSubSupPr>
          <m:e>
            <m:r>
              <m:rPr>
                <m:sty m:val="bi"/>
              </m:rPr>
              <w:rPr>
                <w:rFonts w:ascii="Cambria Math" w:hAnsi="Cambria Math"/>
              </w:rPr>
              <m:t>k</m:t>
            </m:r>
          </m:e>
          <m:sub>
            <m:r>
              <m:rPr>
                <m:sty m:val="bi"/>
              </m:rPr>
              <w:rPr>
                <w:rFonts w:ascii="Cambria Math" w:hAnsi="Cambria Math"/>
              </w:rPr>
              <m:t>l</m:t>
            </m:r>
          </m:sub>
          <m:sup>
            <m:r>
              <m:rPr>
                <m:sty m:val="bi"/>
              </m:rPr>
              <w:rPr>
                <w:rFonts w:ascii="Cambria Math" w:hAnsi="Cambria Math"/>
              </w:rPr>
              <m:t>o</m:t>
            </m:r>
          </m:sup>
        </m:sSubSup>
        <m:r>
          <m:rPr>
            <m:sty m:val="bi"/>
          </m:rPr>
          <w:rPr>
            <w:rFonts w:ascii="Cambria Math" w:hAnsi="Cambria Math"/>
          </w:rPr>
          <m:t>a</m:t>
        </m:r>
        <m:r>
          <m:rPr>
            <m:sty m:val="bi"/>
          </m:rPr>
          <w:rPr>
            <w:rFonts w:ascii="Cambria Math" w:hAnsi="Cambria Math"/>
            <w:lang w:val="it-IT"/>
          </w:rPr>
          <m:t xml:space="preserve"> </m:t>
        </m:r>
        <m:d>
          <m:dPr>
            <m:ctrlPr>
              <w:rPr>
                <w:rFonts w:ascii="Cambria Math" w:hAnsi="Cambria Math"/>
                <w:b w:val="0"/>
                <w:i/>
              </w:rPr>
            </m:ctrlPr>
          </m:dPr>
          <m:e>
            <m:r>
              <m:rPr>
                <m:sty m:val="bi"/>
              </m:rPr>
              <w:rPr>
                <w:rFonts w:ascii="Cambria Math" w:hAnsi="Cambria Math"/>
              </w:rPr>
              <m:t>o</m:t>
            </m:r>
            <m:r>
              <m:rPr>
                <m:sty m:val="bi"/>
              </m:rPr>
              <w:rPr>
                <w:rFonts w:ascii="Cambria Math" w:hAnsi="Cambria Math"/>
                <w:lang w:val="it-IT"/>
              </w:rPr>
              <m:t>-</m:t>
            </m:r>
            <m:sSup>
              <m:sSupPr>
                <m:ctrlPr>
                  <w:rPr>
                    <w:rFonts w:ascii="Cambria Math" w:hAnsi="Cambria Math"/>
                    <w:b w:val="0"/>
                    <w:i/>
                    <w:szCs w:val="18"/>
                  </w:rPr>
                </m:ctrlPr>
              </m:sSupPr>
              <m:e>
                <m:r>
                  <m:rPr>
                    <m:sty m:val="bi"/>
                  </m:rPr>
                  <w:rPr>
                    <w:rFonts w:ascii="Cambria Math" w:hAnsi="Cambria Math"/>
                    <w:szCs w:val="18"/>
                  </w:rPr>
                  <m:t>o</m:t>
                </m:r>
                <m:ctrlPr>
                  <w:rPr>
                    <w:rFonts w:ascii="Cambria Math" w:hAnsi="Cambria Math"/>
                    <w:b w:val="0"/>
                    <w:i/>
                  </w:rPr>
                </m:ctrlPr>
              </m:e>
              <m:sup>
                <m:r>
                  <m:rPr>
                    <m:sty m:val="bi"/>
                  </m:rPr>
                  <w:rPr>
                    <w:rFonts w:ascii="Cambria Math" w:hAnsi="Cambria Math"/>
                    <w:szCs w:val="18"/>
                    <w:lang w:val="it-IT"/>
                  </w:rPr>
                  <m:t>*</m:t>
                </m:r>
              </m:sup>
            </m:sSup>
          </m:e>
        </m:d>
        <m:r>
          <m:rPr>
            <m:sty m:val="bi"/>
          </m:rPr>
          <w:rPr>
            <w:rFonts w:ascii="Cambria Math" w:hAnsi="Cambria Math"/>
            <w:lang w:val="it-IT"/>
          </w:rPr>
          <m:t>+</m:t>
        </m:r>
        <m:d>
          <m:dPr>
            <m:ctrlPr>
              <w:rPr>
                <w:rFonts w:ascii="Cambria Math" w:hAnsi="Cambria Math"/>
                <w:b w:val="0"/>
                <w:i/>
              </w:rPr>
            </m:ctrlPr>
          </m:dPr>
          <m:e>
            <m:r>
              <m:rPr>
                <m:sty m:val="b"/>
              </m:rPr>
              <w:rPr>
                <w:rFonts w:ascii="Cambria Math" w:hAnsi="Cambria Math" w:cs="Arial"/>
                <w:szCs w:val="18"/>
                <w:lang w:val="en-GB"/>
              </w:rPr>
              <m:t xml:space="preserve">γ </m:t>
            </m:r>
            <m:r>
              <m:rPr>
                <m:sty m:val="b"/>
              </m:rPr>
              <w:rPr>
                <w:rFonts w:ascii="Cambria Math" w:hAnsi="Cambria Math"/>
              </w:rPr>
              <m:t>μ</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lang w:val="it-IT"/>
                  </w:rPr>
                  <m:t>,</m:t>
                </m:r>
                <m:r>
                  <m:rPr>
                    <m:sty m:val="bi"/>
                  </m:rPr>
                  <w:rPr>
                    <w:rFonts w:ascii="Cambria Math" w:hAnsi="Cambria Math"/>
                  </w:rPr>
                  <m:t>b</m:t>
                </m:r>
                <m:r>
                  <m:rPr>
                    <m:sty m:val="bi"/>
                  </m:rPr>
                  <w:rPr>
                    <w:rFonts w:ascii="Cambria Math" w:hAnsi="Cambria Math"/>
                    <w:lang w:val="it-IT"/>
                  </w:rPr>
                  <m:t>,</m:t>
                </m:r>
                <m:r>
                  <m:rPr>
                    <m:sty m:val="bi"/>
                  </m:rPr>
                  <w:rPr>
                    <w:rFonts w:ascii="Cambria Math" w:hAnsi="Cambria Math"/>
                  </w:rPr>
                  <m:t>q</m:t>
                </m:r>
                <m:r>
                  <m:rPr>
                    <m:sty m:val="bi"/>
                  </m:rPr>
                  <w:rPr>
                    <w:rFonts w:ascii="Cambria Math" w:hAnsi="Cambria Math"/>
                    <w:lang w:val="it-IT"/>
                  </w:rPr>
                  <m:t>,</m:t>
                </m:r>
                <m:r>
                  <m:rPr>
                    <m:sty m:val="bi"/>
                  </m:rPr>
                  <w:rPr>
                    <w:rFonts w:ascii="Cambria Math" w:hAnsi="Cambria Math"/>
                  </w:rPr>
                  <m:t>c</m:t>
                </m:r>
              </m:e>
            </m:d>
            <m:r>
              <m:rPr>
                <m:sty m:val="bi"/>
              </m:rPr>
              <w:rPr>
                <w:rFonts w:ascii="Cambria Math" w:hAnsi="Cambria Math"/>
                <w:lang w:val="it-IT"/>
              </w:rPr>
              <m:t>-</m:t>
            </m:r>
            <m:sSub>
              <m:sSubPr>
                <m:ctrlPr>
                  <w:rPr>
                    <w:rFonts w:ascii="Cambria Math" w:hAnsi="Cambria Math"/>
                    <w:b w:val="0"/>
                    <w:i/>
                  </w:rPr>
                </m:ctrlPr>
              </m:sSubPr>
              <m:e>
                <m:r>
                  <m:rPr>
                    <m:sty m:val="bi"/>
                  </m:rPr>
                  <w:rPr>
                    <w:rFonts w:ascii="Cambria Math" w:hAnsi="Cambria Math"/>
                  </w:rPr>
                  <m:t>r</m:t>
                </m:r>
              </m:e>
              <m:sub>
                <m:r>
                  <m:rPr>
                    <m:sty m:val="bi"/>
                  </m:rPr>
                  <w:rPr>
                    <w:rFonts w:ascii="Cambria Math" w:hAnsi="Cambria Math"/>
                  </w:rPr>
                  <m:t>o</m:t>
                </m:r>
              </m:sub>
            </m:sSub>
          </m:e>
        </m:d>
        <m:r>
          <m:rPr>
            <m:sty m:val="bi"/>
          </m:rPr>
          <w:rPr>
            <w:rFonts w:ascii="Cambria Math" w:hAnsi="Cambria Math"/>
          </w:rPr>
          <m:t>b</m:t>
        </m:r>
        <m:r>
          <m:rPr>
            <m:sty m:val="bi"/>
          </m:rPr>
          <w:rPr>
            <w:rFonts w:ascii="Cambria Math" w:hAnsi="Cambria Math"/>
            <w:lang w:val="it-IT"/>
          </w:rPr>
          <m:t xml:space="preserve">,      </m:t>
        </m:r>
        <m:r>
          <m:rPr>
            <m:sty m:val="bi"/>
          </m:rPr>
          <w:rPr>
            <w:rFonts w:ascii="Cambria Math" w:hAnsi="Cambria Math"/>
          </w:rPr>
          <m:t>o</m:t>
        </m:r>
        <m:d>
          <m:dPr>
            <m:ctrlPr>
              <w:rPr>
                <w:rFonts w:ascii="Cambria Math" w:hAnsi="Cambria Math"/>
                <w:b w:val="0"/>
                <w:i/>
              </w:rPr>
            </m:ctrlPr>
          </m:dPr>
          <m:e>
            <m:r>
              <m:rPr>
                <m:sty m:val="bi"/>
              </m:rPr>
              <w:rPr>
                <w:rFonts w:ascii="Cambria Math" w:hAnsi="Cambria Math"/>
              </w:rPr>
              <m:t>0</m:t>
            </m:r>
          </m:e>
        </m:d>
        <m:r>
          <m:rPr>
            <m:sty m:val="bi"/>
          </m:rPr>
          <w:rPr>
            <w:rFonts w:ascii="Cambria Math" w:hAnsi="Cambria Math"/>
            <w:lang w:val="it-IT"/>
          </w:rPr>
          <m:t>=</m:t>
        </m:r>
        <m:sSub>
          <m:sSubPr>
            <m:ctrlPr>
              <w:rPr>
                <w:rFonts w:ascii="Cambria Math" w:hAnsi="Cambria Math"/>
                <w:b w:val="0"/>
                <w:i/>
              </w:rPr>
            </m:ctrlPr>
          </m:sSubPr>
          <m:e>
            <m:r>
              <m:rPr>
                <m:sty m:val="bi"/>
              </m:rPr>
              <w:rPr>
                <w:rFonts w:ascii="Cambria Math" w:hAnsi="Cambria Math"/>
              </w:rPr>
              <m:t>o</m:t>
            </m:r>
          </m:e>
          <m:sub>
            <m:r>
              <m:rPr>
                <m:sty m:val="bi"/>
              </m:rPr>
              <w:rPr>
                <w:rFonts w:ascii="Cambria Math" w:hAnsi="Cambria Math"/>
              </w:rPr>
              <m:t>0</m:t>
            </m:r>
          </m:sub>
        </m:sSub>
      </m:oMath>
      <w:r w:rsidR="003B7D1A" w:rsidRPr="00B52650">
        <w:rPr>
          <w:b w:val="0"/>
          <w:lang w:val="it-IT"/>
        </w:rPr>
        <w:t xml:space="preserve">                                                            </w:t>
      </w:r>
      <w:r w:rsidR="00F311D3" w:rsidRPr="00B52650">
        <w:rPr>
          <w:b w:val="0"/>
          <w:lang w:val="it-IT"/>
        </w:rPr>
        <w:t xml:space="preserve"> </w:t>
      </w:r>
      <w:r>
        <w:rPr>
          <w:b w:val="0"/>
          <w:lang w:val="it-IT"/>
        </w:rPr>
        <w:t xml:space="preserve"> </w:t>
      </w:r>
      <w:r w:rsidR="00F311D3" w:rsidRPr="00B52650">
        <w:rPr>
          <w:b w:val="0"/>
          <w:lang w:val="it-IT"/>
        </w:rPr>
        <w:t xml:space="preserve"> </w:t>
      </w:r>
      <w:r w:rsidR="003B7D1A" w:rsidRPr="00B52650">
        <w:rPr>
          <w:b w:val="0"/>
          <w:lang w:val="it-IT"/>
        </w:rPr>
        <w:t>(1e)</w:t>
      </w:r>
    </w:p>
    <w:p w14:paraId="7A7682C1" w14:textId="7131C78F" w:rsidR="00337732" w:rsidRPr="0043050F" w:rsidRDefault="00B52650" w:rsidP="00804689">
      <w:pPr>
        <w:pStyle w:val="CETHeadingxx"/>
        <w:jc w:val="both"/>
        <w:rPr>
          <w:b w:val="0"/>
        </w:rPr>
      </w:pPr>
      <m:oMath>
        <m:r>
          <m:rPr>
            <m:sty m:val="bi"/>
          </m:rPr>
          <w:rPr>
            <w:rFonts w:ascii="Cambria Math" w:hAnsi="Cambria Math"/>
          </w:rPr>
          <m:t xml:space="preserve">y =[b,  c,  o </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r>
          <m:rPr>
            <m:sty m:val="bi"/>
          </m:rPr>
          <w:rPr>
            <w:rFonts w:ascii="Cambria Math" w:hAnsi="Cambria Math"/>
          </w:rPr>
          <m:t>.</m:t>
        </m:r>
      </m:oMath>
      <w:r w:rsidR="0043050F" w:rsidRPr="00B52650">
        <w:rPr>
          <w:b w:val="0"/>
        </w:rPr>
        <w:t xml:space="preserve">       </w:t>
      </w:r>
      <w:r w:rsidR="0043050F" w:rsidRPr="0043050F">
        <w:rPr>
          <w:b w:val="0"/>
        </w:rPr>
        <w:t xml:space="preserve">                                                                                         </w:t>
      </w:r>
      <w:r w:rsidR="0043050F">
        <w:rPr>
          <w:b w:val="0"/>
        </w:rPr>
        <w:t xml:space="preserve">                                            </w:t>
      </w:r>
      <w:r w:rsidR="0043050F" w:rsidRPr="0043050F">
        <w:rPr>
          <w:b w:val="0"/>
        </w:rPr>
        <w:t xml:space="preserve"> </w:t>
      </w:r>
      <w:r w:rsidR="00F311D3">
        <w:rPr>
          <w:b w:val="0"/>
        </w:rPr>
        <w:t xml:space="preserve"> </w:t>
      </w:r>
      <w:r w:rsidR="00064260">
        <w:rPr>
          <w:b w:val="0"/>
        </w:rPr>
        <w:t xml:space="preserve"> </w:t>
      </w:r>
      <w:r w:rsidR="0043050F" w:rsidRPr="0043050F">
        <w:rPr>
          <w:b w:val="0"/>
        </w:rPr>
        <w:t>(1f)</w:t>
      </w:r>
    </w:p>
    <w:p w14:paraId="2F832F15" w14:textId="77777777" w:rsidR="0060123E" w:rsidRDefault="0060123E" w:rsidP="0060123E">
      <w:pPr>
        <w:pStyle w:val="CETHeadingxx"/>
        <w:spacing w:before="0"/>
        <w:jc w:val="both"/>
        <w:rPr>
          <w:b w:val="0"/>
        </w:rPr>
      </w:pPr>
    </w:p>
    <w:p w14:paraId="56B213F7" w14:textId="77777777" w:rsidR="00603C4E" w:rsidRDefault="00F311D3" w:rsidP="0060123E">
      <w:pPr>
        <w:pStyle w:val="CETHeadingxx"/>
        <w:spacing w:before="0"/>
        <w:jc w:val="both"/>
        <w:rPr>
          <w:b w:val="0"/>
        </w:rPr>
      </w:pPr>
      <w:r w:rsidRPr="00F311D3">
        <w:rPr>
          <w:b w:val="0"/>
        </w:rPr>
        <w:t>I</w:t>
      </w:r>
      <w:r w:rsidR="004058F3" w:rsidRPr="00F311D3">
        <w:rPr>
          <w:b w:val="0"/>
        </w:rPr>
        <w:t>n</w:t>
      </w:r>
      <w:r w:rsidR="004058F3">
        <w:rPr>
          <w:b w:val="0"/>
        </w:rPr>
        <w:t xml:space="preserve"> (1) the variables are time </w:t>
      </w:r>
      <w:r w:rsidR="004058F3" w:rsidRPr="00F311D3">
        <w:rPr>
          <w:b w:val="0"/>
          <w:i/>
        </w:rPr>
        <w:t>t</w:t>
      </w:r>
      <w:r w:rsidR="004058F3">
        <w:rPr>
          <w:b w:val="0"/>
        </w:rPr>
        <w:t xml:space="preserve">, dilution rate </w:t>
      </w:r>
      <w:r w:rsidR="004058F3" w:rsidRPr="00F311D3">
        <w:rPr>
          <w:b w:val="0"/>
          <w:i/>
        </w:rPr>
        <w:t>d</w:t>
      </w:r>
      <w:r w:rsidR="004058F3">
        <w:rPr>
          <w:b w:val="0"/>
        </w:rPr>
        <w:t xml:space="preserve">, biomass </w:t>
      </w:r>
      <w:r w:rsidR="004058F3" w:rsidRPr="00F311D3">
        <w:rPr>
          <w:b w:val="0"/>
          <w:i/>
        </w:rPr>
        <w:t>b</w:t>
      </w:r>
      <w:r w:rsidR="004058F3">
        <w:rPr>
          <w:b w:val="0"/>
        </w:rPr>
        <w:t xml:space="preserve">, growth rate </w:t>
      </w:r>
      <w:r w:rsidR="004058F3" w:rsidRPr="00F311D3">
        <w:rPr>
          <w:b w:val="0"/>
          <w:i/>
        </w:rPr>
        <w:t>μ</w:t>
      </w:r>
      <w:r w:rsidR="004058F3">
        <w:rPr>
          <w:b w:val="0"/>
        </w:rPr>
        <w:t xml:space="preserve">, nitrate concentration </w:t>
      </w:r>
      <w:r w:rsidR="004058F3" w:rsidRPr="00F311D3">
        <w:rPr>
          <w:b w:val="0"/>
          <w:i/>
        </w:rPr>
        <w:t>s</w:t>
      </w:r>
      <w:r w:rsidR="004058F3">
        <w:rPr>
          <w:b w:val="0"/>
        </w:rPr>
        <w:t xml:space="preserve"> with feed concentration </w:t>
      </w:r>
      <w:r w:rsidR="004058F3" w:rsidRPr="00F311D3">
        <w:rPr>
          <w:b w:val="0"/>
          <w:i/>
        </w:rPr>
        <w:t>s</w:t>
      </w:r>
      <w:r w:rsidR="004058F3" w:rsidRPr="00F311D3">
        <w:rPr>
          <w:b w:val="0"/>
          <w:i/>
          <w:vertAlign w:val="subscript"/>
        </w:rPr>
        <w:t>in</w:t>
      </w:r>
      <w:r w:rsidR="004058F3">
        <w:rPr>
          <w:b w:val="0"/>
        </w:rPr>
        <w:t xml:space="preserve">, internal quota </w:t>
      </w:r>
      <w:r w:rsidR="004058F3" w:rsidRPr="00F311D3">
        <w:rPr>
          <w:b w:val="0"/>
          <w:i/>
        </w:rPr>
        <w:t>q</w:t>
      </w:r>
      <w:r>
        <w:rPr>
          <w:b w:val="0"/>
        </w:rPr>
        <w:t xml:space="preserve"> (i.e., nitrate content per biomass unit)</w:t>
      </w:r>
      <w:r w:rsidR="004058F3">
        <w:rPr>
          <w:b w:val="0"/>
        </w:rPr>
        <w:t xml:space="preserve">, substrate adsorption rate </w:t>
      </w:r>
      <w:r w:rsidR="004058F3" w:rsidRPr="00F311D3">
        <w:rPr>
          <w:b w:val="0"/>
          <w:i/>
        </w:rPr>
        <w:t>ρ</w:t>
      </w:r>
      <w:r w:rsidR="004058F3">
        <w:rPr>
          <w:b w:val="0"/>
        </w:rPr>
        <w:t>, CO</w:t>
      </w:r>
      <w:r w:rsidR="004058F3" w:rsidRPr="009575FE">
        <w:rPr>
          <w:b w:val="0"/>
          <w:vertAlign w:val="subscript"/>
        </w:rPr>
        <w:t>2</w:t>
      </w:r>
      <w:r w:rsidR="004058F3">
        <w:rPr>
          <w:b w:val="0"/>
        </w:rPr>
        <w:t xml:space="preserve"> concentration </w:t>
      </w:r>
      <w:r w:rsidR="004058F3" w:rsidRPr="00F311D3">
        <w:rPr>
          <w:b w:val="0"/>
          <w:i/>
        </w:rPr>
        <w:t>c</w:t>
      </w:r>
      <w:r w:rsidR="004058F3">
        <w:rPr>
          <w:b w:val="0"/>
        </w:rPr>
        <w:t xml:space="preserve"> and O</w:t>
      </w:r>
      <w:r w:rsidR="004058F3" w:rsidRPr="009575FE">
        <w:rPr>
          <w:b w:val="0"/>
          <w:vertAlign w:val="subscript"/>
        </w:rPr>
        <w:t>2</w:t>
      </w:r>
      <w:r w:rsidR="004058F3">
        <w:rPr>
          <w:b w:val="0"/>
        </w:rPr>
        <w:t xml:space="preserve"> concentration </w:t>
      </w:r>
      <w:r w:rsidR="004058F3" w:rsidRPr="00F311D3">
        <w:rPr>
          <w:b w:val="0"/>
          <w:i/>
        </w:rPr>
        <w:t>o</w:t>
      </w:r>
      <w:r w:rsidR="004058F3">
        <w:rPr>
          <w:b w:val="0"/>
        </w:rPr>
        <w:t xml:space="preserve"> with saturation concentrations </w:t>
      </w:r>
      <w:r w:rsidR="004058F3" w:rsidRPr="00F311D3">
        <w:rPr>
          <w:b w:val="0"/>
          <w:i/>
        </w:rPr>
        <w:t>c</w:t>
      </w:r>
      <w:r w:rsidR="004058F3" w:rsidRPr="00F311D3">
        <w:rPr>
          <w:b w:val="0"/>
          <w:i/>
          <w:vertAlign w:val="superscript"/>
        </w:rPr>
        <w:t>∗</w:t>
      </w:r>
      <w:r w:rsidR="004058F3">
        <w:rPr>
          <w:b w:val="0"/>
        </w:rPr>
        <w:t xml:space="preserve">, </w:t>
      </w:r>
      <w:r w:rsidR="004058F3" w:rsidRPr="00F311D3">
        <w:rPr>
          <w:b w:val="0"/>
          <w:i/>
        </w:rPr>
        <w:t>o</w:t>
      </w:r>
      <w:r w:rsidR="004058F3" w:rsidRPr="00F311D3">
        <w:rPr>
          <w:b w:val="0"/>
          <w:i/>
          <w:vertAlign w:val="superscript"/>
        </w:rPr>
        <w:t>∗</w:t>
      </w:r>
      <w:r w:rsidR="004058F3">
        <w:rPr>
          <w:b w:val="0"/>
        </w:rPr>
        <w:t xml:space="preserve">, respectively. The continuously measured output </w:t>
      </w:r>
      <w:r w:rsidR="004058F3" w:rsidRPr="009575FE">
        <w:rPr>
          <w:i/>
        </w:rPr>
        <w:t>y</w:t>
      </w:r>
      <w:r w:rsidR="004058F3">
        <w:rPr>
          <w:b w:val="0"/>
        </w:rPr>
        <w:t xml:space="preserve"> is assumed to be given by the turbidity (depending monotonically on the biomass) as w</w:t>
      </w:r>
      <w:r w:rsidR="009575FE">
        <w:rPr>
          <w:b w:val="0"/>
        </w:rPr>
        <w:t>ell as the partial pressures pO</w:t>
      </w:r>
      <w:r w:rsidR="004058F3" w:rsidRPr="009575FE">
        <w:rPr>
          <w:b w:val="0"/>
          <w:vertAlign w:val="subscript"/>
        </w:rPr>
        <w:t>2</w:t>
      </w:r>
      <w:r w:rsidR="004058F3">
        <w:rPr>
          <w:b w:val="0"/>
        </w:rPr>
        <w:t xml:space="preserve"> of dissolved oxygen in the liquid phase and in the exit gas and the partial pressure of CO</w:t>
      </w:r>
      <w:r w:rsidR="004058F3" w:rsidRPr="009575FE">
        <w:rPr>
          <w:b w:val="0"/>
          <w:vertAlign w:val="subscript"/>
        </w:rPr>
        <w:t>2</w:t>
      </w:r>
      <w:r w:rsidR="009575FE">
        <w:rPr>
          <w:b w:val="0"/>
        </w:rPr>
        <w:t xml:space="preserve"> in the exit gas. Additional</w:t>
      </w:r>
      <w:r w:rsidR="004058F3">
        <w:rPr>
          <w:b w:val="0"/>
        </w:rPr>
        <w:t xml:space="preserve"> to these contin</w:t>
      </w:r>
      <w:r w:rsidR="009575FE">
        <w:rPr>
          <w:b w:val="0"/>
        </w:rPr>
        <w:t>u</w:t>
      </w:r>
      <w:r w:rsidR="004058F3">
        <w:rPr>
          <w:b w:val="0"/>
        </w:rPr>
        <w:t xml:space="preserve">ous on-line measurements sampled (off-line) substrate measurements are available, which can be used for quality monitoring, model adaptation and validation purposes. </w:t>
      </w:r>
    </w:p>
    <w:p w14:paraId="08B4D4AF" w14:textId="69C0BC93" w:rsidR="00337732" w:rsidRPr="004508A0" w:rsidRDefault="00603C4E" w:rsidP="003A4F3C">
      <w:pPr>
        <w:pStyle w:val="CETHeadingxx"/>
        <w:spacing w:before="0"/>
        <w:jc w:val="both"/>
      </w:pPr>
      <w:r>
        <w:rPr>
          <w:b w:val="0"/>
        </w:rPr>
        <w:t>In the model (1) the O</w:t>
      </w:r>
      <w:r w:rsidRPr="0043050F">
        <w:rPr>
          <w:b w:val="0"/>
          <w:vertAlign w:val="subscript"/>
        </w:rPr>
        <w:t>2</w:t>
      </w:r>
      <w:r>
        <w:rPr>
          <w:b w:val="0"/>
        </w:rPr>
        <w:t xml:space="preserve"> production is assumed proportional to the biomass growth rate and equal to the CO</w:t>
      </w:r>
      <w:r w:rsidRPr="0043050F">
        <w:rPr>
          <w:b w:val="0"/>
          <w:vertAlign w:val="subscript"/>
        </w:rPr>
        <w:t>2</w:t>
      </w:r>
      <w:r>
        <w:rPr>
          <w:b w:val="0"/>
        </w:rPr>
        <w:t xml:space="preserve"> consumption rate. </w:t>
      </w:r>
      <w:r w:rsidR="004058F3">
        <w:rPr>
          <w:b w:val="0"/>
        </w:rPr>
        <w:t xml:space="preserve">Over </w:t>
      </w:r>
      <w:r w:rsidR="009575FE">
        <w:rPr>
          <w:b w:val="0"/>
        </w:rPr>
        <w:t xml:space="preserve">the biomass </w:t>
      </w:r>
      <w:r w:rsidR="004058F3">
        <w:rPr>
          <w:b w:val="0"/>
        </w:rPr>
        <w:t xml:space="preserve">interval of </w:t>
      </w:r>
      <w:r w:rsidR="002E040A">
        <w:rPr>
          <w:b w:val="0"/>
        </w:rPr>
        <w:t>interest,</w:t>
      </w:r>
      <w:r w:rsidR="009575FE">
        <w:rPr>
          <w:b w:val="0"/>
        </w:rPr>
        <w:t xml:space="preserve"> </w:t>
      </w:r>
      <w:r w:rsidR="004058F3">
        <w:rPr>
          <w:b w:val="0"/>
        </w:rPr>
        <w:t>the turbidity can be approximated as a linear function of the biomass. As</w:t>
      </w:r>
      <w:r w:rsidR="009575FE">
        <w:rPr>
          <w:b w:val="0"/>
        </w:rPr>
        <w:t>s</w:t>
      </w:r>
      <w:r w:rsidR="004058F3">
        <w:rPr>
          <w:b w:val="0"/>
        </w:rPr>
        <w:t>uming that the exit gas partial pressure of CO</w:t>
      </w:r>
      <w:r w:rsidR="004058F3" w:rsidRPr="002E040A">
        <w:rPr>
          <w:b w:val="0"/>
          <w:vertAlign w:val="subscript"/>
        </w:rPr>
        <w:t>2</w:t>
      </w:r>
      <w:r w:rsidR="004058F3">
        <w:rPr>
          <w:b w:val="0"/>
        </w:rPr>
        <w:t xml:space="preserve"> is identical t</w:t>
      </w:r>
      <w:r w:rsidR="009575FE">
        <w:rPr>
          <w:b w:val="0"/>
        </w:rPr>
        <w:t>o the ones in the reactor gas vo</w:t>
      </w:r>
      <w:r w:rsidR="004058F3">
        <w:rPr>
          <w:b w:val="0"/>
        </w:rPr>
        <w:t xml:space="preserve">lume Henry’s law can be used to uniquely determine the concentrations of carbon-dioxide in the reactor. Equivalently, </w:t>
      </w:r>
      <w:r w:rsidR="0043050F">
        <w:rPr>
          <w:b w:val="0"/>
        </w:rPr>
        <w:t>t</w:t>
      </w:r>
      <w:r w:rsidR="004058F3">
        <w:rPr>
          <w:b w:val="0"/>
        </w:rPr>
        <w:t>he concentration of dissolved oxygen can be uniquely obtained from the pO</w:t>
      </w:r>
      <w:r w:rsidR="004058F3" w:rsidRPr="009575FE">
        <w:rPr>
          <w:b w:val="0"/>
          <w:vertAlign w:val="subscript"/>
        </w:rPr>
        <w:t>2</w:t>
      </w:r>
      <w:r w:rsidR="004058F3">
        <w:rPr>
          <w:b w:val="0"/>
        </w:rPr>
        <w:t xml:space="preserve"> measurement</w:t>
      </w:r>
      <w:r w:rsidR="004058F3" w:rsidRPr="004508A0">
        <w:rPr>
          <w:b w:val="0"/>
        </w:rPr>
        <w:t xml:space="preserve">. This implies that the output </w:t>
      </w:r>
      <w:r w:rsidR="004058F3" w:rsidRPr="0026526C">
        <w:rPr>
          <w:b w:val="0"/>
        </w:rPr>
        <w:t xml:space="preserve">map </w:t>
      </w:r>
      <w:r w:rsidR="004058F3" w:rsidRPr="0026526C">
        <w:rPr>
          <w:i/>
        </w:rPr>
        <w:t>y</w:t>
      </w:r>
      <w:r w:rsidR="004058F3" w:rsidRPr="0026526C">
        <w:rPr>
          <w:b w:val="0"/>
        </w:rPr>
        <w:t xml:space="preserve"> can be uniquely </w:t>
      </w:r>
      <w:r w:rsidR="004058F3" w:rsidRPr="004508A0">
        <w:rPr>
          <w:b w:val="0"/>
        </w:rPr>
        <w:t>in</w:t>
      </w:r>
      <w:r w:rsidR="009575FE" w:rsidRPr="004508A0">
        <w:rPr>
          <w:b w:val="0"/>
        </w:rPr>
        <w:t>verted to establish a (p</w:t>
      </w:r>
      <w:r w:rsidR="004058F3" w:rsidRPr="004508A0">
        <w:rPr>
          <w:b w:val="0"/>
        </w:rPr>
        <w:t>s</w:t>
      </w:r>
      <w:r w:rsidR="009575FE" w:rsidRPr="004508A0">
        <w:rPr>
          <w:b w:val="0"/>
        </w:rPr>
        <w:t>e</w:t>
      </w:r>
      <w:r w:rsidR="004058F3" w:rsidRPr="004508A0">
        <w:rPr>
          <w:b w:val="0"/>
        </w:rPr>
        <w:t>udo) measurement</w:t>
      </w:r>
    </w:p>
    <w:p w14:paraId="1C4FEAE9" w14:textId="29899441" w:rsidR="0043050F" w:rsidRPr="00DB76AB" w:rsidRDefault="0043050F" w:rsidP="00804689">
      <w:pPr>
        <w:pStyle w:val="CETHeadingxx"/>
        <w:jc w:val="both"/>
        <w:rPr>
          <w:b w:val="0"/>
          <w:strike/>
        </w:rPr>
      </w:pPr>
      <m:oMath>
        <m:r>
          <m:rPr>
            <m:sty m:val="bi"/>
          </m:rPr>
          <w:rPr>
            <w:rFonts w:ascii="Cambria Math" w:hAnsi="Cambria Math"/>
          </w:rPr>
          <m:t xml:space="preserve">y =Cx,  x=[b,q,s, c,o </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r>
          <m:rPr>
            <m:sty m:val="bi"/>
          </m:rPr>
          <w:rPr>
            <w:rFonts w:ascii="Cambria Math" w:hAnsi="Cambria Math"/>
          </w:rPr>
          <m:t>.</m:t>
        </m:r>
      </m:oMath>
      <w:r w:rsidRPr="004508A0">
        <w:rPr>
          <w:b w:val="0"/>
        </w:rPr>
        <w:t xml:space="preserve"> </w:t>
      </w:r>
    </w:p>
    <w:p w14:paraId="40F39C00" w14:textId="77777777" w:rsidR="00337732" w:rsidRPr="0043050F" w:rsidRDefault="004058F3" w:rsidP="00804689">
      <w:pPr>
        <w:pStyle w:val="CETHeadingxx"/>
        <w:jc w:val="both"/>
        <w:rPr>
          <w:b w:val="0"/>
        </w:rPr>
      </w:pPr>
      <w:r>
        <w:rPr>
          <w:b w:val="0"/>
        </w:rPr>
        <w:t>The preceding system is written in compact form as</w:t>
      </w:r>
    </w:p>
    <w:p w14:paraId="0AB808F1" w14:textId="3AC52A05" w:rsidR="000F77A8" w:rsidRPr="000F77A8" w:rsidRDefault="00064260" w:rsidP="00804689">
      <w:pPr>
        <w:pStyle w:val="CETHeadingxx"/>
        <w:jc w:val="both"/>
        <w:rPr>
          <w:b w:val="0"/>
        </w:rPr>
      </w:pPr>
      <m:oMath>
        <m:acc>
          <m:accPr>
            <m:chr m:val="̇"/>
            <m:ctrlPr>
              <w:rPr>
                <w:rFonts w:ascii="Cambria Math" w:hAnsi="Cambria Math"/>
                <w:b w:val="0"/>
                <w:i/>
              </w:rPr>
            </m:ctrlPr>
          </m:accPr>
          <m:e>
            <m:r>
              <m:rPr>
                <m:sty m:val="bi"/>
              </m:rPr>
              <w:rPr>
                <w:rFonts w:ascii="Cambria Math" w:hAnsi="Cambria Math"/>
              </w:rPr>
              <m:t>x</m:t>
            </m:r>
          </m:e>
        </m:acc>
        <m:r>
          <m:rPr>
            <m:sty m:val="bi"/>
          </m:rPr>
          <w:rPr>
            <w:rFonts w:ascii="Cambria Math" w:hAnsi="Cambria Math"/>
          </w:rPr>
          <m:t>= f</m:t>
        </m:r>
        <m:d>
          <m:dPr>
            <m:ctrlPr>
              <w:rPr>
                <w:rFonts w:ascii="Cambria Math" w:hAnsi="Cambria Math"/>
                <w:b w:val="0"/>
                <w:i/>
              </w:rPr>
            </m:ctrlPr>
          </m:dPr>
          <m:e>
            <m:r>
              <m:rPr>
                <m:sty m:val="bi"/>
              </m:rPr>
              <w:rPr>
                <w:rFonts w:ascii="Cambria Math" w:hAnsi="Cambria Math"/>
              </w:rPr>
              <m:t>x,d</m:t>
            </m:r>
          </m:e>
        </m:d>
        <m:r>
          <m:rPr>
            <m:sty m:val="bi"/>
          </m:rPr>
          <w:rPr>
            <w:rFonts w:ascii="Cambria Math" w:hAnsi="Cambria Math"/>
          </w:rPr>
          <m:t>,   x</m:t>
        </m:r>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0</m:t>
            </m:r>
          </m:sub>
        </m:sSub>
        <m:r>
          <m:rPr>
            <m:sty m:val="bi"/>
          </m:rPr>
          <w:rPr>
            <w:rFonts w:ascii="Cambria Math" w:hAnsi="Cambria Math"/>
          </w:rPr>
          <m:t xml:space="preserve">,     f=[ </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4</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5</m:t>
            </m:r>
          </m:sub>
        </m:sSub>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r>
          <m:rPr>
            <m:sty m:val="bi"/>
          </m:rPr>
          <w:rPr>
            <w:rFonts w:ascii="Cambria Math" w:hAnsi="Cambria Math"/>
          </w:rPr>
          <m:t xml:space="preserve"> </m:t>
        </m:r>
      </m:oMath>
      <w:r w:rsidR="000F77A8">
        <w:rPr>
          <w:b w:val="0"/>
        </w:rPr>
        <w:tab/>
      </w:r>
      <w:r w:rsidR="000F77A8">
        <w:rPr>
          <w:b w:val="0"/>
        </w:rPr>
        <w:tab/>
      </w:r>
      <w:r w:rsidR="00B52650">
        <w:rPr>
          <w:b w:val="0"/>
        </w:rPr>
        <w:t xml:space="preserve">            </w:t>
      </w:r>
      <w:r w:rsidR="000F77A8">
        <w:rPr>
          <w:b w:val="0"/>
        </w:rPr>
        <w:tab/>
      </w:r>
      <w:r w:rsidR="000F77A8">
        <w:rPr>
          <w:b w:val="0"/>
        </w:rPr>
        <w:tab/>
        <w:t xml:space="preserve">          </w:t>
      </w:r>
      <w:r w:rsidR="00B52650">
        <w:rPr>
          <w:b w:val="0"/>
        </w:rPr>
        <w:tab/>
      </w:r>
      <w:r w:rsidR="00B52650">
        <w:rPr>
          <w:b w:val="0"/>
        </w:rPr>
        <w:tab/>
        <w:t xml:space="preserve">          </w:t>
      </w:r>
      <w:r w:rsidR="000F77A8">
        <w:rPr>
          <w:b w:val="0"/>
        </w:rPr>
        <w:t xml:space="preserve"> (2a)</w:t>
      </w:r>
    </w:p>
    <w:tbl>
      <w:tblPr>
        <w:tblW w:w="5000" w:type="pct"/>
        <w:tblLook w:val="04A0" w:firstRow="1" w:lastRow="0" w:firstColumn="1" w:lastColumn="0" w:noHBand="0" w:noVBand="1"/>
      </w:tblPr>
      <w:tblGrid>
        <w:gridCol w:w="7980"/>
        <w:gridCol w:w="807"/>
      </w:tblGrid>
      <w:tr w:rsidR="00DA06B9" w:rsidRPr="00B57B36" w14:paraId="3B783BB6" w14:textId="77777777" w:rsidTr="00DA06B9">
        <w:tc>
          <w:tcPr>
            <w:tcW w:w="7980" w:type="dxa"/>
            <w:shd w:val="clear" w:color="auto" w:fill="auto"/>
            <w:vAlign w:val="center"/>
          </w:tcPr>
          <w:p w14:paraId="1354683B" w14:textId="7CD66222" w:rsidR="00DA06B9" w:rsidRPr="00B57B36" w:rsidRDefault="000F77A8" w:rsidP="000F77A8">
            <w:pPr>
              <w:pStyle w:val="CETEquation"/>
            </w:pPr>
            <m:oMath>
              <m:r>
                <w:rPr>
                  <w:rFonts w:ascii="Cambria Math" w:hAnsi="Cambria Math"/>
                </w:rPr>
                <m:t>y =Cx,         C=[1 0 0 1 1]</m:t>
              </m:r>
            </m:oMath>
            <w:r>
              <w:t xml:space="preserve"> </w:t>
            </w:r>
            <w:r>
              <w:rPr>
                <w:b/>
              </w:rPr>
              <w:t xml:space="preserve"> </w:t>
            </w:r>
            <w:r w:rsidR="00F311D3">
              <w:rPr>
                <w:b/>
              </w:rPr>
              <w:tab/>
            </w:r>
            <w:r w:rsidR="00B52650">
              <w:rPr>
                <w:b/>
              </w:rPr>
              <w:t xml:space="preserve">  </w:t>
            </w:r>
            <w:r w:rsidR="00F311D3">
              <w:rPr>
                <w:b/>
              </w:rPr>
              <w:t xml:space="preserve">           </w:t>
            </w:r>
          </w:p>
        </w:tc>
        <w:tc>
          <w:tcPr>
            <w:tcW w:w="807" w:type="dxa"/>
            <w:shd w:val="clear" w:color="auto" w:fill="auto"/>
            <w:vAlign w:val="center"/>
          </w:tcPr>
          <w:p w14:paraId="282F590E" w14:textId="3420FDC6" w:rsidR="00DA06B9" w:rsidRPr="00B57B36" w:rsidRDefault="000F77A8" w:rsidP="000F77A8">
            <w:pPr>
              <w:pStyle w:val="CETEquation"/>
            </w:pPr>
            <w:r>
              <w:t xml:space="preserve">     (2b) </w:t>
            </w:r>
          </w:p>
        </w:tc>
      </w:tr>
    </w:tbl>
    <w:p w14:paraId="685C92C7" w14:textId="0004281A" w:rsidR="00337732" w:rsidRDefault="004058F3" w:rsidP="00804689">
      <w:pPr>
        <w:pStyle w:val="CETHeadingxx"/>
        <w:jc w:val="both"/>
        <w:rPr>
          <w:b w:val="0"/>
        </w:rPr>
      </w:pPr>
      <w:r>
        <w:rPr>
          <w:b w:val="0"/>
        </w:rPr>
        <w:t xml:space="preserve">One of the main factors in microalgae growth on the basis of photosynthesis is the light intensity </w:t>
      </w:r>
      <m:oMath>
        <m:r>
          <m:rPr>
            <m:sty m:val="bi"/>
          </m:rPr>
          <w:rPr>
            <w:rFonts w:ascii="Cambria Math" w:hAnsi="Cambria Math"/>
          </w:rPr>
          <m:t>I</m:t>
        </m:r>
      </m:oMath>
      <w:r w:rsidRPr="00823C7F">
        <w:rPr>
          <w:b w:val="0"/>
        </w:rPr>
        <w:t xml:space="preserve"> </w:t>
      </w:r>
      <w:r>
        <w:rPr>
          <w:b w:val="0"/>
        </w:rPr>
        <w:t>in the</w:t>
      </w:r>
      <w:r w:rsidR="0043050F">
        <w:rPr>
          <w:b w:val="0"/>
        </w:rPr>
        <w:t xml:space="preserve"> </w:t>
      </w:r>
      <w:r w:rsidR="009575FE">
        <w:rPr>
          <w:b w:val="0"/>
        </w:rPr>
        <w:t>r</w:t>
      </w:r>
      <w:r>
        <w:rPr>
          <w:b w:val="0"/>
        </w:rPr>
        <w:t>eactor as well as the CO</w:t>
      </w:r>
      <w:r w:rsidRPr="0043050F">
        <w:rPr>
          <w:b w:val="0"/>
          <w:vertAlign w:val="subscript"/>
        </w:rPr>
        <w:t>2</w:t>
      </w:r>
      <w:r>
        <w:rPr>
          <w:b w:val="0"/>
        </w:rPr>
        <w:t xml:space="preserve"> </w:t>
      </w:r>
      <w:r w:rsidR="0043050F">
        <w:rPr>
          <w:b w:val="0"/>
        </w:rPr>
        <w:t xml:space="preserve">content. </w:t>
      </w:r>
      <w:r>
        <w:rPr>
          <w:b w:val="0"/>
        </w:rPr>
        <w:t>In virtue of the Beer-Lambert law the light intensity in the reactor depends</w:t>
      </w:r>
      <w:r w:rsidR="009575FE">
        <w:rPr>
          <w:b w:val="0"/>
        </w:rPr>
        <w:t xml:space="preserve"> on the turbidity so that </w:t>
      </w:r>
      <m:oMath>
        <m:r>
          <m:rPr>
            <m:sty m:val="bi"/>
          </m:rPr>
          <w:rPr>
            <w:rFonts w:ascii="Cambria Math" w:hAnsi="Cambria Math"/>
          </w:rPr>
          <m:t>I =</m:t>
        </m:r>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sSup>
          <m:sSupPr>
            <m:ctrlPr>
              <w:rPr>
                <w:rFonts w:ascii="Cambria Math" w:hAnsi="Cambria Math"/>
                <w:b w:val="0"/>
                <w:i/>
              </w:rPr>
            </m:ctrlPr>
          </m:sSupPr>
          <m:e>
            <m:r>
              <m:rPr>
                <m:sty m:val="bi"/>
              </m:rPr>
              <w:rPr>
                <w:rFonts w:ascii="Cambria Math" w:hAnsi="Cambria Math"/>
              </w:rPr>
              <m:t>e</m:t>
            </m:r>
          </m:e>
          <m:sup>
            <m:r>
              <m:rPr>
                <m:sty m:val="bi"/>
              </m:rPr>
              <w:rPr>
                <w:rFonts w:ascii="Cambria Math" w:hAnsi="Cambria Math"/>
              </w:rPr>
              <m:t>-α b</m:t>
            </m:r>
          </m:sup>
        </m:sSup>
      </m:oMath>
      <w:r w:rsidR="009575FE">
        <w:rPr>
          <w:b w:val="0"/>
        </w:rPr>
        <w:t xml:space="preserve">. </w:t>
      </w:r>
      <w:r>
        <w:rPr>
          <w:b w:val="0"/>
        </w:rPr>
        <w:t>Considering a Monod</w:t>
      </w:r>
      <w:r w:rsidR="00430D88">
        <w:rPr>
          <w:b w:val="0"/>
        </w:rPr>
        <w:t xml:space="preserve">-type dependency of μ on the </w:t>
      </w:r>
      <w:r>
        <w:rPr>
          <w:b w:val="0"/>
        </w:rPr>
        <w:t>concentration c and the standard Droop growth rate function in dependence of the internal quota q it follows that</w:t>
      </w:r>
    </w:p>
    <w:p w14:paraId="4277BA2E" w14:textId="2C6AEF79" w:rsidR="002B0B15" w:rsidRPr="00B52650" w:rsidRDefault="00B52650" w:rsidP="00804689">
      <w:pPr>
        <w:pStyle w:val="CETHeadingxx"/>
        <w:jc w:val="both"/>
        <w:rPr>
          <w:b w:val="0"/>
        </w:rPr>
      </w:pPr>
      <m:oMath>
        <m:r>
          <m:rPr>
            <m:sty m:val="bi"/>
          </m:rPr>
          <w:rPr>
            <w:rFonts w:ascii="Cambria Math" w:hAnsi="Cambria Math"/>
            <w:szCs w:val="18"/>
          </w:rPr>
          <m:t>μ</m:t>
        </m:r>
        <m:d>
          <m:dPr>
            <m:ctrlPr>
              <w:rPr>
                <w:rFonts w:ascii="Cambria Math" w:hAnsi="Cambria Math"/>
                <w:b w:val="0"/>
                <w:i/>
                <w:szCs w:val="18"/>
              </w:rPr>
            </m:ctrlPr>
          </m:dPr>
          <m:e>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szCs w:val="18"/>
              </w:rPr>
              <m:t>,b,q,c</m:t>
            </m:r>
          </m:e>
        </m:d>
        <m:r>
          <m:rPr>
            <m:sty m:val="bi"/>
          </m:rPr>
          <w:rPr>
            <w:rFonts w:ascii="Cambria Math" w:hAnsi="Cambria Math"/>
            <w:szCs w:val="18"/>
          </w:rPr>
          <m:t xml:space="preserve">= </m:t>
        </m:r>
        <m:acc>
          <m:accPr>
            <m:chr m:val="̅"/>
            <m:ctrlPr>
              <w:rPr>
                <w:rFonts w:ascii="Cambria Math" w:hAnsi="Cambria Math"/>
                <w:b w:val="0"/>
                <w:i/>
                <w:szCs w:val="18"/>
              </w:rPr>
            </m:ctrlPr>
          </m:accPr>
          <m:e>
            <m:r>
              <m:rPr>
                <m:sty m:val="bi"/>
              </m:rPr>
              <w:rPr>
                <w:rFonts w:ascii="Cambria Math" w:hAnsi="Cambria Math"/>
                <w:szCs w:val="18"/>
              </w:rPr>
              <m:t>μ</m:t>
            </m:r>
          </m:e>
        </m:acc>
        <m:f>
          <m:fPr>
            <m:ctrlPr>
              <w:rPr>
                <w:rFonts w:ascii="Cambria Math" w:hAnsi="Cambria Math"/>
                <w:b w:val="0"/>
                <w:i/>
                <w:szCs w:val="18"/>
              </w:rPr>
            </m:ctrlPr>
          </m:fPr>
          <m:num>
            <m:r>
              <m:rPr>
                <m:sty m:val="bi"/>
              </m:rPr>
              <w:rPr>
                <w:rFonts w:ascii="Cambria Math" w:hAnsi="Cambria Math"/>
                <w:szCs w:val="18"/>
              </w:rPr>
              <m:t>c</m:t>
            </m:r>
          </m:num>
          <m:den>
            <m:r>
              <m:rPr>
                <m:sty m:val="bi"/>
              </m:rPr>
              <w:rPr>
                <w:rFonts w:ascii="Cambria Math" w:hAnsi="Cambria Math"/>
                <w:szCs w:val="18"/>
              </w:rPr>
              <m:t>c+</m:t>
            </m:r>
            <m:sSub>
              <m:sSubPr>
                <m:ctrlPr>
                  <w:rPr>
                    <w:rFonts w:ascii="Cambria Math" w:hAnsi="Cambria Math"/>
                    <w:b w:val="0"/>
                    <w:i/>
                    <w:szCs w:val="18"/>
                  </w:rPr>
                </m:ctrlPr>
              </m:sSubPr>
              <m:e>
                <m:r>
                  <m:rPr>
                    <m:sty m:val="bi"/>
                  </m:rPr>
                  <w:rPr>
                    <w:rFonts w:ascii="Cambria Math" w:hAnsi="Cambria Math"/>
                    <w:szCs w:val="18"/>
                  </w:rPr>
                  <m:t>k</m:t>
                </m:r>
              </m:e>
              <m:sub>
                <m:r>
                  <m:rPr>
                    <m:sty m:val="bi"/>
                  </m:rPr>
                  <w:rPr>
                    <w:rFonts w:ascii="Cambria Math" w:hAnsi="Cambria Math"/>
                    <w:szCs w:val="18"/>
                  </w:rPr>
                  <m:t>c</m:t>
                </m:r>
              </m:sub>
            </m:sSub>
          </m:den>
        </m:f>
        <m:d>
          <m:dPr>
            <m:ctrlPr>
              <w:rPr>
                <w:rFonts w:ascii="Cambria Math" w:hAnsi="Cambria Math"/>
                <w:b w:val="0"/>
                <w:i/>
                <w:szCs w:val="18"/>
              </w:rPr>
            </m:ctrlPr>
          </m:dPr>
          <m:e>
            <m:r>
              <m:rPr>
                <m:sty m:val="bi"/>
              </m:rPr>
              <w:rPr>
                <w:rFonts w:ascii="Cambria Math" w:hAnsi="Cambria Math"/>
                <w:szCs w:val="18"/>
              </w:rPr>
              <m:t>1-</m:t>
            </m:r>
            <m:f>
              <m:fPr>
                <m:ctrlPr>
                  <w:rPr>
                    <w:rFonts w:ascii="Cambria Math" w:hAnsi="Cambria Math"/>
                    <w:b w:val="0"/>
                    <w:i/>
                    <w:szCs w:val="18"/>
                  </w:rPr>
                </m:ctrlPr>
              </m:fPr>
              <m:num>
                <m:sSub>
                  <m:sSubPr>
                    <m:ctrlPr>
                      <w:rPr>
                        <w:rFonts w:ascii="Cambria Math" w:hAnsi="Cambria Math"/>
                        <w:b w:val="0"/>
                        <w:i/>
                        <w:szCs w:val="18"/>
                      </w:rPr>
                    </m:ctrlPr>
                  </m:sSubPr>
                  <m:e>
                    <m:r>
                      <m:rPr>
                        <m:sty m:val="bi"/>
                      </m:rPr>
                      <w:rPr>
                        <w:rFonts w:ascii="Cambria Math" w:hAnsi="Cambria Math"/>
                        <w:szCs w:val="18"/>
                      </w:rPr>
                      <m:t>q</m:t>
                    </m:r>
                  </m:e>
                  <m:sub>
                    <m:r>
                      <m:rPr>
                        <m:sty m:val="bi"/>
                      </m:rPr>
                      <w:rPr>
                        <w:rFonts w:ascii="Cambria Math" w:hAnsi="Cambria Math"/>
                        <w:szCs w:val="18"/>
                      </w:rPr>
                      <m:t>min</m:t>
                    </m:r>
                  </m:sub>
                </m:sSub>
              </m:num>
              <m:den>
                <m:r>
                  <m:rPr>
                    <m:sty m:val="bi"/>
                  </m:rPr>
                  <w:rPr>
                    <w:rFonts w:ascii="Cambria Math" w:hAnsi="Cambria Math"/>
                    <w:szCs w:val="18"/>
                  </w:rPr>
                  <m:t>q</m:t>
                </m:r>
              </m:den>
            </m:f>
          </m:e>
        </m:d>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sSup>
          <m:sSupPr>
            <m:ctrlPr>
              <w:rPr>
                <w:rFonts w:ascii="Cambria Math" w:hAnsi="Cambria Math"/>
                <w:b w:val="0"/>
                <w:i/>
              </w:rPr>
            </m:ctrlPr>
          </m:sSupPr>
          <m:e>
            <m:r>
              <m:rPr>
                <m:sty m:val="bi"/>
              </m:rPr>
              <w:rPr>
                <w:rFonts w:ascii="Cambria Math" w:hAnsi="Cambria Math"/>
              </w:rPr>
              <m:t>e</m:t>
            </m:r>
          </m:e>
          <m:sup>
            <m:r>
              <m:rPr>
                <m:sty m:val="bi"/>
              </m:rPr>
              <w:rPr>
                <w:rFonts w:ascii="Cambria Math" w:hAnsi="Cambria Math"/>
              </w:rPr>
              <m:t>-α b</m:t>
            </m:r>
          </m:sup>
        </m:sSup>
      </m:oMath>
      <w:r w:rsidR="002B0B15" w:rsidRPr="00B52650">
        <w:rPr>
          <w:b w:val="0"/>
        </w:rPr>
        <w:t>.</w:t>
      </w:r>
      <w:r w:rsidR="009575FE" w:rsidRPr="00B52650">
        <w:rPr>
          <w:b w:val="0"/>
        </w:rPr>
        <w:t xml:space="preserve"> </w:t>
      </w:r>
    </w:p>
    <w:p w14:paraId="062E410B" w14:textId="77777777" w:rsidR="00337732" w:rsidRDefault="004058F3" w:rsidP="00804689">
      <w:pPr>
        <w:pStyle w:val="CETHeadingxx"/>
        <w:jc w:val="both"/>
        <w:rPr>
          <w:b w:val="0"/>
        </w:rPr>
      </w:pPr>
      <w:r>
        <w:rPr>
          <w:b w:val="0"/>
        </w:rPr>
        <w:t>The substrate absorption rate ρ on the other hand is modeled by a Monod-type dependency with inhibition</w:t>
      </w:r>
    </w:p>
    <w:p w14:paraId="3781FDAA" w14:textId="71CD6316" w:rsidR="005050AB" w:rsidRPr="008705D0" w:rsidRDefault="00B52650" w:rsidP="00804689">
      <w:pPr>
        <w:pStyle w:val="CETHeadingxx"/>
        <w:jc w:val="both"/>
        <w:rPr>
          <w:b w:val="0"/>
          <w:i/>
        </w:rPr>
      </w:pPr>
      <m:oMath>
        <m:r>
          <m:rPr>
            <m:sty m:val="bi"/>
          </m:rPr>
          <w:rPr>
            <w:rFonts w:ascii="Cambria Math" w:hAnsi="Cambria Math"/>
          </w:rPr>
          <m:t>ρ</m:t>
        </m:r>
        <m:d>
          <m:dPr>
            <m:ctrlPr>
              <w:rPr>
                <w:rFonts w:ascii="Cambria Math" w:hAnsi="Cambria Math"/>
                <w:b w:val="0"/>
                <w:i/>
              </w:rPr>
            </m:ctrlPr>
          </m:dPr>
          <m:e>
            <m:r>
              <m:rPr>
                <m:sty m:val="bi"/>
              </m:rPr>
              <w:rPr>
                <w:rFonts w:ascii="Cambria Math" w:hAnsi="Cambria Math"/>
              </w:rPr>
              <m:t>q,s</m:t>
            </m:r>
          </m:e>
        </m:d>
        <m:r>
          <m:rPr>
            <m:sty m:val="bi"/>
          </m:rPr>
          <w:rPr>
            <w:rFonts w:ascii="Cambria Math" w:hAnsi="Cambria Math"/>
          </w:rPr>
          <m:t xml:space="preserve">= </m:t>
        </m:r>
        <m:sSub>
          <m:sSubPr>
            <m:ctrlPr>
              <w:rPr>
                <w:rFonts w:ascii="Cambria Math" w:hAnsi="Cambria Math"/>
                <w:b w:val="0"/>
                <w:i/>
              </w:rPr>
            </m:ctrlPr>
          </m:sSubPr>
          <m:e>
            <m:r>
              <m:rPr>
                <m:sty m:val="bi"/>
              </m:rPr>
              <w:rPr>
                <w:rFonts w:ascii="Cambria Math" w:hAnsi="Cambria Math"/>
              </w:rPr>
              <m:t>ρ</m:t>
            </m:r>
          </m:e>
          <m:sub>
            <m:r>
              <m:rPr>
                <m:sty m:val="bi"/>
              </m:rPr>
              <w:rPr>
                <w:rFonts w:ascii="Cambria Math" w:hAnsi="Cambria Math"/>
              </w:rPr>
              <m:t>max</m:t>
            </m:r>
          </m:sub>
        </m:sSub>
        <m:f>
          <m:fPr>
            <m:ctrlPr>
              <w:rPr>
                <w:rFonts w:ascii="Cambria Math" w:hAnsi="Cambria Math"/>
                <w:b w:val="0"/>
                <w:i/>
                <w:szCs w:val="18"/>
              </w:rPr>
            </m:ctrlPr>
          </m:fPr>
          <m:num>
            <m:r>
              <m:rPr>
                <m:sty m:val="bi"/>
              </m:rPr>
              <w:rPr>
                <w:rFonts w:ascii="Cambria Math" w:hAnsi="Cambria Math"/>
                <w:szCs w:val="18"/>
              </w:rPr>
              <m:t>s</m:t>
            </m:r>
          </m:num>
          <m:den>
            <m:r>
              <m:rPr>
                <m:sty m:val="bi"/>
              </m:rPr>
              <w:rPr>
                <w:rFonts w:ascii="Cambria Math" w:hAnsi="Cambria Math"/>
                <w:szCs w:val="18"/>
              </w:rPr>
              <m:t>s+</m:t>
            </m:r>
            <m:sSub>
              <m:sSubPr>
                <m:ctrlPr>
                  <w:rPr>
                    <w:rFonts w:ascii="Cambria Math" w:hAnsi="Cambria Math"/>
                    <w:b w:val="0"/>
                    <w:i/>
                    <w:szCs w:val="18"/>
                  </w:rPr>
                </m:ctrlPr>
              </m:sSubPr>
              <m:e>
                <m:r>
                  <m:rPr>
                    <m:sty m:val="bi"/>
                  </m:rPr>
                  <w:rPr>
                    <w:rFonts w:ascii="Cambria Math" w:hAnsi="Cambria Math"/>
                    <w:szCs w:val="18"/>
                  </w:rPr>
                  <m:t>k</m:t>
                </m:r>
              </m:e>
              <m:sub>
                <m:r>
                  <m:rPr>
                    <m:sty m:val="bi"/>
                  </m:rPr>
                  <w:rPr>
                    <w:rFonts w:ascii="Cambria Math" w:hAnsi="Cambria Math"/>
                    <w:szCs w:val="18"/>
                  </w:rPr>
                  <m:t>s</m:t>
                </m:r>
              </m:sub>
            </m:sSub>
          </m:den>
        </m:f>
        <m:d>
          <m:dPr>
            <m:ctrlPr>
              <w:rPr>
                <w:rFonts w:ascii="Cambria Math" w:hAnsi="Cambria Math"/>
                <w:b w:val="0"/>
                <w:i/>
                <w:szCs w:val="18"/>
              </w:rPr>
            </m:ctrlPr>
          </m:dPr>
          <m:e>
            <m:r>
              <m:rPr>
                <m:sty m:val="bi"/>
              </m:rPr>
              <w:rPr>
                <w:rFonts w:ascii="Cambria Math" w:hAnsi="Cambria Math"/>
                <w:szCs w:val="18"/>
              </w:rPr>
              <m:t>1-</m:t>
            </m:r>
            <m:f>
              <m:fPr>
                <m:ctrlPr>
                  <w:rPr>
                    <w:rFonts w:ascii="Cambria Math" w:hAnsi="Cambria Math"/>
                    <w:b w:val="0"/>
                    <w:i/>
                    <w:szCs w:val="18"/>
                  </w:rPr>
                </m:ctrlPr>
              </m:fPr>
              <m:num>
                <m:r>
                  <m:rPr>
                    <m:sty m:val="bi"/>
                  </m:rPr>
                  <w:rPr>
                    <w:rFonts w:ascii="Cambria Math" w:hAnsi="Cambria Math"/>
                    <w:szCs w:val="18"/>
                  </w:rPr>
                  <m:t>q</m:t>
                </m:r>
              </m:num>
              <m:den>
                <m:sSub>
                  <m:sSubPr>
                    <m:ctrlPr>
                      <w:rPr>
                        <w:rFonts w:ascii="Cambria Math" w:hAnsi="Cambria Math"/>
                        <w:b w:val="0"/>
                        <w:i/>
                        <w:szCs w:val="18"/>
                      </w:rPr>
                    </m:ctrlPr>
                  </m:sSubPr>
                  <m:e>
                    <m:r>
                      <m:rPr>
                        <m:sty m:val="bi"/>
                      </m:rPr>
                      <w:rPr>
                        <w:rFonts w:ascii="Cambria Math" w:hAnsi="Cambria Math"/>
                        <w:szCs w:val="18"/>
                      </w:rPr>
                      <m:t>q</m:t>
                    </m:r>
                  </m:e>
                  <m:sub>
                    <m:r>
                      <m:rPr>
                        <m:sty m:val="bi"/>
                      </m:rPr>
                      <w:rPr>
                        <w:rFonts w:ascii="Cambria Math" w:hAnsi="Cambria Math"/>
                        <w:szCs w:val="18"/>
                      </w:rPr>
                      <m:t>max</m:t>
                    </m:r>
                  </m:sub>
                </m:sSub>
              </m:den>
            </m:f>
          </m:e>
        </m:d>
        <m:r>
          <m:rPr>
            <m:sty m:val="bi"/>
          </m:rPr>
          <w:rPr>
            <w:rFonts w:ascii="Cambria Math" w:hAnsi="Cambria Math"/>
            <w:szCs w:val="18"/>
          </w:rPr>
          <m:t>.</m:t>
        </m:r>
      </m:oMath>
      <w:r w:rsidR="005050AB" w:rsidRPr="008705D0">
        <w:rPr>
          <w:b w:val="0"/>
          <w:i/>
        </w:rPr>
        <w:t xml:space="preserve"> </w:t>
      </w:r>
    </w:p>
    <w:p w14:paraId="10ED4537" w14:textId="1DC1A081" w:rsidR="009575FE" w:rsidRDefault="004058F3" w:rsidP="00064260">
      <w:pPr>
        <w:pStyle w:val="CETHeadingxx"/>
        <w:spacing w:before="0"/>
        <w:jc w:val="both"/>
        <w:rPr>
          <w:b w:val="0"/>
        </w:rPr>
      </w:pPr>
      <w:r>
        <w:rPr>
          <w:b w:val="0"/>
        </w:rPr>
        <w:t xml:space="preserve">The considered oxygen production rate </w:t>
      </w:r>
      <w:r w:rsidR="009575FE">
        <w:rPr>
          <w:b w:val="0"/>
        </w:rPr>
        <w:t xml:space="preserve">in (1) </w:t>
      </w:r>
      <w:r>
        <w:rPr>
          <w:b w:val="0"/>
        </w:rPr>
        <w:t xml:space="preserve">is an adaption from the one employed in </w:t>
      </w:r>
      <w:r w:rsidR="0054360B" w:rsidRPr="0054360B">
        <w:rPr>
          <w:b w:val="0"/>
        </w:rPr>
        <w:t>(Li, et al., 2003)</w:t>
      </w:r>
      <w:r w:rsidR="009575FE">
        <w:rPr>
          <w:b w:val="0"/>
        </w:rPr>
        <w:t>.</w:t>
      </w:r>
    </w:p>
    <w:p w14:paraId="79851C61" w14:textId="77777777" w:rsidR="00337732" w:rsidRDefault="004058F3" w:rsidP="007F091C">
      <w:pPr>
        <w:pStyle w:val="CETHeadingxx"/>
        <w:spacing w:before="0"/>
        <w:jc w:val="both"/>
        <w:rPr>
          <w:b w:val="0"/>
        </w:rPr>
      </w:pPr>
      <w:r>
        <w:rPr>
          <w:b w:val="0"/>
        </w:rPr>
        <w:t>The problem considered in this paper consists in designin</w:t>
      </w:r>
      <w:r w:rsidR="0054360B">
        <w:rPr>
          <w:b w:val="0"/>
        </w:rPr>
        <w:t>g an algorithm which provides a</w:t>
      </w:r>
      <w:r>
        <w:rPr>
          <w:b w:val="0"/>
        </w:rPr>
        <w:t xml:space="preserve"> state estimate </w:t>
      </w:r>
      <m:oMath>
        <m:acc>
          <m:accPr>
            <m:ctrlPr>
              <w:rPr>
                <w:rFonts w:ascii="Cambria Math" w:hAnsi="Cambria Math"/>
                <w:i/>
              </w:rPr>
            </m:ctrlPr>
          </m:accPr>
          <m:e>
            <m:r>
              <m:rPr>
                <m:sty m:val="bi"/>
              </m:rPr>
              <w:rPr>
                <w:rFonts w:ascii="Cambria Math" w:hAnsi="Cambria Math"/>
              </w:rPr>
              <m:t>x</m:t>
            </m:r>
          </m:e>
        </m:acc>
      </m:oMath>
      <w:r>
        <w:rPr>
          <w:b w:val="0"/>
        </w:rPr>
        <w:t xml:space="preserve"> that asymptotical</w:t>
      </w:r>
      <w:proofErr w:type="spellStart"/>
      <w:r w:rsidR="00430D88">
        <w:rPr>
          <w:b w:val="0"/>
        </w:rPr>
        <w:t>ly</w:t>
      </w:r>
      <w:proofErr w:type="spellEnd"/>
      <w:r w:rsidR="00430D88">
        <w:rPr>
          <w:b w:val="0"/>
        </w:rPr>
        <w:t xml:space="preserve"> converges to the real state </w:t>
      </w:r>
      <m:oMath>
        <m:r>
          <m:rPr>
            <m:sty m:val="bi"/>
          </m:rPr>
          <w:rPr>
            <w:rFonts w:ascii="Cambria Math" w:hAnsi="Cambria Math"/>
          </w:rPr>
          <m:t>x</m:t>
        </m:r>
      </m:oMath>
      <w:r>
        <w:rPr>
          <w:b w:val="0"/>
        </w:rPr>
        <w:t xml:space="preserve">, sufficiently fast for monitoring and possible feedback control purposes. In particular, as can be seen from (1) for the regulation of e.g. the biomass production rate the </w:t>
      </w:r>
      <w:r>
        <w:rPr>
          <w:b w:val="0"/>
        </w:rPr>
        <w:lastRenderedPageBreak/>
        <w:t>substrate concentration is not necessary and only the internal substrate quota q must be known. Thus, it is sufficient to estimate the substrate for monitoring purposes only.</w:t>
      </w:r>
    </w:p>
    <w:p w14:paraId="029EA76F" w14:textId="77777777" w:rsidR="00337732" w:rsidRDefault="004058F3" w:rsidP="00804689">
      <w:pPr>
        <w:pStyle w:val="CETHeadingxx"/>
        <w:jc w:val="both"/>
      </w:pPr>
      <w:r>
        <w:t>3</w:t>
      </w:r>
      <w:r w:rsidRPr="000905A5">
        <w:rPr>
          <w:sz w:val="20"/>
        </w:rPr>
        <w:t>. Model validation</w:t>
      </w:r>
    </w:p>
    <w:p w14:paraId="1B89F9E9" w14:textId="5E19DA21" w:rsidR="00337732" w:rsidRDefault="004058F3" w:rsidP="00804689">
      <w:pPr>
        <w:pStyle w:val="CETHeadingxx"/>
        <w:jc w:val="both"/>
        <w:rPr>
          <w:b w:val="0"/>
        </w:rPr>
      </w:pPr>
      <w:r>
        <w:rPr>
          <w:b w:val="0"/>
        </w:rPr>
        <w:t>The experimental set-up for the batch process in the 2</w:t>
      </w:r>
      <w:r w:rsidR="00401B60">
        <w:rPr>
          <w:b w:val="0"/>
        </w:rPr>
        <w:t xml:space="preserve"> </w:t>
      </w:r>
      <w:r w:rsidR="00401B60" w:rsidRPr="00401B60">
        <w:rPr>
          <w:b w:val="0"/>
          <w:i/>
        </w:rPr>
        <w:t>l</w:t>
      </w:r>
      <w:r>
        <w:rPr>
          <w:b w:val="0"/>
        </w:rPr>
        <w:t xml:space="preserve"> photo</w:t>
      </w:r>
      <w:r w:rsidR="000D4693">
        <w:rPr>
          <w:b w:val="0"/>
        </w:rPr>
        <w:t>-</w:t>
      </w:r>
      <w:r>
        <w:rPr>
          <w:b w:val="0"/>
        </w:rPr>
        <w:t xml:space="preserve">bioreactor </w:t>
      </w:r>
      <w:proofErr w:type="spellStart"/>
      <w:r>
        <w:rPr>
          <w:b w:val="0"/>
        </w:rPr>
        <w:t>Labfors</w:t>
      </w:r>
      <w:proofErr w:type="spellEnd"/>
      <w:r>
        <w:rPr>
          <w:b w:val="0"/>
        </w:rPr>
        <w:t xml:space="preserve"> from </w:t>
      </w:r>
      <w:proofErr w:type="spellStart"/>
      <w:r>
        <w:rPr>
          <w:b w:val="0"/>
        </w:rPr>
        <w:t>Infors</w:t>
      </w:r>
      <w:r w:rsidR="000D4693" w:rsidRPr="006F1D30">
        <w:rPr>
          <w:b w:val="0"/>
        </w:rPr>
        <w:t>HT</w:t>
      </w:r>
      <w:proofErr w:type="spellEnd"/>
      <w:r w:rsidR="000D4693">
        <w:rPr>
          <w:b w:val="0"/>
        </w:rPr>
        <w:t xml:space="preserve"> </w:t>
      </w:r>
      <w:r>
        <w:rPr>
          <w:b w:val="0"/>
        </w:rPr>
        <w:t xml:space="preserve">is described in </w:t>
      </w:r>
      <w:r w:rsidR="00584E0A">
        <w:rPr>
          <w:b w:val="0"/>
        </w:rPr>
        <w:t>(</w:t>
      </w:r>
      <w:proofErr w:type="spellStart"/>
      <w:r w:rsidR="00584E0A">
        <w:rPr>
          <w:b w:val="0"/>
        </w:rPr>
        <w:t>Jerono</w:t>
      </w:r>
      <w:proofErr w:type="spellEnd"/>
      <w:r w:rsidR="00584E0A">
        <w:rPr>
          <w:b w:val="0"/>
        </w:rPr>
        <w:t xml:space="preserve"> et al</w:t>
      </w:r>
      <w:r w:rsidR="00B4078F">
        <w:rPr>
          <w:b w:val="0"/>
        </w:rPr>
        <w:t>.</w:t>
      </w:r>
      <w:r w:rsidR="00584E0A">
        <w:rPr>
          <w:b w:val="0"/>
        </w:rPr>
        <w:t>,</w:t>
      </w:r>
      <w:r w:rsidR="00B4078F">
        <w:rPr>
          <w:b w:val="0"/>
        </w:rPr>
        <w:t xml:space="preserve"> </w:t>
      </w:r>
      <w:r w:rsidR="00584E0A">
        <w:rPr>
          <w:b w:val="0"/>
        </w:rPr>
        <w:t>2018)</w:t>
      </w:r>
      <w:r>
        <w:rPr>
          <w:b w:val="0"/>
        </w:rPr>
        <w:t>. Dur</w:t>
      </w:r>
      <w:r w:rsidR="00C52980">
        <w:rPr>
          <w:b w:val="0"/>
        </w:rPr>
        <w:t>ing the batch experiment the CO</w:t>
      </w:r>
      <w:r w:rsidR="00C52980" w:rsidRPr="00C52980">
        <w:rPr>
          <w:b w:val="0"/>
          <w:vertAlign w:val="subscript"/>
        </w:rPr>
        <w:t>2</w:t>
      </w:r>
      <w:r>
        <w:rPr>
          <w:b w:val="0"/>
        </w:rPr>
        <w:t xml:space="preserve"> concentration in the exit gas remained practically constant at 2%</w:t>
      </w:r>
      <w:r w:rsidR="00584E0A">
        <w:rPr>
          <w:b w:val="0"/>
        </w:rPr>
        <w:t xml:space="preserve"> corresponding to </w:t>
      </w:r>
      <m:oMath>
        <m:sSup>
          <m:sSupPr>
            <m:ctrlPr>
              <w:rPr>
                <w:rFonts w:ascii="Cambria Math" w:hAnsi="Cambria Math"/>
                <w:b w:val="0"/>
                <w:i/>
                <w:szCs w:val="18"/>
              </w:rPr>
            </m:ctrlPr>
          </m:sSupPr>
          <m:e>
            <m:r>
              <m:rPr>
                <m:sty m:val="bi"/>
              </m:rPr>
              <w:rPr>
                <w:rFonts w:ascii="Cambria Math" w:hAnsi="Cambria Math"/>
                <w:szCs w:val="18"/>
              </w:rPr>
              <m:t>c</m:t>
            </m:r>
          </m:e>
          <m:sup>
            <m:r>
              <m:rPr>
                <m:sty m:val="bi"/>
              </m:rPr>
              <w:rPr>
                <w:rFonts w:ascii="Cambria Math" w:hAnsi="Cambria Math"/>
                <w:szCs w:val="18"/>
              </w:rPr>
              <m:t>*</m:t>
            </m:r>
          </m:sup>
        </m:sSup>
      </m:oMath>
      <w:r>
        <w:rPr>
          <w:b w:val="0"/>
        </w:rPr>
        <w:t>. Accordingly, it is hard to identify kinetic parameters of the CO</w:t>
      </w:r>
      <w:r w:rsidRPr="00584E0A">
        <w:rPr>
          <w:b w:val="0"/>
          <w:vertAlign w:val="subscript"/>
        </w:rPr>
        <w:t>2</w:t>
      </w:r>
      <w:r>
        <w:rPr>
          <w:b w:val="0"/>
        </w:rPr>
        <w:t xml:space="preserve"> dependency from the given data as it remains almost constant. Thus it has been included in the maximum growth rate according to</w:t>
      </w:r>
    </w:p>
    <w:p w14:paraId="1745160C" w14:textId="64D4CD2A" w:rsidR="00584E0A" w:rsidRPr="00823C7F" w:rsidRDefault="00064260">
      <w:pPr>
        <w:pStyle w:val="CETHeadingxx"/>
        <w:rPr>
          <w:b w:val="0"/>
          <w:i/>
          <w:szCs w:val="18"/>
        </w:rPr>
      </w:pPr>
      <m:oMath>
        <m:sSup>
          <m:sSupPr>
            <m:ctrlPr>
              <w:rPr>
                <w:rFonts w:ascii="Cambria Math" w:hAnsi="Cambria Math"/>
                <w:b w:val="0"/>
                <w:i/>
                <w:szCs w:val="18"/>
              </w:rPr>
            </m:ctrlPr>
          </m:sSupPr>
          <m:e>
            <m:acc>
              <m:accPr>
                <m:chr m:val="̅"/>
                <m:ctrlPr>
                  <w:rPr>
                    <w:rFonts w:ascii="Cambria Math" w:hAnsi="Cambria Math"/>
                    <w:b w:val="0"/>
                    <w:i/>
                    <w:szCs w:val="18"/>
                  </w:rPr>
                </m:ctrlPr>
              </m:accPr>
              <m:e>
                <m:r>
                  <m:rPr>
                    <m:sty m:val="bi"/>
                  </m:rPr>
                  <w:rPr>
                    <w:rFonts w:ascii="Cambria Math" w:hAnsi="Cambria Math"/>
                    <w:szCs w:val="18"/>
                  </w:rPr>
                  <m:t>μ</m:t>
                </m:r>
              </m:e>
            </m:acc>
          </m:e>
          <m:sup>
            <m:r>
              <m:rPr>
                <m:sty m:val="bi"/>
              </m:rPr>
              <w:rPr>
                <w:rFonts w:ascii="Cambria Math" w:hAnsi="Cambria Math"/>
                <w:szCs w:val="18"/>
              </w:rPr>
              <m:t>*</m:t>
            </m:r>
          </m:sup>
        </m:sSup>
        <m:r>
          <m:rPr>
            <m:sty m:val="bi"/>
          </m:rPr>
          <w:rPr>
            <w:rFonts w:ascii="Cambria Math" w:hAnsi="Cambria Math"/>
            <w:szCs w:val="18"/>
          </w:rPr>
          <m:t>=</m:t>
        </m:r>
        <m:acc>
          <m:accPr>
            <m:chr m:val="̅"/>
            <m:ctrlPr>
              <w:rPr>
                <w:rFonts w:ascii="Cambria Math" w:hAnsi="Cambria Math"/>
                <w:b w:val="0"/>
                <w:i/>
                <w:szCs w:val="18"/>
              </w:rPr>
            </m:ctrlPr>
          </m:accPr>
          <m:e>
            <m:r>
              <m:rPr>
                <m:sty m:val="bi"/>
              </m:rPr>
              <w:rPr>
                <w:rFonts w:ascii="Cambria Math" w:hAnsi="Cambria Math"/>
                <w:szCs w:val="18"/>
              </w:rPr>
              <m:t>μ</m:t>
            </m:r>
          </m:e>
        </m:acc>
        <m:f>
          <m:fPr>
            <m:ctrlPr>
              <w:rPr>
                <w:rFonts w:ascii="Cambria Math" w:hAnsi="Cambria Math"/>
                <w:b w:val="0"/>
                <w:i/>
                <w:szCs w:val="18"/>
              </w:rPr>
            </m:ctrlPr>
          </m:fPr>
          <m:num>
            <m:sSup>
              <m:sSupPr>
                <m:ctrlPr>
                  <w:rPr>
                    <w:rFonts w:ascii="Cambria Math" w:hAnsi="Cambria Math"/>
                    <w:b w:val="0"/>
                    <w:i/>
                    <w:szCs w:val="18"/>
                  </w:rPr>
                </m:ctrlPr>
              </m:sSupPr>
              <m:e>
                <m:r>
                  <m:rPr>
                    <m:sty m:val="bi"/>
                  </m:rPr>
                  <w:rPr>
                    <w:rFonts w:ascii="Cambria Math" w:hAnsi="Cambria Math"/>
                    <w:szCs w:val="18"/>
                  </w:rPr>
                  <m:t>c</m:t>
                </m:r>
              </m:e>
              <m:sup>
                <m:r>
                  <m:rPr>
                    <m:sty m:val="bi"/>
                  </m:rPr>
                  <w:rPr>
                    <w:rFonts w:ascii="Cambria Math" w:hAnsi="Cambria Math"/>
                    <w:szCs w:val="18"/>
                  </w:rPr>
                  <m:t>*</m:t>
                </m:r>
              </m:sup>
            </m:sSup>
          </m:num>
          <m:den>
            <m:sSup>
              <m:sSupPr>
                <m:ctrlPr>
                  <w:rPr>
                    <w:rFonts w:ascii="Cambria Math" w:hAnsi="Cambria Math"/>
                    <w:b w:val="0"/>
                    <w:i/>
                    <w:szCs w:val="18"/>
                  </w:rPr>
                </m:ctrlPr>
              </m:sSupPr>
              <m:e>
                <m:r>
                  <m:rPr>
                    <m:sty m:val="bi"/>
                  </m:rPr>
                  <w:rPr>
                    <w:rFonts w:ascii="Cambria Math" w:hAnsi="Cambria Math"/>
                    <w:szCs w:val="18"/>
                  </w:rPr>
                  <m:t>c</m:t>
                </m:r>
              </m:e>
              <m:sup>
                <m:r>
                  <m:rPr>
                    <m:sty m:val="bi"/>
                  </m:rPr>
                  <w:rPr>
                    <w:rFonts w:ascii="Cambria Math" w:hAnsi="Cambria Math"/>
                    <w:szCs w:val="18"/>
                  </w:rPr>
                  <m:t>*</m:t>
                </m:r>
              </m:sup>
            </m:sSup>
            <m:r>
              <m:rPr>
                <m:sty m:val="bi"/>
              </m:rPr>
              <w:rPr>
                <w:rFonts w:ascii="Cambria Math" w:hAnsi="Cambria Math"/>
                <w:szCs w:val="18"/>
              </w:rPr>
              <m:t>+</m:t>
            </m:r>
            <m:sSub>
              <m:sSubPr>
                <m:ctrlPr>
                  <w:rPr>
                    <w:rFonts w:ascii="Cambria Math" w:hAnsi="Cambria Math"/>
                    <w:b w:val="0"/>
                    <w:i/>
                    <w:szCs w:val="18"/>
                  </w:rPr>
                </m:ctrlPr>
              </m:sSubPr>
              <m:e>
                <m:r>
                  <m:rPr>
                    <m:sty m:val="bi"/>
                  </m:rPr>
                  <w:rPr>
                    <w:rFonts w:ascii="Cambria Math" w:hAnsi="Cambria Math"/>
                    <w:szCs w:val="18"/>
                  </w:rPr>
                  <m:t>k</m:t>
                </m:r>
              </m:e>
              <m:sub>
                <m:r>
                  <m:rPr>
                    <m:sty m:val="bi"/>
                  </m:rPr>
                  <w:rPr>
                    <w:rFonts w:ascii="Cambria Math" w:hAnsi="Cambria Math"/>
                    <w:szCs w:val="18"/>
                  </w:rPr>
                  <m:t>c</m:t>
                </m:r>
              </m:sub>
            </m:sSub>
          </m:den>
        </m:f>
      </m:oMath>
      <w:r w:rsidR="00592B39" w:rsidRPr="00823C7F">
        <w:rPr>
          <w:b w:val="0"/>
          <w:i/>
          <w:szCs w:val="18"/>
        </w:rPr>
        <w:t xml:space="preserve"> </w:t>
      </w:r>
    </w:p>
    <w:p w14:paraId="506B8FE4" w14:textId="77777777" w:rsidR="00337732" w:rsidRPr="00584E0A" w:rsidRDefault="004058F3" w:rsidP="00804689">
      <w:pPr>
        <w:pStyle w:val="CETHeadingxx"/>
        <w:jc w:val="both"/>
        <w:rPr>
          <w:b w:val="0"/>
        </w:rPr>
      </w:pPr>
      <w:r>
        <w:rPr>
          <w:b w:val="0"/>
        </w:rPr>
        <w:t xml:space="preserve">which has been identified from the experimental data of the biomass growth. In Figure 1 a comparison of the four states </w:t>
      </w:r>
      <w:r w:rsidRPr="00592B39">
        <w:rPr>
          <w:b w:val="0"/>
        </w:rPr>
        <w:t>[</w:t>
      </w:r>
      <w:r w:rsidRPr="00584E0A">
        <w:rPr>
          <w:b w:val="0"/>
          <w:i/>
        </w:rPr>
        <w:t xml:space="preserve">b, q, s, </w:t>
      </w:r>
      <w:proofErr w:type="gramStart"/>
      <w:r w:rsidRPr="00584E0A">
        <w:rPr>
          <w:b w:val="0"/>
          <w:i/>
        </w:rPr>
        <w:t>o</w:t>
      </w:r>
      <w:r w:rsidRPr="00592B39">
        <w:rPr>
          <w:b w:val="0"/>
        </w:rPr>
        <w:t>]</w:t>
      </w:r>
      <w:r w:rsidR="00584E0A" w:rsidRPr="00584E0A">
        <w:rPr>
          <w:b w:val="0"/>
          <w:i/>
          <w:vertAlign w:val="superscript"/>
        </w:rPr>
        <w:t>T</w:t>
      </w:r>
      <w:proofErr w:type="gramEnd"/>
      <w:r>
        <w:rPr>
          <w:b w:val="0"/>
        </w:rPr>
        <w:t xml:space="preserve"> with discrete-time measurements of the biomass (through OD</w:t>
      </w:r>
      <w:r w:rsidR="00584E0A">
        <w:rPr>
          <w:b w:val="0"/>
        </w:rPr>
        <w:t>), nitrate concentration and pO</w:t>
      </w:r>
      <w:r w:rsidRPr="00584E0A">
        <w:rPr>
          <w:b w:val="0"/>
          <w:vertAlign w:val="subscript"/>
        </w:rPr>
        <w:t>2</w:t>
      </w:r>
      <w:r>
        <w:rPr>
          <w:b w:val="0"/>
        </w:rPr>
        <w:t xml:space="preserve"> in the liquid phase are shown. The associated parameter values are</w:t>
      </w:r>
    </w:p>
    <w:p w14:paraId="6DF8F2DF" w14:textId="77777777" w:rsidR="000B49E8" w:rsidRPr="000B49E8" w:rsidRDefault="00584E0A" w:rsidP="000B49E8">
      <w:pPr>
        <w:pStyle w:val="CETHeadingxx"/>
        <w:jc w:val="both"/>
        <w:rPr>
          <w:b w:val="0"/>
        </w:rPr>
      </w:pPr>
      <w:r w:rsidRPr="000B49E8">
        <w:rPr>
          <w:b w:val="0"/>
        </w:rPr>
        <w:t xml:space="preserve"> </w:t>
      </w:r>
      <m:oMath>
        <m:sSup>
          <m:sSupPr>
            <m:ctrlPr>
              <w:rPr>
                <w:rFonts w:ascii="Cambria Math" w:hAnsi="Cambria Math"/>
                <w:b w:val="0"/>
                <w:i/>
                <w:szCs w:val="18"/>
              </w:rPr>
            </m:ctrlPr>
          </m:sSupPr>
          <m:e>
            <m:acc>
              <m:accPr>
                <m:chr m:val="̅"/>
                <m:ctrlPr>
                  <w:rPr>
                    <w:rFonts w:ascii="Cambria Math" w:hAnsi="Cambria Math"/>
                    <w:b w:val="0"/>
                    <w:i/>
                    <w:szCs w:val="18"/>
                  </w:rPr>
                </m:ctrlPr>
              </m:accPr>
              <m:e>
                <m:r>
                  <m:rPr>
                    <m:sty m:val="bi"/>
                  </m:rPr>
                  <w:rPr>
                    <w:rFonts w:ascii="Cambria Math" w:hAnsi="Cambria Math"/>
                    <w:szCs w:val="18"/>
                  </w:rPr>
                  <m:t>μ</m:t>
                </m:r>
              </m:e>
            </m:acc>
          </m:e>
          <m:sup>
            <m:r>
              <m:rPr>
                <m:sty m:val="bi"/>
              </m:rPr>
              <w:rPr>
                <w:rFonts w:ascii="Cambria Math" w:hAnsi="Cambria Math"/>
                <w:szCs w:val="18"/>
              </w:rPr>
              <m:t>*</m:t>
            </m:r>
          </m:sup>
        </m:sSup>
        <m:r>
          <m:rPr>
            <m:sty m:val="bi"/>
          </m:rPr>
          <w:rPr>
            <w:rFonts w:ascii="Cambria Math" w:hAnsi="Cambria Math"/>
            <w:szCs w:val="18"/>
          </w:rPr>
          <m:t xml:space="preserve">= </m:t>
        </m:r>
        <m:r>
          <m:rPr>
            <m:sty m:val="b"/>
          </m:rPr>
          <w:rPr>
            <w:rFonts w:ascii="Cambria Math" w:hAnsi="Cambria Math"/>
          </w:rPr>
          <m:t xml:space="preserve">6.7E–03 </m:t>
        </m:r>
        <m:f>
          <m:fPr>
            <m:ctrlPr>
              <w:rPr>
                <w:rFonts w:ascii="Cambria Math" w:hAnsi="Cambria Math"/>
                <w:b w:val="0"/>
                <w:i/>
                <w:szCs w:val="18"/>
              </w:rPr>
            </m:ctrlPr>
          </m:fPr>
          <m:num>
            <m:sSup>
              <m:sSupPr>
                <m:ctrlPr>
                  <w:rPr>
                    <w:rFonts w:ascii="Cambria Math" w:hAnsi="Cambria Math"/>
                    <w:b w:val="0"/>
                    <w:i/>
                    <w:szCs w:val="18"/>
                  </w:rPr>
                </m:ctrlPr>
              </m:sSupPr>
              <m:e>
                <m:r>
                  <m:rPr>
                    <m:sty m:val="bi"/>
                  </m:rPr>
                  <w:rPr>
                    <w:rFonts w:ascii="Cambria Math" w:hAnsi="Cambria Math"/>
                    <w:szCs w:val="18"/>
                  </w:rPr>
                  <m:t>m</m:t>
                </m:r>
              </m:e>
              <m:sup>
                <m:r>
                  <m:rPr>
                    <m:sty m:val="bi"/>
                  </m:rPr>
                  <w:rPr>
                    <w:rFonts w:ascii="Cambria Math" w:hAnsi="Cambria Math"/>
                    <w:szCs w:val="18"/>
                  </w:rPr>
                  <m:t>2</m:t>
                </m:r>
              </m:sup>
            </m:sSup>
            <m:r>
              <m:rPr>
                <m:sty m:val="bi"/>
              </m:rPr>
              <w:rPr>
                <w:rFonts w:ascii="Cambria Math" w:hAnsi="Cambria Math"/>
                <w:szCs w:val="18"/>
              </w:rPr>
              <m:t>s</m:t>
            </m:r>
          </m:num>
          <m:den>
            <m:r>
              <m:rPr>
                <m:sty m:val="b"/>
              </m:rPr>
              <w:rPr>
                <w:rFonts w:ascii="Cambria Math" w:hAnsi="Cambria Math"/>
                <w:szCs w:val="18"/>
              </w:rPr>
              <m:t>μ</m:t>
            </m:r>
            <m:r>
              <m:rPr>
                <m:sty m:val="bi"/>
              </m:rPr>
              <w:rPr>
                <w:rFonts w:ascii="Cambria Math" w:hAnsi="Cambria Math"/>
                <w:szCs w:val="18"/>
              </w:rPr>
              <m:t>mol h</m:t>
            </m:r>
          </m:den>
        </m:f>
        <m:r>
          <m:rPr>
            <m:sty m:val="b"/>
          </m:rPr>
          <w:rPr>
            <w:rFonts w:ascii="Cambria Math" w:hAnsi="Cambria Math"/>
          </w:rPr>
          <m:t>,</m:t>
        </m:r>
        <m:r>
          <m:rPr>
            <m:sty m:val="b"/>
          </m:rPr>
          <w:rPr>
            <w:rFonts w:ascii="Cambria Math"/>
          </w:rPr>
          <m:t xml:space="preserve"> </m:t>
        </m:r>
        <m:r>
          <m:rPr>
            <m:sty m:val="bi"/>
          </m:rPr>
          <w:rPr>
            <w:rFonts w:ascii="Cambria Math" w:hAnsi="Cambria Math"/>
          </w:rPr>
          <m:t xml:space="preserve"> </m:t>
        </m:r>
        <m:sSub>
          <m:sSubPr>
            <m:ctrlPr>
              <w:rPr>
                <w:rFonts w:ascii="Cambria Math" w:hAnsi="Cambria Math"/>
                <w:b w:val="0"/>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szCs w:val="18"/>
          </w:rPr>
          <m:t xml:space="preserve">=45 </m:t>
        </m:r>
        <m:f>
          <m:fPr>
            <m:ctrlPr>
              <w:rPr>
                <w:rFonts w:ascii="Cambria Math" w:hAnsi="Cambria Math"/>
                <w:b w:val="0"/>
                <w:i/>
                <w:szCs w:val="18"/>
              </w:rPr>
            </m:ctrlPr>
          </m:fPr>
          <m:num>
            <m:r>
              <m:rPr>
                <m:sty m:val="b"/>
              </m:rPr>
              <w:rPr>
                <w:rFonts w:ascii="Cambria Math" w:hAnsi="Cambria Math"/>
                <w:szCs w:val="18"/>
              </w:rPr>
              <m:t>μ</m:t>
            </m:r>
            <m:r>
              <m:rPr>
                <m:sty m:val="bi"/>
              </m:rPr>
              <w:rPr>
                <w:rFonts w:ascii="Cambria Math" w:hAnsi="Cambria Math"/>
                <w:szCs w:val="18"/>
              </w:rPr>
              <m:t>mol</m:t>
            </m:r>
          </m:num>
          <m:den>
            <m:sSup>
              <m:sSupPr>
                <m:ctrlPr>
                  <w:rPr>
                    <w:rFonts w:ascii="Cambria Math" w:hAnsi="Cambria Math"/>
                    <w:b w:val="0"/>
                    <w:i/>
                    <w:szCs w:val="18"/>
                  </w:rPr>
                </m:ctrlPr>
              </m:sSupPr>
              <m:e>
                <m:r>
                  <m:rPr>
                    <m:sty m:val="bi"/>
                  </m:rPr>
                  <w:rPr>
                    <w:rFonts w:ascii="Cambria Math" w:hAnsi="Cambria Math"/>
                    <w:szCs w:val="18"/>
                  </w:rPr>
                  <m:t>m</m:t>
                </m:r>
              </m:e>
              <m:sup>
                <m:r>
                  <m:rPr>
                    <m:sty m:val="bi"/>
                  </m:rPr>
                  <w:rPr>
                    <w:rFonts w:ascii="Cambria Math" w:hAnsi="Cambria Math"/>
                    <w:szCs w:val="18"/>
                  </w:rPr>
                  <m:t>2</m:t>
                </m:r>
              </m:sup>
            </m:sSup>
            <m:r>
              <m:rPr>
                <m:sty m:val="bi"/>
              </m:rPr>
              <w:rPr>
                <w:rFonts w:ascii="Cambria Math" w:hAnsi="Cambria Math"/>
                <w:szCs w:val="18"/>
              </w:rPr>
              <m:t xml:space="preserve"> s</m:t>
            </m:r>
          </m:den>
        </m:f>
        <m:r>
          <m:rPr>
            <m:sty m:val="bi"/>
          </m:rPr>
          <w:rPr>
            <w:rFonts w:ascii="Cambria Math" w:hAnsi="Cambria Math"/>
            <w:szCs w:val="18"/>
          </w:rPr>
          <m:t xml:space="preserve"> ,</m:t>
        </m:r>
        <m:r>
          <m:rPr>
            <m:sty m:val="bi"/>
          </m:rPr>
          <w:rPr>
            <w:rFonts w:ascii="Cambria Math" w:hAnsi="Cambria Math"/>
          </w:rPr>
          <m:t xml:space="preserve">α=3.3802 </m:t>
        </m:r>
        <m:f>
          <m:fPr>
            <m:ctrlPr>
              <w:rPr>
                <w:rFonts w:ascii="Cambria Math" w:hAnsi="Cambria Math"/>
                <w:b w:val="0"/>
                <w:szCs w:val="18"/>
              </w:rPr>
            </m:ctrlPr>
          </m:fPr>
          <m:num>
            <m:r>
              <m:rPr>
                <m:sty m:val="bi"/>
              </m:rPr>
              <w:rPr>
                <w:rFonts w:ascii="Cambria Math" w:hAnsi="Cambria Math"/>
                <w:szCs w:val="18"/>
              </w:rPr>
              <m:t>l</m:t>
            </m:r>
          </m:num>
          <m:den>
            <m:sSup>
              <m:sSupPr>
                <m:ctrlPr>
                  <w:rPr>
                    <w:rFonts w:ascii="Cambria Math" w:hAnsi="Cambria Math"/>
                    <w:b w:val="0"/>
                    <w:i/>
                    <w:szCs w:val="18"/>
                  </w:rPr>
                </m:ctrlPr>
              </m:sSupPr>
              <m:e>
                <m:r>
                  <m:rPr>
                    <m:sty m:val="bi"/>
                  </m:rPr>
                  <w:rPr>
                    <w:rFonts w:ascii="Cambria Math" w:hAnsi="Cambria Math"/>
                    <w:szCs w:val="18"/>
                  </w:rPr>
                  <m:t>m</m:t>
                </m:r>
              </m:e>
              <m:sup>
                <m:r>
                  <m:rPr>
                    <m:sty m:val="bi"/>
                  </m:rPr>
                  <w:rPr>
                    <w:rFonts w:ascii="Cambria Math" w:hAnsi="Cambria Math"/>
                    <w:szCs w:val="18"/>
                  </w:rPr>
                  <m:t>2</m:t>
                </m:r>
              </m:sup>
            </m:sSup>
          </m:den>
        </m:f>
        <m:r>
          <m:rPr>
            <m:sty m:val="bi"/>
          </m:rPr>
          <w:rPr>
            <w:rFonts w:ascii="Cambria Math" w:hAnsi="Cambria Math"/>
          </w:rPr>
          <m:t xml:space="preserve">,  </m:t>
        </m:r>
        <m:sSub>
          <m:sSubPr>
            <m:ctrlPr>
              <w:rPr>
                <w:rFonts w:ascii="Cambria Math" w:hAnsi="Cambria Math"/>
                <w:b w:val="0"/>
                <w:i/>
                <w:szCs w:val="18"/>
              </w:rPr>
            </m:ctrlPr>
          </m:sSubPr>
          <m:e>
            <m:r>
              <m:rPr>
                <m:sty m:val="bi"/>
              </m:rPr>
              <w:rPr>
                <w:rFonts w:ascii="Cambria Math" w:hAnsi="Cambria Math"/>
                <w:szCs w:val="18"/>
              </w:rPr>
              <m:t>q</m:t>
            </m:r>
          </m:e>
          <m:sub>
            <m:r>
              <m:rPr>
                <m:sty m:val="bi"/>
              </m:rPr>
              <w:rPr>
                <w:rFonts w:ascii="Cambria Math" w:hAnsi="Cambria Math"/>
                <w:szCs w:val="18"/>
              </w:rPr>
              <m:t>min</m:t>
            </m:r>
          </m:sub>
        </m:sSub>
        <m:r>
          <m:rPr>
            <m:sty m:val="bi"/>
          </m:rPr>
          <w:rPr>
            <w:rFonts w:ascii="Cambria Math" w:hAnsi="Cambria Math"/>
          </w:rPr>
          <m:t xml:space="preserve">=0.8436 </m:t>
        </m:r>
        <m:f>
          <m:fPr>
            <m:ctrlPr>
              <w:rPr>
                <w:rFonts w:ascii="Cambria Math" w:hAnsi="Cambria Math"/>
                <w:b w:val="0"/>
                <w:i/>
                <w:szCs w:val="18"/>
              </w:rPr>
            </m:ctrlPr>
          </m:fPr>
          <m:num>
            <m:r>
              <m:rPr>
                <m:sty m:val="b"/>
              </m:rPr>
              <w:rPr>
                <w:rFonts w:ascii="Cambria Math" w:hAnsi="Cambria Math"/>
                <w:szCs w:val="18"/>
              </w:rPr>
              <m:t>mgN</m:t>
            </m:r>
          </m:num>
          <m:den>
            <m:r>
              <m:rPr>
                <m:sty m:val="bi"/>
              </m:rPr>
              <w:rPr>
                <w:rFonts w:ascii="Cambria Math" w:hAnsi="Cambria Math"/>
                <w:szCs w:val="18"/>
              </w:rPr>
              <m:t>mgC</m:t>
            </m:r>
          </m:den>
        </m:f>
        <m:r>
          <m:rPr>
            <m:sty m:val="bi"/>
          </m:rPr>
          <w:rPr>
            <w:rFonts w:ascii="Cambria Math" w:hAnsi="Cambria Math"/>
          </w:rPr>
          <m:t xml:space="preserve">,  </m:t>
        </m:r>
        <m:sSub>
          <m:sSubPr>
            <m:ctrlPr>
              <w:rPr>
                <w:rFonts w:ascii="Cambria Math" w:hAnsi="Cambria Math"/>
                <w:b w:val="0"/>
                <w:i/>
                <w:szCs w:val="18"/>
              </w:rPr>
            </m:ctrlPr>
          </m:sSubPr>
          <m:e>
            <m:r>
              <m:rPr>
                <m:sty m:val="bi"/>
              </m:rPr>
              <w:rPr>
                <w:rFonts w:ascii="Cambria Math" w:hAnsi="Cambria Math"/>
                <w:szCs w:val="18"/>
              </w:rPr>
              <m:t>q</m:t>
            </m:r>
          </m:e>
          <m:sub>
            <m:r>
              <m:rPr>
                <m:sty m:val="bi"/>
              </m:rPr>
              <w:rPr>
                <w:rFonts w:ascii="Cambria Math" w:hAnsi="Cambria Math"/>
                <w:szCs w:val="18"/>
              </w:rPr>
              <m:t>max</m:t>
            </m:r>
          </m:sub>
        </m:sSub>
        <m:r>
          <m:rPr>
            <m:sty m:val="bi"/>
          </m:rPr>
          <w:rPr>
            <w:rFonts w:ascii="Cambria Math" w:hAnsi="Cambria Math"/>
          </w:rPr>
          <m:t xml:space="preserve">=1.3909 </m:t>
        </m:r>
        <m:r>
          <m:rPr>
            <m:sty m:val="bi"/>
          </m:rPr>
          <w:rPr>
            <w:rFonts w:ascii="Cambria Math" w:hAnsi="Cambria Math"/>
            <w:szCs w:val="18"/>
          </w:rPr>
          <m:t xml:space="preserve"> </m:t>
        </m:r>
        <m:f>
          <m:fPr>
            <m:ctrlPr>
              <w:rPr>
                <w:rFonts w:ascii="Cambria Math" w:hAnsi="Cambria Math"/>
                <w:b w:val="0"/>
                <w:i/>
                <w:szCs w:val="18"/>
              </w:rPr>
            </m:ctrlPr>
          </m:fPr>
          <m:num>
            <m:r>
              <m:rPr>
                <m:sty m:val="b"/>
              </m:rPr>
              <w:rPr>
                <w:rFonts w:ascii="Cambria Math" w:hAnsi="Cambria Math"/>
                <w:szCs w:val="18"/>
              </w:rPr>
              <m:t>mgN</m:t>
            </m:r>
          </m:num>
          <m:den>
            <m:r>
              <m:rPr>
                <m:sty m:val="bi"/>
              </m:rPr>
              <w:rPr>
                <w:rFonts w:ascii="Cambria Math" w:hAnsi="Cambria Math"/>
                <w:szCs w:val="18"/>
              </w:rPr>
              <m:t>mgC</m:t>
            </m:r>
          </m:den>
        </m:f>
        <m:r>
          <m:rPr>
            <m:sty m:val="bi"/>
          </m:rPr>
          <w:rPr>
            <w:rFonts w:ascii="Cambria Math" w:hAnsi="Cambria Math"/>
            <w:szCs w:val="18"/>
          </w:rPr>
          <m:t xml:space="preserve">, </m:t>
        </m:r>
        <m:r>
          <m:rPr>
            <m:sty m:val="bi"/>
          </m:rPr>
          <w:rPr>
            <w:rFonts w:ascii="Cambria Math" w:hAnsi="Cambria Math"/>
          </w:rPr>
          <m:t xml:space="preserve"> </m:t>
        </m:r>
      </m:oMath>
    </w:p>
    <w:p w14:paraId="15041704" w14:textId="7B9A3AA7" w:rsidR="000B49E8" w:rsidRPr="000B49E8" w:rsidRDefault="00064260" w:rsidP="000B49E8">
      <w:pPr>
        <w:pStyle w:val="CETHeadingxx"/>
        <w:jc w:val="both"/>
        <w:rPr>
          <w:b w:val="0"/>
          <w:szCs w:val="18"/>
        </w:rPr>
      </w:pPr>
      <m:oMath>
        <m:sSub>
          <m:sSubPr>
            <m:ctrlPr>
              <w:rPr>
                <w:rFonts w:ascii="Cambria Math" w:hAnsi="Cambria Math"/>
                <w:b w:val="0"/>
                <w:i/>
              </w:rPr>
            </m:ctrlPr>
          </m:sSubPr>
          <m:e>
            <m:r>
              <m:rPr>
                <m:sty m:val="b"/>
              </m:rPr>
              <w:rPr>
                <w:rFonts w:ascii="Cambria Math" w:hAnsi="Cambria Math"/>
              </w:rPr>
              <m:t>ρ</m:t>
            </m:r>
          </m:e>
          <m:sub>
            <m:r>
              <m:rPr>
                <m:sty m:val="bi"/>
              </m:rPr>
              <w:rPr>
                <w:rFonts w:ascii="Cambria Math" w:hAnsi="Cambria Math"/>
              </w:rPr>
              <m:t>max</m:t>
            </m:r>
          </m:sub>
        </m:sSub>
        <m:r>
          <m:rPr>
            <m:sty m:val="bi"/>
          </m:rPr>
          <w:rPr>
            <w:rFonts w:ascii="Cambria Math" w:hAnsi="Cambria Math"/>
          </w:rPr>
          <m:t>=0.0236</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h</m:t>
            </m:r>
          </m:den>
        </m:f>
        <m:r>
          <m:rPr>
            <m:sty m:val="bi"/>
          </m:rPr>
          <w:rPr>
            <w:rFonts w:ascii="Cambria Math" w:hAnsi="Cambria Math"/>
          </w:rPr>
          <m:t xml:space="preserve">,  </m:t>
        </m:r>
        <m:sSub>
          <m:sSubPr>
            <m:ctrlPr>
              <w:rPr>
                <w:rFonts w:ascii="Cambria Math" w:hAnsi="Cambria Math"/>
                <w:b w:val="0"/>
                <w:i/>
                <w:szCs w:val="18"/>
              </w:rPr>
            </m:ctrlPr>
          </m:sSubPr>
          <m:e>
            <m:r>
              <m:rPr>
                <m:sty m:val="bi"/>
              </m:rPr>
              <w:rPr>
                <w:rFonts w:ascii="Cambria Math" w:hAnsi="Cambria Math"/>
                <w:szCs w:val="18"/>
              </w:rPr>
              <m:t>s</m:t>
            </m:r>
          </m:e>
          <m:sub>
            <m:r>
              <m:rPr>
                <m:sty m:val="bi"/>
              </m:rPr>
              <w:rPr>
                <w:rFonts w:ascii="Cambria Math" w:hAnsi="Cambria Math"/>
                <w:szCs w:val="18"/>
              </w:rPr>
              <m:t>in</m:t>
            </m:r>
          </m:sub>
        </m:sSub>
        <m:r>
          <m:rPr>
            <m:sty m:val="bi"/>
          </m:rPr>
          <w:rPr>
            <w:rFonts w:ascii="Cambria Math" w:hAnsi="Cambria Math"/>
            <w:szCs w:val="18"/>
          </w:rPr>
          <m:t xml:space="preserve">=0.567 </m:t>
        </m:r>
        <m:f>
          <m:fPr>
            <m:ctrlPr>
              <w:rPr>
                <w:rFonts w:ascii="Cambria Math" w:hAnsi="Cambria Math"/>
                <w:b w:val="0"/>
                <w:i/>
                <w:szCs w:val="18"/>
              </w:rPr>
            </m:ctrlPr>
          </m:fPr>
          <m:num>
            <m:r>
              <m:rPr>
                <m:sty m:val="b"/>
              </m:rPr>
              <w:rPr>
                <w:rFonts w:ascii="Cambria Math" w:hAnsi="Cambria Math"/>
                <w:szCs w:val="18"/>
              </w:rPr>
              <m:t>mg</m:t>
            </m:r>
          </m:num>
          <m:den>
            <m:r>
              <m:rPr>
                <m:sty m:val="bi"/>
              </m:rPr>
              <w:rPr>
                <w:rFonts w:ascii="Cambria Math" w:hAnsi="Cambria Math"/>
                <w:szCs w:val="18"/>
              </w:rPr>
              <m:t>l</m:t>
            </m:r>
          </m:den>
        </m:f>
        <m:r>
          <m:rPr>
            <m:sty m:val="bi"/>
          </m:rPr>
          <w:rPr>
            <w:rFonts w:ascii="Cambria Math" w:hAnsi="Cambria Math"/>
            <w:szCs w:val="18"/>
          </w:rPr>
          <m:t xml:space="preserve">,  </m:t>
        </m:r>
        <m:sSub>
          <m:sSubPr>
            <m:ctrlPr>
              <w:rPr>
                <w:rFonts w:ascii="Cambria Math" w:hAnsi="Cambria Math"/>
                <w:b w:val="0"/>
                <w:i/>
                <w:szCs w:val="18"/>
              </w:rPr>
            </m:ctrlPr>
          </m:sSubPr>
          <m:e>
            <m:r>
              <m:rPr>
                <m:sty m:val="bi"/>
              </m:rPr>
              <w:rPr>
                <w:rFonts w:ascii="Cambria Math" w:hAnsi="Cambria Math"/>
                <w:szCs w:val="18"/>
              </w:rPr>
              <m:t xml:space="preserve"> k</m:t>
            </m:r>
          </m:e>
          <m:sub>
            <m:r>
              <m:rPr>
                <m:sty m:val="bi"/>
              </m:rPr>
              <w:rPr>
                <w:rFonts w:ascii="Cambria Math" w:hAnsi="Cambria Math"/>
                <w:szCs w:val="18"/>
              </w:rPr>
              <m:t>s</m:t>
            </m:r>
          </m:sub>
        </m:sSub>
        <m:r>
          <m:rPr>
            <m:sty m:val="bi"/>
          </m:rPr>
          <w:rPr>
            <w:rFonts w:ascii="Cambria Math" w:hAnsi="Cambria Math"/>
            <w:szCs w:val="18"/>
          </w:rPr>
          <m:t xml:space="preserve">=0.009 </m:t>
        </m:r>
        <m:f>
          <m:fPr>
            <m:ctrlPr>
              <w:rPr>
                <w:rFonts w:ascii="Cambria Math" w:hAnsi="Cambria Math"/>
                <w:b w:val="0"/>
                <w:i/>
                <w:szCs w:val="18"/>
              </w:rPr>
            </m:ctrlPr>
          </m:fPr>
          <m:num>
            <m:r>
              <m:rPr>
                <m:sty m:val="b"/>
              </m:rPr>
              <w:rPr>
                <w:rFonts w:ascii="Cambria Math" w:hAnsi="Cambria Math"/>
                <w:szCs w:val="18"/>
              </w:rPr>
              <m:t>mg</m:t>
            </m:r>
          </m:num>
          <m:den>
            <m:r>
              <m:rPr>
                <m:sty m:val="bi"/>
              </m:rPr>
              <w:rPr>
                <w:rFonts w:ascii="Cambria Math" w:hAnsi="Cambria Math"/>
                <w:szCs w:val="18"/>
              </w:rPr>
              <m:t>l</m:t>
            </m:r>
          </m:den>
        </m:f>
        <m:r>
          <m:rPr>
            <m:sty m:val="bi"/>
          </m:rPr>
          <w:rPr>
            <w:rFonts w:ascii="Cambria Math" w:hAnsi="Cambria Math"/>
            <w:szCs w:val="18"/>
          </w:rPr>
          <m:t xml:space="preserve">,  </m:t>
        </m:r>
        <m:sSubSup>
          <m:sSubSupPr>
            <m:ctrlPr>
              <w:rPr>
                <w:rFonts w:ascii="Cambria Math" w:hAnsi="Cambria Math"/>
                <w:b w:val="0"/>
                <w:i/>
              </w:rPr>
            </m:ctrlPr>
          </m:sSubSupPr>
          <m:e>
            <m:r>
              <m:rPr>
                <m:sty m:val="bi"/>
              </m:rPr>
              <w:rPr>
                <w:rFonts w:ascii="Cambria Math" w:hAnsi="Cambria Math"/>
              </w:rPr>
              <m:t>k</m:t>
            </m:r>
          </m:e>
          <m:sub>
            <m:r>
              <m:rPr>
                <m:sty m:val="bi"/>
              </m:rPr>
              <w:rPr>
                <w:rFonts w:ascii="Cambria Math" w:hAnsi="Cambria Math"/>
              </w:rPr>
              <m:t>l</m:t>
            </m:r>
          </m:sub>
          <m:sup>
            <m:r>
              <m:rPr>
                <m:sty m:val="bi"/>
              </m:rPr>
              <w:rPr>
                <w:rFonts w:ascii="Cambria Math" w:hAnsi="Cambria Math"/>
              </w:rPr>
              <m:t>o</m:t>
            </m:r>
          </m:sup>
        </m:sSubSup>
        <m:r>
          <m:rPr>
            <m:sty m:val="bi"/>
          </m:rPr>
          <w:rPr>
            <w:rFonts w:ascii="Cambria Math" w:hAnsi="Cambria Math"/>
          </w:rPr>
          <m:t xml:space="preserve">a=51.0908 </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h</m:t>
            </m:r>
          </m:den>
        </m:f>
        <m:r>
          <m:rPr>
            <m:sty m:val="bi"/>
          </m:rPr>
          <w:rPr>
            <w:rFonts w:ascii="Cambria Math" w:hAnsi="Cambria Math"/>
          </w:rPr>
          <m:t>,</m:t>
        </m:r>
        <m:r>
          <m:rPr>
            <m:sty m:val="bi"/>
          </m:rPr>
          <w:rPr>
            <w:rFonts w:ascii="Cambria Math" w:hAnsi="Cambria Math"/>
            <w:szCs w:val="18"/>
          </w:rPr>
          <m:t xml:space="preserve">  </m:t>
        </m:r>
        <m:sSubSup>
          <m:sSubSupPr>
            <m:ctrlPr>
              <w:rPr>
                <w:rFonts w:ascii="Cambria Math" w:hAnsi="Cambria Math"/>
                <w:b w:val="0"/>
                <w:i/>
              </w:rPr>
            </m:ctrlPr>
          </m:sSubSupPr>
          <m:e>
            <m:r>
              <m:rPr>
                <m:sty m:val="bi"/>
              </m:rPr>
              <w:rPr>
                <w:rFonts w:ascii="Cambria Math" w:hAnsi="Cambria Math"/>
              </w:rPr>
              <m:t>k</m:t>
            </m:r>
          </m:e>
          <m:sub>
            <m:r>
              <m:rPr>
                <m:sty m:val="bi"/>
              </m:rPr>
              <w:rPr>
                <w:rFonts w:ascii="Cambria Math" w:hAnsi="Cambria Math"/>
              </w:rPr>
              <m:t>l</m:t>
            </m:r>
          </m:sub>
          <m:sup>
            <m:r>
              <m:rPr>
                <m:sty m:val="bi"/>
              </m:rPr>
              <w:rPr>
                <w:rFonts w:ascii="Cambria Math" w:hAnsi="Cambria Math"/>
              </w:rPr>
              <m:t>c</m:t>
            </m:r>
          </m:sup>
        </m:sSubSup>
        <m:r>
          <m:rPr>
            <m:sty m:val="bi"/>
          </m:rPr>
          <w:rPr>
            <w:rFonts w:ascii="Cambria Math" w:hAnsi="Cambria Math"/>
          </w:rPr>
          <m:t xml:space="preserve">a=0.91 </m:t>
        </m:r>
        <m:sSubSup>
          <m:sSubSupPr>
            <m:ctrlPr>
              <w:rPr>
                <w:rFonts w:ascii="Cambria Math" w:hAnsi="Cambria Math"/>
                <w:b w:val="0"/>
                <w:i/>
              </w:rPr>
            </m:ctrlPr>
          </m:sSubSupPr>
          <m:e>
            <m:r>
              <m:rPr>
                <m:sty m:val="bi"/>
              </m:rPr>
              <w:rPr>
                <w:rFonts w:ascii="Cambria Math" w:hAnsi="Cambria Math"/>
              </w:rPr>
              <m:t>k</m:t>
            </m:r>
          </m:e>
          <m:sub>
            <m:r>
              <m:rPr>
                <m:sty m:val="bi"/>
              </m:rPr>
              <w:rPr>
                <w:rFonts w:ascii="Cambria Math" w:hAnsi="Cambria Math"/>
              </w:rPr>
              <m:t>l</m:t>
            </m:r>
          </m:sub>
          <m:sup>
            <m:r>
              <m:rPr>
                <m:sty m:val="bi"/>
              </m:rPr>
              <w:rPr>
                <w:rFonts w:ascii="Cambria Math" w:hAnsi="Cambria Math"/>
              </w:rPr>
              <m:t>o</m:t>
            </m:r>
          </m:sup>
        </m:sSubSup>
        <m:r>
          <m:rPr>
            <m:sty m:val="bi"/>
          </m:rPr>
          <w:rPr>
            <w:rFonts w:ascii="Cambria Math" w:hAnsi="Cambria Math"/>
          </w:rPr>
          <m:t xml:space="preserve">a, </m:t>
        </m:r>
      </m:oMath>
      <w:r w:rsidR="000B49E8">
        <w:rPr>
          <w:b w:val="0"/>
        </w:rPr>
        <w:t xml:space="preserve"> </w:t>
      </w:r>
      <m:oMath>
        <m:r>
          <m:rPr>
            <m:sty m:val="bi"/>
          </m:rPr>
          <w:rPr>
            <w:rFonts w:ascii="Cambria Math" w:hAnsi="Cambria Math"/>
            <w:szCs w:val="18"/>
          </w:rPr>
          <m:t xml:space="preserve"> </m:t>
        </m:r>
      </m:oMath>
    </w:p>
    <w:p w14:paraId="497C0D3F" w14:textId="18B18DCA" w:rsidR="00584E0A" w:rsidRPr="000B49E8" w:rsidRDefault="00064260" w:rsidP="00804689">
      <w:pPr>
        <w:pStyle w:val="CETHeadingxx"/>
        <w:jc w:val="both"/>
        <w:rPr>
          <w:b w:val="0"/>
        </w:rPr>
      </w:pPr>
      <m:oMath>
        <m:sSup>
          <m:sSupPr>
            <m:ctrlPr>
              <w:rPr>
                <w:rFonts w:ascii="Cambria Math" w:hAnsi="Cambria Math"/>
                <w:b w:val="0"/>
                <w:i/>
                <w:szCs w:val="18"/>
              </w:rPr>
            </m:ctrlPr>
          </m:sSupPr>
          <m:e>
            <m:r>
              <m:rPr>
                <m:sty m:val="bi"/>
              </m:rPr>
              <w:rPr>
                <w:rFonts w:ascii="Cambria Math" w:hAnsi="Cambria Math"/>
                <w:szCs w:val="18"/>
              </w:rPr>
              <m:t xml:space="preserve"> o</m:t>
            </m:r>
          </m:e>
          <m:sup>
            <m:r>
              <m:rPr>
                <m:sty m:val="bi"/>
              </m:rPr>
              <w:rPr>
                <w:rFonts w:ascii="Cambria Math" w:hAnsi="Cambria Math"/>
                <w:szCs w:val="18"/>
              </w:rPr>
              <m:t>*</m:t>
            </m:r>
          </m:sup>
        </m:sSup>
        <m:r>
          <m:rPr>
            <m:sty m:val="bi"/>
          </m:rPr>
          <w:rPr>
            <w:rFonts w:ascii="Cambria Math" w:hAnsi="Cambria Math"/>
            <w:szCs w:val="18"/>
          </w:rPr>
          <m:t xml:space="preserve">=6.63  </m:t>
        </m:r>
        <m:f>
          <m:fPr>
            <m:ctrlPr>
              <w:rPr>
                <w:rFonts w:ascii="Cambria Math" w:hAnsi="Cambria Math"/>
                <w:b w:val="0"/>
                <w:i/>
                <w:szCs w:val="18"/>
              </w:rPr>
            </m:ctrlPr>
          </m:fPr>
          <m:num>
            <m:r>
              <m:rPr>
                <m:sty m:val="bi"/>
              </m:rPr>
              <w:rPr>
                <w:rFonts w:ascii="Cambria Math" w:hAnsi="Cambria Math"/>
                <w:szCs w:val="18"/>
              </w:rPr>
              <m:t>mg</m:t>
            </m:r>
          </m:num>
          <m:den>
            <m:r>
              <m:rPr>
                <m:sty m:val="bi"/>
              </m:rPr>
              <w:rPr>
                <w:rFonts w:ascii="Cambria Math" w:hAnsi="Cambria Math"/>
                <w:szCs w:val="18"/>
              </w:rPr>
              <m:t>l</m:t>
            </m:r>
          </m:den>
        </m:f>
        <m:r>
          <m:rPr>
            <m:sty m:val="bi"/>
          </m:rPr>
          <w:rPr>
            <w:rFonts w:ascii="Cambria Math" w:hAnsi="Cambria Math"/>
            <w:szCs w:val="18"/>
          </w:rPr>
          <m:t xml:space="preserve">,   </m:t>
        </m:r>
        <m:sSup>
          <m:sSupPr>
            <m:ctrlPr>
              <w:rPr>
                <w:rFonts w:ascii="Cambria Math" w:hAnsi="Cambria Math"/>
                <w:b w:val="0"/>
                <w:i/>
                <w:szCs w:val="18"/>
              </w:rPr>
            </m:ctrlPr>
          </m:sSupPr>
          <m:e>
            <m:r>
              <m:rPr>
                <m:sty m:val="bi"/>
              </m:rPr>
              <w:rPr>
                <w:rFonts w:ascii="Cambria Math" w:hAnsi="Cambria Math"/>
                <w:szCs w:val="18"/>
              </w:rPr>
              <m:t xml:space="preserve">  c</m:t>
            </m:r>
          </m:e>
          <m:sup>
            <m:r>
              <m:rPr>
                <m:sty m:val="bi"/>
              </m:rPr>
              <w:rPr>
                <w:rFonts w:ascii="Cambria Math" w:hAnsi="Cambria Math"/>
                <w:szCs w:val="18"/>
              </w:rPr>
              <m:t>*</m:t>
            </m:r>
          </m:sup>
        </m:sSup>
        <m:r>
          <m:rPr>
            <m:sty m:val="bi"/>
          </m:rPr>
          <w:rPr>
            <w:rFonts w:ascii="Cambria Math" w:hAnsi="Cambria Math"/>
            <w:szCs w:val="18"/>
          </w:rPr>
          <m:t xml:space="preserve"> =0.51  </m:t>
        </m:r>
        <m:f>
          <m:fPr>
            <m:ctrlPr>
              <w:rPr>
                <w:rFonts w:ascii="Cambria Math" w:hAnsi="Cambria Math"/>
                <w:b w:val="0"/>
                <w:i/>
                <w:szCs w:val="18"/>
              </w:rPr>
            </m:ctrlPr>
          </m:fPr>
          <m:num>
            <m:r>
              <m:rPr>
                <m:sty m:val="b"/>
              </m:rPr>
              <w:rPr>
                <w:rFonts w:ascii="Cambria Math" w:hAnsi="Cambria Math"/>
                <w:szCs w:val="18"/>
              </w:rPr>
              <m:t>mg</m:t>
            </m:r>
          </m:num>
          <m:den>
            <m:r>
              <m:rPr>
                <m:sty m:val="bi"/>
              </m:rPr>
              <w:rPr>
                <w:rFonts w:ascii="Cambria Math" w:hAnsi="Cambria Math"/>
                <w:szCs w:val="18"/>
              </w:rPr>
              <m:t>l</m:t>
            </m:r>
          </m:den>
        </m:f>
        <m:r>
          <m:rPr>
            <m:sty m:val="bi"/>
          </m:rPr>
          <w:rPr>
            <w:rFonts w:ascii="Cambria Math" w:hAnsi="Cambria Math"/>
            <w:szCs w:val="18"/>
          </w:rPr>
          <m:t xml:space="preserve">, </m:t>
        </m:r>
        <m:func>
          <m:funcPr>
            <m:ctrlPr>
              <w:rPr>
                <w:rFonts w:ascii="Cambria Math" w:hAnsi="Cambria Math"/>
                <w:b w:val="0"/>
                <w:i/>
                <w:szCs w:val="18"/>
              </w:rPr>
            </m:ctrlPr>
          </m:funcPr>
          <m:fName>
            <m:r>
              <m:rPr>
                <m:sty m:val="bi"/>
              </m:rPr>
              <w:rPr>
                <w:rFonts w:ascii="Cambria Math" w:hAnsi="Cambria Math"/>
              </w:rPr>
              <m:t xml:space="preserve"> </m:t>
            </m:r>
          </m:fName>
          <m:e>
            <m:r>
              <m:rPr>
                <m:sty m:val="bi"/>
              </m:rPr>
              <w:rPr>
                <w:rFonts w:ascii="Cambria Math" w:hAnsi="Cambria Math"/>
                <w:szCs w:val="18"/>
              </w:rPr>
              <m:t xml:space="preserve"> </m:t>
            </m:r>
            <m:r>
              <m:rPr>
                <m:sty m:val="b"/>
              </m:rPr>
              <w:rPr>
                <w:rFonts w:ascii="Cambria Math" w:hAnsi="Cambria Math" w:cs="Arial"/>
                <w:lang w:val="en-GB"/>
              </w:rPr>
              <m:t>γ</m:t>
            </m:r>
            <m:r>
              <m:rPr>
                <m:sty m:val="bi"/>
              </m:rPr>
              <w:rPr>
                <w:rFonts w:ascii="Cambria Math" w:hAnsi="Cambria Math"/>
              </w:rPr>
              <m:t xml:space="preserve">=3.4579E03 </m:t>
            </m:r>
            <m:f>
              <m:fPr>
                <m:ctrlPr>
                  <w:rPr>
                    <w:rFonts w:ascii="Cambria Math" w:hAnsi="Cambria Math"/>
                    <w:b w:val="0"/>
                    <w:i/>
                    <w:szCs w:val="18"/>
                  </w:rPr>
                </m:ctrlPr>
              </m:fPr>
              <m:num>
                <m:r>
                  <m:rPr>
                    <m:sty m:val="b"/>
                  </m:rPr>
                  <w:rPr>
                    <w:rFonts w:ascii="Cambria Math" w:hAnsi="Cambria Math"/>
                    <w:szCs w:val="18"/>
                  </w:rPr>
                  <m:t>mg</m:t>
                </m:r>
                <m:sSub>
                  <m:sSubPr>
                    <m:ctrlPr>
                      <w:rPr>
                        <w:rFonts w:ascii="Cambria Math" w:hAnsi="Cambria Math"/>
                        <w:b w:val="0"/>
                        <w:szCs w:val="18"/>
                      </w:rPr>
                    </m:ctrlPr>
                  </m:sSubPr>
                  <m:e>
                    <m:r>
                      <m:rPr>
                        <m:sty m:val="b"/>
                      </m:rPr>
                      <w:rPr>
                        <w:rFonts w:ascii="Cambria Math" w:hAnsi="Cambria Math"/>
                        <w:szCs w:val="18"/>
                      </w:rPr>
                      <m:t>O</m:t>
                    </m:r>
                  </m:e>
                  <m:sub>
                    <m:r>
                      <m:rPr>
                        <m:sty m:val="bi"/>
                      </m:rPr>
                      <w:rPr>
                        <w:rFonts w:ascii="Cambria Math" w:hAnsi="Cambria Math"/>
                        <w:szCs w:val="18"/>
                      </w:rPr>
                      <m:t>2</m:t>
                    </m:r>
                  </m:sub>
                </m:sSub>
              </m:num>
              <m:den>
                <m:r>
                  <m:rPr>
                    <m:sty m:val="bi"/>
                  </m:rPr>
                  <w:rPr>
                    <w:rFonts w:ascii="Cambria Math" w:hAnsi="Cambria Math"/>
                    <w:szCs w:val="18"/>
                  </w:rPr>
                  <m:t>mgC</m:t>
                </m:r>
              </m:den>
            </m:f>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 xml:space="preserve">  r</m:t>
                </m:r>
              </m:e>
              <m:sub>
                <m:r>
                  <m:rPr>
                    <m:sty m:val="bi"/>
                  </m:rPr>
                  <w:rPr>
                    <w:rFonts w:ascii="Cambria Math" w:hAnsi="Cambria Math"/>
                  </w:rPr>
                  <m:t>o</m:t>
                </m:r>
              </m:sub>
            </m:sSub>
            <m:r>
              <m:rPr>
                <m:sty m:val="bi"/>
              </m:rPr>
              <w:rPr>
                <w:rFonts w:ascii="Cambria Math" w:hAnsi="Cambria Math"/>
                <w:szCs w:val="18"/>
              </w:rPr>
              <m:t>= 0.1002</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h</m:t>
                </m:r>
              </m:den>
            </m:f>
          </m:e>
        </m:func>
      </m:oMath>
      <w:r w:rsidR="00D30C5D" w:rsidRPr="000B49E8">
        <w:rPr>
          <w:b w:val="0"/>
          <w:szCs w:val="18"/>
        </w:rPr>
        <w:t xml:space="preserve"> </w:t>
      </w:r>
    </w:p>
    <w:p w14:paraId="3CCF61A6" w14:textId="7000AA5B" w:rsidR="002E040A" w:rsidRDefault="00D30C5D" w:rsidP="000B3C21">
      <w:pPr>
        <w:pStyle w:val="CETHeadingxx"/>
        <w:jc w:val="both"/>
      </w:pPr>
      <w:r>
        <w:rPr>
          <w:b w:val="0"/>
          <w:szCs w:val="18"/>
        </w:rPr>
        <w:t xml:space="preserve">Note that in the parameter identification the substrate has been normalized to the concentration in pure medium (i.e., 1000 mg/l). </w:t>
      </w:r>
      <w:r w:rsidR="004058F3">
        <w:rPr>
          <w:b w:val="0"/>
        </w:rPr>
        <w:t xml:space="preserve">It can be seen that for the biomass and substrate the model </w:t>
      </w:r>
      <w:r w:rsidR="00334063">
        <w:rPr>
          <w:b w:val="0"/>
        </w:rPr>
        <w:t xml:space="preserve">fits well with </w:t>
      </w:r>
      <w:r w:rsidR="004058F3">
        <w:rPr>
          <w:b w:val="0"/>
        </w:rPr>
        <w:t xml:space="preserve">the </w:t>
      </w:r>
      <w:r w:rsidR="00334063">
        <w:rPr>
          <w:b w:val="0"/>
        </w:rPr>
        <w:t>data</w:t>
      </w:r>
      <w:r w:rsidR="004058F3">
        <w:rPr>
          <w:b w:val="0"/>
        </w:rPr>
        <w:t xml:space="preserve">, while for the oxygen concentration only the qualitative behavior is recovered. This is </w:t>
      </w:r>
      <w:r w:rsidR="00334063">
        <w:rPr>
          <w:b w:val="0"/>
        </w:rPr>
        <w:t xml:space="preserve">probably </w:t>
      </w:r>
      <w:r w:rsidR="004058F3">
        <w:rPr>
          <w:b w:val="0"/>
        </w:rPr>
        <w:t xml:space="preserve">due to </w:t>
      </w:r>
      <w:proofErr w:type="spellStart"/>
      <w:r w:rsidR="004058F3">
        <w:rPr>
          <w:b w:val="0"/>
        </w:rPr>
        <w:t>unmodeled</w:t>
      </w:r>
      <w:proofErr w:type="spellEnd"/>
      <w:r w:rsidR="004058F3">
        <w:rPr>
          <w:b w:val="0"/>
        </w:rPr>
        <w:t xml:space="preserve"> (i.e., parasitic) dynamic</w:t>
      </w:r>
      <w:r>
        <w:rPr>
          <w:b w:val="0"/>
        </w:rPr>
        <w:t>s having an influence on the pO</w:t>
      </w:r>
      <w:r w:rsidR="004058F3" w:rsidRPr="00D30C5D">
        <w:rPr>
          <w:b w:val="0"/>
          <w:vertAlign w:val="subscript"/>
        </w:rPr>
        <w:t>2</w:t>
      </w:r>
      <w:r w:rsidR="004058F3">
        <w:rPr>
          <w:b w:val="0"/>
        </w:rPr>
        <w:t xml:space="preserve"> measurement. Possible sources for such behavior are</w:t>
      </w:r>
      <w:r w:rsidR="00B67C1C">
        <w:rPr>
          <w:b w:val="0"/>
        </w:rPr>
        <w:t xml:space="preserve"> e.g.</w:t>
      </w:r>
      <w:r w:rsidR="004058F3">
        <w:rPr>
          <w:b w:val="0"/>
        </w:rPr>
        <w:t xml:space="preserve"> biofouling on the optical sensor device</w:t>
      </w:r>
      <w:r w:rsidR="00592B39">
        <w:rPr>
          <w:b w:val="0"/>
        </w:rPr>
        <w:t xml:space="preserve"> or</w:t>
      </w:r>
      <w:r w:rsidR="004058F3">
        <w:rPr>
          <w:b w:val="0"/>
        </w:rPr>
        <w:t xml:space="preserve"> pressure changes in the reactor due to </w:t>
      </w:r>
      <w:r w:rsidR="00592B39">
        <w:rPr>
          <w:b w:val="0"/>
        </w:rPr>
        <w:t xml:space="preserve">clogging of </w:t>
      </w:r>
      <w:r w:rsidR="004058F3">
        <w:rPr>
          <w:b w:val="0"/>
        </w:rPr>
        <w:t>the exit gas filter</w:t>
      </w:r>
      <w:r w:rsidR="00B7201B">
        <w:rPr>
          <w:b w:val="0"/>
        </w:rPr>
        <w:t>.</w:t>
      </w:r>
      <w:r w:rsidR="000B3C21">
        <w:rPr>
          <w:noProof/>
          <w:lang w:val="de-DE" w:eastAsia="de-DE"/>
        </w:rPr>
        <w:drawing>
          <wp:inline distT="0" distB="0" distL="0" distR="0" wp14:anchorId="02BD1889" wp14:editId="63C16BF1">
            <wp:extent cx="3555154" cy="3724275"/>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Fit_190410 (1).eps"/>
                    <pic:cNvPicPr/>
                  </pic:nvPicPr>
                  <pic:blipFill>
                    <a:blip r:embed="rId8">
                      <a:extLst>
                        <a:ext uri="{28A0092B-C50C-407E-A947-70E740481C1C}">
                          <a14:useLocalDpi xmlns:a14="http://schemas.microsoft.com/office/drawing/2010/main" val="0"/>
                        </a:ext>
                      </a:extLst>
                    </a:blip>
                    <a:stretch>
                      <a:fillRect/>
                    </a:stretch>
                  </pic:blipFill>
                  <pic:spPr>
                    <a:xfrm>
                      <a:off x="0" y="0"/>
                      <a:ext cx="3583838" cy="3754324"/>
                    </a:xfrm>
                    <a:prstGeom prst="rect">
                      <a:avLst/>
                    </a:prstGeom>
                  </pic:spPr>
                </pic:pic>
              </a:graphicData>
            </a:graphic>
          </wp:inline>
        </w:drawing>
      </w:r>
    </w:p>
    <w:p w14:paraId="6EEF9352" w14:textId="57841881" w:rsidR="00B52650" w:rsidRPr="00334063" w:rsidRDefault="006A0A33">
      <w:pPr>
        <w:pStyle w:val="CETCaption"/>
      </w:pPr>
      <w:r>
        <w:t xml:space="preserve">Figure 1: </w:t>
      </w:r>
      <w:r w:rsidR="002E040A">
        <w:t>Simulation (blue) and measurements (</w:t>
      </w:r>
      <w:r w:rsidR="00CD1E03">
        <w:t>black</w:t>
      </w:r>
      <w:r w:rsidR="002E040A">
        <w:t xml:space="preserve">) of the </w:t>
      </w:r>
      <w:r w:rsidR="004058F3">
        <w:t>batch data</w:t>
      </w:r>
      <w:r w:rsidR="00B0476C">
        <w:t xml:space="preserve"> with biomass (b), quota (q), substrate (s) and dissolved oxygen (O</w:t>
      </w:r>
      <w:r w:rsidR="00B0476C" w:rsidRPr="00B0476C">
        <w:rPr>
          <w:vertAlign w:val="subscript"/>
        </w:rPr>
        <w:t>2</w:t>
      </w:r>
      <w:r w:rsidR="00B0476C">
        <w:t>)</w:t>
      </w:r>
      <w:r w:rsidR="002E040A">
        <w:t xml:space="preserve"> concentrations</w:t>
      </w:r>
      <w:r w:rsidR="004058F3">
        <w:t>.</w:t>
      </w:r>
    </w:p>
    <w:p w14:paraId="47019893" w14:textId="77777777" w:rsidR="009A0573" w:rsidRDefault="004058F3" w:rsidP="009A0573">
      <w:pPr>
        <w:pStyle w:val="CETCaption"/>
        <w:numPr>
          <w:ilvl w:val="1"/>
          <w:numId w:val="1"/>
        </w:numPr>
        <w:rPr>
          <w:b/>
          <w:bCs/>
          <w:i w:val="0"/>
          <w:sz w:val="20"/>
        </w:rPr>
      </w:pPr>
      <w:r w:rsidRPr="000905A5">
        <w:rPr>
          <w:b/>
          <w:bCs/>
          <w:i w:val="0"/>
          <w:sz w:val="20"/>
        </w:rPr>
        <w:t>Observer design</w:t>
      </w:r>
    </w:p>
    <w:p w14:paraId="23471772" w14:textId="77777777" w:rsidR="00337732" w:rsidRPr="009A0573" w:rsidRDefault="004058F3" w:rsidP="009A0573">
      <w:pPr>
        <w:pStyle w:val="CETCaption"/>
        <w:rPr>
          <w:i w:val="0"/>
        </w:rPr>
      </w:pPr>
      <w:r w:rsidRPr="009A0573">
        <w:rPr>
          <w:i w:val="0"/>
        </w:rPr>
        <w:t>For the purpose of state estimation first the local observability properties must be established in order to define an adequate estimation structure.</w:t>
      </w:r>
    </w:p>
    <w:p w14:paraId="795B344C" w14:textId="77777777" w:rsidR="00337732" w:rsidRDefault="004058F3">
      <w:pPr>
        <w:pStyle w:val="CETHeadingxx"/>
        <w:rPr>
          <w:bCs/>
        </w:rPr>
      </w:pPr>
      <w:r>
        <w:rPr>
          <w:bCs/>
        </w:rPr>
        <w:lastRenderedPageBreak/>
        <w:t>4.1 Observability properties</w:t>
      </w:r>
    </w:p>
    <w:p w14:paraId="3AF2372E" w14:textId="746C587D" w:rsidR="00D52B20" w:rsidRDefault="004058F3" w:rsidP="00804689">
      <w:pPr>
        <w:pStyle w:val="CETHeadingxx"/>
        <w:jc w:val="both"/>
        <w:rPr>
          <w:b w:val="0"/>
        </w:rPr>
      </w:pPr>
      <w:r w:rsidRPr="0026526C">
        <w:rPr>
          <w:b w:val="0"/>
        </w:rPr>
        <w:t xml:space="preserve">From </w:t>
      </w:r>
      <w:r w:rsidR="00777203" w:rsidRPr="0026526C">
        <w:rPr>
          <w:b w:val="0"/>
        </w:rPr>
        <w:t xml:space="preserve">the </w:t>
      </w:r>
      <w:r w:rsidRPr="0026526C">
        <w:rPr>
          <w:b w:val="0"/>
        </w:rPr>
        <w:t xml:space="preserve">previous studies </w:t>
      </w:r>
      <w:r w:rsidR="00777203" w:rsidRPr="0026526C">
        <w:rPr>
          <w:b w:val="0"/>
        </w:rPr>
        <w:t>(Moreno et al.,</w:t>
      </w:r>
      <w:r w:rsidR="00280A6E" w:rsidRPr="0026526C">
        <w:rPr>
          <w:b w:val="0"/>
        </w:rPr>
        <w:t xml:space="preserve"> </w:t>
      </w:r>
      <w:r w:rsidR="00777203" w:rsidRPr="0026526C">
        <w:rPr>
          <w:b w:val="0"/>
        </w:rPr>
        <w:t xml:space="preserve">2014, </w:t>
      </w:r>
      <w:proofErr w:type="spellStart"/>
      <w:r w:rsidR="00777203" w:rsidRPr="0026526C">
        <w:rPr>
          <w:b w:val="0"/>
        </w:rPr>
        <w:t>Schaum</w:t>
      </w:r>
      <w:proofErr w:type="spellEnd"/>
      <w:r w:rsidR="00777203" w:rsidRPr="0026526C">
        <w:rPr>
          <w:b w:val="0"/>
        </w:rPr>
        <w:t>,</w:t>
      </w:r>
      <w:r w:rsidR="00607CF9" w:rsidRPr="0026526C">
        <w:rPr>
          <w:b w:val="0"/>
        </w:rPr>
        <w:t xml:space="preserve"> </w:t>
      </w:r>
      <w:proofErr w:type="spellStart"/>
      <w:r w:rsidR="00777203" w:rsidRPr="0026526C">
        <w:rPr>
          <w:b w:val="0"/>
        </w:rPr>
        <w:t>Meurer</w:t>
      </w:r>
      <w:proofErr w:type="spellEnd"/>
      <w:r w:rsidR="00777203" w:rsidRPr="0026526C">
        <w:rPr>
          <w:b w:val="0"/>
        </w:rPr>
        <w:t>,</w:t>
      </w:r>
      <w:r w:rsidR="00280A6E" w:rsidRPr="0026526C">
        <w:rPr>
          <w:b w:val="0"/>
        </w:rPr>
        <w:t xml:space="preserve"> </w:t>
      </w:r>
      <w:r w:rsidR="00777203" w:rsidRPr="0026526C">
        <w:rPr>
          <w:b w:val="0"/>
        </w:rPr>
        <w:t xml:space="preserve">2015, </w:t>
      </w:r>
      <w:proofErr w:type="spellStart"/>
      <w:r w:rsidR="00777203" w:rsidRPr="0026526C">
        <w:rPr>
          <w:b w:val="0"/>
        </w:rPr>
        <w:t>Jerono</w:t>
      </w:r>
      <w:proofErr w:type="spellEnd"/>
      <w:r w:rsidR="00777203" w:rsidRPr="0026526C">
        <w:rPr>
          <w:b w:val="0"/>
        </w:rPr>
        <w:t>, et al.,</w:t>
      </w:r>
      <w:r w:rsidR="00280A6E" w:rsidRPr="0026526C">
        <w:rPr>
          <w:b w:val="0"/>
        </w:rPr>
        <w:t xml:space="preserve"> </w:t>
      </w:r>
      <w:r w:rsidR="00777203" w:rsidRPr="0026526C">
        <w:rPr>
          <w:b w:val="0"/>
        </w:rPr>
        <w:t>2018) on the observability properties of the Droop model (and extensions of it)</w:t>
      </w:r>
      <w:r w:rsidR="00BA4556" w:rsidRPr="0026526C">
        <w:rPr>
          <w:b w:val="0"/>
        </w:rPr>
        <w:t>,</w:t>
      </w:r>
      <w:r w:rsidRPr="0026526C">
        <w:rPr>
          <w:b w:val="0"/>
        </w:rPr>
        <w:t xml:space="preserve"> it is known that the Droop model without the inhibition terms and gas balance is globally observable </w:t>
      </w:r>
      <w:r w:rsidR="00777203" w:rsidRPr="0026526C">
        <w:rPr>
          <w:b w:val="0"/>
        </w:rPr>
        <w:t xml:space="preserve">(Moreno et al.,2014, </w:t>
      </w:r>
      <w:proofErr w:type="spellStart"/>
      <w:r w:rsidR="00777203" w:rsidRPr="0026526C">
        <w:rPr>
          <w:b w:val="0"/>
        </w:rPr>
        <w:t>Schaum</w:t>
      </w:r>
      <w:proofErr w:type="spellEnd"/>
      <w:r w:rsidR="00777203" w:rsidRPr="0026526C">
        <w:rPr>
          <w:b w:val="0"/>
        </w:rPr>
        <w:t>,</w:t>
      </w:r>
      <w:r w:rsidR="000B4B5A" w:rsidRPr="0026526C">
        <w:rPr>
          <w:b w:val="0"/>
        </w:rPr>
        <w:t xml:space="preserve"> </w:t>
      </w:r>
      <w:proofErr w:type="spellStart"/>
      <w:r w:rsidR="00777203" w:rsidRPr="0026526C">
        <w:rPr>
          <w:b w:val="0"/>
        </w:rPr>
        <w:t>Meurer</w:t>
      </w:r>
      <w:proofErr w:type="spellEnd"/>
      <w:r w:rsidR="00777203" w:rsidRPr="0026526C">
        <w:rPr>
          <w:b w:val="0"/>
        </w:rPr>
        <w:t>,</w:t>
      </w:r>
      <w:r w:rsidR="002C0B8D" w:rsidRPr="0026526C">
        <w:rPr>
          <w:b w:val="0"/>
        </w:rPr>
        <w:t xml:space="preserve"> </w:t>
      </w:r>
      <w:r w:rsidR="00777203" w:rsidRPr="0026526C">
        <w:rPr>
          <w:b w:val="0"/>
        </w:rPr>
        <w:t>2015)</w:t>
      </w:r>
      <w:r w:rsidR="00BA4556" w:rsidRPr="0026526C">
        <w:rPr>
          <w:b w:val="0"/>
        </w:rPr>
        <w:t>. If</w:t>
      </w:r>
      <w:r w:rsidRPr="0026526C">
        <w:rPr>
          <w:b w:val="0"/>
        </w:rPr>
        <w:t xml:space="preserve"> the inhibition </w:t>
      </w:r>
      <w:r w:rsidR="00BA4556" w:rsidRPr="0026526C">
        <w:rPr>
          <w:b w:val="0"/>
        </w:rPr>
        <w:t xml:space="preserve">is present, the system </w:t>
      </w:r>
      <w:r w:rsidRPr="0026526C">
        <w:rPr>
          <w:b w:val="0"/>
        </w:rPr>
        <w:t xml:space="preserve">is detectable as long as the dilution rate does not vanish (i.e., </w:t>
      </w:r>
      <w:r w:rsidRPr="0026526C">
        <w:rPr>
          <w:b w:val="0"/>
          <w:i/>
        </w:rPr>
        <w:t>d &gt; 0</w:t>
      </w:r>
      <w:r w:rsidR="00777203" w:rsidRPr="0026526C">
        <w:rPr>
          <w:b w:val="0"/>
        </w:rPr>
        <w:t>)</w:t>
      </w:r>
      <w:r w:rsidRPr="0026526C">
        <w:rPr>
          <w:b w:val="0"/>
        </w:rPr>
        <w:t xml:space="preserve">. As for </w:t>
      </w:r>
      <w:r w:rsidRPr="0026526C">
        <w:rPr>
          <w:b w:val="0"/>
          <w:i/>
        </w:rPr>
        <w:t>d = 0</w:t>
      </w:r>
      <w:r w:rsidRPr="0026526C">
        <w:rPr>
          <w:b w:val="0"/>
        </w:rPr>
        <w:t xml:space="preserve"> the nitrate concentration s converges to 0</w:t>
      </w:r>
      <w:r w:rsidR="00BA4556" w:rsidRPr="0026526C">
        <w:rPr>
          <w:b w:val="0"/>
        </w:rPr>
        <w:t>,</w:t>
      </w:r>
      <w:r w:rsidRPr="0026526C">
        <w:rPr>
          <w:b w:val="0"/>
        </w:rPr>
        <w:t xml:space="preserve"> </w:t>
      </w:r>
      <w:r w:rsidR="00385901" w:rsidRPr="0026526C">
        <w:rPr>
          <w:b w:val="0"/>
        </w:rPr>
        <w:t xml:space="preserve">the </w:t>
      </w:r>
      <w:r w:rsidR="009E26D6" w:rsidRPr="0026526C">
        <w:rPr>
          <w:b w:val="0"/>
        </w:rPr>
        <w:t>states</w:t>
      </w:r>
      <w:r w:rsidRPr="0026526C">
        <w:rPr>
          <w:b w:val="0"/>
        </w:rPr>
        <w:t xml:space="preserve"> can always be asymptotically reconstructed. Furthermore, the model is locally observable as long as the nitrate is not completely depleted</w:t>
      </w:r>
      <w:r w:rsidR="00777203" w:rsidRPr="0026526C">
        <w:rPr>
          <w:b w:val="0"/>
        </w:rPr>
        <w:t xml:space="preserve"> (</w:t>
      </w:r>
      <w:proofErr w:type="spellStart"/>
      <w:r w:rsidR="00777203" w:rsidRPr="0026526C">
        <w:rPr>
          <w:b w:val="0"/>
        </w:rPr>
        <w:t>Jerono</w:t>
      </w:r>
      <w:proofErr w:type="spellEnd"/>
      <w:r w:rsidR="00777203" w:rsidRPr="0026526C">
        <w:rPr>
          <w:b w:val="0"/>
        </w:rPr>
        <w:t>, et al.,</w:t>
      </w:r>
      <w:r w:rsidR="005D6F02" w:rsidRPr="0026526C">
        <w:rPr>
          <w:b w:val="0"/>
        </w:rPr>
        <w:t xml:space="preserve"> </w:t>
      </w:r>
      <w:r w:rsidR="00777203" w:rsidRPr="0026526C">
        <w:rPr>
          <w:b w:val="0"/>
        </w:rPr>
        <w:t>2018)</w:t>
      </w:r>
      <w:r w:rsidRPr="0026526C">
        <w:rPr>
          <w:b w:val="0"/>
        </w:rPr>
        <w:t>. Nevertheless, for small nitrate concentrations s the observability map becomes ill-conditioned and thus a reconstruction of s from the measurement data lacks robustness against modeling errors and measurement noise. On the other hand, given the monotonic dependency of the function</w:t>
      </w:r>
      <w:r w:rsidRPr="0026526C">
        <w:rPr>
          <w:b w:val="0"/>
          <w:i/>
        </w:rPr>
        <w:t xml:space="preserve"> </w:t>
      </w:r>
      <m:oMath>
        <m:r>
          <m:rPr>
            <m:sty m:val="bi"/>
          </m:rPr>
          <w:rPr>
            <w:rFonts w:ascii="Cambria Math" w:hAnsi="Cambria Math"/>
          </w:rPr>
          <m:t>μ(</m:t>
        </m:r>
        <m:sSub>
          <m:sSubPr>
            <m:ctrlPr>
              <w:rPr>
                <w:rFonts w:ascii="Cambria Math" w:hAnsi="Cambria Math"/>
                <w:b w:val="0"/>
                <w:i/>
                <w:lang w:val="en-GB"/>
              </w:rPr>
            </m:ctrlPr>
          </m:sSubPr>
          <m:e>
            <m:r>
              <m:rPr>
                <m:sty m:val="bi"/>
              </m:rPr>
              <w:rPr>
                <w:rFonts w:ascii="Cambria Math" w:hAnsi="Cambria Math"/>
                <w:lang w:val="en-GB"/>
              </w:rPr>
              <m:t>I</m:t>
            </m:r>
          </m:e>
          <m:sub>
            <m:r>
              <m:rPr>
                <m:sty m:val="bi"/>
              </m:rPr>
              <w:rPr>
                <w:rFonts w:ascii="Cambria Math" w:hAnsi="Cambria Math"/>
                <w:lang w:val="en-GB"/>
              </w:rPr>
              <m:t>0</m:t>
            </m:r>
          </m:sub>
        </m:sSub>
        <m:r>
          <m:rPr>
            <m:sty m:val="bi"/>
          </m:rPr>
          <w:rPr>
            <w:rFonts w:ascii="Cambria Math" w:hAnsi="Cambria Math"/>
          </w:rPr>
          <m:t>,b,q,c)</m:t>
        </m:r>
      </m:oMath>
      <w:r w:rsidRPr="0026526C">
        <w:rPr>
          <w:b w:val="0"/>
          <w:i/>
        </w:rPr>
        <w:t xml:space="preserve"> </w:t>
      </w:r>
      <w:r w:rsidRPr="0026526C">
        <w:rPr>
          <w:b w:val="0"/>
        </w:rPr>
        <w:t xml:space="preserve">on the quota </w:t>
      </w:r>
      <w:r w:rsidRPr="0026526C">
        <w:rPr>
          <w:b w:val="0"/>
          <w:i/>
        </w:rPr>
        <w:t>q</w:t>
      </w:r>
      <w:r w:rsidR="009E26D6" w:rsidRPr="0026526C">
        <w:rPr>
          <w:b w:val="0"/>
          <w:i/>
        </w:rPr>
        <w:t>,</w:t>
      </w:r>
      <w:r w:rsidRPr="0026526C">
        <w:rPr>
          <w:b w:val="0"/>
        </w:rPr>
        <w:t xml:space="preserve"> this can be robustly estimated using either a biomass or dissolved oxygen measurement. </w:t>
      </w:r>
      <w:r>
        <w:rPr>
          <w:b w:val="0"/>
        </w:rPr>
        <w:t>The substrate concentration on the other hand can be estimated asymptotically. In the sequel the biomass concentration is used for state estimation given that (</w:t>
      </w:r>
      <w:proofErr w:type="spellStart"/>
      <w:r>
        <w:rPr>
          <w:b w:val="0"/>
        </w:rPr>
        <w:t>i</w:t>
      </w:r>
      <w:proofErr w:type="spellEnd"/>
      <w:r>
        <w:rPr>
          <w:b w:val="0"/>
        </w:rPr>
        <w:t>)</w:t>
      </w:r>
      <w:r w:rsidR="00CD1E03">
        <w:rPr>
          <w:b w:val="0"/>
        </w:rPr>
        <w:t xml:space="preserve"> </w:t>
      </w:r>
      <w:r>
        <w:rPr>
          <w:b w:val="0"/>
        </w:rPr>
        <w:t>the oxygen</w:t>
      </w:r>
      <w:r w:rsidR="00D52B20">
        <w:rPr>
          <w:b w:val="0"/>
        </w:rPr>
        <w:t xml:space="preserve"> </w:t>
      </w:r>
      <w:r w:rsidR="007D405F">
        <w:rPr>
          <w:b w:val="0"/>
        </w:rPr>
        <w:t>m</w:t>
      </w:r>
      <w:r>
        <w:rPr>
          <w:b w:val="0"/>
        </w:rPr>
        <w:t xml:space="preserve">easurement presents too many parasitic effects and (ii) irregularities due to the onset of biofilm production can be better monitored using the additional off-line OD measurements. </w:t>
      </w:r>
    </w:p>
    <w:p w14:paraId="793BA504" w14:textId="77777777" w:rsidR="00337732" w:rsidRDefault="004058F3">
      <w:pPr>
        <w:pStyle w:val="CETHeadingxx"/>
        <w:rPr>
          <w:bCs/>
        </w:rPr>
      </w:pPr>
      <w:r>
        <w:rPr>
          <w:bCs/>
        </w:rPr>
        <w:t>4.2 Geometric observer</w:t>
      </w:r>
    </w:p>
    <w:p w14:paraId="00368B56" w14:textId="77777777" w:rsidR="00337732" w:rsidRDefault="004058F3">
      <w:pPr>
        <w:pStyle w:val="CETHeadingxx"/>
        <w:rPr>
          <w:b w:val="0"/>
        </w:rPr>
      </w:pPr>
      <w:r>
        <w:rPr>
          <w:b w:val="0"/>
        </w:rPr>
        <w:t xml:space="preserve">Consider the partition of the state </w:t>
      </w:r>
      <w:r w:rsidRPr="00B7201B">
        <w:rPr>
          <w:i/>
        </w:rPr>
        <w:t>x</w:t>
      </w:r>
      <w:r>
        <w:rPr>
          <w:b w:val="0"/>
        </w:rPr>
        <w:t xml:space="preserve"> according to</w:t>
      </w:r>
    </w:p>
    <w:p w14:paraId="478BFF8A" w14:textId="5F13BA23" w:rsidR="00B7201B" w:rsidRPr="006859A8" w:rsidRDefault="00B7201B">
      <w:pPr>
        <w:pStyle w:val="CETHeadingxx"/>
      </w:pPr>
      <m:oMath>
        <m:r>
          <m:rPr>
            <m:sty m:val="bi"/>
          </m:rPr>
          <w:rPr>
            <w:rFonts w:ascii="Cambria Math" w:hAnsi="Cambria Math"/>
          </w:rPr>
          <m:t>x</m:t>
        </m:r>
      </m:oMath>
      <w:r>
        <w:rPr>
          <w:i/>
        </w:rPr>
        <w:t xml:space="preserve"> </w:t>
      </w:r>
      <w:r w:rsidRPr="002C0B8D">
        <w:rPr>
          <w:b w:val="0"/>
          <w:i/>
        </w:rPr>
        <w:t>= [</w:t>
      </w:r>
      <m:oMath>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o</m:t>
            </m:r>
          </m:sub>
        </m:sSub>
        <m:r>
          <m:rPr>
            <m:sty m:val="bi"/>
          </m:rPr>
          <w:rPr>
            <w:rFonts w:ascii="Cambria Math" w:hAnsi="Cambria Math"/>
          </w:rPr>
          <m:t>, s</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o</m:t>
            </m:r>
          </m:sub>
        </m:sSub>
        <m:r>
          <m:rPr>
            <m:sty m:val="bi"/>
          </m:rPr>
          <w:rPr>
            <w:rFonts w:ascii="Cambria Math" w:hAnsi="Cambria Math"/>
          </w:rPr>
          <m:t>=[b,q,c,o</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oMath>
      <w:r w:rsidR="006859A8">
        <w:rPr>
          <w:b w:val="0"/>
        </w:rPr>
        <w:t>.</w:t>
      </w:r>
    </w:p>
    <w:p w14:paraId="60D72BCC" w14:textId="77777777" w:rsidR="00337732" w:rsidRPr="00B7201B" w:rsidRDefault="004058F3">
      <w:pPr>
        <w:pStyle w:val="CETHeadingxx"/>
        <w:rPr>
          <w:b w:val="0"/>
        </w:rPr>
      </w:pPr>
      <w:r>
        <w:rPr>
          <w:b w:val="0"/>
        </w:rPr>
        <w:t>Introduce the transformed state vector</w:t>
      </w:r>
    </w:p>
    <w:p w14:paraId="39B81118" w14:textId="4F8BC109" w:rsidR="00B7201B" w:rsidRPr="00B7201B" w:rsidRDefault="00B7201B">
      <w:pPr>
        <w:pStyle w:val="CETHeadingxx"/>
        <w:rPr>
          <w:i/>
        </w:rPr>
      </w:pPr>
      <w:r>
        <w:rPr>
          <w:i/>
        </w:rPr>
        <w:t xml:space="preserve">z </w:t>
      </w:r>
      <w:r w:rsidRPr="004058F3">
        <w:rPr>
          <w:b w:val="0"/>
          <w:i/>
        </w:rPr>
        <w:t>= [</w:t>
      </w:r>
      <m:oMath>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m:t>
            </m:r>
          </m:sub>
        </m:sSub>
        <m:r>
          <m:rPr>
            <m:sty m:val="bi"/>
          </m:rPr>
          <w:rPr>
            <w:rFonts w:ascii="Cambria Math" w:hAnsi="Cambria Math"/>
          </w:rPr>
          <m:t>, s</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r>
          <m:rPr>
            <m:sty m:val="bi"/>
          </m:rPr>
          <w:rPr>
            <w:rFonts w:ascii="Cambria Math" w:hAnsi="Cambria Math"/>
          </w:rPr>
          <m:t>= Φ(x</m:t>
        </m:r>
      </m:oMath>
      <w:r w:rsidRPr="00B7201B">
        <w:rPr>
          <w:b w:val="0"/>
          <w:i/>
        </w:rPr>
        <w:t xml:space="preserve">), </w:t>
      </w:r>
      <w:r>
        <w:rPr>
          <w:i/>
        </w:rPr>
        <w:t xml:space="preserve"> </w:t>
      </w:r>
      <m:oMath>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m:t>
            </m:r>
          </m:sub>
        </m:sSub>
        <m:r>
          <m:rPr>
            <m:sty m:val="bi"/>
          </m:rPr>
          <w:rPr>
            <w:rFonts w:ascii="Cambria Math" w:hAnsi="Cambria Math"/>
          </w:rPr>
          <m:t xml:space="preserve">= </m:t>
        </m:r>
        <m:sSub>
          <m:sSubPr>
            <m:ctrlPr>
              <w:rPr>
                <w:rFonts w:ascii="Cambria Math" w:hAnsi="Cambria Math"/>
                <w:i/>
              </w:rPr>
            </m:ctrlPr>
          </m:sSubPr>
          <m:e>
            <m:r>
              <m:rPr>
                <m:scr m:val="script"/>
                <m:sty m:val="bi"/>
              </m:rPr>
              <w:rPr>
                <w:rFonts w:ascii="Cambria Math" w:hAnsi="Cambria Math"/>
              </w:rPr>
              <m:t>O</m:t>
            </m:r>
          </m:e>
          <m:sub>
            <m:r>
              <m:rPr>
                <m:sty m:val="bi"/>
              </m:rPr>
              <w:rPr>
                <w:rFonts w:ascii="Cambria Math" w:hAnsi="Cambria Math"/>
              </w:rPr>
              <m:t>b</m:t>
            </m:r>
          </m:sub>
        </m:sSub>
        <m:d>
          <m:dPr>
            <m:ctrlPr>
              <w:rPr>
                <w:rFonts w:ascii="Cambria Math" w:hAnsi="Cambria Math"/>
                <w:i/>
              </w:rPr>
            </m:ctrlPr>
          </m:dPr>
          <m:e>
            <m:r>
              <m:rPr>
                <m:sty m:val="bi"/>
              </m:rPr>
              <w:rPr>
                <w:rFonts w:ascii="Cambria Math" w:hAnsi="Cambria Math"/>
              </w:rPr>
              <m:t>x</m:t>
            </m:r>
          </m:e>
        </m:d>
        <m:r>
          <m:rPr>
            <m:sty m:val="bi"/>
          </m:rPr>
          <w:rPr>
            <w:rFonts w:ascii="Cambria Math" w:hAnsi="Cambria Math"/>
          </w:rPr>
          <m:t xml:space="preserve">,  </m:t>
        </m:r>
        <m:sSub>
          <m:sSubPr>
            <m:ctrlPr>
              <w:rPr>
                <w:rFonts w:ascii="Cambria Math" w:hAnsi="Cambria Math"/>
                <w:i/>
              </w:rPr>
            </m:ctrlPr>
          </m:sSubPr>
          <m:e>
            <m:r>
              <m:rPr>
                <m:scr m:val="script"/>
                <m:sty m:val="bi"/>
              </m:rPr>
              <w:rPr>
                <w:rFonts w:ascii="Cambria Math" w:hAnsi="Cambria Math"/>
              </w:rPr>
              <m:t>O</m:t>
            </m:r>
          </m:e>
          <m:sub>
            <m:r>
              <m:rPr>
                <m:sty m:val="bi"/>
              </m:rPr>
              <w:rPr>
                <w:rFonts w:ascii="Cambria Math" w:hAnsi="Cambria Math"/>
              </w:rPr>
              <m:t>b</m:t>
            </m:r>
          </m:sub>
        </m:sSub>
        <m:d>
          <m:dPr>
            <m:ctrlPr>
              <w:rPr>
                <w:rFonts w:ascii="Cambria Math" w:hAnsi="Cambria Math"/>
                <w:i/>
              </w:rPr>
            </m:ctrlPr>
          </m:dPr>
          <m:e>
            <m:r>
              <m:rPr>
                <m:sty m:val="bi"/>
              </m:rPr>
              <w:rPr>
                <w:rFonts w:ascii="Cambria Math" w:hAnsi="Cambria Math"/>
              </w:rPr>
              <m:t>x</m:t>
            </m:r>
          </m:e>
        </m:d>
        <m:r>
          <m:rPr>
            <m:sty m:val="bi"/>
          </m:rPr>
          <w:rPr>
            <w:rFonts w:ascii="Cambria Math" w:hAnsi="Cambria Math"/>
          </w:rPr>
          <m:t>=[b,</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1</m:t>
            </m:r>
          </m:sub>
        </m:sSub>
        <m:r>
          <m:rPr>
            <m:sty m:val="bi"/>
          </m:rPr>
          <w:rPr>
            <w:rFonts w:ascii="Cambria Math" w:hAnsi="Cambria Math"/>
          </w:rPr>
          <m:t>, c,o</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oMath>
    </w:p>
    <w:p w14:paraId="65749358" w14:textId="77777777" w:rsidR="00337732" w:rsidRPr="00B7201B" w:rsidRDefault="002C0B8D">
      <w:pPr>
        <w:pStyle w:val="CETHeadingxx"/>
        <w:rPr>
          <w:b w:val="0"/>
          <w:i/>
        </w:rPr>
      </w:pPr>
      <w:r>
        <w:rPr>
          <w:b w:val="0"/>
        </w:rPr>
        <w:t xml:space="preserve">where </w:t>
      </w:r>
      <m:oMath>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1</m:t>
            </m:r>
          </m:sub>
        </m:sSub>
      </m:oMath>
      <w:r>
        <w:rPr>
          <w:b w:val="0"/>
        </w:rPr>
        <w:t xml:space="preserve"> is defined in (2a). The </w:t>
      </w:r>
      <w:r w:rsidR="004058F3">
        <w:rPr>
          <w:b w:val="0"/>
        </w:rPr>
        <w:t xml:space="preserve">dynamics for the observable components </w:t>
      </w:r>
      <w:r>
        <w:rPr>
          <w:b w:val="0"/>
        </w:rPr>
        <w:t xml:space="preserve">is </w:t>
      </w:r>
      <w:r w:rsidR="004058F3">
        <w:rPr>
          <w:b w:val="0"/>
        </w:rPr>
        <w:t>given by</w:t>
      </w:r>
    </w:p>
    <w:p w14:paraId="444577B4" w14:textId="5A22C038" w:rsidR="004058F3" w:rsidRPr="004058F3" w:rsidRDefault="00064260">
      <w:pPr>
        <w:pStyle w:val="CETHeadingxx"/>
        <w:rPr>
          <w:b w:val="0"/>
          <w:i/>
        </w:rPr>
      </w:pPr>
      <m:oMath>
        <m:acc>
          <m:accPr>
            <m:chr m:val="̇"/>
            <m:ctrlPr>
              <w:rPr>
                <w:rFonts w:ascii="Cambria Math" w:hAnsi="Cambria Math"/>
                <w:b w:val="0"/>
                <w:i/>
              </w:rPr>
            </m:ctrlPr>
          </m:accPr>
          <m:e>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m:t>
                </m:r>
              </m:sub>
            </m:sSub>
          </m:e>
        </m:acc>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φ</m:t>
            </m:r>
          </m:e>
          <m:sub>
            <m:r>
              <m:rPr>
                <m:sty m:val="bi"/>
              </m:rPr>
              <w:rPr>
                <w:rFonts w:ascii="Cambria Math" w:hAnsi="Cambria Math"/>
              </w:rPr>
              <m:t>o</m:t>
            </m:r>
          </m:sub>
        </m:sSub>
        <m:d>
          <m:dPr>
            <m:ctrlPr>
              <w:rPr>
                <w:rFonts w:ascii="Cambria Math" w:hAnsi="Cambria Math"/>
                <w:b w:val="0"/>
                <w:i/>
              </w:rPr>
            </m:ctrlPr>
          </m:dPr>
          <m:e>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m:t>
                </m:r>
              </m:sub>
            </m:sSub>
            <m:r>
              <m:rPr>
                <m:sty m:val="bi"/>
              </m:rPr>
              <w:rPr>
                <w:rFonts w:ascii="Cambria Math" w:hAnsi="Cambria Math"/>
              </w:rPr>
              <m:t>,s,d</m:t>
            </m:r>
          </m:e>
        </m:d>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m:t>
            </m:r>
          </m:sub>
        </m:sSub>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o,0</m:t>
            </m:r>
          </m:sub>
        </m:sSub>
      </m:oMath>
      <w:r w:rsidR="004058F3">
        <w:rPr>
          <w:b w:val="0"/>
          <w:i/>
        </w:rPr>
        <w:t xml:space="preserve"> </w:t>
      </w:r>
    </w:p>
    <w:p w14:paraId="380DFAF9" w14:textId="77777777" w:rsidR="004058F3" w:rsidRPr="006859A8" w:rsidRDefault="004058F3">
      <w:pPr>
        <w:pStyle w:val="CETHeadingxx"/>
        <w:rPr>
          <w:b w:val="0"/>
        </w:rPr>
      </w:pPr>
      <m:oMath>
        <m:r>
          <m:rPr>
            <m:sty m:val="bi"/>
          </m:rPr>
          <w:rPr>
            <w:rFonts w:ascii="Cambria Math" w:hAnsi="Cambria Math"/>
          </w:rPr>
          <m:t>y =</m:t>
        </m:r>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o</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z</m:t>
            </m:r>
          </m:e>
          <m:sub>
            <m:r>
              <m:rPr>
                <m:sty m:val="bi"/>
              </m:rPr>
              <w:rPr>
                <w:rFonts w:ascii="Cambria Math" w:hAnsi="Cambria Math"/>
              </w:rPr>
              <m:t>o</m:t>
            </m:r>
          </m:sub>
        </m:sSub>
      </m:oMath>
      <w:r w:rsidR="006859A8">
        <w:t xml:space="preserve"> .</w:t>
      </w:r>
      <w:r>
        <w:rPr>
          <w:i/>
        </w:rPr>
        <w:t xml:space="preserve"> </w:t>
      </w:r>
    </w:p>
    <w:p w14:paraId="0B620059" w14:textId="77777777" w:rsidR="00337732" w:rsidRPr="004058F3" w:rsidRDefault="004058F3">
      <w:pPr>
        <w:pStyle w:val="CETHeadingxx"/>
        <w:rPr>
          <w:b w:val="0"/>
          <w:i/>
        </w:rPr>
      </w:pPr>
      <w:r>
        <w:rPr>
          <w:b w:val="0"/>
        </w:rPr>
        <w:t>Set the geometric observer</w:t>
      </w:r>
    </w:p>
    <w:p w14:paraId="49B3FA4C" w14:textId="6467DCBA" w:rsidR="004058F3" w:rsidRPr="007F7C32" w:rsidRDefault="00064260" w:rsidP="004058F3">
      <w:pPr>
        <w:pStyle w:val="CETHeadingxx"/>
        <w:rPr>
          <w:b w:val="0"/>
        </w:rPr>
      </w:pPr>
      <m:oMath>
        <m:sSub>
          <m:sSubPr>
            <m:ctrlPr>
              <w:rPr>
                <w:rFonts w:ascii="Cambria Math" w:hAnsi="Cambria Math"/>
                <w:b w:val="0"/>
                <w:i/>
              </w:rPr>
            </m:ctrlPr>
          </m:sSubPr>
          <m:e>
            <m:acc>
              <m:accPr>
                <m:chr m:val="̇"/>
                <m:ctrlPr>
                  <w:rPr>
                    <w:rFonts w:ascii="Cambria Math" w:hAnsi="Cambria Math"/>
                    <w:b w:val="0"/>
                    <w:i/>
                  </w:rPr>
                </m:ctrlPr>
              </m:accPr>
              <m:e>
                <m:acc>
                  <m:accPr>
                    <m:ctrlPr>
                      <w:rPr>
                        <w:rFonts w:ascii="Cambria Math" w:hAnsi="Cambria Math"/>
                        <w:i/>
                      </w:rPr>
                    </m:ctrlPr>
                  </m:accPr>
                  <m:e>
                    <m:r>
                      <m:rPr>
                        <m:sty m:val="bi"/>
                      </m:rPr>
                      <w:rPr>
                        <w:rFonts w:ascii="Cambria Math" w:hAnsi="Cambria Math"/>
                      </w:rPr>
                      <m:t>z</m:t>
                    </m:r>
                  </m:e>
                </m:acc>
              </m:e>
            </m:acc>
          </m:e>
          <m:sub>
            <m:r>
              <m:rPr>
                <m:sty m:val="bi"/>
              </m:rPr>
              <w:rPr>
                <w:rFonts w:ascii="Cambria Math" w:hAnsi="Cambria Math"/>
              </w:rPr>
              <m:t>o</m:t>
            </m:r>
          </m:sub>
        </m:sSub>
        <m:r>
          <m:rPr>
            <m:sty m:val="bi"/>
          </m:rPr>
          <w:rPr>
            <w:rFonts w:ascii="Cambria Math" w:hAnsi="Cambria Math"/>
          </w:rPr>
          <m:t xml:space="preserve"> = </m:t>
        </m:r>
        <m:sSub>
          <m:sSubPr>
            <m:ctrlPr>
              <w:rPr>
                <w:rFonts w:ascii="Cambria Math" w:hAnsi="Cambria Math"/>
                <w:i/>
              </w:rPr>
            </m:ctrlPr>
          </m:sSubPr>
          <m:e>
            <m:r>
              <m:rPr>
                <m:sty m:val="bi"/>
              </m:rPr>
              <w:rPr>
                <w:rFonts w:ascii="Cambria Math" w:hAnsi="Cambria Math"/>
              </w:rPr>
              <m:t>φ</m:t>
            </m:r>
          </m:e>
          <m:sub>
            <m:r>
              <m:rPr>
                <m:sty m:val="bi"/>
              </m:rPr>
              <w:rPr>
                <w:rFonts w:ascii="Cambria Math" w:hAnsi="Cambria Math"/>
              </w:rPr>
              <m:t>o</m:t>
            </m:r>
          </m:sub>
        </m:sSub>
        <m:d>
          <m:dPr>
            <m:ctrlPr>
              <w:rPr>
                <w:rFonts w:ascii="Cambria Math" w:hAnsi="Cambria Math"/>
                <w:b w:val="0"/>
                <w:i/>
              </w:rPr>
            </m:ctrlPr>
          </m:dPr>
          <m:e>
            <m:r>
              <m:rPr>
                <m:sty m:val="bi"/>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m:t>
                </m:r>
              </m:sub>
            </m:sSub>
            <m:r>
              <m:rPr>
                <m:sty m:val="bi"/>
              </m:rPr>
              <w:rPr>
                <w:rFonts w:ascii="Cambria Math" w:hAnsi="Cambria Math"/>
              </w:rPr>
              <m:t>,</m:t>
            </m:r>
            <m:acc>
              <m:accPr>
                <m:ctrlPr>
                  <w:rPr>
                    <w:rFonts w:ascii="Cambria Math" w:hAnsi="Cambria Math"/>
                    <w:b w:val="0"/>
                    <w:i/>
                  </w:rPr>
                </m:ctrlPr>
              </m:accPr>
              <m:e>
                <m:r>
                  <m:rPr>
                    <m:sty m:val="bi"/>
                  </m:rPr>
                  <w:rPr>
                    <w:rFonts w:ascii="Cambria Math" w:hAnsi="Cambria Math"/>
                  </w:rPr>
                  <m:t>s</m:t>
                </m:r>
              </m:e>
            </m:acc>
            <m:r>
              <m:rPr>
                <m:sty m:val="bi"/>
              </m:rPr>
              <w:rPr>
                <w:rFonts w:ascii="Cambria Math" w:hAnsi="Cambria Math"/>
              </w:rPr>
              <m:t>,d</m:t>
            </m:r>
          </m:e>
        </m:d>
        <m:r>
          <m:rPr>
            <m:sty m:val="bi"/>
          </m:rPr>
          <w:rPr>
            <w:rFonts w:ascii="Cambria Math" w:hAnsi="Cambria Math"/>
          </w:rPr>
          <m:t>-L(</m:t>
        </m:r>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o</m:t>
            </m:r>
          </m:sub>
        </m:sSub>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m:t>
            </m:r>
          </m:sub>
        </m:sSub>
        <m:r>
          <m:rPr>
            <m:sty m:val="bi"/>
          </m:rPr>
          <w:rPr>
            <w:rFonts w:ascii="Cambria Math" w:hAnsi="Cambria Math"/>
          </w:rPr>
          <m:t xml:space="preserve">-y),                                               </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m:t>
            </m:r>
          </m:sub>
        </m:sSub>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o,0</m:t>
            </m:r>
          </m:sub>
        </m:sSub>
      </m:oMath>
      <w:r w:rsidR="004058F3">
        <w:rPr>
          <w:b w:val="0"/>
          <w:i/>
        </w:rPr>
        <w:t xml:space="preserve"> </w:t>
      </w:r>
      <w:r w:rsidR="007F7C32">
        <w:rPr>
          <w:b w:val="0"/>
          <w:i/>
        </w:rPr>
        <w:t xml:space="preserve">                       </w:t>
      </w:r>
      <w:r w:rsidR="007F7C32">
        <w:rPr>
          <w:b w:val="0"/>
        </w:rPr>
        <w:t xml:space="preserve">                                    (3a)    </w:t>
      </w:r>
    </w:p>
    <w:p w14:paraId="189616A5" w14:textId="67D4A918" w:rsidR="004058F3" w:rsidRPr="007F7C32" w:rsidRDefault="00064260" w:rsidP="004058F3">
      <w:pPr>
        <w:pStyle w:val="CETHeadingxx"/>
        <w:rPr>
          <w:b w:val="0"/>
        </w:rPr>
      </w:pPr>
      <m:oMath>
        <m:acc>
          <m:accPr>
            <m:chr m:val="̇"/>
            <m:ctrlPr>
              <w:rPr>
                <w:rFonts w:ascii="Cambria Math" w:hAnsi="Cambria Math"/>
                <w:b w:val="0"/>
                <w:i/>
              </w:rPr>
            </m:ctrlPr>
          </m:accPr>
          <m:e>
            <m:acc>
              <m:accPr>
                <m:ctrlPr>
                  <w:rPr>
                    <w:rFonts w:ascii="Cambria Math" w:hAnsi="Cambria Math"/>
                    <w:b w:val="0"/>
                    <w:i/>
                  </w:rPr>
                </m:ctrlPr>
              </m:accPr>
              <m:e>
                <m:r>
                  <m:rPr>
                    <m:sty m:val="bi"/>
                  </m:rPr>
                  <w:rPr>
                    <w:rFonts w:ascii="Cambria Math" w:hAnsi="Cambria Math"/>
                  </w:rPr>
                  <m:t>s</m:t>
                </m:r>
              </m:e>
            </m:acc>
            <m:r>
              <m:rPr>
                <m:sty m:val="bi"/>
              </m:rPr>
              <w:rPr>
                <w:rFonts w:ascii="Cambria Math" w:hAnsi="Cambria Math"/>
              </w:rPr>
              <m:t xml:space="preserve"> </m:t>
            </m:r>
          </m:e>
        </m:acc>
        <m:r>
          <m:rPr>
            <m:sty m:val="bi"/>
          </m:rPr>
          <w:rPr>
            <w:rFonts w:ascii="Cambria Math" w:hAnsi="Cambria Math"/>
          </w:rPr>
          <m:t xml:space="preserve">   =d </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s</m:t>
                </m:r>
              </m:e>
              <m:sub>
                <m:r>
                  <m:rPr>
                    <m:sty m:val="bi"/>
                  </m:rPr>
                  <w:rPr>
                    <w:rFonts w:ascii="Cambria Math" w:hAnsi="Cambria Math"/>
                  </w:rPr>
                  <m:t>in</m:t>
                </m:r>
              </m:sub>
            </m:sSub>
            <m:r>
              <m:rPr>
                <m:sty m:val="bi"/>
              </m:rPr>
              <w:rPr>
                <w:rFonts w:ascii="Cambria Math" w:hAnsi="Cambria Math"/>
              </w:rPr>
              <m:t>-</m:t>
            </m:r>
            <m:acc>
              <m:accPr>
                <m:ctrlPr>
                  <w:rPr>
                    <w:rFonts w:ascii="Cambria Math" w:hAnsi="Cambria Math"/>
                    <w:b w:val="0"/>
                    <w:i/>
                  </w:rPr>
                </m:ctrlPr>
              </m:accPr>
              <m:e>
                <m:r>
                  <m:rPr>
                    <m:sty m:val="bi"/>
                  </m:rPr>
                  <w:rPr>
                    <w:rFonts w:ascii="Cambria Math" w:hAnsi="Cambria Math"/>
                  </w:rPr>
                  <m:t>s</m:t>
                </m:r>
              </m:e>
            </m:acc>
          </m:e>
        </m:d>
        <m:r>
          <m:rPr>
            <m:sty m:val="bi"/>
          </m:rPr>
          <w:rPr>
            <w:rFonts w:ascii="Cambria Math" w:hAnsi="Cambria Math"/>
          </w:rPr>
          <m:t>-</m:t>
        </m:r>
        <m:r>
          <m:rPr>
            <m:sty m:val="b"/>
          </m:rPr>
          <w:rPr>
            <w:rFonts w:ascii="Cambria Math" w:hAnsi="Cambria Math"/>
          </w:rPr>
          <m:t>ρ</m:t>
        </m:r>
        <m:d>
          <m:dPr>
            <m:ctrlPr>
              <w:rPr>
                <w:rFonts w:ascii="Cambria Math" w:hAnsi="Cambria Math"/>
                <w:b w:val="0"/>
                <w:i/>
              </w:rPr>
            </m:ctrlPr>
          </m:dPr>
          <m:e>
            <m:acc>
              <m:accPr>
                <m:ctrlPr>
                  <w:rPr>
                    <w:rFonts w:ascii="Cambria Math" w:hAnsi="Cambria Math"/>
                    <w:b w:val="0"/>
                    <w:i/>
                  </w:rPr>
                </m:ctrlPr>
              </m:accPr>
              <m:e>
                <m:r>
                  <m:rPr>
                    <m:sty m:val="bi"/>
                  </m:rPr>
                  <w:rPr>
                    <w:rFonts w:ascii="Cambria Math" w:hAnsi="Cambria Math"/>
                  </w:rPr>
                  <m:t>q</m:t>
                </m:r>
              </m:e>
            </m:acc>
            <m:r>
              <m:rPr>
                <m:sty m:val="bi"/>
              </m:rPr>
              <w:rPr>
                <w:rFonts w:ascii="Cambria Math" w:hAnsi="Cambria Math"/>
              </w:rPr>
              <m:t>,</m:t>
            </m:r>
            <m:acc>
              <m:accPr>
                <m:ctrlPr>
                  <w:rPr>
                    <w:rFonts w:ascii="Cambria Math" w:hAnsi="Cambria Math"/>
                    <w:b w:val="0"/>
                    <w:i/>
                  </w:rPr>
                </m:ctrlPr>
              </m:accPr>
              <m:e>
                <m:r>
                  <m:rPr>
                    <m:sty m:val="bi"/>
                  </m:rPr>
                  <w:rPr>
                    <w:rFonts w:ascii="Cambria Math" w:hAnsi="Cambria Math"/>
                  </w:rPr>
                  <m:t>s</m:t>
                </m:r>
              </m:e>
            </m:acc>
          </m:e>
        </m:d>
        <m:sSub>
          <m:sSubPr>
            <m:ctrlPr>
              <w:rPr>
                <w:rFonts w:ascii="Cambria Math" w:hAnsi="Cambria Math"/>
                <w:b w:val="0"/>
                <w:i/>
              </w:rPr>
            </m:ctrlPr>
          </m:sSubPr>
          <m:e>
            <m:r>
              <m:rPr>
                <m:sty m:val="bi"/>
              </m:rPr>
              <w:rPr>
                <w:rFonts w:ascii="Cambria Math" w:hAnsi="Cambria Math"/>
              </w:rPr>
              <m:t>y</m:t>
            </m:r>
          </m:e>
          <m:sub>
            <m:r>
              <m:rPr>
                <m:sty m:val="bi"/>
              </m:rPr>
              <w:rPr>
                <w:rFonts w:ascii="Cambria Math" w:hAnsi="Cambria Math"/>
              </w:rPr>
              <m:t>1</m:t>
            </m:r>
          </m:sub>
        </m:sSub>
        <m:r>
          <m:rPr>
            <m:sty m:val="bi"/>
          </m:rPr>
          <w:rPr>
            <w:rFonts w:ascii="Cambria Math" w:hAnsi="Cambria Math"/>
          </w:rPr>
          <m:t xml:space="preserve">,                                                         </m:t>
        </m:r>
        <m:acc>
          <m:accPr>
            <m:ctrlPr>
              <w:rPr>
                <w:rFonts w:ascii="Cambria Math" w:hAnsi="Cambria Math"/>
                <w:b w:val="0"/>
                <w:i/>
              </w:rPr>
            </m:ctrlPr>
          </m:accPr>
          <m:e>
            <m:r>
              <m:rPr>
                <m:sty m:val="bi"/>
              </m:rPr>
              <w:rPr>
                <w:rFonts w:ascii="Cambria Math" w:hAnsi="Cambria Math"/>
              </w:rPr>
              <m:t>s</m:t>
            </m:r>
          </m:e>
        </m:acc>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val="0"/>
                <w:i/>
              </w:rPr>
            </m:ctrlPr>
          </m:sSubPr>
          <m:e>
            <m:acc>
              <m:accPr>
                <m:ctrlPr>
                  <w:rPr>
                    <w:rFonts w:ascii="Cambria Math" w:hAnsi="Cambria Math"/>
                    <w:b w:val="0"/>
                    <w:i/>
                  </w:rPr>
                </m:ctrlPr>
              </m:accPr>
              <m:e>
                <m:r>
                  <m:rPr>
                    <m:sty m:val="bi"/>
                  </m:rPr>
                  <w:rPr>
                    <w:rFonts w:ascii="Cambria Math" w:hAnsi="Cambria Math"/>
                  </w:rPr>
                  <m:t>s</m:t>
                </m:r>
              </m:e>
            </m:acc>
          </m:e>
          <m:sub>
            <m:r>
              <m:rPr>
                <m:sty m:val="bi"/>
              </m:rPr>
              <w:rPr>
                <w:rFonts w:ascii="Cambria Math" w:hAnsi="Cambria Math"/>
              </w:rPr>
              <m:t>0</m:t>
            </m:r>
          </m:sub>
        </m:sSub>
      </m:oMath>
      <w:r w:rsidR="004058F3" w:rsidRPr="00823C7F">
        <w:rPr>
          <w:b w:val="0"/>
          <w:i/>
        </w:rPr>
        <w:t xml:space="preserve"> </w:t>
      </w:r>
      <w:r w:rsidR="007F7C32" w:rsidRPr="00823C7F">
        <w:rPr>
          <w:b w:val="0"/>
          <w:i/>
        </w:rPr>
        <w:t xml:space="preserve">                                                          </w:t>
      </w:r>
      <w:r w:rsidR="00823C7F">
        <w:rPr>
          <w:b w:val="0"/>
        </w:rPr>
        <w:t xml:space="preserve"> </w:t>
      </w:r>
      <w:r w:rsidR="007F7C32" w:rsidRPr="00823C7F">
        <w:rPr>
          <w:b w:val="0"/>
        </w:rPr>
        <w:t xml:space="preserve">    </w:t>
      </w:r>
      <w:r w:rsidR="007F7C32">
        <w:rPr>
          <w:b w:val="0"/>
        </w:rPr>
        <w:t>(3b)</w:t>
      </w:r>
    </w:p>
    <w:p w14:paraId="50EF7408" w14:textId="77777777" w:rsidR="00FC0969" w:rsidRDefault="004058F3" w:rsidP="002C0B8D">
      <w:pPr>
        <w:pStyle w:val="CETHeadingxx"/>
        <w:rPr>
          <w:b w:val="0"/>
        </w:rPr>
      </w:pPr>
      <w:r>
        <w:rPr>
          <w:b w:val="0"/>
        </w:rPr>
        <w:t xml:space="preserve">with the correction gain matrix </w:t>
      </w:r>
      <w:r w:rsidRPr="002C0B8D">
        <w:rPr>
          <w:b w:val="0"/>
          <w:i/>
        </w:rPr>
        <w:t>L</w:t>
      </w:r>
      <w:r>
        <w:rPr>
          <w:b w:val="0"/>
        </w:rPr>
        <w:t xml:space="preserve"> </w:t>
      </w:r>
      <w:r w:rsidR="002C0B8D">
        <w:rPr>
          <w:b w:val="0"/>
        </w:rPr>
        <w:t xml:space="preserve">given by </w:t>
      </w:r>
    </w:p>
    <w:p w14:paraId="0D434AAD" w14:textId="21C398F5" w:rsidR="00FC0969" w:rsidRPr="002C0B8D" w:rsidRDefault="002C0B8D" w:rsidP="00FC0969">
      <w:pPr>
        <w:pStyle w:val="CETHeadingxx"/>
        <w:rPr>
          <w:b w:val="0"/>
        </w:rPr>
      </w:pPr>
      <m:oMath>
        <m:r>
          <m:rPr>
            <m:sty m:val="bi"/>
          </m:rPr>
          <w:rPr>
            <w:rFonts w:ascii="Cambria Math" w:hAnsi="Cambria Math"/>
          </w:rPr>
          <m:t xml:space="preserve">L= </m:t>
        </m:r>
        <m:d>
          <m:dPr>
            <m:ctrlPr>
              <w:rPr>
                <w:rFonts w:ascii="Cambria Math" w:hAnsi="Cambria Math"/>
                <w:b w:val="0"/>
                <w:i/>
              </w:rPr>
            </m:ctrlPr>
          </m:dPr>
          <m:e>
            <m:m>
              <m:mPr>
                <m:mcs>
                  <m:mc>
                    <m:mcPr>
                      <m:count m:val="3"/>
                      <m:mcJc m:val="center"/>
                    </m:mcPr>
                  </m:mc>
                </m:mcs>
                <m:ctrlPr>
                  <w:rPr>
                    <w:rFonts w:ascii="Cambria Math" w:hAnsi="Cambria Math"/>
                    <w:b w:val="0"/>
                    <w:i/>
                  </w:rPr>
                </m:ctrlPr>
              </m:mPr>
              <m:mr>
                <m:e>
                  <m:sSub>
                    <m:sSubPr>
                      <m:ctrlPr>
                        <w:rPr>
                          <w:rFonts w:ascii="Cambria Math" w:hAnsi="Cambria Math"/>
                          <w:b w:val="0"/>
                          <w:i/>
                        </w:rPr>
                      </m:ctrlPr>
                    </m:sSubPr>
                    <m:e>
                      <m:r>
                        <m:rPr>
                          <m:sty m:val="bi"/>
                        </m:rPr>
                        <w:rPr>
                          <w:rFonts w:ascii="Cambria Math" w:hAnsi="Cambria Math"/>
                        </w:rPr>
                        <m:t>l</m:t>
                      </m:r>
                    </m:e>
                    <m:sub>
                      <m:r>
                        <m:rPr>
                          <m:sty m:val="bi"/>
                        </m:rPr>
                        <w:rPr>
                          <w:rFonts w:ascii="Cambria Math" w:hAnsi="Cambria Math"/>
                        </w:rPr>
                        <m:t>1</m:t>
                      </m:r>
                    </m:sub>
                  </m:sSub>
                  <m:ctrlPr>
                    <w:rPr>
                      <w:rFonts w:ascii="Cambria Math" w:eastAsia="Cambria Math" w:hAnsi="Cambria Math" w:cs="Cambria Math"/>
                      <w:b w:val="0"/>
                      <w:i/>
                    </w:rPr>
                  </m:ctrlPr>
                </m:e>
                <m:e>
                  <m:r>
                    <m:rPr>
                      <m:sty m:val="bi"/>
                    </m:rPr>
                    <w:rPr>
                      <w:rFonts w:ascii="Cambria Math" w:eastAsia="Cambria Math" w:hAnsi="Cambria Math" w:cs="Cambria Math"/>
                    </w:rPr>
                    <m:t>0</m:t>
                  </m:r>
                  <m:ctrlPr>
                    <w:rPr>
                      <w:rFonts w:ascii="Cambria Math" w:eastAsia="Cambria Math" w:hAnsi="Cambria Math" w:cs="Cambria Math"/>
                      <w:b w:val="0"/>
                      <w:i/>
                    </w:rPr>
                  </m:ctrlPr>
                </m:e>
                <m:e>
                  <m:r>
                    <m:rPr>
                      <m:sty m:val="bi"/>
                    </m:rPr>
                    <w:rPr>
                      <w:rFonts w:ascii="Cambria Math" w:eastAsia="Cambria Math" w:hAnsi="Cambria Math" w:cs="Cambria Math"/>
                    </w:rPr>
                    <m:t>0</m:t>
                  </m:r>
                  <m:ctrlPr>
                    <w:rPr>
                      <w:rFonts w:ascii="Cambria Math" w:eastAsia="Cambria Math" w:hAnsi="Cambria Math" w:cs="Cambria Math"/>
                      <w:b w:val="0"/>
                      <w:i/>
                    </w:rPr>
                  </m:ctrlPr>
                </m:e>
              </m:mr>
              <m:mr>
                <m:e>
                  <m:sSub>
                    <m:sSubPr>
                      <m:ctrlPr>
                        <w:rPr>
                          <w:rFonts w:ascii="Cambria Math" w:eastAsia="Cambria Math" w:hAnsi="Cambria Math" w:cs="Cambria Math"/>
                          <w:b w:val="0"/>
                          <w:i/>
                        </w:rPr>
                      </m:ctrlPr>
                    </m:sSubPr>
                    <m:e>
                      <m:r>
                        <m:rPr>
                          <m:sty m:val="bi"/>
                        </m:rPr>
                        <w:rPr>
                          <w:rFonts w:ascii="Cambria Math" w:eastAsia="Cambria Math" w:hAnsi="Cambria Math" w:cs="Cambria Math"/>
                        </w:rPr>
                        <m:t>l</m:t>
                      </m:r>
                    </m:e>
                    <m:sub>
                      <m:r>
                        <m:rPr>
                          <m:sty m:val="bi"/>
                        </m:rPr>
                        <w:rPr>
                          <w:rFonts w:ascii="Cambria Math" w:eastAsia="Cambria Math" w:hAnsi="Cambria Math" w:cs="Cambria Math"/>
                        </w:rPr>
                        <m:t>2</m:t>
                      </m:r>
                    </m:sub>
                  </m:sSub>
                  <m:ctrlPr>
                    <w:rPr>
                      <w:rFonts w:ascii="Cambria Math" w:eastAsia="Cambria Math" w:hAnsi="Cambria Math" w:cs="Cambria Math"/>
                      <w:b w:val="0"/>
                      <w:i/>
                    </w:rPr>
                  </m:ctrlPr>
                </m:e>
                <m:e>
                  <m:r>
                    <m:rPr>
                      <m:sty m:val="bi"/>
                    </m:rPr>
                    <w:rPr>
                      <w:rFonts w:ascii="Cambria Math" w:eastAsia="Cambria Math" w:hAnsi="Cambria Math" w:cs="Cambria Math"/>
                    </w:rPr>
                    <m:t>0</m:t>
                  </m:r>
                  <m:ctrlPr>
                    <w:rPr>
                      <w:rFonts w:ascii="Cambria Math" w:eastAsia="Cambria Math" w:hAnsi="Cambria Math" w:cs="Cambria Math"/>
                      <w:b w:val="0"/>
                      <w:i/>
                    </w:rPr>
                  </m:ctrlPr>
                </m:e>
                <m:e>
                  <m:r>
                    <m:rPr>
                      <m:sty m:val="bi"/>
                    </m:rPr>
                    <w:rPr>
                      <w:rFonts w:ascii="Cambria Math" w:eastAsia="Cambria Math" w:hAnsi="Cambria Math" w:cs="Cambria Math"/>
                    </w:rPr>
                    <m:t>0</m:t>
                  </m:r>
                  <m:ctrlPr>
                    <w:rPr>
                      <w:rFonts w:ascii="Cambria Math" w:eastAsia="Cambria Math" w:hAnsi="Cambria Math" w:cs="Cambria Math"/>
                      <w:b w:val="0"/>
                      <w:i/>
                    </w:rPr>
                  </m:ctrlPr>
                </m:e>
              </m:mr>
              <m:mr>
                <m:e>
                  <m:r>
                    <m:rPr>
                      <m:sty m:val="bi"/>
                    </m:rPr>
                    <w:rPr>
                      <w:rFonts w:ascii="Cambria Math" w:eastAsia="Cambria Math" w:hAnsi="Cambria Math" w:cs="Cambria Math"/>
                    </w:rPr>
                    <m:t>0</m:t>
                  </m:r>
                  <m:ctrlPr>
                    <w:rPr>
                      <w:rFonts w:ascii="Cambria Math" w:eastAsia="Cambria Math" w:hAnsi="Cambria Math" w:cs="Cambria Math"/>
                      <w:b w:val="0"/>
                      <w:i/>
                    </w:rPr>
                  </m:ctrlPr>
                </m:e>
                <m:e>
                  <m:sSub>
                    <m:sSubPr>
                      <m:ctrlPr>
                        <w:rPr>
                          <w:rFonts w:ascii="Cambria Math" w:eastAsia="Cambria Math" w:hAnsi="Cambria Math" w:cs="Cambria Math"/>
                          <w:b w:val="0"/>
                          <w:i/>
                        </w:rPr>
                      </m:ctrlPr>
                    </m:sSubPr>
                    <m:e>
                      <m:r>
                        <m:rPr>
                          <m:sty m:val="bi"/>
                        </m:rPr>
                        <w:rPr>
                          <w:rFonts w:ascii="Cambria Math" w:eastAsia="Cambria Math" w:hAnsi="Cambria Math" w:cs="Cambria Math"/>
                        </w:rPr>
                        <m:t>l</m:t>
                      </m:r>
                    </m:e>
                    <m:sub>
                      <m:r>
                        <m:rPr>
                          <m:sty m:val="bi"/>
                        </m:rPr>
                        <w:rPr>
                          <w:rFonts w:ascii="Cambria Math" w:eastAsia="Cambria Math" w:hAnsi="Cambria Math" w:cs="Cambria Math"/>
                        </w:rPr>
                        <m:t>3</m:t>
                      </m:r>
                    </m:sub>
                  </m:sSub>
                  <m:ctrlPr>
                    <w:rPr>
                      <w:rFonts w:ascii="Cambria Math" w:eastAsia="Cambria Math" w:hAnsi="Cambria Math" w:cs="Cambria Math"/>
                      <w:b w:val="0"/>
                      <w:i/>
                    </w:rPr>
                  </m:ctrlPr>
                </m:e>
                <m:e>
                  <m:r>
                    <m:rPr>
                      <m:sty m:val="bi"/>
                    </m:rPr>
                    <w:rPr>
                      <w:rFonts w:ascii="Cambria Math" w:eastAsia="Cambria Math" w:hAnsi="Cambria Math" w:cs="Cambria Math"/>
                    </w:rPr>
                    <m:t>0</m:t>
                  </m:r>
                </m:e>
              </m:mr>
              <m:mr>
                <m:e>
                  <m:r>
                    <m:rPr>
                      <m:sty m:val="bi"/>
                    </m:rPr>
                    <w:rPr>
                      <w:rFonts w:ascii="Cambria Math" w:hAnsi="Cambria Math"/>
                    </w:rPr>
                    <m:t>0</m:t>
                  </m:r>
                  <m:ctrlPr>
                    <w:rPr>
                      <w:rFonts w:ascii="Cambria Math" w:eastAsia="Cambria Math" w:hAnsi="Cambria Math" w:cs="Cambria Math"/>
                      <w:b w:val="0"/>
                      <w:i/>
                    </w:rPr>
                  </m:ctrlPr>
                </m:e>
                <m:e>
                  <m:r>
                    <m:rPr>
                      <m:sty m:val="bi"/>
                    </m:rPr>
                    <w:rPr>
                      <w:rFonts w:ascii="Cambria Math" w:eastAsia="Cambria Math" w:hAnsi="Cambria Math" w:cs="Cambria Math"/>
                    </w:rPr>
                    <m:t>0</m:t>
                  </m:r>
                  <m:ctrlPr>
                    <w:rPr>
                      <w:rFonts w:ascii="Cambria Math" w:eastAsia="Cambria Math" w:hAnsi="Cambria Math" w:cs="Cambria Math"/>
                      <w:b w:val="0"/>
                      <w:i/>
                    </w:rPr>
                  </m:ctrlPr>
                </m:e>
                <m:e>
                  <m:sSub>
                    <m:sSubPr>
                      <m:ctrlPr>
                        <w:rPr>
                          <w:rFonts w:ascii="Cambria Math" w:eastAsia="Cambria Math" w:hAnsi="Cambria Math" w:cs="Cambria Math"/>
                          <w:b w:val="0"/>
                          <w:i/>
                        </w:rPr>
                      </m:ctrlPr>
                    </m:sSubPr>
                    <m:e>
                      <m:r>
                        <m:rPr>
                          <m:sty m:val="bi"/>
                        </m:rPr>
                        <w:rPr>
                          <w:rFonts w:ascii="Cambria Math" w:eastAsia="Cambria Math" w:hAnsi="Cambria Math" w:cs="Cambria Math"/>
                        </w:rPr>
                        <m:t>l</m:t>
                      </m:r>
                    </m:e>
                    <m:sub>
                      <m:r>
                        <m:rPr>
                          <m:sty m:val="bi"/>
                        </m:rPr>
                        <w:rPr>
                          <w:rFonts w:ascii="Cambria Math" w:eastAsia="Cambria Math" w:hAnsi="Cambria Math" w:cs="Cambria Math"/>
                        </w:rPr>
                        <m:t>4</m:t>
                      </m:r>
                    </m:sub>
                  </m:sSub>
                </m:e>
              </m:mr>
            </m:m>
          </m:e>
        </m:d>
      </m:oMath>
      <w:r w:rsidRPr="002C0B8D">
        <w:rPr>
          <w:b w:val="0"/>
        </w:rPr>
        <w:t xml:space="preserve"> </w:t>
      </w:r>
    </w:p>
    <w:p w14:paraId="6994744F" w14:textId="2ADBA9F8" w:rsidR="00337732" w:rsidRDefault="002C0B8D" w:rsidP="002C0B8D">
      <w:pPr>
        <w:pStyle w:val="CETHeadingxx"/>
        <w:rPr>
          <w:b w:val="0"/>
        </w:rPr>
      </w:pPr>
      <w:r>
        <w:rPr>
          <w:b w:val="0"/>
        </w:rPr>
        <w:t xml:space="preserve">and chosen in order to prevent unnecessary cross-correlations in the estimation error dynamics. </w:t>
      </w:r>
      <w:r w:rsidR="00FC0969">
        <w:rPr>
          <w:b w:val="0"/>
        </w:rPr>
        <w:t>The observer convergence can be ensured by c</w:t>
      </w:r>
      <w:r w:rsidR="004058F3">
        <w:rPr>
          <w:b w:val="0"/>
        </w:rPr>
        <w:t xml:space="preserve">hoosing </w:t>
      </w:r>
      <w:r w:rsidR="004058F3" w:rsidRPr="00FC0969">
        <w:rPr>
          <w:b w:val="0"/>
          <w:i/>
        </w:rPr>
        <w:t>l</w:t>
      </w:r>
      <w:r w:rsidR="0026526C" w:rsidRPr="0026526C">
        <w:rPr>
          <w:b w:val="0"/>
          <w:i/>
          <w:vertAlign w:val="subscript"/>
        </w:rPr>
        <w:t>3</w:t>
      </w:r>
      <w:r w:rsidR="004058F3">
        <w:rPr>
          <w:b w:val="0"/>
        </w:rPr>
        <w:t xml:space="preserve">, </w:t>
      </w:r>
      <w:r w:rsidR="00FC0969">
        <w:rPr>
          <w:b w:val="0"/>
          <w:i/>
        </w:rPr>
        <w:t>l</w:t>
      </w:r>
      <w:r w:rsidR="0026526C">
        <w:rPr>
          <w:b w:val="0"/>
          <w:i/>
          <w:vertAlign w:val="subscript"/>
        </w:rPr>
        <w:t>4</w:t>
      </w:r>
      <w:r w:rsidR="004058F3">
        <w:rPr>
          <w:b w:val="0"/>
        </w:rPr>
        <w:t xml:space="preserve"> sufficiently large and </w:t>
      </w:r>
      <w:r w:rsidR="004058F3" w:rsidRPr="00FC0969">
        <w:rPr>
          <w:b w:val="0"/>
          <w:i/>
        </w:rPr>
        <w:t>l</w:t>
      </w:r>
      <w:r w:rsidR="004058F3" w:rsidRPr="00FC0969">
        <w:rPr>
          <w:b w:val="0"/>
          <w:i/>
          <w:vertAlign w:val="subscript"/>
        </w:rPr>
        <w:t>1</w:t>
      </w:r>
      <w:r w:rsidR="004058F3">
        <w:rPr>
          <w:b w:val="0"/>
        </w:rPr>
        <w:t xml:space="preserve">, </w:t>
      </w:r>
      <w:r w:rsidR="00FC0969" w:rsidRPr="00FC0969">
        <w:rPr>
          <w:b w:val="0"/>
          <w:i/>
        </w:rPr>
        <w:t>l</w:t>
      </w:r>
      <w:r w:rsidR="004058F3" w:rsidRPr="00FC0969">
        <w:rPr>
          <w:b w:val="0"/>
          <w:i/>
          <w:vertAlign w:val="subscript"/>
        </w:rPr>
        <w:t>2</w:t>
      </w:r>
      <w:r w:rsidR="004058F3">
        <w:rPr>
          <w:b w:val="0"/>
        </w:rPr>
        <w:t xml:space="preserve"> so that the eigenvalues</w:t>
      </w:r>
      <w:r w:rsidR="00FC0969">
        <w:rPr>
          <w:b w:val="0"/>
        </w:rPr>
        <w:t xml:space="preserve"> </w:t>
      </w:r>
      <w:r w:rsidR="004058F3">
        <w:rPr>
          <w:b w:val="0"/>
        </w:rPr>
        <w:t>of the matrix</w:t>
      </w:r>
    </w:p>
    <w:p w14:paraId="7F3EF401" w14:textId="7A7237A4" w:rsidR="00FC0969" w:rsidRPr="007401A7" w:rsidRDefault="007401A7">
      <w:pPr>
        <w:pStyle w:val="CETHeadingxx"/>
        <w:rPr>
          <w:b w:val="0"/>
        </w:rPr>
      </w:pPr>
      <m:oMath>
        <m:r>
          <m:rPr>
            <m:sty m:val="bi"/>
          </m:rPr>
          <w:rPr>
            <w:rFonts w:ascii="Cambria Math" w:hAnsi="Cambria Math"/>
          </w:rPr>
          <m:t>M=</m:t>
        </m:r>
        <m:d>
          <m:dPr>
            <m:ctrlPr>
              <w:rPr>
                <w:rFonts w:ascii="Cambria Math" w:hAnsi="Cambria Math"/>
                <w:b w:val="0"/>
                <w:i/>
              </w:rPr>
            </m:ctrlPr>
          </m:dPr>
          <m:e>
            <m:m>
              <m:mPr>
                <m:mcs>
                  <m:mc>
                    <m:mcPr>
                      <m:count m:val="2"/>
                      <m:mcJc m:val="center"/>
                    </m:mcPr>
                  </m:mc>
                </m:mcs>
                <m:ctrlPr>
                  <w:rPr>
                    <w:rFonts w:ascii="Cambria Math" w:hAnsi="Cambria Math"/>
                    <w:b w:val="0"/>
                    <w:i/>
                  </w:rPr>
                </m:ctrlPr>
              </m:mPr>
              <m:mr>
                <m:e>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l</m:t>
                      </m:r>
                    </m:e>
                    <m:sub>
                      <m:r>
                        <m:rPr>
                          <m:sty m:val="bi"/>
                        </m:rPr>
                        <w:rPr>
                          <w:rFonts w:ascii="Cambria Math" w:hAnsi="Cambria Math"/>
                        </w:rPr>
                        <m:t>1</m:t>
                      </m:r>
                    </m:sub>
                  </m:sSub>
                </m:e>
                <m:e>
                  <m:r>
                    <m:rPr>
                      <m:sty m:val="bi"/>
                    </m:rPr>
                    <w:rPr>
                      <w:rFonts w:ascii="Cambria Math" w:hAnsi="Cambria Math"/>
                    </w:rPr>
                    <m:t>1</m:t>
                  </m:r>
                </m:e>
              </m:mr>
              <m:mr>
                <m:e>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l</m:t>
                      </m:r>
                    </m:e>
                    <m:sub>
                      <m:r>
                        <m:rPr>
                          <m:sty m:val="bi"/>
                        </m:rPr>
                        <w:rPr>
                          <w:rFonts w:ascii="Cambria Math" w:hAnsi="Cambria Math"/>
                        </w:rPr>
                        <m:t>2</m:t>
                      </m:r>
                    </m:sub>
                  </m:sSub>
                </m:e>
                <m:e>
                  <m:r>
                    <m:rPr>
                      <m:sty m:val="bi"/>
                    </m:rPr>
                    <w:rPr>
                      <w:rFonts w:ascii="Cambria Math" w:hAnsi="Cambria Math"/>
                    </w:rPr>
                    <m:t>0</m:t>
                  </m:r>
                </m:e>
              </m:mr>
            </m:m>
          </m:e>
        </m:d>
      </m:oMath>
      <w:r w:rsidR="00FC0969" w:rsidRPr="007401A7">
        <w:rPr>
          <w:b w:val="0"/>
        </w:rPr>
        <w:t xml:space="preserve"> </w:t>
      </w:r>
    </w:p>
    <w:p w14:paraId="2D23CD7D" w14:textId="636FD13E" w:rsidR="00337732" w:rsidRDefault="004058F3" w:rsidP="00804689">
      <w:pPr>
        <w:pStyle w:val="CETHeadingxx"/>
        <w:jc w:val="both"/>
        <w:rPr>
          <w:b w:val="0"/>
        </w:rPr>
      </w:pPr>
      <w:r>
        <w:rPr>
          <w:b w:val="0"/>
        </w:rPr>
        <w:t>are located sufficiently far in the left half complex plan</w:t>
      </w:r>
      <w:r w:rsidR="00403040">
        <w:rPr>
          <w:b w:val="0"/>
        </w:rPr>
        <w:t>e</w:t>
      </w:r>
      <w:r w:rsidR="0026526C">
        <w:rPr>
          <w:b w:val="0"/>
        </w:rPr>
        <w:t xml:space="preserve"> and at the same time noise amplification is reduced</w:t>
      </w:r>
      <w:r>
        <w:rPr>
          <w:b w:val="0"/>
        </w:rPr>
        <w:t>. The actual state estimate</w:t>
      </w:r>
      <w:r w:rsidR="00FC0969">
        <w:rPr>
          <w:b w:val="0"/>
        </w:rPr>
        <w:t xml:space="preserve"> </w:t>
      </w:r>
      <m:oMath>
        <m:acc>
          <m:accPr>
            <m:ctrlPr>
              <w:rPr>
                <w:rFonts w:ascii="Cambria Math" w:hAnsi="Cambria Math"/>
                <w:i/>
              </w:rPr>
            </m:ctrlPr>
          </m:accPr>
          <m:e>
            <m:r>
              <m:rPr>
                <m:sty m:val="bi"/>
              </m:rPr>
              <w:rPr>
                <w:rFonts w:ascii="Cambria Math" w:hAnsi="Cambria Math"/>
              </w:rPr>
              <m:t>x</m:t>
            </m:r>
          </m:e>
        </m:acc>
      </m:oMath>
      <w:r>
        <w:rPr>
          <w:b w:val="0"/>
        </w:rPr>
        <w:t xml:space="preserve"> is obtained</w:t>
      </w:r>
      <w:r w:rsidR="00FC0969">
        <w:rPr>
          <w:b w:val="0"/>
        </w:rPr>
        <w:t xml:space="preserve"> </w:t>
      </w:r>
      <w:r>
        <w:rPr>
          <w:b w:val="0"/>
        </w:rPr>
        <w:t>through the inverse transformation</w:t>
      </w:r>
    </w:p>
    <w:p w14:paraId="518F0974" w14:textId="12ED73AA" w:rsidR="00FC0969" w:rsidRDefault="00064260">
      <w:pPr>
        <w:pStyle w:val="CETHeadingxx"/>
        <w:rPr>
          <w:b w:val="0"/>
        </w:rPr>
      </w:pPr>
      <m:oMath>
        <m:acc>
          <m:accPr>
            <m:ctrlPr>
              <w:rPr>
                <w:rFonts w:ascii="Cambria Math" w:hAnsi="Cambria Math"/>
                <w:i/>
              </w:rPr>
            </m:ctrlPr>
          </m:accPr>
          <m:e>
            <m:r>
              <m:rPr>
                <m:sty m:val="bi"/>
              </m:rPr>
              <w:rPr>
                <w:rFonts w:ascii="Cambria Math" w:hAnsi="Cambria Math"/>
              </w:rPr>
              <m:t>x</m:t>
            </m:r>
          </m:e>
        </m:acc>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Φ</m:t>
            </m:r>
          </m:e>
          <m:sup>
            <m:r>
              <m:rPr>
                <m:sty m:val="bi"/>
              </m:rPr>
              <w:rPr>
                <w:rFonts w:ascii="Cambria Math" w:hAnsi="Cambria Math"/>
              </w:rPr>
              <m:t>-1</m:t>
            </m:r>
          </m:sup>
        </m:sSup>
        <m:d>
          <m:dPr>
            <m:ctrlPr>
              <w:rPr>
                <w:rFonts w:ascii="Cambria Math" w:hAnsi="Cambria Math"/>
                <w:i/>
              </w:rPr>
            </m:ctrlPr>
          </m:dPr>
          <m:e>
            <m:acc>
              <m:accPr>
                <m:ctrlPr>
                  <w:rPr>
                    <w:rFonts w:ascii="Cambria Math" w:hAnsi="Cambria Math"/>
                    <w:i/>
                  </w:rPr>
                </m:ctrlPr>
              </m:accPr>
              <m:e>
                <m:r>
                  <m:rPr>
                    <m:sty m:val="bi"/>
                  </m:rPr>
                  <w:rPr>
                    <w:rFonts w:ascii="Cambria Math" w:hAnsi="Cambria Math"/>
                  </w:rPr>
                  <m:t>z</m:t>
                </m:r>
              </m:e>
            </m:acc>
          </m:e>
        </m:d>
        <m:r>
          <m:rPr>
            <m:sty m:val="bi"/>
          </m:rPr>
          <w:rPr>
            <w:rFonts w:ascii="Cambria Math" w:hAnsi="Cambria Math"/>
          </w:rPr>
          <m:t xml:space="preserve">,      </m:t>
        </m:r>
        <m:acc>
          <m:accPr>
            <m:ctrlPr>
              <w:rPr>
                <w:rFonts w:ascii="Cambria Math" w:hAnsi="Cambria Math"/>
                <w:i/>
              </w:rPr>
            </m:ctrlPr>
          </m:accPr>
          <m:e>
            <m:r>
              <m:rPr>
                <m:sty m:val="bi"/>
              </m:rPr>
              <w:rPr>
                <w:rFonts w:ascii="Cambria Math" w:hAnsi="Cambria Math"/>
              </w:rPr>
              <m:t>z</m:t>
            </m:r>
          </m:e>
        </m:acc>
        <m:r>
          <m:rPr>
            <m:sty m:val="bi"/>
          </m:rPr>
          <w:rPr>
            <w:rFonts w:ascii="Cambria Math" w:hAnsi="Cambria Math"/>
          </w:rPr>
          <m:t>= [</m:t>
        </m:r>
        <m:sSubSup>
          <m:sSubSupPr>
            <m:ctrlPr>
              <w:rPr>
                <w:rFonts w:ascii="Cambria Math" w:hAnsi="Cambria Math"/>
                <w:i/>
              </w:rPr>
            </m:ctrlPr>
          </m:sSubSup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m:t>
            </m:r>
          </m:sub>
          <m:sup>
            <m:r>
              <m:rPr>
                <m:sty m:val="bi"/>
              </m:rPr>
              <w:rPr>
                <w:rFonts w:ascii="Cambria Math" w:hAnsi="Cambria Math"/>
              </w:rPr>
              <m:t>T</m:t>
            </m:r>
          </m:sup>
        </m:sSubSup>
        <m:r>
          <m:rPr>
            <m:sty m:val="bi"/>
          </m:rPr>
          <w:rPr>
            <w:rFonts w:ascii="Cambria Math" w:hAnsi="Cambria Math"/>
          </w:rPr>
          <m:t>, s</m:t>
        </m:r>
        <m:sSup>
          <m:sSupPr>
            <m:ctrlPr>
              <w:rPr>
                <w:rFonts w:ascii="Cambria Math" w:hAnsi="Cambria Math"/>
                <w:b w:val="0"/>
                <w:i/>
              </w:rPr>
            </m:ctrlPr>
          </m:sSupPr>
          <m:e>
            <m:r>
              <m:rPr>
                <m:sty m:val="bi"/>
              </m:rPr>
              <w:rPr>
                <w:rFonts w:ascii="Cambria Math" w:hAnsi="Cambria Math"/>
              </w:rPr>
              <m:t>]</m:t>
            </m:r>
          </m:e>
          <m:sup>
            <m:r>
              <m:rPr>
                <m:sty m:val="bi"/>
              </m:rPr>
              <w:rPr>
                <w:rFonts w:ascii="Cambria Math" w:hAnsi="Cambria Math"/>
              </w:rPr>
              <m:t>T</m:t>
            </m:r>
          </m:sup>
        </m:sSup>
        <m:r>
          <m:rPr>
            <m:sty m:val="bi"/>
          </m:rPr>
          <w:rPr>
            <w:rFonts w:ascii="Cambria Math" w:hAnsi="Cambria Math"/>
          </w:rPr>
          <m:t>.</m:t>
        </m:r>
      </m:oMath>
      <w:r w:rsidR="00FC0969">
        <w:rPr>
          <w:b w:val="0"/>
        </w:rPr>
        <w:t xml:space="preserve"> </w:t>
      </w:r>
      <w:r w:rsidR="007C1F81">
        <w:rPr>
          <w:b w:val="0"/>
        </w:rPr>
        <w:t xml:space="preserve">                                                                                                                             (4)</w:t>
      </w:r>
    </w:p>
    <w:p w14:paraId="776A8732" w14:textId="77777777" w:rsidR="00337732" w:rsidRDefault="00FC0969">
      <w:pPr>
        <w:pStyle w:val="CETHeadingxx"/>
        <w:rPr>
          <w:b w:val="0"/>
        </w:rPr>
      </w:pPr>
      <w:r>
        <w:rPr>
          <w:b w:val="0"/>
        </w:rPr>
        <w:t xml:space="preserve">Note that </w:t>
      </w:r>
      <w:r w:rsidR="00631B8E">
        <w:rPr>
          <w:b w:val="0"/>
        </w:rPr>
        <w:t>equivalently</w:t>
      </w:r>
      <w:r w:rsidR="004058F3">
        <w:rPr>
          <w:b w:val="0"/>
        </w:rPr>
        <w:t xml:space="preserve"> the inverse (i.e., original) dynamics</w:t>
      </w:r>
    </w:p>
    <w:p w14:paraId="4CD1841F" w14:textId="77777777" w:rsidR="00FC0969" w:rsidRPr="004058F3" w:rsidRDefault="00064260" w:rsidP="00FC0969">
      <w:pPr>
        <w:pStyle w:val="CETHeadingxx"/>
        <w:rPr>
          <w:b w:val="0"/>
          <w:i/>
        </w:rPr>
      </w:pPr>
      <m:oMath>
        <m:sSub>
          <m:sSubPr>
            <m:ctrlPr>
              <w:rPr>
                <w:rFonts w:ascii="Cambria Math" w:hAnsi="Cambria Math"/>
                <w:i/>
              </w:rPr>
            </m:ctrlPr>
          </m:sSubPr>
          <m:e>
            <m:acc>
              <m:accPr>
                <m:chr m:val="̇"/>
                <m:ctrlPr>
                  <w:rPr>
                    <w:rFonts w:ascii="Cambria Math" w:hAnsi="Cambria Math"/>
                    <w:i/>
                  </w:rPr>
                </m:ctrlPr>
              </m:accPr>
              <m:e>
                <m:acc>
                  <m:accPr>
                    <m:ctrlPr>
                      <w:rPr>
                        <w:rFonts w:ascii="Cambria Math" w:hAnsi="Cambria Math"/>
                        <w:i/>
                      </w:rPr>
                    </m:ctrlPr>
                  </m:accPr>
                  <m:e>
                    <m:r>
                      <m:rPr>
                        <m:sty m:val="bi"/>
                      </m:rPr>
                      <w:rPr>
                        <w:rFonts w:ascii="Cambria Math" w:hAnsi="Cambria Math"/>
                      </w:rPr>
                      <m:t>x</m:t>
                    </m:r>
                  </m:e>
                </m:acc>
              </m:e>
            </m:acc>
          </m:e>
          <m:sub>
            <m:r>
              <m:rPr>
                <m:sty m:val="bi"/>
              </m:rPr>
              <w:rPr>
                <w:rFonts w:ascii="Cambria Math" w:hAnsi="Cambria Math"/>
              </w:rPr>
              <m:t>o</m:t>
            </m:r>
          </m:sub>
        </m:sSub>
        <m:r>
          <m:rPr>
            <m:sty m:val="bi"/>
          </m:rPr>
          <w:rPr>
            <w:rFonts w:ascii="Cambria Math" w:hAnsi="Cambria Math"/>
          </w:rPr>
          <m:t xml:space="preserve"> = </m:t>
        </m:r>
        <m:sSub>
          <m:sSubPr>
            <m:ctrlPr>
              <w:rPr>
                <w:rFonts w:ascii="Cambria Math" w:hAnsi="Cambria Math"/>
                <w:i/>
              </w:rPr>
            </m:ctrlPr>
          </m:sSubPr>
          <m:e>
            <m:r>
              <m:rPr>
                <m:sty m:val="bi"/>
              </m:rPr>
              <w:rPr>
                <w:rFonts w:ascii="Cambria Math" w:hAnsi="Cambria Math"/>
              </w:rPr>
              <m:t>f</m:t>
            </m:r>
          </m:e>
          <m:sub>
            <m:r>
              <m:rPr>
                <m:sty m:val="bi"/>
              </m:rPr>
              <w:rPr>
                <w:rFonts w:ascii="Cambria Math" w:hAnsi="Cambria Math"/>
              </w:rPr>
              <m:t>o</m:t>
            </m:r>
          </m:sub>
        </m:sSub>
        <m:d>
          <m:dPr>
            <m:ctrlPr>
              <w:rPr>
                <w:rFonts w:ascii="Cambria Math" w:hAnsi="Cambria Math"/>
                <w:b w:val="0"/>
                <w:i/>
              </w:rPr>
            </m:ctrlPr>
          </m:dPr>
          <m:e>
            <m:r>
              <m:rPr>
                <m:sty m:val="bi"/>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x</m:t>
                    </m:r>
                  </m:e>
                </m:acc>
              </m:e>
              <m:sub>
                <m:r>
                  <m:rPr>
                    <m:sty m:val="bi"/>
                  </m:rPr>
                  <w:rPr>
                    <w:rFonts w:ascii="Cambria Math" w:hAnsi="Cambria Math"/>
                  </w:rPr>
                  <m:t>o</m:t>
                </m:r>
              </m:sub>
            </m:sSub>
            <m:r>
              <m:rPr>
                <m:sty m:val="bi"/>
              </m:rPr>
              <w:rPr>
                <w:rFonts w:ascii="Cambria Math" w:hAnsi="Cambria Math"/>
              </w:rPr>
              <m:t>,</m:t>
            </m:r>
            <m:acc>
              <m:accPr>
                <m:ctrlPr>
                  <w:rPr>
                    <w:rFonts w:ascii="Cambria Math" w:hAnsi="Cambria Math"/>
                    <w:b w:val="0"/>
                    <w:i/>
                  </w:rPr>
                </m:ctrlPr>
              </m:accPr>
              <m:e>
                <m:r>
                  <m:rPr>
                    <m:sty m:val="bi"/>
                  </m:rPr>
                  <w:rPr>
                    <w:rFonts w:ascii="Cambria Math" w:hAnsi="Cambria Math"/>
                  </w:rPr>
                  <m:t>s</m:t>
                </m:r>
              </m:e>
            </m:acc>
            <m:r>
              <m:rPr>
                <m:sty m:val="bi"/>
              </m:rPr>
              <w:rPr>
                <w:rFonts w:ascii="Cambria Math" w:hAnsi="Cambria Math"/>
              </w:rPr>
              <m:t>,d</m:t>
            </m:r>
          </m:e>
        </m:d>
        <m:r>
          <m:rPr>
            <m:sty m:val="bi"/>
          </m:rPr>
          <w:rPr>
            <w:rFonts w:ascii="Cambria Math" w:hAnsi="Cambria Math"/>
          </w:rPr>
          <m:t>-</m:t>
        </m:r>
        <m:sSubSup>
          <m:sSubSupPr>
            <m:ctrlPr>
              <w:rPr>
                <w:rFonts w:ascii="Cambria Math" w:hAnsi="Cambria Math"/>
                <w:b w:val="0"/>
                <w:i/>
              </w:rPr>
            </m:ctrlPr>
          </m:sSubSupPr>
          <m:e>
            <m:r>
              <m:rPr>
                <m:sty m:val="bi"/>
              </m:rPr>
              <w:rPr>
                <w:rFonts w:ascii="Cambria Math" w:hAnsi="Cambria Math"/>
              </w:rPr>
              <m:t>Ω</m:t>
            </m:r>
          </m:e>
          <m:sub>
            <m:r>
              <m:rPr>
                <m:sty m:val="bi"/>
              </m:rPr>
              <w:rPr>
                <w:rFonts w:ascii="Cambria Math" w:hAnsi="Cambria Math"/>
              </w:rPr>
              <m:t>b</m:t>
            </m:r>
          </m:sub>
          <m:sup>
            <m:r>
              <m:rPr>
                <m:sty m:val="bi"/>
              </m:rPr>
              <w:rPr>
                <w:rFonts w:ascii="Cambria Math" w:hAnsi="Cambria Math"/>
              </w:rPr>
              <m:t>-1</m:t>
            </m:r>
          </m:sup>
        </m:sSubSup>
        <m:d>
          <m:dPr>
            <m:ctrlPr>
              <w:rPr>
                <w:rFonts w:ascii="Cambria Math" w:hAnsi="Cambria Math"/>
                <w:b w:val="0"/>
                <w:i/>
              </w:rPr>
            </m:ctrlPr>
          </m:dPr>
          <m:e>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x</m:t>
                    </m:r>
                  </m:e>
                </m:acc>
              </m:e>
              <m:sub>
                <m:r>
                  <m:rPr>
                    <m:sty m:val="bi"/>
                  </m:rPr>
                  <w:rPr>
                    <w:rFonts w:ascii="Cambria Math" w:hAnsi="Cambria Math"/>
                  </w:rPr>
                  <m:t>o</m:t>
                </m:r>
              </m:sub>
            </m:sSub>
            <m:r>
              <m:rPr>
                <m:sty m:val="bi"/>
              </m:rPr>
              <w:rPr>
                <w:rFonts w:ascii="Cambria Math" w:hAnsi="Cambria Math"/>
              </w:rPr>
              <m:t xml:space="preserve">, </m:t>
            </m:r>
            <m:acc>
              <m:accPr>
                <m:ctrlPr>
                  <w:rPr>
                    <w:rFonts w:ascii="Cambria Math" w:hAnsi="Cambria Math"/>
                    <w:b w:val="0"/>
                    <w:i/>
                  </w:rPr>
                </m:ctrlPr>
              </m:accPr>
              <m:e>
                <m:r>
                  <m:rPr>
                    <m:sty m:val="bi"/>
                  </m:rPr>
                  <w:rPr>
                    <w:rFonts w:ascii="Cambria Math" w:hAnsi="Cambria Math"/>
                  </w:rPr>
                  <m:t>s</m:t>
                </m:r>
              </m:e>
            </m:acc>
          </m:e>
        </m:d>
        <m:r>
          <m:rPr>
            <m:sty m:val="bi"/>
          </m:rPr>
          <w:rPr>
            <w:rFonts w:ascii="Cambria Math" w:hAnsi="Cambria Math"/>
          </w:rPr>
          <m:t>L</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o</m:t>
                </m:r>
              </m:sub>
            </m:sSub>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x</m:t>
                    </m:r>
                  </m:e>
                </m:acc>
              </m:e>
              <m:sub>
                <m:r>
                  <m:rPr>
                    <m:sty m:val="bi"/>
                  </m:rPr>
                  <w:rPr>
                    <w:rFonts w:ascii="Cambria Math" w:hAnsi="Cambria Math"/>
                  </w:rPr>
                  <m:t>o</m:t>
                </m:r>
              </m:sub>
            </m:sSub>
            <m:r>
              <m:rPr>
                <m:sty m:val="bi"/>
              </m:rPr>
              <w:rPr>
                <w:rFonts w:ascii="Cambria Math" w:hAnsi="Cambria Math"/>
              </w:rPr>
              <m:t>-y</m:t>
            </m:r>
            <m:ctrlPr>
              <w:rPr>
                <w:rFonts w:ascii="Cambria Math" w:hAnsi="Cambria Math"/>
                <w:i/>
              </w:rPr>
            </m:ctrlPr>
          </m:e>
        </m:d>
        <m:r>
          <m:rPr>
            <m:sty m:val="bi"/>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m:t>
            </m:r>
          </m:sub>
        </m:sSub>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z</m:t>
                </m:r>
              </m:e>
            </m:acc>
          </m:e>
          <m:sub>
            <m:r>
              <m:rPr>
                <m:sty m:val="bi"/>
              </m:rPr>
              <w:rPr>
                <w:rFonts w:ascii="Cambria Math" w:hAnsi="Cambria Math"/>
              </w:rPr>
              <m:t>o,0</m:t>
            </m:r>
          </m:sub>
        </m:sSub>
        <m:r>
          <m:rPr>
            <m:sty m:val="bi"/>
          </m:rPr>
          <w:rPr>
            <w:rFonts w:ascii="Cambria Math" w:hAnsi="Cambria Math"/>
          </w:rPr>
          <m:t xml:space="preserve">,  </m:t>
        </m:r>
        <m:sSubSup>
          <m:sSubSupPr>
            <m:ctrlPr>
              <w:rPr>
                <w:rFonts w:ascii="Cambria Math" w:hAnsi="Cambria Math"/>
                <w:b w:val="0"/>
                <w:i/>
              </w:rPr>
            </m:ctrlPr>
          </m:sSubSupPr>
          <m:e>
            <m:r>
              <m:rPr>
                <m:sty m:val="bi"/>
              </m:rPr>
              <w:rPr>
                <w:rFonts w:ascii="Cambria Math" w:hAnsi="Cambria Math"/>
              </w:rPr>
              <m:t xml:space="preserve">     Ω</m:t>
            </m:r>
          </m:e>
          <m:sub>
            <m:r>
              <m:rPr>
                <m:sty m:val="bi"/>
              </m:rPr>
              <w:rPr>
                <w:rFonts w:ascii="Cambria Math" w:hAnsi="Cambria Math"/>
              </w:rPr>
              <m:t>b</m:t>
            </m:r>
          </m:sub>
          <m:sup>
            <m:r>
              <m:rPr>
                <m:sty m:val="bi"/>
              </m:rPr>
              <w:rPr>
                <w:rFonts w:ascii="Cambria Math" w:hAnsi="Cambria Math"/>
              </w:rPr>
              <m:t>-1</m:t>
            </m:r>
          </m:sup>
        </m:sSubSup>
        <m:d>
          <m:dPr>
            <m:ctrlPr>
              <w:rPr>
                <w:rFonts w:ascii="Cambria Math" w:hAnsi="Cambria Math"/>
                <w:b w:val="0"/>
                <w:i/>
              </w:rPr>
            </m:ctrlPr>
          </m:dPr>
          <m:e>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x</m:t>
                    </m:r>
                  </m:e>
                </m:acc>
              </m:e>
              <m:sub>
                <m:r>
                  <m:rPr>
                    <m:sty m:val="bi"/>
                  </m:rPr>
                  <w:rPr>
                    <w:rFonts w:ascii="Cambria Math" w:hAnsi="Cambria Math"/>
                  </w:rPr>
                  <m:t>o</m:t>
                </m:r>
              </m:sub>
            </m:sSub>
            <m:r>
              <m:rPr>
                <m:sty m:val="bi"/>
              </m:rPr>
              <w:rPr>
                <w:rFonts w:ascii="Cambria Math" w:hAnsi="Cambria Math"/>
              </w:rPr>
              <m:t xml:space="preserve">, </m:t>
            </m:r>
            <m:acc>
              <m:accPr>
                <m:ctrlPr>
                  <w:rPr>
                    <w:rFonts w:ascii="Cambria Math" w:hAnsi="Cambria Math"/>
                    <w:b w:val="0"/>
                    <w:i/>
                  </w:rPr>
                </m:ctrlPr>
              </m:accPr>
              <m:e>
                <m:r>
                  <m:rPr>
                    <m:sty m:val="bi"/>
                  </m:rPr>
                  <w:rPr>
                    <w:rFonts w:ascii="Cambria Math" w:hAnsi="Cambria Math"/>
                  </w:rPr>
                  <m:t>s</m:t>
                </m:r>
              </m:e>
            </m:acc>
          </m:e>
        </m:d>
        <m:r>
          <m:rPr>
            <m:sty m:val="bi"/>
          </m:rPr>
          <w:rPr>
            <w:rFonts w:ascii="Cambria Math" w:hAnsi="Cambria Math"/>
          </w:rPr>
          <m:t xml:space="preserve"> = </m:t>
        </m:r>
        <m:f>
          <m:fPr>
            <m:ctrlPr>
              <w:rPr>
                <w:rFonts w:ascii="Cambria Math" w:hAnsi="Cambria Math"/>
                <w:b w:val="0"/>
                <w:i/>
              </w:rPr>
            </m:ctrlPr>
          </m:fPr>
          <m:num>
            <m:r>
              <m:rPr>
                <m:sty m:val="bi"/>
              </m:rPr>
              <w:rPr>
                <w:rFonts w:ascii="Cambria Math" w:hAnsi="Cambria Math"/>
              </w:rPr>
              <m:t>∂</m:t>
            </m:r>
            <m:sSub>
              <m:sSubPr>
                <m:ctrlPr>
                  <w:rPr>
                    <w:rFonts w:ascii="Cambria Math" w:hAnsi="Cambria Math"/>
                    <w:i/>
                  </w:rPr>
                </m:ctrlPr>
              </m:sSubPr>
              <m:e>
                <m:r>
                  <m:rPr>
                    <m:scr m:val="script"/>
                    <m:sty m:val="bi"/>
                  </m:rPr>
                  <w:rPr>
                    <w:rFonts w:ascii="Cambria Math" w:hAnsi="Cambria Math"/>
                  </w:rPr>
                  <m:t>O</m:t>
                </m:r>
              </m:e>
              <m:sub>
                <m:r>
                  <m:rPr>
                    <m:sty m:val="bi"/>
                  </m:rPr>
                  <w:rPr>
                    <w:rFonts w:ascii="Cambria Math" w:hAnsi="Cambria Math"/>
                  </w:rPr>
                  <m:t>b</m:t>
                </m:r>
              </m:sub>
            </m:sSub>
          </m:num>
          <m:den>
            <m:r>
              <m:rPr>
                <m:sty m:val="bi"/>
              </m:rPr>
              <w:rPr>
                <w:rFonts w:ascii="Cambria Math" w:hAnsi="Cambria Math"/>
              </w:rPr>
              <m:t>∂</m:t>
            </m:r>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o</m:t>
                </m:r>
              </m:sub>
            </m:sSub>
          </m:den>
        </m:f>
      </m:oMath>
      <w:r w:rsidR="00FC0969">
        <w:rPr>
          <w:b w:val="0"/>
          <w:i/>
        </w:rPr>
        <w:t xml:space="preserve"> </w:t>
      </w:r>
    </w:p>
    <w:p w14:paraId="1CC675F3" w14:textId="775BB71D" w:rsidR="00FC0969" w:rsidRPr="00C34959" w:rsidRDefault="00064260" w:rsidP="00FC0969">
      <w:pPr>
        <w:pStyle w:val="CETHeadingxx"/>
        <w:rPr>
          <w:b w:val="0"/>
          <w:i/>
        </w:rPr>
      </w:pPr>
      <m:oMath>
        <m:acc>
          <m:accPr>
            <m:chr m:val="̇"/>
            <m:ctrlPr>
              <w:rPr>
                <w:rFonts w:ascii="Cambria Math" w:hAnsi="Cambria Math"/>
                <w:b w:val="0"/>
                <w:i/>
              </w:rPr>
            </m:ctrlPr>
          </m:accPr>
          <m:e>
            <m:acc>
              <m:accPr>
                <m:ctrlPr>
                  <w:rPr>
                    <w:rFonts w:ascii="Cambria Math" w:hAnsi="Cambria Math"/>
                    <w:b w:val="0"/>
                    <w:i/>
                  </w:rPr>
                </m:ctrlPr>
              </m:accPr>
              <m:e>
                <m:r>
                  <m:rPr>
                    <m:sty m:val="bi"/>
                  </m:rPr>
                  <w:rPr>
                    <w:rFonts w:ascii="Cambria Math" w:hAnsi="Cambria Math"/>
                  </w:rPr>
                  <m:t>s</m:t>
                </m:r>
              </m:e>
            </m:acc>
            <m:r>
              <m:rPr>
                <m:sty m:val="bi"/>
              </m:rPr>
              <w:rPr>
                <w:rFonts w:ascii="Cambria Math" w:hAnsi="Cambria Math"/>
              </w:rPr>
              <m:t xml:space="preserve"> </m:t>
            </m:r>
          </m:e>
        </m:acc>
        <m:r>
          <m:rPr>
            <m:sty m:val="bi"/>
          </m:rPr>
          <w:rPr>
            <w:rFonts w:ascii="Cambria Math" w:hAnsi="Cambria Math"/>
          </w:rPr>
          <m:t xml:space="preserve">   =d </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s</m:t>
                </m:r>
              </m:e>
              <m:sub>
                <m:r>
                  <m:rPr>
                    <m:sty m:val="bi"/>
                  </m:rPr>
                  <w:rPr>
                    <w:rFonts w:ascii="Cambria Math" w:hAnsi="Cambria Math"/>
                  </w:rPr>
                  <m:t>in</m:t>
                </m:r>
              </m:sub>
            </m:sSub>
            <m:r>
              <m:rPr>
                <m:sty m:val="bi"/>
              </m:rPr>
              <w:rPr>
                <w:rFonts w:ascii="Cambria Math" w:hAnsi="Cambria Math"/>
              </w:rPr>
              <m:t>-</m:t>
            </m:r>
            <m:acc>
              <m:accPr>
                <m:ctrlPr>
                  <w:rPr>
                    <w:rFonts w:ascii="Cambria Math" w:hAnsi="Cambria Math"/>
                    <w:b w:val="0"/>
                    <w:i/>
                  </w:rPr>
                </m:ctrlPr>
              </m:accPr>
              <m:e>
                <m:r>
                  <m:rPr>
                    <m:sty m:val="bi"/>
                  </m:rPr>
                  <w:rPr>
                    <w:rFonts w:ascii="Cambria Math" w:hAnsi="Cambria Math"/>
                  </w:rPr>
                  <m:t>s</m:t>
                </m:r>
              </m:e>
            </m:acc>
          </m:e>
        </m:d>
        <m:r>
          <m:rPr>
            <m:sty m:val="bi"/>
          </m:rPr>
          <w:rPr>
            <w:rFonts w:ascii="Cambria Math" w:hAnsi="Cambria Math"/>
          </w:rPr>
          <m:t>-</m:t>
        </m:r>
        <m:r>
          <m:rPr>
            <m:sty m:val="b"/>
          </m:rPr>
          <w:rPr>
            <w:rFonts w:ascii="Cambria Math" w:hAnsi="Cambria Math"/>
          </w:rPr>
          <m:t>ρ</m:t>
        </m:r>
        <m:d>
          <m:dPr>
            <m:ctrlPr>
              <w:rPr>
                <w:rFonts w:ascii="Cambria Math" w:hAnsi="Cambria Math"/>
                <w:b w:val="0"/>
                <w:i/>
              </w:rPr>
            </m:ctrlPr>
          </m:dPr>
          <m:e>
            <m:acc>
              <m:accPr>
                <m:ctrlPr>
                  <w:rPr>
                    <w:rFonts w:ascii="Cambria Math" w:hAnsi="Cambria Math"/>
                    <w:b w:val="0"/>
                    <w:i/>
                  </w:rPr>
                </m:ctrlPr>
              </m:accPr>
              <m:e>
                <m:r>
                  <m:rPr>
                    <m:sty m:val="bi"/>
                  </m:rPr>
                  <w:rPr>
                    <w:rFonts w:ascii="Cambria Math" w:hAnsi="Cambria Math"/>
                  </w:rPr>
                  <m:t>q</m:t>
                </m:r>
              </m:e>
            </m:acc>
            <m:r>
              <m:rPr>
                <m:sty m:val="bi"/>
              </m:rPr>
              <w:rPr>
                <w:rFonts w:ascii="Cambria Math" w:hAnsi="Cambria Math"/>
              </w:rPr>
              <m:t>,</m:t>
            </m:r>
            <m:acc>
              <m:accPr>
                <m:ctrlPr>
                  <w:rPr>
                    <w:rFonts w:ascii="Cambria Math" w:hAnsi="Cambria Math"/>
                    <w:b w:val="0"/>
                    <w:i/>
                  </w:rPr>
                </m:ctrlPr>
              </m:accPr>
              <m:e>
                <m:r>
                  <m:rPr>
                    <m:sty m:val="bi"/>
                  </m:rPr>
                  <w:rPr>
                    <w:rFonts w:ascii="Cambria Math" w:hAnsi="Cambria Math"/>
                  </w:rPr>
                  <m:t>s</m:t>
                </m:r>
              </m:e>
            </m:acc>
          </m:e>
        </m:d>
        <m:sSub>
          <m:sSubPr>
            <m:ctrlPr>
              <w:rPr>
                <w:rFonts w:ascii="Cambria Math" w:hAnsi="Cambria Math"/>
                <w:b w:val="0"/>
                <w:i/>
              </w:rPr>
            </m:ctrlPr>
          </m:sSubPr>
          <m:e>
            <m:r>
              <m:rPr>
                <m:sty m:val="bi"/>
              </m:rPr>
              <w:rPr>
                <w:rFonts w:ascii="Cambria Math" w:hAnsi="Cambria Math"/>
              </w:rPr>
              <m:t>y</m:t>
            </m:r>
          </m:e>
          <m:sub>
            <m:r>
              <m:rPr>
                <m:sty m:val="bi"/>
              </m:rPr>
              <w:rPr>
                <w:rFonts w:ascii="Cambria Math" w:hAnsi="Cambria Math"/>
              </w:rPr>
              <m:t>1</m:t>
            </m:r>
          </m:sub>
        </m:sSub>
        <m:r>
          <m:rPr>
            <m:sty m:val="bi"/>
          </m:rPr>
          <w:rPr>
            <w:rFonts w:ascii="Cambria Math" w:hAnsi="Cambria Math"/>
          </w:rPr>
          <m:t xml:space="preserve">,                                        </m:t>
        </m:r>
        <m:acc>
          <m:accPr>
            <m:ctrlPr>
              <w:rPr>
                <w:rFonts w:ascii="Cambria Math" w:hAnsi="Cambria Math"/>
                <w:b w:val="0"/>
                <w:i/>
              </w:rPr>
            </m:ctrlPr>
          </m:accPr>
          <m:e>
            <m:r>
              <m:rPr>
                <m:sty m:val="bi"/>
              </m:rPr>
              <w:rPr>
                <w:rFonts w:ascii="Cambria Math" w:hAnsi="Cambria Math"/>
              </w:rPr>
              <m:t>s</m:t>
            </m:r>
          </m:e>
        </m:acc>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m:t>
        </m:r>
        <m:sSub>
          <m:sSubPr>
            <m:ctrlPr>
              <w:rPr>
                <w:rFonts w:ascii="Cambria Math" w:hAnsi="Cambria Math"/>
                <w:b w:val="0"/>
                <w:i/>
              </w:rPr>
            </m:ctrlPr>
          </m:sSubPr>
          <m:e>
            <m:acc>
              <m:accPr>
                <m:ctrlPr>
                  <w:rPr>
                    <w:rFonts w:ascii="Cambria Math" w:hAnsi="Cambria Math"/>
                    <w:b w:val="0"/>
                    <w:i/>
                  </w:rPr>
                </m:ctrlPr>
              </m:accPr>
              <m:e>
                <m:r>
                  <m:rPr>
                    <m:sty m:val="bi"/>
                  </m:rPr>
                  <w:rPr>
                    <w:rFonts w:ascii="Cambria Math" w:hAnsi="Cambria Math"/>
                  </w:rPr>
                  <m:t>s</m:t>
                </m:r>
              </m:e>
            </m:acc>
          </m:e>
          <m:sub>
            <m:r>
              <m:rPr>
                <m:sty m:val="bi"/>
              </m:rPr>
              <w:rPr>
                <w:rFonts w:ascii="Cambria Math" w:hAnsi="Cambria Math"/>
              </w:rPr>
              <m:t>0</m:t>
            </m:r>
          </m:sub>
        </m:sSub>
      </m:oMath>
      <w:r w:rsidR="00FC0969" w:rsidRPr="00C34959">
        <w:rPr>
          <w:b w:val="0"/>
          <w:i/>
        </w:rPr>
        <w:t xml:space="preserve"> </w:t>
      </w:r>
    </w:p>
    <w:p w14:paraId="04A7B935" w14:textId="77777777" w:rsidR="00337732" w:rsidRDefault="004058F3">
      <w:pPr>
        <w:pStyle w:val="CETHeadingxx"/>
        <w:rPr>
          <w:b w:val="0"/>
        </w:rPr>
      </w:pPr>
      <w:r>
        <w:rPr>
          <w:b w:val="0"/>
        </w:rPr>
        <w:t>can be employed for estimation directly.</w:t>
      </w:r>
    </w:p>
    <w:p w14:paraId="3178D622" w14:textId="77777777" w:rsidR="00337732" w:rsidRDefault="004058F3">
      <w:pPr>
        <w:pStyle w:val="CETHeadingxx"/>
      </w:pPr>
      <w:r>
        <w:t xml:space="preserve">4.3 Observer evaluation </w:t>
      </w:r>
    </w:p>
    <w:p w14:paraId="03BBB2D1" w14:textId="20907EA4" w:rsidR="00337732" w:rsidRDefault="004058F3" w:rsidP="00804689">
      <w:pPr>
        <w:pStyle w:val="CETHeadingxx"/>
        <w:jc w:val="both"/>
        <w:rPr>
          <w:b w:val="0"/>
        </w:rPr>
      </w:pPr>
      <w:r>
        <w:rPr>
          <w:b w:val="0"/>
        </w:rPr>
        <w:t xml:space="preserve">The observer has been implemented </w:t>
      </w:r>
      <w:r w:rsidR="005D6D46">
        <w:rPr>
          <w:b w:val="0"/>
        </w:rPr>
        <w:t>for the model reduced by the CO</w:t>
      </w:r>
      <w:r w:rsidR="005D6D46" w:rsidRPr="005D6D46">
        <w:rPr>
          <w:b w:val="0"/>
          <w:vertAlign w:val="subscript"/>
        </w:rPr>
        <w:t>2</w:t>
      </w:r>
      <w:r w:rsidR="005D6D46">
        <w:rPr>
          <w:b w:val="0"/>
        </w:rPr>
        <w:t xml:space="preserve"> component, given that the associated measurement in the exit gas remained constant over the process. </w:t>
      </w:r>
      <w:r w:rsidR="00F12547">
        <w:rPr>
          <w:b w:val="0"/>
        </w:rPr>
        <w:t>Given that the on-line OD measurement is biased due to biofouling on the sensor device (</w:t>
      </w:r>
      <w:proofErr w:type="spellStart"/>
      <w:r w:rsidR="00F12547">
        <w:rPr>
          <w:b w:val="0"/>
        </w:rPr>
        <w:t>Jerono</w:t>
      </w:r>
      <w:proofErr w:type="spellEnd"/>
      <w:r w:rsidR="00F12547">
        <w:rPr>
          <w:b w:val="0"/>
        </w:rPr>
        <w:t xml:space="preserve"> et al., 2018) f</w:t>
      </w:r>
      <w:r w:rsidR="005D6D46">
        <w:rPr>
          <w:b w:val="0"/>
        </w:rPr>
        <w:t xml:space="preserve">or the observer evaluation </w:t>
      </w:r>
      <w:r w:rsidR="00F12547">
        <w:rPr>
          <w:b w:val="0"/>
        </w:rPr>
        <w:t xml:space="preserve">the following measurement data is used: </w:t>
      </w:r>
      <w:r w:rsidR="004B5D3B">
        <w:rPr>
          <w:b w:val="0"/>
        </w:rPr>
        <w:t>(</w:t>
      </w:r>
      <w:proofErr w:type="spellStart"/>
      <w:r w:rsidR="004B5D3B">
        <w:rPr>
          <w:b w:val="0"/>
        </w:rPr>
        <w:t>i</w:t>
      </w:r>
      <w:proofErr w:type="spellEnd"/>
      <w:r w:rsidR="004B5D3B">
        <w:rPr>
          <w:b w:val="0"/>
        </w:rPr>
        <w:t xml:space="preserve">) </w:t>
      </w:r>
      <w:r>
        <w:rPr>
          <w:b w:val="0"/>
        </w:rPr>
        <w:t xml:space="preserve">the validated simulated </w:t>
      </w:r>
      <w:r w:rsidR="00804689">
        <w:rPr>
          <w:b w:val="0"/>
        </w:rPr>
        <w:t>b</w:t>
      </w:r>
      <w:r>
        <w:rPr>
          <w:b w:val="0"/>
        </w:rPr>
        <w:t>iomass as virtual measurement artificially subjected to noise</w:t>
      </w:r>
      <w:r w:rsidR="00F12547">
        <w:rPr>
          <w:b w:val="0"/>
        </w:rPr>
        <w:t>,</w:t>
      </w:r>
      <w:r w:rsidR="004B5D3B">
        <w:rPr>
          <w:b w:val="0"/>
        </w:rPr>
        <w:t xml:space="preserve"> and (ii) the on-line measurement of the dissolved oxygen</w:t>
      </w:r>
      <w:r>
        <w:rPr>
          <w:b w:val="0"/>
        </w:rPr>
        <w:t xml:space="preserve">. </w:t>
      </w:r>
      <w:r w:rsidR="005D6D46">
        <w:rPr>
          <w:b w:val="0"/>
        </w:rPr>
        <w:t xml:space="preserve">The observer gains are set to </w:t>
      </w:r>
      <w:r w:rsidR="005D6D46" w:rsidRPr="005D6D46">
        <w:rPr>
          <w:b w:val="0"/>
          <w:i/>
        </w:rPr>
        <w:t>l</w:t>
      </w:r>
      <w:r w:rsidR="005D6D46" w:rsidRPr="005D6D46">
        <w:rPr>
          <w:b w:val="0"/>
          <w:i/>
          <w:vertAlign w:val="subscript"/>
        </w:rPr>
        <w:t>1</w:t>
      </w:r>
      <w:r w:rsidR="005D6D46" w:rsidRPr="005D6D46">
        <w:rPr>
          <w:b w:val="0"/>
          <w:i/>
        </w:rPr>
        <w:t>=l</w:t>
      </w:r>
      <w:r w:rsidR="005D6D46" w:rsidRPr="005D6D46">
        <w:rPr>
          <w:b w:val="0"/>
          <w:i/>
          <w:vertAlign w:val="subscript"/>
        </w:rPr>
        <w:t>2</w:t>
      </w:r>
      <w:r w:rsidR="005D6D46" w:rsidRPr="005D6D46">
        <w:rPr>
          <w:b w:val="0"/>
          <w:i/>
        </w:rPr>
        <w:t>=0.</w:t>
      </w:r>
      <w:r w:rsidR="000B3C21">
        <w:rPr>
          <w:b w:val="0"/>
          <w:i/>
        </w:rPr>
        <w:t>0005</w:t>
      </w:r>
      <w:r w:rsidR="005D6D46" w:rsidRPr="005D6D46">
        <w:rPr>
          <w:b w:val="0"/>
          <w:i/>
        </w:rPr>
        <w:t>, l</w:t>
      </w:r>
      <w:r w:rsidR="005D6D46" w:rsidRPr="005D6D46">
        <w:rPr>
          <w:b w:val="0"/>
          <w:i/>
          <w:vertAlign w:val="subscript"/>
        </w:rPr>
        <w:t>4</w:t>
      </w:r>
      <w:r w:rsidR="005D6D46" w:rsidRPr="005D6D46">
        <w:rPr>
          <w:b w:val="0"/>
          <w:i/>
        </w:rPr>
        <w:t>=0.</w:t>
      </w:r>
      <w:bookmarkStart w:id="1" w:name="_GoBack"/>
      <w:bookmarkEnd w:id="1"/>
      <w:r w:rsidR="005D6D46" w:rsidRPr="005D6D46">
        <w:rPr>
          <w:b w:val="0"/>
          <w:i/>
        </w:rPr>
        <w:t>5</w:t>
      </w:r>
      <w:r w:rsidR="005D6D46">
        <w:rPr>
          <w:b w:val="0"/>
        </w:rPr>
        <w:t xml:space="preserve">. </w:t>
      </w:r>
      <w:r>
        <w:rPr>
          <w:b w:val="0"/>
        </w:rPr>
        <w:t xml:space="preserve">The result is shown in Figure 2 where it can be seen that the states converge quickly in the estimated biomass and quota components, with the biomass presenting basically a low-pass filtered version of the </w:t>
      </w:r>
      <w:r>
        <w:rPr>
          <w:b w:val="0"/>
        </w:rPr>
        <w:lastRenderedPageBreak/>
        <w:t>measurement and the quota estimate presenting some noise amplification. The substrate is estimated on a detectability time-scale for monitoring purposes only.</w:t>
      </w:r>
      <w:r w:rsidR="005D6D46">
        <w:rPr>
          <w:b w:val="0"/>
        </w:rPr>
        <w:t xml:space="preserve"> The oxygen concentration is reasonably recovered presenting a compromise between the model prediction and the actual measurement (subject to </w:t>
      </w:r>
      <w:proofErr w:type="spellStart"/>
      <w:r w:rsidR="005D6D46">
        <w:rPr>
          <w:b w:val="0"/>
        </w:rPr>
        <w:t>unmodeled</w:t>
      </w:r>
      <w:proofErr w:type="spellEnd"/>
      <w:r w:rsidR="005D6D46">
        <w:rPr>
          <w:b w:val="0"/>
        </w:rPr>
        <w:t xml:space="preserve"> dynamics).</w:t>
      </w:r>
    </w:p>
    <w:p w14:paraId="52C7B4F2" w14:textId="43CD2911" w:rsidR="00337732" w:rsidRDefault="000B3C21">
      <w:pPr>
        <w:pStyle w:val="CETCaption"/>
      </w:pPr>
      <w:r>
        <w:rPr>
          <w:noProof/>
          <w:lang w:val="de-DE" w:eastAsia="de-DE"/>
        </w:rPr>
        <w:drawing>
          <wp:inline distT="0" distB="0" distL="0" distR="0" wp14:anchorId="30AD380F" wp14:editId="4851F7A5">
            <wp:extent cx="3581400" cy="37607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s_190411 (1).eps"/>
                    <pic:cNvPicPr/>
                  </pic:nvPicPr>
                  <pic:blipFill>
                    <a:blip r:embed="rId9">
                      <a:extLst>
                        <a:ext uri="{28A0092B-C50C-407E-A947-70E740481C1C}">
                          <a14:useLocalDpi xmlns:a14="http://schemas.microsoft.com/office/drawing/2010/main" val="0"/>
                        </a:ext>
                      </a:extLst>
                    </a:blip>
                    <a:stretch>
                      <a:fillRect/>
                    </a:stretch>
                  </pic:blipFill>
                  <pic:spPr>
                    <a:xfrm>
                      <a:off x="0" y="0"/>
                      <a:ext cx="3606392" cy="3786979"/>
                    </a:xfrm>
                    <a:prstGeom prst="rect">
                      <a:avLst/>
                    </a:prstGeom>
                  </pic:spPr>
                </pic:pic>
              </a:graphicData>
            </a:graphic>
          </wp:inline>
        </w:drawing>
      </w:r>
    </w:p>
    <w:p w14:paraId="52758A85" w14:textId="77777777" w:rsidR="00337732" w:rsidRDefault="004058F3">
      <w:pPr>
        <w:pStyle w:val="CETCaption"/>
      </w:pPr>
      <w:r>
        <w:t xml:space="preserve">Figure 2: </w:t>
      </w:r>
      <w:r w:rsidR="002E040A">
        <w:t xml:space="preserve">State estimates (blue) and measurement data (black) </w:t>
      </w:r>
      <w:r>
        <w:t xml:space="preserve">for the batch </w:t>
      </w:r>
      <w:r w:rsidR="002B0B3B">
        <w:t>process with biomass (b), quota (q) substrate (s)</w:t>
      </w:r>
      <w:r w:rsidR="002E040A">
        <w:t xml:space="preserve"> and oxygen (O</w:t>
      </w:r>
      <w:r w:rsidR="002E040A" w:rsidRPr="002E040A">
        <w:rPr>
          <w:vertAlign w:val="subscript"/>
        </w:rPr>
        <w:t>2</w:t>
      </w:r>
      <w:r w:rsidR="002E040A">
        <w:t>)</w:t>
      </w:r>
      <w:r w:rsidR="002B0B3B">
        <w:t xml:space="preserve"> components</w:t>
      </w:r>
      <w:r>
        <w:t>.</w:t>
      </w:r>
      <w:r w:rsidR="002E040A">
        <w:t xml:space="preserve"> </w:t>
      </w:r>
    </w:p>
    <w:p w14:paraId="024FEBA8" w14:textId="77777777" w:rsidR="00337732" w:rsidRPr="000905A5" w:rsidRDefault="004058F3" w:rsidP="000905A5">
      <w:pPr>
        <w:pStyle w:val="CETHeadingxx"/>
        <w:spacing w:after="120"/>
        <w:rPr>
          <w:sz w:val="20"/>
          <w:lang w:val="en-GB"/>
        </w:rPr>
      </w:pPr>
      <w:r>
        <w:t xml:space="preserve">5. </w:t>
      </w:r>
      <w:r w:rsidRPr="000905A5">
        <w:rPr>
          <w:sz w:val="20"/>
          <w:lang w:val="en-GB"/>
        </w:rPr>
        <w:t>Conclusions</w:t>
      </w:r>
    </w:p>
    <w:p w14:paraId="4F104F9E" w14:textId="77777777" w:rsidR="00F12547" w:rsidRDefault="004058F3">
      <w:pPr>
        <w:pStyle w:val="CETBodytext"/>
      </w:pPr>
      <w:r>
        <w:rPr>
          <w:lang w:val="en-GB"/>
        </w:rPr>
        <w:t xml:space="preserve">A validated model for the growth of the microalgae </w:t>
      </w:r>
      <w:proofErr w:type="spellStart"/>
      <w:r w:rsidRPr="007F091C">
        <w:rPr>
          <w:i/>
          <w:lang w:val="en-GB"/>
        </w:rPr>
        <w:t>Haematococcus</w:t>
      </w:r>
      <w:proofErr w:type="spellEnd"/>
      <w:r w:rsidRPr="007F091C">
        <w:rPr>
          <w:i/>
          <w:lang w:val="en-GB"/>
        </w:rPr>
        <w:t xml:space="preserve"> </w:t>
      </w:r>
      <w:proofErr w:type="spellStart"/>
      <w:r w:rsidRPr="007F091C">
        <w:rPr>
          <w:i/>
          <w:lang w:val="en-GB"/>
        </w:rPr>
        <w:t>pluvialis</w:t>
      </w:r>
      <w:proofErr w:type="spellEnd"/>
      <w:r>
        <w:rPr>
          <w:lang w:val="en-GB"/>
        </w:rPr>
        <w:t xml:space="preserve"> is presented and used for the design of a geometric observer for state estimation. The observer </w:t>
      </w:r>
      <w:r w:rsidR="006266AB">
        <w:rPr>
          <w:lang w:val="en-GB"/>
        </w:rPr>
        <w:t>is evaluated using batch data</w:t>
      </w:r>
      <w:r w:rsidR="000B4B5A">
        <w:rPr>
          <w:lang w:val="en-GB"/>
        </w:rPr>
        <w:t xml:space="preserve"> showing a good performance for the</w:t>
      </w:r>
      <w:r w:rsidR="000B4B5A" w:rsidRPr="000B4B5A">
        <w:t xml:space="preserve"> </w:t>
      </w:r>
      <w:r w:rsidR="00F12547">
        <w:t xml:space="preserve">estimation of biomass, internal substrate quota, external substrate concentration and dissolved oxygen concentration in the reactor. </w:t>
      </w:r>
    </w:p>
    <w:p w14:paraId="3FCB3419" w14:textId="77777777" w:rsidR="00337732" w:rsidRDefault="00F12547">
      <w:pPr>
        <w:pStyle w:val="CETBodytext"/>
      </w:pPr>
      <w:r>
        <w:t xml:space="preserve">The presented results show the possibility to employ the presented estimator for feedback control purposes in a </w:t>
      </w:r>
      <w:proofErr w:type="spellStart"/>
      <w:r>
        <w:t>chemostat</w:t>
      </w:r>
      <w:proofErr w:type="spellEnd"/>
      <w:r>
        <w:t xml:space="preserve"> </w:t>
      </w:r>
      <w:r w:rsidR="00C31FF5">
        <w:t xml:space="preserve">(or </w:t>
      </w:r>
      <w:proofErr w:type="spellStart"/>
      <w:r w:rsidR="00C31FF5">
        <w:t>turbidostat</w:t>
      </w:r>
      <w:proofErr w:type="spellEnd"/>
      <w:r w:rsidR="00C31FF5">
        <w:t xml:space="preserve">) </w:t>
      </w:r>
      <w:r>
        <w:t>operation.</w:t>
      </w:r>
      <w:r w:rsidR="00C31FF5">
        <w:t xml:space="preserve"> The contin</w:t>
      </w:r>
      <w:r w:rsidR="00120D55">
        <w:t>u</w:t>
      </w:r>
      <w:r w:rsidR="00C31FF5">
        <w:t>ous reactor operation will be evaluated in future studies.</w:t>
      </w:r>
    </w:p>
    <w:p w14:paraId="719A6970" w14:textId="77777777" w:rsidR="00337732" w:rsidRPr="000905A5" w:rsidRDefault="004058F3">
      <w:pPr>
        <w:pStyle w:val="CETAcknowledgementstitle"/>
        <w:rPr>
          <w:sz w:val="20"/>
        </w:rPr>
      </w:pPr>
      <w:r w:rsidRPr="000905A5">
        <w:rPr>
          <w:sz w:val="20"/>
        </w:rPr>
        <w:t>Acknowledgments</w:t>
      </w:r>
    </w:p>
    <w:p w14:paraId="4BCBDD08" w14:textId="77777777" w:rsidR="00337732" w:rsidRDefault="004058F3">
      <w:pPr>
        <w:pStyle w:val="CETBodytext"/>
      </w:pPr>
      <w:r>
        <w:rPr>
          <w:lang w:val="en-GB"/>
        </w:rPr>
        <w:t xml:space="preserve">The research work was funded by a grant in the </w:t>
      </w:r>
      <w:proofErr w:type="spellStart"/>
      <w:r>
        <w:rPr>
          <w:lang w:val="en-GB"/>
        </w:rPr>
        <w:t>MaTeP</w:t>
      </w:r>
      <w:proofErr w:type="spellEnd"/>
      <w:r>
        <w:rPr>
          <w:lang w:val="en-GB"/>
        </w:rPr>
        <w:t xml:space="preserve"> program of the Cluster of Excellence 'The Future Ocean'. 'The Future Ocean' is funded within the framework of the Excellence Initiative by the Deutsche </w:t>
      </w:r>
      <w:proofErr w:type="spellStart"/>
      <w:r>
        <w:rPr>
          <w:lang w:val="en-GB"/>
        </w:rPr>
        <w:t>Forschungsgemeinschaft</w:t>
      </w:r>
      <w:proofErr w:type="spellEnd"/>
      <w:r>
        <w:rPr>
          <w:lang w:val="en-GB"/>
        </w:rPr>
        <w:t xml:space="preserve"> (DFG) on behalf of the German federal and state governments.</w:t>
      </w:r>
    </w:p>
    <w:p w14:paraId="66EB52BF" w14:textId="77777777" w:rsidR="00337732" w:rsidRDefault="004058F3">
      <w:pPr>
        <w:pStyle w:val="CETBodytext"/>
      </w:pPr>
      <w:r>
        <w:rPr>
          <w:lang w:val="en-GB"/>
        </w:rPr>
        <w:t xml:space="preserve">Marta </w:t>
      </w:r>
      <w:proofErr w:type="spellStart"/>
      <w:r>
        <w:rPr>
          <w:lang w:val="en-GB"/>
        </w:rPr>
        <w:t>Mandis</w:t>
      </w:r>
      <w:proofErr w:type="spellEnd"/>
      <w:r>
        <w:rPr>
          <w:lang w:val="en-GB"/>
        </w:rPr>
        <w:t xml:space="preserve"> was provided a scholarship from Erasmus for an internship at the Chair of Automatic Control at Kiel University. </w:t>
      </w:r>
    </w:p>
    <w:p w14:paraId="6CD2573B" w14:textId="77777777" w:rsidR="00337732" w:rsidRDefault="004058F3">
      <w:pPr>
        <w:pStyle w:val="CETBodytext"/>
        <w:rPr>
          <w:lang w:val="en-GB"/>
        </w:rPr>
      </w:pPr>
      <w:r>
        <w:rPr>
          <w:lang w:val="en-GB"/>
        </w:rPr>
        <w:t>The presented re</w:t>
      </w:r>
      <w:r w:rsidR="00DA69D1">
        <w:rPr>
          <w:lang w:val="en-GB"/>
        </w:rPr>
        <w:t>sults w</w:t>
      </w:r>
      <w:r>
        <w:rPr>
          <w:lang w:val="en-GB"/>
        </w:rPr>
        <w:t xml:space="preserve">ere supported by </w:t>
      </w:r>
      <w:proofErr w:type="spellStart"/>
      <w:r>
        <w:rPr>
          <w:lang w:val="en-GB"/>
        </w:rPr>
        <w:t>Infors</w:t>
      </w:r>
      <w:proofErr w:type="spellEnd"/>
      <w:r>
        <w:rPr>
          <w:lang w:val="en-GB"/>
        </w:rPr>
        <w:t xml:space="preserve"> HT, Sea &amp; Sun Technology as well as </w:t>
      </w:r>
      <w:r w:rsidR="008D06C7">
        <w:rPr>
          <w:lang w:val="en-GB"/>
        </w:rPr>
        <w:t>by t</w:t>
      </w:r>
      <w:r>
        <w:rPr>
          <w:lang w:val="en-GB"/>
        </w:rPr>
        <w:t>he Department of Cell Physiology and Biotechnology from Kiel University</w:t>
      </w:r>
      <w:r w:rsidR="008D06C7">
        <w:rPr>
          <w:lang w:val="en-GB"/>
        </w:rPr>
        <w:t xml:space="preserve">, in particular </w:t>
      </w:r>
      <w:proofErr w:type="spellStart"/>
      <w:r w:rsidR="007C1F81">
        <w:rPr>
          <w:lang w:val="en-GB"/>
        </w:rPr>
        <w:t>Dr.</w:t>
      </w:r>
      <w:proofErr w:type="spellEnd"/>
      <w:r w:rsidR="007C1F81">
        <w:rPr>
          <w:lang w:val="en-GB"/>
        </w:rPr>
        <w:t xml:space="preserve"> O. </w:t>
      </w:r>
      <w:proofErr w:type="spellStart"/>
      <w:r w:rsidR="007C1F81">
        <w:rPr>
          <w:lang w:val="en-GB"/>
        </w:rPr>
        <w:t>Mudimu</w:t>
      </w:r>
      <w:proofErr w:type="spellEnd"/>
      <w:r w:rsidR="007C1F81">
        <w:rPr>
          <w:lang w:val="en-GB"/>
        </w:rPr>
        <w:t xml:space="preserve"> and </w:t>
      </w:r>
      <w:proofErr w:type="spellStart"/>
      <w:r w:rsidR="008D06C7">
        <w:rPr>
          <w:lang w:val="en-GB"/>
        </w:rPr>
        <w:t>Prof.</w:t>
      </w:r>
      <w:proofErr w:type="spellEnd"/>
      <w:r w:rsidR="008D06C7">
        <w:rPr>
          <w:lang w:val="en-GB"/>
        </w:rPr>
        <w:t xml:space="preserve"> </w:t>
      </w:r>
      <w:proofErr w:type="spellStart"/>
      <w:r w:rsidR="008D06C7">
        <w:rPr>
          <w:lang w:val="en-GB"/>
        </w:rPr>
        <w:t>Dr.</w:t>
      </w:r>
      <w:proofErr w:type="spellEnd"/>
      <w:r w:rsidR="008D06C7">
        <w:rPr>
          <w:lang w:val="en-GB"/>
        </w:rPr>
        <w:t xml:space="preserve"> R. Schulz</w:t>
      </w:r>
      <w:r>
        <w:rPr>
          <w:lang w:val="en-GB"/>
        </w:rPr>
        <w:t>.</w:t>
      </w:r>
    </w:p>
    <w:p w14:paraId="5D509076" w14:textId="4F80DA20" w:rsidR="00337732" w:rsidRDefault="004058F3">
      <w:pPr>
        <w:pStyle w:val="CETReference"/>
      </w:pPr>
      <w:r>
        <w:t>References</w:t>
      </w:r>
    </w:p>
    <w:p w14:paraId="76C2E1EB" w14:textId="77777777" w:rsidR="00337732" w:rsidRDefault="004058F3">
      <w:pPr>
        <w:pStyle w:val="CETReferencetext"/>
      </w:pPr>
      <w:r>
        <w:t xml:space="preserve">Alvarez J., Lopez T., 1999, Robust dynamic state estimation of nonlinear plants. </w:t>
      </w:r>
      <w:proofErr w:type="spellStart"/>
      <w:r>
        <w:t>AIChE</w:t>
      </w:r>
      <w:proofErr w:type="spellEnd"/>
      <w:r>
        <w:t xml:space="preserve"> Journal, 45 (1):107–123.</w:t>
      </w:r>
    </w:p>
    <w:p w14:paraId="2D61F985" w14:textId="77777777" w:rsidR="00337732" w:rsidRDefault="004058F3">
      <w:pPr>
        <w:pStyle w:val="CETReferencetext"/>
      </w:pPr>
      <w:r>
        <w:t xml:space="preserve">Benavides M., </w:t>
      </w:r>
      <w:proofErr w:type="spellStart"/>
      <w:r>
        <w:t>Coutinho</w:t>
      </w:r>
      <w:proofErr w:type="spellEnd"/>
      <w:r>
        <w:t xml:space="preserve"> D., </w:t>
      </w:r>
      <w:proofErr w:type="spellStart"/>
      <w:r>
        <w:t>Hantson</w:t>
      </w:r>
      <w:proofErr w:type="spellEnd"/>
      <w:r>
        <w:t xml:space="preserve"> A.-L., Van </w:t>
      </w:r>
      <w:proofErr w:type="spellStart"/>
      <w:r>
        <w:t>Impe</w:t>
      </w:r>
      <w:proofErr w:type="spellEnd"/>
      <w:r>
        <w:t xml:space="preserve"> J., </w:t>
      </w:r>
      <w:proofErr w:type="spellStart"/>
      <w:r>
        <w:t>Vande</w:t>
      </w:r>
      <w:proofErr w:type="spellEnd"/>
      <w:r>
        <w:t xml:space="preserve"> </w:t>
      </w:r>
      <w:proofErr w:type="spellStart"/>
      <w:r>
        <w:t>Wouwer</w:t>
      </w:r>
      <w:proofErr w:type="spellEnd"/>
      <w:r>
        <w:t xml:space="preserve"> A. 2015, Robust </w:t>
      </w:r>
      <w:proofErr w:type="spellStart"/>
      <w:r>
        <w:t>Luenberger</w:t>
      </w:r>
      <w:proofErr w:type="spellEnd"/>
      <w:r>
        <w:t xml:space="preserve"> observers for </w:t>
      </w:r>
      <w:proofErr w:type="spellStart"/>
      <w:r>
        <w:t>microalgal</w:t>
      </w:r>
      <w:proofErr w:type="spellEnd"/>
      <w:r>
        <w:t xml:space="preserve"> cultures. J. Proc. Control, 36:55–63.</w:t>
      </w:r>
    </w:p>
    <w:p w14:paraId="22AE349E" w14:textId="77777777" w:rsidR="00337732" w:rsidRDefault="004058F3">
      <w:pPr>
        <w:pStyle w:val="CETReferencetext"/>
      </w:pPr>
      <w:r>
        <w:lastRenderedPageBreak/>
        <w:t>Bernard O., 2011, Hurdles and challenges for modelling and control of microalgae for co2 mitigation and biofuel production. J. Proc. Cont., 21 (10):1378–1389.</w:t>
      </w:r>
    </w:p>
    <w:p w14:paraId="102547F3" w14:textId="77777777" w:rsidR="00337732" w:rsidRDefault="004058F3">
      <w:pPr>
        <w:pStyle w:val="CETReferencetext"/>
      </w:pPr>
      <w:r>
        <w:t xml:space="preserve">Bernard O., </w:t>
      </w:r>
      <w:proofErr w:type="spellStart"/>
      <w:r>
        <w:t>Sciandra</w:t>
      </w:r>
      <w:proofErr w:type="spellEnd"/>
      <w:r>
        <w:t xml:space="preserve"> A., </w:t>
      </w:r>
      <w:proofErr w:type="spellStart"/>
      <w:r>
        <w:t>Sallet</w:t>
      </w:r>
      <w:proofErr w:type="spellEnd"/>
      <w:r>
        <w:t xml:space="preserve"> G., 1999, Use of non</w:t>
      </w:r>
      <w:r w:rsidR="004069B7">
        <w:t>-</w:t>
      </w:r>
      <w:r>
        <w:t>linear software sensor to monitor the internal state of a culture of microalgae. IFAC Proceedings Volumes, 32 (2):5806–5811.</w:t>
      </w:r>
    </w:p>
    <w:p w14:paraId="0145F1C0" w14:textId="77777777" w:rsidR="003C06DB" w:rsidRDefault="003C06DB">
      <w:pPr>
        <w:pStyle w:val="CETReferencetext"/>
      </w:pPr>
      <w:proofErr w:type="spellStart"/>
      <w:r>
        <w:t>Borowitzak</w:t>
      </w:r>
      <w:proofErr w:type="spellEnd"/>
      <w:r>
        <w:t xml:space="preserve"> M.A., 2010, Carotenoid production using microorganisms, Single Cell Oils (Second Ed.), Microbial and algal oils:225-240.</w:t>
      </w:r>
    </w:p>
    <w:p w14:paraId="7357F643" w14:textId="77777777" w:rsidR="00337732" w:rsidRDefault="004058F3">
      <w:pPr>
        <w:pStyle w:val="CETReferencetext"/>
      </w:pPr>
      <w:r>
        <w:t xml:space="preserve">Droop M., 1968, Vitamin B12 and marine </w:t>
      </w:r>
      <w:proofErr w:type="spellStart"/>
      <w:r>
        <w:t>exology</w:t>
      </w:r>
      <w:proofErr w:type="spellEnd"/>
      <w:r>
        <w:t xml:space="preserve"> IV: the kinetics of uptake growth and inhibition in </w:t>
      </w:r>
      <w:proofErr w:type="spellStart"/>
      <w:r>
        <w:t>monochrisis</w:t>
      </w:r>
      <w:proofErr w:type="spellEnd"/>
      <w:r>
        <w:t xml:space="preserve"> </w:t>
      </w:r>
      <w:proofErr w:type="spellStart"/>
      <w:r>
        <w:t>lutheri</w:t>
      </w:r>
      <w:proofErr w:type="spellEnd"/>
      <w:r>
        <w:t>. Journal of the Marine Biological Association, 48 (3):689–733.</w:t>
      </w:r>
    </w:p>
    <w:p w14:paraId="108F6C4B" w14:textId="77777777" w:rsidR="00337732" w:rsidRDefault="004058F3">
      <w:pPr>
        <w:pStyle w:val="CETReferencetext"/>
      </w:pPr>
      <w:proofErr w:type="spellStart"/>
      <w:r>
        <w:t>Goffaux</w:t>
      </w:r>
      <w:proofErr w:type="spellEnd"/>
      <w:r>
        <w:t xml:space="preserve"> G., </w:t>
      </w:r>
      <w:proofErr w:type="spellStart"/>
      <w:r>
        <w:t>Vande</w:t>
      </w:r>
      <w:proofErr w:type="spellEnd"/>
      <w:r>
        <w:t xml:space="preserve"> </w:t>
      </w:r>
      <w:proofErr w:type="spellStart"/>
      <w:r>
        <w:t>Wouver</w:t>
      </w:r>
      <w:proofErr w:type="spellEnd"/>
      <w:r>
        <w:t xml:space="preserve"> A., Bernard O., 2009, Continuous-discrete interval observers for monitoring microalgae cultures. </w:t>
      </w:r>
      <w:proofErr w:type="spellStart"/>
      <w:r>
        <w:t>Biotechnol</w:t>
      </w:r>
      <w:proofErr w:type="spellEnd"/>
      <w:r>
        <w:t xml:space="preserve">. </w:t>
      </w:r>
      <w:proofErr w:type="spellStart"/>
      <w:r>
        <w:t>Prog</w:t>
      </w:r>
      <w:proofErr w:type="spellEnd"/>
      <w:r>
        <w:t>., 3 (3):667–675.</w:t>
      </w:r>
    </w:p>
    <w:p w14:paraId="693A3350" w14:textId="77777777" w:rsidR="00337732" w:rsidRDefault="004058F3">
      <w:pPr>
        <w:pStyle w:val="CETReferencetext"/>
      </w:pPr>
      <w:proofErr w:type="spellStart"/>
      <w:r>
        <w:t>Havlik</w:t>
      </w:r>
      <w:proofErr w:type="spellEnd"/>
      <w:r>
        <w:t xml:space="preserve"> I., Lindner P., </w:t>
      </w:r>
      <w:proofErr w:type="spellStart"/>
      <w:r>
        <w:t>Scheper</w:t>
      </w:r>
      <w:proofErr w:type="spellEnd"/>
      <w:r>
        <w:t xml:space="preserve"> T., Reardon K. F., 2013, On-line monitoring of large cultivations of microalgae and cyanobacteria. Trends in Biotechnology, 31 (7):406–414.</w:t>
      </w:r>
    </w:p>
    <w:p w14:paraId="78CF7B7F" w14:textId="77777777" w:rsidR="00337732" w:rsidRDefault="004058F3">
      <w:pPr>
        <w:pStyle w:val="CETReferencetext"/>
      </w:pPr>
      <w:proofErr w:type="spellStart"/>
      <w:r>
        <w:t>Jerono</w:t>
      </w:r>
      <w:proofErr w:type="spellEnd"/>
      <w:r>
        <w:t xml:space="preserve"> P., </w:t>
      </w:r>
      <w:proofErr w:type="spellStart"/>
      <w:r>
        <w:t>Schaum</w:t>
      </w:r>
      <w:proofErr w:type="spellEnd"/>
      <w:r>
        <w:t xml:space="preserve"> A., </w:t>
      </w:r>
      <w:proofErr w:type="spellStart"/>
      <w:r>
        <w:t>Meurer</w:t>
      </w:r>
      <w:proofErr w:type="spellEnd"/>
      <w:r>
        <w:t xml:space="preserve"> T., 2018, Observer design for the droop model with biased measurement: Application to </w:t>
      </w:r>
      <w:proofErr w:type="spellStart"/>
      <w:r>
        <w:t>haematococcus</w:t>
      </w:r>
      <w:proofErr w:type="spellEnd"/>
      <w:r>
        <w:t xml:space="preserve"> </w:t>
      </w:r>
      <w:proofErr w:type="spellStart"/>
      <w:r>
        <w:t>pluvialis</w:t>
      </w:r>
      <w:proofErr w:type="spellEnd"/>
      <w:r>
        <w:t>. Proc. 57th IEEE CDC, Miami, FL</w:t>
      </w:r>
      <w:r w:rsidR="007C146D">
        <w:t xml:space="preserve">, </w:t>
      </w:r>
      <w:r>
        <w:t>USA.</w:t>
      </w:r>
    </w:p>
    <w:p w14:paraId="4AC1A581" w14:textId="77777777" w:rsidR="00A01E77" w:rsidRDefault="00A01E77" w:rsidP="00A01E77">
      <w:pPr>
        <w:pStyle w:val="CETReferencetext"/>
      </w:pPr>
      <w:proofErr w:type="spellStart"/>
      <w:r>
        <w:t>Khaksar</w:t>
      </w:r>
      <w:proofErr w:type="spellEnd"/>
      <w:r>
        <w:t xml:space="preserve"> </w:t>
      </w:r>
      <w:proofErr w:type="spellStart"/>
      <w:r>
        <w:t>Toroghi</w:t>
      </w:r>
      <w:proofErr w:type="spellEnd"/>
      <w:r>
        <w:t xml:space="preserve"> M., </w:t>
      </w:r>
      <w:proofErr w:type="spellStart"/>
      <w:r>
        <w:t>Goffaux</w:t>
      </w:r>
      <w:proofErr w:type="spellEnd"/>
      <w:r>
        <w:t xml:space="preserve"> G., Perrier M., 2013, Observer-based </w:t>
      </w:r>
      <w:proofErr w:type="spellStart"/>
      <w:r>
        <w:t>backstepping</w:t>
      </w:r>
      <w:proofErr w:type="spellEnd"/>
      <w:r>
        <w:t xml:space="preserve"> controller for microalgae cultivation. Ind. Eng. Chem. Res., 52:7482–7491.</w:t>
      </w:r>
    </w:p>
    <w:p w14:paraId="01F73523" w14:textId="77777777" w:rsidR="00337732" w:rsidRDefault="004058F3">
      <w:pPr>
        <w:pStyle w:val="CETReferencetext"/>
      </w:pPr>
      <w:r>
        <w:t xml:space="preserve">Li J., Xu N. S., Su W.W. 2003, Online estimation of stirred-tank </w:t>
      </w:r>
      <w:proofErr w:type="spellStart"/>
      <w:r>
        <w:t>microalgal</w:t>
      </w:r>
      <w:proofErr w:type="spellEnd"/>
      <w:r>
        <w:t xml:space="preserve"> </w:t>
      </w:r>
      <w:proofErr w:type="spellStart"/>
      <w:r>
        <w:t>photobioreactor</w:t>
      </w:r>
      <w:proofErr w:type="spellEnd"/>
      <w:r>
        <w:t xml:space="preserve"> cultures based on dissolved oxygen measurement. </w:t>
      </w:r>
      <w:proofErr w:type="spellStart"/>
      <w:r>
        <w:t>Biochem</w:t>
      </w:r>
      <w:proofErr w:type="spellEnd"/>
      <w:r>
        <w:t>. Eng. J., 14:51–65.</w:t>
      </w:r>
    </w:p>
    <w:p w14:paraId="03BE2914" w14:textId="44024880" w:rsidR="00337732" w:rsidRDefault="004058F3">
      <w:pPr>
        <w:pStyle w:val="CETReferencetext"/>
      </w:pPr>
      <w:proofErr w:type="spellStart"/>
      <w:r>
        <w:t>Mairet</w:t>
      </w:r>
      <w:proofErr w:type="spellEnd"/>
      <w:r>
        <w:t xml:space="preserve"> F., Bernard O., 2016, The </w:t>
      </w:r>
      <w:proofErr w:type="spellStart"/>
      <w:r>
        <w:t>photoinhibistat</w:t>
      </w:r>
      <w:proofErr w:type="spellEnd"/>
      <w:r>
        <w:t xml:space="preserve">: Operating microalgae culture under </w:t>
      </w:r>
      <w:proofErr w:type="spellStart"/>
      <w:r>
        <w:t>photoinhibition</w:t>
      </w:r>
      <w:proofErr w:type="spellEnd"/>
      <w:r>
        <w:t xml:space="preserve"> for strain selection. IFAC-</w:t>
      </w:r>
      <w:proofErr w:type="spellStart"/>
      <w:r>
        <w:t>PapersOnLine</w:t>
      </w:r>
      <w:proofErr w:type="spellEnd"/>
      <w:r>
        <w:t>, 49 (7):1068–1073.</w:t>
      </w:r>
    </w:p>
    <w:p w14:paraId="26A43729" w14:textId="4B61D768" w:rsidR="0026526C" w:rsidRDefault="0026526C">
      <w:pPr>
        <w:pStyle w:val="CETReferencetext"/>
      </w:pPr>
      <w:proofErr w:type="spellStart"/>
      <w:r>
        <w:t>Mezzanotte</w:t>
      </w:r>
      <w:proofErr w:type="spellEnd"/>
      <w:r>
        <w:t xml:space="preserve"> V., </w:t>
      </w:r>
      <w:proofErr w:type="spellStart"/>
      <w:r>
        <w:t>Marazzi</w:t>
      </w:r>
      <w:proofErr w:type="spellEnd"/>
      <w:r>
        <w:t xml:space="preserve"> F., </w:t>
      </w:r>
      <w:proofErr w:type="spellStart"/>
      <w:r>
        <w:t>Sá</w:t>
      </w:r>
      <w:proofErr w:type="spellEnd"/>
      <w:r>
        <w:t xml:space="preserve"> </w:t>
      </w:r>
      <w:proofErr w:type="spellStart"/>
      <w:r>
        <w:t>Mesquita</w:t>
      </w:r>
      <w:proofErr w:type="spellEnd"/>
      <w:r>
        <w:t xml:space="preserve"> da Silva </w:t>
      </w:r>
      <w:proofErr w:type="spellStart"/>
      <w:r>
        <w:t>Cristóvão</w:t>
      </w:r>
      <w:proofErr w:type="spellEnd"/>
      <w:r>
        <w:t xml:space="preserve"> M. B., </w:t>
      </w:r>
      <w:proofErr w:type="spellStart"/>
      <w:r>
        <w:t>Bellucci</w:t>
      </w:r>
      <w:proofErr w:type="spellEnd"/>
      <w:r>
        <w:t xml:space="preserve"> M., </w:t>
      </w:r>
      <w:proofErr w:type="spellStart"/>
      <w:r>
        <w:t>Ficara</w:t>
      </w:r>
      <w:proofErr w:type="spellEnd"/>
      <w:r>
        <w:t xml:space="preserve"> E., 2018, </w:t>
      </w:r>
      <w:proofErr w:type="spellStart"/>
      <w:r>
        <w:t>Phycoremediation</w:t>
      </w:r>
      <w:proofErr w:type="spellEnd"/>
      <w:r>
        <w:t xml:space="preserve"> to Reduce the Pollution Load of Piggery Wastewater: Results of Semi-Continuous Lab Tests Using Chlorella and </w:t>
      </w:r>
      <w:proofErr w:type="spellStart"/>
      <w:r>
        <w:t>Scenedesmus</w:t>
      </w:r>
      <w:proofErr w:type="spellEnd"/>
      <w:r>
        <w:t xml:space="preserve"> Spp., CET, 64:679-684.</w:t>
      </w:r>
    </w:p>
    <w:p w14:paraId="313AA1EF" w14:textId="0EBF6EAE" w:rsidR="00337732" w:rsidRDefault="004058F3">
      <w:pPr>
        <w:pStyle w:val="CETReferencetext"/>
      </w:pPr>
      <w:r>
        <w:t>Moreno J.A., Rocha-</w:t>
      </w:r>
      <w:proofErr w:type="spellStart"/>
      <w:r>
        <w:t>Cózatl</w:t>
      </w:r>
      <w:proofErr w:type="spellEnd"/>
      <w:r>
        <w:t xml:space="preserve"> E., </w:t>
      </w:r>
      <w:proofErr w:type="spellStart"/>
      <w:r>
        <w:t>Vande</w:t>
      </w:r>
      <w:proofErr w:type="spellEnd"/>
      <w:r>
        <w:t xml:space="preserve"> </w:t>
      </w:r>
      <w:proofErr w:type="spellStart"/>
      <w:r>
        <w:t>Wouwer</w:t>
      </w:r>
      <w:proofErr w:type="spellEnd"/>
      <w:r>
        <w:t xml:space="preserve"> A., 2014, A dynamical interpretation of strong observability and detectability concepts for nonlinear systems with unknown inputs: application to biochemical processes. Bioprocess. </w:t>
      </w:r>
      <w:proofErr w:type="spellStart"/>
      <w:r>
        <w:t>Biosyst</w:t>
      </w:r>
      <w:proofErr w:type="spellEnd"/>
      <w:r>
        <w:t xml:space="preserve">. Eng., 37 (1):37–49. </w:t>
      </w:r>
    </w:p>
    <w:p w14:paraId="6105C71A" w14:textId="373B97B0" w:rsidR="00820F16" w:rsidRDefault="00820F16">
      <w:pPr>
        <w:pStyle w:val="CETReferencetext"/>
      </w:pPr>
      <w:proofErr w:type="spellStart"/>
      <w:r>
        <w:t>Nurdiawatia</w:t>
      </w:r>
      <w:proofErr w:type="spellEnd"/>
      <w:r>
        <w:t xml:space="preserve"> A., </w:t>
      </w:r>
      <w:proofErr w:type="spellStart"/>
      <w:r>
        <w:t>Zainib</w:t>
      </w:r>
      <w:proofErr w:type="spellEnd"/>
      <w:r>
        <w:t xml:space="preserve"> I. N., </w:t>
      </w:r>
      <w:proofErr w:type="spellStart"/>
      <w:r>
        <w:t>Azizc</w:t>
      </w:r>
      <w:proofErr w:type="spellEnd"/>
      <w:r>
        <w:t xml:space="preserve"> M., 2018, Efficient Hydrogen Production from Algae and its Conversion to </w:t>
      </w:r>
      <w:proofErr w:type="spellStart"/>
      <w:r>
        <w:t>Methylcyclohexane</w:t>
      </w:r>
      <w:proofErr w:type="spellEnd"/>
      <w:r>
        <w:t>, CET, 70: 1507-1512.</w:t>
      </w:r>
    </w:p>
    <w:p w14:paraId="04371275" w14:textId="7EA1EC6D" w:rsidR="00820F16" w:rsidRDefault="00820F16" w:rsidP="00820F16">
      <w:pPr>
        <w:pStyle w:val="CETReferencetext"/>
      </w:pPr>
      <w:r>
        <w:t>Peralta-</w:t>
      </w:r>
      <w:proofErr w:type="spellStart"/>
      <w:r>
        <w:t>Ruiza</w:t>
      </w:r>
      <w:proofErr w:type="spellEnd"/>
      <w:r>
        <w:t xml:space="preserve"> Y., Obregon L. G., González-Delgado A., 2018, Design of Biodiesel and Bioethanol Production Process from Microalgae Biomass Using Exergy Analysis Methodology, CET, 70:1045-1050.</w:t>
      </w:r>
    </w:p>
    <w:p w14:paraId="31632B1A" w14:textId="77777777" w:rsidR="00337732" w:rsidRDefault="004058F3">
      <w:pPr>
        <w:pStyle w:val="CETReferencetext"/>
      </w:pPr>
      <w:proofErr w:type="spellStart"/>
      <w:r>
        <w:t>Posten</w:t>
      </w:r>
      <w:proofErr w:type="spellEnd"/>
      <w:r>
        <w:t xml:space="preserve"> C., Feng Chen S., 2016, Microalgae biotechnology. Springer </w:t>
      </w:r>
      <w:proofErr w:type="spellStart"/>
      <w:r>
        <w:t>Verlag</w:t>
      </w:r>
      <w:proofErr w:type="spellEnd"/>
      <w:r>
        <w:t>.</w:t>
      </w:r>
    </w:p>
    <w:p w14:paraId="44795482" w14:textId="77777777" w:rsidR="00337732" w:rsidRDefault="004058F3">
      <w:pPr>
        <w:pStyle w:val="CETReferencetext"/>
      </w:pPr>
      <w:r>
        <w:t>Rocha-</w:t>
      </w:r>
      <w:proofErr w:type="spellStart"/>
      <w:r>
        <w:t>Cozatl</w:t>
      </w:r>
      <w:proofErr w:type="spellEnd"/>
      <w:r>
        <w:t xml:space="preserve"> E., Moreno J.A., </w:t>
      </w:r>
      <w:proofErr w:type="spellStart"/>
      <w:r>
        <w:t>Vande</w:t>
      </w:r>
      <w:proofErr w:type="spellEnd"/>
      <w:r>
        <w:t xml:space="preserve"> </w:t>
      </w:r>
      <w:proofErr w:type="spellStart"/>
      <w:r>
        <w:t>Wouver</w:t>
      </w:r>
      <w:proofErr w:type="spellEnd"/>
      <w:r>
        <w:t xml:space="preserve"> A., 2012, Application of a continuous-discrete unknown input observer to estimation in </w:t>
      </w:r>
      <w:proofErr w:type="spellStart"/>
      <w:r>
        <w:t>phytoplanktonic</w:t>
      </w:r>
      <w:proofErr w:type="spellEnd"/>
      <w:r>
        <w:t xml:space="preserve"> cultures. IFAC Proceedings Volumes, 45(15):579–584.</w:t>
      </w:r>
    </w:p>
    <w:p w14:paraId="7DABC911" w14:textId="77777777" w:rsidR="00337732" w:rsidRDefault="004058F3">
      <w:pPr>
        <w:pStyle w:val="CETReferencetext"/>
      </w:pPr>
      <w:proofErr w:type="spellStart"/>
      <w:r>
        <w:t>Schaum</w:t>
      </w:r>
      <w:proofErr w:type="spellEnd"/>
      <w:r>
        <w:t xml:space="preserve"> A., </w:t>
      </w:r>
      <w:proofErr w:type="spellStart"/>
      <w:r>
        <w:t>Meurer</w:t>
      </w:r>
      <w:proofErr w:type="spellEnd"/>
      <w:r>
        <w:t xml:space="preserve"> T., 2015, A nonlinear quasi-unknown input estimator for the </w:t>
      </w:r>
      <w:proofErr w:type="spellStart"/>
      <w:r>
        <w:t>chemostat</w:t>
      </w:r>
      <w:proofErr w:type="spellEnd"/>
      <w:r>
        <w:t xml:space="preserve"> droop model. Computer Aided Chemical Engineering, 37:1565–1570.</w:t>
      </w:r>
    </w:p>
    <w:p w14:paraId="424D7E6C" w14:textId="5893DC77" w:rsidR="00337732" w:rsidRDefault="004058F3">
      <w:pPr>
        <w:pStyle w:val="CETReferencetext"/>
      </w:pPr>
      <w:proofErr w:type="spellStart"/>
      <w:r>
        <w:t>Tronci</w:t>
      </w:r>
      <w:proofErr w:type="spellEnd"/>
      <w:r>
        <w:t xml:space="preserve"> S., </w:t>
      </w:r>
      <w:proofErr w:type="spellStart"/>
      <w:r>
        <w:t>Bezzo</w:t>
      </w:r>
      <w:proofErr w:type="spellEnd"/>
      <w:r>
        <w:t xml:space="preserve"> F., Barolo M., </w:t>
      </w:r>
      <w:proofErr w:type="spellStart"/>
      <w:r>
        <w:t>Baratti</w:t>
      </w:r>
      <w:proofErr w:type="spellEnd"/>
      <w:r>
        <w:t xml:space="preserve"> R., 2005, Geometric observer for a distillation column: Development and experimental testing. Ind. Eng. Chem. Res., 44:9884 – 9893.</w:t>
      </w:r>
    </w:p>
    <w:p w14:paraId="3B7D9F31" w14:textId="1A7F1E3F" w:rsidR="00820F16" w:rsidRDefault="0026526C" w:rsidP="0026526C">
      <w:pPr>
        <w:pStyle w:val="CETReferencetext"/>
      </w:pPr>
      <w:proofErr w:type="spellStart"/>
      <w:r>
        <w:t>Visca</w:t>
      </w:r>
      <w:proofErr w:type="spellEnd"/>
      <w:r>
        <w:t xml:space="preserve"> A., Di </w:t>
      </w:r>
      <w:proofErr w:type="spellStart"/>
      <w:r>
        <w:t>Caprio</w:t>
      </w:r>
      <w:proofErr w:type="spellEnd"/>
      <w:r>
        <w:t xml:space="preserve"> F.</w:t>
      </w:r>
      <w:r w:rsidR="00820F16">
        <w:t xml:space="preserve">, </w:t>
      </w:r>
      <w:proofErr w:type="spellStart"/>
      <w:r>
        <w:t>Spinelli</w:t>
      </w:r>
      <w:proofErr w:type="spellEnd"/>
      <w:r>
        <w:t xml:space="preserve"> </w:t>
      </w:r>
      <w:proofErr w:type="gramStart"/>
      <w:r>
        <w:t>R. ,</w:t>
      </w:r>
      <w:proofErr w:type="gramEnd"/>
      <w:r>
        <w:t xml:space="preserve"> </w:t>
      </w:r>
      <w:proofErr w:type="spellStart"/>
      <w:r>
        <w:t>Altimari</w:t>
      </w:r>
      <w:proofErr w:type="spellEnd"/>
      <w:r>
        <w:t xml:space="preserve"> P.</w:t>
      </w:r>
      <w:r w:rsidR="00820F16">
        <w:t xml:space="preserve"> , </w:t>
      </w:r>
      <w:r>
        <w:t xml:space="preserve">Cicci A., </w:t>
      </w:r>
      <w:proofErr w:type="spellStart"/>
      <w:r w:rsidR="00820F16">
        <w:t>Iaquaniello</w:t>
      </w:r>
      <w:proofErr w:type="spellEnd"/>
      <w:r w:rsidR="00820F16">
        <w:t xml:space="preserve"> G., Toro L., </w:t>
      </w:r>
      <w:proofErr w:type="spellStart"/>
      <w:r w:rsidR="00820F16">
        <w:t>Pagnanelli</w:t>
      </w:r>
      <w:proofErr w:type="spellEnd"/>
      <w:r w:rsidR="00820F16">
        <w:t xml:space="preserve"> F., 2017, Microalgae Cultivation for Lipids and Carbohydrates </w:t>
      </w:r>
      <w:r>
        <w:t>Production, CET, 57:127-132.</w:t>
      </w:r>
    </w:p>
    <w:p w14:paraId="31F7C8C8" w14:textId="77777777" w:rsidR="00337732" w:rsidRDefault="00337732">
      <w:pPr>
        <w:pStyle w:val="CETHeading1"/>
      </w:pPr>
    </w:p>
    <w:sectPr w:rsidR="00337732">
      <w:type w:val="continuous"/>
      <w:pgSz w:w="11906" w:h="16838"/>
      <w:pgMar w:top="1701" w:right="1418" w:bottom="1701" w:left="1701" w:header="0" w:footer="0" w:gutter="0"/>
      <w:cols w:space="720"/>
      <w:formProt w:val="0"/>
      <w:docGrid w:linePitch="600" w:charSpace="4505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53543" w16cid:durableId="2051C118"/>
  <w16cid:commentId w16cid:paraId="70785470" w16cid:durableId="2051C19A"/>
  <w16cid:commentId w16cid:paraId="76EF85ED" w16cid:durableId="2051C8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13DCE"/>
    <w:multiLevelType w:val="multilevel"/>
    <w:tmpl w:val="B6EACC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593A19"/>
    <w:multiLevelType w:val="multilevel"/>
    <w:tmpl w:val="2AEADDC0"/>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32"/>
    <w:rsid w:val="0000629B"/>
    <w:rsid w:val="00064260"/>
    <w:rsid w:val="000905A5"/>
    <w:rsid w:val="000965E8"/>
    <w:rsid w:val="000A4B95"/>
    <w:rsid w:val="000B3C21"/>
    <w:rsid w:val="000B49E8"/>
    <w:rsid w:val="000B4B5A"/>
    <w:rsid w:val="000D4693"/>
    <w:rsid w:val="000F77A8"/>
    <w:rsid w:val="00120D55"/>
    <w:rsid w:val="001D6EEB"/>
    <w:rsid w:val="001E3652"/>
    <w:rsid w:val="00260078"/>
    <w:rsid w:val="0026526C"/>
    <w:rsid w:val="00280A6E"/>
    <w:rsid w:val="002B0B15"/>
    <w:rsid w:val="002B0B3B"/>
    <w:rsid w:val="002C0B8D"/>
    <w:rsid w:val="002D4180"/>
    <w:rsid w:val="002E040A"/>
    <w:rsid w:val="00305AEA"/>
    <w:rsid w:val="0032606D"/>
    <w:rsid w:val="00334063"/>
    <w:rsid w:val="00337732"/>
    <w:rsid w:val="0034363D"/>
    <w:rsid w:val="00344B2E"/>
    <w:rsid w:val="00385901"/>
    <w:rsid w:val="003A4F3C"/>
    <w:rsid w:val="003B5F08"/>
    <w:rsid w:val="003B7D1A"/>
    <w:rsid w:val="003C06DB"/>
    <w:rsid w:val="003D19BB"/>
    <w:rsid w:val="003D6A22"/>
    <w:rsid w:val="003F5746"/>
    <w:rsid w:val="00401B60"/>
    <w:rsid w:val="00403040"/>
    <w:rsid w:val="004058F3"/>
    <w:rsid w:val="004069B7"/>
    <w:rsid w:val="0043050F"/>
    <w:rsid w:val="00430D88"/>
    <w:rsid w:val="004508A0"/>
    <w:rsid w:val="004B5D3B"/>
    <w:rsid w:val="004F1DB0"/>
    <w:rsid w:val="005050AB"/>
    <w:rsid w:val="00511716"/>
    <w:rsid w:val="00527D82"/>
    <w:rsid w:val="0054360B"/>
    <w:rsid w:val="00584E0A"/>
    <w:rsid w:val="00592B39"/>
    <w:rsid w:val="005D140C"/>
    <w:rsid w:val="005D6D46"/>
    <w:rsid w:val="005D6F02"/>
    <w:rsid w:val="0060123E"/>
    <w:rsid w:val="00603C4E"/>
    <w:rsid w:val="0060555D"/>
    <w:rsid w:val="00607CF9"/>
    <w:rsid w:val="00611F6A"/>
    <w:rsid w:val="00623B59"/>
    <w:rsid w:val="006266AB"/>
    <w:rsid w:val="00631B8E"/>
    <w:rsid w:val="00640085"/>
    <w:rsid w:val="0068088B"/>
    <w:rsid w:val="006859A8"/>
    <w:rsid w:val="006A0A33"/>
    <w:rsid w:val="006A0D28"/>
    <w:rsid w:val="006A2448"/>
    <w:rsid w:val="006D3519"/>
    <w:rsid w:val="006D4C71"/>
    <w:rsid w:val="006F1D30"/>
    <w:rsid w:val="007401A7"/>
    <w:rsid w:val="00744B0A"/>
    <w:rsid w:val="00777203"/>
    <w:rsid w:val="007C146D"/>
    <w:rsid w:val="007C1F81"/>
    <w:rsid w:val="007D405F"/>
    <w:rsid w:val="007F091C"/>
    <w:rsid w:val="007F7C32"/>
    <w:rsid w:val="00804689"/>
    <w:rsid w:val="00814B2A"/>
    <w:rsid w:val="00820F16"/>
    <w:rsid w:val="00823C7F"/>
    <w:rsid w:val="0086095D"/>
    <w:rsid w:val="008705D0"/>
    <w:rsid w:val="00871897"/>
    <w:rsid w:val="008B2509"/>
    <w:rsid w:val="008D06C7"/>
    <w:rsid w:val="008F459D"/>
    <w:rsid w:val="009575FE"/>
    <w:rsid w:val="009A0573"/>
    <w:rsid w:val="009E26D6"/>
    <w:rsid w:val="00A01E77"/>
    <w:rsid w:val="00A44189"/>
    <w:rsid w:val="00A7438F"/>
    <w:rsid w:val="00A7654D"/>
    <w:rsid w:val="00B0476C"/>
    <w:rsid w:val="00B27E78"/>
    <w:rsid w:val="00B4078F"/>
    <w:rsid w:val="00B46558"/>
    <w:rsid w:val="00B52650"/>
    <w:rsid w:val="00B67C1C"/>
    <w:rsid w:val="00B7201B"/>
    <w:rsid w:val="00B731C3"/>
    <w:rsid w:val="00B779CD"/>
    <w:rsid w:val="00B875C9"/>
    <w:rsid w:val="00BA4556"/>
    <w:rsid w:val="00BB2F07"/>
    <w:rsid w:val="00C038E5"/>
    <w:rsid w:val="00C102BC"/>
    <w:rsid w:val="00C166DA"/>
    <w:rsid w:val="00C31FF5"/>
    <w:rsid w:val="00C34959"/>
    <w:rsid w:val="00C52980"/>
    <w:rsid w:val="00C5400C"/>
    <w:rsid w:val="00CB2217"/>
    <w:rsid w:val="00CC660E"/>
    <w:rsid w:val="00CD1E03"/>
    <w:rsid w:val="00CD3C79"/>
    <w:rsid w:val="00D30C5D"/>
    <w:rsid w:val="00D52B20"/>
    <w:rsid w:val="00D54B6B"/>
    <w:rsid w:val="00D91D57"/>
    <w:rsid w:val="00D93A9B"/>
    <w:rsid w:val="00D94E02"/>
    <w:rsid w:val="00DA06B9"/>
    <w:rsid w:val="00DA69D1"/>
    <w:rsid w:val="00DB76AB"/>
    <w:rsid w:val="00DC65A7"/>
    <w:rsid w:val="00E56448"/>
    <w:rsid w:val="00E83388"/>
    <w:rsid w:val="00F12547"/>
    <w:rsid w:val="00F311D3"/>
    <w:rsid w:val="00F47121"/>
    <w:rsid w:val="00F63B34"/>
    <w:rsid w:val="00F77E0A"/>
    <w:rsid w:val="00FB33B5"/>
    <w:rsid w:val="00FC0969"/>
    <w:rsid w:val="00FC20DD"/>
    <w:rsid w:val="00FC7782"/>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0477"/>
  <w15:docId w15:val="{99B15B9D-E918-43E7-B429-085A6D51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berschrift1">
    <w:name w:val="heading 1"/>
    <w:basedOn w:val="Standard"/>
    <w:link w:val="berschrift1Zchn"/>
    <w:uiPriority w:val="9"/>
    <w:qFormat/>
    <w:rsid w:val="004F5E36"/>
    <w:pPr>
      <w:widowControl w:val="0"/>
      <w:outlineLvl w:val="0"/>
    </w:pPr>
    <w:rPr>
      <w:rFonts w:asciiTheme="minorHAnsi" w:eastAsiaTheme="minorHAnsi" w:hAnsiTheme="minorHAnsi" w:cstheme="minorBidi"/>
      <w:szCs w:val="22"/>
    </w:rPr>
  </w:style>
  <w:style w:type="paragraph" w:styleId="berschrift2">
    <w:name w:val="heading 2"/>
    <w:basedOn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FA5F5F"/>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styleId="Kommentarzeichen">
    <w:name w:val="annotation reference"/>
    <w:basedOn w:val="Absatz-Standardschriftart"/>
    <w:uiPriority w:val="99"/>
    <w:semiHidden/>
    <w:unhideWhenUsed/>
    <w:qFormat/>
    <w:rsid w:val="004577FE"/>
    <w:rPr>
      <w:sz w:val="16"/>
      <w:szCs w:val="16"/>
    </w:rPr>
  </w:style>
  <w:style w:type="character" w:customStyle="1" w:styleId="SprechblasentextZchn">
    <w:name w:val="Sprechblasentext Zchn"/>
    <w:basedOn w:val="Absatz-Standardschriftart"/>
    <w:link w:val="Sprechblasentext"/>
    <w:uiPriority w:val="99"/>
    <w:semiHidden/>
    <w:qFormat/>
    <w:rsid w:val="000D34BE"/>
    <w:rPr>
      <w:rFonts w:ascii="Tahoma" w:hAnsi="Tahoma" w:cs="Tahoma"/>
      <w:sz w:val="16"/>
      <w:szCs w:val="16"/>
    </w:rPr>
  </w:style>
  <w:style w:type="character" w:customStyle="1" w:styleId="Textkrper2Zchn">
    <w:name w:val="Textkörper 2 Zchn"/>
    <w:basedOn w:val="Absatz-Standardschriftart"/>
    <w:link w:val="Textkrper2"/>
    <w:uiPriority w:val="99"/>
    <w:semiHidden/>
    <w:qFormat/>
    <w:rsid w:val="0003148D"/>
  </w:style>
  <w:style w:type="character" w:customStyle="1" w:styleId="Textkrper3Zchn">
    <w:name w:val="Textkörper 3 Zchn"/>
    <w:basedOn w:val="Absatz-Standardschriftart"/>
    <w:link w:val="Textkrper3"/>
    <w:uiPriority w:val="99"/>
    <w:semiHidden/>
    <w:qFormat/>
    <w:rsid w:val="0003148D"/>
    <w:rPr>
      <w:sz w:val="16"/>
      <w:szCs w:val="16"/>
    </w:rPr>
  </w:style>
  <w:style w:type="character" w:customStyle="1" w:styleId="TextkrperZchn">
    <w:name w:val="Textkörper Zchn"/>
    <w:basedOn w:val="Absatz-Standardschriftart"/>
    <w:link w:val="Textkrper"/>
    <w:uiPriority w:val="99"/>
    <w:semiHidden/>
    <w:qFormat/>
    <w:rsid w:val="0003148D"/>
  </w:style>
  <w:style w:type="character" w:customStyle="1" w:styleId="DatumZchn">
    <w:name w:val="Datum Zchn"/>
    <w:basedOn w:val="Absatz-Standardschriftart"/>
    <w:link w:val="Datum"/>
    <w:uiPriority w:val="99"/>
    <w:semiHidden/>
    <w:qFormat/>
    <w:rsid w:val="0003148D"/>
  </w:style>
  <w:style w:type="character" w:customStyle="1" w:styleId="UnterschriftZchn">
    <w:name w:val="Unterschrift Zchn"/>
    <w:basedOn w:val="Absatz-Standardschriftart"/>
    <w:link w:val="Unterschrift"/>
    <w:uiPriority w:val="99"/>
    <w:semiHidden/>
    <w:qFormat/>
    <w:rsid w:val="0003148D"/>
  </w:style>
  <w:style w:type="character" w:customStyle="1" w:styleId="E-Mail-SignaturZchn">
    <w:name w:val="E-Mail-Signatur Zchn"/>
    <w:basedOn w:val="Absatz-Standardschriftart"/>
    <w:link w:val="E-Mail-Signatur"/>
    <w:uiPriority w:val="99"/>
    <w:semiHidden/>
    <w:qFormat/>
    <w:rsid w:val="0003148D"/>
  </w:style>
  <w:style w:type="character" w:customStyle="1" w:styleId="AnredeZchn">
    <w:name w:val="Anrede Zchn"/>
    <w:basedOn w:val="Absatz-Standardschriftart"/>
    <w:link w:val="Anrede"/>
    <w:uiPriority w:val="99"/>
    <w:semiHidden/>
    <w:qFormat/>
    <w:rsid w:val="0003148D"/>
  </w:style>
  <w:style w:type="character" w:customStyle="1" w:styleId="GruformelZchn">
    <w:name w:val="Grußformel Zchn"/>
    <w:basedOn w:val="Absatz-Standardschriftart"/>
    <w:link w:val="Gruformel"/>
    <w:uiPriority w:val="99"/>
    <w:semiHidden/>
    <w:qFormat/>
    <w:rsid w:val="0003148D"/>
  </w:style>
  <w:style w:type="character" w:customStyle="1" w:styleId="HTMLAdresseZchn">
    <w:name w:val="HTML Adresse Zchn"/>
    <w:basedOn w:val="Absatz-Standardschriftart"/>
    <w:link w:val="HTMLAdresse"/>
    <w:uiPriority w:val="99"/>
    <w:semiHidden/>
    <w:qFormat/>
    <w:rsid w:val="0003148D"/>
    <w:rPr>
      <w:i/>
      <w:iCs/>
    </w:rPr>
  </w:style>
  <w:style w:type="character" w:customStyle="1" w:styleId="NachrichtenkopfZchn">
    <w:name w:val="Nachrichtenkopf Zchn"/>
    <w:basedOn w:val="Absatz-Standardschriftart"/>
    <w:link w:val="Nachrichtenkopf"/>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Fu-EndnotenberschriftZchn">
    <w:name w:val="Fuß/-Endnotenüberschrift Zchn"/>
    <w:basedOn w:val="Absatz-Standardschriftart"/>
    <w:link w:val="Fu-Endnotenberschrift"/>
    <w:uiPriority w:val="99"/>
    <w:semiHidden/>
    <w:qFormat/>
    <w:rsid w:val="0003148D"/>
  </w:style>
  <w:style w:type="character" w:customStyle="1" w:styleId="DokumentstrukturZchn">
    <w:name w:val="Dokumentstruktur Zchn"/>
    <w:basedOn w:val="Absatz-Standardschriftart"/>
    <w:link w:val="Dokumentstruktur"/>
    <w:uiPriority w:val="99"/>
    <w:semiHidden/>
    <w:qFormat/>
    <w:rsid w:val="0003148D"/>
    <w:rPr>
      <w:rFonts w:ascii="Tahoma" w:hAnsi="Tahoma" w:cs="Tahoma"/>
      <w:sz w:val="16"/>
      <w:szCs w:val="16"/>
    </w:rPr>
  </w:style>
  <w:style w:type="character" w:customStyle="1" w:styleId="HTMLVorformatiertZchn">
    <w:name w:val="HTML Vorformatiert Zchn"/>
    <w:basedOn w:val="Absatz-Standardschriftart"/>
    <w:link w:val="HTMLVorformatiert"/>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TextkrperZchn"/>
    <w:uiPriority w:val="99"/>
    <w:semiHidden/>
    <w:qFormat/>
    <w:rsid w:val="0003148D"/>
  </w:style>
  <w:style w:type="character" w:customStyle="1" w:styleId="Textkrper-ZeileneinzugZchn">
    <w:name w:val="Textkörper-Zeileneinzug Zchn"/>
    <w:basedOn w:val="Absatz-Standardschriftart"/>
    <w:link w:val="Textkrper-Zeileneinzug"/>
    <w:uiPriority w:val="99"/>
    <w:semiHidden/>
    <w:qFormat/>
    <w:rsid w:val="0003148D"/>
  </w:style>
  <w:style w:type="character" w:customStyle="1" w:styleId="Textkrper-Erstzeileneinzug2Zchn">
    <w:name w:val="Textkörper-Erstzeileneinzug 2 Zchn"/>
    <w:basedOn w:val="Textkrper-ZeileneinzugZchn"/>
    <w:link w:val="Textkrper-Erstzeileneinzug2"/>
    <w:uiPriority w:val="99"/>
    <w:semiHidden/>
    <w:qFormat/>
    <w:rsid w:val="0003148D"/>
  </w:style>
  <w:style w:type="character" w:customStyle="1" w:styleId="Textkrper-Einzug2Zchn">
    <w:name w:val="Textkörper-Einzug 2 Zchn"/>
    <w:basedOn w:val="Absatz-Standardschriftart"/>
    <w:link w:val="Textkrper-Einzug2"/>
    <w:uiPriority w:val="99"/>
    <w:semiHidden/>
    <w:qFormat/>
    <w:rsid w:val="0003148D"/>
  </w:style>
  <w:style w:type="character" w:customStyle="1" w:styleId="Textkrper-Einzug3Zchn">
    <w:name w:val="Textkörper-Einzug 3 Zchn"/>
    <w:basedOn w:val="Absatz-Standardschriftart"/>
    <w:link w:val="Textkrper-Einzug3"/>
    <w:uiPriority w:val="99"/>
    <w:semiHidden/>
    <w:qFormat/>
    <w:rsid w:val="0003148D"/>
    <w:rPr>
      <w:sz w:val="16"/>
      <w:szCs w:val="16"/>
    </w:rPr>
  </w:style>
  <w:style w:type="character" w:customStyle="1" w:styleId="KommentartextZchn">
    <w:name w:val="Kommentartext Zchn"/>
    <w:basedOn w:val="Absatz-Standardschriftart"/>
    <w:link w:val="Kommentartext"/>
    <w:uiPriority w:val="99"/>
    <w:qFormat/>
    <w:rsid w:val="0003148D"/>
    <w:rPr>
      <w:sz w:val="20"/>
      <w:szCs w:val="20"/>
    </w:rPr>
  </w:style>
  <w:style w:type="character" w:customStyle="1" w:styleId="KommentarthemaZchn">
    <w:name w:val="Kommentarthema Zchn"/>
    <w:basedOn w:val="KommentartextZchn"/>
    <w:link w:val="Kommentarthema"/>
    <w:uiPriority w:val="99"/>
    <w:semiHidden/>
    <w:qFormat/>
    <w:rsid w:val="0003148D"/>
    <w:rPr>
      <w:b/>
      <w:bCs/>
      <w:sz w:val="20"/>
      <w:szCs w:val="20"/>
    </w:rPr>
  </w:style>
  <w:style w:type="character" w:customStyle="1" w:styleId="MakrotextZchn">
    <w:name w:val="Makrotext Zchn"/>
    <w:basedOn w:val="Absatz-Standardschriftart"/>
    <w:link w:val="Makrotext"/>
    <w:uiPriority w:val="99"/>
    <w:semiHidden/>
    <w:qFormat/>
    <w:rsid w:val="0003148D"/>
    <w:rPr>
      <w:rFonts w:ascii="Consolas" w:hAnsi="Consolas" w:cs="Consolas"/>
      <w:sz w:val="20"/>
      <w:szCs w:val="20"/>
    </w:rPr>
  </w:style>
  <w:style w:type="character" w:customStyle="1" w:styleId="NurTextZchn">
    <w:name w:val="Nur Text Zchn"/>
    <w:basedOn w:val="Absatz-Standardschriftart"/>
    <w:link w:val="NurText"/>
    <w:uiPriority w:val="99"/>
    <w:semiHidden/>
    <w:qFormat/>
    <w:rsid w:val="0003148D"/>
    <w:rPr>
      <w:rFonts w:ascii="Consolas" w:hAnsi="Consolas" w:cs="Consolas"/>
      <w:sz w:val="21"/>
      <w:szCs w:val="21"/>
    </w:rPr>
  </w:style>
  <w:style w:type="character" w:customStyle="1" w:styleId="FunotentextZchn">
    <w:name w:val="Fußnotentext Zchn"/>
    <w:basedOn w:val="Absatz-Standardschriftart"/>
    <w:link w:val="Funotentext"/>
    <w:uiPriority w:val="99"/>
    <w:semiHidden/>
    <w:qFormat/>
    <w:rsid w:val="0003148D"/>
    <w:rPr>
      <w:sz w:val="20"/>
      <w:szCs w:val="20"/>
    </w:rPr>
  </w:style>
  <w:style w:type="character" w:customStyle="1" w:styleId="EndnotentextZchn">
    <w:name w:val="Endnotentext Zchn"/>
    <w:basedOn w:val="Absatz-Standardschriftart"/>
    <w:link w:val="Endnotentext"/>
    <w:uiPriority w:val="99"/>
    <w:semiHidden/>
    <w:qFormat/>
    <w:rsid w:val="0003148D"/>
    <w:rPr>
      <w:sz w:val="20"/>
      <w:szCs w:val="20"/>
    </w:rPr>
  </w:style>
  <w:style w:type="character" w:customStyle="1" w:styleId="berschrift1Zchn">
    <w:name w:val="Überschrift 1 Zchn"/>
    <w:basedOn w:val="Absatz-Standardschriftart"/>
    <w:link w:val="berschrift1"/>
    <w:uiPriority w:val="9"/>
    <w:qFormat/>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qFormat/>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qFormat/>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qFormat/>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qFormat/>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qFormat/>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qFormat/>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Absatz-Standardschriftart"/>
    <w:link w:val="CETAddress"/>
    <w:qFormat/>
    <w:rsid w:val="009E788A"/>
    <w:rPr>
      <w:rFonts w:ascii="Arial" w:eastAsia="Times New Roman" w:hAnsi="Arial" w:cs="Times New Roman"/>
      <w:sz w:val="16"/>
      <w:szCs w:val="20"/>
      <w:lang w:val="en-GB"/>
    </w:rPr>
  </w:style>
  <w:style w:type="character" w:customStyle="1" w:styleId="KopfzeileZchn">
    <w:name w:val="Kopfzeile Zchn"/>
    <w:basedOn w:val="Absatz-Standardschriftart"/>
    <w:link w:val="Kopfzeile"/>
    <w:uiPriority w:val="99"/>
    <w:qFormat/>
    <w:rsid w:val="005278B7"/>
    <w:rPr>
      <w:rFonts w:ascii="Arial" w:eastAsia="Times New Roman" w:hAnsi="Arial" w:cs="Times New Roman"/>
      <w:sz w:val="18"/>
      <w:szCs w:val="20"/>
      <w:lang w:val="en-GB"/>
    </w:rPr>
  </w:style>
  <w:style w:type="character" w:customStyle="1" w:styleId="FuzeileZchn">
    <w:name w:val="Fußzeile Zchn"/>
    <w:basedOn w:val="Absatz-Standardschriftart"/>
    <w:link w:val="Fuzeile"/>
    <w:uiPriority w:val="99"/>
    <w:qFormat/>
    <w:rsid w:val="005278B7"/>
    <w:rPr>
      <w:rFonts w:ascii="Arial" w:eastAsia="Times New Roman" w:hAnsi="Arial" w:cs="Times New Roman"/>
      <w:sz w:val="18"/>
      <w:szCs w:val="20"/>
      <w:lang w:val="en-GB"/>
    </w:rPr>
  </w:style>
  <w:style w:type="character" w:customStyle="1" w:styleId="Internetverknpfung">
    <w:name w:val="Internetverknüpfung"/>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qFormat/>
    <w:rsid w:val="00904C62"/>
  </w:style>
  <w:style w:type="character" w:customStyle="1" w:styleId="CETHeadingxxChar">
    <w:name w:val="CET Headingxx Char"/>
    <w:basedOn w:val="CETheadingxCarattere"/>
    <w:link w:val="CETHeadingxx"/>
    <w:qFormat/>
    <w:rsid w:val="00252C1A"/>
    <w:rPr>
      <w:rFonts w:ascii="Arial" w:eastAsia="Times New Roman" w:hAnsi="Arial" w:cs="Times New Roman"/>
      <w:b/>
      <w:sz w:val="18"/>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b/>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b/>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berschrift">
    <w:name w:val="Überschrift"/>
    <w:basedOn w:val="Standard"/>
    <w:next w:val="Textkrper"/>
    <w:qFormat/>
    <w:pPr>
      <w:keepNext/>
      <w:spacing w:before="240" w:after="120"/>
    </w:pPr>
    <w:rPr>
      <w:rFonts w:ascii="Liberation Sans" w:eastAsia="AR PL SungtiL GB" w:hAnsi="Liberation Sans" w:cs="Lohit Devanagari"/>
      <w:sz w:val="28"/>
      <w:szCs w:val="28"/>
    </w:rPr>
  </w:style>
  <w:style w:type="paragraph" w:styleId="Textkrper">
    <w:name w:val="Body Text"/>
    <w:basedOn w:val="Standard"/>
    <w:link w:val="TextkrperZchn"/>
    <w:uiPriority w:val="99"/>
    <w:semiHidden/>
    <w:unhideWhenUsed/>
    <w:rsid w:val="0003148D"/>
    <w:pPr>
      <w:spacing w:after="120"/>
    </w:pPr>
  </w:style>
  <w:style w:type="paragraph" w:styleId="Liste">
    <w:name w:val="List"/>
    <w:basedOn w:val="Standard"/>
    <w:uiPriority w:val="99"/>
    <w:semiHidden/>
    <w:unhideWhenUsed/>
    <w:rsid w:val="0003148D"/>
    <w:pPr>
      <w:ind w:left="283" w:hanging="283"/>
      <w:contextualSpacing/>
    </w:pPr>
  </w:style>
  <w:style w:type="paragraph" w:styleId="Beschriftung">
    <w:name w:val="caption"/>
    <w:basedOn w:val="Standard"/>
    <w:uiPriority w:val="35"/>
    <w:semiHidden/>
    <w:unhideWhenUsed/>
    <w:qFormat/>
    <w:rsid w:val="0003148D"/>
    <w:pPr>
      <w:spacing w:line="240" w:lineRule="auto"/>
    </w:pPr>
    <w:rPr>
      <w:b/>
      <w:bCs/>
      <w:color w:val="4F81BD" w:themeColor="accent1"/>
      <w:szCs w:val="18"/>
    </w:rPr>
  </w:style>
  <w:style w:type="paragraph" w:customStyle="1" w:styleId="Verzeichnis">
    <w:name w:val="Verzeichnis"/>
    <w:basedOn w:val="Standard"/>
    <w:qFormat/>
    <w:pPr>
      <w:suppressLineNumbers/>
    </w:pPr>
    <w:rPr>
      <w:rFonts w:cs="Lohit Devanagari"/>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link w:val="CETheadingxCarattere"/>
    <w:autoRedefine/>
    <w:qFormat/>
    <w:rsid w:val="00FA5F5F"/>
    <w:pPr>
      <w:keepNext/>
      <w:suppressAutoHyphens/>
      <w:spacing w:before="120" w:after="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styleId="Sprechblasentext">
    <w:name w:val="Balloon Text"/>
    <w:basedOn w:val="Standard"/>
    <w:link w:val="SprechblasentextZchn"/>
    <w:uiPriority w:val="99"/>
    <w:semiHidden/>
    <w:unhideWhenUsed/>
    <w:qFormat/>
    <w:rsid w:val="000D34BE"/>
    <w:pPr>
      <w:spacing w:line="240" w:lineRule="auto"/>
    </w:pPr>
    <w:rPr>
      <w:rFonts w:ascii="Tahoma" w:hAnsi="Tahoma" w:cs="Tahoma"/>
      <w:sz w:val="16"/>
      <w:szCs w:val="16"/>
    </w:rPr>
  </w:style>
  <w:style w:type="paragraph" w:styleId="Literaturverzeichnis">
    <w:name w:val="Bibliography"/>
    <w:basedOn w:val="CETReferencetext"/>
    <w:uiPriority w:val="37"/>
    <w:unhideWhenUsed/>
    <w:qFormat/>
    <w:rsid w:val="00631B33"/>
    <w:pPr>
      <w:spacing w:line="240" w:lineRule="auto"/>
      <w:ind w:left="720" w:hanging="720"/>
    </w:pPr>
  </w:style>
  <w:style w:type="paragraph" w:styleId="Textkrper2">
    <w:name w:val="Body Text 2"/>
    <w:basedOn w:val="Standard"/>
    <w:link w:val="Textkrper2Zchn"/>
    <w:uiPriority w:val="99"/>
    <w:semiHidden/>
    <w:unhideWhenUsed/>
    <w:qFormat/>
    <w:rsid w:val="0003148D"/>
    <w:pPr>
      <w:spacing w:after="120" w:line="480" w:lineRule="auto"/>
    </w:pPr>
  </w:style>
  <w:style w:type="paragraph" w:styleId="Textkrper3">
    <w:name w:val="Body Text 3"/>
    <w:basedOn w:val="Standard"/>
    <w:link w:val="Textkrper3Zchn"/>
    <w:uiPriority w:val="99"/>
    <w:semiHidden/>
    <w:unhideWhenUsed/>
    <w:qFormat/>
    <w:rsid w:val="0003148D"/>
    <w:pPr>
      <w:spacing w:after="120"/>
    </w:pPr>
    <w:rPr>
      <w:sz w:val="16"/>
      <w:szCs w:val="16"/>
    </w:rPr>
  </w:style>
  <w:style w:type="paragraph" w:styleId="Datum">
    <w:name w:val="Date"/>
    <w:basedOn w:val="Standard"/>
    <w:link w:val="DatumZchn"/>
    <w:uiPriority w:val="99"/>
    <w:semiHidden/>
    <w:unhideWhenUsed/>
    <w:qFormat/>
    <w:rsid w:val="0003148D"/>
  </w:style>
  <w:style w:type="paragraph" w:styleId="Aufzhlungszeichen3">
    <w:name w:val="List Bullet 3"/>
    <w:basedOn w:val="Standard"/>
    <w:uiPriority w:val="99"/>
    <w:semiHidden/>
    <w:unhideWhenUsed/>
    <w:qFormat/>
    <w:rsid w:val="0003148D"/>
    <w:pPr>
      <w:contextualSpacing/>
    </w:pPr>
  </w:style>
  <w:style w:type="paragraph" w:styleId="Aufzhlungszeichen4">
    <w:name w:val="List Bullet 4"/>
    <w:basedOn w:val="Standard"/>
    <w:uiPriority w:val="99"/>
    <w:semiHidden/>
    <w:unhideWhenUsed/>
    <w:qFormat/>
    <w:rsid w:val="0003148D"/>
    <w:pPr>
      <w:contextualSpacing/>
    </w:pPr>
  </w:style>
  <w:style w:type="paragraph" w:styleId="Aufzhlungszeichen5">
    <w:name w:val="List Bullet 5"/>
    <w:basedOn w:val="Standard"/>
    <w:uiPriority w:val="99"/>
    <w:semiHidden/>
    <w:unhideWhenUsed/>
    <w:qFormat/>
    <w:rsid w:val="0003148D"/>
    <w:pPr>
      <w:contextualSpacing/>
    </w:pPr>
  </w:style>
  <w:style w:type="paragraph" w:styleId="Listennummer">
    <w:name w:val="List Number"/>
    <w:basedOn w:val="Standard"/>
    <w:uiPriority w:val="99"/>
    <w:semiHidden/>
    <w:unhideWhenUsed/>
    <w:qFormat/>
    <w:rsid w:val="0003148D"/>
    <w:pPr>
      <w:contextualSpacing/>
    </w:pPr>
  </w:style>
  <w:style w:type="paragraph" w:styleId="Listenfortsetzung">
    <w:name w:val="List Continue"/>
    <w:basedOn w:val="Standard"/>
    <w:uiPriority w:val="99"/>
    <w:semiHidden/>
    <w:unhideWhenUsed/>
    <w:qFormat/>
    <w:rsid w:val="0003148D"/>
    <w:pPr>
      <w:spacing w:after="120"/>
      <w:ind w:left="283"/>
      <w:contextualSpacing/>
    </w:pPr>
  </w:style>
  <w:style w:type="paragraph" w:styleId="Listenfortsetzung2">
    <w:name w:val="List Continue 2"/>
    <w:basedOn w:val="Standard"/>
    <w:uiPriority w:val="99"/>
    <w:semiHidden/>
    <w:unhideWhenUsed/>
    <w:qFormat/>
    <w:rsid w:val="0003148D"/>
    <w:pPr>
      <w:spacing w:after="120"/>
      <w:ind w:left="566"/>
      <w:contextualSpacing/>
    </w:pPr>
  </w:style>
  <w:style w:type="paragraph" w:styleId="Listenfortsetzung3">
    <w:name w:val="List Continue 3"/>
    <w:basedOn w:val="Standard"/>
    <w:uiPriority w:val="99"/>
    <w:semiHidden/>
    <w:unhideWhenUsed/>
    <w:qFormat/>
    <w:rsid w:val="0003148D"/>
    <w:pPr>
      <w:spacing w:after="120"/>
      <w:ind w:left="849"/>
      <w:contextualSpacing/>
    </w:pPr>
  </w:style>
  <w:style w:type="paragraph" w:styleId="Listenfortsetzung4">
    <w:name w:val="List Continue 4"/>
    <w:basedOn w:val="Standard"/>
    <w:uiPriority w:val="99"/>
    <w:semiHidden/>
    <w:unhideWhenUsed/>
    <w:qFormat/>
    <w:rsid w:val="0003148D"/>
    <w:pPr>
      <w:spacing w:after="120"/>
      <w:ind w:left="1132"/>
      <w:contextualSpacing/>
    </w:pPr>
  </w:style>
  <w:style w:type="paragraph" w:styleId="Listenfortsetzung5">
    <w:name w:val="List Continue 5"/>
    <w:basedOn w:val="Standard"/>
    <w:uiPriority w:val="99"/>
    <w:semiHidden/>
    <w:unhideWhenUsed/>
    <w:qFormat/>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paragraph" w:styleId="E-Mail-Signatur">
    <w:name w:val="E-mail Signature"/>
    <w:basedOn w:val="Standard"/>
    <w:link w:val="E-Mail-SignaturZchn"/>
    <w:uiPriority w:val="99"/>
    <w:semiHidden/>
    <w:unhideWhenUsed/>
    <w:qFormat/>
    <w:rsid w:val="0003148D"/>
    <w:pPr>
      <w:spacing w:line="240" w:lineRule="auto"/>
    </w:pPr>
  </w:style>
  <w:style w:type="paragraph" w:styleId="Anrede">
    <w:name w:val="Salutation"/>
    <w:basedOn w:val="Standard"/>
    <w:link w:val="AnredeZchn"/>
    <w:uiPriority w:val="99"/>
    <w:semiHidden/>
    <w:unhideWhenUsed/>
    <w:rsid w:val="0003148D"/>
  </w:style>
  <w:style w:type="paragraph" w:styleId="Gruformel">
    <w:name w:val="Closing"/>
    <w:basedOn w:val="Standard"/>
    <w:link w:val="GruformelZchn"/>
    <w:uiPriority w:val="99"/>
    <w:semiHidden/>
    <w:unhideWhenUsed/>
    <w:qFormat/>
    <w:rsid w:val="0003148D"/>
    <w:pPr>
      <w:spacing w:line="240" w:lineRule="auto"/>
      <w:ind w:left="4252"/>
    </w:pPr>
  </w:style>
  <w:style w:type="paragraph" w:styleId="Index1">
    <w:name w:val="index 1"/>
    <w:basedOn w:val="Standard"/>
    <w:autoRedefine/>
    <w:uiPriority w:val="99"/>
    <w:semiHidden/>
    <w:unhideWhenUsed/>
    <w:qFormat/>
    <w:rsid w:val="0003148D"/>
    <w:pPr>
      <w:spacing w:line="240" w:lineRule="auto"/>
      <w:ind w:left="220" w:hanging="220"/>
    </w:pPr>
  </w:style>
  <w:style w:type="paragraph" w:styleId="Index2">
    <w:name w:val="index 2"/>
    <w:basedOn w:val="Standard"/>
    <w:autoRedefine/>
    <w:uiPriority w:val="99"/>
    <w:semiHidden/>
    <w:unhideWhenUsed/>
    <w:qFormat/>
    <w:rsid w:val="0003148D"/>
    <w:pPr>
      <w:spacing w:line="240" w:lineRule="auto"/>
      <w:ind w:left="440" w:hanging="220"/>
    </w:pPr>
  </w:style>
  <w:style w:type="paragraph" w:styleId="Index3">
    <w:name w:val="index 3"/>
    <w:basedOn w:val="Standard"/>
    <w:autoRedefine/>
    <w:uiPriority w:val="99"/>
    <w:semiHidden/>
    <w:unhideWhenUsed/>
    <w:qFormat/>
    <w:rsid w:val="0003148D"/>
    <w:pPr>
      <w:spacing w:line="240" w:lineRule="auto"/>
      <w:ind w:left="660" w:hanging="220"/>
    </w:pPr>
  </w:style>
  <w:style w:type="paragraph" w:styleId="Index4">
    <w:name w:val="index 4"/>
    <w:basedOn w:val="Standard"/>
    <w:autoRedefine/>
    <w:uiPriority w:val="99"/>
    <w:semiHidden/>
    <w:unhideWhenUsed/>
    <w:qFormat/>
    <w:rsid w:val="0003148D"/>
    <w:pPr>
      <w:spacing w:line="240" w:lineRule="auto"/>
      <w:ind w:left="880" w:hanging="220"/>
    </w:pPr>
  </w:style>
  <w:style w:type="paragraph" w:styleId="Index5">
    <w:name w:val="index 5"/>
    <w:basedOn w:val="Standard"/>
    <w:autoRedefine/>
    <w:uiPriority w:val="99"/>
    <w:semiHidden/>
    <w:unhideWhenUsed/>
    <w:qFormat/>
    <w:rsid w:val="0003148D"/>
    <w:pPr>
      <w:spacing w:line="240" w:lineRule="auto"/>
      <w:ind w:left="1100" w:hanging="220"/>
    </w:pPr>
  </w:style>
  <w:style w:type="paragraph" w:styleId="Index6">
    <w:name w:val="index 6"/>
    <w:basedOn w:val="Standard"/>
    <w:autoRedefine/>
    <w:uiPriority w:val="99"/>
    <w:semiHidden/>
    <w:unhideWhenUsed/>
    <w:qFormat/>
    <w:rsid w:val="0003148D"/>
    <w:pPr>
      <w:spacing w:line="240" w:lineRule="auto"/>
      <w:ind w:left="1320" w:hanging="220"/>
    </w:pPr>
  </w:style>
  <w:style w:type="paragraph" w:styleId="Index7">
    <w:name w:val="index 7"/>
    <w:basedOn w:val="Standard"/>
    <w:autoRedefine/>
    <w:uiPriority w:val="99"/>
    <w:semiHidden/>
    <w:unhideWhenUsed/>
    <w:qFormat/>
    <w:rsid w:val="0003148D"/>
    <w:pPr>
      <w:spacing w:line="240" w:lineRule="auto"/>
      <w:ind w:left="1540" w:hanging="220"/>
    </w:pPr>
  </w:style>
  <w:style w:type="paragraph" w:styleId="Index8">
    <w:name w:val="index 8"/>
    <w:basedOn w:val="Standard"/>
    <w:autoRedefine/>
    <w:uiPriority w:val="99"/>
    <w:semiHidden/>
    <w:unhideWhenUsed/>
    <w:qFormat/>
    <w:rsid w:val="0003148D"/>
    <w:pPr>
      <w:spacing w:line="240" w:lineRule="auto"/>
      <w:ind w:left="1760" w:hanging="220"/>
    </w:pPr>
  </w:style>
  <w:style w:type="paragraph" w:styleId="Index9">
    <w:name w:val="index 9"/>
    <w:basedOn w:val="Standard"/>
    <w:autoRedefine/>
    <w:uiPriority w:val="99"/>
    <w:semiHidden/>
    <w:unhideWhenUsed/>
    <w:qFormat/>
    <w:rsid w:val="0003148D"/>
    <w:pPr>
      <w:spacing w:line="240" w:lineRule="auto"/>
      <w:ind w:left="1980" w:hanging="220"/>
    </w:pPr>
  </w:style>
  <w:style w:type="paragraph" w:styleId="Abbildungsverzeichnis">
    <w:name w:val="table of figures"/>
    <w:basedOn w:val="Standard"/>
    <w:uiPriority w:val="99"/>
    <w:semiHidden/>
    <w:unhideWhenUsed/>
    <w:qFormat/>
    <w:rsid w:val="0003148D"/>
  </w:style>
  <w:style w:type="paragraph" w:styleId="Rechtsgrundlagenverzeichnis">
    <w:name w:val="table of authorities"/>
    <w:basedOn w:val="Standard"/>
    <w:uiPriority w:val="99"/>
    <w:semiHidden/>
    <w:unhideWhenUsed/>
    <w:qFormat/>
    <w:rsid w:val="0003148D"/>
    <w:pPr>
      <w:ind w:left="220" w:hanging="220"/>
    </w:pPr>
  </w:style>
  <w:style w:type="paragraph" w:styleId="Umschlagadresse">
    <w:name w:val="envelope address"/>
    <w:basedOn w:val="Standard"/>
    <w:uiPriority w:val="99"/>
    <w:semiHidden/>
    <w:unhideWhenUsed/>
    <w:qFormat/>
    <w:rsid w:val="0003148D"/>
    <w:pPr>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qFormat/>
    <w:rsid w:val="0003148D"/>
    <w:pPr>
      <w:spacing w:line="240" w:lineRule="auto"/>
    </w:pPr>
    <w:rPr>
      <w:i/>
      <w:iCs/>
    </w:rPr>
  </w:style>
  <w:style w:type="paragraph" w:styleId="Umschlagabsenderadresse">
    <w:name w:val="envelope return"/>
    <w:basedOn w:val="Standard"/>
    <w:uiPriority w:val="99"/>
    <w:semiHidden/>
    <w:unhideWhenUsed/>
    <w:qFormat/>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Fu-Endnotenberschrift">
    <w:name w:val="Note Heading"/>
    <w:basedOn w:val="Standard"/>
    <w:link w:val="Fu-EndnotenberschriftZchn"/>
    <w:uiPriority w:val="99"/>
    <w:semiHidden/>
    <w:unhideWhenUsed/>
    <w:qFormat/>
    <w:rsid w:val="0003148D"/>
    <w:pPr>
      <w:spacing w:line="240" w:lineRule="auto"/>
    </w:pPr>
  </w:style>
  <w:style w:type="paragraph" w:styleId="Dokumentstruktur">
    <w:name w:val="Document Map"/>
    <w:basedOn w:val="Standard"/>
    <w:link w:val="DokumentstrukturZchn"/>
    <w:uiPriority w:val="99"/>
    <w:semiHidden/>
    <w:unhideWhenUsed/>
    <w:qFormat/>
    <w:rsid w:val="0003148D"/>
    <w:pPr>
      <w:spacing w:line="240" w:lineRule="auto"/>
    </w:pPr>
    <w:rPr>
      <w:rFonts w:ascii="Tahoma" w:hAnsi="Tahoma" w:cs="Tahoma"/>
      <w:sz w:val="16"/>
      <w:szCs w:val="16"/>
    </w:rPr>
  </w:style>
  <w:style w:type="paragraph" w:styleId="StandardWeb">
    <w:name w:val="Normal (Web)"/>
    <w:basedOn w:val="Standard"/>
    <w:uiPriority w:val="99"/>
    <w:semiHidden/>
    <w:unhideWhenUsed/>
    <w:qFormat/>
    <w:rsid w:val="0003148D"/>
    <w:rPr>
      <w:sz w:val="24"/>
      <w:szCs w:val="24"/>
    </w:rPr>
  </w:style>
  <w:style w:type="paragraph" w:styleId="Listennummer2">
    <w:name w:val="List Number 2"/>
    <w:basedOn w:val="Standard"/>
    <w:uiPriority w:val="99"/>
    <w:semiHidden/>
    <w:unhideWhenUsed/>
    <w:qFormat/>
    <w:rsid w:val="0003148D"/>
    <w:pPr>
      <w:contextualSpacing/>
    </w:pPr>
  </w:style>
  <w:style w:type="paragraph" w:styleId="Listennummer3">
    <w:name w:val="List Number 3"/>
    <w:basedOn w:val="Standard"/>
    <w:uiPriority w:val="99"/>
    <w:semiHidden/>
    <w:unhideWhenUsed/>
    <w:qFormat/>
    <w:rsid w:val="0003148D"/>
    <w:pPr>
      <w:contextualSpacing/>
    </w:pPr>
  </w:style>
  <w:style w:type="paragraph" w:styleId="Listennummer4">
    <w:name w:val="List Number 4"/>
    <w:basedOn w:val="Standard"/>
    <w:uiPriority w:val="99"/>
    <w:semiHidden/>
    <w:unhideWhenUsed/>
    <w:qFormat/>
    <w:rsid w:val="0003148D"/>
    <w:pPr>
      <w:contextualSpacing/>
    </w:pPr>
  </w:style>
  <w:style w:type="paragraph" w:styleId="Listennummer5">
    <w:name w:val="List Number 5"/>
    <w:basedOn w:val="Standard"/>
    <w:uiPriority w:val="99"/>
    <w:semiHidden/>
    <w:unhideWhenUsed/>
    <w:qFormat/>
    <w:rsid w:val="0003148D"/>
    <w:pPr>
      <w:contextualSpacing/>
    </w:pPr>
  </w:style>
  <w:style w:type="paragraph" w:styleId="HTMLVorformatiert">
    <w:name w:val="HTML Preformatted"/>
    <w:basedOn w:val="Standard"/>
    <w:link w:val="HTMLVorformatiertZchn"/>
    <w:uiPriority w:val="99"/>
    <w:semiHidden/>
    <w:unhideWhenUsed/>
    <w:qFormat/>
    <w:rsid w:val="0003148D"/>
    <w:pPr>
      <w:spacing w:line="240" w:lineRule="auto"/>
    </w:pPr>
    <w:rPr>
      <w:rFonts w:ascii="Consolas" w:hAnsi="Consolas" w:cs="Consolas"/>
    </w:rPr>
  </w:style>
  <w:style w:type="paragraph" w:styleId="Textkrper-Zeileneinzug">
    <w:name w:val="Body Text Indent"/>
    <w:basedOn w:val="Standard"/>
    <w:link w:val="Textkrper-ZeileneinzugZchn"/>
    <w:uiPriority w:val="99"/>
    <w:semiHidden/>
    <w:unhideWhenUsed/>
    <w:rsid w:val="0003148D"/>
    <w:pPr>
      <w:spacing w:after="120"/>
      <w:ind w:left="283"/>
    </w:pPr>
  </w:style>
  <w:style w:type="paragraph" w:styleId="Textkrper-Erstzeileneinzug2">
    <w:name w:val="Body Text First Indent 2"/>
    <w:basedOn w:val="Textkrper-Zeileneinzug"/>
    <w:link w:val="Textkrper-Erstzeileneinzug2Zchn"/>
    <w:uiPriority w:val="99"/>
    <w:semiHidden/>
    <w:unhideWhenUsed/>
    <w:qFormat/>
    <w:rsid w:val="0003148D"/>
    <w:pPr>
      <w:spacing w:after="200"/>
      <w:ind w:left="360" w:firstLine="360"/>
    </w:pPr>
  </w:style>
  <w:style w:type="paragraph" w:styleId="Aufzhlungszeichen">
    <w:name w:val="List Bullet"/>
    <w:basedOn w:val="Standard"/>
    <w:uiPriority w:val="99"/>
    <w:semiHidden/>
    <w:unhideWhenUsed/>
    <w:qFormat/>
    <w:rsid w:val="0003148D"/>
    <w:pPr>
      <w:contextualSpacing/>
    </w:pPr>
  </w:style>
  <w:style w:type="paragraph" w:styleId="Aufzhlungszeichen2">
    <w:name w:val="List Bullet 2"/>
    <w:basedOn w:val="Standard"/>
    <w:uiPriority w:val="99"/>
    <w:semiHidden/>
    <w:unhideWhenUsed/>
    <w:qFormat/>
    <w:rsid w:val="0003148D"/>
    <w:pPr>
      <w:contextualSpacing/>
    </w:pPr>
  </w:style>
  <w:style w:type="paragraph" w:styleId="Textkrper-Einzug2">
    <w:name w:val="Body Text Indent 2"/>
    <w:basedOn w:val="Standard"/>
    <w:link w:val="Textkrper-Einzug2Zchn"/>
    <w:uiPriority w:val="99"/>
    <w:semiHidden/>
    <w:unhideWhenUsed/>
    <w:qFormat/>
    <w:rsid w:val="0003148D"/>
    <w:pPr>
      <w:spacing w:after="120" w:line="480" w:lineRule="auto"/>
      <w:ind w:left="283"/>
    </w:pPr>
  </w:style>
  <w:style w:type="paragraph" w:styleId="Textkrper-Einzug3">
    <w:name w:val="Body Text Indent 3"/>
    <w:basedOn w:val="Standard"/>
    <w:link w:val="Textkrper-Einzug3Zchn"/>
    <w:uiPriority w:val="99"/>
    <w:semiHidden/>
    <w:unhideWhenUsed/>
    <w:qFormat/>
    <w:rsid w:val="0003148D"/>
    <w:pPr>
      <w:spacing w:after="120"/>
      <w:ind w:left="283"/>
    </w:pPr>
    <w:rPr>
      <w:sz w:val="16"/>
      <w:szCs w:val="16"/>
    </w:rPr>
  </w:style>
  <w:style w:type="paragraph" w:styleId="Standardeinzug">
    <w:name w:val="Normal Indent"/>
    <w:basedOn w:val="Standard"/>
    <w:uiPriority w:val="99"/>
    <w:semiHidden/>
    <w:unhideWhenUsed/>
    <w:qFormat/>
    <w:rsid w:val="0003148D"/>
    <w:pPr>
      <w:ind w:left="720"/>
    </w:pPr>
  </w:style>
  <w:style w:type="paragraph" w:styleId="Kommentartext">
    <w:name w:val="annotation text"/>
    <w:basedOn w:val="Standard"/>
    <w:link w:val="KommentartextZchn"/>
    <w:uiPriority w:val="99"/>
    <w:unhideWhenUsed/>
    <w:qFormat/>
    <w:rsid w:val="0003148D"/>
    <w:pPr>
      <w:spacing w:line="240" w:lineRule="auto"/>
    </w:pPr>
  </w:style>
  <w:style w:type="paragraph" w:styleId="Kommentarthema">
    <w:name w:val="annotation subject"/>
    <w:basedOn w:val="Kommentartext"/>
    <w:link w:val="KommentarthemaZchn"/>
    <w:uiPriority w:val="99"/>
    <w:semiHidden/>
    <w:unhideWhenUsed/>
    <w:qFormat/>
    <w:rsid w:val="0003148D"/>
    <w:rPr>
      <w:b/>
      <w:bCs/>
    </w:rPr>
  </w:style>
  <w:style w:type="paragraph" w:styleId="Verzeichnis1">
    <w:name w:val="toc 1"/>
    <w:basedOn w:val="Standard"/>
    <w:autoRedefine/>
    <w:uiPriority w:val="39"/>
    <w:semiHidden/>
    <w:unhideWhenUsed/>
    <w:rsid w:val="0003148D"/>
    <w:pPr>
      <w:spacing w:after="100"/>
    </w:pPr>
  </w:style>
  <w:style w:type="paragraph" w:styleId="Verzeichnis2">
    <w:name w:val="toc 2"/>
    <w:basedOn w:val="Standard"/>
    <w:autoRedefine/>
    <w:uiPriority w:val="39"/>
    <w:semiHidden/>
    <w:unhideWhenUsed/>
    <w:rsid w:val="0003148D"/>
    <w:pPr>
      <w:spacing w:after="100"/>
      <w:ind w:left="220"/>
    </w:pPr>
  </w:style>
  <w:style w:type="paragraph" w:styleId="Verzeichnis3">
    <w:name w:val="toc 3"/>
    <w:basedOn w:val="Standard"/>
    <w:autoRedefine/>
    <w:uiPriority w:val="39"/>
    <w:semiHidden/>
    <w:unhideWhenUsed/>
    <w:rsid w:val="0003148D"/>
    <w:pPr>
      <w:spacing w:after="100"/>
      <w:ind w:left="440"/>
    </w:pPr>
  </w:style>
  <w:style w:type="paragraph" w:styleId="Verzeichnis4">
    <w:name w:val="toc 4"/>
    <w:basedOn w:val="Standard"/>
    <w:autoRedefine/>
    <w:uiPriority w:val="39"/>
    <w:semiHidden/>
    <w:unhideWhenUsed/>
    <w:rsid w:val="0003148D"/>
    <w:pPr>
      <w:spacing w:after="100"/>
      <w:ind w:left="660"/>
    </w:pPr>
  </w:style>
  <w:style w:type="paragraph" w:styleId="Verzeichnis5">
    <w:name w:val="toc 5"/>
    <w:basedOn w:val="Standard"/>
    <w:autoRedefine/>
    <w:uiPriority w:val="39"/>
    <w:semiHidden/>
    <w:unhideWhenUsed/>
    <w:rsid w:val="0003148D"/>
    <w:pPr>
      <w:spacing w:after="100"/>
      <w:ind w:left="880"/>
    </w:pPr>
  </w:style>
  <w:style w:type="paragraph" w:styleId="Verzeichnis6">
    <w:name w:val="toc 6"/>
    <w:basedOn w:val="Standard"/>
    <w:autoRedefine/>
    <w:uiPriority w:val="39"/>
    <w:semiHidden/>
    <w:unhideWhenUsed/>
    <w:rsid w:val="0003148D"/>
    <w:pPr>
      <w:spacing w:after="100"/>
      <w:ind w:left="1100"/>
    </w:pPr>
  </w:style>
  <w:style w:type="paragraph" w:styleId="Verzeichnis7">
    <w:name w:val="toc 7"/>
    <w:basedOn w:val="Standard"/>
    <w:autoRedefine/>
    <w:uiPriority w:val="39"/>
    <w:semiHidden/>
    <w:unhideWhenUsed/>
    <w:rsid w:val="0003148D"/>
    <w:pPr>
      <w:spacing w:after="100"/>
      <w:ind w:left="1320"/>
    </w:pPr>
  </w:style>
  <w:style w:type="paragraph" w:styleId="Verzeichnis8">
    <w:name w:val="toc 8"/>
    <w:basedOn w:val="Standard"/>
    <w:autoRedefine/>
    <w:uiPriority w:val="39"/>
    <w:semiHidden/>
    <w:unhideWhenUsed/>
    <w:rsid w:val="0003148D"/>
    <w:pPr>
      <w:spacing w:after="100"/>
      <w:ind w:left="1540"/>
    </w:pPr>
  </w:style>
  <w:style w:type="paragraph" w:styleId="Verzeichnis9">
    <w:name w:val="toc 9"/>
    <w:basedOn w:val="Standard"/>
    <w:autoRedefine/>
    <w:uiPriority w:val="39"/>
    <w:semiHidden/>
    <w:unhideWhenUsed/>
    <w:rsid w:val="0003148D"/>
    <w:pPr>
      <w:spacing w:after="100"/>
      <w:ind w:left="1760"/>
    </w:pPr>
  </w:style>
  <w:style w:type="paragraph" w:styleId="Blocktext">
    <w:name w:val="Block Text"/>
    <w:basedOn w:val="Standard"/>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Makrotext">
    <w:name w:val="macro"/>
    <w:link w:val="MakrotextZchn"/>
    <w:uiPriority w:val="99"/>
    <w:semiHidden/>
    <w:unhideWhenUsed/>
    <w:qFormat/>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NurText">
    <w:name w:val="Plain Text"/>
    <w:basedOn w:val="Standard"/>
    <w:link w:val="NurTextZchn"/>
    <w:uiPriority w:val="99"/>
    <w:semiHidden/>
    <w:unhideWhenUsed/>
    <w:qFormat/>
    <w:rsid w:val="0003148D"/>
    <w:pPr>
      <w:spacing w:line="240" w:lineRule="auto"/>
    </w:pPr>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paragraph" w:styleId="Endnotentext">
    <w:name w:val="endnote text"/>
    <w:basedOn w:val="Standard"/>
    <w:link w:val="EndnotentextZchn"/>
    <w:uiPriority w:val="99"/>
    <w:semiHidden/>
    <w:unhideWhenUsed/>
    <w:rsid w:val="0003148D"/>
    <w:pPr>
      <w:spacing w:line="240" w:lineRule="auto"/>
    </w:pPr>
  </w:style>
  <w:style w:type="paragraph" w:styleId="Indexberschrift">
    <w:name w:val="index heading"/>
    <w:basedOn w:val="Standard"/>
    <w:uiPriority w:val="99"/>
    <w:semiHidden/>
    <w:unhideWhenUsed/>
    <w:qFormat/>
    <w:rsid w:val="0003148D"/>
    <w:rPr>
      <w:rFonts w:asciiTheme="majorHAnsi" w:eastAsiaTheme="majorEastAsia" w:hAnsiTheme="majorHAnsi" w:cstheme="majorBidi"/>
      <w:b/>
      <w:bCs/>
    </w:rPr>
  </w:style>
  <w:style w:type="paragraph" w:styleId="RGV-berschrift">
    <w:name w:val="toa heading"/>
    <w:basedOn w:val="Standard"/>
    <w:uiPriority w:val="99"/>
    <w:semiHidden/>
    <w:unhideWhenUsed/>
    <w:qFormat/>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uiPriority w:val="39"/>
    <w:semiHidden/>
    <w:unhideWhenUsed/>
    <w:qFormat/>
    <w:rsid w:val="0003148D"/>
  </w:style>
  <w:style w:type="paragraph" w:customStyle="1" w:styleId="CETemail">
    <w:name w:val="CET email"/>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8D433B"/>
    <w:pPr>
      <w:spacing w:line="264" w:lineRule="auto"/>
    </w:pPr>
    <w:rPr>
      <w:rFonts w:ascii="Arial" w:eastAsia="Times New Roman" w:hAnsi="Arial" w:cs="Times New Roman"/>
      <w:sz w:val="18"/>
      <w:szCs w:val="20"/>
      <w:lang w:val="en-GB"/>
    </w:rPr>
  </w:style>
  <w:style w:type="paragraph" w:customStyle="1" w:styleId="CETnumbering1">
    <w:name w:val="CET numbering (1"/>
    <w:qFormat/>
    <w:rsid w:val="00B57B36"/>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rsid w:val="00B57B36"/>
    <w:pPr>
      <w:spacing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enter" w:pos="4819"/>
        <w:tab w:val="right" w:pos="9638"/>
      </w:tabs>
      <w:spacing w:line="240" w:lineRule="auto"/>
    </w:pPr>
  </w:style>
  <w:style w:type="paragraph" w:styleId="Fuzeile">
    <w:name w:val="footer"/>
    <w:basedOn w:val="Standard"/>
    <w:link w:val="FuzeileZchn"/>
    <w:uiPriority w:val="99"/>
    <w:unhideWhenUsed/>
    <w:rsid w:val="005278B7"/>
    <w:pPr>
      <w:tabs>
        <w:tab w:val="center" w:pos="4819"/>
        <w:tab w:val="right" w:pos="9638"/>
      </w:tabs>
      <w:spacing w:line="240" w:lineRule="auto"/>
    </w:pPr>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table" w:styleId="TabelleEinfach1">
    <w:name w:val="Table Simple 1"/>
    <w:basedOn w:val="NormaleTabelle"/>
    <w:semiHidden/>
    <w:rsid w:val="000E414A"/>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nraster">
    <w:name w:val="Table Grid"/>
    <w:basedOn w:val="NormaleTabelle"/>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46558"/>
    <w:rPr>
      <w:color w:val="808080"/>
    </w:rPr>
  </w:style>
  <w:style w:type="character" w:styleId="Hyperlink">
    <w:name w:val="Hyperlink"/>
    <w:basedOn w:val="Absatz-Standardschriftart"/>
    <w:uiPriority w:val="99"/>
    <w:unhideWhenUsed/>
    <w:locked/>
    <w:rsid w:val="00804689"/>
    <w:rPr>
      <w:color w:val="0000FF" w:themeColor="hyperlink"/>
      <w:u w:val="single"/>
    </w:rPr>
  </w:style>
  <w:style w:type="character" w:customStyle="1" w:styleId="text">
    <w:name w:val="text"/>
    <w:basedOn w:val="Absatz-Standardschriftart"/>
    <w:rsid w:val="00F7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jpeg"/><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E610-99B6-45D8-9269-ACB8AF0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2862</Words>
  <Characters>18031</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admin</cp:lastModifiedBy>
  <cp:revision>3</cp:revision>
  <cp:lastPrinted>2019-04-11T08:58:00Z</cp:lastPrinted>
  <dcterms:created xsi:type="dcterms:W3CDTF">2019-04-11T09:02:00Z</dcterms:created>
  <dcterms:modified xsi:type="dcterms:W3CDTF">2019-04-15T12:44:00Z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