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03F31FA3" w14:textId="77777777">
        <w:trPr>
          <w:trHeight w:val="852"/>
          <w:jc w:val="center"/>
        </w:trPr>
        <w:tc>
          <w:tcPr>
            <w:tcW w:w="6946" w:type="dxa"/>
            <w:vMerge w:val="restart"/>
            <w:tcBorders>
              <w:right w:val="single" w:sz="4" w:space="0" w:color="auto"/>
            </w:tcBorders>
          </w:tcPr>
          <w:p w14:paraId="29B5EF19"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645670DE" wp14:editId="6334D77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3A25179"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51C5C0F"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C0481C4" w14:textId="77777777" w:rsidR="000A03B2" w:rsidRPr="00B57B36" w:rsidRDefault="000A03B2" w:rsidP="00CD5FE2">
            <w:pPr>
              <w:jc w:val="right"/>
            </w:pPr>
            <w:r w:rsidRPr="00B57B36">
              <w:rPr>
                <w:noProof/>
                <w:lang w:val="es-ES" w:eastAsia="es-ES"/>
              </w:rPr>
              <w:drawing>
                <wp:inline distT="0" distB="0" distL="0" distR="0" wp14:anchorId="7D3B538F" wp14:editId="680198E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9D3BC96" w14:textId="77777777">
        <w:trPr>
          <w:trHeight w:val="567"/>
          <w:jc w:val="center"/>
        </w:trPr>
        <w:tc>
          <w:tcPr>
            <w:tcW w:w="6946" w:type="dxa"/>
            <w:vMerge/>
            <w:tcBorders>
              <w:right w:val="single" w:sz="4" w:space="0" w:color="auto"/>
            </w:tcBorders>
          </w:tcPr>
          <w:p w14:paraId="2111653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363CC6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6A4C5AA"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A3FBA1D"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7CDA7C62" w14:textId="77777777">
        <w:trPr>
          <w:trHeight w:val="68"/>
          <w:jc w:val="center"/>
        </w:trPr>
        <w:tc>
          <w:tcPr>
            <w:tcW w:w="8789" w:type="dxa"/>
            <w:gridSpan w:val="2"/>
          </w:tcPr>
          <w:p w14:paraId="1AF67600"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C19979E"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4E2C2B2"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A5413AF" w14:textId="77777777" w:rsidR="00E978D0" w:rsidRPr="00B57B36" w:rsidRDefault="00A14217" w:rsidP="00E978D0">
      <w:pPr>
        <w:pStyle w:val="CETTitle"/>
      </w:pPr>
      <w:r w:rsidRPr="00A14217">
        <w:t>Slots Start</w:t>
      </w:r>
      <w:r w:rsidR="000C5C87">
        <w:t>-</w:t>
      </w:r>
      <w:r w:rsidRPr="00A14217">
        <w:t xml:space="preserve">up Synchronization </w:t>
      </w:r>
      <w:r>
        <w:t>with</w:t>
      </w:r>
      <w:r>
        <w:br/>
      </w:r>
      <w:r w:rsidR="00652F4D">
        <w:t xml:space="preserve">Shared </w:t>
      </w:r>
      <w:r w:rsidRPr="00A14217">
        <w:t>Resources Dependency</w:t>
      </w:r>
    </w:p>
    <w:p w14:paraId="3684056E" w14:textId="77777777" w:rsidR="00E978D0" w:rsidRPr="00A14217" w:rsidRDefault="00A14217" w:rsidP="00AB5011">
      <w:pPr>
        <w:pStyle w:val="CETAuthors"/>
        <w:rPr>
          <w:lang w:val="es-ES"/>
        </w:rPr>
      </w:pPr>
      <w:r w:rsidRPr="00A14217">
        <w:rPr>
          <w:lang w:val="es-ES"/>
        </w:rPr>
        <w:t>Carlos G. Palacín</w:t>
      </w:r>
      <w:r w:rsidR="00600535" w:rsidRPr="00A14217">
        <w:rPr>
          <w:vertAlign w:val="superscript"/>
          <w:lang w:val="es-ES"/>
        </w:rPr>
        <w:t>a</w:t>
      </w:r>
      <w:r w:rsidRPr="00A14217">
        <w:rPr>
          <w:vertAlign w:val="superscript"/>
          <w:lang w:val="es-ES"/>
        </w:rPr>
        <w:t>,</w:t>
      </w:r>
      <w:r w:rsidRPr="00A14217">
        <w:rPr>
          <w:lang w:val="es-ES"/>
        </w:rPr>
        <w:t>*, Carlos A. Méndez</w:t>
      </w:r>
      <w:r w:rsidRPr="00A14217">
        <w:rPr>
          <w:vertAlign w:val="superscript"/>
          <w:lang w:val="es-ES"/>
        </w:rPr>
        <w:t>b</w:t>
      </w:r>
      <w:r w:rsidR="00600535" w:rsidRPr="00A14217">
        <w:rPr>
          <w:lang w:val="es-ES"/>
        </w:rPr>
        <w:t xml:space="preserve">, </w:t>
      </w:r>
      <w:r w:rsidRPr="00A14217">
        <w:rPr>
          <w:lang w:val="es-ES"/>
        </w:rPr>
        <w:t>Cesar de Prada</w:t>
      </w:r>
      <w:r w:rsidRPr="00A14217">
        <w:rPr>
          <w:vertAlign w:val="superscript"/>
          <w:lang w:val="es-ES"/>
        </w:rPr>
        <w:t>a,c</w:t>
      </w:r>
    </w:p>
    <w:p w14:paraId="01D1132C" w14:textId="77777777" w:rsidR="00E978D0" w:rsidRPr="00821A86" w:rsidRDefault="00E978D0" w:rsidP="00821A86">
      <w:pPr>
        <w:pStyle w:val="CETAddress"/>
        <w:rPr>
          <w:lang w:val="es-ES"/>
        </w:rPr>
      </w:pPr>
      <w:r w:rsidRPr="00821A86">
        <w:rPr>
          <w:vertAlign w:val="superscript"/>
          <w:lang w:val="es-ES"/>
        </w:rPr>
        <w:t>a</w:t>
      </w:r>
      <w:r w:rsidR="00821A86" w:rsidRPr="00821A86">
        <w:rPr>
          <w:lang w:val="es-ES"/>
        </w:rPr>
        <w:t>Dpt. Of Systems Engineering and Automatic Control, Escuela de Ingenierías Industriales, Sede Mergelina, Universidad de Valladolid, C/Real de Burgos, s/n, Valladolid 47011, SPAIN</w:t>
      </w:r>
    </w:p>
    <w:p w14:paraId="4CD93A07" w14:textId="77777777" w:rsidR="00E978D0" w:rsidRDefault="00E978D0" w:rsidP="00821A86">
      <w:pPr>
        <w:pStyle w:val="CETAddress"/>
      </w:pPr>
      <w:r w:rsidRPr="00B57B36">
        <w:rPr>
          <w:vertAlign w:val="superscript"/>
        </w:rPr>
        <w:t>b</w:t>
      </w:r>
      <w:r w:rsidR="00821A86">
        <w:t>Center for Advanced Process Systems Engineering (CAPSE), INTEC (UNL - CONICET), Industrial Engineering D</w:t>
      </w:r>
      <w:r w:rsidR="00780125">
        <w:t>pt., Güemes 3450 - Santa Fe</w:t>
      </w:r>
      <w:r w:rsidR="00821A86">
        <w:t xml:space="preserve"> (3000), Argentina</w:t>
      </w:r>
      <w:r w:rsidRPr="00B57B36">
        <w:t xml:space="preserve"> </w:t>
      </w:r>
    </w:p>
    <w:p w14:paraId="4493FD7B" w14:textId="77777777" w:rsidR="00821A86" w:rsidRPr="00821A86" w:rsidRDefault="006259D6" w:rsidP="00821A86">
      <w:pPr>
        <w:pStyle w:val="CETAddress"/>
        <w:rPr>
          <w:lang w:val="en-US"/>
        </w:rPr>
      </w:pPr>
      <w:r>
        <w:rPr>
          <w:vertAlign w:val="superscript"/>
        </w:rPr>
        <w:t>c</w:t>
      </w:r>
      <w:r w:rsidR="00821A86">
        <w:t>Instit</w:t>
      </w:r>
      <w:r w:rsidR="0086098A">
        <w:t>ute of Sustainable Processes (I</w:t>
      </w:r>
      <w:r w:rsidR="00821A86">
        <w:t>S</w:t>
      </w:r>
      <w:r w:rsidR="0086098A">
        <w:t>P</w:t>
      </w:r>
      <w:r w:rsidR="00821A86">
        <w:t xml:space="preserve">), University of Valladolid, </w:t>
      </w:r>
      <w:r w:rsidR="00821A86" w:rsidRPr="00821A86">
        <w:rPr>
          <w:lang w:val="en-US"/>
        </w:rPr>
        <w:t xml:space="preserve">C/Real de Burgos, s/n, Valladolid 47011, SPAIN </w:t>
      </w:r>
    </w:p>
    <w:p w14:paraId="7C70277B" w14:textId="77777777" w:rsidR="00E978D0" w:rsidRPr="00821A86" w:rsidRDefault="00821A86" w:rsidP="00E978D0">
      <w:pPr>
        <w:pStyle w:val="CETemail"/>
      </w:pPr>
      <w:r w:rsidRPr="00821A86">
        <w:t>carlos.gomez</w:t>
      </w:r>
      <w:r w:rsidR="00600535" w:rsidRPr="00821A86">
        <w:t>@</w:t>
      </w:r>
      <w:r w:rsidRPr="00821A86">
        <w:t>autom.uva.es</w:t>
      </w:r>
    </w:p>
    <w:p w14:paraId="75A784AE" w14:textId="77777777" w:rsidR="00FF60EB" w:rsidRPr="00FF60EB" w:rsidRDefault="004D21D7" w:rsidP="007723E2">
      <w:pPr>
        <w:pStyle w:val="CETBodytext"/>
      </w:pPr>
      <w:r>
        <w:t xml:space="preserve">Batch process entails a bottle neck in </w:t>
      </w:r>
      <w:proofErr w:type="gramStart"/>
      <w:r>
        <w:t>the majority of</w:t>
      </w:r>
      <w:proofErr w:type="gramEnd"/>
      <w:r>
        <w:t xml:space="preserve"> plants. This means that an optimal synchronization with the rest of the process lines is mandatory in order to increase the productivity. To obtain the best possible schedule, instead of a feasible solution, the problems usually are implemented using mathematical programming, however the batch processes are considered independent one from each other to facilitate the coding and resolution. </w:t>
      </w:r>
      <w:r w:rsidR="00FF60EB" w:rsidRPr="00FF60EB">
        <w:t>In this work the authors present a</w:t>
      </w:r>
      <w:r w:rsidR="00FF60EB">
        <w:t xml:space="preserve"> new formulation that allows an optimal schedule of batch processes </w:t>
      </w:r>
      <w:r>
        <w:t xml:space="preserve">which </w:t>
      </w:r>
      <w:r w:rsidR="00FF60EB">
        <w:t>length depend</w:t>
      </w:r>
      <w:r>
        <w:t xml:space="preserve"> </w:t>
      </w:r>
      <w:r w:rsidR="00FF60EB">
        <w:t xml:space="preserve">on the synchronization of the </w:t>
      </w:r>
      <w:r w:rsidR="00D80B80">
        <w:t>startup of th</w:t>
      </w:r>
      <w:r w:rsidR="0065030D">
        <w:t>ose</w:t>
      </w:r>
      <w:r w:rsidR="00D80B80">
        <w:t xml:space="preserve"> </w:t>
      </w:r>
      <w:r w:rsidR="00FF60EB">
        <w:t xml:space="preserve">processes. </w:t>
      </w:r>
      <w:r w:rsidR="0065030D">
        <w:t>This solution is implemented to use as a real time optimization tool with a rolling horizon method. The distribution of shared resources among the devices</w:t>
      </w:r>
      <w:r w:rsidR="00FF60EB">
        <w:t xml:space="preserve"> is also keep into account</w:t>
      </w:r>
      <w:r w:rsidR="0065030D">
        <w:t>.</w:t>
      </w:r>
    </w:p>
    <w:p w14:paraId="3699EFBD" w14:textId="77777777" w:rsidR="00600535" w:rsidRDefault="00600535" w:rsidP="00600535">
      <w:pPr>
        <w:pStyle w:val="CETHeading1"/>
        <w:rPr>
          <w:lang w:val="en-GB"/>
        </w:rPr>
      </w:pPr>
      <w:r w:rsidRPr="00B57B36">
        <w:rPr>
          <w:lang w:val="en-GB"/>
        </w:rPr>
        <w:t>Introduction</w:t>
      </w:r>
    </w:p>
    <w:p w14:paraId="4A8EE81F" w14:textId="77777777" w:rsidR="00D80B80" w:rsidRDefault="00556F1A" w:rsidP="00556F1A">
      <w:pPr>
        <w:pStyle w:val="CETBodytext"/>
        <w:rPr>
          <w:lang w:val="en-GB"/>
        </w:rPr>
      </w:pPr>
      <w:r>
        <w:rPr>
          <w:lang w:val="en-GB"/>
        </w:rPr>
        <w:t xml:space="preserve">In the majority of the industrial sites the continuous processes represent a huge percentage of the actions and decisions that have to be made. However, it is also important </w:t>
      </w:r>
      <w:r w:rsidR="00290D5B">
        <w:rPr>
          <w:lang w:val="en-GB"/>
        </w:rPr>
        <w:t xml:space="preserve">to </w:t>
      </w:r>
      <w:r w:rsidR="003D5CC1">
        <w:rPr>
          <w:lang w:val="en-GB"/>
        </w:rPr>
        <w:t>assign</w:t>
      </w:r>
      <w:r w:rsidR="00290D5B">
        <w:rPr>
          <w:lang w:val="en-GB"/>
        </w:rPr>
        <w:t xml:space="preserve"> equipment and </w:t>
      </w:r>
      <w:r w:rsidR="003D5CC1">
        <w:rPr>
          <w:lang w:val="en-GB"/>
        </w:rPr>
        <w:t>resources</w:t>
      </w:r>
      <w:r w:rsidR="00290D5B">
        <w:rPr>
          <w:lang w:val="en-GB"/>
        </w:rPr>
        <w:t xml:space="preserve"> to each process, to determine the starting times and duration of some of those</w:t>
      </w:r>
      <w:r w:rsidR="00EA53C3">
        <w:rPr>
          <w:lang w:val="en-GB"/>
        </w:rPr>
        <w:t xml:space="preserve"> or to manage the maintenance procedures for the devices or pipes, </w:t>
      </w:r>
      <w:r w:rsidR="003D5CC1">
        <w:rPr>
          <w:lang w:val="en-GB"/>
        </w:rPr>
        <w:t>among other important decisions</w:t>
      </w:r>
      <w:r w:rsidR="0086098A">
        <w:rPr>
          <w:lang w:val="en-GB"/>
        </w:rPr>
        <w:t>, what is called scheduling of the plant</w:t>
      </w:r>
      <w:r w:rsidR="00290D5B">
        <w:rPr>
          <w:lang w:val="en-GB"/>
        </w:rPr>
        <w:t>.</w:t>
      </w:r>
      <w:r w:rsidR="00EA53C3">
        <w:rPr>
          <w:lang w:val="en-GB"/>
        </w:rPr>
        <w:t xml:space="preserve"> In order to obtain good</w:t>
      </w:r>
      <w:r w:rsidR="00006E0C">
        <w:rPr>
          <w:lang w:val="en-GB"/>
        </w:rPr>
        <w:t xml:space="preserve"> performance feasible solutions</w:t>
      </w:r>
      <w:r w:rsidR="00EA53C3">
        <w:rPr>
          <w:lang w:val="en-GB"/>
        </w:rPr>
        <w:t xml:space="preserve"> these problems</w:t>
      </w:r>
      <w:r w:rsidR="00BA4F1A">
        <w:rPr>
          <w:lang w:val="en-GB"/>
        </w:rPr>
        <w:t xml:space="preserve"> can be tackle from different angles: using graphs (</w:t>
      </w:r>
      <w:proofErr w:type="spellStart"/>
      <w:r w:rsidR="00BA4F1A">
        <w:rPr>
          <w:lang w:val="en-GB"/>
        </w:rPr>
        <w:t>Osz</w:t>
      </w:r>
      <w:proofErr w:type="spellEnd"/>
      <w:r w:rsidR="00BA4F1A">
        <w:rPr>
          <w:lang w:val="en-GB"/>
        </w:rPr>
        <w:t xml:space="preserve"> and </w:t>
      </w:r>
      <w:proofErr w:type="spellStart"/>
      <w:r w:rsidR="00BA4F1A">
        <w:rPr>
          <w:lang w:val="en-GB"/>
        </w:rPr>
        <w:t>Hegyhati</w:t>
      </w:r>
      <w:proofErr w:type="spellEnd"/>
      <w:r w:rsidR="00BA4F1A">
        <w:rPr>
          <w:lang w:val="en-GB"/>
        </w:rPr>
        <w:t>, 2018)</w:t>
      </w:r>
      <w:r w:rsidR="00EA53C3">
        <w:rPr>
          <w:lang w:val="en-GB"/>
        </w:rPr>
        <w:t xml:space="preserve">, automata </w:t>
      </w:r>
      <w:r w:rsidR="00BA4F1A">
        <w:rPr>
          <w:lang w:val="en-GB"/>
        </w:rPr>
        <w:t xml:space="preserve">theory </w:t>
      </w:r>
      <w:r w:rsidR="00EA53C3">
        <w:rPr>
          <w:lang w:val="en-GB"/>
        </w:rPr>
        <w:t>(</w:t>
      </w:r>
      <w:proofErr w:type="spellStart"/>
      <w:r w:rsidR="00EA53C3" w:rsidRPr="00EA53C3">
        <w:rPr>
          <w:lang w:val="en-GB"/>
        </w:rPr>
        <w:t>Abdeddaïm</w:t>
      </w:r>
      <w:proofErr w:type="spellEnd"/>
      <w:r w:rsidR="00EA53C3" w:rsidRPr="00EA53C3">
        <w:rPr>
          <w:lang w:val="en-GB"/>
        </w:rPr>
        <w:t xml:space="preserve"> </w:t>
      </w:r>
      <w:r w:rsidR="00EA53C3">
        <w:rPr>
          <w:lang w:val="en-GB"/>
        </w:rPr>
        <w:t xml:space="preserve">et at., 2006), evolutionary algorithms </w:t>
      </w:r>
      <w:r w:rsidR="00536E3F">
        <w:rPr>
          <w:lang w:val="en-GB"/>
        </w:rPr>
        <w:t>(</w:t>
      </w:r>
      <w:proofErr w:type="spellStart"/>
      <w:r w:rsidR="00536E3F" w:rsidRPr="00536E3F">
        <w:t>Safaei</w:t>
      </w:r>
      <w:proofErr w:type="spellEnd"/>
      <w:r w:rsidR="00536E3F">
        <w:t xml:space="preserve"> </w:t>
      </w:r>
      <w:r w:rsidR="00536E3F">
        <w:rPr>
          <w:lang w:val="en-GB"/>
        </w:rPr>
        <w:t xml:space="preserve">et al., 2008) </w:t>
      </w:r>
      <w:r w:rsidR="00EA53C3">
        <w:rPr>
          <w:lang w:val="en-GB"/>
        </w:rPr>
        <w:t>or heuristics (</w:t>
      </w:r>
      <w:proofErr w:type="spellStart"/>
      <w:r w:rsidR="00EA53C3">
        <w:rPr>
          <w:lang w:val="en-GB"/>
        </w:rPr>
        <w:t>Eles</w:t>
      </w:r>
      <w:proofErr w:type="spellEnd"/>
      <w:r w:rsidR="00EA53C3">
        <w:rPr>
          <w:lang w:val="en-GB"/>
        </w:rPr>
        <w:t xml:space="preserve"> et al.,</w:t>
      </w:r>
      <w:r w:rsidR="00941850">
        <w:rPr>
          <w:lang w:val="en-GB"/>
        </w:rPr>
        <w:t xml:space="preserve"> </w:t>
      </w:r>
      <w:r w:rsidR="00EA53C3">
        <w:rPr>
          <w:lang w:val="en-GB"/>
        </w:rPr>
        <w:t>2018)(</w:t>
      </w:r>
      <w:proofErr w:type="spellStart"/>
      <w:r w:rsidR="00EA53C3">
        <w:rPr>
          <w:lang w:val="en-GB"/>
        </w:rPr>
        <w:t>Veeragan</w:t>
      </w:r>
      <w:proofErr w:type="spellEnd"/>
      <w:r w:rsidR="00EA53C3">
        <w:rPr>
          <w:lang w:val="en-GB"/>
        </w:rPr>
        <w:t xml:space="preserve"> et al., 2018)</w:t>
      </w:r>
      <w:r w:rsidR="00536E3F">
        <w:rPr>
          <w:lang w:val="en-GB"/>
        </w:rPr>
        <w:t>(Ren et al., 2018)</w:t>
      </w:r>
      <w:r w:rsidR="00006E0C">
        <w:rPr>
          <w:lang w:val="en-GB"/>
        </w:rPr>
        <w:t>, for example</w:t>
      </w:r>
      <w:r w:rsidR="0086098A">
        <w:rPr>
          <w:lang w:val="en-GB"/>
        </w:rPr>
        <w:t xml:space="preserve">. </w:t>
      </w:r>
      <w:r>
        <w:rPr>
          <w:lang w:val="en-GB"/>
        </w:rPr>
        <w:t xml:space="preserve">Even though </w:t>
      </w:r>
      <w:r w:rsidR="0086098A">
        <w:rPr>
          <w:lang w:val="en-GB"/>
        </w:rPr>
        <w:t>this</w:t>
      </w:r>
      <w:r>
        <w:rPr>
          <w:lang w:val="en-GB"/>
        </w:rPr>
        <w:t xml:space="preserve"> is a well know problem in the operational research field, there are yet many open problems in the industrial sect</w:t>
      </w:r>
      <w:r w:rsidR="00640E20">
        <w:rPr>
          <w:lang w:val="en-GB"/>
        </w:rPr>
        <w:t>or, where</w:t>
      </w:r>
      <w:r>
        <w:rPr>
          <w:lang w:val="en-GB"/>
        </w:rPr>
        <w:t xml:space="preserve"> the search for the optimality</w:t>
      </w:r>
      <w:r w:rsidR="00640E20">
        <w:rPr>
          <w:lang w:val="en-GB"/>
        </w:rPr>
        <w:t xml:space="preserve">, that is </w:t>
      </w:r>
      <w:proofErr w:type="spellStart"/>
      <w:r w:rsidR="00640E20">
        <w:rPr>
          <w:lang w:val="en-GB"/>
        </w:rPr>
        <w:t>priorized</w:t>
      </w:r>
      <w:proofErr w:type="spellEnd"/>
      <w:r w:rsidR="00640E20">
        <w:rPr>
          <w:lang w:val="en-GB"/>
        </w:rPr>
        <w:t xml:space="preserve"> over the feasibility,</w:t>
      </w:r>
      <w:r>
        <w:rPr>
          <w:lang w:val="en-GB"/>
        </w:rPr>
        <w:t xml:space="preserve"> depends in good measure of the formulation chosen</w:t>
      </w:r>
      <w:r w:rsidR="00D80B80">
        <w:rPr>
          <w:lang w:val="en-GB"/>
        </w:rPr>
        <w:t xml:space="preserve"> (</w:t>
      </w:r>
      <w:proofErr w:type="spellStart"/>
      <w:r w:rsidR="00D80B80" w:rsidRPr="00D80B80">
        <w:t>Harjunkoski</w:t>
      </w:r>
      <w:proofErr w:type="spellEnd"/>
      <w:r w:rsidR="00D80B80">
        <w:t xml:space="preserve"> et al., 2014)</w:t>
      </w:r>
      <w:r>
        <w:rPr>
          <w:lang w:val="en-GB"/>
        </w:rPr>
        <w:t>.</w:t>
      </w:r>
    </w:p>
    <w:p w14:paraId="676BCB85" w14:textId="77777777" w:rsidR="00D80B80" w:rsidRDefault="00D80B80" w:rsidP="00556F1A">
      <w:pPr>
        <w:pStyle w:val="CETBodytext"/>
        <w:rPr>
          <w:lang w:val="en-GB"/>
        </w:rPr>
      </w:pPr>
    </w:p>
    <w:p w14:paraId="2D6B9A7D" w14:textId="77777777" w:rsidR="00556F1A" w:rsidRDefault="00556F1A" w:rsidP="00556F1A">
      <w:pPr>
        <w:pStyle w:val="CETBodytext"/>
        <w:rPr>
          <w:lang w:val="en-GB"/>
        </w:rPr>
      </w:pPr>
      <w:r w:rsidRPr="007723E2">
        <w:rPr>
          <w:lang w:val="en-GB"/>
        </w:rPr>
        <w:t xml:space="preserve">In the food industry environment, </w:t>
      </w:r>
      <w:r w:rsidR="00640E20">
        <w:rPr>
          <w:lang w:val="en-GB"/>
        </w:rPr>
        <w:t xml:space="preserve">batch processes frequently appear </w:t>
      </w:r>
      <w:r w:rsidRPr="007723E2">
        <w:rPr>
          <w:lang w:val="en-GB"/>
        </w:rPr>
        <w:t xml:space="preserve">in the middle of continuous production lines. If the equipment required for these discontinuous processes are shared among some lines, a scheduling problem arises. These problems can be more complex if the slots have different processing time depending on the device that </w:t>
      </w:r>
      <w:proofErr w:type="spellStart"/>
      <w:r w:rsidRPr="007723E2">
        <w:rPr>
          <w:lang w:val="en-GB"/>
        </w:rPr>
        <w:t>fulfills</w:t>
      </w:r>
      <w:proofErr w:type="spellEnd"/>
      <w:r w:rsidRPr="007723E2">
        <w:rPr>
          <w:lang w:val="en-GB"/>
        </w:rPr>
        <w:t xml:space="preserve"> them</w:t>
      </w:r>
      <w:r w:rsidR="00640E20">
        <w:rPr>
          <w:lang w:val="en-GB"/>
        </w:rPr>
        <w:t xml:space="preserve">, the slot size or composition, </w:t>
      </w:r>
      <w:r w:rsidRPr="007723E2">
        <w:rPr>
          <w:lang w:val="en-GB"/>
        </w:rPr>
        <w:t>or the production line that has free</w:t>
      </w:r>
      <w:r w:rsidR="00640E20">
        <w:rPr>
          <w:lang w:val="en-GB"/>
        </w:rPr>
        <w:t>d</w:t>
      </w:r>
      <w:r w:rsidRPr="007723E2">
        <w:rPr>
          <w:lang w:val="en-GB"/>
        </w:rPr>
        <w:t xml:space="preserve"> them</w:t>
      </w:r>
      <w:r w:rsidR="00640E20">
        <w:rPr>
          <w:lang w:val="en-GB"/>
        </w:rPr>
        <w:t>, for example</w:t>
      </w:r>
      <w:r w:rsidRPr="007723E2">
        <w:rPr>
          <w:lang w:val="en-GB"/>
        </w:rPr>
        <w:t>. Usually, they can be solved efficiently with a general precede</w:t>
      </w:r>
      <w:r w:rsidR="00996AFF">
        <w:rPr>
          <w:lang w:val="en-GB"/>
        </w:rPr>
        <w:t xml:space="preserve">nce formulation (Méndez et al., </w:t>
      </w:r>
      <w:r w:rsidRPr="007723E2">
        <w:rPr>
          <w:lang w:val="en-GB"/>
        </w:rPr>
        <w:t>2006), that determines in which device and order each slot shall be initiated.</w:t>
      </w:r>
    </w:p>
    <w:p w14:paraId="141279D7" w14:textId="77777777" w:rsidR="00556F1A" w:rsidRPr="007723E2" w:rsidRDefault="00556F1A" w:rsidP="00556F1A">
      <w:pPr>
        <w:pStyle w:val="CETBodytext"/>
        <w:rPr>
          <w:lang w:val="en-GB"/>
        </w:rPr>
      </w:pPr>
    </w:p>
    <w:p w14:paraId="23D8EB13" w14:textId="77777777" w:rsidR="007723E2" w:rsidRPr="007723E2" w:rsidRDefault="00640E20" w:rsidP="007723E2">
      <w:pPr>
        <w:pStyle w:val="CETBodytext"/>
        <w:rPr>
          <w:lang w:val="en-GB"/>
        </w:rPr>
      </w:pPr>
      <w:r>
        <w:rPr>
          <w:lang w:val="en-GB"/>
        </w:rPr>
        <w:t>One batch process usually</w:t>
      </w:r>
      <w:r w:rsidR="007723E2" w:rsidRPr="007723E2">
        <w:rPr>
          <w:lang w:val="en-GB"/>
        </w:rPr>
        <w:t xml:space="preserve"> can be divided in three stages, one </w:t>
      </w:r>
      <w:r w:rsidR="00941850" w:rsidRPr="007723E2">
        <w:rPr>
          <w:lang w:val="en-GB"/>
        </w:rPr>
        <w:t>start-up</w:t>
      </w:r>
      <w:r w:rsidR="007723E2" w:rsidRPr="007723E2">
        <w:rPr>
          <w:lang w:val="en-GB"/>
        </w:rPr>
        <w:t xml:space="preserve"> stage, one main process stage, and one closing stage. Each one will required different resources that can have different natures, as equip</w:t>
      </w:r>
      <w:r>
        <w:rPr>
          <w:lang w:val="en-GB"/>
        </w:rPr>
        <w:t>ment, raw material, or personal</w:t>
      </w:r>
      <w:r w:rsidR="007723E2" w:rsidRPr="007723E2">
        <w:rPr>
          <w:lang w:val="en-GB"/>
        </w:rPr>
        <w:t>. With the classical approach, the resources are reserve</w:t>
      </w:r>
      <w:r>
        <w:rPr>
          <w:lang w:val="en-GB"/>
        </w:rPr>
        <w:t>d</w:t>
      </w:r>
      <w:r w:rsidR="007723E2" w:rsidRPr="007723E2">
        <w:rPr>
          <w:lang w:val="en-GB"/>
        </w:rPr>
        <w:t xml:space="preserve"> when the stage starts, and free</w:t>
      </w:r>
      <w:r>
        <w:rPr>
          <w:lang w:val="en-GB"/>
        </w:rPr>
        <w:t>d</w:t>
      </w:r>
      <w:r w:rsidR="007723E2" w:rsidRPr="007723E2">
        <w:rPr>
          <w:lang w:val="en-GB"/>
        </w:rPr>
        <w:t xml:space="preserve"> again when it finishes.</w:t>
      </w:r>
    </w:p>
    <w:p w14:paraId="53BEF3B2" w14:textId="77777777" w:rsidR="007723E2" w:rsidRPr="007723E2" w:rsidRDefault="007723E2" w:rsidP="007723E2">
      <w:pPr>
        <w:pStyle w:val="CETBodytext"/>
        <w:rPr>
          <w:lang w:val="en-GB"/>
        </w:rPr>
      </w:pPr>
      <w:r w:rsidRPr="007723E2">
        <w:rPr>
          <w:lang w:val="en-GB"/>
        </w:rPr>
        <w:t>However, there are shared resource</w:t>
      </w:r>
      <w:r w:rsidR="00640E20">
        <w:rPr>
          <w:lang w:val="en-GB"/>
        </w:rPr>
        <w:t>s</w:t>
      </w:r>
      <w:r w:rsidRPr="007723E2">
        <w:rPr>
          <w:lang w:val="en-GB"/>
        </w:rPr>
        <w:t xml:space="preserve"> that cannot be reserved, as steam or </w:t>
      </w:r>
      <w:r w:rsidR="00640E20">
        <w:rPr>
          <w:lang w:val="en-GB"/>
        </w:rPr>
        <w:t>electrical power</w:t>
      </w:r>
      <w:r w:rsidRPr="007723E2">
        <w:rPr>
          <w:lang w:val="en-GB"/>
        </w:rPr>
        <w:t xml:space="preserve">. If the availability of those </w:t>
      </w:r>
      <w:r w:rsidR="00640E20">
        <w:rPr>
          <w:lang w:val="en-GB"/>
        </w:rPr>
        <w:t>is</w:t>
      </w:r>
      <w:r w:rsidRPr="007723E2">
        <w:rPr>
          <w:lang w:val="en-GB"/>
        </w:rPr>
        <w:t xml:space="preserve"> enough, the batch processes can be independent from each other</w:t>
      </w:r>
      <w:r w:rsidR="00640E20">
        <w:rPr>
          <w:lang w:val="en-GB"/>
        </w:rPr>
        <w:t>;</w:t>
      </w:r>
      <w:r w:rsidRPr="007723E2">
        <w:rPr>
          <w:lang w:val="en-GB"/>
        </w:rPr>
        <w:t xml:space="preserve"> nevertheless, if the </w:t>
      </w:r>
      <w:r w:rsidR="00640E20">
        <w:rPr>
          <w:lang w:val="en-GB"/>
        </w:rPr>
        <w:t>resource</w:t>
      </w:r>
      <w:r w:rsidRPr="007723E2">
        <w:rPr>
          <w:lang w:val="en-GB"/>
        </w:rPr>
        <w:t xml:space="preserve"> consumption has a peak in one </w:t>
      </w:r>
      <w:r w:rsidR="00640E20">
        <w:rPr>
          <w:lang w:val="en-GB"/>
        </w:rPr>
        <w:t xml:space="preserve">of the </w:t>
      </w:r>
      <w:r w:rsidRPr="007723E2">
        <w:rPr>
          <w:lang w:val="en-GB"/>
        </w:rPr>
        <w:t>stage</w:t>
      </w:r>
      <w:r w:rsidR="00640E20">
        <w:rPr>
          <w:lang w:val="en-GB"/>
        </w:rPr>
        <w:t>s</w:t>
      </w:r>
      <w:r w:rsidRPr="007723E2">
        <w:rPr>
          <w:lang w:val="en-GB"/>
        </w:rPr>
        <w:t xml:space="preserve">, it may affect other slots in the same stage, as the system has </w:t>
      </w:r>
      <w:r w:rsidRPr="007723E2">
        <w:rPr>
          <w:lang w:val="en-GB"/>
        </w:rPr>
        <w:lastRenderedPageBreak/>
        <w:t>be</w:t>
      </w:r>
      <w:r w:rsidR="00D80B80">
        <w:rPr>
          <w:lang w:val="en-GB"/>
        </w:rPr>
        <w:t>en</w:t>
      </w:r>
      <w:r w:rsidRPr="007723E2">
        <w:rPr>
          <w:lang w:val="en-GB"/>
        </w:rPr>
        <w:t xml:space="preserve"> scale</w:t>
      </w:r>
      <w:r w:rsidR="00640E20">
        <w:rPr>
          <w:lang w:val="en-GB"/>
        </w:rPr>
        <w:t>d</w:t>
      </w:r>
      <w:r w:rsidRPr="007723E2">
        <w:rPr>
          <w:lang w:val="en-GB"/>
        </w:rPr>
        <w:t xml:space="preserve"> for the </w:t>
      </w:r>
      <w:r w:rsidR="00640E20">
        <w:rPr>
          <w:lang w:val="en-GB"/>
        </w:rPr>
        <w:t xml:space="preserve">typical </w:t>
      </w:r>
      <w:r w:rsidRPr="007723E2">
        <w:rPr>
          <w:lang w:val="en-GB"/>
        </w:rPr>
        <w:t>consume.</w:t>
      </w:r>
      <w:r w:rsidR="00D80B80">
        <w:rPr>
          <w:lang w:val="en-GB"/>
        </w:rPr>
        <w:t xml:space="preserve"> </w:t>
      </w:r>
      <w:r w:rsidRPr="007723E2">
        <w:rPr>
          <w:lang w:val="en-GB"/>
        </w:rPr>
        <w:t>There are two main strategi</w:t>
      </w:r>
      <w:r w:rsidR="00640E20">
        <w:rPr>
          <w:lang w:val="en-GB"/>
        </w:rPr>
        <w:t>es to deal with this dependency:</w:t>
      </w:r>
      <w:r w:rsidRPr="007723E2">
        <w:rPr>
          <w:lang w:val="en-GB"/>
        </w:rPr>
        <w:t xml:space="preserve"> </w:t>
      </w:r>
      <w:r w:rsidR="00640E20">
        <w:rPr>
          <w:lang w:val="en-GB"/>
        </w:rPr>
        <w:t>o</w:t>
      </w:r>
      <w:r w:rsidRPr="007723E2">
        <w:rPr>
          <w:lang w:val="en-GB"/>
        </w:rPr>
        <w:t>ne is to set a maximum affordable amount of shared resource</w:t>
      </w:r>
      <w:r w:rsidR="00640E20">
        <w:rPr>
          <w:lang w:val="en-GB"/>
        </w:rPr>
        <w:t>s</w:t>
      </w:r>
      <w:r w:rsidRPr="007723E2">
        <w:rPr>
          <w:lang w:val="en-GB"/>
        </w:rPr>
        <w:t>, and to synchronize the consuming profiles</w:t>
      </w:r>
      <w:r w:rsidR="00996AFF">
        <w:rPr>
          <w:lang w:val="en-GB"/>
        </w:rPr>
        <w:t xml:space="preserve"> of the slots </w:t>
      </w:r>
      <w:r w:rsidR="00640E20">
        <w:rPr>
          <w:lang w:val="en-GB"/>
        </w:rPr>
        <w:t xml:space="preserve">in order to never surpass this bound </w:t>
      </w:r>
      <w:r w:rsidR="00996AFF">
        <w:rPr>
          <w:lang w:val="en-GB"/>
        </w:rPr>
        <w:t xml:space="preserve">(de Prada et al., </w:t>
      </w:r>
      <w:r w:rsidRPr="007723E2">
        <w:rPr>
          <w:lang w:val="en-GB"/>
        </w:rPr>
        <w:t>201</w:t>
      </w:r>
      <w:r w:rsidR="00996AFF">
        <w:rPr>
          <w:lang w:val="en-GB"/>
        </w:rPr>
        <w:t>9</w:t>
      </w:r>
      <w:r w:rsidRPr="007723E2">
        <w:rPr>
          <w:lang w:val="en-GB"/>
        </w:rPr>
        <w:t>)</w:t>
      </w:r>
      <w:r w:rsidR="00640E20">
        <w:rPr>
          <w:lang w:val="en-GB"/>
        </w:rPr>
        <w:t>; the</w:t>
      </w:r>
      <w:r w:rsidRPr="007723E2">
        <w:rPr>
          <w:lang w:val="en-GB"/>
        </w:rPr>
        <w:t xml:space="preserve"> other one is to approximate the variation</w:t>
      </w:r>
      <w:r w:rsidR="00640E20">
        <w:rPr>
          <w:lang w:val="en-GB"/>
        </w:rPr>
        <w:t>s</w:t>
      </w:r>
      <w:r w:rsidRPr="007723E2">
        <w:rPr>
          <w:lang w:val="en-GB"/>
        </w:rPr>
        <w:t xml:space="preserve"> that the slots </w:t>
      </w:r>
      <w:r w:rsidR="00640E20">
        <w:rPr>
          <w:lang w:val="en-GB"/>
        </w:rPr>
        <w:t>inference</w:t>
      </w:r>
      <w:r w:rsidRPr="007723E2">
        <w:rPr>
          <w:lang w:val="en-GB"/>
        </w:rPr>
        <w:t xml:space="preserve"> and to solve the scheduling optimization problem taking into account this alteration.</w:t>
      </w:r>
    </w:p>
    <w:p w14:paraId="5F97CB8E" w14:textId="77777777" w:rsidR="007723E2" w:rsidRDefault="007723E2" w:rsidP="007723E2">
      <w:pPr>
        <w:pStyle w:val="CETBodytext"/>
        <w:rPr>
          <w:lang w:val="en-GB"/>
        </w:rPr>
      </w:pPr>
      <w:r w:rsidRPr="007723E2">
        <w:rPr>
          <w:lang w:val="en-GB"/>
        </w:rPr>
        <w:t xml:space="preserve">In this work we develop an algorithm in order to synchronize batch processes with a shared resource that affects the duration of the slots. And, we show a practical implementation in a tuna canning factory, where the steam available can only </w:t>
      </w:r>
      <w:r w:rsidR="00941850" w:rsidRPr="007723E2">
        <w:rPr>
          <w:lang w:val="en-GB"/>
        </w:rPr>
        <w:t>fulfil</w:t>
      </w:r>
      <w:r w:rsidRPr="007723E2">
        <w:rPr>
          <w:lang w:val="en-GB"/>
        </w:rPr>
        <w:t xml:space="preserve"> the requirements of one device </w:t>
      </w:r>
      <w:r w:rsidR="00941850" w:rsidRPr="007723E2">
        <w:rPr>
          <w:lang w:val="en-GB"/>
        </w:rPr>
        <w:t>start-up</w:t>
      </w:r>
      <w:r w:rsidRPr="007723E2">
        <w:rPr>
          <w:lang w:val="en-GB"/>
        </w:rPr>
        <w:t xml:space="preserve"> at a time.</w:t>
      </w:r>
    </w:p>
    <w:p w14:paraId="5D68E2E5" w14:textId="77777777" w:rsidR="00D80B80" w:rsidRDefault="00D80B80" w:rsidP="007723E2">
      <w:pPr>
        <w:pStyle w:val="CETBodytext"/>
        <w:rPr>
          <w:lang w:val="en-GB"/>
        </w:rPr>
      </w:pPr>
    </w:p>
    <w:p w14:paraId="1BD56301" w14:textId="77777777" w:rsidR="007723E2" w:rsidRPr="007723E2" w:rsidRDefault="00D80B80" w:rsidP="007723E2">
      <w:pPr>
        <w:pStyle w:val="CETBodytext"/>
        <w:rPr>
          <w:lang w:val="en-GB"/>
        </w:rPr>
      </w:pPr>
      <w:r>
        <w:rPr>
          <w:lang w:val="en-GB"/>
        </w:rPr>
        <w:t>The rest of the paper is structured as follows: next section summarises the real case that has motivated this work. Section 3 describe</w:t>
      </w:r>
      <w:r w:rsidR="00941850">
        <w:rPr>
          <w:lang w:val="en-GB"/>
        </w:rPr>
        <w:t>s</w:t>
      </w:r>
      <w:r>
        <w:rPr>
          <w:lang w:val="en-GB"/>
        </w:rPr>
        <w:t xml:space="preserve"> the mathematical formulation developed. Last sections show some results and conclusions with future work. </w:t>
      </w:r>
    </w:p>
    <w:p w14:paraId="6443E1D9" w14:textId="77777777" w:rsidR="00AB1AAA" w:rsidRDefault="00AB1AAA" w:rsidP="00AB1AAA">
      <w:pPr>
        <w:pStyle w:val="CETHeading1"/>
      </w:pPr>
      <w:r>
        <w:t>Industrial case study</w:t>
      </w:r>
    </w:p>
    <w:p w14:paraId="1B3C1C6C" w14:textId="77777777" w:rsidR="0081389E" w:rsidRDefault="0081389E" w:rsidP="0081389E">
      <w:pPr>
        <w:pStyle w:val="CETBodytext"/>
      </w:pPr>
      <w:r>
        <w:t xml:space="preserve">The algorithm has been implemented for a real use case in a tuna canning factory. </w:t>
      </w:r>
      <w:r w:rsidR="00D7014E">
        <w:t xml:space="preserve">Once the </w:t>
      </w:r>
      <w:r>
        <w:t>tuna is cooked</w:t>
      </w:r>
      <w:r w:rsidR="00D7014E">
        <w:t>,</w:t>
      </w:r>
      <w:r>
        <w:t xml:space="preserve"> </w:t>
      </w:r>
      <w:r w:rsidR="00D7014E">
        <w:t xml:space="preserve">it is </w:t>
      </w:r>
      <w:r>
        <w:t xml:space="preserve">introduced in the cans, which are fill up with different food preservatives, as oil or pickled sauce </w:t>
      </w:r>
      <w:r w:rsidR="00E33B87">
        <w:t>for example</w:t>
      </w:r>
      <w:r w:rsidR="00D7014E">
        <w:t>, and then sealed</w:t>
      </w:r>
      <w:r>
        <w:t>.</w:t>
      </w:r>
      <w:r w:rsidR="00D7014E">
        <w:t xml:space="preserve"> Afterward t</w:t>
      </w:r>
      <w:r>
        <w:t>he cans have to be sterilized by a procedure tha</w:t>
      </w:r>
      <w:r w:rsidR="00E33B87">
        <w:t>t</w:t>
      </w:r>
      <w:r>
        <w:t xml:space="preserve"> maintain</w:t>
      </w:r>
      <w:r w:rsidR="00E33B87">
        <w:t>s</w:t>
      </w:r>
      <w:r>
        <w:t xml:space="preserve"> certain temperature during a fixed time. This procedure depends on the type of </w:t>
      </w:r>
      <w:r w:rsidR="002C6BBC">
        <w:t>raw material</w:t>
      </w:r>
      <w:r>
        <w:t xml:space="preserve">, can and </w:t>
      </w:r>
      <w:r w:rsidR="00D7014E">
        <w:t>preservative</w:t>
      </w:r>
      <w:r>
        <w:t xml:space="preserve">, which create several different recipes </w:t>
      </w:r>
      <w:r w:rsidR="00E33B87">
        <w:t xml:space="preserve">(calling recipe to </w:t>
      </w:r>
      <w:r w:rsidR="008521A8">
        <w:t xml:space="preserve">each </w:t>
      </w:r>
      <w:r w:rsidR="008124AB">
        <w:t>sterilization program</w:t>
      </w:r>
      <w:r w:rsidR="00E33B87">
        <w:t xml:space="preserve">) </w:t>
      </w:r>
      <w:r>
        <w:t xml:space="preserve">for </w:t>
      </w:r>
      <w:r w:rsidR="008521A8">
        <w:t>every</w:t>
      </w:r>
      <w:r>
        <w:t xml:space="preserve"> combination. After the sterilizati</w:t>
      </w:r>
      <w:r w:rsidR="008521A8">
        <w:t>on, the cans are packed and sent</w:t>
      </w:r>
      <w:r>
        <w:t xml:space="preserve"> to storage, before being </w:t>
      </w:r>
      <w:r w:rsidR="00E33B87">
        <w:t>distributed</w:t>
      </w:r>
      <w:r>
        <w:t xml:space="preserve"> to the clients.</w:t>
      </w:r>
    </w:p>
    <w:p w14:paraId="6C1B25DC" w14:textId="77777777" w:rsidR="0081389E" w:rsidRDefault="0081389E" w:rsidP="0081389E">
      <w:pPr>
        <w:pStyle w:val="CETBodytext"/>
      </w:pPr>
    </w:p>
    <w:p w14:paraId="688865D3" w14:textId="77777777" w:rsidR="00313369" w:rsidRDefault="00E33B87" w:rsidP="0081389E">
      <w:pPr>
        <w:pStyle w:val="CETBodytext"/>
      </w:pPr>
      <w:r>
        <w:t>Either the filling</w:t>
      </w:r>
      <w:r w:rsidR="00D7014E">
        <w:t xml:space="preserve"> </w:t>
      </w:r>
      <w:proofErr w:type="gramStart"/>
      <w:r w:rsidR="00D7014E">
        <w:t>and</w:t>
      </w:r>
      <w:proofErr w:type="gramEnd"/>
      <w:r w:rsidR="00D7014E">
        <w:t xml:space="preserve"> sealing</w:t>
      </w:r>
      <w:r>
        <w:t xml:space="preserve"> </w:t>
      </w:r>
      <w:r w:rsidR="006B7CD9">
        <w:t xml:space="preserve">process like the packaging one </w:t>
      </w:r>
      <w:r w:rsidR="008521A8">
        <w:t>are</w:t>
      </w:r>
      <w:r w:rsidR="006B7CD9">
        <w:t xml:space="preserve"> </w:t>
      </w:r>
      <w:r>
        <w:t>continuous process</w:t>
      </w:r>
      <w:r w:rsidR="008521A8">
        <w:t>es</w:t>
      </w:r>
      <w:r>
        <w:t>; however, the sterilization is a batch process</w:t>
      </w:r>
      <w:r w:rsidR="006B7CD9">
        <w:t xml:space="preserve">. In order to keep the rhythm from previous production lines, the sterilization is done to a huge amount of cans at the same time. The cans are placed in big industrial metal carts, which are introduced by groups up to the maximum capacity of the sterilizers. The carts are filled up directly at the ending of the production lines, this makes that each cart only contains one type of final product, which means only one of recipe is related </w:t>
      </w:r>
      <w:r w:rsidR="002C6BBC">
        <w:t xml:space="preserve">to </w:t>
      </w:r>
      <w:r w:rsidR="006B7CD9">
        <w:t>each full cart.</w:t>
      </w:r>
      <w:r w:rsidR="002C6BBC">
        <w:t xml:space="preserve"> Once a cart is release from a production line, it is pushed to an available </w:t>
      </w:r>
      <w:r w:rsidR="008124AB">
        <w:t>autoclave</w:t>
      </w:r>
      <w:r w:rsidR="002C6BBC">
        <w:t xml:space="preserve"> or to an input buffer in front of the </w:t>
      </w:r>
      <w:r w:rsidR="008124AB">
        <w:t>autoclaves</w:t>
      </w:r>
      <w:r w:rsidR="002C6BBC">
        <w:t xml:space="preserve">. Then, a count-down starts; each can have to </w:t>
      </w:r>
      <w:r w:rsidR="008124AB">
        <w:t xml:space="preserve">have its sterilization started </w:t>
      </w:r>
      <w:r w:rsidR="002C6BBC">
        <w:t>within a security gap</w:t>
      </w:r>
      <w:r w:rsidR="008521A8">
        <w:t xml:space="preserve"> </w:t>
      </w:r>
      <w:r w:rsidR="008124AB">
        <w:t>in order to prevent microorganism from growing</w:t>
      </w:r>
      <w:r w:rsidR="008521A8">
        <w:t>, which has the same duration for all the types of products</w:t>
      </w:r>
      <w:r w:rsidR="008124AB">
        <w:t xml:space="preserve">. When one autoclave is full, or if there are not carts with the same sterilization program </w:t>
      </w:r>
      <w:r w:rsidR="001821A1">
        <w:t xml:space="preserve">expected before the maximum waiting time of all the carts introduced </w:t>
      </w:r>
      <w:r w:rsidR="00313369">
        <w:t>goes by, it is closed and t</w:t>
      </w:r>
      <w:r w:rsidR="008521A8">
        <w:t>he sterilization process starts</w:t>
      </w:r>
      <w:r w:rsidR="00313369">
        <w:t xml:space="preserve">. Once it has finished, the carts are pull out of the autoclaves and placed in the entrance of the packaging processing lines or in the input buffers if </w:t>
      </w:r>
      <w:r w:rsidR="00111AEA">
        <w:t>they are</w:t>
      </w:r>
      <w:r w:rsidR="00313369">
        <w:t xml:space="preserve"> already busy.</w:t>
      </w:r>
    </w:p>
    <w:p w14:paraId="53B74810" w14:textId="77777777" w:rsidR="00B352F9" w:rsidRDefault="00B352F9" w:rsidP="00B352F9">
      <w:pPr>
        <w:pStyle w:val="CETheadingx"/>
      </w:pPr>
      <w:r>
        <w:t>Problem definition</w:t>
      </w:r>
    </w:p>
    <w:p w14:paraId="395463AE" w14:textId="77777777" w:rsidR="007D04B9" w:rsidRDefault="007D04B9" w:rsidP="007D04B9">
      <w:pPr>
        <w:pStyle w:val="CETBodytext"/>
      </w:pPr>
      <w:r>
        <w:t xml:space="preserve">Usually, the operators wait until they have an autoclave full of the same type of carts, meaning </w:t>
      </w:r>
      <w:r w:rsidR="00FF60EB">
        <w:t xml:space="preserve">the associated </w:t>
      </w:r>
      <w:r>
        <w:t xml:space="preserve">recipe by type of cart. However, some types of cans differ only on the packaging and have the same sterilization process associated and can be </w:t>
      </w:r>
      <w:r w:rsidR="008521A8">
        <w:t>gathered</w:t>
      </w:r>
      <w:r>
        <w:t xml:space="preserve"> in the same group to be sterilized. On the other hand, </w:t>
      </w:r>
      <w:r w:rsidR="00C51915">
        <w:t>if a few carts are going to surpass their security gap, it’s preferable to introduce them with other carts which don’t differ with their recipe, instead of losing the carts. The mixed group would</w:t>
      </w:r>
      <w:r w:rsidR="00FF60EB">
        <w:t xml:space="preserve"> have to be submitted to the most</w:t>
      </w:r>
      <w:r w:rsidR="00C51915">
        <w:t xml:space="preserve"> severe sterilization process, in order to assure the microorganism lethality for all the cans. This will harm some of the products, so this option has to be avoided as long as it’s possible.</w:t>
      </w:r>
    </w:p>
    <w:p w14:paraId="7580EA31" w14:textId="77777777" w:rsidR="007D04B9" w:rsidRPr="007D04B9" w:rsidRDefault="007D04B9" w:rsidP="007D04B9">
      <w:pPr>
        <w:pStyle w:val="CETBodytext"/>
      </w:pPr>
    </w:p>
    <w:p w14:paraId="6DA54DCA" w14:textId="027C9309" w:rsidR="00313369" w:rsidRDefault="00111AEA" w:rsidP="0081389E">
      <w:pPr>
        <w:pStyle w:val="CETBodytext"/>
      </w:pPr>
      <w:r>
        <w:t>All the sterilization processes consist in three phases</w:t>
      </w:r>
      <w:r w:rsidR="001D0817">
        <w:t xml:space="preserve"> (see</w:t>
      </w:r>
      <w:r w:rsidR="00B352F9">
        <w:t xml:space="preserve"> </w:t>
      </w:r>
      <w:r w:rsidR="00B352F9">
        <w:fldChar w:fldCharType="begin"/>
      </w:r>
      <w:r w:rsidR="00B352F9">
        <w:instrText xml:space="preserve"> REF _Ref527993410 \h </w:instrText>
      </w:r>
      <w:r w:rsidR="00B352F9">
        <w:fldChar w:fldCharType="separate"/>
      </w:r>
      <w:r w:rsidR="004C1AA8">
        <w:t xml:space="preserve">Figure </w:t>
      </w:r>
      <w:r w:rsidR="004C1AA8">
        <w:rPr>
          <w:noProof/>
        </w:rPr>
        <w:t>1</w:t>
      </w:r>
      <w:r w:rsidR="00B352F9">
        <w:fldChar w:fldCharType="end"/>
      </w:r>
      <w:r w:rsidR="00EC6CF1">
        <w:t>a</w:t>
      </w:r>
      <w:r w:rsidR="002E158F">
        <w:t>)</w:t>
      </w:r>
      <w:r>
        <w:t xml:space="preserve">: a heating phase, when the temperature is increased as quickly as possible up to the set point fixed by the recipe; a plateau phase, when the temperature is maintain for the time set on the sterilization program; and a cooling phase, that takes place in order to reduce the time needed to empty the autoclaves. The temperature is controlled using raw steam to heat the system, which is a shared resource among all the autoclaves. The incoming flow of steam in the heating phase is huge, which makes the pressure in the pipes drop. This </w:t>
      </w:r>
      <w:r w:rsidR="002D5E9B">
        <w:t>means that</w:t>
      </w:r>
      <w:r>
        <w:t xml:space="preserve">, if </w:t>
      </w:r>
      <w:r w:rsidR="002D5E9B">
        <w:t>more than one heating phase</w:t>
      </w:r>
      <w:r>
        <w:t xml:space="preserve"> </w:t>
      </w:r>
      <w:r w:rsidR="002D5E9B">
        <w:t xml:space="preserve">occurs </w:t>
      </w:r>
      <w:r>
        <w:t>simultaneously</w:t>
      </w:r>
      <w:r w:rsidR="002D5E9B">
        <w:t xml:space="preserve">, the </w:t>
      </w:r>
      <w:r w:rsidR="00FF60EB">
        <w:t>durations</w:t>
      </w:r>
      <w:r w:rsidR="002D5E9B">
        <w:t xml:space="preserve"> of th</w:t>
      </w:r>
      <w:r w:rsidR="00B352F9">
        <w:t>e</w:t>
      </w:r>
      <w:r w:rsidR="002D5E9B">
        <w:t>s</w:t>
      </w:r>
      <w:r w:rsidR="00B352F9">
        <w:t>e</w:t>
      </w:r>
      <w:r w:rsidR="002D5E9B">
        <w:t xml:space="preserve"> phase</w:t>
      </w:r>
      <w:r w:rsidR="00B352F9">
        <w:t>s</w:t>
      </w:r>
      <w:r w:rsidR="002D5E9B">
        <w:t xml:space="preserve"> </w:t>
      </w:r>
      <w:r w:rsidR="00FF60EB">
        <w:t>are</w:t>
      </w:r>
      <w:r w:rsidR="002D5E9B">
        <w:t xml:space="preserve"> increased. Meanwhile, the plat</w:t>
      </w:r>
      <w:r w:rsidR="002E158F">
        <w:t>eau phase and the cooling phase</w:t>
      </w:r>
      <w:r w:rsidR="002D5E9B">
        <w:t xml:space="preserve"> have no effects </w:t>
      </w:r>
      <w:r w:rsidR="002E158F">
        <w:t>on the rest of autoclaves</w:t>
      </w:r>
      <w:r w:rsidR="00B352F9">
        <w:t>, and they are not modified by them either.</w:t>
      </w:r>
    </w:p>
    <w:p w14:paraId="79A61F1D" w14:textId="77777777" w:rsidR="00FF60EB" w:rsidRDefault="00FF60EB" w:rsidP="0081389E">
      <w:pPr>
        <w:pStyle w:val="CETBodytext"/>
      </w:pPr>
    </w:p>
    <w:p w14:paraId="7504888E" w14:textId="77777777" w:rsidR="002E158F" w:rsidRDefault="00FF60EB" w:rsidP="0081389E">
      <w:pPr>
        <w:pStyle w:val="CETBodytext"/>
      </w:pPr>
      <w:r>
        <w:t>Therefore a scheduling problem appears, where the carts have to be merged in groups and sterilized, preventing a maximum waiting time to be surpassed for each cart, and trying to reduce mixed groups. Nonetheless, the synchronization of starts up appear as a main issue due to resource availability limit, as this directly influences on the starting time of each sterilization.</w:t>
      </w:r>
    </w:p>
    <w:p w14:paraId="49F79484" w14:textId="77777777" w:rsidR="00B352F9" w:rsidRDefault="00E56816" w:rsidP="00EC6CF1">
      <w:pPr>
        <w:pStyle w:val="CETBodytext"/>
        <w:keepNext/>
        <w:jc w:val="center"/>
      </w:pPr>
      <w:r>
        <w:rPr>
          <w:noProof/>
          <w:lang w:val="es-ES" w:eastAsia="es-ES"/>
        </w:rPr>
        <w:lastRenderedPageBreak/>
        <w:drawing>
          <wp:inline distT="0" distB="0" distL="0" distR="0" wp14:anchorId="20538473" wp14:editId="3F0D01E6">
            <wp:extent cx="2396779" cy="1857453"/>
            <wp:effectExtent l="0" t="0" r="381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amp;SteamProfi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779" cy="1857453"/>
                    </a:xfrm>
                    <a:prstGeom prst="rect">
                      <a:avLst/>
                    </a:prstGeom>
                  </pic:spPr>
                </pic:pic>
              </a:graphicData>
            </a:graphic>
          </wp:inline>
        </w:drawing>
      </w:r>
      <w:r w:rsidR="00EC6CF1">
        <w:rPr>
          <w:noProof/>
          <w:lang w:val="es-ES" w:eastAsia="es-ES"/>
        </w:rPr>
        <w:drawing>
          <wp:inline distT="0" distB="0" distL="0" distR="0" wp14:anchorId="710EB163" wp14:editId="5BB82530">
            <wp:extent cx="3168000" cy="113410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ingSin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8000" cy="1134107"/>
                    </a:xfrm>
                    <a:prstGeom prst="rect">
                      <a:avLst/>
                    </a:prstGeom>
                  </pic:spPr>
                </pic:pic>
              </a:graphicData>
            </a:graphic>
          </wp:inline>
        </w:drawing>
      </w:r>
    </w:p>
    <w:p w14:paraId="3A095934" w14:textId="77777777" w:rsidR="00B352F9" w:rsidRDefault="00EC6CF1" w:rsidP="00075D69">
      <w:pPr>
        <w:pStyle w:val="CETCaption"/>
        <w:ind w:firstLine="708"/>
      </w:pPr>
      <w:r>
        <w:t>(a) Independent process</w:t>
      </w:r>
      <w:r>
        <w:tab/>
      </w:r>
      <w:r>
        <w:tab/>
      </w:r>
      <w:r>
        <w:tab/>
      </w:r>
      <w:r w:rsidR="00075D69">
        <w:tab/>
      </w:r>
      <w:r>
        <w:t>(b) Several processes influence</w:t>
      </w:r>
    </w:p>
    <w:p w14:paraId="13B00426" w14:textId="2238731B" w:rsidR="00B352F9" w:rsidRDefault="00B352F9" w:rsidP="00B352F9">
      <w:pPr>
        <w:pStyle w:val="CETCaption"/>
      </w:pPr>
      <w:bookmarkStart w:id="0" w:name="_Ref527993410"/>
      <w:r>
        <w:t xml:space="preserve">Figure </w:t>
      </w:r>
      <w:r>
        <w:fldChar w:fldCharType="begin"/>
      </w:r>
      <w:r>
        <w:instrText xml:space="preserve"> SEQ Figure \* ARABIC </w:instrText>
      </w:r>
      <w:r>
        <w:fldChar w:fldCharType="separate"/>
      </w:r>
      <w:r w:rsidR="004C1AA8">
        <w:rPr>
          <w:noProof/>
        </w:rPr>
        <w:t>1</w:t>
      </w:r>
      <w:r>
        <w:fldChar w:fldCharType="end"/>
      </w:r>
      <w:bookmarkEnd w:id="0"/>
      <w:r>
        <w:t>: Temperature and steam consumption profiles for sterilization process</w:t>
      </w:r>
      <w:r w:rsidR="00EC6CF1">
        <w:t>es</w:t>
      </w:r>
    </w:p>
    <w:p w14:paraId="629BDAA1" w14:textId="77777777" w:rsidR="004577FE" w:rsidRDefault="003A0822" w:rsidP="003A0822">
      <w:pPr>
        <w:pStyle w:val="CETHeading1"/>
        <w:tabs>
          <w:tab w:val="clear" w:pos="360"/>
          <w:tab w:val="right" w:pos="7100"/>
        </w:tabs>
        <w:jc w:val="both"/>
        <w:rPr>
          <w:lang w:val="en-GB"/>
        </w:rPr>
      </w:pPr>
      <w:r>
        <w:rPr>
          <w:lang w:val="en-GB"/>
        </w:rPr>
        <w:t>Mathematical formulation</w:t>
      </w:r>
    </w:p>
    <w:p w14:paraId="101F2E81" w14:textId="77777777" w:rsidR="00E24D8B" w:rsidRDefault="00075D69" w:rsidP="00B352F9">
      <w:pPr>
        <w:pStyle w:val="CETBodytext"/>
        <w:rPr>
          <w:lang w:val="en-GB"/>
        </w:rPr>
      </w:pPr>
      <w:r>
        <w:rPr>
          <w:lang w:val="en-GB"/>
        </w:rPr>
        <w:t xml:space="preserve">The problem has been formulated as a MILP problem, in order to been able to use the efficient MILP solvers. </w:t>
      </w:r>
      <w:r w:rsidR="00E24D8B">
        <w:rPr>
          <w:lang w:val="en-GB"/>
        </w:rPr>
        <w:t xml:space="preserve">Due to the high amount of carts and their arrival frequency, a typical scheduling solution </w:t>
      </w:r>
      <w:r w:rsidR="00A778BD">
        <w:rPr>
          <w:lang w:val="en-GB"/>
        </w:rPr>
        <w:t xml:space="preserve">would require too much computational power to solve it, and would be impossible to implement the solution in the factory. Therefore, a </w:t>
      </w:r>
      <w:r w:rsidR="00E24D8B">
        <w:rPr>
          <w:lang w:val="en-GB"/>
        </w:rPr>
        <w:t>real-time optimisation problem is defined, that will give a solution for a relative short horizon</w:t>
      </w:r>
      <w:r w:rsidR="00A778BD">
        <w:rPr>
          <w:lang w:val="en-GB"/>
        </w:rPr>
        <w:t xml:space="preserve"> (hours)</w:t>
      </w:r>
      <w:r w:rsidR="00E24D8B">
        <w:rPr>
          <w:lang w:val="en-GB"/>
        </w:rPr>
        <w:t>, within which the</w:t>
      </w:r>
      <w:r w:rsidR="00541DA5">
        <w:rPr>
          <w:lang w:val="en-GB"/>
        </w:rPr>
        <w:t xml:space="preserve"> optimisation will be run again, applying a rolling horizon philosophy.</w:t>
      </w:r>
    </w:p>
    <w:p w14:paraId="1747C071" w14:textId="77777777" w:rsidR="00E24D8B" w:rsidRDefault="00E24D8B" w:rsidP="00B352F9">
      <w:pPr>
        <w:pStyle w:val="CETBodytext"/>
        <w:rPr>
          <w:lang w:val="en-GB"/>
        </w:rPr>
      </w:pPr>
    </w:p>
    <w:p w14:paraId="36AE5DA8" w14:textId="00A3EDF5" w:rsidR="00075D69" w:rsidRPr="00B352F9" w:rsidRDefault="00075D69" w:rsidP="00B352F9">
      <w:pPr>
        <w:pStyle w:val="CETBodytext"/>
        <w:rPr>
          <w:lang w:val="en-GB"/>
        </w:rPr>
      </w:pPr>
      <w:r>
        <w:rPr>
          <w:lang w:val="en-GB"/>
        </w:rPr>
        <w:t>It has been defined three sets: the carts that have to be sterilized, called</w:t>
      </w:r>
      <m:oMath>
        <m:r>
          <m:rPr>
            <m:scr m:val="script"/>
          </m:rPr>
          <w:rPr>
            <w:rFonts w:ascii="Cambria Math" w:hAnsi="Cambria Math"/>
            <w:lang w:val="en-GB"/>
          </w:rPr>
          <m:t xml:space="preserve"> I</m:t>
        </m:r>
      </m:oMath>
      <w:r>
        <w:rPr>
          <w:lang w:val="en-GB"/>
        </w:rPr>
        <w:t>; the group of carts that are going to be sterilized in the same autoclave at the same time</w:t>
      </w:r>
      <w:r w:rsidR="00E24D8B">
        <w:rPr>
          <w:lang w:val="en-GB"/>
        </w:rPr>
        <w:t xml:space="preserve"> or slots</w:t>
      </w:r>
      <w:r>
        <w:rPr>
          <w:lang w:val="en-GB"/>
        </w:rPr>
        <w:t>, named</w:t>
      </w:r>
      <m:oMath>
        <m:r>
          <m:rPr>
            <m:scr m:val="script"/>
          </m:rPr>
          <w:rPr>
            <w:rFonts w:ascii="Cambria Math" w:hAnsi="Cambria Math"/>
            <w:lang w:val="en-GB"/>
          </w:rPr>
          <m:t xml:space="preserve"> J</m:t>
        </m:r>
      </m:oMath>
      <w:r>
        <w:rPr>
          <w:lang w:val="en-GB"/>
        </w:rPr>
        <w:t>; and the autoclaves</w:t>
      </w:r>
      <m:oMath>
        <m:r>
          <m:rPr>
            <m:scr m:val="script"/>
          </m:rPr>
          <w:rPr>
            <w:rFonts w:ascii="Cambria Math" w:hAnsi="Cambria Math"/>
            <w:lang w:val="en-GB"/>
          </w:rPr>
          <m:t xml:space="preserve"> K</m:t>
        </m:r>
      </m:oMath>
      <w:r>
        <w:rPr>
          <w:lang w:val="en-GB"/>
        </w:rPr>
        <w:t>.</w:t>
      </w:r>
      <w:r w:rsidR="00A778BD">
        <w:rPr>
          <w:lang w:val="en-GB"/>
        </w:rPr>
        <w:t xml:space="preserve"> </w:t>
      </w:r>
      <w:r w:rsidR="00E24D8B">
        <w:rPr>
          <w:lang w:val="en-GB"/>
        </w:rPr>
        <w:t xml:space="preserve">Then, </w:t>
      </w:r>
      <w:r w:rsidR="00A778BD">
        <w:rPr>
          <w:lang w:val="en-GB"/>
        </w:rPr>
        <w:t xml:space="preserve">two binary variables have been defined </w:t>
      </w:r>
      <w:r w:rsidR="00E24D8B">
        <w:rPr>
          <w:lang w:val="en-GB"/>
        </w:rPr>
        <w:t xml:space="preserve">to </w:t>
      </w:r>
      <w:r w:rsidR="00A778BD">
        <w:rPr>
          <w:lang w:val="en-GB"/>
        </w:rPr>
        <w:t xml:space="preserve">represent </w:t>
      </w:r>
      <w:r w:rsidR="00E24D8B">
        <w:rPr>
          <w:lang w:val="en-GB"/>
        </w:rPr>
        <w:t xml:space="preserve">the relations between the sets: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r>
              <m:rPr>
                <m:scr m:val="script"/>
              </m:rPr>
              <w:rPr>
                <w:rFonts w:ascii="Cambria Math" w:hAnsi="Cambria Math"/>
                <w:lang w:val="en-GB"/>
              </w:rPr>
              <m:t>∈I,</m:t>
            </m:r>
            <m:r>
              <w:rPr>
                <w:rFonts w:ascii="Cambria Math" w:hAnsi="Cambria Math"/>
                <w:lang w:val="en-GB"/>
              </w:rPr>
              <m:t>j∈</m:t>
            </m:r>
            <m:r>
              <m:rPr>
                <m:scr m:val="script"/>
              </m:rPr>
              <w:rPr>
                <w:rFonts w:ascii="Cambria Math" w:hAnsi="Cambria Math"/>
                <w:lang w:val="en-GB"/>
              </w:rPr>
              <m:t>J</m:t>
            </m:r>
          </m:sub>
        </m:sSub>
      </m:oMath>
      <w:r w:rsidR="00E24D8B">
        <w:rPr>
          <w:lang w:val="en-GB"/>
        </w:rPr>
        <w:t xml:space="preserve">, that sets that one cart </w:t>
      </w:r>
      <m:oMath>
        <m:r>
          <w:rPr>
            <w:rFonts w:ascii="Cambria Math" w:hAnsi="Cambria Math"/>
            <w:lang w:val="en-GB"/>
          </w:rPr>
          <m:t>i</m:t>
        </m:r>
      </m:oMath>
      <w:r w:rsidR="00E24D8B">
        <w:rPr>
          <w:lang w:val="en-GB"/>
        </w:rPr>
        <w:t xml:space="preserve"> belongs to one slot </w:t>
      </w:r>
      <m:oMath>
        <m:r>
          <w:rPr>
            <w:rFonts w:ascii="Cambria Math" w:hAnsi="Cambria Math"/>
            <w:lang w:val="en-GB"/>
          </w:rPr>
          <m:t>j</m:t>
        </m:r>
      </m:oMath>
      <w:r w:rsidR="00E24D8B">
        <w:rPr>
          <w:lang w:val="en-GB"/>
        </w:rPr>
        <w:t xml:space="preserve">; and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j∈</m:t>
            </m:r>
            <m:r>
              <m:rPr>
                <m:scr m:val="script"/>
              </m:rPr>
              <w:rPr>
                <w:rFonts w:ascii="Cambria Math" w:hAnsi="Cambria Math"/>
                <w:lang w:val="en-GB"/>
              </w:rPr>
              <m:t>J,</m:t>
            </m:r>
            <m:r>
              <w:rPr>
                <w:rFonts w:ascii="Cambria Math" w:hAnsi="Cambria Math"/>
                <w:lang w:val="en-GB"/>
              </w:rPr>
              <m:t>k∈</m:t>
            </m:r>
            <m:r>
              <m:rPr>
                <m:scr m:val="script"/>
              </m:rPr>
              <w:rPr>
                <w:rFonts w:ascii="Cambria Math" w:hAnsi="Cambria Math"/>
                <w:lang w:val="en-GB"/>
              </w:rPr>
              <m:t>K</m:t>
            </m:r>
          </m:sub>
        </m:sSub>
      </m:oMath>
      <w:r w:rsidR="00E24D8B">
        <w:rPr>
          <w:lang w:val="en-GB"/>
        </w:rPr>
        <w:t xml:space="preserve">, that express that one slot </w:t>
      </w:r>
      <m:oMath>
        <m:r>
          <w:rPr>
            <w:rFonts w:ascii="Cambria Math" w:hAnsi="Cambria Math"/>
            <w:lang w:val="en-GB"/>
          </w:rPr>
          <m:t>j</m:t>
        </m:r>
      </m:oMath>
      <w:r w:rsidR="00E24D8B">
        <w:rPr>
          <w:lang w:val="en-GB"/>
        </w:rPr>
        <w:t xml:space="preserve"> is proceed in one device </w:t>
      </w:r>
      <m:oMath>
        <m:r>
          <w:rPr>
            <w:rFonts w:ascii="Cambria Math" w:hAnsi="Cambria Math"/>
            <w:lang w:val="en-GB"/>
          </w:rPr>
          <m:t>k</m:t>
        </m:r>
      </m:oMath>
      <w:r w:rsidR="00E24D8B">
        <w:rPr>
          <w:lang w:val="en-GB"/>
        </w:rPr>
        <w:t xml:space="preserve">. These can be seen in the following equations. </w:t>
      </w:r>
      <w:proofErr w:type="spellStart"/>
      <w:r w:rsidR="00E24D8B">
        <w:rPr>
          <w:lang w:val="en-GB"/>
        </w:rPr>
        <w:t>Eq</w:t>
      </w:r>
      <w:proofErr w:type="spellEnd"/>
      <w:r w:rsidR="00E24D8B">
        <w:rPr>
          <w:lang w:val="en-GB"/>
        </w:rPr>
        <w:fldChar w:fldCharType="begin"/>
      </w:r>
      <w:r w:rsidR="00E24D8B">
        <w:rPr>
          <w:lang w:val="en-GB"/>
        </w:rPr>
        <w:instrText xml:space="preserve"> REF _Ref527996560 \h </w:instrText>
      </w:r>
      <w:r w:rsidR="00E24D8B">
        <w:rPr>
          <w:lang w:val="en-GB"/>
        </w:rPr>
      </w:r>
      <w:r w:rsidR="00E24D8B">
        <w:rPr>
          <w:lang w:val="en-GB"/>
        </w:rPr>
        <w:fldChar w:fldCharType="separate"/>
      </w:r>
      <w:r w:rsidR="004C1AA8" w:rsidRPr="00FD2BE5">
        <w:t>(</w:t>
      </w:r>
      <w:r w:rsidR="004C1AA8">
        <w:rPr>
          <w:noProof/>
        </w:rPr>
        <w:t>1</w:t>
      </w:r>
      <w:r w:rsidR="004C1AA8" w:rsidRPr="00FD2BE5">
        <w:t>)</w:t>
      </w:r>
      <w:r w:rsidR="00E24D8B">
        <w:rPr>
          <w:lang w:val="en-GB"/>
        </w:rPr>
        <w:fldChar w:fldCharType="end"/>
      </w:r>
      <w:r w:rsidR="00E24D8B">
        <w:rPr>
          <w:lang w:val="en-GB"/>
        </w:rPr>
        <w:t xml:space="preserve"> </w:t>
      </w:r>
      <w:r w:rsidR="00A778BD">
        <w:rPr>
          <w:lang w:val="en-GB"/>
        </w:rPr>
        <w:t>assures</w:t>
      </w:r>
      <w:r w:rsidR="00E24D8B">
        <w:rPr>
          <w:lang w:val="en-GB"/>
        </w:rPr>
        <w:t xml:space="preserve"> that one cart can only be assigned to </w:t>
      </w:r>
      <w:r w:rsidR="00A778BD">
        <w:rPr>
          <w:lang w:val="en-GB"/>
        </w:rPr>
        <w:t xml:space="preserve">one slot; however, as this tool is a RTO, and it will be run recurrently, one cart doesn’t have to be assigned to be sterilized if its maximum waiting time is not reached within the prediction horizon. </w:t>
      </w:r>
      <w:proofErr w:type="spellStart"/>
      <w:r w:rsidR="00A778BD">
        <w:rPr>
          <w:lang w:val="en-GB"/>
        </w:rPr>
        <w:t>Eq</w:t>
      </w:r>
      <w:proofErr w:type="spellEnd"/>
      <w:r w:rsidR="00E24D8B">
        <w:rPr>
          <w:lang w:val="en-GB"/>
        </w:rPr>
        <w:fldChar w:fldCharType="begin"/>
      </w:r>
      <w:r w:rsidR="00E24D8B">
        <w:rPr>
          <w:lang w:val="en-GB"/>
        </w:rPr>
        <w:instrText xml:space="preserve"> REF _Ref527996564 \h </w:instrText>
      </w:r>
      <w:r w:rsidR="00E24D8B">
        <w:rPr>
          <w:lang w:val="en-GB"/>
        </w:rPr>
      </w:r>
      <w:r w:rsidR="00E24D8B">
        <w:rPr>
          <w:lang w:val="en-GB"/>
        </w:rPr>
        <w:fldChar w:fldCharType="separate"/>
      </w:r>
      <w:r w:rsidR="004C1AA8" w:rsidRPr="00FD2BE5">
        <w:t>(</w:t>
      </w:r>
      <w:r w:rsidR="004C1AA8">
        <w:rPr>
          <w:noProof/>
        </w:rPr>
        <w:t>2</w:t>
      </w:r>
      <w:r w:rsidR="004C1AA8" w:rsidRPr="00FD2BE5">
        <w:t>)</w:t>
      </w:r>
      <w:r w:rsidR="00E24D8B">
        <w:rPr>
          <w:lang w:val="en-GB"/>
        </w:rPr>
        <w:fldChar w:fldCharType="end"/>
      </w:r>
      <w:r w:rsidR="00A778BD">
        <w:rPr>
          <w:lang w:val="en-GB"/>
        </w:rPr>
        <w:t xml:space="preserve"> and </w:t>
      </w:r>
      <w:proofErr w:type="spellStart"/>
      <w:r w:rsidR="00A778BD">
        <w:rPr>
          <w:lang w:val="en-GB"/>
        </w:rPr>
        <w:t>Eq</w:t>
      </w:r>
      <w:proofErr w:type="spellEnd"/>
      <w:r w:rsidR="00E24D8B">
        <w:rPr>
          <w:lang w:val="en-GB"/>
        </w:rPr>
        <w:fldChar w:fldCharType="begin"/>
      </w:r>
      <w:r w:rsidR="00E24D8B">
        <w:rPr>
          <w:lang w:val="en-GB"/>
        </w:rPr>
        <w:instrText xml:space="preserve"> REF _Ref527996567 \h </w:instrText>
      </w:r>
      <w:r w:rsidR="00E24D8B">
        <w:rPr>
          <w:lang w:val="en-GB"/>
        </w:rPr>
      </w:r>
      <w:r w:rsidR="00E24D8B">
        <w:rPr>
          <w:lang w:val="en-GB"/>
        </w:rPr>
        <w:fldChar w:fldCharType="separate"/>
      </w:r>
      <w:r w:rsidR="004C1AA8" w:rsidRPr="00FD2BE5">
        <w:t>(</w:t>
      </w:r>
      <w:r w:rsidR="004C1AA8">
        <w:rPr>
          <w:noProof/>
        </w:rPr>
        <w:t>3</w:t>
      </w:r>
      <w:r w:rsidR="004C1AA8" w:rsidRPr="00FD2BE5">
        <w:t>)</w:t>
      </w:r>
      <w:r w:rsidR="00E24D8B">
        <w:rPr>
          <w:lang w:val="en-GB"/>
        </w:rPr>
        <w:fldChar w:fldCharType="end"/>
      </w:r>
      <w:r w:rsidR="00A778BD">
        <w:rPr>
          <w:lang w:val="en-GB"/>
        </w:rPr>
        <w:t xml:space="preserve"> </w:t>
      </w:r>
      <w:r w:rsidR="0076170A">
        <w:rPr>
          <w:lang w:val="en-GB"/>
        </w:rPr>
        <w:t>make that each sterilization process will have at least one cart assigned,</w:t>
      </w:r>
      <w:r w:rsidR="00A778BD">
        <w:rPr>
          <w:lang w:val="en-GB"/>
        </w:rPr>
        <w:t xml:space="preserve"> </w:t>
      </w:r>
      <w:r w:rsidR="0076170A">
        <w:rPr>
          <w:lang w:val="en-GB"/>
        </w:rPr>
        <w:t xml:space="preserve">and that </w:t>
      </w:r>
      <w:r w:rsidR="00A778BD">
        <w:rPr>
          <w:lang w:val="en-GB"/>
        </w:rPr>
        <w:t xml:space="preserve">the capacity of </w:t>
      </w:r>
      <w:r w:rsidR="0076170A">
        <w:rPr>
          <w:lang w:val="en-GB"/>
        </w:rPr>
        <w:t>the autoclaves are not surpassed. And</w:t>
      </w:r>
      <w:r w:rsidR="00D7014E">
        <w:rPr>
          <w:lang w:val="en-GB"/>
        </w:rPr>
        <w:t>,</w:t>
      </w:r>
      <w:r w:rsidR="0076170A">
        <w:rPr>
          <w:lang w:val="en-GB"/>
        </w:rPr>
        <w:t xml:space="preserve"> </w:t>
      </w:r>
      <w:proofErr w:type="spellStart"/>
      <w:r w:rsidR="0076170A">
        <w:rPr>
          <w:lang w:val="en-GB"/>
        </w:rPr>
        <w:t>Eq</w:t>
      </w:r>
      <w:proofErr w:type="spellEnd"/>
      <w:r w:rsidR="00E24D8B">
        <w:rPr>
          <w:lang w:val="en-GB"/>
        </w:rPr>
        <w:fldChar w:fldCharType="begin"/>
      </w:r>
      <w:r w:rsidR="00E24D8B">
        <w:rPr>
          <w:lang w:val="en-GB"/>
        </w:rPr>
        <w:instrText xml:space="preserve"> REF _Ref527996570 \h </w:instrText>
      </w:r>
      <w:r w:rsidR="00E24D8B">
        <w:rPr>
          <w:lang w:val="en-GB"/>
        </w:rPr>
      </w:r>
      <w:r w:rsidR="00E24D8B">
        <w:rPr>
          <w:lang w:val="en-GB"/>
        </w:rPr>
        <w:fldChar w:fldCharType="separate"/>
      </w:r>
      <w:r w:rsidR="004C1AA8" w:rsidRPr="00FD2BE5">
        <w:t>(</w:t>
      </w:r>
      <w:r w:rsidR="004C1AA8">
        <w:rPr>
          <w:noProof/>
        </w:rPr>
        <w:t>4</w:t>
      </w:r>
      <w:r w:rsidR="004C1AA8" w:rsidRPr="00FD2BE5">
        <w:t>)</w:t>
      </w:r>
      <w:r w:rsidR="00E24D8B">
        <w:rPr>
          <w:lang w:val="en-GB"/>
        </w:rPr>
        <w:fldChar w:fldCharType="end"/>
      </w:r>
      <w:r w:rsidR="0076170A">
        <w:rPr>
          <w:lang w:val="en-GB"/>
        </w:rPr>
        <w:t xml:space="preserve"> forces each slot to be related to one and only one autoclave.</w:t>
      </w:r>
    </w:p>
    <w:tbl>
      <w:tblPr>
        <w:tblW w:w="5000" w:type="pct"/>
        <w:tblLook w:val="04A0" w:firstRow="1" w:lastRow="0" w:firstColumn="1" w:lastColumn="0" w:noHBand="0" w:noVBand="1"/>
      </w:tblPr>
      <w:tblGrid>
        <w:gridCol w:w="8188"/>
        <w:gridCol w:w="815"/>
      </w:tblGrid>
      <w:tr w:rsidR="004577FE" w:rsidRPr="00B57B36" w14:paraId="5773430E" w14:textId="77777777">
        <w:tc>
          <w:tcPr>
            <w:tcW w:w="8188" w:type="dxa"/>
            <w:shd w:val="clear" w:color="auto" w:fill="auto"/>
            <w:vAlign w:val="center"/>
          </w:tcPr>
          <w:p w14:paraId="5A4BCF1F" w14:textId="77777777" w:rsidR="004577FE" w:rsidRPr="00380B50" w:rsidRDefault="004C1AA8" w:rsidP="00380B50">
            <w:pPr>
              <w:pStyle w:val="CETEquation"/>
            </w:pPr>
            <m:oMathPara>
              <m:oMathParaPr>
                <m:jc m:val="left"/>
              </m:oMathParaPr>
              <m:oMath>
                <m:nary>
                  <m:naryPr>
                    <m:chr m:val="∑"/>
                    <m:supHide m:val="1"/>
                    <m:ctrlPr>
                      <w:rPr>
                        <w:rFonts w:ascii="Cambria Math" w:hAnsi="Cambria Math" w:cs="Arial"/>
                        <w:i/>
                      </w:rPr>
                    </m:ctrlPr>
                  </m:naryPr>
                  <m:sub>
                    <m:r>
                      <w:rPr>
                        <w:rFonts w:ascii="Cambria Math" w:hAnsi="Cambria Math" w:cs="Arial"/>
                      </w:rPr>
                      <m:t>j∈</m:t>
                    </m:r>
                    <m:r>
                      <m:rPr>
                        <m:scr m:val="script"/>
                      </m:rPr>
                      <w:rPr>
                        <w:rFonts w:ascii="Cambria Math" w:hAnsi="Cambria Math"/>
                      </w:rPr>
                      <m:t>J</m:t>
                    </m:r>
                  </m:sub>
                  <m:sup/>
                  <m:e>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r>
                      <w:rPr>
                        <w:rFonts w:ascii="Cambria Math" w:hAnsi="Cambria Math" w:cs="Arial"/>
                      </w:rPr>
                      <m:t>≤1</m:t>
                    </m:r>
                  </m:e>
                </m:nary>
                <m:r>
                  <w:rPr>
                    <w:rFonts w:ascii="Cambria Math" w:hAnsi="Cambria Math" w:cs="Arial"/>
                  </w:rPr>
                  <m:t xml:space="preserve">        ∀i∈</m:t>
                </m:r>
                <m:r>
                  <m:rPr>
                    <m:scr m:val="script"/>
                  </m:rPr>
                  <w:rPr>
                    <w:rFonts w:ascii="Cambria Math" w:hAnsi="Cambria Math"/>
                  </w:rPr>
                  <m:t>I</m:t>
                </m:r>
              </m:oMath>
            </m:oMathPara>
          </w:p>
        </w:tc>
        <w:tc>
          <w:tcPr>
            <w:tcW w:w="815" w:type="dxa"/>
            <w:shd w:val="clear" w:color="auto" w:fill="auto"/>
            <w:vAlign w:val="center"/>
          </w:tcPr>
          <w:p w14:paraId="2955B0FB" w14:textId="30D57176" w:rsidR="004577FE" w:rsidRPr="00FD2BE5" w:rsidRDefault="00FD2BE5" w:rsidP="00CF00A4">
            <w:pPr>
              <w:pStyle w:val="CETEquation"/>
              <w:jc w:val="right"/>
            </w:pPr>
            <w:bookmarkStart w:id="1" w:name="_Ref527996560"/>
            <w:r w:rsidRPr="00FD2BE5">
              <w:t>(</w:t>
            </w:r>
            <w:r w:rsidRPr="00FD2BE5">
              <w:fldChar w:fldCharType="begin"/>
            </w:r>
            <w:r w:rsidRPr="00FD2BE5">
              <w:instrText xml:space="preserve"> SEQ ( \* ARABIC </w:instrText>
            </w:r>
            <w:r w:rsidRPr="00FD2BE5">
              <w:fldChar w:fldCharType="separate"/>
            </w:r>
            <w:r w:rsidR="004C1AA8">
              <w:rPr>
                <w:noProof/>
              </w:rPr>
              <w:t>1</w:t>
            </w:r>
            <w:r w:rsidRPr="00FD2BE5">
              <w:fldChar w:fldCharType="end"/>
            </w:r>
            <w:r w:rsidR="004577FE" w:rsidRPr="00FD2BE5">
              <w:t>)</w:t>
            </w:r>
            <w:bookmarkEnd w:id="1"/>
          </w:p>
        </w:tc>
      </w:tr>
      <w:tr w:rsidR="003A0822" w:rsidRPr="00B57B36" w14:paraId="36C68D77" w14:textId="77777777" w:rsidTr="003A0822">
        <w:tc>
          <w:tcPr>
            <w:tcW w:w="8188" w:type="dxa"/>
            <w:shd w:val="clear" w:color="auto" w:fill="auto"/>
            <w:vAlign w:val="center"/>
          </w:tcPr>
          <w:p w14:paraId="7BE060ED" w14:textId="77777777" w:rsidR="003A0822" w:rsidRPr="0081389E" w:rsidRDefault="004C1AA8" w:rsidP="003B2917">
            <w:pPr>
              <w:pStyle w:val="CETEquation"/>
              <w:rPr>
                <w:noProof/>
                <w:lang w:val="en-US" w:eastAsia="es-ES"/>
              </w:rPr>
            </w:pPr>
            <m:oMathPara>
              <m:oMathParaPr>
                <m:jc m:val="left"/>
              </m:oMathParaPr>
              <m:oMath>
                <m:nary>
                  <m:naryPr>
                    <m:chr m:val="∑"/>
                    <m:supHide m:val="1"/>
                    <m:ctrlPr>
                      <w:rPr>
                        <w:rFonts w:ascii="Cambria Math" w:hAnsi="Cambria Math"/>
                        <w:i/>
                        <w:noProof/>
                        <w:lang w:val="es-ES" w:eastAsia="es-ES"/>
                      </w:rPr>
                    </m:ctrlPr>
                  </m:naryPr>
                  <m:sub>
                    <m:r>
                      <w:rPr>
                        <w:rFonts w:ascii="Cambria Math" w:hAnsi="Cambria Math"/>
                        <w:noProof/>
                        <w:lang w:val="es-ES" w:eastAsia="es-ES"/>
                      </w:rPr>
                      <m:t>i</m:t>
                    </m:r>
                    <m:r>
                      <w:rPr>
                        <w:rFonts w:ascii="Cambria Math" w:hAnsi="Cambria Math"/>
                        <w:noProof/>
                        <w:lang w:val="en-US" w:eastAsia="es-ES"/>
                      </w:rPr>
                      <m:t>∈</m:t>
                    </m:r>
                    <m:r>
                      <m:rPr>
                        <m:scr m:val="script"/>
                      </m:rPr>
                      <w:rPr>
                        <w:rFonts w:ascii="Cambria Math" w:hAnsi="Cambria Math"/>
                      </w:rPr>
                      <m:t>I</m:t>
                    </m:r>
                  </m:sub>
                  <m:sup/>
                  <m:e>
                    <m:sSub>
                      <m:sSubPr>
                        <m:ctrlPr>
                          <w:rPr>
                            <w:rFonts w:ascii="Cambria Math" w:hAnsi="Cambria Math"/>
                            <w:i/>
                            <w:noProof/>
                            <w:lang w:val="es-ES" w:eastAsia="es-ES"/>
                          </w:rPr>
                        </m:ctrlPr>
                      </m:sSubPr>
                      <m:e>
                        <m:r>
                          <w:rPr>
                            <w:rFonts w:ascii="Cambria Math" w:hAnsi="Cambria Math"/>
                            <w:noProof/>
                            <w:lang w:val="es-ES" w:eastAsia="es-ES"/>
                          </w:rPr>
                          <m:t>X</m:t>
                        </m:r>
                      </m:e>
                      <m:sub>
                        <m:r>
                          <w:rPr>
                            <w:rFonts w:ascii="Cambria Math" w:hAnsi="Cambria Math"/>
                            <w:noProof/>
                            <w:lang w:val="es-ES" w:eastAsia="es-ES"/>
                          </w:rPr>
                          <m:t>i</m:t>
                        </m:r>
                        <m:r>
                          <w:rPr>
                            <w:rFonts w:ascii="Cambria Math" w:hAnsi="Cambria Math"/>
                            <w:noProof/>
                            <w:lang w:val="en-US" w:eastAsia="es-ES"/>
                          </w:rPr>
                          <m:t>,</m:t>
                        </m:r>
                        <m:r>
                          <w:rPr>
                            <w:rFonts w:ascii="Cambria Math" w:hAnsi="Cambria Math"/>
                            <w:noProof/>
                            <w:lang w:val="es-ES" w:eastAsia="es-ES"/>
                          </w:rPr>
                          <m:t>j</m:t>
                        </m:r>
                      </m:sub>
                    </m:sSub>
                  </m:e>
                </m:nary>
                <m:r>
                  <w:rPr>
                    <w:rFonts w:ascii="Cambria Math" w:hAnsi="Cambria Math"/>
                    <w:noProof/>
                    <w:lang w:val="en-US" w:eastAsia="es-ES"/>
                  </w:rPr>
                  <m:t>≤ζ        ∀</m:t>
                </m:r>
                <m:r>
                  <w:rPr>
                    <w:rFonts w:ascii="Cambria Math" w:hAnsi="Cambria Math"/>
                    <w:noProof/>
                    <w:lang w:val="es-ES" w:eastAsia="es-ES"/>
                  </w:rPr>
                  <m:t>j</m:t>
                </m:r>
                <m:r>
                  <w:rPr>
                    <w:rFonts w:ascii="Cambria Math" w:hAnsi="Cambria Math"/>
                    <w:noProof/>
                    <w:lang w:val="en-US" w:eastAsia="es-ES"/>
                  </w:rPr>
                  <m:t>∈</m:t>
                </m:r>
                <m:r>
                  <m:rPr>
                    <m:scr m:val="script"/>
                  </m:rPr>
                  <w:rPr>
                    <w:rFonts w:ascii="Cambria Math" w:hAnsi="Cambria Math"/>
                  </w:rPr>
                  <m:t>J</m:t>
                </m:r>
              </m:oMath>
            </m:oMathPara>
          </w:p>
        </w:tc>
        <w:tc>
          <w:tcPr>
            <w:tcW w:w="815" w:type="dxa"/>
            <w:shd w:val="clear" w:color="auto" w:fill="auto"/>
            <w:vAlign w:val="center"/>
          </w:tcPr>
          <w:p w14:paraId="69F35310" w14:textId="69B214A9" w:rsidR="003A0822" w:rsidRPr="00FD2BE5" w:rsidRDefault="003A0822" w:rsidP="00CF00A4">
            <w:pPr>
              <w:pStyle w:val="CETEquation"/>
              <w:jc w:val="right"/>
            </w:pPr>
            <w:bookmarkStart w:id="2" w:name="_Ref527996564"/>
            <w:r w:rsidRPr="00FD2BE5">
              <w:t>(</w:t>
            </w:r>
            <w:r w:rsidRPr="00FD2BE5">
              <w:fldChar w:fldCharType="begin"/>
            </w:r>
            <w:r w:rsidRPr="00FD2BE5">
              <w:instrText xml:space="preserve"> SEQ ( \* ARABIC </w:instrText>
            </w:r>
            <w:r w:rsidRPr="00FD2BE5">
              <w:fldChar w:fldCharType="separate"/>
            </w:r>
            <w:r w:rsidR="004C1AA8">
              <w:rPr>
                <w:noProof/>
              </w:rPr>
              <w:t>2</w:t>
            </w:r>
            <w:r w:rsidRPr="00FD2BE5">
              <w:fldChar w:fldCharType="end"/>
            </w:r>
            <w:r w:rsidRPr="00FD2BE5">
              <w:t>)</w:t>
            </w:r>
            <w:bookmarkEnd w:id="2"/>
          </w:p>
        </w:tc>
      </w:tr>
      <w:tr w:rsidR="003A0822" w:rsidRPr="00B57B36" w14:paraId="044EFDF9" w14:textId="77777777" w:rsidTr="003A0822">
        <w:tc>
          <w:tcPr>
            <w:tcW w:w="8188" w:type="dxa"/>
            <w:shd w:val="clear" w:color="auto" w:fill="auto"/>
            <w:vAlign w:val="center"/>
          </w:tcPr>
          <w:p w14:paraId="7A2DE359" w14:textId="77777777" w:rsidR="003A0822" w:rsidRPr="00380B50" w:rsidRDefault="004C1AA8" w:rsidP="00380B50">
            <w:pPr>
              <w:pStyle w:val="CETEquation"/>
              <w:rPr>
                <w:noProof/>
                <w:lang w:val="es-ES" w:eastAsia="es-ES"/>
              </w:rPr>
            </w:pPr>
            <m:oMathPara>
              <m:oMathParaPr>
                <m:jc m:val="left"/>
              </m:oMathParaPr>
              <m:oMath>
                <m:nary>
                  <m:naryPr>
                    <m:chr m:val="∑"/>
                    <m:supHide m:val="1"/>
                    <m:ctrlPr>
                      <w:rPr>
                        <w:rFonts w:ascii="Cambria Math" w:hAnsi="Cambria Math"/>
                        <w:i/>
                        <w:noProof/>
                        <w:lang w:val="es-ES" w:eastAsia="es-ES"/>
                      </w:rPr>
                    </m:ctrlPr>
                  </m:naryPr>
                  <m:sub>
                    <m:r>
                      <w:rPr>
                        <w:rFonts w:ascii="Cambria Math" w:hAnsi="Cambria Math"/>
                        <w:noProof/>
                        <w:lang w:val="es-ES" w:eastAsia="es-ES"/>
                      </w:rPr>
                      <m:t>i∈</m:t>
                    </m:r>
                    <m:r>
                      <m:rPr>
                        <m:scr m:val="script"/>
                      </m:rPr>
                      <w:rPr>
                        <w:rFonts w:ascii="Cambria Math" w:hAnsi="Cambria Math"/>
                      </w:rPr>
                      <m:t>I</m:t>
                    </m:r>
                  </m:sub>
                  <m:sup/>
                  <m:e>
                    <m:sSub>
                      <m:sSubPr>
                        <m:ctrlPr>
                          <w:rPr>
                            <w:rFonts w:ascii="Cambria Math" w:hAnsi="Cambria Math"/>
                            <w:i/>
                            <w:noProof/>
                            <w:lang w:val="es-ES" w:eastAsia="es-ES"/>
                          </w:rPr>
                        </m:ctrlPr>
                      </m:sSubPr>
                      <m:e>
                        <m:r>
                          <w:rPr>
                            <w:rFonts w:ascii="Cambria Math" w:hAnsi="Cambria Math"/>
                            <w:noProof/>
                            <w:lang w:val="es-ES" w:eastAsia="es-ES"/>
                          </w:rPr>
                          <m:t>X</m:t>
                        </m:r>
                      </m:e>
                      <m:sub>
                        <m:r>
                          <w:rPr>
                            <w:rFonts w:ascii="Cambria Math" w:hAnsi="Cambria Math"/>
                            <w:noProof/>
                            <w:lang w:val="es-ES" w:eastAsia="es-ES"/>
                          </w:rPr>
                          <m:t>i,j</m:t>
                        </m:r>
                      </m:sub>
                    </m:sSub>
                  </m:e>
                </m:nary>
                <m:r>
                  <w:rPr>
                    <w:rFonts w:ascii="Cambria Math" w:hAnsi="Cambria Math"/>
                    <w:noProof/>
                    <w:lang w:val="es-ES" w:eastAsia="es-ES"/>
                  </w:rPr>
                  <m:t>≥1        ∀j∈</m:t>
                </m:r>
                <m:r>
                  <m:rPr>
                    <m:scr m:val="script"/>
                  </m:rPr>
                  <w:rPr>
                    <w:rFonts w:ascii="Cambria Math" w:hAnsi="Cambria Math"/>
                  </w:rPr>
                  <m:t>J</m:t>
                </m:r>
              </m:oMath>
            </m:oMathPara>
          </w:p>
        </w:tc>
        <w:tc>
          <w:tcPr>
            <w:tcW w:w="815" w:type="dxa"/>
            <w:shd w:val="clear" w:color="auto" w:fill="auto"/>
            <w:vAlign w:val="center"/>
          </w:tcPr>
          <w:p w14:paraId="4D77B45C" w14:textId="5B8B519A" w:rsidR="003A0822" w:rsidRPr="00FD2BE5" w:rsidRDefault="003A0822" w:rsidP="00CF00A4">
            <w:pPr>
              <w:pStyle w:val="CETEquation"/>
              <w:jc w:val="right"/>
            </w:pPr>
            <w:bookmarkStart w:id="3" w:name="_Ref527996567"/>
            <w:r w:rsidRPr="00FD2BE5">
              <w:t>(</w:t>
            </w:r>
            <w:r w:rsidRPr="00FD2BE5">
              <w:fldChar w:fldCharType="begin"/>
            </w:r>
            <w:r w:rsidRPr="00FD2BE5">
              <w:instrText xml:space="preserve"> SEQ ( \* ARABIC </w:instrText>
            </w:r>
            <w:r w:rsidRPr="00FD2BE5">
              <w:fldChar w:fldCharType="separate"/>
            </w:r>
            <w:r w:rsidR="004C1AA8">
              <w:rPr>
                <w:noProof/>
              </w:rPr>
              <w:t>3</w:t>
            </w:r>
            <w:r w:rsidRPr="00FD2BE5">
              <w:fldChar w:fldCharType="end"/>
            </w:r>
            <w:r w:rsidRPr="00FD2BE5">
              <w:t>)</w:t>
            </w:r>
            <w:bookmarkEnd w:id="3"/>
          </w:p>
        </w:tc>
      </w:tr>
      <w:tr w:rsidR="003A0822" w:rsidRPr="00B57B36" w14:paraId="30A6DEC4" w14:textId="77777777" w:rsidTr="003A0822">
        <w:tc>
          <w:tcPr>
            <w:tcW w:w="8188" w:type="dxa"/>
            <w:shd w:val="clear" w:color="auto" w:fill="auto"/>
            <w:vAlign w:val="center"/>
          </w:tcPr>
          <w:p w14:paraId="6571F70C" w14:textId="77777777" w:rsidR="003A0822" w:rsidRPr="00380B50" w:rsidRDefault="004C1AA8" w:rsidP="00380B50">
            <w:pPr>
              <w:pStyle w:val="CETEquation"/>
              <w:rPr>
                <w:noProof/>
                <w:lang w:val="es-ES" w:eastAsia="es-ES"/>
              </w:rPr>
            </w:pPr>
            <m:oMathPara>
              <m:oMathParaPr>
                <m:jc m:val="left"/>
              </m:oMathParaPr>
              <m:oMath>
                <m:nary>
                  <m:naryPr>
                    <m:chr m:val="∑"/>
                    <m:supHide m:val="1"/>
                    <m:ctrlPr>
                      <w:rPr>
                        <w:rFonts w:ascii="Cambria Math" w:hAnsi="Cambria Math"/>
                        <w:i/>
                        <w:noProof/>
                        <w:lang w:val="es-ES" w:eastAsia="es-ES"/>
                      </w:rPr>
                    </m:ctrlPr>
                  </m:naryPr>
                  <m:sub>
                    <m:r>
                      <w:rPr>
                        <w:rFonts w:ascii="Cambria Math" w:hAnsi="Cambria Math"/>
                        <w:noProof/>
                        <w:lang w:val="es-ES" w:eastAsia="es-ES"/>
                      </w:rPr>
                      <m:t>j∈</m:t>
                    </m:r>
                    <m:r>
                      <m:rPr>
                        <m:scr m:val="script"/>
                      </m:rPr>
                      <w:rPr>
                        <w:rFonts w:ascii="Cambria Math" w:hAnsi="Cambria Math"/>
                      </w:rPr>
                      <m:t>J</m:t>
                    </m:r>
                  </m:sub>
                  <m:sup/>
                  <m:e>
                    <m:sSub>
                      <m:sSubPr>
                        <m:ctrlPr>
                          <w:rPr>
                            <w:rFonts w:ascii="Cambria Math" w:hAnsi="Cambria Math"/>
                            <w:i/>
                            <w:noProof/>
                            <w:lang w:val="es-ES" w:eastAsia="es-ES"/>
                          </w:rPr>
                        </m:ctrlPr>
                      </m:sSubPr>
                      <m:e>
                        <m:r>
                          <w:rPr>
                            <w:rFonts w:ascii="Cambria Math" w:hAnsi="Cambria Math"/>
                            <w:noProof/>
                            <w:lang w:val="es-ES" w:eastAsia="es-ES"/>
                          </w:rPr>
                          <m:t>Z</m:t>
                        </m:r>
                      </m:e>
                      <m:sub>
                        <m:r>
                          <w:rPr>
                            <w:rFonts w:ascii="Cambria Math" w:hAnsi="Cambria Math"/>
                            <w:noProof/>
                            <w:lang w:val="es-ES" w:eastAsia="es-ES"/>
                          </w:rPr>
                          <m:t>j,k</m:t>
                        </m:r>
                      </m:sub>
                    </m:sSub>
                  </m:e>
                </m:nary>
                <m:r>
                  <w:rPr>
                    <w:rFonts w:ascii="Cambria Math" w:hAnsi="Cambria Math"/>
                    <w:noProof/>
                    <w:lang w:val="es-ES" w:eastAsia="es-ES"/>
                  </w:rPr>
                  <m:t>=1        ∀k∈</m:t>
                </m:r>
                <m:r>
                  <m:rPr>
                    <m:scr m:val="script"/>
                  </m:rPr>
                  <w:rPr>
                    <w:rFonts w:ascii="Cambria Math" w:hAnsi="Cambria Math"/>
                  </w:rPr>
                  <m:t>K</m:t>
                </m:r>
              </m:oMath>
            </m:oMathPara>
          </w:p>
        </w:tc>
        <w:tc>
          <w:tcPr>
            <w:tcW w:w="815" w:type="dxa"/>
            <w:shd w:val="clear" w:color="auto" w:fill="auto"/>
            <w:vAlign w:val="center"/>
          </w:tcPr>
          <w:p w14:paraId="601F6D09" w14:textId="547997B0" w:rsidR="003A0822" w:rsidRPr="00FD2BE5" w:rsidRDefault="003A0822" w:rsidP="00CF00A4">
            <w:pPr>
              <w:pStyle w:val="CETEquation"/>
              <w:jc w:val="right"/>
            </w:pPr>
            <w:bookmarkStart w:id="4" w:name="_Ref527996570"/>
            <w:r w:rsidRPr="00FD2BE5">
              <w:t>(</w:t>
            </w:r>
            <w:r w:rsidRPr="00FD2BE5">
              <w:fldChar w:fldCharType="begin"/>
            </w:r>
            <w:r w:rsidRPr="00FD2BE5">
              <w:instrText xml:space="preserve"> SEQ ( \* ARABIC </w:instrText>
            </w:r>
            <w:r w:rsidRPr="00FD2BE5">
              <w:fldChar w:fldCharType="separate"/>
            </w:r>
            <w:r w:rsidR="004C1AA8">
              <w:rPr>
                <w:noProof/>
              </w:rPr>
              <w:t>4</w:t>
            </w:r>
            <w:r w:rsidRPr="00FD2BE5">
              <w:fldChar w:fldCharType="end"/>
            </w:r>
            <w:r w:rsidRPr="00FD2BE5">
              <w:t>)</w:t>
            </w:r>
            <w:bookmarkEnd w:id="4"/>
          </w:p>
        </w:tc>
      </w:tr>
    </w:tbl>
    <w:p w14:paraId="0CBCDFA5" w14:textId="77777777" w:rsidR="001E31D7" w:rsidRDefault="001E31D7" w:rsidP="00341405">
      <w:pPr>
        <w:pStyle w:val="CETBodytext"/>
      </w:pPr>
    </w:p>
    <w:p w14:paraId="44DC79A2" w14:textId="77777777" w:rsidR="00341405" w:rsidRDefault="00D7014E" w:rsidP="00341405">
      <w:pPr>
        <w:pStyle w:val="CETBodytext"/>
      </w:pPr>
      <w:r>
        <w:t>There are two input parameters defined for each cart</w:t>
      </w:r>
      <m:oMath>
        <m:r>
          <w:rPr>
            <w:rFonts w:ascii="Cambria Math" w:hAnsi="Cambria Math"/>
          </w:rPr>
          <m:t xml:space="preserve"> i</m:t>
        </m:r>
      </m:oMath>
      <w:r>
        <w:t>,</w:t>
      </w:r>
      <m:oMath>
        <m:r>
          <w:rPr>
            <w:rFonts w:ascii="Cambria Math" w:hAnsi="Cambria Math"/>
          </w:rPr>
          <m:t xml:space="preserve"> t</m:t>
        </m:r>
        <m:sSub>
          <m:sSubPr>
            <m:ctrlPr>
              <w:rPr>
                <w:rFonts w:ascii="Cambria Math" w:hAnsi="Cambria Math"/>
                <w:i/>
              </w:rPr>
            </m:ctrlPr>
          </m:sSubPr>
          <m:e>
            <m:r>
              <w:rPr>
                <w:rFonts w:ascii="Cambria Math" w:hAnsi="Cambria Math"/>
              </w:rPr>
              <m:t>a</m:t>
            </m:r>
          </m:e>
          <m:sub>
            <m:r>
              <w:rPr>
                <w:rFonts w:ascii="Cambria Math" w:hAnsi="Cambria Math"/>
              </w:rPr>
              <m:t>i∈</m:t>
            </m:r>
            <m:r>
              <m:rPr>
                <m:scr m:val="script"/>
              </m:rPr>
              <w:rPr>
                <w:rFonts w:ascii="Cambria Math" w:hAnsi="Cambria Math"/>
                <w:lang w:val="en-GB"/>
              </w:rPr>
              <m:t>I</m:t>
            </m:r>
          </m:sub>
        </m:sSub>
      </m:oMath>
      <w:r>
        <w:t xml:space="preserve"> and</w:t>
      </w:r>
      <m:oMath>
        <m:r>
          <w:rPr>
            <w:rFonts w:ascii="Cambria Math" w:hAnsi="Cambria Math"/>
          </w:rPr>
          <m:t xml:space="preserve"> t</m:t>
        </m:r>
        <m:sSub>
          <m:sSubPr>
            <m:ctrlPr>
              <w:rPr>
                <w:rFonts w:ascii="Cambria Math" w:hAnsi="Cambria Math"/>
                <w:i/>
              </w:rPr>
            </m:ctrlPr>
          </m:sSubPr>
          <m:e>
            <m:r>
              <w:rPr>
                <w:rFonts w:ascii="Cambria Math" w:hAnsi="Cambria Math"/>
              </w:rPr>
              <m:t>e</m:t>
            </m:r>
          </m:e>
          <m:sub>
            <m:r>
              <w:rPr>
                <w:rFonts w:ascii="Cambria Math" w:hAnsi="Cambria Math"/>
              </w:rPr>
              <m:t>i∈</m:t>
            </m:r>
            <m:r>
              <m:rPr>
                <m:scr m:val="script"/>
              </m:rPr>
              <w:rPr>
                <w:rFonts w:ascii="Cambria Math" w:hAnsi="Cambria Math"/>
                <w:lang w:val="en-GB"/>
              </w:rPr>
              <m:t>I</m:t>
            </m:r>
          </m:sub>
        </m:sSub>
      </m:oMath>
      <w:r>
        <w:t>. The first one represent the time instant when a cart is release from the sealing line</w:t>
      </w:r>
      <w:r w:rsidR="00086076">
        <w:t xml:space="preserve">, and the second is the duration of the plateau phase plus the cooling one needed for the cart. With those inputs, we can defined </w:t>
      </w:r>
      <m:oMath>
        <m:r>
          <w:rPr>
            <w:rFonts w:ascii="Cambria Math" w:hAnsi="Cambria Math"/>
          </w:rPr>
          <m:t>t</m:t>
        </m:r>
        <m:sSub>
          <m:sSubPr>
            <m:ctrlPr>
              <w:rPr>
                <w:rFonts w:ascii="Cambria Math" w:hAnsi="Cambria Math"/>
                <w:i/>
              </w:rPr>
            </m:ctrlPr>
          </m:sSubPr>
          <m:e>
            <m:r>
              <w:rPr>
                <w:rFonts w:ascii="Cambria Math" w:hAnsi="Cambria Math"/>
              </w:rPr>
              <m:t>p</m:t>
            </m:r>
          </m:e>
          <m:sub>
            <m:r>
              <w:rPr>
                <w:rFonts w:ascii="Cambria Math" w:hAnsi="Cambria Math"/>
              </w:rPr>
              <m:t>j∈</m:t>
            </m:r>
            <m:r>
              <m:rPr>
                <m:scr m:val="script"/>
              </m:rPr>
              <w:rPr>
                <w:rFonts w:ascii="Cambria Math" w:hAnsi="Cambria Math"/>
                <w:lang w:val="en-GB"/>
              </w:rPr>
              <m:t>J</m:t>
            </m:r>
          </m:sub>
        </m:sSub>
      </m:oMath>
      <w:r w:rsidR="00086076">
        <w:t xml:space="preserve"> as the duration of the maintaining and cooling procedures for a slot, and </w:t>
      </w:r>
      <m:oMath>
        <m:r>
          <w:rPr>
            <w:rFonts w:ascii="Cambria Math" w:hAnsi="Cambria Math"/>
          </w:rPr>
          <m:t>t</m:t>
        </m:r>
        <m:sSub>
          <m:sSubPr>
            <m:ctrlPr>
              <w:rPr>
                <w:rFonts w:ascii="Cambria Math" w:hAnsi="Cambria Math"/>
                <w:i/>
              </w:rPr>
            </m:ctrlPr>
          </m:sSubPr>
          <m:e>
            <m:r>
              <w:rPr>
                <w:rFonts w:ascii="Cambria Math" w:hAnsi="Cambria Math"/>
              </w:rPr>
              <m:t>s</m:t>
            </m:r>
          </m:e>
          <m:sub>
            <m:r>
              <w:rPr>
                <w:rFonts w:ascii="Cambria Math" w:hAnsi="Cambria Math"/>
              </w:rPr>
              <m:t>j∈</m:t>
            </m:r>
            <m:r>
              <m:rPr>
                <m:scr m:val="script"/>
              </m:rPr>
              <w:rPr>
                <w:rFonts w:ascii="Cambria Math" w:hAnsi="Cambria Math"/>
                <w:lang w:val="en-GB"/>
              </w:rPr>
              <m:t>J</m:t>
            </m:r>
          </m:sub>
        </m:sSub>
      </m:oMath>
      <w:r w:rsidR="00086076">
        <w:t xml:space="preserve"> as the start time of a sterilization process.</w:t>
      </w:r>
    </w:p>
    <w:p w14:paraId="59331AA2" w14:textId="689C2D94" w:rsidR="002B0121" w:rsidRPr="00C71B13" w:rsidRDefault="00944295" w:rsidP="00341405">
      <w:pPr>
        <w:pStyle w:val="CETBodytext"/>
      </w:pPr>
      <w:r>
        <w:t xml:space="preserve">It has to be also defined one parameter </w:t>
      </w:r>
      <m:oMath>
        <m:r>
          <w:rPr>
            <w:rFonts w:ascii="Cambria Math" w:hAnsi="Cambria Math"/>
          </w:rPr>
          <m:t>τ</m:t>
        </m:r>
      </m:oMath>
      <w:r>
        <w:t xml:space="preserve"> that represents the maximum waiting time for each cart, and one parameter </w:t>
      </w:r>
      <m:oMath>
        <m:r>
          <w:rPr>
            <w:rFonts w:ascii="Cambria Math" w:hAnsi="Cambria Math"/>
          </w:rPr>
          <m:t>σ</m:t>
        </m:r>
      </m:oMath>
      <w:r>
        <w:t xml:space="preserve"> for the maximum clearance allowed among the sterilization process duration of carts in the same slot. Eq</w:t>
      </w:r>
      <w:r>
        <w:fldChar w:fldCharType="begin"/>
      </w:r>
      <w:r>
        <w:instrText xml:space="preserve"> REF _Ref527998840 \h </w:instrText>
      </w:r>
      <w:r>
        <w:fldChar w:fldCharType="separate"/>
      </w:r>
      <w:r w:rsidR="004C1AA8" w:rsidRPr="00FD2BE5">
        <w:t>(</w:t>
      </w:r>
      <w:r w:rsidR="004C1AA8">
        <w:rPr>
          <w:noProof/>
        </w:rPr>
        <w:t>5</w:t>
      </w:r>
      <w:r w:rsidR="004C1AA8" w:rsidRPr="00FD2BE5">
        <w:t>)</w:t>
      </w:r>
      <w:r>
        <w:fldChar w:fldCharType="end"/>
      </w:r>
      <w:r>
        <w:t xml:space="preserve"> and Eq</w:t>
      </w:r>
      <w:r>
        <w:fldChar w:fldCharType="begin"/>
      </w:r>
      <w:r>
        <w:instrText xml:space="preserve"> REF _Ref527998843 \h </w:instrText>
      </w:r>
      <w:r>
        <w:fldChar w:fldCharType="separate"/>
      </w:r>
      <w:r w:rsidR="004C1AA8" w:rsidRPr="00FD2BE5">
        <w:t>(</w:t>
      </w:r>
      <w:r w:rsidR="004C1AA8">
        <w:rPr>
          <w:noProof/>
        </w:rPr>
        <w:t>6</w:t>
      </w:r>
      <w:r w:rsidR="004C1AA8" w:rsidRPr="00FD2BE5">
        <w:t>)</w:t>
      </w:r>
      <w:r>
        <w:fldChar w:fldCharType="end"/>
      </w:r>
      <w:r>
        <w:t xml:space="preserve"> bound the starting time for a slot, between the arrival of the carts introduced in it, and the maximum waiting time of them. In order to keep the linearity of the problem a</w:t>
      </w:r>
      <w:r w:rsidR="002B0121">
        <w:t>n artificial</w:t>
      </w:r>
      <w:r>
        <w:t xml:space="preserve"> parameter </w:t>
      </w:r>
      <w:r w:rsidR="002B0121">
        <w:t xml:space="preserve">sufficiently </w:t>
      </w:r>
      <w:r w:rsidR="002B0121">
        <w:lastRenderedPageBreak/>
        <w:t>large is introduced (</w:t>
      </w:r>
      <m:oMath>
        <m:r>
          <w:rPr>
            <w:rFonts w:ascii="Cambria Math" w:hAnsi="Cambria Math"/>
          </w:rPr>
          <m:t>μ</m:t>
        </m:r>
      </m:oMath>
      <w:r w:rsidR="002B0121">
        <w:t>), that makes the constraints idle when it is not cancelled, and vice versa.</w:t>
      </w:r>
      <w:r w:rsidR="00C71B13">
        <w:t xml:space="preserve"> The so called </w:t>
      </w:r>
      <w:r w:rsidR="00C71B13" w:rsidRPr="00C71B13">
        <w:rPr>
          <w:i/>
        </w:rPr>
        <w:t>big M method</w:t>
      </w:r>
      <w:r w:rsidR="00C71B13" w:rsidRPr="00C71B13">
        <w:t xml:space="preserve"> to</w:t>
      </w:r>
      <w:r w:rsidR="00C71B13">
        <w:t xml:space="preserve"> translate logical predicates into mathematical formulation </w:t>
      </w:r>
      <w:r w:rsidR="00C71B13">
        <w:rPr>
          <w:lang w:val="en-GB"/>
        </w:rPr>
        <w:t>(</w:t>
      </w:r>
      <w:r w:rsidR="00C71B13">
        <w:t>Winston</w:t>
      </w:r>
      <w:r w:rsidR="00C71B13">
        <w:rPr>
          <w:lang w:val="en-GB"/>
        </w:rPr>
        <w:t>, 2008).</w:t>
      </w:r>
    </w:p>
    <w:p w14:paraId="1891B071" w14:textId="4F98D30C" w:rsidR="00086076" w:rsidRPr="00341405" w:rsidRDefault="002B0121" w:rsidP="00341405">
      <w:pPr>
        <w:pStyle w:val="CETBodytext"/>
      </w:pPr>
      <w:r>
        <w:t>Eq</w:t>
      </w:r>
      <w:r w:rsidR="00944295">
        <w:fldChar w:fldCharType="begin"/>
      </w:r>
      <w:r w:rsidR="00944295">
        <w:instrText xml:space="preserve"> REF _Ref527998846 \h </w:instrText>
      </w:r>
      <w:r w:rsidR="00944295">
        <w:fldChar w:fldCharType="separate"/>
      </w:r>
      <w:r w:rsidR="004C1AA8" w:rsidRPr="00FD2BE5">
        <w:t>(</w:t>
      </w:r>
      <w:r w:rsidR="004C1AA8">
        <w:rPr>
          <w:noProof/>
        </w:rPr>
        <w:t>7</w:t>
      </w:r>
      <w:r w:rsidR="004C1AA8" w:rsidRPr="00FD2BE5">
        <w:t>)</w:t>
      </w:r>
      <w:r w:rsidR="00944295">
        <w:fldChar w:fldCharType="end"/>
      </w:r>
      <w:r>
        <w:t xml:space="preserve"> and Eq</w:t>
      </w:r>
      <w:r w:rsidR="00944295">
        <w:fldChar w:fldCharType="begin"/>
      </w:r>
      <w:r w:rsidR="00944295">
        <w:instrText xml:space="preserve"> REF _Ref527998848 \h </w:instrText>
      </w:r>
      <w:r w:rsidR="00944295">
        <w:fldChar w:fldCharType="separate"/>
      </w:r>
      <w:r w:rsidR="004C1AA8" w:rsidRPr="00FD2BE5">
        <w:t>(</w:t>
      </w:r>
      <w:r w:rsidR="004C1AA8">
        <w:rPr>
          <w:noProof/>
        </w:rPr>
        <w:t>8</w:t>
      </w:r>
      <w:r w:rsidR="004C1AA8" w:rsidRPr="00FD2BE5">
        <w:t>)</w:t>
      </w:r>
      <w:r w:rsidR="00944295">
        <w:fldChar w:fldCharType="end"/>
      </w:r>
      <w:r>
        <w:t xml:space="preserve"> bound the duration of the process between </w:t>
      </w:r>
      <w:r w:rsidR="00F35D8F">
        <w:t xml:space="preserve">the minimum and maximum durations of the sterilization process of the carts included in the slot, whit a maximum difference of </w:t>
      </w:r>
      <m:oMath>
        <m:r>
          <w:rPr>
            <w:rFonts w:ascii="Cambria Math" w:hAnsi="Cambria Math"/>
          </w:rPr>
          <m:t>σ</m:t>
        </m:r>
      </m:oMath>
      <w:r w:rsidR="00F35D8F">
        <w:t>.</w:t>
      </w:r>
    </w:p>
    <w:tbl>
      <w:tblPr>
        <w:tblW w:w="5000" w:type="pct"/>
        <w:tblLook w:val="04A0" w:firstRow="1" w:lastRow="0" w:firstColumn="1" w:lastColumn="0" w:noHBand="0" w:noVBand="1"/>
      </w:tblPr>
      <w:tblGrid>
        <w:gridCol w:w="8188"/>
        <w:gridCol w:w="815"/>
      </w:tblGrid>
      <w:tr w:rsidR="008E31FC" w:rsidRPr="00B57B36" w14:paraId="5CDAC18E" w14:textId="77777777" w:rsidTr="008E31FC">
        <w:tc>
          <w:tcPr>
            <w:tcW w:w="8188" w:type="dxa"/>
            <w:shd w:val="clear" w:color="auto" w:fill="auto"/>
            <w:vAlign w:val="center"/>
          </w:tcPr>
          <w:p w14:paraId="282A8EA2" w14:textId="77777777" w:rsidR="008E31FC" w:rsidRPr="00CF00A4" w:rsidRDefault="008E31FC" w:rsidP="00CF00A4">
            <w:pPr>
              <w:pStyle w:val="CETEquation"/>
              <w:rPr>
                <w:rFonts w:ascii="Cambria Math" w:hAnsi="Cambria Math"/>
                <w:oMath/>
              </w:rPr>
            </w:pPr>
            <m:oMathPara>
              <m:oMathParaPr>
                <m:jc m:val="left"/>
              </m:oMathParaPr>
              <m:oMath>
                <m:r>
                  <w:rPr>
                    <w:rFonts w:ascii="Cambria Math" w:hAnsi="Cambria Math"/>
                  </w:rPr>
                  <m:t>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-μ⋅</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 xml:space="preserve">        ∀i</m:t>
                </m:r>
                <m:r>
                  <m:rPr>
                    <m:scr m:val="script"/>
                  </m:rPr>
                  <w:rPr>
                    <w:rFonts w:ascii="Cambria Math" w:hAnsi="Cambria Math"/>
                  </w:rPr>
                  <m:t>∈I,∀</m:t>
                </m:r>
                <m:r>
                  <w:rPr>
                    <w:rFonts w:ascii="Cambria Math" w:hAnsi="Cambria Math"/>
                  </w:rPr>
                  <m:t>j∈</m:t>
                </m:r>
                <m:r>
                  <m:rPr>
                    <m:scr m:val="script"/>
                  </m:rPr>
                  <w:rPr>
                    <w:rFonts w:ascii="Cambria Math" w:hAnsi="Cambria Math"/>
                  </w:rPr>
                  <m:t>J</m:t>
                </m:r>
              </m:oMath>
            </m:oMathPara>
          </w:p>
        </w:tc>
        <w:tc>
          <w:tcPr>
            <w:tcW w:w="815" w:type="dxa"/>
            <w:shd w:val="clear" w:color="auto" w:fill="auto"/>
            <w:vAlign w:val="center"/>
          </w:tcPr>
          <w:p w14:paraId="03AE9D72" w14:textId="0347AE3A" w:rsidR="008E31FC" w:rsidRPr="00FD2BE5" w:rsidRDefault="008E31FC" w:rsidP="00CF00A4">
            <w:pPr>
              <w:pStyle w:val="CETEquation"/>
              <w:jc w:val="right"/>
            </w:pPr>
            <w:bookmarkStart w:id="5" w:name="_Ref527998840"/>
            <w:r w:rsidRPr="00FD2BE5">
              <w:t>(</w:t>
            </w:r>
            <w:r w:rsidRPr="00FD2BE5">
              <w:fldChar w:fldCharType="begin"/>
            </w:r>
            <w:r w:rsidRPr="00FD2BE5">
              <w:instrText xml:space="preserve"> SEQ ( \* ARABIC </w:instrText>
            </w:r>
            <w:r w:rsidRPr="00FD2BE5">
              <w:fldChar w:fldCharType="separate"/>
            </w:r>
            <w:r w:rsidR="004C1AA8">
              <w:rPr>
                <w:noProof/>
              </w:rPr>
              <w:t>5</w:t>
            </w:r>
            <w:r w:rsidRPr="00FD2BE5">
              <w:fldChar w:fldCharType="end"/>
            </w:r>
            <w:r w:rsidRPr="00FD2BE5">
              <w:t>)</w:t>
            </w:r>
            <w:bookmarkEnd w:id="5"/>
          </w:p>
        </w:tc>
      </w:tr>
      <w:tr w:rsidR="008E31FC" w:rsidRPr="00B57B36" w14:paraId="7A5D28D9" w14:textId="77777777" w:rsidTr="008E31FC">
        <w:tc>
          <w:tcPr>
            <w:tcW w:w="8188" w:type="dxa"/>
            <w:shd w:val="clear" w:color="auto" w:fill="auto"/>
            <w:vAlign w:val="center"/>
          </w:tcPr>
          <w:p w14:paraId="4F4045B1" w14:textId="77777777" w:rsidR="008E31FC" w:rsidRPr="00CF00A4" w:rsidRDefault="008E31FC" w:rsidP="00CF00A4">
            <w:pPr>
              <w:pStyle w:val="CETEquation"/>
              <w:rPr>
                <w:rFonts w:ascii="Cambria Math" w:hAnsi="Cambria Math"/>
                <w:oMath/>
              </w:rPr>
            </w:pPr>
            <m:oMathPara>
              <m:oMathParaPr>
                <m:jc m:val="left"/>
              </m:oMathParaPr>
              <m:oMath>
                <m:r>
                  <w:rPr>
                    <w:rFonts w:ascii="Cambria Math" w:hAnsi="Cambria Math"/>
                  </w:rPr>
                  <m:t>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+τ+μ⋅</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 xml:space="preserve">        ∀i</m:t>
                </m:r>
                <m:r>
                  <m:rPr>
                    <m:scr m:val="script"/>
                  </m:rPr>
                  <w:rPr>
                    <w:rFonts w:ascii="Cambria Math" w:hAnsi="Cambria Math"/>
                  </w:rPr>
                  <m:t>∈I,∀</m:t>
                </m:r>
                <m:r>
                  <w:rPr>
                    <w:rFonts w:ascii="Cambria Math" w:hAnsi="Cambria Math"/>
                  </w:rPr>
                  <m:t>j∈</m:t>
                </m:r>
                <m:r>
                  <m:rPr>
                    <m:scr m:val="script"/>
                  </m:rPr>
                  <w:rPr>
                    <w:rFonts w:ascii="Cambria Math" w:hAnsi="Cambria Math"/>
                  </w:rPr>
                  <m:t>J</m:t>
                </m:r>
              </m:oMath>
            </m:oMathPara>
          </w:p>
        </w:tc>
        <w:tc>
          <w:tcPr>
            <w:tcW w:w="815" w:type="dxa"/>
            <w:shd w:val="clear" w:color="auto" w:fill="auto"/>
            <w:vAlign w:val="center"/>
          </w:tcPr>
          <w:p w14:paraId="6FBE80B9" w14:textId="26E8E1A8" w:rsidR="008E31FC" w:rsidRPr="00FD2BE5" w:rsidRDefault="008E31FC" w:rsidP="00CF00A4">
            <w:pPr>
              <w:pStyle w:val="CETEquation"/>
              <w:jc w:val="right"/>
            </w:pPr>
            <w:bookmarkStart w:id="6" w:name="_Ref527998843"/>
            <w:r w:rsidRPr="00FD2BE5">
              <w:t>(</w:t>
            </w:r>
            <w:r w:rsidRPr="00FD2BE5">
              <w:fldChar w:fldCharType="begin"/>
            </w:r>
            <w:r w:rsidRPr="00FD2BE5">
              <w:instrText xml:space="preserve"> SEQ ( \* ARABIC </w:instrText>
            </w:r>
            <w:r w:rsidRPr="00FD2BE5">
              <w:fldChar w:fldCharType="separate"/>
            </w:r>
            <w:r w:rsidR="004C1AA8">
              <w:rPr>
                <w:noProof/>
              </w:rPr>
              <w:t>6</w:t>
            </w:r>
            <w:r w:rsidRPr="00FD2BE5">
              <w:fldChar w:fldCharType="end"/>
            </w:r>
            <w:r w:rsidRPr="00FD2BE5">
              <w:t>)</w:t>
            </w:r>
            <w:bookmarkEnd w:id="6"/>
          </w:p>
        </w:tc>
      </w:tr>
      <w:tr w:rsidR="00CF00A4" w:rsidRPr="00FD2BE5" w14:paraId="5012D97E" w14:textId="77777777" w:rsidTr="00CF00A4">
        <w:tc>
          <w:tcPr>
            <w:tcW w:w="8188" w:type="dxa"/>
            <w:shd w:val="clear" w:color="auto" w:fill="auto"/>
            <w:vAlign w:val="center"/>
          </w:tcPr>
          <w:p w14:paraId="62F4FF8C" w14:textId="77777777" w:rsidR="00CF00A4" w:rsidRPr="00CF00A4" w:rsidRDefault="00CF00A4" w:rsidP="00CF00A4">
            <w:pPr>
              <w:pStyle w:val="CETEquation"/>
              <w:rPr>
                <w:rFonts w:ascii="Cambria Math" w:hAnsi="Cambria Math"/>
                <w:oMath/>
              </w:rPr>
            </w:pPr>
            <m:oMathPara>
              <m:oMathParaPr>
                <m:jc m:val="left"/>
              </m:oMathParaPr>
              <m:oMath>
                <m:r>
                  <w:rPr>
                    <w:rFonts w:ascii="Cambria Math" w:hAnsi="Cambria Math"/>
                  </w:rPr>
                  <m:t>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∀i</m:t>
                </m:r>
                <m:r>
                  <m:rPr>
                    <m:scr m:val="script"/>
                  </m:rPr>
                  <w:rPr>
                    <w:rFonts w:ascii="Cambria Math" w:hAnsi="Cambria Math"/>
                  </w:rPr>
                  <m:t>∈I,∀</m:t>
                </m:r>
                <m:r>
                  <w:rPr>
                    <w:rFonts w:ascii="Cambria Math" w:hAnsi="Cambria Math"/>
                  </w:rPr>
                  <m:t>j∈</m:t>
                </m:r>
                <m:r>
                  <m:rPr>
                    <m:scr m:val="script"/>
                  </m:rPr>
                  <w:rPr>
                    <w:rFonts w:ascii="Cambria Math" w:hAnsi="Cambria Math"/>
                  </w:rPr>
                  <m:t>J</m:t>
                </m:r>
              </m:oMath>
            </m:oMathPara>
          </w:p>
        </w:tc>
        <w:tc>
          <w:tcPr>
            <w:tcW w:w="815" w:type="dxa"/>
            <w:shd w:val="clear" w:color="auto" w:fill="auto"/>
            <w:vAlign w:val="center"/>
          </w:tcPr>
          <w:p w14:paraId="6BFC7B4B" w14:textId="361AF30A" w:rsidR="00CF00A4" w:rsidRPr="00FD2BE5" w:rsidRDefault="00CF00A4" w:rsidP="00CF00A4">
            <w:pPr>
              <w:pStyle w:val="CETEquation"/>
              <w:jc w:val="right"/>
            </w:pPr>
            <w:bookmarkStart w:id="7" w:name="_Ref527998846"/>
            <w:r w:rsidRPr="00FD2BE5">
              <w:t>(</w:t>
            </w:r>
            <w:r w:rsidRPr="00FD2BE5">
              <w:fldChar w:fldCharType="begin"/>
            </w:r>
            <w:r w:rsidRPr="00FD2BE5">
              <w:instrText xml:space="preserve"> SEQ ( \* ARABIC </w:instrText>
            </w:r>
            <w:r w:rsidRPr="00FD2BE5">
              <w:fldChar w:fldCharType="separate"/>
            </w:r>
            <w:r w:rsidR="004C1AA8">
              <w:rPr>
                <w:noProof/>
              </w:rPr>
              <w:t>7</w:t>
            </w:r>
            <w:r w:rsidRPr="00FD2BE5">
              <w:fldChar w:fldCharType="end"/>
            </w:r>
            <w:r w:rsidRPr="00FD2BE5">
              <w:t>)</w:t>
            </w:r>
            <w:bookmarkEnd w:id="7"/>
          </w:p>
        </w:tc>
      </w:tr>
      <w:tr w:rsidR="00CF00A4" w:rsidRPr="00B57B36" w14:paraId="1030427B" w14:textId="77777777" w:rsidTr="00C51915">
        <w:tc>
          <w:tcPr>
            <w:tcW w:w="8188" w:type="dxa"/>
            <w:shd w:val="clear" w:color="auto" w:fill="auto"/>
            <w:vAlign w:val="center"/>
          </w:tcPr>
          <w:p w14:paraId="7E2E8A51" w14:textId="77777777" w:rsidR="00CF00A4" w:rsidRPr="00380B50" w:rsidRDefault="00CF00A4" w:rsidP="003B2917">
            <w:pPr>
              <w:pStyle w:val="CETEquation"/>
            </w:pPr>
            <m:oMathPara>
              <m:oMathParaPr>
                <m:jc m:val="left"/>
              </m:oMathParaPr>
              <m:oMath>
                <m:r>
                  <w:rPr>
                    <w:rFonts w:ascii="Cambria Math" w:hAnsi="Cambria Math"/>
                  </w:rPr>
                  <m:t>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+σ+μ⋅</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cs="Arial"/>
                  </w:rPr>
                  <m:t xml:space="preserve">        ∀i∈</m:t>
                </m:r>
                <m:r>
                  <m:rPr>
                    <m:scr m:val="script"/>
                  </m:rPr>
                  <w:rPr>
                    <w:rFonts w:ascii="Cambria Math" w:hAnsi="Cambria Math"/>
                  </w:rPr>
                  <m:t>I</m:t>
                </m:r>
                <m:r>
                  <w:rPr>
                    <w:rFonts w:ascii="Cambria Math" w:hAnsi="Cambria Math" w:cs="Arial"/>
                  </w:rPr>
                  <m:t>,∀j∈</m:t>
                </m:r>
                <m:r>
                  <m:rPr>
                    <m:scr m:val="script"/>
                  </m:rPr>
                  <w:rPr>
                    <w:rFonts w:ascii="Cambria Math" w:hAnsi="Cambria Math"/>
                  </w:rPr>
                  <m:t>J</m:t>
                </m:r>
              </m:oMath>
            </m:oMathPara>
          </w:p>
        </w:tc>
        <w:tc>
          <w:tcPr>
            <w:tcW w:w="815" w:type="dxa"/>
            <w:shd w:val="clear" w:color="auto" w:fill="auto"/>
            <w:vAlign w:val="center"/>
          </w:tcPr>
          <w:p w14:paraId="5A7D3392" w14:textId="6B00E68A" w:rsidR="00CF00A4" w:rsidRPr="00FD2BE5" w:rsidRDefault="00CF00A4" w:rsidP="00C51915">
            <w:pPr>
              <w:pStyle w:val="CETEquation"/>
              <w:jc w:val="right"/>
            </w:pPr>
            <w:bookmarkStart w:id="8" w:name="_Ref527998848"/>
            <w:r w:rsidRPr="00FD2BE5">
              <w:t>(</w:t>
            </w:r>
            <w:r w:rsidRPr="00FD2BE5">
              <w:fldChar w:fldCharType="begin"/>
            </w:r>
            <w:r w:rsidRPr="00FD2BE5">
              <w:instrText xml:space="preserve"> SEQ ( \* ARABIC </w:instrText>
            </w:r>
            <w:r w:rsidRPr="00FD2BE5">
              <w:fldChar w:fldCharType="separate"/>
            </w:r>
            <w:r w:rsidR="004C1AA8">
              <w:rPr>
                <w:noProof/>
              </w:rPr>
              <w:t>8</w:t>
            </w:r>
            <w:r w:rsidRPr="00FD2BE5">
              <w:fldChar w:fldCharType="end"/>
            </w:r>
            <w:r w:rsidRPr="00FD2BE5">
              <w:t>)</w:t>
            </w:r>
            <w:bookmarkEnd w:id="8"/>
          </w:p>
        </w:tc>
      </w:tr>
    </w:tbl>
    <w:p w14:paraId="26732561" w14:textId="49768C61" w:rsidR="00944295" w:rsidRDefault="00185342">
      <w:r>
        <w:t xml:space="preserve">As it has been said, the carts are only forced to be included in </w:t>
      </w:r>
      <w:r w:rsidR="00FB1EE2">
        <w:t>one slot</w:t>
      </w:r>
      <w:r>
        <w:t xml:space="preserve">, if they arrive before a </w:t>
      </w:r>
      <w:r w:rsidR="00FB1EE2">
        <w:t>time horizon,</w:t>
      </w:r>
      <w:r>
        <w:t xml:space="preserve"> coded as the parameter</w:t>
      </w:r>
      <m:oMath>
        <m:r>
          <w:rPr>
            <w:rFonts w:ascii="Cambria Math" w:hAnsi="Cambria Math"/>
          </w:rPr>
          <m:t xml:space="preserve"> η</m:t>
        </m:r>
      </m:oMath>
      <w:r>
        <w:t>.</w:t>
      </w:r>
      <w:r w:rsidR="00FB1EE2">
        <w:t xml:space="preserve"> This can be seen in </w:t>
      </w:r>
      <w:proofErr w:type="spellStart"/>
      <w:r w:rsidR="00FB1EE2">
        <w:t>Eq</w:t>
      </w:r>
      <w:proofErr w:type="spellEnd"/>
      <w:r w:rsidR="00FB1EE2">
        <w:fldChar w:fldCharType="begin"/>
      </w:r>
      <w:r w:rsidR="00FB1EE2">
        <w:instrText xml:space="preserve"> REF _Ref528000631 \h </w:instrText>
      </w:r>
      <w:r w:rsidR="00FB1EE2">
        <w:fldChar w:fldCharType="separate"/>
      </w:r>
      <w:r w:rsidR="004C1AA8" w:rsidRPr="00FD2BE5">
        <w:t>(</w:t>
      </w:r>
      <w:r w:rsidR="004C1AA8">
        <w:rPr>
          <w:noProof/>
        </w:rPr>
        <w:t>9</w:t>
      </w:r>
      <w:r w:rsidR="004C1AA8" w:rsidRPr="00FD2BE5">
        <w:t>)</w:t>
      </w:r>
      <w:r w:rsidR="00FB1EE2">
        <w:fldChar w:fldCharType="end"/>
      </w:r>
      <w:r w:rsidR="00FB1EE2">
        <w:t xml:space="preserve">, which is only active if the cart </w:t>
      </w:r>
      <m:oMath>
        <m:r>
          <w:rPr>
            <w:rFonts w:ascii="Cambria Math" w:hAnsi="Cambria Math"/>
          </w:rPr>
          <m:t>i</m:t>
        </m:r>
      </m:oMath>
      <w:r w:rsidR="00FB1EE2">
        <w:t xml:space="preserve"> is not assigned.</w:t>
      </w:r>
    </w:p>
    <w:tbl>
      <w:tblPr>
        <w:tblW w:w="5000" w:type="pct"/>
        <w:tblLook w:val="04A0" w:firstRow="1" w:lastRow="0" w:firstColumn="1" w:lastColumn="0" w:noHBand="0" w:noVBand="1"/>
      </w:tblPr>
      <w:tblGrid>
        <w:gridCol w:w="8188"/>
        <w:gridCol w:w="815"/>
      </w:tblGrid>
      <w:tr w:rsidR="00AB1AAA" w:rsidRPr="00B57B36" w14:paraId="3BE25957" w14:textId="77777777" w:rsidTr="00C51915">
        <w:tc>
          <w:tcPr>
            <w:tcW w:w="8188" w:type="dxa"/>
            <w:shd w:val="clear" w:color="auto" w:fill="auto"/>
            <w:vAlign w:val="center"/>
          </w:tcPr>
          <w:p w14:paraId="2A6DB2A9" w14:textId="77777777" w:rsidR="00AB1AAA" w:rsidRPr="00380B50" w:rsidRDefault="00AB1AAA" w:rsidP="003B2917">
            <w:pPr>
              <w:pStyle w:val="CETEquation"/>
            </w:pPr>
            <m:oMathPara>
              <m:oMathParaPr>
                <m:jc m:val="left"/>
              </m:oMathParaPr>
              <m:oMath>
                <m:r>
                  <w:rPr>
                    <w:rFonts w:ascii="Cambria Math" w:hAnsi="Cambria Math" w:cs="Arial"/>
                  </w:rPr>
                  <m:t>t</m:t>
                </m:r>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r>
                  <w:rPr>
                    <w:rFonts w:ascii="Cambria Math" w:hAnsi="Cambria Math" w:cs="Arial"/>
                  </w:rPr>
                  <m:t>+μ⋅</m:t>
                </m:r>
                <m:nary>
                  <m:naryPr>
                    <m:chr m:val="∑"/>
                    <m:supHide m:val="1"/>
                    <m:ctrlPr>
                      <w:rPr>
                        <w:rFonts w:ascii="Cambria Math" w:hAnsi="Cambria Math" w:cs="Arial"/>
                        <w:i/>
                      </w:rPr>
                    </m:ctrlPr>
                  </m:naryPr>
                  <m:sub>
                    <m:r>
                      <w:rPr>
                        <w:rFonts w:ascii="Cambria Math" w:hAnsi="Cambria Math" w:cs="Arial"/>
                      </w:rPr>
                      <m:t>j∈</m:t>
                    </m:r>
                    <m:r>
                      <m:rPr>
                        <m:scr m:val="script"/>
                      </m:rPr>
                      <w:rPr>
                        <w:rFonts w:ascii="Cambria Math" w:hAnsi="Cambria Math"/>
                      </w:rPr>
                      <m:t>J</m:t>
                    </m:r>
                  </m:sub>
                  <m:sup/>
                  <m:e>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e>
                </m:nary>
                <m:r>
                  <w:rPr>
                    <w:rFonts w:ascii="Cambria Math" w:hAnsi="Cambria Math" w:cs="Arial"/>
                  </w:rPr>
                  <m:t>≥η        ∀i∈</m:t>
                </m:r>
                <m:r>
                  <m:rPr>
                    <m:scr m:val="script"/>
                  </m:rPr>
                  <w:rPr>
                    <w:rFonts w:ascii="Cambria Math" w:hAnsi="Cambria Math"/>
                  </w:rPr>
                  <m:t>I</m:t>
                </m:r>
              </m:oMath>
            </m:oMathPara>
          </w:p>
        </w:tc>
        <w:tc>
          <w:tcPr>
            <w:tcW w:w="815" w:type="dxa"/>
            <w:shd w:val="clear" w:color="auto" w:fill="auto"/>
            <w:vAlign w:val="center"/>
          </w:tcPr>
          <w:p w14:paraId="4D6BCE9E" w14:textId="37F5E83B" w:rsidR="00AB1AAA" w:rsidRPr="00FD2BE5" w:rsidRDefault="00AB1AAA" w:rsidP="00C51915">
            <w:pPr>
              <w:pStyle w:val="CETEquation"/>
              <w:jc w:val="right"/>
            </w:pPr>
            <w:bookmarkStart w:id="9" w:name="_Ref528000631"/>
            <w:r w:rsidRPr="00FD2BE5">
              <w:t>(</w:t>
            </w:r>
            <w:r w:rsidRPr="00FD2BE5">
              <w:fldChar w:fldCharType="begin"/>
            </w:r>
            <w:r w:rsidRPr="00FD2BE5">
              <w:instrText xml:space="preserve"> SEQ ( \* ARABIC </w:instrText>
            </w:r>
            <w:r w:rsidRPr="00FD2BE5">
              <w:fldChar w:fldCharType="separate"/>
            </w:r>
            <w:r w:rsidR="004C1AA8">
              <w:rPr>
                <w:noProof/>
              </w:rPr>
              <w:t>9</w:t>
            </w:r>
            <w:r w:rsidRPr="00FD2BE5">
              <w:fldChar w:fldCharType="end"/>
            </w:r>
            <w:r w:rsidRPr="00FD2BE5">
              <w:t>)</w:t>
            </w:r>
            <w:bookmarkEnd w:id="9"/>
          </w:p>
        </w:tc>
      </w:tr>
    </w:tbl>
    <w:p w14:paraId="758A458E" w14:textId="77777777" w:rsidR="0087668B" w:rsidRDefault="0087668B"/>
    <w:p w14:paraId="549B4874" w14:textId="04A08AE0" w:rsidR="00F03680" w:rsidRDefault="00F03680">
      <w:r>
        <w:t xml:space="preserve">Once the groups are done, the problem has to deal with the scheduling of the sterilizations. </w:t>
      </w:r>
      <w:r w:rsidR="00B549AD">
        <w:t>First, it is defined one binary variable (</w:t>
      </w:r>
      <m:oMath>
        <m:sSub>
          <m:sSubPr>
            <m:ctrlPr>
              <w:rPr>
                <w:rFonts w:ascii="Cambria Math" w:hAnsi="Cambria Math"/>
                <w:i/>
              </w:rPr>
            </m:ctrlPr>
          </m:sSubPr>
          <m:e>
            <m:r>
              <w:rPr>
                <w:rFonts w:ascii="Cambria Math" w:hAnsi="Cambria Math"/>
              </w:rPr>
              <m:t>W</m:t>
            </m:r>
          </m:e>
          <m:sub>
            <m:r>
              <w:rPr>
                <w:rFonts w:ascii="Cambria Math" w:hAnsi="Cambria Math"/>
              </w:rPr>
              <m:t>j1∈</m:t>
            </m:r>
            <m:r>
              <m:rPr>
                <m:scr m:val="script"/>
              </m:rPr>
              <w:rPr>
                <w:rFonts w:ascii="Cambria Math" w:hAnsi="Cambria Math"/>
              </w:rPr>
              <m:t>J,</m:t>
            </m:r>
            <m:r>
              <w:rPr>
                <w:rFonts w:ascii="Cambria Math" w:hAnsi="Cambria Math"/>
              </w:rPr>
              <m:t>j2∈</m:t>
            </m:r>
            <m:r>
              <m:rPr>
                <m:scr m:val="script"/>
              </m:rPr>
              <w:rPr>
                <w:rFonts w:ascii="Cambria Math" w:hAnsi="Cambria Math"/>
              </w:rPr>
              <m:t>J</m:t>
            </m:r>
          </m:sub>
        </m:sSub>
      </m:oMath>
      <w:r w:rsidR="00B549AD">
        <w:t xml:space="preserve">) that </w:t>
      </w:r>
      <w:r w:rsidR="00541DA5">
        <w:t>specifies</w:t>
      </w:r>
      <w:r w:rsidR="00B549AD">
        <w:t xml:space="preserve"> that two slots (</w:t>
      </w:r>
      <m:oMath>
        <m:r>
          <w:rPr>
            <w:rFonts w:ascii="Cambria Math" w:hAnsi="Cambria Math"/>
          </w:rPr>
          <m:t>j1</m:t>
        </m:r>
      </m:oMath>
      <w:r w:rsidR="00B549AD">
        <w:t xml:space="preserve"> and </w:t>
      </w:r>
      <m:oMath>
        <m:r>
          <w:rPr>
            <w:rFonts w:ascii="Cambria Math" w:hAnsi="Cambria Math"/>
          </w:rPr>
          <m:t>j2</m:t>
        </m:r>
      </m:oMath>
      <w:r w:rsidR="00B549AD">
        <w:t>) share steam during the heating phase.</w:t>
      </w:r>
      <w:r w:rsidR="00157A85">
        <w:t xml:space="preserve"> In order to reduce the complexity of the problem this variable is only defined for half of the combinations, as if one slot affects another, it happens also the other way around. </w:t>
      </w:r>
      <w:r w:rsidR="00B549AD">
        <w:t>However, this create</w:t>
      </w:r>
      <w:r w:rsidR="00EF3B57">
        <w:t>s</w:t>
      </w:r>
      <w:r w:rsidR="00B549AD">
        <w:t xml:space="preserve"> a huge amount of constraints, making the problem heavy and slow to solve. In order to prevent this, we suggest defining an artificial pre-order for the slots which doesn’t affect the result. It is a fact that each slot will start before or at the same time than a previous one, except for the first one. Then we defined an order in the set of slots, which will define the order they shall follow; as none slot is </w:t>
      </w:r>
      <w:r w:rsidR="00C71B13">
        <w:t>pre</w:t>
      </w:r>
      <w:r w:rsidR="00B549AD">
        <w:t>assigned to any autoclave or cart</w:t>
      </w:r>
      <w:r w:rsidR="00EF3B57">
        <w:t>,</w:t>
      </w:r>
      <w:r w:rsidR="00B549AD">
        <w:t xml:space="preserve"> this assumption doesn’t affect the result</w:t>
      </w:r>
      <w:r w:rsidR="00EF3B57">
        <w:t xml:space="preserve">. This new formulation </w:t>
      </w:r>
      <w:r w:rsidR="00B549AD">
        <w:t xml:space="preserve">let the problem </w:t>
      </w:r>
      <w:r w:rsidR="00EF3B57">
        <w:t xml:space="preserve">deal </w:t>
      </w:r>
      <w:r w:rsidR="00B549AD">
        <w:t xml:space="preserve">with the synchronization </w:t>
      </w:r>
      <w:r w:rsidR="00EF3B57">
        <w:t>easily taking into account the shared resources</w:t>
      </w:r>
      <w:r w:rsidR="00B549AD">
        <w:t xml:space="preserve">. This order is express in </w:t>
      </w:r>
      <w:proofErr w:type="spellStart"/>
      <w:r w:rsidR="00B549AD">
        <w:t>Eq</w:t>
      </w:r>
      <w:proofErr w:type="spellEnd"/>
      <w:r w:rsidR="00B549AD">
        <w:fldChar w:fldCharType="begin"/>
      </w:r>
      <w:r w:rsidR="00B549AD">
        <w:instrText xml:space="preserve"> REF _Ref528057863 \h </w:instrText>
      </w:r>
      <w:r w:rsidR="00B549AD">
        <w:fldChar w:fldCharType="separate"/>
      </w:r>
      <w:r w:rsidR="004C1AA8" w:rsidRPr="00FD2BE5">
        <w:t>(</w:t>
      </w:r>
      <w:r w:rsidR="004C1AA8">
        <w:rPr>
          <w:noProof/>
        </w:rPr>
        <w:t>10</w:t>
      </w:r>
      <w:r w:rsidR="004C1AA8" w:rsidRPr="00FD2BE5">
        <w:t>)</w:t>
      </w:r>
      <w:r w:rsidR="00B549AD">
        <w:fldChar w:fldCharType="end"/>
      </w:r>
      <w:r w:rsidR="00EF3B57">
        <w:t xml:space="preserve">, where one slot </w:t>
      </w:r>
      <m:oMath>
        <m:r>
          <w:rPr>
            <w:rFonts w:ascii="Cambria Math" w:hAnsi="Cambria Math"/>
          </w:rPr>
          <m:t>j2</m:t>
        </m:r>
      </m:oMath>
      <w:r w:rsidR="00EF3B57">
        <w:t xml:space="preserve"> starts after or </w:t>
      </w:r>
      <w:proofErr w:type="gramStart"/>
      <w:r w:rsidR="00EF3B57">
        <w:t>at the same time that</w:t>
      </w:r>
      <w:proofErr w:type="gramEnd"/>
      <w:r w:rsidR="00EF3B57">
        <w:t xml:space="preserve"> another </w:t>
      </w:r>
      <m:oMath>
        <m:r>
          <w:rPr>
            <w:rFonts w:ascii="Cambria Math" w:hAnsi="Cambria Math"/>
          </w:rPr>
          <m:t>j1</m:t>
        </m:r>
      </m:oMath>
      <w:r w:rsidR="00EF3B57">
        <w:t xml:space="preserve"> if they have this order in the set.</w:t>
      </w:r>
    </w:p>
    <w:tbl>
      <w:tblPr>
        <w:tblW w:w="5000" w:type="pct"/>
        <w:tblLook w:val="04A0" w:firstRow="1" w:lastRow="0" w:firstColumn="1" w:lastColumn="0" w:noHBand="0" w:noVBand="1"/>
      </w:tblPr>
      <w:tblGrid>
        <w:gridCol w:w="8188"/>
        <w:gridCol w:w="815"/>
      </w:tblGrid>
      <w:tr w:rsidR="0087668B" w:rsidRPr="00B57B36" w14:paraId="205BE53C" w14:textId="77777777" w:rsidTr="001E31D7">
        <w:tc>
          <w:tcPr>
            <w:tcW w:w="8188" w:type="dxa"/>
            <w:shd w:val="clear" w:color="auto" w:fill="auto"/>
            <w:vAlign w:val="center"/>
          </w:tcPr>
          <w:p w14:paraId="64376B52" w14:textId="77777777" w:rsidR="0087668B" w:rsidRPr="00D7014E" w:rsidRDefault="0087668B" w:rsidP="001E31D7">
            <w:pPr>
              <w:pStyle w:val="CETEquation"/>
              <w:rPr>
                <w:noProof/>
                <w:lang w:val="en-US" w:eastAsia="es-ES"/>
              </w:rPr>
            </w:pPr>
            <m:oMathPara>
              <m:oMathParaPr>
                <m:jc m:val="left"/>
              </m:oMathParaPr>
              <m:oMath>
                <m:r>
                  <w:rPr>
                    <w:rFonts w:ascii="Cambria Math" w:hAnsi="Cambria Math"/>
                    <w:noProof/>
                    <w:lang w:val="es-ES" w:eastAsia="es-ES"/>
                  </w:rPr>
                  <m:t>t</m:t>
                </m:r>
                <m:sSub>
                  <m:sSubPr>
                    <m:ctrlPr>
                      <w:rPr>
                        <w:rFonts w:ascii="Cambria Math" w:hAnsi="Cambria Math"/>
                        <w:i/>
                        <w:noProof/>
                        <w:lang w:val="es-ES" w:eastAsia="es-ES"/>
                      </w:rPr>
                    </m:ctrlPr>
                  </m:sSubPr>
                  <m:e>
                    <m:r>
                      <w:rPr>
                        <w:rFonts w:ascii="Cambria Math" w:hAnsi="Cambria Math"/>
                        <w:noProof/>
                        <w:lang w:val="es-ES" w:eastAsia="es-ES"/>
                      </w:rPr>
                      <m:t>s</m:t>
                    </m:r>
                  </m:e>
                  <m:sub>
                    <m:r>
                      <w:rPr>
                        <w:rFonts w:ascii="Cambria Math" w:hAnsi="Cambria Math"/>
                        <w:noProof/>
                        <w:lang w:val="es-ES" w:eastAsia="es-ES"/>
                      </w:rPr>
                      <m:t>j</m:t>
                    </m:r>
                    <m:r>
                      <w:rPr>
                        <w:rFonts w:ascii="Cambria Math" w:hAnsi="Cambria Math"/>
                        <w:noProof/>
                        <w:lang w:val="en-US" w:eastAsia="es-ES"/>
                      </w:rPr>
                      <m:t>1</m:t>
                    </m:r>
                  </m:sub>
                </m:sSub>
                <m:r>
                  <w:rPr>
                    <w:rFonts w:ascii="Cambria Math" w:hAnsi="Cambria Math"/>
                    <w:noProof/>
                    <w:lang w:val="en-US" w:eastAsia="es-ES"/>
                  </w:rPr>
                  <m:t>≤</m:t>
                </m:r>
                <m:r>
                  <w:rPr>
                    <w:rFonts w:ascii="Cambria Math" w:hAnsi="Cambria Math"/>
                    <w:noProof/>
                    <w:lang w:val="es-ES" w:eastAsia="es-ES"/>
                  </w:rPr>
                  <m:t>t</m:t>
                </m:r>
                <m:sSub>
                  <m:sSubPr>
                    <m:ctrlPr>
                      <w:rPr>
                        <w:rFonts w:ascii="Cambria Math" w:hAnsi="Cambria Math"/>
                        <w:i/>
                        <w:noProof/>
                        <w:lang w:val="es-ES" w:eastAsia="es-ES"/>
                      </w:rPr>
                    </m:ctrlPr>
                  </m:sSubPr>
                  <m:e>
                    <m:r>
                      <w:rPr>
                        <w:rFonts w:ascii="Cambria Math" w:hAnsi="Cambria Math"/>
                        <w:noProof/>
                        <w:lang w:val="es-ES" w:eastAsia="es-ES"/>
                      </w:rPr>
                      <m:t>s</m:t>
                    </m:r>
                  </m:e>
                  <m:sub>
                    <m:r>
                      <w:rPr>
                        <w:rFonts w:ascii="Cambria Math" w:hAnsi="Cambria Math"/>
                        <w:noProof/>
                        <w:lang w:val="es-ES" w:eastAsia="es-ES"/>
                      </w:rPr>
                      <m:t>j</m:t>
                    </m:r>
                    <m:r>
                      <w:rPr>
                        <w:rFonts w:ascii="Cambria Math" w:hAnsi="Cambria Math"/>
                        <w:noProof/>
                        <w:lang w:val="en-US" w:eastAsia="es-ES"/>
                      </w:rPr>
                      <m:t>2</m:t>
                    </m:r>
                  </m:sub>
                </m:sSub>
                <m:r>
                  <w:rPr>
                    <w:rFonts w:ascii="Cambria Math" w:hAnsi="Cambria Math"/>
                    <w:noProof/>
                    <w:lang w:val="en-US" w:eastAsia="es-ES"/>
                  </w:rPr>
                  <m:t xml:space="preserve">        ∀</m:t>
                </m:r>
                <m:r>
                  <w:rPr>
                    <w:rFonts w:ascii="Cambria Math" w:hAnsi="Cambria Math"/>
                    <w:noProof/>
                    <w:lang w:val="es-ES" w:eastAsia="es-ES"/>
                  </w:rPr>
                  <m:t>j</m:t>
                </m:r>
                <m:r>
                  <w:rPr>
                    <w:rFonts w:ascii="Cambria Math" w:hAnsi="Cambria Math"/>
                    <w:noProof/>
                    <w:lang w:val="en-US" w:eastAsia="es-ES"/>
                  </w:rPr>
                  <m:t>1,</m:t>
                </m:r>
                <m:r>
                  <w:rPr>
                    <w:rFonts w:ascii="Cambria Math" w:hAnsi="Cambria Math"/>
                    <w:noProof/>
                    <w:lang w:val="es-ES" w:eastAsia="es-ES"/>
                  </w:rPr>
                  <m:t>j</m:t>
                </m:r>
                <m:r>
                  <w:rPr>
                    <w:rFonts w:ascii="Cambria Math" w:hAnsi="Cambria Math"/>
                    <w:noProof/>
                    <w:lang w:val="en-US" w:eastAsia="es-ES"/>
                  </w:rPr>
                  <m:t>2∈</m:t>
                </m:r>
                <m:r>
                  <m:rPr>
                    <m:scr m:val="script"/>
                  </m:rPr>
                  <w:rPr>
                    <w:rFonts w:ascii="Cambria Math" w:hAnsi="Cambria Math"/>
                  </w:rPr>
                  <m:t>J</m:t>
                </m:r>
                <m:r>
                  <w:rPr>
                    <w:rFonts w:ascii="Cambria Math" w:hAnsi="Cambria Math"/>
                    <w:noProof/>
                    <w:lang w:val="en-US" w:eastAsia="es-ES"/>
                  </w:rPr>
                  <m:t xml:space="preserve"> :</m:t>
                </m:r>
                <m:r>
                  <w:rPr>
                    <w:rFonts w:ascii="Cambria Math" w:hAnsi="Cambria Math"/>
                    <w:noProof/>
                    <w:lang w:val="es-ES" w:eastAsia="es-ES"/>
                  </w:rPr>
                  <m:t>ORD</m:t>
                </m:r>
                <m:d>
                  <m:dPr>
                    <m:ctrlPr>
                      <w:rPr>
                        <w:rFonts w:ascii="Cambria Math" w:hAnsi="Cambria Math"/>
                        <w:i/>
                        <w:noProof/>
                        <w:lang w:val="es-ES" w:eastAsia="es-ES"/>
                      </w:rPr>
                    </m:ctrlPr>
                  </m:dPr>
                  <m:e>
                    <m:r>
                      <w:rPr>
                        <w:rFonts w:ascii="Cambria Math" w:hAnsi="Cambria Math"/>
                        <w:noProof/>
                        <w:lang w:val="es-ES" w:eastAsia="es-ES"/>
                      </w:rPr>
                      <m:t>j</m:t>
                    </m:r>
                    <m:r>
                      <w:rPr>
                        <w:rFonts w:ascii="Cambria Math" w:hAnsi="Cambria Math"/>
                        <w:noProof/>
                        <w:lang w:val="en-US" w:eastAsia="es-ES"/>
                      </w:rPr>
                      <m:t>1</m:t>
                    </m:r>
                  </m:e>
                </m:d>
                <m:r>
                  <w:rPr>
                    <w:rFonts w:ascii="Cambria Math" w:hAnsi="Cambria Math"/>
                    <w:noProof/>
                    <w:lang w:val="en-US" w:eastAsia="es-ES"/>
                  </w:rPr>
                  <m:t>&lt;</m:t>
                </m:r>
                <m:r>
                  <w:rPr>
                    <w:rFonts w:ascii="Cambria Math" w:hAnsi="Cambria Math"/>
                    <w:noProof/>
                    <w:lang w:val="es-ES" w:eastAsia="es-ES"/>
                  </w:rPr>
                  <m:t>ORD</m:t>
                </m:r>
                <m:d>
                  <m:dPr>
                    <m:ctrlPr>
                      <w:rPr>
                        <w:rFonts w:ascii="Cambria Math" w:hAnsi="Cambria Math"/>
                        <w:i/>
                        <w:noProof/>
                        <w:lang w:val="es-ES" w:eastAsia="es-ES"/>
                      </w:rPr>
                    </m:ctrlPr>
                  </m:dPr>
                  <m:e>
                    <m:r>
                      <w:rPr>
                        <w:rFonts w:ascii="Cambria Math" w:hAnsi="Cambria Math"/>
                        <w:noProof/>
                        <w:lang w:val="es-ES" w:eastAsia="es-ES"/>
                      </w:rPr>
                      <m:t>j</m:t>
                    </m:r>
                    <m:r>
                      <w:rPr>
                        <w:rFonts w:ascii="Cambria Math" w:hAnsi="Cambria Math"/>
                        <w:noProof/>
                        <w:lang w:val="en-US" w:eastAsia="es-ES"/>
                      </w:rPr>
                      <m:t>2</m:t>
                    </m:r>
                  </m:e>
                </m:d>
              </m:oMath>
            </m:oMathPara>
          </w:p>
        </w:tc>
        <w:tc>
          <w:tcPr>
            <w:tcW w:w="815" w:type="dxa"/>
            <w:shd w:val="clear" w:color="auto" w:fill="auto"/>
            <w:vAlign w:val="center"/>
          </w:tcPr>
          <w:p w14:paraId="3D1D192F" w14:textId="53E7742A" w:rsidR="0087668B" w:rsidRPr="00FD2BE5" w:rsidRDefault="0087668B" w:rsidP="001E31D7">
            <w:pPr>
              <w:pStyle w:val="CETEquation"/>
              <w:jc w:val="right"/>
            </w:pPr>
            <w:bookmarkStart w:id="10" w:name="_Ref528057863"/>
            <w:r w:rsidRPr="00FD2BE5">
              <w:t>(</w:t>
            </w:r>
            <w:r w:rsidRPr="00FD2BE5">
              <w:fldChar w:fldCharType="begin"/>
            </w:r>
            <w:r w:rsidRPr="00FD2BE5">
              <w:instrText xml:space="preserve"> SEQ ( \* ARABIC </w:instrText>
            </w:r>
            <w:r w:rsidRPr="00FD2BE5">
              <w:fldChar w:fldCharType="separate"/>
            </w:r>
            <w:r w:rsidR="004C1AA8">
              <w:rPr>
                <w:noProof/>
              </w:rPr>
              <w:t>10</w:t>
            </w:r>
            <w:r w:rsidRPr="00FD2BE5">
              <w:fldChar w:fldCharType="end"/>
            </w:r>
            <w:r w:rsidRPr="00FD2BE5">
              <w:t>)</w:t>
            </w:r>
            <w:bookmarkEnd w:id="10"/>
          </w:p>
        </w:tc>
      </w:tr>
    </w:tbl>
    <w:p w14:paraId="0075FB61" w14:textId="1ACB4991" w:rsidR="00EF3B57" w:rsidRDefault="00EF3B57">
      <w:r>
        <w:t xml:space="preserve">Then, the general precedence formulation is modified, as the typical binary variable that sets the order between two slots in the same equipment, is no longer needed. Now, the order is already know, and the formulation only have to check the equipment they are assigned to, as it can be  seen in </w:t>
      </w:r>
      <w:proofErr w:type="spellStart"/>
      <w:r>
        <w:t>Eq</w:t>
      </w:r>
      <w:proofErr w:type="spellEnd"/>
      <w:r>
        <w:fldChar w:fldCharType="begin"/>
      </w:r>
      <w:r>
        <w:instrText xml:space="preserve"> REF _Ref528058372 \h </w:instrText>
      </w:r>
      <w:r>
        <w:fldChar w:fldCharType="separate"/>
      </w:r>
      <w:r w:rsidR="004C1AA8" w:rsidRPr="00FD2BE5">
        <w:t>(</w:t>
      </w:r>
      <w:r w:rsidR="004C1AA8">
        <w:rPr>
          <w:noProof/>
        </w:rPr>
        <w:t>11</w:t>
      </w:r>
      <w:r w:rsidR="004C1AA8" w:rsidRPr="00FD2BE5">
        <w:t>)</w:t>
      </w:r>
      <w:r>
        <w:fldChar w:fldCharType="end"/>
      </w:r>
      <w:r>
        <w:t xml:space="preserve">, where it is introduced a new real variable </w:t>
      </w:r>
      <m:oMath>
        <m:r>
          <w:rPr>
            <w:rFonts w:ascii="Cambria Math" w:hAnsi="Cambria Math"/>
          </w:rPr>
          <m:t>t</m:t>
        </m:r>
        <m:sSub>
          <m:sSubPr>
            <m:ctrlPr>
              <w:rPr>
                <w:rFonts w:ascii="Cambria Math" w:hAnsi="Cambria Math"/>
                <w:i/>
              </w:rPr>
            </m:ctrlPr>
          </m:sSubPr>
          <m:e>
            <m:r>
              <w:rPr>
                <w:rFonts w:ascii="Cambria Math" w:hAnsi="Cambria Math"/>
              </w:rPr>
              <m:t>h</m:t>
            </m:r>
          </m:e>
          <m:sub>
            <m:r>
              <w:rPr>
                <w:rFonts w:ascii="Cambria Math" w:hAnsi="Cambria Math"/>
              </w:rPr>
              <m:t>j∈</m:t>
            </m:r>
            <m:r>
              <m:rPr>
                <m:scr m:val="script"/>
              </m:rPr>
              <w:rPr>
                <w:rFonts w:ascii="Cambria Math" w:hAnsi="Cambria Math"/>
              </w:rPr>
              <m:t>J</m:t>
            </m:r>
          </m:sub>
        </m:sSub>
      </m:oMath>
      <w:r>
        <w:t xml:space="preserve">, the heating time required for a slot </w:t>
      </w:r>
      <m:oMath>
        <m:r>
          <w:rPr>
            <w:rFonts w:ascii="Cambria Math" w:hAnsi="Cambria Math"/>
          </w:rPr>
          <m:t>j</m:t>
        </m:r>
      </m:oMath>
      <w:r>
        <w:t xml:space="preserve">. In this particular case, the </w:t>
      </w:r>
      <w:r w:rsidR="00157A85">
        <w:t xml:space="preserve">heating </w:t>
      </w:r>
      <w:r>
        <w:t>time of a slot</w:t>
      </w:r>
      <w:r w:rsidR="00157A85">
        <w:t xml:space="preserve">, which is the start-up time of a slot in a general formulation, </w:t>
      </w:r>
      <w:r>
        <w:t xml:space="preserve">has a </w:t>
      </w:r>
      <w:r w:rsidR="00157A85">
        <w:t>constant minimum value</w:t>
      </w:r>
      <w:r>
        <w:t xml:space="preserve"> </w:t>
      </w:r>
      <w:r w:rsidR="00BC62F1">
        <w:t>(</w:t>
      </w:r>
      <w:r w:rsidR="00BC62F1">
        <w:rPr>
          <w:rFonts w:ascii="Cambria Math" w:hAnsi="Cambria Math"/>
        </w:rPr>
        <w:t>κ</w:t>
      </w:r>
      <w:r w:rsidR="00BC62F1">
        <w:t xml:space="preserve">) </w:t>
      </w:r>
      <w:r>
        <w:t>plus a term proportional to the number of slots that coincide</w:t>
      </w:r>
      <w:r w:rsidR="00157A85">
        <w:t xml:space="preserve"> in this phase, shown in </w:t>
      </w:r>
      <w:proofErr w:type="spellStart"/>
      <w:r w:rsidR="00157A85">
        <w:t>Eq</w:t>
      </w:r>
      <w:proofErr w:type="spellEnd"/>
      <w:r w:rsidR="00157A85">
        <w:fldChar w:fldCharType="begin"/>
      </w:r>
      <w:r w:rsidR="00157A85">
        <w:instrText xml:space="preserve"> REF _Ref528058680 \h </w:instrText>
      </w:r>
      <w:r w:rsidR="00157A85">
        <w:fldChar w:fldCharType="separate"/>
      </w:r>
      <w:r w:rsidR="004C1AA8" w:rsidRPr="00FD2BE5">
        <w:t>(</w:t>
      </w:r>
      <w:r w:rsidR="004C1AA8">
        <w:rPr>
          <w:noProof/>
        </w:rPr>
        <w:t>12</w:t>
      </w:r>
      <w:r w:rsidR="004C1AA8" w:rsidRPr="00FD2BE5">
        <w:t>)</w:t>
      </w:r>
      <w:r w:rsidR="00157A85">
        <w:fldChar w:fldCharType="end"/>
      </w:r>
      <w:r w:rsidR="00157A85">
        <w:t xml:space="preserve"> where it can be seen that the binary variable is only defined for the inferior triangular matrix form by the combination of slots. </w:t>
      </w:r>
      <w:proofErr w:type="spellStart"/>
      <w:r w:rsidR="00157A85">
        <w:t>Eq</w:t>
      </w:r>
      <w:proofErr w:type="spellEnd"/>
      <w:r w:rsidR="00157A85">
        <w:fldChar w:fldCharType="begin"/>
      </w:r>
      <w:r w:rsidR="00157A85">
        <w:instrText xml:space="preserve"> REF _Ref528059040 \h </w:instrText>
      </w:r>
      <w:r w:rsidR="00157A85">
        <w:fldChar w:fldCharType="separate"/>
      </w:r>
      <w:r w:rsidR="004C1AA8" w:rsidRPr="00FD2BE5">
        <w:t>(</w:t>
      </w:r>
      <w:r w:rsidR="004C1AA8">
        <w:rPr>
          <w:noProof/>
        </w:rPr>
        <w:t>13</w:t>
      </w:r>
      <w:r w:rsidR="004C1AA8" w:rsidRPr="00FD2BE5">
        <w:t>)</w:t>
      </w:r>
      <w:r w:rsidR="00157A85">
        <w:fldChar w:fldCharType="end"/>
      </w:r>
      <w:r w:rsidR="00157A85">
        <w:t xml:space="preserve"> reduce the options to the solver removing impossible combinations; if one slot doesn’t affect a previous one, none of the successive will.</w:t>
      </w:r>
    </w:p>
    <w:tbl>
      <w:tblPr>
        <w:tblW w:w="5000" w:type="pct"/>
        <w:tblLook w:val="04A0" w:firstRow="1" w:lastRow="0" w:firstColumn="1" w:lastColumn="0" w:noHBand="0" w:noVBand="1"/>
      </w:tblPr>
      <w:tblGrid>
        <w:gridCol w:w="8188"/>
        <w:gridCol w:w="815"/>
      </w:tblGrid>
      <w:tr w:rsidR="0087668B" w:rsidRPr="00B57B36" w14:paraId="09D0565D" w14:textId="77777777" w:rsidTr="001E31D7">
        <w:tc>
          <w:tcPr>
            <w:tcW w:w="8188" w:type="dxa"/>
            <w:shd w:val="clear" w:color="auto" w:fill="auto"/>
            <w:vAlign w:val="center"/>
          </w:tcPr>
          <w:p w14:paraId="49395DC7" w14:textId="77777777" w:rsidR="0087668B" w:rsidRPr="00380B50" w:rsidRDefault="0087668B" w:rsidP="003B2917">
            <w:pPr>
              <w:pStyle w:val="CETEquation"/>
            </w:pPr>
            <m:oMathPara>
              <m:oMathParaPr>
                <m:jc m:val="left"/>
              </m:oMathParaPr>
              <m:oMath>
                <m:r>
                  <w:rPr>
                    <w:rFonts w:ascii="Cambria Math" w:hAnsi="Cambria Math" w:cs="Arial"/>
                  </w:rPr>
                  <m:t>t</m:t>
                </m:r>
                <m:sSub>
                  <m:sSubPr>
                    <m:ctrlPr>
                      <w:rPr>
                        <w:rFonts w:ascii="Cambria Math" w:hAnsi="Cambria Math" w:cs="Arial"/>
                        <w:i/>
                      </w:rPr>
                    </m:ctrlPr>
                  </m:sSubPr>
                  <m:e>
                    <m:r>
                      <w:rPr>
                        <w:rFonts w:ascii="Cambria Math" w:hAnsi="Cambria Math" w:cs="Arial"/>
                      </w:rPr>
                      <m:t>s</m:t>
                    </m:r>
                  </m:e>
                  <m:sub>
                    <m:r>
                      <w:rPr>
                        <w:rFonts w:ascii="Cambria Math" w:hAnsi="Cambria Math" w:cs="Arial"/>
                      </w:rPr>
                      <m:t>j1</m:t>
                    </m:r>
                  </m:sub>
                </m:sSub>
                <m:r>
                  <w:rPr>
                    <w:rFonts w:ascii="Cambria Math" w:hAnsi="Cambria Math" w:cs="Arial"/>
                  </w:rPr>
                  <m:t>+t</m:t>
                </m:r>
                <m:sSub>
                  <m:sSubPr>
                    <m:ctrlPr>
                      <w:rPr>
                        <w:rFonts w:ascii="Cambria Math" w:hAnsi="Cambria Math" w:cs="Arial"/>
                        <w:i/>
                      </w:rPr>
                    </m:ctrlPr>
                  </m:sSubPr>
                  <m:e>
                    <m:r>
                      <w:rPr>
                        <w:rFonts w:ascii="Cambria Math" w:hAnsi="Cambria Math" w:cs="Arial"/>
                      </w:rPr>
                      <m:t>h</m:t>
                    </m:r>
                  </m:e>
                  <m:sub>
                    <m:r>
                      <w:rPr>
                        <w:rFonts w:ascii="Cambria Math" w:hAnsi="Cambria Math" w:cs="Arial"/>
                      </w:rPr>
                      <m:t>j1</m:t>
                    </m:r>
                  </m:sub>
                </m:sSub>
                <m:r>
                  <w:rPr>
                    <w:rFonts w:ascii="Cambria Math" w:hAnsi="Cambria Math" w:cs="Arial"/>
                  </w:rPr>
                  <m:t>+t</m:t>
                </m:r>
                <m:sSub>
                  <m:sSubPr>
                    <m:ctrlPr>
                      <w:rPr>
                        <w:rFonts w:ascii="Cambria Math" w:hAnsi="Cambria Math" w:cs="Arial"/>
                        <w:i/>
                      </w:rPr>
                    </m:ctrlPr>
                  </m:sSubPr>
                  <m:e>
                    <m:r>
                      <w:rPr>
                        <w:rFonts w:ascii="Cambria Math" w:hAnsi="Cambria Math" w:cs="Arial"/>
                      </w:rPr>
                      <m:t>p</m:t>
                    </m:r>
                  </m:e>
                  <m:sub>
                    <m:r>
                      <w:rPr>
                        <w:rFonts w:ascii="Cambria Math" w:hAnsi="Cambria Math" w:cs="Arial"/>
                      </w:rPr>
                      <m:t>j1</m:t>
                    </m:r>
                  </m:sub>
                </m:sSub>
                <m:r>
                  <w:rPr>
                    <w:rFonts w:ascii="Cambria Math" w:hAnsi="Cambria Math" w:cs="Arial"/>
                  </w:rPr>
                  <m:t>≤t</m:t>
                </m:r>
                <m:sSub>
                  <m:sSubPr>
                    <m:ctrlPr>
                      <w:rPr>
                        <w:rFonts w:ascii="Cambria Math" w:hAnsi="Cambria Math" w:cs="Arial"/>
                        <w:i/>
                      </w:rPr>
                    </m:ctrlPr>
                  </m:sSubPr>
                  <m:e>
                    <m:r>
                      <w:rPr>
                        <w:rFonts w:ascii="Cambria Math" w:hAnsi="Cambria Math" w:cs="Arial"/>
                      </w:rPr>
                      <m:t>s</m:t>
                    </m:r>
                  </m:e>
                  <m:sub>
                    <m:r>
                      <w:rPr>
                        <w:rFonts w:ascii="Cambria Math" w:hAnsi="Cambria Math" w:cs="Arial"/>
                      </w:rPr>
                      <m:t>j2</m:t>
                    </m:r>
                  </m:sub>
                </m:sSub>
                <m:r>
                  <w:rPr>
                    <w:rFonts w:ascii="Cambria Math" w:hAnsi="Cambria Math" w:cs="Arial"/>
                  </w:rPr>
                  <m:t>+μ⋅</m:t>
                </m:r>
                <m:d>
                  <m:dPr>
                    <m:ctrlPr>
                      <w:rPr>
                        <w:rFonts w:ascii="Cambria Math" w:hAnsi="Cambria Math" w:cs="Arial"/>
                        <w:i/>
                      </w:rPr>
                    </m:ctrlPr>
                  </m:dPr>
                  <m:e>
                    <m:r>
                      <w:rPr>
                        <w:rFonts w:ascii="Cambria Math" w:hAnsi="Cambria Math" w:cs="Arial"/>
                      </w:rPr>
                      <m:t>2-</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Z</m:t>
                            </m:r>
                          </m:e>
                          <m:sub>
                            <m:r>
                              <w:rPr>
                                <w:rFonts w:ascii="Cambria Math" w:hAnsi="Cambria Math" w:cs="Arial"/>
                              </w:rPr>
                              <m:t>j1,k</m:t>
                            </m:r>
                          </m:sub>
                        </m:sSub>
                        <m:r>
                          <w:rPr>
                            <w:rFonts w:ascii="Cambria Math" w:hAnsi="Cambria Math" w:cs="Arial"/>
                          </w:rPr>
                          <m:t>+</m:t>
                        </m:r>
                        <m:sSub>
                          <m:sSubPr>
                            <m:ctrlPr>
                              <w:rPr>
                                <w:rFonts w:ascii="Cambria Math" w:hAnsi="Cambria Math" w:cs="Arial"/>
                                <w:i/>
                              </w:rPr>
                            </m:ctrlPr>
                          </m:sSubPr>
                          <m:e>
                            <m:r>
                              <w:rPr>
                                <w:rFonts w:ascii="Cambria Math" w:hAnsi="Cambria Math" w:cs="Arial"/>
                              </w:rPr>
                              <m:t>Z</m:t>
                            </m:r>
                          </m:e>
                          <m:sub>
                            <m:r>
                              <w:rPr>
                                <w:rFonts w:ascii="Cambria Math" w:hAnsi="Cambria Math" w:cs="Arial"/>
                              </w:rPr>
                              <m:t>j2,k</m:t>
                            </m:r>
                          </m:sub>
                        </m:sSub>
                      </m:e>
                    </m:d>
                  </m:e>
                </m:d>
                <m:r>
                  <w:rPr>
                    <w:rFonts w:ascii="Cambria Math" w:hAnsi="Cambria Math" w:cs="Arial"/>
                  </w:rPr>
                  <m:t xml:space="preserve">        ∀j1,j2∈</m:t>
                </m:r>
                <m:r>
                  <m:rPr>
                    <m:scr m:val="script"/>
                  </m:rPr>
                  <w:rPr>
                    <w:rFonts w:ascii="Cambria Math" w:hAnsi="Cambria Math"/>
                  </w:rPr>
                  <m:t>J</m:t>
                </m:r>
                <m:r>
                  <w:rPr>
                    <w:rFonts w:ascii="Cambria Math" w:hAnsi="Cambria Math" w:cs="Arial"/>
                  </w:rPr>
                  <m:t xml:space="preserve"> :ORD</m:t>
                </m:r>
                <m:d>
                  <m:dPr>
                    <m:ctrlPr>
                      <w:rPr>
                        <w:rFonts w:ascii="Cambria Math" w:hAnsi="Cambria Math" w:cs="Arial"/>
                        <w:i/>
                      </w:rPr>
                    </m:ctrlPr>
                  </m:dPr>
                  <m:e>
                    <m:r>
                      <w:rPr>
                        <w:rFonts w:ascii="Cambria Math" w:hAnsi="Cambria Math" w:cs="Arial"/>
                      </w:rPr>
                      <m:t>j1</m:t>
                    </m:r>
                  </m:e>
                </m:d>
                <m:r>
                  <w:rPr>
                    <w:rFonts w:ascii="Cambria Math" w:hAnsi="Cambria Math" w:cs="Arial"/>
                  </w:rPr>
                  <m:t>&lt;ORD</m:t>
                </m:r>
                <m:d>
                  <m:dPr>
                    <m:ctrlPr>
                      <w:rPr>
                        <w:rFonts w:ascii="Cambria Math" w:hAnsi="Cambria Math" w:cs="Arial"/>
                        <w:i/>
                      </w:rPr>
                    </m:ctrlPr>
                  </m:dPr>
                  <m:e>
                    <m:r>
                      <w:rPr>
                        <w:rFonts w:ascii="Cambria Math" w:hAnsi="Cambria Math" w:cs="Arial"/>
                      </w:rPr>
                      <m:t>j2</m:t>
                    </m:r>
                  </m:e>
                </m:d>
                <m:r>
                  <w:rPr>
                    <w:rFonts w:ascii="Cambria Math" w:hAnsi="Cambria Math" w:cs="Arial"/>
                  </w:rPr>
                  <m:t>,∀k∈</m:t>
                </m:r>
                <m:r>
                  <m:rPr>
                    <m:scr m:val="script"/>
                  </m:rPr>
                  <w:rPr>
                    <w:rFonts w:ascii="Cambria Math" w:hAnsi="Cambria Math"/>
                  </w:rPr>
                  <m:t>K</m:t>
                </m:r>
              </m:oMath>
            </m:oMathPara>
          </w:p>
        </w:tc>
        <w:tc>
          <w:tcPr>
            <w:tcW w:w="815" w:type="dxa"/>
            <w:shd w:val="clear" w:color="auto" w:fill="auto"/>
            <w:vAlign w:val="center"/>
          </w:tcPr>
          <w:p w14:paraId="38CF7535" w14:textId="2D9522BC" w:rsidR="0087668B" w:rsidRPr="00FD2BE5" w:rsidRDefault="0087668B" w:rsidP="001E31D7">
            <w:pPr>
              <w:pStyle w:val="CETEquation"/>
              <w:jc w:val="right"/>
            </w:pPr>
            <w:bookmarkStart w:id="11" w:name="_Ref528058372"/>
            <w:r w:rsidRPr="00FD2BE5">
              <w:t>(</w:t>
            </w:r>
            <w:r w:rsidRPr="00FD2BE5">
              <w:fldChar w:fldCharType="begin"/>
            </w:r>
            <w:r w:rsidRPr="00FD2BE5">
              <w:instrText xml:space="preserve"> SEQ ( \* ARABIC </w:instrText>
            </w:r>
            <w:r w:rsidRPr="00FD2BE5">
              <w:fldChar w:fldCharType="separate"/>
            </w:r>
            <w:r w:rsidR="004C1AA8">
              <w:rPr>
                <w:noProof/>
              </w:rPr>
              <w:t>11</w:t>
            </w:r>
            <w:r w:rsidRPr="00FD2BE5">
              <w:fldChar w:fldCharType="end"/>
            </w:r>
            <w:r w:rsidRPr="00FD2BE5">
              <w:t>)</w:t>
            </w:r>
            <w:bookmarkEnd w:id="11"/>
          </w:p>
        </w:tc>
      </w:tr>
      <w:tr w:rsidR="00EF3B57" w:rsidRPr="00B57B36" w14:paraId="5E5063D9" w14:textId="77777777" w:rsidTr="001E31D7">
        <w:tc>
          <w:tcPr>
            <w:tcW w:w="8188" w:type="dxa"/>
            <w:shd w:val="clear" w:color="auto" w:fill="auto"/>
            <w:vAlign w:val="center"/>
          </w:tcPr>
          <w:p w14:paraId="188DD4AD" w14:textId="77777777" w:rsidR="00EF3B57" w:rsidRPr="00380B50" w:rsidRDefault="00EF3B57" w:rsidP="003B2917">
            <w:pPr>
              <w:pStyle w:val="CETEquation"/>
            </w:pPr>
            <m:oMathPara>
              <m:oMathParaPr>
                <m:jc m:val="left"/>
              </m:oMathParaPr>
              <m:oMath>
                <m:r>
                  <w:rPr>
                    <w:rFonts w:ascii="Cambria Math" w:hAnsi="Cambria Math" w:cs="Arial"/>
                  </w:rPr>
                  <m:t>t</m:t>
                </m:r>
                <m:sSub>
                  <m:sSubPr>
                    <m:ctrlPr>
                      <w:rPr>
                        <w:rFonts w:ascii="Cambria Math" w:hAnsi="Cambria Math" w:cs="Arial"/>
                        <w:i/>
                      </w:rPr>
                    </m:ctrlPr>
                  </m:sSubPr>
                  <m:e>
                    <m:r>
                      <w:rPr>
                        <w:rFonts w:ascii="Cambria Math" w:hAnsi="Cambria Math" w:cs="Arial"/>
                      </w:rPr>
                      <m:t>h</m:t>
                    </m:r>
                  </m:e>
                  <m:sub>
                    <m:r>
                      <w:rPr>
                        <w:rFonts w:ascii="Cambria Math" w:hAnsi="Cambria Math" w:cs="Arial"/>
                      </w:rPr>
                      <m:t>j</m:t>
                    </m:r>
                  </m:sub>
                </m:sSub>
                <m:r>
                  <w:rPr>
                    <w:rFonts w:ascii="Cambria Math" w:hAnsi="Cambria Math" w:cs="Arial"/>
                  </w:rPr>
                  <m:t>=κ+α⋅</m:t>
                </m:r>
                <m:d>
                  <m:dPr>
                    <m:ctrlPr>
                      <w:rPr>
                        <w:rFonts w:ascii="Cambria Math" w:hAnsi="Cambria Math" w:cs="Arial"/>
                        <w:i/>
                      </w:rPr>
                    </m:ctrlPr>
                  </m:dPr>
                  <m:e>
                    <m:nary>
                      <m:naryPr>
                        <m:chr m:val="∑"/>
                        <m:supHide m:val="1"/>
                        <m:ctrlPr>
                          <w:rPr>
                            <w:rFonts w:ascii="Cambria Math" w:hAnsi="Cambria Math" w:cs="Arial"/>
                            <w:i/>
                          </w:rPr>
                        </m:ctrlPr>
                      </m:naryPr>
                      <m:sub>
                        <m:sSup>
                          <m:sSupPr>
                            <m:ctrlPr>
                              <w:rPr>
                                <w:rFonts w:ascii="Cambria Math" w:hAnsi="Cambria Math" w:cs="Arial"/>
                                <w:i/>
                              </w:rPr>
                            </m:ctrlPr>
                          </m:sSupPr>
                          <m:e>
                            <m:r>
                              <w:rPr>
                                <w:rFonts w:ascii="Cambria Math" w:hAnsi="Cambria Math" w:cs="Arial"/>
                              </w:rPr>
                              <m:t>j</m:t>
                            </m:r>
                          </m:e>
                          <m:sup>
                            <m:r>
                              <w:rPr>
                                <w:rFonts w:ascii="Cambria Math" w:hAnsi="Cambria Math" w:cs="Arial"/>
                              </w:rPr>
                              <m:t>'</m:t>
                            </m:r>
                          </m:sup>
                        </m:sSup>
                        <m:r>
                          <w:rPr>
                            <w:rFonts w:ascii="Cambria Math" w:hAnsi="Cambria Math" w:cs="Arial"/>
                          </w:rPr>
                          <m:t>∈</m:t>
                        </m:r>
                        <m:r>
                          <m:rPr>
                            <m:scr m:val="script"/>
                          </m:rPr>
                          <w:rPr>
                            <w:rFonts w:ascii="Cambria Math" w:hAnsi="Cambria Math"/>
                          </w:rPr>
                          <m:t>J</m:t>
                        </m:r>
                        <m:r>
                          <w:rPr>
                            <w:rFonts w:ascii="Cambria Math" w:hAnsi="Cambria Math" w:cs="Arial"/>
                          </w:rPr>
                          <m:t xml:space="preserve"> :ORD</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j</m:t>
                                </m:r>
                              </m:e>
                              <m:sup>
                                <m:r>
                                  <w:rPr>
                                    <w:rFonts w:ascii="Cambria Math" w:hAnsi="Cambria Math" w:cs="Arial"/>
                                  </w:rPr>
                                  <m:t>'</m:t>
                                </m:r>
                              </m:sup>
                            </m:sSup>
                          </m:e>
                        </m:d>
                        <m:r>
                          <w:rPr>
                            <w:rFonts w:ascii="Cambria Math" w:hAnsi="Cambria Math" w:cs="Arial"/>
                          </w:rPr>
                          <m:t>&lt;ORD</m:t>
                        </m:r>
                        <m:d>
                          <m:dPr>
                            <m:ctrlPr>
                              <w:rPr>
                                <w:rFonts w:ascii="Cambria Math" w:hAnsi="Cambria Math" w:cs="Arial"/>
                                <w:i/>
                              </w:rPr>
                            </m:ctrlPr>
                          </m:dPr>
                          <m:e>
                            <m:r>
                              <w:rPr>
                                <w:rFonts w:ascii="Cambria Math" w:hAnsi="Cambria Math" w:cs="Arial"/>
                              </w:rPr>
                              <m:t>j</m:t>
                            </m:r>
                          </m:e>
                        </m:d>
                      </m:sub>
                      <m:sup/>
                      <m:e>
                        <m:sSub>
                          <m:sSubPr>
                            <m:ctrlPr>
                              <w:rPr>
                                <w:rFonts w:ascii="Cambria Math" w:hAnsi="Cambria Math" w:cs="Arial"/>
                                <w:i/>
                              </w:rPr>
                            </m:ctrlPr>
                          </m:sSubPr>
                          <m:e>
                            <m:r>
                              <w:rPr>
                                <w:rFonts w:ascii="Cambria Math" w:hAnsi="Cambria Math" w:cs="Arial"/>
                              </w:rPr>
                              <m:t>W</m:t>
                            </m:r>
                          </m:e>
                          <m:sub>
                            <m:sSup>
                              <m:sSupPr>
                                <m:ctrlPr>
                                  <w:rPr>
                                    <w:rFonts w:ascii="Cambria Math" w:hAnsi="Cambria Math" w:cs="Arial"/>
                                    <w:i/>
                                  </w:rPr>
                                </m:ctrlPr>
                              </m:sSupPr>
                              <m:e>
                                <m:r>
                                  <w:rPr>
                                    <w:rFonts w:ascii="Cambria Math" w:hAnsi="Cambria Math" w:cs="Arial"/>
                                  </w:rPr>
                                  <m:t>j</m:t>
                                </m:r>
                              </m:e>
                              <m:sup>
                                <m:r>
                                  <w:rPr>
                                    <w:rFonts w:ascii="Cambria Math" w:hAnsi="Cambria Math" w:cs="Arial"/>
                                  </w:rPr>
                                  <m:t>'</m:t>
                                </m:r>
                              </m:sup>
                            </m:sSup>
                            <m:r>
                              <w:rPr>
                                <w:rFonts w:ascii="Cambria Math" w:hAnsi="Cambria Math" w:cs="Arial"/>
                              </w:rPr>
                              <m:t>,j</m:t>
                            </m:r>
                          </m:sub>
                        </m:sSub>
                      </m:e>
                    </m:nary>
                    <m:r>
                      <w:rPr>
                        <w:rFonts w:ascii="Cambria Math" w:hAnsi="Cambria Math" w:cs="Arial"/>
                      </w:rPr>
                      <m:t>+</m:t>
                    </m:r>
                    <m:nary>
                      <m:naryPr>
                        <m:chr m:val="∑"/>
                        <m:supHide m:val="1"/>
                        <m:ctrlPr>
                          <w:rPr>
                            <w:rFonts w:ascii="Cambria Math" w:hAnsi="Cambria Math" w:cs="Arial"/>
                            <w:i/>
                          </w:rPr>
                        </m:ctrlPr>
                      </m:naryPr>
                      <m:sub>
                        <m:sSup>
                          <m:sSupPr>
                            <m:ctrlPr>
                              <w:rPr>
                                <w:rFonts w:ascii="Cambria Math" w:hAnsi="Cambria Math" w:cs="Arial"/>
                                <w:i/>
                              </w:rPr>
                            </m:ctrlPr>
                          </m:sSupPr>
                          <m:e>
                            <m:r>
                              <w:rPr>
                                <w:rFonts w:ascii="Cambria Math" w:hAnsi="Cambria Math" w:cs="Arial"/>
                              </w:rPr>
                              <m:t>j</m:t>
                            </m:r>
                          </m:e>
                          <m:sup>
                            <m:r>
                              <w:rPr>
                                <w:rFonts w:ascii="Cambria Math" w:hAnsi="Cambria Math" w:cs="Arial"/>
                              </w:rPr>
                              <m:t>'</m:t>
                            </m:r>
                          </m:sup>
                        </m:sSup>
                        <m:r>
                          <w:rPr>
                            <w:rFonts w:ascii="Cambria Math" w:hAnsi="Cambria Math" w:cs="Arial"/>
                          </w:rPr>
                          <m:t>∈</m:t>
                        </m:r>
                        <m:r>
                          <m:rPr>
                            <m:scr m:val="script"/>
                          </m:rPr>
                          <w:rPr>
                            <w:rFonts w:ascii="Cambria Math" w:hAnsi="Cambria Math"/>
                          </w:rPr>
                          <m:t>J</m:t>
                        </m:r>
                        <m:r>
                          <w:rPr>
                            <w:rFonts w:ascii="Cambria Math" w:hAnsi="Cambria Math" w:cs="Arial"/>
                          </w:rPr>
                          <m:t xml:space="preserve"> :ORD</m:t>
                        </m:r>
                        <m:d>
                          <m:dPr>
                            <m:ctrlPr>
                              <w:rPr>
                                <w:rFonts w:ascii="Cambria Math" w:hAnsi="Cambria Math" w:cs="Arial"/>
                                <w:i/>
                              </w:rPr>
                            </m:ctrlPr>
                          </m:dPr>
                          <m:e>
                            <m:r>
                              <w:rPr>
                                <w:rFonts w:ascii="Cambria Math" w:hAnsi="Cambria Math" w:cs="Arial"/>
                              </w:rPr>
                              <m:t>j</m:t>
                            </m:r>
                          </m:e>
                        </m:d>
                        <m:r>
                          <w:rPr>
                            <w:rFonts w:ascii="Cambria Math" w:hAnsi="Cambria Math" w:cs="Arial"/>
                          </w:rPr>
                          <m:t>&lt;ORD</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j</m:t>
                                </m:r>
                              </m:e>
                              <m:sup>
                                <m:r>
                                  <w:rPr>
                                    <w:rFonts w:ascii="Cambria Math" w:hAnsi="Cambria Math" w:cs="Arial"/>
                                  </w:rPr>
                                  <m:t>'</m:t>
                                </m:r>
                              </m:sup>
                            </m:sSup>
                          </m:e>
                        </m:d>
                      </m:sub>
                      <m:sup/>
                      <m:e>
                        <m:sSub>
                          <m:sSubPr>
                            <m:ctrlPr>
                              <w:rPr>
                                <w:rFonts w:ascii="Cambria Math" w:hAnsi="Cambria Math" w:cs="Arial"/>
                                <w:i/>
                              </w:rPr>
                            </m:ctrlPr>
                          </m:sSubPr>
                          <m:e>
                            <m:r>
                              <w:rPr>
                                <w:rFonts w:ascii="Cambria Math" w:hAnsi="Cambria Math" w:cs="Arial"/>
                              </w:rPr>
                              <m:t>W</m:t>
                            </m:r>
                          </m:e>
                          <m:sub>
                            <m:r>
                              <w:rPr>
                                <w:rFonts w:ascii="Cambria Math" w:hAnsi="Cambria Math" w:cs="Arial"/>
                              </w:rPr>
                              <m:t>j,</m:t>
                            </m:r>
                            <m:sSup>
                              <m:sSupPr>
                                <m:ctrlPr>
                                  <w:rPr>
                                    <w:rFonts w:ascii="Cambria Math" w:hAnsi="Cambria Math" w:cs="Arial"/>
                                    <w:i/>
                                  </w:rPr>
                                </m:ctrlPr>
                              </m:sSupPr>
                              <m:e>
                                <m:r>
                                  <w:rPr>
                                    <w:rFonts w:ascii="Cambria Math" w:hAnsi="Cambria Math" w:cs="Arial"/>
                                  </w:rPr>
                                  <m:t>j</m:t>
                                </m:r>
                              </m:e>
                              <m:sup>
                                <m:r>
                                  <w:rPr>
                                    <w:rFonts w:ascii="Cambria Math" w:hAnsi="Cambria Math" w:cs="Arial"/>
                                  </w:rPr>
                                  <m:t>'</m:t>
                                </m:r>
                              </m:sup>
                            </m:sSup>
                          </m:sub>
                        </m:sSub>
                      </m:e>
                    </m:nary>
                  </m:e>
                </m:d>
                <m:r>
                  <w:rPr>
                    <w:rFonts w:ascii="Cambria Math" w:hAnsi="Cambria Math" w:cs="Arial"/>
                  </w:rPr>
                  <m:t xml:space="preserve">        ∀j∈</m:t>
                </m:r>
                <m:r>
                  <m:rPr>
                    <m:scr m:val="script"/>
                  </m:rPr>
                  <w:rPr>
                    <w:rFonts w:ascii="Cambria Math" w:hAnsi="Cambria Math"/>
                  </w:rPr>
                  <m:t>J</m:t>
                </m:r>
              </m:oMath>
            </m:oMathPara>
          </w:p>
        </w:tc>
        <w:tc>
          <w:tcPr>
            <w:tcW w:w="815" w:type="dxa"/>
            <w:shd w:val="clear" w:color="auto" w:fill="auto"/>
            <w:vAlign w:val="center"/>
          </w:tcPr>
          <w:p w14:paraId="1424AEBE" w14:textId="37A69288" w:rsidR="00EF3B57" w:rsidRPr="00FD2BE5" w:rsidRDefault="00EF3B57" w:rsidP="001E31D7">
            <w:pPr>
              <w:pStyle w:val="CETEquation"/>
              <w:jc w:val="right"/>
            </w:pPr>
            <w:bookmarkStart w:id="12" w:name="_Ref528058680"/>
            <w:r w:rsidRPr="00FD2BE5">
              <w:t>(</w:t>
            </w:r>
            <w:r w:rsidRPr="00FD2BE5">
              <w:fldChar w:fldCharType="begin"/>
            </w:r>
            <w:r w:rsidRPr="00FD2BE5">
              <w:instrText xml:space="preserve"> SEQ ( \* ARABIC </w:instrText>
            </w:r>
            <w:r w:rsidRPr="00FD2BE5">
              <w:fldChar w:fldCharType="separate"/>
            </w:r>
            <w:r w:rsidR="004C1AA8">
              <w:rPr>
                <w:noProof/>
              </w:rPr>
              <w:t>12</w:t>
            </w:r>
            <w:r w:rsidRPr="00FD2BE5">
              <w:fldChar w:fldCharType="end"/>
            </w:r>
            <w:r w:rsidRPr="00FD2BE5">
              <w:t>)</w:t>
            </w:r>
            <w:bookmarkEnd w:id="12"/>
          </w:p>
        </w:tc>
      </w:tr>
      <w:tr w:rsidR="00086076" w:rsidRPr="00B57B36" w14:paraId="6590CBBF" w14:textId="77777777" w:rsidTr="001E31D7">
        <w:tc>
          <w:tcPr>
            <w:tcW w:w="8188" w:type="dxa"/>
            <w:shd w:val="clear" w:color="auto" w:fill="auto"/>
            <w:vAlign w:val="center"/>
          </w:tcPr>
          <w:p w14:paraId="4D1357D8" w14:textId="77777777" w:rsidR="00086076" w:rsidRPr="00CF00A4" w:rsidRDefault="004C1AA8" w:rsidP="001E31D7">
            <w:pPr>
              <w:pStyle w:val="CETEquation"/>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j,j1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j,j2</m:t>
                    </m:r>
                  </m:sub>
                </m:sSub>
                <m:r>
                  <w:rPr>
                    <w:rFonts w:ascii="Cambria Math" w:hAnsi="Cambria Math"/>
                  </w:rPr>
                  <m:t xml:space="preserve">        ∀j,j1,j2∈</m:t>
                </m:r>
                <m:r>
                  <m:rPr>
                    <m:scr m:val="script"/>
                  </m:rPr>
                  <w:rPr>
                    <w:rFonts w:ascii="Cambria Math" w:hAnsi="Cambria Math"/>
                  </w:rPr>
                  <m:t>J :</m:t>
                </m:r>
                <m:r>
                  <w:rPr>
                    <w:rFonts w:ascii="Cambria Math" w:hAnsi="Cambria Math"/>
                  </w:rPr>
                  <m:t>ORD</m:t>
                </m:r>
                <m:d>
                  <m:dPr>
                    <m:ctrlPr>
                      <w:rPr>
                        <w:rFonts w:ascii="Cambria Math" w:hAnsi="Cambria Math"/>
                        <w:i/>
                      </w:rPr>
                    </m:ctrlPr>
                  </m:dPr>
                  <m:e>
                    <m:r>
                      <w:rPr>
                        <w:rFonts w:ascii="Cambria Math" w:hAnsi="Cambria Math"/>
                      </w:rPr>
                      <m:t>j</m:t>
                    </m:r>
                  </m:e>
                </m:d>
                <m:r>
                  <w:rPr>
                    <w:rFonts w:ascii="Cambria Math" w:hAnsi="Cambria Math"/>
                  </w:rPr>
                  <m:t>&lt;ORD</m:t>
                </m:r>
                <m:d>
                  <m:dPr>
                    <m:ctrlPr>
                      <w:rPr>
                        <w:rFonts w:ascii="Cambria Math" w:hAnsi="Cambria Math"/>
                        <w:i/>
                      </w:rPr>
                    </m:ctrlPr>
                  </m:dPr>
                  <m:e>
                    <m:r>
                      <w:rPr>
                        <w:rFonts w:ascii="Cambria Math" w:hAnsi="Cambria Math"/>
                      </w:rPr>
                      <m:t>j1</m:t>
                    </m:r>
                  </m:e>
                </m:d>
                <m:r>
                  <w:rPr>
                    <w:rFonts w:ascii="Cambria Math" w:hAnsi="Cambria Math"/>
                  </w:rPr>
                  <m:t>&lt;ORD</m:t>
                </m:r>
                <m:d>
                  <m:dPr>
                    <m:ctrlPr>
                      <w:rPr>
                        <w:rFonts w:ascii="Cambria Math" w:hAnsi="Cambria Math"/>
                        <w:i/>
                      </w:rPr>
                    </m:ctrlPr>
                  </m:dPr>
                  <m:e>
                    <m:r>
                      <w:rPr>
                        <w:rFonts w:ascii="Cambria Math" w:hAnsi="Cambria Math"/>
                      </w:rPr>
                      <m:t>j2</m:t>
                    </m:r>
                  </m:e>
                </m:d>
              </m:oMath>
            </m:oMathPara>
          </w:p>
        </w:tc>
        <w:tc>
          <w:tcPr>
            <w:tcW w:w="815" w:type="dxa"/>
            <w:shd w:val="clear" w:color="auto" w:fill="auto"/>
            <w:vAlign w:val="center"/>
          </w:tcPr>
          <w:p w14:paraId="7A1DD567" w14:textId="5D7147F0" w:rsidR="00086076" w:rsidRPr="00FD2BE5" w:rsidRDefault="00086076" w:rsidP="001E31D7">
            <w:pPr>
              <w:pStyle w:val="CETEquation"/>
              <w:jc w:val="right"/>
            </w:pPr>
            <w:bookmarkStart w:id="13" w:name="_Ref528059040"/>
            <w:r w:rsidRPr="00FD2BE5">
              <w:t>(</w:t>
            </w:r>
            <w:r w:rsidRPr="00FD2BE5">
              <w:fldChar w:fldCharType="begin"/>
            </w:r>
            <w:r w:rsidRPr="00FD2BE5">
              <w:instrText xml:space="preserve"> SEQ ( \* ARABIC </w:instrText>
            </w:r>
            <w:r w:rsidRPr="00FD2BE5">
              <w:fldChar w:fldCharType="separate"/>
            </w:r>
            <w:r w:rsidR="004C1AA8">
              <w:rPr>
                <w:noProof/>
              </w:rPr>
              <w:t>13</w:t>
            </w:r>
            <w:r w:rsidRPr="00FD2BE5">
              <w:fldChar w:fldCharType="end"/>
            </w:r>
            <w:r w:rsidRPr="00FD2BE5">
              <w:t>)</w:t>
            </w:r>
            <w:bookmarkEnd w:id="13"/>
          </w:p>
        </w:tc>
      </w:tr>
    </w:tbl>
    <w:p w14:paraId="7EE55DFC" w14:textId="2086783D" w:rsidR="001E31D7" w:rsidRPr="001E31D7" w:rsidRDefault="001E31D7">
      <w:proofErr w:type="spellStart"/>
      <w:r>
        <w:t>Eq</w:t>
      </w:r>
      <w:proofErr w:type="spellEnd"/>
      <w:r>
        <w:fldChar w:fldCharType="begin"/>
      </w:r>
      <w:r>
        <w:instrText xml:space="preserve"> REF _Ref528059278 \h </w:instrText>
      </w:r>
      <w:r>
        <w:fldChar w:fldCharType="separate"/>
      </w:r>
      <w:r w:rsidR="004C1AA8" w:rsidRPr="00FD2BE5">
        <w:t>(</w:t>
      </w:r>
      <w:r w:rsidR="004C1AA8">
        <w:rPr>
          <w:noProof/>
        </w:rPr>
        <w:t>14</w:t>
      </w:r>
      <w:r w:rsidR="004C1AA8" w:rsidRPr="00FD2BE5">
        <w:t>)</w:t>
      </w:r>
      <w:r>
        <w:fldChar w:fldCharType="end"/>
      </w:r>
      <w:r>
        <w:t xml:space="preserve"> and </w:t>
      </w:r>
      <w:proofErr w:type="spellStart"/>
      <w:r>
        <w:t>Eq</w:t>
      </w:r>
      <w:proofErr w:type="spellEnd"/>
      <w:r>
        <w:fldChar w:fldCharType="begin"/>
      </w:r>
      <w:r>
        <w:instrText xml:space="preserve"> REF _Ref528059280 \h </w:instrText>
      </w:r>
      <w:r>
        <w:fldChar w:fldCharType="separate"/>
      </w:r>
      <w:r w:rsidR="004C1AA8" w:rsidRPr="00FD2BE5">
        <w:t>(</w:t>
      </w:r>
      <w:r w:rsidR="004C1AA8">
        <w:rPr>
          <w:noProof/>
        </w:rPr>
        <w:t>15</w:t>
      </w:r>
      <w:r w:rsidR="004C1AA8" w:rsidRPr="00FD2BE5">
        <w:t>)</w:t>
      </w:r>
      <w:r>
        <w:fldChar w:fldCharType="end"/>
      </w:r>
      <w:r>
        <w:t xml:space="preserve"> constraint the synchronization of the slots. The first one represents when two slots doesn’t coincide, </w:t>
      </w:r>
      <m:oMath>
        <m:sSub>
          <m:sSubPr>
            <m:ctrlPr>
              <w:rPr>
                <w:rFonts w:ascii="Cambria Math" w:hAnsi="Cambria Math"/>
                <w:i/>
              </w:rPr>
            </m:ctrlPr>
          </m:sSubPr>
          <m:e>
            <m:r>
              <w:rPr>
                <w:rFonts w:ascii="Cambria Math" w:hAnsi="Cambria Math"/>
              </w:rPr>
              <m:t>W</m:t>
            </m:r>
          </m:e>
          <m:sub>
            <m:r>
              <w:rPr>
                <w:rFonts w:ascii="Cambria Math" w:hAnsi="Cambria Math"/>
              </w:rPr>
              <m:t>j1,j2</m:t>
            </m:r>
          </m:sub>
        </m:sSub>
      </m:oMath>
      <w:r>
        <w:t xml:space="preserve"> will be zero, therefore the start of the second slot will happened after the heating phase of the first one. On the other hand, if the binary variable is equal to one, this equation will have to effect, and </w:t>
      </w:r>
      <w:proofErr w:type="spellStart"/>
      <w:r>
        <w:t>Eq</w:t>
      </w:r>
      <w:proofErr w:type="spellEnd"/>
      <w:r>
        <w:fldChar w:fldCharType="begin"/>
      </w:r>
      <w:r>
        <w:instrText xml:space="preserve"> REF _Ref528059280 \h </w:instrText>
      </w:r>
      <w:r>
        <w:fldChar w:fldCharType="separate"/>
      </w:r>
      <w:r w:rsidR="004C1AA8" w:rsidRPr="00FD2BE5">
        <w:t>(</w:t>
      </w:r>
      <w:r w:rsidR="004C1AA8">
        <w:rPr>
          <w:noProof/>
        </w:rPr>
        <w:t>15</w:t>
      </w:r>
      <w:r w:rsidR="004C1AA8" w:rsidRPr="00FD2BE5">
        <w:t>)</w:t>
      </w:r>
      <w:r>
        <w:fldChar w:fldCharType="end"/>
      </w:r>
      <w:r>
        <w:t xml:space="preserve"> will force the start of the second slot to happen before the heating is over, keep in mind that the starts are already force to happen one after the other.</w:t>
      </w:r>
    </w:p>
    <w:tbl>
      <w:tblPr>
        <w:tblW w:w="5000" w:type="pct"/>
        <w:tblLook w:val="04A0" w:firstRow="1" w:lastRow="0" w:firstColumn="1" w:lastColumn="0" w:noHBand="0" w:noVBand="1"/>
      </w:tblPr>
      <w:tblGrid>
        <w:gridCol w:w="8188"/>
        <w:gridCol w:w="815"/>
      </w:tblGrid>
      <w:tr w:rsidR="00157A85" w:rsidRPr="00B57B36" w14:paraId="72A64AAA" w14:textId="77777777" w:rsidTr="001E31D7">
        <w:tc>
          <w:tcPr>
            <w:tcW w:w="8188" w:type="dxa"/>
            <w:shd w:val="clear" w:color="auto" w:fill="auto"/>
            <w:vAlign w:val="center"/>
          </w:tcPr>
          <w:p w14:paraId="40539990" w14:textId="77777777" w:rsidR="00157A85" w:rsidRPr="00CF00A4" w:rsidRDefault="00157A85" w:rsidP="003B2917">
            <w:pPr>
              <w:pStyle w:val="CETEquation"/>
              <w:rPr>
                <w:rFonts w:ascii="Cambria Math" w:hAnsi="Cambria Math"/>
                <w:noProof/>
                <w:lang w:val="es-ES" w:eastAsia="es-ES"/>
                <w:oMath/>
              </w:rPr>
            </w:pPr>
            <m:oMathPara>
              <m:oMathParaPr>
                <m:jc m:val="left"/>
              </m:oMathParaPr>
              <m:oMath>
                <m:r>
                  <w:rPr>
                    <w:rFonts w:ascii="Cambria Math" w:hAnsi="Cambria Math"/>
                    <w:lang w:val="es-ES" w:eastAsia="es-ES"/>
                  </w:rPr>
                  <m:t>t</m:t>
                </m:r>
                <m:sSub>
                  <m:sSubPr>
                    <m:ctrlPr>
                      <w:rPr>
                        <w:rFonts w:ascii="Cambria Math" w:hAnsi="Cambria Math"/>
                        <w:i/>
                        <w:lang w:val="es-ES" w:eastAsia="es-ES"/>
                      </w:rPr>
                    </m:ctrlPr>
                  </m:sSubPr>
                  <m:e>
                    <m:r>
                      <w:rPr>
                        <w:rFonts w:ascii="Cambria Math" w:hAnsi="Cambria Math"/>
                        <w:lang w:val="es-ES" w:eastAsia="es-ES"/>
                      </w:rPr>
                      <m:t>s</m:t>
                    </m:r>
                  </m:e>
                  <m:sub>
                    <m:r>
                      <w:rPr>
                        <w:rFonts w:ascii="Cambria Math" w:hAnsi="Cambria Math"/>
                        <w:lang w:val="es-ES" w:eastAsia="es-ES"/>
                      </w:rPr>
                      <m:t>j</m:t>
                    </m:r>
                    <m:r>
                      <w:rPr>
                        <w:rFonts w:ascii="Cambria Math" w:hAnsi="Cambria Math"/>
                        <w:lang w:val="en-US" w:eastAsia="es-ES"/>
                      </w:rPr>
                      <m:t>1</m:t>
                    </m:r>
                  </m:sub>
                </m:sSub>
                <m:r>
                  <w:rPr>
                    <w:rFonts w:ascii="Cambria Math" w:hAnsi="Cambria Math"/>
                    <w:noProof/>
                    <w:lang w:val="en-US" w:eastAsia="es-ES"/>
                  </w:rPr>
                  <m:t>+</m:t>
                </m:r>
                <m:r>
                  <w:rPr>
                    <w:rFonts w:ascii="Cambria Math" w:hAnsi="Cambria Math"/>
                    <w:noProof/>
                    <w:lang w:val="es-ES" w:eastAsia="es-ES"/>
                  </w:rPr>
                  <m:t>t</m:t>
                </m:r>
                <m:sSub>
                  <m:sSubPr>
                    <m:ctrlPr>
                      <w:rPr>
                        <w:rFonts w:ascii="Cambria Math" w:hAnsi="Cambria Math"/>
                        <w:i/>
                        <w:noProof/>
                        <w:lang w:val="es-ES" w:eastAsia="es-ES"/>
                      </w:rPr>
                    </m:ctrlPr>
                  </m:sSubPr>
                  <m:e>
                    <m:r>
                      <w:rPr>
                        <w:rFonts w:ascii="Cambria Math" w:hAnsi="Cambria Math"/>
                        <w:noProof/>
                        <w:lang w:val="en-US" w:eastAsia="es-ES"/>
                      </w:rPr>
                      <m:t>h</m:t>
                    </m:r>
                  </m:e>
                  <m:sub>
                    <m:r>
                      <w:rPr>
                        <w:rFonts w:ascii="Cambria Math" w:hAnsi="Cambria Math"/>
                        <w:noProof/>
                        <w:lang w:val="es-ES" w:eastAsia="es-ES"/>
                      </w:rPr>
                      <m:t>j</m:t>
                    </m:r>
                    <m:r>
                      <w:rPr>
                        <w:rFonts w:ascii="Cambria Math" w:hAnsi="Cambria Math"/>
                        <w:noProof/>
                        <w:lang w:val="en-US" w:eastAsia="es-ES"/>
                      </w:rPr>
                      <m:t>1</m:t>
                    </m:r>
                  </m:sub>
                </m:sSub>
                <m:r>
                  <w:rPr>
                    <w:rFonts w:ascii="Cambria Math" w:hAnsi="Cambria Math"/>
                    <w:noProof/>
                    <w:lang w:val="en-US" w:eastAsia="es-ES"/>
                  </w:rPr>
                  <m:t>≤</m:t>
                </m:r>
                <m:r>
                  <w:rPr>
                    <w:rFonts w:ascii="Cambria Math" w:hAnsi="Cambria Math"/>
                    <w:noProof/>
                    <w:lang w:val="es-ES" w:eastAsia="es-ES"/>
                  </w:rPr>
                  <m:t>t</m:t>
                </m:r>
                <m:sSub>
                  <m:sSubPr>
                    <m:ctrlPr>
                      <w:rPr>
                        <w:rFonts w:ascii="Cambria Math" w:hAnsi="Cambria Math"/>
                        <w:i/>
                        <w:noProof/>
                        <w:lang w:val="es-ES" w:eastAsia="es-ES"/>
                      </w:rPr>
                    </m:ctrlPr>
                  </m:sSubPr>
                  <m:e>
                    <m:r>
                      <w:rPr>
                        <w:rFonts w:ascii="Cambria Math" w:hAnsi="Cambria Math"/>
                        <w:noProof/>
                        <w:lang w:val="es-ES" w:eastAsia="es-ES"/>
                      </w:rPr>
                      <m:t>s</m:t>
                    </m:r>
                  </m:e>
                  <m:sub>
                    <m:r>
                      <w:rPr>
                        <w:rFonts w:ascii="Cambria Math" w:hAnsi="Cambria Math"/>
                        <w:noProof/>
                        <w:lang w:val="es-ES" w:eastAsia="es-ES"/>
                      </w:rPr>
                      <m:t>j</m:t>
                    </m:r>
                    <m:r>
                      <w:rPr>
                        <w:rFonts w:ascii="Cambria Math" w:hAnsi="Cambria Math"/>
                        <w:noProof/>
                        <w:lang w:val="en-US" w:eastAsia="es-ES"/>
                      </w:rPr>
                      <m:t>2</m:t>
                    </m:r>
                  </m:sub>
                </m:sSub>
                <m:r>
                  <w:rPr>
                    <w:rFonts w:ascii="Cambria Math" w:hAnsi="Cambria Math"/>
                    <w:noProof/>
                    <w:lang w:val="en-US" w:eastAsia="es-ES"/>
                  </w:rPr>
                  <m:t>+μ</m:t>
                </m:r>
                <m:r>
                  <w:rPr>
                    <w:rFonts w:ascii="Cambria Math" w:hAnsi="Cambria Math"/>
                    <w:noProof/>
                    <w:lang w:val="es-ES" w:eastAsia="es-ES"/>
                  </w:rPr>
                  <m:t>⋅</m:t>
                </m:r>
                <m:sSub>
                  <m:sSubPr>
                    <m:ctrlPr>
                      <w:rPr>
                        <w:rFonts w:ascii="Cambria Math" w:hAnsi="Cambria Math"/>
                        <w:i/>
                        <w:noProof/>
                        <w:lang w:val="es-ES" w:eastAsia="es-ES"/>
                      </w:rPr>
                    </m:ctrlPr>
                  </m:sSubPr>
                  <m:e>
                    <m:r>
                      <w:rPr>
                        <w:rFonts w:ascii="Cambria Math" w:hAnsi="Cambria Math"/>
                        <w:noProof/>
                        <w:lang w:val="es-ES" w:eastAsia="es-ES"/>
                      </w:rPr>
                      <m:t>W</m:t>
                    </m:r>
                  </m:e>
                  <m:sub>
                    <m:r>
                      <w:rPr>
                        <w:rFonts w:ascii="Cambria Math" w:hAnsi="Cambria Math"/>
                        <w:noProof/>
                        <w:lang w:val="es-ES" w:eastAsia="es-ES"/>
                      </w:rPr>
                      <m:t>j1,j2</m:t>
                    </m:r>
                  </m:sub>
                </m:sSub>
                <m:r>
                  <w:rPr>
                    <w:rFonts w:ascii="Cambria Math" w:hAnsi="Cambria Math"/>
                    <w:noProof/>
                    <w:lang w:val="es-ES" w:eastAsia="es-ES"/>
                  </w:rPr>
                  <m:t xml:space="preserve">        ∀j1,j2∈</m:t>
                </m:r>
                <m:r>
                  <m:rPr>
                    <m:scr m:val="script"/>
                  </m:rPr>
                  <w:rPr>
                    <w:rFonts w:ascii="Cambria Math" w:hAnsi="Cambria Math"/>
                  </w:rPr>
                  <m:t>J</m:t>
                </m:r>
                <m:r>
                  <w:rPr>
                    <w:rFonts w:ascii="Cambria Math" w:hAnsi="Cambria Math"/>
                    <w:noProof/>
                    <w:lang w:val="es-ES" w:eastAsia="es-ES"/>
                  </w:rPr>
                  <m:t xml:space="preserve"> :ORD</m:t>
                </m:r>
                <m:d>
                  <m:dPr>
                    <m:ctrlPr>
                      <w:rPr>
                        <w:rFonts w:ascii="Cambria Math" w:hAnsi="Cambria Math"/>
                        <w:i/>
                        <w:noProof/>
                        <w:lang w:val="es-ES" w:eastAsia="es-ES"/>
                      </w:rPr>
                    </m:ctrlPr>
                  </m:dPr>
                  <m:e>
                    <m:r>
                      <w:rPr>
                        <w:rFonts w:ascii="Cambria Math" w:hAnsi="Cambria Math"/>
                        <w:noProof/>
                        <w:lang w:val="es-ES" w:eastAsia="es-ES"/>
                      </w:rPr>
                      <m:t>j1</m:t>
                    </m:r>
                  </m:e>
                </m:d>
                <m:r>
                  <w:rPr>
                    <w:rFonts w:ascii="Cambria Math" w:hAnsi="Cambria Math"/>
                    <w:noProof/>
                    <w:lang w:val="es-ES" w:eastAsia="es-ES"/>
                  </w:rPr>
                  <m:t>&lt;ORD</m:t>
                </m:r>
                <m:d>
                  <m:dPr>
                    <m:ctrlPr>
                      <w:rPr>
                        <w:rFonts w:ascii="Cambria Math" w:hAnsi="Cambria Math"/>
                        <w:i/>
                        <w:noProof/>
                        <w:lang w:val="es-ES" w:eastAsia="es-ES"/>
                      </w:rPr>
                    </m:ctrlPr>
                  </m:dPr>
                  <m:e>
                    <m:r>
                      <w:rPr>
                        <w:rFonts w:ascii="Cambria Math" w:hAnsi="Cambria Math"/>
                        <w:noProof/>
                        <w:lang w:val="es-ES" w:eastAsia="es-ES"/>
                      </w:rPr>
                      <m:t>j2</m:t>
                    </m:r>
                  </m:e>
                </m:d>
              </m:oMath>
            </m:oMathPara>
          </w:p>
        </w:tc>
        <w:tc>
          <w:tcPr>
            <w:tcW w:w="815" w:type="dxa"/>
            <w:shd w:val="clear" w:color="auto" w:fill="auto"/>
            <w:vAlign w:val="center"/>
          </w:tcPr>
          <w:p w14:paraId="6236FD75" w14:textId="22695E93" w:rsidR="00157A85" w:rsidRPr="00FD2BE5" w:rsidRDefault="00157A85" w:rsidP="001E31D7">
            <w:pPr>
              <w:pStyle w:val="CETEquation"/>
              <w:jc w:val="right"/>
            </w:pPr>
            <w:bookmarkStart w:id="14" w:name="_Ref528059278"/>
            <w:r w:rsidRPr="00FD2BE5">
              <w:t>(</w:t>
            </w:r>
            <w:r w:rsidRPr="00FD2BE5">
              <w:fldChar w:fldCharType="begin"/>
            </w:r>
            <w:r w:rsidRPr="00FD2BE5">
              <w:instrText xml:space="preserve"> SEQ ( \* ARABIC </w:instrText>
            </w:r>
            <w:r w:rsidRPr="00FD2BE5">
              <w:fldChar w:fldCharType="separate"/>
            </w:r>
            <w:r w:rsidR="004C1AA8">
              <w:rPr>
                <w:noProof/>
              </w:rPr>
              <w:t>14</w:t>
            </w:r>
            <w:r w:rsidRPr="00FD2BE5">
              <w:fldChar w:fldCharType="end"/>
            </w:r>
            <w:r w:rsidRPr="00FD2BE5">
              <w:t>)</w:t>
            </w:r>
            <w:bookmarkEnd w:id="14"/>
          </w:p>
        </w:tc>
      </w:tr>
      <w:tr w:rsidR="00157A85" w:rsidRPr="00B57B36" w14:paraId="1A258271" w14:textId="77777777" w:rsidTr="001E31D7">
        <w:tc>
          <w:tcPr>
            <w:tcW w:w="8188" w:type="dxa"/>
            <w:shd w:val="clear" w:color="auto" w:fill="auto"/>
            <w:vAlign w:val="center"/>
          </w:tcPr>
          <w:p w14:paraId="708B61CD" w14:textId="77777777" w:rsidR="00157A85" w:rsidRPr="00CF00A4" w:rsidRDefault="00157A85" w:rsidP="001E31D7">
            <w:pPr>
              <w:pStyle w:val="CETEquation"/>
              <w:rPr>
                <w:rFonts w:ascii="Cambria Math" w:hAnsi="Cambria Math"/>
                <w:oMath/>
              </w:rPr>
            </w:pPr>
            <m:oMathPara>
              <m:oMathParaPr>
                <m:jc m:val="left"/>
              </m:oMathParaPr>
              <m:oMath>
                <m:r>
                  <w:rPr>
                    <w:rFonts w:ascii="Cambria Math" w:hAnsi="Cambria Math"/>
                  </w:rPr>
                  <w:lastRenderedPageBreak/>
                  <m:t>t</m:t>
                </m:r>
                <m:sSub>
                  <m:sSubPr>
                    <m:ctrlPr>
                      <w:rPr>
                        <w:rFonts w:ascii="Cambria Math" w:hAnsi="Cambria Math"/>
                        <w:i/>
                      </w:rPr>
                    </m:ctrlPr>
                  </m:sSubPr>
                  <m:e>
                    <m:r>
                      <w:rPr>
                        <w:rFonts w:ascii="Cambria Math" w:hAnsi="Cambria Math"/>
                      </w:rPr>
                      <m:t>s</m:t>
                    </m:r>
                  </m:e>
                  <m:sub>
                    <m:r>
                      <w:rPr>
                        <w:rFonts w:ascii="Cambria Math" w:hAnsi="Cambria Math"/>
                      </w:rPr>
                      <m:t>j1</m:t>
                    </m:r>
                  </m:sub>
                </m:sSub>
                <m:r>
                  <w:rPr>
                    <w:rFonts w:ascii="Cambria Math" w:hAnsi="Cambria Math"/>
                  </w:rPr>
                  <m:t>+t</m:t>
                </m:r>
                <m:sSub>
                  <m:sSubPr>
                    <m:ctrlPr>
                      <w:rPr>
                        <w:rFonts w:ascii="Cambria Math" w:hAnsi="Cambria Math"/>
                        <w:i/>
                      </w:rPr>
                    </m:ctrlPr>
                  </m:sSubPr>
                  <m:e>
                    <m:r>
                      <w:rPr>
                        <w:rFonts w:ascii="Cambria Math" w:hAnsi="Cambria Math"/>
                      </w:rPr>
                      <m:t>h</m:t>
                    </m:r>
                  </m:e>
                  <m:sub>
                    <m:r>
                      <w:rPr>
                        <w:rFonts w:ascii="Cambria Math" w:hAnsi="Cambria Math"/>
                      </w:rPr>
                      <m:t>j1</m:t>
                    </m:r>
                  </m:sub>
                </m:sSub>
                <m:r>
                  <w:rPr>
                    <w:rFonts w:ascii="Cambria Math" w:hAnsi="Cambria Math"/>
                  </w:rPr>
                  <m:t>≥t</m:t>
                </m:r>
                <m:sSub>
                  <m:sSubPr>
                    <m:ctrlPr>
                      <w:rPr>
                        <w:rFonts w:ascii="Cambria Math" w:hAnsi="Cambria Math"/>
                        <w:i/>
                      </w:rPr>
                    </m:ctrlPr>
                  </m:sSubPr>
                  <m:e>
                    <m:r>
                      <w:rPr>
                        <w:rFonts w:ascii="Cambria Math" w:hAnsi="Cambria Math"/>
                      </w:rPr>
                      <m:t>s</m:t>
                    </m:r>
                  </m:e>
                  <m:sub>
                    <m:r>
                      <w:rPr>
                        <w:rFonts w:ascii="Cambria Math" w:hAnsi="Cambria Math"/>
                      </w:rPr>
                      <m:t>j2</m:t>
                    </m:r>
                  </m:sub>
                </m:sSub>
                <m:r>
                  <w:rPr>
                    <w:rFonts w:ascii="Cambria Math" w:hAnsi="Cambria Math"/>
                  </w:rPr>
                  <m:t>-μ⋅</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W</m:t>
                        </m:r>
                      </m:e>
                      <m:sub>
                        <m:r>
                          <w:rPr>
                            <w:rFonts w:ascii="Cambria Math" w:hAnsi="Cambria Math"/>
                          </w:rPr>
                          <m:t>j1,j2</m:t>
                        </m:r>
                      </m:sub>
                    </m:sSub>
                  </m:e>
                </m:d>
                <m:r>
                  <w:rPr>
                    <w:rFonts w:ascii="Cambria Math" w:hAnsi="Cambria Math"/>
                  </w:rPr>
                  <m:t xml:space="preserve">        ∀j1,j2∈</m:t>
                </m:r>
                <m:r>
                  <m:rPr>
                    <m:scr m:val="script"/>
                  </m:rPr>
                  <w:rPr>
                    <w:rFonts w:ascii="Cambria Math" w:hAnsi="Cambria Math"/>
                  </w:rPr>
                  <m:t>J :</m:t>
                </m:r>
                <m:r>
                  <w:rPr>
                    <w:rFonts w:ascii="Cambria Math" w:hAnsi="Cambria Math"/>
                  </w:rPr>
                  <m:t>ORD</m:t>
                </m:r>
                <m:d>
                  <m:dPr>
                    <m:ctrlPr>
                      <w:rPr>
                        <w:rFonts w:ascii="Cambria Math" w:hAnsi="Cambria Math"/>
                        <w:i/>
                      </w:rPr>
                    </m:ctrlPr>
                  </m:dPr>
                  <m:e>
                    <m:r>
                      <w:rPr>
                        <w:rFonts w:ascii="Cambria Math" w:hAnsi="Cambria Math"/>
                      </w:rPr>
                      <m:t>j1</m:t>
                    </m:r>
                  </m:e>
                </m:d>
                <m:r>
                  <w:rPr>
                    <w:rFonts w:ascii="Cambria Math" w:hAnsi="Cambria Math"/>
                  </w:rPr>
                  <m:t>&lt;ORD</m:t>
                </m:r>
                <m:d>
                  <m:dPr>
                    <m:ctrlPr>
                      <w:rPr>
                        <w:rFonts w:ascii="Cambria Math" w:hAnsi="Cambria Math"/>
                        <w:i/>
                      </w:rPr>
                    </m:ctrlPr>
                  </m:dPr>
                  <m:e>
                    <m:r>
                      <w:rPr>
                        <w:rFonts w:ascii="Cambria Math" w:hAnsi="Cambria Math"/>
                      </w:rPr>
                      <m:t>j2</m:t>
                    </m:r>
                  </m:e>
                </m:d>
              </m:oMath>
            </m:oMathPara>
          </w:p>
        </w:tc>
        <w:tc>
          <w:tcPr>
            <w:tcW w:w="815" w:type="dxa"/>
            <w:shd w:val="clear" w:color="auto" w:fill="auto"/>
            <w:vAlign w:val="center"/>
          </w:tcPr>
          <w:p w14:paraId="2E33F407" w14:textId="2E5E1A82" w:rsidR="00157A85" w:rsidRPr="00FD2BE5" w:rsidRDefault="00157A85" w:rsidP="001E31D7">
            <w:pPr>
              <w:pStyle w:val="CETEquation"/>
              <w:jc w:val="right"/>
            </w:pPr>
            <w:bookmarkStart w:id="15" w:name="_Ref528059280"/>
            <w:r w:rsidRPr="00FD2BE5">
              <w:t>(</w:t>
            </w:r>
            <w:r w:rsidRPr="00FD2BE5">
              <w:fldChar w:fldCharType="begin"/>
            </w:r>
            <w:r w:rsidRPr="00FD2BE5">
              <w:instrText xml:space="preserve"> SEQ ( \* ARABIC </w:instrText>
            </w:r>
            <w:r w:rsidRPr="00FD2BE5">
              <w:fldChar w:fldCharType="separate"/>
            </w:r>
            <w:r w:rsidR="004C1AA8">
              <w:rPr>
                <w:noProof/>
              </w:rPr>
              <w:t>15</w:t>
            </w:r>
            <w:r w:rsidRPr="00FD2BE5">
              <w:fldChar w:fldCharType="end"/>
            </w:r>
            <w:r w:rsidRPr="00FD2BE5">
              <w:t>)</w:t>
            </w:r>
            <w:bookmarkEnd w:id="15"/>
          </w:p>
        </w:tc>
      </w:tr>
    </w:tbl>
    <w:p w14:paraId="2C09F0FC" w14:textId="77777777" w:rsidR="001E31D7" w:rsidRDefault="001E31D7"/>
    <w:p w14:paraId="146EB569" w14:textId="387D1C61" w:rsidR="001E31D7" w:rsidRDefault="001E31D7">
      <w:r>
        <w:t xml:space="preserve">Finally, the ending time of the overall schedule is defined in </w:t>
      </w:r>
      <w:proofErr w:type="spellStart"/>
      <w:r>
        <w:t>Eq</w:t>
      </w:r>
      <w:proofErr w:type="spellEnd"/>
      <w:r>
        <w:fldChar w:fldCharType="begin"/>
      </w:r>
      <w:r>
        <w:instrText xml:space="preserve"> REF _Ref528059766 \h </w:instrText>
      </w:r>
      <w:r>
        <w:fldChar w:fldCharType="separate"/>
      </w:r>
      <w:r w:rsidR="004C1AA8" w:rsidRPr="00FD2BE5">
        <w:t>(</w:t>
      </w:r>
      <w:r w:rsidR="004C1AA8">
        <w:rPr>
          <w:noProof/>
        </w:rPr>
        <w:t>16</w:t>
      </w:r>
      <w:r w:rsidR="004C1AA8" w:rsidRPr="00FD2BE5">
        <w:t>)</w:t>
      </w:r>
      <w:r>
        <w:fldChar w:fldCharType="end"/>
      </w:r>
      <w:r>
        <w:t xml:space="preserve"> in a new variable </w:t>
      </w:r>
      <m:oMath>
        <m:r>
          <w:rPr>
            <w:rFonts w:ascii="Cambria Math" w:hAnsi="Cambria Math"/>
          </w:rPr>
          <m:t>tf</m:t>
        </m:r>
      </m:oMath>
      <w:r>
        <w:t xml:space="preserve"> in order to be able to minimize the </w:t>
      </w:r>
      <w:proofErr w:type="spellStart"/>
      <w:r>
        <w:t>makespan</w:t>
      </w:r>
      <w:proofErr w:type="spellEnd"/>
      <w:r>
        <w:t>.</w:t>
      </w:r>
    </w:p>
    <w:tbl>
      <w:tblPr>
        <w:tblW w:w="5000" w:type="pct"/>
        <w:tblLook w:val="04A0" w:firstRow="1" w:lastRow="0" w:firstColumn="1" w:lastColumn="0" w:noHBand="0" w:noVBand="1"/>
      </w:tblPr>
      <w:tblGrid>
        <w:gridCol w:w="8188"/>
        <w:gridCol w:w="815"/>
      </w:tblGrid>
      <w:tr w:rsidR="00AB1AAA" w:rsidRPr="00B57B36" w14:paraId="1A0155BA" w14:textId="77777777" w:rsidTr="00C51915">
        <w:tc>
          <w:tcPr>
            <w:tcW w:w="8188" w:type="dxa"/>
            <w:shd w:val="clear" w:color="auto" w:fill="auto"/>
            <w:vAlign w:val="center"/>
          </w:tcPr>
          <w:p w14:paraId="76324A05" w14:textId="77777777" w:rsidR="00AB1AAA" w:rsidRPr="00380B50" w:rsidRDefault="00AB1AAA" w:rsidP="00AB1AAA">
            <w:pPr>
              <w:pStyle w:val="CETEquation"/>
            </w:pPr>
            <m:oMathPara>
              <m:oMathParaPr>
                <m:jc m:val="left"/>
              </m:oMathParaPr>
              <m:oMath>
                <m:r>
                  <w:rPr>
                    <w:rFonts w:ascii="Cambria Math" w:hAnsi="Cambria Math" w:cs="Arial"/>
                  </w:rPr>
                  <m:t>tf≥t</m:t>
                </m:r>
                <m:sSub>
                  <m:sSubPr>
                    <m:ctrlPr>
                      <w:rPr>
                        <w:rFonts w:ascii="Cambria Math" w:hAnsi="Cambria Math" w:cs="Arial"/>
                        <w:i/>
                      </w:rPr>
                    </m:ctrlPr>
                  </m:sSubPr>
                  <m:e>
                    <m:r>
                      <w:rPr>
                        <w:rFonts w:ascii="Cambria Math" w:hAnsi="Cambria Math" w:cs="Arial"/>
                      </w:rPr>
                      <m:t>s</m:t>
                    </m:r>
                  </m:e>
                  <m:sub>
                    <m:r>
                      <w:rPr>
                        <w:rFonts w:ascii="Cambria Math" w:hAnsi="Cambria Math" w:cs="Arial"/>
                      </w:rPr>
                      <m:t>j</m:t>
                    </m:r>
                  </m:sub>
                </m:sSub>
                <m:r>
                  <w:rPr>
                    <w:rFonts w:ascii="Cambria Math" w:hAnsi="Cambria Math" w:cs="Arial"/>
                  </w:rPr>
                  <m:t>+t</m:t>
                </m:r>
                <m:sSub>
                  <m:sSubPr>
                    <m:ctrlPr>
                      <w:rPr>
                        <w:rFonts w:ascii="Cambria Math" w:hAnsi="Cambria Math" w:cs="Arial"/>
                        <w:i/>
                      </w:rPr>
                    </m:ctrlPr>
                  </m:sSubPr>
                  <m:e>
                    <m:r>
                      <w:rPr>
                        <w:rFonts w:ascii="Cambria Math" w:hAnsi="Cambria Math" w:cs="Arial"/>
                      </w:rPr>
                      <m:t>h</m:t>
                    </m:r>
                  </m:e>
                  <m:sub>
                    <m:r>
                      <w:rPr>
                        <w:rFonts w:ascii="Cambria Math" w:hAnsi="Cambria Math" w:cs="Arial"/>
                      </w:rPr>
                      <m:t>j</m:t>
                    </m:r>
                  </m:sub>
                </m:sSub>
                <m:r>
                  <w:rPr>
                    <w:rFonts w:ascii="Cambria Math" w:hAnsi="Cambria Math" w:cs="Arial"/>
                  </w:rPr>
                  <m:t>+t</m:t>
                </m:r>
                <m:sSub>
                  <m:sSubPr>
                    <m:ctrlPr>
                      <w:rPr>
                        <w:rFonts w:ascii="Cambria Math" w:hAnsi="Cambria Math" w:cs="Arial"/>
                        <w:i/>
                      </w:rPr>
                    </m:ctrlPr>
                  </m:sSubPr>
                  <m:e>
                    <m:r>
                      <w:rPr>
                        <w:rFonts w:ascii="Cambria Math" w:hAnsi="Cambria Math" w:cs="Arial"/>
                      </w:rPr>
                      <m:t>p</m:t>
                    </m:r>
                  </m:e>
                  <m:sub>
                    <m:r>
                      <w:rPr>
                        <w:rFonts w:ascii="Cambria Math" w:hAnsi="Cambria Math" w:cs="Arial"/>
                      </w:rPr>
                      <m:t>j</m:t>
                    </m:r>
                  </m:sub>
                </m:sSub>
                <m:r>
                  <w:rPr>
                    <w:rFonts w:ascii="Cambria Math" w:hAnsi="Cambria Math" w:cs="Arial"/>
                  </w:rPr>
                  <m:t xml:space="preserve">        ∀j∈</m:t>
                </m:r>
                <m:r>
                  <m:rPr>
                    <m:scr m:val="script"/>
                  </m:rPr>
                  <w:rPr>
                    <w:rFonts w:ascii="Cambria Math" w:hAnsi="Cambria Math"/>
                  </w:rPr>
                  <m:t>J</m:t>
                </m:r>
              </m:oMath>
            </m:oMathPara>
          </w:p>
        </w:tc>
        <w:tc>
          <w:tcPr>
            <w:tcW w:w="815" w:type="dxa"/>
            <w:shd w:val="clear" w:color="auto" w:fill="auto"/>
            <w:vAlign w:val="center"/>
          </w:tcPr>
          <w:p w14:paraId="024E8999" w14:textId="46EAAA9F" w:rsidR="00AB1AAA" w:rsidRPr="00FD2BE5" w:rsidRDefault="00AB1AAA" w:rsidP="00C51915">
            <w:pPr>
              <w:pStyle w:val="CETEquation"/>
              <w:jc w:val="right"/>
            </w:pPr>
            <w:bookmarkStart w:id="16" w:name="_Ref528059766"/>
            <w:r w:rsidRPr="00FD2BE5">
              <w:t>(</w:t>
            </w:r>
            <w:r w:rsidRPr="00FD2BE5">
              <w:fldChar w:fldCharType="begin"/>
            </w:r>
            <w:r w:rsidRPr="00FD2BE5">
              <w:instrText xml:space="preserve"> SEQ ( \* ARABIC </w:instrText>
            </w:r>
            <w:r w:rsidRPr="00FD2BE5">
              <w:fldChar w:fldCharType="separate"/>
            </w:r>
            <w:r w:rsidR="004C1AA8">
              <w:rPr>
                <w:noProof/>
              </w:rPr>
              <w:t>16</w:t>
            </w:r>
            <w:r w:rsidRPr="00FD2BE5">
              <w:fldChar w:fldCharType="end"/>
            </w:r>
            <w:r w:rsidRPr="00FD2BE5">
              <w:t>)</w:t>
            </w:r>
            <w:bookmarkEnd w:id="16"/>
          </w:p>
        </w:tc>
      </w:tr>
    </w:tbl>
    <w:p w14:paraId="40427B51" w14:textId="77777777" w:rsidR="004739DD" w:rsidRDefault="004739DD" w:rsidP="00600535">
      <w:pPr>
        <w:pStyle w:val="CETHeading1"/>
        <w:rPr>
          <w:lang w:val="en-GB"/>
        </w:rPr>
      </w:pPr>
      <w:r>
        <w:rPr>
          <w:lang w:val="en-GB"/>
        </w:rPr>
        <w:t>Results</w:t>
      </w:r>
    </w:p>
    <w:p w14:paraId="5181AC7D" w14:textId="77777777" w:rsidR="00ED6A33" w:rsidRDefault="00734C41" w:rsidP="004739DD">
      <w:pPr>
        <w:pStyle w:val="CETBodytext"/>
        <w:rPr>
          <w:lang w:val="en-GB"/>
        </w:rPr>
      </w:pPr>
      <w:r>
        <w:rPr>
          <w:lang w:val="en-GB"/>
        </w:rPr>
        <w:t>The problem has been solve</w:t>
      </w:r>
      <w:r w:rsidR="005010F8">
        <w:rPr>
          <w:lang w:val="en-GB"/>
        </w:rPr>
        <w:t>d</w:t>
      </w:r>
      <w:r>
        <w:rPr>
          <w:lang w:val="en-GB"/>
        </w:rPr>
        <w:t xml:space="preserve"> in a laptop computer, with a i7-4510U processor, optimized to reduce energy consumption instead of computing power, which make it a good system to test tools that are going to be installed in an industrial site.</w:t>
      </w:r>
      <w:r w:rsidR="00ED6A33">
        <w:rPr>
          <w:lang w:val="en-GB"/>
        </w:rPr>
        <w:t xml:space="preserve"> Coded in GAMS</w:t>
      </w:r>
      <w:r w:rsidR="00B66901">
        <w:rPr>
          <w:lang w:val="en-GB"/>
        </w:rPr>
        <w:t xml:space="preserve"> 25.1.1</w:t>
      </w:r>
      <w:r w:rsidR="00ED6A33">
        <w:rPr>
          <w:lang w:val="en-GB"/>
        </w:rPr>
        <w:t xml:space="preserve">, using </w:t>
      </w:r>
      <w:proofErr w:type="spellStart"/>
      <w:r w:rsidR="00ED6A33">
        <w:rPr>
          <w:lang w:val="en-GB"/>
        </w:rPr>
        <w:t>Cplex</w:t>
      </w:r>
      <w:proofErr w:type="spellEnd"/>
      <w:r w:rsidR="00ED6A33">
        <w:rPr>
          <w:lang w:val="en-GB"/>
        </w:rPr>
        <w:t xml:space="preserve"> 12.8.</w:t>
      </w:r>
      <w:r w:rsidR="00B66901">
        <w:rPr>
          <w:lang w:val="en-GB"/>
        </w:rPr>
        <w:t>0.0</w:t>
      </w:r>
      <w:r w:rsidR="00ED6A33">
        <w:rPr>
          <w:lang w:val="en-GB"/>
        </w:rPr>
        <w:t xml:space="preserve"> as MILP solver.</w:t>
      </w:r>
    </w:p>
    <w:p w14:paraId="76C31DFC" w14:textId="77777777" w:rsidR="00734C41" w:rsidRDefault="00734C41" w:rsidP="004739DD">
      <w:pPr>
        <w:pStyle w:val="CETBodytext"/>
        <w:rPr>
          <w:lang w:val="en-GB"/>
        </w:rPr>
      </w:pPr>
    </w:p>
    <w:p w14:paraId="36623FF0" w14:textId="0859DC94" w:rsidR="00734C41" w:rsidRDefault="00734C41" w:rsidP="004739DD">
      <w:pPr>
        <w:pStyle w:val="CETBodytext"/>
        <w:rPr>
          <w:lang w:val="en-GB"/>
        </w:rPr>
      </w:pPr>
      <w:r>
        <w:rPr>
          <w:lang w:val="en-GB"/>
        </w:rPr>
        <w:t xml:space="preserve">First optimization option is to minimize the </w:t>
      </w:r>
      <w:proofErr w:type="spellStart"/>
      <w:r>
        <w:rPr>
          <w:lang w:val="en-GB"/>
        </w:rPr>
        <w:t>makespan</w:t>
      </w:r>
      <w:proofErr w:type="spellEnd"/>
      <w:r>
        <w:rPr>
          <w:lang w:val="en-GB"/>
        </w:rPr>
        <w:t xml:space="preserve"> of the system</w:t>
      </w:r>
      <w:r w:rsidR="004A4B82">
        <w:rPr>
          <w:lang w:val="en-GB"/>
        </w:rPr>
        <w:t xml:space="preserve">, </w:t>
      </w:r>
      <w:proofErr w:type="spellStart"/>
      <w:r w:rsidR="004A4B82">
        <w:rPr>
          <w:lang w:val="en-GB"/>
        </w:rPr>
        <w:t>Eq</w:t>
      </w:r>
      <w:proofErr w:type="spellEnd"/>
      <w:r w:rsidR="004A4B82">
        <w:rPr>
          <w:lang w:val="en-GB"/>
        </w:rPr>
        <w:fldChar w:fldCharType="begin"/>
      </w:r>
      <w:r w:rsidR="004A4B82">
        <w:rPr>
          <w:lang w:val="en-GB"/>
        </w:rPr>
        <w:instrText xml:space="preserve"> REF _Ref528062381 \h </w:instrText>
      </w:r>
      <w:r w:rsidR="004A4B82">
        <w:rPr>
          <w:lang w:val="en-GB"/>
        </w:rPr>
      </w:r>
      <w:r w:rsidR="004A4B82">
        <w:rPr>
          <w:lang w:val="en-GB"/>
        </w:rPr>
        <w:fldChar w:fldCharType="separate"/>
      </w:r>
      <w:r w:rsidR="004C1AA8" w:rsidRPr="00FD2BE5">
        <w:t>(</w:t>
      </w:r>
      <w:r w:rsidR="004C1AA8">
        <w:rPr>
          <w:noProof/>
        </w:rPr>
        <w:t>17</w:t>
      </w:r>
      <w:r w:rsidR="004C1AA8" w:rsidRPr="00FD2BE5">
        <w:t>)</w:t>
      </w:r>
      <w:r w:rsidR="004A4B82">
        <w:rPr>
          <w:lang w:val="en-GB"/>
        </w:rPr>
        <w:fldChar w:fldCharType="end"/>
      </w:r>
      <w:r w:rsidR="004A4B82">
        <w:rPr>
          <w:lang w:val="en-GB"/>
        </w:rPr>
        <w:t>.</w:t>
      </w:r>
      <w:r w:rsidR="005010F8">
        <w:rPr>
          <w:lang w:val="en-GB"/>
        </w:rPr>
        <w:t xml:space="preserve"> However, when the production is key to meet deadlines, the objective could be increasing the number of carts sterilized</w:t>
      </w:r>
      <w:r w:rsidR="0094779A">
        <w:rPr>
          <w:lang w:val="en-GB"/>
        </w:rPr>
        <w:t xml:space="preserve"> </w:t>
      </w:r>
      <w:proofErr w:type="spellStart"/>
      <w:r w:rsidR="0094779A">
        <w:rPr>
          <w:lang w:val="en-GB"/>
        </w:rPr>
        <w:t>Eq</w:t>
      </w:r>
      <w:proofErr w:type="spellEnd"/>
      <w:r w:rsidR="0094779A">
        <w:rPr>
          <w:lang w:val="en-GB"/>
        </w:rPr>
        <w:fldChar w:fldCharType="begin"/>
      </w:r>
      <w:r w:rsidR="0094779A">
        <w:rPr>
          <w:lang w:val="en-GB"/>
        </w:rPr>
        <w:instrText xml:space="preserve"> REF _Ref536028711 \h </w:instrText>
      </w:r>
      <w:r w:rsidR="0094779A">
        <w:rPr>
          <w:lang w:val="en-GB"/>
        </w:rPr>
      </w:r>
      <w:r w:rsidR="0094779A">
        <w:rPr>
          <w:lang w:val="en-GB"/>
        </w:rPr>
        <w:fldChar w:fldCharType="separate"/>
      </w:r>
      <w:r w:rsidR="004C1AA8" w:rsidRPr="00FD2BE5">
        <w:t>(</w:t>
      </w:r>
      <w:r w:rsidR="004C1AA8">
        <w:rPr>
          <w:noProof/>
        </w:rPr>
        <w:t>18</w:t>
      </w:r>
      <w:r w:rsidR="004C1AA8" w:rsidRPr="00FD2BE5">
        <w:t>)</w:t>
      </w:r>
      <w:r w:rsidR="0094779A">
        <w:rPr>
          <w:lang w:val="en-GB"/>
        </w:rPr>
        <w:fldChar w:fldCharType="end"/>
      </w:r>
      <w:r w:rsidR="005010F8">
        <w:rPr>
          <w:lang w:val="en-GB"/>
        </w:rPr>
        <w:t>, even though it could reduce the quality of some carts, preventing exc</w:t>
      </w:r>
      <w:r w:rsidR="0094779A">
        <w:rPr>
          <w:lang w:val="en-GB"/>
        </w:rPr>
        <w:t>eeding the maximum waiting time</w:t>
      </w:r>
      <w:r w:rsidR="005010F8">
        <w:rPr>
          <w:lang w:val="en-GB"/>
        </w:rPr>
        <w:t>.</w:t>
      </w:r>
    </w:p>
    <w:tbl>
      <w:tblPr>
        <w:tblW w:w="5000" w:type="pct"/>
        <w:tblLook w:val="04A0" w:firstRow="1" w:lastRow="0" w:firstColumn="1" w:lastColumn="0" w:noHBand="0" w:noVBand="1"/>
      </w:tblPr>
      <w:tblGrid>
        <w:gridCol w:w="8188"/>
        <w:gridCol w:w="815"/>
      </w:tblGrid>
      <w:tr w:rsidR="00734C41" w:rsidRPr="00B57B36" w14:paraId="405528D4" w14:textId="77777777" w:rsidTr="005010F8">
        <w:tc>
          <w:tcPr>
            <w:tcW w:w="8188" w:type="dxa"/>
            <w:shd w:val="clear" w:color="auto" w:fill="auto"/>
            <w:vAlign w:val="center"/>
          </w:tcPr>
          <w:p w14:paraId="723BA989" w14:textId="77777777" w:rsidR="00734C41" w:rsidRPr="00380B50" w:rsidRDefault="004C1AA8" w:rsidP="005010F8">
            <w:pPr>
              <w:pStyle w:val="CETEquation"/>
            </w:pPr>
            <m:oMathPara>
              <m:oMathParaPr>
                <m:jc m:val="left"/>
              </m:oMathParaPr>
              <m:oMath>
                <m:func>
                  <m:funcPr>
                    <m:ctrlPr>
                      <w:rPr>
                        <w:rFonts w:ascii="Cambria Math" w:hAnsi="Cambria Math" w:cs="Arial"/>
                        <w:i/>
                      </w:rPr>
                    </m:ctrlPr>
                  </m:funcPr>
                  <m:fName>
                    <m:limLow>
                      <m:limLowPr>
                        <m:ctrlPr>
                          <w:rPr>
                            <w:rFonts w:ascii="Cambria Math" w:hAnsi="Cambria Math" w:cs="Arial"/>
                          </w:rPr>
                        </m:ctrlPr>
                      </m:limLowPr>
                      <m:e>
                        <m:r>
                          <m:rPr>
                            <m:sty m:val="p"/>
                          </m:rPr>
                          <w:rPr>
                            <w:rFonts w:ascii="Cambria Math" w:hAnsi="Cambria Math" w:cs="Arial"/>
                          </w:rPr>
                          <m:t>min</m:t>
                        </m:r>
                      </m:e>
                      <m:lim>
                        <m:sSub>
                          <m:sSubPr>
                            <m:ctrlPr>
                              <w:rPr>
                                <w:rFonts w:ascii="Cambria Math" w:hAnsi="Cambria Math" w:cs="Arial"/>
                                <w:i/>
                              </w:rPr>
                            </m:ctrlPr>
                          </m:sSubPr>
                          <m:e>
                            <m:r>
                              <w:rPr>
                                <w:rFonts w:ascii="Cambria Math" w:hAnsi="Cambria Math" w:cs="Arial"/>
                              </w:rPr>
                              <m:t>X</m:t>
                            </m:r>
                          </m:e>
                          <m:sub>
                            <m:r>
                              <m:rPr>
                                <m:scr m:val="script"/>
                              </m:rPr>
                              <w:rPr>
                                <w:rFonts w:ascii="Cambria Math" w:hAnsi="Cambria Math"/>
                              </w:rPr>
                              <m:t>I</m:t>
                            </m:r>
                            <m:r>
                              <w:rPr>
                                <w:rFonts w:ascii="Cambria Math" w:hAnsi="Cambria Math" w:cs="Arial"/>
                              </w:rPr>
                              <m:t>,</m:t>
                            </m:r>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Z</m:t>
                            </m:r>
                          </m:e>
                          <m:sub>
                            <m:r>
                              <m:rPr>
                                <m:scr m:val="script"/>
                              </m:rPr>
                              <w:rPr>
                                <w:rFonts w:ascii="Cambria Math" w:hAnsi="Cambria Math"/>
                              </w:rPr>
                              <m:t>J</m:t>
                            </m:r>
                            <m:r>
                              <w:rPr>
                                <w:rFonts w:ascii="Cambria Math" w:hAnsi="Cambria Math" w:cs="Arial"/>
                              </w:rPr>
                              <m:t>,</m:t>
                            </m:r>
                            <m:r>
                              <m:rPr>
                                <m:scr m:val="script"/>
                              </m:rPr>
                              <w:rPr>
                                <w:rFonts w:ascii="Cambria Math" w:hAnsi="Cambria Math"/>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m:rPr>
                                <m:scr m:val="script"/>
                              </m:rPr>
                              <w:rPr>
                                <w:rFonts w:ascii="Cambria Math" w:hAnsi="Cambria Math"/>
                              </w:rPr>
                              <m:t>J</m:t>
                            </m:r>
                            <m:r>
                              <w:rPr>
                                <w:rFonts w:ascii="Cambria Math" w:hAnsi="Cambria Math" w:cs="Arial"/>
                              </w:rPr>
                              <m:t>,</m:t>
                            </m:r>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ts</m:t>
                            </m:r>
                          </m:e>
                          <m:sub>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tp</m:t>
                            </m:r>
                          </m:e>
                          <m:sub>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th</m:t>
                            </m:r>
                          </m:e>
                          <m:sub>
                            <m:r>
                              <m:rPr>
                                <m:scr m:val="script"/>
                              </m:rPr>
                              <w:rPr>
                                <w:rFonts w:ascii="Cambria Math" w:hAnsi="Cambria Math"/>
                              </w:rPr>
                              <m:t>J</m:t>
                            </m:r>
                          </m:sub>
                        </m:sSub>
                      </m:lim>
                    </m:limLow>
                  </m:fName>
                  <m:e>
                    <m:r>
                      <w:rPr>
                        <w:rFonts w:ascii="Cambria Math" w:hAnsi="Cambria Math" w:cs="Arial"/>
                      </w:rPr>
                      <m:t>tf</m:t>
                    </m:r>
                  </m:e>
                </m:func>
              </m:oMath>
            </m:oMathPara>
          </w:p>
        </w:tc>
        <w:tc>
          <w:tcPr>
            <w:tcW w:w="815" w:type="dxa"/>
            <w:shd w:val="clear" w:color="auto" w:fill="auto"/>
            <w:vAlign w:val="center"/>
          </w:tcPr>
          <w:p w14:paraId="75E3D451" w14:textId="0EE65423" w:rsidR="00734C41" w:rsidRPr="00FD2BE5" w:rsidRDefault="00734C41" w:rsidP="005010F8">
            <w:pPr>
              <w:pStyle w:val="CETEquation"/>
              <w:jc w:val="right"/>
            </w:pPr>
            <w:bookmarkStart w:id="17" w:name="_Ref528062381"/>
            <w:r w:rsidRPr="00FD2BE5">
              <w:t>(</w:t>
            </w:r>
            <w:r w:rsidRPr="00FD2BE5">
              <w:fldChar w:fldCharType="begin"/>
            </w:r>
            <w:r w:rsidRPr="00FD2BE5">
              <w:instrText xml:space="preserve"> SEQ ( \* ARABIC </w:instrText>
            </w:r>
            <w:r w:rsidRPr="00FD2BE5">
              <w:fldChar w:fldCharType="separate"/>
            </w:r>
            <w:r w:rsidR="004C1AA8">
              <w:rPr>
                <w:noProof/>
              </w:rPr>
              <w:t>17</w:t>
            </w:r>
            <w:r w:rsidRPr="00FD2BE5">
              <w:fldChar w:fldCharType="end"/>
            </w:r>
            <w:r w:rsidRPr="00FD2BE5">
              <w:t>)</w:t>
            </w:r>
            <w:bookmarkEnd w:id="17"/>
          </w:p>
        </w:tc>
      </w:tr>
      <w:tr w:rsidR="005010F8" w:rsidRPr="00B57B36" w14:paraId="778B36E0" w14:textId="77777777" w:rsidTr="005010F8">
        <w:tc>
          <w:tcPr>
            <w:tcW w:w="8188" w:type="dxa"/>
            <w:shd w:val="clear" w:color="auto" w:fill="auto"/>
            <w:vAlign w:val="center"/>
          </w:tcPr>
          <w:p w14:paraId="1E0C1B2B" w14:textId="77777777" w:rsidR="005010F8" w:rsidRPr="00380B50" w:rsidRDefault="004C1AA8" w:rsidP="005010F8">
            <w:pPr>
              <w:pStyle w:val="CETEquation"/>
            </w:pPr>
            <m:oMathPara>
              <m:oMathParaPr>
                <m:jc m:val="left"/>
              </m:oMathParaPr>
              <m:oMath>
                <m:func>
                  <m:funcPr>
                    <m:ctrlPr>
                      <w:rPr>
                        <w:rFonts w:ascii="Cambria Math" w:hAnsi="Cambria Math" w:cs="Arial"/>
                        <w:i/>
                      </w:rPr>
                    </m:ctrlPr>
                  </m:funcPr>
                  <m:fName>
                    <m:limLow>
                      <m:limLowPr>
                        <m:ctrlPr>
                          <w:rPr>
                            <w:rFonts w:ascii="Cambria Math" w:hAnsi="Cambria Math" w:cs="Arial"/>
                          </w:rPr>
                        </m:ctrlPr>
                      </m:limLowPr>
                      <m:e>
                        <m:r>
                          <m:rPr>
                            <m:sty m:val="p"/>
                          </m:rPr>
                          <w:rPr>
                            <w:rFonts w:ascii="Cambria Math" w:hAnsi="Cambria Math" w:cs="Arial"/>
                          </w:rPr>
                          <m:t>max</m:t>
                        </m:r>
                      </m:e>
                      <m:lim>
                        <m:sSub>
                          <m:sSubPr>
                            <m:ctrlPr>
                              <w:rPr>
                                <w:rFonts w:ascii="Cambria Math" w:hAnsi="Cambria Math" w:cs="Arial"/>
                                <w:i/>
                              </w:rPr>
                            </m:ctrlPr>
                          </m:sSubPr>
                          <m:e>
                            <m:r>
                              <w:rPr>
                                <w:rFonts w:ascii="Cambria Math" w:hAnsi="Cambria Math" w:cs="Arial"/>
                              </w:rPr>
                              <m:t>X</m:t>
                            </m:r>
                          </m:e>
                          <m:sub>
                            <m:r>
                              <m:rPr>
                                <m:scr m:val="script"/>
                              </m:rPr>
                              <w:rPr>
                                <w:rFonts w:ascii="Cambria Math" w:hAnsi="Cambria Math"/>
                              </w:rPr>
                              <m:t>I</m:t>
                            </m:r>
                            <m:r>
                              <w:rPr>
                                <w:rFonts w:ascii="Cambria Math" w:hAnsi="Cambria Math" w:cs="Arial"/>
                              </w:rPr>
                              <m:t>,</m:t>
                            </m:r>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Z</m:t>
                            </m:r>
                          </m:e>
                          <m:sub>
                            <m:r>
                              <m:rPr>
                                <m:scr m:val="script"/>
                              </m:rPr>
                              <w:rPr>
                                <w:rFonts w:ascii="Cambria Math" w:hAnsi="Cambria Math"/>
                              </w:rPr>
                              <m:t>J</m:t>
                            </m:r>
                            <m:r>
                              <w:rPr>
                                <w:rFonts w:ascii="Cambria Math" w:hAnsi="Cambria Math" w:cs="Arial"/>
                              </w:rPr>
                              <m:t>,</m:t>
                            </m:r>
                            <m:r>
                              <m:rPr>
                                <m:scr m:val="script"/>
                              </m:rPr>
                              <w:rPr>
                                <w:rFonts w:ascii="Cambria Math" w:hAnsi="Cambria Math"/>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m:rPr>
                                <m:scr m:val="script"/>
                              </m:rPr>
                              <w:rPr>
                                <w:rFonts w:ascii="Cambria Math" w:hAnsi="Cambria Math"/>
                              </w:rPr>
                              <m:t>J</m:t>
                            </m:r>
                            <m:r>
                              <w:rPr>
                                <w:rFonts w:ascii="Cambria Math" w:hAnsi="Cambria Math" w:cs="Arial"/>
                              </w:rPr>
                              <m:t>,</m:t>
                            </m:r>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ts</m:t>
                            </m:r>
                          </m:e>
                          <m:sub>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tp</m:t>
                            </m:r>
                          </m:e>
                          <m:sub>
                            <m:r>
                              <m:rPr>
                                <m:scr m:val="script"/>
                              </m:rPr>
                              <w:rPr>
                                <w:rFonts w:ascii="Cambria Math" w:hAnsi="Cambria Math"/>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th</m:t>
                            </m:r>
                          </m:e>
                          <m:sub>
                            <m:r>
                              <m:rPr>
                                <m:scr m:val="script"/>
                              </m:rPr>
                              <w:rPr>
                                <w:rFonts w:ascii="Cambria Math" w:hAnsi="Cambria Math"/>
                              </w:rPr>
                              <m:t>J</m:t>
                            </m:r>
                          </m:sub>
                        </m:sSub>
                      </m:lim>
                    </m:limLow>
                  </m:fName>
                  <m:e>
                    <m:nary>
                      <m:naryPr>
                        <m:chr m:val="∑"/>
                        <m:supHide m:val="1"/>
                        <m:ctrlPr>
                          <w:rPr>
                            <w:rFonts w:ascii="Cambria Math" w:hAnsi="Cambria Math" w:cs="Arial"/>
                            <w:i/>
                          </w:rPr>
                        </m:ctrlPr>
                      </m:naryPr>
                      <m:sub>
                        <m:r>
                          <w:rPr>
                            <w:rFonts w:ascii="Cambria Math" w:hAnsi="Cambria Math" w:cs="Arial"/>
                          </w:rPr>
                          <m:t>i∈</m:t>
                        </m:r>
                        <m:r>
                          <m:rPr>
                            <m:scr m:val="script"/>
                          </m:rPr>
                          <w:rPr>
                            <w:rFonts w:ascii="Cambria Math" w:hAnsi="Cambria Math"/>
                          </w:rPr>
                          <m:t>I</m:t>
                        </m:r>
                      </m:sub>
                      <m:sup/>
                      <m:e>
                        <m:nary>
                          <m:naryPr>
                            <m:chr m:val="∑"/>
                            <m:supHide m:val="1"/>
                            <m:ctrlPr>
                              <w:rPr>
                                <w:rFonts w:ascii="Cambria Math" w:hAnsi="Cambria Math" w:cs="Arial"/>
                                <w:i/>
                              </w:rPr>
                            </m:ctrlPr>
                          </m:naryPr>
                          <m:sub>
                            <m:r>
                              <w:rPr>
                                <w:rFonts w:ascii="Cambria Math" w:hAnsi="Cambria Math" w:cs="Arial"/>
                              </w:rPr>
                              <m:t>j∈</m:t>
                            </m:r>
                            <m:r>
                              <m:rPr>
                                <m:scr m:val="script"/>
                              </m:rPr>
                              <w:rPr>
                                <w:rFonts w:ascii="Cambria Math" w:hAnsi="Cambria Math"/>
                              </w:rPr>
                              <m:t>J</m:t>
                            </m:r>
                          </m:sub>
                          <m:sup/>
                          <m:e>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e>
                        </m:nary>
                      </m:e>
                    </m:nary>
                  </m:e>
                </m:func>
                <m:r>
                  <w:rPr>
                    <w:rFonts w:ascii="Cambria Math" w:hAnsi="Cambria Math" w:cs="Arial"/>
                  </w:rPr>
                  <m:t xml:space="preserve"> </m:t>
                </m:r>
              </m:oMath>
            </m:oMathPara>
          </w:p>
        </w:tc>
        <w:tc>
          <w:tcPr>
            <w:tcW w:w="815" w:type="dxa"/>
            <w:shd w:val="clear" w:color="auto" w:fill="auto"/>
            <w:vAlign w:val="center"/>
          </w:tcPr>
          <w:p w14:paraId="517B0568" w14:textId="1A202795" w:rsidR="005010F8" w:rsidRPr="00FD2BE5" w:rsidRDefault="005010F8" w:rsidP="005010F8">
            <w:pPr>
              <w:pStyle w:val="CETEquation"/>
              <w:jc w:val="right"/>
            </w:pPr>
            <w:bookmarkStart w:id="18" w:name="_Ref536028711"/>
            <w:r w:rsidRPr="00FD2BE5">
              <w:t>(</w:t>
            </w:r>
            <w:r w:rsidRPr="00FD2BE5">
              <w:fldChar w:fldCharType="begin"/>
            </w:r>
            <w:r w:rsidRPr="00FD2BE5">
              <w:instrText xml:space="preserve"> SEQ ( \* ARABIC </w:instrText>
            </w:r>
            <w:r w:rsidRPr="00FD2BE5">
              <w:fldChar w:fldCharType="separate"/>
            </w:r>
            <w:r w:rsidR="004C1AA8">
              <w:rPr>
                <w:noProof/>
              </w:rPr>
              <w:t>18</w:t>
            </w:r>
            <w:r w:rsidRPr="00FD2BE5">
              <w:fldChar w:fldCharType="end"/>
            </w:r>
            <w:r w:rsidRPr="00FD2BE5">
              <w:t>)</w:t>
            </w:r>
            <w:bookmarkEnd w:id="18"/>
          </w:p>
        </w:tc>
      </w:tr>
    </w:tbl>
    <w:p w14:paraId="32C5363F" w14:textId="77777777" w:rsidR="00734C41" w:rsidRDefault="00734C41" w:rsidP="004739DD">
      <w:pPr>
        <w:pStyle w:val="CETBodytext"/>
        <w:rPr>
          <w:lang w:val="en-GB"/>
        </w:rPr>
      </w:pPr>
    </w:p>
    <w:p w14:paraId="52BEE6ED" w14:textId="39DFA161" w:rsidR="0094779A" w:rsidRDefault="0094779A" w:rsidP="004739DD">
      <w:pPr>
        <w:pStyle w:val="CETBodytext"/>
        <w:rPr>
          <w:lang w:val="en-GB"/>
        </w:rPr>
      </w:pPr>
      <w:r>
        <w:rPr>
          <w:lang w:val="en-GB"/>
        </w:rPr>
        <w:t>One example can be seen in</w:t>
      </w:r>
      <w:r w:rsidR="004C1AA8">
        <w:rPr>
          <w:lang w:val="en-GB"/>
        </w:rPr>
        <w:t xml:space="preserve"> </w:t>
      </w:r>
      <w:r w:rsidR="004C1AA8">
        <w:rPr>
          <w:lang w:val="en-GB"/>
        </w:rPr>
        <w:fldChar w:fldCharType="begin"/>
      </w:r>
      <w:r w:rsidR="004C1AA8">
        <w:rPr>
          <w:lang w:val="en-GB"/>
        </w:rPr>
        <w:instrText xml:space="preserve"> REF _Ref6137106 \h </w:instrText>
      </w:r>
      <w:r w:rsidR="004C1AA8">
        <w:rPr>
          <w:lang w:val="en-GB"/>
        </w:rPr>
      </w:r>
      <w:r w:rsidR="004C1AA8">
        <w:rPr>
          <w:lang w:val="en-GB"/>
        </w:rPr>
        <w:fldChar w:fldCharType="separate"/>
      </w:r>
      <w:r w:rsidR="004C1AA8">
        <w:t xml:space="preserve">Figure </w:t>
      </w:r>
      <w:r w:rsidR="004C1AA8">
        <w:rPr>
          <w:noProof/>
        </w:rPr>
        <w:t>2</w:t>
      </w:r>
      <w:r w:rsidR="004C1AA8">
        <w:rPr>
          <w:lang w:val="en-GB"/>
        </w:rPr>
        <w:fldChar w:fldCharType="end"/>
      </w:r>
      <w:r>
        <w:rPr>
          <w:lang w:val="en-GB"/>
        </w:rPr>
        <w:t xml:space="preserve">, where the schedule of two hundred carts with five different recipes is shown, minimizing the </w:t>
      </w:r>
      <w:proofErr w:type="spellStart"/>
      <w:r>
        <w:rPr>
          <w:lang w:val="en-GB"/>
        </w:rPr>
        <w:t>makespan</w:t>
      </w:r>
      <w:proofErr w:type="spellEnd"/>
      <w:r>
        <w:rPr>
          <w:lang w:val="en-GB"/>
        </w:rPr>
        <w:t>. There have been set sixteen autoclaves, and fifteen slots have to be sterilized. However the optimizer has found a solution, using only thirteen devices, in less than one minute; which makes the algorithm suitable to use in a real-time software schedule support system.</w:t>
      </w:r>
    </w:p>
    <w:p w14:paraId="00ADFC5A" w14:textId="77777777" w:rsidR="0094779A" w:rsidRDefault="0094779A" w:rsidP="004739DD">
      <w:pPr>
        <w:pStyle w:val="CETBodytext"/>
        <w:rPr>
          <w:lang w:val="en-GB"/>
        </w:rPr>
      </w:pPr>
    </w:p>
    <w:p w14:paraId="2DB6AB8A" w14:textId="77777777" w:rsidR="0094779A" w:rsidRDefault="000F1311" w:rsidP="0094779A">
      <w:pPr>
        <w:pStyle w:val="CETBodytext"/>
        <w:keepNext/>
      </w:pPr>
      <w:r w:rsidRPr="000F1311">
        <w:rPr>
          <w:noProof/>
          <w:lang w:val="es-ES" w:eastAsia="es-ES"/>
        </w:rPr>
        <w:drawing>
          <wp:inline distT="0" distB="0" distL="0" distR="0" wp14:anchorId="427796F3" wp14:editId="00E6D36E">
            <wp:extent cx="5579745" cy="3065766"/>
            <wp:effectExtent l="0" t="0" r="1905" b="1905"/>
            <wp:docPr id="102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79745" cy="3065766"/>
                    </a:xfrm>
                    <a:prstGeom prst="rect">
                      <a:avLst/>
                    </a:prstGeom>
                    <a:noFill/>
                    <a:ln>
                      <a:noFill/>
                    </a:ln>
                    <a:extLst/>
                  </pic:spPr>
                </pic:pic>
              </a:graphicData>
            </a:graphic>
          </wp:inline>
        </w:drawing>
      </w:r>
    </w:p>
    <w:p w14:paraId="53DF925E" w14:textId="0DDB35A7" w:rsidR="000F1311" w:rsidRPr="004739DD" w:rsidRDefault="0094779A" w:rsidP="0094779A">
      <w:pPr>
        <w:pStyle w:val="CETCaption"/>
      </w:pPr>
      <w:bookmarkStart w:id="19" w:name="_Ref6137106"/>
      <w:r>
        <w:t xml:space="preserve">Figure </w:t>
      </w:r>
      <w:r>
        <w:fldChar w:fldCharType="begin"/>
      </w:r>
      <w:r>
        <w:instrText xml:space="preserve"> SEQ Figure \* ARABIC </w:instrText>
      </w:r>
      <w:r>
        <w:fldChar w:fldCharType="separate"/>
      </w:r>
      <w:r w:rsidR="004C1AA8">
        <w:rPr>
          <w:noProof/>
        </w:rPr>
        <w:t>2</w:t>
      </w:r>
      <w:r>
        <w:fldChar w:fldCharType="end"/>
      </w:r>
      <w:bookmarkEnd w:id="19"/>
      <w:r>
        <w:t>: Real scheduling solution example</w:t>
      </w:r>
    </w:p>
    <w:p w14:paraId="2D9A5747" w14:textId="49F52720" w:rsidR="004C1AA8" w:rsidRDefault="004C1AA8" w:rsidP="004C1AA8">
      <w:pPr>
        <w:pStyle w:val="CETBodytext"/>
      </w:pPr>
      <w:r>
        <w:t>In the figure, the time is represented in the horizontal axis, and the vertical one represents the devices. Each batch process is divided in two subprocesses, the first part is the heating and the second one represents the plateau phase and the cooling one, as the first</w:t>
      </w:r>
      <w:r w:rsidR="001C7686">
        <w:t>s</w:t>
      </w:r>
      <w:r>
        <w:t xml:space="preserve"> length is variable but the second</w:t>
      </w:r>
      <w:r w:rsidR="001C7686">
        <w:t>s</w:t>
      </w:r>
      <w:r>
        <w:t xml:space="preserve"> one is not. </w:t>
      </w:r>
      <w:r w:rsidR="001C7686">
        <w:t xml:space="preserve">The colors represent the different type of process available. </w:t>
      </w:r>
      <w:proofErr w:type="gramStart"/>
      <w:r w:rsidR="001C7686">
        <w:t>It can be seen that the</w:t>
      </w:r>
      <w:proofErr w:type="gramEnd"/>
      <w:r w:rsidR="001C7686">
        <w:t xml:space="preserve"> global duration of the same type of </w:t>
      </w:r>
      <w:r w:rsidR="001C7686">
        <w:lastRenderedPageBreak/>
        <w:t>process depends on the number of sterilizations that start within the heating phase, maintaining the sterilization and cooling length but increasing the start-up phase proportionally to the number of processes.</w:t>
      </w:r>
    </w:p>
    <w:p w14:paraId="42FEFF32" w14:textId="533EDC68" w:rsidR="00600535" w:rsidRPr="00B57B36" w:rsidRDefault="00600535" w:rsidP="00600535">
      <w:pPr>
        <w:pStyle w:val="CETHeading1"/>
        <w:rPr>
          <w:lang w:val="en-GB"/>
        </w:rPr>
      </w:pPr>
      <w:r w:rsidRPr="00B57B36">
        <w:rPr>
          <w:lang w:val="en-GB"/>
        </w:rPr>
        <w:t>Conclusions</w:t>
      </w:r>
    </w:p>
    <w:p w14:paraId="4B90F7A2" w14:textId="77777777" w:rsidR="004739DD" w:rsidRDefault="00912240" w:rsidP="00600535">
      <w:pPr>
        <w:pStyle w:val="CETBodytext"/>
        <w:rPr>
          <w:lang w:val="en-GB"/>
        </w:rPr>
      </w:pPr>
      <w:r>
        <w:rPr>
          <w:lang w:val="en-GB"/>
        </w:rPr>
        <w:t xml:space="preserve">A new approach to deal with the schedule of slots which duration depends on the synchronization </w:t>
      </w:r>
      <w:r w:rsidR="00311461">
        <w:rPr>
          <w:lang w:val="en-GB"/>
        </w:rPr>
        <w:t xml:space="preserve">with others </w:t>
      </w:r>
      <w:r>
        <w:rPr>
          <w:lang w:val="en-GB"/>
        </w:rPr>
        <w:t>has been presented in this work.</w:t>
      </w:r>
      <w:r w:rsidR="004739DD">
        <w:rPr>
          <w:lang w:val="en-GB"/>
        </w:rPr>
        <w:t xml:space="preserve"> This formulation increases the speed of resolution without losing optimality.</w:t>
      </w:r>
      <w:r w:rsidR="00311461">
        <w:rPr>
          <w:lang w:val="en-GB"/>
        </w:rPr>
        <w:t xml:space="preserve"> It tackles</w:t>
      </w:r>
      <w:r w:rsidR="00D936C9">
        <w:rPr>
          <w:lang w:val="en-GB"/>
        </w:rPr>
        <w:t xml:space="preserve"> the scheduling of processes which </w:t>
      </w:r>
      <w:r w:rsidR="00FF60EB">
        <w:rPr>
          <w:lang w:val="en-GB"/>
        </w:rPr>
        <w:t>lengths</w:t>
      </w:r>
      <w:r w:rsidR="00D936C9">
        <w:rPr>
          <w:lang w:val="en-GB"/>
        </w:rPr>
        <w:t xml:space="preserve"> depends on the synchronization itself and shared resources consumption</w:t>
      </w:r>
      <w:r w:rsidR="00311461">
        <w:rPr>
          <w:lang w:val="en-GB"/>
        </w:rPr>
        <w:t>.</w:t>
      </w:r>
      <w:r w:rsidR="00734C41">
        <w:rPr>
          <w:lang w:val="en-GB"/>
        </w:rPr>
        <w:t xml:space="preserve"> It can be extended for more resources or more phases by adding more binary variables, but keeping the kernel of the formulation similar.</w:t>
      </w:r>
    </w:p>
    <w:p w14:paraId="1378CCDC" w14:textId="77777777" w:rsidR="00ED6A33" w:rsidRDefault="00ED6A33" w:rsidP="00600535">
      <w:pPr>
        <w:pStyle w:val="CETBodytext"/>
        <w:rPr>
          <w:lang w:val="en-GB"/>
        </w:rPr>
      </w:pPr>
    </w:p>
    <w:p w14:paraId="1C57C095" w14:textId="5A88C4A9" w:rsidR="004739DD" w:rsidRDefault="004739DD" w:rsidP="00600535">
      <w:pPr>
        <w:pStyle w:val="CETBodytext"/>
        <w:rPr>
          <w:lang w:val="en-GB"/>
        </w:rPr>
      </w:pPr>
      <w:r>
        <w:rPr>
          <w:lang w:val="en-GB"/>
        </w:rPr>
        <w:t>It has been tested in a real use case, proving it</w:t>
      </w:r>
      <w:r w:rsidR="00D936C9">
        <w:rPr>
          <w:lang w:val="en-GB"/>
        </w:rPr>
        <w:t>s</w:t>
      </w:r>
      <w:r>
        <w:rPr>
          <w:lang w:val="en-GB"/>
        </w:rPr>
        <w:t xml:space="preserve"> efficiency and the possibility of including it in </w:t>
      </w:r>
      <w:r w:rsidR="002D054F">
        <w:rPr>
          <w:lang w:val="en-GB"/>
        </w:rPr>
        <w:t>RTO</w:t>
      </w:r>
      <w:r>
        <w:rPr>
          <w:lang w:val="en-GB"/>
        </w:rPr>
        <w:t xml:space="preserve"> tools.</w:t>
      </w:r>
      <w:r w:rsidR="00D80B80">
        <w:rPr>
          <w:lang w:val="en-GB"/>
        </w:rPr>
        <w:t xml:space="preserve"> Nevertheless, the algorithm has to be improved in order to increase the prediction horizon and to be able to modify the perturbations </w:t>
      </w:r>
      <w:r w:rsidR="00D95268">
        <w:rPr>
          <w:lang w:val="en-GB"/>
        </w:rPr>
        <w:t xml:space="preserve">profile </w:t>
      </w:r>
      <w:r w:rsidR="00D80B80">
        <w:rPr>
          <w:lang w:val="en-GB"/>
        </w:rPr>
        <w:t>between the heating processes.</w:t>
      </w:r>
      <w:r w:rsidR="00D95268">
        <w:rPr>
          <w:lang w:val="en-GB"/>
        </w:rPr>
        <w:t xml:space="preserve"> It can also be included uncertainty in the production lines frequency and resource availability using </w:t>
      </w:r>
      <w:r w:rsidR="009C3453">
        <w:rPr>
          <w:lang w:val="en-GB"/>
        </w:rPr>
        <w:t>a</w:t>
      </w:r>
      <w:r w:rsidR="00D95268">
        <w:rPr>
          <w:lang w:val="en-GB"/>
        </w:rPr>
        <w:t xml:space="preserve"> stochastic approach.</w:t>
      </w:r>
      <w:bookmarkStart w:id="20" w:name="_GoBack"/>
      <w:bookmarkEnd w:id="20"/>
    </w:p>
    <w:p w14:paraId="6D83D17E" w14:textId="77777777" w:rsidR="00600535" w:rsidRPr="00B57B36" w:rsidRDefault="00600535" w:rsidP="00600535">
      <w:pPr>
        <w:pStyle w:val="CETAcknowledgementstitle"/>
      </w:pPr>
      <w:r w:rsidRPr="00B57B36">
        <w:t>Acknowledgments</w:t>
      </w:r>
    </w:p>
    <w:p w14:paraId="7508C5E8" w14:textId="77777777" w:rsidR="002C6BBC" w:rsidRDefault="002C6BBC" w:rsidP="002C6BBC">
      <w:pPr>
        <w:pStyle w:val="CETBodytext"/>
        <w:rPr>
          <w:rFonts w:eastAsiaTheme="minorHAnsi"/>
          <w:b/>
        </w:rPr>
      </w:pPr>
      <w:r w:rsidRPr="002C6BBC">
        <w:t>This research has received funding from the European</w:t>
      </w:r>
      <w:r>
        <w:t xml:space="preserve"> </w:t>
      </w:r>
      <w:r w:rsidR="00D936C9">
        <w:t>Union</w:t>
      </w:r>
      <w:r w:rsidRPr="002C6BBC">
        <w:t xml:space="preserve"> Horizon 2020 research and innovation </w:t>
      </w:r>
      <w:proofErr w:type="spellStart"/>
      <w:r w:rsidRPr="002C6BBC">
        <w:t>programme</w:t>
      </w:r>
      <w:proofErr w:type="spellEnd"/>
      <w:r>
        <w:t xml:space="preserve"> </w:t>
      </w:r>
      <w:r w:rsidRPr="002C6BBC">
        <w:t>(grant number 723575) and from the Spanish Government</w:t>
      </w:r>
      <w:r>
        <w:t xml:space="preserve"> </w:t>
      </w:r>
      <w:r w:rsidRPr="002C6BBC">
        <w:t>under project (DPI2015-70975-P MINECO/FEDER)</w:t>
      </w:r>
      <w:r>
        <w:t>.</w:t>
      </w:r>
      <w:r w:rsidR="002456C4">
        <w:t xml:space="preserve"> Cesar</w:t>
      </w:r>
      <w:r w:rsidR="002456C4" w:rsidRPr="002456C4">
        <w:t xml:space="preserve"> de Prada also acknowledges support by the regional government of Castilla y León and the EU-FEDER (CLU 2017-09).</w:t>
      </w:r>
    </w:p>
    <w:p w14:paraId="6C9D4E4A" w14:textId="77777777" w:rsidR="00600535" w:rsidRPr="00B57B36" w:rsidRDefault="00600535" w:rsidP="002C6BBC">
      <w:pPr>
        <w:pStyle w:val="CETReference"/>
      </w:pPr>
      <w:r w:rsidRPr="00B57B36">
        <w:t>References</w:t>
      </w:r>
    </w:p>
    <w:p w14:paraId="69D15435" w14:textId="77777777" w:rsidR="00EA53C3" w:rsidRPr="00EA53C3" w:rsidRDefault="00EA53C3" w:rsidP="00960407">
      <w:pPr>
        <w:pStyle w:val="CETReferencetext"/>
        <w:rPr>
          <w:lang w:val="en-US"/>
        </w:rPr>
      </w:pPr>
      <w:proofErr w:type="spellStart"/>
      <w:r w:rsidRPr="00EA53C3">
        <w:rPr>
          <w:lang w:val="en-US"/>
        </w:rPr>
        <w:t>Abdeddaïm</w:t>
      </w:r>
      <w:proofErr w:type="spellEnd"/>
      <w:r w:rsidRPr="00EA53C3">
        <w:rPr>
          <w:lang w:val="en-US"/>
        </w:rPr>
        <w:t xml:space="preserve">, Y., </w:t>
      </w:r>
      <w:proofErr w:type="spellStart"/>
      <w:r w:rsidRPr="00EA53C3">
        <w:rPr>
          <w:lang w:val="en-US"/>
        </w:rPr>
        <w:t>Asarin</w:t>
      </w:r>
      <w:proofErr w:type="spellEnd"/>
      <w:r w:rsidRPr="00EA53C3">
        <w:rPr>
          <w:lang w:val="en-US"/>
        </w:rPr>
        <w:t>, E.</w:t>
      </w:r>
      <w:r w:rsidR="00536E3F">
        <w:rPr>
          <w:lang w:val="en-US"/>
        </w:rPr>
        <w:t>,</w:t>
      </w:r>
      <w:r w:rsidRPr="00EA53C3">
        <w:rPr>
          <w:lang w:val="en-US"/>
        </w:rPr>
        <w:t xml:space="preserve"> Maler, O., 2006</w:t>
      </w:r>
      <w:r>
        <w:rPr>
          <w:lang w:val="en-US"/>
        </w:rPr>
        <w:t>,</w:t>
      </w:r>
      <w:r w:rsidRPr="00EA53C3">
        <w:rPr>
          <w:lang w:val="en-US"/>
        </w:rPr>
        <w:t xml:space="preserve"> Scheduling with timed automata</w:t>
      </w:r>
      <w:r>
        <w:rPr>
          <w:lang w:val="en-US"/>
        </w:rPr>
        <w:t>,</w:t>
      </w:r>
      <w:r w:rsidRPr="00EA53C3">
        <w:rPr>
          <w:lang w:val="en-US"/>
        </w:rPr>
        <w:t xml:space="preserve"> Theoretical Computer Science, 354(2), pp.272-300.</w:t>
      </w:r>
    </w:p>
    <w:p w14:paraId="1E9861AD" w14:textId="77777777" w:rsidR="00960407" w:rsidRDefault="005B5637" w:rsidP="00960407">
      <w:pPr>
        <w:pStyle w:val="CETReferencetext"/>
        <w:rPr>
          <w:lang w:val="en-US"/>
        </w:rPr>
      </w:pPr>
      <w:proofErr w:type="spellStart"/>
      <w:r w:rsidRPr="005B5637">
        <w:t>E</w:t>
      </w:r>
      <w:r w:rsidR="00960407">
        <w:t>les</w:t>
      </w:r>
      <w:proofErr w:type="spellEnd"/>
      <w:r w:rsidR="00960407">
        <w:t xml:space="preserve"> A., Cabezas H., </w:t>
      </w:r>
      <w:proofErr w:type="spellStart"/>
      <w:r w:rsidR="00960407">
        <w:t>Heckl</w:t>
      </w:r>
      <w:proofErr w:type="spellEnd"/>
      <w:r w:rsidR="00960407">
        <w:t xml:space="preserve"> I., 2018, Heuristic algorithm utilizing mixed-integer linear programmi</w:t>
      </w:r>
      <w:r w:rsidR="00A2626A">
        <w:t>ng to schedule mobile workforce</w:t>
      </w:r>
      <w:r w:rsidR="00960407">
        <w:t xml:space="preserve">, Chemical Engineering </w:t>
      </w:r>
      <w:proofErr w:type="spellStart"/>
      <w:r w:rsidR="00960407">
        <w:t>Transa</w:t>
      </w:r>
      <w:r w:rsidR="00960407" w:rsidRPr="00960407">
        <w:rPr>
          <w:lang w:val="en-US"/>
        </w:rPr>
        <w:t>ctions</w:t>
      </w:r>
      <w:proofErr w:type="spellEnd"/>
      <w:r w:rsidR="00960407" w:rsidRPr="00960407">
        <w:rPr>
          <w:lang w:val="en-US"/>
        </w:rPr>
        <w:t>, 70, 895-900  DOI:10.3303/CET1870150</w:t>
      </w:r>
    </w:p>
    <w:p w14:paraId="56E7FD51" w14:textId="77777777" w:rsidR="00D80B80" w:rsidRDefault="00D80B80" w:rsidP="00960407">
      <w:pPr>
        <w:pStyle w:val="CETReferencetext"/>
        <w:rPr>
          <w:lang w:val="en-US"/>
        </w:rPr>
      </w:pPr>
      <w:proofErr w:type="spellStart"/>
      <w:r w:rsidRPr="00D80B80">
        <w:rPr>
          <w:lang w:val="en-US"/>
        </w:rPr>
        <w:t>Harjunkoski</w:t>
      </w:r>
      <w:proofErr w:type="spellEnd"/>
      <w:r w:rsidRPr="00D80B80">
        <w:rPr>
          <w:lang w:val="en-US"/>
        </w:rPr>
        <w:t xml:space="preserve">, I., </w:t>
      </w:r>
      <w:proofErr w:type="spellStart"/>
      <w:r w:rsidRPr="00D80B80">
        <w:rPr>
          <w:lang w:val="en-US"/>
        </w:rPr>
        <w:t>Maravelias</w:t>
      </w:r>
      <w:proofErr w:type="spellEnd"/>
      <w:r w:rsidRPr="00D80B80">
        <w:rPr>
          <w:lang w:val="en-US"/>
        </w:rPr>
        <w:t xml:space="preserve">, C.T., </w:t>
      </w:r>
      <w:proofErr w:type="spellStart"/>
      <w:r w:rsidRPr="00D80B80">
        <w:rPr>
          <w:lang w:val="en-US"/>
        </w:rPr>
        <w:t>Bongers</w:t>
      </w:r>
      <w:proofErr w:type="spellEnd"/>
      <w:r w:rsidRPr="00D80B80">
        <w:rPr>
          <w:lang w:val="en-US"/>
        </w:rPr>
        <w:t xml:space="preserve">, P., Castro, P.M., </w:t>
      </w:r>
      <w:proofErr w:type="spellStart"/>
      <w:r w:rsidRPr="00D80B80">
        <w:rPr>
          <w:lang w:val="en-US"/>
        </w:rPr>
        <w:t>Engell</w:t>
      </w:r>
      <w:proofErr w:type="spellEnd"/>
      <w:r w:rsidRPr="00D80B80">
        <w:rPr>
          <w:lang w:val="en-US"/>
        </w:rPr>
        <w:t xml:space="preserve">, S., Grossmann, I.E., Hooker, J., Méndez, C., Sand, G. and </w:t>
      </w:r>
      <w:proofErr w:type="spellStart"/>
      <w:r w:rsidRPr="00D80B80">
        <w:rPr>
          <w:lang w:val="en-US"/>
        </w:rPr>
        <w:t>Wassick</w:t>
      </w:r>
      <w:proofErr w:type="spellEnd"/>
      <w:r w:rsidRPr="00D80B80">
        <w:rPr>
          <w:lang w:val="en-US"/>
        </w:rPr>
        <w:t>, J., 2014. Scope for industrial applications of production scheduling models and solution methods. Computers &amp; Chemical Engineering, 62, pp.161-193.</w:t>
      </w:r>
    </w:p>
    <w:p w14:paraId="1CEDF39B" w14:textId="77777777" w:rsidR="00A2626A" w:rsidRDefault="00A2626A" w:rsidP="00960407">
      <w:pPr>
        <w:pStyle w:val="CETReferencetext"/>
        <w:rPr>
          <w:lang w:val="en-US"/>
        </w:rPr>
      </w:pPr>
      <w:r w:rsidRPr="004739DD">
        <w:t xml:space="preserve">Méndez, C. A., </w:t>
      </w:r>
      <w:proofErr w:type="spellStart"/>
      <w:r w:rsidRPr="004739DD">
        <w:t>Cerdá</w:t>
      </w:r>
      <w:proofErr w:type="spellEnd"/>
      <w:r w:rsidRPr="004739DD">
        <w:t xml:space="preserve">, J., Grossmann, I. E., </w:t>
      </w:r>
      <w:proofErr w:type="spellStart"/>
      <w:r w:rsidRPr="004739DD">
        <w:t>Harjunkoski</w:t>
      </w:r>
      <w:proofErr w:type="spellEnd"/>
      <w:r w:rsidRPr="004739DD">
        <w:t xml:space="preserve">, I., </w:t>
      </w:r>
      <w:proofErr w:type="spellStart"/>
      <w:r w:rsidRPr="004739DD">
        <w:t>Fahl</w:t>
      </w:r>
      <w:proofErr w:type="spellEnd"/>
      <w:r w:rsidRPr="004739DD">
        <w:t>, M.</w:t>
      </w:r>
      <w:r>
        <w:t xml:space="preserve">, </w:t>
      </w:r>
      <w:r w:rsidRPr="004739DD">
        <w:t>2006</w:t>
      </w:r>
      <w:r>
        <w:t xml:space="preserve">, </w:t>
      </w:r>
      <w:r w:rsidRPr="004739DD">
        <w:t>State-of-the-art review of optimization methods for short-term scheduling of batch processes</w:t>
      </w:r>
      <w:r>
        <w:t>,</w:t>
      </w:r>
      <w:r w:rsidRPr="004739DD">
        <w:t xml:space="preserve"> Computers &amp; Chemica</w:t>
      </w:r>
      <w:r>
        <w:t>l Engineering, 30(6-7), 913-946</w:t>
      </w:r>
    </w:p>
    <w:p w14:paraId="6FA7395A" w14:textId="77777777" w:rsidR="0023123C" w:rsidRDefault="0023123C" w:rsidP="00960407">
      <w:pPr>
        <w:pStyle w:val="CETReferencetext"/>
        <w:rPr>
          <w:lang w:val="en-US"/>
        </w:rPr>
      </w:pPr>
      <w:proofErr w:type="spellStart"/>
      <w:r w:rsidRPr="0018425C">
        <w:rPr>
          <w:lang w:val="en-US"/>
        </w:rPr>
        <w:t>Osz</w:t>
      </w:r>
      <w:proofErr w:type="spellEnd"/>
      <w:r w:rsidRPr="0018425C">
        <w:rPr>
          <w:lang w:val="en-US"/>
        </w:rPr>
        <w:t xml:space="preserve"> O., </w:t>
      </w:r>
      <w:proofErr w:type="spellStart"/>
      <w:r w:rsidRPr="0018425C">
        <w:rPr>
          <w:lang w:val="en-US"/>
        </w:rPr>
        <w:t>Hegyhati</w:t>
      </w:r>
      <w:proofErr w:type="spellEnd"/>
      <w:r w:rsidRPr="0018425C">
        <w:rPr>
          <w:lang w:val="en-US"/>
        </w:rPr>
        <w:t xml:space="preserve"> M., 2018, An s-graph based approach for multi-mode resource-constrained project scheduling with t</w:t>
      </w:r>
      <w:r w:rsidR="00156E6A">
        <w:rPr>
          <w:lang w:val="en-US"/>
        </w:rPr>
        <w:t>ime-varying resource capacities</w:t>
      </w:r>
      <w:r w:rsidRPr="0018425C">
        <w:rPr>
          <w:lang w:val="en-US"/>
        </w:rPr>
        <w:t>, Chemical Engineering Transactions, 70, 1165-1170</w:t>
      </w:r>
      <w:r>
        <w:rPr>
          <w:lang w:val="en-US"/>
        </w:rPr>
        <w:t xml:space="preserve">  DOI:10.3303/CET1870195</w:t>
      </w:r>
    </w:p>
    <w:p w14:paraId="7D502CCD" w14:textId="77777777" w:rsidR="00996AFF" w:rsidRDefault="00996AFF" w:rsidP="00960407">
      <w:pPr>
        <w:pStyle w:val="CETReferencetext"/>
        <w:rPr>
          <w:lang w:val="en-US"/>
        </w:rPr>
      </w:pPr>
      <w:r w:rsidRPr="00996AFF">
        <w:rPr>
          <w:lang w:val="en-US"/>
        </w:rPr>
        <w:t xml:space="preserve">de Prada, C., </w:t>
      </w:r>
      <w:proofErr w:type="spellStart"/>
      <w:r w:rsidRPr="00996AFF">
        <w:rPr>
          <w:lang w:val="en-US"/>
        </w:rPr>
        <w:t>Mazaeda</w:t>
      </w:r>
      <w:proofErr w:type="spellEnd"/>
      <w:r w:rsidRPr="00996AFF">
        <w:rPr>
          <w:lang w:val="en-US"/>
        </w:rPr>
        <w:t xml:space="preserve">, R., &amp; </w:t>
      </w:r>
      <w:proofErr w:type="spellStart"/>
      <w:r w:rsidRPr="00996AFF">
        <w:rPr>
          <w:lang w:val="en-US"/>
        </w:rPr>
        <w:t>Podar</w:t>
      </w:r>
      <w:proofErr w:type="spellEnd"/>
      <w:r w:rsidRPr="00996AFF">
        <w:rPr>
          <w:lang w:val="en-US"/>
        </w:rPr>
        <w:t>, S., 2019, Receding horizon scheduling of processes with shared resources</w:t>
      </w:r>
      <w:r>
        <w:rPr>
          <w:lang w:val="en-US"/>
        </w:rPr>
        <w:t>,</w:t>
      </w:r>
      <w:r w:rsidRPr="00996AFF">
        <w:rPr>
          <w:lang w:val="en-US"/>
        </w:rPr>
        <w:t xml:space="preserve"> Computers &amp; Chemical Engineering.</w:t>
      </w:r>
    </w:p>
    <w:p w14:paraId="07D39F19" w14:textId="77777777" w:rsidR="0023123C" w:rsidRDefault="0023123C" w:rsidP="00960407">
      <w:pPr>
        <w:pStyle w:val="CETReferencetext"/>
        <w:rPr>
          <w:lang w:val="en-US"/>
        </w:rPr>
      </w:pPr>
      <w:r w:rsidRPr="0018425C">
        <w:rPr>
          <w:lang w:val="en-US"/>
        </w:rPr>
        <w:t>Ren C., Zhao J., Chen L., Huang Y., 2018, Application of firefly algorithm in scheduling optimizat</w:t>
      </w:r>
      <w:r>
        <w:rPr>
          <w:lang w:val="en-US"/>
        </w:rPr>
        <w:t xml:space="preserve">ion of </w:t>
      </w:r>
      <w:r w:rsidRPr="0018425C">
        <w:rPr>
          <w:lang w:val="en-US"/>
        </w:rPr>
        <w:t xml:space="preserve">combined cooling, heating and power with multiple objectives, Chemical </w:t>
      </w:r>
      <w:r>
        <w:rPr>
          <w:lang w:val="en-US"/>
        </w:rPr>
        <w:t xml:space="preserve">Engineering Transactions, 67, </w:t>
      </w:r>
      <w:r w:rsidRPr="0018425C">
        <w:rPr>
          <w:lang w:val="en-US"/>
        </w:rPr>
        <w:t>829-834  DOI: 10.3303/CET1867139</w:t>
      </w:r>
    </w:p>
    <w:p w14:paraId="5C8B47D7" w14:textId="77777777" w:rsidR="00536E3F" w:rsidRPr="00960407" w:rsidRDefault="00536E3F" w:rsidP="00960407">
      <w:pPr>
        <w:pStyle w:val="CETReferencetext"/>
        <w:rPr>
          <w:lang w:val="en-US"/>
        </w:rPr>
      </w:pPr>
      <w:proofErr w:type="spellStart"/>
      <w:r w:rsidRPr="00536E3F">
        <w:rPr>
          <w:lang w:val="en-US"/>
        </w:rPr>
        <w:t>Safaei</w:t>
      </w:r>
      <w:proofErr w:type="spellEnd"/>
      <w:r w:rsidRPr="00536E3F">
        <w:rPr>
          <w:lang w:val="en-US"/>
        </w:rPr>
        <w:t xml:space="preserve">, N., </w:t>
      </w:r>
      <w:proofErr w:type="spellStart"/>
      <w:r w:rsidRPr="00536E3F">
        <w:rPr>
          <w:lang w:val="en-US"/>
        </w:rPr>
        <w:t>Banjevic</w:t>
      </w:r>
      <w:proofErr w:type="spellEnd"/>
      <w:r w:rsidRPr="00536E3F">
        <w:rPr>
          <w:lang w:val="en-US"/>
        </w:rPr>
        <w:t>, D.</w:t>
      </w:r>
      <w:r>
        <w:rPr>
          <w:lang w:val="en-US"/>
        </w:rPr>
        <w:t>,</w:t>
      </w:r>
      <w:r w:rsidRPr="00536E3F">
        <w:rPr>
          <w:lang w:val="en-US"/>
        </w:rPr>
        <w:t xml:space="preserve"> Jardine, A.K., 2008. Multi-objective simulated annealing for a maintenance workforce scheduling problem: a case study.</w:t>
      </w:r>
      <w:r>
        <w:rPr>
          <w:lang w:val="en-US"/>
        </w:rPr>
        <w:t xml:space="preserve"> In Simulated annealing. </w:t>
      </w:r>
      <w:proofErr w:type="spellStart"/>
      <w:r>
        <w:rPr>
          <w:lang w:val="en-US"/>
        </w:rPr>
        <w:t>InTech</w:t>
      </w:r>
      <w:proofErr w:type="spellEnd"/>
    </w:p>
    <w:p w14:paraId="664FE110" w14:textId="77777777" w:rsidR="004739DD" w:rsidRDefault="00960407" w:rsidP="00A2626A">
      <w:pPr>
        <w:pStyle w:val="CETReferencetext"/>
      </w:pPr>
      <w:proofErr w:type="spellStart"/>
      <w:r>
        <w:t>Veeraragavan</w:t>
      </w:r>
      <w:proofErr w:type="spellEnd"/>
      <w:r>
        <w:t xml:space="preserve"> S., Chan W.M., Chew I.M., Foo D.C.Y., 2018, Task-based shift scheduling through process integration technique , Chemical Engineering Transactions, 70, 1057-1062  DOI:10.3303/CET1870177</w:t>
      </w:r>
    </w:p>
    <w:p w14:paraId="217A1A7A" w14:textId="77777777" w:rsidR="002F381A" w:rsidRDefault="00C71B13" w:rsidP="00A2626A">
      <w:pPr>
        <w:pStyle w:val="CETReferencetext"/>
      </w:pPr>
      <w:r w:rsidRPr="00C71B13">
        <w:t xml:space="preserve">Winston, W.L., </w:t>
      </w:r>
      <w:r>
        <w:t xml:space="preserve">1987, </w:t>
      </w:r>
      <w:r w:rsidRPr="00C71B13">
        <w:t>Operations Research: Applications and Algorithms, PWS-Kent, Boston, Massachusetts</w:t>
      </w:r>
    </w:p>
    <w:sectPr w:rsidR="002F381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A9720" w14:textId="77777777" w:rsidR="00160142" w:rsidRDefault="00160142" w:rsidP="004F5E36">
      <w:r>
        <w:separator/>
      </w:r>
    </w:p>
  </w:endnote>
  <w:endnote w:type="continuationSeparator" w:id="0">
    <w:p w14:paraId="2FA1C024" w14:textId="77777777" w:rsidR="00160142" w:rsidRDefault="0016014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07FE" w14:textId="77777777" w:rsidR="00160142" w:rsidRDefault="00160142" w:rsidP="004F5E36">
      <w:r>
        <w:separator/>
      </w:r>
    </w:p>
  </w:footnote>
  <w:footnote w:type="continuationSeparator" w:id="0">
    <w:p w14:paraId="58013627" w14:textId="77777777" w:rsidR="00160142" w:rsidRDefault="0016014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163490F"/>
    <w:multiLevelType w:val="hybridMultilevel"/>
    <w:tmpl w:val="604CA8EE"/>
    <w:lvl w:ilvl="0" w:tplc="2C8ECDB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E0C"/>
    <w:rsid w:val="00010F40"/>
    <w:rsid w:val="000117CB"/>
    <w:rsid w:val="0003148D"/>
    <w:rsid w:val="00047D7F"/>
    <w:rsid w:val="00051566"/>
    <w:rsid w:val="00062A9A"/>
    <w:rsid w:val="00065058"/>
    <w:rsid w:val="00075D69"/>
    <w:rsid w:val="00086076"/>
    <w:rsid w:val="00086C39"/>
    <w:rsid w:val="000A03B2"/>
    <w:rsid w:val="000A3B79"/>
    <w:rsid w:val="000C5C87"/>
    <w:rsid w:val="000D34BE"/>
    <w:rsid w:val="000E102F"/>
    <w:rsid w:val="000E36F1"/>
    <w:rsid w:val="000E3A73"/>
    <w:rsid w:val="000E414A"/>
    <w:rsid w:val="000F093C"/>
    <w:rsid w:val="000F1311"/>
    <w:rsid w:val="000F16BD"/>
    <w:rsid w:val="000F787B"/>
    <w:rsid w:val="00111AEA"/>
    <w:rsid w:val="0012091F"/>
    <w:rsid w:val="00126BC2"/>
    <w:rsid w:val="001308B6"/>
    <w:rsid w:val="0013121F"/>
    <w:rsid w:val="00131FAB"/>
    <w:rsid w:val="00131FE6"/>
    <w:rsid w:val="0013263F"/>
    <w:rsid w:val="00134DE4"/>
    <w:rsid w:val="0014034D"/>
    <w:rsid w:val="001432C0"/>
    <w:rsid w:val="00150E59"/>
    <w:rsid w:val="00152DE3"/>
    <w:rsid w:val="00156E6A"/>
    <w:rsid w:val="00157A85"/>
    <w:rsid w:val="00160142"/>
    <w:rsid w:val="00164CF9"/>
    <w:rsid w:val="001821A1"/>
    <w:rsid w:val="0018425C"/>
    <w:rsid w:val="00184AD6"/>
    <w:rsid w:val="00185342"/>
    <w:rsid w:val="001B0349"/>
    <w:rsid w:val="001B65C1"/>
    <w:rsid w:val="001C684B"/>
    <w:rsid w:val="001C7686"/>
    <w:rsid w:val="001D0817"/>
    <w:rsid w:val="001D53FC"/>
    <w:rsid w:val="001E1474"/>
    <w:rsid w:val="001E31D7"/>
    <w:rsid w:val="001F42A5"/>
    <w:rsid w:val="001F7B9D"/>
    <w:rsid w:val="002224B4"/>
    <w:rsid w:val="0023123C"/>
    <w:rsid w:val="002447EF"/>
    <w:rsid w:val="002456C4"/>
    <w:rsid w:val="00251550"/>
    <w:rsid w:val="00252C1A"/>
    <w:rsid w:val="00260C78"/>
    <w:rsid w:val="00263B05"/>
    <w:rsid w:val="0027221A"/>
    <w:rsid w:val="00275B61"/>
    <w:rsid w:val="00282656"/>
    <w:rsid w:val="00290D5B"/>
    <w:rsid w:val="00291ADF"/>
    <w:rsid w:val="00296B83"/>
    <w:rsid w:val="002B0121"/>
    <w:rsid w:val="002B78CE"/>
    <w:rsid w:val="002C2FB6"/>
    <w:rsid w:val="002C6BBC"/>
    <w:rsid w:val="002D054F"/>
    <w:rsid w:val="002D5BCD"/>
    <w:rsid w:val="002D5E9B"/>
    <w:rsid w:val="002E158F"/>
    <w:rsid w:val="002F381A"/>
    <w:rsid w:val="003009B7"/>
    <w:rsid w:val="00300E56"/>
    <w:rsid w:val="0030469C"/>
    <w:rsid w:val="00311461"/>
    <w:rsid w:val="00313369"/>
    <w:rsid w:val="00321CA6"/>
    <w:rsid w:val="00334C09"/>
    <w:rsid w:val="003365E3"/>
    <w:rsid w:val="00341405"/>
    <w:rsid w:val="00343683"/>
    <w:rsid w:val="003723D4"/>
    <w:rsid w:val="00380B50"/>
    <w:rsid w:val="00384CC8"/>
    <w:rsid w:val="003871FD"/>
    <w:rsid w:val="003A0822"/>
    <w:rsid w:val="003A1E30"/>
    <w:rsid w:val="003A2A45"/>
    <w:rsid w:val="003A7D1C"/>
    <w:rsid w:val="003B2917"/>
    <w:rsid w:val="003B304B"/>
    <w:rsid w:val="003B3146"/>
    <w:rsid w:val="003B60F3"/>
    <w:rsid w:val="003C2922"/>
    <w:rsid w:val="003D2EBB"/>
    <w:rsid w:val="003D5CC1"/>
    <w:rsid w:val="003F015E"/>
    <w:rsid w:val="00400414"/>
    <w:rsid w:val="0041446B"/>
    <w:rsid w:val="004243BD"/>
    <w:rsid w:val="0044329C"/>
    <w:rsid w:val="004577FE"/>
    <w:rsid w:val="00457B9C"/>
    <w:rsid w:val="0046164A"/>
    <w:rsid w:val="004628D2"/>
    <w:rsid w:val="00462DCD"/>
    <w:rsid w:val="004648AD"/>
    <w:rsid w:val="004703A9"/>
    <w:rsid w:val="004739DD"/>
    <w:rsid w:val="004760DE"/>
    <w:rsid w:val="004A004E"/>
    <w:rsid w:val="004A24CF"/>
    <w:rsid w:val="004A4B82"/>
    <w:rsid w:val="004A762A"/>
    <w:rsid w:val="004B6721"/>
    <w:rsid w:val="004C1AA8"/>
    <w:rsid w:val="004C3D1D"/>
    <w:rsid w:val="004C7913"/>
    <w:rsid w:val="004D21D7"/>
    <w:rsid w:val="004E0E0D"/>
    <w:rsid w:val="004E4DD6"/>
    <w:rsid w:val="004F5E36"/>
    <w:rsid w:val="005010F8"/>
    <w:rsid w:val="0050752C"/>
    <w:rsid w:val="00507B47"/>
    <w:rsid w:val="00507CC9"/>
    <w:rsid w:val="005119A5"/>
    <w:rsid w:val="005278B7"/>
    <w:rsid w:val="00532016"/>
    <w:rsid w:val="005346C8"/>
    <w:rsid w:val="00536E3F"/>
    <w:rsid w:val="00541DA5"/>
    <w:rsid w:val="00543E7D"/>
    <w:rsid w:val="00546B05"/>
    <w:rsid w:val="00547A68"/>
    <w:rsid w:val="005531C9"/>
    <w:rsid w:val="00556F1A"/>
    <w:rsid w:val="00582192"/>
    <w:rsid w:val="005B2110"/>
    <w:rsid w:val="005B5637"/>
    <w:rsid w:val="005B61E6"/>
    <w:rsid w:val="005C77E1"/>
    <w:rsid w:val="005D6A2F"/>
    <w:rsid w:val="005E1A82"/>
    <w:rsid w:val="005E794C"/>
    <w:rsid w:val="005F0A28"/>
    <w:rsid w:val="005F0E5E"/>
    <w:rsid w:val="00600535"/>
    <w:rsid w:val="00610CD6"/>
    <w:rsid w:val="00620DEE"/>
    <w:rsid w:val="00621F92"/>
    <w:rsid w:val="00625639"/>
    <w:rsid w:val="006259D6"/>
    <w:rsid w:val="00631B33"/>
    <w:rsid w:val="00640E20"/>
    <w:rsid w:val="0064184D"/>
    <w:rsid w:val="006422CC"/>
    <w:rsid w:val="006452D1"/>
    <w:rsid w:val="0065030D"/>
    <w:rsid w:val="00652F4D"/>
    <w:rsid w:val="00660E3E"/>
    <w:rsid w:val="00662E74"/>
    <w:rsid w:val="00680C23"/>
    <w:rsid w:val="00693766"/>
    <w:rsid w:val="006A3281"/>
    <w:rsid w:val="006B4888"/>
    <w:rsid w:val="006B7CD9"/>
    <w:rsid w:val="006C2E45"/>
    <w:rsid w:val="006C359C"/>
    <w:rsid w:val="006C5579"/>
    <w:rsid w:val="006E3C75"/>
    <w:rsid w:val="006E737D"/>
    <w:rsid w:val="0070195D"/>
    <w:rsid w:val="0071660E"/>
    <w:rsid w:val="00720A24"/>
    <w:rsid w:val="00732386"/>
    <w:rsid w:val="00734C41"/>
    <w:rsid w:val="007447F3"/>
    <w:rsid w:val="0075499F"/>
    <w:rsid w:val="0076170A"/>
    <w:rsid w:val="007661C8"/>
    <w:rsid w:val="0077098D"/>
    <w:rsid w:val="007723E2"/>
    <w:rsid w:val="00780125"/>
    <w:rsid w:val="007821DC"/>
    <w:rsid w:val="007865F1"/>
    <w:rsid w:val="007931FA"/>
    <w:rsid w:val="007A7BBA"/>
    <w:rsid w:val="007B0C50"/>
    <w:rsid w:val="007B4C0B"/>
    <w:rsid w:val="007C10C0"/>
    <w:rsid w:val="007C1A43"/>
    <w:rsid w:val="007C59B6"/>
    <w:rsid w:val="007D04B9"/>
    <w:rsid w:val="007E1DC6"/>
    <w:rsid w:val="007F3F37"/>
    <w:rsid w:val="0080273A"/>
    <w:rsid w:val="00810EF4"/>
    <w:rsid w:val="008124AB"/>
    <w:rsid w:val="00813288"/>
    <w:rsid w:val="0081389E"/>
    <w:rsid w:val="008168FC"/>
    <w:rsid w:val="00821A86"/>
    <w:rsid w:val="00830996"/>
    <w:rsid w:val="008345F1"/>
    <w:rsid w:val="00842AB0"/>
    <w:rsid w:val="008521A8"/>
    <w:rsid w:val="0086098A"/>
    <w:rsid w:val="00863FD1"/>
    <w:rsid w:val="00865B07"/>
    <w:rsid w:val="008667EA"/>
    <w:rsid w:val="0087637F"/>
    <w:rsid w:val="0087668B"/>
    <w:rsid w:val="0088511C"/>
    <w:rsid w:val="008904B9"/>
    <w:rsid w:val="00892AD5"/>
    <w:rsid w:val="008A1512"/>
    <w:rsid w:val="008C78C1"/>
    <w:rsid w:val="008D32B9"/>
    <w:rsid w:val="008D433B"/>
    <w:rsid w:val="008E142F"/>
    <w:rsid w:val="008E31FC"/>
    <w:rsid w:val="008E566E"/>
    <w:rsid w:val="0090161A"/>
    <w:rsid w:val="00901EB6"/>
    <w:rsid w:val="00904C62"/>
    <w:rsid w:val="00912240"/>
    <w:rsid w:val="00924DAC"/>
    <w:rsid w:val="00927058"/>
    <w:rsid w:val="00941850"/>
    <w:rsid w:val="00944295"/>
    <w:rsid w:val="009450CE"/>
    <w:rsid w:val="00947179"/>
    <w:rsid w:val="0094779A"/>
    <w:rsid w:val="0095164B"/>
    <w:rsid w:val="00954090"/>
    <w:rsid w:val="009573E7"/>
    <w:rsid w:val="00960407"/>
    <w:rsid w:val="009635B9"/>
    <w:rsid w:val="00963E05"/>
    <w:rsid w:val="00967D54"/>
    <w:rsid w:val="00972346"/>
    <w:rsid w:val="00996483"/>
    <w:rsid w:val="00996AFF"/>
    <w:rsid w:val="00996F5A"/>
    <w:rsid w:val="009A0A3E"/>
    <w:rsid w:val="009B041A"/>
    <w:rsid w:val="009C3453"/>
    <w:rsid w:val="009C7C86"/>
    <w:rsid w:val="009D2FF7"/>
    <w:rsid w:val="009E7884"/>
    <w:rsid w:val="009E788A"/>
    <w:rsid w:val="009F0E08"/>
    <w:rsid w:val="00A104B3"/>
    <w:rsid w:val="00A14217"/>
    <w:rsid w:val="00A1763D"/>
    <w:rsid w:val="00A17CEC"/>
    <w:rsid w:val="00A2626A"/>
    <w:rsid w:val="00A27EF0"/>
    <w:rsid w:val="00A36705"/>
    <w:rsid w:val="00A36D6B"/>
    <w:rsid w:val="00A47679"/>
    <w:rsid w:val="00A50B20"/>
    <w:rsid w:val="00A51390"/>
    <w:rsid w:val="00A60D13"/>
    <w:rsid w:val="00A72745"/>
    <w:rsid w:val="00A76EFC"/>
    <w:rsid w:val="00A778BD"/>
    <w:rsid w:val="00A91010"/>
    <w:rsid w:val="00A97F29"/>
    <w:rsid w:val="00AA702E"/>
    <w:rsid w:val="00AB0964"/>
    <w:rsid w:val="00AB1AAA"/>
    <w:rsid w:val="00AB5011"/>
    <w:rsid w:val="00AC7368"/>
    <w:rsid w:val="00AD16B9"/>
    <w:rsid w:val="00AE377D"/>
    <w:rsid w:val="00B17FBD"/>
    <w:rsid w:val="00B315A6"/>
    <w:rsid w:val="00B31813"/>
    <w:rsid w:val="00B33365"/>
    <w:rsid w:val="00B352F9"/>
    <w:rsid w:val="00B549AD"/>
    <w:rsid w:val="00B57B36"/>
    <w:rsid w:val="00B66901"/>
    <w:rsid w:val="00B8686D"/>
    <w:rsid w:val="00BA3676"/>
    <w:rsid w:val="00BA4F1A"/>
    <w:rsid w:val="00BC30C9"/>
    <w:rsid w:val="00BC62F1"/>
    <w:rsid w:val="00BD21F6"/>
    <w:rsid w:val="00BE3E58"/>
    <w:rsid w:val="00BF66E0"/>
    <w:rsid w:val="00C01616"/>
    <w:rsid w:val="00C0162B"/>
    <w:rsid w:val="00C345B1"/>
    <w:rsid w:val="00C40142"/>
    <w:rsid w:val="00C41947"/>
    <w:rsid w:val="00C51915"/>
    <w:rsid w:val="00C57182"/>
    <w:rsid w:val="00C57863"/>
    <w:rsid w:val="00C655FD"/>
    <w:rsid w:val="00C71B13"/>
    <w:rsid w:val="00C870A8"/>
    <w:rsid w:val="00C94434"/>
    <w:rsid w:val="00CA0D75"/>
    <w:rsid w:val="00CA1C95"/>
    <w:rsid w:val="00CA5A9C"/>
    <w:rsid w:val="00CD2502"/>
    <w:rsid w:val="00CD3517"/>
    <w:rsid w:val="00CD5A00"/>
    <w:rsid w:val="00CD5FE2"/>
    <w:rsid w:val="00CE7C68"/>
    <w:rsid w:val="00CF00A4"/>
    <w:rsid w:val="00D02B4C"/>
    <w:rsid w:val="00D040C4"/>
    <w:rsid w:val="00D52011"/>
    <w:rsid w:val="00D57C84"/>
    <w:rsid w:val="00D6057D"/>
    <w:rsid w:val="00D7014E"/>
    <w:rsid w:val="00D80B80"/>
    <w:rsid w:val="00D84576"/>
    <w:rsid w:val="00D936C9"/>
    <w:rsid w:val="00D95268"/>
    <w:rsid w:val="00DA1399"/>
    <w:rsid w:val="00DA24C6"/>
    <w:rsid w:val="00DA4D7B"/>
    <w:rsid w:val="00DD407C"/>
    <w:rsid w:val="00DE264A"/>
    <w:rsid w:val="00E02D18"/>
    <w:rsid w:val="00E041E7"/>
    <w:rsid w:val="00E060D9"/>
    <w:rsid w:val="00E1364B"/>
    <w:rsid w:val="00E23CA1"/>
    <w:rsid w:val="00E24D8B"/>
    <w:rsid w:val="00E33B87"/>
    <w:rsid w:val="00E409A8"/>
    <w:rsid w:val="00E50C12"/>
    <w:rsid w:val="00E56816"/>
    <w:rsid w:val="00E65B91"/>
    <w:rsid w:val="00E7209D"/>
    <w:rsid w:val="00E77223"/>
    <w:rsid w:val="00E83A37"/>
    <w:rsid w:val="00E8528B"/>
    <w:rsid w:val="00E85B94"/>
    <w:rsid w:val="00E978D0"/>
    <w:rsid w:val="00EA4613"/>
    <w:rsid w:val="00EA53C3"/>
    <w:rsid w:val="00EA7F91"/>
    <w:rsid w:val="00EB1523"/>
    <w:rsid w:val="00EB53D9"/>
    <w:rsid w:val="00EC0E49"/>
    <w:rsid w:val="00EC6C77"/>
    <w:rsid w:val="00EC6CF1"/>
    <w:rsid w:val="00ED6A33"/>
    <w:rsid w:val="00EE0131"/>
    <w:rsid w:val="00EF3B57"/>
    <w:rsid w:val="00F03680"/>
    <w:rsid w:val="00F155B2"/>
    <w:rsid w:val="00F23451"/>
    <w:rsid w:val="00F26BD1"/>
    <w:rsid w:val="00F30C64"/>
    <w:rsid w:val="00F32CDB"/>
    <w:rsid w:val="00F35D8F"/>
    <w:rsid w:val="00F63A70"/>
    <w:rsid w:val="00F70DE5"/>
    <w:rsid w:val="00FA21D0"/>
    <w:rsid w:val="00FA5F5F"/>
    <w:rsid w:val="00FB00DE"/>
    <w:rsid w:val="00FB1EE2"/>
    <w:rsid w:val="00FB730C"/>
    <w:rsid w:val="00FC2695"/>
    <w:rsid w:val="00FC3E03"/>
    <w:rsid w:val="00FC3FC1"/>
    <w:rsid w:val="00FD2BE5"/>
    <w:rsid w:val="00FF504E"/>
    <w:rsid w:val="00FF60E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71510"/>
  <w15:docId w15:val="{89CFB8AE-79AC-4D06-BCC2-5DD4355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CF00A4"/>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elmarcadordeposicin">
    <w:name w:val="Placeholder Text"/>
    <w:basedOn w:val="Fuentedeprrafopredeter"/>
    <w:uiPriority w:val="99"/>
    <w:semiHidden/>
    <w:rsid w:val="00380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5303">
      <w:bodyDiv w:val="1"/>
      <w:marLeft w:val="0"/>
      <w:marRight w:val="0"/>
      <w:marTop w:val="0"/>
      <w:marBottom w:val="0"/>
      <w:divBdr>
        <w:top w:val="none" w:sz="0" w:space="0" w:color="auto"/>
        <w:left w:val="none" w:sz="0" w:space="0" w:color="auto"/>
        <w:bottom w:val="none" w:sz="0" w:space="0" w:color="auto"/>
        <w:right w:val="none" w:sz="0" w:space="0" w:color="auto"/>
      </w:divBdr>
      <w:divsChild>
        <w:div w:id="1680961237">
          <w:marLeft w:val="0"/>
          <w:marRight w:val="0"/>
          <w:marTop w:val="0"/>
          <w:marBottom w:val="0"/>
          <w:divBdr>
            <w:top w:val="none" w:sz="0" w:space="0" w:color="auto"/>
            <w:left w:val="none" w:sz="0" w:space="0" w:color="auto"/>
            <w:bottom w:val="none" w:sz="0" w:space="0" w:color="auto"/>
            <w:right w:val="none" w:sz="0" w:space="0" w:color="auto"/>
          </w:divBdr>
        </w:div>
      </w:divsChild>
    </w:div>
    <w:div w:id="250624415">
      <w:bodyDiv w:val="1"/>
      <w:marLeft w:val="0"/>
      <w:marRight w:val="0"/>
      <w:marTop w:val="0"/>
      <w:marBottom w:val="0"/>
      <w:divBdr>
        <w:top w:val="none" w:sz="0" w:space="0" w:color="auto"/>
        <w:left w:val="none" w:sz="0" w:space="0" w:color="auto"/>
        <w:bottom w:val="none" w:sz="0" w:space="0" w:color="auto"/>
        <w:right w:val="none" w:sz="0" w:space="0" w:color="auto"/>
      </w:divBdr>
      <w:divsChild>
        <w:div w:id="1484202757">
          <w:marLeft w:val="0"/>
          <w:marRight w:val="0"/>
          <w:marTop w:val="0"/>
          <w:marBottom w:val="0"/>
          <w:divBdr>
            <w:top w:val="none" w:sz="0" w:space="0" w:color="auto"/>
            <w:left w:val="none" w:sz="0" w:space="0" w:color="auto"/>
            <w:bottom w:val="none" w:sz="0" w:space="0" w:color="auto"/>
            <w:right w:val="none" w:sz="0" w:space="0" w:color="auto"/>
          </w:divBdr>
        </w:div>
      </w:divsChild>
    </w:div>
    <w:div w:id="356855217">
      <w:bodyDiv w:val="1"/>
      <w:marLeft w:val="0"/>
      <w:marRight w:val="0"/>
      <w:marTop w:val="0"/>
      <w:marBottom w:val="0"/>
      <w:divBdr>
        <w:top w:val="none" w:sz="0" w:space="0" w:color="auto"/>
        <w:left w:val="none" w:sz="0" w:space="0" w:color="auto"/>
        <w:bottom w:val="none" w:sz="0" w:space="0" w:color="auto"/>
        <w:right w:val="none" w:sz="0" w:space="0" w:color="auto"/>
      </w:divBdr>
      <w:divsChild>
        <w:div w:id="1045135139">
          <w:marLeft w:val="0"/>
          <w:marRight w:val="0"/>
          <w:marTop w:val="0"/>
          <w:marBottom w:val="0"/>
          <w:divBdr>
            <w:top w:val="none" w:sz="0" w:space="0" w:color="auto"/>
            <w:left w:val="none" w:sz="0" w:space="0" w:color="auto"/>
            <w:bottom w:val="none" w:sz="0" w:space="0" w:color="auto"/>
            <w:right w:val="none" w:sz="0" w:space="0" w:color="auto"/>
          </w:divBdr>
        </w:div>
      </w:divsChild>
    </w:div>
    <w:div w:id="382363932">
      <w:bodyDiv w:val="1"/>
      <w:marLeft w:val="0"/>
      <w:marRight w:val="0"/>
      <w:marTop w:val="0"/>
      <w:marBottom w:val="0"/>
      <w:divBdr>
        <w:top w:val="none" w:sz="0" w:space="0" w:color="auto"/>
        <w:left w:val="none" w:sz="0" w:space="0" w:color="auto"/>
        <w:bottom w:val="none" w:sz="0" w:space="0" w:color="auto"/>
        <w:right w:val="none" w:sz="0" w:space="0" w:color="auto"/>
      </w:divBdr>
      <w:divsChild>
        <w:div w:id="2032535883">
          <w:marLeft w:val="0"/>
          <w:marRight w:val="0"/>
          <w:marTop w:val="0"/>
          <w:marBottom w:val="0"/>
          <w:divBdr>
            <w:top w:val="none" w:sz="0" w:space="0" w:color="auto"/>
            <w:left w:val="none" w:sz="0" w:space="0" w:color="auto"/>
            <w:bottom w:val="none" w:sz="0" w:space="0" w:color="auto"/>
            <w:right w:val="none" w:sz="0" w:space="0" w:color="auto"/>
          </w:divBdr>
        </w:div>
      </w:divsChild>
    </w:div>
    <w:div w:id="5379312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214">
          <w:marLeft w:val="0"/>
          <w:marRight w:val="0"/>
          <w:marTop w:val="0"/>
          <w:marBottom w:val="0"/>
          <w:divBdr>
            <w:top w:val="none" w:sz="0" w:space="0" w:color="auto"/>
            <w:left w:val="none" w:sz="0" w:space="0" w:color="auto"/>
            <w:bottom w:val="none" w:sz="0" w:space="0" w:color="auto"/>
            <w:right w:val="none" w:sz="0" w:space="0" w:color="auto"/>
          </w:divBdr>
        </w:div>
        <w:div w:id="1039166363">
          <w:marLeft w:val="0"/>
          <w:marRight w:val="0"/>
          <w:marTop w:val="0"/>
          <w:marBottom w:val="0"/>
          <w:divBdr>
            <w:top w:val="none" w:sz="0" w:space="0" w:color="auto"/>
            <w:left w:val="none" w:sz="0" w:space="0" w:color="auto"/>
            <w:bottom w:val="none" w:sz="0" w:space="0" w:color="auto"/>
            <w:right w:val="none" w:sz="0" w:space="0" w:color="auto"/>
          </w:divBdr>
        </w:div>
        <w:div w:id="1202471771">
          <w:marLeft w:val="0"/>
          <w:marRight w:val="0"/>
          <w:marTop w:val="0"/>
          <w:marBottom w:val="0"/>
          <w:divBdr>
            <w:top w:val="none" w:sz="0" w:space="0" w:color="auto"/>
            <w:left w:val="none" w:sz="0" w:space="0" w:color="auto"/>
            <w:bottom w:val="none" w:sz="0" w:space="0" w:color="auto"/>
            <w:right w:val="none" w:sz="0" w:space="0" w:color="auto"/>
          </w:divBdr>
        </w:div>
        <w:div w:id="685911939">
          <w:marLeft w:val="0"/>
          <w:marRight w:val="0"/>
          <w:marTop w:val="0"/>
          <w:marBottom w:val="0"/>
          <w:divBdr>
            <w:top w:val="none" w:sz="0" w:space="0" w:color="auto"/>
            <w:left w:val="none" w:sz="0" w:space="0" w:color="auto"/>
            <w:bottom w:val="none" w:sz="0" w:space="0" w:color="auto"/>
            <w:right w:val="none" w:sz="0" w:space="0" w:color="auto"/>
          </w:divBdr>
        </w:div>
        <w:div w:id="1280647172">
          <w:marLeft w:val="0"/>
          <w:marRight w:val="0"/>
          <w:marTop w:val="0"/>
          <w:marBottom w:val="0"/>
          <w:divBdr>
            <w:top w:val="none" w:sz="0" w:space="0" w:color="auto"/>
            <w:left w:val="none" w:sz="0" w:space="0" w:color="auto"/>
            <w:bottom w:val="none" w:sz="0" w:space="0" w:color="auto"/>
            <w:right w:val="none" w:sz="0" w:space="0" w:color="auto"/>
          </w:divBdr>
        </w:div>
        <w:div w:id="1206943143">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17311">
      <w:bodyDiv w:val="1"/>
      <w:marLeft w:val="0"/>
      <w:marRight w:val="0"/>
      <w:marTop w:val="0"/>
      <w:marBottom w:val="0"/>
      <w:divBdr>
        <w:top w:val="none" w:sz="0" w:space="0" w:color="auto"/>
        <w:left w:val="none" w:sz="0" w:space="0" w:color="auto"/>
        <w:bottom w:val="none" w:sz="0" w:space="0" w:color="auto"/>
        <w:right w:val="none" w:sz="0" w:space="0" w:color="auto"/>
      </w:divBdr>
      <w:divsChild>
        <w:div w:id="763646940">
          <w:marLeft w:val="0"/>
          <w:marRight w:val="0"/>
          <w:marTop w:val="0"/>
          <w:marBottom w:val="0"/>
          <w:divBdr>
            <w:top w:val="none" w:sz="0" w:space="0" w:color="auto"/>
            <w:left w:val="none" w:sz="0" w:space="0" w:color="auto"/>
            <w:bottom w:val="none" w:sz="0" w:space="0" w:color="auto"/>
            <w:right w:val="none" w:sz="0" w:space="0" w:color="auto"/>
          </w:divBdr>
        </w:div>
      </w:divsChild>
    </w:div>
    <w:div w:id="896821734">
      <w:bodyDiv w:val="1"/>
      <w:marLeft w:val="0"/>
      <w:marRight w:val="0"/>
      <w:marTop w:val="0"/>
      <w:marBottom w:val="0"/>
      <w:divBdr>
        <w:top w:val="none" w:sz="0" w:space="0" w:color="auto"/>
        <w:left w:val="none" w:sz="0" w:space="0" w:color="auto"/>
        <w:bottom w:val="none" w:sz="0" w:space="0" w:color="auto"/>
        <w:right w:val="none" w:sz="0" w:space="0" w:color="auto"/>
      </w:divBdr>
      <w:divsChild>
        <w:div w:id="1841431604">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198">
      <w:bodyDiv w:val="1"/>
      <w:marLeft w:val="0"/>
      <w:marRight w:val="0"/>
      <w:marTop w:val="0"/>
      <w:marBottom w:val="0"/>
      <w:divBdr>
        <w:top w:val="none" w:sz="0" w:space="0" w:color="auto"/>
        <w:left w:val="none" w:sz="0" w:space="0" w:color="auto"/>
        <w:bottom w:val="none" w:sz="0" w:space="0" w:color="auto"/>
        <w:right w:val="none" w:sz="0" w:space="0" w:color="auto"/>
      </w:divBdr>
      <w:divsChild>
        <w:div w:id="392509918">
          <w:marLeft w:val="0"/>
          <w:marRight w:val="0"/>
          <w:marTop w:val="0"/>
          <w:marBottom w:val="0"/>
          <w:divBdr>
            <w:top w:val="none" w:sz="0" w:space="0" w:color="auto"/>
            <w:left w:val="none" w:sz="0" w:space="0" w:color="auto"/>
            <w:bottom w:val="none" w:sz="0" w:space="0" w:color="auto"/>
            <w:right w:val="none" w:sz="0" w:space="0" w:color="auto"/>
          </w:divBdr>
        </w:div>
        <w:div w:id="396169692">
          <w:marLeft w:val="0"/>
          <w:marRight w:val="0"/>
          <w:marTop w:val="0"/>
          <w:marBottom w:val="0"/>
          <w:divBdr>
            <w:top w:val="none" w:sz="0" w:space="0" w:color="auto"/>
            <w:left w:val="none" w:sz="0" w:space="0" w:color="auto"/>
            <w:bottom w:val="none" w:sz="0" w:space="0" w:color="auto"/>
            <w:right w:val="none" w:sz="0" w:space="0" w:color="auto"/>
          </w:divBdr>
        </w:div>
        <w:div w:id="565410233">
          <w:marLeft w:val="0"/>
          <w:marRight w:val="0"/>
          <w:marTop w:val="0"/>
          <w:marBottom w:val="0"/>
          <w:divBdr>
            <w:top w:val="none" w:sz="0" w:space="0" w:color="auto"/>
            <w:left w:val="none" w:sz="0" w:space="0" w:color="auto"/>
            <w:bottom w:val="none" w:sz="0" w:space="0" w:color="auto"/>
            <w:right w:val="none" w:sz="0" w:space="0" w:color="auto"/>
          </w:divBdr>
        </w:div>
        <w:div w:id="1417363859">
          <w:marLeft w:val="0"/>
          <w:marRight w:val="0"/>
          <w:marTop w:val="0"/>
          <w:marBottom w:val="0"/>
          <w:divBdr>
            <w:top w:val="none" w:sz="0" w:space="0" w:color="auto"/>
            <w:left w:val="none" w:sz="0" w:space="0" w:color="auto"/>
            <w:bottom w:val="none" w:sz="0" w:space="0" w:color="auto"/>
            <w:right w:val="none" w:sz="0" w:space="0" w:color="auto"/>
          </w:divBdr>
        </w:div>
      </w:divsChild>
    </w:div>
    <w:div w:id="1269657112">
      <w:bodyDiv w:val="1"/>
      <w:marLeft w:val="0"/>
      <w:marRight w:val="0"/>
      <w:marTop w:val="0"/>
      <w:marBottom w:val="0"/>
      <w:divBdr>
        <w:top w:val="none" w:sz="0" w:space="0" w:color="auto"/>
        <w:left w:val="none" w:sz="0" w:space="0" w:color="auto"/>
        <w:bottom w:val="none" w:sz="0" w:space="0" w:color="auto"/>
        <w:right w:val="none" w:sz="0" w:space="0" w:color="auto"/>
      </w:divBdr>
      <w:divsChild>
        <w:div w:id="773212607">
          <w:marLeft w:val="0"/>
          <w:marRight w:val="0"/>
          <w:marTop w:val="0"/>
          <w:marBottom w:val="0"/>
          <w:divBdr>
            <w:top w:val="none" w:sz="0" w:space="0" w:color="auto"/>
            <w:left w:val="none" w:sz="0" w:space="0" w:color="auto"/>
            <w:bottom w:val="none" w:sz="0" w:space="0" w:color="auto"/>
            <w:right w:val="none" w:sz="0" w:space="0" w:color="auto"/>
          </w:divBdr>
        </w:div>
      </w:divsChild>
    </w:div>
    <w:div w:id="1350327110">
      <w:bodyDiv w:val="1"/>
      <w:marLeft w:val="0"/>
      <w:marRight w:val="0"/>
      <w:marTop w:val="0"/>
      <w:marBottom w:val="0"/>
      <w:divBdr>
        <w:top w:val="none" w:sz="0" w:space="0" w:color="auto"/>
        <w:left w:val="none" w:sz="0" w:space="0" w:color="auto"/>
        <w:bottom w:val="none" w:sz="0" w:space="0" w:color="auto"/>
        <w:right w:val="none" w:sz="0" w:space="0" w:color="auto"/>
      </w:divBdr>
      <w:divsChild>
        <w:div w:id="509948052">
          <w:marLeft w:val="0"/>
          <w:marRight w:val="0"/>
          <w:marTop w:val="0"/>
          <w:marBottom w:val="0"/>
          <w:divBdr>
            <w:top w:val="none" w:sz="0" w:space="0" w:color="auto"/>
            <w:left w:val="none" w:sz="0" w:space="0" w:color="auto"/>
            <w:bottom w:val="none" w:sz="0" w:space="0" w:color="auto"/>
            <w:right w:val="none" w:sz="0" w:space="0" w:color="auto"/>
          </w:divBdr>
        </w:div>
        <w:div w:id="842428764">
          <w:marLeft w:val="0"/>
          <w:marRight w:val="0"/>
          <w:marTop w:val="0"/>
          <w:marBottom w:val="0"/>
          <w:divBdr>
            <w:top w:val="none" w:sz="0" w:space="0" w:color="auto"/>
            <w:left w:val="none" w:sz="0" w:space="0" w:color="auto"/>
            <w:bottom w:val="none" w:sz="0" w:space="0" w:color="auto"/>
            <w:right w:val="none" w:sz="0" w:space="0" w:color="auto"/>
          </w:divBdr>
        </w:div>
        <w:div w:id="2042051488">
          <w:marLeft w:val="0"/>
          <w:marRight w:val="0"/>
          <w:marTop w:val="0"/>
          <w:marBottom w:val="0"/>
          <w:divBdr>
            <w:top w:val="none" w:sz="0" w:space="0" w:color="auto"/>
            <w:left w:val="none" w:sz="0" w:space="0" w:color="auto"/>
            <w:bottom w:val="none" w:sz="0" w:space="0" w:color="auto"/>
            <w:right w:val="none" w:sz="0" w:space="0" w:color="auto"/>
          </w:divBdr>
        </w:div>
        <w:div w:id="1927306744">
          <w:marLeft w:val="0"/>
          <w:marRight w:val="0"/>
          <w:marTop w:val="0"/>
          <w:marBottom w:val="0"/>
          <w:divBdr>
            <w:top w:val="none" w:sz="0" w:space="0" w:color="auto"/>
            <w:left w:val="none" w:sz="0" w:space="0" w:color="auto"/>
            <w:bottom w:val="none" w:sz="0" w:space="0" w:color="auto"/>
            <w:right w:val="none" w:sz="0" w:space="0" w:color="auto"/>
          </w:divBdr>
        </w:div>
        <w:div w:id="287053569">
          <w:marLeft w:val="0"/>
          <w:marRight w:val="0"/>
          <w:marTop w:val="0"/>
          <w:marBottom w:val="0"/>
          <w:divBdr>
            <w:top w:val="none" w:sz="0" w:space="0" w:color="auto"/>
            <w:left w:val="none" w:sz="0" w:space="0" w:color="auto"/>
            <w:bottom w:val="none" w:sz="0" w:space="0" w:color="auto"/>
            <w:right w:val="none" w:sz="0" w:space="0" w:color="auto"/>
          </w:divBdr>
        </w:div>
        <w:div w:id="18239706">
          <w:marLeft w:val="0"/>
          <w:marRight w:val="0"/>
          <w:marTop w:val="0"/>
          <w:marBottom w:val="0"/>
          <w:divBdr>
            <w:top w:val="none" w:sz="0" w:space="0" w:color="auto"/>
            <w:left w:val="none" w:sz="0" w:space="0" w:color="auto"/>
            <w:bottom w:val="none" w:sz="0" w:space="0" w:color="auto"/>
            <w:right w:val="none" w:sz="0" w:space="0" w:color="auto"/>
          </w:divBdr>
        </w:div>
      </w:divsChild>
    </w:div>
    <w:div w:id="1408115067">
      <w:bodyDiv w:val="1"/>
      <w:marLeft w:val="0"/>
      <w:marRight w:val="0"/>
      <w:marTop w:val="0"/>
      <w:marBottom w:val="0"/>
      <w:divBdr>
        <w:top w:val="none" w:sz="0" w:space="0" w:color="auto"/>
        <w:left w:val="none" w:sz="0" w:space="0" w:color="auto"/>
        <w:bottom w:val="none" w:sz="0" w:space="0" w:color="auto"/>
        <w:right w:val="none" w:sz="0" w:space="0" w:color="auto"/>
      </w:divBdr>
      <w:divsChild>
        <w:div w:id="475220088">
          <w:marLeft w:val="0"/>
          <w:marRight w:val="0"/>
          <w:marTop w:val="0"/>
          <w:marBottom w:val="0"/>
          <w:divBdr>
            <w:top w:val="none" w:sz="0" w:space="0" w:color="auto"/>
            <w:left w:val="none" w:sz="0" w:space="0" w:color="auto"/>
            <w:bottom w:val="none" w:sz="0" w:space="0" w:color="auto"/>
            <w:right w:val="none" w:sz="0" w:space="0" w:color="auto"/>
          </w:divBdr>
        </w:div>
      </w:divsChild>
    </w:div>
    <w:div w:id="1457943553">
      <w:bodyDiv w:val="1"/>
      <w:marLeft w:val="0"/>
      <w:marRight w:val="0"/>
      <w:marTop w:val="0"/>
      <w:marBottom w:val="0"/>
      <w:divBdr>
        <w:top w:val="none" w:sz="0" w:space="0" w:color="auto"/>
        <w:left w:val="none" w:sz="0" w:space="0" w:color="auto"/>
        <w:bottom w:val="none" w:sz="0" w:space="0" w:color="auto"/>
        <w:right w:val="none" w:sz="0" w:space="0" w:color="auto"/>
      </w:divBdr>
      <w:divsChild>
        <w:div w:id="862019560">
          <w:marLeft w:val="0"/>
          <w:marRight w:val="0"/>
          <w:marTop w:val="0"/>
          <w:marBottom w:val="0"/>
          <w:divBdr>
            <w:top w:val="none" w:sz="0" w:space="0" w:color="auto"/>
            <w:left w:val="none" w:sz="0" w:space="0" w:color="auto"/>
            <w:bottom w:val="none" w:sz="0" w:space="0" w:color="auto"/>
            <w:right w:val="none" w:sz="0" w:space="0" w:color="auto"/>
          </w:divBdr>
        </w:div>
        <w:div w:id="2038115175">
          <w:marLeft w:val="0"/>
          <w:marRight w:val="0"/>
          <w:marTop w:val="0"/>
          <w:marBottom w:val="0"/>
          <w:divBdr>
            <w:top w:val="none" w:sz="0" w:space="0" w:color="auto"/>
            <w:left w:val="none" w:sz="0" w:space="0" w:color="auto"/>
            <w:bottom w:val="none" w:sz="0" w:space="0" w:color="auto"/>
            <w:right w:val="none" w:sz="0" w:space="0" w:color="auto"/>
          </w:divBdr>
        </w:div>
        <w:div w:id="521940937">
          <w:marLeft w:val="0"/>
          <w:marRight w:val="0"/>
          <w:marTop w:val="0"/>
          <w:marBottom w:val="0"/>
          <w:divBdr>
            <w:top w:val="none" w:sz="0" w:space="0" w:color="auto"/>
            <w:left w:val="none" w:sz="0" w:space="0" w:color="auto"/>
            <w:bottom w:val="none" w:sz="0" w:space="0" w:color="auto"/>
            <w:right w:val="none" w:sz="0" w:space="0" w:color="auto"/>
          </w:divBdr>
        </w:div>
        <w:div w:id="992102621">
          <w:marLeft w:val="0"/>
          <w:marRight w:val="0"/>
          <w:marTop w:val="0"/>
          <w:marBottom w:val="0"/>
          <w:divBdr>
            <w:top w:val="none" w:sz="0" w:space="0" w:color="auto"/>
            <w:left w:val="none" w:sz="0" w:space="0" w:color="auto"/>
            <w:bottom w:val="none" w:sz="0" w:space="0" w:color="auto"/>
            <w:right w:val="none" w:sz="0" w:space="0" w:color="auto"/>
          </w:divBdr>
        </w:div>
        <w:div w:id="1892301892">
          <w:marLeft w:val="0"/>
          <w:marRight w:val="0"/>
          <w:marTop w:val="0"/>
          <w:marBottom w:val="0"/>
          <w:divBdr>
            <w:top w:val="none" w:sz="0" w:space="0" w:color="auto"/>
            <w:left w:val="none" w:sz="0" w:space="0" w:color="auto"/>
            <w:bottom w:val="none" w:sz="0" w:space="0" w:color="auto"/>
            <w:right w:val="none" w:sz="0" w:space="0" w:color="auto"/>
          </w:divBdr>
        </w:div>
        <w:div w:id="464978756">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2151">
      <w:bodyDiv w:val="1"/>
      <w:marLeft w:val="0"/>
      <w:marRight w:val="0"/>
      <w:marTop w:val="0"/>
      <w:marBottom w:val="0"/>
      <w:divBdr>
        <w:top w:val="none" w:sz="0" w:space="0" w:color="auto"/>
        <w:left w:val="none" w:sz="0" w:space="0" w:color="auto"/>
        <w:bottom w:val="none" w:sz="0" w:space="0" w:color="auto"/>
        <w:right w:val="none" w:sz="0" w:space="0" w:color="auto"/>
      </w:divBdr>
      <w:divsChild>
        <w:div w:id="868764566">
          <w:marLeft w:val="0"/>
          <w:marRight w:val="0"/>
          <w:marTop w:val="0"/>
          <w:marBottom w:val="0"/>
          <w:divBdr>
            <w:top w:val="none" w:sz="0" w:space="0" w:color="auto"/>
            <w:left w:val="none" w:sz="0" w:space="0" w:color="auto"/>
            <w:bottom w:val="none" w:sz="0" w:space="0" w:color="auto"/>
            <w:right w:val="none" w:sz="0" w:space="0" w:color="auto"/>
          </w:divBdr>
        </w:div>
        <w:div w:id="1535581064">
          <w:marLeft w:val="0"/>
          <w:marRight w:val="0"/>
          <w:marTop w:val="0"/>
          <w:marBottom w:val="0"/>
          <w:divBdr>
            <w:top w:val="none" w:sz="0" w:space="0" w:color="auto"/>
            <w:left w:val="none" w:sz="0" w:space="0" w:color="auto"/>
            <w:bottom w:val="none" w:sz="0" w:space="0" w:color="auto"/>
            <w:right w:val="none" w:sz="0" w:space="0" w:color="auto"/>
          </w:divBdr>
        </w:div>
        <w:div w:id="1400441747">
          <w:marLeft w:val="0"/>
          <w:marRight w:val="0"/>
          <w:marTop w:val="0"/>
          <w:marBottom w:val="0"/>
          <w:divBdr>
            <w:top w:val="none" w:sz="0" w:space="0" w:color="auto"/>
            <w:left w:val="none" w:sz="0" w:space="0" w:color="auto"/>
            <w:bottom w:val="none" w:sz="0" w:space="0" w:color="auto"/>
            <w:right w:val="none" w:sz="0" w:space="0" w:color="auto"/>
          </w:divBdr>
        </w:div>
        <w:div w:id="538904886">
          <w:marLeft w:val="0"/>
          <w:marRight w:val="0"/>
          <w:marTop w:val="0"/>
          <w:marBottom w:val="0"/>
          <w:divBdr>
            <w:top w:val="none" w:sz="0" w:space="0" w:color="auto"/>
            <w:left w:val="none" w:sz="0" w:space="0" w:color="auto"/>
            <w:bottom w:val="none" w:sz="0" w:space="0" w:color="auto"/>
            <w:right w:val="none" w:sz="0" w:space="0" w:color="auto"/>
          </w:divBdr>
        </w:div>
        <w:div w:id="1983342402">
          <w:marLeft w:val="0"/>
          <w:marRight w:val="0"/>
          <w:marTop w:val="0"/>
          <w:marBottom w:val="0"/>
          <w:divBdr>
            <w:top w:val="none" w:sz="0" w:space="0" w:color="auto"/>
            <w:left w:val="none" w:sz="0" w:space="0" w:color="auto"/>
            <w:bottom w:val="none" w:sz="0" w:space="0" w:color="auto"/>
            <w:right w:val="none" w:sz="0" w:space="0" w:color="auto"/>
          </w:divBdr>
        </w:div>
        <w:div w:id="1706979806">
          <w:marLeft w:val="0"/>
          <w:marRight w:val="0"/>
          <w:marTop w:val="0"/>
          <w:marBottom w:val="0"/>
          <w:divBdr>
            <w:top w:val="none" w:sz="0" w:space="0" w:color="auto"/>
            <w:left w:val="none" w:sz="0" w:space="0" w:color="auto"/>
            <w:bottom w:val="none" w:sz="0" w:space="0" w:color="auto"/>
            <w:right w:val="none" w:sz="0" w:space="0" w:color="auto"/>
          </w:divBdr>
        </w:div>
      </w:divsChild>
    </w:div>
    <w:div w:id="2066486330">
      <w:bodyDiv w:val="1"/>
      <w:marLeft w:val="0"/>
      <w:marRight w:val="0"/>
      <w:marTop w:val="0"/>
      <w:marBottom w:val="0"/>
      <w:divBdr>
        <w:top w:val="none" w:sz="0" w:space="0" w:color="auto"/>
        <w:left w:val="none" w:sz="0" w:space="0" w:color="auto"/>
        <w:bottom w:val="none" w:sz="0" w:space="0" w:color="auto"/>
        <w:right w:val="none" w:sz="0" w:space="0" w:color="auto"/>
      </w:divBdr>
      <w:divsChild>
        <w:div w:id="709381108">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E31C-C6CD-4F6B-A252-A7B1FC0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10590</TotalTime>
  <Pages>6</Pages>
  <Words>3406</Words>
  <Characters>18735</Characters>
  <Application>Microsoft Office Word</Application>
  <DocSecurity>0</DocSecurity>
  <Lines>156</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Carlos Gómez Palacín</cp:lastModifiedBy>
  <cp:revision>55</cp:revision>
  <cp:lastPrinted>2019-01-23T17:28:00Z</cp:lastPrinted>
  <dcterms:created xsi:type="dcterms:W3CDTF">2018-10-05T09:16:00Z</dcterms:created>
  <dcterms:modified xsi:type="dcterms:W3CDTF">2019-04-14T10:36:00Z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