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2" w:type="dxa"/>
        <w:jc w:val="center"/>
        <w:tblBorders>
          <w:right w:val="single" w:sz="4" w:space="0" w:color="000000"/>
          <w:insideV w:val="single" w:sz="4" w:space="0" w:color="000000"/>
        </w:tblBorders>
        <w:tblLook w:val="01E0" w:firstRow="1" w:lastRow="1" w:firstColumn="1" w:lastColumn="1" w:noHBand="0" w:noVBand="0"/>
      </w:tblPr>
      <w:tblGrid>
        <w:gridCol w:w="6942"/>
        <w:gridCol w:w="1840"/>
      </w:tblGrid>
      <w:tr w:rsidR="00722A65" w14:paraId="560814E6" w14:textId="77777777">
        <w:trPr>
          <w:trHeight w:val="852"/>
          <w:jc w:val="center"/>
        </w:trPr>
        <w:tc>
          <w:tcPr>
            <w:tcW w:w="6941" w:type="dxa"/>
            <w:vMerge w:val="restart"/>
            <w:tcBorders>
              <w:right w:val="single" w:sz="4" w:space="0" w:color="000000"/>
            </w:tcBorders>
            <w:shd w:val="clear" w:color="auto" w:fill="auto"/>
          </w:tcPr>
          <w:p w14:paraId="251F651D" w14:textId="77777777" w:rsidR="00722A65" w:rsidRDefault="00A81B24">
            <w:pPr>
              <w:tabs>
                <w:tab w:val="left" w:pos="-108"/>
              </w:tabs>
              <w:ind w:left="-108"/>
              <w:jc w:val="left"/>
              <w:rPr>
                <w:rFonts w:cs="Arial"/>
                <w:b/>
                <w:bCs/>
                <w:i/>
                <w:iCs/>
                <w:color w:val="000066"/>
                <w:sz w:val="12"/>
                <w:szCs w:val="12"/>
                <w:lang w:eastAsia="it-IT"/>
              </w:rPr>
            </w:pPr>
            <w:r>
              <w:rPr>
                <w:noProof/>
                <w:lang w:val="pt-BR" w:eastAsia="pt-BR"/>
              </w:rPr>
              <w:drawing>
                <wp:inline distT="0" distB="0" distL="0" distR="0" wp14:anchorId="1DACEA1B" wp14:editId="0D9DC855">
                  <wp:extent cx="640080" cy="373380"/>
                  <wp:effectExtent l="0" t="0" r="0" b="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cetlogo"/>
                          <pic:cNvPicPr>
                            <a:picLocks noChangeAspect="1" noChangeArrowheads="1"/>
                          </pic:cNvPicPr>
                        </pic:nvPicPr>
                        <pic:blipFill>
                          <a:blip r:embed="rId6"/>
                          <a:stretch>
                            <a:fillRect/>
                          </a:stretch>
                        </pic:blipFill>
                        <pic:spPr bwMode="auto">
                          <a:xfrm>
                            <a:off x="0" y="0"/>
                            <a:ext cx="640080" cy="373380"/>
                          </a:xfrm>
                          <a:prstGeom prst="rect">
                            <a:avLst/>
                          </a:prstGeom>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4076C8ED" w14:textId="77777777" w:rsidR="00722A65" w:rsidRDefault="00A81B24">
            <w:pPr>
              <w:tabs>
                <w:tab w:val="left" w:pos="-108"/>
              </w:tabs>
              <w:ind w:left="-108"/>
              <w:rPr>
                <w:rFonts w:cs="Arial"/>
                <w:b/>
                <w:bCs/>
                <w:i/>
                <w:iCs/>
                <w:color w:val="000066"/>
                <w:sz w:val="22"/>
                <w:szCs w:val="22"/>
                <w:lang w:eastAsia="it-IT"/>
              </w:rPr>
            </w:pPr>
            <w:r>
              <w:rPr>
                <w:rFonts w:cs="Arial"/>
                <w:b/>
                <w:bCs/>
                <w:i/>
                <w:iCs/>
                <w:color w:val="000066"/>
                <w:sz w:val="22"/>
                <w:szCs w:val="22"/>
                <w:lang w:eastAsia="it-IT"/>
              </w:rPr>
              <w:t>VOL. 76, 2019</w:t>
            </w:r>
          </w:p>
        </w:tc>
        <w:tc>
          <w:tcPr>
            <w:tcW w:w="1840" w:type="dxa"/>
            <w:tcBorders>
              <w:left w:val="single" w:sz="4" w:space="0" w:color="000000"/>
              <w:right w:val="single" w:sz="4" w:space="0" w:color="000000"/>
            </w:tcBorders>
            <w:shd w:val="clear" w:color="auto" w:fill="auto"/>
          </w:tcPr>
          <w:p w14:paraId="2806F933" w14:textId="77777777" w:rsidR="00722A65" w:rsidRDefault="00A81B24">
            <w:pPr>
              <w:spacing w:line="140" w:lineRule="atLeast"/>
              <w:jc w:val="right"/>
              <w:rPr>
                <w:rFonts w:cs="Arial"/>
                <w:sz w:val="14"/>
                <w:szCs w:val="14"/>
              </w:rPr>
            </w:pPr>
            <w:r>
              <w:rPr>
                <w:rFonts w:cs="Arial"/>
                <w:sz w:val="14"/>
                <w:szCs w:val="14"/>
              </w:rPr>
              <w:t>A publication of</w:t>
            </w:r>
          </w:p>
          <w:p w14:paraId="2E92EFD9" w14:textId="77777777" w:rsidR="00722A65" w:rsidRDefault="00A81B24">
            <w:pPr>
              <w:jc w:val="right"/>
            </w:pPr>
            <w:r>
              <w:rPr>
                <w:noProof/>
                <w:lang w:val="pt-BR" w:eastAsia="pt-BR"/>
              </w:rPr>
              <w:drawing>
                <wp:inline distT="0" distB="0" distL="0" distR="0" wp14:anchorId="791B1308" wp14:editId="1EB615EA">
                  <wp:extent cx="670560" cy="358140"/>
                  <wp:effectExtent l="0" t="0" r="0" b="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descr="aidiclogo_grande"/>
                          <pic:cNvPicPr>
                            <a:picLocks noChangeAspect="1" noChangeArrowheads="1"/>
                          </pic:cNvPicPr>
                        </pic:nvPicPr>
                        <pic:blipFill>
                          <a:blip r:embed="rId7"/>
                          <a:stretch>
                            <a:fillRect/>
                          </a:stretch>
                        </pic:blipFill>
                        <pic:spPr bwMode="auto">
                          <a:xfrm>
                            <a:off x="0" y="0"/>
                            <a:ext cx="670560" cy="358140"/>
                          </a:xfrm>
                          <a:prstGeom prst="rect">
                            <a:avLst/>
                          </a:prstGeom>
                        </pic:spPr>
                      </pic:pic>
                    </a:graphicData>
                  </a:graphic>
                </wp:inline>
              </w:drawing>
            </w:r>
          </w:p>
        </w:tc>
      </w:tr>
      <w:tr w:rsidR="00722A65" w14:paraId="5CEFE53D" w14:textId="77777777">
        <w:trPr>
          <w:trHeight w:val="567"/>
          <w:jc w:val="center"/>
        </w:trPr>
        <w:tc>
          <w:tcPr>
            <w:tcW w:w="6941" w:type="dxa"/>
            <w:vMerge/>
            <w:tcBorders>
              <w:right w:val="single" w:sz="4" w:space="0" w:color="000000"/>
            </w:tcBorders>
            <w:shd w:val="clear" w:color="auto" w:fill="auto"/>
          </w:tcPr>
          <w:p w14:paraId="0F1696D2" w14:textId="77777777" w:rsidR="00722A65" w:rsidRDefault="00722A65">
            <w:pPr>
              <w:tabs>
                <w:tab w:val="left" w:pos="-108"/>
              </w:tabs>
            </w:pPr>
          </w:p>
        </w:tc>
        <w:tc>
          <w:tcPr>
            <w:tcW w:w="1840" w:type="dxa"/>
            <w:tcBorders>
              <w:left w:val="single" w:sz="4" w:space="0" w:color="000000"/>
              <w:right w:val="single" w:sz="4" w:space="0" w:color="000000"/>
            </w:tcBorders>
            <w:shd w:val="clear" w:color="auto" w:fill="auto"/>
          </w:tcPr>
          <w:p w14:paraId="70A4B2E7" w14:textId="77777777" w:rsidR="00722A65" w:rsidRDefault="00A81B24">
            <w:pPr>
              <w:spacing w:line="140" w:lineRule="atLeast"/>
              <w:jc w:val="right"/>
              <w:rPr>
                <w:rFonts w:cs="Arial"/>
                <w:sz w:val="14"/>
                <w:szCs w:val="14"/>
              </w:rPr>
            </w:pPr>
            <w:r>
              <w:rPr>
                <w:rFonts w:cs="Arial"/>
                <w:sz w:val="14"/>
                <w:szCs w:val="14"/>
              </w:rPr>
              <w:t>The Italian Association</w:t>
            </w:r>
          </w:p>
          <w:p w14:paraId="79704618" w14:textId="77777777" w:rsidR="00722A65" w:rsidRDefault="00A81B24">
            <w:pPr>
              <w:spacing w:line="140" w:lineRule="atLeast"/>
              <w:jc w:val="right"/>
              <w:rPr>
                <w:rFonts w:cs="Arial"/>
                <w:sz w:val="14"/>
                <w:szCs w:val="14"/>
              </w:rPr>
            </w:pPr>
            <w:r>
              <w:rPr>
                <w:rFonts w:cs="Arial"/>
                <w:sz w:val="14"/>
                <w:szCs w:val="14"/>
              </w:rPr>
              <w:t>of Chemical Engineering</w:t>
            </w:r>
          </w:p>
          <w:p w14:paraId="633E026C" w14:textId="77777777" w:rsidR="00722A65" w:rsidRDefault="00A81B24">
            <w:pPr>
              <w:spacing w:line="140" w:lineRule="atLeast"/>
              <w:jc w:val="right"/>
              <w:rPr>
                <w:rFonts w:cs="Arial"/>
                <w:sz w:val="14"/>
                <w:szCs w:val="14"/>
              </w:rPr>
            </w:pPr>
            <w:r>
              <w:rPr>
                <w:rFonts w:cs="Arial"/>
                <w:sz w:val="14"/>
                <w:szCs w:val="14"/>
              </w:rPr>
              <w:t>Online at www.aidic.it/cet</w:t>
            </w:r>
          </w:p>
        </w:tc>
      </w:tr>
      <w:tr w:rsidR="00722A65" w14:paraId="03DABF83" w14:textId="77777777">
        <w:trPr>
          <w:trHeight w:val="68"/>
          <w:jc w:val="center"/>
        </w:trPr>
        <w:tc>
          <w:tcPr>
            <w:tcW w:w="8781" w:type="dxa"/>
            <w:gridSpan w:val="2"/>
            <w:tcBorders>
              <w:top w:val="single" w:sz="4" w:space="0" w:color="000000"/>
              <w:left w:val="single" w:sz="4" w:space="0" w:color="000000"/>
              <w:bottom w:val="single" w:sz="4" w:space="0" w:color="000000"/>
              <w:right w:val="single" w:sz="4" w:space="0" w:color="000000"/>
            </w:tcBorders>
            <w:shd w:val="clear" w:color="auto" w:fill="auto"/>
          </w:tcPr>
          <w:p w14:paraId="7A3A4699" w14:textId="77777777" w:rsidR="00722A65" w:rsidRDefault="00A81B24">
            <w:pPr>
              <w:ind w:left="-107"/>
              <w:rPr>
                <w:lang w:val="it-IT"/>
              </w:rPr>
            </w:pPr>
            <w:r>
              <w:rPr>
                <w:rFonts w:ascii="Tahoma" w:hAnsi="Tahoma" w:cs="Tahoma"/>
                <w:iCs/>
                <w:color w:val="333333"/>
                <w:sz w:val="14"/>
                <w:szCs w:val="14"/>
                <w:lang w:val="it-IT" w:eastAsia="it-IT"/>
              </w:rPr>
              <w:t xml:space="preserve">Guest Editors: </w:t>
            </w:r>
            <w:r>
              <w:rPr>
                <w:rFonts w:ascii="Tahoma" w:hAnsi="Tahoma" w:cs="Tahoma"/>
                <w:sz w:val="14"/>
                <w:szCs w:val="14"/>
                <w:lang w:val="it-IT"/>
              </w:rPr>
              <w:t xml:space="preserve">Sauro Pierucci, </w:t>
            </w:r>
            <w:r>
              <w:rPr>
                <w:rFonts w:ascii="Tahoma" w:hAnsi="Tahoma" w:cs="Tahoma"/>
                <w:sz w:val="14"/>
                <w:szCs w:val="14"/>
                <w:shd w:val="clear" w:color="auto" w:fill="FFFFFF"/>
                <w:lang w:val="it-IT"/>
              </w:rPr>
              <w:t>Jiří Jaromír Klemeš, Laura Piazza</w:t>
            </w:r>
          </w:p>
          <w:p w14:paraId="28B35BF0" w14:textId="77777777" w:rsidR="00722A65" w:rsidRDefault="00A81B24">
            <w:pPr>
              <w:tabs>
                <w:tab w:val="left" w:pos="-108"/>
              </w:tabs>
              <w:spacing w:line="140" w:lineRule="atLeast"/>
              <w:ind w:left="-107"/>
              <w:jc w:val="left"/>
            </w:pPr>
            <w:r>
              <w:rPr>
                <w:rFonts w:ascii="Tahoma" w:hAnsi="Tahoma" w:cs="Tahoma"/>
                <w:iCs/>
                <w:color w:val="333333"/>
                <w:sz w:val="14"/>
                <w:szCs w:val="14"/>
                <w:lang w:eastAsia="it-IT"/>
              </w:rPr>
              <w:t xml:space="preserve">Copyright © 2019,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978-88-95608-73-0</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45DDC724" w14:textId="77777777" w:rsidR="00722A65" w:rsidRDefault="00722A65" w:rsidP="00135338">
      <w:pPr>
        <w:jc w:val="center"/>
      </w:pPr>
    </w:p>
    <w:p w14:paraId="682D7BFA" w14:textId="77777777" w:rsidR="00722A65" w:rsidRDefault="00722A65" w:rsidP="00135338">
      <w:pPr>
        <w:jc w:val="center"/>
        <w:sectPr w:rsidR="00722A65">
          <w:type w:val="continuous"/>
          <w:pgSz w:w="11906" w:h="16838"/>
          <w:pgMar w:top="1701" w:right="1418" w:bottom="1701" w:left="1701" w:header="0" w:footer="0" w:gutter="0"/>
          <w:cols w:space="720"/>
          <w:formProt w:val="0"/>
          <w:docGrid w:linePitch="312" w:charSpace="6143"/>
        </w:sectPr>
      </w:pPr>
    </w:p>
    <w:p w14:paraId="01D52272" w14:textId="77777777" w:rsidR="00DD1CF5" w:rsidRPr="00934FD6" w:rsidRDefault="00DD1CF5" w:rsidP="00DD1CF5">
      <w:pPr>
        <w:pStyle w:val="CETAuthors"/>
        <w:jc w:val="center"/>
        <w:rPr>
          <w:b/>
          <w:sz w:val="32"/>
          <w:lang w:val="en"/>
        </w:rPr>
      </w:pPr>
      <w:r w:rsidRPr="00934FD6">
        <w:rPr>
          <w:b/>
          <w:sz w:val="32"/>
          <w:lang w:val="en"/>
        </w:rPr>
        <w:lastRenderedPageBreak/>
        <w:t xml:space="preserve">Study of sugarcane juice clarification with additives by continuous centrifugation </w:t>
      </w:r>
    </w:p>
    <w:p w14:paraId="1E719143" w14:textId="77777777" w:rsidR="00DD1CF5" w:rsidRPr="00734E53" w:rsidRDefault="00DD1CF5" w:rsidP="00DD1CF5">
      <w:pPr>
        <w:pStyle w:val="CETAuthors"/>
        <w:rPr>
          <w:lang w:val="pt-BR"/>
        </w:rPr>
      </w:pPr>
      <w:r w:rsidRPr="00734E53">
        <w:rPr>
          <w:lang w:val="pt-BR"/>
        </w:rPr>
        <w:t>Claudio J. S. Gald</w:t>
      </w:r>
      <w:r w:rsidRPr="00934FD6">
        <w:rPr>
          <w:rFonts w:cs="Arial"/>
          <w:lang w:val="pt-BR"/>
        </w:rPr>
        <w:t xml:space="preserve">ino </w:t>
      </w:r>
      <w:proofErr w:type="spellStart"/>
      <w:proofErr w:type="gramStart"/>
      <w:r w:rsidRPr="00934FD6">
        <w:rPr>
          <w:rFonts w:cs="Arial"/>
          <w:lang w:val="pt-BR"/>
        </w:rPr>
        <w:t>Jr.</w:t>
      </w:r>
      <w:r w:rsidRPr="00934FD6">
        <w:rPr>
          <w:rFonts w:cs="Arial"/>
          <w:vertAlign w:val="superscript"/>
          <w:lang w:val="pt-BR"/>
        </w:rPr>
        <w:t>a,b</w:t>
      </w:r>
      <w:proofErr w:type="spellEnd"/>
      <w:proofErr w:type="gramEnd"/>
      <w:r w:rsidRPr="00934FD6">
        <w:rPr>
          <w:rFonts w:cs="Arial"/>
          <w:vertAlign w:val="superscript"/>
          <w:lang w:val="pt-BR"/>
        </w:rPr>
        <w:t xml:space="preserve"> </w:t>
      </w:r>
      <w:r w:rsidRPr="00934FD6">
        <w:rPr>
          <w:rFonts w:cs="Arial"/>
          <w:lang w:val="pt-BR"/>
        </w:rPr>
        <w:t xml:space="preserve">, </w:t>
      </w:r>
      <w:proofErr w:type="spellStart"/>
      <w:r>
        <w:rPr>
          <w:lang w:val="pt-BR"/>
        </w:rPr>
        <w:t>Jansen</w:t>
      </w:r>
      <w:proofErr w:type="spellEnd"/>
      <w:r>
        <w:rPr>
          <w:lang w:val="pt-BR"/>
        </w:rPr>
        <w:t xml:space="preserve"> A. C. </w:t>
      </w:r>
      <w:proofErr w:type="spellStart"/>
      <w:r>
        <w:rPr>
          <w:lang w:val="pt-BR"/>
        </w:rPr>
        <w:t>Sousa</w:t>
      </w:r>
      <w:r w:rsidRPr="00934FD6">
        <w:rPr>
          <w:vertAlign w:val="superscript"/>
          <w:lang w:val="pt-BR"/>
        </w:rPr>
        <w:t>a</w:t>
      </w:r>
      <w:proofErr w:type="spellEnd"/>
      <w:r>
        <w:rPr>
          <w:lang w:val="pt-BR"/>
        </w:rPr>
        <w:t xml:space="preserve">, </w:t>
      </w:r>
      <w:r w:rsidRPr="00934FD6">
        <w:rPr>
          <w:rFonts w:cs="Arial"/>
          <w:lang w:val="pt-BR"/>
        </w:rPr>
        <w:t>Erika A. S. Gomes</w:t>
      </w:r>
      <w:r w:rsidRPr="00934FD6">
        <w:rPr>
          <w:rFonts w:cs="Arial"/>
          <w:szCs w:val="24"/>
          <w:highlight w:val="white"/>
          <w:vertAlign w:val="superscript"/>
        </w:rPr>
        <w:t>c</w:t>
      </w:r>
      <w:r>
        <w:rPr>
          <w:rFonts w:cs="Arial"/>
          <w:szCs w:val="24"/>
          <w:vertAlign w:val="superscript"/>
        </w:rPr>
        <w:t>*</w:t>
      </w:r>
      <w:r w:rsidRPr="00934FD6">
        <w:rPr>
          <w:rFonts w:cs="Arial"/>
          <w:szCs w:val="24"/>
          <w:lang w:val="pt-BR"/>
        </w:rPr>
        <w:t xml:space="preserve">, </w:t>
      </w:r>
      <w:r w:rsidRPr="00934FD6">
        <w:rPr>
          <w:rFonts w:cs="Arial"/>
        </w:rPr>
        <w:t xml:space="preserve">Tiályson A. F. </w:t>
      </w:r>
      <w:proofErr w:type="spellStart"/>
      <w:r w:rsidRPr="00934FD6">
        <w:rPr>
          <w:rFonts w:cs="Arial"/>
        </w:rPr>
        <w:t>Rodrigues</w:t>
      </w:r>
      <w:r w:rsidRPr="00934FD6">
        <w:rPr>
          <w:rFonts w:cs="Arial"/>
          <w:szCs w:val="24"/>
          <w:highlight w:val="white"/>
          <w:vertAlign w:val="superscript"/>
        </w:rPr>
        <w:t>c</w:t>
      </w:r>
      <w:proofErr w:type="spellEnd"/>
      <w:r w:rsidRPr="00934FD6">
        <w:rPr>
          <w:rFonts w:cs="Arial"/>
        </w:rPr>
        <w:t xml:space="preserve">, </w:t>
      </w:r>
      <w:proofErr w:type="spellStart"/>
      <w:r w:rsidRPr="00934FD6">
        <w:rPr>
          <w:rFonts w:cs="Arial"/>
          <w:szCs w:val="24"/>
          <w:highlight w:val="white"/>
        </w:rPr>
        <w:t>Solange</w:t>
      </w:r>
      <w:proofErr w:type="spellEnd"/>
      <w:r w:rsidRPr="00934FD6">
        <w:rPr>
          <w:rFonts w:cs="Arial"/>
          <w:szCs w:val="24"/>
          <w:highlight w:val="white"/>
        </w:rPr>
        <w:t xml:space="preserve"> M.</w:t>
      </w:r>
      <w:r w:rsidRPr="00934FD6">
        <w:rPr>
          <w:rFonts w:cs="Arial"/>
          <w:szCs w:val="24"/>
        </w:rPr>
        <w:t xml:space="preserve"> </w:t>
      </w:r>
      <w:proofErr w:type="spellStart"/>
      <w:r w:rsidRPr="00934FD6">
        <w:rPr>
          <w:rFonts w:cs="Arial"/>
          <w:szCs w:val="24"/>
          <w:highlight w:val="white"/>
        </w:rPr>
        <w:t>Vasconcelos</w:t>
      </w:r>
      <w:r w:rsidRPr="00934FD6">
        <w:rPr>
          <w:rFonts w:cs="Arial"/>
          <w:szCs w:val="24"/>
          <w:highlight w:val="white"/>
          <w:vertAlign w:val="superscript"/>
        </w:rPr>
        <w:t>c</w:t>
      </w:r>
      <w:proofErr w:type="spellEnd"/>
      <w:r w:rsidRPr="00934FD6">
        <w:rPr>
          <w:rFonts w:cs="Arial"/>
          <w:szCs w:val="24"/>
          <w:highlight w:val="white"/>
        </w:rPr>
        <w:t>,</w:t>
      </w:r>
      <w:r w:rsidRPr="00734E53">
        <w:rPr>
          <w:lang w:val="pt-BR"/>
        </w:rPr>
        <w:t xml:space="preserve"> </w:t>
      </w:r>
      <w:r>
        <w:rPr>
          <w:lang w:val="pt-BR"/>
        </w:rPr>
        <w:t xml:space="preserve">Pablo, N. T. </w:t>
      </w:r>
      <w:proofErr w:type="spellStart"/>
      <w:r>
        <w:rPr>
          <w:lang w:val="pt-BR"/>
        </w:rPr>
        <w:t>Moreira</w:t>
      </w:r>
      <w:r w:rsidRPr="00934FD6">
        <w:rPr>
          <w:vertAlign w:val="superscript"/>
          <w:lang w:val="pt-BR"/>
        </w:rPr>
        <w:t>c</w:t>
      </w:r>
      <w:proofErr w:type="spellEnd"/>
      <w:r>
        <w:rPr>
          <w:lang w:val="pt-BR"/>
        </w:rPr>
        <w:t xml:space="preserve">, </w:t>
      </w:r>
      <w:r w:rsidRPr="00734E53">
        <w:rPr>
          <w:lang w:val="pt-BR"/>
        </w:rPr>
        <w:t xml:space="preserve">Andréa F. S. </w:t>
      </w:r>
      <w:proofErr w:type="spellStart"/>
      <w:r w:rsidRPr="00734E53">
        <w:rPr>
          <w:lang w:val="pt-BR"/>
        </w:rPr>
        <w:t>Costa</w:t>
      </w:r>
      <w:r>
        <w:rPr>
          <w:vertAlign w:val="superscript"/>
          <w:lang w:val="pt-BR"/>
        </w:rPr>
        <w:t>d</w:t>
      </w:r>
      <w:proofErr w:type="spellEnd"/>
      <w:r w:rsidRPr="00734E53">
        <w:rPr>
          <w:lang w:val="pt-BR"/>
        </w:rPr>
        <w:t>,</w:t>
      </w:r>
      <w:r w:rsidRPr="00734E53">
        <w:rPr>
          <w:szCs w:val="24"/>
          <w:lang w:val="pt-BR"/>
        </w:rPr>
        <w:t xml:space="preserve"> </w:t>
      </w:r>
      <w:proofErr w:type="spellStart"/>
      <w:r w:rsidRPr="00734E53">
        <w:rPr>
          <w:szCs w:val="24"/>
          <w:lang w:val="pt-BR"/>
        </w:rPr>
        <w:t>L</w:t>
      </w:r>
      <w:r w:rsidRPr="00734E53">
        <w:rPr>
          <w:lang w:val="pt-BR"/>
        </w:rPr>
        <w:t>eonie</w:t>
      </w:r>
      <w:proofErr w:type="spellEnd"/>
      <w:r w:rsidRPr="00734E53">
        <w:rPr>
          <w:lang w:val="pt-BR"/>
        </w:rPr>
        <w:t xml:space="preserve"> A. </w:t>
      </w:r>
      <w:bookmarkStart w:id="0" w:name="_GoBack1"/>
      <w:proofErr w:type="spellStart"/>
      <w:r w:rsidRPr="00734E53">
        <w:rPr>
          <w:lang w:val="pt-BR"/>
        </w:rPr>
        <w:t>Sarubbo</w:t>
      </w:r>
      <w:bookmarkEnd w:id="0"/>
      <w:r>
        <w:rPr>
          <w:vertAlign w:val="superscript"/>
          <w:lang w:val="pt-BR"/>
        </w:rPr>
        <w:t>a,b</w:t>
      </w:r>
      <w:proofErr w:type="spellEnd"/>
    </w:p>
    <w:p w14:paraId="05DE67F9" w14:textId="77777777" w:rsidR="00DD1CF5" w:rsidRDefault="00DD1CF5" w:rsidP="00DD1CF5">
      <w:pPr>
        <w:pStyle w:val="CETAddress"/>
        <w:rPr>
          <w:lang w:val="pt-BR"/>
        </w:rPr>
      </w:pPr>
      <w:proofErr w:type="spellStart"/>
      <w:proofErr w:type="gramStart"/>
      <w:r>
        <w:rPr>
          <w:vertAlign w:val="superscript"/>
          <w:lang w:val="pt-BR"/>
        </w:rPr>
        <w:t>a</w:t>
      </w:r>
      <w:r w:rsidRPr="00734E53">
        <w:rPr>
          <w:lang w:val="pt-BR"/>
        </w:rPr>
        <w:t>Catholic</w:t>
      </w:r>
      <w:proofErr w:type="spellEnd"/>
      <w:proofErr w:type="gramEnd"/>
      <w:r w:rsidRPr="00734E53">
        <w:rPr>
          <w:lang w:val="pt-BR"/>
        </w:rPr>
        <w:t xml:space="preserve"> </w:t>
      </w:r>
      <w:proofErr w:type="spellStart"/>
      <w:r w:rsidRPr="00734E53">
        <w:rPr>
          <w:lang w:val="pt-BR"/>
        </w:rPr>
        <w:t>University</w:t>
      </w:r>
      <w:proofErr w:type="spellEnd"/>
      <w:r w:rsidRPr="00734E53">
        <w:rPr>
          <w:lang w:val="pt-BR"/>
        </w:rPr>
        <w:t xml:space="preserve"> </w:t>
      </w:r>
      <w:proofErr w:type="spellStart"/>
      <w:r w:rsidRPr="00734E53">
        <w:rPr>
          <w:lang w:val="pt-BR"/>
        </w:rPr>
        <w:t>of</w:t>
      </w:r>
      <w:proofErr w:type="spellEnd"/>
      <w:r w:rsidRPr="00734E53">
        <w:rPr>
          <w:lang w:val="pt-BR"/>
        </w:rPr>
        <w:t xml:space="preserve"> Pernambuco. Príncipe Street, 526, Boa Vista, Zip </w:t>
      </w:r>
      <w:proofErr w:type="spellStart"/>
      <w:r w:rsidRPr="00734E53">
        <w:rPr>
          <w:lang w:val="pt-BR"/>
        </w:rPr>
        <w:t>Code</w:t>
      </w:r>
      <w:proofErr w:type="spellEnd"/>
      <w:r w:rsidRPr="00734E53">
        <w:rPr>
          <w:lang w:val="pt-BR"/>
        </w:rPr>
        <w:t xml:space="preserve">: 50050-900, Recife, Pernambuco, </w:t>
      </w:r>
      <w:proofErr w:type="spellStart"/>
      <w:r w:rsidRPr="00734E53">
        <w:rPr>
          <w:lang w:val="pt-BR"/>
        </w:rPr>
        <w:t>Brazil</w:t>
      </w:r>
      <w:proofErr w:type="spellEnd"/>
    </w:p>
    <w:p w14:paraId="40476A83" w14:textId="77777777" w:rsidR="00DD1CF5" w:rsidRDefault="00DD1CF5" w:rsidP="00DD1CF5">
      <w:pPr>
        <w:pStyle w:val="CETAddress"/>
      </w:pPr>
      <w:proofErr w:type="spellStart"/>
      <w:proofErr w:type="gramStart"/>
      <w:r>
        <w:rPr>
          <w:vertAlign w:val="superscript"/>
          <w:lang w:val="en-US"/>
        </w:rPr>
        <w:t>b</w:t>
      </w:r>
      <w:r w:rsidRPr="00135338">
        <w:rPr>
          <w:lang w:val="en-US"/>
        </w:rPr>
        <w:t>Advanced</w:t>
      </w:r>
      <w:proofErr w:type="spellEnd"/>
      <w:proofErr w:type="gramEnd"/>
      <w:r w:rsidRPr="00135338">
        <w:rPr>
          <w:lang w:val="en-US"/>
        </w:rPr>
        <w:t xml:space="preserve"> Institute of Technology and Innovation (IATI)</w:t>
      </w:r>
      <w:r>
        <w:rPr>
          <w:lang w:val="en-US"/>
        </w:rPr>
        <w:t xml:space="preserve">, </w:t>
      </w:r>
      <w:proofErr w:type="spellStart"/>
      <w:r w:rsidRPr="00135338">
        <w:t>Joaquim</w:t>
      </w:r>
      <w:proofErr w:type="spellEnd"/>
      <w:r w:rsidRPr="00135338">
        <w:t xml:space="preserve"> de </w:t>
      </w:r>
      <w:proofErr w:type="spellStart"/>
      <w:r w:rsidRPr="00135338">
        <w:t>Brito</w:t>
      </w:r>
      <w:proofErr w:type="spellEnd"/>
      <w:r>
        <w:t xml:space="preserve"> Street</w:t>
      </w:r>
      <w:r w:rsidRPr="00135338">
        <w:t>, 216</w:t>
      </w:r>
      <w:r>
        <w:t>,</w:t>
      </w:r>
      <w:r w:rsidRPr="00135338">
        <w:t xml:space="preserve"> </w:t>
      </w:r>
      <w:r>
        <w:t>Zip Code</w:t>
      </w:r>
      <w:r w:rsidRPr="00135338">
        <w:t xml:space="preserve"> 50070-280</w:t>
      </w:r>
      <w:r>
        <w:t>, Boa Vista, Recife, Pernambuco</w:t>
      </w:r>
      <w:r w:rsidRPr="00135338">
        <w:t>,</w:t>
      </w:r>
      <w:r>
        <w:t xml:space="preserve"> Brazil </w:t>
      </w:r>
    </w:p>
    <w:p w14:paraId="0ECE0021" w14:textId="77777777" w:rsidR="00DD1CF5" w:rsidRPr="00934FD6" w:rsidRDefault="00DD1CF5" w:rsidP="00DD1CF5">
      <w:pPr>
        <w:pStyle w:val="CETAddress"/>
        <w:rPr>
          <w:lang w:val="en-US"/>
        </w:rPr>
      </w:pPr>
      <w:proofErr w:type="spellStart"/>
      <w:proofErr w:type="gramStart"/>
      <w:r w:rsidRPr="00934FD6">
        <w:rPr>
          <w:vertAlign w:val="superscript"/>
          <w:lang w:val="en-US"/>
        </w:rPr>
        <w:t>c</w:t>
      </w:r>
      <w:r w:rsidRPr="00934FD6">
        <w:rPr>
          <w:lang w:val="en-US"/>
        </w:rPr>
        <w:t>Center</w:t>
      </w:r>
      <w:proofErr w:type="spellEnd"/>
      <w:proofErr w:type="gramEnd"/>
      <w:r w:rsidRPr="00934FD6">
        <w:rPr>
          <w:lang w:val="en-US"/>
        </w:rPr>
        <w:t xml:space="preserve"> for Science and Regional Development (CTDR), Federal University of </w:t>
      </w:r>
      <w:proofErr w:type="spellStart"/>
      <w:r w:rsidRPr="00934FD6">
        <w:rPr>
          <w:lang w:val="en-US"/>
        </w:rPr>
        <w:t>Paraíba</w:t>
      </w:r>
      <w:proofErr w:type="spellEnd"/>
      <w:r>
        <w:rPr>
          <w:lang w:val="en-US"/>
        </w:rPr>
        <w:t xml:space="preserve">, </w:t>
      </w:r>
      <w:proofErr w:type="spellStart"/>
      <w:r>
        <w:rPr>
          <w:lang w:val="en-US"/>
        </w:rPr>
        <w:t>Escoteiros</w:t>
      </w:r>
      <w:proofErr w:type="spellEnd"/>
      <w:r>
        <w:rPr>
          <w:lang w:val="en-US"/>
        </w:rPr>
        <w:t xml:space="preserve"> Avenue, s/n, </w:t>
      </w:r>
      <w:proofErr w:type="spellStart"/>
      <w:r>
        <w:rPr>
          <w:lang w:val="en-US"/>
        </w:rPr>
        <w:t>Mangabeira</w:t>
      </w:r>
      <w:proofErr w:type="spellEnd"/>
      <w:r>
        <w:rPr>
          <w:lang w:val="en-US"/>
        </w:rPr>
        <w:t xml:space="preserve">, Zip Code: </w:t>
      </w:r>
      <w:r>
        <w:rPr>
          <w:rFonts w:cs="Arial"/>
          <w:color w:val="222222"/>
          <w:shd w:val="clear" w:color="auto" w:fill="FFFFFF"/>
        </w:rPr>
        <w:t xml:space="preserve">58058-600, </w:t>
      </w:r>
      <w:proofErr w:type="spellStart"/>
      <w:r>
        <w:rPr>
          <w:rFonts w:cs="Arial"/>
          <w:color w:val="222222"/>
          <w:shd w:val="clear" w:color="auto" w:fill="FFFFFF"/>
        </w:rPr>
        <w:t>João</w:t>
      </w:r>
      <w:proofErr w:type="spellEnd"/>
      <w:r>
        <w:rPr>
          <w:rFonts w:cs="Arial"/>
          <w:color w:val="222222"/>
          <w:shd w:val="clear" w:color="auto" w:fill="FFFFFF"/>
        </w:rPr>
        <w:t xml:space="preserve"> Pessoa, </w:t>
      </w:r>
      <w:proofErr w:type="spellStart"/>
      <w:r>
        <w:rPr>
          <w:rFonts w:cs="Arial"/>
          <w:color w:val="222222"/>
          <w:shd w:val="clear" w:color="auto" w:fill="FFFFFF"/>
        </w:rPr>
        <w:t>Paraíba</w:t>
      </w:r>
      <w:proofErr w:type="spellEnd"/>
      <w:r>
        <w:rPr>
          <w:rFonts w:cs="Arial"/>
          <w:color w:val="222222"/>
          <w:shd w:val="clear" w:color="auto" w:fill="FFFFFF"/>
        </w:rPr>
        <w:t>, Brazil</w:t>
      </w:r>
      <w:r>
        <w:rPr>
          <w:lang w:val="en-US"/>
        </w:rPr>
        <w:t xml:space="preserve"> </w:t>
      </w:r>
      <w:r w:rsidRPr="00135338">
        <w:rPr>
          <w:lang w:val="en-US"/>
        </w:rPr>
        <w:t xml:space="preserve"> </w:t>
      </w:r>
    </w:p>
    <w:p w14:paraId="0FE7B1FB" w14:textId="77777777" w:rsidR="00DD1CF5" w:rsidRPr="00734E53" w:rsidRDefault="00DD1CF5" w:rsidP="00DD1CF5">
      <w:pPr>
        <w:pStyle w:val="CETAddress"/>
        <w:rPr>
          <w:lang w:val="pt-BR"/>
        </w:rPr>
      </w:pPr>
      <w:proofErr w:type="spellStart"/>
      <w:proofErr w:type="gramStart"/>
      <w:r>
        <w:rPr>
          <w:vertAlign w:val="superscript"/>
          <w:lang w:val="pt-BR"/>
        </w:rPr>
        <w:t>d</w:t>
      </w:r>
      <w:r w:rsidRPr="00734E53">
        <w:rPr>
          <w:lang w:val="pt-BR"/>
        </w:rPr>
        <w:t>Agreste</w:t>
      </w:r>
      <w:proofErr w:type="spellEnd"/>
      <w:proofErr w:type="gramEnd"/>
      <w:r w:rsidRPr="00734E53">
        <w:rPr>
          <w:lang w:val="pt-BR"/>
        </w:rPr>
        <w:t xml:space="preserve"> </w:t>
      </w:r>
      <w:proofErr w:type="spellStart"/>
      <w:r w:rsidRPr="00734E53">
        <w:rPr>
          <w:lang w:val="pt-BR"/>
        </w:rPr>
        <w:t>Region</w:t>
      </w:r>
      <w:proofErr w:type="spellEnd"/>
      <w:r w:rsidRPr="00734E53">
        <w:rPr>
          <w:lang w:val="pt-BR"/>
        </w:rPr>
        <w:t xml:space="preserve"> </w:t>
      </w:r>
      <w:proofErr w:type="spellStart"/>
      <w:r w:rsidRPr="00734E53">
        <w:rPr>
          <w:lang w:val="pt-BR"/>
        </w:rPr>
        <w:t>Academic</w:t>
      </w:r>
      <w:proofErr w:type="spellEnd"/>
      <w:r w:rsidRPr="00734E53">
        <w:rPr>
          <w:lang w:val="pt-BR"/>
        </w:rPr>
        <w:t xml:space="preserve"> Centre, Federal </w:t>
      </w:r>
      <w:proofErr w:type="spellStart"/>
      <w:r w:rsidRPr="00734E53">
        <w:rPr>
          <w:lang w:val="pt-BR"/>
        </w:rPr>
        <w:t>University</w:t>
      </w:r>
      <w:proofErr w:type="spellEnd"/>
      <w:r w:rsidRPr="00734E53">
        <w:rPr>
          <w:lang w:val="pt-BR"/>
        </w:rPr>
        <w:t xml:space="preserve"> </w:t>
      </w:r>
      <w:proofErr w:type="spellStart"/>
      <w:r w:rsidRPr="00734E53">
        <w:rPr>
          <w:lang w:val="pt-BR"/>
        </w:rPr>
        <w:t>of</w:t>
      </w:r>
      <w:proofErr w:type="spellEnd"/>
      <w:r w:rsidRPr="00734E53">
        <w:rPr>
          <w:lang w:val="pt-BR"/>
        </w:rPr>
        <w:t xml:space="preserve"> Pernambuco, Campina Grande </w:t>
      </w:r>
      <w:proofErr w:type="spellStart"/>
      <w:r w:rsidRPr="00734E53">
        <w:rPr>
          <w:lang w:val="pt-BR"/>
        </w:rPr>
        <w:t>Avenue</w:t>
      </w:r>
      <w:proofErr w:type="spellEnd"/>
      <w:r w:rsidRPr="00734E53">
        <w:rPr>
          <w:lang w:val="pt-BR"/>
        </w:rPr>
        <w:t xml:space="preserve">, s/n, Nova Caruaru, Zip </w:t>
      </w:r>
      <w:proofErr w:type="spellStart"/>
      <w:r w:rsidRPr="00734E53">
        <w:rPr>
          <w:lang w:val="pt-BR"/>
        </w:rPr>
        <w:t>Code</w:t>
      </w:r>
      <w:proofErr w:type="spellEnd"/>
      <w:r w:rsidRPr="00734E53">
        <w:rPr>
          <w:lang w:val="pt-BR"/>
        </w:rPr>
        <w:t xml:space="preserve">: 50670-90, Caruaru, Pernambuco, </w:t>
      </w:r>
      <w:proofErr w:type="spellStart"/>
      <w:r w:rsidRPr="00734E53">
        <w:rPr>
          <w:lang w:val="pt-BR"/>
        </w:rPr>
        <w:t>Brazil</w:t>
      </w:r>
      <w:proofErr w:type="spellEnd"/>
    </w:p>
    <w:p w14:paraId="46A3A24E" w14:textId="77777777" w:rsidR="00DD1CF5" w:rsidRPr="00B729FD" w:rsidRDefault="00DD1CF5" w:rsidP="00DD1CF5">
      <w:pPr>
        <w:pStyle w:val="CETemail"/>
        <w:rPr>
          <w:lang w:val="en-US"/>
        </w:rPr>
      </w:pPr>
      <w:r>
        <w:rPr>
          <w:lang w:val="en-US"/>
        </w:rPr>
        <w:t>erikaasgomes@hotmail.com</w:t>
      </w:r>
    </w:p>
    <w:p w14:paraId="0E2DEE89" w14:textId="59281F20" w:rsidR="00DD1CF5" w:rsidRDefault="00DD1CF5" w:rsidP="001067D8">
      <w:pPr>
        <w:rPr>
          <w:rFonts w:cs="Arial"/>
          <w:szCs w:val="18"/>
          <w:lang w:val="en-CA"/>
        </w:rPr>
      </w:pPr>
      <w:r w:rsidRPr="007D768E">
        <w:rPr>
          <w:rFonts w:cs="Arial"/>
          <w:szCs w:val="18"/>
          <w:lang w:val="en-CA"/>
        </w:rPr>
        <w:t xml:space="preserve">The quality and yield of sugar influenced by the raw material and the operational stages. The main </w:t>
      </w:r>
      <w:r>
        <w:rPr>
          <w:rFonts w:cs="Arial"/>
          <w:szCs w:val="18"/>
          <w:lang w:val="en-CA"/>
        </w:rPr>
        <w:t xml:space="preserve">objective of </w:t>
      </w:r>
      <w:r w:rsidRPr="007D768E">
        <w:rPr>
          <w:rFonts w:cs="Arial"/>
          <w:szCs w:val="18"/>
          <w:lang w:val="en-CA"/>
        </w:rPr>
        <w:t>treatment of the broth is to eliminate unwanted particles</w:t>
      </w:r>
      <w:r w:rsidR="00DC2AB6">
        <w:rPr>
          <w:rFonts w:cs="Arial"/>
          <w:szCs w:val="18"/>
          <w:lang w:val="en-CA"/>
        </w:rPr>
        <w:t xml:space="preserve"> in sugarcane</w:t>
      </w:r>
      <w:r w:rsidRPr="007D768E">
        <w:rPr>
          <w:rFonts w:cs="Arial"/>
          <w:szCs w:val="18"/>
          <w:lang w:val="en-CA"/>
        </w:rPr>
        <w:t xml:space="preserve"> that increase equipment wear and incrustations, reducing productivity. The procedure used in the clarification defines the type of sugar produced. Initially chemical additives are used with subsequent heating which favors decantation, necessitating effective control so that the impurities are effectively removed and do not influence the subsequent steps</w:t>
      </w:r>
      <w:r w:rsidRPr="009D7184">
        <w:rPr>
          <w:rFonts w:cs="Arial"/>
          <w:szCs w:val="18"/>
          <w:lang w:val="en-CA"/>
        </w:rPr>
        <w:t xml:space="preserve">. </w:t>
      </w:r>
      <w:r w:rsidRPr="007D768E">
        <w:rPr>
          <w:rFonts w:cs="Arial"/>
          <w:szCs w:val="18"/>
          <w:lang w:val="en-CA"/>
        </w:rPr>
        <w:t xml:space="preserve">This work evaluated the clarification of the sugarcane juice </w:t>
      </w:r>
      <w:r w:rsidR="009624F1" w:rsidRPr="007D768E">
        <w:rPr>
          <w:rFonts w:cs="Arial"/>
          <w:szCs w:val="18"/>
          <w:lang w:val="en-CA"/>
        </w:rPr>
        <w:t>by</w:t>
      </w:r>
      <w:r w:rsidRPr="007D768E">
        <w:rPr>
          <w:rFonts w:cs="Arial"/>
          <w:szCs w:val="18"/>
          <w:lang w:val="en-CA"/>
        </w:rPr>
        <w:t xml:space="preserve"> </w:t>
      </w:r>
      <w:proofErr w:type="spellStart"/>
      <w:r>
        <w:rPr>
          <w:rFonts w:cs="Arial"/>
          <w:szCs w:val="18"/>
          <w:lang w:val="en-CA"/>
        </w:rPr>
        <w:t>c</w:t>
      </w:r>
      <w:r w:rsidRPr="007D768E">
        <w:rPr>
          <w:rFonts w:cs="Arial"/>
          <w:szCs w:val="18"/>
          <w:lang w:val="en-CA"/>
        </w:rPr>
        <w:t>aleation</w:t>
      </w:r>
      <w:proofErr w:type="spellEnd"/>
      <w:r w:rsidRPr="007D768E">
        <w:rPr>
          <w:rFonts w:cs="Arial"/>
          <w:szCs w:val="18"/>
          <w:lang w:val="en-CA"/>
        </w:rPr>
        <w:t xml:space="preserve">, addition of phosphoric acid in different concentrations and continuous centrifugation, through the </w:t>
      </w:r>
      <w:r w:rsidR="009624F1" w:rsidRPr="007D768E">
        <w:rPr>
          <w:rFonts w:cs="Arial"/>
          <w:szCs w:val="18"/>
          <w:lang w:val="en-CA"/>
        </w:rPr>
        <w:t>physic</w:t>
      </w:r>
      <w:r>
        <w:rPr>
          <w:rFonts w:cs="Arial"/>
          <w:szCs w:val="18"/>
          <w:lang w:val="en-CA"/>
        </w:rPr>
        <w:t>-</w:t>
      </w:r>
      <w:r w:rsidRPr="007D768E">
        <w:rPr>
          <w:rFonts w:cs="Arial"/>
          <w:szCs w:val="18"/>
          <w:lang w:val="en-CA"/>
        </w:rPr>
        <w:t>chemical parameters</w:t>
      </w:r>
      <w:r w:rsidR="009624F1">
        <w:rPr>
          <w:rFonts w:cs="Arial"/>
          <w:szCs w:val="18"/>
          <w:lang w:val="en-CA"/>
        </w:rPr>
        <w:t>.</w:t>
      </w:r>
      <w:r w:rsidRPr="007D768E" w:rsidDel="007D768E">
        <w:rPr>
          <w:rFonts w:cs="Arial"/>
          <w:szCs w:val="18"/>
          <w:lang w:val="en-CA"/>
        </w:rPr>
        <w:t xml:space="preserve"> </w:t>
      </w:r>
      <w:r w:rsidR="009624F1">
        <w:rPr>
          <w:rFonts w:cs="Arial"/>
          <w:szCs w:val="18"/>
          <w:lang w:val="en-CA"/>
        </w:rPr>
        <w:t>A</w:t>
      </w:r>
      <w:r w:rsidRPr="00BE72A1">
        <w:rPr>
          <w:rFonts w:cs="Arial"/>
          <w:szCs w:val="18"/>
          <w:lang w:val="en-CA"/>
        </w:rPr>
        <w:t xml:space="preserve">nalyzes </w:t>
      </w:r>
      <w:r w:rsidR="009624F1" w:rsidRPr="00BE72A1">
        <w:rPr>
          <w:rFonts w:cs="Arial"/>
          <w:szCs w:val="18"/>
          <w:lang w:val="en-CA"/>
        </w:rPr>
        <w:t>were</w:t>
      </w:r>
      <w:r w:rsidRPr="00BE72A1">
        <w:rPr>
          <w:rFonts w:cs="Arial"/>
          <w:szCs w:val="18"/>
          <w:lang w:val="en-CA"/>
        </w:rPr>
        <w:t xml:space="preserve"> pH, °Brix, turbidity, conductivity and ICUMSA color. It adopted for the experimental results a factorial planning</w:t>
      </w:r>
      <w:r w:rsidRPr="00BE72A1" w:rsidDel="00BE72A1">
        <w:rPr>
          <w:rFonts w:cs="Arial"/>
          <w:szCs w:val="18"/>
          <w:lang w:val="en-CA"/>
        </w:rPr>
        <w:t xml:space="preserve"> </w:t>
      </w:r>
      <w:r w:rsidRPr="009D7184">
        <w:rPr>
          <w:rFonts w:cs="Arial"/>
          <w:szCs w:val="18"/>
          <w:lang w:val="en-CA"/>
        </w:rPr>
        <w:t>2</w:t>
      </w:r>
      <w:r w:rsidRPr="009D7184">
        <w:rPr>
          <w:rFonts w:cs="Arial"/>
          <w:szCs w:val="18"/>
          <w:vertAlign w:val="superscript"/>
          <w:lang w:val="en-CA"/>
        </w:rPr>
        <w:t>2</w:t>
      </w:r>
      <w:r w:rsidRPr="009D7184">
        <w:rPr>
          <w:rFonts w:cs="Arial"/>
          <w:szCs w:val="18"/>
          <w:lang w:val="en-CA"/>
        </w:rPr>
        <w:t xml:space="preserve"> (STATISTICA 7.0) </w:t>
      </w:r>
      <w:r w:rsidRPr="00BE72A1">
        <w:rPr>
          <w:rFonts w:cs="Arial"/>
          <w:szCs w:val="18"/>
          <w:lang w:val="en-CA"/>
        </w:rPr>
        <w:t>to evaluate the statistical representation and interaction between independent an</w:t>
      </w:r>
      <w:r w:rsidR="00DC2AB6">
        <w:rPr>
          <w:rFonts w:cs="Arial"/>
          <w:szCs w:val="18"/>
          <w:lang w:val="en-CA"/>
        </w:rPr>
        <w:t>d dependent variables. They</w:t>
      </w:r>
      <w:r w:rsidRPr="00BE72A1">
        <w:rPr>
          <w:rFonts w:cs="Arial"/>
          <w:szCs w:val="18"/>
          <w:lang w:val="en-CA"/>
        </w:rPr>
        <w:t xml:space="preserve"> compared to the means by </w:t>
      </w:r>
      <w:proofErr w:type="spellStart"/>
      <w:r w:rsidRPr="00BE72A1">
        <w:rPr>
          <w:rFonts w:cs="Arial"/>
          <w:szCs w:val="18"/>
          <w:lang w:val="en-CA"/>
        </w:rPr>
        <w:t>Tukey's</w:t>
      </w:r>
      <w:proofErr w:type="spellEnd"/>
      <w:r w:rsidRPr="00BE72A1">
        <w:rPr>
          <w:rFonts w:cs="Arial"/>
          <w:szCs w:val="18"/>
          <w:lang w:val="en-CA"/>
        </w:rPr>
        <w:t xml:space="preserve"> test</w:t>
      </w:r>
      <w:r w:rsidRPr="00BE72A1" w:rsidDel="00BE72A1">
        <w:rPr>
          <w:rFonts w:cs="Arial"/>
          <w:szCs w:val="18"/>
          <w:lang w:val="en-CA"/>
        </w:rPr>
        <w:t xml:space="preserve"> </w:t>
      </w:r>
      <w:r w:rsidR="00DC2AB6">
        <w:rPr>
          <w:rFonts w:cs="Arial"/>
          <w:szCs w:val="18"/>
          <w:lang w:val="en-CA"/>
        </w:rPr>
        <w:t>(p &lt; 0.</w:t>
      </w:r>
      <w:r w:rsidRPr="009D7184">
        <w:rPr>
          <w:rFonts w:cs="Arial"/>
          <w:szCs w:val="18"/>
          <w:lang w:val="en-CA"/>
        </w:rPr>
        <w:t xml:space="preserve">05) </w:t>
      </w:r>
      <w:r w:rsidRPr="00BE72A1">
        <w:rPr>
          <w:rFonts w:cs="Arial"/>
          <w:szCs w:val="18"/>
          <w:lang w:val="en-CA"/>
        </w:rPr>
        <w:t>and to evaluate the level of association between the dependent variables studied was adopted Pearson's correlation coefficient</w:t>
      </w:r>
      <w:r w:rsidRPr="00BE72A1" w:rsidDel="00BE72A1">
        <w:rPr>
          <w:rFonts w:cs="Arial"/>
          <w:szCs w:val="18"/>
          <w:lang w:val="en-CA"/>
        </w:rPr>
        <w:t xml:space="preserve"> </w:t>
      </w:r>
      <w:r w:rsidRPr="009D7184">
        <w:rPr>
          <w:rFonts w:cs="Arial"/>
          <w:szCs w:val="18"/>
          <w:lang w:val="en-CA"/>
        </w:rPr>
        <w:t>(</w:t>
      </w:r>
      <w:r>
        <w:rPr>
          <w:rFonts w:cs="Arial"/>
          <w:szCs w:val="18"/>
          <w:lang w:val="en-CA"/>
        </w:rPr>
        <w:t>R</w:t>
      </w:r>
      <w:r w:rsidRPr="009D7184">
        <w:rPr>
          <w:rFonts w:cs="Arial"/>
          <w:szCs w:val="18"/>
          <w:lang w:val="en-CA"/>
        </w:rPr>
        <w:t xml:space="preserve">), </w:t>
      </w:r>
      <w:r w:rsidRPr="00BE72A1">
        <w:rPr>
          <w:rFonts w:cs="Arial"/>
          <w:szCs w:val="18"/>
          <w:lang w:val="en-CA"/>
        </w:rPr>
        <w:t>through analysis of variance</w:t>
      </w:r>
      <w:r w:rsidRPr="00BE72A1" w:rsidDel="00BE72A1">
        <w:rPr>
          <w:rFonts w:cs="Arial"/>
          <w:szCs w:val="18"/>
          <w:lang w:val="en-CA"/>
        </w:rPr>
        <w:t xml:space="preserve"> </w:t>
      </w:r>
      <w:r w:rsidRPr="009D7184">
        <w:rPr>
          <w:rFonts w:cs="Arial"/>
          <w:szCs w:val="18"/>
          <w:lang w:val="en-CA"/>
        </w:rPr>
        <w:t xml:space="preserve">(ANOVA) </w:t>
      </w:r>
      <w:r w:rsidRPr="00BE72A1">
        <w:rPr>
          <w:rFonts w:cs="Arial"/>
          <w:szCs w:val="18"/>
          <w:lang w:val="en-CA"/>
        </w:rPr>
        <w:t>and by the F test</w:t>
      </w:r>
      <w:r w:rsidRPr="009D7184">
        <w:rPr>
          <w:rFonts w:cs="Arial"/>
          <w:szCs w:val="18"/>
          <w:lang w:val="en-CA"/>
        </w:rPr>
        <w:t xml:space="preserve">. </w:t>
      </w:r>
      <w:r w:rsidRPr="00BE72A1">
        <w:rPr>
          <w:rFonts w:cs="Arial"/>
          <w:szCs w:val="18"/>
          <w:lang w:val="en-CA"/>
        </w:rPr>
        <w:t xml:space="preserve">The results of the </w:t>
      </w:r>
      <w:r w:rsidR="009624F1" w:rsidRPr="00BE72A1">
        <w:rPr>
          <w:rFonts w:cs="Arial"/>
          <w:szCs w:val="18"/>
          <w:lang w:val="en-CA"/>
        </w:rPr>
        <w:t>physic</w:t>
      </w:r>
      <w:r w:rsidRPr="00BE72A1">
        <w:rPr>
          <w:rFonts w:cs="Arial"/>
          <w:szCs w:val="18"/>
          <w:lang w:val="en-CA"/>
        </w:rPr>
        <w:t>-chemical analyzes that indicated the best operating conditions that caused greater reduction of color and turbidity was point 5</w:t>
      </w:r>
      <w:r w:rsidR="00DC2AB6">
        <w:rPr>
          <w:rFonts w:cs="Arial"/>
          <w:szCs w:val="18"/>
          <w:lang w:val="en-CA"/>
        </w:rPr>
        <w:t xml:space="preserve"> </w:t>
      </w:r>
      <w:r w:rsidRPr="009D7184">
        <w:rPr>
          <w:rFonts w:cs="Arial"/>
          <w:szCs w:val="18"/>
          <w:lang w:val="en-CA"/>
        </w:rPr>
        <w:t>(90</w:t>
      </w:r>
      <w:r w:rsidRPr="009D7184">
        <w:rPr>
          <w:rFonts w:cs="Arial"/>
          <w:szCs w:val="18"/>
          <w:vertAlign w:val="superscript"/>
          <w:lang w:val="en-CA"/>
        </w:rPr>
        <w:t>◦</w:t>
      </w:r>
      <w:r w:rsidRPr="009D7184">
        <w:rPr>
          <w:rFonts w:cs="Arial"/>
          <w:szCs w:val="18"/>
          <w:lang w:val="en-CA"/>
        </w:rPr>
        <w:t xml:space="preserve">C </w:t>
      </w:r>
      <w:r>
        <w:rPr>
          <w:rFonts w:cs="Arial"/>
          <w:szCs w:val="18"/>
          <w:lang w:val="en-CA"/>
        </w:rPr>
        <w:t>and</w:t>
      </w:r>
      <w:r w:rsidRPr="009D7184">
        <w:rPr>
          <w:rFonts w:cs="Arial"/>
          <w:szCs w:val="18"/>
          <w:lang w:val="en-CA"/>
        </w:rPr>
        <w:t xml:space="preserve"> 150 ppm </w:t>
      </w:r>
      <w:r>
        <w:rPr>
          <w:rFonts w:cs="Arial"/>
          <w:szCs w:val="18"/>
          <w:lang w:val="en-CA"/>
        </w:rPr>
        <w:t>of</w:t>
      </w:r>
      <w:r w:rsidRPr="009D7184">
        <w:rPr>
          <w:rFonts w:cs="Arial"/>
          <w:szCs w:val="18"/>
          <w:lang w:val="en-CA"/>
        </w:rPr>
        <w:t xml:space="preserve"> </w:t>
      </w:r>
      <w:r w:rsidRPr="007D768E">
        <w:rPr>
          <w:rFonts w:cs="Arial"/>
          <w:szCs w:val="18"/>
          <w:lang w:val="en-CA"/>
        </w:rPr>
        <w:t>phosphoric acid</w:t>
      </w:r>
      <w:r>
        <w:rPr>
          <w:rFonts w:cs="Arial"/>
          <w:szCs w:val="18"/>
          <w:lang w:val="en-CA"/>
        </w:rPr>
        <w:t xml:space="preserve">). </w:t>
      </w:r>
      <w:r w:rsidRPr="00BE72A1">
        <w:rPr>
          <w:rFonts w:cs="Arial"/>
          <w:szCs w:val="18"/>
          <w:lang w:val="en-CA"/>
        </w:rPr>
        <w:t>In the statistical planning, the color reduction did not present statistical significance and the turbidity was statistically significant, making it possible to present the analysis of variance</w:t>
      </w:r>
      <w:r w:rsidRPr="00BE72A1" w:rsidDel="00BE72A1">
        <w:rPr>
          <w:rFonts w:cs="Arial"/>
          <w:szCs w:val="18"/>
          <w:lang w:val="en-CA"/>
        </w:rPr>
        <w:t xml:space="preserve"> </w:t>
      </w:r>
      <w:r w:rsidRPr="009D7184">
        <w:rPr>
          <w:rFonts w:cs="Arial"/>
          <w:szCs w:val="18"/>
          <w:lang w:val="en-CA"/>
        </w:rPr>
        <w:t xml:space="preserve">(ANOVA) </w:t>
      </w:r>
      <w:r w:rsidRPr="00BE72A1">
        <w:rPr>
          <w:rFonts w:cs="Arial"/>
          <w:szCs w:val="18"/>
          <w:lang w:val="en-CA"/>
        </w:rPr>
        <w:t>and the correlation coefficient</w:t>
      </w:r>
      <w:r w:rsidRPr="00BE72A1" w:rsidDel="00BE72A1">
        <w:rPr>
          <w:rFonts w:cs="Arial"/>
          <w:szCs w:val="18"/>
          <w:lang w:val="en-CA"/>
        </w:rPr>
        <w:t xml:space="preserve">. </w:t>
      </w:r>
      <w:r w:rsidRPr="00BE72A1">
        <w:rPr>
          <w:rFonts w:cs="Arial"/>
          <w:szCs w:val="18"/>
          <w:lang w:val="en-CA"/>
        </w:rPr>
        <w:t>The model fits well with the experimental data regarding turbidity reduction, that is, the model is statistically significant at the 95% confidence level for the studied range</w:t>
      </w:r>
      <w:r w:rsidRPr="009D7184">
        <w:rPr>
          <w:rFonts w:cs="Arial"/>
          <w:szCs w:val="18"/>
          <w:lang w:val="en-CA"/>
        </w:rPr>
        <w:t xml:space="preserve">. </w:t>
      </w:r>
    </w:p>
    <w:p w14:paraId="57EEA1AB" w14:textId="6F54F949" w:rsidR="00B51C0F" w:rsidRPr="00B729FD" w:rsidRDefault="009C7B3D" w:rsidP="001067D8">
      <w:pPr>
        <w:rPr>
          <w:lang w:val="en-US"/>
        </w:rPr>
      </w:pPr>
      <w:r w:rsidRPr="0004462D">
        <w:rPr>
          <w:b/>
          <w:lang w:val="en"/>
        </w:rPr>
        <w:t>Keywords</w:t>
      </w:r>
      <w:r w:rsidRPr="009C7B3D">
        <w:rPr>
          <w:lang w:val="en"/>
        </w:rPr>
        <w:t xml:space="preserve">: </w:t>
      </w:r>
      <w:r w:rsidR="00DD1CF5">
        <w:rPr>
          <w:lang w:val="en"/>
        </w:rPr>
        <w:t>Sugarcane, centrifugation, clarification</w:t>
      </w:r>
      <w:r w:rsidRPr="009C7B3D">
        <w:rPr>
          <w:lang w:val="en"/>
        </w:rPr>
        <w:t>.</w:t>
      </w:r>
    </w:p>
    <w:p w14:paraId="38E4A400" w14:textId="77777777" w:rsidR="00722A65" w:rsidRPr="00734E53" w:rsidRDefault="00A81B24">
      <w:pPr>
        <w:pStyle w:val="CETHeading1"/>
        <w:numPr>
          <w:ilvl w:val="1"/>
          <w:numId w:val="1"/>
        </w:numPr>
        <w:rPr>
          <w:lang w:val="pt-BR"/>
        </w:rPr>
      </w:pPr>
      <w:proofErr w:type="spellStart"/>
      <w:r w:rsidRPr="00734E53">
        <w:rPr>
          <w:lang w:val="pt-BR"/>
        </w:rPr>
        <w:t>Introduction</w:t>
      </w:r>
      <w:proofErr w:type="spellEnd"/>
    </w:p>
    <w:p w14:paraId="1F4FF2DB" w14:textId="77777777" w:rsidR="00DD1CF5" w:rsidRPr="00DD1CF5" w:rsidRDefault="00186614" w:rsidP="00DD1CF5">
      <w:pPr>
        <w:pStyle w:val="xxmsonormal"/>
        <w:shd w:val="clear" w:color="auto" w:fill="FFFFFF"/>
        <w:spacing w:before="100" w:after="100"/>
        <w:rPr>
          <w:rFonts w:ascii="Arial" w:hAnsi="Arial" w:cstheme="majorHAnsi"/>
          <w:color w:val="000000"/>
          <w:sz w:val="18"/>
          <w:szCs w:val="20"/>
          <w:lang w:val="en-US"/>
        </w:rPr>
      </w:pPr>
      <w:r w:rsidRPr="00B729FD">
        <w:rPr>
          <w:rFonts w:ascii="Arial" w:hAnsi="Arial" w:cstheme="majorHAnsi"/>
          <w:color w:val="000000"/>
          <w:sz w:val="18"/>
          <w:szCs w:val="20"/>
          <w:lang w:val="en-US"/>
        </w:rPr>
        <w:tab/>
      </w:r>
      <w:r w:rsidR="00DD1CF5" w:rsidRPr="00DD1CF5">
        <w:rPr>
          <w:rFonts w:ascii="Arial" w:hAnsi="Arial" w:cstheme="majorHAnsi"/>
          <w:color w:val="000000"/>
          <w:sz w:val="18"/>
          <w:szCs w:val="20"/>
          <w:lang w:val="en-US"/>
        </w:rPr>
        <w:t>The sugar manufacturing process aims at the proper preparation of the raw material which consists of efficient cleaning, extraction of the sugarcane juice, adequate treatment, concentration, formation of the crystals (cooking), crystallization, centrifugation and drying</w:t>
      </w:r>
      <w:r w:rsidR="00DD1CF5" w:rsidRPr="00DD1CF5" w:rsidDel="00BE72A1">
        <w:rPr>
          <w:rFonts w:ascii="Arial" w:hAnsi="Arial" w:cstheme="majorHAnsi"/>
          <w:color w:val="000000"/>
          <w:sz w:val="18"/>
          <w:szCs w:val="20"/>
          <w:lang w:val="en-US"/>
        </w:rPr>
        <w:t xml:space="preserve"> </w:t>
      </w:r>
      <w:r w:rsidR="00DD1CF5" w:rsidRPr="00DD1CF5">
        <w:rPr>
          <w:rFonts w:ascii="Arial" w:hAnsi="Arial" w:cstheme="majorHAnsi"/>
          <w:color w:val="000000"/>
          <w:sz w:val="18"/>
          <w:szCs w:val="20"/>
          <w:lang w:val="en-US"/>
        </w:rPr>
        <w:t xml:space="preserve">(Payne, 1989). </w:t>
      </w:r>
    </w:p>
    <w:p w14:paraId="592480F1" w14:textId="77777777" w:rsidR="00DD1CF5" w:rsidRPr="00DD1CF5" w:rsidRDefault="00DD1CF5" w:rsidP="00DD1CF5">
      <w:pPr>
        <w:pStyle w:val="xxmsonormal"/>
        <w:shd w:val="clear" w:color="auto" w:fill="FFFFFF"/>
        <w:spacing w:before="100" w:after="100"/>
        <w:rPr>
          <w:rFonts w:ascii="Arial" w:hAnsi="Arial" w:cstheme="majorHAnsi"/>
          <w:color w:val="000000"/>
          <w:sz w:val="18"/>
          <w:szCs w:val="20"/>
          <w:lang w:val="en-US"/>
        </w:rPr>
      </w:pPr>
      <w:r w:rsidRPr="00DD1CF5">
        <w:rPr>
          <w:rFonts w:ascii="Arial" w:hAnsi="Arial" w:cstheme="majorHAnsi"/>
          <w:color w:val="000000"/>
          <w:sz w:val="18"/>
          <w:szCs w:val="20"/>
          <w:lang w:val="en-US"/>
        </w:rPr>
        <w:t>The Brazilian production of sugar is made from the extraction of sugarcane juice</w:t>
      </w:r>
      <w:r w:rsidRPr="00DD1CF5" w:rsidDel="0093216F">
        <w:rPr>
          <w:rFonts w:ascii="Arial" w:hAnsi="Arial" w:cstheme="majorHAnsi"/>
          <w:color w:val="000000"/>
          <w:sz w:val="18"/>
          <w:szCs w:val="20"/>
          <w:lang w:val="en-US"/>
        </w:rPr>
        <w:t xml:space="preserve"> </w:t>
      </w:r>
      <w:r w:rsidRPr="00DD1CF5">
        <w:rPr>
          <w:rFonts w:ascii="Arial" w:hAnsi="Arial" w:cstheme="majorHAnsi"/>
          <w:color w:val="000000"/>
          <w:sz w:val="18"/>
          <w:szCs w:val="20"/>
          <w:lang w:val="en-US"/>
        </w:rPr>
        <w:t>(</w:t>
      </w:r>
      <w:proofErr w:type="spellStart"/>
      <w:r w:rsidRPr="009624F1">
        <w:rPr>
          <w:rFonts w:ascii="Arial" w:hAnsi="Arial" w:cstheme="majorHAnsi"/>
          <w:i/>
          <w:color w:val="000000"/>
          <w:sz w:val="18"/>
          <w:szCs w:val="20"/>
          <w:lang w:val="en-US"/>
        </w:rPr>
        <w:t>Sacharum</w:t>
      </w:r>
      <w:proofErr w:type="spellEnd"/>
      <w:r w:rsidRPr="009624F1">
        <w:rPr>
          <w:rFonts w:ascii="Arial" w:hAnsi="Arial" w:cstheme="majorHAnsi"/>
          <w:i/>
          <w:color w:val="000000"/>
          <w:sz w:val="18"/>
          <w:szCs w:val="20"/>
          <w:lang w:val="en-US"/>
        </w:rPr>
        <w:t xml:space="preserve"> </w:t>
      </w:r>
      <w:proofErr w:type="spellStart"/>
      <w:r w:rsidRPr="009624F1">
        <w:rPr>
          <w:rFonts w:ascii="Arial" w:hAnsi="Arial" w:cstheme="majorHAnsi"/>
          <w:i/>
          <w:color w:val="000000"/>
          <w:sz w:val="18"/>
          <w:szCs w:val="20"/>
          <w:lang w:val="en-US"/>
        </w:rPr>
        <w:t>officinarum</w:t>
      </w:r>
      <w:proofErr w:type="spellEnd"/>
      <w:r w:rsidRPr="00DD1CF5">
        <w:rPr>
          <w:rFonts w:ascii="Arial" w:hAnsi="Arial" w:cstheme="majorHAnsi"/>
          <w:color w:val="000000"/>
          <w:sz w:val="18"/>
          <w:szCs w:val="20"/>
          <w:lang w:val="en-US"/>
        </w:rPr>
        <w:t>), where it involves an industrial process. This based on grinding, treating, filtering and boiling the broth so that then the centrifugation of the sugar produced by separating it from the molasses and defining its type according to the chemical inputs used (Costa et al, 2018).</w:t>
      </w:r>
    </w:p>
    <w:p w14:paraId="68737F08" w14:textId="41A1AD94" w:rsidR="00DD1CF5" w:rsidRPr="00DD1CF5" w:rsidRDefault="00DD1CF5" w:rsidP="00DD1CF5">
      <w:pPr>
        <w:pStyle w:val="xxmsonormal"/>
        <w:shd w:val="clear" w:color="auto" w:fill="FFFFFF"/>
        <w:spacing w:before="100" w:after="100"/>
        <w:rPr>
          <w:rFonts w:ascii="Arial" w:hAnsi="Arial" w:cstheme="majorHAnsi"/>
          <w:color w:val="000000"/>
          <w:sz w:val="18"/>
          <w:szCs w:val="20"/>
          <w:lang w:val="en-US"/>
        </w:rPr>
      </w:pPr>
      <w:r w:rsidRPr="00DD1CF5">
        <w:rPr>
          <w:rFonts w:ascii="Arial" w:hAnsi="Arial" w:cstheme="majorHAnsi"/>
          <w:color w:val="000000"/>
          <w:sz w:val="18"/>
          <w:szCs w:val="20"/>
          <w:lang w:val="en-US"/>
        </w:rPr>
        <w:t>The quality of the sugar produced is directly associated with the process of clarification of the broth, once the treatment is ineffective, it produces a lower quality sugar, with presence of more intense color</w:t>
      </w:r>
      <w:r w:rsidR="009624F1">
        <w:rPr>
          <w:rFonts w:ascii="Arial" w:hAnsi="Arial" w:cstheme="majorHAnsi"/>
          <w:color w:val="000000"/>
          <w:sz w:val="18"/>
          <w:szCs w:val="20"/>
          <w:lang w:val="en-US"/>
        </w:rPr>
        <w:t>s</w:t>
      </w:r>
      <w:r w:rsidRPr="00DD1CF5">
        <w:rPr>
          <w:rFonts w:ascii="Arial" w:hAnsi="Arial" w:cstheme="majorHAnsi"/>
          <w:color w:val="000000"/>
          <w:sz w:val="18"/>
          <w:szCs w:val="20"/>
          <w:lang w:val="en-US"/>
        </w:rPr>
        <w:t>, impurities and black dots</w:t>
      </w:r>
      <w:r w:rsidRPr="00DD1CF5" w:rsidDel="0093216F">
        <w:rPr>
          <w:rFonts w:ascii="Arial" w:hAnsi="Arial" w:cstheme="majorHAnsi"/>
          <w:color w:val="000000"/>
          <w:sz w:val="18"/>
          <w:szCs w:val="20"/>
          <w:lang w:val="en-US"/>
        </w:rPr>
        <w:t xml:space="preserve"> </w:t>
      </w:r>
      <w:r w:rsidRPr="00DD1CF5">
        <w:rPr>
          <w:rFonts w:ascii="Arial" w:hAnsi="Arial" w:cstheme="majorHAnsi"/>
          <w:color w:val="000000"/>
          <w:sz w:val="18"/>
          <w:szCs w:val="20"/>
          <w:lang w:val="en-US"/>
        </w:rPr>
        <w:t>(Albuquerque, 2011).</w:t>
      </w:r>
    </w:p>
    <w:p w14:paraId="31DD3BCF" w14:textId="4B6E3F63" w:rsidR="00DD1CF5" w:rsidRPr="00DD1CF5" w:rsidRDefault="00DD1CF5" w:rsidP="00DD1CF5">
      <w:pPr>
        <w:pStyle w:val="xxmsonormal"/>
        <w:shd w:val="clear" w:color="auto" w:fill="FFFFFF"/>
        <w:spacing w:before="100" w:after="100"/>
        <w:rPr>
          <w:rFonts w:ascii="Arial" w:hAnsi="Arial" w:cstheme="majorHAnsi"/>
          <w:color w:val="000000"/>
          <w:sz w:val="18"/>
          <w:szCs w:val="20"/>
          <w:lang w:val="en-US"/>
        </w:rPr>
      </w:pPr>
      <w:r w:rsidRPr="00DD1CF5">
        <w:rPr>
          <w:rFonts w:ascii="Arial" w:hAnsi="Arial" w:cstheme="majorHAnsi"/>
          <w:color w:val="000000"/>
          <w:sz w:val="18"/>
          <w:szCs w:val="20"/>
          <w:lang w:val="en-US"/>
        </w:rPr>
        <w:lastRenderedPageBreak/>
        <w:t xml:space="preserve">In most Brazilian plants, clarification carried out by burning </w:t>
      </w:r>
      <w:proofErr w:type="spellStart"/>
      <w:r w:rsidRPr="00DD1CF5">
        <w:rPr>
          <w:rFonts w:ascii="Arial" w:hAnsi="Arial" w:cstheme="majorHAnsi"/>
          <w:color w:val="000000"/>
          <w:sz w:val="18"/>
          <w:szCs w:val="20"/>
          <w:lang w:val="en-US"/>
        </w:rPr>
        <w:t>sulfur</w:t>
      </w:r>
      <w:proofErr w:type="spellEnd"/>
      <w:r w:rsidRPr="00DD1CF5">
        <w:rPr>
          <w:rFonts w:ascii="Arial" w:hAnsi="Arial" w:cstheme="majorHAnsi"/>
          <w:color w:val="000000"/>
          <w:sz w:val="18"/>
          <w:szCs w:val="20"/>
          <w:lang w:val="en-US"/>
        </w:rPr>
        <w:t xml:space="preserve">, producing </w:t>
      </w:r>
      <w:proofErr w:type="spellStart"/>
      <w:r w:rsidRPr="00DD1CF5">
        <w:rPr>
          <w:rFonts w:ascii="Arial" w:hAnsi="Arial" w:cstheme="majorHAnsi"/>
          <w:color w:val="000000"/>
          <w:sz w:val="18"/>
          <w:szCs w:val="20"/>
          <w:lang w:val="en-US"/>
        </w:rPr>
        <w:t>sulfur</w:t>
      </w:r>
      <w:proofErr w:type="spellEnd"/>
      <w:r w:rsidRPr="00DD1CF5">
        <w:rPr>
          <w:rFonts w:ascii="Arial" w:hAnsi="Arial" w:cstheme="majorHAnsi"/>
          <w:color w:val="000000"/>
          <w:sz w:val="18"/>
          <w:szCs w:val="20"/>
          <w:lang w:val="en-US"/>
        </w:rPr>
        <w:t xml:space="preserve"> dioxide in the </w:t>
      </w:r>
      <w:proofErr w:type="spellStart"/>
      <w:r w:rsidRPr="00DD1CF5">
        <w:rPr>
          <w:rFonts w:ascii="Arial" w:hAnsi="Arial" w:cstheme="majorHAnsi"/>
          <w:color w:val="000000"/>
          <w:sz w:val="18"/>
          <w:szCs w:val="20"/>
          <w:lang w:val="en-US"/>
        </w:rPr>
        <w:t>sulfation</w:t>
      </w:r>
      <w:proofErr w:type="spellEnd"/>
      <w:r w:rsidRPr="00DD1CF5">
        <w:rPr>
          <w:rFonts w:ascii="Arial" w:hAnsi="Arial" w:cstheme="majorHAnsi"/>
          <w:color w:val="000000"/>
          <w:sz w:val="18"/>
          <w:szCs w:val="20"/>
          <w:lang w:val="en-US"/>
        </w:rPr>
        <w:t xml:space="preserve"> process, which questioned by safety standards and environmental issues, since it can form </w:t>
      </w:r>
      <w:proofErr w:type="spellStart"/>
      <w:r w:rsidRPr="00DD1CF5">
        <w:rPr>
          <w:rFonts w:ascii="Arial" w:hAnsi="Arial" w:cstheme="majorHAnsi"/>
          <w:color w:val="000000"/>
          <w:sz w:val="18"/>
          <w:szCs w:val="20"/>
          <w:lang w:val="en-US"/>
        </w:rPr>
        <w:t>sulfuric</w:t>
      </w:r>
      <w:proofErr w:type="spellEnd"/>
      <w:r w:rsidRPr="00DD1CF5">
        <w:rPr>
          <w:rFonts w:ascii="Arial" w:hAnsi="Arial" w:cstheme="majorHAnsi"/>
          <w:color w:val="000000"/>
          <w:sz w:val="18"/>
          <w:szCs w:val="20"/>
          <w:lang w:val="en-US"/>
        </w:rPr>
        <w:t xml:space="preserve"> gas and later </w:t>
      </w:r>
      <w:proofErr w:type="spellStart"/>
      <w:r w:rsidRPr="00DD1CF5">
        <w:rPr>
          <w:rFonts w:ascii="Arial" w:hAnsi="Arial" w:cstheme="majorHAnsi"/>
          <w:color w:val="000000"/>
          <w:sz w:val="18"/>
          <w:szCs w:val="20"/>
          <w:lang w:val="en-US"/>
        </w:rPr>
        <w:t>sulfuric</w:t>
      </w:r>
      <w:proofErr w:type="spellEnd"/>
      <w:r w:rsidRPr="00DD1CF5">
        <w:rPr>
          <w:rFonts w:ascii="Arial" w:hAnsi="Arial" w:cstheme="majorHAnsi"/>
          <w:color w:val="000000"/>
          <w:sz w:val="18"/>
          <w:szCs w:val="20"/>
          <w:lang w:val="en-US"/>
        </w:rPr>
        <w:t xml:space="preserve"> acid, which is mainly responsible for acid rain (</w:t>
      </w:r>
      <w:proofErr w:type="spellStart"/>
      <w:r w:rsidRPr="00DD1CF5">
        <w:rPr>
          <w:rFonts w:ascii="Arial" w:hAnsi="Arial" w:cstheme="majorHAnsi"/>
          <w:color w:val="000000"/>
          <w:sz w:val="18"/>
          <w:szCs w:val="20"/>
          <w:lang w:val="en-US"/>
        </w:rPr>
        <w:t>Hamerski</w:t>
      </w:r>
      <w:proofErr w:type="spellEnd"/>
      <w:r w:rsidRPr="00DD1CF5">
        <w:rPr>
          <w:rFonts w:ascii="Arial" w:hAnsi="Arial" w:cstheme="majorHAnsi"/>
          <w:color w:val="000000"/>
          <w:sz w:val="18"/>
          <w:szCs w:val="20"/>
          <w:lang w:val="en-US"/>
        </w:rPr>
        <w:t xml:space="preserve">, 2009). Therefore, the </w:t>
      </w:r>
      <w:r w:rsidR="009624F1">
        <w:rPr>
          <w:rFonts w:ascii="Arial" w:hAnsi="Arial" w:cstheme="majorHAnsi"/>
          <w:color w:val="000000"/>
          <w:sz w:val="18"/>
          <w:szCs w:val="20"/>
          <w:lang w:val="en-US"/>
        </w:rPr>
        <w:t xml:space="preserve">tendency is for this process </w:t>
      </w:r>
      <w:r w:rsidRPr="00DD1CF5">
        <w:rPr>
          <w:rFonts w:ascii="Arial" w:hAnsi="Arial" w:cstheme="majorHAnsi"/>
          <w:color w:val="000000"/>
          <w:sz w:val="18"/>
          <w:szCs w:val="20"/>
          <w:lang w:val="en-US"/>
        </w:rPr>
        <w:t xml:space="preserve">replaced by </w:t>
      </w:r>
      <w:bookmarkStart w:id="1" w:name="_GoBack"/>
      <w:bookmarkEnd w:id="1"/>
      <w:r w:rsidRPr="00DD1CF5">
        <w:rPr>
          <w:rFonts w:ascii="Arial" w:hAnsi="Arial" w:cstheme="majorHAnsi"/>
          <w:color w:val="000000"/>
          <w:sz w:val="18"/>
          <w:szCs w:val="20"/>
          <w:lang w:val="en-US"/>
        </w:rPr>
        <w:t xml:space="preserve">others, such as </w:t>
      </w:r>
      <w:proofErr w:type="spellStart"/>
      <w:r w:rsidRPr="00DD1CF5">
        <w:rPr>
          <w:rFonts w:ascii="Arial" w:hAnsi="Arial" w:cstheme="majorHAnsi"/>
          <w:color w:val="000000"/>
          <w:sz w:val="18"/>
          <w:szCs w:val="20"/>
          <w:lang w:val="en-US"/>
        </w:rPr>
        <w:t>ozonization</w:t>
      </w:r>
      <w:proofErr w:type="spellEnd"/>
      <w:r w:rsidRPr="00DD1CF5">
        <w:rPr>
          <w:rFonts w:ascii="Arial" w:hAnsi="Arial" w:cstheme="majorHAnsi"/>
          <w:color w:val="000000"/>
          <w:sz w:val="18"/>
          <w:szCs w:val="20"/>
          <w:lang w:val="en-US"/>
        </w:rPr>
        <w:t xml:space="preserve">, carbonation or </w:t>
      </w:r>
      <w:proofErr w:type="spellStart"/>
      <w:r w:rsidRPr="00DD1CF5">
        <w:rPr>
          <w:rFonts w:ascii="Arial" w:hAnsi="Arial" w:cstheme="majorHAnsi"/>
          <w:color w:val="000000"/>
          <w:sz w:val="18"/>
          <w:szCs w:val="20"/>
          <w:lang w:val="en-US"/>
        </w:rPr>
        <w:t>bicarbonation</w:t>
      </w:r>
      <w:proofErr w:type="spellEnd"/>
      <w:r w:rsidRPr="00DD1CF5">
        <w:rPr>
          <w:rFonts w:ascii="Arial" w:hAnsi="Arial" w:cstheme="majorHAnsi"/>
          <w:color w:val="000000"/>
          <w:sz w:val="18"/>
          <w:szCs w:val="20"/>
          <w:lang w:val="en-US"/>
        </w:rPr>
        <w:t>.</w:t>
      </w:r>
    </w:p>
    <w:p w14:paraId="0F4C4F3E" w14:textId="1DD9C425" w:rsidR="00DD1CF5" w:rsidRDefault="00DD1CF5" w:rsidP="00DD1CF5">
      <w:pPr>
        <w:pStyle w:val="xxmsonormal"/>
        <w:shd w:val="clear" w:color="auto" w:fill="FFFFFF"/>
        <w:spacing w:beforeAutospacing="0" w:afterAutospacing="0"/>
        <w:rPr>
          <w:rFonts w:ascii="Arial" w:hAnsi="Arial" w:cstheme="majorHAnsi"/>
          <w:color w:val="000000"/>
          <w:sz w:val="18"/>
          <w:szCs w:val="20"/>
          <w:lang w:val="en-US"/>
        </w:rPr>
      </w:pPr>
      <w:r w:rsidRPr="00DD1CF5">
        <w:rPr>
          <w:rFonts w:ascii="Arial" w:hAnsi="Arial" w:cstheme="majorHAnsi"/>
          <w:color w:val="000000"/>
          <w:sz w:val="18"/>
          <w:szCs w:val="20"/>
          <w:lang w:val="en-US"/>
        </w:rPr>
        <w:t>In the food industry, it is common to use centrifugation to separate mixtures, which not easily separated by decantation of one or more components being liquid / liquid or solid / liquid. Centrifugation is a mechanical process, which has the function of separating or clarifying a mixture, from different densities of its components. This process used in the development of this study, aiming to clarify the sugarcane juice, reducing the amount of inputs used and optimizing the process steps.</w:t>
      </w:r>
    </w:p>
    <w:p w14:paraId="4172A600" w14:textId="77777777" w:rsidR="00DD1CF5" w:rsidRPr="00357C61" w:rsidRDefault="00DD1CF5" w:rsidP="009624F1">
      <w:pPr>
        <w:pStyle w:val="CETHeading1"/>
        <w:numPr>
          <w:ilvl w:val="1"/>
          <w:numId w:val="1"/>
        </w:numPr>
        <w:tabs>
          <w:tab w:val="clear" w:pos="360"/>
          <w:tab w:val="right" w:pos="7100"/>
        </w:tabs>
        <w:jc w:val="both"/>
        <w:rPr>
          <w:lang w:val="pt-BR"/>
        </w:rPr>
      </w:pPr>
      <w:proofErr w:type="spellStart"/>
      <w:r w:rsidRPr="00734E53">
        <w:rPr>
          <w:lang w:val="pt-BR"/>
        </w:rPr>
        <w:t>Materials</w:t>
      </w:r>
      <w:proofErr w:type="spellEnd"/>
      <w:r w:rsidRPr="00734E53">
        <w:rPr>
          <w:lang w:val="pt-BR"/>
        </w:rPr>
        <w:t xml:space="preserve"> </w:t>
      </w:r>
      <w:proofErr w:type="spellStart"/>
      <w:r w:rsidRPr="00734E53">
        <w:rPr>
          <w:lang w:val="pt-BR"/>
        </w:rPr>
        <w:t>and</w:t>
      </w:r>
      <w:proofErr w:type="spellEnd"/>
      <w:r w:rsidRPr="00734E53">
        <w:rPr>
          <w:lang w:val="pt-BR"/>
        </w:rPr>
        <w:t xml:space="preserve"> </w:t>
      </w:r>
      <w:proofErr w:type="spellStart"/>
      <w:r w:rsidRPr="00734E53">
        <w:rPr>
          <w:lang w:val="pt-BR"/>
        </w:rPr>
        <w:t>Methods</w:t>
      </w:r>
      <w:proofErr w:type="spellEnd"/>
    </w:p>
    <w:p w14:paraId="366C51D6" w14:textId="7F0383EF" w:rsidR="00186614" w:rsidRDefault="00186614" w:rsidP="00186614">
      <w:pPr>
        <w:pStyle w:val="Textodocurrculo"/>
        <w:numPr>
          <w:ilvl w:val="2"/>
          <w:numId w:val="1"/>
        </w:numPr>
        <w:spacing w:before="0" w:after="0" w:line="240" w:lineRule="auto"/>
        <w:ind w:right="0"/>
        <w:rPr>
          <w:b/>
          <w:lang w:val="pt-BR"/>
        </w:rPr>
      </w:pPr>
      <w:proofErr w:type="spellStart"/>
      <w:r w:rsidRPr="00734E53">
        <w:rPr>
          <w:b/>
          <w:lang w:val="pt-BR"/>
        </w:rPr>
        <w:t>M</w:t>
      </w:r>
      <w:r>
        <w:rPr>
          <w:b/>
          <w:lang w:val="pt-BR"/>
        </w:rPr>
        <w:t>at</w:t>
      </w:r>
      <w:r w:rsidR="00CD6D5B">
        <w:rPr>
          <w:b/>
          <w:lang w:val="pt-BR"/>
        </w:rPr>
        <w:t>e</w:t>
      </w:r>
      <w:r>
        <w:rPr>
          <w:b/>
          <w:lang w:val="pt-BR"/>
        </w:rPr>
        <w:t>rials</w:t>
      </w:r>
      <w:proofErr w:type="spellEnd"/>
    </w:p>
    <w:p w14:paraId="136DDA41" w14:textId="584080B0" w:rsidR="00DD1CF5" w:rsidRDefault="00DD1CF5" w:rsidP="00DD1CF5">
      <w:pPr>
        <w:pStyle w:val="Textodocurrculo"/>
        <w:numPr>
          <w:ilvl w:val="0"/>
          <w:numId w:val="1"/>
        </w:numPr>
        <w:tabs>
          <w:tab w:val="clear" w:pos="7100"/>
          <w:tab w:val="right" w:pos="8789"/>
        </w:tabs>
        <w:spacing w:before="0" w:after="0" w:line="240" w:lineRule="auto"/>
        <w:ind w:right="-2"/>
        <w:rPr>
          <w:rFonts w:eastAsiaTheme="minorEastAsia" w:cs="Arial"/>
          <w:szCs w:val="18"/>
          <w:lang w:val="pt-BR" w:eastAsia="pt-BR"/>
        </w:rPr>
      </w:pPr>
      <w:proofErr w:type="spellStart"/>
      <w:r w:rsidRPr="0093216F">
        <w:rPr>
          <w:rFonts w:eastAsiaTheme="minorEastAsia" w:cs="Arial"/>
          <w:szCs w:val="18"/>
          <w:lang w:val="pt-BR" w:eastAsia="pt-BR"/>
        </w:rPr>
        <w:t>Phosphoric</w:t>
      </w:r>
      <w:proofErr w:type="spellEnd"/>
      <w:r w:rsidRPr="0093216F">
        <w:rPr>
          <w:rFonts w:eastAsiaTheme="minorEastAsia" w:cs="Arial"/>
          <w:szCs w:val="18"/>
          <w:lang w:val="pt-BR" w:eastAsia="pt-BR"/>
        </w:rPr>
        <w:t xml:space="preserve"> </w:t>
      </w:r>
      <w:proofErr w:type="spellStart"/>
      <w:r w:rsidRPr="0093216F">
        <w:rPr>
          <w:rFonts w:eastAsiaTheme="minorEastAsia" w:cs="Arial"/>
          <w:szCs w:val="18"/>
          <w:lang w:val="pt-BR" w:eastAsia="pt-BR"/>
        </w:rPr>
        <w:t>acid</w:t>
      </w:r>
      <w:proofErr w:type="spellEnd"/>
      <w:r w:rsidRPr="0093216F">
        <w:rPr>
          <w:rFonts w:eastAsiaTheme="minorEastAsia" w:cs="Arial"/>
          <w:szCs w:val="18"/>
          <w:lang w:val="pt-BR" w:eastAsia="pt-BR"/>
        </w:rPr>
        <w:t xml:space="preserve">, </w:t>
      </w:r>
      <w:proofErr w:type="spellStart"/>
      <w:r w:rsidRPr="0093216F">
        <w:rPr>
          <w:rFonts w:eastAsiaTheme="minorEastAsia" w:cs="Arial"/>
          <w:szCs w:val="18"/>
          <w:lang w:val="pt-BR" w:eastAsia="pt-BR"/>
        </w:rPr>
        <w:t>hydrochloric</w:t>
      </w:r>
      <w:proofErr w:type="spellEnd"/>
      <w:r w:rsidRPr="0093216F">
        <w:rPr>
          <w:rFonts w:eastAsiaTheme="minorEastAsia" w:cs="Arial"/>
          <w:szCs w:val="18"/>
          <w:lang w:val="pt-BR" w:eastAsia="pt-BR"/>
        </w:rPr>
        <w:t xml:space="preserve"> </w:t>
      </w:r>
      <w:proofErr w:type="spellStart"/>
      <w:r w:rsidRPr="0093216F">
        <w:rPr>
          <w:rFonts w:eastAsiaTheme="minorEastAsia" w:cs="Arial"/>
          <w:szCs w:val="18"/>
          <w:lang w:val="pt-BR" w:eastAsia="pt-BR"/>
        </w:rPr>
        <w:t>acid</w:t>
      </w:r>
      <w:proofErr w:type="spellEnd"/>
      <w:r w:rsidRPr="0093216F">
        <w:rPr>
          <w:rFonts w:eastAsiaTheme="minorEastAsia" w:cs="Arial"/>
          <w:szCs w:val="18"/>
          <w:lang w:val="pt-BR" w:eastAsia="pt-BR"/>
        </w:rPr>
        <w:t xml:space="preserve">, </w:t>
      </w:r>
      <w:proofErr w:type="spellStart"/>
      <w:r w:rsidRPr="0093216F">
        <w:rPr>
          <w:rFonts w:eastAsiaTheme="minorEastAsia" w:cs="Arial"/>
          <w:szCs w:val="18"/>
          <w:lang w:val="pt-BR" w:eastAsia="pt-BR"/>
        </w:rPr>
        <w:t>sodium</w:t>
      </w:r>
      <w:proofErr w:type="spellEnd"/>
      <w:r w:rsidRPr="0093216F">
        <w:rPr>
          <w:rFonts w:eastAsiaTheme="minorEastAsia" w:cs="Arial"/>
          <w:szCs w:val="18"/>
          <w:lang w:val="pt-BR" w:eastAsia="pt-BR"/>
        </w:rPr>
        <w:t xml:space="preserve"> </w:t>
      </w:r>
      <w:proofErr w:type="spellStart"/>
      <w:r w:rsidRPr="0093216F">
        <w:rPr>
          <w:rFonts w:eastAsiaTheme="minorEastAsia" w:cs="Arial"/>
          <w:szCs w:val="18"/>
          <w:lang w:val="pt-BR" w:eastAsia="pt-BR"/>
        </w:rPr>
        <w:t>hydroxide</w:t>
      </w:r>
      <w:proofErr w:type="spellEnd"/>
      <w:r w:rsidRPr="0093216F">
        <w:rPr>
          <w:rFonts w:eastAsiaTheme="minorEastAsia" w:cs="Arial"/>
          <w:szCs w:val="18"/>
          <w:lang w:val="pt-BR" w:eastAsia="pt-BR"/>
        </w:rPr>
        <w:t xml:space="preserve"> </w:t>
      </w:r>
      <w:proofErr w:type="spellStart"/>
      <w:r w:rsidRPr="0093216F">
        <w:rPr>
          <w:rFonts w:eastAsiaTheme="minorEastAsia" w:cs="Arial"/>
          <w:szCs w:val="18"/>
          <w:lang w:val="pt-BR" w:eastAsia="pt-BR"/>
        </w:rPr>
        <w:t>manufactured</w:t>
      </w:r>
      <w:proofErr w:type="spellEnd"/>
      <w:r w:rsidRPr="0093216F">
        <w:rPr>
          <w:rFonts w:eastAsiaTheme="minorEastAsia" w:cs="Arial"/>
          <w:szCs w:val="18"/>
          <w:lang w:val="pt-BR" w:eastAsia="pt-BR"/>
        </w:rPr>
        <w:t xml:space="preserve"> </w:t>
      </w:r>
      <w:proofErr w:type="spellStart"/>
      <w:r w:rsidRPr="0093216F">
        <w:rPr>
          <w:rFonts w:eastAsiaTheme="minorEastAsia" w:cs="Arial"/>
          <w:szCs w:val="18"/>
          <w:lang w:val="pt-BR" w:eastAsia="pt-BR"/>
        </w:rPr>
        <w:t>by</w:t>
      </w:r>
      <w:proofErr w:type="spellEnd"/>
      <w:r w:rsidRPr="0093216F">
        <w:rPr>
          <w:rFonts w:eastAsiaTheme="minorEastAsia" w:cs="Arial"/>
          <w:szCs w:val="18"/>
          <w:lang w:val="pt-BR" w:eastAsia="pt-BR"/>
        </w:rPr>
        <w:t xml:space="preserve"> Merck </w:t>
      </w:r>
      <w:proofErr w:type="spellStart"/>
      <w:r w:rsidRPr="0093216F">
        <w:rPr>
          <w:rFonts w:eastAsiaTheme="minorEastAsia" w:cs="Arial"/>
          <w:szCs w:val="18"/>
          <w:lang w:val="pt-BR" w:eastAsia="pt-BR"/>
        </w:rPr>
        <w:t>Ltd</w:t>
      </w:r>
      <w:proofErr w:type="spellEnd"/>
      <w:r w:rsidRPr="0093216F">
        <w:rPr>
          <w:rFonts w:eastAsiaTheme="minorEastAsia" w:cs="Arial"/>
          <w:szCs w:val="18"/>
          <w:lang w:val="pt-BR" w:eastAsia="pt-BR"/>
        </w:rPr>
        <w:t>.</w:t>
      </w:r>
      <w:r>
        <w:rPr>
          <w:rFonts w:eastAsiaTheme="minorEastAsia" w:cs="Arial"/>
          <w:szCs w:val="18"/>
          <w:lang w:val="pt-BR" w:eastAsia="pt-BR"/>
        </w:rPr>
        <w:t xml:space="preserve"> </w:t>
      </w:r>
      <w:r w:rsidRPr="0093216F">
        <w:rPr>
          <w:rFonts w:eastAsiaTheme="minorEastAsia" w:cs="Arial"/>
          <w:szCs w:val="18"/>
          <w:lang w:val="pt-BR" w:eastAsia="pt-BR"/>
        </w:rPr>
        <w:t xml:space="preserve">United </w:t>
      </w:r>
      <w:proofErr w:type="spellStart"/>
      <w:r w:rsidRPr="0093216F">
        <w:rPr>
          <w:rFonts w:eastAsiaTheme="minorEastAsia" w:cs="Arial"/>
          <w:szCs w:val="18"/>
          <w:lang w:val="pt-BR" w:eastAsia="pt-BR"/>
        </w:rPr>
        <w:t>States</w:t>
      </w:r>
      <w:proofErr w:type="spellEnd"/>
      <w:r w:rsidRPr="0093216F">
        <w:rPr>
          <w:rFonts w:eastAsiaTheme="minorEastAsia" w:cs="Arial"/>
          <w:szCs w:val="18"/>
          <w:lang w:val="pt-BR" w:eastAsia="pt-BR"/>
        </w:rPr>
        <w:t xml:space="preserve">. The </w:t>
      </w:r>
      <w:proofErr w:type="spellStart"/>
      <w:r w:rsidRPr="0093216F">
        <w:rPr>
          <w:rFonts w:eastAsiaTheme="minorEastAsia" w:cs="Arial"/>
          <w:szCs w:val="18"/>
          <w:lang w:val="pt-BR" w:eastAsia="pt-BR"/>
        </w:rPr>
        <w:t>calcium</w:t>
      </w:r>
      <w:proofErr w:type="spellEnd"/>
      <w:r w:rsidRPr="0093216F">
        <w:rPr>
          <w:rFonts w:eastAsiaTheme="minorEastAsia" w:cs="Arial"/>
          <w:szCs w:val="18"/>
          <w:lang w:val="pt-BR" w:eastAsia="pt-BR"/>
        </w:rPr>
        <w:t xml:space="preserve"> oxide </w:t>
      </w:r>
      <w:proofErr w:type="spellStart"/>
      <w:r w:rsidRPr="0093216F">
        <w:rPr>
          <w:rFonts w:eastAsiaTheme="minorEastAsia" w:cs="Arial"/>
          <w:szCs w:val="18"/>
          <w:lang w:val="pt-BR" w:eastAsia="pt-BR"/>
        </w:rPr>
        <w:t>used</w:t>
      </w:r>
      <w:proofErr w:type="spellEnd"/>
      <w:r w:rsidRPr="0093216F">
        <w:rPr>
          <w:rFonts w:eastAsiaTheme="minorEastAsia" w:cs="Arial"/>
          <w:szCs w:val="18"/>
          <w:lang w:val="pt-BR" w:eastAsia="pt-BR"/>
        </w:rPr>
        <w:t xml:space="preserve"> </w:t>
      </w:r>
      <w:proofErr w:type="spellStart"/>
      <w:r w:rsidRPr="0093216F">
        <w:rPr>
          <w:rFonts w:eastAsiaTheme="minorEastAsia" w:cs="Arial"/>
          <w:szCs w:val="18"/>
          <w:lang w:val="pt-BR" w:eastAsia="pt-BR"/>
        </w:rPr>
        <w:t>was</w:t>
      </w:r>
      <w:proofErr w:type="spellEnd"/>
      <w:r w:rsidRPr="0093216F">
        <w:rPr>
          <w:rFonts w:eastAsiaTheme="minorEastAsia" w:cs="Arial"/>
          <w:szCs w:val="18"/>
          <w:lang w:val="pt-BR" w:eastAsia="pt-BR"/>
        </w:rPr>
        <w:t xml:space="preserve"> </w:t>
      </w:r>
      <w:proofErr w:type="spellStart"/>
      <w:r w:rsidRPr="0093216F">
        <w:rPr>
          <w:rFonts w:eastAsiaTheme="minorEastAsia" w:cs="Arial"/>
          <w:szCs w:val="18"/>
          <w:lang w:val="pt-BR" w:eastAsia="pt-BR"/>
        </w:rPr>
        <w:t>provided</w:t>
      </w:r>
      <w:proofErr w:type="spellEnd"/>
      <w:r w:rsidRPr="0093216F">
        <w:rPr>
          <w:rFonts w:eastAsiaTheme="minorEastAsia" w:cs="Arial"/>
          <w:szCs w:val="18"/>
          <w:lang w:val="pt-BR" w:eastAsia="pt-BR"/>
        </w:rPr>
        <w:t xml:space="preserve"> </w:t>
      </w:r>
      <w:proofErr w:type="spellStart"/>
      <w:r w:rsidRPr="0093216F">
        <w:rPr>
          <w:rFonts w:eastAsiaTheme="minorEastAsia" w:cs="Arial"/>
          <w:szCs w:val="18"/>
          <w:lang w:val="pt-BR" w:eastAsia="pt-BR"/>
        </w:rPr>
        <w:t>by</w:t>
      </w:r>
      <w:proofErr w:type="spellEnd"/>
      <w:r w:rsidRPr="0093216F" w:rsidDel="0093216F">
        <w:rPr>
          <w:rFonts w:eastAsiaTheme="minorEastAsia" w:cs="Arial"/>
          <w:szCs w:val="18"/>
          <w:lang w:val="pt-BR" w:eastAsia="pt-BR"/>
        </w:rPr>
        <w:t xml:space="preserve"> </w:t>
      </w:r>
      <w:r w:rsidRPr="0093216F">
        <w:rPr>
          <w:rFonts w:eastAsiaTheme="minorEastAsia" w:cs="Arial"/>
          <w:szCs w:val="18"/>
          <w:lang w:val="pt-BR" w:eastAsia="pt-BR"/>
        </w:rPr>
        <w:t xml:space="preserve">Cal Norte S.A., Rio Grande do Norte, </w:t>
      </w:r>
      <w:proofErr w:type="spellStart"/>
      <w:r w:rsidRPr="0093216F">
        <w:rPr>
          <w:rFonts w:eastAsiaTheme="minorEastAsia" w:cs="Arial"/>
          <w:szCs w:val="18"/>
          <w:lang w:val="pt-BR" w:eastAsia="pt-BR"/>
        </w:rPr>
        <w:t>Brazil</w:t>
      </w:r>
      <w:proofErr w:type="spellEnd"/>
      <w:r w:rsidRPr="0093216F">
        <w:rPr>
          <w:rFonts w:eastAsiaTheme="minorEastAsia" w:cs="Arial"/>
          <w:szCs w:val="18"/>
          <w:lang w:val="pt-BR" w:eastAsia="pt-BR"/>
        </w:rPr>
        <w:t>.</w:t>
      </w:r>
    </w:p>
    <w:p w14:paraId="799A0144" w14:textId="77777777" w:rsidR="00186614" w:rsidRPr="00B729FD" w:rsidRDefault="00186614" w:rsidP="00186614">
      <w:pPr>
        <w:pStyle w:val="Textodocurrculo"/>
        <w:spacing w:before="0" w:after="0" w:line="240" w:lineRule="auto"/>
        <w:ind w:right="0"/>
        <w:rPr>
          <w:b/>
          <w:lang w:val="en-US"/>
        </w:rPr>
      </w:pPr>
    </w:p>
    <w:p w14:paraId="35DA0D66" w14:textId="77777777" w:rsidR="00DD1CF5" w:rsidRPr="009D7184" w:rsidRDefault="00186614" w:rsidP="009624F1">
      <w:pPr>
        <w:pStyle w:val="Textodocurrculo"/>
        <w:spacing w:before="0" w:after="0" w:line="240" w:lineRule="auto"/>
        <w:ind w:right="0"/>
        <w:rPr>
          <w:rFonts w:cs="Arial"/>
          <w:b/>
          <w:szCs w:val="18"/>
        </w:rPr>
      </w:pPr>
      <w:r w:rsidRPr="00B729FD">
        <w:rPr>
          <w:b/>
          <w:lang w:val="en-US"/>
        </w:rPr>
        <w:t xml:space="preserve">2.2 </w:t>
      </w:r>
      <w:proofErr w:type="spellStart"/>
      <w:r w:rsidR="00DD1CF5">
        <w:rPr>
          <w:rFonts w:cs="Arial"/>
          <w:b/>
          <w:szCs w:val="18"/>
          <w:lang w:val="pt-BR"/>
        </w:rPr>
        <w:t>Sugarcane</w:t>
      </w:r>
      <w:proofErr w:type="spellEnd"/>
      <w:r w:rsidR="00DD1CF5">
        <w:rPr>
          <w:rFonts w:cs="Arial"/>
          <w:b/>
          <w:szCs w:val="18"/>
          <w:lang w:val="pt-BR"/>
        </w:rPr>
        <w:t xml:space="preserve"> </w:t>
      </w:r>
      <w:proofErr w:type="spellStart"/>
      <w:r w:rsidR="00DD1CF5">
        <w:rPr>
          <w:rFonts w:cs="Arial"/>
          <w:b/>
          <w:szCs w:val="18"/>
          <w:lang w:val="pt-BR"/>
        </w:rPr>
        <w:t>Juice</w:t>
      </w:r>
      <w:proofErr w:type="spellEnd"/>
    </w:p>
    <w:p w14:paraId="089D8D00" w14:textId="05B39E09" w:rsidR="009624F1" w:rsidRDefault="009624F1" w:rsidP="009624F1">
      <w:pPr>
        <w:spacing w:line="240" w:lineRule="auto"/>
        <w:rPr>
          <w:rFonts w:cs="Arial"/>
          <w:szCs w:val="18"/>
        </w:rPr>
      </w:pPr>
      <w:r w:rsidRPr="00E122B8">
        <w:rPr>
          <w:rFonts w:cs="Arial"/>
          <w:szCs w:val="18"/>
        </w:rPr>
        <w:t>The analysed sugarcane</w:t>
      </w:r>
      <w:r>
        <w:rPr>
          <w:rFonts w:cs="Arial"/>
          <w:szCs w:val="18"/>
        </w:rPr>
        <w:t xml:space="preserve"> juices</w:t>
      </w:r>
      <w:r>
        <w:rPr>
          <w:rFonts w:cs="Arial"/>
          <w:szCs w:val="18"/>
        </w:rPr>
        <w:t xml:space="preserve"> </w:t>
      </w:r>
      <w:r w:rsidRPr="00E122B8">
        <w:rPr>
          <w:rFonts w:cs="Arial"/>
          <w:szCs w:val="18"/>
        </w:rPr>
        <w:t xml:space="preserve">extracted at the Monte </w:t>
      </w:r>
      <w:proofErr w:type="spellStart"/>
      <w:r w:rsidRPr="00E122B8">
        <w:rPr>
          <w:rFonts w:cs="Arial"/>
          <w:szCs w:val="18"/>
        </w:rPr>
        <w:t>Alegre</w:t>
      </w:r>
      <w:proofErr w:type="spellEnd"/>
      <w:r w:rsidRPr="00E122B8">
        <w:rPr>
          <w:rFonts w:cs="Arial"/>
          <w:szCs w:val="18"/>
        </w:rPr>
        <w:t xml:space="preserve"> Plant, </w:t>
      </w:r>
      <w:proofErr w:type="spellStart"/>
      <w:r w:rsidRPr="00E122B8">
        <w:rPr>
          <w:rFonts w:cs="Arial"/>
          <w:szCs w:val="18"/>
        </w:rPr>
        <w:t>Mamanguape</w:t>
      </w:r>
      <w:proofErr w:type="spellEnd"/>
      <w:r w:rsidRPr="00E122B8">
        <w:rPr>
          <w:rFonts w:cs="Arial"/>
          <w:szCs w:val="18"/>
        </w:rPr>
        <w:t xml:space="preserve"> - </w:t>
      </w:r>
      <w:proofErr w:type="spellStart"/>
      <w:r w:rsidRPr="00E122B8">
        <w:rPr>
          <w:rFonts w:cs="Arial"/>
          <w:szCs w:val="18"/>
        </w:rPr>
        <w:t>Paraíba</w:t>
      </w:r>
      <w:proofErr w:type="spellEnd"/>
      <w:r w:rsidRPr="00E122B8">
        <w:rPr>
          <w:rFonts w:cs="Arial"/>
          <w:szCs w:val="18"/>
        </w:rPr>
        <w:t xml:space="preserve">, Brazil, from the first milling </w:t>
      </w:r>
      <w:r>
        <w:rPr>
          <w:rFonts w:cs="Arial"/>
          <w:szCs w:val="18"/>
        </w:rPr>
        <w:t>stage</w:t>
      </w:r>
      <w:r>
        <w:rPr>
          <w:rFonts w:cs="Arial"/>
          <w:szCs w:val="18"/>
        </w:rPr>
        <w:t>. 1.0 L broth</w:t>
      </w:r>
      <w:r w:rsidRPr="00E122B8">
        <w:rPr>
          <w:rFonts w:cs="Arial"/>
          <w:szCs w:val="18"/>
        </w:rPr>
        <w:t xml:space="preserve"> used for each experiment. The broth filter</w:t>
      </w:r>
      <w:r>
        <w:rPr>
          <w:rFonts w:cs="Arial"/>
          <w:szCs w:val="18"/>
        </w:rPr>
        <w:t xml:space="preserve">ed on a polyethylene filter, </w:t>
      </w:r>
      <w:r w:rsidRPr="00E122B8">
        <w:rPr>
          <w:rFonts w:cs="Arial"/>
          <w:szCs w:val="18"/>
        </w:rPr>
        <w:t xml:space="preserve">added with phosphoric acid at different concentrations according to the experimental </w:t>
      </w:r>
      <w:r>
        <w:rPr>
          <w:rFonts w:cs="Arial"/>
          <w:szCs w:val="18"/>
        </w:rPr>
        <w:t>planning</w:t>
      </w:r>
      <w:r w:rsidRPr="00E122B8">
        <w:rPr>
          <w:rFonts w:cs="Arial"/>
          <w:szCs w:val="18"/>
        </w:rPr>
        <w:t>. Then</w:t>
      </w:r>
      <w:r>
        <w:rPr>
          <w:rFonts w:cs="Arial"/>
          <w:szCs w:val="18"/>
        </w:rPr>
        <w:t xml:space="preserve"> calcium oxide solution (10%) </w:t>
      </w:r>
      <w:r w:rsidRPr="00E122B8">
        <w:rPr>
          <w:rFonts w:cs="Arial"/>
          <w:szCs w:val="18"/>
        </w:rPr>
        <w:t>added</w:t>
      </w:r>
      <w:proofErr w:type="gramStart"/>
      <w:r w:rsidRPr="00E122B8">
        <w:rPr>
          <w:rFonts w:cs="Arial"/>
          <w:szCs w:val="18"/>
        </w:rPr>
        <w:t>,</w:t>
      </w:r>
      <w:proofErr w:type="gramEnd"/>
      <w:r w:rsidRPr="00E122B8">
        <w:rPr>
          <w:rFonts w:cs="Arial"/>
          <w:szCs w:val="18"/>
        </w:rPr>
        <w:t xml:space="preserve"> the pH adjusted to 7.0 to </w:t>
      </w:r>
      <w:r>
        <w:rPr>
          <w:rFonts w:cs="Arial"/>
          <w:szCs w:val="18"/>
        </w:rPr>
        <w:t>7</w:t>
      </w:r>
      <w:r w:rsidRPr="00E122B8">
        <w:rPr>
          <w:rFonts w:cs="Arial"/>
          <w:szCs w:val="18"/>
        </w:rPr>
        <w:t>.</w:t>
      </w:r>
      <w:r>
        <w:rPr>
          <w:rFonts w:cs="Arial"/>
          <w:szCs w:val="18"/>
        </w:rPr>
        <w:t>2</w:t>
      </w:r>
      <w:r w:rsidRPr="00E122B8">
        <w:rPr>
          <w:rFonts w:cs="Arial"/>
          <w:szCs w:val="18"/>
        </w:rPr>
        <w:t>.</w:t>
      </w:r>
    </w:p>
    <w:p w14:paraId="1F36E9DB" w14:textId="77777777" w:rsidR="009624F1" w:rsidRPr="009D7184" w:rsidRDefault="009624F1" w:rsidP="009624F1">
      <w:pPr>
        <w:spacing w:line="240" w:lineRule="auto"/>
        <w:rPr>
          <w:rFonts w:cs="Arial"/>
          <w:szCs w:val="18"/>
        </w:rPr>
      </w:pPr>
    </w:p>
    <w:p w14:paraId="67CF5439" w14:textId="0F0CEBAA" w:rsidR="009624F1" w:rsidRPr="009D7184" w:rsidRDefault="009624F1" w:rsidP="009624F1">
      <w:pPr>
        <w:pStyle w:val="Textodocurrculo"/>
        <w:numPr>
          <w:ilvl w:val="1"/>
          <w:numId w:val="7"/>
        </w:numPr>
        <w:spacing w:before="0" w:after="0" w:line="240" w:lineRule="auto"/>
        <w:ind w:right="0"/>
        <w:rPr>
          <w:rFonts w:cs="Arial"/>
          <w:b/>
          <w:szCs w:val="18"/>
        </w:rPr>
      </w:pPr>
      <w:r w:rsidRPr="00E122B8">
        <w:rPr>
          <w:rFonts w:cs="Arial"/>
          <w:b/>
          <w:szCs w:val="18"/>
          <w:lang w:val="pt-BR"/>
        </w:rPr>
        <w:t xml:space="preserve">Experimental </w:t>
      </w:r>
      <w:proofErr w:type="spellStart"/>
      <w:r w:rsidRPr="00E122B8">
        <w:rPr>
          <w:rFonts w:cs="Arial"/>
          <w:b/>
          <w:szCs w:val="18"/>
          <w:lang w:val="pt-BR"/>
        </w:rPr>
        <w:t>planning</w:t>
      </w:r>
      <w:proofErr w:type="spellEnd"/>
      <w:r w:rsidRPr="009D7184" w:rsidDel="00E122B8">
        <w:rPr>
          <w:rFonts w:cs="Arial"/>
          <w:b/>
          <w:szCs w:val="18"/>
          <w:lang w:val="pt-BR"/>
        </w:rPr>
        <w:t xml:space="preserve"> </w:t>
      </w:r>
      <w:r w:rsidRPr="009D7184">
        <w:rPr>
          <w:rFonts w:cs="Arial"/>
          <w:b/>
          <w:szCs w:val="18"/>
          <w:lang w:val="pt-BR"/>
        </w:rPr>
        <w:t>2</w:t>
      </w:r>
      <w:r w:rsidRPr="009D7184">
        <w:rPr>
          <w:rFonts w:cs="Arial"/>
          <w:b/>
          <w:szCs w:val="18"/>
          <w:vertAlign w:val="superscript"/>
          <w:lang w:val="pt-BR"/>
        </w:rPr>
        <w:t>2</w:t>
      </w:r>
    </w:p>
    <w:p w14:paraId="17DEFAC2" w14:textId="0DBA0351" w:rsidR="009624F1" w:rsidRPr="009D7184" w:rsidRDefault="009624F1" w:rsidP="009624F1">
      <w:pPr>
        <w:spacing w:line="240" w:lineRule="auto"/>
        <w:rPr>
          <w:rFonts w:cs="Arial"/>
          <w:szCs w:val="18"/>
        </w:rPr>
      </w:pPr>
      <w:r>
        <w:rPr>
          <w:rFonts w:cs="Arial"/>
          <w:szCs w:val="18"/>
        </w:rPr>
        <w:t>From the e</w:t>
      </w:r>
      <w:r w:rsidRPr="00E122B8">
        <w:rPr>
          <w:rFonts w:cs="Arial"/>
          <w:szCs w:val="18"/>
        </w:rPr>
        <w:t>xperimental planning</w:t>
      </w:r>
      <w:r w:rsidRPr="0092503D">
        <w:rPr>
          <w:rFonts w:cs="Arial"/>
          <w:szCs w:val="18"/>
        </w:rPr>
        <w:t xml:space="preserve"> 2</w:t>
      </w:r>
      <w:r w:rsidRPr="0092503D">
        <w:rPr>
          <w:rFonts w:cs="Arial"/>
          <w:szCs w:val="18"/>
          <w:vertAlign w:val="superscript"/>
        </w:rPr>
        <w:t>2</w:t>
      </w:r>
      <w:r w:rsidRPr="009D7184">
        <w:rPr>
          <w:rFonts w:cs="Arial"/>
          <w:szCs w:val="18"/>
        </w:rPr>
        <w:t xml:space="preserve"> </w:t>
      </w:r>
      <w:r w:rsidRPr="00E122B8">
        <w:rPr>
          <w:rFonts w:cs="Arial"/>
          <w:szCs w:val="18"/>
        </w:rPr>
        <w:t>the results go through an analysis of variance (ANOVA), by the test F.</w:t>
      </w:r>
      <w:r>
        <w:rPr>
          <w:rFonts w:cs="Arial"/>
          <w:szCs w:val="18"/>
        </w:rPr>
        <w:t xml:space="preserve"> </w:t>
      </w:r>
      <w:r w:rsidRPr="00E122B8">
        <w:rPr>
          <w:rFonts w:cs="Arial"/>
          <w:szCs w:val="18"/>
        </w:rPr>
        <w:t xml:space="preserve">The means were compared by the </w:t>
      </w:r>
      <w:proofErr w:type="spellStart"/>
      <w:r w:rsidRPr="009624F1">
        <w:rPr>
          <w:rFonts w:cs="Arial"/>
          <w:i/>
          <w:szCs w:val="18"/>
        </w:rPr>
        <w:t>Tukey</w:t>
      </w:r>
      <w:proofErr w:type="spellEnd"/>
      <w:r w:rsidRPr="009624F1">
        <w:rPr>
          <w:rFonts w:cs="Arial"/>
          <w:i/>
          <w:szCs w:val="18"/>
        </w:rPr>
        <w:t xml:space="preserve"> test</w:t>
      </w:r>
      <w:r w:rsidRPr="00E122B8">
        <w:rPr>
          <w:rFonts w:cs="Arial"/>
          <w:szCs w:val="18"/>
        </w:rPr>
        <w:t xml:space="preserve"> at a 5% probability level (p &lt;0.05), using statistical software</w:t>
      </w:r>
      <w:r w:rsidRPr="009D7184">
        <w:rPr>
          <w:rFonts w:cs="Arial"/>
          <w:szCs w:val="18"/>
        </w:rPr>
        <w:t xml:space="preserve"> (STATISTICA 7.0). </w:t>
      </w:r>
      <w:r w:rsidRPr="00E122B8">
        <w:rPr>
          <w:rFonts w:cs="Arial"/>
          <w:szCs w:val="18"/>
        </w:rPr>
        <w:t>The Pearson correlation coefficient (r) used to assess the level of association between the dependent variables studied</w:t>
      </w:r>
      <w:r>
        <w:rPr>
          <w:rFonts w:cs="Arial"/>
          <w:szCs w:val="18"/>
        </w:rPr>
        <w:t xml:space="preserve"> (Barros </w:t>
      </w:r>
      <w:proofErr w:type="spellStart"/>
      <w:r>
        <w:rPr>
          <w:rFonts w:cs="Arial"/>
          <w:szCs w:val="18"/>
        </w:rPr>
        <w:t>Neto</w:t>
      </w:r>
      <w:proofErr w:type="spellEnd"/>
      <w:r>
        <w:rPr>
          <w:rFonts w:cs="Arial"/>
          <w:szCs w:val="18"/>
        </w:rPr>
        <w:t xml:space="preserve"> et al, 2007)</w:t>
      </w:r>
      <w:r w:rsidRPr="009D7184">
        <w:rPr>
          <w:rFonts w:cs="Arial"/>
          <w:szCs w:val="18"/>
        </w:rPr>
        <w:t>.</w:t>
      </w:r>
    </w:p>
    <w:p w14:paraId="6046951A" w14:textId="392A7F88" w:rsidR="009624F1" w:rsidRPr="009D7184" w:rsidRDefault="009624F1" w:rsidP="009624F1">
      <w:pPr>
        <w:spacing w:line="240" w:lineRule="auto"/>
        <w:rPr>
          <w:rFonts w:cs="Arial"/>
          <w:szCs w:val="18"/>
        </w:rPr>
      </w:pPr>
      <w:r w:rsidRPr="00E122B8">
        <w:rPr>
          <w:rFonts w:cs="Arial"/>
          <w:szCs w:val="18"/>
        </w:rPr>
        <w:t xml:space="preserve">In the treatment of </w:t>
      </w:r>
      <w:r>
        <w:rPr>
          <w:rFonts w:cs="Arial"/>
          <w:szCs w:val="18"/>
        </w:rPr>
        <w:t>sugar</w:t>
      </w:r>
      <w:r w:rsidRPr="00E122B8">
        <w:rPr>
          <w:rFonts w:cs="Arial"/>
          <w:szCs w:val="18"/>
        </w:rPr>
        <w:t xml:space="preserve">cane juice by centrifugation, the temperature and the concentration of phosphoric acid (independent variables) with respect to </w:t>
      </w:r>
      <w:r w:rsidRPr="00E122B8">
        <w:rPr>
          <w:rFonts w:cs="Arial"/>
          <w:szCs w:val="18"/>
        </w:rPr>
        <w:t>colour</w:t>
      </w:r>
      <w:r w:rsidRPr="00E122B8">
        <w:rPr>
          <w:rFonts w:cs="Arial"/>
          <w:szCs w:val="18"/>
        </w:rPr>
        <w:t xml:space="preserve"> and turbidity (dependent variables) were evaluated, as well as to verify the interaction between these parameters.</w:t>
      </w:r>
    </w:p>
    <w:p w14:paraId="0ED3023B" w14:textId="77777777" w:rsidR="009624F1" w:rsidRDefault="009624F1" w:rsidP="009624F1">
      <w:pPr>
        <w:rPr>
          <w:rFonts w:cs="Arial"/>
          <w:szCs w:val="18"/>
        </w:rPr>
      </w:pPr>
      <w:r w:rsidRPr="009D7184">
        <w:rPr>
          <w:rFonts w:cs="Arial"/>
          <w:szCs w:val="18"/>
        </w:rPr>
        <w:t xml:space="preserve">Tables </w:t>
      </w:r>
      <w:proofErr w:type="gramStart"/>
      <w:r w:rsidRPr="009D7184">
        <w:rPr>
          <w:rFonts w:cs="Arial"/>
          <w:szCs w:val="18"/>
        </w:rPr>
        <w:t>1</w:t>
      </w:r>
      <w:proofErr w:type="gramEnd"/>
      <w:r w:rsidRPr="009D7184">
        <w:rPr>
          <w:rFonts w:cs="Arial"/>
          <w:szCs w:val="18"/>
        </w:rPr>
        <w:t xml:space="preserve"> and 2 show the matrix and the variables used in the treatment of the juice by centrifugation.</w:t>
      </w:r>
    </w:p>
    <w:p w14:paraId="026BCAD2" w14:textId="77777777" w:rsidR="009624F1" w:rsidRDefault="009624F1" w:rsidP="009624F1">
      <w:pPr>
        <w:rPr>
          <w:rFonts w:cs="Arial"/>
          <w:szCs w:val="18"/>
        </w:rPr>
      </w:pPr>
    </w:p>
    <w:p w14:paraId="356B7C72" w14:textId="7CB68DD3" w:rsidR="009624F1" w:rsidRDefault="009624F1" w:rsidP="009624F1">
      <w:pPr>
        <w:rPr>
          <w:rFonts w:cs="Arial"/>
          <w:szCs w:val="18"/>
        </w:rPr>
      </w:pPr>
      <w:r w:rsidRPr="009D7184">
        <w:rPr>
          <w:rFonts w:cs="Arial"/>
          <w:szCs w:val="18"/>
        </w:rPr>
        <w:t>Ta</w:t>
      </w:r>
      <w:r>
        <w:rPr>
          <w:rFonts w:cs="Arial"/>
          <w:szCs w:val="18"/>
        </w:rPr>
        <w:t>ble</w:t>
      </w:r>
      <w:r w:rsidRPr="009D7184">
        <w:rPr>
          <w:rFonts w:cs="Arial"/>
          <w:szCs w:val="18"/>
        </w:rPr>
        <w:t xml:space="preserve"> </w:t>
      </w:r>
      <w:r w:rsidRPr="009D7184">
        <w:rPr>
          <w:rFonts w:cs="Arial"/>
          <w:szCs w:val="18"/>
        </w:rPr>
        <w:fldChar w:fldCharType="begin"/>
      </w:r>
      <w:r w:rsidRPr="009D7184">
        <w:rPr>
          <w:rFonts w:cs="Arial"/>
          <w:szCs w:val="18"/>
        </w:rPr>
        <w:instrText xml:space="preserve"> SEQ Tabela \* ARABIC </w:instrText>
      </w:r>
      <w:r w:rsidRPr="009D7184">
        <w:rPr>
          <w:rFonts w:cs="Arial"/>
          <w:szCs w:val="18"/>
        </w:rPr>
        <w:fldChar w:fldCharType="separate"/>
      </w:r>
      <w:proofErr w:type="gramStart"/>
      <w:r w:rsidRPr="009D7184">
        <w:rPr>
          <w:rFonts w:cs="Arial"/>
          <w:szCs w:val="18"/>
        </w:rPr>
        <w:t>1</w:t>
      </w:r>
      <w:proofErr w:type="gramEnd"/>
      <w:r w:rsidRPr="009D7184">
        <w:rPr>
          <w:rFonts w:cs="Arial"/>
          <w:szCs w:val="18"/>
        </w:rPr>
        <w:fldChar w:fldCharType="end"/>
      </w:r>
      <w:r>
        <w:rPr>
          <w:rFonts w:cs="Arial"/>
          <w:szCs w:val="18"/>
        </w:rPr>
        <w:t xml:space="preserve"> -</w:t>
      </w:r>
      <w:r w:rsidRPr="009D7184">
        <w:rPr>
          <w:rFonts w:cs="Arial"/>
          <w:szCs w:val="18"/>
        </w:rPr>
        <w:t xml:space="preserve"> Matri</w:t>
      </w:r>
      <w:r>
        <w:rPr>
          <w:rFonts w:cs="Arial"/>
          <w:szCs w:val="18"/>
        </w:rPr>
        <w:t>x</w:t>
      </w:r>
      <w:r w:rsidRPr="009D7184">
        <w:rPr>
          <w:rFonts w:cs="Arial"/>
          <w:szCs w:val="18"/>
        </w:rPr>
        <w:t xml:space="preserve"> 2² </w:t>
      </w:r>
      <w:r>
        <w:rPr>
          <w:rFonts w:cs="Arial"/>
          <w:szCs w:val="18"/>
        </w:rPr>
        <w:t>of</w:t>
      </w:r>
      <w:r w:rsidRPr="009D7184">
        <w:rPr>
          <w:rFonts w:cs="Arial"/>
          <w:szCs w:val="18"/>
        </w:rPr>
        <w:t xml:space="preserve"> </w:t>
      </w:r>
      <w:r w:rsidRPr="0063635C">
        <w:rPr>
          <w:rFonts w:cs="Arial"/>
          <w:szCs w:val="18"/>
        </w:rPr>
        <w:t>experimental planning used</w:t>
      </w:r>
    </w:p>
    <w:tbl>
      <w:tblPr>
        <w:tblW w:w="0" w:type="auto"/>
        <w:tblCellMar>
          <w:left w:w="70" w:type="dxa"/>
          <w:right w:w="70" w:type="dxa"/>
        </w:tblCellMar>
        <w:tblLook w:val="04A0" w:firstRow="1" w:lastRow="0" w:firstColumn="1" w:lastColumn="0" w:noHBand="0" w:noVBand="1"/>
      </w:tblPr>
      <w:tblGrid>
        <w:gridCol w:w="1121"/>
        <w:gridCol w:w="1595"/>
        <w:gridCol w:w="2091"/>
        <w:gridCol w:w="471"/>
        <w:gridCol w:w="471"/>
      </w:tblGrid>
      <w:tr w:rsidR="009624F1" w:rsidRPr="009624F1" w14:paraId="73F89954" w14:textId="77777777" w:rsidTr="009624F1">
        <w:trPr>
          <w:trHeight w:val="20"/>
        </w:trPr>
        <w:tc>
          <w:tcPr>
            <w:tcW w:w="0" w:type="auto"/>
            <w:tcBorders>
              <w:top w:val="single" w:sz="12" w:space="0" w:color="008000"/>
              <w:left w:val="nil"/>
              <w:bottom w:val="single" w:sz="8" w:space="0" w:color="008000"/>
              <w:right w:val="nil"/>
            </w:tcBorders>
            <w:shd w:val="clear" w:color="000000" w:fill="FFFFFF"/>
            <w:vAlign w:val="center"/>
            <w:hideMark/>
          </w:tcPr>
          <w:p w14:paraId="37B9EAEA" w14:textId="77777777" w:rsidR="009624F1" w:rsidRPr="009624F1" w:rsidRDefault="009624F1" w:rsidP="009624F1">
            <w:pPr>
              <w:tabs>
                <w:tab w:val="clear" w:pos="7100"/>
              </w:tabs>
              <w:spacing w:line="240" w:lineRule="auto"/>
              <w:jc w:val="center"/>
              <w:rPr>
                <w:rFonts w:cs="Arial"/>
                <w:b/>
                <w:bCs/>
                <w:color w:val="000000"/>
                <w:szCs w:val="18"/>
                <w:lang w:val="pt-BR" w:eastAsia="pt-BR"/>
              </w:rPr>
            </w:pPr>
            <w:proofErr w:type="spellStart"/>
            <w:r w:rsidRPr="009624F1">
              <w:rPr>
                <w:rFonts w:cs="Arial"/>
                <w:b/>
                <w:bCs/>
                <w:color w:val="000000"/>
                <w:szCs w:val="18"/>
                <w:lang w:val="pt-BR" w:eastAsia="pt-BR"/>
              </w:rPr>
              <w:t>Experiment</w:t>
            </w:r>
            <w:proofErr w:type="spellEnd"/>
          </w:p>
        </w:tc>
        <w:tc>
          <w:tcPr>
            <w:tcW w:w="0" w:type="auto"/>
            <w:tcBorders>
              <w:top w:val="single" w:sz="12" w:space="0" w:color="008000"/>
              <w:left w:val="nil"/>
              <w:bottom w:val="single" w:sz="8" w:space="0" w:color="008000"/>
              <w:right w:val="nil"/>
            </w:tcBorders>
            <w:shd w:val="clear" w:color="000000" w:fill="FFFFFF"/>
            <w:vAlign w:val="center"/>
            <w:hideMark/>
          </w:tcPr>
          <w:p w14:paraId="7275F4C9" w14:textId="77777777" w:rsidR="009624F1" w:rsidRPr="009624F1" w:rsidRDefault="009624F1" w:rsidP="009624F1">
            <w:pPr>
              <w:tabs>
                <w:tab w:val="clear" w:pos="7100"/>
              </w:tabs>
              <w:spacing w:line="240" w:lineRule="auto"/>
              <w:jc w:val="left"/>
              <w:rPr>
                <w:rFonts w:cs="Arial"/>
                <w:b/>
                <w:bCs/>
                <w:color w:val="000000"/>
                <w:szCs w:val="18"/>
                <w:lang w:val="pt-BR" w:eastAsia="pt-BR"/>
              </w:rPr>
            </w:pPr>
            <w:proofErr w:type="spellStart"/>
            <w:r w:rsidRPr="009624F1">
              <w:rPr>
                <w:rFonts w:cs="Arial"/>
                <w:b/>
                <w:bCs/>
                <w:color w:val="000000"/>
                <w:szCs w:val="18"/>
                <w:lang w:val="pt-BR" w:eastAsia="pt-BR"/>
              </w:rPr>
              <w:t>Temperature</w:t>
            </w:r>
            <w:proofErr w:type="spellEnd"/>
            <w:r w:rsidRPr="009624F1">
              <w:rPr>
                <w:rFonts w:cs="Arial"/>
                <w:b/>
                <w:bCs/>
                <w:color w:val="000000"/>
                <w:szCs w:val="18"/>
                <w:lang w:val="pt-BR" w:eastAsia="pt-BR"/>
              </w:rPr>
              <w:t xml:space="preserve"> (◦C)</w:t>
            </w:r>
          </w:p>
        </w:tc>
        <w:tc>
          <w:tcPr>
            <w:tcW w:w="0" w:type="auto"/>
            <w:tcBorders>
              <w:top w:val="single" w:sz="12" w:space="0" w:color="008000"/>
              <w:left w:val="nil"/>
              <w:bottom w:val="single" w:sz="8" w:space="0" w:color="008000"/>
              <w:right w:val="nil"/>
            </w:tcBorders>
            <w:shd w:val="clear" w:color="000000" w:fill="FFFFFF"/>
            <w:vAlign w:val="center"/>
            <w:hideMark/>
          </w:tcPr>
          <w:p w14:paraId="323CC4CC" w14:textId="77777777" w:rsidR="009624F1" w:rsidRPr="009624F1" w:rsidRDefault="009624F1" w:rsidP="009624F1">
            <w:pPr>
              <w:tabs>
                <w:tab w:val="clear" w:pos="7100"/>
              </w:tabs>
              <w:spacing w:line="240" w:lineRule="auto"/>
              <w:jc w:val="center"/>
              <w:rPr>
                <w:rFonts w:cs="Arial"/>
                <w:b/>
                <w:bCs/>
                <w:color w:val="000000"/>
                <w:szCs w:val="18"/>
                <w:lang w:val="pt-BR" w:eastAsia="pt-BR"/>
              </w:rPr>
            </w:pPr>
            <w:r w:rsidRPr="009624F1">
              <w:rPr>
                <w:rFonts w:cs="Arial"/>
                <w:b/>
                <w:bCs/>
                <w:color w:val="000000"/>
                <w:szCs w:val="18"/>
                <w:lang w:val="en-US" w:eastAsia="pt-BR"/>
              </w:rPr>
              <w:t xml:space="preserve">Phosphoric acid (ppm) </w:t>
            </w:r>
          </w:p>
        </w:tc>
        <w:tc>
          <w:tcPr>
            <w:tcW w:w="0" w:type="auto"/>
            <w:gridSpan w:val="2"/>
            <w:tcBorders>
              <w:top w:val="single" w:sz="12" w:space="0" w:color="008000"/>
              <w:left w:val="nil"/>
              <w:bottom w:val="single" w:sz="8" w:space="0" w:color="008000"/>
              <w:right w:val="nil"/>
            </w:tcBorders>
            <w:shd w:val="clear" w:color="000000" w:fill="FFFFFF"/>
            <w:vAlign w:val="center"/>
            <w:hideMark/>
          </w:tcPr>
          <w:p w14:paraId="605690A9" w14:textId="77777777" w:rsidR="009624F1" w:rsidRPr="009624F1" w:rsidRDefault="009624F1" w:rsidP="009624F1">
            <w:pPr>
              <w:tabs>
                <w:tab w:val="clear" w:pos="7100"/>
              </w:tabs>
              <w:spacing w:line="240" w:lineRule="auto"/>
              <w:jc w:val="center"/>
              <w:rPr>
                <w:rFonts w:cs="Arial"/>
                <w:b/>
                <w:bCs/>
                <w:color w:val="000000"/>
                <w:szCs w:val="18"/>
                <w:lang w:val="pt-BR" w:eastAsia="pt-BR"/>
              </w:rPr>
            </w:pPr>
            <w:r w:rsidRPr="009624F1">
              <w:rPr>
                <w:rFonts w:cs="Arial"/>
                <w:b/>
                <w:bCs/>
                <w:color w:val="000000"/>
                <w:szCs w:val="18"/>
                <w:lang w:val="en-US" w:eastAsia="pt-BR"/>
              </w:rPr>
              <w:t>Variables</w:t>
            </w:r>
          </w:p>
        </w:tc>
      </w:tr>
      <w:tr w:rsidR="009624F1" w:rsidRPr="009624F1" w14:paraId="170A5466" w14:textId="77777777" w:rsidTr="009624F1">
        <w:trPr>
          <w:trHeight w:val="20"/>
        </w:trPr>
        <w:tc>
          <w:tcPr>
            <w:tcW w:w="0" w:type="auto"/>
            <w:tcBorders>
              <w:top w:val="nil"/>
              <w:left w:val="nil"/>
              <w:bottom w:val="nil"/>
              <w:right w:val="nil"/>
            </w:tcBorders>
            <w:shd w:val="clear" w:color="auto" w:fill="auto"/>
            <w:vAlign w:val="center"/>
            <w:hideMark/>
          </w:tcPr>
          <w:p w14:paraId="231F27F9"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1</w:t>
            </w:r>
          </w:p>
        </w:tc>
        <w:tc>
          <w:tcPr>
            <w:tcW w:w="0" w:type="auto"/>
            <w:tcBorders>
              <w:top w:val="nil"/>
              <w:left w:val="nil"/>
              <w:bottom w:val="nil"/>
              <w:right w:val="nil"/>
            </w:tcBorders>
            <w:shd w:val="clear" w:color="auto" w:fill="auto"/>
            <w:vAlign w:val="center"/>
            <w:hideMark/>
          </w:tcPr>
          <w:p w14:paraId="7D4D4A0E"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75</w:t>
            </w:r>
          </w:p>
        </w:tc>
        <w:tc>
          <w:tcPr>
            <w:tcW w:w="0" w:type="auto"/>
            <w:tcBorders>
              <w:top w:val="nil"/>
              <w:left w:val="nil"/>
              <w:bottom w:val="nil"/>
              <w:right w:val="nil"/>
            </w:tcBorders>
            <w:shd w:val="clear" w:color="auto" w:fill="auto"/>
            <w:vAlign w:val="center"/>
            <w:hideMark/>
          </w:tcPr>
          <w:p w14:paraId="191EE9AF"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0</w:t>
            </w:r>
          </w:p>
        </w:tc>
        <w:tc>
          <w:tcPr>
            <w:tcW w:w="0" w:type="auto"/>
            <w:tcBorders>
              <w:top w:val="nil"/>
              <w:left w:val="nil"/>
              <w:bottom w:val="nil"/>
              <w:right w:val="nil"/>
            </w:tcBorders>
            <w:shd w:val="clear" w:color="auto" w:fill="auto"/>
            <w:vAlign w:val="center"/>
            <w:hideMark/>
          </w:tcPr>
          <w:p w14:paraId="51F795F2"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(-1)</w:t>
            </w:r>
          </w:p>
        </w:tc>
        <w:tc>
          <w:tcPr>
            <w:tcW w:w="0" w:type="auto"/>
            <w:tcBorders>
              <w:top w:val="nil"/>
              <w:left w:val="nil"/>
              <w:bottom w:val="nil"/>
              <w:right w:val="nil"/>
            </w:tcBorders>
            <w:shd w:val="clear" w:color="auto" w:fill="auto"/>
            <w:vAlign w:val="center"/>
            <w:hideMark/>
          </w:tcPr>
          <w:p w14:paraId="224047AC"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(-1)</w:t>
            </w:r>
          </w:p>
        </w:tc>
      </w:tr>
      <w:tr w:rsidR="009624F1" w:rsidRPr="009624F1" w14:paraId="60899FB4" w14:textId="77777777" w:rsidTr="009624F1">
        <w:trPr>
          <w:trHeight w:val="20"/>
        </w:trPr>
        <w:tc>
          <w:tcPr>
            <w:tcW w:w="0" w:type="auto"/>
            <w:tcBorders>
              <w:top w:val="nil"/>
              <w:left w:val="nil"/>
              <w:bottom w:val="nil"/>
              <w:right w:val="nil"/>
            </w:tcBorders>
            <w:shd w:val="clear" w:color="auto" w:fill="auto"/>
            <w:vAlign w:val="center"/>
            <w:hideMark/>
          </w:tcPr>
          <w:p w14:paraId="02548867"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2</w:t>
            </w:r>
          </w:p>
        </w:tc>
        <w:tc>
          <w:tcPr>
            <w:tcW w:w="0" w:type="auto"/>
            <w:tcBorders>
              <w:top w:val="nil"/>
              <w:left w:val="nil"/>
              <w:bottom w:val="nil"/>
              <w:right w:val="nil"/>
            </w:tcBorders>
            <w:shd w:val="clear" w:color="auto" w:fill="auto"/>
            <w:vAlign w:val="center"/>
            <w:hideMark/>
          </w:tcPr>
          <w:p w14:paraId="00018581"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75</w:t>
            </w:r>
          </w:p>
        </w:tc>
        <w:tc>
          <w:tcPr>
            <w:tcW w:w="0" w:type="auto"/>
            <w:tcBorders>
              <w:top w:val="nil"/>
              <w:left w:val="nil"/>
              <w:bottom w:val="nil"/>
              <w:right w:val="nil"/>
            </w:tcBorders>
            <w:shd w:val="clear" w:color="auto" w:fill="auto"/>
            <w:vAlign w:val="center"/>
            <w:hideMark/>
          </w:tcPr>
          <w:p w14:paraId="556B4E2D"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300</w:t>
            </w:r>
          </w:p>
        </w:tc>
        <w:tc>
          <w:tcPr>
            <w:tcW w:w="0" w:type="auto"/>
            <w:tcBorders>
              <w:top w:val="nil"/>
              <w:left w:val="nil"/>
              <w:bottom w:val="nil"/>
              <w:right w:val="nil"/>
            </w:tcBorders>
            <w:shd w:val="clear" w:color="auto" w:fill="auto"/>
            <w:vAlign w:val="center"/>
            <w:hideMark/>
          </w:tcPr>
          <w:p w14:paraId="10A2FA8C"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(-1)</w:t>
            </w:r>
          </w:p>
        </w:tc>
        <w:tc>
          <w:tcPr>
            <w:tcW w:w="0" w:type="auto"/>
            <w:tcBorders>
              <w:top w:val="nil"/>
              <w:left w:val="nil"/>
              <w:bottom w:val="nil"/>
              <w:right w:val="nil"/>
            </w:tcBorders>
            <w:shd w:val="clear" w:color="auto" w:fill="auto"/>
            <w:vAlign w:val="center"/>
            <w:hideMark/>
          </w:tcPr>
          <w:p w14:paraId="57728C9F"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(+1)</w:t>
            </w:r>
          </w:p>
        </w:tc>
      </w:tr>
      <w:tr w:rsidR="009624F1" w:rsidRPr="009624F1" w14:paraId="51406FBD" w14:textId="77777777" w:rsidTr="009624F1">
        <w:trPr>
          <w:trHeight w:val="20"/>
        </w:trPr>
        <w:tc>
          <w:tcPr>
            <w:tcW w:w="0" w:type="auto"/>
            <w:tcBorders>
              <w:top w:val="nil"/>
              <w:left w:val="nil"/>
              <w:bottom w:val="nil"/>
              <w:right w:val="nil"/>
            </w:tcBorders>
            <w:shd w:val="clear" w:color="auto" w:fill="auto"/>
            <w:vAlign w:val="center"/>
            <w:hideMark/>
          </w:tcPr>
          <w:p w14:paraId="1AC0A478"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3</w:t>
            </w:r>
          </w:p>
        </w:tc>
        <w:tc>
          <w:tcPr>
            <w:tcW w:w="0" w:type="auto"/>
            <w:tcBorders>
              <w:top w:val="nil"/>
              <w:left w:val="nil"/>
              <w:bottom w:val="nil"/>
              <w:right w:val="nil"/>
            </w:tcBorders>
            <w:shd w:val="clear" w:color="auto" w:fill="auto"/>
            <w:vAlign w:val="center"/>
            <w:hideMark/>
          </w:tcPr>
          <w:p w14:paraId="6B724E88"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105</w:t>
            </w:r>
          </w:p>
        </w:tc>
        <w:tc>
          <w:tcPr>
            <w:tcW w:w="0" w:type="auto"/>
            <w:tcBorders>
              <w:top w:val="nil"/>
              <w:left w:val="nil"/>
              <w:bottom w:val="nil"/>
              <w:right w:val="nil"/>
            </w:tcBorders>
            <w:shd w:val="clear" w:color="auto" w:fill="auto"/>
            <w:vAlign w:val="center"/>
            <w:hideMark/>
          </w:tcPr>
          <w:p w14:paraId="1B3BA76D"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0</w:t>
            </w:r>
          </w:p>
        </w:tc>
        <w:tc>
          <w:tcPr>
            <w:tcW w:w="0" w:type="auto"/>
            <w:tcBorders>
              <w:top w:val="nil"/>
              <w:left w:val="nil"/>
              <w:bottom w:val="nil"/>
              <w:right w:val="nil"/>
            </w:tcBorders>
            <w:shd w:val="clear" w:color="auto" w:fill="auto"/>
            <w:vAlign w:val="center"/>
            <w:hideMark/>
          </w:tcPr>
          <w:p w14:paraId="5A92C95A"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(+1)</w:t>
            </w:r>
          </w:p>
        </w:tc>
        <w:tc>
          <w:tcPr>
            <w:tcW w:w="0" w:type="auto"/>
            <w:tcBorders>
              <w:top w:val="nil"/>
              <w:left w:val="nil"/>
              <w:bottom w:val="nil"/>
              <w:right w:val="nil"/>
            </w:tcBorders>
            <w:shd w:val="clear" w:color="auto" w:fill="auto"/>
            <w:vAlign w:val="center"/>
            <w:hideMark/>
          </w:tcPr>
          <w:p w14:paraId="4C4369D8"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(-1)</w:t>
            </w:r>
          </w:p>
        </w:tc>
      </w:tr>
      <w:tr w:rsidR="009624F1" w:rsidRPr="009624F1" w14:paraId="1AEADAE8" w14:textId="77777777" w:rsidTr="009624F1">
        <w:trPr>
          <w:trHeight w:val="20"/>
        </w:trPr>
        <w:tc>
          <w:tcPr>
            <w:tcW w:w="0" w:type="auto"/>
            <w:tcBorders>
              <w:top w:val="nil"/>
              <w:left w:val="nil"/>
              <w:bottom w:val="nil"/>
              <w:right w:val="nil"/>
            </w:tcBorders>
            <w:shd w:val="clear" w:color="auto" w:fill="auto"/>
            <w:vAlign w:val="center"/>
            <w:hideMark/>
          </w:tcPr>
          <w:p w14:paraId="300B918F"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4</w:t>
            </w:r>
          </w:p>
        </w:tc>
        <w:tc>
          <w:tcPr>
            <w:tcW w:w="0" w:type="auto"/>
            <w:tcBorders>
              <w:top w:val="nil"/>
              <w:left w:val="nil"/>
              <w:bottom w:val="nil"/>
              <w:right w:val="nil"/>
            </w:tcBorders>
            <w:shd w:val="clear" w:color="auto" w:fill="auto"/>
            <w:vAlign w:val="center"/>
            <w:hideMark/>
          </w:tcPr>
          <w:p w14:paraId="46DBE401"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105</w:t>
            </w:r>
          </w:p>
        </w:tc>
        <w:tc>
          <w:tcPr>
            <w:tcW w:w="0" w:type="auto"/>
            <w:tcBorders>
              <w:top w:val="nil"/>
              <w:left w:val="nil"/>
              <w:bottom w:val="nil"/>
              <w:right w:val="nil"/>
            </w:tcBorders>
            <w:shd w:val="clear" w:color="auto" w:fill="auto"/>
            <w:vAlign w:val="center"/>
            <w:hideMark/>
          </w:tcPr>
          <w:p w14:paraId="7CC6D805"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300</w:t>
            </w:r>
          </w:p>
        </w:tc>
        <w:tc>
          <w:tcPr>
            <w:tcW w:w="0" w:type="auto"/>
            <w:tcBorders>
              <w:top w:val="nil"/>
              <w:left w:val="nil"/>
              <w:bottom w:val="nil"/>
              <w:right w:val="nil"/>
            </w:tcBorders>
            <w:shd w:val="clear" w:color="auto" w:fill="auto"/>
            <w:vAlign w:val="center"/>
            <w:hideMark/>
          </w:tcPr>
          <w:p w14:paraId="735A39F7"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(+1)</w:t>
            </w:r>
          </w:p>
        </w:tc>
        <w:tc>
          <w:tcPr>
            <w:tcW w:w="0" w:type="auto"/>
            <w:tcBorders>
              <w:top w:val="nil"/>
              <w:left w:val="nil"/>
              <w:bottom w:val="nil"/>
              <w:right w:val="nil"/>
            </w:tcBorders>
            <w:shd w:val="clear" w:color="auto" w:fill="auto"/>
            <w:vAlign w:val="center"/>
            <w:hideMark/>
          </w:tcPr>
          <w:p w14:paraId="676EA633"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(+1)</w:t>
            </w:r>
          </w:p>
        </w:tc>
      </w:tr>
      <w:tr w:rsidR="009624F1" w:rsidRPr="009624F1" w14:paraId="6D5CFB63" w14:textId="77777777" w:rsidTr="009624F1">
        <w:trPr>
          <w:trHeight w:val="20"/>
        </w:trPr>
        <w:tc>
          <w:tcPr>
            <w:tcW w:w="0" w:type="auto"/>
            <w:tcBorders>
              <w:top w:val="nil"/>
              <w:left w:val="nil"/>
              <w:bottom w:val="nil"/>
              <w:right w:val="nil"/>
            </w:tcBorders>
            <w:shd w:val="clear" w:color="auto" w:fill="auto"/>
            <w:vAlign w:val="center"/>
            <w:hideMark/>
          </w:tcPr>
          <w:p w14:paraId="3EDCAABB"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5</w:t>
            </w:r>
          </w:p>
        </w:tc>
        <w:tc>
          <w:tcPr>
            <w:tcW w:w="0" w:type="auto"/>
            <w:tcBorders>
              <w:top w:val="nil"/>
              <w:left w:val="nil"/>
              <w:bottom w:val="nil"/>
              <w:right w:val="nil"/>
            </w:tcBorders>
            <w:shd w:val="clear" w:color="auto" w:fill="auto"/>
            <w:vAlign w:val="center"/>
            <w:hideMark/>
          </w:tcPr>
          <w:p w14:paraId="328EA778"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90</w:t>
            </w:r>
          </w:p>
        </w:tc>
        <w:tc>
          <w:tcPr>
            <w:tcW w:w="0" w:type="auto"/>
            <w:tcBorders>
              <w:top w:val="nil"/>
              <w:left w:val="nil"/>
              <w:bottom w:val="nil"/>
              <w:right w:val="nil"/>
            </w:tcBorders>
            <w:shd w:val="clear" w:color="auto" w:fill="auto"/>
            <w:vAlign w:val="center"/>
            <w:hideMark/>
          </w:tcPr>
          <w:p w14:paraId="25BB70C6"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150</w:t>
            </w:r>
          </w:p>
        </w:tc>
        <w:tc>
          <w:tcPr>
            <w:tcW w:w="0" w:type="auto"/>
            <w:tcBorders>
              <w:top w:val="nil"/>
              <w:left w:val="nil"/>
              <w:bottom w:val="nil"/>
              <w:right w:val="nil"/>
            </w:tcBorders>
            <w:shd w:val="clear" w:color="auto" w:fill="auto"/>
            <w:vAlign w:val="center"/>
            <w:hideMark/>
          </w:tcPr>
          <w:p w14:paraId="22E22F07"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0</w:t>
            </w:r>
          </w:p>
        </w:tc>
        <w:tc>
          <w:tcPr>
            <w:tcW w:w="0" w:type="auto"/>
            <w:tcBorders>
              <w:top w:val="nil"/>
              <w:left w:val="nil"/>
              <w:bottom w:val="nil"/>
              <w:right w:val="nil"/>
            </w:tcBorders>
            <w:shd w:val="clear" w:color="auto" w:fill="auto"/>
            <w:vAlign w:val="center"/>
            <w:hideMark/>
          </w:tcPr>
          <w:p w14:paraId="5A32E3E0"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0</w:t>
            </w:r>
          </w:p>
        </w:tc>
      </w:tr>
      <w:tr w:rsidR="009624F1" w:rsidRPr="009624F1" w14:paraId="44C2B241" w14:textId="77777777" w:rsidTr="009624F1">
        <w:trPr>
          <w:trHeight w:val="20"/>
        </w:trPr>
        <w:tc>
          <w:tcPr>
            <w:tcW w:w="0" w:type="auto"/>
            <w:tcBorders>
              <w:top w:val="nil"/>
              <w:left w:val="nil"/>
              <w:bottom w:val="nil"/>
              <w:right w:val="nil"/>
            </w:tcBorders>
            <w:shd w:val="clear" w:color="auto" w:fill="auto"/>
            <w:vAlign w:val="center"/>
            <w:hideMark/>
          </w:tcPr>
          <w:p w14:paraId="2324FE33"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6</w:t>
            </w:r>
          </w:p>
        </w:tc>
        <w:tc>
          <w:tcPr>
            <w:tcW w:w="0" w:type="auto"/>
            <w:tcBorders>
              <w:top w:val="nil"/>
              <w:left w:val="nil"/>
              <w:bottom w:val="nil"/>
              <w:right w:val="nil"/>
            </w:tcBorders>
            <w:shd w:val="clear" w:color="auto" w:fill="auto"/>
            <w:vAlign w:val="center"/>
            <w:hideMark/>
          </w:tcPr>
          <w:p w14:paraId="5D38C078"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90</w:t>
            </w:r>
          </w:p>
        </w:tc>
        <w:tc>
          <w:tcPr>
            <w:tcW w:w="0" w:type="auto"/>
            <w:tcBorders>
              <w:top w:val="nil"/>
              <w:left w:val="nil"/>
              <w:bottom w:val="nil"/>
              <w:right w:val="nil"/>
            </w:tcBorders>
            <w:shd w:val="clear" w:color="auto" w:fill="auto"/>
            <w:vAlign w:val="center"/>
            <w:hideMark/>
          </w:tcPr>
          <w:p w14:paraId="653CA28B"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150</w:t>
            </w:r>
          </w:p>
        </w:tc>
        <w:tc>
          <w:tcPr>
            <w:tcW w:w="0" w:type="auto"/>
            <w:tcBorders>
              <w:top w:val="nil"/>
              <w:left w:val="nil"/>
              <w:bottom w:val="nil"/>
              <w:right w:val="nil"/>
            </w:tcBorders>
            <w:shd w:val="clear" w:color="auto" w:fill="auto"/>
            <w:vAlign w:val="center"/>
            <w:hideMark/>
          </w:tcPr>
          <w:p w14:paraId="62349E5D"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0</w:t>
            </w:r>
          </w:p>
        </w:tc>
        <w:tc>
          <w:tcPr>
            <w:tcW w:w="0" w:type="auto"/>
            <w:tcBorders>
              <w:top w:val="nil"/>
              <w:left w:val="nil"/>
              <w:bottom w:val="nil"/>
              <w:right w:val="nil"/>
            </w:tcBorders>
            <w:shd w:val="clear" w:color="auto" w:fill="auto"/>
            <w:vAlign w:val="center"/>
            <w:hideMark/>
          </w:tcPr>
          <w:p w14:paraId="17AC36E5"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0</w:t>
            </w:r>
          </w:p>
        </w:tc>
      </w:tr>
      <w:tr w:rsidR="009624F1" w:rsidRPr="009624F1" w14:paraId="51FF6247" w14:textId="77777777" w:rsidTr="009624F1">
        <w:trPr>
          <w:trHeight w:val="20"/>
        </w:trPr>
        <w:tc>
          <w:tcPr>
            <w:tcW w:w="0" w:type="auto"/>
            <w:tcBorders>
              <w:top w:val="nil"/>
              <w:left w:val="nil"/>
              <w:bottom w:val="single" w:sz="12" w:space="0" w:color="008000"/>
              <w:right w:val="nil"/>
            </w:tcBorders>
            <w:shd w:val="clear" w:color="000000" w:fill="FFFFFF"/>
            <w:vAlign w:val="center"/>
            <w:hideMark/>
          </w:tcPr>
          <w:p w14:paraId="7C3D30E4"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7</w:t>
            </w:r>
          </w:p>
        </w:tc>
        <w:tc>
          <w:tcPr>
            <w:tcW w:w="0" w:type="auto"/>
            <w:tcBorders>
              <w:top w:val="nil"/>
              <w:left w:val="nil"/>
              <w:bottom w:val="single" w:sz="12" w:space="0" w:color="008000"/>
              <w:right w:val="nil"/>
            </w:tcBorders>
            <w:shd w:val="clear" w:color="000000" w:fill="FFFFFF"/>
            <w:noWrap/>
            <w:vAlign w:val="center"/>
            <w:hideMark/>
          </w:tcPr>
          <w:p w14:paraId="52898D65"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90</w:t>
            </w:r>
          </w:p>
        </w:tc>
        <w:tc>
          <w:tcPr>
            <w:tcW w:w="0" w:type="auto"/>
            <w:tcBorders>
              <w:top w:val="nil"/>
              <w:left w:val="nil"/>
              <w:bottom w:val="single" w:sz="12" w:space="0" w:color="008000"/>
              <w:right w:val="nil"/>
            </w:tcBorders>
            <w:shd w:val="clear" w:color="000000" w:fill="FFFFFF"/>
            <w:noWrap/>
            <w:vAlign w:val="center"/>
            <w:hideMark/>
          </w:tcPr>
          <w:p w14:paraId="02022B32"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150</w:t>
            </w:r>
          </w:p>
        </w:tc>
        <w:tc>
          <w:tcPr>
            <w:tcW w:w="0" w:type="auto"/>
            <w:tcBorders>
              <w:top w:val="nil"/>
              <w:left w:val="nil"/>
              <w:bottom w:val="single" w:sz="12" w:space="0" w:color="008000"/>
              <w:right w:val="nil"/>
            </w:tcBorders>
            <w:shd w:val="clear" w:color="000000" w:fill="FFFFFF"/>
            <w:noWrap/>
            <w:vAlign w:val="center"/>
            <w:hideMark/>
          </w:tcPr>
          <w:p w14:paraId="283FC5ED"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0</w:t>
            </w:r>
          </w:p>
        </w:tc>
        <w:tc>
          <w:tcPr>
            <w:tcW w:w="0" w:type="auto"/>
            <w:tcBorders>
              <w:top w:val="nil"/>
              <w:left w:val="nil"/>
              <w:bottom w:val="single" w:sz="12" w:space="0" w:color="008000"/>
              <w:right w:val="nil"/>
            </w:tcBorders>
            <w:shd w:val="clear" w:color="000000" w:fill="FFFFFF"/>
            <w:noWrap/>
            <w:vAlign w:val="center"/>
            <w:hideMark/>
          </w:tcPr>
          <w:p w14:paraId="3198E7BF" w14:textId="77777777" w:rsidR="009624F1" w:rsidRPr="009624F1" w:rsidRDefault="009624F1" w:rsidP="009624F1">
            <w:pPr>
              <w:tabs>
                <w:tab w:val="clear" w:pos="7100"/>
              </w:tabs>
              <w:spacing w:line="240" w:lineRule="auto"/>
              <w:jc w:val="center"/>
              <w:rPr>
                <w:rFonts w:cs="Arial"/>
                <w:color w:val="000000"/>
                <w:szCs w:val="18"/>
                <w:lang w:val="pt-BR" w:eastAsia="pt-BR"/>
              </w:rPr>
            </w:pPr>
            <w:r w:rsidRPr="009624F1">
              <w:rPr>
                <w:rFonts w:cs="Arial"/>
                <w:color w:val="000000"/>
                <w:szCs w:val="18"/>
                <w:lang w:eastAsia="pt-BR"/>
              </w:rPr>
              <w:t>0</w:t>
            </w:r>
          </w:p>
        </w:tc>
      </w:tr>
    </w:tbl>
    <w:p w14:paraId="7791FC26" w14:textId="77777777" w:rsidR="009624F1" w:rsidRDefault="009624F1" w:rsidP="009624F1">
      <w:pPr>
        <w:rPr>
          <w:rFonts w:cs="Arial"/>
          <w:szCs w:val="18"/>
        </w:rPr>
      </w:pPr>
    </w:p>
    <w:p w14:paraId="4E662625" w14:textId="3C4B2E3D" w:rsidR="009624F1" w:rsidRPr="009624F1" w:rsidRDefault="009624F1" w:rsidP="009624F1">
      <w:pPr>
        <w:spacing w:line="240" w:lineRule="auto"/>
        <w:rPr>
          <w:rFonts w:cs="Arial"/>
          <w:szCs w:val="18"/>
        </w:rPr>
      </w:pPr>
      <w:r w:rsidRPr="009624F1">
        <w:rPr>
          <w:rFonts w:cs="Arial"/>
          <w:szCs w:val="18"/>
        </w:rPr>
        <w:t xml:space="preserve">Table </w:t>
      </w:r>
      <w:r w:rsidRPr="009624F1">
        <w:rPr>
          <w:rFonts w:cs="Arial"/>
          <w:szCs w:val="18"/>
        </w:rPr>
        <w:fldChar w:fldCharType="begin"/>
      </w:r>
      <w:r w:rsidRPr="009624F1">
        <w:rPr>
          <w:rFonts w:cs="Arial"/>
          <w:szCs w:val="18"/>
        </w:rPr>
        <w:instrText xml:space="preserve"> SEQ Tabela \* ARABIC </w:instrText>
      </w:r>
      <w:r w:rsidRPr="009624F1">
        <w:rPr>
          <w:rFonts w:cs="Arial"/>
          <w:szCs w:val="18"/>
        </w:rPr>
        <w:fldChar w:fldCharType="separate"/>
      </w:r>
      <w:r w:rsidRPr="009624F1">
        <w:rPr>
          <w:rFonts w:cs="Arial"/>
          <w:szCs w:val="18"/>
        </w:rPr>
        <w:t>2</w:t>
      </w:r>
      <w:r w:rsidRPr="009624F1">
        <w:rPr>
          <w:rFonts w:cs="Arial"/>
          <w:szCs w:val="18"/>
        </w:rPr>
        <w:fldChar w:fldCharType="end"/>
      </w:r>
      <w:r w:rsidRPr="009624F1">
        <w:rPr>
          <w:rFonts w:cs="Arial"/>
          <w:szCs w:val="18"/>
        </w:rPr>
        <w:t>: Experimental planning variables</w:t>
      </w:r>
      <w:r w:rsidRPr="009624F1" w:rsidDel="0063635C">
        <w:rPr>
          <w:rFonts w:cs="Arial"/>
          <w:szCs w:val="18"/>
        </w:rPr>
        <w:t xml:space="preserve"> </w:t>
      </w:r>
      <w:r w:rsidRPr="009624F1">
        <w:rPr>
          <w:rFonts w:cs="Arial"/>
          <w:szCs w:val="18"/>
        </w:rPr>
        <w:t>2</w:t>
      </w:r>
      <w:r w:rsidRPr="009624F1">
        <w:rPr>
          <w:rFonts w:cs="Arial"/>
          <w:szCs w:val="18"/>
          <w:vertAlign w:val="superscript"/>
        </w:rPr>
        <w:t>2</w:t>
      </w:r>
      <w:r w:rsidRPr="009624F1">
        <w:rPr>
          <w:rFonts w:cs="Arial"/>
          <w:szCs w:val="18"/>
        </w:rPr>
        <w:t xml:space="preserve"> </w:t>
      </w:r>
      <w:r w:rsidRPr="009624F1">
        <w:rPr>
          <w:rFonts w:cs="Arial"/>
          <w:szCs w:val="18"/>
        </w:rPr>
        <w:t>use</w:t>
      </w:r>
      <w:r w:rsidRPr="009624F1">
        <w:rPr>
          <w:rFonts w:cs="Arial"/>
          <w:szCs w:val="18"/>
        </w:rPr>
        <w:t xml:space="preserve"> in treatment of the </w:t>
      </w:r>
      <w:proofErr w:type="spellStart"/>
      <w:r w:rsidRPr="009624F1">
        <w:rPr>
          <w:rFonts w:cs="Arial"/>
          <w:szCs w:val="18"/>
        </w:rPr>
        <w:t>broth</w:t>
      </w:r>
      <w:proofErr w:type="spellEnd"/>
      <w:r w:rsidRPr="009624F1">
        <w:rPr>
          <w:rFonts w:cs="Arial"/>
          <w:szCs w:val="18"/>
        </w:rPr>
        <w:t xml:space="preserve"> </w:t>
      </w:r>
      <w:proofErr w:type="spellStart"/>
      <w:r w:rsidRPr="009624F1">
        <w:rPr>
          <w:rFonts w:cs="Arial"/>
          <w:szCs w:val="18"/>
        </w:rPr>
        <w:t>by</w:t>
      </w:r>
      <w:proofErr w:type="spellEnd"/>
      <w:r w:rsidRPr="009624F1">
        <w:rPr>
          <w:rFonts w:cs="Arial"/>
          <w:szCs w:val="18"/>
        </w:rPr>
        <w:t xml:space="preserve"> </w:t>
      </w:r>
      <w:proofErr w:type="spellStart"/>
      <w:r w:rsidRPr="009624F1">
        <w:rPr>
          <w:rFonts w:cs="Arial"/>
          <w:szCs w:val="18"/>
        </w:rPr>
        <w:t>centrifugation</w:t>
      </w:r>
      <w:proofErr w:type="spellEnd"/>
      <w:r w:rsidRPr="009624F1" w:rsidDel="0063635C">
        <w:rPr>
          <w:rFonts w:cs="Arial"/>
          <w:szCs w:val="18"/>
        </w:rPr>
        <w:t xml:space="preserve"> </w:t>
      </w:r>
    </w:p>
    <w:tbl>
      <w:tblPr>
        <w:tblW w:w="0" w:type="auto"/>
        <w:tblCellMar>
          <w:left w:w="70" w:type="dxa"/>
          <w:right w:w="70" w:type="dxa"/>
        </w:tblCellMar>
        <w:tblLook w:val="04A0" w:firstRow="1" w:lastRow="0" w:firstColumn="1" w:lastColumn="0" w:noHBand="0" w:noVBand="1"/>
      </w:tblPr>
      <w:tblGrid>
        <w:gridCol w:w="1941"/>
        <w:gridCol w:w="491"/>
        <w:gridCol w:w="491"/>
        <w:gridCol w:w="466"/>
      </w:tblGrid>
      <w:tr w:rsidR="009624F1" w:rsidRPr="005F1AA4" w14:paraId="04C3A669" w14:textId="77777777" w:rsidTr="009624F1">
        <w:trPr>
          <w:trHeight w:val="120"/>
        </w:trPr>
        <w:tc>
          <w:tcPr>
            <w:tcW w:w="0" w:type="auto"/>
            <w:tcBorders>
              <w:top w:val="single" w:sz="12" w:space="0" w:color="006600"/>
              <w:left w:val="nil"/>
              <w:bottom w:val="single" w:sz="8" w:space="0" w:color="006600"/>
              <w:right w:val="nil"/>
            </w:tcBorders>
            <w:shd w:val="clear" w:color="auto" w:fill="auto"/>
            <w:noWrap/>
            <w:vAlign w:val="bottom"/>
            <w:hideMark/>
          </w:tcPr>
          <w:p w14:paraId="3FD24BA2" w14:textId="77777777" w:rsidR="009624F1" w:rsidRPr="009624F1" w:rsidRDefault="009624F1" w:rsidP="009624F1">
            <w:pPr>
              <w:spacing w:line="240" w:lineRule="auto"/>
              <w:rPr>
                <w:rFonts w:cs="Arial"/>
                <w:b/>
                <w:szCs w:val="18"/>
              </w:rPr>
            </w:pPr>
            <w:r w:rsidRPr="009624F1">
              <w:rPr>
                <w:rFonts w:cs="Arial"/>
                <w:b/>
                <w:szCs w:val="18"/>
              </w:rPr>
              <w:t>Variables</w:t>
            </w:r>
          </w:p>
        </w:tc>
        <w:tc>
          <w:tcPr>
            <w:tcW w:w="0" w:type="auto"/>
            <w:tcBorders>
              <w:top w:val="single" w:sz="12" w:space="0" w:color="006600"/>
              <w:left w:val="nil"/>
              <w:bottom w:val="single" w:sz="8" w:space="0" w:color="006600"/>
              <w:right w:val="nil"/>
            </w:tcBorders>
            <w:shd w:val="clear" w:color="auto" w:fill="auto"/>
            <w:noWrap/>
            <w:vAlign w:val="bottom"/>
            <w:hideMark/>
          </w:tcPr>
          <w:p w14:paraId="01AC58CD" w14:textId="77777777" w:rsidR="009624F1" w:rsidRPr="009624F1" w:rsidRDefault="009624F1" w:rsidP="009624F1">
            <w:pPr>
              <w:spacing w:line="240" w:lineRule="auto"/>
              <w:rPr>
                <w:rFonts w:cs="Arial"/>
                <w:b/>
                <w:szCs w:val="18"/>
              </w:rPr>
            </w:pPr>
            <w:r w:rsidRPr="009624F1">
              <w:rPr>
                <w:rFonts w:cs="Arial"/>
                <w:b/>
                <w:szCs w:val="18"/>
              </w:rPr>
              <w:t>(-1)</w:t>
            </w:r>
          </w:p>
        </w:tc>
        <w:tc>
          <w:tcPr>
            <w:tcW w:w="0" w:type="auto"/>
            <w:tcBorders>
              <w:top w:val="single" w:sz="12" w:space="0" w:color="006600"/>
              <w:left w:val="nil"/>
              <w:bottom w:val="single" w:sz="8" w:space="0" w:color="006600"/>
              <w:right w:val="nil"/>
            </w:tcBorders>
            <w:shd w:val="clear" w:color="auto" w:fill="auto"/>
            <w:noWrap/>
            <w:vAlign w:val="bottom"/>
            <w:hideMark/>
          </w:tcPr>
          <w:p w14:paraId="4BD766DF" w14:textId="77777777" w:rsidR="009624F1" w:rsidRPr="009624F1" w:rsidRDefault="009624F1" w:rsidP="009624F1">
            <w:pPr>
              <w:spacing w:line="240" w:lineRule="auto"/>
              <w:rPr>
                <w:rFonts w:cs="Arial"/>
                <w:b/>
                <w:szCs w:val="18"/>
              </w:rPr>
            </w:pPr>
            <w:r w:rsidRPr="009624F1">
              <w:rPr>
                <w:rFonts w:cs="Arial"/>
                <w:b/>
                <w:szCs w:val="18"/>
              </w:rPr>
              <w:t>0</w:t>
            </w:r>
          </w:p>
        </w:tc>
        <w:tc>
          <w:tcPr>
            <w:tcW w:w="0" w:type="auto"/>
            <w:tcBorders>
              <w:top w:val="single" w:sz="12" w:space="0" w:color="006600"/>
              <w:left w:val="nil"/>
              <w:bottom w:val="single" w:sz="8" w:space="0" w:color="006600"/>
              <w:right w:val="nil"/>
            </w:tcBorders>
            <w:shd w:val="clear" w:color="auto" w:fill="auto"/>
            <w:noWrap/>
            <w:vAlign w:val="bottom"/>
            <w:hideMark/>
          </w:tcPr>
          <w:p w14:paraId="21924DE9" w14:textId="77777777" w:rsidR="009624F1" w:rsidRPr="009624F1" w:rsidRDefault="009624F1" w:rsidP="009624F1">
            <w:pPr>
              <w:spacing w:line="240" w:lineRule="auto"/>
              <w:rPr>
                <w:rFonts w:cs="Arial"/>
                <w:b/>
                <w:szCs w:val="18"/>
              </w:rPr>
            </w:pPr>
            <w:r w:rsidRPr="009624F1">
              <w:rPr>
                <w:rFonts w:cs="Arial"/>
                <w:b/>
                <w:szCs w:val="18"/>
              </w:rPr>
              <w:t>(+1)</w:t>
            </w:r>
          </w:p>
        </w:tc>
      </w:tr>
      <w:tr w:rsidR="009624F1" w:rsidRPr="005F1AA4" w14:paraId="30F8F19E" w14:textId="77777777" w:rsidTr="009624F1">
        <w:trPr>
          <w:trHeight w:val="193"/>
        </w:trPr>
        <w:tc>
          <w:tcPr>
            <w:tcW w:w="0" w:type="auto"/>
            <w:tcBorders>
              <w:top w:val="single" w:sz="8" w:space="0" w:color="006600"/>
              <w:left w:val="nil"/>
              <w:bottom w:val="nil"/>
              <w:right w:val="nil"/>
            </w:tcBorders>
            <w:shd w:val="clear" w:color="auto" w:fill="auto"/>
            <w:noWrap/>
            <w:vAlign w:val="bottom"/>
            <w:hideMark/>
          </w:tcPr>
          <w:p w14:paraId="60D3B78D" w14:textId="77777777" w:rsidR="009624F1" w:rsidRPr="009D7184" w:rsidRDefault="009624F1" w:rsidP="003318FB">
            <w:pPr>
              <w:spacing w:line="240" w:lineRule="auto"/>
              <w:rPr>
                <w:rFonts w:cs="Arial"/>
                <w:szCs w:val="18"/>
              </w:rPr>
            </w:pPr>
            <w:r w:rsidRPr="0063635C">
              <w:rPr>
                <w:rFonts w:cs="Arial"/>
                <w:szCs w:val="18"/>
              </w:rPr>
              <w:t>Temperature</w:t>
            </w:r>
            <w:r w:rsidRPr="009D7184">
              <w:rPr>
                <w:rFonts w:cs="Arial"/>
                <w:szCs w:val="18"/>
              </w:rPr>
              <w:t xml:space="preserve"> (◦C)</w:t>
            </w:r>
          </w:p>
        </w:tc>
        <w:tc>
          <w:tcPr>
            <w:tcW w:w="0" w:type="auto"/>
            <w:tcBorders>
              <w:top w:val="single" w:sz="8" w:space="0" w:color="006600"/>
              <w:left w:val="nil"/>
              <w:bottom w:val="nil"/>
              <w:right w:val="nil"/>
            </w:tcBorders>
            <w:shd w:val="clear" w:color="auto" w:fill="auto"/>
            <w:noWrap/>
            <w:vAlign w:val="bottom"/>
            <w:hideMark/>
          </w:tcPr>
          <w:p w14:paraId="353578E9" w14:textId="77777777" w:rsidR="009624F1" w:rsidRPr="009D7184" w:rsidRDefault="009624F1" w:rsidP="003318FB">
            <w:pPr>
              <w:spacing w:line="240" w:lineRule="auto"/>
              <w:rPr>
                <w:rFonts w:cs="Arial"/>
                <w:szCs w:val="18"/>
              </w:rPr>
            </w:pPr>
            <w:r w:rsidRPr="009D7184">
              <w:rPr>
                <w:rFonts w:cs="Arial"/>
                <w:szCs w:val="18"/>
              </w:rPr>
              <w:t>75,0</w:t>
            </w:r>
          </w:p>
        </w:tc>
        <w:tc>
          <w:tcPr>
            <w:tcW w:w="0" w:type="auto"/>
            <w:tcBorders>
              <w:top w:val="single" w:sz="8" w:space="0" w:color="006600"/>
              <w:left w:val="nil"/>
              <w:bottom w:val="nil"/>
              <w:right w:val="nil"/>
            </w:tcBorders>
            <w:shd w:val="clear" w:color="auto" w:fill="auto"/>
            <w:noWrap/>
            <w:vAlign w:val="bottom"/>
            <w:hideMark/>
          </w:tcPr>
          <w:p w14:paraId="5F6C5092" w14:textId="77777777" w:rsidR="009624F1" w:rsidRPr="009D7184" w:rsidRDefault="009624F1" w:rsidP="003318FB">
            <w:pPr>
              <w:spacing w:line="240" w:lineRule="auto"/>
              <w:rPr>
                <w:rFonts w:cs="Arial"/>
                <w:szCs w:val="18"/>
              </w:rPr>
            </w:pPr>
            <w:r w:rsidRPr="009D7184">
              <w:rPr>
                <w:rFonts w:cs="Arial"/>
                <w:szCs w:val="18"/>
              </w:rPr>
              <w:t>90,0</w:t>
            </w:r>
          </w:p>
        </w:tc>
        <w:tc>
          <w:tcPr>
            <w:tcW w:w="0" w:type="auto"/>
            <w:tcBorders>
              <w:top w:val="single" w:sz="8" w:space="0" w:color="006600"/>
              <w:left w:val="nil"/>
              <w:bottom w:val="nil"/>
              <w:right w:val="nil"/>
            </w:tcBorders>
            <w:shd w:val="clear" w:color="auto" w:fill="auto"/>
            <w:noWrap/>
            <w:vAlign w:val="bottom"/>
            <w:hideMark/>
          </w:tcPr>
          <w:p w14:paraId="595BC748" w14:textId="77777777" w:rsidR="009624F1" w:rsidRPr="009D7184" w:rsidRDefault="009624F1" w:rsidP="003318FB">
            <w:pPr>
              <w:spacing w:line="240" w:lineRule="auto"/>
              <w:rPr>
                <w:rFonts w:cs="Arial"/>
                <w:szCs w:val="18"/>
              </w:rPr>
            </w:pPr>
            <w:r w:rsidRPr="009D7184">
              <w:rPr>
                <w:rFonts w:cs="Arial"/>
                <w:szCs w:val="18"/>
              </w:rPr>
              <w:t>105</w:t>
            </w:r>
          </w:p>
        </w:tc>
      </w:tr>
      <w:tr w:rsidR="009624F1" w:rsidRPr="005F1AA4" w14:paraId="19A480AD" w14:textId="77777777" w:rsidTr="009624F1">
        <w:trPr>
          <w:trHeight w:val="122"/>
        </w:trPr>
        <w:tc>
          <w:tcPr>
            <w:tcW w:w="0" w:type="auto"/>
            <w:tcBorders>
              <w:top w:val="nil"/>
              <w:left w:val="nil"/>
              <w:bottom w:val="single" w:sz="12" w:space="0" w:color="006600"/>
              <w:right w:val="nil"/>
            </w:tcBorders>
            <w:shd w:val="clear" w:color="auto" w:fill="auto"/>
            <w:noWrap/>
            <w:vAlign w:val="bottom"/>
            <w:hideMark/>
          </w:tcPr>
          <w:p w14:paraId="595A19C8" w14:textId="77777777" w:rsidR="009624F1" w:rsidRPr="009D7184" w:rsidRDefault="009624F1" w:rsidP="003318FB">
            <w:pPr>
              <w:spacing w:line="240" w:lineRule="auto"/>
              <w:rPr>
                <w:rFonts w:cs="Arial"/>
                <w:szCs w:val="18"/>
              </w:rPr>
            </w:pPr>
            <w:r>
              <w:rPr>
                <w:rFonts w:cs="Arial"/>
                <w:szCs w:val="18"/>
              </w:rPr>
              <w:t>P</w:t>
            </w:r>
            <w:r w:rsidRPr="0063635C">
              <w:rPr>
                <w:rFonts w:cs="Arial"/>
                <w:szCs w:val="18"/>
              </w:rPr>
              <w:t>hosphoric acid</w:t>
            </w:r>
            <w:r w:rsidRPr="0024680A">
              <w:rPr>
                <w:rFonts w:cs="Arial"/>
                <w:szCs w:val="18"/>
              </w:rPr>
              <w:t xml:space="preserve"> </w:t>
            </w:r>
            <w:r w:rsidRPr="009D7184">
              <w:rPr>
                <w:rFonts w:cs="Arial"/>
                <w:szCs w:val="18"/>
              </w:rPr>
              <w:t xml:space="preserve">(ppm) </w:t>
            </w:r>
          </w:p>
        </w:tc>
        <w:tc>
          <w:tcPr>
            <w:tcW w:w="0" w:type="auto"/>
            <w:tcBorders>
              <w:top w:val="nil"/>
              <w:left w:val="nil"/>
              <w:bottom w:val="single" w:sz="12" w:space="0" w:color="006600"/>
              <w:right w:val="nil"/>
            </w:tcBorders>
            <w:shd w:val="clear" w:color="auto" w:fill="auto"/>
            <w:noWrap/>
            <w:vAlign w:val="bottom"/>
            <w:hideMark/>
          </w:tcPr>
          <w:p w14:paraId="709BF042" w14:textId="77777777" w:rsidR="009624F1" w:rsidRPr="009D7184" w:rsidRDefault="009624F1" w:rsidP="003318FB">
            <w:pPr>
              <w:spacing w:line="240" w:lineRule="auto"/>
              <w:rPr>
                <w:rFonts w:cs="Arial"/>
                <w:szCs w:val="18"/>
              </w:rPr>
            </w:pPr>
            <w:r w:rsidRPr="009D7184">
              <w:rPr>
                <w:rFonts w:cs="Arial"/>
                <w:szCs w:val="18"/>
              </w:rPr>
              <w:t>0,0</w:t>
            </w:r>
          </w:p>
        </w:tc>
        <w:tc>
          <w:tcPr>
            <w:tcW w:w="0" w:type="auto"/>
            <w:tcBorders>
              <w:top w:val="nil"/>
              <w:left w:val="nil"/>
              <w:bottom w:val="single" w:sz="12" w:space="0" w:color="006600"/>
              <w:right w:val="nil"/>
            </w:tcBorders>
            <w:shd w:val="clear" w:color="auto" w:fill="auto"/>
            <w:noWrap/>
            <w:vAlign w:val="bottom"/>
            <w:hideMark/>
          </w:tcPr>
          <w:p w14:paraId="295D15AE" w14:textId="77777777" w:rsidR="009624F1" w:rsidRPr="009D7184" w:rsidRDefault="009624F1" w:rsidP="003318FB">
            <w:pPr>
              <w:spacing w:line="240" w:lineRule="auto"/>
              <w:rPr>
                <w:rFonts w:cs="Arial"/>
                <w:szCs w:val="18"/>
              </w:rPr>
            </w:pPr>
            <w:r w:rsidRPr="009D7184">
              <w:rPr>
                <w:rFonts w:cs="Arial"/>
                <w:szCs w:val="18"/>
              </w:rPr>
              <w:t>150</w:t>
            </w:r>
          </w:p>
        </w:tc>
        <w:tc>
          <w:tcPr>
            <w:tcW w:w="0" w:type="auto"/>
            <w:tcBorders>
              <w:top w:val="nil"/>
              <w:left w:val="nil"/>
              <w:bottom w:val="single" w:sz="12" w:space="0" w:color="006600"/>
              <w:right w:val="nil"/>
            </w:tcBorders>
            <w:shd w:val="clear" w:color="auto" w:fill="auto"/>
            <w:noWrap/>
            <w:vAlign w:val="bottom"/>
            <w:hideMark/>
          </w:tcPr>
          <w:p w14:paraId="731577DE" w14:textId="77777777" w:rsidR="009624F1" w:rsidRPr="009D7184" w:rsidRDefault="009624F1" w:rsidP="003318FB">
            <w:pPr>
              <w:spacing w:line="240" w:lineRule="auto"/>
              <w:rPr>
                <w:rFonts w:cs="Arial"/>
                <w:szCs w:val="18"/>
              </w:rPr>
            </w:pPr>
            <w:r w:rsidRPr="009D7184">
              <w:rPr>
                <w:rFonts w:cs="Arial"/>
                <w:szCs w:val="18"/>
              </w:rPr>
              <w:t>300</w:t>
            </w:r>
          </w:p>
        </w:tc>
      </w:tr>
    </w:tbl>
    <w:p w14:paraId="66B9E857" w14:textId="77777777" w:rsidR="009624F1" w:rsidRPr="00B729FD" w:rsidRDefault="009624F1" w:rsidP="00C5771E">
      <w:pPr>
        <w:spacing w:line="240" w:lineRule="auto"/>
        <w:jc w:val="left"/>
        <w:rPr>
          <w:lang w:val="en-US"/>
        </w:rPr>
      </w:pPr>
    </w:p>
    <w:p w14:paraId="3A49F4D0" w14:textId="77777777" w:rsidR="009624F1" w:rsidRPr="009D7184" w:rsidRDefault="009624F1" w:rsidP="009624F1">
      <w:pPr>
        <w:spacing w:line="240" w:lineRule="auto"/>
        <w:rPr>
          <w:rFonts w:cs="Arial"/>
          <w:b/>
          <w:szCs w:val="18"/>
        </w:rPr>
      </w:pPr>
      <w:r>
        <w:rPr>
          <w:rFonts w:cstheme="majorHAnsi"/>
          <w:b/>
          <w:szCs w:val="24"/>
          <w:lang w:val="en-US"/>
        </w:rPr>
        <w:t xml:space="preserve">2.4 </w:t>
      </w:r>
      <w:r w:rsidRPr="0063635C">
        <w:rPr>
          <w:rFonts w:cs="Arial"/>
          <w:b/>
          <w:szCs w:val="18"/>
        </w:rPr>
        <w:t>Centrifugation</w:t>
      </w:r>
    </w:p>
    <w:p w14:paraId="71C766D1" w14:textId="290B8715" w:rsidR="009624F1" w:rsidRPr="009D7184" w:rsidRDefault="009624F1" w:rsidP="009624F1">
      <w:pPr>
        <w:spacing w:line="240" w:lineRule="auto"/>
        <w:rPr>
          <w:rFonts w:cs="Arial"/>
          <w:szCs w:val="18"/>
        </w:rPr>
      </w:pPr>
      <w:r w:rsidRPr="0063635C">
        <w:rPr>
          <w:rFonts w:cs="Arial"/>
          <w:szCs w:val="18"/>
        </w:rPr>
        <w:t>Centrifuges apply relative centrifugal force and acceleration perpendicular to the fixed axis to separate the suspended particles from a solution</w:t>
      </w:r>
      <w:r w:rsidRPr="0063635C" w:rsidDel="0063635C">
        <w:rPr>
          <w:rFonts w:cs="Arial"/>
          <w:szCs w:val="18"/>
        </w:rPr>
        <w:t xml:space="preserve"> </w:t>
      </w:r>
      <w:r w:rsidRPr="00BC4159">
        <w:rPr>
          <w:rFonts w:cs="Arial"/>
          <w:szCs w:val="18"/>
        </w:rPr>
        <w:t>(</w:t>
      </w:r>
      <w:proofErr w:type="spellStart"/>
      <w:r w:rsidRPr="00BC4159">
        <w:rPr>
          <w:rFonts w:cs="Arial"/>
          <w:szCs w:val="18"/>
        </w:rPr>
        <w:t>Cremasco</w:t>
      </w:r>
      <w:proofErr w:type="spellEnd"/>
      <w:r w:rsidRPr="00BC4159">
        <w:rPr>
          <w:rFonts w:cs="Arial"/>
          <w:szCs w:val="18"/>
        </w:rPr>
        <w:t>, 2011)</w:t>
      </w:r>
      <w:r w:rsidRPr="009D7184">
        <w:rPr>
          <w:rFonts w:cs="Arial"/>
          <w:szCs w:val="18"/>
        </w:rPr>
        <w:t xml:space="preserve">. </w:t>
      </w:r>
      <w:r w:rsidRPr="0063635C">
        <w:rPr>
          <w:rFonts w:cs="Arial"/>
          <w:szCs w:val="18"/>
        </w:rPr>
        <w:t>In this study the cane juice was fed by the top</w:t>
      </w:r>
      <w:r>
        <w:rPr>
          <w:rFonts w:cs="Arial"/>
          <w:szCs w:val="18"/>
        </w:rPr>
        <w:t xml:space="preserve"> of the centrifuge (Brand: West</w:t>
      </w:r>
      <w:r w:rsidRPr="0063635C">
        <w:rPr>
          <w:rFonts w:cs="Arial"/>
          <w:szCs w:val="18"/>
        </w:rPr>
        <w:t>),</w:t>
      </w:r>
      <w:r>
        <w:rPr>
          <w:rFonts w:cs="Arial"/>
          <w:szCs w:val="18"/>
        </w:rPr>
        <w:t xml:space="preserve"> </w:t>
      </w:r>
      <w:r w:rsidRPr="0063635C">
        <w:rPr>
          <w:rFonts w:cs="Arial"/>
          <w:szCs w:val="18"/>
        </w:rPr>
        <w:t>capacity of</w:t>
      </w:r>
      <w:r w:rsidRPr="0063635C" w:rsidDel="0063635C">
        <w:rPr>
          <w:rFonts w:cs="Arial"/>
          <w:szCs w:val="18"/>
        </w:rPr>
        <w:t xml:space="preserve"> </w:t>
      </w:r>
      <w:r w:rsidRPr="009D7184">
        <w:rPr>
          <w:rFonts w:cs="Arial"/>
          <w:szCs w:val="18"/>
        </w:rPr>
        <w:t xml:space="preserve">50L/ h, </w:t>
      </w:r>
      <w:r w:rsidRPr="0063635C">
        <w:rPr>
          <w:rFonts w:cs="Arial"/>
          <w:szCs w:val="18"/>
        </w:rPr>
        <w:t>gravity</w:t>
      </w:r>
      <w:r w:rsidRPr="009D7184">
        <w:rPr>
          <w:rFonts w:cs="Arial"/>
          <w:szCs w:val="18"/>
        </w:rPr>
        <w:t xml:space="preserve"> 9 g, 1.375 rpm, </w:t>
      </w:r>
      <w:r w:rsidRPr="0063635C">
        <w:rPr>
          <w:rFonts w:cs="Arial"/>
          <w:szCs w:val="18"/>
        </w:rPr>
        <w:t>being removed on the upper side</w:t>
      </w:r>
      <w:r>
        <w:rPr>
          <w:rFonts w:cs="Arial"/>
          <w:szCs w:val="18"/>
        </w:rPr>
        <w:t xml:space="preserve">. </w:t>
      </w:r>
    </w:p>
    <w:p w14:paraId="09C0635B" w14:textId="57B31B3D" w:rsidR="009624F1" w:rsidRPr="009D7184" w:rsidRDefault="009624F1" w:rsidP="009624F1">
      <w:pPr>
        <w:spacing w:line="240" w:lineRule="auto"/>
        <w:rPr>
          <w:rFonts w:cs="Arial"/>
          <w:szCs w:val="18"/>
        </w:rPr>
      </w:pPr>
      <w:r w:rsidRPr="0063635C">
        <w:rPr>
          <w:rFonts w:cs="Arial"/>
          <w:szCs w:val="18"/>
        </w:rPr>
        <w:t>The relation between the units of quantification of the centrifugation determined by Eq</w:t>
      </w:r>
      <w:r>
        <w:rPr>
          <w:rFonts w:cs="Arial"/>
          <w:szCs w:val="18"/>
        </w:rPr>
        <w:t>. (</w:t>
      </w:r>
      <w:r w:rsidRPr="009D7184">
        <w:rPr>
          <w:rFonts w:cs="Arial"/>
          <w:szCs w:val="18"/>
        </w:rPr>
        <w:t xml:space="preserve">1): </w:t>
      </w:r>
    </w:p>
    <w:p w14:paraId="34B03E40" w14:textId="7B35E518" w:rsidR="009624F1" w:rsidRPr="009D7184" w:rsidRDefault="009624F1" w:rsidP="009624F1">
      <w:pPr>
        <w:spacing w:line="240" w:lineRule="auto"/>
        <w:rPr>
          <w:rFonts w:cs="Arial"/>
          <w:szCs w:val="18"/>
        </w:rPr>
      </w:pPr>
      <m:oMath>
        <m:r>
          <m:rPr>
            <m:sty m:val="p"/>
          </m:rPr>
          <w:rPr>
            <w:rFonts w:ascii="Cambria Math" w:hAnsi="Cambria Math" w:cs="Arial"/>
            <w:szCs w:val="18"/>
          </w:rPr>
          <m:t>G force=1,12.r.</m:t>
        </m:r>
        <m:sSup>
          <m:sSupPr>
            <m:ctrlPr>
              <w:rPr>
                <w:rFonts w:ascii="Cambria Math" w:hAnsi="Cambria Math" w:cs="Arial"/>
                <w:szCs w:val="18"/>
              </w:rPr>
            </m:ctrlPr>
          </m:sSupPr>
          <m:e>
            <m:d>
              <m:dPr>
                <m:ctrlPr>
                  <w:rPr>
                    <w:rFonts w:ascii="Cambria Math" w:hAnsi="Cambria Math" w:cs="Arial"/>
                    <w:szCs w:val="18"/>
                  </w:rPr>
                </m:ctrlPr>
              </m:dPr>
              <m:e>
                <m:f>
                  <m:fPr>
                    <m:ctrlPr>
                      <w:rPr>
                        <w:rFonts w:ascii="Cambria Math" w:hAnsi="Cambria Math" w:cs="Arial"/>
                        <w:szCs w:val="18"/>
                      </w:rPr>
                    </m:ctrlPr>
                  </m:fPr>
                  <m:num>
                    <m:r>
                      <m:rPr>
                        <m:sty m:val="p"/>
                      </m:rPr>
                      <w:rPr>
                        <w:rFonts w:ascii="Cambria Math" w:hAnsi="Cambria Math" w:cs="Arial"/>
                        <w:szCs w:val="18"/>
                      </w:rPr>
                      <m:t>RPM</m:t>
                    </m:r>
                  </m:num>
                  <m:den>
                    <m:r>
                      <m:rPr>
                        <m:sty m:val="p"/>
                      </m:rPr>
                      <w:rPr>
                        <w:rFonts w:ascii="Cambria Math" w:hAnsi="Cambria Math" w:cs="Arial"/>
                        <w:szCs w:val="18"/>
                      </w:rPr>
                      <m:t>1000</m:t>
                    </m:r>
                  </m:den>
                </m:f>
              </m:e>
            </m:d>
          </m:e>
          <m:sup>
            <m:r>
              <m:rPr>
                <m:sty m:val="p"/>
              </m:rPr>
              <w:rPr>
                <w:rFonts w:ascii="Cambria Math" w:hAnsi="Cambria Math" w:cs="Arial"/>
                <w:szCs w:val="18"/>
              </w:rPr>
              <m:t>2</m:t>
            </m:r>
          </m:sup>
        </m:sSup>
      </m:oMath>
      <w:r w:rsidRPr="004B4A50">
        <w:rPr>
          <w:rFonts w:cs="Arial"/>
          <w:szCs w:val="18"/>
        </w:rPr>
        <w:t xml:space="preserve">                                                                                                    </w:t>
      </w:r>
      <w:r>
        <w:rPr>
          <w:rFonts w:cs="Arial"/>
          <w:szCs w:val="18"/>
        </w:rPr>
        <w:t xml:space="preserve">                      </w:t>
      </w:r>
      <w:r w:rsidRPr="009D7184">
        <w:rPr>
          <w:rFonts w:cs="Arial"/>
          <w:szCs w:val="18"/>
        </w:rPr>
        <w:t>(1)</w:t>
      </w:r>
    </w:p>
    <w:p w14:paraId="6850ECD2" w14:textId="77777777" w:rsidR="009624F1" w:rsidRPr="009D7184" w:rsidRDefault="009624F1" w:rsidP="009624F1">
      <w:pPr>
        <w:spacing w:line="240" w:lineRule="auto"/>
        <w:rPr>
          <w:rFonts w:cs="Arial"/>
          <w:szCs w:val="18"/>
        </w:rPr>
      </w:pPr>
      <w:r w:rsidRPr="009D7184">
        <w:rPr>
          <w:rFonts w:cs="Arial"/>
          <w:szCs w:val="18"/>
        </w:rPr>
        <w:t xml:space="preserve">                                                                                </w:t>
      </w:r>
      <w:r w:rsidRPr="005F1AA4">
        <w:rPr>
          <w:rFonts w:cs="Arial"/>
          <w:szCs w:val="18"/>
        </w:rPr>
        <w:t xml:space="preserve">                               </w:t>
      </w:r>
    </w:p>
    <w:p w14:paraId="039A30C0" w14:textId="6D1255FC" w:rsidR="009624F1" w:rsidRPr="009D7184" w:rsidRDefault="009624F1" w:rsidP="009624F1">
      <w:pPr>
        <w:spacing w:line="240" w:lineRule="auto"/>
        <w:rPr>
          <w:rFonts w:cs="Arial"/>
          <w:szCs w:val="18"/>
        </w:rPr>
      </w:pPr>
      <w:r w:rsidRPr="0063635C">
        <w:rPr>
          <w:rFonts w:cs="Arial"/>
          <w:szCs w:val="18"/>
        </w:rPr>
        <w:t>Where: r is the radius of the rotor in millimetres</w:t>
      </w:r>
      <w:r w:rsidRPr="0063635C" w:rsidDel="0063635C">
        <w:rPr>
          <w:rFonts w:cs="Arial"/>
          <w:szCs w:val="18"/>
        </w:rPr>
        <w:t xml:space="preserve"> </w:t>
      </w:r>
      <w:r>
        <w:rPr>
          <w:rFonts w:cs="Arial"/>
          <w:szCs w:val="18"/>
        </w:rPr>
        <w:t>(42</w:t>
      </w:r>
      <w:r>
        <w:rPr>
          <w:rFonts w:cs="Arial"/>
          <w:szCs w:val="18"/>
        </w:rPr>
        <w:t>.</w:t>
      </w:r>
      <w:r>
        <w:rPr>
          <w:rFonts w:cs="Arial"/>
          <w:szCs w:val="18"/>
        </w:rPr>
        <w:t xml:space="preserve">5 mm); G force </w:t>
      </w:r>
      <w:r w:rsidRPr="009D7184">
        <w:rPr>
          <w:rFonts w:cs="Arial"/>
          <w:szCs w:val="18"/>
        </w:rPr>
        <w:t>= 9</w:t>
      </w:r>
    </w:p>
    <w:p w14:paraId="4D4CDDE9" w14:textId="5BC64655" w:rsidR="009624F1" w:rsidRPr="009D7184" w:rsidRDefault="009624F1" w:rsidP="009624F1">
      <w:pPr>
        <w:spacing w:line="240" w:lineRule="auto"/>
        <w:rPr>
          <w:rFonts w:cs="Arial"/>
          <w:szCs w:val="18"/>
        </w:rPr>
      </w:pPr>
      <w:r w:rsidRPr="001E2B6A">
        <w:rPr>
          <w:rFonts w:cs="Arial"/>
          <w:szCs w:val="18"/>
        </w:rPr>
        <w:t>The gravit</w:t>
      </w:r>
      <w:r>
        <w:rPr>
          <w:rFonts w:cs="Arial"/>
          <w:szCs w:val="18"/>
        </w:rPr>
        <w:t xml:space="preserve">ational force on a particle </w:t>
      </w:r>
      <w:r w:rsidRPr="001E2B6A">
        <w:rPr>
          <w:rFonts w:cs="Arial"/>
          <w:szCs w:val="18"/>
        </w:rPr>
        <w:t>quantified by applying Eq</w:t>
      </w:r>
      <w:r>
        <w:rPr>
          <w:rFonts w:cs="Arial"/>
          <w:szCs w:val="18"/>
        </w:rPr>
        <w:t>.</w:t>
      </w:r>
      <w:r w:rsidRPr="001E2B6A" w:rsidDel="001E2B6A">
        <w:rPr>
          <w:rFonts w:cs="Arial"/>
          <w:szCs w:val="18"/>
        </w:rPr>
        <w:t xml:space="preserve"> </w:t>
      </w:r>
      <w:r w:rsidRPr="009D7184">
        <w:rPr>
          <w:rFonts w:cs="Arial"/>
          <w:szCs w:val="18"/>
        </w:rPr>
        <w:t>(2).</w:t>
      </w:r>
    </w:p>
    <w:p w14:paraId="18EA1B46" w14:textId="21D9CB0F" w:rsidR="009624F1" w:rsidRPr="009D7184" w:rsidRDefault="009624F1" w:rsidP="009624F1">
      <w:pPr>
        <w:pStyle w:val="PargrafodaLista"/>
        <w:spacing w:line="240" w:lineRule="auto"/>
        <w:ind w:left="0"/>
        <w:rPr>
          <w:rFonts w:ascii="Arial" w:hAnsi="Arial" w:cs="Arial"/>
          <w:sz w:val="18"/>
          <w:szCs w:val="18"/>
        </w:rPr>
      </w:pPr>
      <m:oMath>
        <m:sSub>
          <m:sSubPr>
            <m:ctrlPr>
              <w:rPr>
                <w:rFonts w:ascii="Cambria Math" w:hAnsi="Cambria Math" w:cs="Arial"/>
                <w:sz w:val="18"/>
                <w:szCs w:val="18"/>
              </w:rPr>
            </m:ctrlPr>
          </m:sSubPr>
          <m:e>
            <m:r>
              <m:rPr>
                <m:sty m:val="p"/>
              </m:rPr>
              <w:rPr>
                <w:rFonts w:ascii="Cambria Math" w:hAnsi="Cambria Math" w:cs="Arial"/>
                <w:sz w:val="18"/>
                <w:szCs w:val="18"/>
              </w:rPr>
              <m:t>F</m:t>
            </m:r>
          </m:e>
          <m:sub>
            <m:r>
              <m:rPr>
                <m:sty m:val="p"/>
              </m:rPr>
              <w:rPr>
                <w:rFonts w:ascii="Cambria Math" w:hAnsi="Cambria Math" w:cs="Arial"/>
                <w:sz w:val="18"/>
                <w:szCs w:val="18"/>
              </w:rPr>
              <m:t>g</m:t>
            </m:r>
          </m:sub>
        </m:sSub>
        <m:r>
          <m:rPr>
            <m:sty m:val="p"/>
          </m:rPr>
          <w:rPr>
            <w:rFonts w:ascii="Cambria Math" w:hAnsi="Cambria Math" w:cs="Arial"/>
            <w:sz w:val="18"/>
            <w:szCs w:val="18"/>
          </w:rPr>
          <m:t>=m.g</m:t>
        </m:r>
      </m:oMath>
      <w:r>
        <w:rPr>
          <w:rFonts w:ascii="Arial" w:hAnsi="Arial" w:cs="Arial"/>
          <w:sz w:val="18"/>
          <w:szCs w:val="18"/>
        </w:rPr>
        <w:t xml:space="preserve">  </w:t>
      </w:r>
      <w:r w:rsidRPr="009D7184">
        <w:rPr>
          <w:rFonts w:ascii="Arial" w:hAnsi="Arial" w:cs="Arial"/>
          <w:sz w:val="18"/>
          <w:szCs w:val="18"/>
        </w:rPr>
        <w:t xml:space="preserve">            </w:t>
      </w:r>
      <w:r>
        <w:rPr>
          <w:rFonts w:ascii="Arial" w:hAnsi="Arial" w:cs="Arial"/>
          <w:sz w:val="18"/>
          <w:szCs w:val="18"/>
        </w:rPr>
        <w:t xml:space="preserve">                         </w:t>
      </w:r>
      <w:r w:rsidRPr="009D7184">
        <w:rPr>
          <w:rFonts w:ascii="Arial" w:hAnsi="Arial" w:cs="Arial"/>
          <w:sz w:val="18"/>
          <w:szCs w:val="18"/>
        </w:rPr>
        <w:t xml:space="preserve">                                                                            </w:t>
      </w:r>
      <w:r w:rsidRPr="005F1AA4">
        <w:rPr>
          <w:rFonts w:ascii="Arial" w:hAnsi="Arial" w:cs="Arial"/>
          <w:sz w:val="18"/>
          <w:szCs w:val="18"/>
        </w:rPr>
        <w:t xml:space="preserve">                          </w:t>
      </w:r>
      <w:r>
        <w:rPr>
          <w:rFonts w:ascii="Arial" w:hAnsi="Arial" w:cs="Arial"/>
          <w:sz w:val="18"/>
          <w:szCs w:val="18"/>
        </w:rPr>
        <w:t xml:space="preserve">     </w:t>
      </w:r>
      <w:r w:rsidRPr="009D7184">
        <w:rPr>
          <w:rFonts w:ascii="Arial" w:hAnsi="Arial" w:cs="Arial"/>
          <w:sz w:val="18"/>
          <w:szCs w:val="18"/>
        </w:rPr>
        <w:t>(2)</w:t>
      </w:r>
    </w:p>
    <w:p w14:paraId="682507EC" w14:textId="77777777" w:rsidR="009624F1" w:rsidRPr="009D7184" w:rsidRDefault="009624F1" w:rsidP="009624F1">
      <w:pPr>
        <w:spacing w:line="240" w:lineRule="auto"/>
        <w:rPr>
          <w:rFonts w:cs="Arial"/>
          <w:szCs w:val="18"/>
        </w:rPr>
      </w:pPr>
      <w:r>
        <w:rPr>
          <w:rFonts w:cs="Arial"/>
          <w:szCs w:val="18"/>
        </w:rPr>
        <w:t>Where</w:t>
      </w:r>
      <w:r w:rsidRPr="009D7184">
        <w:rPr>
          <w:rFonts w:cs="Arial"/>
          <w:szCs w:val="18"/>
        </w:rPr>
        <w:t xml:space="preserve">: m: </w:t>
      </w:r>
      <w:r w:rsidRPr="001E2B6A">
        <w:rPr>
          <w:rFonts w:cs="Arial"/>
          <w:szCs w:val="18"/>
        </w:rPr>
        <w:t>particle weight</w:t>
      </w:r>
      <w:r w:rsidRPr="001E2B6A" w:rsidDel="001E2B6A">
        <w:rPr>
          <w:rFonts w:cs="Arial"/>
          <w:szCs w:val="18"/>
        </w:rPr>
        <w:t xml:space="preserve"> </w:t>
      </w:r>
      <w:r w:rsidRPr="009D7184">
        <w:rPr>
          <w:rFonts w:cs="Arial"/>
          <w:szCs w:val="18"/>
        </w:rPr>
        <w:t>(g)</w:t>
      </w:r>
      <w:r>
        <w:rPr>
          <w:rFonts w:cs="Arial"/>
          <w:szCs w:val="18"/>
        </w:rPr>
        <w:t xml:space="preserve">; </w:t>
      </w:r>
      <w:r w:rsidRPr="009D7184">
        <w:rPr>
          <w:rFonts w:cs="Arial"/>
          <w:szCs w:val="18"/>
        </w:rPr>
        <w:t xml:space="preserve">g: </w:t>
      </w:r>
      <w:r w:rsidRPr="001E2B6A">
        <w:rPr>
          <w:rFonts w:cs="Arial"/>
          <w:szCs w:val="18"/>
        </w:rPr>
        <w:t>acceleration of gravity</w:t>
      </w:r>
      <w:r w:rsidRPr="001E2B6A" w:rsidDel="001E2B6A">
        <w:rPr>
          <w:rFonts w:cs="Arial"/>
          <w:szCs w:val="18"/>
        </w:rPr>
        <w:t xml:space="preserve"> </w:t>
      </w:r>
      <w:r w:rsidRPr="009D7184">
        <w:rPr>
          <w:rFonts w:cs="Arial"/>
          <w:szCs w:val="18"/>
        </w:rPr>
        <w:t>(m/s</w:t>
      </w:r>
      <w:r w:rsidRPr="009D7184">
        <w:rPr>
          <w:rFonts w:cs="Arial"/>
          <w:szCs w:val="18"/>
          <w:vertAlign w:val="superscript"/>
        </w:rPr>
        <w:t>2</w:t>
      </w:r>
      <w:r w:rsidRPr="009D7184">
        <w:rPr>
          <w:rFonts w:cs="Arial"/>
          <w:szCs w:val="18"/>
        </w:rPr>
        <w:t>)</w:t>
      </w:r>
    </w:p>
    <w:p w14:paraId="6FADCB1D" w14:textId="04013249" w:rsidR="009624F1" w:rsidRDefault="009624F1" w:rsidP="009624F1">
      <w:pPr>
        <w:spacing w:line="360" w:lineRule="auto"/>
        <w:rPr>
          <w:rFonts w:cs="Arial"/>
          <w:szCs w:val="18"/>
        </w:rPr>
      </w:pPr>
      <w:r w:rsidRPr="001E2B6A">
        <w:rPr>
          <w:rFonts w:cs="Arial"/>
          <w:szCs w:val="18"/>
        </w:rPr>
        <w:t>The centrifugal force is quantified from Eq</w:t>
      </w:r>
      <w:proofErr w:type="gramStart"/>
      <w:r>
        <w:rPr>
          <w:rFonts w:cs="Arial"/>
          <w:szCs w:val="18"/>
        </w:rPr>
        <w:t>.</w:t>
      </w:r>
      <w:r>
        <w:rPr>
          <w:rFonts w:cs="Arial"/>
          <w:szCs w:val="18"/>
        </w:rPr>
        <w:t>(</w:t>
      </w:r>
      <w:proofErr w:type="gramEnd"/>
      <w:r w:rsidRPr="009D7184">
        <w:rPr>
          <w:rFonts w:cs="Arial"/>
          <w:szCs w:val="18"/>
        </w:rPr>
        <w:t>3</w:t>
      </w:r>
      <w:r>
        <w:rPr>
          <w:rFonts w:cs="Arial"/>
          <w:szCs w:val="18"/>
        </w:rPr>
        <w:t>)</w:t>
      </w:r>
      <w:r w:rsidRPr="009D7184">
        <w:rPr>
          <w:rFonts w:cs="Arial"/>
          <w:szCs w:val="18"/>
        </w:rPr>
        <w:t>.</w:t>
      </w:r>
    </w:p>
    <w:p w14:paraId="79560454" w14:textId="63BF8004" w:rsidR="009624F1" w:rsidRPr="004B4A50" w:rsidRDefault="009624F1" w:rsidP="009624F1">
      <w:pPr>
        <w:pStyle w:val="PargrafodaLista"/>
        <w:spacing w:line="360" w:lineRule="auto"/>
        <w:ind w:left="0"/>
        <w:rPr>
          <w:rFonts w:ascii="Arial" w:hAnsi="Arial" w:cs="Arial"/>
          <w:sz w:val="18"/>
          <w:szCs w:val="18"/>
        </w:rPr>
      </w:pPr>
      <m:oMath>
        <m:sSub>
          <m:sSubPr>
            <m:ctrlPr>
              <w:rPr>
                <w:rFonts w:ascii="Cambria Math" w:eastAsia="Times New Roman" w:hAnsi="Cambria Math" w:cs="Arial"/>
                <w:sz w:val="18"/>
                <w:szCs w:val="18"/>
                <w:lang w:val="en-GB"/>
              </w:rPr>
            </m:ctrlPr>
          </m:sSubPr>
          <m:e>
            <m:r>
              <m:rPr>
                <m:sty m:val="p"/>
              </m:rPr>
              <w:rPr>
                <w:rFonts w:ascii="Cambria Math" w:hAnsi="Cambria Math" w:cs="Arial"/>
                <w:sz w:val="18"/>
                <w:szCs w:val="18"/>
              </w:rPr>
              <m:t>F</m:t>
            </m:r>
          </m:e>
          <m:sub>
            <m:r>
              <m:rPr>
                <m:sty m:val="p"/>
              </m:rPr>
              <w:rPr>
                <w:rFonts w:ascii="Cambria Math" w:hAnsi="Cambria Math" w:cs="Arial"/>
                <w:sz w:val="18"/>
                <w:szCs w:val="18"/>
              </w:rPr>
              <m:t>C</m:t>
            </m:r>
          </m:sub>
        </m:sSub>
        <m:r>
          <m:rPr>
            <m:sty m:val="p"/>
          </m:rPr>
          <w:rPr>
            <w:rFonts w:ascii="Cambria Math" w:hAnsi="Cambria Math" w:cs="Arial"/>
            <w:sz w:val="18"/>
            <w:szCs w:val="18"/>
          </w:rPr>
          <m:t>=m.r.</m:t>
        </m:r>
        <m:sSup>
          <m:sSupPr>
            <m:ctrlPr>
              <w:rPr>
                <w:rFonts w:ascii="Cambria Math" w:eastAsia="Times New Roman" w:hAnsi="Cambria Math" w:cs="Arial"/>
                <w:sz w:val="18"/>
                <w:szCs w:val="18"/>
                <w:lang w:val="en-GB"/>
              </w:rPr>
            </m:ctrlPr>
          </m:sSupPr>
          <m:e>
            <m:r>
              <m:rPr>
                <m:sty m:val="p"/>
              </m:rPr>
              <w:rPr>
                <w:rFonts w:ascii="Cambria Math" w:hAnsi="Cambria Math" w:cs="Arial"/>
                <w:sz w:val="18"/>
                <w:szCs w:val="18"/>
              </w:rPr>
              <m:t>w</m:t>
            </m:r>
          </m:e>
          <m:sup>
            <m:r>
              <m:rPr>
                <m:sty m:val="p"/>
              </m:rPr>
              <w:rPr>
                <w:rFonts w:ascii="Cambria Math" w:hAnsi="Cambria Math" w:cs="Arial"/>
                <w:sz w:val="18"/>
                <w:szCs w:val="18"/>
              </w:rPr>
              <m:t>2</m:t>
            </m:r>
          </m:sup>
        </m:sSup>
      </m:oMath>
      <w:r w:rsidRPr="004B4A50">
        <w:rPr>
          <w:rFonts w:cs="Arial"/>
          <w:szCs w:val="18"/>
        </w:rPr>
        <w:t xml:space="preserve">                                                                                                                       </w:t>
      </w:r>
      <w:r>
        <w:rPr>
          <w:rFonts w:cs="Arial"/>
          <w:szCs w:val="18"/>
        </w:rPr>
        <w:t xml:space="preserve">                      </w:t>
      </w:r>
      <w:r w:rsidRPr="009D7184">
        <w:rPr>
          <w:rFonts w:ascii="Arial" w:hAnsi="Arial" w:cs="Arial"/>
          <w:sz w:val="18"/>
          <w:szCs w:val="18"/>
        </w:rPr>
        <w:t>(3)</w:t>
      </w:r>
    </w:p>
    <w:p w14:paraId="73F100D3" w14:textId="77777777" w:rsidR="009624F1" w:rsidRPr="009D7184" w:rsidRDefault="009624F1" w:rsidP="009624F1">
      <w:pPr>
        <w:spacing w:line="240" w:lineRule="auto"/>
        <w:rPr>
          <w:rFonts w:cs="Arial"/>
          <w:szCs w:val="18"/>
        </w:rPr>
      </w:pPr>
      <w:r>
        <w:rPr>
          <w:rFonts w:cs="Arial"/>
          <w:szCs w:val="18"/>
        </w:rPr>
        <w:lastRenderedPageBreak/>
        <w:t>Where</w:t>
      </w:r>
      <w:r w:rsidRPr="009D7184">
        <w:rPr>
          <w:rFonts w:cs="Arial"/>
          <w:szCs w:val="18"/>
        </w:rPr>
        <w:t xml:space="preserve">: m: </w:t>
      </w:r>
      <w:r w:rsidRPr="001E2B6A">
        <w:rPr>
          <w:rFonts w:cs="Arial"/>
          <w:szCs w:val="18"/>
        </w:rPr>
        <w:t>particle weight</w:t>
      </w:r>
      <w:r w:rsidRPr="0024680A" w:rsidDel="001E2B6A">
        <w:rPr>
          <w:rFonts w:cs="Arial"/>
          <w:szCs w:val="18"/>
        </w:rPr>
        <w:t xml:space="preserve"> </w:t>
      </w:r>
      <w:r w:rsidRPr="009D7184">
        <w:rPr>
          <w:rFonts w:cs="Arial"/>
          <w:szCs w:val="18"/>
        </w:rPr>
        <w:t>(g)</w:t>
      </w:r>
      <w:r>
        <w:rPr>
          <w:rFonts w:cs="Arial"/>
          <w:szCs w:val="18"/>
        </w:rPr>
        <w:t xml:space="preserve">; </w:t>
      </w:r>
      <w:r w:rsidRPr="009D7184">
        <w:rPr>
          <w:rFonts w:cs="Arial"/>
          <w:szCs w:val="18"/>
        </w:rPr>
        <w:t xml:space="preserve">r: </w:t>
      </w:r>
      <w:r w:rsidRPr="001E2B6A">
        <w:rPr>
          <w:rFonts w:cs="Arial"/>
          <w:szCs w:val="18"/>
        </w:rPr>
        <w:t>particle radius</w:t>
      </w:r>
      <w:r w:rsidRPr="001E2B6A" w:rsidDel="001E2B6A">
        <w:rPr>
          <w:rFonts w:cs="Arial"/>
          <w:szCs w:val="18"/>
        </w:rPr>
        <w:t xml:space="preserve"> </w:t>
      </w:r>
      <w:r w:rsidRPr="009D7184">
        <w:rPr>
          <w:rFonts w:cs="Arial"/>
          <w:szCs w:val="18"/>
        </w:rPr>
        <w:t>(m)</w:t>
      </w:r>
      <w:r>
        <w:rPr>
          <w:rFonts w:cs="Arial"/>
          <w:szCs w:val="18"/>
        </w:rPr>
        <w:t xml:space="preserve">; </w:t>
      </w:r>
      <w:r w:rsidRPr="009D7184">
        <w:rPr>
          <w:rFonts w:cs="Arial"/>
          <w:szCs w:val="18"/>
        </w:rPr>
        <w:t xml:space="preserve">w: </w:t>
      </w:r>
      <w:r w:rsidRPr="001E2B6A">
        <w:rPr>
          <w:rFonts w:cs="Arial"/>
          <w:szCs w:val="18"/>
        </w:rPr>
        <w:t>angular velocity</w:t>
      </w:r>
      <w:r>
        <w:rPr>
          <w:rFonts w:cs="Arial"/>
          <w:szCs w:val="18"/>
        </w:rPr>
        <w:t xml:space="preserve"> </w:t>
      </w:r>
      <w:r w:rsidRPr="009D7184">
        <w:rPr>
          <w:rFonts w:cs="Arial"/>
          <w:szCs w:val="18"/>
        </w:rPr>
        <w:t>(rad/s</w:t>
      </w:r>
      <w:r w:rsidRPr="009D7184">
        <w:rPr>
          <w:rFonts w:cs="Arial"/>
          <w:szCs w:val="18"/>
          <w:vertAlign w:val="superscript"/>
        </w:rPr>
        <w:t>2</w:t>
      </w:r>
      <w:r w:rsidRPr="009D7184">
        <w:rPr>
          <w:rFonts w:cs="Arial"/>
          <w:szCs w:val="18"/>
        </w:rPr>
        <w:t>)</w:t>
      </w:r>
    </w:p>
    <w:p w14:paraId="7FB997A8" w14:textId="0BF595B0" w:rsidR="009624F1" w:rsidRDefault="009624F1" w:rsidP="009624F1">
      <w:pPr>
        <w:spacing w:line="240" w:lineRule="auto"/>
        <w:rPr>
          <w:rFonts w:cs="Arial"/>
          <w:szCs w:val="18"/>
        </w:rPr>
      </w:pPr>
      <w:r w:rsidRPr="001E2B6A">
        <w:rPr>
          <w:rFonts w:cs="Arial"/>
          <w:szCs w:val="18"/>
        </w:rPr>
        <w:t>Relating the centrifugal and gravitational forces and converting the angular velocity to revolutions per minute (rpm), we have Eq</w:t>
      </w:r>
      <w:r>
        <w:rPr>
          <w:rFonts w:cs="Arial"/>
          <w:szCs w:val="18"/>
        </w:rPr>
        <w:t>.</w:t>
      </w:r>
      <w:r w:rsidRPr="001E2B6A">
        <w:rPr>
          <w:rFonts w:cs="Arial"/>
          <w:szCs w:val="18"/>
        </w:rPr>
        <w:t xml:space="preserve"> (4) which simplified in Eq</w:t>
      </w:r>
      <w:r>
        <w:rPr>
          <w:rFonts w:cs="Arial"/>
          <w:szCs w:val="18"/>
        </w:rPr>
        <w:t>.</w:t>
      </w:r>
      <w:r w:rsidRPr="001E2B6A" w:rsidDel="001E2B6A">
        <w:rPr>
          <w:rFonts w:cs="Arial"/>
          <w:szCs w:val="18"/>
        </w:rPr>
        <w:t xml:space="preserve"> </w:t>
      </w:r>
      <w:r w:rsidRPr="009D7184">
        <w:rPr>
          <w:rFonts w:cs="Arial"/>
          <w:szCs w:val="18"/>
        </w:rPr>
        <w:t>(5):</w:t>
      </w:r>
    </w:p>
    <w:p w14:paraId="0DFC15B9" w14:textId="48B639A7" w:rsidR="009624F1" w:rsidRDefault="009624F1" w:rsidP="009624F1">
      <w:pPr>
        <w:spacing w:line="240" w:lineRule="auto"/>
        <w:rPr>
          <w:rFonts w:cs="Arial"/>
          <w:szCs w:val="18"/>
        </w:rPr>
      </w:pPr>
      <m:oMath>
        <m:f>
          <m:fPr>
            <m:ctrlPr>
              <w:rPr>
                <w:rFonts w:ascii="Cambria Math" w:hAnsi="Cambria Math" w:cs="Arial"/>
                <w:sz w:val="20"/>
              </w:rPr>
            </m:ctrlPr>
          </m:fPr>
          <m:num>
            <m:sSub>
              <m:sSubPr>
                <m:ctrlPr>
                  <w:rPr>
                    <w:rFonts w:ascii="Cambria Math" w:hAnsi="Cambria Math" w:cs="Arial"/>
                    <w:sz w:val="20"/>
                  </w:rPr>
                </m:ctrlPr>
              </m:sSubPr>
              <m:e>
                <m:r>
                  <m:rPr>
                    <m:sty m:val="p"/>
                  </m:rPr>
                  <w:rPr>
                    <w:rFonts w:ascii="Cambria Math" w:hAnsi="Cambria Math" w:cs="Arial"/>
                    <w:sz w:val="20"/>
                  </w:rPr>
                  <m:t>F</m:t>
                </m:r>
              </m:e>
              <m:sub>
                <m:r>
                  <m:rPr>
                    <m:sty m:val="p"/>
                  </m:rPr>
                  <w:rPr>
                    <w:rFonts w:ascii="Cambria Math" w:hAnsi="Cambria Math" w:cs="Arial"/>
                    <w:sz w:val="20"/>
                  </w:rPr>
                  <m:t>c</m:t>
                </m:r>
              </m:sub>
            </m:sSub>
          </m:num>
          <m:den>
            <m:sSub>
              <m:sSubPr>
                <m:ctrlPr>
                  <w:rPr>
                    <w:rFonts w:ascii="Cambria Math" w:hAnsi="Cambria Math" w:cs="Arial"/>
                    <w:sz w:val="20"/>
                  </w:rPr>
                </m:ctrlPr>
              </m:sSubPr>
              <m:e>
                <m:r>
                  <m:rPr>
                    <m:sty m:val="p"/>
                  </m:rPr>
                  <w:rPr>
                    <w:rFonts w:ascii="Cambria Math" w:hAnsi="Cambria Math" w:cs="Arial"/>
                    <w:sz w:val="20"/>
                  </w:rPr>
                  <m:t>F</m:t>
                </m:r>
              </m:e>
              <m:sub>
                <m:r>
                  <m:rPr>
                    <m:sty m:val="p"/>
                  </m:rPr>
                  <w:rPr>
                    <w:rFonts w:ascii="Cambria Math" w:hAnsi="Cambria Math" w:cs="Arial"/>
                    <w:sz w:val="20"/>
                  </w:rPr>
                  <m:t>g</m:t>
                </m:r>
              </m:sub>
            </m:sSub>
          </m:den>
        </m:f>
        <m:r>
          <m:rPr>
            <m:sty m:val="p"/>
          </m:rPr>
          <w:rPr>
            <w:rFonts w:ascii="Cambria Math" w:hAnsi="Cambria Math" w:cs="Arial"/>
            <w:sz w:val="20"/>
          </w:rPr>
          <m:t>=</m:t>
        </m:r>
        <m:f>
          <m:fPr>
            <m:ctrlPr>
              <w:rPr>
                <w:rFonts w:ascii="Cambria Math" w:hAnsi="Cambria Math" w:cs="Arial"/>
                <w:sz w:val="20"/>
              </w:rPr>
            </m:ctrlPr>
          </m:fPr>
          <m:num>
            <m:r>
              <m:rPr>
                <m:sty m:val="p"/>
              </m:rPr>
              <w:rPr>
                <w:rFonts w:ascii="Cambria Math" w:hAnsi="Cambria Math" w:cs="Arial"/>
                <w:sz w:val="20"/>
              </w:rPr>
              <m:t>m.r.</m:t>
            </m:r>
            <m:sSup>
              <m:sSupPr>
                <m:ctrlPr>
                  <w:rPr>
                    <w:rFonts w:ascii="Cambria Math" w:hAnsi="Cambria Math" w:cs="Arial"/>
                    <w:sz w:val="20"/>
                  </w:rPr>
                </m:ctrlPr>
              </m:sSupPr>
              <m:e>
                <m:r>
                  <m:rPr>
                    <m:sty m:val="p"/>
                  </m:rPr>
                  <w:rPr>
                    <w:rFonts w:ascii="Cambria Math" w:hAnsi="Cambria Math" w:cs="Arial"/>
                    <w:sz w:val="20"/>
                  </w:rPr>
                  <m:t>w</m:t>
                </m:r>
              </m:e>
              <m:sup>
                <m:r>
                  <m:rPr>
                    <m:sty m:val="p"/>
                  </m:rPr>
                  <w:rPr>
                    <w:rFonts w:ascii="Cambria Math" w:hAnsi="Cambria Math" w:cs="Arial"/>
                    <w:sz w:val="20"/>
                  </w:rPr>
                  <m:t>2</m:t>
                </m:r>
              </m:sup>
            </m:sSup>
          </m:num>
          <m:den>
            <m:r>
              <m:rPr>
                <m:sty m:val="p"/>
              </m:rPr>
              <w:rPr>
                <w:rFonts w:ascii="Cambria Math" w:hAnsi="Cambria Math" w:cs="Arial"/>
                <w:sz w:val="20"/>
              </w:rPr>
              <m:t>m.g</m:t>
            </m:r>
          </m:den>
        </m:f>
        <m:r>
          <m:rPr>
            <m:sty m:val="p"/>
          </m:rPr>
          <w:rPr>
            <w:rFonts w:ascii="Cambria Math" w:hAnsi="Cambria Math" w:cs="Arial"/>
            <w:sz w:val="20"/>
          </w:rPr>
          <m:t>=</m:t>
        </m:r>
        <m:f>
          <m:fPr>
            <m:ctrlPr>
              <w:rPr>
                <w:rFonts w:ascii="Cambria Math" w:hAnsi="Cambria Math" w:cs="Arial"/>
                <w:sz w:val="20"/>
              </w:rPr>
            </m:ctrlPr>
          </m:fPr>
          <m:num>
            <m:r>
              <m:rPr>
                <m:sty m:val="p"/>
              </m:rPr>
              <w:rPr>
                <w:rFonts w:ascii="Cambria Math" w:hAnsi="Cambria Math" w:cs="Arial"/>
                <w:sz w:val="20"/>
              </w:rPr>
              <m:t>r</m:t>
            </m:r>
            <m:sSup>
              <m:sSupPr>
                <m:ctrlPr>
                  <w:rPr>
                    <w:rFonts w:ascii="Cambria Math" w:hAnsi="Cambria Math" w:cs="Arial"/>
                    <w:sz w:val="20"/>
                  </w:rPr>
                </m:ctrlPr>
              </m:sSupPr>
              <m:e>
                <m:r>
                  <m:rPr>
                    <m:sty m:val="p"/>
                  </m:rPr>
                  <w:rPr>
                    <w:rFonts w:ascii="Cambria Math" w:hAnsi="Cambria Math" w:cs="Arial"/>
                    <w:sz w:val="20"/>
                  </w:rPr>
                  <m:t>w</m:t>
                </m:r>
              </m:e>
              <m:sup>
                <m:r>
                  <m:rPr>
                    <m:sty m:val="p"/>
                  </m:rPr>
                  <w:rPr>
                    <w:rFonts w:ascii="Cambria Math" w:hAnsi="Cambria Math" w:cs="Arial"/>
                    <w:sz w:val="20"/>
                  </w:rPr>
                  <m:t>2</m:t>
                </m:r>
              </m:sup>
            </m:sSup>
          </m:num>
          <m:den>
            <m:r>
              <m:rPr>
                <m:sty m:val="p"/>
              </m:rPr>
              <w:rPr>
                <w:rFonts w:ascii="Cambria Math" w:hAnsi="Cambria Math" w:cs="Arial"/>
                <w:sz w:val="20"/>
              </w:rPr>
              <m:t>g</m:t>
            </m:r>
          </m:den>
        </m:f>
        <m:r>
          <m:rPr>
            <m:sty m:val="p"/>
          </m:rPr>
          <w:rPr>
            <w:rFonts w:ascii="Cambria Math" w:hAnsi="Cambria Math" w:cs="Arial"/>
            <w:sz w:val="20"/>
          </w:rPr>
          <m:t>=</m:t>
        </m:r>
        <m:f>
          <m:fPr>
            <m:ctrlPr>
              <w:rPr>
                <w:rFonts w:ascii="Cambria Math" w:hAnsi="Cambria Math" w:cs="Arial"/>
                <w:sz w:val="20"/>
              </w:rPr>
            </m:ctrlPr>
          </m:fPr>
          <m:num>
            <m:r>
              <m:rPr>
                <m:sty m:val="p"/>
              </m:rPr>
              <w:rPr>
                <w:rFonts w:ascii="Cambria Math" w:hAnsi="Cambria Math" w:cs="Arial"/>
                <w:sz w:val="20"/>
              </w:rPr>
              <m:t>r</m:t>
            </m:r>
          </m:num>
          <m:den>
            <m:r>
              <m:rPr>
                <m:sty m:val="p"/>
              </m:rPr>
              <w:rPr>
                <w:rFonts w:ascii="Cambria Math" w:hAnsi="Cambria Math" w:cs="Arial"/>
                <w:sz w:val="20"/>
              </w:rPr>
              <m:t>g</m:t>
            </m:r>
          </m:den>
        </m:f>
        <m:r>
          <m:rPr>
            <m:sty m:val="p"/>
          </m:rPr>
          <w:rPr>
            <w:rFonts w:ascii="Cambria Math" w:hAnsi="Cambria Math" w:cs="Arial"/>
            <w:sz w:val="20"/>
          </w:rPr>
          <m:t>.</m:t>
        </m:r>
        <m:sSup>
          <m:sSupPr>
            <m:ctrlPr>
              <w:rPr>
                <w:rFonts w:ascii="Cambria Math" w:hAnsi="Cambria Math" w:cs="Arial"/>
                <w:sz w:val="20"/>
              </w:rPr>
            </m:ctrlPr>
          </m:sSupPr>
          <m:e>
            <m:d>
              <m:dPr>
                <m:begChr m:val="["/>
                <m:endChr m:val="]"/>
                <m:ctrlPr>
                  <w:rPr>
                    <w:rFonts w:ascii="Cambria Math" w:hAnsi="Cambria Math" w:cs="Arial"/>
                    <w:sz w:val="20"/>
                  </w:rPr>
                </m:ctrlPr>
              </m:dPr>
              <m:e>
                <m:f>
                  <m:fPr>
                    <m:ctrlPr>
                      <w:rPr>
                        <w:rFonts w:ascii="Cambria Math" w:hAnsi="Cambria Math" w:cs="Arial"/>
                        <w:sz w:val="20"/>
                      </w:rPr>
                    </m:ctrlPr>
                  </m:fPr>
                  <m:num>
                    <m:r>
                      <m:rPr>
                        <m:sty m:val="p"/>
                      </m:rPr>
                      <w:rPr>
                        <w:rFonts w:ascii="Cambria Math" w:hAnsi="Cambria Math" w:cs="Arial"/>
                        <w:sz w:val="20"/>
                      </w:rPr>
                      <m:t>2.π.N</m:t>
                    </m:r>
                  </m:num>
                  <m:den>
                    <m:r>
                      <m:rPr>
                        <m:sty m:val="p"/>
                      </m:rPr>
                      <w:rPr>
                        <w:rFonts w:ascii="Cambria Math" w:hAnsi="Cambria Math" w:cs="Arial"/>
                        <w:sz w:val="20"/>
                      </w:rPr>
                      <m:t>60</m:t>
                    </m:r>
                  </m:den>
                </m:f>
              </m:e>
            </m:d>
          </m:e>
          <m:sup>
            <m:r>
              <m:rPr>
                <m:sty m:val="p"/>
              </m:rPr>
              <w:rPr>
                <w:rFonts w:ascii="Cambria Math" w:hAnsi="Cambria Math" w:cs="Arial"/>
                <w:sz w:val="20"/>
              </w:rPr>
              <m:t>2</m:t>
            </m:r>
          </m:sup>
        </m:sSup>
      </m:oMath>
      <w:r w:rsidRPr="004B4A50">
        <w:rPr>
          <w:rFonts w:cs="Arial"/>
          <w:sz w:val="24"/>
          <w:szCs w:val="24"/>
        </w:rPr>
        <w:t xml:space="preserve"> </w:t>
      </w:r>
      <w:r>
        <w:rPr>
          <w:rFonts w:cs="Arial"/>
          <w:sz w:val="24"/>
          <w:szCs w:val="24"/>
        </w:rPr>
        <w:t xml:space="preserve">                                                                 </w:t>
      </w:r>
      <w:r>
        <w:rPr>
          <w:rFonts w:cs="Arial"/>
          <w:sz w:val="24"/>
          <w:szCs w:val="24"/>
        </w:rPr>
        <w:t xml:space="preserve">                      </w:t>
      </w:r>
      <w:r w:rsidRPr="009D7184">
        <w:rPr>
          <w:rFonts w:cs="Arial"/>
          <w:szCs w:val="18"/>
        </w:rPr>
        <w:t>(4)</w:t>
      </w:r>
    </w:p>
    <w:p w14:paraId="00B5C090" w14:textId="44FA8E3D" w:rsidR="00665712" w:rsidRDefault="009624F1" w:rsidP="009624F1">
      <w:pPr>
        <w:tabs>
          <w:tab w:val="clear" w:pos="7100"/>
        </w:tabs>
        <w:rPr>
          <w:rFonts w:cs="Arial"/>
          <w:szCs w:val="18"/>
        </w:rPr>
      </w:pPr>
      <m:oMath>
        <m:f>
          <m:fPr>
            <m:ctrlPr>
              <w:rPr>
                <w:rFonts w:ascii="Cambria Math" w:hAnsi="Cambria Math" w:cs="Arial"/>
                <w:szCs w:val="18"/>
              </w:rPr>
            </m:ctrlPr>
          </m:fPr>
          <m:num>
            <m:sSub>
              <m:sSubPr>
                <m:ctrlPr>
                  <w:rPr>
                    <w:rFonts w:ascii="Cambria Math" w:hAnsi="Cambria Math" w:cs="Arial"/>
                    <w:szCs w:val="18"/>
                  </w:rPr>
                </m:ctrlPr>
              </m:sSubPr>
              <m:e>
                <m:r>
                  <m:rPr>
                    <m:sty m:val="p"/>
                  </m:rPr>
                  <w:rPr>
                    <w:rFonts w:ascii="Cambria Math" w:hAnsi="Cambria Math" w:cs="Arial"/>
                    <w:szCs w:val="18"/>
                  </w:rPr>
                  <m:t>F</m:t>
                </m:r>
              </m:e>
              <m:sub>
                <m:r>
                  <m:rPr>
                    <m:sty m:val="p"/>
                  </m:rPr>
                  <w:rPr>
                    <w:rFonts w:ascii="Cambria Math" w:hAnsi="Cambria Math" w:cs="Arial"/>
                    <w:szCs w:val="18"/>
                  </w:rPr>
                  <m:t>c</m:t>
                </m:r>
              </m:sub>
            </m:sSub>
          </m:num>
          <m:den>
            <m:sSub>
              <m:sSubPr>
                <m:ctrlPr>
                  <w:rPr>
                    <w:rFonts w:ascii="Cambria Math" w:hAnsi="Cambria Math" w:cs="Arial"/>
                    <w:szCs w:val="18"/>
                  </w:rPr>
                </m:ctrlPr>
              </m:sSubPr>
              <m:e>
                <m:r>
                  <m:rPr>
                    <m:sty m:val="p"/>
                  </m:rPr>
                  <w:rPr>
                    <w:rFonts w:ascii="Cambria Math" w:hAnsi="Cambria Math" w:cs="Arial"/>
                    <w:szCs w:val="18"/>
                  </w:rPr>
                  <m:t>F</m:t>
                </m:r>
              </m:e>
              <m:sub>
                <m:r>
                  <m:rPr>
                    <m:sty m:val="p"/>
                  </m:rPr>
                  <w:rPr>
                    <w:rFonts w:ascii="Cambria Math" w:hAnsi="Cambria Math" w:cs="Arial"/>
                    <w:szCs w:val="18"/>
                  </w:rPr>
                  <m:t>g</m:t>
                </m:r>
              </m:sub>
            </m:sSub>
          </m:den>
        </m:f>
        <m:r>
          <m:rPr>
            <m:sty m:val="p"/>
          </m:rPr>
          <w:rPr>
            <w:rFonts w:ascii="Cambria Math" w:hAnsi="Cambria Math" w:cs="Arial"/>
            <w:szCs w:val="18"/>
          </w:rPr>
          <m:t>=0.00118.r.</m:t>
        </m:r>
        <m:sSup>
          <m:sSupPr>
            <m:ctrlPr>
              <w:rPr>
                <w:rFonts w:ascii="Cambria Math" w:hAnsi="Cambria Math" w:cs="Arial"/>
                <w:szCs w:val="18"/>
              </w:rPr>
            </m:ctrlPr>
          </m:sSupPr>
          <m:e>
            <m:r>
              <m:rPr>
                <m:sty m:val="p"/>
              </m:rPr>
              <w:rPr>
                <w:rFonts w:ascii="Cambria Math" w:hAnsi="Cambria Math" w:cs="Arial"/>
                <w:szCs w:val="18"/>
              </w:rPr>
              <m:t>N</m:t>
            </m:r>
          </m:e>
          <m:sup>
            <m:r>
              <m:rPr>
                <m:sty m:val="p"/>
              </m:rPr>
              <w:rPr>
                <w:rFonts w:ascii="Cambria Math" w:hAnsi="Cambria Math" w:cs="Arial"/>
                <w:szCs w:val="18"/>
              </w:rPr>
              <m:t>2</m:t>
            </m:r>
          </m:sup>
        </m:sSup>
      </m:oMath>
      <w:r>
        <w:rPr>
          <w:rFonts w:cs="Arial"/>
          <w:szCs w:val="18"/>
        </w:rPr>
        <w:t xml:space="preserve">                                         </w:t>
      </w:r>
      <w:r>
        <w:rPr>
          <w:rFonts w:cs="Arial"/>
          <w:szCs w:val="18"/>
        </w:rPr>
        <w:t xml:space="preserve">             </w:t>
      </w:r>
      <w:r>
        <w:rPr>
          <w:rFonts w:cs="Arial"/>
          <w:szCs w:val="18"/>
        </w:rPr>
        <w:tab/>
      </w:r>
      <w:r>
        <w:rPr>
          <w:rFonts w:cs="Arial"/>
          <w:szCs w:val="18"/>
        </w:rPr>
        <w:tab/>
      </w:r>
      <w:r>
        <w:rPr>
          <w:rFonts w:cs="Arial"/>
          <w:szCs w:val="18"/>
        </w:rPr>
        <w:tab/>
        <w:t xml:space="preserve">                                                   (5)</w:t>
      </w:r>
    </w:p>
    <w:p w14:paraId="4B59432A" w14:textId="77777777" w:rsidR="009624F1" w:rsidRDefault="009624F1" w:rsidP="009624F1">
      <w:pPr>
        <w:spacing w:line="240" w:lineRule="auto"/>
        <w:rPr>
          <w:rFonts w:cs="Arial"/>
          <w:szCs w:val="18"/>
        </w:rPr>
      </w:pPr>
    </w:p>
    <w:p w14:paraId="19D18017" w14:textId="77777777" w:rsidR="009624F1" w:rsidRDefault="009624F1" w:rsidP="009624F1">
      <w:pPr>
        <w:spacing w:line="240" w:lineRule="auto"/>
        <w:rPr>
          <w:rFonts w:cs="Arial"/>
          <w:szCs w:val="18"/>
        </w:rPr>
      </w:pPr>
      <w:proofErr w:type="spellStart"/>
      <w:r>
        <w:rPr>
          <w:rFonts w:cs="Arial"/>
          <w:szCs w:val="18"/>
        </w:rPr>
        <w:t>Were</w:t>
      </w:r>
      <w:proofErr w:type="spellEnd"/>
      <w:r>
        <w:rPr>
          <w:rFonts w:cs="Arial"/>
          <w:szCs w:val="18"/>
        </w:rPr>
        <w:t xml:space="preserve">: N </w:t>
      </w:r>
      <w:r w:rsidRPr="001E2B6A">
        <w:rPr>
          <w:rFonts w:cs="Arial"/>
          <w:szCs w:val="18"/>
        </w:rPr>
        <w:t>revolutions per minute</w:t>
      </w:r>
      <w:r>
        <w:rPr>
          <w:rFonts w:cs="Arial"/>
          <w:szCs w:val="18"/>
        </w:rPr>
        <w:t xml:space="preserve"> (</w:t>
      </w:r>
      <w:r w:rsidRPr="009D7184">
        <w:rPr>
          <w:rFonts w:cs="Arial"/>
          <w:szCs w:val="18"/>
        </w:rPr>
        <w:t>rpm</w:t>
      </w:r>
      <w:r>
        <w:rPr>
          <w:rFonts w:cs="Arial"/>
          <w:szCs w:val="18"/>
        </w:rPr>
        <w:t>)</w:t>
      </w:r>
      <w:r w:rsidRPr="009D7184">
        <w:rPr>
          <w:rFonts w:cs="Arial"/>
          <w:szCs w:val="18"/>
        </w:rPr>
        <w:t xml:space="preserve"> </w:t>
      </w:r>
      <w:r>
        <w:rPr>
          <w:rFonts w:cs="Arial"/>
          <w:szCs w:val="18"/>
        </w:rPr>
        <w:t xml:space="preserve">  </w:t>
      </w:r>
    </w:p>
    <w:p w14:paraId="65AE82D1" w14:textId="77777777" w:rsidR="00CE2D60" w:rsidRPr="00B729FD" w:rsidRDefault="00CE2D60" w:rsidP="00665712">
      <w:pPr>
        <w:tabs>
          <w:tab w:val="clear" w:pos="7100"/>
        </w:tabs>
        <w:autoSpaceDE w:val="0"/>
        <w:autoSpaceDN w:val="0"/>
        <w:adjustRightInd w:val="0"/>
        <w:spacing w:line="240" w:lineRule="auto"/>
        <w:rPr>
          <w:rFonts w:eastAsiaTheme="minorHAnsi" w:cs="Arial"/>
          <w:color w:val="000000" w:themeColor="text1"/>
          <w:szCs w:val="18"/>
          <w:lang w:val="en-US"/>
        </w:rPr>
      </w:pPr>
    </w:p>
    <w:p w14:paraId="4FBC5033" w14:textId="5ED93EA3" w:rsidR="009624F1" w:rsidRPr="009D7184" w:rsidRDefault="00CD6D5B" w:rsidP="009624F1">
      <w:pPr>
        <w:spacing w:line="240" w:lineRule="auto"/>
        <w:rPr>
          <w:rFonts w:cs="Arial"/>
          <w:b/>
          <w:szCs w:val="18"/>
        </w:rPr>
      </w:pPr>
      <w:r w:rsidRPr="009624F1">
        <w:rPr>
          <w:rFonts w:cs="Arial"/>
          <w:b/>
          <w:i/>
          <w:szCs w:val="18"/>
          <w:lang w:val="en-US"/>
        </w:rPr>
        <w:t>2</w:t>
      </w:r>
      <w:r w:rsidRPr="009624F1">
        <w:rPr>
          <w:rFonts w:cs="Arial"/>
          <w:b/>
          <w:szCs w:val="18"/>
          <w:lang w:val="en-US"/>
        </w:rPr>
        <w:t>.</w:t>
      </w:r>
      <w:r w:rsidR="00756308" w:rsidRPr="009624F1">
        <w:rPr>
          <w:rFonts w:cs="Arial"/>
          <w:b/>
          <w:szCs w:val="18"/>
          <w:lang w:val="en-US"/>
        </w:rPr>
        <w:t>5</w:t>
      </w:r>
      <w:r w:rsidRPr="009624F1">
        <w:rPr>
          <w:rFonts w:cs="Arial"/>
          <w:b/>
          <w:szCs w:val="18"/>
          <w:lang w:val="en-US"/>
        </w:rPr>
        <w:t xml:space="preserve">. </w:t>
      </w:r>
      <w:r w:rsidR="009624F1" w:rsidRPr="009624F1">
        <w:rPr>
          <w:rFonts w:cs="Arial"/>
          <w:b/>
          <w:szCs w:val="18"/>
        </w:rPr>
        <w:t>Physic</w:t>
      </w:r>
      <w:r w:rsidR="009624F1">
        <w:rPr>
          <w:rFonts w:cs="Arial"/>
          <w:b/>
          <w:szCs w:val="18"/>
        </w:rPr>
        <w:t>-</w:t>
      </w:r>
      <w:r w:rsidR="009624F1" w:rsidRPr="001E2B6A">
        <w:rPr>
          <w:rFonts w:cs="Arial"/>
          <w:b/>
          <w:szCs w:val="18"/>
        </w:rPr>
        <w:t>chemical analysis</w:t>
      </w:r>
      <w:r w:rsidR="009624F1" w:rsidRPr="001E2B6A" w:rsidDel="001E2B6A">
        <w:rPr>
          <w:rFonts w:cs="Arial"/>
          <w:b/>
          <w:szCs w:val="18"/>
        </w:rPr>
        <w:t xml:space="preserve"> </w:t>
      </w:r>
    </w:p>
    <w:p w14:paraId="065DA35A" w14:textId="174B3F4B" w:rsidR="009624F1" w:rsidRDefault="009624F1" w:rsidP="009624F1">
      <w:pPr>
        <w:spacing w:line="240" w:lineRule="auto"/>
        <w:rPr>
          <w:rFonts w:cs="Arial"/>
          <w:szCs w:val="18"/>
        </w:rPr>
      </w:pPr>
      <w:r w:rsidRPr="001E2B6A">
        <w:rPr>
          <w:rFonts w:cs="Arial"/>
          <w:szCs w:val="18"/>
        </w:rPr>
        <w:t xml:space="preserve">To examine the influence of the treatment on the </w:t>
      </w:r>
      <w:r>
        <w:rPr>
          <w:rFonts w:cs="Arial"/>
          <w:szCs w:val="18"/>
        </w:rPr>
        <w:t>sugar</w:t>
      </w:r>
      <w:r w:rsidRPr="001E2B6A">
        <w:rPr>
          <w:rFonts w:cs="Arial"/>
          <w:szCs w:val="18"/>
        </w:rPr>
        <w:t xml:space="preserve">cane juice by: adding phosphoric acid, </w:t>
      </w:r>
      <w:proofErr w:type="spellStart"/>
      <w:r>
        <w:rPr>
          <w:rFonts w:cs="Arial"/>
          <w:szCs w:val="18"/>
          <w:lang w:val="en-CA"/>
        </w:rPr>
        <w:t>c</w:t>
      </w:r>
      <w:r w:rsidRPr="00BE72A1">
        <w:rPr>
          <w:rFonts w:cs="Arial"/>
          <w:szCs w:val="18"/>
          <w:lang w:val="en-CA"/>
        </w:rPr>
        <w:t>aleation</w:t>
      </w:r>
      <w:proofErr w:type="spellEnd"/>
      <w:r w:rsidRPr="001E2B6A">
        <w:rPr>
          <w:rFonts w:cs="Arial"/>
          <w:szCs w:val="18"/>
        </w:rPr>
        <w:t xml:space="preserve">, heating and centrifugation physicochemical </w:t>
      </w:r>
      <w:r w:rsidRPr="001E2B6A">
        <w:rPr>
          <w:rFonts w:cs="Arial"/>
          <w:szCs w:val="18"/>
        </w:rPr>
        <w:t>analyses</w:t>
      </w:r>
      <w:r w:rsidRPr="001E2B6A">
        <w:rPr>
          <w:rFonts w:cs="Arial"/>
          <w:szCs w:val="18"/>
        </w:rPr>
        <w:t xml:space="preserve"> were performed: ◦Brix, pH, and turbidity, conductivity and ICUMSA </w:t>
      </w:r>
      <w:r w:rsidRPr="001E2B6A">
        <w:rPr>
          <w:rFonts w:cs="Arial"/>
          <w:szCs w:val="18"/>
        </w:rPr>
        <w:t>colour</w:t>
      </w:r>
      <w:r w:rsidRPr="001E2B6A">
        <w:rPr>
          <w:rFonts w:cs="Arial"/>
          <w:szCs w:val="18"/>
        </w:rPr>
        <w:t xml:space="preserve"> before and after the centrifugation experiments using specific methodologies of the sugar-alcohol area (</w:t>
      </w:r>
      <w:r>
        <w:rPr>
          <w:rFonts w:cs="Arial"/>
          <w:szCs w:val="18"/>
        </w:rPr>
        <w:t>ICUMSA, 2009</w:t>
      </w:r>
      <w:r w:rsidRPr="001E2B6A">
        <w:rPr>
          <w:rFonts w:cs="Arial"/>
          <w:szCs w:val="18"/>
        </w:rPr>
        <w:t>). The ambient</w:t>
      </w:r>
      <w:r>
        <w:rPr>
          <w:rFonts w:cs="Arial"/>
          <w:szCs w:val="18"/>
        </w:rPr>
        <w:t xml:space="preserve"> temperature (22 °</w:t>
      </w:r>
      <w:r w:rsidRPr="001E2B6A">
        <w:rPr>
          <w:rFonts w:cs="Arial"/>
          <w:szCs w:val="18"/>
        </w:rPr>
        <w:t>C) maintained so as not to cause changes in the values of the analyses.</w:t>
      </w:r>
    </w:p>
    <w:p w14:paraId="75BF9E3A" w14:textId="77777777" w:rsidR="009624F1" w:rsidRDefault="009624F1" w:rsidP="009624F1">
      <w:pPr>
        <w:spacing w:line="240" w:lineRule="auto"/>
        <w:rPr>
          <w:rFonts w:cs="Arial"/>
          <w:szCs w:val="18"/>
        </w:rPr>
      </w:pPr>
    </w:p>
    <w:p w14:paraId="5150599C" w14:textId="77777777" w:rsidR="009624F1" w:rsidRPr="009D7184" w:rsidRDefault="009624F1" w:rsidP="009624F1">
      <w:pPr>
        <w:spacing w:line="240" w:lineRule="auto"/>
        <w:rPr>
          <w:rFonts w:cs="Arial"/>
          <w:b/>
          <w:szCs w:val="18"/>
        </w:rPr>
      </w:pPr>
      <w:r>
        <w:rPr>
          <w:rFonts w:cs="Arial"/>
          <w:b/>
          <w:szCs w:val="18"/>
        </w:rPr>
        <w:t>2</w:t>
      </w:r>
      <w:r w:rsidRPr="009D7184">
        <w:rPr>
          <w:rFonts w:cs="Arial"/>
          <w:b/>
          <w:szCs w:val="18"/>
        </w:rPr>
        <w:t>.</w:t>
      </w:r>
      <w:r>
        <w:rPr>
          <w:rFonts w:cs="Arial"/>
          <w:b/>
          <w:szCs w:val="18"/>
        </w:rPr>
        <w:t>5</w:t>
      </w:r>
      <w:r w:rsidRPr="009D7184">
        <w:rPr>
          <w:rFonts w:cs="Arial"/>
          <w:b/>
          <w:szCs w:val="18"/>
        </w:rPr>
        <w:t>.1 °Brix</w:t>
      </w:r>
    </w:p>
    <w:p w14:paraId="128A8C11" w14:textId="2CA58687" w:rsidR="009624F1" w:rsidRDefault="009624F1" w:rsidP="009624F1">
      <w:pPr>
        <w:spacing w:line="240" w:lineRule="auto"/>
        <w:rPr>
          <w:rFonts w:cs="Arial"/>
          <w:szCs w:val="18"/>
        </w:rPr>
      </w:pPr>
      <w:r w:rsidRPr="001E2B6A">
        <w:rPr>
          <w:rFonts w:cs="Arial"/>
          <w:szCs w:val="18"/>
        </w:rPr>
        <w:t xml:space="preserve">To determine the percentage of solids dissolved in solution, expressed in ° Brix degrees, by </w:t>
      </w:r>
      <w:proofErr w:type="spellStart"/>
      <w:r w:rsidRPr="001E2B6A">
        <w:rPr>
          <w:rFonts w:cs="Arial"/>
          <w:szCs w:val="18"/>
        </w:rPr>
        <w:t>refractomet</w:t>
      </w:r>
      <w:r>
        <w:rPr>
          <w:rFonts w:cs="Arial"/>
          <w:szCs w:val="18"/>
        </w:rPr>
        <w:t>er</w:t>
      </w:r>
      <w:proofErr w:type="spellEnd"/>
      <w:r w:rsidRPr="001E2B6A">
        <w:rPr>
          <w:rFonts w:cs="Arial"/>
          <w:szCs w:val="18"/>
        </w:rPr>
        <w:t xml:space="preserve">, 50.0 mL of the filtered sample </w:t>
      </w:r>
      <w:r w:rsidRPr="006500FD">
        <w:rPr>
          <w:rFonts w:cs="Arial"/>
          <w:szCs w:val="18"/>
        </w:rPr>
        <w:t xml:space="preserve">the filtered sample, if the </w:t>
      </w:r>
      <w:proofErr w:type="spellStart"/>
      <w:r w:rsidRPr="006500FD">
        <w:rPr>
          <w:rFonts w:cs="Arial"/>
          <w:szCs w:val="18"/>
        </w:rPr>
        <w:t>refractometer</w:t>
      </w:r>
      <w:proofErr w:type="spellEnd"/>
      <w:r w:rsidRPr="006500FD">
        <w:rPr>
          <w:rFonts w:cs="Arial"/>
          <w:szCs w:val="18"/>
        </w:rPr>
        <w:t xml:space="preserve"> reading. </w:t>
      </w:r>
    </w:p>
    <w:p w14:paraId="532610FA" w14:textId="77777777" w:rsidR="009624F1" w:rsidRDefault="009624F1" w:rsidP="009624F1">
      <w:pPr>
        <w:spacing w:line="240" w:lineRule="auto"/>
        <w:rPr>
          <w:rFonts w:cs="Arial"/>
          <w:szCs w:val="18"/>
        </w:rPr>
      </w:pPr>
    </w:p>
    <w:p w14:paraId="682C2C35" w14:textId="77777777" w:rsidR="009624F1" w:rsidRPr="009D7184" w:rsidRDefault="009624F1" w:rsidP="009624F1">
      <w:pPr>
        <w:spacing w:line="240" w:lineRule="auto"/>
        <w:rPr>
          <w:rFonts w:cs="Arial"/>
          <w:b/>
          <w:szCs w:val="18"/>
        </w:rPr>
      </w:pPr>
      <w:r w:rsidRPr="007D72FB">
        <w:rPr>
          <w:rFonts w:cs="Arial"/>
          <w:b/>
          <w:szCs w:val="18"/>
        </w:rPr>
        <w:t>2</w:t>
      </w:r>
      <w:r w:rsidRPr="009D7184">
        <w:rPr>
          <w:rFonts w:cs="Arial"/>
          <w:b/>
          <w:szCs w:val="18"/>
        </w:rPr>
        <w:t>.</w:t>
      </w:r>
      <w:r w:rsidRPr="007D72FB">
        <w:rPr>
          <w:rFonts w:cs="Arial"/>
          <w:b/>
          <w:szCs w:val="18"/>
        </w:rPr>
        <w:t>5</w:t>
      </w:r>
      <w:r w:rsidRPr="009D7184">
        <w:rPr>
          <w:rFonts w:cs="Arial"/>
          <w:b/>
          <w:szCs w:val="18"/>
        </w:rPr>
        <w:t xml:space="preserve">.2 </w:t>
      </w:r>
      <w:proofErr w:type="gramStart"/>
      <w:r w:rsidRPr="009D7184">
        <w:rPr>
          <w:rFonts w:cs="Arial"/>
          <w:b/>
          <w:szCs w:val="18"/>
        </w:rPr>
        <w:t>pH</w:t>
      </w:r>
      <w:proofErr w:type="gramEnd"/>
    </w:p>
    <w:p w14:paraId="01A8EAC3" w14:textId="572ACD51" w:rsidR="009624F1" w:rsidRDefault="009624F1" w:rsidP="009624F1">
      <w:pPr>
        <w:spacing w:line="240" w:lineRule="auto"/>
        <w:rPr>
          <w:rFonts w:cs="Arial"/>
          <w:szCs w:val="18"/>
        </w:rPr>
      </w:pPr>
      <w:r w:rsidRPr="006500FD">
        <w:rPr>
          <w:rFonts w:cs="Arial"/>
          <w:szCs w:val="18"/>
        </w:rPr>
        <w:t>The determination of the concentration of H</w:t>
      </w:r>
      <w:r w:rsidRPr="009624F1">
        <w:rPr>
          <w:rFonts w:cs="Arial"/>
          <w:szCs w:val="18"/>
          <w:vertAlign w:val="superscript"/>
        </w:rPr>
        <w:t>+</w:t>
      </w:r>
      <w:r w:rsidRPr="006500FD">
        <w:rPr>
          <w:rFonts w:cs="Arial"/>
          <w:szCs w:val="18"/>
        </w:rPr>
        <w:t xml:space="preserve"> ions performed by potentiometric method. The equipment calibrated at room temperature and pH measured.</w:t>
      </w:r>
      <w:r>
        <w:rPr>
          <w:rFonts w:cs="Arial"/>
          <w:szCs w:val="18"/>
        </w:rPr>
        <w:t xml:space="preserve"> </w:t>
      </w:r>
    </w:p>
    <w:p w14:paraId="76663509" w14:textId="77777777" w:rsidR="009624F1" w:rsidRDefault="009624F1" w:rsidP="009624F1">
      <w:pPr>
        <w:spacing w:line="240" w:lineRule="auto"/>
        <w:rPr>
          <w:rFonts w:cs="Arial"/>
          <w:szCs w:val="18"/>
        </w:rPr>
      </w:pPr>
    </w:p>
    <w:p w14:paraId="4842F7D5" w14:textId="77777777" w:rsidR="009624F1" w:rsidRPr="009D7184" w:rsidRDefault="009624F1" w:rsidP="009624F1">
      <w:pPr>
        <w:spacing w:line="240" w:lineRule="auto"/>
        <w:rPr>
          <w:rFonts w:cs="Arial"/>
          <w:szCs w:val="18"/>
        </w:rPr>
      </w:pPr>
      <w:r w:rsidRPr="007D72FB">
        <w:rPr>
          <w:rFonts w:cs="Arial"/>
          <w:b/>
          <w:szCs w:val="18"/>
        </w:rPr>
        <w:t>2</w:t>
      </w:r>
      <w:r w:rsidRPr="009D7184">
        <w:rPr>
          <w:rFonts w:cs="Arial"/>
          <w:b/>
          <w:szCs w:val="18"/>
        </w:rPr>
        <w:t>.</w:t>
      </w:r>
      <w:r w:rsidRPr="007D72FB">
        <w:rPr>
          <w:rFonts w:cs="Arial"/>
          <w:b/>
          <w:szCs w:val="18"/>
        </w:rPr>
        <w:t>5</w:t>
      </w:r>
      <w:r w:rsidRPr="009D7184">
        <w:rPr>
          <w:rFonts w:cs="Arial"/>
          <w:b/>
          <w:szCs w:val="18"/>
        </w:rPr>
        <w:t xml:space="preserve">.3 </w:t>
      </w:r>
      <w:r w:rsidRPr="00F81BFF">
        <w:rPr>
          <w:rFonts w:cs="Arial"/>
          <w:b/>
          <w:szCs w:val="18"/>
        </w:rPr>
        <w:t>Turbidity</w:t>
      </w:r>
      <w:r w:rsidRPr="00F81BFF" w:rsidDel="00F81BFF">
        <w:rPr>
          <w:rFonts w:cs="Arial"/>
          <w:b/>
          <w:szCs w:val="18"/>
        </w:rPr>
        <w:t xml:space="preserve"> </w:t>
      </w:r>
    </w:p>
    <w:p w14:paraId="4C2A7AAD" w14:textId="50CCAD8D" w:rsidR="009624F1" w:rsidRDefault="009624F1" w:rsidP="009624F1">
      <w:pPr>
        <w:spacing w:line="240" w:lineRule="auto"/>
        <w:rPr>
          <w:rFonts w:cs="Arial"/>
          <w:szCs w:val="18"/>
        </w:rPr>
      </w:pPr>
      <w:r w:rsidRPr="00D90FCF">
        <w:rPr>
          <w:rFonts w:cs="Arial"/>
          <w:szCs w:val="18"/>
        </w:rPr>
        <w:t>The solution was to stand for 5 minutes to eliminate the bubbles, and then reading held in turbidímetro.</w:t>
      </w:r>
      <w:r>
        <w:rPr>
          <w:rFonts w:cs="Arial"/>
          <w:szCs w:val="18"/>
        </w:rPr>
        <w:t xml:space="preserve"> </w:t>
      </w:r>
    </w:p>
    <w:p w14:paraId="4A0DA1E4" w14:textId="77777777" w:rsidR="009624F1" w:rsidRDefault="009624F1" w:rsidP="009624F1">
      <w:pPr>
        <w:spacing w:line="240" w:lineRule="auto"/>
        <w:rPr>
          <w:rFonts w:cs="Arial"/>
          <w:szCs w:val="18"/>
        </w:rPr>
      </w:pPr>
    </w:p>
    <w:p w14:paraId="14B10B0D" w14:textId="22532FE9" w:rsidR="009624F1" w:rsidRPr="009D7184" w:rsidRDefault="009624F1" w:rsidP="009624F1">
      <w:pPr>
        <w:spacing w:line="240" w:lineRule="auto"/>
        <w:rPr>
          <w:rFonts w:cs="Arial"/>
          <w:b/>
          <w:szCs w:val="18"/>
        </w:rPr>
      </w:pPr>
      <w:r w:rsidRPr="007D72FB">
        <w:rPr>
          <w:rFonts w:cs="Arial"/>
          <w:b/>
          <w:szCs w:val="18"/>
        </w:rPr>
        <w:t>2</w:t>
      </w:r>
      <w:r w:rsidRPr="009D7184">
        <w:rPr>
          <w:rFonts w:cs="Arial"/>
          <w:b/>
          <w:szCs w:val="18"/>
        </w:rPr>
        <w:t>.</w:t>
      </w:r>
      <w:r w:rsidRPr="007D72FB">
        <w:rPr>
          <w:rFonts w:cs="Arial"/>
          <w:b/>
          <w:szCs w:val="18"/>
        </w:rPr>
        <w:t>5</w:t>
      </w:r>
      <w:r w:rsidRPr="009D7184">
        <w:rPr>
          <w:rFonts w:cs="Arial"/>
          <w:b/>
          <w:szCs w:val="18"/>
        </w:rPr>
        <w:t>.4 ICUMSA</w:t>
      </w:r>
      <w:r>
        <w:rPr>
          <w:rFonts w:cs="Arial"/>
          <w:b/>
          <w:szCs w:val="18"/>
        </w:rPr>
        <w:t xml:space="preserve"> </w:t>
      </w:r>
      <w:r>
        <w:rPr>
          <w:rFonts w:cs="Arial"/>
          <w:b/>
          <w:szCs w:val="18"/>
        </w:rPr>
        <w:t>Colour</w:t>
      </w:r>
    </w:p>
    <w:p w14:paraId="6701C125" w14:textId="151D2FCF" w:rsidR="009624F1" w:rsidRPr="00A770F1" w:rsidRDefault="009624F1" w:rsidP="009624F1">
      <w:pPr>
        <w:spacing w:line="240" w:lineRule="auto"/>
        <w:rPr>
          <w:rFonts w:cs="Arial"/>
          <w:szCs w:val="18"/>
        </w:rPr>
      </w:pPr>
      <w:r w:rsidRPr="00F81BFF">
        <w:rPr>
          <w:rFonts w:cs="Arial"/>
          <w:szCs w:val="18"/>
        </w:rPr>
        <w:t xml:space="preserve">To determine the </w:t>
      </w:r>
      <w:r w:rsidRPr="00F81BFF">
        <w:rPr>
          <w:rFonts w:cs="Arial"/>
          <w:szCs w:val="18"/>
        </w:rPr>
        <w:t>colour</w:t>
      </w:r>
      <w:r w:rsidRPr="00F81BFF">
        <w:rPr>
          <w:rFonts w:cs="Arial"/>
          <w:szCs w:val="18"/>
        </w:rPr>
        <w:t xml:space="preserve"> of the broth by the ICUMSA method, a broth solution was prepared with 100.0 mL at 5 ° Brix, filtered using 0.45 </w:t>
      </w:r>
      <w:proofErr w:type="spellStart"/>
      <w:r w:rsidRPr="00F81BFF">
        <w:rPr>
          <w:rFonts w:cs="Arial"/>
          <w:szCs w:val="18"/>
        </w:rPr>
        <w:t>μm</w:t>
      </w:r>
      <w:proofErr w:type="spellEnd"/>
      <w:r w:rsidRPr="00F81BFF">
        <w:rPr>
          <w:rFonts w:cs="Arial"/>
          <w:szCs w:val="18"/>
        </w:rPr>
        <w:t xml:space="preserve"> aperture membrane</w:t>
      </w:r>
      <w:r>
        <w:rPr>
          <w:rFonts w:cs="Arial"/>
          <w:szCs w:val="18"/>
        </w:rPr>
        <w:t xml:space="preserve">. The </w:t>
      </w:r>
      <w:r w:rsidRPr="00F81BFF">
        <w:rPr>
          <w:rFonts w:cs="Arial"/>
          <w:szCs w:val="18"/>
        </w:rPr>
        <w:t>pH adjusted to 7.0 with solution of hydrochloric acid or sodium hydroxide (0.1N), then the reading was carried out wit</w:t>
      </w:r>
      <w:r>
        <w:rPr>
          <w:rFonts w:cs="Arial"/>
          <w:szCs w:val="18"/>
        </w:rPr>
        <w:t>h</w:t>
      </w:r>
      <w:r w:rsidRPr="00F81BFF">
        <w:rPr>
          <w:rFonts w:cs="Arial"/>
          <w:szCs w:val="18"/>
        </w:rPr>
        <w:t xml:space="preserve"> the spectrophotometer at 420 nm and the </w:t>
      </w:r>
      <w:r w:rsidRPr="00F81BFF">
        <w:rPr>
          <w:rFonts w:cs="Arial"/>
          <w:szCs w:val="18"/>
        </w:rPr>
        <w:t>colour</w:t>
      </w:r>
      <w:r w:rsidRPr="00F81BFF">
        <w:rPr>
          <w:rFonts w:cs="Arial"/>
          <w:szCs w:val="18"/>
        </w:rPr>
        <w:t xml:space="preserve"> was </w:t>
      </w:r>
      <w:r w:rsidRPr="00A770F1">
        <w:rPr>
          <w:rFonts w:cs="Arial"/>
          <w:szCs w:val="18"/>
        </w:rPr>
        <w:t>quantified using Eq</w:t>
      </w:r>
      <w:r>
        <w:rPr>
          <w:rFonts w:cs="Arial"/>
          <w:szCs w:val="18"/>
        </w:rPr>
        <w:t>.</w:t>
      </w:r>
      <w:r w:rsidRPr="00A770F1">
        <w:rPr>
          <w:rFonts w:cs="Arial"/>
          <w:szCs w:val="18"/>
        </w:rPr>
        <w:t>(6), (</w:t>
      </w:r>
      <w:r>
        <w:rPr>
          <w:rFonts w:cs="Arial"/>
          <w:szCs w:val="18"/>
        </w:rPr>
        <w:t>ICUMSA, 2009</w:t>
      </w:r>
      <w:r w:rsidRPr="00A770F1">
        <w:rPr>
          <w:rFonts w:cs="Arial"/>
          <w:szCs w:val="18"/>
        </w:rPr>
        <w:t>).</w:t>
      </w:r>
    </w:p>
    <w:p w14:paraId="495B96F6" w14:textId="2A57784A" w:rsidR="009624F1" w:rsidRDefault="009624F1" w:rsidP="009624F1">
      <w:pPr>
        <w:spacing w:line="240" w:lineRule="auto"/>
        <w:rPr>
          <w:rFonts w:cs="Arial"/>
          <w:szCs w:val="18"/>
        </w:rPr>
      </w:pPr>
      <m:oMath>
        <m:r>
          <m:rPr>
            <m:sty m:val="p"/>
          </m:rPr>
          <w:rPr>
            <w:rFonts w:ascii="Cambria Math" w:hAnsi="Cambria Math" w:cs="Arial"/>
            <w:szCs w:val="18"/>
          </w:rPr>
          <m:t xml:space="preserve"> </m:t>
        </m:r>
        <m:r>
          <m:rPr>
            <m:sty m:val="p"/>
          </m:rPr>
          <w:rPr>
            <w:rFonts w:ascii="Cambria Math" w:hAnsi="Cambria Math"/>
            <w:lang w:val="en-US"/>
          </w:rPr>
          <m:t>ICUMSA Color=</m:t>
        </m:r>
        <m:f>
          <m:fPr>
            <m:ctrlPr>
              <w:rPr>
                <w:rFonts w:ascii="Cambria Math" w:hAnsi="Cambria Math"/>
                <w:lang w:val="en-US"/>
              </w:rPr>
            </m:ctrlPr>
          </m:fPr>
          <m:num>
            <m:r>
              <m:rPr>
                <m:sty m:val="p"/>
              </m:rPr>
              <w:rPr>
                <w:rFonts w:ascii="Cambria Math" w:hAnsi="Cambria Math"/>
                <w:lang w:val="en-US"/>
              </w:rPr>
              <m:t>(1000xA)</m:t>
            </m:r>
          </m:num>
          <m:den>
            <m:r>
              <m:rPr>
                <m:sty m:val="p"/>
              </m:rPr>
              <w:rPr>
                <w:rFonts w:ascii="Cambria Math" w:hAnsi="Cambria Math"/>
                <w:lang w:val="en-US"/>
              </w:rPr>
              <m:t>(BxC)</m:t>
            </m:r>
          </m:den>
        </m:f>
      </m:oMath>
      <w:r w:rsidRPr="00A770F1">
        <w:rPr>
          <w:rFonts w:cs="Arial"/>
          <w:szCs w:val="18"/>
        </w:rPr>
        <w:t xml:space="preserve">                                                                                                           </w:t>
      </w:r>
      <w:r>
        <w:rPr>
          <w:rFonts w:cs="Arial"/>
          <w:szCs w:val="18"/>
        </w:rPr>
        <w:t xml:space="preserve">               </w:t>
      </w:r>
      <w:r w:rsidRPr="00A770F1">
        <w:rPr>
          <w:rFonts w:cs="Arial"/>
          <w:szCs w:val="18"/>
        </w:rPr>
        <w:t>(6)</w:t>
      </w:r>
    </w:p>
    <w:p w14:paraId="59BB3222" w14:textId="77777777" w:rsidR="009624F1" w:rsidRPr="00A770F1" w:rsidRDefault="009624F1" w:rsidP="009624F1">
      <w:pPr>
        <w:spacing w:line="240" w:lineRule="auto"/>
        <w:rPr>
          <w:rFonts w:cs="Arial"/>
          <w:szCs w:val="18"/>
        </w:rPr>
      </w:pPr>
    </w:p>
    <w:p w14:paraId="7D7F293A" w14:textId="77777777" w:rsidR="009624F1" w:rsidRDefault="009624F1" w:rsidP="009624F1">
      <w:pPr>
        <w:spacing w:line="240" w:lineRule="auto"/>
        <w:rPr>
          <w:rFonts w:cs="Arial"/>
          <w:szCs w:val="18"/>
        </w:rPr>
      </w:pPr>
      <w:r w:rsidRPr="00A770F1">
        <w:rPr>
          <w:rFonts w:cs="Arial"/>
          <w:szCs w:val="18"/>
        </w:rPr>
        <w:t>Where: A = absorbance of the measured solution</w:t>
      </w:r>
      <w:r w:rsidRPr="00A770F1" w:rsidDel="00F81BFF">
        <w:rPr>
          <w:rFonts w:cs="Arial"/>
          <w:szCs w:val="18"/>
        </w:rPr>
        <w:t xml:space="preserve"> </w:t>
      </w:r>
      <w:r w:rsidRPr="00A770F1">
        <w:rPr>
          <w:rFonts w:cs="Arial"/>
          <w:szCs w:val="18"/>
        </w:rPr>
        <w:t>at 420 nm; B = thickness of the cell in cm</w:t>
      </w:r>
      <w:r w:rsidRPr="00A770F1" w:rsidDel="00913920">
        <w:rPr>
          <w:rFonts w:cs="Arial"/>
          <w:szCs w:val="18"/>
        </w:rPr>
        <w:t xml:space="preserve"> </w:t>
      </w:r>
      <w:r w:rsidRPr="00A770F1">
        <w:rPr>
          <w:rFonts w:cs="Arial"/>
          <w:szCs w:val="18"/>
        </w:rPr>
        <w:t>(1</w:t>
      </w:r>
      <w:proofErr w:type="gramStart"/>
      <w:r w:rsidRPr="00A770F1">
        <w:rPr>
          <w:rFonts w:cs="Arial"/>
          <w:szCs w:val="18"/>
        </w:rPr>
        <w:t>,0</w:t>
      </w:r>
      <w:proofErr w:type="gramEnd"/>
      <w:r w:rsidRPr="00A770F1">
        <w:rPr>
          <w:rFonts w:cs="Arial"/>
          <w:szCs w:val="18"/>
        </w:rPr>
        <w:t xml:space="preserve"> cm); C = concentration of the filt</w:t>
      </w:r>
      <w:r>
        <w:rPr>
          <w:rFonts w:cs="Arial"/>
          <w:szCs w:val="18"/>
        </w:rPr>
        <w:t>rate in g/mL in function of 5 °</w:t>
      </w:r>
      <w:r w:rsidRPr="00A770F1">
        <w:rPr>
          <w:rFonts w:cs="Arial"/>
          <w:szCs w:val="18"/>
        </w:rPr>
        <w:t>Brix to 100.0 mL of the solution</w:t>
      </w:r>
      <w:r w:rsidRPr="00A770F1" w:rsidDel="00913920">
        <w:rPr>
          <w:rFonts w:cs="Arial"/>
          <w:szCs w:val="18"/>
        </w:rPr>
        <w:t xml:space="preserve"> </w:t>
      </w:r>
      <w:r w:rsidRPr="00A770F1">
        <w:rPr>
          <w:rFonts w:cs="Arial"/>
          <w:szCs w:val="18"/>
        </w:rPr>
        <w:t>.</w:t>
      </w:r>
    </w:p>
    <w:p w14:paraId="080878FB" w14:textId="77777777" w:rsidR="009624F1" w:rsidRPr="00A770F1" w:rsidRDefault="009624F1" w:rsidP="009624F1">
      <w:pPr>
        <w:spacing w:line="240" w:lineRule="auto"/>
        <w:rPr>
          <w:rFonts w:cs="Arial"/>
          <w:szCs w:val="18"/>
        </w:rPr>
      </w:pPr>
    </w:p>
    <w:p w14:paraId="125D7EF9" w14:textId="77777777" w:rsidR="009624F1" w:rsidRPr="00A770F1" w:rsidRDefault="009624F1" w:rsidP="009624F1">
      <w:pPr>
        <w:spacing w:line="240" w:lineRule="auto"/>
        <w:rPr>
          <w:rFonts w:cs="Arial"/>
          <w:b/>
          <w:szCs w:val="18"/>
        </w:rPr>
      </w:pPr>
      <w:r w:rsidRPr="00A770F1">
        <w:rPr>
          <w:rFonts w:cs="Arial"/>
          <w:b/>
          <w:szCs w:val="18"/>
        </w:rPr>
        <w:t>2.5.5 Conductivity</w:t>
      </w:r>
      <w:r w:rsidRPr="00A770F1" w:rsidDel="00913920">
        <w:rPr>
          <w:rFonts w:cs="Arial"/>
          <w:b/>
          <w:szCs w:val="18"/>
        </w:rPr>
        <w:t xml:space="preserve"> </w:t>
      </w:r>
    </w:p>
    <w:p w14:paraId="27DCD553" w14:textId="09EA9FD2" w:rsidR="009624F1" w:rsidRPr="00A770F1" w:rsidRDefault="009624F1" w:rsidP="009624F1">
      <w:pPr>
        <w:spacing w:line="240" w:lineRule="auto"/>
        <w:rPr>
          <w:rFonts w:cs="Arial"/>
          <w:szCs w:val="18"/>
        </w:rPr>
      </w:pPr>
      <w:r w:rsidRPr="00A770F1">
        <w:rPr>
          <w:rFonts w:cs="Arial"/>
          <w:szCs w:val="18"/>
        </w:rPr>
        <w:t>For conductivity determination, the instrument ini</w:t>
      </w:r>
      <w:r>
        <w:rPr>
          <w:rFonts w:cs="Arial"/>
          <w:szCs w:val="18"/>
        </w:rPr>
        <w:t>tially gauged, the electrode</w:t>
      </w:r>
      <w:r w:rsidRPr="00A770F1">
        <w:rPr>
          <w:rFonts w:cs="Arial"/>
          <w:szCs w:val="18"/>
        </w:rPr>
        <w:t xml:space="preserve"> washed with distilled water, wiped it and immersed in the sample, waiting until the numbers on the display stabilized.</w:t>
      </w:r>
    </w:p>
    <w:p w14:paraId="5DF093D6" w14:textId="08A9F7A5" w:rsidR="009624F1" w:rsidRPr="00A770F1" w:rsidRDefault="009624F1" w:rsidP="009624F1">
      <w:pPr>
        <w:spacing w:line="240" w:lineRule="auto"/>
        <w:rPr>
          <w:rFonts w:cs="Arial"/>
          <w:szCs w:val="18"/>
        </w:rPr>
      </w:pPr>
      <w:r w:rsidRPr="00A770F1">
        <w:rPr>
          <w:rFonts w:cs="Arial"/>
          <w:szCs w:val="18"/>
        </w:rPr>
        <w:t xml:space="preserve">The determination of the </w:t>
      </w:r>
      <w:proofErr w:type="spellStart"/>
      <w:r w:rsidRPr="00A770F1">
        <w:rPr>
          <w:rFonts w:cs="Arial"/>
          <w:szCs w:val="18"/>
        </w:rPr>
        <w:t>conductimetric</w:t>
      </w:r>
      <w:proofErr w:type="spellEnd"/>
      <w:r w:rsidRPr="00A770F1">
        <w:rPr>
          <w:rFonts w:cs="Arial"/>
          <w:szCs w:val="18"/>
        </w:rPr>
        <w:t xml:space="preserve"> ashes carried out from Eq</w:t>
      </w:r>
      <w:r>
        <w:rPr>
          <w:rFonts w:cs="Arial"/>
          <w:szCs w:val="18"/>
        </w:rPr>
        <w:t>.</w:t>
      </w:r>
      <w:r w:rsidRPr="00A770F1">
        <w:rPr>
          <w:rFonts w:cs="Arial"/>
          <w:szCs w:val="18"/>
        </w:rPr>
        <w:t xml:space="preserve"> </w:t>
      </w:r>
      <w:r>
        <w:rPr>
          <w:rFonts w:cs="Arial"/>
          <w:szCs w:val="18"/>
        </w:rPr>
        <w:t>(</w:t>
      </w:r>
      <w:r w:rsidRPr="00A770F1">
        <w:rPr>
          <w:rFonts w:cs="Arial"/>
          <w:szCs w:val="18"/>
        </w:rPr>
        <w:t>7</w:t>
      </w:r>
      <w:r>
        <w:rPr>
          <w:rFonts w:cs="Arial"/>
          <w:szCs w:val="18"/>
        </w:rPr>
        <w:t>)</w:t>
      </w:r>
      <w:r w:rsidRPr="00A770F1">
        <w:rPr>
          <w:rFonts w:cs="Arial"/>
          <w:szCs w:val="18"/>
        </w:rPr>
        <w:t>:</w:t>
      </w:r>
    </w:p>
    <w:p w14:paraId="348C8417" w14:textId="0902046C" w:rsidR="009624F1" w:rsidRPr="00A770F1" w:rsidRDefault="009624F1" w:rsidP="009624F1">
      <w:pPr>
        <w:spacing w:line="240" w:lineRule="auto"/>
        <w:rPr>
          <w:rFonts w:cs="Arial"/>
          <w:szCs w:val="18"/>
        </w:rPr>
      </w:pPr>
      <w:r w:rsidRPr="00A770F1">
        <w:rPr>
          <w:rFonts w:cs="Arial"/>
          <w:szCs w:val="18"/>
        </w:rPr>
        <w:t xml:space="preserve"> </w:t>
      </w:r>
      <m:oMath>
        <m:r>
          <m:rPr>
            <m:sty m:val="p"/>
          </m:rPr>
          <w:rPr>
            <w:rFonts w:ascii="Cambria Math" w:hAnsi="Cambria Math" w:cs="Arial"/>
            <w:szCs w:val="18"/>
          </w:rPr>
          <m:t>cz</m:t>
        </m:r>
        <m:d>
          <m:dPr>
            <m:ctrlPr>
              <w:rPr>
                <w:rFonts w:ascii="Cambria Math" w:hAnsi="Cambria Math" w:cs="Arial"/>
                <w:szCs w:val="18"/>
              </w:rPr>
            </m:ctrlPr>
          </m:dPr>
          <m:e>
            <m:r>
              <m:rPr>
                <m:sty m:val="p"/>
              </m:rPr>
              <w:rPr>
                <w:rFonts w:ascii="Cambria Math" w:hAnsi="Cambria Math" w:cs="Arial"/>
                <w:szCs w:val="18"/>
              </w:rPr>
              <m:t>%</m:t>
            </m:r>
            <m:f>
              <m:fPr>
                <m:type m:val="skw"/>
                <m:ctrlPr>
                  <w:rPr>
                    <w:rFonts w:ascii="Cambria Math" w:hAnsi="Cambria Math" w:cs="Arial"/>
                    <w:szCs w:val="18"/>
                  </w:rPr>
                </m:ctrlPr>
              </m:fPr>
              <m:num>
                <m:r>
                  <m:rPr>
                    <m:sty m:val="p"/>
                  </m:rPr>
                  <w:rPr>
                    <w:rFonts w:ascii="Cambria Math" w:hAnsi="Cambria Math" w:cs="Arial"/>
                    <w:szCs w:val="18"/>
                  </w:rPr>
                  <m:t>m</m:t>
                </m:r>
              </m:num>
              <m:den>
                <m:r>
                  <m:rPr>
                    <m:sty m:val="p"/>
                  </m:rPr>
                  <w:rPr>
                    <w:rFonts w:ascii="Cambria Math" w:hAnsi="Cambria Math" w:cs="Arial"/>
                    <w:szCs w:val="18"/>
                  </w:rPr>
                  <m:t>v</m:t>
                </m:r>
              </m:den>
            </m:f>
          </m:e>
        </m:d>
        <m:r>
          <m:rPr>
            <m:sty m:val="p"/>
          </m:rPr>
          <w:rPr>
            <w:rFonts w:ascii="Cambria Math" w:hAnsi="Cambria Math" w:cs="Arial"/>
            <w:szCs w:val="18"/>
          </w:rPr>
          <m:t>=</m:t>
        </m:r>
        <m:d>
          <m:dPr>
            <m:ctrlPr>
              <w:rPr>
                <w:rFonts w:ascii="Cambria Math" w:hAnsi="Cambria Math" w:cs="Arial"/>
                <w:szCs w:val="18"/>
              </w:rPr>
            </m:ctrlPr>
          </m:dPr>
          <m:e>
            <m:r>
              <m:rPr>
                <m:sty m:val="p"/>
              </m:rPr>
              <w:rPr>
                <w:rFonts w:ascii="Cambria Math" w:hAnsi="Cambria Math" w:cs="Arial"/>
                <w:szCs w:val="18"/>
              </w:rPr>
              <m:t>16,2+0,36.D</m:t>
            </m:r>
          </m:e>
        </m:d>
        <m:r>
          <m:rPr>
            <m:sty m:val="p"/>
          </m:rPr>
          <w:rPr>
            <w:rFonts w:ascii="Cambria Math" w:hAnsi="Cambria Math" w:cs="Arial"/>
            <w:szCs w:val="18"/>
          </w:rPr>
          <m:t>.</m:t>
        </m:r>
        <m:sSup>
          <m:sSupPr>
            <m:ctrlPr>
              <w:rPr>
                <w:rFonts w:ascii="Cambria Math" w:hAnsi="Cambria Math" w:cs="Arial"/>
                <w:szCs w:val="18"/>
              </w:rPr>
            </m:ctrlPr>
          </m:sSupPr>
          <m:e>
            <m:r>
              <m:rPr>
                <m:sty m:val="p"/>
              </m:rPr>
              <w:rPr>
                <w:rFonts w:ascii="Cambria Math" w:hAnsi="Cambria Math" w:cs="Arial"/>
                <w:szCs w:val="18"/>
              </w:rPr>
              <m:t>10</m:t>
            </m:r>
          </m:e>
          <m:sup>
            <m:r>
              <m:rPr>
                <m:sty m:val="p"/>
              </m:rPr>
              <w:rPr>
                <w:rFonts w:ascii="Cambria Math" w:hAnsi="Cambria Math" w:cs="Arial"/>
                <w:szCs w:val="18"/>
              </w:rPr>
              <m:t>4</m:t>
            </m:r>
          </m:sup>
        </m:sSup>
        <m:r>
          <m:rPr>
            <m:sty m:val="p"/>
          </m:rPr>
          <w:rPr>
            <w:rFonts w:ascii="Cambria Math" w:hAnsi="Cambria Math" w:cs="Arial"/>
            <w:szCs w:val="18"/>
          </w:rPr>
          <m:t>.C.f.K</m:t>
        </m:r>
      </m:oMath>
      <w:r w:rsidRPr="00A770F1">
        <w:rPr>
          <w:rFonts w:cs="Arial"/>
          <w:szCs w:val="18"/>
        </w:rPr>
        <w:t xml:space="preserve">                                                                                      </w:t>
      </w:r>
      <w:r>
        <w:rPr>
          <w:rFonts w:cs="Arial"/>
          <w:szCs w:val="18"/>
        </w:rPr>
        <w:t xml:space="preserve">            </w:t>
      </w:r>
      <w:r w:rsidRPr="00A770F1">
        <w:rPr>
          <w:rFonts w:cs="Arial"/>
          <w:szCs w:val="18"/>
        </w:rPr>
        <w:t>(7)</w:t>
      </w:r>
    </w:p>
    <w:p w14:paraId="2D706180" w14:textId="77777777" w:rsidR="009624F1" w:rsidRDefault="009624F1" w:rsidP="009624F1">
      <w:pPr>
        <w:spacing w:line="240" w:lineRule="auto"/>
        <w:rPr>
          <w:rFonts w:cs="Arial"/>
          <w:szCs w:val="18"/>
        </w:rPr>
      </w:pPr>
    </w:p>
    <w:p w14:paraId="0DB433E9" w14:textId="77777777" w:rsidR="009624F1" w:rsidRPr="00A770F1" w:rsidRDefault="009624F1" w:rsidP="009624F1">
      <w:pPr>
        <w:spacing w:line="240" w:lineRule="auto"/>
        <w:rPr>
          <w:rFonts w:cs="Arial"/>
          <w:szCs w:val="18"/>
        </w:rPr>
      </w:pPr>
      <w:r w:rsidRPr="00A770F1">
        <w:rPr>
          <w:rFonts w:cs="Arial"/>
          <w:szCs w:val="18"/>
        </w:rPr>
        <w:t>Where: D: Sample mass used in grams per</w:t>
      </w:r>
      <w:r w:rsidRPr="00A770F1" w:rsidDel="00913920">
        <w:rPr>
          <w:rFonts w:cs="Arial"/>
          <w:szCs w:val="18"/>
        </w:rPr>
        <w:t xml:space="preserve"> </w:t>
      </w:r>
      <w:r w:rsidRPr="00A770F1">
        <w:rPr>
          <w:rFonts w:cs="Arial"/>
          <w:szCs w:val="18"/>
        </w:rPr>
        <w:t>100 mL</w:t>
      </w:r>
    </w:p>
    <w:p w14:paraId="5538250B" w14:textId="77777777" w:rsidR="009624F1" w:rsidRPr="00A770F1" w:rsidRDefault="009624F1" w:rsidP="009624F1">
      <w:pPr>
        <w:spacing w:line="240" w:lineRule="auto"/>
        <w:rPr>
          <w:rFonts w:cs="Arial"/>
          <w:szCs w:val="18"/>
        </w:rPr>
      </w:pPr>
      <w:r w:rsidRPr="00A770F1">
        <w:rPr>
          <w:rFonts w:cs="Arial"/>
          <w:szCs w:val="18"/>
        </w:rPr>
        <w:t>C: C1-C2</w:t>
      </w:r>
    </w:p>
    <w:p w14:paraId="65F20810" w14:textId="3165E6E3" w:rsidR="009624F1" w:rsidRPr="009D7184" w:rsidRDefault="009624F1" w:rsidP="009624F1">
      <w:pPr>
        <w:spacing w:line="240" w:lineRule="auto"/>
        <w:rPr>
          <w:rFonts w:cs="Arial"/>
          <w:szCs w:val="18"/>
        </w:rPr>
      </w:pPr>
      <w:r w:rsidRPr="00A770F1">
        <w:rPr>
          <w:rFonts w:cs="Arial"/>
          <w:szCs w:val="18"/>
        </w:rPr>
        <w:t>C1:</w:t>
      </w:r>
      <w:r w:rsidRPr="00A770F1">
        <w:rPr>
          <w:rFonts w:cs="Arial"/>
        </w:rPr>
        <w:t xml:space="preserve"> </w:t>
      </w:r>
      <w:r w:rsidRPr="00A770F1">
        <w:rPr>
          <w:rFonts w:cs="Arial"/>
          <w:szCs w:val="18"/>
        </w:rPr>
        <w:t>Conductivity</w:t>
      </w:r>
      <w:r w:rsidRPr="00A770F1" w:rsidDel="00913920">
        <w:rPr>
          <w:rFonts w:cs="Arial"/>
          <w:szCs w:val="18"/>
        </w:rPr>
        <w:t xml:space="preserve"> </w:t>
      </w:r>
      <w:r w:rsidRPr="00A770F1">
        <w:rPr>
          <w:rFonts w:cs="Arial"/>
          <w:szCs w:val="18"/>
        </w:rPr>
        <w:t>in µS/ cm at 20</w:t>
      </w:r>
      <w:r w:rsidRPr="00A770F1">
        <w:rPr>
          <w:rFonts w:cs="Arial"/>
          <w:szCs w:val="18"/>
          <w:vertAlign w:val="superscript"/>
        </w:rPr>
        <w:t>o</w:t>
      </w:r>
      <w:r w:rsidRPr="00A770F1">
        <w:rPr>
          <w:rFonts w:cs="Arial"/>
          <w:szCs w:val="18"/>
        </w:rPr>
        <w:t>C of the solution; C2:</w:t>
      </w:r>
      <w:r w:rsidRPr="00A770F1">
        <w:rPr>
          <w:rFonts w:cs="Arial"/>
        </w:rPr>
        <w:t xml:space="preserve"> </w:t>
      </w:r>
      <w:r w:rsidRPr="00A770F1">
        <w:rPr>
          <w:rFonts w:cs="Arial"/>
          <w:szCs w:val="18"/>
        </w:rPr>
        <w:t xml:space="preserve">Conductivity in µS/ cm at 20 </w:t>
      </w:r>
      <w:proofErr w:type="spellStart"/>
      <w:r w:rsidRPr="00A770F1">
        <w:rPr>
          <w:rFonts w:cs="Arial"/>
          <w:szCs w:val="18"/>
          <w:vertAlign w:val="superscript"/>
        </w:rPr>
        <w:t>o</w:t>
      </w:r>
      <w:r w:rsidRPr="00A770F1">
        <w:rPr>
          <w:rFonts w:cs="Arial"/>
          <w:szCs w:val="18"/>
        </w:rPr>
        <w:t>C</w:t>
      </w:r>
      <w:proofErr w:type="spellEnd"/>
      <w:r w:rsidRPr="00A770F1">
        <w:rPr>
          <w:rFonts w:cs="Arial"/>
          <w:szCs w:val="18"/>
        </w:rPr>
        <w:t xml:space="preserve"> of distilled water; f: Solution Dilution</w:t>
      </w:r>
      <w:r w:rsidRPr="00913920">
        <w:rPr>
          <w:rFonts w:cs="Arial"/>
          <w:szCs w:val="18"/>
        </w:rPr>
        <w:t xml:space="preserve"> Factor</w:t>
      </w:r>
      <w:r w:rsidRPr="00913920" w:rsidDel="00913920">
        <w:rPr>
          <w:rFonts w:cs="Arial"/>
          <w:szCs w:val="18"/>
        </w:rPr>
        <w:t xml:space="preserve"> </w:t>
      </w:r>
      <w:r w:rsidRPr="009D7184">
        <w:rPr>
          <w:rFonts w:cs="Arial"/>
          <w:szCs w:val="18"/>
        </w:rPr>
        <w:t xml:space="preserve">= </w:t>
      </w:r>
      <w:proofErr w:type="gramStart"/>
      <w:r w:rsidRPr="009D7184">
        <w:rPr>
          <w:rFonts w:cs="Arial"/>
          <w:szCs w:val="18"/>
        </w:rPr>
        <w:t>5</w:t>
      </w:r>
      <w:proofErr w:type="gramEnd"/>
      <w:r w:rsidRPr="009D7184">
        <w:rPr>
          <w:rFonts w:cs="Arial"/>
          <w:szCs w:val="18"/>
        </w:rPr>
        <w:t>/ S;</w:t>
      </w:r>
      <w:r>
        <w:rPr>
          <w:rFonts w:cs="Arial"/>
          <w:szCs w:val="18"/>
        </w:rPr>
        <w:t xml:space="preserve"> </w:t>
      </w:r>
      <w:r w:rsidRPr="009D7184">
        <w:rPr>
          <w:rFonts w:cs="Arial"/>
          <w:szCs w:val="18"/>
        </w:rPr>
        <w:t xml:space="preserve">S: </w:t>
      </w:r>
      <w:r w:rsidRPr="00913920">
        <w:rPr>
          <w:rFonts w:cs="Arial"/>
          <w:szCs w:val="18"/>
        </w:rPr>
        <w:t>Sample weight in grams</w:t>
      </w:r>
      <w:r w:rsidRPr="009D7184">
        <w:rPr>
          <w:rFonts w:cs="Arial"/>
          <w:szCs w:val="18"/>
        </w:rPr>
        <w:t>;</w:t>
      </w:r>
      <w:r>
        <w:rPr>
          <w:rFonts w:cs="Arial"/>
          <w:szCs w:val="18"/>
        </w:rPr>
        <w:t xml:space="preserve"> </w:t>
      </w:r>
      <w:r w:rsidRPr="009D7184">
        <w:rPr>
          <w:rFonts w:cs="Arial"/>
          <w:szCs w:val="18"/>
        </w:rPr>
        <w:t xml:space="preserve">K: </w:t>
      </w:r>
      <w:r w:rsidRPr="00913920">
        <w:rPr>
          <w:rFonts w:cs="Arial"/>
          <w:szCs w:val="18"/>
        </w:rPr>
        <w:t>Conductivity cell constant</w:t>
      </w:r>
      <w:r w:rsidRPr="00913920" w:rsidDel="00913920">
        <w:rPr>
          <w:rFonts w:cs="Arial"/>
          <w:szCs w:val="18"/>
        </w:rPr>
        <w:t xml:space="preserve"> </w:t>
      </w:r>
      <w:r w:rsidRPr="009D7184">
        <w:rPr>
          <w:rFonts w:cs="Arial"/>
          <w:szCs w:val="18"/>
        </w:rPr>
        <w:t>(cm</w:t>
      </w:r>
      <w:r w:rsidRPr="009D7184">
        <w:rPr>
          <w:rFonts w:cs="Arial"/>
          <w:szCs w:val="18"/>
          <w:vertAlign w:val="superscript"/>
        </w:rPr>
        <w:t>-1</w:t>
      </w:r>
      <w:r w:rsidRPr="009D7184">
        <w:rPr>
          <w:rFonts w:cs="Arial"/>
          <w:szCs w:val="18"/>
        </w:rPr>
        <w:t>);</w:t>
      </w:r>
    </w:p>
    <w:p w14:paraId="112C2B54" w14:textId="22CC4420" w:rsidR="009624F1" w:rsidRPr="009D7184" w:rsidDel="005F1AA4" w:rsidRDefault="009624F1" w:rsidP="009624F1">
      <w:pPr>
        <w:spacing w:line="240" w:lineRule="auto"/>
        <w:rPr>
          <w:rFonts w:cs="Arial"/>
          <w:szCs w:val="18"/>
          <w:highlight w:val="yellow"/>
        </w:rPr>
      </w:pPr>
      <w:r>
        <w:rPr>
          <w:rFonts w:cs="Arial"/>
          <w:szCs w:val="18"/>
        </w:rPr>
        <w:t>The values obtained</w:t>
      </w:r>
      <w:r w:rsidRPr="00913920">
        <w:rPr>
          <w:rFonts w:cs="Arial"/>
          <w:szCs w:val="18"/>
        </w:rPr>
        <w:t xml:space="preserve"> raised to 10</w:t>
      </w:r>
      <w:r w:rsidRPr="009D7184">
        <w:rPr>
          <w:rFonts w:cs="Arial"/>
          <w:szCs w:val="18"/>
          <w:vertAlign w:val="superscript"/>
        </w:rPr>
        <w:t>6</w:t>
      </w:r>
      <w:r w:rsidRPr="00913920">
        <w:rPr>
          <w:rFonts w:cs="Arial"/>
          <w:szCs w:val="18"/>
        </w:rPr>
        <w:t xml:space="preserve"> to give the representation in ppm</w:t>
      </w:r>
      <w:r w:rsidRPr="009D7184">
        <w:rPr>
          <w:rFonts w:cs="Arial"/>
          <w:szCs w:val="18"/>
        </w:rPr>
        <w:t>.</w:t>
      </w:r>
    </w:p>
    <w:p w14:paraId="511D3952" w14:textId="418F6CC8" w:rsidR="00E8491E" w:rsidRPr="00734E53" w:rsidRDefault="00756308" w:rsidP="009624F1">
      <w:pPr>
        <w:pStyle w:val="CETHeading1"/>
        <w:numPr>
          <w:ilvl w:val="0"/>
          <w:numId w:val="9"/>
        </w:numPr>
        <w:ind w:left="0" w:firstLine="0"/>
        <w:rPr>
          <w:lang w:val="pt-BR"/>
        </w:rPr>
      </w:pPr>
      <w:proofErr w:type="spellStart"/>
      <w:r w:rsidRPr="00756308">
        <w:rPr>
          <w:lang w:val="pt-BR"/>
        </w:rPr>
        <w:t>Results</w:t>
      </w:r>
      <w:proofErr w:type="spellEnd"/>
      <w:r w:rsidRPr="00756308">
        <w:rPr>
          <w:lang w:val="pt-BR"/>
        </w:rPr>
        <w:t xml:space="preserve"> </w:t>
      </w:r>
      <w:proofErr w:type="spellStart"/>
      <w:r w:rsidRPr="00756308">
        <w:rPr>
          <w:lang w:val="pt-BR"/>
        </w:rPr>
        <w:t>and</w:t>
      </w:r>
      <w:proofErr w:type="spellEnd"/>
      <w:r w:rsidRPr="00756308">
        <w:rPr>
          <w:lang w:val="pt-BR"/>
        </w:rPr>
        <w:t xml:space="preserve"> </w:t>
      </w:r>
      <w:proofErr w:type="spellStart"/>
      <w:r w:rsidRPr="00756308">
        <w:rPr>
          <w:lang w:val="pt-BR"/>
        </w:rPr>
        <w:t>discussion</w:t>
      </w:r>
      <w:proofErr w:type="spellEnd"/>
    </w:p>
    <w:p w14:paraId="20D8789A" w14:textId="77777777" w:rsidR="009624F1" w:rsidRPr="009D7184" w:rsidRDefault="001A5EC8" w:rsidP="009624F1">
      <w:pPr>
        <w:spacing w:line="240" w:lineRule="auto"/>
        <w:rPr>
          <w:rFonts w:cs="Arial"/>
          <w:szCs w:val="18"/>
        </w:rPr>
      </w:pPr>
      <w:r w:rsidRPr="001A5EC8">
        <w:rPr>
          <w:b/>
          <w:lang w:val="pt-BR"/>
        </w:rPr>
        <w:t xml:space="preserve">3.1. </w:t>
      </w:r>
      <w:bookmarkStart w:id="2" w:name="_Toc517002554"/>
      <w:r w:rsidR="009624F1" w:rsidRPr="00913920">
        <w:rPr>
          <w:rFonts w:cs="Arial"/>
          <w:b/>
          <w:szCs w:val="18"/>
        </w:rPr>
        <w:t>Centrifugation Quantification</w:t>
      </w:r>
      <w:r w:rsidR="009624F1" w:rsidRPr="00913920" w:rsidDel="00913920">
        <w:rPr>
          <w:rFonts w:cs="Arial"/>
          <w:b/>
          <w:szCs w:val="18"/>
        </w:rPr>
        <w:t xml:space="preserve"> </w:t>
      </w:r>
    </w:p>
    <w:p w14:paraId="2B977C7F" w14:textId="5537E816" w:rsidR="009624F1" w:rsidRPr="009D7184" w:rsidRDefault="009624F1" w:rsidP="009624F1">
      <w:pPr>
        <w:spacing w:line="240" w:lineRule="auto"/>
        <w:rPr>
          <w:rFonts w:cs="Arial"/>
          <w:szCs w:val="18"/>
        </w:rPr>
      </w:pPr>
      <w:r w:rsidRPr="00913920">
        <w:rPr>
          <w:rFonts w:cs="Arial"/>
          <w:szCs w:val="18"/>
        </w:rPr>
        <w:t>Applying Equation (1), the rotations per minute that the centrifuge operated quantified, resulting in 434.8 rpm. Then, Equation (4)</w:t>
      </w:r>
      <w:r>
        <w:rPr>
          <w:rFonts w:cs="Arial"/>
          <w:szCs w:val="18"/>
        </w:rPr>
        <w:t xml:space="preserve"> </w:t>
      </w:r>
      <w:r w:rsidRPr="00913920">
        <w:rPr>
          <w:rFonts w:cs="Arial"/>
          <w:szCs w:val="18"/>
        </w:rPr>
        <w:t>applied determining the separation ratio of the particles of the</w:t>
      </w:r>
      <w:r w:rsidRPr="009D7184">
        <w:rPr>
          <w:rFonts w:cs="Arial"/>
          <w:szCs w:val="18"/>
        </w:rPr>
        <w:t xml:space="preserve"> </w:t>
      </w:r>
      <w:r>
        <w:rPr>
          <w:rFonts w:cs="Arial"/>
          <w:szCs w:val="18"/>
        </w:rPr>
        <w:t>sugar</w:t>
      </w:r>
      <w:r w:rsidRPr="00913920">
        <w:rPr>
          <w:rFonts w:cs="Arial"/>
          <w:szCs w:val="18"/>
        </w:rPr>
        <w:t>cane juice treated with the mass, the radius and number of revolutions (N - rpm) being constant. The value obtained for the relation between the centrifugal and gravitational forces acting on the separation using Equation (5) was 8</w:t>
      </w:r>
      <w:r>
        <w:rPr>
          <w:rFonts w:cs="Arial"/>
          <w:szCs w:val="18"/>
        </w:rPr>
        <w:t>,</w:t>
      </w:r>
      <w:r w:rsidRPr="00913920">
        <w:rPr>
          <w:rFonts w:cs="Arial"/>
          <w:szCs w:val="18"/>
        </w:rPr>
        <w:t>983</w:t>
      </w:r>
      <w:r>
        <w:rPr>
          <w:rFonts w:cs="Arial"/>
          <w:szCs w:val="18"/>
        </w:rPr>
        <w:t>.</w:t>
      </w:r>
      <w:r w:rsidRPr="00913920">
        <w:rPr>
          <w:rFonts w:cs="Arial"/>
          <w:szCs w:val="18"/>
        </w:rPr>
        <w:t xml:space="preserve">93. </w:t>
      </w:r>
    </w:p>
    <w:p w14:paraId="6D8FD1BA" w14:textId="77777777" w:rsidR="009624F1" w:rsidRPr="009D7184" w:rsidRDefault="009624F1" w:rsidP="009624F1">
      <w:pPr>
        <w:spacing w:line="240" w:lineRule="auto"/>
        <w:rPr>
          <w:rFonts w:cs="Arial"/>
          <w:szCs w:val="18"/>
        </w:rPr>
      </w:pPr>
    </w:p>
    <w:p w14:paraId="416DB240" w14:textId="206A7070" w:rsidR="009624F1" w:rsidRDefault="009624F1" w:rsidP="009624F1">
      <w:pPr>
        <w:spacing w:line="240" w:lineRule="auto"/>
        <w:rPr>
          <w:rFonts w:cs="Arial"/>
          <w:b/>
          <w:szCs w:val="18"/>
        </w:rPr>
      </w:pPr>
      <w:r w:rsidRPr="009D7184">
        <w:rPr>
          <w:rFonts w:cs="Arial"/>
          <w:b/>
          <w:szCs w:val="18"/>
        </w:rPr>
        <w:t>3.2</w:t>
      </w:r>
      <w:r>
        <w:rPr>
          <w:rFonts w:cs="Arial"/>
          <w:b/>
          <w:szCs w:val="18"/>
        </w:rPr>
        <w:t>.</w:t>
      </w:r>
      <w:r w:rsidRPr="009D7184">
        <w:rPr>
          <w:rFonts w:cs="Arial"/>
          <w:b/>
          <w:szCs w:val="18"/>
        </w:rPr>
        <w:t xml:space="preserve"> </w:t>
      </w:r>
      <w:bookmarkStart w:id="3" w:name="_Hlk536461368"/>
      <w:r w:rsidRPr="00F53991">
        <w:rPr>
          <w:rFonts w:cs="Arial"/>
          <w:b/>
          <w:szCs w:val="18"/>
        </w:rPr>
        <w:t>Physic</w:t>
      </w:r>
      <w:r>
        <w:rPr>
          <w:rFonts w:cs="Arial"/>
          <w:b/>
          <w:szCs w:val="18"/>
        </w:rPr>
        <w:t>-</w:t>
      </w:r>
      <w:r w:rsidRPr="00F53991">
        <w:rPr>
          <w:rFonts w:cs="Arial"/>
          <w:b/>
          <w:szCs w:val="18"/>
        </w:rPr>
        <w:t>chemical analyses of sugarcane juice</w:t>
      </w:r>
      <w:r w:rsidRPr="00F53991" w:rsidDel="00F53991">
        <w:rPr>
          <w:rFonts w:cs="Arial"/>
          <w:b/>
          <w:szCs w:val="18"/>
        </w:rPr>
        <w:t xml:space="preserve"> </w:t>
      </w:r>
      <w:bookmarkEnd w:id="3"/>
    </w:p>
    <w:p w14:paraId="285C0776" w14:textId="77777777" w:rsidR="009624F1" w:rsidRDefault="009624F1" w:rsidP="009624F1">
      <w:pPr>
        <w:spacing w:line="240" w:lineRule="auto"/>
        <w:rPr>
          <w:rFonts w:cs="Arial"/>
          <w:szCs w:val="18"/>
        </w:rPr>
      </w:pPr>
      <w:r w:rsidRPr="00F53991">
        <w:rPr>
          <w:rFonts w:cs="Arial"/>
          <w:szCs w:val="18"/>
        </w:rPr>
        <w:t xml:space="preserve">Table </w:t>
      </w:r>
      <w:proofErr w:type="gramStart"/>
      <w:r w:rsidRPr="00F53991">
        <w:rPr>
          <w:rFonts w:cs="Arial"/>
          <w:szCs w:val="18"/>
        </w:rPr>
        <w:t>3</w:t>
      </w:r>
      <w:proofErr w:type="gramEnd"/>
      <w:r w:rsidRPr="00F53991">
        <w:rPr>
          <w:rFonts w:cs="Arial"/>
          <w:szCs w:val="18"/>
        </w:rPr>
        <w:t xml:space="preserve"> presents the results of the physical-chemical analyses of the raw </w:t>
      </w:r>
      <w:r>
        <w:rPr>
          <w:rFonts w:cs="Arial"/>
          <w:szCs w:val="18"/>
        </w:rPr>
        <w:t>sugar</w:t>
      </w:r>
      <w:r w:rsidRPr="00F53991">
        <w:rPr>
          <w:rFonts w:cs="Arial"/>
          <w:szCs w:val="18"/>
        </w:rPr>
        <w:t>cane juice obtained from the experimental design</w:t>
      </w:r>
      <w:r w:rsidRPr="00F53991" w:rsidDel="00F53991">
        <w:rPr>
          <w:rFonts w:cs="Arial"/>
          <w:szCs w:val="18"/>
        </w:rPr>
        <w:t xml:space="preserve"> </w:t>
      </w:r>
      <w:r w:rsidRPr="009D7184">
        <w:rPr>
          <w:rFonts w:cs="Arial"/>
          <w:szCs w:val="18"/>
        </w:rPr>
        <w:t>2</w:t>
      </w:r>
      <w:r w:rsidRPr="009D7184">
        <w:rPr>
          <w:rFonts w:cs="Arial"/>
          <w:szCs w:val="18"/>
          <w:vertAlign w:val="superscript"/>
        </w:rPr>
        <w:t>2</w:t>
      </w:r>
      <w:r w:rsidRPr="009D7184">
        <w:rPr>
          <w:rFonts w:cs="Arial"/>
          <w:szCs w:val="18"/>
        </w:rPr>
        <w:t xml:space="preserve"> </w:t>
      </w:r>
      <w:r w:rsidRPr="00F53991">
        <w:rPr>
          <w:rFonts w:cs="Arial"/>
          <w:szCs w:val="18"/>
        </w:rPr>
        <w:t>elaborated from dependent and independent variables defined experimentally and through the literature</w:t>
      </w:r>
      <w:r w:rsidRPr="009D7184">
        <w:rPr>
          <w:rFonts w:cs="Arial"/>
          <w:szCs w:val="18"/>
        </w:rPr>
        <w:t xml:space="preserve"> (</w:t>
      </w:r>
      <w:proofErr w:type="spellStart"/>
      <w:r w:rsidRPr="009D7184">
        <w:rPr>
          <w:rFonts w:cs="Arial"/>
          <w:szCs w:val="18"/>
        </w:rPr>
        <w:t>Hame</w:t>
      </w:r>
      <w:r>
        <w:rPr>
          <w:rFonts w:cs="Arial"/>
          <w:szCs w:val="18"/>
        </w:rPr>
        <w:t>r</w:t>
      </w:r>
      <w:r w:rsidRPr="009D7184">
        <w:rPr>
          <w:rFonts w:cs="Arial"/>
          <w:szCs w:val="18"/>
        </w:rPr>
        <w:t>ski</w:t>
      </w:r>
      <w:proofErr w:type="spellEnd"/>
      <w:r w:rsidRPr="009D7184">
        <w:rPr>
          <w:rFonts w:cs="Arial"/>
          <w:szCs w:val="18"/>
        </w:rPr>
        <w:t xml:space="preserve">, 2009). </w:t>
      </w:r>
    </w:p>
    <w:p w14:paraId="2B39A192" w14:textId="77777777" w:rsidR="009624F1" w:rsidRDefault="009624F1" w:rsidP="009624F1">
      <w:pPr>
        <w:spacing w:line="240" w:lineRule="auto"/>
        <w:rPr>
          <w:rFonts w:cs="Arial"/>
          <w:szCs w:val="18"/>
        </w:rPr>
      </w:pPr>
    </w:p>
    <w:p w14:paraId="1482F7B9" w14:textId="77777777" w:rsidR="009624F1" w:rsidRDefault="009624F1" w:rsidP="009624F1">
      <w:pPr>
        <w:spacing w:line="240" w:lineRule="auto"/>
        <w:rPr>
          <w:rFonts w:cs="Arial"/>
          <w:szCs w:val="18"/>
        </w:rPr>
      </w:pPr>
    </w:p>
    <w:p w14:paraId="05FE4C78" w14:textId="74E10DFC" w:rsidR="009624F1" w:rsidRPr="009D7184" w:rsidRDefault="009624F1" w:rsidP="009624F1">
      <w:pPr>
        <w:spacing w:line="240" w:lineRule="auto"/>
        <w:jc w:val="left"/>
        <w:rPr>
          <w:rFonts w:cs="Arial"/>
          <w:b/>
          <w:szCs w:val="18"/>
        </w:rPr>
      </w:pPr>
      <w:r w:rsidRPr="009D7184">
        <w:rPr>
          <w:rFonts w:cs="Arial"/>
          <w:szCs w:val="18"/>
        </w:rPr>
        <w:lastRenderedPageBreak/>
        <w:t>T</w:t>
      </w:r>
      <w:r>
        <w:rPr>
          <w:rFonts w:cs="Arial"/>
          <w:szCs w:val="18"/>
        </w:rPr>
        <w:t>able</w:t>
      </w:r>
      <w:r w:rsidRPr="009D7184">
        <w:rPr>
          <w:rFonts w:cs="Arial"/>
          <w:szCs w:val="18"/>
        </w:rPr>
        <w:t xml:space="preserve"> </w:t>
      </w:r>
      <w:r w:rsidRPr="009D7184">
        <w:rPr>
          <w:rFonts w:cs="Arial"/>
          <w:szCs w:val="18"/>
        </w:rPr>
        <w:fldChar w:fldCharType="begin"/>
      </w:r>
      <w:r w:rsidRPr="009D7184">
        <w:rPr>
          <w:rFonts w:cs="Arial"/>
          <w:szCs w:val="18"/>
        </w:rPr>
        <w:instrText xml:space="preserve"> SEQ Tabela \* ARABIC </w:instrText>
      </w:r>
      <w:r w:rsidRPr="009D7184">
        <w:rPr>
          <w:rFonts w:cs="Arial"/>
          <w:szCs w:val="18"/>
        </w:rPr>
        <w:fldChar w:fldCharType="separate"/>
      </w:r>
      <w:proofErr w:type="gramStart"/>
      <w:r w:rsidRPr="009D7184">
        <w:rPr>
          <w:rFonts w:cs="Arial"/>
          <w:szCs w:val="18"/>
        </w:rPr>
        <w:t>3</w:t>
      </w:r>
      <w:proofErr w:type="gramEnd"/>
      <w:r w:rsidRPr="009D7184">
        <w:rPr>
          <w:rFonts w:cs="Arial"/>
          <w:szCs w:val="18"/>
        </w:rPr>
        <w:fldChar w:fldCharType="end"/>
      </w:r>
      <w:r>
        <w:rPr>
          <w:rFonts w:cs="Arial"/>
          <w:szCs w:val="18"/>
        </w:rPr>
        <w:t xml:space="preserve"> -</w:t>
      </w:r>
      <w:r w:rsidRPr="009D7184">
        <w:rPr>
          <w:rFonts w:cs="Arial"/>
          <w:szCs w:val="18"/>
        </w:rPr>
        <w:t xml:space="preserve"> </w:t>
      </w:r>
      <w:r w:rsidRPr="00F53991">
        <w:rPr>
          <w:rFonts w:cs="Arial"/>
          <w:szCs w:val="18"/>
        </w:rPr>
        <w:t>Physic</w:t>
      </w:r>
      <w:r w:rsidRPr="00F53991">
        <w:rPr>
          <w:rFonts w:cs="Arial"/>
          <w:szCs w:val="18"/>
        </w:rPr>
        <w:t xml:space="preserve">-chemical analyses of </w:t>
      </w:r>
      <w:r>
        <w:rPr>
          <w:rFonts w:cs="Arial"/>
          <w:szCs w:val="18"/>
        </w:rPr>
        <w:t>raw sugarcane juice</w:t>
      </w:r>
    </w:p>
    <w:tbl>
      <w:tblPr>
        <w:tblW w:w="0" w:type="auto"/>
        <w:tblCellMar>
          <w:left w:w="70" w:type="dxa"/>
          <w:right w:w="70" w:type="dxa"/>
        </w:tblCellMar>
        <w:tblLook w:val="04A0" w:firstRow="1" w:lastRow="0" w:firstColumn="1" w:lastColumn="0" w:noHBand="0" w:noVBand="1"/>
      </w:tblPr>
      <w:tblGrid>
        <w:gridCol w:w="1051"/>
        <w:gridCol w:w="491"/>
        <w:gridCol w:w="522"/>
        <w:gridCol w:w="1371"/>
        <w:gridCol w:w="1421"/>
        <w:gridCol w:w="1561"/>
      </w:tblGrid>
      <w:tr w:rsidR="009624F1" w:rsidRPr="00C55A0E" w14:paraId="29C6A88F" w14:textId="77777777" w:rsidTr="009624F1">
        <w:trPr>
          <w:trHeight w:val="142"/>
        </w:trPr>
        <w:tc>
          <w:tcPr>
            <w:tcW w:w="0" w:type="auto"/>
            <w:tcBorders>
              <w:top w:val="single" w:sz="12" w:space="0" w:color="008000"/>
              <w:left w:val="nil"/>
              <w:bottom w:val="single" w:sz="12" w:space="0" w:color="008000"/>
              <w:right w:val="nil"/>
            </w:tcBorders>
            <w:shd w:val="clear" w:color="auto" w:fill="auto"/>
            <w:noWrap/>
            <w:vAlign w:val="bottom"/>
            <w:hideMark/>
          </w:tcPr>
          <w:p w14:paraId="07C8544A" w14:textId="77777777" w:rsidR="009624F1" w:rsidRPr="009624F1" w:rsidRDefault="009624F1" w:rsidP="009624F1">
            <w:pPr>
              <w:pStyle w:val="CETBodytext"/>
              <w:spacing w:line="240" w:lineRule="auto"/>
              <w:jc w:val="left"/>
              <w:rPr>
                <w:lang w:val="en-GB"/>
              </w:rPr>
            </w:pPr>
            <w:r w:rsidRPr="009624F1">
              <w:rPr>
                <w:lang w:val="en-GB"/>
              </w:rPr>
              <w:t>Experiment</w:t>
            </w:r>
          </w:p>
        </w:tc>
        <w:tc>
          <w:tcPr>
            <w:tcW w:w="0" w:type="auto"/>
            <w:gridSpan w:val="5"/>
            <w:tcBorders>
              <w:top w:val="single" w:sz="12" w:space="0" w:color="008000"/>
              <w:left w:val="nil"/>
              <w:bottom w:val="single" w:sz="12" w:space="0" w:color="008000"/>
              <w:right w:val="nil"/>
            </w:tcBorders>
            <w:shd w:val="clear" w:color="auto" w:fill="auto"/>
            <w:noWrap/>
            <w:vAlign w:val="bottom"/>
            <w:hideMark/>
          </w:tcPr>
          <w:p w14:paraId="2B56534E" w14:textId="77777777" w:rsidR="009624F1" w:rsidRPr="009624F1" w:rsidRDefault="009624F1" w:rsidP="009624F1">
            <w:pPr>
              <w:pStyle w:val="CETBodytext"/>
              <w:spacing w:line="240" w:lineRule="auto"/>
              <w:jc w:val="center"/>
              <w:rPr>
                <w:lang w:val="en-GB"/>
              </w:rPr>
            </w:pPr>
            <w:r w:rsidRPr="009624F1">
              <w:rPr>
                <w:lang w:val="en-GB"/>
              </w:rPr>
              <w:t xml:space="preserve">                                   Before Treatment</w:t>
            </w:r>
          </w:p>
        </w:tc>
      </w:tr>
      <w:tr w:rsidR="009624F1" w:rsidRPr="00C55A0E" w14:paraId="2B5EEAF1" w14:textId="77777777" w:rsidTr="009624F1">
        <w:trPr>
          <w:trHeight w:val="217"/>
        </w:trPr>
        <w:tc>
          <w:tcPr>
            <w:tcW w:w="0" w:type="auto"/>
            <w:tcBorders>
              <w:top w:val="single" w:sz="12" w:space="0" w:color="008000"/>
              <w:left w:val="nil"/>
              <w:bottom w:val="single" w:sz="4" w:space="0" w:color="006600"/>
              <w:right w:val="nil"/>
            </w:tcBorders>
            <w:shd w:val="clear" w:color="auto" w:fill="auto"/>
            <w:noWrap/>
            <w:vAlign w:val="bottom"/>
            <w:hideMark/>
          </w:tcPr>
          <w:p w14:paraId="453D4BE4" w14:textId="77777777" w:rsidR="009624F1" w:rsidRPr="009D7184" w:rsidRDefault="009624F1" w:rsidP="003318FB">
            <w:pPr>
              <w:spacing w:line="240" w:lineRule="auto"/>
              <w:rPr>
                <w:rFonts w:cs="Arial"/>
                <w:szCs w:val="18"/>
              </w:rPr>
            </w:pPr>
          </w:p>
        </w:tc>
        <w:tc>
          <w:tcPr>
            <w:tcW w:w="0" w:type="auto"/>
            <w:tcBorders>
              <w:top w:val="single" w:sz="12" w:space="0" w:color="008000"/>
              <w:left w:val="nil"/>
              <w:bottom w:val="single" w:sz="4" w:space="0" w:color="006600"/>
              <w:right w:val="nil"/>
            </w:tcBorders>
            <w:shd w:val="clear" w:color="auto" w:fill="auto"/>
            <w:noWrap/>
            <w:vAlign w:val="bottom"/>
            <w:hideMark/>
          </w:tcPr>
          <w:p w14:paraId="5B9550C7" w14:textId="77777777" w:rsidR="009624F1" w:rsidRPr="009D7184" w:rsidRDefault="009624F1" w:rsidP="009624F1">
            <w:pPr>
              <w:spacing w:line="240" w:lineRule="auto"/>
              <w:jc w:val="left"/>
              <w:rPr>
                <w:rFonts w:cs="Arial"/>
                <w:szCs w:val="18"/>
              </w:rPr>
            </w:pPr>
            <w:r w:rsidRPr="009D7184">
              <w:rPr>
                <w:rFonts w:cs="Arial"/>
                <w:szCs w:val="18"/>
              </w:rPr>
              <w:t>pH</w:t>
            </w:r>
          </w:p>
        </w:tc>
        <w:tc>
          <w:tcPr>
            <w:tcW w:w="0" w:type="auto"/>
            <w:tcBorders>
              <w:top w:val="single" w:sz="12" w:space="0" w:color="008000"/>
              <w:left w:val="nil"/>
              <w:bottom w:val="single" w:sz="4" w:space="0" w:color="006600"/>
              <w:right w:val="nil"/>
            </w:tcBorders>
            <w:shd w:val="clear" w:color="auto" w:fill="auto"/>
            <w:noWrap/>
            <w:vAlign w:val="bottom"/>
            <w:hideMark/>
          </w:tcPr>
          <w:p w14:paraId="0A48D22A" w14:textId="77777777" w:rsidR="009624F1" w:rsidRPr="009D7184" w:rsidRDefault="009624F1" w:rsidP="009624F1">
            <w:pPr>
              <w:spacing w:line="240" w:lineRule="auto"/>
              <w:jc w:val="left"/>
              <w:rPr>
                <w:rFonts w:cs="Arial"/>
                <w:szCs w:val="18"/>
              </w:rPr>
            </w:pPr>
            <w:r w:rsidRPr="009D7184">
              <w:rPr>
                <w:rFonts w:cs="Arial"/>
                <w:szCs w:val="18"/>
              </w:rPr>
              <w:t>°Brix</w:t>
            </w:r>
          </w:p>
        </w:tc>
        <w:tc>
          <w:tcPr>
            <w:tcW w:w="0" w:type="auto"/>
            <w:tcBorders>
              <w:top w:val="single" w:sz="12" w:space="0" w:color="008000"/>
              <w:left w:val="nil"/>
              <w:bottom w:val="single" w:sz="4" w:space="0" w:color="006600"/>
              <w:right w:val="nil"/>
            </w:tcBorders>
            <w:shd w:val="clear" w:color="auto" w:fill="auto"/>
            <w:noWrap/>
            <w:vAlign w:val="bottom"/>
            <w:hideMark/>
          </w:tcPr>
          <w:p w14:paraId="26B35001" w14:textId="77777777" w:rsidR="009624F1" w:rsidRPr="009D7184" w:rsidRDefault="009624F1" w:rsidP="009624F1">
            <w:pPr>
              <w:spacing w:line="240" w:lineRule="auto"/>
              <w:jc w:val="left"/>
              <w:rPr>
                <w:rFonts w:cs="Arial"/>
                <w:szCs w:val="18"/>
              </w:rPr>
            </w:pPr>
            <w:r w:rsidRPr="00F53991">
              <w:rPr>
                <w:rFonts w:cs="Arial"/>
                <w:szCs w:val="18"/>
              </w:rPr>
              <w:t>Turbidity</w:t>
            </w:r>
            <w:r w:rsidRPr="009D7184">
              <w:rPr>
                <w:rFonts w:cs="Arial"/>
                <w:szCs w:val="18"/>
              </w:rPr>
              <w:t xml:space="preserve"> (NTU)</w:t>
            </w:r>
          </w:p>
        </w:tc>
        <w:tc>
          <w:tcPr>
            <w:tcW w:w="0" w:type="auto"/>
            <w:tcBorders>
              <w:top w:val="single" w:sz="12" w:space="0" w:color="008000"/>
              <w:left w:val="nil"/>
              <w:bottom w:val="single" w:sz="4" w:space="0" w:color="006600"/>
              <w:right w:val="nil"/>
            </w:tcBorders>
            <w:shd w:val="clear" w:color="auto" w:fill="auto"/>
            <w:noWrap/>
            <w:vAlign w:val="bottom"/>
            <w:hideMark/>
          </w:tcPr>
          <w:p w14:paraId="4810F96D" w14:textId="4CD36B8C" w:rsidR="009624F1" w:rsidRPr="009D7184" w:rsidRDefault="009624F1" w:rsidP="009624F1">
            <w:pPr>
              <w:spacing w:line="240" w:lineRule="auto"/>
              <w:jc w:val="left"/>
              <w:rPr>
                <w:rFonts w:cs="Arial"/>
                <w:szCs w:val="18"/>
              </w:rPr>
            </w:pPr>
            <w:r w:rsidRPr="009D7184">
              <w:rPr>
                <w:rFonts w:cs="Arial"/>
                <w:szCs w:val="18"/>
              </w:rPr>
              <w:t>ICUMSA</w:t>
            </w:r>
            <w:r>
              <w:rPr>
                <w:rFonts w:cs="Arial"/>
                <w:szCs w:val="18"/>
              </w:rPr>
              <w:t xml:space="preserve"> </w:t>
            </w:r>
            <w:r>
              <w:rPr>
                <w:rFonts w:cs="Arial"/>
                <w:szCs w:val="18"/>
              </w:rPr>
              <w:t>Colour</w:t>
            </w:r>
          </w:p>
        </w:tc>
        <w:tc>
          <w:tcPr>
            <w:tcW w:w="0" w:type="auto"/>
            <w:tcBorders>
              <w:top w:val="single" w:sz="12" w:space="0" w:color="008000"/>
              <w:left w:val="nil"/>
              <w:bottom w:val="single" w:sz="4" w:space="0" w:color="006600"/>
              <w:right w:val="nil"/>
            </w:tcBorders>
            <w:shd w:val="clear" w:color="auto" w:fill="auto"/>
            <w:noWrap/>
            <w:vAlign w:val="bottom"/>
            <w:hideMark/>
          </w:tcPr>
          <w:p w14:paraId="4E3D93E1" w14:textId="77777777" w:rsidR="009624F1" w:rsidRPr="009D7184" w:rsidRDefault="009624F1" w:rsidP="009624F1">
            <w:pPr>
              <w:spacing w:line="240" w:lineRule="auto"/>
              <w:jc w:val="left"/>
              <w:rPr>
                <w:rFonts w:cs="Arial"/>
                <w:szCs w:val="18"/>
              </w:rPr>
            </w:pPr>
            <w:r w:rsidRPr="00F53991">
              <w:rPr>
                <w:rFonts w:cs="Arial"/>
                <w:szCs w:val="18"/>
              </w:rPr>
              <w:t>Conductivity</w:t>
            </w:r>
            <w:r w:rsidRPr="00F53991" w:rsidDel="00F53991">
              <w:rPr>
                <w:rFonts w:cs="Arial"/>
                <w:szCs w:val="18"/>
              </w:rPr>
              <w:t xml:space="preserve"> </w:t>
            </w:r>
            <w:r w:rsidRPr="009D7184">
              <w:rPr>
                <w:rFonts w:cs="Arial"/>
                <w:szCs w:val="18"/>
              </w:rPr>
              <w:t>(</w:t>
            </w:r>
            <w:proofErr w:type="spellStart"/>
            <w:r w:rsidRPr="009D7184">
              <w:rPr>
                <w:rFonts w:cs="Arial"/>
                <w:szCs w:val="18"/>
              </w:rPr>
              <w:t>mS</w:t>
            </w:r>
            <w:proofErr w:type="spellEnd"/>
            <w:r w:rsidRPr="009D7184">
              <w:rPr>
                <w:rFonts w:cs="Arial"/>
                <w:szCs w:val="18"/>
              </w:rPr>
              <w:t>)</w:t>
            </w:r>
          </w:p>
        </w:tc>
      </w:tr>
      <w:tr w:rsidR="009624F1" w:rsidRPr="00C55A0E" w14:paraId="6238751D" w14:textId="77777777" w:rsidTr="009624F1">
        <w:trPr>
          <w:trHeight w:val="277"/>
        </w:trPr>
        <w:tc>
          <w:tcPr>
            <w:tcW w:w="0" w:type="auto"/>
            <w:tcBorders>
              <w:top w:val="single" w:sz="4" w:space="0" w:color="006600"/>
              <w:left w:val="nil"/>
              <w:bottom w:val="nil"/>
              <w:right w:val="nil"/>
            </w:tcBorders>
            <w:shd w:val="clear" w:color="auto" w:fill="auto"/>
            <w:noWrap/>
            <w:vAlign w:val="bottom"/>
            <w:hideMark/>
          </w:tcPr>
          <w:p w14:paraId="7367EEF9" w14:textId="77777777" w:rsidR="009624F1" w:rsidRPr="009D7184" w:rsidRDefault="009624F1" w:rsidP="003318FB">
            <w:pPr>
              <w:spacing w:line="240" w:lineRule="auto"/>
              <w:rPr>
                <w:rFonts w:cs="Arial"/>
                <w:szCs w:val="18"/>
              </w:rPr>
            </w:pPr>
            <w:r w:rsidRPr="009D7184">
              <w:rPr>
                <w:rFonts w:cs="Arial"/>
                <w:szCs w:val="18"/>
              </w:rPr>
              <w:t>1</w:t>
            </w:r>
          </w:p>
        </w:tc>
        <w:tc>
          <w:tcPr>
            <w:tcW w:w="0" w:type="auto"/>
            <w:tcBorders>
              <w:top w:val="single" w:sz="4" w:space="0" w:color="006600"/>
              <w:left w:val="nil"/>
              <w:bottom w:val="nil"/>
              <w:right w:val="nil"/>
            </w:tcBorders>
            <w:shd w:val="clear" w:color="auto" w:fill="auto"/>
            <w:noWrap/>
            <w:vAlign w:val="bottom"/>
            <w:hideMark/>
          </w:tcPr>
          <w:p w14:paraId="7547B4F9" w14:textId="77777777" w:rsidR="009624F1" w:rsidRPr="009D7184" w:rsidRDefault="009624F1" w:rsidP="009624F1">
            <w:pPr>
              <w:spacing w:line="240" w:lineRule="auto"/>
              <w:jc w:val="left"/>
              <w:rPr>
                <w:rFonts w:cs="Arial"/>
                <w:szCs w:val="18"/>
              </w:rPr>
            </w:pPr>
            <w:r>
              <w:rPr>
                <w:rFonts w:cs="Arial"/>
                <w:szCs w:val="18"/>
              </w:rPr>
              <w:t>4.</w:t>
            </w:r>
            <w:r w:rsidRPr="009D7184">
              <w:rPr>
                <w:rFonts w:cs="Arial"/>
                <w:szCs w:val="18"/>
              </w:rPr>
              <w:t>30</w:t>
            </w:r>
          </w:p>
        </w:tc>
        <w:tc>
          <w:tcPr>
            <w:tcW w:w="0" w:type="auto"/>
            <w:tcBorders>
              <w:top w:val="single" w:sz="4" w:space="0" w:color="006600"/>
              <w:left w:val="nil"/>
              <w:bottom w:val="nil"/>
              <w:right w:val="nil"/>
            </w:tcBorders>
            <w:shd w:val="clear" w:color="auto" w:fill="auto"/>
            <w:noWrap/>
            <w:vAlign w:val="bottom"/>
            <w:hideMark/>
          </w:tcPr>
          <w:p w14:paraId="5AF6B1A9" w14:textId="77777777" w:rsidR="009624F1" w:rsidRPr="009D7184" w:rsidRDefault="009624F1" w:rsidP="009624F1">
            <w:pPr>
              <w:spacing w:line="240" w:lineRule="auto"/>
              <w:jc w:val="left"/>
              <w:rPr>
                <w:rFonts w:cs="Arial"/>
                <w:szCs w:val="18"/>
              </w:rPr>
            </w:pPr>
            <w:r w:rsidRPr="009D7184">
              <w:rPr>
                <w:rFonts w:cs="Arial"/>
                <w:szCs w:val="18"/>
              </w:rPr>
              <w:t>14</w:t>
            </w:r>
            <w:r>
              <w:rPr>
                <w:rFonts w:cs="Arial"/>
                <w:szCs w:val="18"/>
              </w:rPr>
              <w:t>.</w:t>
            </w:r>
            <w:r w:rsidRPr="009D7184">
              <w:rPr>
                <w:rFonts w:cs="Arial"/>
                <w:szCs w:val="18"/>
              </w:rPr>
              <w:t>0</w:t>
            </w:r>
          </w:p>
        </w:tc>
        <w:tc>
          <w:tcPr>
            <w:tcW w:w="0" w:type="auto"/>
            <w:tcBorders>
              <w:top w:val="single" w:sz="4" w:space="0" w:color="006600"/>
              <w:left w:val="nil"/>
              <w:bottom w:val="nil"/>
              <w:right w:val="nil"/>
            </w:tcBorders>
            <w:shd w:val="clear" w:color="auto" w:fill="auto"/>
            <w:noWrap/>
            <w:vAlign w:val="bottom"/>
            <w:hideMark/>
          </w:tcPr>
          <w:p w14:paraId="450A8E50" w14:textId="77777777" w:rsidR="009624F1" w:rsidRPr="009D7184" w:rsidRDefault="009624F1" w:rsidP="009624F1">
            <w:pPr>
              <w:spacing w:line="240" w:lineRule="auto"/>
              <w:jc w:val="left"/>
              <w:rPr>
                <w:rFonts w:cs="Arial"/>
                <w:szCs w:val="18"/>
              </w:rPr>
            </w:pPr>
            <w:r w:rsidRPr="009D7184">
              <w:rPr>
                <w:rFonts w:cs="Arial"/>
                <w:szCs w:val="18"/>
              </w:rPr>
              <w:t>568</w:t>
            </w:r>
          </w:p>
        </w:tc>
        <w:tc>
          <w:tcPr>
            <w:tcW w:w="0" w:type="auto"/>
            <w:tcBorders>
              <w:top w:val="single" w:sz="4" w:space="0" w:color="006600"/>
              <w:left w:val="nil"/>
              <w:bottom w:val="nil"/>
              <w:right w:val="nil"/>
            </w:tcBorders>
            <w:shd w:val="clear" w:color="auto" w:fill="auto"/>
            <w:noWrap/>
            <w:vAlign w:val="bottom"/>
            <w:hideMark/>
          </w:tcPr>
          <w:p w14:paraId="41027ECF" w14:textId="77777777" w:rsidR="009624F1" w:rsidRPr="009D7184" w:rsidRDefault="009624F1" w:rsidP="009624F1">
            <w:pPr>
              <w:spacing w:line="240" w:lineRule="auto"/>
              <w:jc w:val="left"/>
              <w:rPr>
                <w:rFonts w:cs="Arial"/>
                <w:szCs w:val="18"/>
              </w:rPr>
            </w:pPr>
            <w:r w:rsidRPr="009D7184">
              <w:rPr>
                <w:rFonts w:cs="Arial"/>
                <w:szCs w:val="18"/>
              </w:rPr>
              <w:t>23</w:t>
            </w:r>
            <w:r>
              <w:rPr>
                <w:rFonts w:cs="Arial"/>
                <w:szCs w:val="18"/>
              </w:rPr>
              <w:t>079.</w:t>
            </w:r>
            <w:r w:rsidRPr="009D7184">
              <w:rPr>
                <w:rFonts w:cs="Arial"/>
                <w:szCs w:val="18"/>
              </w:rPr>
              <w:t>40</w:t>
            </w:r>
          </w:p>
        </w:tc>
        <w:tc>
          <w:tcPr>
            <w:tcW w:w="0" w:type="auto"/>
            <w:tcBorders>
              <w:top w:val="single" w:sz="4" w:space="0" w:color="006600"/>
              <w:left w:val="nil"/>
              <w:bottom w:val="nil"/>
              <w:right w:val="nil"/>
            </w:tcBorders>
            <w:shd w:val="clear" w:color="auto" w:fill="auto"/>
            <w:noWrap/>
            <w:vAlign w:val="bottom"/>
            <w:hideMark/>
          </w:tcPr>
          <w:p w14:paraId="17C7ACAF" w14:textId="77777777" w:rsidR="009624F1" w:rsidRPr="009D7184" w:rsidRDefault="009624F1" w:rsidP="009624F1">
            <w:pPr>
              <w:spacing w:line="240" w:lineRule="auto"/>
              <w:jc w:val="left"/>
              <w:rPr>
                <w:rFonts w:cs="Arial"/>
                <w:szCs w:val="18"/>
              </w:rPr>
            </w:pPr>
            <w:r>
              <w:rPr>
                <w:rFonts w:cs="Arial"/>
                <w:szCs w:val="18"/>
              </w:rPr>
              <w:t>3.</w:t>
            </w:r>
            <w:r w:rsidRPr="009D7184">
              <w:rPr>
                <w:rFonts w:cs="Arial"/>
                <w:szCs w:val="18"/>
              </w:rPr>
              <w:t>31</w:t>
            </w:r>
          </w:p>
        </w:tc>
      </w:tr>
      <w:tr w:rsidR="009624F1" w:rsidRPr="00C55A0E" w14:paraId="21578F3E" w14:textId="77777777" w:rsidTr="009624F1">
        <w:trPr>
          <w:trHeight w:val="135"/>
        </w:trPr>
        <w:tc>
          <w:tcPr>
            <w:tcW w:w="0" w:type="auto"/>
            <w:tcBorders>
              <w:top w:val="nil"/>
              <w:left w:val="nil"/>
              <w:bottom w:val="nil"/>
              <w:right w:val="nil"/>
            </w:tcBorders>
            <w:shd w:val="clear" w:color="auto" w:fill="auto"/>
            <w:noWrap/>
            <w:vAlign w:val="bottom"/>
            <w:hideMark/>
          </w:tcPr>
          <w:p w14:paraId="2AF1B493" w14:textId="77777777" w:rsidR="009624F1" w:rsidRPr="009D7184" w:rsidRDefault="009624F1" w:rsidP="003318FB">
            <w:pPr>
              <w:spacing w:line="240" w:lineRule="auto"/>
              <w:rPr>
                <w:rFonts w:cs="Arial"/>
                <w:szCs w:val="18"/>
              </w:rPr>
            </w:pPr>
            <w:r w:rsidRPr="009D7184">
              <w:rPr>
                <w:rFonts w:cs="Arial"/>
                <w:szCs w:val="18"/>
              </w:rPr>
              <w:t>2</w:t>
            </w:r>
          </w:p>
        </w:tc>
        <w:tc>
          <w:tcPr>
            <w:tcW w:w="0" w:type="auto"/>
            <w:tcBorders>
              <w:top w:val="nil"/>
              <w:left w:val="nil"/>
              <w:bottom w:val="nil"/>
              <w:right w:val="nil"/>
            </w:tcBorders>
            <w:shd w:val="clear" w:color="auto" w:fill="auto"/>
            <w:noWrap/>
            <w:vAlign w:val="bottom"/>
            <w:hideMark/>
          </w:tcPr>
          <w:p w14:paraId="15A9397B" w14:textId="77777777" w:rsidR="009624F1" w:rsidRPr="009D7184" w:rsidRDefault="009624F1" w:rsidP="009624F1">
            <w:pPr>
              <w:spacing w:line="240" w:lineRule="auto"/>
              <w:jc w:val="left"/>
              <w:rPr>
                <w:rFonts w:cs="Arial"/>
                <w:szCs w:val="18"/>
              </w:rPr>
            </w:pPr>
            <w:r>
              <w:rPr>
                <w:rFonts w:cs="Arial"/>
                <w:szCs w:val="18"/>
              </w:rPr>
              <w:t>4.</w:t>
            </w:r>
            <w:r w:rsidRPr="009D7184">
              <w:rPr>
                <w:rFonts w:cs="Arial"/>
                <w:szCs w:val="18"/>
              </w:rPr>
              <w:t>30</w:t>
            </w:r>
          </w:p>
        </w:tc>
        <w:tc>
          <w:tcPr>
            <w:tcW w:w="0" w:type="auto"/>
            <w:tcBorders>
              <w:top w:val="nil"/>
              <w:left w:val="nil"/>
              <w:bottom w:val="nil"/>
              <w:right w:val="nil"/>
            </w:tcBorders>
            <w:shd w:val="clear" w:color="auto" w:fill="auto"/>
            <w:noWrap/>
            <w:vAlign w:val="bottom"/>
            <w:hideMark/>
          </w:tcPr>
          <w:p w14:paraId="180EE181" w14:textId="77777777" w:rsidR="009624F1" w:rsidRPr="009D7184" w:rsidRDefault="009624F1" w:rsidP="009624F1">
            <w:pPr>
              <w:spacing w:line="240" w:lineRule="auto"/>
              <w:jc w:val="left"/>
              <w:rPr>
                <w:rFonts w:cs="Arial"/>
                <w:szCs w:val="18"/>
              </w:rPr>
            </w:pPr>
            <w:r w:rsidRPr="009D7184">
              <w:rPr>
                <w:rFonts w:cs="Arial"/>
                <w:szCs w:val="18"/>
              </w:rPr>
              <w:t>14</w:t>
            </w:r>
            <w:r>
              <w:rPr>
                <w:rFonts w:cs="Arial"/>
                <w:szCs w:val="18"/>
              </w:rPr>
              <w:t>.</w:t>
            </w:r>
            <w:r w:rsidRPr="009D7184">
              <w:rPr>
                <w:rFonts w:cs="Arial"/>
                <w:szCs w:val="18"/>
              </w:rPr>
              <w:t>0</w:t>
            </w:r>
          </w:p>
        </w:tc>
        <w:tc>
          <w:tcPr>
            <w:tcW w:w="0" w:type="auto"/>
            <w:tcBorders>
              <w:top w:val="nil"/>
              <w:left w:val="nil"/>
              <w:bottom w:val="nil"/>
              <w:right w:val="nil"/>
            </w:tcBorders>
            <w:shd w:val="clear" w:color="auto" w:fill="auto"/>
            <w:noWrap/>
            <w:vAlign w:val="bottom"/>
            <w:hideMark/>
          </w:tcPr>
          <w:p w14:paraId="0DEDBFB9" w14:textId="77777777" w:rsidR="009624F1" w:rsidRPr="009D7184" w:rsidRDefault="009624F1" w:rsidP="009624F1">
            <w:pPr>
              <w:spacing w:line="240" w:lineRule="auto"/>
              <w:jc w:val="left"/>
              <w:rPr>
                <w:rFonts w:cs="Arial"/>
                <w:szCs w:val="18"/>
              </w:rPr>
            </w:pPr>
            <w:r w:rsidRPr="009D7184">
              <w:rPr>
                <w:rFonts w:cs="Arial"/>
                <w:szCs w:val="18"/>
              </w:rPr>
              <w:t>568</w:t>
            </w:r>
          </w:p>
        </w:tc>
        <w:tc>
          <w:tcPr>
            <w:tcW w:w="0" w:type="auto"/>
            <w:tcBorders>
              <w:top w:val="nil"/>
              <w:left w:val="nil"/>
              <w:bottom w:val="nil"/>
              <w:right w:val="nil"/>
            </w:tcBorders>
            <w:shd w:val="clear" w:color="auto" w:fill="auto"/>
            <w:noWrap/>
            <w:vAlign w:val="bottom"/>
            <w:hideMark/>
          </w:tcPr>
          <w:p w14:paraId="74E0D5F9" w14:textId="77777777" w:rsidR="009624F1" w:rsidRPr="009D7184" w:rsidRDefault="009624F1" w:rsidP="009624F1">
            <w:pPr>
              <w:spacing w:line="240" w:lineRule="auto"/>
              <w:jc w:val="left"/>
              <w:rPr>
                <w:rFonts w:cs="Arial"/>
                <w:szCs w:val="18"/>
              </w:rPr>
            </w:pPr>
            <w:r>
              <w:rPr>
                <w:rFonts w:cs="Arial"/>
                <w:szCs w:val="18"/>
              </w:rPr>
              <w:t>23079.</w:t>
            </w:r>
            <w:r w:rsidRPr="009D7184">
              <w:rPr>
                <w:rFonts w:cs="Arial"/>
                <w:szCs w:val="18"/>
              </w:rPr>
              <w:t>40</w:t>
            </w:r>
          </w:p>
        </w:tc>
        <w:tc>
          <w:tcPr>
            <w:tcW w:w="0" w:type="auto"/>
            <w:tcBorders>
              <w:top w:val="nil"/>
              <w:left w:val="nil"/>
              <w:bottom w:val="nil"/>
              <w:right w:val="nil"/>
            </w:tcBorders>
            <w:shd w:val="clear" w:color="auto" w:fill="auto"/>
            <w:noWrap/>
            <w:vAlign w:val="bottom"/>
            <w:hideMark/>
          </w:tcPr>
          <w:p w14:paraId="707DB361" w14:textId="77777777" w:rsidR="009624F1" w:rsidRPr="009D7184" w:rsidRDefault="009624F1" w:rsidP="009624F1">
            <w:pPr>
              <w:spacing w:line="240" w:lineRule="auto"/>
              <w:jc w:val="left"/>
              <w:rPr>
                <w:rFonts w:cs="Arial"/>
                <w:szCs w:val="18"/>
              </w:rPr>
            </w:pPr>
            <w:r>
              <w:rPr>
                <w:rFonts w:cs="Arial"/>
                <w:szCs w:val="18"/>
              </w:rPr>
              <w:t>3.</w:t>
            </w:r>
            <w:r w:rsidRPr="009D7184">
              <w:rPr>
                <w:rFonts w:cs="Arial"/>
                <w:szCs w:val="18"/>
              </w:rPr>
              <w:t>31</w:t>
            </w:r>
          </w:p>
        </w:tc>
      </w:tr>
      <w:tr w:rsidR="009624F1" w:rsidRPr="00C55A0E" w14:paraId="374BD710" w14:textId="77777777" w:rsidTr="009624F1">
        <w:trPr>
          <w:trHeight w:val="209"/>
        </w:trPr>
        <w:tc>
          <w:tcPr>
            <w:tcW w:w="0" w:type="auto"/>
            <w:tcBorders>
              <w:top w:val="nil"/>
              <w:left w:val="nil"/>
              <w:bottom w:val="nil"/>
              <w:right w:val="nil"/>
            </w:tcBorders>
            <w:shd w:val="clear" w:color="auto" w:fill="auto"/>
            <w:noWrap/>
            <w:vAlign w:val="bottom"/>
            <w:hideMark/>
          </w:tcPr>
          <w:p w14:paraId="371F12DE" w14:textId="77777777" w:rsidR="009624F1" w:rsidRPr="009D7184" w:rsidRDefault="009624F1" w:rsidP="003318FB">
            <w:pPr>
              <w:spacing w:line="240" w:lineRule="auto"/>
              <w:rPr>
                <w:rFonts w:cs="Arial"/>
                <w:szCs w:val="18"/>
              </w:rPr>
            </w:pPr>
            <w:r w:rsidRPr="009D7184">
              <w:rPr>
                <w:rFonts w:cs="Arial"/>
                <w:szCs w:val="18"/>
              </w:rPr>
              <w:t>3</w:t>
            </w:r>
          </w:p>
        </w:tc>
        <w:tc>
          <w:tcPr>
            <w:tcW w:w="0" w:type="auto"/>
            <w:tcBorders>
              <w:top w:val="nil"/>
              <w:left w:val="nil"/>
              <w:bottom w:val="nil"/>
              <w:right w:val="nil"/>
            </w:tcBorders>
            <w:shd w:val="clear" w:color="auto" w:fill="auto"/>
            <w:noWrap/>
            <w:vAlign w:val="bottom"/>
            <w:hideMark/>
          </w:tcPr>
          <w:p w14:paraId="3E23A438" w14:textId="77777777" w:rsidR="009624F1" w:rsidRPr="009D7184" w:rsidRDefault="009624F1" w:rsidP="009624F1">
            <w:pPr>
              <w:spacing w:line="240" w:lineRule="auto"/>
              <w:jc w:val="left"/>
              <w:rPr>
                <w:rFonts w:cs="Arial"/>
                <w:szCs w:val="18"/>
              </w:rPr>
            </w:pPr>
            <w:r>
              <w:rPr>
                <w:rFonts w:cs="Arial"/>
                <w:szCs w:val="18"/>
              </w:rPr>
              <w:t>4.</w:t>
            </w:r>
            <w:r w:rsidRPr="009D7184">
              <w:rPr>
                <w:rFonts w:cs="Arial"/>
                <w:szCs w:val="18"/>
              </w:rPr>
              <w:t>28</w:t>
            </w:r>
          </w:p>
        </w:tc>
        <w:tc>
          <w:tcPr>
            <w:tcW w:w="0" w:type="auto"/>
            <w:tcBorders>
              <w:top w:val="nil"/>
              <w:left w:val="nil"/>
              <w:bottom w:val="nil"/>
              <w:right w:val="nil"/>
            </w:tcBorders>
            <w:shd w:val="clear" w:color="auto" w:fill="auto"/>
            <w:noWrap/>
            <w:vAlign w:val="bottom"/>
            <w:hideMark/>
          </w:tcPr>
          <w:p w14:paraId="785FBC73" w14:textId="77777777" w:rsidR="009624F1" w:rsidRPr="009D7184" w:rsidRDefault="009624F1" w:rsidP="009624F1">
            <w:pPr>
              <w:spacing w:line="240" w:lineRule="auto"/>
              <w:jc w:val="left"/>
              <w:rPr>
                <w:rFonts w:cs="Arial"/>
                <w:szCs w:val="18"/>
              </w:rPr>
            </w:pPr>
            <w:r>
              <w:rPr>
                <w:rFonts w:cs="Arial"/>
                <w:szCs w:val="18"/>
              </w:rPr>
              <w:t>13.</w:t>
            </w:r>
            <w:r w:rsidRPr="009D7184">
              <w:rPr>
                <w:rFonts w:cs="Arial"/>
                <w:szCs w:val="18"/>
              </w:rPr>
              <w:t>9</w:t>
            </w:r>
          </w:p>
        </w:tc>
        <w:tc>
          <w:tcPr>
            <w:tcW w:w="0" w:type="auto"/>
            <w:tcBorders>
              <w:top w:val="nil"/>
              <w:left w:val="nil"/>
              <w:bottom w:val="nil"/>
              <w:right w:val="nil"/>
            </w:tcBorders>
            <w:shd w:val="clear" w:color="auto" w:fill="auto"/>
            <w:noWrap/>
            <w:vAlign w:val="bottom"/>
            <w:hideMark/>
          </w:tcPr>
          <w:p w14:paraId="0BCD8C41" w14:textId="77777777" w:rsidR="009624F1" w:rsidRPr="009D7184" w:rsidRDefault="009624F1" w:rsidP="009624F1">
            <w:pPr>
              <w:spacing w:line="240" w:lineRule="auto"/>
              <w:jc w:val="left"/>
              <w:rPr>
                <w:rFonts w:cs="Arial"/>
                <w:szCs w:val="18"/>
              </w:rPr>
            </w:pPr>
            <w:r w:rsidRPr="009D7184">
              <w:rPr>
                <w:rFonts w:cs="Arial"/>
                <w:szCs w:val="18"/>
              </w:rPr>
              <w:t>568</w:t>
            </w:r>
          </w:p>
        </w:tc>
        <w:tc>
          <w:tcPr>
            <w:tcW w:w="0" w:type="auto"/>
            <w:tcBorders>
              <w:top w:val="nil"/>
              <w:left w:val="nil"/>
              <w:bottom w:val="nil"/>
              <w:right w:val="nil"/>
            </w:tcBorders>
            <w:shd w:val="clear" w:color="auto" w:fill="auto"/>
            <w:noWrap/>
            <w:vAlign w:val="bottom"/>
            <w:hideMark/>
          </w:tcPr>
          <w:p w14:paraId="678A527B" w14:textId="77777777" w:rsidR="009624F1" w:rsidRPr="009D7184" w:rsidRDefault="009624F1" w:rsidP="009624F1">
            <w:pPr>
              <w:spacing w:line="240" w:lineRule="auto"/>
              <w:jc w:val="left"/>
              <w:rPr>
                <w:rFonts w:cs="Arial"/>
                <w:szCs w:val="18"/>
              </w:rPr>
            </w:pPr>
            <w:r>
              <w:rPr>
                <w:rFonts w:cs="Arial"/>
                <w:szCs w:val="18"/>
              </w:rPr>
              <w:t>23647.</w:t>
            </w:r>
            <w:r w:rsidRPr="009D7184">
              <w:rPr>
                <w:rFonts w:cs="Arial"/>
                <w:szCs w:val="18"/>
              </w:rPr>
              <w:t>50</w:t>
            </w:r>
          </w:p>
        </w:tc>
        <w:tc>
          <w:tcPr>
            <w:tcW w:w="0" w:type="auto"/>
            <w:tcBorders>
              <w:top w:val="nil"/>
              <w:left w:val="nil"/>
              <w:bottom w:val="nil"/>
              <w:right w:val="nil"/>
            </w:tcBorders>
            <w:shd w:val="clear" w:color="auto" w:fill="auto"/>
            <w:noWrap/>
            <w:vAlign w:val="bottom"/>
            <w:hideMark/>
          </w:tcPr>
          <w:p w14:paraId="408B33B7" w14:textId="77777777" w:rsidR="009624F1" w:rsidRPr="009D7184" w:rsidRDefault="009624F1" w:rsidP="009624F1">
            <w:pPr>
              <w:spacing w:line="240" w:lineRule="auto"/>
              <w:jc w:val="left"/>
              <w:rPr>
                <w:rFonts w:cs="Arial"/>
                <w:szCs w:val="18"/>
              </w:rPr>
            </w:pPr>
            <w:r>
              <w:rPr>
                <w:rFonts w:cs="Arial"/>
                <w:szCs w:val="18"/>
              </w:rPr>
              <w:t>3.</w:t>
            </w:r>
            <w:r w:rsidRPr="009D7184">
              <w:rPr>
                <w:rFonts w:cs="Arial"/>
                <w:szCs w:val="18"/>
              </w:rPr>
              <w:t>63</w:t>
            </w:r>
          </w:p>
        </w:tc>
      </w:tr>
      <w:tr w:rsidR="009624F1" w:rsidRPr="00C55A0E" w14:paraId="1F3043C7" w14:textId="77777777" w:rsidTr="009624F1">
        <w:trPr>
          <w:trHeight w:val="140"/>
        </w:trPr>
        <w:tc>
          <w:tcPr>
            <w:tcW w:w="0" w:type="auto"/>
            <w:tcBorders>
              <w:top w:val="nil"/>
              <w:left w:val="nil"/>
              <w:bottom w:val="nil"/>
              <w:right w:val="nil"/>
            </w:tcBorders>
            <w:shd w:val="clear" w:color="auto" w:fill="auto"/>
            <w:noWrap/>
            <w:vAlign w:val="bottom"/>
            <w:hideMark/>
          </w:tcPr>
          <w:p w14:paraId="738643A5" w14:textId="77777777" w:rsidR="009624F1" w:rsidRPr="009D7184" w:rsidRDefault="009624F1" w:rsidP="003318FB">
            <w:pPr>
              <w:spacing w:line="240" w:lineRule="auto"/>
              <w:rPr>
                <w:rFonts w:cs="Arial"/>
                <w:szCs w:val="18"/>
              </w:rPr>
            </w:pPr>
            <w:r w:rsidRPr="009D7184">
              <w:rPr>
                <w:rFonts w:cs="Arial"/>
                <w:szCs w:val="18"/>
              </w:rPr>
              <w:t>4</w:t>
            </w:r>
          </w:p>
        </w:tc>
        <w:tc>
          <w:tcPr>
            <w:tcW w:w="0" w:type="auto"/>
            <w:tcBorders>
              <w:top w:val="nil"/>
              <w:left w:val="nil"/>
              <w:bottom w:val="nil"/>
              <w:right w:val="nil"/>
            </w:tcBorders>
            <w:shd w:val="clear" w:color="auto" w:fill="auto"/>
            <w:noWrap/>
            <w:vAlign w:val="bottom"/>
            <w:hideMark/>
          </w:tcPr>
          <w:p w14:paraId="00DE120C" w14:textId="77777777" w:rsidR="009624F1" w:rsidRPr="009D7184" w:rsidRDefault="009624F1" w:rsidP="009624F1">
            <w:pPr>
              <w:spacing w:line="240" w:lineRule="auto"/>
              <w:jc w:val="left"/>
              <w:rPr>
                <w:rFonts w:cs="Arial"/>
                <w:szCs w:val="18"/>
              </w:rPr>
            </w:pPr>
            <w:r>
              <w:rPr>
                <w:rFonts w:cs="Arial"/>
                <w:szCs w:val="18"/>
              </w:rPr>
              <w:t>4.</w:t>
            </w:r>
            <w:r w:rsidRPr="009D7184">
              <w:rPr>
                <w:rFonts w:cs="Arial"/>
                <w:szCs w:val="18"/>
              </w:rPr>
              <w:t>28</w:t>
            </w:r>
          </w:p>
        </w:tc>
        <w:tc>
          <w:tcPr>
            <w:tcW w:w="0" w:type="auto"/>
            <w:tcBorders>
              <w:top w:val="nil"/>
              <w:left w:val="nil"/>
              <w:bottom w:val="nil"/>
              <w:right w:val="nil"/>
            </w:tcBorders>
            <w:shd w:val="clear" w:color="auto" w:fill="auto"/>
            <w:noWrap/>
            <w:vAlign w:val="bottom"/>
            <w:hideMark/>
          </w:tcPr>
          <w:p w14:paraId="626708A2" w14:textId="77777777" w:rsidR="009624F1" w:rsidRPr="009D7184" w:rsidRDefault="009624F1" w:rsidP="009624F1">
            <w:pPr>
              <w:spacing w:line="240" w:lineRule="auto"/>
              <w:jc w:val="left"/>
              <w:rPr>
                <w:rFonts w:cs="Arial"/>
                <w:szCs w:val="18"/>
              </w:rPr>
            </w:pPr>
            <w:r>
              <w:rPr>
                <w:rFonts w:cs="Arial"/>
                <w:szCs w:val="18"/>
              </w:rPr>
              <w:t>13.</w:t>
            </w:r>
            <w:r w:rsidRPr="009D7184">
              <w:rPr>
                <w:rFonts w:cs="Arial"/>
                <w:szCs w:val="18"/>
              </w:rPr>
              <w:t>9</w:t>
            </w:r>
          </w:p>
        </w:tc>
        <w:tc>
          <w:tcPr>
            <w:tcW w:w="0" w:type="auto"/>
            <w:tcBorders>
              <w:top w:val="nil"/>
              <w:left w:val="nil"/>
              <w:bottom w:val="nil"/>
              <w:right w:val="nil"/>
            </w:tcBorders>
            <w:shd w:val="clear" w:color="auto" w:fill="auto"/>
            <w:noWrap/>
            <w:vAlign w:val="bottom"/>
            <w:hideMark/>
          </w:tcPr>
          <w:p w14:paraId="25C32A7D" w14:textId="77777777" w:rsidR="009624F1" w:rsidRPr="009D7184" w:rsidRDefault="009624F1" w:rsidP="009624F1">
            <w:pPr>
              <w:spacing w:line="240" w:lineRule="auto"/>
              <w:jc w:val="left"/>
              <w:rPr>
                <w:rFonts w:cs="Arial"/>
                <w:szCs w:val="18"/>
              </w:rPr>
            </w:pPr>
            <w:r w:rsidRPr="009D7184">
              <w:rPr>
                <w:rFonts w:cs="Arial"/>
                <w:szCs w:val="18"/>
              </w:rPr>
              <w:t>568</w:t>
            </w:r>
          </w:p>
        </w:tc>
        <w:tc>
          <w:tcPr>
            <w:tcW w:w="0" w:type="auto"/>
            <w:tcBorders>
              <w:top w:val="nil"/>
              <w:left w:val="nil"/>
              <w:bottom w:val="nil"/>
              <w:right w:val="nil"/>
            </w:tcBorders>
            <w:shd w:val="clear" w:color="auto" w:fill="auto"/>
            <w:noWrap/>
            <w:vAlign w:val="bottom"/>
            <w:hideMark/>
          </w:tcPr>
          <w:p w14:paraId="4B41B11C" w14:textId="77777777" w:rsidR="009624F1" w:rsidRPr="009D7184" w:rsidRDefault="009624F1" w:rsidP="009624F1">
            <w:pPr>
              <w:spacing w:line="240" w:lineRule="auto"/>
              <w:jc w:val="left"/>
              <w:rPr>
                <w:rFonts w:cs="Arial"/>
                <w:szCs w:val="18"/>
              </w:rPr>
            </w:pPr>
            <w:r>
              <w:rPr>
                <w:rFonts w:cs="Arial"/>
                <w:szCs w:val="18"/>
              </w:rPr>
              <w:t>23647.</w:t>
            </w:r>
            <w:r w:rsidRPr="009D7184">
              <w:rPr>
                <w:rFonts w:cs="Arial"/>
                <w:szCs w:val="18"/>
              </w:rPr>
              <w:t>50</w:t>
            </w:r>
          </w:p>
        </w:tc>
        <w:tc>
          <w:tcPr>
            <w:tcW w:w="0" w:type="auto"/>
            <w:tcBorders>
              <w:top w:val="nil"/>
              <w:left w:val="nil"/>
              <w:bottom w:val="nil"/>
              <w:right w:val="nil"/>
            </w:tcBorders>
            <w:shd w:val="clear" w:color="auto" w:fill="auto"/>
            <w:noWrap/>
            <w:vAlign w:val="bottom"/>
            <w:hideMark/>
          </w:tcPr>
          <w:p w14:paraId="323465C0" w14:textId="77777777" w:rsidR="009624F1" w:rsidRPr="009D7184" w:rsidRDefault="009624F1" w:rsidP="009624F1">
            <w:pPr>
              <w:spacing w:line="240" w:lineRule="auto"/>
              <w:jc w:val="left"/>
              <w:rPr>
                <w:rFonts w:cs="Arial"/>
                <w:szCs w:val="18"/>
              </w:rPr>
            </w:pPr>
            <w:r>
              <w:rPr>
                <w:rFonts w:cs="Arial"/>
                <w:szCs w:val="18"/>
              </w:rPr>
              <w:t>3.</w:t>
            </w:r>
            <w:r w:rsidRPr="009D7184">
              <w:rPr>
                <w:rFonts w:cs="Arial"/>
                <w:szCs w:val="18"/>
              </w:rPr>
              <w:t>63</w:t>
            </w:r>
          </w:p>
        </w:tc>
      </w:tr>
      <w:tr w:rsidR="009624F1" w:rsidRPr="00C55A0E" w14:paraId="28CCE118" w14:textId="77777777" w:rsidTr="009624F1">
        <w:trPr>
          <w:trHeight w:val="214"/>
        </w:trPr>
        <w:tc>
          <w:tcPr>
            <w:tcW w:w="0" w:type="auto"/>
            <w:tcBorders>
              <w:top w:val="nil"/>
              <w:left w:val="nil"/>
              <w:right w:val="nil"/>
            </w:tcBorders>
            <w:shd w:val="clear" w:color="auto" w:fill="auto"/>
            <w:noWrap/>
            <w:vAlign w:val="bottom"/>
            <w:hideMark/>
          </w:tcPr>
          <w:p w14:paraId="19A4F8A5" w14:textId="77777777" w:rsidR="009624F1" w:rsidRPr="009D7184" w:rsidRDefault="009624F1" w:rsidP="003318FB">
            <w:pPr>
              <w:spacing w:line="240" w:lineRule="auto"/>
              <w:rPr>
                <w:rFonts w:cs="Arial"/>
                <w:szCs w:val="18"/>
              </w:rPr>
            </w:pPr>
            <w:r w:rsidRPr="009D7184">
              <w:rPr>
                <w:rFonts w:cs="Arial"/>
                <w:szCs w:val="18"/>
              </w:rPr>
              <w:t>5</w:t>
            </w:r>
          </w:p>
        </w:tc>
        <w:tc>
          <w:tcPr>
            <w:tcW w:w="0" w:type="auto"/>
            <w:tcBorders>
              <w:top w:val="nil"/>
              <w:left w:val="nil"/>
              <w:right w:val="nil"/>
            </w:tcBorders>
            <w:shd w:val="clear" w:color="auto" w:fill="auto"/>
            <w:noWrap/>
            <w:vAlign w:val="bottom"/>
            <w:hideMark/>
          </w:tcPr>
          <w:p w14:paraId="68E39320" w14:textId="77777777" w:rsidR="009624F1" w:rsidRPr="009D7184" w:rsidRDefault="009624F1" w:rsidP="009624F1">
            <w:pPr>
              <w:spacing w:line="240" w:lineRule="auto"/>
              <w:jc w:val="left"/>
              <w:rPr>
                <w:rFonts w:cs="Arial"/>
                <w:szCs w:val="18"/>
              </w:rPr>
            </w:pPr>
            <w:r>
              <w:rPr>
                <w:rFonts w:cs="Arial"/>
                <w:szCs w:val="18"/>
              </w:rPr>
              <w:t>4.</w:t>
            </w:r>
            <w:r w:rsidRPr="009D7184">
              <w:rPr>
                <w:rFonts w:cs="Arial"/>
                <w:szCs w:val="18"/>
              </w:rPr>
              <w:t>65</w:t>
            </w:r>
          </w:p>
        </w:tc>
        <w:tc>
          <w:tcPr>
            <w:tcW w:w="0" w:type="auto"/>
            <w:tcBorders>
              <w:top w:val="nil"/>
              <w:left w:val="nil"/>
              <w:right w:val="nil"/>
            </w:tcBorders>
            <w:shd w:val="clear" w:color="auto" w:fill="auto"/>
            <w:noWrap/>
            <w:vAlign w:val="bottom"/>
            <w:hideMark/>
          </w:tcPr>
          <w:p w14:paraId="7D9033DF" w14:textId="77777777" w:rsidR="009624F1" w:rsidRPr="009D7184" w:rsidRDefault="009624F1" w:rsidP="009624F1">
            <w:pPr>
              <w:spacing w:line="240" w:lineRule="auto"/>
              <w:jc w:val="left"/>
              <w:rPr>
                <w:rFonts w:cs="Arial"/>
                <w:szCs w:val="18"/>
              </w:rPr>
            </w:pPr>
            <w:r>
              <w:rPr>
                <w:rFonts w:cs="Arial"/>
                <w:szCs w:val="18"/>
              </w:rPr>
              <w:t>13.</w:t>
            </w:r>
            <w:r w:rsidRPr="009D7184">
              <w:rPr>
                <w:rFonts w:cs="Arial"/>
                <w:szCs w:val="18"/>
              </w:rPr>
              <w:t>0</w:t>
            </w:r>
          </w:p>
        </w:tc>
        <w:tc>
          <w:tcPr>
            <w:tcW w:w="0" w:type="auto"/>
            <w:tcBorders>
              <w:top w:val="nil"/>
              <w:left w:val="nil"/>
              <w:right w:val="nil"/>
            </w:tcBorders>
            <w:shd w:val="clear" w:color="auto" w:fill="auto"/>
            <w:noWrap/>
            <w:vAlign w:val="bottom"/>
            <w:hideMark/>
          </w:tcPr>
          <w:p w14:paraId="2022FEE1" w14:textId="77777777" w:rsidR="009624F1" w:rsidRPr="009D7184" w:rsidRDefault="009624F1" w:rsidP="009624F1">
            <w:pPr>
              <w:spacing w:line="240" w:lineRule="auto"/>
              <w:jc w:val="left"/>
              <w:rPr>
                <w:rFonts w:cs="Arial"/>
                <w:szCs w:val="18"/>
              </w:rPr>
            </w:pPr>
            <w:r w:rsidRPr="009D7184">
              <w:rPr>
                <w:rFonts w:cs="Arial"/>
                <w:szCs w:val="18"/>
              </w:rPr>
              <w:t>568</w:t>
            </w:r>
          </w:p>
        </w:tc>
        <w:tc>
          <w:tcPr>
            <w:tcW w:w="0" w:type="auto"/>
            <w:tcBorders>
              <w:top w:val="nil"/>
              <w:left w:val="nil"/>
              <w:right w:val="nil"/>
            </w:tcBorders>
            <w:shd w:val="clear" w:color="auto" w:fill="auto"/>
            <w:noWrap/>
            <w:vAlign w:val="bottom"/>
            <w:hideMark/>
          </w:tcPr>
          <w:p w14:paraId="7998C3CB" w14:textId="77777777" w:rsidR="009624F1" w:rsidRPr="009D7184" w:rsidRDefault="009624F1" w:rsidP="009624F1">
            <w:pPr>
              <w:spacing w:line="240" w:lineRule="auto"/>
              <w:jc w:val="left"/>
              <w:rPr>
                <w:rFonts w:cs="Arial"/>
                <w:szCs w:val="18"/>
              </w:rPr>
            </w:pPr>
            <w:r>
              <w:rPr>
                <w:rFonts w:cs="Arial"/>
                <w:szCs w:val="18"/>
              </w:rPr>
              <w:t>23957.</w:t>
            </w:r>
            <w:r w:rsidRPr="009D7184">
              <w:rPr>
                <w:rFonts w:cs="Arial"/>
                <w:szCs w:val="18"/>
              </w:rPr>
              <w:t>50</w:t>
            </w:r>
          </w:p>
        </w:tc>
        <w:tc>
          <w:tcPr>
            <w:tcW w:w="0" w:type="auto"/>
            <w:tcBorders>
              <w:top w:val="nil"/>
              <w:left w:val="nil"/>
              <w:right w:val="nil"/>
            </w:tcBorders>
            <w:shd w:val="clear" w:color="auto" w:fill="auto"/>
            <w:noWrap/>
            <w:vAlign w:val="bottom"/>
            <w:hideMark/>
          </w:tcPr>
          <w:p w14:paraId="749C3C94" w14:textId="77777777" w:rsidR="009624F1" w:rsidRPr="009D7184" w:rsidRDefault="009624F1" w:rsidP="009624F1">
            <w:pPr>
              <w:spacing w:line="240" w:lineRule="auto"/>
              <w:jc w:val="left"/>
              <w:rPr>
                <w:rFonts w:cs="Arial"/>
                <w:szCs w:val="18"/>
              </w:rPr>
            </w:pPr>
            <w:r>
              <w:rPr>
                <w:rFonts w:cs="Arial"/>
                <w:szCs w:val="18"/>
              </w:rPr>
              <w:t>3.</w:t>
            </w:r>
            <w:r w:rsidRPr="009D7184">
              <w:rPr>
                <w:rFonts w:cs="Arial"/>
                <w:szCs w:val="18"/>
              </w:rPr>
              <w:t>50</w:t>
            </w:r>
          </w:p>
        </w:tc>
      </w:tr>
      <w:tr w:rsidR="009624F1" w:rsidRPr="00C55A0E" w14:paraId="4AA4B46F" w14:textId="77777777" w:rsidTr="009624F1">
        <w:trPr>
          <w:trHeight w:val="146"/>
        </w:trPr>
        <w:tc>
          <w:tcPr>
            <w:tcW w:w="0" w:type="auto"/>
            <w:tcBorders>
              <w:top w:val="nil"/>
              <w:left w:val="nil"/>
              <w:bottom w:val="nil"/>
              <w:right w:val="nil"/>
            </w:tcBorders>
            <w:shd w:val="clear" w:color="auto" w:fill="auto"/>
            <w:noWrap/>
            <w:vAlign w:val="bottom"/>
            <w:hideMark/>
          </w:tcPr>
          <w:p w14:paraId="56E41BC7" w14:textId="77777777" w:rsidR="009624F1" w:rsidRPr="009D7184" w:rsidRDefault="009624F1" w:rsidP="003318FB">
            <w:pPr>
              <w:spacing w:line="240" w:lineRule="auto"/>
              <w:rPr>
                <w:rFonts w:cs="Arial"/>
                <w:szCs w:val="18"/>
              </w:rPr>
            </w:pPr>
            <w:r w:rsidRPr="009D7184">
              <w:rPr>
                <w:rFonts w:cs="Arial"/>
                <w:szCs w:val="18"/>
              </w:rPr>
              <w:t>6</w:t>
            </w:r>
          </w:p>
        </w:tc>
        <w:tc>
          <w:tcPr>
            <w:tcW w:w="0" w:type="auto"/>
            <w:tcBorders>
              <w:top w:val="nil"/>
              <w:left w:val="nil"/>
              <w:bottom w:val="nil"/>
              <w:right w:val="nil"/>
            </w:tcBorders>
            <w:shd w:val="clear" w:color="auto" w:fill="auto"/>
            <w:noWrap/>
            <w:vAlign w:val="bottom"/>
            <w:hideMark/>
          </w:tcPr>
          <w:p w14:paraId="080A74C4" w14:textId="77777777" w:rsidR="009624F1" w:rsidRPr="009D7184" w:rsidRDefault="009624F1" w:rsidP="009624F1">
            <w:pPr>
              <w:spacing w:line="240" w:lineRule="auto"/>
              <w:jc w:val="left"/>
              <w:rPr>
                <w:rFonts w:cs="Arial"/>
                <w:szCs w:val="18"/>
              </w:rPr>
            </w:pPr>
            <w:r>
              <w:rPr>
                <w:rFonts w:cs="Arial"/>
                <w:szCs w:val="18"/>
              </w:rPr>
              <w:t>4.</w:t>
            </w:r>
            <w:r w:rsidRPr="009D7184">
              <w:rPr>
                <w:rFonts w:cs="Arial"/>
                <w:szCs w:val="18"/>
              </w:rPr>
              <w:t>65</w:t>
            </w:r>
          </w:p>
        </w:tc>
        <w:tc>
          <w:tcPr>
            <w:tcW w:w="0" w:type="auto"/>
            <w:tcBorders>
              <w:top w:val="nil"/>
              <w:left w:val="nil"/>
              <w:bottom w:val="nil"/>
              <w:right w:val="nil"/>
            </w:tcBorders>
            <w:shd w:val="clear" w:color="auto" w:fill="auto"/>
            <w:noWrap/>
            <w:vAlign w:val="bottom"/>
            <w:hideMark/>
          </w:tcPr>
          <w:p w14:paraId="142E4405" w14:textId="77777777" w:rsidR="009624F1" w:rsidRPr="009D7184" w:rsidRDefault="009624F1" w:rsidP="009624F1">
            <w:pPr>
              <w:spacing w:line="240" w:lineRule="auto"/>
              <w:jc w:val="left"/>
              <w:rPr>
                <w:rFonts w:cs="Arial"/>
                <w:szCs w:val="18"/>
              </w:rPr>
            </w:pPr>
            <w:r>
              <w:rPr>
                <w:rFonts w:cs="Arial"/>
                <w:szCs w:val="18"/>
              </w:rPr>
              <w:t>13.</w:t>
            </w:r>
            <w:r w:rsidRPr="009D7184">
              <w:rPr>
                <w:rFonts w:cs="Arial"/>
                <w:szCs w:val="18"/>
              </w:rPr>
              <w:t>0</w:t>
            </w:r>
          </w:p>
        </w:tc>
        <w:tc>
          <w:tcPr>
            <w:tcW w:w="0" w:type="auto"/>
            <w:tcBorders>
              <w:top w:val="nil"/>
              <w:left w:val="nil"/>
              <w:bottom w:val="nil"/>
              <w:right w:val="nil"/>
            </w:tcBorders>
            <w:shd w:val="clear" w:color="auto" w:fill="auto"/>
            <w:noWrap/>
            <w:vAlign w:val="bottom"/>
            <w:hideMark/>
          </w:tcPr>
          <w:p w14:paraId="4DF42BDD" w14:textId="77777777" w:rsidR="009624F1" w:rsidRPr="009D7184" w:rsidRDefault="009624F1" w:rsidP="009624F1">
            <w:pPr>
              <w:spacing w:line="240" w:lineRule="auto"/>
              <w:jc w:val="left"/>
              <w:rPr>
                <w:rFonts w:cs="Arial"/>
                <w:szCs w:val="18"/>
              </w:rPr>
            </w:pPr>
            <w:r w:rsidRPr="009D7184">
              <w:rPr>
                <w:rFonts w:cs="Arial"/>
                <w:szCs w:val="18"/>
              </w:rPr>
              <w:t>568</w:t>
            </w:r>
          </w:p>
        </w:tc>
        <w:tc>
          <w:tcPr>
            <w:tcW w:w="0" w:type="auto"/>
            <w:tcBorders>
              <w:top w:val="nil"/>
              <w:left w:val="nil"/>
              <w:bottom w:val="nil"/>
              <w:right w:val="nil"/>
            </w:tcBorders>
            <w:shd w:val="clear" w:color="auto" w:fill="auto"/>
            <w:noWrap/>
            <w:vAlign w:val="bottom"/>
            <w:hideMark/>
          </w:tcPr>
          <w:p w14:paraId="2B439208" w14:textId="77777777" w:rsidR="009624F1" w:rsidRPr="009D7184" w:rsidRDefault="009624F1" w:rsidP="009624F1">
            <w:pPr>
              <w:spacing w:line="240" w:lineRule="auto"/>
              <w:jc w:val="left"/>
              <w:rPr>
                <w:rFonts w:cs="Arial"/>
                <w:szCs w:val="18"/>
              </w:rPr>
            </w:pPr>
            <w:r>
              <w:rPr>
                <w:rFonts w:cs="Arial"/>
                <w:szCs w:val="18"/>
              </w:rPr>
              <w:t>23957.</w:t>
            </w:r>
            <w:r w:rsidRPr="009D7184">
              <w:rPr>
                <w:rFonts w:cs="Arial"/>
                <w:szCs w:val="18"/>
              </w:rPr>
              <w:t>50</w:t>
            </w:r>
          </w:p>
        </w:tc>
        <w:tc>
          <w:tcPr>
            <w:tcW w:w="0" w:type="auto"/>
            <w:tcBorders>
              <w:top w:val="nil"/>
              <w:left w:val="nil"/>
              <w:bottom w:val="nil"/>
              <w:right w:val="nil"/>
            </w:tcBorders>
            <w:shd w:val="clear" w:color="auto" w:fill="auto"/>
            <w:noWrap/>
            <w:vAlign w:val="bottom"/>
            <w:hideMark/>
          </w:tcPr>
          <w:p w14:paraId="5A460117" w14:textId="77777777" w:rsidR="009624F1" w:rsidRPr="009D7184" w:rsidRDefault="009624F1" w:rsidP="009624F1">
            <w:pPr>
              <w:spacing w:line="240" w:lineRule="auto"/>
              <w:jc w:val="left"/>
              <w:rPr>
                <w:rFonts w:cs="Arial"/>
                <w:szCs w:val="18"/>
              </w:rPr>
            </w:pPr>
            <w:r>
              <w:rPr>
                <w:rFonts w:cs="Arial"/>
                <w:szCs w:val="18"/>
              </w:rPr>
              <w:t>3.</w:t>
            </w:r>
            <w:r w:rsidRPr="009D7184">
              <w:rPr>
                <w:rFonts w:cs="Arial"/>
                <w:szCs w:val="18"/>
              </w:rPr>
              <w:t>50</w:t>
            </w:r>
          </w:p>
        </w:tc>
      </w:tr>
      <w:tr w:rsidR="009624F1" w:rsidRPr="00C55A0E" w14:paraId="5FD7CEF9" w14:textId="77777777" w:rsidTr="009624F1">
        <w:trPr>
          <w:trHeight w:val="77"/>
        </w:trPr>
        <w:tc>
          <w:tcPr>
            <w:tcW w:w="0" w:type="auto"/>
            <w:tcBorders>
              <w:top w:val="nil"/>
              <w:left w:val="nil"/>
              <w:bottom w:val="single" w:sz="12" w:space="0" w:color="008000"/>
              <w:right w:val="nil"/>
            </w:tcBorders>
            <w:shd w:val="clear" w:color="auto" w:fill="auto"/>
            <w:noWrap/>
            <w:vAlign w:val="bottom"/>
            <w:hideMark/>
          </w:tcPr>
          <w:p w14:paraId="2BAAE170" w14:textId="77777777" w:rsidR="009624F1" w:rsidRPr="009D7184" w:rsidRDefault="009624F1" w:rsidP="003318FB">
            <w:pPr>
              <w:spacing w:line="240" w:lineRule="auto"/>
              <w:rPr>
                <w:rFonts w:cs="Arial"/>
                <w:szCs w:val="18"/>
              </w:rPr>
            </w:pPr>
            <w:r w:rsidRPr="009D7184">
              <w:rPr>
                <w:rFonts w:cs="Arial"/>
                <w:szCs w:val="18"/>
              </w:rPr>
              <w:t>7</w:t>
            </w:r>
          </w:p>
        </w:tc>
        <w:tc>
          <w:tcPr>
            <w:tcW w:w="0" w:type="auto"/>
            <w:tcBorders>
              <w:top w:val="nil"/>
              <w:left w:val="nil"/>
              <w:bottom w:val="single" w:sz="12" w:space="0" w:color="008000"/>
              <w:right w:val="nil"/>
            </w:tcBorders>
            <w:shd w:val="clear" w:color="auto" w:fill="auto"/>
            <w:noWrap/>
            <w:vAlign w:val="bottom"/>
            <w:hideMark/>
          </w:tcPr>
          <w:p w14:paraId="55975ABB" w14:textId="77777777" w:rsidR="009624F1" w:rsidRPr="009D7184" w:rsidRDefault="009624F1" w:rsidP="009624F1">
            <w:pPr>
              <w:spacing w:line="240" w:lineRule="auto"/>
              <w:jc w:val="left"/>
              <w:rPr>
                <w:rFonts w:cs="Arial"/>
                <w:szCs w:val="18"/>
              </w:rPr>
            </w:pPr>
            <w:r>
              <w:rPr>
                <w:rFonts w:cs="Arial"/>
                <w:szCs w:val="18"/>
              </w:rPr>
              <w:t>4.</w:t>
            </w:r>
            <w:r w:rsidRPr="009D7184">
              <w:rPr>
                <w:rFonts w:cs="Arial"/>
                <w:szCs w:val="18"/>
              </w:rPr>
              <w:t>65</w:t>
            </w:r>
          </w:p>
        </w:tc>
        <w:tc>
          <w:tcPr>
            <w:tcW w:w="0" w:type="auto"/>
            <w:tcBorders>
              <w:top w:val="nil"/>
              <w:left w:val="nil"/>
              <w:bottom w:val="single" w:sz="12" w:space="0" w:color="008000"/>
              <w:right w:val="nil"/>
            </w:tcBorders>
            <w:shd w:val="clear" w:color="auto" w:fill="auto"/>
            <w:noWrap/>
            <w:vAlign w:val="bottom"/>
            <w:hideMark/>
          </w:tcPr>
          <w:p w14:paraId="2A8097FE" w14:textId="77777777" w:rsidR="009624F1" w:rsidRPr="009D7184" w:rsidRDefault="009624F1" w:rsidP="009624F1">
            <w:pPr>
              <w:spacing w:line="240" w:lineRule="auto"/>
              <w:jc w:val="left"/>
              <w:rPr>
                <w:rFonts w:cs="Arial"/>
                <w:szCs w:val="18"/>
              </w:rPr>
            </w:pPr>
            <w:r>
              <w:rPr>
                <w:rFonts w:cs="Arial"/>
                <w:szCs w:val="18"/>
              </w:rPr>
              <w:t>13.</w:t>
            </w:r>
            <w:r w:rsidRPr="009D7184">
              <w:rPr>
                <w:rFonts w:cs="Arial"/>
                <w:szCs w:val="18"/>
              </w:rPr>
              <w:t>0</w:t>
            </w:r>
          </w:p>
        </w:tc>
        <w:tc>
          <w:tcPr>
            <w:tcW w:w="0" w:type="auto"/>
            <w:tcBorders>
              <w:top w:val="nil"/>
              <w:left w:val="nil"/>
              <w:bottom w:val="single" w:sz="12" w:space="0" w:color="008000"/>
              <w:right w:val="nil"/>
            </w:tcBorders>
            <w:shd w:val="clear" w:color="auto" w:fill="auto"/>
            <w:noWrap/>
            <w:vAlign w:val="bottom"/>
            <w:hideMark/>
          </w:tcPr>
          <w:p w14:paraId="2253BFDF" w14:textId="77777777" w:rsidR="009624F1" w:rsidRPr="009D7184" w:rsidRDefault="009624F1" w:rsidP="009624F1">
            <w:pPr>
              <w:spacing w:line="240" w:lineRule="auto"/>
              <w:jc w:val="left"/>
              <w:rPr>
                <w:rFonts w:cs="Arial"/>
                <w:szCs w:val="18"/>
              </w:rPr>
            </w:pPr>
            <w:r w:rsidRPr="009D7184">
              <w:rPr>
                <w:rFonts w:cs="Arial"/>
                <w:szCs w:val="18"/>
              </w:rPr>
              <w:t>568</w:t>
            </w:r>
          </w:p>
        </w:tc>
        <w:tc>
          <w:tcPr>
            <w:tcW w:w="0" w:type="auto"/>
            <w:tcBorders>
              <w:top w:val="nil"/>
              <w:left w:val="nil"/>
              <w:bottom w:val="single" w:sz="12" w:space="0" w:color="008000"/>
              <w:right w:val="nil"/>
            </w:tcBorders>
            <w:shd w:val="clear" w:color="auto" w:fill="auto"/>
            <w:noWrap/>
            <w:vAlign w:val="bottom"/>
            <w:hideMark/>
          </w:tcPr>
          <w:p w14:paraId="01F48444" w14:textId="77777777" w:rsidR="009624F1" w:rsidRPr="009D7184" w:rsidRDefault="009624F1" w:rsidP="009624F1">
            <w:pPr>
              <w:spacing w:line="240" w:lineRule="auto"/>
              <w:jc w:val="left"/>
              <w:rPr>
                <w:rFonts w:cs="Arial"/>
                <w:szCs w:val="18"/>
              </w:rPr>
            </w:pPr>
            <w:r>
              <w:rPr>
                <w:rFonts w:cs="Arial"/>
                <w:szCs w:val="18"/>
              </w:rPr>
              <w:t>23957.</w:t>
            </w:r>
            <w:r w:rsidRPr="009D7184">
              <w:rPr>
                <w:rFonts w:cs="Arial"/>
                <w:szCs w:val="18"/>
              </w:rPr>
              <w:t>50</w:t>
            </w:r>
          </w:p>
        </w:tc>
        <w:tc>
          <w:tcPr>
            <w:tcW w:w="0" w:type="auto"/>
            <w:tcBorders>
              <w:top w:val="nil"/>
              <w:left w:val="nil"/>
              <w:bottom w:val="single" w:sz="12" w:space="0" w:color="008000"/>
              <w:right w:val="nil"/>
            </w:tcBorders>
            <w:shd w:val="clear" w:color="auto" w:fill="auto"/>
            <w:noWrap/>
            <w:vAlign w:val="bottom"/>
            <w:hideMark/>
          </w:tcPr>
          <w:p w14:paraId="1C82C54D" w14:textId="77777777" w:rsidR="009624F1" w:rsidRPr="009D7184" w:rsidRDefault="009624F1" w:rsidP="009624F1">
            <w:pPr>
              <w:spacing w:line="240" w:lineRule="auto"/>
              <w:jc w:val="left"/>
              <w:rPr>
                <w:rFonts w:cs="Arial"/>
                <w:szCs w:val="18"/>
              </w:rPr>
            </w:pPr>
            <w:r>
              <w:rPr>
                <w:rFonts w:cs="Arial"/>
                <w:szCs w:val="18"/>
              </w:rPr>
              <w:t>3.</w:t>
            </w:r>
            <w:r w:rsidRPr="009D7184">
              <w:rPr>
                <w:rFonts w:cs="Arial"/>
                <w:szCs w:val="18"/>
              </w:rPr>
              <w:t>50</w:t>
            </w:r>
          </w:p>
        </w:tc>
      </w:tr>
    </w:tbl>
    <w:p w14:paraId="19D05E37" w14:textId="77777777" w:rsidR="009624F1" w:rsidRPr="00F55A2D" w:rsidRDefault="009624F1" w:rsidP="009624F1">
      <w:pPr>
        <w:spacing w:line="240" w:lineRule="auto"/>
        <w:jc w:val="center"/>
        <w:rPr>
          <w:rFonts w:cs="Arial"/>
          <w:szCs w:val="18"/>
        </w:rPr>
      </w:pPr>
    </w:p>
    <w:p w14:paraId="0DF553CE" w14:textId="77777777" w:rsidR="009624F1" w:rsidRPr="00F55A2D" w:rsidRDefault="009624F1" w:rsidP="009624F1">
      <w:pPr>
        <w:spacing w:line="240" w:lineRule="auto"/>
        <w:rPr>
          <w:rFonts w:cs="Arial"/>
          <w:szCs w:val="18"/>
        </w:rPr>
      </w:pPr>
      <w:r>
        <w:rPr>
          <w:rFonts w:cs="Arial"/>
          <w:szCs w:val="18"/>
        </w:rPr>
        <w:t xml:space="preserve">The </w:t>
      </w:r>
      <w:r w:rsidRPr="00F53991">
        <w:rPr>
          <w:rFonts w:cs="Arial"/>
          <w:szCs w:val="18"/>
        </w:rPr>
        <w:t xml:space="preserve">Table 4 presents the results of the physical-chemical analysis of the </w:t>
      </w:r>
      <w:r>
        <w:rPr>
          <w:rFonts w:cs="Arial"/>
          <w:szCs w:val="18"/>
        </w:rPr>
        <w:t>sugar</w:t>
      </w:r>
      <w:r w:rsidRPr="00F53991">
        <w:rPr>
          <w:rFonts w:cs="Arial"/>
          <w:szCs w:val="18"/>
        </w:rPr>
        <w:t xml:space="preserve">cane juice after </w:t>
      </w:r>
      <w:proofErr w:type="spellStart"/>
      <w:r w:rsidRPr="00F53991">
        <w:rPr>
          <w:rFonts w:cs="Arial"/>
          <w:szCs w:val="18"/>
        </w:rPr>
        <w:t>cal</w:t>
      </w:r>
      <w:r>
        <w:rPr>
          <w:rFonts w:cs="Arial"/>
          <w:szCs w:val="18"/>
        </w:rPr>
        <w:t>eation</w:t>
      </w:r>
      <w:proofErr w:type="spellEnd"/>
      <w:r w:rsidRPr="00F53991">
        <w:rPr>
          <w:rFonts w:cs="Arial"/>
          <w:szCs w:val="18"/>
        </w:rPr>
        <w:t xml:space="preserve"> (addition of 10% </w:t>
      </w:r>
      <w:proofErr w:type="spellStart"/>
      <w:r w:rsidRPr="00F53991">
        <w:rPr>
          <w:rFonts w:cs="Arial"/>
          <w:szCs w:val="18"/>
        </w:rPr>
        <w:t>CaO</w:t>
      </w:r>
      <w:proofErr w:type="spellEnd"/>
      <w:r w:rsidRPr="00F53991">
        <w:rPr>
          <w:rFonts w:cs="Arial"/>
          <w:szCs w:val="18"/>
        </w:rPr>
        <w:t xml:space="preserve"> solution) to pH close to 7.0, addition of phosphoric acid in the proportions of experimental design and centrifugation.</w:t>
      </w:r>
    </w:p>
    <w:p w14:paraId="179CCF0B" w14:textId="77777777" w:rsidR="009624F1" w:rsidRDefault="009624F1" w:rsidP="009624F1">
      <w:pPr>
        <w:tabs>
          <w:tab w:val="clear" w:pos="7100"/>
          <w:tab w:val="right" w:pos="8787"/>
        </w:tabs>
        <w:spacing w:line="240" w:lineRule="auto"/>
        <w:rPr>
          <w:rFonts w:cs="Arial"/>
          <w:szCs w:val="18"/>
        </w:rPr>
      </w:pPr>
    </w:p>
    <w:p w14:paraId="69BB258A" w14:textId="2496B1B6" w:rsidR="009624F1" w:rsidRPr="00F55A2D" w:rsidRDefault="009624F1" w:rsidP="009624F1">
      <w:pPr>
        <w:tabs>
          <w:tab w:val="clear" w:pos="7100"/>
          <w:tab w:val="right" w:pos="8787"/>
        </w:tabs>
        <w:spacing w:line="240" w:lineRule="auto"/>
        <w:rPr>
          <w:rFonts w:cs="Arial"/>
          <w:b/>
          <w:szCs w:val="18"/>
        </w:rPr>
      </w:pPr>
      <w:r w:rsidRPr="00F55A2D">
        <w:rPr>
          <w:rFonts w:cs="Arial"/>
          <w:szCs w:val="18"/>
        </w:rPr>
        <w:t xml:space="preserve">Table </w:t>
      </w:r>
      <w:r w:rsidRPr="00F55A2D">
        <w:rPr>
          <w:rFonts w:cs="Arial"/>
          <w:szCs w:val="18"/>
        </w:rPr>
        <w:fldChar w:fldCharType="begin"/>
      </w:r>
      <w:r w:rsidRPr="00F55A2D">
        <w:rPr>
          <w:rFonts w:cs="Arial"/>
          <w:szCs w:val="18"/>
        </w:rPr>
        <w:instrText xml:space="preserve"> SEQ Tabela \* ARABIC </w:instrText>
      </w:r>
      <w:r w:rsidRPr="00F55A2D">
        <w:rPr>
          <w:rFonts w:cs="Arial"/>
          <w:szCs w:val="18"/>
        </w:rPr>
        <w:fldChar w:fldCharType="separate"/>
      </w:r>
      <w:r w:rsidRPr="00F55A2D">
        <w:rPr>
          <w:rFonts w:cs="Arial"/>
          <w:szCs w:val="18"/>
        </w:rPr>
        <w:t>4</w:t>
      </w:r>
      <w:r w:rsidRPr="00F55A2D">
        <w:rPr>
          <w:rFonts w:cs="Arial"/>
          <w:szCs w:val="18"/>
        </w:rPr>
        <w:fldChar w:fldCharType="end"/>
      </w:r>
      <w:r w:rsidRPr="00F55A2D">
        <w:rPr>
          <w:rFonts w:cs="Arial"/>
          <w:szCs w:val="18"/>
        </w:rPr>
        <w:t xml:space="preserve"> - </w:t>
      </w:r>
      <w:r w:rsidRPr="00F55A2D">
        <w:rPr>
          <w:rFonts w:cs="Arial"/>
          <w:szCs w:val="18"/>
        </w:rPr>
        <w:t>Physic</w:t>
      </w:r>
      <w:r w:rsidRPr="00F55A2D">
        <w:rPr>
          <w:rFonts w:cs="Arial"/>
          <w:szCs w:val="18"/>
        </w:rPr>
        <w:t>-chemical analysis</w:t>
      </w:r>
      <w:r>
        <w:rPr>
          <w:rFonts w:cs="Arial"/>
          <w:szCs w:val="18"/>
        </w:rPr>
        <w:t xml:space="preserve"> of the broth with corrected pH and</w:t>
      </w:r>
      <w:r w:rsidRPr="00F55A2D">
        <w:rPr>
          <w:rFonts w:cs="Arial"/>
          <w:szCs w:val="18"/>
        </w:rPr>
        <w:t xml:space="preserve"> add</w:t>
      </w:r>
      <w:r>
        <w:rPr>
          <w:rFonts w:cs="Arial"/>
          <w:szCs w:val="18"/>
        </w:rPr>
        <w:t xml:space="preserve">itions, </w:t>
      </w:r>
      <w:r>
        <w:rPr>
          <w:rFonts w:cs="Arial"/>
          <w:szCs w:val="18"/>
        </w:rPr>
        <w:t>heated and</w:t>
      </w:r>
      <w:r>
        <w:rPr>
          <w:rFonts w:cs="Arial"/>
          <w:szCs w:val="18"/>
        </w:rPr>
        <w:t xml:space="preserve"> </w:t>
      </w:r>
      <w:r>
        <w:rPr>
          <w:rFonts w:cs="Arial"/>
          <w:szCs w:val="18"/>
        </w:rPr>
        <w:t>centrifuged</w:t>
      </w:r>
    </w:p>
    <w:tbl>
      <w:tblPr>
        <w:tblW w:w="0" w:type="auto"/>
        <w:tblCellMar>
          <w:left w:w="70" w:type="dxa"/>
          <w:right w:w="70" w:type="dxa"/>
        </w:tblCellMar>
        <w:tblLook w:val="04A0" w:firstRow="1" w:lastRow="0" w:firstColumn="1" w:lastColumn="0" w:noHBand="0" w:noVBand="1"/>
      </w:tblPr>
      <w:tblGrid>
        <w:gridCol w:w="241"/>
        <w:gridCol w:w="622"/>
        <w:gridCol w:w="664"/>
        <w:gridCol w:w="491"/>
        <w:gridCol w:w="522"/>
        <w:gridCol w:w="831"/>
        <w:gridCol w:w="891"/>
        <w:gridCol w:w="1121"/>
        <w:gridCol w:w="1001"/>
        <w:gridCol w:w="1161"/>
      </w:tblGrid>
      <w:tr w:rsidR="009624F1" w:rsidRPr="00F55A2D" w14:paraId="3F0C1C2F" w14:textId="77777777" w:rsidTr="009624F1">
        <w:trPr>
          <w:trHeight w:val="20"/>
        </w:trPr>
        <w:tc>
          <w:tcPr>
            <w:tcW w:w="0" w:type="auto"/>
            <w:gridSpan w:val="10"/>
            <w:tcBorders>
              <w:top w:val="single" w:sz="12" w:space="0" w:color="008000"/>
              <w:left w:val="nil"/>
              <w:bottom w:val="single" w:sz="8" w:space="0" w:color="006600"/>
              <w:right w:val="nil"/>
            </w:tcBorders>
            <w:shd w:val="clear" w:color="auto" w:fill="auto"/>
            <w:noWrap/>
            <w:vAlign w:val="bottom"/>
            <w:hideMark/>
          </w:tcPr>
          <w:p w14:paraId="4B9C1CDD" w14:textId="77777777" w:rsidR="009624F1" w:rsidRPr="00F55A2D" w:rsidRDefault="009624F1" w:rsidP="009624F1">
            <w:pPr>
              <w:spacing w:line="240" w:lineRule="auto"/>
              <w:rPr>
                <w:rFonts w:cs="Arial"/>
                <w:szCs w:val="18"/>
              </w:rPr>
            </w:pPr>
            <w:r w:rsidRPr="00F55A2D">
              <w:rPr>
                <w:rFonts w:cs="Arial"/>
                <w:szCs w:val="18"/>
              </w:rPr>
              <w:t>Experiment                                                      After Treatment</w:t>
            </w:r>
          </w:p>
        </w:tc>
      </w:tr>
      <w:tr w:rsidR="009624F1" w:rsidRPr="00F55A2D" w14:paraId="39E7A6DC" w14:textId="77777777" w:rsidTr="009624F1">
        <w:trPr>
          <w:trHeight w:val="20"/>
        </w:trPr>
        <w:tc>
          <w:tcPr>
            <w:tcW w:w="0" w:type="auto"/>
            <w:tcBorders>
              <w:top w:val="single" w:sz="8" w:space="0" w:color="006600"/>
              <w:left w:val="nil"/>
              <w:bottom w:val="single" w:sz="8" w:space="0" w:color="006600"/>
              <w:right w:val="nil"/>
            </w:tcBorders>
            <w:shd w:val="clear" w:color="auto" w:fill="auto"/>
            <w:noWrap/>
            <w:vAlign w:val="bottom"/>
            <w:hideMark/>
          </w:tcPr>
          <w:p w14:paraId="4EA1FF01" w14:textId="77777777" w:rsidR="009624F1" w:rsidRPr="00F55A2D" w:rsidRDefault="009624F1" w:rsidP="009624F1">
            <w:pPr>
              <w:spacing w:line="240" w:lineRule="auto"/>
              <w:rPr>
                <w:rFonts w:cs="Arial"/>
                <w:szCs w:val="18"/>
              </w:rPr>
            </w:pPr>
          </w:p>
        </w:tc>
        <w:tc>
          <w:tcPr>
            <w:tcW w:w="0" w:type="auto"/>
            <w:tcBorders>
              <w:top w:val="single" w:sz="8" w:space="0" w:color="008000"/>
              <w:left w:val="nil"/>
              <w:bottom w:val="single" w:sz="8" w:space="0" w:color="008000"/>
              <w:right w:val="nil"/>
            </w:tcBorders>
            <w:shd w:val="clear" w:color="auto" w:fill="auto"/>
            <w:noWrap/>
            <w:vAlign w:val="bottom"/>
            <w:hideMark/>
          </w:tcPr>
          <w:p w14:paraId="37C0B197" w14:textId="77777777" w:rsidR="009624F1" w:rsidRPr="00F55A2D" w:rsidRDefault="009624F1" w:rsidP="009624F1">
            <w:pPr>
              <w:spacing w:line="240" w:lineRule="auto"/>
              <w:rPr>
                <w:rFonts w:cs="Arial"/>
                <w:szCs w:val="18"/>
              </w:rPr>
            </w:pPr>
            <w:r w:rsidRPr="00F55A2D">
              <w:rPr>
                <w:rFonts w:cs="Arial"/>
                <w:szCs w:val="18"/>
              </w:rPr>
              <w:t>T (°C)</w:t>
            </w:r>
          </w:p>
        </w:tc>
        <w:tc>
          <w:tcPr>
            <w:tcW w:w="0" w:type="auto"/>
            <w:tcBorders>
              <w:top w:val="single" w:sz="8" w:space="0" w:color="008000"/>
              <w:left w:val="nil"/>
              <w:bottom w:val="single" w:sz="8" w:space="0" w:color="008000"/>
              <w:right w:val="nil"/>
            </w:tcBorders>
            <w:shd w:val="clear" w:color="auto" w:fill="auto"/>
            <w:noWrap/>
            <w:vAlign w:val="bottom"/>
            <w:hideMark/>
          </w:tcPr>
          <w:p w14:paraId="7669BABB" w14:textId="77777777" w:rsidR="009624F1" w:rsidRPr="00F55A2D" w:rsidRDefault="009624F1" w:rsidP="009624F1">
            <w:pPr>
              <w:spacing w:line="240" w:lineRule="auto"/>
              <w:rPr>
                <w:rFonts w:cs="Arial"/>
                <w:szCs w:val="18"/>
              </w:rPr>
            </w:pPr>
            <w:r w:rsidRPr="00F55A2D">
              <w:rPr>
                <w:rFonts w:cs="Arial"/>
                <w:szCs w:val="18"/>
              </w:rPr>
              <w:t>H</w:t>
            </w:r>
            <w:r w:rsidRPr="00F55A2D">
              <w:rPr>
                <w:rFonts w:cs="Arial"/>
                <w:szCs w:val="18"/>
                <w:vertAlign w:val="subscript"/>
              </w:rPr>
              <w:t>2</w:t>
            </w:r>
            <w:r w:rsidRPr="00F55A2D">
              <w:rPr>
                <w:rFonts w:cs="Arial"/>
                <w:szCs w:val="18"/>
              </w:rPr>
              <w:t>PO</w:t>
            </w:r>
            <w:r w:rsidRPr="00F55A2D">
              <w:rPr>
                <w:rFonts w:cs="Arial"/>
                <w:szCs w:val="18"/>
                <w:vertAlign w:val="subscript"/>
              </w:rPr>
              <w:t>4</w:t>
            </w:r>
          </w:p>
          <w:p w14:paraId="512D7FB5" w14:textId="77777777" w:rsidR="009624F1" w:rsidRPr="00F55A2D" w:rsidRDefault="009624F1" w:rsidP="009624F1">
            <w:pPr>
              <w:spacing w:line="240" w:lineRule="auto"/>
              <w:rPr>
                <w:rFonts w:cs="Arial"/>
                <w:szCs w:val="18"/>
              </w:rPr>
            </w:pPr>
            <w:r w:rsidRPr="00F55A2D">
              <w:rPr>
                <w:rFonts w:cs="Arial"/>
                <w:szCs w:val="18"/>
              </w:rPr>
              <w:t>(ppm)</w:t>
            </w:r>
          </w:p>
        </w:tc>
        <w:tc>
          <w:tcPr>
            <w:tcW w:w="0" w:type="auto"/>
            <w:tcBorders>
              <w:top w:val="single" w:sz="8" w:space="0" w:color="008000"/>
              <w:left w:val="nil"/>
              <w:bottom w:val="single" w:sz="8" w:space="0" w:color="008000"/>
              <w:right w:val="nil"/>
            </w:tcBorders>
            <w:shd w:val="clear" w:color="auto" w:fill="auto"/>
            <w:noWrap/>
            <w:vAlign w:val="bottom"/>
            <w:hideMark/>
          </w:tcPr>
          <w:p w14:paraId="5989329F" w14:textId="77777777" w:rsidR="009624F1" w:rsidRPr="00F55A2D" w:rsidRDefault="009624F1" w:rsidP="009624F1">
            <w:pPr>
              <w:spacing w:line="240" w:lineRule="auto"/>
              <w:rPr>
                <w:rFonts w:cs="Arial"/>
                <w:szCs w:val="18"/>
              </w:rPr>
            </w:pPr>
            <w:r w:rsidRPr="00F55A2D">
              <w:rPr>
                <w:rFonts w:cs="Arial"/>
                <w:szCs w:val="18"/>
              </w:rPr>
              <w:t>pH</w:t>
            </w:r>
          </w:p>
        </w:tc>
        <w:tc>
          <w:tcPr>
            <w:tcW w:w="0" w:type="auto"/>
            <w:tcBorders>
              <w:top w:val="single" w:sz="8" w:space="0" w:color="008000"/>
              <w:left w:val="nil"/>
              <w:bottom w:val="single" w:sz="8" w:space="0" w:color="008000"/>
              <w:right w:val="nil"/>
            </w:tcBorders>
            <w:shd w:val="clear" w:color="auto" w:fill="auto"/>
            <w:noWrap/>
            <w:vAlign w:val="bottom"/>
            <w:hideMark/>
          </w:tcPr>
          <w:p w14:paraId="7F67DEDE" w14:textId="77777777" w:rsidR="009624F1" w:rsidRPr="00F55A2D" w:rsidRDefault="009624F1" w:rsidP="009624F1">
            <w:pPr>
              <w:spacing w:line="240" w:lineRule="auto"/>
              <w:rPr>
                <w:rFonts w:cs="Arial"/>
                <w:szCs w:val="18"/>
              </w:rPr>
            </w:pPr>
            <w:r w:rsidRPr="00F55A2D">
              <w:rPr>
                <w:rFonts w:cs="Arial"/>
                <w:szCs w:val="18"/>
              </w:rPr>
              <w:t>°Brix</w:t>
            </w:r>
          </w:p>
        </w:tc>
        <w:tc>
          <w:tcPr>
            <w:tcW w:w="0" w:type="auto"/>
            <w:tcBorders>
              <w:top w:val="single" w:sz="8" w:space="0" w:color="008000"/>
              <w:left w:val="nil"/>
              <w:bottom w:val="single" w:sz="8" w:space="0" w:color="008000"/>
              <w:right w:val="nil"/>
            </w:tcBorders>
            <w:shd w:val="clear" w:color="auto" w:fill="auto"/>
            <w:noWrap/>
            <w:vAlign w:val="bottom"/>
            <w:hideMark/>
          </w:tcPr>
          <w:p w14:paraId="4EDDD412" w14:textId="77777777" w:rsidR="009624F1" w:rsidRPr="00F55A2D" w:rsidRDefault="009624F1" w:rsidP="009624F1">
            <w:pPr>
              <w:spacing w:line="240" w:lineRule="auto"/>
              <w:rPr>
                <w:rFonts w:cs="Arial"/>
                <w:szCs w:val="18"/>
              </w:rPr>
            </w:pPr>
            <w:r w:rsidRPr="00F55A2D">
              <w:rPr>
                <w:rFonts w:cs="Arial"/>
                <w:szCs w:val="18"/>
              </w:rPr>
              <w:t>Turbidity</w:t>
            </w:r>
          </w:p>
          <w:p w14:paraId="2F1DA642" w14:textId="77777777" w:rsidR="009624F1" w:rsidRPr="00F55A2D" w:rsidRDefault="009624F1" w:rsidP="009624F1">
            <w:pPr>
              <w:spacing w:line="240" w:lineRule="auto"/>
              <w:rPr>
                <w:rFonts w:cs="Arial"/>
                <w:szCs w:val="18"/>
              </w:rPr>
            </w:pPr>
            <w:r w:rsidRPr="00F55A2D">
              <w:rPr>
                <w:rFonts w:cs="Arial"/>
                <w:szCs w:val="18"/>
              </w:rPr>
              <w:t>(NTU)</w:t>
            </w:r>
          </w:p>
        </w:tc>
        <w:tc>
          <w:tcPr>
            <w:tcW w:w="0" w:type="auto"/>
            <w:tcBorders>
              <w:top w:val="single" w:sz="8" w:space="0" w:color="008000"/>
              <w:left w:val="nil"/>
              <w:bottom w:val="single" w:sz="8" w:space="0" w:color="008000"/>
              <w:right w:val="nil"/>
            </w:tcBorders>
            <w:shd w:val="clear" w:color="auto" w:fill="auto"/>
            <w:noWrap/>
            <w:vAlign w:val="bottom"/>
            <w:hideMark/>
          </w:tcPr>
          <w:p w14:paraId="1F800526" w14:textId="77777777" w:rsidR="009624F1" w:rsidRPr="00F55A2D" w:rsidRDefault="009624F1" w:rsidP="009624F1">
            <w:pPr>
              <w:spacing w:line="240" w:lineRule="auto"/>
              <w:rPr>
                <w:rFonts w:cs="Arial"/>
                <w:szCs w:val="18"/>
              </w:rPr>
            </w:pPr>
            <w:r w:rsidRPr="00F55A2D">
              <w:rPr>
                <w:rFonts w:cs="Arial"/>
                <w:szCs w:val="18"/>
              </w:rPr>
              <w:t>ICUMSA</w:t>
            </w:r>
          </w:p>
          <w:p w14:paraId="0D524E1C" w14:textId="355A1FDD" w:rsidR="009624F1" w:rsidRPr="00F55A2D" w:rsidRDefault="009624F1" w:rsidP="009624F1">
            <w:pPr>
              <w:spacing w:line="240" w:lineRule="auto"/>
              <w:rPr>
                <w:rFonts w:cs="Arial"/>
                <w:szCs w:val="18"/>
              </w:rPr>
            </w:pPr>
            <w:r w:rsidRPr="00F55A2D">
              <w:rPr>
                <w:rFonts w:cs="Arial"/>
                <w:szCs w:val="18"/>
              </w:rPr>
              <w:t>Colour</w:t>
            </w:r>
          </w:p>
        </w:tc>
        <w:tc>
          <w:tcPr>
            <w:tcW w:w="0" w:type="auto"/>
            <w:tcBorders>
              <w:top w:val="single" w:sz="8" w:space="0" w:color="008000"/>
              <w:left w:val="nil"/>
              <w:bottom w:val="single" w:sz="8" w:space="0" w:color="008000"/>
              <w:right w:val="nil"/>
            </w:tcBorders>
            <w:shd w:val="clear" w:color="auto" w:fill="auto"/>
            <w:noWrap/>
            <w:vAlign w:val="bottom"/>
            <w:hideMark/>
          </w:tcPr>
          <w:p w14:paraId="298B50B4" w14:textId="526FC5D7" w:rsidR="009624F1" w:rsidRPr="00F55A2D" w:rsidRDefault="009624F1" w:rsidP="009624F1">
            <w:pPr>
              <w:spacing w:line="240" w:lineRule="auto"/>
              <w:rPr>
                <w:rFonts w:cs="Arial"/>
                <w:szCs w:val="18"/>
              </w:rPr>
            </w:pPr>
            <w:r w:rsidRPr="00F55A2D">
              <w:rPr>
                <w:rFonts w:cs="Arial"/>
                <w:szCs w:val="18"/>
              </w:rPr>
              <w:t>Conductivity</w:t>
            </w:r>
          </w:p>
          <w:p w14:paraId="60A3DCA2" w14:textId="77777777" w:rsidR="009624F1" w:rsidRPr="00F55A2D" w:rsidRDefault="009624F1" w:rsidP="009624F1">
            <w:pPr>
              <w:spacing w:line="240" w:lineRule="auto"/>
              <w:rPr>
                <w:rFonts w:cs="Arial"/>
                <w:szCs w:val="18"/>
              </w:rPr>
            </w:pPr>
            <w:r w:rsidRPr="00F55A2D">
              <w:rPr>
                <w:rFonts w:cs="Arial"/>
                <w:szCs w:val="18"/>
              </w:rPr>
              <w:t>(</w:t>
            </w:r>
            <w:proofErr w:type="spellStart"/>
            <w:r w:rsidRPr="00F55A2D">
              <w:rPr>
                <w:rFonts w:cs="Arial"/>
                <w:szCs w:val="18"/>
              </w:rPr>
              <w:t>mS</w:t>
            </w:r>
            <w:proofErr w:type="spellEnd"/>
            <w:r w:rsidRPr="00F55A2D">
              <w:rPr>
                <w:rFonts w:cs="Arial"/>
                <w:szCs w:val="18"/>
              </w:rPr>
              <w:t>)</w:t>
            </w:r>
          </w:p>
        </w:tc>
        <w:tc>
          <w:tcPr>
            <w:tcW w:w="0" w:type="auto"/>
            <w:tcBorders>
              <w:top w:val="single" w:sz="8" w:space="0" w:color="008000"/>
              <w:left w:val="nil"/>
              <w:bottom w:val="single" w:sz="8" w:space="0" w:color="008000"/>
              <w:right w:val="nil"/>
            </w:tcBorders>
            <w:shd w:val="clear" w:color="auto" w:fill="auto"/>
            <w:noWrap/>
            <w:vAlign w:val="bottom"/>
            <w:hideMark/>
          </w:tcPr>
          <w:p w14:paraId="09542B7D" w14:textId="77777777" w:rsidR="009624F1" w:rsidRPr="00F55A2D" w:rsidRDefault="009624F1" w:rsidP="009624F1">
            <w:pPr>
              <w:spacing w:line="240" w:lineRule="auto"/>
              <w:rPr>
                <w:rFonts w:cs="Arial"/>
                <w:szCs w:val="18"/>
              </w:rPr>
            </w:pPr>
            <w:r w:rsidRPr="00F55A2D">
              <w:rPr>
                <w:rFonts w:cs="Arial"/>
                <w:szCs w:val="18"/>
              </w:rPr>
              <w:t>Reduction</w:t>
            </w:r>
          </w:p>
          <w:p w14:paraId="7D151ED1" w14:textId="609FEB5D" w:rsidR="009624F1" w:rsidRPr="00F55A2D" w:rsidRDefault="009624F1" w:rsidP="009624F1">
            <w:pPr>
              <w:spacing w:line="240" w:lineRule="auto"/>
              <w:rPr>
                <w:rFonts w:cs="Arial"/>
                <w:szCs w:val="18"/>
              </w:rPr>
            </w:pPr>
            <w:r w:rsidRPr="00F55A2D">
              <w:rPr>
                <w:rFonts w:cs="Arial"/>
                <w:szCs w:val="18"/>
              </w:rPr>
              <w:t>Colour</w:t>
            </w:r>
            <w:r w:rsidRPr="00F55A2D">
              <w:rPr>
                <w:rFonts w:cs="Arial"/>
                <w:szCs w:val="18"/>
              </w:rPr>
              <w:t xml:space="preserve"> (%)</w:t>
            </w:r>
          </w:p>
        </w:tc>
        <w:tc>
          <w:tcPr>
            <w:tcW w:w="0" w:type="auto"/>
            <w:tcBorders>
              <w:top w:val="single" w:sz="8" w:space="0" w:color="008000"/>
              <w:left w:val="nil"/>
              <w:bottom w:val="single" w:sz="8" w:space="0" w:color="008000"/>
              <w:right w:val="nil"/>
            </w:tcBorders>
            <w:shd w:val="clear" w:color="auto" w:fill="auto"/>
            <w:noWrap/>
            <w:vAlign w:val="bottom"/>
            <w:hideMark/>
          </w:tcPr>
          <w:p w14:paraId="2E4C31E9" w14:textId="77777777" w:rsidR="009624F1" w:rsidRPr="00F55A2D" w:rsidRDefault="009624F1" w:rsidP="009624F1">
            <w:pPr>
              <w:spacing w:line="240" w:lineRule="auto"/>
              <w:rPr>
                <w:rFonts w:cs="Arial"/>
                <w:szCs w:val="18"/>
              </w:rPr>
            </w:pPr>
            <w:r w:rsidRPr="00F55A2D">
              <w:rPr>
                <w:rFonts w:cs="Arial"/>
                <w:szCs w:val="18"/>
              </w:rPr>
              <w:t>Reduction</w:t>
            </w:r>
          </w:p>
          <w:p w14:paraId="3C238665" w14:textId="783F5EE3" w:rsidR="009624F1" w:rsidRPr="00F55A2D" w:rsidRDefault="009624F1" w:rsidP="009624F1">
            <w:pPr>
              <w:spacing w:line="240" w:lineRule="auto"/>
              <w:rPr>
                <w:rFonts w:cs="Arial"/>
                <w:szCs w:val="18"/>
              </w:rPr>
            </w:pPr>
            <w:r w:rsidRPr="00F55A2D">
              <w:rPr>
                <w:rFonts w:cs="Arial"/>
                <w:szCs w:val="18"/>
              </w:rPr>
              <w:t>Turb</w:t>
            </w:r>
            <w:r>
              <w:rPr>
                <w:rFonts w:cs="Arial"/>
                <w:szCs w:val="18"/>
              </w:rPr>
              <w:t>idity</w:t>
            </w:r>
            <w:r w:rsidRPr="00F55A2D">
              <w:rPr>
                <w:rFonts w:cs="Arial"/>
                <w:szCs w:val="18"/>
              </w:rPr>
              <w:t xml:space="preserve"> (%)</w:t>
            </w:r>
          </w:p>
        </w:tc>
      </w:tr>
      <w:tr w:rsidR="009624F1" w:rsidRPr="00F55A2D" w14:paraId="146990AB" w14:textId="77777777" w:rsidTr="009624F1">
        <w:trPr>
          <w:trHeight w:val="20"/>
        </w:trPr>
        <w:tc>
          <w:tcPr>
            <w:tcW w:w="0" w:type="auto"/>
            <w:tcBorders>
              <w:top w:val="single" w:sz="8" w:space="0" w:color="008000"/>
              <w:left w:val="nil"/>
              <w:bottom w:val="nil"/>
              <w:right w:val="nil"/>
            </w:tcBorders>
            <w:shd w:val="clear" w:color="auto" w:fill="auto"/>
            <w:noWrap/>
            <w:vAlign w:val="bottom"/>
            <w:hideMark/>
          </w:tcPr>
          <w:p w14:paraId="06F91B6B" w14:textId="77777777" w:rsidR="009624F1" w:rsidRPr="00F55A2D" w:rsidRDefault="009624F1" w:rsidP="009624F1">
            <w:pPr>
              <w:spacing w:line="240" w:lineRule="auto"/>
              <w:rPr>
                <w:rFonts w:cs="Arial"/>
                <w:szCs w:val="18"/>
              </w:rPr>
            </w:pPr>
            <w:r w:rsidRPr="00F55A2D">
              <w:rPr>
                <w:rFonts w:cs="Arial"/>
                <w:szCs w:val="18"/>
              </w:rPr>
              <w:t>1</w:t>
            </w:r>
          </w:p>
        </w:tc>
        <w:tc>
          <w:tcPr>
            <w:tcW w:w="0" w:type="auto"/>
            <w:tcBorders>
              <w:top w:val="single" w:sz="8" w:space="0" w:color="008000"/>
              <w:left w:val="nil"/>
              <w:bottom w:val="nil"/>
              <w:right w:val="nil"/>
            </w:tcBorders>
            <w:shd w:val="clear" w:color="auto" w:fill="auto"/>
            <w:noWrap/>
            <w:vAlign w:val="bottom"/>
            <w:hideMark/>
          </w:tcPr>
          <w:p w14:paraId="1D9D9504" w14:textId="77777777" w:rsidR="009624F1" w:rsidRPr="00F55A2D" w:rsidRDefault="009624F1" w:rsidP="009624F1">
            <w:pPr>
              <w:spacing w:line="240" w:lineRule="auto"/>
              <w:rPr>
                <w:rFonts w:cs="Arial"/>
                <w:szCs w:val="18"/>
              </w:rPr>
            </w:pPr>
            <w:r w:rsidRPr="00F55A2D">
              <w:rPr>
                <w:rFonts w:cs="Arial"/>
                <w:szCs w:val="18"/>
              </w:rPr>
              <w:t>75</w:t>
            </w:r>
          </w:p>
        </w:tc>
        <w:tc>
          <w:tcPr>
            <w:tcW w:w="0" w:type="auto"/>
            <w:tcBorders>
              <w:top w:val="single" w:sz="8" w:space="0" w:color="008000"/>
              <w:left w:val="nil"/>
              <w:bottom w:val="nil"/>
              <w:right w:val="nil"/>
            </w:tcBorders>
            <w:shd w:val="clear" w:color="auto" w:fill="auto"/>
            <w:noWrap/>
            <w:vAlign w:val="bottom"/>
            <w:hideMark/>
          </w:tcPr>
          <w:p w14:paraId="416A7652" w14:textId="77777777" w:rsidR="009624F1" w:rsidRPr="00F55A2D" w:rsidRDefault="009624F1" w:rsidP="009624F1">
            <w:pPr>
              <w:spacing w:line="240" w:lineRule="auto"/>
              <w:rPr>
                <w:rFonts w:cs="Arial"/>
                <w:szCs w:val="18"/>
              </w:rPr>
            </w:pPr>
            <w:r w:rsidRPr="00F55A2D">
              <w:rPr>
                <w:rFonts w:cs="Arial"/>
                <w:szCs w:val="18"/>
              </w:rPr>
              <w:t>0</w:t>
            </w:r>
          </w:p>
        </w:tc>
        <w:tc>
          <w:tcPr>
            <w:tcW w:w="0" w:type="auto"/>
            <w:tcBorders>
              <w:top w:val="single" w:sz="8" w:space="0" w:color="008000"/>
              <w:left w:val="nil"/>
              <w:bottom w:val="nil"/>
              <w:right w:val="nil"/>
            </w:tcBorders>
            <w:shd w:val="clear" w:color="auto" w:fill="auto"/>
            <w:noWrap/>
            <w:vAlign w:val="bottom"/>
            <w:hideMark/>
          </w:tcPr>
          <w:p w14:paraId="2C4A06A6" w14:textId="77777777" w:rsidR="009624F1" w:rsidRPr="00F55A2D" w:rsidRDefault="009624F1" w:rsidP="009624F1">
            <w:pPr>
              <w:spacing w:line="240" w:lineRule="auto"/>
              <w:rPr>
                <w:rFonts w:cs="Arial"/>
                <w:szCs w:val="18"/>
              </w:rPr>
            </w:pPr>
            <w:r w:rsidRPr="00F55A2D">
              <w:rPr>
                <w:rFonts w:cs="Arial"/>
                <w:szCs w:val="18"/>
              </w:rPr>
              <w:t>6.98</w:t>
            </w:r>
          </w:p>
        </w:tc>
        <w:tc>
          <w:tcPr>
            <w:tcW w:w="0" w:type="auto"/>
            <w:tcBorders>
              <w:top w:val="single" w:sz="8" w:space="0" w:color="008000"/>
              <w:left w:val="nil"/>
              <w:bottom w:val="nil"/>
              <w:right w:val="nil"/>
            </w:tcBorders>
            <w:shd w:val="clear" w:color="auto" w:fill="auto"/>
            <w:noWrap/>
            <w:vAlign w:val="bottom"/>
            <w:hideMark/>
          </w:tcPr>
          <w:p w14:paraId="2EEDE67F" w14:textId="77777777" w:rsidR="009624F1" w:rsidRPr="00F55A2D" w:rsidRDefault="009624F1" w:rsidP="009624F1">
            <w:pPr>
              <w:spacing w:line="240" w:lineRule="auto"/>
              <w:rPr>
                <w:rFonts w:cs="Arial"/>
                <w:szCs w:val="18"/>
              </w:rPr>
            </w:pPr>
            <w:r w:rsidRPr="00F55A2D">
              <w:rPr>
                <w:rFonts w:cs="Arial"/>
                <w:szCs w:val="18"/>
              </w:rPr>
              <w:t>13.9</w:t>
            </w:r>
          </w:p>
        </w:tc>
        <w:tc>
          <w:tcPr>
            <w:tcW w:w="0" w:type="auto"/>
            <w:tcBorders>
              <w:top w:val="single" w:sz="8" w:space="0" w:color="008000"/>
              <w:left w:val="nil"/>
              <w:bottom w:val="nil"/>
              <w:right w:val="nil"/>
            </w:tcBorders>
            <w:shd w:val="clear" w:color="auto" w:fill="auto"/>
            <w:noWrap/>
            <w:vAlign w:val="bottom"/>
            <w:hideMark/>
          </w:tcPr>
          <w:p w14:paraId="77B067F5" w14:textId="77777777" w:rsidR="009624F1" w:rsidRPr="00F55A2D" w:rsidRDefault="009624F1" w:rsidP="009624F1">
            <w:pPr>
              <w:spacing w:line="240" w:lineRule="auto"/>
              <w:rPr>
                <w:rFonts w:cs="Arial"/>
                <w:szCs w:val="18"/>
              </w:rPr>
            </w:pPr>
            <w:r w:rsidRPr="00F55A2D">
              <w:rPr>
                <w:rFonts w:cs="Arial"/>
                <w:szCs w:val="18"/>
              </w:rPr>
              <w:t>474</w:t>
            </w:r>
          </w:p>
        </w:tc>
        <w:tc>
          <w:tcPr>
            <w:tcW w:w="0" w:type="auto"/>
            <w:tcBorders>
              <w:top w:val="single" w:sz="8" w:space="0" w:color="008000"/>
              <w:left w:val="nil"/>
              <w:bottom w:val="nil"/>
              <w:right w:val="nil"/>
            </w:tcBorders>
            <w:shd w:val="clear" w:color="auto" w:fill="auto"/>
            <w:noWrap/>
            <w:vAlign w:val="bottom"/>
            <w:hideMark/>
          </w:tcPr>
          <w:p w14:paraId="45910954" w14:textId="77777777" w:rsidR="009624F1" w:rsidRPr="00F55A2D" w:rsidRDefault="009624F1" w:rsidP="009624F1">
            <w:pPr>
              <w:spacing w:line="240" w:lineRule="auto"/>
              <w:rPr>
                <w:rFonts w:cs="Arial"/>
                <w:szCs w:val="18"/>
              </w:rPr>
            </w:pPr>
            <w:r w:rsidRPr="00F55A2D">
              <w:rPr>
                <w:rFonts w:cs="Arial"/>
                <w:szCs w:val="18"/>
              </w:rPr>
              <w:t>22469.70</w:t>
            </w:r>
          </w:p>
        </w:tc>
        <w:tc>
          <w:tcPr>
            <w:tcW w:w="0" w:type="auto"/>
            <w:tcBorders>
              <w:top w:val="single" w:sz="8" w:space="0" w:color="008000"/>
              <w:left w:val="nil"/>
              <w:bottom w:val="nil"/>
              <w:right w:val="nil"/>
            </w:tcBorders>
            <w:shd w:val="clear" w:color="auto" w:fill="auto"/>
            <w:noWrap/>
            <w:vAlign w:val="bottom"/>
            <w:hideMark/>
          </w:tcPr>
          <w:p w14:paraId="681FC7EF" w14:textId="77777777" w:rsidR="009624F1" w:rsidRPr="00F55A2D" w:rsidRDefault="009624F1" w:rsidP="009624F1">
            <w:pPr>
              <w:spacing w:line="240" w:lineRule="auto"/>
              <w:rPr>
                <w:rFonts w:cs="Arial"/>
                <w:szCs w:val="18"/>
              </w:rPr>
            </w:pPr>
            <w:r w:rsidRPr="00F55A2D">
              <w:rPr>
                <w:rFonts w:cs="Arial"/>
                <w:szCs w:val="18"/>
              </w:rPr>
              <w:t>3.92</w:t>
            </w:r>
          </w:p>
        </w:tc>
        <w:tc>
          <w:tcPr>
            <w:tcW w:w="0" w:type="auto"/>
            <w:tcBorders>
              <w:top w:val="single" w:sz="8" w:space="0" w:color="008000"/>
              <w:left w:val="nil"/>
              <w:bottom w:val="nil"/>
              <w:right w:val="nil"/>
            </w:tcBorders>
            <w:shd w:val="clear" w:color="auto" w:fill="auto"/>
            <w:noWrap/>
            <w:vAlign w:val="bottom"/>
            <w:hideMark/>
          </w:tcPr>
          <w:p w14:paraId="264615A9" w14:textId="77777777" w:rsidR="009624F1" w:rsidRPr="00F55A2D" w:rsidRDefault="009624F1" w:rsidP="009624F1">
            <w:pPr>
              <w:spacing w:line="240" w:lineRule="auto"/>
              <w:rPr>
                <w:rFonts w:cs="Arial"/>
                <w:szCs w:val="18"/>
              </w:rPr>
            </w:pPr>
            <w:r w:rsidRPr="00F55A2D">
              <w:rPr>
                <w:rFonts w:cs="Arial"/>
                <w:szCs w:val="18"/>
              </w:rPr>
              <w:t>2.64</w:t>
            </w:r>
          </w:p>
        </w:tc>
        <w:tc>
          <w:tcPr>
            <w:tcW w:w="0" w:type="auto"/>
            <w:tcBorders>
              <w:top w:val="single" w:sz="8" w:space="0" w:color="008000"/>
              <w:left w:val="nil"/>
              <w:bottom w:val="nil"/>
              <w:right w:val="nil"/>
            </w:tcBorders>
            <w:shd w:val="clear" w:color="auto" w:fill="auto"/>
            <w:noWrap/>
            <w:vAlign w:val="bottom"/>
            <w:hideMark/>
          </w:tcPr>
          <w:p w14:paraId="69B9B535" w14:textId="77777777" w:rsidR="009624F1" w:rsidRPr="00F55A2D" w:rsidRDefault="009624F1" w:rsidP="009624F1">
            <w:pPr>
              <w:spacing w:line="240" w:lineRule="auto"/>
              <w:rPr>
                <w:rFonts w:cs="Arial"/>
                <w:szCs w:val="18"/>
              </w:rPr>
            </w:pPr>
            <w:r w:rsidRPr="00F55A2D">
              <w:rPr>
                <w:rFonts w:cs="Arial"/>
                <w:szCs w:val="18"/>
              </w:rPr>
              <w:t>16.55</w:t>
            </w:r>
          </w:p>
        </w:tc>
      </w:tr>
      <w:tr w:rsidR="009624F1" w:rsidRPr="00F55A2D" w14:paraId="48DBFB2C" w14:textId="77777777" w:rsidTr="009624F1">
        <w:trPr>
          <w:trHeight w:val="20"/>
        </w:trPr>
        <w:tc>
          <w:tcPr>
            <w:tcW w:w="0" w:type="auto"/>
            <w:tcBorders>
              <w:top w:val="nil"/>
              <w:left w:val="nil"/>
              <w:bottom w:val="nil"/>
              <w:right w:val="nil"/>
            </w:tcBorders>
            <w:shd w:val="clear" w:color="auto" w:fill="auto"/>
            <w:noWrap/>
            <w:vAlign w:val="bottom"/>
            <w:hideMark/>
          </w:tcPr>
          <w:p w14:paraId="30DF9E81" w14:textId="77777777" w:rsidR="009624F1" w:rsidRPr="00F55A2D" w:rsidRDefault="009624F1" w:rsidP="009624F1">
            <w:pPr>
              <w:spacing w:line="240" w:lineRule="auto"/>
              <w:rPr>
                <w:rFonts w:cs="Arial"/>
                <w:szCs w:val="18"/>
              </w:rPr>
            </w:pPr>
            <w:r w:rsidRPr="00F55A2D">
              <w:rPr>
                <w:rFonts w:cs="Arial"/>
                <w:szCs w:val="18"/>
              </w:rPr>
              <w:t>2</w:t>
            </w:r>
          </w:p>
        </w:tc>
        <w:tc>
          <w:tcPr>
            <w:tcW w:w="0" w:type="auto"/>
            <w:tcBorders>
              <w:top w:val="nil"/>
              <w:left w:val="nil"/>
              <w:bottom w:val="nil"/>
              <w:right w:val="nil"/>
            </w:tcBorders>
            <w:shd w:val="clear" w:color="auto" w:fill="auto"/>
            <w:noWrap/>
            <w:vAlign w:val="bottom"/>
            <w:hideMark/>
          </w:tcPr>
          <w:p w14:paraId="0DD07F0D" w14:textId="77777777" w:rsidR="009624F1" w:rsidRPr="00F55A2D" w:rsidRDefault="009624F1" w:rsidP="009624F1">
            <w:pPr>
              <w:spacing w:line="240" w:lineRule="auto"/>
              <w:rPr>
                <w:rFonts w:cs="Arial"/>
                <w:szCs w:val="18"/>
              </w:rPr>
            </w:pPr>
            <w:r w:rsidRPr="00F55A2D">
              <w:rPr>
                <w:rFonts w:cs="Arial"/>
                <w:szCs w:val="18"/>
              </w:rPr>
              <w:t>75</w:t>
            </w:r>
          </w:p>
        </w:tc>
        <w:tc>
          <w:tcPr>
            <w:tcW w:w="0" w:type="auto"/>
            <w:tcBorders>
              <w:top w:val="nil"/>
              <w:left w:val="nil"/>
              <w:bottom w:val="nil"/>
              <w:right w:val="nil"/>
            </w:tcBorders>
            <w:shd w:val="clear" w:color="auto" w:fill="auto"/>
            <w:noWrap/>
            <w:vAlign w:val="bottom"/>
            <w:hideMark/>
          </w:tcPr>
          <w:p w14:paraId="12A6D471" w14:textId="77777777" w:rsidR="009624F1" w:rsidRPr="00F55A2D" w:rsidRDefault="009624F1" w:rsidP="009624F1">
            <w:pPr>
              <w:spacing w:line="240" w:lineRule="auto"/>
              <w:rPr>
                <w:rFonts w:cs="Arial"/>
                <w:szCs w:val="18"/>
              </w:rPr>
            </w:pPr>
            <w:r w:rsidRPr="00F55A2D">
              <w:rPr>
                <w:rFonts w:cs="Arial"/>
                <w:szCs w:val="18"/>
              </w:rPr>
              <w:t>300</w:t>
            </w:r>
          </w:p>
        </w:tc>
        <w:tc>
          <w:tcPr>
            <w:tcW w:w="0" w:type="auto"/>
            <w:tcBorders>
              <w:top w:val="nil"/>
              <w:left w:val="nil"/>
              <w:bottom w:val="nil"/>
              <w:right w:val="nil"/>
            </w:tcBorders>
            <w:shd w:val="clear" w:color="auto" w:fill="auto"/>
            <w:noWrap/>
            <w:vAlign w:val="bottom"/>
            <w:hideMark/>
          </w:tcPr>
          <w:p w14:paraId="2530A7CD" w14:textId="77777777" w:rsidR="009624F1" w:rsidRPr="00F55A2D" w:rsidRDefault="009624F1" w:rsidP="009624F1">
            <w:pPr>
              <w:spacing w:line="240" w:lineRule="auto"/>
              <w:rPr>
                <w:rFonts w:cs="Arial"/>
                <w:szCs w:val="18"/>
              </w:rPr>
            </w:pPr>
            <w:r w:rsidRPr="00F55A2D">
              <w:rPr>
                <w:rFonts w:cs="Arial"/>
                <w:szCs w:val="18"/>
              </w:rPr>
              <w:t>7.02</w:t>
            </w:r>
          </w:p>
        </w:tc>
        <w:tc>
          <w:tcPr>
            <w:tcW w:w="0" w:type="auto"/>
            <w:tcBorders>
              <w:top w:val="nil"/>
              <w:left w:val="nil"/>
              <w:bottom w:val="nil"/>
              <w:right w:val="nil"/>
            </w:tcBorders>
            <w:shd w:val="clear" w:color="auto" w:fill="auto"/>
            <w:noWrap/>
            <w:vAlign w:val="bottom"/>
            <w:hideMark/>
          </w:tcPr>
          <w:p w14:paraId="56A23884" w14:textId="77777777" w:rsidR="009624F1" w:rsidRPr="00F55A2D" w:rsidRDefault="009624F1" w:rsidP="009624F1">
            <w:pPr>
              <w:spacing w:line="240" w:lineRule="auto"/>
              <w:rPr>
                <w:rFonts w:cs="Arial"/>
                <w:szCs w:val="18"/>
              </w:rPr>
            </w:pPr>
            <w:r w:rsidRPr="00F55A2D">
              <w:rPr>
                <w:rFonts w:cs="Arial"/>
                <w:szCs w:val="18"/>
              </w:rPr>
              <w:t>13.8</w:t>
            </w:r>
          </w:p>
        </w:tc>
        <w:tc>
          <w:tcPr>
            <w:tcW w:w="0" w:type="auto"/>
            <w:tcBorders>
              <w:top w:val="nil"/>
              <w:left w:val="nil"/>
              <w:bottom w:val="nil"/>
              <w:right w:val="nil"/>
            </w:tcBorders>
            <w:shd w:val="clear" w:color="auto" w:fill="auto"/>
            <w:noWrap/>
            <w:vAlign w:val="bottom"/>
            <w:hideMark/>
          </w:tcPr>
          <w:p w14:paraId="285F0003" w14:textId="77777777" w:rsidR="009624F1" w:rsidRPr="00F55A2D" w:rsidRDefault="009624F1" w:rsidP="009624F1">
            <w:pPr>
              <w:spacing w:line="240" w:lineRule="auto"/>
              <w:rPr>
                <w:rFonts w:cs="Arial"/>
                <w:szCs w:val="18"/>
              </w:rPr>
            </w:pPr>
            <w:r w:rsidRPr="00F55A2D">
              <w:rPr>
                <w:rFonts w:cs="Arial"/>
                <w:szCs w:val="18"/>
              </w:rPr>
              <w:t>227</w:t>
            </w:r>
          </w:p>
        </w:tc>
        <w:tc>
          <w:tcPr>
            <w:tcW w:w="0" w:type="auto"/>
            <w:tcBorders>
              <w:top w:val="nil"/>
              <w:left w:val="nil"/>
              <w:bottom w:val="nil"/>
              <w:right w:val="nil"/>
            </w:tcBorders>
            <w:shd w:val="clear" w:color="auto" w:fill="auto"/>
            <w:noWrap/>
            <w:vAlign w:val="bottom"/>
            <w:hideMark/>
          </w:tcPr>
          <w:p w14:paraId="5F9047AF" w14:textId="77777777" w:rsidR="009624F1" w:rsidRPr="00F55A2D" w:rsidRDefault="009624F1" w:rsidP="009624F1">
            <w:pPr>
              <w:spacing w:line="240" w:lineRule="auto"/>
              <w:rPr>
                <w:rFonts w:cs="Arial"/>
                <w:szCs w:val="18"/>
              </w:rPr>
            </w:pPr>
            <w:r w:rsidRPr="00F55A2D">
              <w:rPr>
                <w:rFonts w:cs="Arial"/>
                <w:szCs w:val="18"/>
              </w:rPr>
              <w:t>19538.90</w:t>
            </w:r>
          </w:p>
        </w:tc>
        <w:tc>
          <w:tcPr>
            <w:tcW w:w="0" w:type="auto"/>
            <w:tcBorders>
              <w:top w:val="nil"/>
              <w:left w:val="nil"/>
              <w:bottom w:val="nil"/>
              <w:right w:val="nil"/>
            </w:tcBorders>
            <w:shd w:val="clear" w:color="auto" w:fill="auto"/>
            <w:noWrap/>
            <w:vAlign w:val="bottom"/>
            <w:hideMark/>
          </w:tcPr>
          <w:p w14:paraId="3D1AE130" w14:textId="77777777" w:rsidR="009624F1" w:rsidRPr="00F55A2D" w:rsidRDefault="009624F1" w:rsidP="009624F1">
            <w:pPr>
              <w:spacing w:line="240" w:lineRule="auto"/>
              <w:rPr>
                <w:rFonts w:cs="Arial"/>
                <w:szCs w:val="18"/>
              </w:rPr>
            </w:pPr>
            <w:r w:rsidRPr="00F55A2D">
              <w:rPr>
                <w:rFonts w:cs="Arial"/>
                <w:szCs w:val="18"/>
              </w:rPr>
              <w:t>4.01</w:t>
            </w:r>
          </w:p>
        </w:tc>
        <w:tc>
          <w:tcPr>
            <w:tcW w:w="0" w:type="auto"/>
            <w:tcBorders>
              <w:top w:val="nil"/>
              <w:left w:val="nil"/>
              <w:bottom w:val="nil"/>
              <w:right w:val="nil"/>
            </w:tcBorders>
            <w:shd w:val="clear" w:color="auto" w:fill="auto"/>
            <w:noWrap/>
            <w:vAlign w:val="bottom"/>
            <w:hideMark/>
          </w:tcPr>
          <w:p w14:paraId="4B3DB565" w14:textId="77777777" w:rsidR="009624F1" w:rsidRPr="00F55A2D" w:rsidRDefault="009624F1" w:rsidP="009624F1">
            <w:pPr>
              <w:spacing w:line="240" w:lineRule="auto"/>
              <w:rPr>
                <w:rFonts w:cs="Arial"/>
                <w:szCs w:val="18"/>
              </w:rPr>
            </w:pPr>
            <w:r w:rsidRPr="00F55A2D">
              <w:rPr>
                <w:rFonts w:cs="Arial"/>
                <w:szCs w:val="18"/>
              </w:rPr>
              <w:t>15.34</w:t>
            </w:r>
          </w:p>
        </w:tc>
        <w:tc>
          <w:tcPr>
            <w:tcW w:w="0" w:type="auto"/>
            <w:tcBorders>
              <w:top w:val="nil"/>
              <w:left w:val="nil"/>
              <w:bottom w:val="nil"/>
              <w:right w:val="nil"/>
            </w:tcBorders>
            <w:shd w:val="clear" w:color="auto" w:fill="auto"/>
            <w:noWrap/>
            <w:vAlign w:val="bottom"/>
            <w:hideMark/>
          </w:tcPr>
          <w:p w14:paraId="1964BE0F" w14:textId="77777777" w:rsidR="009624F1" w:rsidRPr="00F55A2D" w:rsidRDefault="009624F1" w:rsidP="009624F1">
            <w:pPr>
              <w:spacing w:line="240" w:lineRule="auto"/>
              <w:rPr>
                <w:rFonts w:cs="Arial"/>
                <w:szCs w:val="18"/>
              </w:rPr>
            </w:pPr>
            <w:r w:rsidRPr="00F55A2D">
              <w:rPr>
                <w:rFonts w:cs="Arial"/>
                <w:szCs w:val="18"/>
              </w:rPr>
              <w:t>60.04</w:t>
            </w:r>
          </w:p>
        </w:tc>
      </w:tr>
      <w:tr w:rsidR="009624F1" w:rsidRPr="00F55A2D" w14:paraId="6E3AE5E2" w14:textId="77777777" w:rsidTr="009624F1">
        <w:trPr>
          <w:trHeight w:val="20"/>
        </w:trPr>
        <w:tc>
          <w:tcPr>
            <w:tcW w:w="0" w:type="auto"/>
            <w:tcBorders>
              <w:top w:val="nil"/>
              <w:left w:val="nil"/>
              <w:bottom w:val="nil"/>
              <w:right w:val="nil"/>
            </w:tcBorders>
            <w:shd w:val="clear" w:color="auto" w:fill="auto"/>
            <w:noWrap/>
            <w:vAlign w:val="bottom"/>
            <w:hideMark/>
          </w:tcPr>
          <w:p w14:paraId="3A3FA9E4" w14:textId="77777777" w:rsidR="009624F1" w:rsidRPr="00F55A2D" w:rsidRDefault="009624F1" w:rsidP="009624F1">
            <w:pPr>
              <w:spacing w:line="240" w:lineRule="auto"/>
              <w:rPr>
                <w:rFonts w:cs="Arial"/>
                <w:szCs w:val="18"/>
              </w:rPr>
            </w:pPr>
            <w:r w:rsidRPr="00F55A2D">
              <w:rPr>
                <w:rFonts w:cs="Arial"/>
                <w:szCs w:val="18"/>
              </w:rPr>
              <w:t>3</w:t>
            </w:r>
          </w:p>
        </w:tc>
        <w:tc>
          <w:tcPr>
            <w:tcW w:w="0" w:type="auto"/>
            <w:tcBorders>
              <w:top w:val="nil"/>
              <w:left w:val="nil"/>
              <w:bottom w:val="nil"/>
              <w:right w:val="nil"/>
            </w:tcBorders>
            <w:shd w:val="clear" w:color="auto" w:fill="auto"/>
            <w:noWrap/>
            <w:vAlign w:val="bottom"/>
            <w:hideMark/>
          </w:tcPr>
          <w:p w14:paraId="376560AD" w14:textId="77777777" w:rsidR="009624F1" w:rsidRPr="00F55A2D" w:rsidRDefault="009624F1" w:rsidP="009624F1">
            <w:pPr>
              <w:spacing w:line="240" w:lineRule="auto"/>
              <w:rPr>
                <w:rFonts w:cs="Arial"/>
                <w:szCs w:val="18"/>
              </w:rPr>
            </w:pPr>
            <w:r w:rsidRPr="00F55A2D">
              <w:rPr>
                <w:rFonts w:cs="Arial"/>
                <w:szCs w:val="18"/>
              </w:rPr>
              <w:t>105</w:t>
            </w:r>
          </w:p>
        </w:tc>
        <w:tc>
          <w:tcPr>
            <w:tcW w:w="0" w:type="auto"/>
            <w:tcBorders>
              <w:top w:val="nil"/>
              <w:left w:val="nil"/>
              <w:bottom w:val="nil"/>
              <w:right w:val="nil"/>
            </w:tcBorders>
            <w:shd w:val="clear" w:color="auto" w:fill="auto"/>
            <w:noWrap/>
            <w:vAlign w:val="bottom"/>
            <w:hideMark/>
          </w:tcPr>
          <w:p w14:paraId="473AA650" w14:textId="77777777" w:rsidR="009624F1" w:rsidRPr="00F55A2D" w:rsidRDefault="009624F1" w:rsidP="009624F1">
            <w:pPr>
              <w:spacing w:line="240" w:lineRule="auto"/>
              <w:rPr>
                <w:rFonts w:cs="Arial"/>
                <w:szCs w:val="18"/>
              </w:rPr>
            </w:pPr>
            <w:r w:rsidRPr="00F55A2D">
              <w:rPr>
                <w:rFonts w:cs="Arial"/>
                <w:szCs w:val="18"/>
              </w:rPr>
              <w:t>0</w:t>
            </w:r>
          </w:p>
        </w:tc>
        <w:tc>
          <w:tcPr>
            <w:tcW w:w="0" w:type="auto"/>
            <w:tcBorders>
              <w:top w:val="nil"/>
              <w:left w:val="nil"/>
              <w:bottom w:val="nil"/>
              <w:right w:val="nil"/>
            </w:tcBorders>
            <w:shd w:val="clear" w:color="auto" w:fill="auto"/>
            <w:noWrap/>
            <w:vAlign w:val="bottom"/>
            <w:hideMark/>
          </w:tcPr>
          <w:p w14:paraId="300B2042" w14:textId="77777777" w:rsidR="009624F1" w:rsidRPr="00F55A2D" w:rsidRDefault="009624F1" w:rsidP="009624F1">
            <w:pPr>
              <w:spacing w:line="240" w:lineRule="auto"/>
              <w:rPr>
                <w:rFonts w:cs="Arial"/>
                <w:szCs w:val="18"/>
              </w:rPr>
            </w:pPr>
            <w:r w:rsidRPr="00F55A2D">
              <w:rPr>
                <w:rFonts w:cs="Arial"/>
                <w:szCs w:val="18"/>
              </w:rPr>
              <w:t>6.80</w:t>
            </w:r>
          </w:p>
        </w:tc>
        <w:tc>
          <w:tcPr>
            <w:tcW w:w="0" w:type="auto"/>
            <w:tcBorders>
              <w:top w:val="nil"/>
              <w:left w:val="nil"/>
              <w:bottom w:val="nil"/>
              <w:right w:val="nil"/>
            </w:tcBorders>
            <w:shd w:val="clear" w:color="auto" w:fill="auto"/>
            <w:noWrap/>
            <w:vAlign w:val="bottom"/>
            <w:hideMark/>
          </w:tcPr>
          <w:p w14:paraId="35E14B9C" w14:textId="77777777" w:rsidR="009624F1" w:rsidRPr="00F55A2D" w:rsidRDefault="009624F1" w:rsidP="009624F1">
            <w:pPr>
              <w:spacing w:line="240" w:lineRule="auto"/>
              <w:rPr>
                <w:rFonts w:cs="Arial"/>
                <w:szCs w:val="18"/>
              </w:rPr>
            </w:pPr>
            <w:r w:rsidRPr="00F55A2D">
              <w:rPr>
                <w:rFonts w:cs="Arial"/>
                <w:szCs w:val="18"/>
              </w:rPr>
              <w:t>13.5</w:t>
            </w:r>
          </w:p>
        </w:tc>
        <w:tc>
          <w:tcPr>
            <w:tcW w:w="0" w:type="auto"/>
            <w:tcBorders>
              <w:top w:val="nil"/>
              <w:left w:val="nil"/>
              <w:bottom w:val="nil"/>
              <w:right w:val="nil"/>
            </w:tcBorders>
            <w:shd w:val="clear" w:color="auto" w:fill="auto"/>
            <w:noWrap/>
            <w:vAlign w:val="bottom"/>
            <w:hideMark/>
          </w:tcPr>
          <w:p w14:paraId="1F1E6C07" w14:textId="77777777" w:rsidR="009624F1" w:rsidRPr="00F55A2D" w:rsidRDefault="009624F1" w:rsidP="009624F1">
            <w:pPr>
              <w:spacing w:line="240" w:lineRule="auto"/>
              <w:rPr>
                <w:rFonts w:cs="Arial"/>
                <w:szCs w:val="18"/>
              </w:rPr>
            </w:pPr>
            <w:r w:rsidRPr="00F55A2D">
              <w:rPr>
                <w:rFonts w:cs="Arial"/>
                <w:szCs w:val="18"/>
              </w:rPr>
              <w:t>535</w:t>
            </w:r>
          </w:p>
        </w:tc>
        <w:tc>
          <w:tcPr>
            <w:tcW w:w="0" w:type="auto"/>
            <w:tcBorders>
              <w:top w:val="nil"/>
              <w:left w:val="nil"/>
              <w:bottom w:val="nil"/>
              <w:right w:val="nil"/>
            </w:tcBorders>
            <w:shd w:val="clear" w:color="auto" w:fill="auto"/>
            <w:noWrap/>
            <w:vAlign w:val="bottom"/>
            <w:hideMark/>
          </w:tcPr>
          <w:p w14:paraId="6D22FF8A" w14:textId="77777777" w:rsidR="009624F1" w:rsidRPr="00F55A2D" w:rsidRDefault="009624F1" w:rsidP="009624F1">
            <w:pPr>
              <w:spacing w:line="240" w:lineRule="auto"/>
              <w:rPr>
                <w:rFonts w:cs="Arial"/>
                <w:szCs w:val="18"/>
              </w:rPr>
            </w:pPr>
            <w:r w:rsidRPr="00F55A2D">
              <w:rPr>
                <w:rFonts w:cs="Arial"/>
                <w:szCs w:val="18"/>
              </w:rPr>
              <w:t>22509.47</w:t>
            </w:r>
          </w:p>
        </w:tc>
        <w:tc>
          <w:tcPr>
            <w:tcW w:w="0" w:type="auto"/>
            <w:tcBorders>
              <w:top w:val="nil"/>
              <w:left w:val="nil"/>
              <w:bottom w:val="nil"/>
              <w:right w:val="nil"/>
            </w:tcBorders>
            <w:shd w:val="clear" w:color="auto" w:fill="auto"/>
            <w:noWrap/>
            <w:vAlign w:val="bottom"/>
            <w:hideMark/>
          </w:tcPr>
          <w:p w14:paraId="72B23768" w14:textId="77777777" w:rsidR="009624F1" w:rsidRPr="00F55A2D" w:rsidRDefault="009624F1" w:rsidP="009624F1">
            <w:pPr>
              <w:spacing w:line="240" w:lineRule="auto"/>
              <w:rPr>
                <w:rFonts w:cs="Arial"/>
                <w:szCs w:val="18"/>
              </w:rPr>
            </w:pPr>
            <w:r w:rsidRPr="00F55A2D">
              <w:rPr>
                <w:rFonts w:cs="Arial"/>
                <w:szCs w:val="18"/>
              </w:rPr>
              <w:t>3.94</w:t>
            </w:r>
          </w:p>
        </w:tc>
        <w:tc>
          <w:tcPr>
            <w:tcW w:w="0" w:type="auto"/>
            <w:tcBorders>
              <w:top w:val="nil"/>
              <w:left w:val="nil"/>
              <w:bottom w:val="nil"/>
              <w:right w:val="nil"/>
            </w:tcBorders>
            <w:shd w:val="clear" w:color="auto" w:fill="auto"/>
            <w:noWrap/>
            <w:vAlign w:val="bottom"/>
            <w:hideMark/>
          </w:tcPr>
          <w:p w14:paraId="3A048EBD" w14:textId="77777777" w:rsidR="009624F1" w:rsidRPr="00F55A2D" w:rsidRDefault="009624F1" w:rsidP="009624F1">
            <w:pPr>
              <w:spacing w:line="240" w:lineRule="auto"/>
              <w:rPr>
                <w:rFonts w:cs="Arial"/>
                <w:szCs w:val="18"/>
              </w:rPr>
            </w:pPr>
            <w:r w:rsidRPr="00F55A2D">
              <w:rPr>
                <w:rFonts w:cs="Arial"/>
                <w:szCs w:val="18"/>
              </w:rPr>
              <w:t>4.81</w:t>
            </w:r>
          </w:p>
        </w:tc>
        <w:tc>
          <w:tcPr>
            <w:tcW w:w="0" w:type="auto"/>
            <w:tcBorders>
              <w:top w:val="nil"/>
              <w:left w:val="nil"/>
              <w:bottom w:val="nil"/>
              <w:right w:val="nil"/>
            </w:tcBorders>
            <w:shd w:val="clear" w:color="auto" w:fill="auto"/>
            <w:noWrap/>
            <w:vAlign w:val="bottom"/>
            <w:hideMark/>
          </w:tcPr>
          <w:p w14:paraId="5BE4A92C" w14:textId="77777777" w:rsidR="009624F1" w:rsidRPr="00F55A2D" w:rsidRDefault="009624F1" w:rsidP="009624F1">
            <w:pPr>
              <w:spacing w:line="240" w:lineRule="auto"/>
              <w:rPr>
                <w:rFonts w:cs="Arial"/>
                <w:szCs w:val="18"/>
              </w:rPr>
            </w:pPr>
            <w:r w:rsidRPr="00F55A2D">
              <w:rPr>
                <w:rFonts w:cs="Arial"/>
                <w:szCs w:val="18"/>
              </w:rPr>
              <w:t>5.81</w:t>
            </w:r>
          </w:p>
        </w:tc>
      </w:tr>
      <w:tr w:rsidR="009624F1" w:rsidRPr="00F55A2D" w14:paraId="60844127" w14:textId="77777777" w:rsidTr="009624F1">
        <w:trPr>
          <w:trHeight w:val="20"/>
        </w:trPr>
        <w:tc>
          <w:tcPr>
            <w:tcW w:w="0" w:type="auto"/>
            <w:tcBorders>
              <w:top w:val="nil"/>
              <w:left w:val="nil"/>
              <w:bottom w:val="nil"/>
              <w:right w:val="nil"/>
            </w:tcBorders>
            <w:shd w:val="clear" w:color="auto" w:fill="auto"/>
            <w:noWrap/>
            <w:vAlign w:val="bottom"/>
            <w:hideMark/>
          </w:tcPr>
          <w:p w14:paraId="6491F454" w14:textId="77777777" w:rsidR="009624F1" w:rsidRPr="00F55A2D" w:rsidRDefault="009624F1" w:rsidP="009624F1">
            <w:pPr>
              <w:spacing w:line="240" w:lineRule="auto"/>
              <w:rPr>
                <w:rFonts w:cs="Arial"/>
                <w:szCs w:val="18"/>
              </w:rPr>
            </w:pPr>
            <w:r w:rsidRPr="00F55A2D">
              <w:rPr>
                <w:rFonts w:cs="Arial"/>
                <w:szCs w:val="18"/>
              </w:rPr>
              <w:t>4</w:t>
            </w:r>
          </w:p>
        </w:tc>
        <w:tc>
          <w:tcPr>
            <w:tcW w:w="0" w:type="auto"/>
            <w:tcBorders>
              <w:top w:val="nil"/>
              <w:left w:val="nil"/>
              <w:bottom w:val="nil"/>
              <w:right w:val="nil"/>
            </w:tcBorders>
            <w:shd w:val="clear" w:color="auto" w:fill="auto"/>
            <w:noWrap/>
            <w:vAlign w:val="bottom"/>
            <w:hideMark/>
          </w:tcPr>
          <w:p w14:paraId="4E5723A4" w14:textId="77777777" w:rsidR="009624F1" w:rsidRPr="00F55A2D" w:rsidRDefault="009624F1" w:rsidP="009624F1">
            <w:pPr>
              <w:spacing w:line="240" w:lineRule="auto"/>
              <w:rPr>
                <w:rFonts w:cs="Arial"/>
                <w:szCs w:val="18"/>
              </w:rPr>
            </w:pPr>
            <w:r w:rsidRPr="00F55A2D">
              <w:rPr>
                <w:rFonts w:cs="Arial"/>
                <w:szCs w:val="18"/>
              </w:rPr>
              <w:t>105</w:t>
            </w:r>
          </w:p>
        </w:tc>
        <w:tc>
          <w:tcPr>
            <w:tcW w:w="0" w:type="auto"/>
            <w:tcBorders>
              <w:top w:val="nil"/>
              <w:left w:val="nil"/>
              <w:bottom w:val="nil"/>
              <w:right w:val="nil"/>
            </w:tcBorders>
            <w:shd w:val="clear" w:color="auto" w:fill="auto"/>
            <w:noWrap/>
            <w:vAlign w:val="bottom"/>
            <w:hideMark/>
          </w:tcPr>
          <w:p w14:paraId="7FFF1E58" w14:textId="77777777" w:rsidR="009624F1" w:rsidRPr="00F55A2D" w:rsidRDefault="009624F1" w:rsidP="009624F1">
            <w:pPr>
              <w:spacing w:line="240" w:lineRule="auto"/>
              <w:rPr>
                <w:rFonts w:cs="Arial"/>
                <w:szCs w:val="18"/>
              </w:rPr>
            </w:pPr>
            <w:r w:rsidRPr="00F55A2D">
              <w:rPr>
                <w:rFonts w:cs="Arial"/>
                <w:szCs w:val="18"/>
              </w:rPr>
              <w:t>300</w:t>
            </w:r>
          </w:p>
        </w:tc>
        <w:tc>
          <w:tcPr>
            <w:tcW w:w="0" w:type="auto"/>
            <w:tcBorders>
              <w:top w:val="nil"/>
              <w:left w:val="nil"/>
              <w:bottom w:val="nil"/>
              <w:right w:val="nil"/>
            </w:tcBorders>
            <w:shd w:val="clear" w:color="auto" w:fill="auto"/>
            <w:noWrap/>
            <w:vAlign w:val="bottom"/>
            <w:hideMark/>
          </w:tcPr>
          <w:p w14:paraId="793C1904" w14:textId="77777777" w:rsidR="009624F1" w:rsidRPr="00F55A2D" w:rsidRDefault="009624F1" w:rsidP="009624F1">
            <w:pPr>
              <w:spacing w:line="240" w:lineRule="auto"/>
              <w:rPr>
                <w:rFonts w:cs="Arial"/>
                <w:szCs w:val="18"/>
              </w:rPr>
            </w:pPr>
            <w:r w:rsidRPr="00F55A2D">
              <w:rPr>
                <w:rFonts w:cs="Arial"/>
                <w:szCs w:val="18"/>
              </w:rPr>
              <w:t>7.00</w:t>
            </w:r>
          </w:p>
        </w:tc>
        <w:tc>
          <w:tcPr>
            <w:tcW w:w="0" w:type="auto"/>
            <w:tcBorders>
              <w:top w:val="nil"/>
              <w:left w:val="nil"/>
              <w:bottom w:val="nil"/>
              <w:right w:val="nil"/>
            </w:tcBorders>
            <w:shd w:val="clear" w:color="auto" w:fill="auto"/>
            <w:noWrap/>
            <w:vAlign w:val="bottom"/>
            <w:hideMark/>
          </w:tcPr>
          <w:p w14:paraId="1198A2D2" w14:textId="77777777" w:rsidR="009624F1" w:rsidRPr="00F55A2D" w:rsidRDefault="009624F1" w:rsidP="009624F1">
            <w:pPr>
              <w:spacing w:line="240" w:lineRule="auto"/>
              <w:rPr>
                <w:rFonts w:cs="Arial"/>
                <w:szCs w:val="18"/>
              </w:rPr>
            </w:pPr>
            <w:r w:rsidRPr="00F55A2D">
              <w:rPr>
                <w:rFonts w:cs="Arial"/>
                <w:szCs w:val="18"/>
              </w:rPr>
              <w:t>13.9</w:t>
            </w:r>
          </w:p>
        </w:tc>
        <w:tc>
          <w:tcPr>
            <w:tcW w:w="0" w:type="auto"/>
            <w:tcBorders>
              <w:top w:val="nil"/>
              <w:left w:val="nil"/>
              <w:bottom w:val="nil"/>
              <w:right w:val="nil"/>
            </w:tcBorders>
            <w:shd w:val="clear" w:color="auto" w:fill="auto"/>
            <w:noWrap/>
            <w:vAlign w:val="bottom"/>
            <w:hideMark/>
          </w:tcPr>
          <w:p w14:paraId="27AB0937" w14:textId="77777777" w:rsidR="009624F1" w:rsidRPr="00F55A2D" w:rsidRDefault="009624F1" w:rsidP="009624F1">
            <w:pPr>
              <w:spacing w:line="240" w:lineRule="auto"/>
              <w:rPr>
                <w:rFonts w:cs="Arial"/>
                <w:szCs w:val="18"/>
              </w:rPr>
            </w:pPr>
            <w:r w:rsidRPr="00F55A2D">
              <w:rPr>
                <w:rFonts w:cs="Arial"/>
                <w:szCs w:val="18"/>
              </w:rPr>
              <w:t>529</w:t>
            </w:r>
          </w:p>
        </w:tc>
        <w:tc>
          <w:tcPr>
            <w:tcW w:w="0" w:type="auto"/>
            <w:tcBorders>
              <w:top w:val="nil"/>
              <w:left w:val="nil"/>
              <w:bottom w:val="nil"/>
              <w:right w:val="nil"/>
            </w:tcBorders>
            <w:shd w:val="clear" w:color="auto" w:fill="auto"/>
            <w:noWrap/>
            <w:vAlign w:val="bottom"/>
            <w:hideMark/>
          </w:tcPr>
          <w:p w14:paraId="678D3BED" w14:textId="77777777" w:rsidR="009624F1" w:rsidRPr="00F55A2D" w:rsidRDefault="009624F1" w:rsidP="009624F1">
            <w:pPr>
              <w:spacing w:line="240" w:lineRule="auto"/>
              <w:rPr>
                <w:rFonts w:cs="Arial"/>
                <w:szCs w:val="18"/>
              </w:rPr>
            </w:pPr>
            <w:r w:rsidRPr="00F55A2D">
              <w:rPr>
                <w:rFonts w:cs="Arial"/>
                <w:szCs w:val="18"/>
              </w:rPr>
              <w:t>22175.45</w:t>
            </w:r>
          </w:p>
        </w:tc>
        <w:tc>
          <w:tcPr>
            <w:tcW w:w="0" w:type="auto"/>
            <w:tcBorders>
              <w:top w:val="nil"/>
              <w:left w:val="nil"/>
              <w:bottom w:val="nil"/>
              <w:right w:val="nil"/>
            </w:tcBorders>
            <w:shd w:val="clear" w:color="auto" w:fill="auto"/>
            <w:noWrap/>
            <w:vAlign w:val="bottom"/>
            <w:hideMark/>
          </w:tcPr>
          <w:p w14:paraId="3040CEBC" w14:textId="77777777" w:rsidR="009624F1" w:rsidRPr="00F55A2D" w:rsidRDefault="009624F1" w:rsidP="009624F1">
            <w:pPr>
              <w:spacing w:line="240" w:lineRule="auto"/>
              <w:rPr>
                <w:rFonts w:cs="Arial"/>
                <w:szCs w:val="18"/>
              </w:rPr>
            </w:pPr>
            <w:r w:rsidRPr="00F55A2D">
              <w:rPr>
                <w:rFonts w:cs="Arial"/>
                <w:szCs w:val="18"/>
              </w:rPr>
              <w:t>2.91</w:t>
            </w:r>
          </w:p>
        </w:tc>
        <w:tc>
          <w:tcPr>
            <w:tcW w:w="0" w:type="auto"/>
            <w:tcBorders>
              <w:top w:val="nil"/>
              <w:left w:val="nil"/>
              <w:bottom w:val="nil"/>
              <w:right w:val="nil"/>
            </w:tcBorders>
            <w:shd w:val="clear" w:color="auto" w:fill="auto"/>
            <w:noWrap/>
            <w:vAlign w:val="bottom"/>
            <w:hideMark/>
          </w:tcPr>
          <w:p w14:paraId="4147E1C1" w14:textId="77777777" w:rsidR="009624F1" w:rsidRPr="00F55A2D" w:rsidRDefault="009624F1" w:rsidP="009624F1">
            <w:pPr>
              <w:spacing w:line="240" w:lineRule="auto"/>
              <w:rPr>
                <w:rFonts w:cs="Arial"/>
                <w:szCs w:val="18"/>
              </w:rPr>
            </w:pPr>
            <w:r w:rsidRPr="00F55A2D">
              <w:rPr>
                <w:rFonts w:cs="Arial"/>
                <w:szCs w:val="18"/>
              </w:rPr>
              <w:t>6.22</w:t>
            </w:r>
          </w:p>
        </w:tc>
        <w:tc>
          <w:tcPr>
            <w:tcW w:w="0" w:type="auto"/>
            <w:tcBorders>
              <w:top w:val="nil"/>
              <w:left w:val="nil"/>
              <w:bottom w:val="nil"/>
              <w:right w:val="nil"/>
            </w:tcBorders>
            <w:shd w:val="clear" w:color="auto" w:fill="auto"/>
            <w:noWrap/>
            <w:vAlign w:val="bottom"/>
            <w:hideMark/>
          </w:tcPr>
          <w:p w14:paraId="7DAC92AF" w14:textId="77777777" w:rsidR="009624F1" w:rsidRPr="00F55A2D" w:rsidRDefault="009624F1" w:rsidP="009624F1">
            <w:pPr>
              <w:spacing w:line="240" w:lineRule="auto"/>
              <w:rPr>
                <w:rFonts w:cs="Arial"/>
                <w:szCs w:val="18"/>
              </w:rPr>
            </w:pPr>
            <w:r w:rsidRPr="00F55A2D">
              <w:rPr>
                <w:rFonts w:cs="Arial"/>
                <w:szCs w:val="18"/>
              </w:rPr>
              <w:t>6.87</w:t>
            </w:r>
          </w:p>
        </w:tc>
      </w:tr>
      <w:tr w:rsidR="009624F1" w:rsidRPr="00F55A2D" w14:paraId="37771629" w14:textId="77777777" w:rsidTr="009624F1">
        <w:trPr>
          <w:trHeight w:val="20"/>
        </w:trPr>
        <w:tc>
          <w:tcPr>
            <w:tcW w:w="0" w:type="auto"/>
            <w:tcBorders>
              <w:top w:val="nil"/>
              <w:left w:val="nil"/>
              <w:bottom w:val="nil"/>
              <w:right w:val="nil"/>
            </w:tcBorders>
            <w:shd w:val="clear" w:color="auto" w:fill="auto"/>
            <w:noWrap/>
            <w:vAlign w:val="bottom"/>
            <w:hideMark/>
          </w:tcPr>
          <w:p w14:paraId="4CC45F7E" w14:textId="77777777" w:rsidR="009624F1" w:rsidRPr="00F55A2D" w:rsidRDefault="009624F1" w:rsidP="009624F1">
            <w:pPr>
              <w:spacing w:line="240" w:lineRule="auto"/>
              <w:rPr>
                <w:rFonts w:cs="Arial"/>
                <w:szCs w:val="18"/>
              </w:rPr>
            </w:pPr>
            <w:r w:rsidRPr="00F55A2D">
              <w:rPr>
                <w:rFonts w:cs="Arial"/>
                <w:szCs w:val="18"/>
              </w:rPr>
              <w:t>5</w:t>
            </w:r>
          </w:p>
        </w:tc>
        <w:tc>
          <w:tcPr>
            <w:tcW w:w="0" w:type="auto"/>
            <w:tcBorders>
              <w:top w:val="nil"/>
              <w:left w:val="nil"/>
              <w:bottom w:val="nil"/>
              <w:right w:val="nil"/>
            </w:tcBorders>
            <w:shd w:val="clear" w:color="auto" w:fill="auto"/>
            <w:noWrap/>
            <w:vAlign w:val="bottom"/>
            <w:hideMark/>
          </w:tcPr>
          <w:p w14:paraId="249034F3" w14:textId="77777777" w:rsidR="009624F1" w:rsidRPr="00F55A2D" w:rsidRDefault="009624F1" w:rsidP="009624F1">
            <w:pPr>
              <w:spacing w:line="240" w:lineRule="auto"/>
              <w:rPr>
                <w:rFonts w:cs="Arial"/>
                <w:szCs w:val="18"/>
              </w:rPr>
            </w:pPr>
            <w:r w:rsidRPr="00F55A2D">
              <w:rPr>
                <w:rFonts w:cs="Arial"/>
                <w:szCs w:val="18"/>
              </w:rPr>
              <w:t>90</w:t>
            </w:r>
          </w:p>
        </w:tc>
        <w:tc>
          <w:tcPr>
            <w:tcW w:w="0" w:type="auto"/>
            <w:tcBorders>
              <w:top w:val="nil"/>
              <w:left w:val="nil"/>
              <w:bottom w:val="nil"/>
              <w:right w:val="nil"/>
            </w:tcBorders>
            <w:shd w:val="clear" w:color="auto" w:fill="auto"/>
            <w:noWrap/>
            <w:vAlign w:val="bottom"/>
            <w:hideMark/>
          </w:tcPr>
          <w:p w14:paraId="4B4C0F64" w14:textId="77777777" w:rsidR="009624F1" w:rsidRPr="00F55A2D" w:rsidRDefault="009624F1" w:rsidP="009624F1">
            <w:pPr>
              <w:spacing w:line="240" w:lineRule="auto"/>
              <w:rPr>
                <w:rFonts w:cs="Arial"/>
                <w:szCs w:val="18"/>
              </w:rPr>
            </w:pPr>
            <w:r w:rsidRPr="00F55A2D">
              <w:rPr>
                <w:rFonts w:cs="Arial"/>
                <w:szCs w:val="18"/>
              </w:rPr>
              <w:t>150</w:t>
            </w:r>
          </w:p>
        </w:tc>
        <w:tc>
          <w:tcPr>
            <w:tcW w:w="0" w:type="auto"/>
            <w:tcBorders>
              <w:top w:val="nil"/>
              <w:left w:val="nil"/>
              <w:bottom w:val="nil"/>
              <w:right w:val="nil"/>
            </w:tcBorders>
            <w:shd w:val="clear" w:color="auto" w:fill="auto"/>
            <w:noWrap/>
            <w:vAlign w:val="bottom"/>
            <w:hideMark/>
          </w:tcPr>
          <w:p w14:paraId="3FF74340" w14:textId="77777777" w:rsidR="009624F1" w:rsidRPr="00F55A2D" w:rsidRDefault="009624F1" w:rsidP="009624F1">
            <w:pPr>
              <w:spacing w:line="240" w:lineRule="auto"/>
              <w:rPr>
                <w:rFonts w:cs="Arial"/>
                <w:szCs w:val="18"/>
              </w:rPr>
            </w:pPr>
            <w:r w:rsidRPr="00F55A2D">
              <w:rPr>
                <w:rFonts w:cs="Arial"/>
                <w:szCs w:val="18"/>
              </w:rPr>
              <w:t>6.90</w:t>
            </w:r>
          </w:p>
        </w:tc>
        <w:tc>
          <w:tcPr>
            <w:tcW w:w="0" w:type="auto"/>
            <w:tcBorders>
              <w:top w:val="nil"/>
              <w:left w:val="nil"/>
              <w:bottom w:val="nil"/>
              <w:right w:val="nil"/>
            </w:tcBorders>
            <w:shd w:val="clear" w:color="auto" w:fill="auto"/>
            <w:noWrap/>
            <w:vAlign w:val="bottom"/>
            <w:hideMark/>
          </w:tcPr>
          <w:p w14:paraId="0BDBB283" w14:textId="77777777" w:rsidR="009624F1" w:rsidRPr="00F55A2D" w:rsidRDefault="009624F1" w:rsidP="009624F1">
            <w:pPr>
              <w:spacing w:line="240" w:lineRule="auto"/>
              <w:rPr>
                <w:rFonts w:cs="Arial"/>
                <w:szCs w:val="18"/>
              </w:rPr>
            </w:pPr>
            <w:r w:rsidRPr="00F55A2D">
              <w:rPr>
                <w:rFonts w:cs="Arial"/>
                <w:szCs w:val="18"/>
              </w:rPr>
              <w:t>13.8</w:t>
            </w:r>
          </w:p>
        </w:tc>
        <w:tc>
          <w:tcPr>
            <w:tcW w:w="0" w:type="auto"/>
            <w:tcBorders>
              <w:top w:val="nil"/>
              <w:left w:val="nil"/>
              <w:bottom w:val="nil"/>
              <w:right w:val="nil"/>
            </w:tcBorders>
            <w:shd w:val="clear" w:color="auto" w:fill="auto"/>
            <w:noWrap/>
            <w:vAlign w:val="bottom"/>
            <w:hideMark/>
          </w:tcPr>
          <w:p w14:paraId="065C1147" w14:textId="77777777" w:rsidR="009624F1" w:rsidRPr="00F55A2D" w:rsidRDefault="009624F1" w:rsidP="009624F1">
            <w:pPr>
              <w:spacing w:line="240" w:lineRule="auto"/>
              <w:rPr>
                <w:rFonts w:cs="Arial"/>
                <w:szCs w:val="18"/>
              </w:rPr>
            </w:pPr>
            <w:r w:rsidRPr="00F55A2D">
              <w:rPr>
                <w:rFonts w:cs="Arial"/>
                <w:szCs w:val="18"/>
              </w:rPr>
              <w:t>462</w:t>
            </w:r>
          </w:p>
        </w:tc>
        <w:tc>
          <w:tcPr>
            <w:tcW w:w="0" w:type="auto"/>
            <w:tcBorders>
              <w:top w:val="nil"/>
              <w:left w:val="nil"/>
              <w:bottom w:val="nil"/>
              <w:right w:val="nil"/>
            </w:tcBorders>
            <w:shd w:val="clear" w:color="auto" w:fill="auto"/>
            <w:noWrap/>
            <w:vAlign w:val="bottom"/>
            <w:hideMark/>
          </w:tcPr>
          <w:p w14:paraId="150F816D" w14:textId="77777777" w:rsidR="009624F1" w:rsidRPr="00F55A2D" w:rsidRDefault="009624F1" w:rsidP="009624F1">
            <w:pPr>
              <w:spacing w:line="240" w:lineRule="auto"/>
              <w:rPr>
                <w:rFonts w:cs="Arial"/>
                <w:szCs w:val="18"/>
              </w:rPr>
            </w:pPr>
            <w:r w:rsidRPr="00F55A2D">
              <w:rPr>
                <w:rFonts w:cs="Arial"/>
                <w:szCs w:val="18"/>
              </w:rPr>
              <w:t>18823.70</w:t>
            </w:r>
          </w:p>
        </w:tc>
        <w:tc>
          <w:tcPr>
            <w:tcW w:w="0" w:type="auto"/>
            <w:tcBorders>
              <w:top w:val="nil"/>
              <w:left w:val="nil"/>
              <w:bottom w:val="nil"/>
              <w:right w:val="nil"/>
            </w:tcBorders>
            <w:shd w:val="clear" w:color="auto" w:fill="auto"/>
            <w:noWrap/>
            <w:vAlign w:val="bottom"/>
            <w:hideMark/>
          </w:tcPr>
          <w:p w14:paraId="0EE4E1A8" w14:textId="77777777" w:rsidR="009624F1" w:rsidRPr="00F55A2D" w:rsidRDefault="009624F1" w:rsidP="009624F1">
            <w:pPr>
              <w:spacing w:line="240" w:lineRule="auto"/>
              <w:rPr>
                <w:rFonts w:cs="Arial"/>
                <w:szCs w:val="18"/>
              </w:rPr>
            </w:pPr>
            <w:r w:rsidRPr="00F55A2D">
              <w:rPr>
                <w:rFonts w:cs="Arial"/>
                <w:szCs w:val="18"/>
              </w:rPr>
              <w:t>3.35</w:t>
            </w:r>
          </w:p>
        </w:tc>
        <w:tc>
          <w:tcPr>
            <w:tcW w:w="0" w:type="auto"/>
            <w:tcBorders>
              <w:top w:val="nil"/>
              <w:left w:val="nil"/>
              <w:bottom w:val="nil"/>
              <w:right w:val="nil"/>
            </w:tcBorders>
            <w:shd w:val="clear" w:color="auto" w:fill="auto"/>
            <w:noWrap/>
            <w:vAlign w:val="bottom"/>
            <w:hideMark/>
          </w:tcPr>
          <w:p w14:paraId="7DB1A033" w14:textId="77777777" w:rsidR="009624F1" w:rsidRPr="00F55A2D" w:rsidRDefault="009624F1" w:rsidP="009624F1">
            <w:pPr>
              <w:spacing w:line="240" w:lineRule="auto"/>
              <w:rPr>
                <w:rFonts w:cs="Arial"/>
                <w:szCs w:val="18"/>
              </w:rPr>
            </w:pPr>
            <w:r w:rsidRPr="00F55A2D">
              <w:rPr>
                <w:rFonts w:cs="Arial"/>
                <w:szCs w:val="18"/>
              </w:rPr>
              <w:t>21.43</w:t>
            </w:r>
          </w:p>
        </w:tc>
        <w:tc>
          <w:tcPr>
            <w:tcW w:w="0" w:type="auto"/>
            <w:tcBorders>
              <w:top w:val="nil"/>
              <w:left w:val="nil"/>
              <w:bottom w:val="nil"/>
              <w:right w:val="nil"/>
            </w:tcBorders>
            <w:shd w:val="clear" w:color="auto" w:fill="auto"/>
            <w:noWrap/>
            <w:vAlign w:val="bottom"/>
            <w:hideMark/>
          </w:tcPr>
          <w:p w14:paraId="225BD13F" w14:textId="77777777" w:rsidR="009624F1" w:rsidRPr="00F55A2D" w:rsidRDefault="009624F1" w:rsidP="009624F1">
            <w:pPr>
              <w:spacing w:line="240" w:lineRule="auto"/>
              <w:rPr>
                <w:rFonts w:cs="Arial"/>
                <w:szCs w:val="18"/>
              </w:rPr>
            </w:pPr>
            <w:r w:rsidRPr="00F55A2D">
              <w:rPr>
                <w:rFonts w:cs="Arial"/>
                <w:szCs w:val="18"/>
              </w:rPr>
              <w:t>18.66</w:t>
            </w:r>
          </w:p>
        </w:tc>
      </w:tr>
      <w:tr w:rsidR="009624F1" w:rsidRPr="00F55A2D" w14:paraId="5CC21F31" w14:textId="77777777" w:rsidTr="009624F1">
        <w:trPr>
          <w:trHeight w:val="20"/>
        </w:trPr>
        <w:tc>
          <w:tcPr>
            <w:tcW w:w="0" w:type="auto"/>
            <w:tcBorders>
              <w:top w:val="nil"/>
              <w:left w:val="nil"/>
              <w:bottom w:val="nil"/>
              <w:right w:val="nil"/>
            </w:tcBorders>
            <w:shd w:val="clear" w:color="auto" w:fill="auto"/>
            <w:noWrap/>
            <w:vAlign w:val="bottom"/>
            <w:hideMark/>
          </w:tcPr>
          <w:p w14:paraId="6E99E62D" w14:textId="77777777" w:rsidR="009624F1" w:rsidRPr="00F55A2D" w:rsidRDefault="009624F1" w:rsidP="009624F1">
            <w:pPr>
              <w:spacing w:line="240" w:lineRule="auto"/>
              <w:rPr>
                <w:rFonts w:cs="Arial"/>
                <w:szCs w:val="18"/>
              </w:rPr>
            </w:pPr>
            <w:r w:rsidRPr="00F55A2D">
              <w:rPr>
                <w:rFonts w:cs="Arial"/>
                <w:szCs w:val="18"/>
              </w:rPr>
              <w:t>6</w:t>
            </w:r>
          </w:p>
        </w:tc>
        <w:tc>
          <w:tcPr>
            <w:tcW w:w="0" w:type="auto"/>
            <w:tcBorders>
              <w:top w:val="nil"/>
              <w:left w:val="nil"/>
              <w:bottom w:val="nil"/>
              <w:right w:val="nil"/>
            </w:tcBorders>
            <w:shd w:val="clear" w:color="auto" w:fill="auto"/>
            <w:noWrap/>
            <w:vAlign w:val="bottom"/>
            <w:hideMark/>
          </w:tcPr>
          <w:p w14:paraId="212050E6" w14:textId="77777777" w:rsidR="009624F1" w:rsidRPr="00F55A2D" w:rsidRDefault="009624F1" w:rsidP="009624F1">
            <w:pPr>
              <w:spacing w:line="240" w:lineRule="auto"/>
              <w:rPr>
                <w:rFonts w:cs="Arial"/>
                <w:szCs w:val="18"/>
              </w:rPr>
            </w:pPr>
            <w:r w:rsidRPr="00F55A2D">
              <w:rPr>
                <w:rFonts w:cs="Arial"/>
                <w:szCs w:val="18"/>
              </w:rPr>
              <w:t>90</w:t>
            </w:r>
          </w:p>
        </w:tc>
        <w:tc>
          <w:tcPr>
            <w:tcW w:w="0" w:type="auto"/>
            <w:tcBorders>
              <w:top w:val="nil"/>
              <w:left w:val="nil"/>
              <w:bottom w:val="nil"/>
              <w:right w:val="nil"/>
            </w:tcBorders>
            <w:shd w:val="clear" w:color="auto" w:fill="auto"/>
            <w:noWrap/>
            <w:vAlign w:val="bottom"/>
            <w:hideMark/>
          </w:tcPr>
          <w:p w14:paraId="6FCC4777" w14:textId="77777777" w:rsidR="009624F1" w:rsidRPr="00F55A2D" w:rsidRDefault="009624F1" w:rsidP="009624F1">
            <w:pPr>
              <w:spacing w:line="240" w:lineRule="auto"/>
              <w:rPr>
                <w:rFonts w:cs="Arial"/>
                <w:szCs w:val="18"/>
              </w:rPr>
            </w:pPr>
            <w:r w:rsidRPr="00F55A2D">
              <w:rPr>
                <w:rFonts w:cs="Arial"/>
                <w:szCs w:val="18"/>
              </w:rPr>
              <w:t>150</w:t>
            </w:r>
          </w:p>
        </w:tc>
        <w:tc>
          <w:tcPr>
            <w:tcW w:w="0" w:type="auto"/>
            <w:tcBorders>
              <w:top w:val="nil"/>
              <w:left w:val="nil"/>
              <w:bottom w:val="nil"/>
              <w:right w:val="nil"/>
            </w:tcBorders>
            <w:shd w:val="clear" w:color="auto" w:fill="auto"/>
            <w:noWrap/>
            <w:vAlign w:val="bottom"/>
            <w:hideMark/>
          </w:tcPr>
          <w:p w14:paraId="0ADE9E1D" w14:textId="77777777" w:rsidR="009624F1" w:rsidRPr="00F55A2D" w:rsidRDefault="009624F1" w:rsidP="009624F1">
            <w:pPr>
              <w:spacing w:line="240" w:lineRule="auto"/>
              <w:rPr>
                <w:rFonts w:cs="Arial"/>
                <w:szCs w:val="18"/>
              </w:rPr>
            </w:pPr>
            <w:r w:rsidRPr="00F55A2D">
              <w:rPr>
                <w:rFonts w:cs="Arial"/>
                <w:szCs w:val="18"/>
              </w:rPr>
              <w:t>7.00</w:t>
            </w:r>
          </w:p>
        </w:tc>
        <w:tc>
          <w:tcPr>
            <w:tcW w:w="0" w:type="auto"/>
            <w:tcBorders>
              <w:top w:val="nil"/>
              <w:left w:val="nil"/>
              <w:bottom w:val="nil"/>
              <w:right w:val="nil"/>
            </w:tcBorders>
            <w:shd w:val="clear" w:color="auto" w:fill="auto"/>
            <w:noWrap/>
            <w:vAlign w:val="bottom"/>
            <w:hideMark/>
          </w:tcPr>
          <w:p w14:paraId="19647802" w14:textId="77777777" w:rsidR="009624F1" w:rsidRPr="00F55A2D" w:rsidRDefault="009624F1" w:rsidP="009624F1">
            <w:pPr>
              <w:spacing w:line="240" w:lineRule="auto"/>
              <w:rPr>
                <w:rFonts w:cs="Arial"/>
                <w:szCs w:val="18"/>
              </w:rPr>
            </w:pPr>
            <w:r w:rsidRPr="00F55A2D">
              <w:rPr>
                <w:rFonts w:cs="Arial"/>
                <w:szCs w:val="18"/>
              </w:rPr>
              <w:t>13.6</w:t>
            </w:r>
          </w:p>
        </w:tc>
        <w:tc>
          <w:tcPr>
            <w:tcW w:w="0" w:type="auto"/>
            <w:tcBorders>
              <w:top w:val="nil"/>
              <w:left w:val="nil"/>
              <w:bottom w:val="nil"/>
              <w:right w:val="nil"/>
            </w:tcBorders>
            <w:shd w:val="clear" w:color="auto" w:fill="auto"/>
            <w:noWrap/>
            <w:vAlign w:val="bottom"/>
            <w:hideMark/>
          </w:tcPr>
          <w:p w14:paraId="3E5CA46B" w14:textId="77777777" w:rsidR="009624F1" w:rsidRPr="00F55A2D" w:rsidRDefault="009624F1" w:rsidP="009624F1">
            <w:pPr>
              <w:spacing w:line="240" w:lineRule="auto"/>
              <w:rPr>
                <w:rFonts w:cs="Arial"/>
                <w:szCs w:val="18"/>
              </w:rPr>
            </w:pPr>
            <w:r w:rsidRPr="00F55A2D">
              <w:rPr>
                <w:rFonts w:cs="Arial"/>
                <w:szCs w:val="18"/>
              </w:rPr>
              <w:t>478</w:t>
            </w:r>
          </w:p>
        </w:tc>
        <w:tc>
          <w:tcPr>
            <w:tcW w:w="0" w:type="auto"/>
            <w:tcBorders>
              <w:top w:val="nil"/>
              <w:left w:val="nil"/>
              <w:bottom w:val="nil"/>
              <w:right w:val="nil"/>
            </w:tcBorders>
            <w:shd w:val="clear" w:color="auto" w:fill="auto"/>
            <w:noWrap/>
            <w:vAlign w:val="bottom"/>
            <w:hideMark/>
          </w:tcPr>
          <w:p w14:paraId="031C5F7D" w14:textId="77777777" w:rsidR="009624F1" w:rsidRPr="00F55A2D" w:rsidRDefault="009624F1" w:rsidP="009624F1">
            <w:pPr>
              <w:spacing w:line="240" w:lineRule="auto"/>
              <w:rPr>
                <w:rFonts w:cs="Arial"/>
                <w:szCs w:val="18"/>
              </w:rPr>
            </w:pPr>
            <w:r w:rsidRPr="00F55A2D">
              <w:rPr>
                <w:rFonts w:cs="Arial"/>
                <w:szCs w:val="18"/>
              </w:rPr>
              <w:t>19767.80</w:t>
            </w:r>
          </w:p>
        </w:tc>
        <w:tc>
          <w:tcPr>
            <w:tcW w:w="0" w:type="auto"/>
            <w:tcBorders>
              <w:top w:val="nil"/>
              <w:left w:val="nil"/>
              <w:bottom w:val="nil"/>
              <w:right w:val="nil"/>
            </w:tcBorders>
            <w:shd w:val="clear" w:color="auto" w:fill="auto"/>
            <w:noWrap/>
            <w:vAlign w:val="bottom"/>
            <w:hideMark/>
          </w:tcPr>
          <w:p w14:paraId="7287DDE1" w14:textId="77777777" w:rsidR="009624F1" w:rsidRPr="00F55A2D" w:rsidRDefault="009624F1" w:rsidP="009624F1">
            <w:pPr>
              <w:spacing w:line="240" w:lineRule="auto"/>
              <w:rPr>
                <w:rFonts w:cs="Arial"/>
                <w:szCs w:val="18"/>
              </w:rPr>
            </w:pPr>
            <w:r w:rsidRPr="00F55A2D">
              <w:rPr>
                <w:rFonts w:cs="Arial"/>
                <w:szCs w:val="18"/>
              </w:rPr>
              <w:t>3.35</w:t>
            </w:r>
          </w:p>
        </w:tc>
        <w:tc>
          <w:tcPr>
            <w:tcW w:w="0" w:type="auto"/>
            <w:tcBorders>
              <w:top w:val="nil"/>
              <w:left w:val="nil"/>
              <w:bottom w:val="nil"/>
              <w:right w:val="nil"/>
            </w:tcBorders>
            <w:shd w:val="clear" w:color="auto" w:fill="auto"/>
            <w:noWrap/>
            <w:vAlign w:val="bottom"/>
            <w:hideMark/>
          </w:tcPr>
          <w:p w14:paraId="6157E5AB" w14:textId="77777777" w:rsidR="009624F1" w:rsidRPr="00F55A2D" w:rsidRDefault="009624F1" w:rsidP="009624F1">
            <w:pPr>
              <w:spacing w:line="240" w:lineRule="auto"/>
              <w:rPr>
                <w:rFonts w:cs="Arial"/>
                <w:szCs w:val="18"/>
              </w:rPr>
            </w:pPr>
            <w:r w:rsidRPr="00F55A2D">
              <w:rPr>
                <w:rFonts w:cs="Arial"/>
                <w:szCs w:val="18"/>
              </w:rPr>
              <w:t>17.49</w:t>
            </w:r>
          </w:p>
        </w:tc>
        <w:tc>
          <w:tcPr>
            <w:tcW w:w="0" w:type="auto"/>
            <w:tcBorders>
              <w:top w:val="nil"/>
              <w:left w:val="nil"/>
              <w:bottom w:val="nil"/>
              <w:right w:val="nil"/>
            </w:tcBorders>
            <w:shd w:val="clear" w:color="auto" w:fill="auto"/>
            <w:noWrap/>
            <w:vAlign w:val="bottom"/>
            <w:hideMark/>
          </w:tcPr>
          <w:p w14:paraId="0412B54E" w14:textId="77777777" w:rsidR="009624F1" w:rsidRPr="00F55A2D" w:rsidRDefault="009624F1" w:rsidP="009624F1">
            <w:pPr>
              <w:spacing w:line="240" w:lineRule="auto"/>
              <w:rPr>
                <w:rFonts w:cs="Arial"/>
                <w:szCs w:val="18"/>
              </w:rPr>
            </w:pPr>
            <w:r w:rsidRPr="00F55A2D">
              <w:rPr>
                <w:rFonts w:cs="Arial"/>
                <w:szCs w:val="18"/>
              </w:rPr>
              <w:t>15.85</w:t>
            </w:r>
          </w:p>
        </w:tc>
      </w:tr>
      <w:tr w:rsidR="009624F1" w:rsidRPr="00F55A2D" w14:paraId="7EF39139" w14:textId="77777777" w:rsidTr="009624F1">
        <w:trPr>
          <w:trHeight w:val="20"/>
        </w:trPr>
        <w:tc>
          <w:tcPr>
            <w:tcW w:w="0" w:type="auto"/>
            <w:tcBorders>
              <w:top w:val="nil"/>
              <w:left w:val="nil"/>
              <w:bottom w:val="single" w:sz="12" w:space="0" w:color="008000"/>
              <w:right w:val="nil"/>
            </w:tcBorders>
            <w:shd w:val="clear" w:color="auto" w:fill="auto"/>
            <w:noWrap/>
            <w:vAlign w:val="bottom"/>
            <w:hideMark/>
          </w:tcPr>
          <w:p w14:paraId="1E337AF0" w14:textId="77777777" w:rsidR="009624F1" w:rsidRPr="00F55A2D" w:rsidRDefault="009624F1" w:rsidP="009624F1">
            <w:pPr>
              <w:spacing w:line="240" w:lineRule="auto"/>
              <w:rPr>
                <w:rFonts w:cs="Arial"/>
                <w:szCs w:val="18"/>
              </w:rPr>
            </w:pPr>
            <w:r w:rsidRPr="00F55A2D">
              <w:rPr>
                <w:rFonts w:cs="Arial"/>
                <w:szCs w:val="18"/>
              </w:rPr>
              <w:t>7</w:t>
            </w:r>
          </w:p>
        </w:tc>
        <w:tc>
          <w:tcPr>
            <w:tcW w:w="0" w:type="auto"/>
            <w:tcBorders>
              <w:top w:val="nil"/>
              <w:left w:val="nil"/>
              <w:bottom w:val="single" w:sz="12" w:space="0" w:color="008000"/>
              <w:right w:val="nil"/>
            </w:tcBorders>
            <w:shd w:val="clear" w:color="auto" w:fill="auto"/>
            <w:noWrap/>
            <w:vAlign w:val="bottom"/>
            <w:hideMark/>
          </w:tcPr>
          <w:p w14:paraId="37FFFE63" w14:textId="77777777" w:rsidR="009624F1" w:rsidRPr="00F55A2D" w:rsidRDefault="009624F1" w:rsidP="009624F1">
            <w:pPr>
              <w:spacing w:line="240" w:lineRule="auto"/>
              <w:rPr>
                <w:rFonts w:cs="Arial"/>
                <w:szCs w:val="18"/>
              </w:rPr>
            </w:pPr>
            <w:r w:rsidRPr="00F55A2D">
              <w:rPr>
                <w:rFonts w:cs="Arial"/>
                <w:szCs w:val="18"/>
              </w:rPr>
              <w:t>90</w:t>
            </w:r>
          </w:p>
        </w:tc>
        <w:tc>
          <w:tcPr>
            <w:tcW w:w="0" w:type="auto"/>
            <w:tcBorders>
              <w:top w:val="nil"/>
              <w:left w:val="nil"/>
              <w:bottom w:val="single" w:sz="12" w:space="0" w:color="008000"/>
              <w:right w:val="nil"/>
            </w:tcBorders>
            <w:shd w:val="clear" w:color="auto" w:fill="auto"/>
            <w:noWrap/>
            <w:vAlign w:val="bottom"/>
            <w:hideMark/>
          </w:tcPr>
          <w:p w14:paraId="72CEF474" w14:textId="77777777" w:rsidR="009624F1" w:rsidRPr="00F55A2D" w:rsidRDefault="009624F1" w:rsidP="009624F1">
            <w:pPr>
              <w:spacing w:line="240" w:lineRule="auto"/>
              <w:rPr>
                <w:rFonts w:cs="Arial"/>
                <w:szCs w:val="18"/>
              </w:rPr>
            </w:pPr>
            <w:r w:rsidRPr="00F55A2D">
              <w:rPr>
                <w:rFonts w:cs="Arial"/>
                <w:szCs w:val="18"/>
              </w:rPr>
              <w:t>150</w:t>
            </w:r>
          </w:p>
        </w:tc>
        <w:tc>
          <w:tcPr>
            <w:tcW w:w="0" w:type="auto"/>
            <w:tcBorders>
              <w:top w:val="nil"/>
              <w:left w:val="nil"/>
              <w:bottom w:val="single" w:sz="12" w:space="0" w:color="008000"/>
              <w:right w:val="nil"/>
            </w:tcBorders>
            <w:shd w:val="clear" w:color="auto" w:fill="auto"/>
            <w:noWrap/>
            <w:vAlign w:val="bottom"/>
            <w:hideMark/>
          </w:tcPr>
          <w:p w14:paraId="0884F3D7" w14:textId="77777777" w:rsidR="009624F1" w:rsidRPr="00F55A2D" w:rsidRDefault="009624F1" w:rsidP="009624F1">
            <w:pPr>
              <w:spacing w:line="240" w:lineRule="auto"/>
              <w:rPr>
                <w:rFonts w:cs="Arial"/>
                <w:szCs w:val="18"/>
              </w:rPr>
            </w:pPr>
            <w:r w:rsidRPr="00F55A2D">
              <w:rPr>
                <w:rFonts w:cs="Arial"/>
                <w:szCs w:val="18"/>
              </w:rPr>
              <w:t>6.90</w:t>
            </w:r>
          </w:p>
        </w:tc>
        <w:tc>
          <w:tcPr>
            <w:tcW w:w="0" w:type="auto"/>
            <w:tcBorders>
              <w:top w:val="nil"/>
              <w:left w:val="nil"/>
              <w:bottom w:val="single" w:sz="12" w:space="0" w:color="008000"/>
              <w:right w:val="nil"/>
            </w:tcBorders>
            <w:shd w:val="clear" w:color="auto" w:fill="auto"/>
            <w:noWrap/>
            <w:vAlign w:val="bottom"/>
            <w:hideMark/>
          </w:tcPr>
          <w:p w14:paraId="6F8B2F95" w14:textId="77777777" w:rsidR="009624F1" w:rsidRPr="00F55A2D" w:rsidRDefault="009624F1" w:rsidP="009624F1">
            <w:pPr>
              <w:spacing w:line="240" w:lineRule="auto"/>
              <w:rPr>
                <w:rFonts w:cs="Arial"/>
                <w:szCs w:val="18"/>
              </w:rPr>
            </w:pPr>
            <w:r w:rsidRPr="00F55A2D">
              <w:rPr>
                <w:rFonts w:cs="Arial"/>
                <w:szCs w:val="18"/>
              </w:rPr>
              <w:t>13.6</w:t>
            </w:r>
          </w:p>
        </w:tc>
        <w:tc>
          <w:tcPr>
            <w:tcW w:w="0" w:type="auto"/>
            <w:tcBorders>
              <w:top w:val="nil"/>
              <w:left w:val="nil"/>
              <w:bottom w:val="single" w:sz="12" w:space="0" w:color="008000"/>
              <w:right w:val="nil"/>
            </w:tcBorders>
            <w:shd w:val="clear" w:color="auto" w:fill="auto"/>
            <w:noWrap/>
            <w:vAlign w:val="bottom"/>
            <w:hideMark/>
          </w:tcPr>
          <w:p w14:paraId="49AD54F9" w14:textId="77777777" w:rsidR="009624F1" w:rsidRPr="00F55A2D" w:rsidRDefault="009624F1" w:rsidP="009624F1">
            <w:pPr>
              <w:spacing w:line="240" w:lineRule="auto"/>
              <w:rPr>
                <w:rFonts w:cs="Arial"/>
                <w:szCs w:val="18"/>
              </w:rPr>
            </w:pPr>
            <w:r w:rsidRPr="00F55A2D">
              <w:rPr>
                <w:rFonts w:cs="Arial"/>
                <w:szCs w:val="18"/>
              </w:rPr>
              <w:t>466</w:t>
            </w:r>
          </w:p>
        </w:tc>
        <w:tc>
          <w:tcPr>
            <w:tcW w:w="0" w:type="auto"/>
            <w:tcBorders>
              <w:top w:val="nil"/>
              <w:left w:val="nil"/>
              <w:bottom w:val="single" w:sz="12" w:space="0" w:color="008000"/>
              <w:right w:val="nil"/>
            </w:tcBorders>
            <w:shd w:val="clear" w:color="auto" w:fill="auto"/>
            <w:noWrap/>
            <w:vAlign w:val="bottom"/>
            <w:hideMark/>
          </w:tcPr>
          <w:p w14:paraId="19A1B963" w14:textId="77777777" w:rsidR="009624F1" w:rsidRPr="00F55A2D" w:rsidRDefault="009624F1" w:rsidP="009624F1">
            <w:pPr>
              <w:spacing w:line="240" w:lineRule="auto"/>
              <w:rPr>
                <w:rFonts w:cs="Arial"/>
                <w:szCs w:val="18"/>
              </w:rPr>
            </w:pPr>
            <w:r w:rsidRPr="00F55A2D">
              <w:rPr>
                <w:rFonts w:cs="Arial"/>
                <w:szCs w:val="18"/>
              </w:rPr>
              <w:t>19079.40</w:t>
            </w:r>
          </w:p>
        </w:tc>
        <w:tc>
          <w:tcPr>
            <w:tcW w:w="0" w:type="auto"/>
            <w:tcBorders>
              <w:top w:val="nil"/>
              <w:left w:val="nil"/>
              <w:bottom w:val="single" w:sz="12" w:space="0" w:color="008000"/>
              <w:right w:val="nil"/>
            </w:tcBorders>
            <w:shd w:val="clear" w:color="auto" w:fill="auto"/>
            <w:noWrap/>
            <w:vAlign w:val="bottom"/>
            <w:hideMark/>
          </w:tcPr>
          <w:p w14:paraId="6C51D823" w14:textId="77777777" w:rsidR="009624F1" w:rsidRPr="00F55A2D" w:rsidRDefault="009624F1" w:rsidP="009624F1">
            <w:pPr>
              <w:spacing w:line="240" w:lineRule="auto"/>
              <w:rPr>
                <w:rFonts w:cs="Arial"/>
                <w:szCs w:val="18"/>
              </w:rPr>
            </w:pPr>
            <w:r w:rsidRPr="00F55A2D">
              <w:rPr>
                <w:rFonts w:cs="Arial"/>
                <w:szCs w:val="18"/>
              </w:rPr>
              <w:t>3.35</w:t>
            </w:r>
          </w:p>
        </w:tc>
        <w:tc>
          <w:tcPr>
            <w:tcW w:w="0" w:type="auto"/>
            <w:tcBorders>
              <w:top w:val="nil"/>
              <w:left w:val="nil"/>
              <w:bottom w:val="single" w:sz="12" w:space="0" w:color="008000"/>
              <w:right w:val="nil"/>
            </w:tcBorders>
            <w:shd w:val="clear" w:color="auto" w:fill="auto"/>
            <w:noWrap/>
            <w:vAlign w:val="bottom"/>
            <w:hideMark/>
          </w:tcPr>
          <w:p w14:paraId="1ADDBA5E" w14:textId="77777777" w:rsidR="009624F1" w:rsidRPr="00F55A2D" w:rsidRDefault="009624F1" w:rsidP="009624F1">
            <w:pPr>
              <w:spacing w:line="240" w:lineRule="auto"/>
              <w:rPr>
                <w:rFonts w:cs="Arial"/>
                <w:szCs w:val="18"/>
              </w:rPr>
            </w:pPr>
            <w:r w:rsidRPr="00F55A2D">
              <w:rPr>
                <w:rFonts w:cs="Arial"/>
                <w:szCs w:val="18"/>
              </w:rPr>
              <w:t>20.36</w:t>
            </w:r>
          </w:p>
        </w:tc>
        <w:tc>
          <w:tcPr>
            <w:tcW w:w="0" w:type="auto"/>
            <w:tcBorders>
              <w:top w:val="nil"/>
              <w:left w:val="nil"/>
              <w:bottom w:val="single" w:sz="12" w:space="0" w:color="008000"/>
              <w:right w:val="nil"/>
            </w:tcBorders>
            <w:shd w:val="clear" w:color="auto" w:fill="auto"/>
            <w:noWrap/>
            <w:vAlign w:val="bottom"/>
            <w:hideMark/>
          </w:tcPr>
          <w:p w14:paraId="4743612B" w14:textId="77777777" w:rsidR="009624F1" w:rsidRPr="00F55A2D" w:rsidRDefault="009624F1" w:rsidP="009624F1">
            <w:pPr>
              <w:spacing w:line="240" w:lineRule="auto"/>
              <w:rPr>
                <w:rFonts w:cs="Arial"/>
                <w:szCs w:val="18"/>
              </w:rPr>
            </w:pPr>
            <w:r w:rsidRPr="00F55A2D">
              <w:rPr>
                <w:rFonts w:cs="Arial"/>
                <w:szCs w:val="18"/>
              </w:rPr>
              <w:t>17.96</w:t>
            </w:r>
          </w:p>
        </w:tc>
      </w:tr>
    </w:tbl>
    <w:p w14:paraId="61173968" w14:textId="77777777" w:rsidR="009624F1" w:rsidRPr="00F55A2D" w:rsidRDefault="009624F1" w:rsidP="009624F1">
      <w:pPr>
        <w:spacing w:line="240" w:lineRule="auto"/>
        <w:rPr>
          <w:rFonts w:cs="Arial"/>
          <w:szCs w:val="18"/>
        </w:rPr>
      </w:pPr>
    </w:p>
    <w:p w14:paraId="530234CE" w14:textId="1069E27A" w:rsidR="009624F1" w:rsidRDefault="009624F1" w:rsidP="009624F1">
      <w:pPr>
        <w:spacing w:line="240" w:lineRule="auto"/>
        <w:rPr>
          <w:rFonts w:cs="Arial"/>
          <w:szCs w:val="18"/>
        </w:rPr>
      </w:pPr>
      <w:r w:rsidRPr="00F55A2D">
        <w:rPr>
          <w:rFonts w:cs="Arial"/>
          <w:szCs w:val="18"/>
        </w:rPr>
        <w:t>The results of the physical-chemical analysis of the treated and centrifuged sugarcane juice indicated that the best operating</w:t>
      </w:r>
      <w:r w:rsidRPr="00FB1D7F">
        <w:rPr>
          <w:rFonts w:cs="Arial"/>
          <w:szCs w:val="18"/>
        </w:rPr>
        <w:t xml:space="preserve"> conditions that caused the greatest </w:t>
      </w:r>
      <w:r w:rsidRPr="00FB1D7F">
        <w:rPr>
          <w:rFonts w:cs="Arial"/>
          <w:szCs w:val="18"/>
        </w:rPr>
        <w:t>colour</w:t>
      </w:r>
      <w:r w:rsidRPr="00FB1D7F">
        <w:rPr>
          <w:rFonts w:cs="Arial"/>
          <w:szCs w:val="18"/>
        </w:rPr>
        <w:t xml:space="preserve"> reduction and turbidity were point 5</w:t>
      </w:r>
      <w:r>
        <w:rPr>
          <w:rFonts w:cs="Arial"/>
          <w:szCs w:val="18"/>
        </w:rPr>
        <w:t>. H</w:t>
      </w:r>
      <w:r w:rsidRPr="00FB1D7F">
        <w:rPr>
          <w:rFonts w:cs="Arial"/>
          <w:szCs w:val="18"/>
        </w:rPr>
        <w:t xml:space="preserve">owever, </w:t>
      </w:r>
      <w:r>
        <w:rPr>
          <w:rFonts w:cs="Arial"/>
          <w:szCs w:val="18"/>
        </w:rPr>
        <w:t xml:space="preserve">the </w:t>
      </w:r>
      <w:r w:rsidRPr="00FB1D7F">
        <w:rPr>
          <w:rFonts w:cs="Arial"/>
          <w:szCs w:val="18"/>
        </w:rPr>
        <w:t>Table 2, in order to optimize the interpretation of these data as well as evaluate the interaction between these experiments applied to the software</w:t>
      </w:r>
      <w:r w:rsidRPr="00FB1D7F" w:rsidDel="00FB1D7F">
        <w:rPr>
          <w:rFonts w:cs="Arial"/>
          <w:szCs w:val="18"/>
        </w:rPr>
        <w:t xml:space="preserve"> </w:t>
      </w:r>
      <w:r w:rsidRPr="009D7184">
        <w:rPr>
          <w:rFonts w:cs="Arial"/>
          <w:szCs w:val="18"/>
        </w:rPr>
        <w:t xml:space="preserve">STATISTICA 7.0.  </w:t>
      </w:r>
    </w:p>
    <w:p w14:paraId="16B09D81" w14:textId="77777777" w:rsidR="009624F1" w:rsidRPr="009D7184" w:rsidRDefault="009624F1" w:rsidP="009624F1">
      <w:pPr>
        <w:spacing w:line="240" w:lineRule="auto"/>
        <w:ind w:firstLine="708"/>
        <w:rPr>
          <w:rFonts w:cs="Arial"/>
          <w:szCs w:val="18"/>
        </w:rPr>
      </w:pPr>
    </w:p>
    <w:p w14:paraId="1097091A" w14:textId="6D9E7F08" w:rsidR="009624F1" w:rsidRDefault="009624F1" w:rsidP="009624F1">
      <w:pPr>
        <w:spacing w:line="240" w:lineRule="auto"/>
        <w:rPr>
          <w:rFonts w:cs="Arial"/>
          <w:b/>
          <w:szCs w:val="18"/>
        </w:rPr>
      </w:pPr>
      <w:r w:rsidRPr="009D7184">
        <w:rPr>
          <w:rFonts w:cs="Arial"/>
          <w:b/>
          <w:szCs w:val="18"/>
        </w:rPr>
        <w:t xml:space="preserve">3.3 </w:t>
      </w:r>
      <w:r w:rsidRPr="00FB1D7F">
        <w:rPr>
          <w:rFonts w:cs="Arial"/>
          <w:b/>
          <w:szCs w:val="18"/>
        </w:rPr>
        <w:t>Colour</w:t>
      </w:r>
      <w:r w:rsidRPr="00FB1D7F">
        <w:rPr>
          <w:rFonts w:cs="Arial"/>
          <w:b/>
          <w:szCs w:val="18"/>
        </w:rPr>
        <w:t xml:space="preserve"> reduction (</w:t>
      </w:r>
      <w:proofErr w:type="gramStart"/>
      <w:r w:rsidRPr="00FB1D7F">
        <w:rPr>
          <w:rFonts w:cs="Arial"/>
          <w:b/>
          <w:szCs w:val="18"/>
        </w:rPr>
        <w:t>%</w:t>
      </w:r>
      <w:proofErr w:type="gramEnd"/>
      <w:r w:rsidRPr="00FB1D7F">
        <w:rPr>
          <w:rFonts w:cs="Arial"/>
          <w:b/>
          <w:szCs w:val="18"/>
        </w:rPr>
        <w:t xml:space="preserve">) of </w:t>
      </w:r>
      <w:r>
        <w:rPr>
          <w:rFonts w:cs="Arial"/>
          <w:b/>
          <w:szCs w:val="18"/>
        </w:rPr>
        <w:t>sugar</w:t>
      </w:r>
      <w:r w:rsidRPr="00FB1D7F">
        <w:rPr>
          <w:rFonts w:cs="Arial"/>
          <w:b/>
          <w:szCs w:val="18"/>
        </w:rPr>
        <w:t>cane juice</w:t>
      </w:r>
      <w:r w:rsidRPr="00FB1D7F" w:rsidDel="00FB1D7F">
        <w:rPr>
          <w:rFonts w:cs="Arial"/>
          <w:b/>
          <w:szCs w:val="18"/>
        </w:rPr>
        <w:t xml:space="preserve"> </w:t>
      </w:r>
      <w:r w:rsidRPr="009D7184">
        <w:rPr>
          <w:rFonts w:cs="Arial"/>
          <w:b/>
          <w:szCs w:val="18"/>
        </w:rPr>
        <w:t>– STATISTICA 7.0</w:t>
      </w:r>
    </w:p>
    <w:p w14:paraId="0D44D682" w14:textId="46520715" w:rsidR="009624F1" w:rsidRDefault="009624F1" w:rsidP="009624F1">
      <w:pPr>
        <w:spacing w:line="240" w:lineRule="auto"/>
        <w:rPr>
          <w:rFonts w:cs="Arial"/>
          <w:szCs w:val="18"/>
        </w:rPr>
      </w:pPr>
      <w:r w:rsidRPr="00FB1D7F">
        <w:rPr>
          <w:rFonts w:cs="Arial"/>
          <w:szCs w:val="18"/>
        </w:rPr>
        <w:t xml:space="preserve">The </w:t>
      </w:r>
      <w:r w:rsidRPr="00FB1D7F">
        <w:rPr>
          <w:rFonts w:cs="Arial"/>
          <w:szCs w:val="18"/>
        </w:rPr>
        <w:t>physic</w:t>
      </w:r>
      <w:r w:rsidRPr="00FB1D7F">
        <w:rPr>
          <w:rFonts w:cs="Arial"/>
          <w:szCs w:val="18"/>
        </w:rPr>
        <w:t xml:space="preserve">-chemical results obtained experimentally were analysed in the STATITICA 7.0 program and the estimates of the effects for the reduction of </w:t>
      </w:r>
      <w:r w:rsidRPr="00FB1D7F">
        <w:rPr>
          <w:rFonts w:cs="Arial"/>
          <w:szCs w:val="18"/>
        </w:rPr>
        <w:t>colour</w:t>
      </w:r>
      <w:r w:rsidRPr="00FB1D7F">
        <w:rPr>
          <w:rFonts w:cs="Arial"/>
          <w:szCs w:val="18"/>
        </w:rPr>
        <w:t xml:space="preserve"> (</w:t>
      </w:r>
      <w:proofErr w:type="gramStart"/>
      <w:r w:rsidRPr="00FB1D7F">
        <w:rPr>
          <w:rFonts w:cs="Arial"/>
          <w:szCs w:val="18"/>
        </w:rPr>
        <w:t>%</w:t>
      </w:r>
      <w:proofErr w:type="gramEnd"/>
      <w:r w:rsidRPr="00FB1D7F">
        <w:rPr>
          <w:rFonts w:cs="Arial"/>
          <w:szCs w:val="18"/>
        </w:rPr>
        <w:t xml:space="preserve">) in the cane juice submitted to the treatment of: </w:t>
      </w:r>
      <w:proofErr w:type="spellStart"/>
      <w:r w:rsidRPr="00FB1D7F">
        <w:rPr>
          <w:rFonts w:cs="Arial"/>
          <w:szCs w:val="18"/>
        </w:rPr>
        <w:t>ca</w:t>
      </w:r>
      <w:r>
        <w:rPr>
          <w:rFonts w:cs="Arial"/>
          <w:szCs w:val="18"/>
        </w:rPr>
        <w:t>leation</w:t>
      </w:r>
      <w:proofErr w:type="spellEnd"/>
      <w:r w:rsidRPr="00FB1D7F">
        <w:rPr>
          <w:rFonts w:cs="Arial"/>
          <w:szCs w:val="18"/>
        </w:rPr>
        <w:t>, phosphoric acid and centrifugation are presented in Table</w:t>
      </w:r>
      <w:r w:rsidRPr="009D7184">
        <w:rPr>
          <w:rFonts w:cs="Arial"/>
          <w:szCs w:val="18"/>
        </w:rPr>
        <w:t xml:space="preserve"> (5).</w:t>
      </w:r>
    </w:p>
    <w:p w14:paraId="24E5E536" w14:textId="77777777" w:rsidR="009624F1" w:rsidRDefault="009624F1" w:rsidP="009624F1">
      <w:pPr>
        <w:spacing w:line="240" w:lineRule="auto"/>
        <w:rPr>
          <w:rFonts w:cs="Arial"/>
          <w:szCs w:val="18"/>
        </w:rPr>
      </w:pPr>
    </w:p>
    <w:p w14:paraId="229713FF" w14:textId="77C8424C" w:rsidR="009624F1" w:rsidRPr="00F55A2D" w:rsidRDefault="009624F1" w:rsidP="009624F1">
      <w:pPr>
        <w:spacing w:line="240" w:lineRule="auto"/>
        <w:jc w:val="left"/>
        <w:rPr>
          <w:rFonts w:cs="Arial"/>
          <w:szCs w:val="18"/>
        </w:rPr>
      </w:pPr>
      <w:r w:rsidRPr="009D7184">
        <w:rPr>
          <w:rFonts w:cs="Arial"/>
          <w:szCs w:val="18"/>
        </w:rPr>
        <w:t>Tab</w:t>
      </w:r>
      <w:r>
        <w:rPr>
          <w:rFonts w:cs="Arial"/>
          <w:szCs w:val="18"/>
        </w:rPr>
        <w:t>le</w:t>
      </w:r>
      <w:r w:rsidRPr="009D7184">
        <w:rPr>
          <w:rFonts w:cs="Arial"/>
          <w:szCs w:val="18"/>
        </w:rPr>
        <w:t xml:space="preserve"> </w:t>
      </w:r>
      <w:r w:rsidRPr="009D7184">
        <w:rPr>
          <w:rFonts w:cs="Arial"/>
          <w:szCs w:val="18"/>
        </w:rPr>
        <w:fldChar w:fldCharType="begin"/>
      </w:r>
      <w:r w:rsidRPr="009D7184">
        <w:rPr>
          <w:rFonts w:cs="Arial"/>
          <w:szCs w:val="18"/>
        </w:rPr>
        <w:instrText xml:space="preserve"> SEQ Tabela \* ARABIC </w:instrText>
      </w:r>
      <w:r w:rsidRPr="009D7184">
        <w:rPr>
          <w:rFonts w:cs="Arial"/>
          <w:szCs w:val="18"/>
        </w:rPr>
        <w:fldChar w:fldCharType="separate"/>
      </w:r>
      <w:r w:rsidRPr="009D7184">
        <w:rPr>
          <w:rFonts w:cs="Arial"/>
          <w:szCs w:val="18"/>
        </w:rPr>
        <w:t>5</w:t>
      </w:r>
      <w:r w:rsidRPr="009D7184">
        <w:rPr>
          <w:rFonts w:cs="Arial"/>
          <w:szCs w:val="18"/>
        </w:rPr>
        <w:fldChar w:fldCharType="end"/>
      </w:r>
      <w:r>
        <w:rPr>
          <w:rFonts w:cs="Arial"/>
          <w:szCs w:val="18"/>
        </w:rPr>
        <w:t xml:space="preserve"> - </w:t>
      </w:r>
      <w:r w:rsidRPr="00FB1D7F">
        <w:rPr>
          <w:rFonts w:cs="Arial"/>
          <w:szCs w:val="18"/>
        </w:rPr>
        <w:t xml:space="preserve">Estimates of the effects on </w:t>
      </w:r>
      <w:r w:rsidRPr="00FB1D7F">
        <w:rPr>
          <w:rFonts w:cs="Arial"/>
          <w:szCs w:val="18"/>
        </w:rPr>
        <w:t>colour</w:t>
      </w:r>
      <w:r w:rsidRPr="00FB1D7F">
        <w:rPr>
          <w:rFonts w:cs="Arial"/>
          <w:szCs w:val="18"/>
        </w:rPr>
        <w:t xml:space="preserve"> reduction (</w:t>
      </w:r>
      <w:proofErr w:type="gramStart"/>
      <w:r w:rsidRPr="00FB1D7F">
        <w:rPr>
          <w:rFonts w:cs="Arial"/>
          <w:szCs w:val="18"/>
        </w:rPr>
        <w:t>%</w:t>
      </w:r>
      <w:proofErr w:type="gramEnd"/>
      <w:r w:rsidRPr="00FB1D7F">
        <w:rPr>
          <w:rFonts w:cs="Arial"/>
          <w:szCs w:val="18"/>
        </w:rPr>
        <w:t>) in the sugarcane juice</w:t>
      </w:r>
      <w:r>
        <w:rPr>
          <w:rFonts w:cs="Arial"/>
          <w:szCs w:val="18"/>
        </w:rPr>
        <w:t xml:space="preserve"> subjected to the treatment</w:t>
      </w:r>
    </w:p>
    <w:tbl>
      <w:tblPr>
        <w:tblW w:w="0" w:type="auto"/>
        <w:tblBorders>
          <w:top w:val="single" w:sz="4" w:space="0" w:color="auto"/>
          <w:bottom w:val="single" w:sz="4" w:space="0" w:color="auto"/>
        </w:tblBorders>
        <w:tblLook w:val="04A0" w:firstRow="1" w:lastRow="0" w:firstColumn="1" w:lastColumn="0" w:noHBand="0" w:noVBand="1"/>
      </w:tblPr>
      <w:tblGrid>
        <w:gridCol w:w="757"/>
        <w:gridCol w:w="677"/>
        <w:gridCol w:w="1747"/>
        <w:gridCol w:w="967"/>
        <w:gridCol w:w="1757"/>
        <w:gridCol w:w="1757"/>
      </w:tblGrid>
      <w:tr w:rsidR="009624F1" w:rsidRPr="00C55A0E" w14:paraId="5105661B" w14:textId="77777777" w:rsidTr="009624F1">
        <w:tc>
          <w:tcPr>
            <w:tcW w:w="0" w:type="auto"/>
            <w:tcBorders>
              <w:top w:val="single" w:sz="12" w:space="0" w:color="008000"/>
              <w:bottom w:val="single" w:sz="8" w:space="0" w:color="006600"/>
            </w:tcBorders>
            <w:shd w:val="clear" w:color="auto" w:fill="auto"/>
          </w:tcPr>
          <w:p w14:paraId="18E6ED23" w14:textId="77777777" w:rsidR="009624F1" w:rsidRPr="009D7184" w:rsidRDefault="009624F1" w:rsidP="003318FB">
            <w:pPr>
              <w:spacing w:line="240" w:lineRule="auto"/>
              <w:rPr>
                <w:rFonts w:cs="Arial"/>
                <w:szCs w:val="18"/>
              </w:rPr>
            </w:pPr>
          </w:p>
        </w:tc>
        <w:tc>
          <w:tcPr>
            <w:tcW w:w="0" w:type="auto"/>
            <w:tcBorders>
              <w:top w:val="single" w:sz="12" w:space="0" w:color="008000"/>
              <w:bottom w:val="single" w:sz="8" w:space="0" w:color="006600"/>
            </w:tcBorders>
            <w:shd w:val="clear" w:color="auto" w:fill="auto"/>
          </w:tcPr>
          <w:p w14:paraId="6E2426D6" w14:textId="77777777" w:rsidR="009624F1" w:rsidRPr="009D7184" w:rsidRDefault="009624F1" w:rsidP="003318FB">
            <w:pPr>
              <w:spacing w:line="240" w:lineRule="auto"/>
              <w:rPr>
                <w:rFonts w:cs="Arial"/>
                <w:szCs w:val="18"/>
              </w:rPr>
            </w:pPr>
            <w:r w:rsidRPr="009D7184">
              <w:rPr>
                <w:rFonts w:cs="Arial"/>
                <w:szCs w:val="18"/>
              </w:rPr>
              <w:t>Ef</w:t>
            </w:r>
            <w:r>
              <w:rPr>
                <w:rFonts w:cs="Arial"/>
                <w:szCs w:val="18"/>
              </w:rPr>
              <w:t>fect</w:t>
            </w:r>
          </w:p>
        </w:tc>
        <w:tc>
          <w:tcPr>
            <w:tcW w:w="0" w:type="auto"/>
            <w:tcBorders>
              <w:top w:val="single" w:sz="12" w:space="0" w:color="008000"/>
              <w:bottom w:val="single" w:sz="8" w:space="0" w:color="006600"/>
            </w:tcBorders>
            <w:shd w:val="clear" w:color="auto" w:fill="auto"/>
          </w:tcPr>
          <w:p w14:paraId="7BF2D8C0" w14:textId="77777777" w:rsidR="009624F1" w:rsidRPr="009D7184" w:rsidRDefault="009624F1" w:rsidP="003318FB">
            <w:pPr>
              <w:spacing w:line="240" w:lineRule="auto"/>
              <w:rPr>
                <w:rFonts w:cs="Arial"/>
                <w:szCs w:val="18"/>
              </w:rPr>
            </w:pPr>
            <w:r w:rsidRPr="00857BFA">
              <w:rPr>
                <w:rFonts w:cs="Arial"/>
                <w:szCs w:val="18"/>
              </w:rPr>
              <w:t xml:space="preserve">Standard </w:t>
            </w:r>
            <w:r>
              <w:rPr>
                <w:rFonts w:cs="Arial"/>
                <w:szCs w:val="18"/>
              </w:rPr>
              <w:t>D</w:t>
            </w:r>
            <w:r w:rsidRPr="00857BFA">
              <w:rPr>
                <w:rFonts w:cs="Arial"/>
                <w:szCs w:val="18"/>
              </w:rPr>
              <w:t>eviation</w:t>
            </w:r>
            <w:r w:rsidRPr="00857BFA" w:rsidDel="00857BFA">
              <w:rPr>
                <w:rFonts w:cs="Arial"/>
                <w:szCs w:val="18"/>
              </w:rPr>
              <w:t xml:space="preserve"> </w:t>
            </w:r>
          </w:p>
        </w:tc>
        <w:tc>
          <w:tcPr>
            <w:tcW w:w="0" w:type="auto"/>
            <w:tcBorders>
              <w:top w:val="single" w:sz="12" w:space="0" w:color="008000"/>
              <w:bottom w:val="single" w:sz="8" w:space="0" w:color="006600"/>
            </w:tcBorders>
            <w:shd w:val="clear" w:color="auto" w:fill="auto"/>
          </w:tcPr>
          <w:p w14:paraId="2E722514" w14:textId="77777777" w:rsidR="009624F1" w:rsidRPr="009D7184" w:rsidRDefault="009624F1" w:rsidP="003318FB">
            <w:pPr>
              <w:spacing w:line="240" w:lineRule="auto"/>
              <w:rPr>
                <w:rFonts w:cs="Arial"/>
                <w:szCs w:val="18"/>
              </w:rPr>
            </w:pPr>
            <w:r w:rsidRPr="00C55A0E">
              <w:rPr>
                <w:rFonts w:cs="Arial"/>
                <w:szCs w:val="18"/>
              </w:rPr>
              <w:t>P</w:t>
            </w:r>
          </w:p>
        </w:tc>
        <w:tc>
          <w:tcPr>
            <w:tcW w:w="0" w:type="auto"/>
            <w:tcBorders>
              <w:top w:val="single" w:sz="12" w:space="0" w:color="008000"/>
              <w:bottom w:val="single" w:sz="8" w:space="0" w:color="006600"/>
            </w:tcBorders>
            <w:shd w:val="clear" w:color="auto" w:fill="auto"/>
          </w:tcPr>
          <w:p w14:paraId="6C053652" w14:textId="77777777" w:rsidR="009624F1" w:rsidRDefault="009624F1" w:rsidP="003318FB">
            <w:pPr>
              <w:spacing w:line="240" w:lineRule="auto"/>
              <w:rPr>
                <w:rFonts w:cs="Arial"/>
                <w:szCs w:val="18"/>
              </w:rPr>
            </w:pPr>
            <w:r>
              <w:rPr>
                <w:rFonts w:cs="Arial"/>
                <w:szCs w:val="18"/>
              </w:rPr>
              <w:t>C</w:t>
            </w:r>
            <w:r w:rsidRPr="00857BFA">
              <w:rPr>
                <w:rFonts w:cs="Arial"/>
                <w:szCs w:val="18"/>
              </w:rPr>
              <w:t>onfidence interval</w:t>
            </w:r>
            <w:r>
              <w:rPr>
                <w:rFonts w:cs="Arial"/>
                <w:szCs w:val="18"/>
              </w:rPr>
              <w:t xml:space="preserve">          </w:t>
            </w:r>
          </w:p>
          <w:p w14:paraId="1F01E1A0" w14:textId="77777777" w:rsidR="009624F1" w:rsidRPr="009D7184" w:rsidRDefault="009624F1" w:rsidP="003318FB">
            <w:pPr>
              <w:spacing w:line="240" w:lineRule="auto"/>
              <w:rPr>
                <w:rFonts w:cs="Arial"/>
                <w:szCs w:val="18"/>
              </w:rPr>
            </w:pPr>
            <w:r w:rsidRPr="009D7184">
              <w:rPr>
                <w:rFonts w:cs="Arial"/>
                <w:szCs w:val="18"/>
              </w:rPr>
              <w:t>(</w:t>
            </w:r>
            <w:r>
              <w:rPr>
                <w:rFonts w:cs="Arial"/>
                <w:szCs w:val="18"/>
              </w:rPr>
              <w:t>-</w:t>
            </w:r>
            <w:r w:rsidRPr="009D7184">
              <w:rPr>
                <w:rFonts w:cs="Arial"/>
                <w:szCs w:val="18"/>
              </w:rPr>
              <w:t>95%)</w:t>
            </w:r>
          </w:p>
        </w:tc>
        <w:tc>
          <w:tcPr>
            <w:tcW w:w="0" w:type="auto"/>
            <w:tcBorders>
              <w:top w:val="single" w:sz="12" w:space="0" w:color="008000"/>
              <w:bottom w:val="single" w:sz="8" w:space="0" w:color="006600"/>
            </w:tcBorders>
            <w:shd w:val="clear" w:color="auto" w:fill="auto"/>
          </w:tcPr>
          <w:p w14:paraId="26397817" w14:textId="77777777" w:rsidR="009624F1" w:rsidRDefault="009624F1" w:rsidP="003318FB">
            <w:pPr>
              <w:spacing w:line="240" w:lineRule="auto"/>
              <w:rPr>
                <w:rFonts w:cs="Arial"/>
                <w:szCs w:val="18"/>
              </w:rPr>
            </w:pPr>
            <w:r>
              <w:rPr>
                <w:rFonts w:cs="Arial"/>
                <w:szCs w:val="18"/>
              </w:rPr>
              <w:t>C</w:t>
            </w:r>
            <w:r w:rsidRPr="00857BFA">
              <w:rPr>
                <w:rFonts w:cs="Arial"/>
                <w:szCs w:val="18"/>
              </w:rPr>
              <w:t>onfidence</w:t>
            </w:r>
            <w:r>
              <w:rPr>
                <w:rFonts w:cs="Arial"/>
                <w:szCs w:val="18"/>
              </w:rPr>
              <w:t xml:space="preserve"> </w:t>
            </w:r>
            <w:r w:rsidRPr="00857BFA">
              <w:rPr>
                <w:rFonts w:cs="Arial"/>
                <w:szCs w:val="18"/>
              </w:rPr>
              <w:t>interval</w:t>
            </w:r>
          </w:p>
          <w:p w14:paraId="05C0D058" w14:textId="77777777" w:rsidR="009624F1" w:rsidRPr="009D7184" w:rsidRDefault="009624F1" w:rsidP="003318FB">
            <w:pPr>
              <w:spacing w:line="240" w:lineRule="auto"/>
              <w:rPr>
                <w:rFonts w:cs="Arial"/>
                <w:szCs w:val="18"/>
              </w:rPr>
            </w:pPr>
            <w:r w:rsidRPr="009D7184">
              <w:rPr>
                <w:rFonts w:cs="Arial"/>
                <w:szCs w:val="18"/>
              </w:rPr>
              <w:t>(95%)</w:t>
            </w:r>
          </w:p>
        </w:tc>
      </w:tr>
      <w:tr w:rsidR="009624F1" w:rsidRPr="00C55A0E" w14:paraId="781C9784" w14:textId="77777777" w:rsidTr="009624F1">
        <w:tc>
          <w:tcPr>
            <w:tcW w:w="0" w:type="auto"/>
            <w:tcBorders>
              <w:top w:val="single" w:sz="8" w:space="0" w:color="006600"/>
              <w:bottom w:val="nil"/>
            </w:tcBorders>
          </w:tcPr>
          <w:p w14:paraId="572B051B" w14:textId="77777777" w:rsidR="009624F1" w:rsidRPr="009D7184" w:rsidRDefault="009624F1" w:rsidP="003318FB">
            <w:pPr>
              <w:spacing w:line="240" w:lineRule="auto"/>
              <w:rPr>
                <w:rFonts w:cs="Arial"/>
                <w:szCs w:val="18"/>
              </w:rPr>
            </w:pPr>
            <w:r w:rsidRPr="009D7184">
              <w:rPr>
                <w:rFonts w:cs="Arial"/>
                <w:szCs w:val="18"/>
              </w:rPr>
              <w:t>M</w:t>
            </w:r>
            <w:r>
              <w:rPr>
                <w:rFonts w:cs="Arial"/>
                <w:szCs w:val="18"/>
              </w:rPr>
              <w:t>ean</w:t>
            </w:r>
          </w:p>
        </w:tc>
        <w:tc>
          <w:tcPr>
            <w:tcW w:w="0" w:type="auto"/>
            <w:tcBorders>
              <w:top w:val="single" w:sz="8" w:space="0" w:color="006600"/>
              <w:bottom w:val="nil"/>
            </w:tcBorders>
            <w:vAlign w:val="center"/>
          </w:tcPr>
          <w:p w14:paraId="286FBAD8" w14:textId="77777777" w:rsidR="009624F1" w:rsidRPr="009D7184" w:rsidRDefault="009624F1" w:rsidP="003318FB">
            <w:pPr>
              <w:spacing w:line="240" w:lineRule="auto"/>
              <w:rPr>
                <w:rFonts w:cs="Arial"/>
                <w:szCs w:val="18"/>
              </w:rPr>
            </w:pPr>
            <w:r>
              <w:rPr>
                <w:rFonts w:cs="Arial"/>
                <w:szCs w:val="18"/>
              </w:rPr>
              <w:t>12.</w:t>
            </w:r>
            <w:r w:rsidRPr="00876E31">
              <w:rPr>
                <w:rFonts w:cs="Arial"/>
                <w:szCs w:val="18"/>
              </w:rPr>
              <w:t>61</w:t>
            </w:r>
          </w:p>
        </w:tc>
        <w:tc>
          <w:tcPr>
            <w:tcW w:w="0" w:type="auto"/>
            <w:tcBorders>
              <w:top w:val="single" w:sz="8" w:space="0" w:color="006600"/>
              <w:bottom w:val="nil"/>
            </w:tcBorders>
            <w:vAlign w:val="center"/>
          </w:tcPr>
          <w:p w14:paraId="615FC8BC" w14:textId="77777777" w:rsidR="009624F1" w:rsidRPr="009D7184" w:rsidRDefault="009624F1" w:rsidP="003318FB">
            <w:pPr>
              <w:spacing w:line="240" w:lineRule="auto"/>
              <w:rPr>
                <w:rFonts w:cs="Arial"/>
                <w:szCs w:val="18"/>
              </w:rPr>
            </w:pPr>
            <w:r>
              <w:rPr>
                <w:rFonts w:cs="Arial"/>
                <w:szCs w:val="18"/>
              </w:rPr>
              <w:t>3.63</w:t>
            </w:r>
          </w:p>
        </w:tc>
        <w:tc>
          <w:tcPr>
            <w:tcW w:w="0" w:type="auto"/>
            <w:tcBorders>
              <w:top w:val="single" w:sz="8" w:space="0" w:color="006600"/>
              <w:bottom w:val="nil"/>
            </w:tcBorders>
            <w:vAlign w:val="center"/>
          </w:tcPr>
          <w:p w14:paraId="32A4AD17" w14:textId="77777777" w:rsidR="009624F1" w:rsidRPr="009D7184" w:rsidRDefault="009624F1" w:rsidP="003318FB">
            <w:pPr>
              <w:spacing w:line="240" w:lineRule="auto"/>
              <w:rPr>
                <w:rFonts w:cs="Arial"/>
                <w:szCs w:val="18"/>
              </w:rPr>
            </w:pPr>
            <w:r>
              <w:rPr>
                <w:rFonts w:cs="Arial"/>
                <w:szCs w:val="18"/>
              </w:rPr>
              <w:t>0.</w:t>
            </w:r>
            <w:r w:rsidRPr="00876E31">
              <w:rPr>
                <w:rFonts w:cs="Arial"/>
                <w:szCs w:val="18"/>
              </w:rPr>
              <w:t>0</w:t>
            </w:r>
            <w:r>
              <w:rPr>
                <w:rFonts w:cs="Arial"/>
                <w:szCs w:val="18"/>
              </w:rPr>
              <w:t>40137</w:t>
            </w:r>
          </w:p>
        </w:tc>
        <w:tc>
          <w:tcPr>
            <w:tcW w:w="0" w:type="auto"/>
            <w:tcBorders>
              <w:top w:val="single" w:sz="8" w:space="0" w:color="006600"/>
              <w:bottom w:val="nil"/>
            </w:tcBorders>
            <w:vAlign w:val="center"/>
          </w:tcPr>
          <w:p w14:paraId="72910832" w14:textId="77777777" w:rsidR="009624F1" w:rsidRPr="009D7184" w:rsidRDefault="009624F1" w:rsidP="003318FB">
            <w:pPr>
              <w:spacing w:line="240" w:lineRule="auto"/>
              <w:rPr>
                <w:rFonts w:cs="Arial"/>
                <w:szCs w:val="18"/>
              </w:rPr>
            </w:pPr>
            <w:r>
              <w:rPr>
                <w:rFonts w:cs="Arial"/>
                <w:szCs w:val="18"/>
              </w:rPr>
              <w:t>1.07</w:t>
            </w:r>
          </w:p>
        </w:tc>
        <w:tc>
          <w:tcPr>
            <w:tcW w:w="0" w:type="auto"/>
            <w:tcBorders>
              <w:top w:val="single" w:sz="8" w:space="0" w:color="006600"/>
              <w:bottom w:val="nil"/>
            </w:tcBorders>
            <w:vAlign w:val="center"/>
          </w:tcPr>
          <w:p w14:paraId="40F452E3" w14:textId="77777777" w:rsidR="009624F1" w:rsidRPr="009D7184" w:rsidRDefault="009624F1" w:rsidP="003318FB">
            <w:pPr>
              <w:spacing w:line="240" w:lineRule="auto"/>
              <w:rPr>
                <w:rFonts w:cs="Arial"/>
                <w:szCs w:val="18"/>
              </w:rPr>
            </w:pPr>
            <w:r>
              <w:rPr>
                <w:rFonts w:cs="Arial"/>
                <w:szCs w:val="18"/>
              </w:rPr>
              <w:t>24.16</w:t>
            </w:r>
          </w:p>
        </w:tc>
      </w:tr>
      <w:tr w:rsidR="009624F1" w:rsidRPr="00C55A0E" w14:paraId="1AF01C37" w14:textId="77777777" w:rsidTr="009624F1">
        <w:tc>
          <w:tcPr>
            <w:tcW w:w="0" w:type="auto"/>
            <w:tcBorders>
              <w:top w:val="nil"/>
            </w:tcBorders>
          </w:tcPr>
          <w:p w14:paraId="7BEDA6F9" w14:textId="77777777" w:rsidR="009624F1" w:rsidRPr="009D7184" w:rsidRDefault="009624F1" w:rsidP="003318FB">
            <w:pPr>
              <w:spacing w:line="240" w:lineRule="auto"/>
              <w:rPr>
                <w:rFonts w:cs="Arial"/>
                <w:szCs w:val="18"/>
              </w:rPr>
            </w:pPr>
            <w:r w:rsidRPr="009D7184">
              <w:rPr>
                <w:rFonts w:cs="Arial"/>
                <w:szCs w:val="18"/>
              </w:rPr>
              <w:t>X1</w:t>
            </w:r>
          </w:p>
        </w:tc>
        <w:tc>
          <w:tcPr>
            <w:tcW w:w="0" w:type="auto"/>
            <w:tcBorders>
              <w:top w:val="nil"/>
            </w:tcBorders>
            <w:vAlign w:val="center"/>
          </w:tcPr>
          <w:p w14:paraId="672BA0C1" w14:textId="77777777" w:rsidR="009624F1" w:rsidRPr="009D7184" w:rsidRDefault="009624F1" w:rsidP="003318FB">
            <w:pPr>
              <w:spacing w:line="240" w:lineRule="auto"/>
              <w:rPr>
                <w:rFonts w:cs="Arial"/>
                <w:szCs w:val="18"/>
              </w:rPr>
            </w:pPr>
            <w:r>
              <w:rPr>
                <w:rFonts w:cs="Arial"/>
                <w:szCs w:val="18"/>
              </w:rPr>
              <w:t>7.</w:t>
            </w:r>
            <w:r w:rsidRPr="00876E31">
              <w:rPr>
                <w:rFonts w:cs="Arial"/>
                <w:szCs w:val="18"/>
              </w:rPr>
              <w:t>06</w:t>
            </w:r>
          </w:p>
        </w:tc>
        <w:tc>
          <w:tcPr>
            <w:tcW w:w="0" w:type="auto"/>
            <w:tcBorders>
              <w:top w:val="nil"/>
            </w:tcBorders>
            <w:vAlign w:val="center"/>
          </w:tcPr>
          <w:p w14:paraId="0FC30786" w14:textId="77777777" w:rsidR="009624F1" w:rsidRPr="009D7184" w:rsidRDefault="009624F1" w:rsidP="003318FB">
            <w:pPr>
              <w:spacing w:line="240" w:lineRule="auto"/>
              <w:rPr>
                <w:rFonts w:cs="Arial"/>
                <w:szCs w:val="18"/>
              </w:rPr>
            </w:pPr>
            <w:r>
              <w:rPr>
                <w:rFonts w:cs="Arial"/>
                <w:szCs w:val="18"/>
              </w:rPr>
              <w:t>9.60</w:t>
            </w:r>
          </w:p>
        </w:tc>
        <w:tc>
          <w:tcPr>
            <w:tcW w:w="0" w:type="auto"/>
            <w:tcBorders>
              <w:top w:val="nil"/>
            </w:tcBorders>
            <w:vAlign w:val="center"/>
          </w:tcPr>
          <w:p w14:paraId="48045960" w14:textId="77777777" w:rsidR="009624F1" w:rsidRPr="009D7184" w:rsidRDefault="009624F1" w:rsidP="003318FB">
            <w:pPr>
              <w:spacing w:line="240" w:lineRule="auto"/>
              <w:rPr>
                <w:rFonts w:cs="Arial"/>
                <w:szCs w:val="18"/>
              </w:rPr>
            </w:pPr>
            <w:r>
              <w:rPr>
                <w:rFonts w:cs="Arial"/>
                <w:szCs w:val="18"/>
              </w:rPr>
              <w:t>0.515518</w:t>
            </w:r>
          </w:p>
        </w:tc>
        <w:tc>
          <w:tcPr>
            <w:tcW w:w="0" w:type="auto"/>
            <w:tcBorders>
              <w:top w:val="nil"/>
            </w:tcBorders>
            <w:vAlign w:val="center"/>
          </w:tcPr>
          <w:p w14:paraId="69E58C78" w14:textId="77777777" w:rsidR="009624F1" w:rsidRPr="009D7184" w:rsidRDefault="009624F1" w:rsidP="003318FB">
            <w:pPr>
              <w:spacing w:line="240" w:lineRule="auto"/>
              <w:rPr>
                <w:rFonts w:cs="Arial"/>
                <w:szCs w:val="18"/>
              </w:rPr>
            </w:pPr>
            <w:r>
              <w:rPr>
                <w:rFonts w:cs="Arial"/>
                <w:szCs w:val="18"/>
              </w:rPr>
              <w:t>-23.49</w:t>
            </w:r>
          </w:p>
        </w:tc>
        <w:tc>
          <w:tcPr>
            <w:tcW w:w="0" w:type="auto"/>
            <w:tcBorders>
              <w:top w:val="nil"/>
            </w:tcBorders>
            <w:vAlign w:val="center"/>
          </w:tcPr>
          <w:p w14:paraId="264AB435" w14:textId="77777777" w:rsidR="009624F1" w:rsidRPr="009D7184" w:rsidRDefault="009624F1" w:rsidP="003318FB">
            <w:pPr>
              <w:spacing w:line="240" w:lineRule="auto"/>
              <w:rPr>
                <w:rFonts w:cs="Arial"/>
                <w:szCs w:val="18"/>
              </w:rPr>
            </w:pPr>
            <w:r>
              <w:rPr>
                <w:rFonts w:cs="Arial"/>
                <w:szCs w:val="18"/>
              </w:rPr>
              <w:t>37.60</w:t>
            </w:r>
          </w:p>
        </w:tc>
      </w:tr>
      <w:tr w:rsidR="009624F1" w:rsidRPr="00C55A0E" w14:paraId="2EBE39C1" w14:textId="77777777" w:rsidTr="009624F1">
        <w:tc>
          <w:tcPr>
            <w:tcW w:w="0" w:type="auto"/>
          </w:tcPr>
          <w:p w14:paraId="08771DFC" w14:textId="77777777" w:rsidR="009624F1" w:rsidRPr="009D7184" w:rsidRDefault="009624F1" w:rsidP="003318FB">
            <w:pPr>
              <w:spacing w:line="240" w:lineRule="auto"/>
              <w:rPr>
                <w:rFonts w:cs="Arial"/>
                <w:szCs w:val="18"/>
              </w:rPr>
            </w:pPr>
            <w:r w:rsidRPr="009D7184">
              <w:rPr>
                <w:rFonts w:cs="Arial"/>
                <w:szCs w:val="18"/>
              </w:rPr>
              <w:t>X2</w:t>
            </w:r>
          </w:p>
        </w:tc>
        <w:tc>
          <w:tcPr>
            <w:tcW w:w="0" w:type="auto"/>
            <w:vAlign w:val="center"/>
          </w:tcPr>
          <w:p w14:paraId="5CC60245" w14:textId="77777777" w:rsidR="009624F1" w:rsidRPr="009D7184" w:rsidRDefault="009624F1" w:rsidP="003318FB">
            <w:pPr>
              <w:spacing w:line="240" w:lineRule="auto"/>
              <w:rPr>
                <w:rFonts w:cs="Arial"/>
                <w:szCs w:val="18"/>
              </w:rPr>
            </w:pPr>
            <w:r>
              <w:rPr>
                <w:rFonts w:cs="Arial"/>
                <w:szCs w:val="18"/>
              </w:rPr>
              <w:t>-3.</w:t>
            </w:r>
            <w:r w:rsidRPr="00876E31">
              <w:rPr>
                <w:rFonts w:cs="Arial"/>
                <w:szCs w:val="18"/>
              </w:rPr>
              <w:t>47</w:t>
            </w:r>
          </w:p>
        </w:tc>
        <w:tc>
          <w:tcPr>
            <w:tcW w:w="0" w:type="auto"/>
            <w:vAlign w:val="center"/>
          </w:tcPr>
          <w:p w14:paraId="3351F3F9" w14:textId="77777777" w:rsidR="009624F1" w:rsidRPr="009D7184" w:rsidRDefault="009624F1" w:rsidP="003318FB">
            <w:pPr>
              <w:spacing w:line="240" w:lineRule="auto"/>
              <w:rPr>
                <w:rFonts w:cs="Arial"/>
                <w:szCs w:val="18"/>
              </w:rPr>
            </w:pPr>
            <w:r>
              <w:rPr>
                <w:rFonts w:cs="Arial"/>
                <w:szCs w:val="18"/>
              </w:rPr>
              <w:t>9.60</w:t>
            </w:r>
          </w:p>
        </w:tc>
        <w:tc>
          <w:tcPr>
            <w:tcW w:w="0" w:type="auto"/>
            <w:vAlign w:val="center"/>
          </w:tcPr>
          <w:p w14:paraId="6A09684D" w14:textId="77777777" w:rsidR="009624F1" w:rsidRPr="009D7184" w:rsidRDefault="009624F1" w:rsidP="003318FB">
            <w:pPr>
              <w:spacing w:line="240" w:lineRule="auto"/>
              <w:rPr>
                <w:rFonts w:cs="Arial"/>
                <w:szCs w:val="18"/>
              </w:rPr>
            </w:pPr>
            <w:r>
              <w:rPr>
                <w:rFonts w:cs="Arial"/>
                <w:szCs w:val="18"/>
              </w:rPr>
              <w:t>0.741491</w:t>
            </w:r>
          </w:p>
        </w:tc>
        <w:tc>
          <w:tcPr>
            <w:tcW w:w="0" w:type="auto"/>
            <w:vAlign w:val="center"/>
          </w:tcPr>
          <w:p w14:paraId="05F351CE" w14:textId="77777777" w:rsidR="009624F1" w:rsidRPr="009D7184" w:rsidRDefault="009624F1" w:rsidP="003318FB">
            <w:pPr>
              <w:spacing w:line="240" w:lineRule="auto"/>
              <w:rPr>
                <w:rFonts w:cs="Arial"/>
                <w:szCs w:val="18"/>
              </w:rPr>
            </w:pPr>
            <w:r w:rsidRPr="00876E31">
              <w:rPr>
                <w:rFonts w:cs="Arial"/>
                <w:szCs w:val="18"/>
              </w:rPr>
              <w:t>-</w:t>
            </w:r>
            <w:r>
              <w:rPr>
                <w:rFonts w:cs="Arial"/>
                <w:szCs w:val="18"/>
              </w:rPr>
              <w:t>34.02</w:t>
            </w:r>
          </w:p>
        </w:tc>
        <w:tc>
          <w:tcPr>
            <w:tcW w:w="0" w:type="auto"/>
            <w:vAlign w:val="center"/>
          </w:tcPr>
          <w:p w14:paraId="6295FAAA" w14:textId="77777777" w:rsidR="009624F1" w:rsidRPr="009D7184" w:rsidRDefault="009624F1" w:rsidP="003318FB">
            <w:pPr>
              <w:spacing w:line="240" w:lineRule="auto"/>
              <w:rPr>
                <w:rFonts w:cs="Arial"/>
                <w:szCs w:val="18"/>
              </w:rPr>
            </w:pPr>
            <w:r>
              <w:rPr>
                <w:rFonts w:cs="Arial"/>
                <w:szCs w:val="18"/>
              </w:rPr>
              <w:t>27.07</w:t>
            </w:r>
          </w:p>
        </w:tc>
      </w:tr>
      <w:tr w:rsidR="009624F1" w:rsidRPr="00C55A0E" w14:paraId="0A1C2E46" w14:textId="77777777" w:rsidTr="009624F1">
        <w:tc>
          <w:tcPr>
            <w:tcW w:w="0" w:type="auto"/>
            <w:tcBorders>
              <w:bottom w:val="single" w:sz="12" w:space="0" w:color="008000"/>
            </w:tcBorders>
          </w:tcPr>
          <w:p w14:paraId="52BA6D77" w14:textId="77777777" w:rsidR="009624F1" w:rsidRPr="009D7184" w:rsidRDefault="009624F1" w:rsidP="003318FB">
            <w:pPr>
              <w:spacing w:line="240" w:lineRule="auto"/>
              <w:rPr>
                <w:rFonts w:cs="Arial"/>
                <w:szCs w:val="18"/>
              </w:rPr>
            </w:pPr>
            <w:r w:rsidRPr="009D7184">
              <w:rPr>
                <w:rFonts w:cs="Arial"/>
                <w:szCs w:val="18"/>
              </w:rPr>
              <w:t>X1. X2</w:t>
            </w:r>
          </w:p>
        </w:tc>
        <w:tc>
          <w:tcPr>
            <w:tcW w:w="0" w:type="auto"/>
            <w:tcBorders>
              <w:bottom w:val="single" w:sz="12" w:space="0" w:color="008000"/>
            </w:tcBorders>
            <w:vAlign w:val="center"/>
          </w:tcPr>
          <w:p w14:paraId="55064B97" w14:textId="77777777" w:rsidR="009624F1" w:rsidRPr="009D7184" w:rsidRDefault="009624F1" w:rsidP="003318FB">
            <w:pPr>
              <w:spacing w:line="240" w:lineRule="auto"/>
              <w:rPr>
                <w:rFonts w:cs="Arial"/>
                <w:szCs w:val="18"/>
              </w:rPr>
            </w:pPr>
            <w:r>
              <w:rPr>
                <w:rFonts w:cs="Arial"/>
                <w:szCs w:val="18"/>
              </w:rPr>
              <w:t>-5.</w:t>
            </w:r>
            <w:r w:rsidRPr="00876E31">
              <w:rPr>
                <w:rFonts w:cs="Arial"/>
                <w:szCs w:val="18"/>
              </w:rPr>
              <w:t>64</w:t>
            </w:r>
          </w:p>
        </w:tc>
        <w:tc>
          <w:tcPr>
            <w:tcW w:w="0" w:type="auto"/>
            <w:tcBorders>
              <w:bottom w:val="single" w:sz="12" w:space="0" w:color="008000"/>
            </w:tcBorders>
            <w:vAlign w:val="center"/>
          </w:tcPr>
          <w:p w14:paraId="6D8EC621" w14:textId="77777777" w:rsidR="009624F1" w:rsidRPr="009D7184" w:rsidRDefault="009624F1" w:rsidP="003318FB">
            <w:pPr>
              <w:spacing w:line="240" w:lineRule="auto"/>
              <w:rPr>
                <w:rFonts w:cs="Arial"/>
                <w:szCs w:val="18"/>
              </w:rPr>
            </w:pPr>
            <w:r>
              <w:rPr>
                <w:rFonts w:cs="Arial"/>
                <w:szCs w:val="18"/>
              </w:rPr>
              <w:t>9.60</w:t>
            </w:r>
          </w:p>
        </w:tc>
        <w:tc>
          <w:tcPr>
            <w:tcW w:w="0" w:type="auto"/>
            <w:tcBorders>
              <w:bottom w:val="single" w:sz="12" w:space="0" w:color="008000"/>
            </w:tcBorders>
            <w:vAlign w:val="center"/>
          </w:tcPr>
          <w:p w14:paraId="1953DDDF" w14:textId="77777777" w:rsidR="009624F1" w:rsidRPr="009D7184" w:rsidRDefault="009624F1" w:rsidP="003318FB">
            <w:pPr>
              <w:spacing w:line="240" w:lineRule="auto"/>
              <w:rPr>
                <w:rFonts w:cs="Arial"/>
                <w:szCs w:val="18"/>
              </w:rPr>
            </w:pPr>
            <w:r>
              <w:rPr>
                <w:rFonts w:cs="Arial"/>
                <w:szCs w:val="18"/>
              </w:rPr>
              <w:t>0.597890</w:t>
            </w:r>
          </w:p>
        </w:tc>
        <w:tc>
          <w:tcPr>
            <w:tcW w:w="0" w:type="auto"/>
            <w:tcBorders>
              <w:bottom w:val="single" w:sz="12" w:space="0" w:color="008000"/>
            </w:tcBorders>
            <w:vAlign w:val="center"/>
          </w:tcPr>
          <w:p w14:paraId="41736D7B" w14:textId="77777777" w:rsidR="009624F1" w:rsidRPr="009D7184" w:rsidRDefault="009624F1" w:rsidP="003318FB">
            <w:pPr>
              <w:spacing w:line="240" w:lineRule="auto"/>
              <w:rPr>
                <w:rFonts w:cs="Arial"/>
                <w:szCs w:val="18"/>
              </w:rPr>
            </w:pPr>
            <w:r w:rsidRPr="00876E31">
              <w:rPr>
                <w:rFonts w:cs="Arial"/>
                <w:szCs w:val="18"/>
              </w:rPr>
              <w:t>-</w:t>
            </w:r>
            <w:r>
              <w:rPr>
                <w:rFonts w:cs="Arial"/>
                <w:szCs w:val="18"/>
              </w:rPr>
              <w:t>36.19</w:t>
            </w:r>
          </w:p>
        </w:tc>
        <w:tc>
          <w:tcPr>
            <w:tcW w:w="0" w:type="auto"/>
            <w:tcBorders>
              <w:bottom w:val="single" w:sz="12" w:space="0" w:color="008000"/>
            </w:tcBorders>
            <w:vAlign w:val="center"/>
          </w:tcPr>
          <w:p w14:paraId="043BEDBD" w14:textId="77777777" w:rsidR="009624F1" w:rsidRPr="009D7184" w:rsidRDefault="009624F1" w:rsidP="003318FB">
            <w:pPr>
              <w:spacing w:line="240" w:lineRule="auto"/>
              <w:rPr>
                <w:rFonts w:cs="Arial"/>
                <w:szCs w:val="18"/>
              </w:rPr>
            </w:pPr>
            <w:r>
              <w:rPr>
                <w:rFonts w:cs="Arial"/>
                <w:szCs w:val="18"/>
              </w:rPr>
              <w:t>24.90</w:t>
            </w:r>
          </w:p>
        </w:tc>
      </w:tr>
    </w:tbl>
    <w:p w14:paraId="691D7851" w14:textId="07B34E19" w:rsidR="009624F1" w:rsidRPr="009D7184" w:rsidRDefault="009624F1" w:rsidP="009624F1">
      <w:pPr>
        <w:spacing w:line="240" w:lineRule="auto"/>
        <w:rPr>
          <w:rFonts w:cs="Arial"/>
          <w:szCs w:val="18"/>
        </w:rPr>
      </w:pPr>
      <w:r>
        <w:rPr>
          <w:rFonts w:cs="Arial"/>
          <w:szCs w:val="18"/>
        </w:rPr>
        <w:t>Where</w:t>
      </w:r>
      <w:r w:rsidRPr="009D7184">
        <w:rPr>
          <w:rFonts w:cs="Arial"/>
          <w:szCs w:val="18"/>
        </w:rPr>
        <w:t>:</w:t>
      </w:r>
      <w:r>
        <w:rPr>
          <w:rFonts w:cs="Arial"/>
          <w:szCs w:val="18"/>
        </w:rPr>
        <w:t xml:space="preserve"> </w:t>
      </w:r>
      <w:r w:rsidRPr="009D7184">
        <w:rPr>
          <w:rFonts w:cs="Arial"/>
          <w:szCs w:val="18"/>
        </w:rPr>
        <w:t xml:space="preserve">X1: </w:t>
      </w:r>
      <w:r w:rsidRPr="000B7B79">
        <w:rPr>
          <w:rFonts w:cs="Arial"/>
          <w:szCs w:val="18"/>
        </w:rPr>
        <w:t>concentration of phosphoric acid</w:t>
      </w:r>
      <w:r>
        <w:rPr>
          <w:rFonts w:cs="Arial"/>
          <w:szCs w:val="18"/>
        </w:rPr>
        <w:t xml:space="preserve">, </w:t>
      </w:r>
      <w:r w:rsidRPr="009D7184">
        <w:rPr>
          <w:rFonts w:cs="Arial"/>
          <w:szCs w:val="18"/>
        </w:rPr>
        <w:t xml:space="preserve">X2: </w:t>
      </w:r>
      <w:r w:rsidRPr="000B7B79">
        <w:rPr>
          <w:rFonts w:cs="Arial"/>
          <w:szCs w:val="18"/>
        </w:rPr>
        <w:t>temperature</w:t>
      </w:r>
      <w:r>
        <w:rPr>
          <w:rFonts w:cs="Arial"/>
          <w:szCs w:val="18"/>
        </w:rPr>
        <w:t xml:space="preserve">, </w:t>
      </w:r>
      <w:r w:rsidRPr="009D7184">
        <w:rPr>
          <w:rFonts w:cs="Arial"/>
          <w:szCs w:val="18"/>
        </w:rPr>
        <w:t xml:space="preserve">p: </w:t>
      </w:r>
      <w:r w:rsidRPr="000B7B79">
        <w:rPr>
          <w:rFonts w:cs="Arial"/>
          <w:szCs w:val="18"/>
        </w:rPr>
        <w:t>probability of significance</w:t>
      </w:r>
      <w:r w:rsidRPr="000B7B79" w:rsidDel="000B7B79">
        <w:rPr>
          <w:rFonts w:cs="Arial"/>
          <w:szCs w:val="18"/>
        </w:rPr>
        <w:t xml:space="preserve"> </w:t>
      </w:r>
      <w:r w:rsidRPr="0024680A">
        <w:rPr>
          <w:rFonts w:cs="Arial"/>
          <w:szCs w:val="18"/>
        </w:rPr>
        <w:t>(p&lt; 0</w:t>
      </w:r>
      <w:proofErr w:type="gramStart"/>
      <w:r w:rsidRPr="0024680A">
        <w:rPr>
          <w:rFonts w:cs="Arial"/>
          <w:szCs w:val="18"/>
        </w:rPr>
        <w:t>,05</w:t>
      </w:r>
      <w:proofErr w:type="gramEnd"/>
      <w:r w:rsidRPr="0024680A">
        <w:rPr>
          <w:rFonts w:cs="Arial"/>
          <w:szCs w:val="18"/>
        </w:rPr>
        <w:t>)</w:t>
      </w:r>
      <w:r w:rsidRPr="009D7184">
        <w:rPr>
          <w:rFonts w:cs="Arial"/>
          <w:szCs w:val="18"/>
        </w:rPr>
        <w:t>.</w:t>
      </w:r>
    </w:p>
    <w:p w14:paraId="2A9D9FC2" w14:textId="77777777" w:rsidR="009624F1" w:rsidRDefault="009624F1" w:rsidP="009624F1">
      <w:pPr>
        <w:spacing w:line="240" w:lineRule="auto"/>
        <w:rPr>
          <w:rFonts w:cs="Arial"/>
          <w:szCs w:val="18"/>
        </w:rPr>
      </w:pPr>
      <w:r w:rsidRPr="000B7B79">
        <w:rPr>
          <w:rFonts w:cs="Arial"/>
          <w:szCs w:val="18"/>
        </w:rPr>
        <w:t>Evaluating the data in Table 3, it was possible to observe that none of the factors, nor even the interaction between them, presented statistical significance (p &lt;0.05 - statistically significant at 95% confidence) for the studied range.</w:t>
      </w:r>
    </w:p>
    <w:p w14:paraId="7C069144" w14:textId="77777777" w:rsidR="009624F1" w:rsidRPr="009D7184" w:rsidRDefault="009624F1" w:rsidP="009624F1">
      <w:pPr>
        <w:spacing w:line="240" w:lineRule="auto"/>
        <w:rPr>
          <w:rFonts w:cs="Arial"/>
          <w:szCs w:val="18"/>
        </w:rPr>
      </w:pPr>
    </w:p>
    <w:p w14:paraId="22FFDBF6" w14:textId="77777777" w:rsidR="009624F1" w:rsidRDefault="009624F1" w:rsidP="009624F1">
      <w:pPr>
        <w:spacing w:line="240" w:lineRule="auto"/>
        <w:rPr>
          <w:rFonts w:cs="Arial"/>
          <w:b/>
          <w:szCs w:val="18"/>
        </w:rPr>
      </w:pPr>
      <w:r w:rsidRPr="009D7184">
        <w:rPr>
          <w:rFonts w:cs="Arial"/>
          <w:b/>
          <w:szCs w:val="18"/>
        </w:rPr>
        <w:t xml:space="preserve">3.4 </w:t>
      </w:r>
      <w:r>
        <w:rPr>
          <w:rFonts w:cs="Arial"/>
          <w:b/>
          <w:szCs w:val="18"/>
        </w:rPr>
        <w:t>Reduction</w:t>
      </w:r>
      <w:r w:rsidRPr="000B7B79">
        <w:rPr>
          <w:rFonts w:cs="Arial"/>
          <w:b/>
          <w:szCs w:val="18"/>
        </w:rPr>
        <w:t xml:space="preserve"> of Turbidity (</w:t>
      </w:r>
      <w:proofErr w:type="gramStart"/>
      <w:r w:rsidRPr="000B7B79">
        <w:rPr>
          <w:rFonts w:cs="Arial"/>
          <w:b/>
          <w:szCs w:val="18"/>
        </w:rPr>
        <w:t>%</w:t>
      </w:r>
      <w:proofErr w:type="gramEnd"/>
      <w:r w:rsidRPr="000B7B79">
        <w:rPr>
          <w:rFonts w:cs="Arial"/>
          <w:b/>
          <w:szCs w:val="18"/>
        </w:rPr>
        <w:t xml:space="preserve">) of the </w:t>
      </w:r>
      <w:r>
        <w:rPr>
          <w:rFonts w:cs="Arial"/>
          <w:b/>
          <w:szCs w:val="18"/>
        </w:rPr>
        <w:t>sugar</w:t>
      </w:r>
      <w:r w:rsidRPr="000B7B79">
        <w:rPr>
          <w:rFonts w:cs="Arial"/>
          <w:b/>
          <w:szCs w:val="18"/>
        </w:rPr>
        <w:t>cane juice</w:t>
      </w:r>
      <w:r w:rsidRPr="000B7B79" w:rsidDel="000B7B79">
        <w:rPr>
          <w:rFonts w:cs="Arial"/>
          <w:b/>
          <w:szCs w:val="18"/>
        </w:rPr>
        <w:t xml:space="preserve"> </w:t>
      </w:r>
      <w:r w:rsidRPr="009D7184">
        <w:rPr>
          <w:rFonts w:cs="Arial"/>
          <w:b/>
          <w:szCs w:val="18"/>
        </w:rPr>
        <w:t>– STATISTICA 7.0</w:t>
      </w:r>
    </w:p>
    <w:p w14:paraId="4CA62264" w14:textId="549352BE" w:rsidR="009624F1" w:rsidRDefault="009624F1" w:rsidP="009624F1">
      <w:pPr>
        <w:spacing w:line="240" w:lineRule="auto"/>
        <w:rPr>
          <w:rFonts w:cs="Arial"/>
          <w:szCs w:val="18"/>
        </w:rPr>
      </w:pPr>
      <w:r w:rsidRPr="000B7B79">
        <w:rPr>
          <w:rFonts w:cs="Arial"/>
          <w:szCs w:val="18"/>
        </w:rPr>
        <w:t xml:space="preserve">The </w:t>
      </w:r>
      <w:r w:rsidRPr="000B7B79">
        <w:rPr>
          <w:rFonts w:cs="Arial"/>
          <w:szCs w:val="18"/>
        </w:rPr>
        <w:t>physic</w:t>
      </w:r>
      <w:r w:rsidRPr="000B7B79">
        <w:rPr>
          <w:rFonts w:cs="Arial"/>
          <w:szCs w:val="18"/>
        </w:rPr>
        <w:t>-chemical results obtained experimentally were also analysed in the software STATITICA 7.0 for the reduction of turbidity and the estimations of the effects presented in Table (6).</w:t>
      </w:r>
    </w:p>
    <w:p w14:paraId="77833A12" w14:textId="77777777" w:rsidR="009624F1" w:rsidRDefault="009624F1" w:rsidP="009624F1">
      <w:pPr>
        <w:spacing w:line="240" w:lineRule="auto"/>
        <w:rPr>
          <w:rFonts w:cs="Arial"/>
          <w:szCs w:val="18"/>
        </w:rPr>
      </w:pPr>
    </w:p>
    <w:p w14:paraId="494815C0" w14:textId="39467072" w:rsidR="009624F1" w:rsidRPr="009D7184" w:rsidRDefault="009624F1" w:rsidP="009624F1">
      <w:pPr>
        <w:spacing w:line="240" w:lineRule="auto"/>
        <w:rPr>
          <w:rFonts w:cs="Arial"/>
          <w:b/>
          <w:szCs w:val="18"/>
        </w:rPr>
      </w:pPr>
      <w:r w:rsidRPr="009D7184">
        <w:rPr>
          <w:rFonts w:cs="Arial"/>
          <w:szCs w:val="18"/>
        </w:rPr>
        <w:t>Tab</w:t>
      </w:r>
      <w:r>
        <w:rPr>
          <w:rFonts w:cs="Arial"/>
          <w:szCs w:val="18"/>
        </w:rPr>
        <w:t>le</w:t>
      </w:r>
      <w:r w:rsidRPr="009D7184">
        <w:rPr>
          <w:rFonts w:cs="Arial"/>
          <w:szCs w:val="18"/>
        </w:rPr>
        <w:t xml:space="preserve"> </w:t>
      </w:r>
      <w:r w:rsidRPr="009D7184">
        <w:rPr>
          <w:rFonts w:cs="Arial"/>
          <w:szCs w:val="18"/>
        </w:rPr>
        <w:fldChar w:fldCharType="begin"/>
      </w:r>
      <w:r w:rsidRPr="009D7184">
        <w:rPr>
          <w:rFonts w:cs="Arial"/>
          <w:szCs w:val="18"/>
        </w:rPr>
        <w:instrText xml:space="preserve"> SEQ Tabela \* ARABIC </w:instrText>
      </w:r>
      <w:r w:rsidRPr="009D7184">
        <w:rPr>
          <w:rFonts w:cs="Arial"/>
          <w:szCs w:val="18"/>
        </w:rPr>
        <w:fldChar w:fldCharType="separate"/>
      </w:r>
      <w:r w:rsidRPr="009D7184">
        <w:rPr>
          <w:rFonts w:cs="Arial"/>
          <w:szCs w:val="18"/>
        </w:rPr>
        <w:t>6</w:t>
      </w:r>
      <w:r w:rsidRPr="009D7184">
        <w:rPr>
          <w:rFonts w:cs="Arial"/>
          <w:szCs w:val="18"/>
        </w:rPr>
        <w:fldChar w:fldCharType="end"/>
      </w:r>
      <w:r>
        <w:rPr>
          <w:rFonts w:cs="Arial"/>
          <w:szCs w:val="18"/>
        </w:rPr>
        <w:t xml:space="preserve"> </w:t>
      </w:r>
      <w:r w:rsidRPr="000B7B79">
        <w:rPr>
          <w:rFonts w:cs="Arial"/>
          <w:szCs w:val="18"/>
        </w:rPr>
        <w:t>Estimation of the effects for the reduction of turbidity (</w:t>
      </w:r>
      <w:proofErr w:type="gramStart"/>
      <w:r w:rsidRPr="000B7B79">
        <w:rPr>
          <w:rFonts w:cs="Arial"/>
          <w:szCs w:val="18"/>
        </w:rPr>
        <w:t>%</w:t>
      </w:r>
      <w:proofErr w:type="gramEnd"/>
      <w:r w:rsidRPr="000B7B79">
        <w:rPr>
          <w:rFonts w:cs="Arial"/>
          <w:szCs w:val="18"/>
        </w:rPr>
        <w:t xml:space="preserve">) in the sugarcane juice </w:t>
      </w:r>
    </w:p>
    <w:tbl>
      <w:tblPr>
        <w:tblW w:w="0" w:type="auto"/>
        <w:tblLook w:val="04A0" w:firstRow="1" w:lastRow="0" w:firstColumn="1" w:lastColumn="0" w:noHBand="0" w:noVBand="1"/>
      </w:tblPr>
      <w:tblGrid>
        <w:gridCol w:w="757"/>
        <w:gridCol w:w="727"/>
        <w:gridCol w:w="1747"/>
        <w:gridCol w:w="967"/>
        <w:gridCol w:w="1757"/>
        <w:gridCol w:w="1767"/>
      </w:tblGrid>
      <w:tr w:rsidR="009624F1" w:rsidRPr="00C55A0E" w14:paraId="4A78778C" w14:textId="77777777" w:rsidTr="009624F1">
        <w:tc>
          <w:tcPr>
            <w:tcW w:w="0" w:type="auto"/>
            <w:tcBorders>
              <w:top w:val="single" w:sz="12" w:space="0" w:color="006600"/>
              <w:bottom w:val="single" w:sz="12" w:space="0" w:color="006600"/>
            </w:tcBorders>
            <w:shd w:val="clear" w:color="auto" w:fill="auto"/>
          </w:tcPr>
          <w:p w14:paraId="6D7741B6" w14:textId="77777777" w:rsidR="009624F1" w:rsidRPr="009D7184" w:rsidRDefault="009624F1" w:rsidP="003318FB">
            <w:pPr>
              <w:spacing w:line="240" w:lineRule="auto"/>
              <w:jc w:val="center"/>
              <w:rPr>
                <w:rFonts w:cs="Arial"/>
                <w:szCs w:val="18"/>
              </w:rPr>
            </w:pPr>
          </w:p>
        </w:tc>
        <w:tc>
          <w:tcPr>
            <w:tcW w:w="0" w:type="auto"/>
            <w:tcBorders>
              <w:top w:val="single" w:sz="12" w:space="0" w:color="006600"/>
              <w:bottom w:val="single" w:sz="12" w:space="0" w:color="006600"/>
            </w:tcBorders>
            <w:shd w:val="clear" w:color="auto" w:fill="auto"/>
          </w:tcPr>
          <w:p w14:paraId="1320D097" w14:textId="77777777" w:rsidR="009624F1" w:rsidRPr="009D7184" w:rsidRDefault="009624F1" w:rsidP="003318FB">
            <w:pPr>
              <w:spacing w:line="240" w:lineRule="auto"/>
              <w:rPr>
                <w:rFonts w:cs="Arial"/>
                <w:szCs w:val="18"/>
              </w:rPr>
            </w:pPr>
            <w:r w:rsidRPr="009D7184">
              <w:rPr>
                <w:rFonts w:cs="Arial"/>
                <w:szCs w:val="18"/>
              </w:rPr>
              <w:t>Ef</w:t>
            </w:r>
            <w:r>
              <w:rPr>
                <w:rFonts w:cs="Arial"/>
                <w:szCs w:val="18"/>
              </w:rPr>
              <w:t>fect</w:t>
            </w:r>
          </w:p>
        </w:tc>
        <w:tc>
          <w:tcPr>
            <w:tcW w:w="0" w:type="auto"/>
            <w:tcBorders>
              <w:top w:val="single" w:sz="12" w:space="0" w:color="006600"/>
              <w:bottom w:val="single" w:sz="12" w:space="0" w:color="006600"/>
            </w:tcBorders>
            <w:shd w:val="clear" w:color="auto" w:fill="auto"/>
          </w:tcPr>
          <w:p w14:paraId="6CEEF2DD" w14:textId="77777777" w:rsidR="009624F1" w:rsidRPr="009D7184" w:rsidRDefault="009624F1" w:rsidP="003318FB">
            <w:pPr>
              <w:spacing w:line="240" w:lineRule="auto"/>
              <w:rPr>
                <w:rFonts w:cs="Arial"/>
                <w:szCs w:val="18"/>
              </w:rPr>
            </w:pPr>
            <w:r w:rsidRPr="00857BFA">
              <w:rPr>
                <w:rFonts w:cs="Arial"/>
                <w:szCs w:val="18"/>
              </w:rPr>
              <w:t xml:space="preserve">Standard </w:t>
            </w:r>
            <w:r>
              <w:rPr>
                <w:rFonts w:cs="Arial"/>
                <w:szCs w:val="18"/>
              </w:rPr>
              <w:t>D</w:t>
            </w:r>
            <w:r w:rsidRPr="00857BFA">
              <w:rPr>
                <w:rFonts w:cs="Arial"/>
                <w:szCs w:val="18"/>
              </w:rPr>
              <w:t>eviation</w:t>
            </w:r>
          </w:p>
        </w:tc>
        <w:tc>
          <w:tcPr>
            <w:tcW w:w="0" w:type="auto"/>
            <w:tcBorders>
              <w:top w:val="single" w:sz="12" w:space="0" w:color="006600"/>
              <w:bottom w:val="single" w:sz="12" w:space="0" w:color="006600"/>
            </w:tcBorders>
            <w:shd w:val="clear" w:color="auto" w:fill="auto"/>
          </w:tcPr>
          <w:p w14:paraId="25E80977" w14:textId="77777777" w:rsidR="009624F1" w:rsidRPr="009D7184" w:rsidRDefault="009624F1" w:rsidP="003318FB">
            <w:pPr>
              <w:spacing w:line="240" w:lineRule="auto"/>
              <w:rPr>
                <w:rFonts w:cs="Arial"/>
                <w:szCs w:val="18"/>
              </w:rPr>
            </w:pPr>
            <w:r w:rsidRPr="00C55A0E">
              <w:rPr>
                <w:rFonts w:cs="Arial"/>
                <w:szCs w:val="18"/>
              </w:rPr>
              <w:t>P</w:t>
            </w:r>
          </w:p>
        </w:tc>
        <w:tc>
          <w:tcPr>
            <w:tcW w:w="0" w:type="auto"/>
            <w:tcBorders>
              <w:top w:val="single" w:sz="12" w:space="0" w:color="006600"/>
              <w:bottom w:val="single" w:sz="12" w:space="0" w:color="006600"/>
            </w:tcBorders>
            <w:shd w:val="clear" w:color="auto" w:fill="auto"/>
          </w:tcPr>
          <w:p w14:paraId="51BFD366" w14:textId="77777777" w:rsidR="009624F1" w:rsidRDefault="009624F1" w:rsidP="003318FB">
            <w:pPr>
              <w:spacing w:line="240" w:lineRule="auto"/>
              <w:rPr>
                <w:rFonts w:cs="Arial"/>
                <w:szCs w:val="18"/>
              </w:rPr>
            </w:pPr>
            <w:r>
              <w:rPr>
                <w:rFonts w:cs="Arial"/>
                <w:szCs w:val="18"/>
              </w:rPr>
              <w:t>C</w:t>
            </w:r>
            <w:r w:rsidRPr="00857BFA">
              <w:rPr>
                <w:rFonts w:cs="Arial"/>
                <w:szCs w:val="18"/>
              </w:rPr>
              <w:t>onfidence interval</w:t>
            </w:r>
            <w:r w:rsidRPr="0024680A" w:rsidDel="00857BFA">
              <w:rPr>
                <w:rFonts w:cs="Arial"/>
                <w:szCs w:val="18"/>
              </w:rPr>
              <w:t xml:space="preserve"> </w:t>
            </w:r>
            <w:r>
              <w:rPr>
                <w:rFonts w:cs="Arial"/>
                <w:szCs w:val="18"/>
              </w:rPr>
              <w:t xml:space="preserve">       </w:t>
            </w:r>
          </w:p>
          <w:p w14:paraId="471DE099" w14:textId="77777777" w:rsidR="009624F1" w:rsidRPr="009D7184" w:rsidRDefault="009624F1" w:rsidP="003318FB">
            <w:pPr>
              <w:spacing w:line="240" w:lineRule="auto"/>
              <w:rPr>
                <w:rFonts w:cs="Arial"/>
                <w:szCs w:val="18"/>
              </w:rPr>
            </w:pPr>
            <w:r w:rsidRPr="009D7184">
              <w:rPr>
                <w:rFonts w:cs="Arial"/>
                <w:szCs w:val="18"/>
              </w:rPr>
              <w:t>(- 95%)</w:t>
            </w:r>
          </w:p>
        </w:tc>
        <w:tc>
          <w:tcPr>
            <w:tcW w:w="0" w:type="auto"/>
            <w:tcBorders>
              <w:top w:val="single" w:sz="12" w:space="0" w:color="006600"/>
              <w:bottom w:val="single" w:sz="12" w:space="0" w:color="006600"/>
            </w:tcBorders>
            <w:shd w:val="clear" w:color="auto" w:fill="auto"/>
          </w:tcPr>
          <w:p w14:paraId="4D70EF7F" w14:textId="77777777" w:rsidR="009624F1" w:rsidRDefault="009624F1" w:rsidP="003318FB">
            <w:pPr>
              <w:spacing w:line="240" w:lineRule="auto"/>
              <w:jc w:val="left"/>
              <w:rPr>
                <w:rFonts w:cs="Arial"/>
                <w:szCs w:val="18"/>
              </w:rPr>
            </w:pPr>
            <w:r>
              <w:rPr>
                <w:rFonts w:cs="Arial"/>
                <w:szCs w:val="18"/>
              </w:rPr>
              <w:t>Confidence I</w:t>
            </w:r>
            <w:r w:rsidRPr="00857BFA">
              <w:rPr>
                <w:rFonts w:cs="Arial"/>
                <w:szCs w:val="18"/>
              </w:rPr>
              <w:t>nterval</w:t>
            </w:r>
            <w:r w:rsidRPr="0024680A" w:rsidDel="00857BFA">
              <w:rPr>
                <w:rFonts w:cs="Arial"/>
                <w:szCs w:val="18"/>
              </w:rPr>
              <w:t xml:space="preserve"> </w:t>
            </w:r>
            <w:r>
              <w:rPr>
                <w:rFonts w:cs="Arial"/>
                <w:szCs w:val="18"/>
              </w:rPr>
              <w:t xml:space="preserve">       </w:t>
            </w:r>
          </w:p>
          <w:p w14:paraId="603E20AD" w14:textId="00A0A7A5" w:rsidR="009624F1" w:rsidRPr="009D7184" w:rsidRDefault="009624F1" w:rsidP="003318FB">
            <w:pPr>
              <w:spacing w:line="240" w:lineRule="auto"/>
              <w:jc w:val="left"/>
              <w:rPr>
                <w:rFonts w:cs="Arial"/>
                <w:szCs w:val="18"/>
              </w:rPr>
            </w:pPr>
            <w:r w:rsidRPr="009D7184">
              <w:rPr>
                <w:rFonts w:cs="Arial"/>
                <w:szCs w:val="18"/>
              </w:rPr>
              <w:t>(95%)</w:t>
            </w:r>
          </w:p>
        </w:tc>
      </w:tr>
      <w:tr w:rsidR="009624F1" w:rsidRPr="00C55A0E" w14:paraId="1E47E58B" w14:textId="77777777" w:rsidTr="009624F1">
        <w:tc>
          <w:tcPr>
            <w:tcW w:w="0" w:type="auto"/>
            <w:tcBorders>
              <w:top w:val="single" w:sz="12" w:space="0" w:color="006600"/>
            </w:tcBorders>
          </w:tcPr>
          <w:p w14:paraId="0A8F0284" w14:textId="77777777" w:rsidR="009624F1" w:rsidRPr="009D7184" w:rsidRDefault="009624F1" w:rsidP="003318FB">
            <w:pPr>
              <w:spacing w:line="240" w:lineRule="auto"/>
              <w:rPr>
                <w:rFonts w:cs="Arial"/>
                <w:szCs w:val="18"/>
              </w:rPr>
            </w:pPr>
            <w:r w:rsidRPr="009D7184">
              <w:rPr>
                <w:rFonts w:cs="Arial"/>
                <w:szCs w:val="18"/>
              </w:rPr>
              <w:t>M</w:t>
            </w:r>
            <w:r>
              <w:rPr>
                <w:rFonts w:cs="Arial"/>
                <w:szCs w:val="18"/>
              </w:rPr>
              <w:t>ean</w:t>
            </w:r>
          </w:p>
        </w:tc>
        <w:tc>
          <w:tcPr>
            <w:tcW w:w="0" w:type="auto"/>
            <w:tcBorders>
              <w:top w:val="single" w:sz="12" w:space="0" w:color="006600"/>
            </w:tcBorders>
            <w:vAlign w:val="center"/>
          </w:tcPr>
          <w:p w14:paraId="2B602E76" w14:textId="77777777" w:rsidR="009624F1" w:rsidRPr="009D7184" w:rsidRDefault="009624F1" w:rsidP="003318FB">
            <w:pPr>
              <w:spacing w:line="240" w:lineRule="auto"/>
              <w:rPr>
                <w:rFonts w:cs="Arial"/>
                <w:szCs w:val="18"/>
              </w:rPr>
            </w:pPr>
            <w:r>
              <w:rPr>
                <w:rFonts w:cs="Arial"/>
                <w:szCs w:val="18"/>
              </w:rPr>
              <w:t>20.</w:t>
            </w:r>
            <w:r w:rsidRPr="00876E31">
              <w:rPr>
                <w:rFonts w:cs="Arial"/>
                <w:szCs w:val="18"/>
              </w:rPr>
              <w:t>25</w:t>
            </w:r>
          </w:p>
        </w:tc>
        <w:tc>
          <w:tcPr>
            <w:tcW w:w="0" w:type="auto"/>
            <w:tcBorders>
              <w:top w:val="single" w:sz="12" w:space="0" w:color="006600"/>
            </w:tcBorders>
            <w:vAlign w:val="center"/>
          </w:tcPr>
          <w:p w14:paraId="23E33AAA" w14:textId="77777777" w:rsidR="009624F1" w:rsidRPr="009D7184" w:rsidRDefault="009624F1" w:rsidP="003318FB">
            <w:pPr>
              <w:spacing w:line="240" w:lineRule="auto"/>
              <w:rPr>
                <w:rFonts w:cs="Arial"/>
                <w:szCs w:val="18"/>
              </w:rPr>
            </w:pPr>
            <w:r>
              <w:rPr>
                <w:rFonts w:cs="Arial"/>
                <w:szCs w:val="18"/>
              </w:rPr>
              <w:t>1.45</w:t>
            </w:r>
          </w:p>
        </w:tc>
        <w:tc>
          <w:tcPr>
            <w:tcW w:w="0" w:type="auto"/>
            <w:tcBorders>
              <w:top w:val="single" w:sz="12" w:space="0" w:color="006600"/>
            </w:tcBorders>
            <w:vAlign w:val="center"/>
          </w:tcPr>
          <w:p w14:paraId="5F4E3E68" w14:textId="77777777" w:rsidR="009624F1" w:rsidRPr="009D7184" w:rsidRDefault="009624F1" w:rsidP="003318FB">
            <w:pPr>
              <w:spacing w:line="240" w:lineRule="auto"/>
              <w:rPr>
                <w:rFonts w:cs="Arial"/>
                <w:szCs w:val="18"/>
              </w:rPr>
            </w:pPr>
            <w:r>
              <w:rPr>
                <w:rFonts w:cs="Arial"/>
                <w:szCs w:val="18"/>
              </w:rPr>
              <w:t>0.</w:t>
            </w:r>
            <w:r w:rsidRPr="00876E31">
              <w:rPr>
                <w:rFonts w:cs="Arial"/>
                <w:szCs w:val="18"/>
              </w:rPr>
              <w:t>0007</w:t>
            </w:r>
            <w:r>
              <w:rPr>
                <w:rFonts w:cs="Arial"/>
                <w:szCs w:val="18"/>
              </w:rPr>
              <w:t>9</w:t>
            </w:r>
            <w:r w:rsidRPr="00876E31">
              <w:rPr>
                <w:rFonts w:cs="Arial"/>
                <w:szCs w:val="18"/>
              </w:rPr>
              <w:t>8</w:t>
            </w:r>
          </w:p>
        </w:tc>
        <w:tc>
          <w:tcPr>
            <w:tcW w:w="0" w:type="auto"/>
            <w:tcBorders>
              <w:top w:val="single" w:sz="12" w:space="0" w:color="006600"/>
            </w:tcBorders>
            <w:vAlign w:val="center"/>
          </w:tcPr>
          <w:p w14:paraId="57BD13E4" w14:textId="77777777" w:rsidR="009624F1" w:rsidRPr="009D7184" w:rsidRDefault="009624F1" w:rsidP="003318FB">
            <w:pPr>
              <w:spacing w:line="240" w:lineRule="auto"/>
              <w:rPr>
                <w:rFonts w:cs="Arial"/>
                <w:szCs w:val="18"/>
              </w:rPr>
            </w:pPr>
            <w:r w:rsidRPr="00876E31">
              <w:rPr>
                <w:rFonts w:cs="Arial"/>
                <w:szCs w:val="18"/>
              </w:rPr>
              <w:t>1</w:t>
            </w:r>
            <w:r>
              <w:rPr>
                <w:rFonts w:cs="Arial"/>
                <w:szCs w:val="18"/>
              </w:rPr>
              <w:t>5.63</w:t>
            </w:r>
          </w:p>
        </w:tc>
        <w:tc>
          <w:tcPr>
            <w:tcW w:w="0" w:type="auto"/>
            <w:tcBorders>
              <w:top w:val="single" w:sz="12" w:space="0" w:color="006600"/>
            </w:tcBorders>
            <w:vAlign w:val="center"/>
          </w:tcPr>
          <w:p w14:paraId="0BB0F230" w14:textId="77777777" w:rsidR="009624F1" w:rsidRPr="009D7184" w:rsidRDefault="009624F1" w:rsidP="003318FB">
            <w:pPr>
              <w:spacing w:line="240" w:lineRule="auto"/>
              <w:rPr>
                <w:rFonts w:cs="Arial"/>
                <w:szCs w:val="18"/>
              </w:rPr>
            </w:pPr>
            <w:r w:rsidRPr="00876E31">
              <w:rPr>
                <w:rFonts w:cs="Arial"/>
                <w:szCs w:val="18"/>
              </w:rPr>
              <w:t>2</w:t>
            </w:r>
            <w:r>
              <w:rPr>
                <w:rFonts w:cs="Arial"/>
                <w:szCs w:val="18"/>
              </w:rPr>
              <w:t>4.87</w:t>
            </w:r>
          </w:p>
        </w:tc>
      </w:tr>
      <w:tr w:rsidR="009624F1" w:rsidRPr="00C55A0E" w14:paraId="6872C544" w14:textId="77777777" w:rsidTr="009624F1">
        <w:tc>
          <w:tcPr>
            <w:tcW w:w="0" w:type="auto"/>
          </w:tcPr>
          <w:p w14:paraId="473DD1A0" w14:textId="77777777" w:rsidR="009624F1" w:rsidRPr="009D7184" w:rsidRDefault="009624F1" w:rsidP="003318FB">
            <w:pPr>
              <w:spacing w:line="240" w:lineRule="auto"/>
              <w:rPr>
                <w:rFonts w:cs="Arial"/>
                <w:szCs w:val="18"/>
              </w:rPr>
            </w:pPr>
            <w:r w:rsidRPr="009D7184">
              <w:rPr>
                <w:rFonts w:cs="Arial"/>
                <w:szCs w:val="18"/>
              </w:rPr>
              <w:t>X1</w:t>
            </w:r>
          </w:p>
        </w:tc>
        <w:tc>
          <w:tcPr>
            <w:tcW w:w="0" w:type="auto"/>
            <w:vAlign w:val="center"/>
          </w:tcPr>
          <w:p w14:paraId="299FAF95" w14:textId="77777777" w:rsidR="009624F1" w:rsidRPr="009D7184" w:rsidRDefault="009624F1" w:rsidP="003318FB">
            <w:pPr>
              <w:spacing w:line="240" w:lineRule="auto"/>
              <w:rPr>
                <w:rFonts w:cs="Arial"/>
                <w:szCs w:val="18"/>
              </w:rPr>
            </w:pPr>
            <w:r>
              <w:rPr>
                <w:rFonts w:cs="Arial"/>
                <w:szCs w:val="18"/>
              </w:rPr>
              <w:t>22.</w:t>
            </w:r>
            <w:r w:rsidRPr="00876E31">
              <w:rPr>
                <w:rFonts w:cs="Arial"/>
                <w:szCs w:val="18"/>
              </w:rPr>
              <w:t>27</w:t>
            </w:r>
          </w:p>
        </w:tc>
        <w:tc>
          <w:tcPr>
            <w:tcW w:w="0" w:type="auto"/>
            <w:vAlign w:val="center"/>
          </w:tcPr>
          <w:p w14:paraId="6E1FB367" w14:textId="77777777" w:rsidR="009624F1" w:rsidRPr="009D7184" w:rsidRDefault="009624F1" w:rsidP="003318FB">
            <w:pPr>
              <w:spacing w:line="240" w:lineRule="auto"/>
              <w:rPr>
                <w:rFonts w:cs="Arial"/>
                <w:szCs w:val="18"/>
              </w:rPr>
            </w:pPr>
            <w:r>
              <w:rPr>
                <w:rFonts w:cs="Arial"/>
                <w:szCs w:val="18"/>
              </w:rPr>
              <w:t>3.84</w:t>
            </w:r>
          </w:p>
        </w:tc>
        <w:tc>
          <w:tcPr>
            <w:tcW w:w="0" w:type="auto"/>
            <w:vAlign w:val="center"/>
          </w:tcPr>
          <w:p w14:paraId="5132732C" w14:textId="77777777" w:rsidR="009624F1" w:rsidRPr="009D7184" w:rsidRDefault="009624F1" w:rsidP="003318FB">
            <w:pPr>
              <w:spacing w:line="240" w:lineRule="auto"/>
              <w:rPr>
                <w:rFonts w:cs="Arial"/>
                <w:szCs w:val="18"/>
              </w:rPr>
            </w:pPr>
            <w:r>
              <w:rPr>
                <w:rFonts w:cs="Arial"/>
                <w:szCs w:val="18"/>
              </w:rPr>
              <w:t>0.</w:t>
            </w:r>
            <w:r w:rsidRPr="00876E31">
              <w:rPr>
                <w:rFonts w:cs="Arial"/>
                <w:szCs w:val="18"/>
              </w:rPr>
              <w:t>0</w:t>
            </w:r>
            <w:r>
              <w:rPr>
                <w:rFonts w:cs="Arial"/>
                <w:szCs w:val="18"/>
              </w:rPr>
              <w:t>10201</w:t>
            </w:r>
          </w:p>
        </w:tc>
        <w:tc>
          <w:tcPr>
            <w:tcW w:w="0" w:type="auto"/>
            <w:vAlign w:val="center"/>
          </w:tcPr>
          <w:p w14:paraId="17794976" w14:textId="77777777" w:rsidR="009624F1" w:rsidRPr="009D7184" w:rsidRDefault="009624F1" w:rsidP="003318FB">
            <w:pPr>
              <w:spacing w:line="240" w:lineRule="auto"/>
              <w:rPr>
                <w:rFonts w:cs="Arial"/>
                <w:szCs w:val="18"/>
              </w:rPr>
            </w:pPr>
            <w:r w:rsidRPr="00876E31">
              <w:rPr>
                <w:rFonts w:cs="Arial"/>
                <w:szCs w:val="18"/>
              </w:rPr>
              <w:t>1</w:t>
            </w:r>
            <w:r>
              <w:rPr>
                <w:rFonts w:cs="Arial"/>
                <w:szCs w:val="18"/>
              </w:rPr>
              <w:t>0.05</w:t>
            </w:r>
          </w:p>
        </w:tc>
        <w:tc>
          <w:tcPr>
            <w:tcW w:w="0" w:type="auto"/>
            <w:vAlign w:val="center"/>
          </w:tcPr>
          <w:p w14:paraId="2303EB9E" w14:textId="77777777" w:rsidR="009624F1" w:rsidRPr="009D7184" w:rsidRDefault="009624F1" w:rsidP="003318FB">
            <w:pPr>
              <w:spacing w:line="240" w:lineRule="auto"/>
              <w:rPr>
                <w:rFonts w:cs="Arial"/>
                <w:szCs w:val="18"/>
              </w:rPr>
            </w:pPr>
            <w:r>
              <w:rPr>
                <w:rFonts w:cs="Arial"/>
                <w:szCs w:val="18"/>
              </w:rPr>
              <w:t>34.49</w:t>
            </w:r>
          </w:p>
        </w:tc>
      </w:tr>
      <w:tr w:rsidR="009624F1" w:rsidRPr="00C55A0E" w14:paraId="40F8AD52" w14:textId="77777777" w:rsidTr="009624F1">
        <w:tc>
          <w:tcPr>
            <w:tcW w:w="0" w:type="auto"/>
          </w:tcPr>
          <w:p w14:paraId="1606BCBD" w14:textId="77777777" w:rsidR="009624F1" w:rsidRPr="009D7184" w:rsidRDefault="009624F1" w:rsidP="003318FB">
            <w:pPr>
              <w:spacing w:line="240" w:lineRule="auto"/>
              <w:rPr>
                <w:rFonts w:cs="Arial"/>
                <w:szCs w:val="18"/>
              </w:rPr>
            </w:pPr>
            <w:r w:rsidRPr="009D7184">
              <w:rPr>
                <w:rFonts w:cs="Arial"/>
                <w:szCs w:val="18"/>
              </w:rPr>
              <w:t>X2</w:t>
            </w:r>
          </w:p>
        </w:tc>
        <w:tc>
          <w:tcPr>
            <w:tcW w:w="0" w:type="auto"/>
            <w:vAlign w:val="center"/>
          </w:tcPr>
          <w:p w14:paraId="1B835BE1" w14:textId="77777777" w:rsidR="009624F1" w:rsidRPr="009D7184" w:rsidRDefault="009624F1" w:rsidP="003318FB">
            <w:pPr>
              <w:spacing w:line="240" w:lineRule="auto"/>
              <w:rPr>
                <w:rFonts w:cs="Arial"/>
                <w:szCs w:val="18"/>
              </w:rPr>
            </w:pPr>
            <w:r>
              <w:rPr>
                <w:rFonts w:cs="Arial"/>
                <w:szCs w:val="18"/>
              </w:rPr>
              <w:t>-31.</w:t>
            </w:r>
            <w:r w:rsidRPr="00876E31">
              <w:rPr>
                <w:rFonts w:cs="Arial"/>
                <w:szCs w:val="18"/>
              </w:rPr>
              <w:t>95</w:t>
            </w:r>
          </w:p>
        </w:tc>
        <w:tc>
          <w:tcPr>
            <w:tcW w:w="0" w:type="auto"/>
            <w:vAlign w:val="center"/>
          </w:tcPr>
          <w:p w14:paraId="19688994" w14:textId="77777777" w:rsidR="009624F1" w:rsidRPr="009D7184" w:rsidRDefault="009624F1" w:rsidP="003318FB">
            <w:pPr>
              <w:spacing w:line="240" w:lineRule="auto"/>
              <w:rPr>
                <w:rFonts w:cs="Arial"/>
                <w:szCs w:val="18"/>
              </w:rPr>
            </w:pPr>
            <w:r>
              <w:rPr>
                <w:rFonts w:cs="Arial"/>
                <w:szCs w:val="18"/>
              </w:rPr>
              <w:t>3.84</w:t>
            </w:r>
          </w:p>
        </w:tc>
        <w:tc>
          <w:tcPr>
            <w:tcW w:w="0" w:type="auto"/>
            <w:vAlign w:val="center"/>
          </w:tcPr>
          <w:p w14:paraId="5A72A724" w14:textId="77777777" w:rsidR="009624F1" w:rsidRPr="009D7184" w:rsidRDefault="009624F1" w:rsidP="003318FB">
            <w:pPr>
              <w:spacing w:line="240" w:lineRule="auto"/>
              <w:rPr>
                <w:rFonts w:cs="Arial"/>
                <w:szCs w:val="18"/>
              </w:rPr>
            </w:pPr>
            <w:r>
              <w:rPr>
                <w:rFonts w:cs="Arial"/>
                <w:szCs w:val="18"/>
              </w:rPr>
              <w:t>0.</w:t>
            </w:r>
            <w:r w:rsidRPr="00876E31">
              <w:rPr>
                <w:rFonts w:cs="Arial"/>
                <w:szCs w:val="18"/>
              </w:rPr>
              <w:t>00</w:t>
            </w:r>
            <w:r>
              <w:rPr>
                <w:rFonts w:cs="Arial"/>
                <w:szCs w:val="18"/>
              </w:rPr>
              <w:t>3637</w:t>
            </w:r>
          </w:p>
        </w:tc>
        <w:tc>
          <w:tcPr>
            <w:tcW w:w="0" w:type="auto"/>
            <w:vAlign w:val="center"/>
          </w:tcPr>
          <w:p w14:paraId="7B82E8A4" w14:textId="77777777" w:rsidR="009624F1" w:rsidRPr="009D7184" w:rsidRDefault="009624F1" w:rsidP="003318FB">
            <w:pPr>
              <w:spacing w:line="240" w:lineRule="auto"/>
              <w:rPr>
                <w:rFonts w:cs="Arial"/>
                <w:szCs w:val="18"/>
              </w:rPr>
            </w:pPr>
            <w:r w:rsidRPr="00876E31">
              <w:rPr>
                <w:rFonts w:cs="Arial"/>
                <w:szCs w:val="18"/>
              </w:rPr>
              <w:t>-</w:t>
            </w:r>
            <w:r>
              <w:rPr>
                <w:rFonts w:cs="Arial"/>
                <w:szCs w:val="18"/>
              </w:rPr>
              <w:t>44.18</w:t>
            </w:r>
          </w:p>
        </w:tc>
        <w:tc>
          <w:tcPr>
            <w:tcW w:w="0" w:type="auto"/>
            <w:vAlign w:val="center"/>
          </w:tcPr>
          <w:p w14:paraId="6823D03D" w14:textId="77777777" w:rsidR="009624F1" w:rsidRPr="009D7184" w:rsidRDefault="009624F1" w:rsidP="003318FB">
            <w:pPr>
              <w:spacing w:line="240" w:lineRule="auto"/>
              <w:rPr>
                <w:rFonts w:cs="Arial"/>
                <w:szCs w:val="18"/>
              </w:rPr>
            </w:pPr>
            <w:r w:rsidRPr="00876E31">
              <w:rPr>
                <w:rFonts w:cs="Arial"/>
                <w:szCs w:val="18"/>
              </w:rPr>
              <w:t>-</w:t>
            </w:r>
            <w:r>
              <w:rPr>
                <w:rFonts w:cs="Arial"/>
                <w:szCs w:val="18"/>
              </w:rPr>
              <w:t>19.73</w:t>
            </w:r>
          </w:p>
        </w:tc>
      </w:tr>
      <w:tr w:rsidR="009624F1" w:rsidRPr="00C55A0E" w14:paraId="71BE2D43" w14:textId="77777777" w:rsidTr="009624F1">
        <w:tc>
          <w:tcPr>
            <w:tcW w:w="0" w:type="auto"/>
            <w:tcBorders>
              <w:bottom w:val="single" w:sz="12" w:space="0" w:color="006600"/>
            </w:tcBorders>
          </w:tcPr>
          <w:p w14:paraId="1F1DF19E" w14:textId="77777777" w:rsidR="009624F1" w:rsidRPr="009D7184" w:rsidRDefault="009624F1" w:rsidP="003318FB">
            <w:pPr>
              <w:spacing w:line="240" w:lineRule="auto"/>
              <w:rPr>
                <w:rFonts w:cs="Arial"/>
                <w:szCs w:val="18"/>
              </w:rPr>
            </w:pPr>
            <w:r w:rsidRPr="009D7184">
              <w:rPr>
                <w:rFonts w:cs="Arial"/>
                <w:szCs w:val="18"/>
              </w:rPr>
              <w:t>X1. X2</w:t>
            </w:r>
          </w:p>
        </w:tc>
        <w:tc>
          <w:tcPr>
            <w:tcW w:w="0" w:type="auto"/>
            <w:tcBorders>
              <w:bottom w:val="single" w:sz="12" w:space="0" w:color="006600"/>
            </w:tcBorders>
            <w:vAlign w:val="center"/>
          </w:tcPr>
          <w:p w14:paraId="5ACAF12B" w14:textId="77777777" w:rsidR="009624F1" w:rsidRPr="009D7184" w:rsidRDefault="009624F1" w:rsidP="003318FB">
            <w:pPr>
              <w:spacing w:line="240" w:lineRule="auto"/>
              <w:rPr>
                <w:rFonts w:cs="Arial"/>
                <w:szCs w:val="18"/>
              </w:rPr>
            </w:pPr>
            <w:r>
              <w:rPr>
                <w:rFonts w:cs="Arial"/>
                <w:szCs w:val="18"/>
              </w:rPr>
              <w:t>-21.</w:t>
            </w:r>
            <w:r w:rsidRPr="00876E31">
              <w:rPr>
                <w:rFonts w:cs="Arial"/>
                <w:szCs w:val="18"/>
              </w:rPr>
              <w:t>21</w:t>
            </w:r>
          </w:p>
        </w:tc>
        <w:tc>
          <w:tcPr>
            <w:tcW w:w="0" w:type="auto"/>
            <w:tcBorders>
              <w:bottom w:val="single" w:sz="12" w:space="0" w:color="006600"/>
            </w:tcBorders>
            <w:vAlign w:val="center"/>
          </w:tcPr>
          <w:p w14:paraId="3692F65B" w14:textId="77777777" w:rsidR="009624F1" w:rsidRPr="009D7184" w:rsidRDefault="009624F1" w:rsidP="003318FB">
            <w:pPr>
              <w:spacing w:line="240" w:lineRule="auto"/>
              <w:rPr>
                <w:rFonts w:cs="Arial"/>
                <w:szCs w:val="18"/>
              </w:rPr>
            </w:pPr>
            <w:r>
              <w:rPr>
                <w:rFonts w:cs="Arial"/>
                <w:szCs w:val="18"/>
              </w:rPr>
              <w:t>3.84</w:t>
            </w:r>
          </w:p>
        </w:tc>
        <w:tc>
          <w:tcPr>
            <w:tcW w:w="0" w:type="auto"/>
            <w:tcBorders>
              <w:bottom w:val="single" w:sz="12" w:space="0" w:color="006600"/>
            </w:tcBorders>
            <w:vAlign w:val="center"/>
          </w:tcPr>
          <w:p w14:paraId="3F01E4F0" w14:textId="77777777" w:rsidR="009624F1" w:rsidRPr="009D7184" w:rsidRDefault="009624F1" w:rsidP="003318FB">
            <w:pPr>
              <w:spacing w:line="240" w:lineRule="auto"/>
              <w:rPr>
                <w:rFonts w:cs="Arial"/>
                <w:szCs w:val="18"/>
              </w:rPr>
            </w:pPr>
            <w:r>
              <w:rPr>
                <w:rFonts w:cs="Arial"/>
                <w:szCs w:val="18"/>
              </w:rPr>
              <w:t>0.</w:t>
            </w:r>
            <w:r w:rsidRPr="00876E31">
              <w:rPr>
                <w:rFonts w:cs="Arial"/>
                <w:szCs w:val="18"/>
              </w:rPr>
              <w:t>0</w:t>
            </w:r>
            <w:r>
              <w:rPr>
                <w:rFonts w:cs="Arial"/>
                <w:szCs w:val="18"/>
              </w:rPr>
              <w:t>11684</w:t>
            </w:r>
          </w:p>
        </w:tc>
        <w:tc>
          <w:tcPr>
            <w:tcW w:w="0" w:type="auto"/>
            <w:tcBorders>
              <w:bottom w:val="single" w:sz="12" w:space="0" w:color="006600"/>
            </w:tcBorders>
            <w:vAlign w:val="center"/>
          </w:tcPr>
          <w:p w14:paraId="46B8A9E6" w14:textId="77777777" w:rsidR="009624F1" w:rsidRPr="009D7184" w:rsidRDefault="009624F1" w:rsidP="003318FB">
            <w:pPr>
              <w:spacing w:line="240" w:lineRule="auto"/>
              <w:rPr>
                <w:rFonts w:cs="Arial"/>
                <w:szCs w:val="18"/>
              </w:rPr>
            </w:pPr>
            <w:r w:rsidRPr="00876E31">
              <w:rPr>
                <w:rFonts w:cs="Arial"/>
                <w:szCs w:val="18"/>
              </w:rPr>
              <w:t>-</w:t>
            </w:r>
            <w:r>
              <w:rPr>
                <w:rFonts w:cs="Arial"/>
                <w:szCs w:val="18"/>
              </w:rPr>
              <w:t>33.44</w:t>
            </w:r>
          </w:p>
        </w:tc>
        <w:tc>
          <w:tcPr>
            <w:tcW w:w="0" w:type="auto"/>
            <w:tcBorders>
              <w:bottom w:val="single" w:sz="12" w:space="0" w:color="006600"/>
            </w:tcBorders>
            <w:vAlign w:val="center"/>
          </w:tcPr>
          <w:p w14:paraId="355AA6CF" w14:textId="77777777" w:rsidR="009624F1" w:rsidRPr="009D7184" w:rsidRDefault="009624F1" w:rsidP="003318FB">
            <w:pPr>
              <w:spacing w:line="240" w:lineRule="auto"/>
              <w:rPr>
                <w:rFonts w:cs="Arial"/>
                <w:szCs w:val="18"/>
              </w:rPr>
            </w:pPr>
            <w:r w:rsidRPr="00876E31">
              <w:rPr>
                <w:rFonts w:cs="Arial"/>
                <w:szCs w:val="18"/>
              </w:rPr>
              <w:t>-</w:t>
            </w:r>
            <w:r>
              <w:rPr>
                <w:rFonts w:cs="Arial"/>
                <w:szCs w:val="18"/>
              </w:rPr>
              <w:t>8.</w:t>
            </w:r>
            <w:r w:rsidRPr="00876E31">
              <w:rPr>
                <w:rFonts w:cs="Arial"/>
                <w:szCs w:val="18"/>
              </w:rPr>
              <w:t>9</w:t>
            </w:r>
            <w:r>
              <w:rPr>
                <w:rFonts w:cs="Arial"/>
                <w:szCs w:val="18"/>
              </w:rPr>
              <w:t>9</w:t>
            </w:r>
          </w:p>
        </w:tc>
      </w:tr>
    </w:tbl>
    <w:p w14:paraId="27DB49EB" w14:textId="77777777" w:rsidR="009624F1" w:rsidRPr="0024680A" w:rsidRDefault="009624F1" w:rsidP="009624F1">
      <w:pPr>
        <w:spacing w:line="240" w:lineRule="auto"/>
        <w:rPr>
          <w:rFonts w:cs="Arial"/>
          <w:szCs w:val="18"/>
        </w:rPr>
      </w:pPr>
      <w:r>
        <w:rPr>
          <w:rFonts w:cs="Arial"/>
          <w:szCs w:val="18"/>
        </w:rPr>
        <w:t>Where</w:t>
      </w:r>
      <w:r w:rsidRPr="009D7184">
        <w:rPr>
          <w:rFonts w:cs="Arial"/>
          <w:szCs w:val="18"/>
        </w:rPr>
        <w:t xml:space="preserve">: </w:t>
      </w:r>
      <w:r w:rsidRPr="000B7B79">
        <w:rPr>
          <w:rFonts w:cs="Arial"/>
          <w:szCs w:val="18"/>
        </w:rPr>
        <w:t>concentration of phosphoric acid</w:t>
      </w:r>
      <w:r>
        <w:rPr>
          <w:rFonts w:cs="Arial"/>
          <w:szCs w:val="18"/>
        </w:rPr>
        <w:t xml:space="preserve">, </w:t>
      </w:r>
      <w:r w:rsidRPr="0024680A">
        <w:rPr>
          <w:rFonts w:cs="Arial"/>
          <w:szCs w:val="18"/>
        </w:rPr>
        <w:t xml:space="preserve">X2: </w:t>
      </w:r>
      <w:r w:rsidRPr="000B7B79">
        <w:rPr>
          <w:rFonts w:cs="Arial"/>
          <w:szCs w:val="18"/>
        </w:rPr>
        <w:t>temperature</w:t>
      </w:r>
      <w:r w:rsidRPr="0024680A">
        <w:rPr>
          <w:rFonts w:cs="Arial"/>
          <w:szCs w:val="18"/>
        </w:rPr>
        <w:t>.</w:t>
      </w:r>
    </w:p>
    <w:p w14:paraId="22AF8979" w14:textId="77777777" w:rsidR="009624F1" w:rsidRDefault="009624F1" w:rsidP="009624F1">
      <w:pPr>
        <w:spacing w:line="240" w:lineRule="auto"/>
        <w:rPr>
          <w:rFonts w:cs="Arial"/>
          <w:szCs w:val="18"/>
        </w:rPr>
      </w:pPr>
      <w:proofErr w:type="gramStart"/>
      <w:r w:rsidRPr="0024680A">
        <w:rPr>
          <w:rFonts w:cs="Arial"/>
          <w:szCs w:val="18"/>
        </w:rPr>
        <w:t>p</w:t>
      </w:r>
      <w:proofErr w:type="gramEnd"/>
      <w:r w:rsidRPr="0024680A">
        <w:rPr>
          <w:rFonts w:cs="Arial"/>
          <w:szCs w:val="18"/>
        </w:rPr>
        <w:t xml:space="preserve">: </w:t>
      </w:r>
      <w:r w:rsidRPr="000B7B79">
        <w:rPr>
          <w:rFonts w:cs="Arial"/>
          <w:szCs w:val="18"/>
        </w:rPr>
        <w:t>probability of significance</w:t>
      </w:r>
      <w:r w:rsidRPr="00C55A0E" w:rsidDel="000B7B79">
        <w:rPr>
          <w:rFonts w:cs="Arial"/>
          <w:szCs w:val="18"/>
        </w:rPr>
        <w:t xml:space="preserve"> </w:t>
      </w:r>
      <w:r w:rsidRPr="009D7184">
        <w:rPr>
          <w:rFonts w:cs="Arial"/>
          <w:szCs w:val="18"/>
        </w:rPr>
        <w:t>(p&lt; 0,05)</w:t>
      </w:r>
    </w:p>
    <w:p w14:paraId="191F09DD" w14:textId="77777777" w:rsidR="009624F1" w:rsidRPr="005B786C" w:rsidRDefault="009624F1" w:rsidP="009624F1">
      <w:pPr>
        <w:spacing w:line="240" w:lineRule="auto"/>
        <w:rPr>
          <w:rFonts w:cs="Arial"/>
          <w:szCs w:val="18"/>
        </w:rPr>
      </w:pPr>
      <w:r w:rsidRPr="005B786C">
        <w:rPr>
          <w:rFonts w:cs="Arial"/>
          <w:szCs w:val="18"/>
        </w:rPr>
        <w:lastRenderedPageBreak/>
        <w:t>By evaluating the data in Table 4, it can be seen that the factor X</w:t>
      </w:r>
      <w:proofErr w:type="gramStart"/>
      <w:r w:rsidRPr="005B786C">
        <w:rPr>
          <w:rFonts w:cs="Arial"/>
          <w:szCs w:val="18"/>
        </w:rPr>
        <w:t>1</w:t>
      </w:r>
      <w:proofErr w:type="gramEnd"/>
      <w:r w:rsidRPr="005B786C">
        <w:rPr>
          <w:rFonts w:cs="Arial"/>
          <w:szCs w:val="18"/>
        </w:rPr>
        <w:t xml:space="preserve"> (phosphoric acid concentration) presented statistical significance for the studied ra</w:t>
      </w:r>
      <w:r>
        <w:rPr>
          <w:rFonts w:cs="Arial"/>
          <w:szCs w:val="18"/>
        </w:rPr>
        <w:t>nge (p &lt;0.05 to 95% confidence). T</w:t>
      </w:r>
      <w:r w:rsidRPr="005B786C">
        <w:rPr>
          <w:rFonts w:cs="Arial"/>
          <w:szCs w:val="18"/>
        </w:rPr>
        <w:t xml:space="preserve">herefore, the treatment of </w:t>
      </w:r>
      <w:proofErr w:type="spellStart"/>
      <w:r w:rsidRPr="005B786C">
        <w:rPr>
          <w:rFonts w:cs="Arial"/>
          <w:szCs w:val="18"/>
        </w:rPr>
        <w:t>ca</w:t>
      </w:r>
      <w:r>
        <w:rPr>
          <w:rFonts w:cs="Arial"/>
          <w:szCs w:val="18"/>
        </w:rPr>
        <w:t>leation</w:t>
      </w:r>
      <w:proofErr w:type="spellEnd"/>
      <w:r w:rsidRPr="005B786C">
        <w:rPr>
          <w:rFonts w:cs="Arial"/>
          <w:szCs w:val="18"/>
        </w:rPr>
        <w:t xml:space="preserve"> with addition of acid phosphoric acid and centrifugation have been able to reduce turbidity statistically and operationally, since this reduction benefits the following s</w:t>
      </w:r>
      <w:r>
        <w:rPr>
          <w:rFonts w:cs="Arial"/>
          <w:szCs w:val="18"/>
        </w:rPr>
        <w:t>tages of sugar production</w:t>
      </w:r>
      <w:r w:rsidRPr="005B786C">
        <w:rPr>
          <w:rFonts w:cs="Arial"/>
          <w:szCs w:val="18"/>
        </w:rPr>
        <w:t>.</w:t>
      </w:r>
      <w:r>
        <w:rPr>
          <w:rFonts w:cs="Arial"/>
          <w:szCs w:val="18"/>
        </w:rPr>
        <w:t xml:space="preserve"> </w:t>
      </w:r>
    </w:p>
    <w:p w14:paraId="56CA182F" w14:textId="77777777" w:rsidR="009624F1" w:rsidRPr="005B786C" w:rsidRDefault="009624F1" w:rsidP="009624F1">
      <w:pPr>
        <w:spacing w:line="240" w:lineRule="auto"/>
        <w:rPr>
          <w:rFonts w:cs="Arial"/>
          <w:szCs w:val="18"/>
        </w:rPr>
      </w:pPr>
      <w:r w:rsidRPr="005B786C">
        <w:rPr>
          <w:rFonts w:cs="Arial"/>
          <w:szCs w:val="18"/>
        </w:rPr>
        <w:t xml:space="preserve">Statistically the concentration of phosphoric acid, temperature and the interaction between these effects are significant, that is, they interfere positively in the reduction of turbidity of the </w:t>
      </w:r>
      <w:r>
        <w:rPr>
          <w:rFonts w:cs="Arial"/>
          <w:szCs w:val="18"/>
        </w:rPr>
        <w:t>sugar</w:t>
      </w:r>
      <w:r w:rsidRPr="005B786C">
        <w:rPr>
          <w:rFonts w:cs="Arial"/>
          <w:szCs w:val="18"/>
        </w:rPr>
        <w:t>cane juice with the methodology applied.</w:t>
      </w:r>
    </w:p>
    <w:p w14:paraId="220EA60F" w14:textId="59959318" w:rsidR="009624F1" w:rsidRDefault="009624F1" w:rsidP="009624F1">
      <w:pPr>
        <w:spacing w:line="240" w:lineRule="auto"/>
        <w:jc w:val="center"/>
        <w:rPr>
          <w:rFonts w:cs="Arial"/>
          <w:szCs w:val="18"/>
        </w:rPr>
      </w:pPr>
      <w:r>
        <w:rPr>
          <w:rFonts w:cs="Arial"/>
          <w:szCs w:val="18"/>
        </w:rPr>
        <w:t xml:space="preserve">The </w:t>
      </w:r>
      <w:r w:rsidRPr="005B786C">
        <w:rPr>
          <w:rFonts w:cs="Arial"/>
          <w:szCs w:val="18"/>
        </w:rPr>
        <w:t>Table 7 elaborated from the estimation of the effects for turbidity reduction as seen in Table 6</w:t>
      </w:r>
      <w:r w:rsidRPr="009D7184">
        <w:rPr>
          <w:rFonts w:cs="Arial"/>
          <w:szCs w:val="18"/>
        </w:rPr>
        <w:t>.</w:t>
      </w:r>
    </w:p>
    <w:p w14:paraId="27053EE7" w14:textId="77777777" w:rsidR="009624F1" w:rsidRPr="009D7184" w:rsidRDefault="009624F1" w:rsidP="009624F1">
      <w:pPr>
        <w:spacing w:line="240" w:lineRule="auto"/>
        <w:ind w:firstLine="708"/>
        <w:rPr>
          <w:rFonts w:cs="Arial"/>
          <w:szCs w:val="18"/>
        </w:rPr>
      </w:pPr>
    </w:p>
    <w:p w14:paraId="0F4AF944" w14:textId="77777777" w:rsidR="009624F1" w:rsidRPr="009D7184" w:rsidRDefault="009624F1" w:rsidP="009624F1">
      <w:pPr>
        <w:spacing w:line="240" w:lineRule="auto"/>
        <w:jc w:val="left"/>
        <w:rPr>
          <w:rFonts w:cs="Arial"/>
          <w:b/>
          <w:szCs w:val="18"/>
        </w:rPr>
      </w:pPr>
      <w:r w:rsidRPr="009D7184">
        <w:rPr>
          <w:rFonts w:cs="Arial"/>
          <w:szCs w:val="18"/>
        </w:rPr>
        <w:t>Ta</w:t>
      </w:r>
      <w:r>
        <w:rPr>
          <w:rFonts w:cs="Arial"/>
          <w:szCs w:val="18"/>
        </w:rPr>
        <w:t>ble</w:t>
      </w:r>
      <w:r w:rsidRPr="009D7184">
        <w:rPr>
          <w:rFonts w:cs="Arial"/>
          <w:szCs w:val="18"/>
        </w:rPr>
        <w:t xml:space="preserve"> </w:t>
      </w:r>
      <w:r w:rsidRPr="009D7184">
        <w:rPr>
          <w:rFonts w:cs="Arial"/>
          <w:szCs w:val="18"/>
        </w:rPr>
        <w:fldChar w:fldCharType="begin"/>
      </w:r>
      <w:r w:rsidRPr="009D7184">
        <w:rPr>
          <w:rFonts w:cs="Arial"/>
          <w:szCs w:val="18"/>
        </w:rPr>
        <w:instrText xml:space="preserve"> SEQ Tabela \* ARABIC </w:instrText>
      </w:r>
      <w:r w:rsidRPr="009D7184">
        <w:rPr>
          <w:rFonts w:cs="Arial"/>
          <w:szCs w:val="18"/>
        </w:rPr>
        <w:fldChar w:fldCharType="separate"/>
      </w:r>
      <w:proofErr w:type="gramStart"/>
      <w:r w:rsidRPr="009D7184">
        <w:rPr>
          <w:rFonts w:cs="Arial"/>
          <w:szCs w:val="18"/>
        </w:rPr>
        <w:t>7</w:t>
      </w:r>
      <w:proofErr w:type="gramEnd"/>
      <w:r w:rsidRPr="009D7184">
        <w:rPr>
          <w:rFonts w:cs="Arial"/>
          <w:szCs w:val="18"/>
        </w:rPr>
        <w:fldChar w:fldCharType="end"/>
      </w:r>
      <w:r>
        <w:rPr>
          <w:rFonts w:cs="Arial"/>
          <w:szCs w:val="18"/>
        </w:rPr>
        <w:t xml:space="preserve"> -</w:t>
      </w:r>
      <w:r w:rsidRPr="009D7184">
        <w:rPr>
          <w:rFonts w:cs="Arial"/>
          <w:szCs w:val="18"/>
        </w:rPr>
        <w:t xml:space="preserve"> </w:t>
      </w:r>
      <w:r w:rsidRPr="005B786C">
        <w:rPr>
          <w:rFonts w:cs="Arial"/>
          <w:szCs w:val="18"/>
        </w:rPr>
        <w:t>Regression coefficients for turbidity reduction (%) in sugarcane juice submitted to treatment</w:t>
      </w:r>
      <w:r w:rsidRPr="005B786C" w:rsidDel="005B786C">
        <w:rPr>
          <w:rFonts w:cs="Arial"/>
          <w:szCs w:val="18"/>
        </w:rPr>
        <w:t xml:space="preserve"> </w:t>
      </w:r>
    </w:p>
    <w:tbl>
      <w:tblPr>
        <w:tblW w:w="0" w:type="auto"/>
        <w:tblCellMar>
          <w:left w:w="70" w:type="dxa"/>
          <w:right w:w="70" w:type="dxa"/>
        </w:tblCellMar>
        <w:tblLook w:val="04A0" w:firstRow="1" w:lastRow="0" w:firstColumn="1" w:lastColumn="0" w:noHBand="0" w:noVBand="1"/>
      </w:tblPr>
      <w:tblGrid>
        <w:gridCol w:w="681"/>
        <w:gridCol w:w="651"/>
        <w:gridCol w:w="1671"/>
        <w:gridCol w:w="891"/>
        <w:gridCol w:w="1681"/>
        <w:gridCol w:w="1681"/>
      </w:tblGrid>
      <w:tr w:rsidR="009624F1" w:rsidRPr="00C55A0E" w14:paraId="2FB97FE1" w14:textId="77777777" w:rsidTr="009624F1">
        <w:trPr>
          <w:trHeight w:val="300"/>
        </w:trPr>
        <w:tc>
          <w:tcPr>
            <w:tcW w:w="0" w:type="auto"/>
            <w:tcBorders>
              <w:top w:val="single" w:sz="12" w:space="0" w:color="008000"/>
              <w:left w:val="nil"/>
              <w:bottom w:val="single" w:sz="12" w:space="0" w:color="008000"/>
              <w:right w:val="nil"/>
            </w:tcBorders>
            <w:shd w:val="clear" w:color="auto" w:fill="auto"/>
            <w:vAlign w:val="center"/>
            <w:hideMark/>
          </w:tcPr>
          <w:p w14:paraId="4A4954E8" w14:textId="77777777" w:rsidR="009624F1" w:rsidRPr="009D7184" w:rsidRDefault="009624F1" w:rsidP="003318FB">
            <w:pPr>
              <w:pStyle w:val="CETBodytext"/>
              <w:rPr>
                <w:rFonts w:cs="Arial"/>
                <w:szCs w:val="18"/>
              </w:rPr>
            </w:pPr>
          </w:p>
        </w:tc>
        <w:tc>
          <w:tcPr>
            <w:tcW w:w="0" w:type="auto"/>
            <w:tcBorders>
              <w:top w:val="single" w:sz="12" w:space="0" w:color="008000"/>
              <w:left w:val="nil"/>
              <w:bottom w:val="single" w:sz="12" w:space="0" w:color="008000"/>
              <w:right w:val="nil"/>
            </w:tcBorders>
            <w:shd w:val="clear" w:color="auto" w:fill="auto"/>
            <w:vAlign w:val="center"/>
            <w:hideMark/>
          </w:tcPr>
          <w:p w14:paraId="7A4B32C0" w14:textId="77777777" w:rsidR="009624F1" w:rsidRPr="009D7184" w:rsidRDefault="009624F1" w:rsidP="003318FB">
            <w:pPr>
              <w:spacing w:line="240" w:lineRule="auto"/>
              <w:rPr>
                <w:rFonts w:cs="Arial"/>
                <w:szCs w:val="18"/>
              </w:rPr>
            </w:pPr>
            <w:r w:rsidRPr="009D7184">
              <w:rPr>
                <w:rFonts w:cs="Arial"/>
                <w:szCs w:val="18"/>
              </w:rPr>
              <w:t>Ef</w:t>
            </w:r>
            <w:r>
              <w:rPr>
                <w:rFonts w:cs="Arial"/>
                <w:szCs w:val="18"/>
              </w:rPr>
              <w:t>fect</w:t>
            </w:r>
          </w:p>
        </w:tc>
        <w:tc>
          <w:tcPr>
            <w:tcW w:w="0" w:type="auto"/>
            <w:tcBorders>
              <w:top w:val="single" w:sz="12" w:space="0" w:color="008000"/>
              <w:left w:val="nil"/>
              <w:bottom w:val="single" w:sz="12" w:space="0" w:color="008000"/>
              <w:right w:val="nil"/>
            </w:tcBorders>
            <w:shd w:val="clear" w:color="auto" w:fill="auto"/>
            <w:vAlign w:val="center"/>
            <w:hideMark/>
          </w:tcPr>
          <w:p w14:paraId="31E6F439" w14:textId="77777777" w:rsidR="009624F1" w:rsidRPr="009D7184" w:rsidRDefault="009624F1" w:rsidP="003318FB">
            <w:pPr>
              <w:spacing w:line="240" w:lineRule="auto"/>
              <w:rPr>
                <w:rFonts w:cs="Arial"/>
                <w:szCs w:val="18"/>
              </w:rPr>
            </w:pPr>
            <w:r w:rsidRPr="00857BFA">
              <w:rPr>
                <w:rFonts w:cs="Arial"/>
                <w:szCs w:val="18"/>
              </w:rPr>
              <w:t xml:space="preserve">Standard </w:t>
            </w:r>
            <w:r>
              <w:rPr>
                <w:rFonts w:cs="Arial"/>
                <w:szCs w:val="18"/>
              </w:rPr>
              <w:t>D</w:t>
            </w:r>
            <w:r w:rsidRPr="00857BFA">
              <w:rPr>
                <w:rFonts w:cs="Arial"/>
                <w:szCs w:val="18"/>
              </w:rPr>
              <w:t>eviation</w:t>
            </w:r>
          </w:p>
        </w:tc>
        <w:tc>
          <w:tcPr>
            <w:tcW w:w="0" w:type="auto"/>
            <w:tcBorders>
              <w:top w:val="single" w:sz="12" w:space="0" w:color="008000"/>
              <w:left w:val="nil"/>
              <w:bottom w:val="single" w:sz="12" w:space="0" w:color="008000"/>
              <w:right w:val="nil"/>
            </w:tcBorders>
            <w:shd w:val="clear" w:color="auto" w:fill="auto"/>
            <w:vAlign w:val="center"/>
            <w:hideMark/>
          </w:tcPr>
          <w:p w14:paraId="04340DF2" w14:textId="77777777" w:rsidR="009624F1" w:rsidRPr="009D7184" w:rsidRDefault="009624F1" w:rsidP="003318FB">
            <w:pPr>
              <w:spacing w:line="240" w:lineRule="auto"/>
              <w:rPr>
                <w:rFonts w:cs="Arial"/>
                <w:szCs w:val="18"/>
              </w:rPr>
            </w:pPr>
            <w:r w:rsidRPr="009D7184">
              <w:rPr>
                <w:rFonts w:cs="Arial"/>
                <w:szCs w:val="18"/>
              </w:rPr>
              <w:t>p</w:t>
            </w:r>
          </w:p>
        </w:tc>
        <w:tc>
          <w:tcPr>
            <w:tcW w:w="0" w:type="auto"/>
            <w:tcBorders>
              <w:top w:val="single" w:sz="12" w:space="0" w:color="008000"/>
              <w:left w:val="nil"/>
              <w:bottom w:val="single" w:sz="12" w:space="0" w:color="008000"/>
              <w:right w:val="nil"/>
            </w:tcBorders>
            <w:shd w:val="clear" w:color="auto" w:fill="auto"/>
            <w:vAlign w:val="center"/>
            <w:hideMark/>
          </w:tcPr>
          <w:p w14:paraId="5C07AB38" w14:textId="77777777" w:rsidR="009624F1" w:rsidRDefault="009624F1" w:rsidP="003318FB">
            <w:pPr>
              <w:spacing w:line="240" w:lineRule="auto"/>
              <w:rPr>
                <w:rFonts w:cs="Arial"/>
                <w:szCs w:val="18"/>
              </w:rPr>
            </w:pPr>
            <w:r>
              <w:rPr>
                <w:rFonts w:cs="Arial"/>
                <w:szCs w:val="18"/>
              </w:rPr>
              <w:t>C</w:t>
            </w:r>
            <w:r w:rsidRPr="00857BFA">
              <w:rPr>
                <w:rFonts w:cs="Arial"/>
                <w:szCs w:val="18"/>
              </w:rPr>
              <w:t>onfidence interval</w:t>
            </w:r>
            <w:r w:rsidRPr="0024680A" w:rsidDel="00857BFA">
              <w:rPr>
                <w:rFonts w:cs="Arial"/>
                <w:szCs w:val="18"/>
              </w:rPr>
              <w:t xml:space="preserve"> </w:t>
            </w:r>
          </w:p>
          <w:p w14:paraId="2D4066ED" w14:textId="77777777" w:rsidR="009624F1" w:rsidRPr="009D7184" w:rsidRDefault="009624F1" w:rsidP="003318FB">
            <w:pPr>
              <w:spacing w:line="240" w:lineRule="auto"/>
              <w:rPr>
                <w:rFonts w:cs="Arial"/>
                <w:szCs w:val="18"/>
              </w:rPr>
            </w:pPr>
            <w:r w:rsidRPr="009D7184">
              <w:rPr>
                <w:rFonts w:cs="Arial"/>
                <w:szCs w:val="18"/>
              </w:rPr>
              <w:t>(- 95%)</w:t>
            </w:r>
          </w:p>
        </w:tc>
        <w:tc>
          <w:tcPr>
            <w:tcW w:w="0" w:type="auto"/>
            <w:tcBorders>
              <w:top w:val="single" w:sz="12" w:space="0" w:color="008000"/>
              <w:left w:val="nil"/>
              <w:bottom w:val="single" w:sz="12" w:space="0" w:color="008000"/>
              <w:right w:val="nil"/>
            </w:tcBorders>
            <w:shd w:val="clear" w:color="auto" w:fill="auto"/>
            <w:vAlign w:val="center"/>
            <w:hideMark/>
          </w:tcPr>
          <w:p w14:paraId="1AB954F0" w14:textId="77777777" w:rsidR="009624F1" w:rsidRDefault="009624F1" w:rsidP="003318FB">
            <w:pPr>
              <w:spacing w:line="240" w:lineRule="auto"/>
              <w:rPr>
                <w:rFonts w:cs="Arial"/>
                <w:szCs w:val="18"/>
              </w:rPr>
            </w:pPr>
            <w:r>
              <w:rPr>
                <w:rFonts w:cs="Arial"/>
                <w:szCs w:val="18"/>
              </w:rPr>
              <w:t>C</w:t>
            </w:r>
            <w:r w:rsidRPr="00857BFA">
              <w:rPr>
                <w:rFonts w:cs="Arial"/>
                <w:szCs w:val="18"/>
              </w:rPr>
              <w:t>onfidence interval</w:t>
            </w:r>
            <w:r w:rsidRPr="0024680A" w:rsidDel="00857BFA">
              <w:rPr>
                <w:rFonts w:cs="Arial"/>
                <w:szCs w:val="18"/>
              </w:rPr>
              <w:t xml:space="preserve"> </w:t>
            </w:r>
          </w:p>
          <w:p w14:paraId="52FC2F90" w14:textId="77777777" w:rsidR="009624F1" w:rsidRPr="009D7184" w:rsidRDefault="009624F1" w:rsidP="003318FB">
            <w:pPr>
              <w:spacing w:line="240" w:lineRule="auto"/>
              <w:rPr>
                <w:rFonts w:cs="Arial"/>
                <w:szCs w:val="18"/>
              </w:rPr>
            </w:pPr>
            <w:r w:rsidRPr="009D7184">
              <w:rPr>
                <w:rFonts w:cs="Arial"/>
                <w:szCs w:val="18"/>
              </w:rPr>
              <w:t>(95%)</w:t>
            </w:r>
          </w:p>
        </w:tc>
      </w:tr>
      <w:tr w:rsidR="009624F1" w:rsidRPr="00C55A0E" w14:paraId="597852E9" w14:textId="77777777" w:rsidTr="009624F1">
        <w:trPr>
          <w:trHeight w:val="148"/>
        </w:trPr>
        <w:tc>
          <w:tcPr>
            <w:tcW w:w="0" w:type="auto"/>
            <w:tcBorders>
              <w:top w:val="single" w:sz="12" w:space="0" w:color="008000"/>
              <w:left w:val="nil"/>
              <w:bottom w:val="nil"/>
              <w:right w:val="nil"/>
            </w:tcBorders>
            <w:shd w:val="clear" w:color="auto" w:fill="auto"/>
            <w:vAlign w:val="center"/>
            <w:hideMark/>
          </w:tcPr>
          <w:p w14:paraId="7A6BA909" w14:textId="77777777" w:rsidR="009624F1" w:rsidRPr="009D7184" w:rsidRDefault="009624F1" w:rsidP="003318FB">
            <w:pPr>
              <w:spacing w:line="240" w:lineRule="auto"/>
              <w:rPr>
                <w:rFonts w:cs="Arial"/>
                <w:szCs w:val="18"/>
              </w:rPr>
            </w:pPr>
            <w:r w:rsidRPr="009D7184">
              <w:rPr>
                <w:rFonts w:cs="Arial"/>
                <w:szCs w:val="18"/>
              </w:rPr>
              <w:t>M</w:t>
            </w:r>
            <w:r>
              <w:rPr>
                <w:rFonts w:cs="Arial"/>
                <w:szCs w:val="18"/>
              </w:rPr>
              <w:t>ean</w:t>
            </w:r>
          </w:p>
        </w:tc>
        <w:tc>
          <w:tcPr>
            <w:tcW w:w="0" w:type="auto"/>
            <w:tcBorders>
              <w:top w:val="single" w:sz="12" w:space="0" w:color="008000"/>
              <w:left w:val="nil"/>
              <w:bottom w:val="nil"/>
              <w:right w:val="nil"/>
            </w:tcBorders>
            <w:shd w:val="clear" w:color="auto" w:fill="auto"/>
            <w:vAlign w:val="center"/>
            <w:hideMark/>
          </w:tcPr>
          <w:p w14:paraId="0F40B75B" w14:textId="77777777" w:rsidR="009624F1" w:rsidRPr="009D7184" w:rsidRDefault="009624F1" w:rsidP="003318FB">
            <w:pPr>
              <w:spacing w:line="240" w:lineRule="auto"/>
              <w:rPr>
                <w:rFonts w:cs="Arial"/>
                <w:szCs w:val="18"/>
              </w:rPr>
            </w:pPr>
            <w:r>
              <w:rPr>
                <w:rFonts w:cs="Arial"/>
                <w:szCs w:val="18"/>
              </w:rPr>
              <w:t>20.</w:t>
            </w:r>
            <w:r w:rsidRPr="00876E31">
              <w:rPr>
                <w:rFonts w:cs="Arial"/>
                <w:szCs w:val="18"/>
              </w:rPr>
              <w:t>25</w:t>
            </w:r>
          </w:p>
        </w:tc>
        <w:tc>
          <w:tcPr>
            <w:tcW w:w="0" w:type="auto"/>
            <w:tcBorders>
              <w:top w:val="single" w:sz="12" w:space="0" w:color="008000"/>
              <w:left w:val="nil"/>
              <w:bottom w:val="nil"/>
              <w:right w:val="nil"/>
            </w:tcBorders>
            <w:shd w:val="clear" w:color="auto" w:fill="auto"/>
            <w:vAlign w:val="center"/>
            <w:hideMark/>
          </w:tcPr>
          <w:p w14:paraId="40C6E5EA" w14:textId="77777777" w:rsidR="009624F1" w:rsidRPr="009D7184" w:rsidRDefault="009624F1" w:rsidP="003318FB">
            <w:pPr>
              <w:spacing w:line="240" w:lineRule="auto"/>
              <w:rPr>
                <w:rFonts w:cs="Arial"/>
                <w:szCs w:val="18"/>
              </w:rPr>
            </w:pPr>
            <w:r>
              <w:rPr>
                <w:rFonts w:cs="Arial"/>
                <w:szCs w:val="18"/>
              </w:rPr>
              <w:t>1.45</w:t>
            </w:r>
          </w:p>
        </w:tc>
        <w:tc>
          <w:tcPr>
            <w:tcW w:w="0" w:type="auto"/>
            <w:tcBorders>
              <w:top w:val="single" w:sz="12" w:space="0" w:color="008000"/>
              <w:left w:val="nil"/>
              <w:bottom w:val="nil"/>
              <w:right w:val="nil"/>
            </w:tcBorders>
            <w:shd w:val="clear" w:color="auto" w:fill="auto"/>
            <w:vAlign w:val="center"/>
            <w:hideMark/>
          </w:tcPr>
          <w:p w14:paraId="296F2344" w14:textId="77777777" w:rsidR="009624F1" w:rsidRPr="009D7184" w:rsidRDefault="009624F1" w:rsidP="003318FB">
            <w:pPr>
              <w:spacing w:line="240" w:lineRule="auto"/>
              <w:rPr>
                <w:rFonts w:cs="Arial"/>
                <w:szCs w:val="18"/>
              </w:rPr>
            </w:pPr>
            <w:r>
              <w:rPr>
                <w:rFonts w:cs="Arial"/>
                <w:szCs w:val="18"/>
              </w:rPr>
              <w:t>0.</w:t>
            </w:r>
            <w:r w:rsidRPr="00876E31">
              <w:rPr>
                <w:rFonts w:cs="Arial"/>
                <w:szCs w:val="18"/>
              </w:rPr>
              <w:t>0007</w:t>
            </w:r>
            <w:r>
              <w:rPr>
                <w:rFonts w:cs="Arial"/>
                <w:szCs w:val="18"/>
              </w:rPr>
              <w:t>9</w:t>
            </w:r>
            <w:r w:rsidRPr="00876E31">
              <w:rPr>
                <w:rFonts w:cs="Arial"/>
                <w:szCs w:val="18"/>
              </w:rPr>
              <w:t>8</w:t>
            </w:r>
          </w:p>
        </w:tc>
        <w:tc>
          <w:tcPr>
            <w:tcW w:w="0" w:type="auto"/>
            <w:tcBorders>
              <w:top w:val="single" w:sz="12" w:space="0" w:color="008000"/>
              <w:left w:val="nil"/>
              <w:bottom w:val="nil"/>
              <w:right w:val="nil"/>
            </w:tcBorders>
            <w:shd w:val="clear" w:color="auto" w:fill="auto"/>
            <w:vAlign w:val="center"/>
            <w:hideMark/>
          </w:tcPr>
          <w:p w14:paraId="27A8B8B4" w14:textId="77777777" w:rsidR="009624F1" w:rsidRPr="009D7184" w:rsidRDefault="009624F1" w:rsidP="003318FB">
            <w:pPr>
              <w:spacing w:line="240" w:lineRule="auto"/>
              <w:rPr>
                <w:rFonts w:cs="Arial"/>
                <w:szCs w:val="18"/>
              </w:rPr>
            </w:pPr>
            <w:r w:rsidRPr="00876E31">
              <w:rPr>
                <w:rFonts w:cs="Arial"/>
                <w:szCs w:val="18"/>
              </w:rPr>
              <w:t>1</w:t>
            </w:r>
            <w:r>
              <w:rPr>
                <w:rFonts w:cs="Arial"/>
                <w:szCs w:val="18"/>
              </w:rPr>
              <w:t>5.63</w:t>
            </w:r>
          </w:p>
        </w:tc>
        <w:tc>
          <w:tcPr>
            <w:tcW w:w="0" w:type="auto"/>
            <w:tcBorders>
              <w:top w:val="single" w:sz="12" w:space="0" w:color="008000"/>
              <w:left w:val="nil"/>
              <w:bottom w:val="nil"/>
              <w:right w:val="nil"/>
            </w:tcBorders>
            <w:shd w:val="clear" w:color="auto" w:fill="auto"/>
            <w:vAlign w:val="center"/>
            <w:hideMark/>
          </w:tcPr>
          <w:p w14:paraId="0EC2926F" w14:textId="77777777" w:rsidR="009624F1" w:rsidRPr="009D7184" w:rsidRDefault="009624F1" w:rsidP="003318FB">
            <w:pPr>
              <w:spacing w:line="240" w:lineRule="auto"/>
              <w:rPr>
                <w:rFonts w:cs="Arial"/>
                <w:szCs w:val="18"/>
              </w:rPr>
            </w:pPr>
            <w:r w:rsidRPr="00876E31">
              <w:rPr>
                <w:rFonts w:cs="Arial"/>
                <w:szCs w:val="18"/>
              </w:rPr>
              <w:t>2</w:t>
            </w:r>
            <w:r>
              <w:rPr>
                <w:rFonts w:cs="Arial"/>
                <w:szCs w:val="18"/>
              </w:rPr>
              <w:t>4.87</w:t>
            </w:r>
          </w:p>
        </w:tc>
      </w:tr>
      <w:tr w:rsidR="009624F1" w:rsidRPr="00C55A0E" w14:paraId="29F8F4D2" w14:textId="77777777" w:rsidTr="009624F1">
        <w:trPr>
          <w:trHeight w:val="276"/>
        </w:trPr>
        <w:tc>
          <w:tcPr>
            <w:tcW w:w="0" w:type="auto"/>
            <w:tcBorders>
              <w:top w:val="nil"/>
              <w:left w:val="nil"/>
              <w:bottom w:val="nil"/>
              <w:right w:val="nil"/>
            </w:tcBorders>
            <w:shd w:val="clear" w:color="auto" w:fill="auto"/>
            <w:vAlign w:val="center"/>
            <w:hideMark/>
          </w:tcPr>
          <w:p w14:paraId="7811A363" w14:textId="77777777" w:rsidR="009624F1" w:rsidRPr="009D7184" w:rsidRDefault="009624F1" w:rsidP="003318FB">
            <w:pPr>
              <w:spacing w:line="240" w:lineRule="auto"/>
              <w:rPr>
                <w:rFonts w:cs="Arial"/>
                <w:szCs w:val="18"/>
              </w:rPr>
            </w:pPr>
            <w:r w:rsidRPr="009D7184">
              <w:rPr>
                <w:rFonts w:cs="Arial"/>
                <w:szCs w:val="18"/>
              </w:rPr>
              <w:t>X1</w:t>
            </w:r>
          </w:p>
        </w:tc>
        <w:tc>
          <w:tcPr>
            <w:tcW w:w="0" w:type="auto"/>
            <w:tcBorders>
              <w:top w:val="nil"/>
              <w:left w:val="nil"/>
              <w:bottom w:val="nil"/>
              <w:right w:val="nil"/>
            </w:tcBorders>
            <w:shd w:val="clear" w:color="auto" w:fill="auto"/>
            <w:vAlign w:val="center"/>
            <w:hideMark/>
          </w:tcPr>
          <w:p w14:paraId="57B5F8A3" w14:textId="77777777" w:rsidR="009624F1" w:rsidRPr="009D7184" w:rsidRDefault="009624F1" w:rsidP="003318FB">
            <w:pPr>
              <w:spacing w:line="240" w:lineRule="auto"/>
              <w:rPr>
                <w:rFonts w:cs="Arial"/>
                <w:szCs w:val="18"/>
              </w:rPr>
            </w:pPr>
            <w:r>
              <w:rPr>
                <w:rFonts w:cs="Arial"/>
                <w:szCs w:val="18"/>
              </w:rPr>
              <w:t>11.</w:t>
            </w:r>
            <w:r w:rsidRPr="00876E31">
              <w:rPr>
                <w:rFonts w:cs="Arial"/>
                <w:szCs w:val="18"/>
              </w:rPr>
              <w:t>14</w:t>
            </w:r>
          </w:p>
        </w:tc>
        <w:tc>
          <w:tcPr>
            <w:tcW w:w="0" w:type="auto"/>
            <w:tcBorders>
              <w:top w:val="nil"/>
              <w:left w:val="nil"/>
              <w:bottom w:val="nil"/>
              <w:right w:val="nil"/>
            </w:tcBorders>
            <w:shd w:val="clear" w:color="auto" w:fill="auto"/>
            <w:vAlign w:val="center"/>
            <w:hideMark/>
          </w:tcPr>
          <w:p w14:paraId="7B105FCD" w14:textId="77777777" w:rsidR="009624F1" w:rsidRPr="009D7184" w:rsidRDefault="009624F1" w:rsidP="003318FB">
            <w:pPr>
              <w:spacing w:line="240" w:lineRule="auto"/>
              <w:rPr>
                <w:rFonts w:cs="Arial"/>
                <w:szCs w:val="18"/>
              </w:rPr>
            </w:pPr>
            <w:r>
              <w:rPr>
                <w:rFonts w:cs="Arial"/>
                <w:szCs w:val="18"/>
              </w:rPr>
              <w:t>1.92</w:t>
            </w:r>
          </w:p>
        </w:tc>
        <w:tc>
          <w:tcPr>
            <w:tcW w:w="0" w:type="auto"/>
            <w:tcBorders>
              <w:top w:val="nil"/>
              <w:left w:val="nil"/>
              <w:bottom w:val="nil"/>
              <w:right w:val="nil"/>
            </w:tcBorders>
            <w:shd w:val="clear" w:color="auto" w:fill="auto"/>
            <w:vAlign w:val="center"/>
            <w:hideMark/>
          </w:tcPr>
          <w:p w14:paraId="3E382C77" w14:textId="77777777" w:rsidR="009624F1" w:rsidRPr="009D7184" w:rsidRDefault="009624F1" w:rsidP="003318FB">
            <w:pPr>
              <w:spacing w:line="240" w:lineRule="auto"/>
              <w:rPr>
                <w:rFonts w:cs="Arial"/>
                <w:szCs w:val="18"/>
              </w:rPr>
            </w:pPr>
            <w:r>
              <w:rPr>
                <w:rFonts w:cs="Arial"/>
                <w:szCs w:val="18"/>
              </w:rPr>
              <w:t>0.</w:t>
            </w:r>
            <w:r w:rsidRPr="00876E31">
              <w:rPr>
                <w:rFonts w:cs="Arial"/>
                <w:szCs w:val="18"/>
              </w:rPr>
              <w:t>0</w:t>
            </w:r>
            <w:r>
              <w:rPr>
                <w:rFonts w:cs="Arial"/>
                <w:szCs w:val="18"/>
              </w:rPr>
              <w:t>10201</w:t>
            </w:r>
          </w:p>
        </w:tc>
        <w:tc>
          <w:tcPr>
            <w:tcW w:w="0" w:type="auto"/>
            <w:tcBorders>
              <w:top w:val="nil"/>
              <w:left w:val="nil"/>
              <w:bottom w:val="nil"/>
              <w:right w:val="nil"/>
            </w:tcBorders>
            <w:shd w:val="clear" w:color="auto" w:fill="auto"/>
            <w:vAlign w:val="center"/>
            <w:hideMark/>
          </w:tcPr>
          <w:p w14:paraId="0C0EA7C7" w14:textId="77777777" w:rsidR="009624F1" w:rsidRPr="009D7184" w:rsidRDefault="009624F1" w:rsidP="003318FB">
            <w:pPr>
              <w:spacing w:line="240" w:lineRule="auto"/>
              <w:rPr>
                <w:rFonts w:cs="Arial"/>
                <w:szCs w:val="18"/>
              </w:rPr>
            </w:pPr>
            <w:r>
              <w:rPr>
                <w:rFonts w:cs="Arial"/>
                <w:szCs w:val="18"/>
              </w:rPr>
              <w:t>5.03</w:t>
            </w:r>
          </w:p>
        </w:tc>
        <w:tc>
          <w:tcPr>
            <w:tcW w:w="0" w:type="auto"/>
            <w:tcBorders>
              <w:top w:val="nil"/>
              <w:left w:val="nil"/>
              <w:bottom w:val="nil"/>
              <w:right w:val="nil"/>
            </w:tcBorders>
            <w:shd w:val="clear" w:color="auto" w:fill="auto"/>
            <w:vAlign w:val="center"/>
            <w:hideMark/>
          </w:tcPr>
          <w:p w14:paraId="294728E7" w14:textId="77777777" w:rsidR="009624F1" w:rsidRPr="009D7184" w:rsidRDefault="009624F1" w:rsidP="003318FB">
            <w:pPr>
              <w:spacing w:line="240" w:lineRule="auto"/>
              <w:rPr>
                <w:rFonts w:cs="Arial"/>
                <w:szCs w:val="18"/>
              </w:rPr>
            </w:pPr>
            <w:r>
              <w:rPr>
                <w:rFonts w:cs="Arial"/>
                <w:szCs w:val="18"/>
              </w:rPr>
              <w:t>17.25</w:t>
            </w:r>
          </w:p>
        </w:tc>
      </w:tr>
      <w:tr w:rsidR="009624F1" w:rsidRPr="00C55A0E" w14:paraId="4659678C" w14:textId="77777777" w:rsidTr="009624F1">
        <w:trPr>
          <w:trHeight w:val="181"/>
        </w:trPr>
        <w:tc>
          <w:tcPr>
            <w:tcW w:w="0" w:type="auto"/>
            <w:tcBorders>
              <w:top w:val="nil"/>
              <w:left w:val="nil"/>
              <w:bottom w:val="nil"/>
              <w:right w:val="nil"/>
            </w:tcBorders>
            <w:shd w:val="clear" w:color="auto" w:fill="auto"/>
            <w:vAlign w:val="center"/>
            <w:hideMark/>
          </w:tcPr>
          <w:p w14:paraId="4ED4DA08" w14:textId="77777777" w:rsidR="009624F1" w:rsidRPr="009D7184" w:rsidRDefault="009624F1" w:rsidP="003318FB">
            <w:pPr>
              <w:spacing w:line="240" w:lineRule="auto"/>
              <w:rPr>
                <w:rFonts w:cs="Arial"/>
                <w:szCs w:val="18"/>
              </w:rPr>
            </w:pPr>
            <w:r w:rsidRPr="009D7184">
              <w:rPr>
                <w:rFonts w:cs="Arial"/>
                <w:szCs w:val="18"/>
              </w:rPr>
              <w:t>X2</w:t>
            </w:r>
          </w:p>
        </w:tc>
        <w:tc>
          <w:tcPr>
            <w:tcW w:w="0" w:type="auto"/>
            <w:tcBorders>
              <w:top w:val="nil"/>
              <w:left w:val="nil"/>
              <w:bottom w:val="nil"/>
              <w:right w:val="nil"/>
            </w:tcBorders>
            <w:shd w:val="clear" w:color="auto" w:fill="auto"/>
            <w:vAlign w:val="center"/>
            <w:hideMark/>
          </w:tcPr>
          <w:p w14:paraId="56BD3228" w14:textId="77777777" w:rsidR="009624F1" w:rsidRPr="009D7184" w:rsidRDefault="009624F1" w:rsidP="003318FB">
            <w:pPr>
              <w:spacing w:line="240" w:lineRule="auto"/>
              <w:rPr>
                <w:rFonts w:cs="Arial"/>
                <w:szCs w:val="18"/>
              </w:rPr>
            </w:pPr>
            <w:r w:rsidRPr="00876E31">
              <w:rPr>
                <w:rFonts w:cs="Arial"/>
                <w:szCs w:val="18"/>
              </w:rPr>
              <w:t>-15</w:t>
            </w:r>
            <w:r>
              <w:rPr>
                <w:rFonts w:cs="Arial"/>
                <w:szCs w:val="18"/>
              </w:rPr>
              <w:t>.</w:t>
            </w:r>
            <w:r w:rsidRPr="00876E31">
              <w:rPr>
                <w:rFonts w:cs="Arial"/>
                <w:szCs w:val="18"/>
              </w:rPr>
              <w:t>98</w:t>
            </w:r>
          </w:p>
        </w:tc>
        <w:tc>
          <w:tcPr>
            <w:tcW w:w="0" w:type="auto"/>
            <w:tcBorders>
              <w:top w:val="nil"/>
              <w:left w:val="nil"/>
              <w:bottom w:val="nil"/>
              <w:right w:val="nil"/>
            </w:tcBorders>
            <w:shd w:val="clear" w:color="auto" w:fill="auto"/>
            <w:vAlign w:val="center"/>
            <w:hideMark/>
          </w:tcPr>
          <w:p w14:paraId="333A0CC9" w14:textId="77777777" w:rsidR="009624F1" w:rsidRPr="009D7184" w:rsidRDefault="009624F1" w:rsidP="003318FB">
            <w:pPr>
              <w:spacing w:line="240" w:lineRule="auto"/>
              <w:rPr>
                <w:rFonts w:cs="Arial"/>
                <w:szCs w:val="18"/>
              </w:rPr>
            </w:pPr>
            <w:r>
              <w:rPr>
                <w:rFonts w:cs="Arial"/>
                <w:szCs w:val="18"/>
              </w:rPr>
              <w:t>1.92</w:t>
            </w:r>
          </w:p>
        </w:tc>
        <w:tc>
          <w:tcPr>
            <w:tcW w:w="0" w:type="auto"/>
            <w:tcBorders>
              <w:top w:val="nil"/>
              <w:left w:val="nil"/>
              <w:bottom w:val="nil"/>
              <w:right w:val="nil"/>
            </w:tcBorders>
            <w:shd w:val="clear" w:color="auto" w:fill="auto"/>
            <w:vAlign w:val="center"/>
            <w:hideMark/>
          </w:tcPr>
          <w:p w14:paraId="55095635" w14:textId="77777777" w:rsidR="009624F1" w:rsidRPr="009D7184" w:rsidRDefault="009624F1" w:rsidP="003318FB">
            <w:pPr>
              <w:spacing w:line="240" w:lineRule="auto"/>
              <w:rPr>
                <w:rFonts w:cs="Arial"/>
                <w:szCs w:val="18"/>
              </w:rPr>
            </w:pPr>
            <w:r>
              <w:rPr>
                <w:rFonts w:cs="Arial"/>
                <w:szCs w:val="18"/>
              </w:rPr>
              <w:t>0.</w:t>
            </w:r>
            <w:r w:rsidRPr="00876E31">
              <w:rPr>
                <w:rFonts w:cs="Arial"/>
                <w:szCs w:val="18"/>
              </w:rPr>
              <w:t>00</w:t>
            </w:r>
            <w:r>
              <w:rPr>
                <w:rFonts w:cs="Arial"/>
                <w:szCs w:val="18"/>
              </w:rPr>
              <w:t>3637</w:t>
            </w:r>
          </w:p>
        </w:tc>
        <w:tc>
          <w:tcPr>
            <w:tcW w:w="0" w:type="auto"/>
            <w:tcBorders>
              <w:top w:val="nil"/>
              <w:left w:val="nil"/>
              <w:bottom w:val="nil"/>
              <w:right w:val="nil"/>
            </w:tcBorders>
            <w:shd w:val="clear" w:color="auto" w:fill="auto"/>
            <w:vAlign w:val="center"/>
            <w:hideMark/>
          </w:tcPr>
          <w:p w14:paraId="623D0B44" w14:textId="77777777" w:rsidR="009624F1" w:rsidRPr="009D7184" w:rsidRDefault="009624F1" w:rsidP="003318FB">
            <w:pPr>
              <w:spacing w:line="240" w:lineRule="auto"/>
              <w:rPr>
                <w:rFonts w:cs="Arial"/>
                <w:szCs w:val="18"/>
              </w:rPr>
            </w:pPr>
            <w:r w:rsidRPr="00876E31">
              <w:rPr>
                <w:rFonts w:cs="Arial"/>
                <w:szCs w:val="18"/>
              </w:rPr>
              <w:t>-</w:t>
            </w:r>
            <w:r>
              <w:rPr>
                <w:rFonts w:cs="Arial"/>
                <w:szCs w:val="18"/>
              </w:rPr>
              <w:t>22.09</w:t>
            </w:r>
          </w:p>
        </w:tc>
        <w:tc>
          <w:tcPr>
            <w:tcW w:w="0" w:type="auto"/>
            <w:tcBorders>
              <w:top w:val="nil"/>
              <w:left w:val="nil"/>
              <w:bottom w:val="nil"/>
              <w:right w:val="nil"/>
            </w:tcBorders>
            <w:shd w:val="clear" w:color="auto" w:fill="auto"/>
            <w:vAlign w:val="center"/>
            <w:hideMark/>
          </w:tcPr>
          <w:p w14:paraId="5AE60BA4" w14:textId="77777777" w:rsidR="009624F1" w:rsidRPr="009D7184" w:rsidRDefault="009624F1" w:rsidP="003318FB">
            <w:pPr>
              <w:spacing w:line="240" w:lineRule="auto"/>
              <w:rPr>
                <w:rFonts w:cs="Arial"/>
                <w:szCs w:val="18"/>
              </w:rPr>
            </w:pPr>
            <w:r w:rsidRPr="00876E31">
              <w:rPr>
                <w:rFonts w:cs="Arial"/>
                <w:szCs w:val="18"/>
              </w:rPr>
              <w:t>-</w:t>
            </w:r>
            <w:r>
              <w:rPr>
                <w:rFonts w:cs="Arial"/>
                <w:szCs w:val="18"/>
              </w:rPr>
              <w:t>9.87</w:t>
            </w:r>
          </w:p>
        </w:tc>
      </w:tr>
      <w:tr w:rsidR="009624F1" w:rsidRPr="00C55A0E" w14:paraId="01402F30" w14:textId="77777777" w:rsidTr="009624F1">
        <w:trPr>
          <w:trHeight w:val="244"/>
        </w:trPr>
        <w:tc>
          <w:tcPr>
            <w:tcW w:w="0" w:type="auto"/>
            <w:tcBorders>
              <w:top w:val="nil"/>
              <w:left w:val="nil"/>
              <w:bottom w:val="single" w:sz="12" w:space="0" w:color="008000"/>
              <w:right w:val="nil"/>
            </w:tcBorders>
            <w:shd w:val="clear" w:color="auto" w:fill="auto"/>
            <w:vAlign w:val="center"/>
            <w:hideMark/>
          </w:tcPr>
          <w:p w14:paraId="6EE63EF2" w14:textId="77777777" w:rsidR="009624F1" w:rsidRPr="009D7184" w:rsidRDefault="009624F1" w:rsidP="003318FB">
            <w:pPr>
              <w:spacing w:line="240" w:lineRule="auto"/>
              <w:rPr>
                <w:rFonts w:cs="Arial"/>
                <w:szCs w:val="18"/>
              </w:rPr>
            </w:pPr>
            <w:r w:rsidRPr="009D7184">
              <w:rPr>
                <w:rFonts w:cs="Arial"/>
                <w:szCs w:val="18"/>
              </w:rPr>
              <w:t>X1. X2</w:t>
            </w:r>
          </w:p>
        </w:tc>
        <w:tc>
          <w:tcPr>
            <w:tcW w:w="0" w:type="auto"/>
            <w:tcBorders>
              <w:top w:val="nil"/>
              <w:left w:val="nil"/>
              <w:bottom w:val="single" w:sz="12" w:space="0" w:color="008000"/>
              <w:right w:val="nil"/>
            </w:tcBorders>
            <w:shd w:val="clear" w:color="auto" w:fill="auto"/>
            <w:vAlign w:val="center"/>
            <w:hideMark/>
          </w:tcPr>
          <w:p w14:paraId="1209C8FF" w14:textId="77777777" w:rsidR="009624F1" w:rsidRPr="009D7184" w:rsidRDefault="009624F1" w:rsidP="003318FB">
            <w:pPr>
              <w:spacing w:line="240" w:lineRule="auto"/>
              <w:rPr>
                <w:rFonts w:cs="Arial"/>
                <w:szCs w:val="18"/>
              </w:rPr>
            </w:pPr>
            <w:r>
              <w:rPr>
                <w:rFonts w:cs="Arial"/>
                <w:szCs w:val="18"/>
              </w:rPr>
              <w:t>-10.</w:t>
            </w:r>
            <w:r w:rsidRPr="00876E31">
              <w:rPr>
                <w:rFonts w:cs="Arial"/>
                <w:szCs w:val="18"/>
              </w:rPr>
              <w:t>61</w:t>
            </w:r>
          </w:p>
        </w:tc>
        <w:tc>
          <w:tcPr>
            <w:tcW w:w="0" w:type="auto"/>
            <w:tcBorders>
              <w:top w:val="nil"/>
              <w:left w:val="nil"/>
              <w:bottom w:val="single" w:sz="12" w:space="0" w:color="008000"/>
              <w:right w:val="nil"/>
            </w:tcBorders>
            <w:shd w:val="clear" w:color="auto" w:fill="auto"/>
            <w:vAlign w:val="center"/>
            <w:hideMark/>
          </w:tcPr>
          <w:p w14:paraId="1C709483" w14:textId="77777777" w:rsidR="009624F1" w:rsidRPr="009D7184" w:rsidRDefault="009624F1" w:rsidP="003318FB">
            <w:pPr>
              <w:spacing w:line="240" w:lineRule="auto"/>
              <w:rPr>
                <w:rFonts w:cs="Arial"/>
                <w:szCs w:val="18"/>
              </w:rPr>
            </w:pPr>
            <w:r>
              <w:rPr>
                <w:rFonts w:cs="Arial"/>
                <w:szCs w:val="18"/>
              </w:rPr>
              <w:t>1.92</w:t>
            </w:r>
          </w:p>
        </w:tc>
        <w:tc>
          <w:tcPr>
            <w:tcW w:w="0" w:type="auto"/>
            <w:tcBorders>
              <w:top w:val="nil"/>
              <w:left w:val="nil"/>
              <w:bottom w:val="single" w:sz="12" w:space="0" w:color="008000"/>
              <w:right w:val="nil"/>
            </w:tcBorders>
            <w:shd w:val="clear" w:color="auto" w:fill="auto"/>
            <w:vAlign w:val="center"/>
            <w:hideMark/>
          </w:tcPr>
          <w:p w14:paraId="25FE3012" w14:textId="77777777" w:rsidR="009624F1" w:rsidRPr="009D7184" w:rsidRDefault="009624F1" w:rsidP="003318FB">
            <w:pPr>
              <w:spacing w:line="240" w:lineRule="auto"/>
              <w:rPr>
                <w:rFonts w:cs="Arial"/>
                <w:szCs w:val="18"/>
              </w:rPr>
            </w:pPr>
            <w:r>
              <w:rPr>
                <w:rFonts w:cs="Arial"/>
                <w:szCs w:val="18"/>
              </w:rPr>
              <w:t>0.</w:t>
            </w:r>
            <w:r w:rsidRPr="00876E31">
              <w:rPr>
                <w:rFonts w:cs="Arial"/>
                <w:szCs w:val="18"/>
              </w:rPr>
              <w:t>0</w:t>
            </w:r>
            <w:r>
              <w:rPr>
                <w:rFonts w:cs="Arial"/>
                <w:szCs w:val="18"/>
              </w:rPr>
              <w:t>11684</w:t>
            </w:r>
          </w:p>
        </w:tc>
        <w:tc>
          <w:tcPr>
            <w:tcW w:w="0" w:type="auto"/>
            <w:tcBorders>
              <w:top w:val="nil"/>
              <w:left w:val="nil"/>
              <w:bottom w:val="single" w:sz="12" w:space="0" w:color="008000"/>
              <w:right w:val="nil"/>
            </w:tcBorders>
            <w:shd w:val="clear" w:color="auto" w:fill="auto"/>
            <w:vAlign w:val="center"/>
            <w:hideMark/>
          </w:tcPr>
          <w:p w14:paraId="2386EB26" w14:textId="77777777" w:rsidR="009624F1" w:rsidRPr="009D7184" w:rsidRDefault="009624F1" w:rsidP="003318FB">
            <w:pPr>
              <w:spacing w:line="240" w:lineRule="auto"/>
              <w:rPr>
                <w:rFonts w:cs="Arial"/>
                <w:szCs w:val="18"/>
              </w:rPr>
            </w:pPr>
            <w:r w:rsidRPr="00876E31">
              <w:rPr>
                <w:rFonts w:cs="Arial"/>
                <w:szCs w:val="18"/>
              </w:rPr>
              <w:t>-1</w:t>
            </w:r>
            <w:r>
              <w:rPr>
                <w:rFonts w:cs="Arial"/>
                <w:szCs w:val="18"/>
              </w:rPr>
              <w:t>6.72</w:t>
            </w:r>
          </w:p>
        </w:tc>
        <w:tc>
          <w:tcPr>
            <w:tcW w:w="0" w:type="auto"/>
            <w:tcBorders>
              <w:top w:val="nil"/>
              <w:left w:val="nil"/>
              <w:bottom w:val="single" w:sz="12" w:space="0" w:color="008000"/>
              <w:right w:val="nil"/>
            </w:tcBorders>
            <w:shd w:val="clear" w:color="auto" w:fill="auto"/>
            <w:vAlign w:val="center"/>
            <w:hideMark/>
          </w:tcPr>
          <w:p w14:paraId="09F7C4A9" w14:textId="77777777" w:rsidR="009624F1" w:rsidRPr="009D7184" w:rsidRDefault="009624F1" w:rsidP="003318FB">
            <w:pPr>
              <w:spacing w:line="240" w:lineRule="auto"/>
              <w:rPr>
                <w:rFonts w:cs="Arial"/>
                <w:szCs w:val="18"/>
              </w:rPr>
            </w:pPr>
            <w:r w:rsidRPr="00876E31">
              <w:rPr>
                <w:rFonts w:cs="Arial"/>
                <w:szCs w:val="18"/>
              </w:rPr>
              <w:t>-</w:t>
            </w:r>
            <w:r>
              <w:rPr>
                <w:rFonts w:cs="Arial"/>
                <w:szCs w:val="18"/>
              </w:rPr>
              <w:t>4.50</w:t>
            </w:r>
          </w:p>
        </w:tc>
      </w:tr>
    </w:tbl>
    <w:p w14:paraId="5131E205" w14:textId="7A941891" w:rsidR="009624F1" w:rsidRDefault="009624F1" w:rsidP="009624F1">
      <w:pPr>
        <w:spacing w:line="240" w:lineRule="auto"/>
        <w:rPr>
          <w:rFonts w:cs="Arial"/>
          <w:szCs w:val="18"/>
        </w:rPr>
      </w:pPr>
      <w:r>
        <w:rPr>
          <w:rFonts w:cs="Arial"/>
          <w:szCs w:val="18"/>
        </w:rPr>
        <w:t>Where</w:t>
      </w:r>
      <w:r w:rsidRPr="0024680A">
        <w:rPr>
          <w:rFonts w:cs="Arial"/>
          <w:szCs w:val="18"/>
        </w:rPr>
        <w:t xml:space="preserve">: </w:t>
      </w:r>
      <w:r w:rsidRPr="000B7B79">
        <w:rPr>
          <w:rFonts w:cs="Arial"/>
          <w:szCs w:val="18"/>
        </w:rPr>
        <w:t>concentration of phosphoric acid</w:t>
      </w:r>
      <w:r>
        <w:rPr>
          <w:rFonts w:cs="Arial"/>
          <w:szCs w:val="18"/>
        </w:rPr>
        <w:t xml:space="preserve">, </w:t>
      </w:r>
      <w:r w:rsidRPr="0024680A">
        <w:rPr>
          <w:rFonts w:cs="Arial"/>
          <w:szCs w:val="18"/>
        </w:rPr>
        <w:t xml:space="preserve">X2: </w:t>
      </w:r>
      <w:r w:rsidRPr="000B7B79">
        <w:rPr>
          <w:rFonts w:cs="Arial"/>
          <w:szCs w:val="18"/>
        </w:rPr>
        <w:t>temperature</w:t>
      </w:r>
      <w:r>
        <w:rPr>
          <w:rFonts w:cs="Arial"/>
          <w:szCs w:val="18"/>
        </w:rPr>
        <w:t xml:space="preserve">, </w:t>
      </w:r>
      <w:r w:rsidRPr="0024680A">
        <w:rPr>
          <w:rFonts w:cs="Arial"/>
          <w:szCs w:val="18"/>
        </w:rPr>
        <w:t xml:space="preserve">p: </w:t>
      </w:r>
      <w:r w:rsidRPr="000B7B79">
        <w:rPr>
          <w:rFonts w:cs="Arial"/>
          <w:szCs w:val="18"/>
        </w:rPr>
        <w:t>probability of significance</w:t>
      </w:r>
      <w:r w:rsidRPr="0024680A" w:rsidDel="000B7B79">
        <w:rPr>
          <w:rFonts w:cs="Arial"/>
          <w:szCs w:val="18"/>
        </w:rPr>
        <w:t xml:space="preserve"> </w:t>
      </w:r>
      <w:r>
        <w:rPr>
          <w:rFonts w:cs="Arial"/>
          <w:szCs w:val="18"/>
        </w:rPr>
        <w:t>(p&lt; 0.</w:t>
      </w:r>
      <w:r w:rsidRPr="0024680A">
        <w:rPr>
          <w:rFonts w:cs="Arial"/>
          <w:szCs w:val="18"/>
        </w:rPr>
        <w:t>05)</w:t>
      </w:r>
    </w:p>
    <w:p w14:paraId="01B8C5D4" w14:textId="77777777" w:rsidR="009624F1" w:rsidRDefault="009624F1" w:rsidP="009624F1">
      <w:pPr>
        <w:spacing w:line="240" w:lineRule="auto"/>
        <w:rPr>
          <w:rFonts w:cs="Arial"/>
          <w:szCs w:val="18"/>
        </w:rPr>
      </w:pPr>
    </w:p>
    <w:p w14:paraId="288A164E" w14:textId="250194A6" w:rsidR="009624F1" w:rsidRPr="009D7184" w:rsidRDefault="009624F1" w:rsidP="009624F1">
      <w:pPr>
        <w:spacing w:line="240" w:lineRule="auto"/>
        <w:rPr>
          <w:rFonts w:cs="Arial"/>
          <w:szCs w:val="18"/>
        </w:rPr>
      </w:pPr>
      <w:r w:rsidRPr="005B786C">
        <w:rPr>
          <w:rFonts w:cs="Arial"/>
          <w:szCs w:val="18"/>
        </w:rPr>
        <w:t xml:space="preserve">The coded model (Equation 8) representing the turbidity reduction of </w:t>
      </w:r>
      <w:r>
        <w:rPr>
          <w:rFonts w:cs="Arial"/>
          <w:szCs w:val="18"/>
        </w:rPr>
        <w:t>sugar</w:t>
      </w:r>
      <w:r w:rsidRPr="005B786C">
        <w:rPr>
          <w:rFonts w:cs="Arial"/>
          <w:szCs w:val="18"/>
        </w:rPr>
        <w:t>cane juice generated from Table (7) of the regression coefficients</w:t>
      </w:r>
      <w:r w:rsidRPr="009D7184">
        <w:rPr>
          <w:rFonts w:cs="Arial"/>
          <w:szCs w:val="18"/>
        </w:rPr>
        <w:t xml:space="preserve">.  </w:t>
      </w:r>
    </w:p>
    <w:p w14:paraId="54868255" w14:textId="1047EE87" w:rsidR="009624F1" w:rsidRDefault="009624F1" w:rsidP="009624F1">
      <w:pPr>
        <w:spacing w:line="240" w:lineRule="auto"/>
        <w:rPr>
          <w:rFonts w:cs="Arial"/>
          <w:szCs w:val="18"/>
        </w:rPr>
      </w:pPr>
      <m:oMath>
        <m:r>
          <m:rPr>
            <m:sty m:val="p"/>
          </m:rPr>
          <w:rPr>
            <w:rFonts w:ascii="Cambria Math" w:hAnsi="Cambria Math" w:cs="Arial"/>
            <w:szCs w:val="18"/>
          </w:rPr>
          <m:t>Turbidity(%)=20,25+11,14</m:t>
        </m:r>
        <m:sSub>
          <m:sSubPr>
            <m:ctrlPr>
              <w:rPr>
                <w:rFonts w:ascii="Cambria Math" w:hAnsi="Cambria Math" w:cs="Arial"/>
                <w:szCs w:val="18"/>
              </w:rPr>
            </m:ctrlPr>
          </m:sSubPr>
          <m:e>
            <m:r>
              <m:rPr>
                <m:sty m:val="p"/>
              </m:rPr>
              <w:rPr>
                <w:rFonts w:ascii="Cambria Math" w:hAnsi="Cambria Math" w:cs="Arial"/>
                <w:szCs w:val="18"/>
              </w:rPr>
              <m:t>X</m:t>
            </m:r>
          </m:e>
          <m:sub>
            <m:r>
              <m:rPr>
                <m:sty m:val="p"/>
              </m:rPr>
              <w:rPr>
                <w:rFonts w:ascii="Cambria Math" w:hAnsi="Cambria Math" w:cs="Arial"/>
                <w:szCs w:val="18"/>
              </w:rPr>
              <m:t>1</m:t>
            </m:r>
          </m:sub>
        </m:sSub>
        <m:r>
          <m:rPr>
            <m:sty m:val="p"/>
          </m:rPr>
          <w:rPr>
            <w:rFonts w:ascii="Cambria Math" w:hAnsi="Cambria Math" w:cs="Arial"/>
            <w:szCs w:val="18"/>
          </w:rPr>
          <m:t>-15,98</m:t>
        </m:r>
        <m:sSub>
          <m:sSubPr>
            <m:ctrlPr>
              <w:rPr>
                <w:rFonts w:ascii="Cambria Math" w:hAnsi="Cambria Math" w:cs="Arial"/>
                <w:szCs w:val="18"/>
              </w:rPr>
            </m:ctrlPr>
          </m:sSubPr>
          <m:e>
            <m:r>
              <m:rPr>
                <m:sty m:val="p"/>
              </m:rPr>
              <w:rPr>
                <w:rFonts w:ascii="Cambria Math" w:hAnsi="Cambria Math" w:cs="Arial"/>
                <w:szCs w:val="18"/>
              </w:rPr>
              <m:t>X</m:t>
            </m:r>
          </m:e>
          <m:sub>
            <m:r>
              <m:rPr>
                <m:sty m:val="p"/>
              </m:rPr>
              <w:rPr>
                <w:rFonts w:ascii="Cambria Math" w:hAnsi="Cambria Math" w:cs="Arial"/>
                <w:szCs w:val="18"/>
              </w:rPr>
              <m:t>2</m:t>
            </m:r>
          </m:sub>
        </m:sSub>
        <m:r>
          <m:rPr>
            <m:sty m:val="p"/>
          </m:rPr>
          <w:rPr>
            <w:rFonts w:ascii="Cambria Math" w:hAnsi="Cambria Math" w:cs="Arial"/>
            <w:szCs w:val="18"/>
          </w:rPr>
          <m:t>-10,61</m:t>
        </m:r>
        <m:sSub>
          <m:sSubPr>
            <m:ctrlPr>
              <w:rPr>
                <w:rFonts w:ascii="Cambria Math" w:hAnsi="Cambria Math" w:cs="Arial"/>
                <w:szCs w:val="18"/>
              </w:rPr>
            </m:ctrlPr>
          </m:sSubPr>
          <m:e>
            <m:r>
              <m:rPr>
                <m:sty m:val="p"/>
              </m:rPr>
              <w:rPr>
                <w:rFonts w:ascii="Cambria Math" w:hAnsi="Cambria Math" w:cs="Arial"/>
                <w:szCs w:val="18"/>
              </w:rPr>
              <m:t>X</m:t>
            </m:r>
          </m:e>
          <m:sub>
            <m:r>
              <m:rPr>
                <m:sty m:val="p"/>
              </m:rPr>
              <w:rPr>
                <w:rFonts w:ascii="Cambria Math" w:hAnsi="Cambria Math" w:cs="Arial"/>
                <w:szCs w:val="18"/>
              </w:rPr>
              <m:t>1</m:t>
            </m:r>
          </m:sub>
        </m:sSub>
        <m:sSub>
          <m:sSubPr>
            <m:ctrlPr>
              <w:rPr>
                <w:rFonts w:ascii="Cambria Math" w:hAnsi="Cambria Math" w:cs="Arial"/>
                <w:szCs w:val="18"/>
              </w:rPr>
            </m:ctrlPr>
          </m:sSubPr>
          <m:e>
            <m:r>
              <m:rPr>
                <m:sty m:val="p"/>
              </m:rPr>
              <w:rPr>
                <w:rFonts w:ascii="Cambria Math" w:hAnsi="Cambria Math" w:cs="Arial"/>
                <w:szCs w:val="18"/>
              </w:rPr>
              <m:t>X</m:t>
            </m:r>
          </m:e>
          <m:sub>
            <m:r>
              <m:rPr>
                <m:sty m:val="p"/>
              </m:rPr>
              <w:rPr>
                <w:rFonts w:ascii="Cambria Math" w:hAnsi="Cambria Math" w:cs="Arial"/>
                <w:szCs w:val="18"/>
              </w:rPr>
              <m:t>2</m:t>
            </m:r>
          </m:sub>
        </m:sSub>
      </m:oMath>
      <w:r w:rsidRPr="00721856">
        <w:rPr>
          <w:rFonts w:cs="Arial"/>
          <w:szCs w:val="18"/>
        </w:rPr>
        <w:t xml:space="preserve"> </w:t>
      </w:r>
      <w:r w:rsidRPr="009D7184">
        <w:rPr>
          <w:rFonts w:cs="Arial"/>
          <w:szCs w:val="18"/>
        </w:rPr>
        <w:t xml:space="preserve">                                                     </w:t>
      </w:r>
      <w:r>
        <w:rPr>
          <w:rFonts w:cs="Arial"/>
          <w:szCs w:val="18"/>
        </w:rPr>
        <w:t xml:space="preserve">                </w:t>
      </w:r>
      <w:r>
        <w:rPr>
          <w:rFonts w:cs="Arial"/>
          <w:szCs w:val="18"/>
        </w:rPr>
        <w:t xml:space="preserve">  </w:t>
      </w:r>
      <w:r w:rsidRPr="009D7184">
        <w:rPr>
          <w:rFonts w:cs="Arial"/>
          <w:szCs w:val="18"/>
        </w:rPr>
        <w:t>(</w:t>
      </w:r>
      <w:r>
        <w:rPr>
          <w:rFonts w:cs="Arial"/>
          <w:szCs w:val="18"/>
        </w:rPr>
        <w:t>8</w:t>
      </w:r>
      <w:r w:rsidRPr="009D7184">
        <w:rPr>
          <w:rFonts w:cs="Arial"/>
          <w:szCs w:val="18"/>
        </w:rPr>
        <w:t>)</w:t>
      </w:r>
    </w:p>
    <w:p w14:paraId="4742D91C" w14:textId="77777777" w:rsidR="009624F1" w:rsidRPr="009D7184" w:rsidRDefault="009624F1" w:rsidP="009624F1">
      <w:pPr>
        <w:spacing w:line="240" w:lineRule="auto"/>
        <w:rPr>
          <w:rFonts w:cs="Arial"/>
          <w:szCs w:val="18"/>
        </w:rPr>
      </w:pPr>
    </w:p>
    <w:p w14:paraId="6A8FE607" w14:textId="77777777" w:rsidR="009624F1" w:rsidRDefault="009624F1" w:rsidP="009624F1">
      <w:pPr>
        <w:spacing w:line="240" w:lineRule="auto"/>
        <w:rPr>
          <w:rFonts w:cs="Arial"/>
          <w:szCs w:val="18"/>
        </w:rPr>
      </w:pPr>
      <w:r w:rsidRPr="005B786C">
        <w:rPr>
          <w:rFonts w:cs="Arial"/>
          <w:szCs w:val="18"/>
        </w:rPr>
        <w:t xml:space="preserve">One of the ways to assess the quality of fit of the model is through the coefficient of determination or regression (R2). </w:t>
      </w:r>
      <w:r>
        <w:rPr>
          <w:rFonts w:cs="Arial"/>
          <w:szCs w:val="18"/>
        </w:rPr>
        <w:t>T</w:t>
      </w:r>
      <w:r w:rsidRPr="005B786C">
        <w:rPr>
          <w:rFonts w:cs="Arial"/>
          <w:szCs w:val="18"/>
        </w:rPr>
        <w:t>his coefficient indicates how much the model was able to explain the data collected, so the closer to 100% the better the adjustment.</w:t>
      </w:r>
      <w:r>
        <w:rPr>
          <w:rFonts w:cs="Arial"/>
          <w:szCs w:val="18"/>
        </w:rPr>
        <w:t xml:space="preserve"> </w:t>
      </w:r>
      <w:r w:rsidRPr="005B786C">
        <w:rPr>
          <w:rFonts w:cs="Arial"/>
          <w:szCs w:val="18"/>
        </w:rPr>
        <w:t>Table 8 shows the analysis of variance (ANOVA) for turbidity reduction. As the correlation coefficient was high (R2 = 97.80%) and the value of F calculated for the regression presented a value higher than the table (F</w:t>
      </w:r>
      <w:r>
        <w:rPr>
          <w:rFonts w:cs="Arial"/>
          <w:szCs w:val="18"/>
        </w:rPr>
        <w:t xml:space="preserve"> 0.</w:t>
      </w:r>
      <w:r w:rsidRPr="005B786C">
        <w:rPr>
          <w:rFonts w:cs="Arial"/>
          <w:szCs w:val="18"/>
        </w:rPr>
        <w:t>05;3; 3 = 9</w:t>
      </w:r>
      <w:r>
        <w:rPr>
          <w:rFonts w:cs="Arial"/>
          <w:szCs w:val="18"/>
        </w:rPr>
        <w:t>.</w:t>
      </w:r>
      <w:r w:rsidRPr="005B786C">
        <w:rPr>
          <w:rFonts w:cs="Arial"/>
          <w:szCs w:val="18"/>
        </w:rPr>
        <w:t>28) it is possible to conclude that the model fits well to the experimental data, that is, the model is statistically significant at the 95% confidence level for the studied range.</w:t>
      </w:r>
    </w:p>
    <w:p w14:paraId="2D789919" w14:textId="77777777" w:rsidR="009624F1" w:rsidRPr="009D7184" w:rsidRDefault="009624F1" w:rsidP="009624F1">
      <w:pPr>
        <w:spacing w:line="240" w:lineRule="auto"/>
        <w:rPr>
          <w:rFonts w:cs="Arial"/>
          <w:szCs w:val="18"/>
        </w:rPr>
      </w:pPr>
    </w:p>
    <w:p w14:paraId="069625E8" w14:textId="77777777" w:rsidR="009624F1" w:rsidRPr="009D7184" w:rsidRDefault="009624F1" w:rsidP="009624F1">
      <w:pPr>
        <w:spacing w:line="240" w:lineRule="auto"/>
        <w:jc w:val="left"/>
        <w:rPr>
          <w:rFonts w:cs="Arial"/>
          <w:b/>
          <w:szCs w:val="18"/>
        </w:rPr>
      </w:pPr>
      <w:r w:rsidRPr="009D7184">
        <w:rPr>
          <w:rFonts w:cs="Arial"/>
          <w:szCs w:val="18"/>
        </w:rPr>
        <w:t>Tab</w:t>
      </w:r>
      <w:r>
        <w:rPr>
          <w:rFonts w:cs="Arial"/>
          <w:szCs w:val="18"/>
        </w:rPr>
        <w:t>le</w:t>
      </w:r>
      <w:r w:rsidRPr="009D7184">
        <w:rPr>
          <w:rFonts w:cs="Arial"/>
          <w:szCs w:val="18"/>
        </w:rPr>
        <w:t xml:space="preserve"> </w:t>
      </w:r>
      <w:r w:rsidRPr="009D7184">
        <w:rPr>
          <w:rFonts w:cs="Arial"/>
          <w:szCs w:val="18"/>
        </w:rPr>
        <w:fldChar w:fldCharType="begin"/>
      </w:r>
      <w:r w:rsidRPr="009D7184">
        <w:rPr>
          <w:rFonts w:cs="Arial"/>
          <w:szCs w:val="18"/>
        </w:rPr>
        <w:instrText xml:space="preserve"> SEQ Tabela \* ARABIC </w:instrText>
      </w:r>
      <w:r w:rsidRPr="009D7184">
        <w:rPr>
          <w:rFonts w:cs="Arial"/>
          <w:szCs w:val="18"/>
        </w:rPr>
        <w:fldChar w:fldCharType="separate"/>
      </w:r>
      <w:proofErr w:type="gramStart"/>
      <w:r w:rsidRPr="009D7184">
        <w:rPr>
          <w:rFonts w:cs="Arial"/>
          <w:szCs w:val="18"/>
        </w:rPr>
        <w:t>8</w:t>
      </w:r>
      <w:proofErr w:type="gramEnd"/>
      <w:r w:rsidRPr="009D7184">
        <w:rPr>
          <w:rFonts w:cs="Arial"/>
          <w:szCs w:val="18"/>
        </w:rPr>
        <w:fldChar w:fldCharType="end"/>
      </w:r>
      <w:r>
        <w:rPr>
          <w:rFonts w:cs="Arial"/>
          <w:szCs w:val="18"/>
        </w:rPr>
        <w:t xml:space="preserve"> -</w:t>
      </w:r>
      <w:r w:rsidRPr="009D7184">
        <w:rPr>
          <w:rFonts w:cs="Arial"/>
          <w:szCs w:val="18"/>
        </w:rPr>
        <w:t xml:space="preserve"> </w:t>
      </w:r>
      <w:r w:rsidRPr="005B786C">
        <w:rPr>
          <w:rFonts w:cs="Arial"/>
          <w:szCs w:val="18"/>
        </w:rPr>
        <w:t>ANOVA evaluation for t</w:t>
      </w:r>
      <w:r>
        <w:rPr>
          <w:rFonts w:cs="Arial"/>
          <w:szCs w:val="18"/>
        </w:rPr>
        <w:t>urbidity reduction response (%)</w:t>
      </w:r>
    </w:p>
    <w:tbl>
      <w:tblPr>
        <w:tblW w:w="0" w:type="auto"/>
        <w:tblLook w:val="01E0" w:firstRow="1" w:lastRow="1" w:firstColumn="1" w:lastColumn="1" w:noHBand="0" w:noVBand="0"/>
      </w:tblPr>
      <w:tblGrid>
        <w:gridCol w:w="1127"/>
        <w:gridCol w:w="1387"/>
        <w:gridCol w:w="1717"/>
        <w:gridCol w:w="1497"/>
        <w:gridCol w:w="727"/>
        <w:gridCol w:w="777"/>
      </w:tblGrid>
      <w:tr w:rsidR="009624F1" w:rsidRPr="00C55A0E" w14:paraId="1EE35EDE" w14:textId="77777777" w:rsidTr="009624F1">
        <w:tc>
          <w:tcPr>
            <w:tcW w:w="0" w:type="auto"/>
            <w:tcBorders>
              <w:top w:val="single" w:sz="12" w:space="0" w:color="008000"/>
              <w:bottom w:val="single" w:sz="12" w:space="0" w:color="008000"/>
            </w:tcBorders>
            <w:shd w:val="clear" w:color="auto" w:fill="auto"/>
          </w:tcPr>
          <w:p w14:paraId="4938F63E" w14:textId="77777777" w:rsidR="009624F1" w:rsidRPr="001A1C55" w:rsidRDefault="009624F1" w:rsidP="003318FB">
            <w:pPr>
              <w:pStyle w:val="CETBodytext"/>
              <w:rPr>
                <w:lang w:val="en-GB"/>
              </w:rPr>
            </w:pPr>
          </w:p>
        </w:tc>
        <w:tc>
          <w:tcPr>
            <w:tcW w:w="0" w:type="auto"/>
            <w:tcBorders>
              <w:top w:val="single" w:sz="12" w:space="0" w:color="008000"/>
              <w:bottom w:val="single" w:sz="12" w:space="0" w:color="008000"/>
            </w:tcBorders>
            <w:shd w:val="clear" w:color="auto" w:fill="auto"/>
          </w:tcPr>
          <w:p w14:paraId="294B94DF" w14:textId="77777777" w:rsidR="009624F1" w:rsidRPr="009D7184" w:rsidRDefault="009624F1" w:rsidP="003318FB">
            <w:pPr>
              <w:spacing w:line="240" w:lineRule="auto"/>
              <w:rPr>
                <w:rFonts w:cs="Arial"/>
                <w:szCs w:val="18"/>
              </w:rPr>
            </w:pPr>
            <w:r w:rsidRPr="003737A7">
              <w:rPr>
                <w:rFonts w:cs="Arial"/>
                <w:szCs w:val="18"/>
              </w:rPr>
              <w:t>Quadratic sum</w:t>
            </w:r>
          </w:p>
        </w:tc>
        <w:tc>
          <w:tcPr>
            <w:tcW w:w="0" w:type="auto"/>
            <w:tcBorders>
              <w:top w:val="single" w:sz="12" w:space="0" w:color="008000"/>
              <w:bottom w:val="single" w:sz="12" w:space="0" w:color="008000"/>
            </w:tcBorders>
            <w:shd w:val="clear" w:color="auto" w:fill="auto"/>
          </w:tcPr>
          <w:p w14:paraId="539AFB83" w14:textId="77777777" w:rsidR="009624F1" w:rsidRPr="009D7184" w:rsidRDefault="009624F1" w:rsidP="003318FB">
            <w:pPr>
              <w:spacing w:line="240" w:lineRule="auto"/>
              <w:rPr>
                <w:rFonts w:cs="Arial"/>
                <w:szCs w:val="18"/>
              </w:rPr>
            </w:pPr>
            <w:r w:rsidRPr="003737A7">
              <w:rPr>
                <w:rFonts w:cs="Arial"/>
                <w:szCs w:val="18"/>
              </w:rPr>
              <w:t xml:space="preserve"> </w:t>
            </w:r>
            <w:r>
              <w:rPr>
                <w:rFonts w:cs="Arial"/>
                <w:szCs w:val="18"/>
              </w:rPr>
              <w:t>Fr</w:t>
            </w:r>
            <w:r w:rsidRPr="003737A7">
              <w:rPr>
                <w:rFonts w:cs="Arial"/>
                <w:szCs w:val="18"/>
              </w:rPr>
              <w:t>eedom</w:t>
            </w:r>
            <w:r>
              <w:rPr>
                <w:rFonts w:cs="Arial"/>
                <w:szCs w:val="18"/>
              </w:rPr>
              <w:t xml:space="preserve"> Degrees</w:t>
            </w:r>
          </w:p>
        </w:tc>
        <w:tc>
          <w:tcPr>
            <w:tcW w:w="0" w:type="auto"/>
            <w:tcBorders>
              <w:top w:val="single" w:sz="12" w:space="0" w:color="008000"/>
              <w:bottom w:val="single" w:sz="12" w:space="0" w:color="008000"/>
            </w:tcBorders>
            <w:shd w:val="clear" w:color="auto" w:fill="auto"/>
          </w:tcPr>
          <w:p w14:paraId="7BAFBBE2" w14:textId="77777777" w:rsidR="009624F1" w:rsidRPr="009D7184" w:rsidRDefault="009624F1" w:rsidP="003318FB">
            <w:pPr>
              <w:spacing w:line="240" w:lineRule="auto"/>
              <w:rPr>
                <w:rFonts w:cs="Arial"/>
                <w:szCs w:val="18"/>
              </w:rPr>
            </w:pPr>
            <w:r w:rsidRPr="003737A7">
              <w:rPr>
                <w:rFonts w:cs="Arial"/>
                <w:szCs w:val="18"/>
              </w:rPr>
              <w:t>Quadratic</w:t>
            </w:r>
            <w:r>
              <w:rPr>
                <w:rFonts w:cs="Arial"/>
                <w:szCs w:val="18"/>
              </w:rPr>
              <w:t xml:space="preserve"> Mean</w:t>
            </w:r>
          </w:p>
        </w:tc>
        <w:tc>
          <w:tcPr>
            <w:tcW w:w="0" w:type="auto"/>
            <w:tcBorders>
              <w:top w:val="single" w:sz="12" w:space="0" w:color="008000"/>
              <w:bottom w:val="single" w:sz="12" w:space="0" w:color="008000"/>
            </w:tcBorders>
            <w:shd w:val="clear" w:color="auto" w:fill="auto"/>
          </w:tcPr>
          <w:p w14:paraId="1FC7D181" w14:textId="77777777" w:rsidR="009624F1" w:rsidRPr="009D7184" w:rsidRDefault="009624F1" w:rsidP="003318FB">
            <w:pPr>
              <w:spacing w:line="240" w:lineRule="auto"/>
              <w:rPr>
                <w:rFonts w:cs="Arial"/>
                <w:szCs w:val="18"/>
              </w:rPr>
            </w:pPr>
            <w:r w:rsidRPr="009D7184">
              <w:rPr>
                <w:rFonts w:cs="Arial"/>
                <w:szCs w:val="18"/>
              </w:rPr>
              <w:t>F</w:t>
            </w:r>
            <w:r>
              <w:rPr>
                <w:rFonts w:cs="Arial"/>
                <w:szCs w:val="18"/>
              </w:rPr>
              <w:t xml:space="preserve"> Test</w:t>
            </w:r>
          </w:p>
        </w:tc>
        <w:tc>
          <w:tcPr>
            <w:tcW w:w="0" w:type="auto"/>
            <w:tcBorders>
              <w:top w:val="single" w:sz="12" w:space="0" w:color="008000"/>
              <w:bottom w:val="single" w:sz="12" w:space="0" w:color="008000"/>
            </w:tcBorders>
            <w:shd w:val="clear" w:color="auto" w:fill="auto"/>
          </w:tcPr>
          <w:p w14:paraId="4FBCF3D7" w14:textId="77777777" w:rsidR="009624F1" w:rsidRPr="009D7184" w:rsidRDefault="009624F1" w:rsidP="003318FB">
            <w:pPr>
              <w:spacing w:line="240" w:lineRule="auto"/>
              <w:rPr>
                <w:rFonts w:cs="Arial"/>
                <w:szCs w:val="18"/>
              </w:rPr>
            </w:pPr>
            <w:r w:rsidRPr="009D7184">
              <w:rPr>
                <w:rFonts w:cs="Arial"/>
                <w:szCs w:val="18"/>
              </w:rPr>
              <w:t>R2 (%)</w:t>
            </w:r>
          </w:p>
        </w:tc>
      </w:tr>
      <w:tr w:rsidR="009624F1" w:rsidRPr="00C55A0E" w14:paraId="6FDF842E" w14:textId="77777777" w:rsidTr="009624F1">
        <w:tc>
          <w:tcPr>
            <w:tcW w:w="0" w:type="auto"/>
            <w:tcBorders>
              <w:top w:val="single" w:sz="12" w:space="0" w:color="008000"/>
            </w:tcBorders>
            <w:shd w:val="clear" w:color="auto" w:fill="auto"/>
          </w:tcPr>
          <w:p w14:paraId="13BB235F" w14:textId="77777777" w:rsidR="009624F1" w:rsidRPr="001A1C55" w:rsidRDefault="009624F1" w:rsidP="003318FB">
            <w:pPr>
              <w:pStyle w:val="CETBodytext"/>
              <w:rPr>
                <w:lang w:val="en-GB"/>
              </w:rPr>
            </w:pPr>
            <w:r w:rsidRPr="001A1C55">
              <w:rPr>
                <w:lang w:val="en-GB"/>
              </w:rPr>
              <w:t>Regression</w:t>
            </w:r>
          </w:p>
        </w:tc>
        <w:tc>
          <w:tcPr>
            <w:tcW w:w="0" w:type="auto"/>
            <w:tcBorders>
              <w:top w:val="single" w:sz="12" w:space="0" w:color="008000"/>
            </w:tcBorders>
            <w:shd w:val="clear" w:color="auto" w:fill="auto"/>
            <w:vAlign w:val="bottom"/>
          </w:tcPr>
          <w:p w14:paraId="0D48BA3F" w14:textId="77777777" w:rsidR="009624F1" w:rsidRPr="001A1C55" w:rsidRDefault="009624F1" w:rsidP="003318FB">
            <w:pPr>
              <w:pStyle w:val="CETBodytext"/>
              <w:rPr>
                <w:lang w:val="en-GB"/>
              </w:rPr>
            </w:pPr>
            <w:r w:rsidRPr="001A1C55">
              <w:rPr>
                <w:lang w:val="en-GB"/>
              </w:rPr>
              <w:t>1967.14</w:t>
            </w:r>
          </w:p>
        </w:tc>
        <w:tc>
          <w:tcPr>
            <w:tcW w:w="0" w:type="auto"/>
            <w:tcBorders>
              <w:top w:val="single" w:sz="12" w:space="0" w:color="008000"/>
            </w:tcBorders>
            <w:shd w:val="clear" w:color="auto" w:fill="auto"/>
          </w:tcPr>
          <w:p w14:paraId="3A1DC859" w14:textId="77777777" w:rsidR="009624F1" w:rsidRPr="001A1C55" w:rsidRDefault="009624F1" w:rsidP="003318FB">
            <w:pPr>
              <w:pStyle w:val="CETBodytext"/>
              <w:rPr>
                <w:lang w:val="en-GB"/>
              </w:rPr>
            </w:pPr>
            <w:r w:rsidRPr="001A1C55">
              <w:rPr>
                <w:lang w:val="en-GB"/>
              </w:rPr>
              <w:t>3</w:t>
            </w:r>
          </w:p>
        </w:tc>
        <w:tc>
          <w:tcPr>
            <w:tcW w:w="0" w:type="auto"/>
            <w:tcBorders>
              <w:top w:val="single" w:sz="12" w:space="0" w:color="008000"/>
            </w:tcBorders>
            <w:shd w:val="clear" w:color="auto" w:fill="auto"/>
          </w:tcPr>
          <w:p w14:paraId="239BC06C" w14:textId="77777777" w:rsidR="009624F1" w:rsidRPr="001A1C55" w:rsidRDefault="009624F1" w:rsidP="003318FB">
            <w:pPr>
              <w:pStyle w:val="CETBodytext"/>
              <w:rPr>
                <w:lang w:val="en-GB"/>
              </w:rPr>
            </w:pPr>
            <w:r w:rsidRPr="001A1C55">
              <w:rPr>
                <w:lang w:val="en-GB"/>
              </w:rPr>
              <w:t>655.71</w:t>
            </w:r>
          </w:p>
        </w:tc>
        <w:tc>
          <w:tcPr>
            <w:tcW w:w="0" w:type="auto"/>
            <w:tcBorders>
              <w:top w:val="single" w:sz="12" w:space="0" w:color="008000"/>
            </w:tcBorders>
            <w:shd w:val="clear" w:color="auto" w:fill="auto"/>
          </w:tcPr>
          <w:p w14:paraId="2931AAA7" w14:textId="77777777" w:rsidR="009624F1" w:rsidRPr="001A1C55" w:rsidRDefault="009624F1" w:rsidP="003318FB">
            <w:pPr>
              <w:pStyle w:val="CETBodytext"/>
              <w:rPr>
                <w:lang w:val="en-GB"/>
              </w:rPr>
            </w:pPr>
            <w:r w:rsidRPr="001A1C55">
              <w:rPr>
                <w:lang w:val="en-GB"/>
              </w:rPr>
              <w:t>44.47</w:t>
            </w:r>
          </w:p>
        </w:tc>
        <w:tc>
          <w:tcPr>
            <w:tcW w:w="0" w:type="auto"/>
            <w:tcBorders>
              <w:top w:val="single" w:sz="12" w:space="0" w:color="008000"/>
            </w:tcBorders>
            <w:shd w:val="clear" w:color="auto" w:fill="auto"/>
          </w:tcPr>
          <w:p w14:paraId="716CA414" w14:textId="77777777" w:rsidR="009624F1" w:rsidRPr="001A1C55" w:rsidRDefault="009624F1" w:rsidP="003318FB">
            <w:pPr>
              <w:pStyle w:val="CETBodytext"/>
              <w:rPr>
                <w:lang w:val="en-GB"/>
              </w:rPr>
            </w:pPr>
            <w:r w:rsidRPr="001A1C55">
              <w:rPr>
                <w:lang w:val="en-GB"/>
              </w:rPr>
              <w:t>97.80</w:t>
            </w:r>
          </w:p>
        </w:tc>
      </w:tr>
      <w:tr w:rsidR="009624F1" w:rsidRPr="00C55A0E" w14:paraId="736A3C3C" w14:textId="77777777" w:rsidTr="009624F1">
        <w:tc>
          <w:tcPr>
            <w:tcW w:w="0" w:type="auto"/>
            <w:shd w:val="clear" w:color="auto" w:fill="auto"/>
          </w:tcPr>
          <w:p w14:paraId="6CDECEB8" w14:textId="77777777" w:rsidR="009624F1" w:rsidRPr="001A1C55" w:rsidRDefault="009624F1" w:rsidP="003318FB">
            <w:pPr>
              <w:pStyle w:val="CETBodytext"/>
              <w:rPr>
                <w:lang w:val="en-GB"/>
              </w:rPr>
            </w:pPr>
            <w:r w:rsidRPr="001A1C55">
              <w:rPr>
                <w:lang w:val="en-GB"/>
              </w:rPr>
              <w:t>Residue</w:t>
            </w:r>
          </w:p>
        </w:tc>
        <w:tc>
          <w:tcPr>
            <w:tcW w:w="0" w:type="auto"/>
            <w:shd w:val="clear" w:color="auto" w:fill="auto"/>
            <w:vAlign w:val="bottom"/>
          </w:tcPr>
          <w:p w14:paraId="3AAD6C58" w14:textId="77777777" w:rsidR="009624F1" w:rsidRPr="001A1C55" w:rsidRDefault="009624F1" w:rsidP="003318FB">
            <w:pPr>
              <w:pStyle w:val="CETBodytext"/>
              <w:rPr>
                <w:lang w:val="en-GB"/>
              </w:rPr>
            </w:pPr>
            <w:r w:rsidRPr="001A1C55">
              <w:rPr>
                <w:lang w:val="en-GB"/>
              </w:rPr>
              <w:t>44.24</w:t>
            </w:r>
          </w:p>
        </w:tc>
        <w:tc>
          <w:tcPr>
            <w:tcW w:w="0" w:type="auto"/>
            <w:shd w:val="clear" w:color="auto" w:fill="auto"/>
          </w:tcPr>
          <w:p w14:paraId="2A223D6B" w14:textId="77777777" w:rsidR="009624F1" w:rsidRPr="001A1C55" w:rsidRDefault="009624F1" w:rsidP="003318FB">
            <w:pPr>
              <w:pStyle w:val="CETBodytext"/>
              <w:rPr>
                <w:lang w:val="en-GB"/>
              </w:rPr>
            </w:pPr>
            <w:r w:rsidRPr="001A1C55">
              <w:rPr>
                <w:lang w:val="en-GB"/>
              </w:rPr>
              <w:t>3</w:t>
            </w:r>
          </w:p>
        </w:tc>
        <w:tc>
          <w:tcPr>
            <w:tcW w:w="0" w:type="auto"/>
            <w:shd w:val="clear" w:color="auto" w:fill="auto"/>
          </w:tcPr>
          <w:p w14:paraId="7E9AF65A" w14:textId="77777777" w:rsidR="009624F1" w:rsidRPr="001A1C55" w:rsidRDefault="009624F1" w:rsidP="003318FB">
            <w:pPr>
              <w:pStyle w:val="CETBodytext"/>
              <w:rPr>
                <w:lang w:val="en-GB"/>
              </w:rPr>
            </w:pPr>
            <w:r w:rsidRPr="001A1C55">
              <w:rPr>
                <w:lang w:val="en-GB"/>
              </w:rPr>
              <w:t>14.75</w:t>
            </w:r>
          </w:p>
        </w:tc>
        <w:tc>
          <w:tcPr>
            <w:tcW w:w="0" w:type="auto"/>
            <w:shd w:val="clear" w:color="auto" w:fill="auto"/>
          </w:tcPr>
          <w:p w14:paraId="19E9DBA6" w14:textId="77777777" w:rsidR="009624F1" w:rsidRPr="001A1C55" w:rsidRDefault="009624F1" w:rsidP="003318FB">
            <w:pPr>
              <w:pStyle w:val="CETBodytext"/>
              <w:rPr>
                <w:lang w:val="en-GB"/>
              </w:rPr>
            </w:pPr>
          </w:p>
        </w:tc>
        <w:tc>
          <w:tcPr>
            <w:tcW w:w="0" w:type="auto"/>
            <w:shd w:val="clear" w:color="auto" w:fill="auto"/>
          </w:tcPr>
          <w:p w14:paraId="3B9C3A02" w14:textId="77777777" w:rsidR="009624F1" w:rsidRPr="001A1C55" w:rsidRDefault="009624F1" w:rsidP="003318FB">
            <w:pPr>
              <w:pStyle w:val="CETBodytext"/>
              <w:rPr>
                <w:lang w:val="en-GB"/>
              </w:rPr>
            </w:pPr>
          </w:p>
        </w:tc>
      </w:tr>
      <w:tr w:rsidR="009624F1" w:rsidRPr="00C55A0E" w14:paraId="4101EC70" w14:textId="77777777" w:rsidTr="009624F1">
        <w:tc>
          <w:tcPr>
            <w:tcW w:w="0" w:type="auto"/>
            <w:shd w:val="clear" w:color="auto" w:fill="auto"/>
          </w:tcPr>
          <w:p w14:paraId="4D95BE03" w14:textId="77777777" w:rsidR="009624F1" w:rsidRPr="001A1C55" w:rsidRDefault="009624F1" w:rsidP="003318FB">
            <w:pPr>
              <w:pStyle w:val="CETBodytext"/>
              <w:rPr>
                <w:lang w:val="en-GB"/>
              </w:rPr>
            </w:pPr>
            <w:r w:rsidRPr="001A1C55">
              <w:rPr>
                <w:lang w:val="en-GB"/>
              </w:rPr>
              <w:t>Lack of fit</w:t>
            </w:r>
          </w:p>
        </w:tc>
        <w:tc>
          <w:tcPr>
            <w:tcW w:w="0" w:type="auto"/>
            <w:shd w:val="clear" w:color="auto" w:fill="auto"/>
            <w:vAlign w:val="bottom"/>
          </w:tcPr>
          <w:p w14:paraId="04A74871" w14:textId="77777777" w:rsidR="009624F1" w:rsidRPr="001A1C55" w:rsidRDefault="009624F1" w:rsidP="003318FB">
            <w:pPr>
              <w:pStyle w:val="CETBodytext"/>
              <w:rPr>
                <w:lang w:val="en-GB"/>
              </w:rPr>
            </w:pPr>
            <w:r w:rsidRPr="001A1C55">
              <w:rPr>
                <w:lang w:val="en-GB"/>
              </w:rPr>
              <w:t>39.94</w:t>
            </w:r>
          </w:p>
        </w:tc>
        <w:tc>
          <w:tcPr>
            <w:tcW w:w="0" w:type="auto"/>
            <w:shd w:val="clear" w:color="auto" w:fill="auto"/>
            <w:vAlign w:val="bottom"/>
          </w:tcPr>
          <w:p w14:paraId="2092D83E" w14:textId="77777777" w:rsidR="009624F1" w:rsidRPr="001A1C55" w:rsidRDefault="009624F1" w:rsidP="003318FB">
            <w:pPr>
              <w:pStyle w:val="CETBodytext"/>
              <w:rPr>
                <w:lang w:val="en-GB"/>
              </w:rPr>
            </w:pPr>
            <w:r w:rsidRPr="001A1C55">
              <w:rPr>
                <w:lang w:val="en-GB"/>
              </w:rPr>
              <w:t>1</w:t>
            </w:r>
          </w:p>
        </w:tc>
        <w:tc>
          <w:tcPr>
            <w:tcW w:w="0" w:type="auto"/>
            <w:shd w:val="clear" w:color="auto" w:fill="auto"/>
          </w:tcPr>
          <w:p w14:paraId="3C7E770C" w14:textId="77777777" w:rsidR="009624F1" w:rsidRPr="001A1C55" w:rsidRDefault="009624F1" w:rsidP="003318FB">
            <w:pPr>
              <w:pStyle w:val="CETBodytext"/>
              <w:rPr>
                <w:lang w:val="en-GB"/>
              </w:rPr>
            </w:pPr>
          </w:p>
        </w:tc>
        <w:tc>
          <w:tcPr>
            <w:tcW w:w="0" w:type="auto"/>
            <w:shd w:val="clear" w:color="auto" w:fill="auto"/>
          </w:tcPr>
          <w:p w14:paraId="5AA9EDDC" w14:textId="77777777" w:rsidR="009624F1" w:rsidRPr="001A1C55" w:rsidRDefault="009624F1" w:rsidP="003318FB">
            <w:pPr>
              <w:pStyle w:val="CETBodytext"/>
              <w:rPr>
                <w:lang w:val="en-GB"/>
              </w:rPr>
            </w:pPr>
          </w:p>
        </w:tc>
        <w:tc>
          <w:tcPr>
            <w:tcW w:w="0" w:type="auto"/>
            <w:shd w:val="clear" w:color="auto" w:fill="auto"/>
          </w:tcPr>
          <w:p w14:paraId="4416FD58" w14:textId="77777777" w:rsidR="009624F1" w:rsidRPr="001A1C55" w:rsidRDefault="009624F1" w:rsidP="003318FB">
            <w:pPr>
              <w:pStyle w:val="CETBodytext"/>
              <w:rPr>
                <w:lang w:val="en-GB"/>
              </w:rPr>
            </w:pPr>
          </w:p>
        </w:tc>
      </w:tr>
      <w:tr w:rsidR="009624F1" w:rsidRPr="00C55A0E" w14:paraId="5FD6BD2C" w14:textId="77777777" w:rsidTr="009624F1">
        <w:tc>
          <w:tcPr>
            <w:tcW w:w="0" w:type="auto"/>
            <w:shd w:val="clear" w:color="auto" w:fill="auto"/>
          </w:tcPr>
          <w:p w14:paraId="01D86BDE" w14:textId="77777777" w:rsidR="009624F1" w:rsidRPr="001A1C55" w:rsidRDefault="009624F1" w:rsidP="003318FB">
            <w:pPr>
              <w:pStyle w:val="CETBodytext"/>
              <w:rPr>
                <w:lang w:val="en-GB"/>
              </w:rPr>
            </w:pPr>
            <w:r w:rsidRPr="001A1C55">
              <w:rPr>
                <w:lang w:val="en-GB"/>
              </w:rPr>
              <w:t>Pure error</w:t>
            </w:r>
          </w:p>
        </w:tc>
        <w:tc>
          <w:tcPr>
            <w:tcW w:w="0" w:type="auto"/>
            <w:shd w:val="clear" w:color="auto" w:fill="auto"/>
            <w:vAlign w:val="bottom"/>
          </w:tcPr>
          <w:p w14:paraId="66AEDBB1" w14:textId="77777777" w:rsidR="009624F1" w:rsidRPr="001A1C55" w:rsidRDefault="009624F1" w:rsidP="003318FB">
            <w:pPr>
              <w:pStyle w:val="CETBodytext"/>
              <w:rPr>
                <w:lang w:val="en-GB"/>
              </w:rPr>
            </w:pPr>
            <w:r w:rsidRPr="001A1C55">
              <w:rPr>
                <w:lang w:val="en-GB"/>
              </w:rPr>
              <w:t>4.30</w:t>
            </w:r>
          </w:p>
        </w:tc>
        <w:tc>
          <w:tcPr>
            <w:tcW w:w="0" w:type="auto"/>
            <w:shd w:val="clear" w:color="auto" w:fill="auto"/>
            <w:vAlign w:val="bottom"/>
          </w:tcPr>
          <w:p w14:paraId="5D2F1069" w14:textId="77777777" w:rsidR="009624F1" w:rsidRPr="001A1C55" w:rsidRDefault="009624F1" w:rsidP="003318FB">
            <w:pPr>
              <w:pStyle w:val="CETBodytext"/>
              <w:rPr>
                <w:lang w:val="en-GB"/>
              </w:rPr>
            </w:pPr>
            <w:r w:rsidRPr="001A1C55">
              <w:rPr>
                <w:lang w:val="en-GB"/>
              </w:rPr>
              <w:t>2</w:t>
            </w:r>
          </w:p>
        </w:tc>
        <w:tc>
          <w:tcPr>
            <w:tcW w:w="0" w:type="auto"/>
            <w:shd w:val="clear" w:color="auto" w:fill="auto"/>
          </w:tcPr>
          <w:p w14:paraId="71956754" w14:textId="77777777" w:rsidR="009624F1" w:rsidRPr="001A1C55" w:rsidRDefault="009624F1" w:rsidP="003318FB">
            <w:pPr>
              <w:pStyle w:val="CETBodytext"/>
              <w:rPr>
                <w:lang w:val="en-GB"/>
              </w:rPr>
            </w:pPr>
          </w:p>
        </w:tc>
        <w:tc>
          <w:tcPr>
            <w:tcW w:w="0" w:type="auto"/>
            <w:shd w:val="clear" w:color="auto" w:fill="auto"/>
          </w:tcPr>
          <w:p w14:paraId="0BAA03E5" w14:textId="77777777" w:rsidR="009624F1" w:rsidRPr="001A1C55" w:rsidRDefault="009624F1" w:rsidP="003318FB">
            <w:pPr>
              <w:pStyle w:val="CETBodytext"/>
              <w:rPr>
                <w:lang w:val="en-GB"/>
              </w:rPr>
            </w:pPr>
          </w:p>
        </w:tc>
        <w:tc>
          <w:tcPr>
            <w:tcW w:w="0" w:type="auto"/>
            <w:shd w:val="clear" w:color="auto" w:fill="auto"/>
          </w:tcPr>
          <w:p w14:paraId="14641DC5" w14:textId="77777777" w:rsidR="009624F1" w:rsidRPr="001A1C55" w:rsidRDefault="009624F1" w:rsidP="003318FB">
            <w:pPr>
              <w:pStyle w:val="CETBodytext"/>
              <w:rPr>
                <w:lang w:val="en-GB"/>
              </w:rPr>
            </w:pPr>
          </w:p>
        </w:tc>
      </w:tr>
      <w:tr w:rsidR="009624F1" w:rsidRPr="00C55A0E" w14:paraId="35F4954F" w14:textId="77777777" w:rsidTr="009624F1">
        <w:tc>
          <w:tcPr>
            <w:tcW w:w="0" w:type="auto"/>
            <w:tcBorders>
              <w:bottom w:val="single" w:sz="12" w:space="0" w:color="008000"/>
            </w:tcBorders>
            <w:shd w:val="clear" w:color="auto" w:fill="auto"/>
          </w:tcPr>
          <w:p w14:paraId="4C241A13" w14:textId="77777777" w:rsidR="009624F1" w:rsidRPr="001A1C55" w:rsidRDefault="009624F1" w:rsidP="003318FB">
            <w:pPr>
              <w:pStyle w:val="CETBodytext"/>
              <w:rPr>
                <w:lang w:val="en-GB"/>
              </w:rPr>
            </w:pPr>
            <w:r w:rsidRPr="001A1C55">
              <w:rPr>
                <w:lang w:val="en-GB"/>
              </w:rPr>
              <w:t>Total</w:t>
            </w:r>
          </w:p>
        </w:tc>
        <w:tc>
          <w:tcPr>
            <w:tcW w:w="0" w:type="auto"/>
            <w:tcBorders>
              <w:bottom w:val="single" w:sz="12" w:space="0" w:color="008000"/>
            </w:tcBorders>
            <w:shd w:val="clear" w:color="auto" w:fill="auto"/>
          </w:tcPr>
          <w:p w14:paraId="2009239F" w14:textId="77777777" w:rsidR="009624F1" w:rsidRPr="001A1C55" w:rsidRDefault="009624F1" w:rsidP="003318FB">
            <w:pPr>
              <w:pStyle w:val="CETBodytext"/>
              <w:rPr>
                <w:lang w:val="en-GB"/>
              </w:rPr>
            </w:pPr>
            <w:r w:rsidRPr="001A1C55">
              <w:rPr>
                <w:lang w:val="en-GB"/>
              </w:rPr>
              <w:t>2011.38</w:t>
            </w:r>
          </w:p>
        </w:tc>
        <w:tc>
          <w:tcPr>
            <w:tcW w:w="0" w:type="auto"/>
            <w:tcBorders>
              <w:bottom w:val="single" w:sz="12" w:space="0" w:color="008000"/>
            </w:tcBorders>
            <w:shd w:val="clear" w:color="auto" w:fill="auto"/>
          </w:tcPr>
          <w:p w14:paraId="19A840A3" w14:textId="77777777" w:rsidR="009624F1" w:rsidRPr="001A1C55" w:rsidRDefault="009624F1" w:rsidP="003318FB">
            <w:pPr>
              <w:pStyle w:val="CETBodytext"/>
              <w:rPr>
                <w:lang w:val="en-GB"/>
              </w:rPr>
            </w:pPr>
            <w:r w:rsidRPr="001A1C55">
              <w:rPr>
                <w:lang w:val="en-GB"/>
              </w:rPr>
              <w:t>6</w:t>
            </w:r>
          </w:p>
        </w:tc>
        <w:tc>
          <w:tcPr>
            <w:tcW w:w="0" w:type="auto"/>
            <w:tcBorders>
              <w:bottom w:val="single" w:sz="12" w:space="0" w:color="008000"/>
            </w:tcBorders>
            <w:shd w:val="clear" w:color="auto" w:fill="auto"/>
          </w:tcPr>
          <w:p w14:paraId="66C477B1" w14:textId="77777777" w:rsidR="009624F1" w:rsidRPr="001A1C55" w:rsidRDefault="009624F1" w:rsidP="003318FB">
            <w:pPr>
              <w:pStyle w:val="CETBodytext"/>
              <w:rPr>
                <w:lang w:val="en-GB"/>
              </w:rPr>
            </w:pPr>
          </w:p>
        </w:tc>
        <w:tc>
          <w:tcPr>
            <w:tcW w:w="0" w:type="auto"/>
            <w:tcBorders>
              <w:bottom w:val="single" w:sz="12" w:space="0" w:color="008000"/>
            </w:tcBorders>
            <w:shd w:val="clear" w:color="auto" w:fill="auto"/>
          </w:tcPr>
          <w:p w14:paraId="1A30B046" w14:textId="77777777" w:rsidR="009624F1" w:rsidRPr="001A1C55" w:rsidRDefault="009624F1" w:rsidP="003318FB">
            <w:pPr>
              <w:pStyle w:val="CETBodytext"/>
              <w:rPr>
                <w:lang w:val="en-GB"/>
              </w:rPr>
            </w:pPr>
          </w:p>
        </w:tc>
        <w:tc>
          <w:tcPr>
            <w:tcW w:w="0" w:type="auto"/>
            <w:tcBorders>
              <w:bottom w:val="single" w:sz="12" w:space="0" w:color="008000"/>
            </w:tcBorders>
            <w:shd w:val="clear" w:color="auto" w:fill="auto"/>
          </w:tcPr>
          <w:p w14:paraId="58E72147" w14:textId="77777777" w:rsidR="009624F1" w:rsidRPr="001A1C55" w:rsidRDefault="009624F1" w:rsidP="003318FB">
            <w:pPr>
              <w:pStyle w:val="CETBodytext"/>
              <w:rPr>
                <w:lang w:val="en-GB"/>
              </w:rPr>
            </w:pPr>
          </w:p>
        </w:tc>
      </w:tr>
    </w:tbl>
    <w:p w14:paraId="0310BC7D" w14:textId="77777777" w:rsidR="009624F1" w:rsidRPr="009D7184" w:rsidRDefault="009624F1" w:rsidP="009624F1">
      <w:pPr>
        <w:spacing w:line="240" w:lineRule="auto"/>
        <w:rPr>
          <w:rFonts w:cs="Arial"/>
          <w:szCs w:val="18"/>
        </w:rPr>
      </w:pPr>
      <w:r w:rsidRPr="009D7184">
        <w:rPr>
          <w:rFonts w:cs="Arial"/>
          <w:szCs w:val="18"/>
        </w:rPr>
        <w:t>F</w:t>
      </w:r>
      <w:r>
        <w:rPr>
          <w:rFonts w:cs="Arial"/>
          <w:szCs w:val="18"/>
        </w:rPr>
        <w:t xml:space="preserve"> </w:t>
      </w:r>
      <w:r w:rsidRPr="009D7184">
        <w:rPr>
          <w:rFonts w:cs="Arial"/>
          <w:szCs w:val="18"/>
        </w:rPr>
        <w:t>0</w:t>
      </w:r>
      <w:proofErr w:type="gramStart"/>
      <w:r w:rsidRPr="009D7184">
        <w:rPr>
          <w:rFonts w:cs="Arial"/>
          <w:szCs w:val="18"/>
        </w:rPr>
        <w:t>,05</w:t>
      </w:r>
      <w:proofErr w:type="gramEnd"/>
      <w:r w:rsidRPr="009D7184">
        <w:rPr>
          <w:rFonts w:cs="Arial"/>
          <w:szCs w:val="18"/>
        </w:rPr>
        <w:t>;</w:t>
      </w:r>
      <w:r>
        <w:rPr>
          <w:rFonts w:cs="Arial"/>
          <w:szCs w:val="18"/>
        </w:rPr>
        <w:t xml:space="preserve"> </w:t>
      </w:r>
      <w:r w:rsidRPr="009D7184">
        <w:rPr>
          <w:rFonts w:cs="Arial"/>
          <w:szCs w:val="18"/>
        </w:rPr>
        <w:t>3; 3 = 9,28</w:t>
      </w:r>
    </w:p>
    <w:p w14:paraId="341BB125" w14:textId="77777777" w:rsidR="009624F1" w:rsidRDefault="009624F1" w:rsidP="009624F1">
      <w:pPr>
        <w:spacing w:line="240" w:lineRule="auto"/>
        <w:rPr>
          <w:rFonts w:cs="Arial"/>
          <w:szCs w:val="18"/>
        </w:rPr>
      </w:pPr>
    </w:p>
    <w:p w14:paraId="2567B8F4" w14:textId="77777777" w:rsidR="009624F1" w:rsidRPr="009D7184" w:rsidRDefault="009624F1" w:rsidP="009624F1">
      <w:pPr>
        <w:spacing w:line="240" w:lineRule="auto"/>
        <w:rPr>
          <w:rFonts w:cs="Arial"/>
          <w:szCs w:val="18"/>
        </w:rPr>
      </w:pPr>
      <w:r w:rsidRPr="003737A7">
        <w:rPr>
          <w:rFonts w:cs="Arial"/>
          <w:szCs w:val="18"/>
        </w:rPr>
        <w:t xml:space="preserve">Explaining Table 8, we have the regression that represents the fit to the model presented in Equation (8), the residual is equivalent to the sum of the lack of </w:t>
      </w:r>
      <w:r>
        <w:rPr>
          <w:rFonts w:cs="Arial"/>
          <w:szCs w:val="18"/>
        </w:rPr>
        <w:t>fit</w:t>
      </w:r>
      <w:r w:rsidRPr="003737A7">
        <w:rPr>
          <w:rFonts w:cs="Arial"/>
          <w:szCs w:val="18"/>
        </w:rPr>
        <w:t xml:space="preserve"> to the model and to the pure error and the sum of the quadratic sum is equivalent</w:t>
      </w:r>
      <w:r>
        <w:rPr>
          <w:rFonts w:cs="Arial"/>
          <w:szCs w:val="18"/>
        </w:rPr>
        <w:t xml:space="preserve"> to regression plus the residue</w:t>
      </w:r>
      <w:r w:rsidRPr="003737A7">
        <w:rPr>
          <w:rFonts w:cs="Arial"/>
          <w:szCs w:val="18"/>
        </w:rPr>
        <w:t>.</w:t>
      </w:r>
    </w:p>
    <w:p w14:paraId="5EB00BDF" w14:textId="22C45FBA" w:rsidR="009624F1" w:rsidRDefault="009624F1" w:rsidP="009624F1">
      <w:pPr>
        <w:spacing w:line="240" w:lineRule="auto"/>
        <w:rPr>
          <w:rFonts w:cs="Arial"/>
          <w:szCs w:val="18"/>
        </w:rPr>
      </w:pPr>
      <w:r w:rsidRPr="003737A7">
        <w:rPr>
          <w:rFonts w:cs="Arial"/>
          <w:szCs w:val="18"/>
        </w:rPr>
        <w:t>The ANOVA results indicate that the linear models (</w:t>
      </w:r>
      <w:r>
        <w:rPr>
          <w:rFonts w:cs="Arial"/>
          <w:szCs w:val="18"/>
        </w:rPr>
        <w:t>R2</w:t>
      </w:r>
      <w:r w:rsidRPr="003737A7">
        <w:rPr>
          <w:rFonts w:cs="Arial"/>
          <w:szCs w:val="18"/>
        </w:rPr>
        <w:t>) can represent the turbidity removal data</w:t>
      </w:r>
      <w:r w:rsidRPr="009D7184">
        <w:rPr>
          <w:rFonts w:cs="Arial"/>
          <w:szCs w:val="18"/>
        </w:rPr>
        <w:t xml:space="preserve">. </w:t>
      </w:r>
      <w:r w:rsidRPr="003737A7">
        <w:rPr>
          <w:rFonts w:cs="Arial"/>
          <w:szCs w:val="18"/>
        </w:rPr>
        <w:t>When comparing the percentages of turbidity removal in Table 6 with the ANOVA results, Table 8 shows agreement between the results.</w:t>
      </w:r>
      <w:r>
        <w:rPr>
          <w:rFonts w:cs="Arial"/>
          <w:szCs w:val="18"/>
        </w:rPr>
        <w:t xml:space="preserve"> </w:t>
      </w:r>
      <w:r w:rsidRPr="003737A7">
        <w:rPr>
          <w:rFonts w:cs="Arial"/>
          <w:szCs w:val="18"/>
        </w:rPr>
        <w:t>For the highest percentages of turbidity removal o</w:t>
      </w:r>
      <w:r>
        <w:rPr>
          <w:rFonts w:cs="Arial"/>
          <w:szCs w:val="18"/>
        </w:rPr>
        <w:t>btained in treatments with 90 °</w:t>
      </w:r>
      <w:r w:rsidRPr="003737A7">
        <w:rPr>
          <w:rFonts w:cs="Arial"/>
          <w:szCs w:val="18"/>
        </w:rPr>
        <w:t>C, both the ANOVA and the estimation of the effects, presented as a significant factor, on the ability to remove the turbidity. The results obtained regarding the reduction of the turbidity of the sugarcane juice, in relation to the temperature, are close to those used by</w:t>
      </w:r>
      <w:r w:rsidRPr="003737A7" w:rsidDel="003737A7">
        <w:rPr>
          <w:rFonts w:cs="Arial"/>
          <w:szCs w:val="18"/>
        </w:rPr>
        <w:t xml:space="preserve"> </w:t>
      </w:r>
      <w:proofErr w:type="spellStart"/>
      <w:r w:rsidRPr="009D7184">
        <w:rPr>
          <w:rFonts w:cs="Arial"/>
          <w:szCs w:val="18"/>
        </w:rPr>
        <w:t>Hame</w:t>
      </w:r>
      <w:r>
        <w:rPr>
          <w:rFonts w:cs="Arial"/>
          <w:szCs w:val="18"/>
        </w:rPr>
        <w:t>r</w:t>
      </w:r>
      <w:r w:rsidRPr="009D7184">
        <w:rPr>
          <w:rFonts w:cs="Arial"/>
          <w:szCs w:val="18"/>
        </w:rPr>
        <w:t>ski</w:t>
      </w:r>
      <w:proofErr w:type="spellEnd"/>
      <w:r w:rsidRPr="009D7184">
        <w:rPr>
          <w:rFonts w:cs="Arial"/>
          <w:szCs w:val="18"/>
        </w:rPr>
        <w:t>, (2009).</w:t>
      </w:r>
    </w:p>
    <w:p w14:paraId="65D1C36E" w14:textId="41BBDB16" w:rsidR="009624F1" w:rsidRDefault="009624F1" w:rsidP="009624F1">
      <w:pPr>
        <w:spacing w:line="240" w:lineRule="auto"/>
        <w:rPr>
          <w:rFonts w:cs="Arial"/>
          <w:szCs w:val="18"/>
        </w:rPr>
      </w:pPr>
      <w:r w:rsidRPr="003737A7">
        <w:rPr>
          <w:rFonts w:cs="Arial"/>
          <w:szCs w:val="18"/>
        </w:rPr>
        <w:t xml:space="preserve">Figure </w:t>
      </w:r>
      <w:r>
        <w:rPr>
          <w:rFonts w:cs="Arial"/>
          <w:szCs w:val="18"/>
        </w:rPr>
        <w:t>1</w:t>
      </w:r>
      <w:r w:rsidRPr="003737A7">
        <w:rPr>
          <w:rFonts w:cs="Arial"/>
          <w:szCs w:val="18"/>
        </w:rPr>
        <w:t xml:space="preserve"> presents the estimation of the effects on turbidity reduction in the treated broth in the form of the Pareto Diagram</w:t>
      </w:r>
      <w:r w:rsidRPr="009D7184">
        <w:rPr>
          <w:rFonts w:cs="Arial"/>
          <w:szCs w:val="18"/>
        </w:rPr>
        <w:t>.</w:t>
      </w:r>
      <w:r>
        <w:rPr>
          <w:rFonts w:cs="Arial"/>
          <w:szCs w:val="18"/>
        </w:rPr>
        <w:t xml:space="preserve"> </w:t>
      </w:r>
    </w:p>
    <w:p w14:paraId="5ED0C3F7" w14:textId="77777777" w:rsidR="009624F1" w:rsidRPr="009624F1" w:rsidRDefault="009624F1" w:rsidP="009624F1">
      <w:pPr>
        <w:spacing w:line="240" w:lineRule="auto"/>
        <w:rPr>
          <w:rFonts w:cs="Arial"/>
          <w:szCs w:val="18"/>
          <w:lang w:val="en-US"/>
        </w:rPr>
      </w:pPr>
    </w:p>
    <w:p w14:paraId="5CCC60AD" w14:textId="196436AA" w:rsidR="009624F1" w:rsidRPr="009624F1" w:rsidRDefault="009624F1" w:rsidP="009624F1">
      <w:pPr>
        <w:pStyle w:val="Textodocurrculo"/>
        <w:spacing w:line="240" w:lineRule="auto"/>
        <w:rPr>
          <w:rFonts w:cs="Arial"/>
          <w:szCs w:val="18"/>
          <w:lang w:val="en-US"/>
        </w:rPr>
      </w:pPr>
      <w:r>
        <w:rPr>
          <w:noProof/>
          <w:lang w:val="pt-BR" w:eastAsia="pt-BR"/>
        </w:rPr>
        <w:drawing>
          <wp:inline distT="0" distB="0" distL="0" distR="0" wp14:anchorId="3491D008" wp14:editId="36AA33D2">
            <wp:extent cx="2805289" cy="1483995"/>
            <wp:effectExtent l="0" t="0" r="0" b="1905"/>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5298" cy="1489290"/>
                    </a:xfrm>
                    <a:prstGeom prst="rect">
                      <a:avLst/>
                    </a:prstGeom>
                    <a:noFill/>
                    <a:ln>
                      <a:noFill/>
                    </a:ln>
                  </pic:spPr>
                </pic:pic>
              </a:graphicData>
            </a:graphic>
          </wp:inline>
        </w:drawing>
      </w:r>
    </w:p>
    <w:p w14:paraId="4215874F" w14:textId="77777777" w:rsidR="009624F1" w:rsidRDefault="009624F1" w:rsidP="009624F1">
      <w:pPr>
        <w:spacing w:line="240" w:lineRule="auto"/>
        <w:jc w:val="left"/>
        <w:rPr>
          <w:rFonts w:cs="Arial"/>
          <w:i/>
          <w:szCs w:val="18"/>
        </w:rPr>
      </w:pPr>
      <w:r w:rsidRPr="001A1C55">
        <w:rPr>
          <w:rFonts w:cs="Arial"/>
          <w:i/>
          <w:szCs w:val="18"/>
        </w:rPr>
        <w:t>Figure 1. Pareto diagram for turbidity reduction of treated sugarcane juice</w:t>
      </w:r>
    </w:p>
    <w:p w14:paraId="74AE5706" w14:textId="77777777" w:rsidR="009624F1" w:rsidRPr="009D7184" w:rsidRDefault="009624F1" w:rsidP="009624F1">
      <w:pPr>
        <w:spacing w:line="240" w:lineRule="auto"/>
        <w:rPr>
          <w:rFonts w:cs="Arial"/>
          <w:szCs w:val="18"/>
        </w:rPr>
      </w:pPr>
      <w:r w:rsidRPr="007A6A1C">
        <w:rPr>
          <w:rFonts w:cs="Arial"/>
          <w:szCs w:val="18"/>
        </w:rPr>
        <w:lastRenderedPageBreak/>
        <w:t xml:space="preserve">Evaluating Figure </w:t>
      </w:r>
      <w:r>
        <w:rPr>
          <w:rFonts w:cs="Arial"/>
          <w:szCs w:val="18"/>
        </w:rPr>
        <w:t>1</w:t>
      </w:r>
      <w:r w:rsidRPr="007A6A1C">
        <w:rPr>
          <w:rFonts w:cs="Arial"/>
          <w:szCs w:val="18"/>
        </w:rPr>
        <w:t>, we can see that effects whose rectangles are to the right of the dividing line (p = 0.05) are significant (p&gt; 0.05), so in predictive models these effects must be included. The significant factors of temperature and phosphoric acid, obtained from the Pareto graph, coincide with those presented in the analysis of variance.</w:t>
      </w:r>
      <w:r>
        <w:rPr>
          <w:rFonts w:cs="Arial"/>
          <w:szCs w:val="18"/>
        </w:rPr>
        <w:t xml:space="preserve"> </w:t>
      </w:r>
      <w:r w:rsidRPr="007A6A1C">
        <w:rPr>
          <w:rFonts w:cs="Arial"/>
          <w:szCs w:val="18"/>
        </w:rPr>
        <w:t>The factor that has the greatest significant effect on the reduction of turbidity is the temperature, acting reducing it. We can observe that the interaction between the evaluated factors was also representative. The temperature has a positive effect because it raises the concentration of the broth and, consequently, contributes to the separation of the soluble solids.</w:t>
      </w:r>
    </w:p>
    <w:p w14:paraId="6976B782" w14:textId="77777777" w:rsidR="009624F1" w:rsidRDefault="009624F1" w:rsidP="009624F1">
      <w:pPr>
        <w:spacing w:line="240" w:lineRule="auto"/>
        <w:rPr>
          <w:rFonts w:cs="Arial"/>
          <w:szCs w:val="18"/>
        </w:rPr>
      </w:pPr>
      <w:r w:rsidRPr="007A6A1C">
        <w:rPr>
          <w:rFonts w:cs="Arial"/>
          <w:szCs w:val="18"/>
        </w:rPr>
        <w:t xml:space="preserve">Figure </w:t>
      </w:r>
      <w:proofErr w:type="gramStart"/>
      <w:r>
        <w:rPr>
          <w:rFonts w:cs="Arial"/>
          <w:szCs w:val="18"/>
        </w:rPr>
        <w:t>2</w:t>
      </w:r>
      <w:proofErr w:type="gramEnd"/>
      <w:r w:rsidRPr="007A6A1C">
        <w:rPr>
          <w:rFonts w:cs="Arial"/>
          <w:szCs w:val="18"/>
        </w:rPr>
        <w:t xml:space="preserve"> shows the response surface plot where the effects of temperature and addition of phosphoric acid</w:t>
      </w:r>
      <w:r>
        <w:rPr>
          <w:rFonts w:cs="Arial"/>
          <w:szCs w:val="18"/>
        </w:rPr>
        <w:t xml:space="preserve"> </w:t>
      </w:r>
      <w:r w:rsidRPr="007A6A1C">
        <w:rPr>
          <w:rFonts w:cs="Arial"/>
          <w:szCs w:val="18"/>
        </w:rPr>
        <w:t>can be visualized with respect to turbidity reduction</w:t>
      </w:r>
      <w:r w:rsidRPr="00AE3F75">
        <w:rPr>
          <w:rFonts w:cs="Arial"/>
          <w:szCs w:val="18"/>
        </w:rPr>
        <w:t>.</w:t>
      </w:r>
    </w:p>
    <w:p w14:paraId="798655A7" w14:textId="77777777" w:rsidR="009624F1" w:rsidRPr="009624F1" w:rsidRDefault="009624F1" w:rsidP="009624F1">
      <w:pPr>
        <w:pStyle w:val="Textodocurrculo"/>
        <w:tabs>
          <w:tab w:val="clear" w:pos="7100"/>
        </w:tabs>
        <w:spacing w:line="240" w:lineRule="auto"/>
        <w:ind w:right="-2"/>
        <w:rPr>
          <w:rFonts w:cs="Arial"/>
          <w:szCs w:val="18"/>
          <w:lang w:val="en-US"/>
        </w:rPr>
      </w:pPr>
    </w:p>
    <w:p w14:paraId="7653A529" w14:textId="541BBF1B" w:rsidR="009624F1" w:rsidRPr="009624F1" w:rsidRDefault="009624F1" w:rsidP="009624F1">
      <w:pPr>
        <w:pStyle w:val="Textodocurrculo"/>
        <w:spacing w:line="240" w:lineRule="auto"/>
        <w:rPr>
          <w:rFonts w:cs="Arial"/>
          <w:szCs w:val="18"/>
          <w:lang w:val="en-US"/>
        </w:rPr>
      </w:pPr>
      <w:r>
        <w:rPr>
          <w:rFonts w:cs="Arial"/>
          <w:noProof/>
          <w:szCs w:val="18"/>
          <w:lang w:val="pt-BR" w:eastAsia="pt-BR"/>
        </w:rPr>
        <w:drawing>
          <wp:inline distT="0" distB="0" distL="0" distR="0" wp14:anchorId="477F5490" wp14:editId="329185A2">
            <wp:extent cx="2545644" cy="1757202"/>
            <wp:effectExtent l="0" t="0" r="762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4490" cy="1763308"/>
                    </a:xfrm>
                    <a:prstGeom prst="rect">
                      <a:avLst/>
                    </a:prstGeom>
                    <a:noFill/>
                    <a:ln>
                      <a:noFill/>
                    </a:ln>
                  </pic:spPr>
                </pic:pic>
              </a:graphicData>
            </a:graphic>
          </wp:inline>
        </w:drawing>
      </w:r>
    </w:p>
    <w:bookmarkEnd w:id="2"/>
    <w:p w14:paraId="08981528" w14:textId="77777777" w:rsidR="009624F1" w:rsidRPr="001A1C55" w:rsidRDefault="009624F1" w:rsidP="009624F1">
      <w:pPr>
        <w:spacing w:line="240" w:lineRule="auto"/>
        <w:rPr>
          <w:rFonts w:cs="Arial"/>
          <w:i/>
          <w:szCs w:val="18"/>
        </w:rPr>
      </w:pPr>
      <w:r w:rsidRPr="001A1C55">
        <w:rPr>
          <w:rFonts w:cs="Arial"/>
          <w:i/>
          <w:szCs w:val="18"/>
        </w:rPr>
        <w:t xml:space="preserve">Figure 2. Response surface for turbidity </w:t>
      </w:r>
      <w:r>
        <w:rPr>
          <w:rFonts w:cs="Arial"/>
          <w:i/>
          <w:szCs w:val="18"/>
        </w:rPr>
        <w:t>reduction (</w:t>
      </w:r>
      <w:proofErr w:type="gramStart"/>
      <w:r>
        <w:rPr>
          <w:rFonts w:cs="Arial"/>
          <w:i/>
          <w:szCs w:val="18"/>
        </w:rPr>
        <w:t>%</w:t>
      </w:r>
      <w:proofErr w:type="gramEnd"/>
      <w:r>
        <w:rPr>
          <w:rFonts w:cs="Arial"/>
          <w:i/>
          <w:szCs w:val="18"/>
        </w:rPr>
        <w:t>)</w:t>
      </w:r>
    </w:p>
    <w:p w14:paraId="4D705C99" w14:textId="77777777" w:rsidR="009624F1" w:rsidRDefault="009624F1" w:rsidP="009624F1">
      <w:pPr>
        <w:spacing w:line="240" w:lineRule="auto"/>
        <w:rPr>
          <w:rFonts w:cs="Arial"/>
          <w:szCs w:val="18"/>
        </w:rPr>
      </w:pPr>
    </w:p>
    <w:p w14:paraId="2C012573" w14:textId="0AF377C5" w:rsidR="009624F1" w:rsidRPr="009D7184" w:rsidRDefault="009624F1" w:rsidP="009624F1">
      <w:pPr>
        <w:spacing w:line="240" w:lineRule="auto"/>
        <w:rPr>
          <w:rFonts w:cs="Arial"/>
          <w:szCs w:val="18"/>
        </w:rPr>
      </w:pPr>
      <w:r w:rsidRPr="007A6A1C">
        <w:rPr>
          <w:rFonts w:cs="Arial"/>
          <w:szCs w:val="18"/>
        </w:rPr>
        <w:t>The response surface for turbidity removal (Figure 2) represents the effects of temperature and phosphoric acid, showing that the higher the concentration of phosphoric acid the greater the turbidity removal and the temperature did not influence the response considerably.</w:t>
      </w:r>
      <w:r w:rsidRPr="009D7184">
        <w:rPr>
          <w:rFonts w:cs="Arial"/>
          <w:szCs w:val="18"/>
        </w:rPr>
        <w:t xml:space="preserve"> </w:t>
      </w:r>
      <w:r w:rsidRPr="007A6A1C">
        <w:rPr>
          <w:rFonts w:cs="Arial"/>
          <w:szCs w:val="18"/>
        </w:rPr>
        <w:t xml:space="preserve">The use of lower temperatures in broth treatment benefits the sugar production process because excess temperature degrades sucrose by increasing broth </w:t>
      </w:r>
      <w:r w:rsidRPr="007A6A1C">
        <w:rPr>
          <w:rFonts w:cs="Arial"/>
          <w:szCs w:val="18"/>
        </w:rPr>
        <w:t>colour</w:t>
      </w:r>
      <w:r w:rsidRPr="007A6A1C">
        <w:rPr>
          <w:rFonts w:cs="Arial"/>
          <w:szCs w:val="18"/>
        </w:rPr>
        <w:t xml:space="preserve"> and reducing yield and quality</w:t>
      </w:r>
      <w:r w:rsidRPr="009D7184">
        <w:rPr>
          <w:rFonts w:cs="Arial"/>
          <w:szCs w:val="18"/>
        </w:rPr>
        <w:t xml:space="preserve">. </w:t>
      </w:r>
      <w:r w:rsidRPr="007A6A1C">
        <w:rPr>
          <w:rFonts w:cs="Arial"/>
          <w:szCs w:val="18"/>
        </w:rPr>
        <w:t>It</w:t>
      </w:r>
      <w:r>
        <w:rPr>
          <w:rFonts w:cs="Arial"/>
          <w:szCs w:val="18"/>
        </w:rPr>
        <w:t>`s</w:t>
      </w:r>
      <w:r w:rsidRPr="007A6A1C">
        <w:rPr>
          <w:rFonts w:cs="Arial"/>
          <w:szCs w:val="18"/>
        </w:rPr>
        <w:t xml:space="preserve"> found that in order to achieve the best turbidity removal temperatures near 90 ° C and high concentrations of phosphoric acid are required.</w:t>
      </w:r>
      <w:r>
        <w:rPr>
          <w:rFonts w:cs="Arial"/>
          <w:szCs w:val="18"/>
        </w:rPr>
        <w:t xml:space="preserve"> </w:t>
      </w:r>
      <w:r w:rsidRPr="007A6A1C">
        <w:rPr>
          <w:rFonts w:cs="Arial"/>
          <w:szCs w:val="18"/>
        </w:rPr>
        <w:t xml:space="preserve">Figure </w:t>
      </w:r>
      <w:r>
        <w:rPr>
          <w:rFonts w:cs="Arial"/>
          <w:szCs w:val="18"/>
        </w:rPr>
        <w:t>2</w:t>
      </w:r>
      <w:r w:rsidRPr="007A6A1C">
        <w:rPr>
          <w:rFonts w:cs="Arial"/>
          <w:szCs w:val="18"/>
        </w:rPr>
        <w:t xml:space="preserve"> presents graphically the independent variables (temperature and concentration of phosphoric acid) and the reduction of turbidity (variable response), obtained as a surface in three-dimensional space. </w:t>
      </w:r>
    </w:p>
    <w:p w14:paraId="49D4EDEA" w14:textId="7E9D9588" w:rsidR="009624F1" w:rsidRPr="009624F1" w:rsidRDefault="009624F1" w:rsidP="009624F1">
      <w:pPr>
        <w:pStyle w:val="CETHeading1"/>
        <w:rPr>
          <w:lang w:val="pt-BR"/>
        </w:rPr>
      </w:pPr>
      <w:r w:rsidRPr="009624F1">
        <w:rPr>
          <w:lang w:val="pt-BR"/>
        </w:rPr>
        <w:t>4.0</w:t>
      </w:r>
      <w:r w:rsidRPr="009624F1">
        <w:rPr>
          <w:lang w:val="pt-BR"/>
        </w:rPr>
        <w:t>.</w:t>
      </w:r>
      <w:r w:rsidRPr="009624F1">
        <w:rPr>
          <w:lang w:val="pt-BR"/>
        </w:rPr>
        <w:t xml:space="preserve"> Conclusion</w:t>
      </w:r>
      <w:r w:rsidRPr="009624F1" w:rsidDel="00DE207E">
        <w:rPr>
          <w:lang w:val="pt-BR"/>
        </w:rPr>
        <w:t xml:space="preserve"> </w:t>
      </w:r>
    </w:p>
    <w:p w14:paraId="08B7FCF5" w14:textId="77777777" w:rsidR="009624F1" w:rsidRPr="009D7184" w:rsidRDefault="009624F1" w:rsidP="009624F1">
      <w:pPr>
        <w:spacing w:line="240" w:lineRule="auto"/>
        <w:rPr>
          <w:rFonts w:cs="Arial"/>
          <w:szCs w:val="18"/>
        </w:rPr>
      </w:pPr>
      <w:r w:rsidRPr="00DE207E">
        <w:rPr>
          <w:rFonts w:cs="Arial"/>
          <w:szCs w:val="18"/>
        </w:rPr>
        <w:t>Experiments and literature</w:t>
      </w:r>
      <w:r w:rsidRPr="00DE207E" w:rsidDel="00DE207E">
        <w:rPr>
          <w:rFonts w:cs="Arial"/>
          <w:szCs w:val="18"/>
        </w:rPr>
        <w:t xml:space="preserve"> </w:t>
      </w:r>
      <w:r w:rsidRPr="009D7184">
        <w:rPr>
          <w:rFonts w:cs="Arial"/>
          <w:szCs w:val="18"/>
        </w:rPr>
        <w:t>(</w:t>
      </w:r>
      <w:proofErr w:type="spellStart"/>
      <w:r w:rsidRPr="009D7184">
        <w:rPr>
          <w:rFonts w:cs="Arial"/>
          <w:szCs w:val="18"/>
        </w:rPr>
        <w:t>Hame</w:t>
      </w:r>
      <w:r>
        <w:rPr>
          <w:rFonts w:cs="Arial"/>
          <w:szCs w:val="18"/>
        </w:rPr>
        <w:t>r</w:t>
      </w:r>
      <w:r w:rsidRPr="009D7184">
        <w:rPr>
          <w:rFonts w:cs="Arial"/>
          <w:szCs w:val="18"/>
        </w:rPr>
        <w:t>ski</w:t>
      </w:r>
      <w:proofErr w:type="spellEnd"/>
      <w:r w:rsidRPr="009D7184">
        <w:rPr>
          <w:rFonts w:cs="Arial"/>
          <w:szCs w:val="18"/>
        </w:rPr>
        <w:t xml:space="preserve">, 2009) </w:t>
      </w:r>
      <w:r w:rsidRPr="00DE207E">
        <w:rPr>
          <w:rFonts w:cs="Arial"/>
          <w:szCs w:val="18"/>
        </w:rPr>
        <w:t xml:space="preserve">defined the dependent variables (turbidity and ICUMSA </w:t>
      </w:r>
      <w:proofErr w:type="spellStart"/>
      <w:r w:rsidRPr="00DE207E">
        <w:rPr>
          <w:rFonts w:cs="Arial"/>
          <w:szCs w:val="18"/>
        </w:rPr>
        <w:t>color</w:t>
      </w:r>
      <w:proofErr w:type="spellEnd"/>
      <w:r w:rsidRPr="00DE207E">
        <w:rPr>
          <w:rFonts w:cs="Arial"/>
          <w:szCs w:val="18"/>
        </w:rPr>
        <w:t>) and independent variables</w:t>
      </w:r>
      <w:r w:rsidRPr="009D7184">
        <w:rPr>
          <w:rFonts w:cs="Arial"/>
          <w:szCs w:val="18"/>
        </w:rPr>
        <w:t xml:space="preserve"> (T (°C), </w:t>
      </w:r>
      <w:r w:rsidRPr="00DE207E">
        <w:rPr>
          <w:rFonts w:cs="Arial"/>
          <w:szCs w:val="18"/>
        </w:rPr>
        <w:t>phosphoric acid concentration</w:t>
      </w:r>
      <w:r w:rsidRPr="009D7184">
        <w:rPr>
          <w:rFonts w:cs="Arial"/>
          <w:szCs w:val="18"/>
        </w:rPr>
        <w:t>);</w:t>
      </w:r>
    </w:p>
    <w:p w14:paraId="156FF968" w14:textId="6D0243E4" w:rsidR="009624F1" w:rsidRPr="009D7184" w:rsidRDefault="009624F1" w:rsidP="009624F1">
      <w:pPr>
        <w:spacing w:line="240" w:lineRule="auto"/>
        <w:rPr>
          <w:rFonts w:cs="Arial"/>
          <w:szCs w:val="18"/>
        </w:rPr>
      </w:pPr>
      <w:r w:rsidRPr="00DE207E">
        <w:rPr>
          <w:rFonts w:cs="Arial"/>
          <w:szCs w:val="18"/>
        </w:rPr>
        <w:t>The</w:t>
      </w:r>
      <w:r>
        <w:rPr>
          <w:rFonts w:cs="Arial"/>
          <w:szCs w:val="18"/>
        </w:rPr>
        <w:t xml:space="preserve"> </w:t>
      </w:r>
      <w:r w:rsidRPr="00DE207E">
        <w:rPr>
          <w:rFonts w:cs="Arial"/>
          <w:szCs w:val="18"/>
        </w:rPr>
        <w:t>physic</w:t>
      </w:r>
      <w:r w:rsidRPr="00DE207E">
        <w:rPr>
          <w:rFonts w:cs="Arial"/>
          <w:szCs w:val="18"/>
        </w:rPr>
        <w:t xml:space="preserve">-chemical evaluation of </w:t>
      </w:r>
      <w:r>
        <w:rPr>
          <w:rFonts w:cs="Arial"/>
          <w:szCs w:val="18"/>
        </w:rPr>
        <w:t>sugar</w:t>
      </w:r>
      <w:r w:rsidRPr="00DE207E">
        <w:rPr>
          <w:rFonts w:cs="Arial"/>
          <w:szCs w:val="18"/>
        </w:rPr>
        <w:t xml:space="preserve">cane juice by experimental design indicated that the best treatment conditions for the reduction of </w:t>
      </w:r>
      <w:r w:rsidRPr="00DE207E">
        <w:rPr>
          <w:rFonts w:cs="Arial"/>
          <w:szCs w:val="18"/>
        </w:rPr>
        <w:t>colour</w:t>
      </w:r>
      <w:r w:rsidRPr="00DE207E">
        <w:rPr>
          <w:rFonts w:cs="Arial"/>
          <w:szCs w:val="18"/>
        </w:rPr>
        <w:t xml:space="preserve"> (90 ° C, 150 ppm) and turbidity (75 ° C, 300 ppm)</w:t>
      </w:r>
      <w:r w:rsidRPr="009D7184">
        <w:rPr>
          <w:rFonts w:cs="Arial"/>
          <w:szCs w:val="18"/>
        </w:rPr>
        <w:t>;</w:t>
      </w:r>
    </w:p>
    <w:p w14:paraId="03BFB951" w14:textId="49D60FAD" w:rsidR="009624F1" w:rsidRPr="009D7184" w:rsidRDefault="009624F1" w:rsidP="009624F1">
      <w:pPr>
        <w:spacing w:line="240" w:lineRule="auto"/>
        <w:rPr>
          <w:rFonts w:cs="Arial"/>
          <w:szCs w:val="18"/>
        </w:rPr>
      </w:pPr>
      <w:r>
        <w:rPr>
          <w:rFonts w:cs="Arial"/>
          <w:szCs w:val="18"/>
        </w:rPr>
        <w:t>The</w:t>
      </w:r>
      <w:r w:rsidRPr="009D7184">
        <w:rPr>
          <w:rFonts w:cs="Arial"/>
          <w:szCs w:val="18"/>
        </w:rPr>
        <w:t xml:space="preserve"> STATISTICA 7.0 </w:t>
      </w:r>
      <w:r w:rsidRPr="00DE207E">
        <w:rPr>
          <w:rFonts w:cs="Arial"/>
          <w:szCs w:val="18"/>
        </w:rPr>
        <w:t xml:space="preserve">indicated that the </w:t>
      </w:r>
      <w:r w:rsidRPr="00DE207E">
        <w:rPr>
          <w:rFonts w:cs="Arial"/>
          <w:szCs w:val="18"/>
        </w:rPr>
        <w:t>colour</w:t>
      </w:r>
      <w:r w:rsidRPr="00DE207E">
        <w:rPr>
          <w:rFonts w:cs="Arial"/>
          <w:szCs w:val="18"/>
        </w:rPr>
        <w:t xml:space="preserve"> reduction was not statistically significant and the turbidity reduction presented statistical significance (p&gt; 0.05)</w:t>
      </w:r>
      <w:proofErr w:type="gramStart"/>
      <w:r w:rsidRPr="00DE207E">
        <w:rPr>
          <w:rFonts w:cs="Arial"/>
          <w:szCs w:val="18"/>
        </w:rPr>
        <w:t>;</w:t>
      </w:r>
      <w:proofErr w:type="gramEnd"/>
    </w:p>
    <w:p w14:paraId="6D35042E" w14:textId="77777777" w:rsidR="009624F1" w:rsidRDefault="009624F1" w:rsidP="009624F1">
      <w:pPr>
        <w:spacing w:line="240" w:lineRule="auto"/>
        <w:rPr>
          <w:rFonts w:cs="Arial"/>
          <w:szCs w:val="18"/>
        </w:rPr>
      </w:pPr>
      <w:r w:rsidRPr="00DE207E">
        <w:rPr>
          <w:rFonts w:cs="Arial"/>
          <w:szCs w:val="18"/>
        </w:rPr>
        <w:t>It was possible to generate a coded model to represent the reduction of turbidity of the sugarcane juice from the regression coefficients.</w:t>
      </w:r>
      <w:r>
        <w:rPr>
          <w:rFonts w:cs="Arial"/>
          <w:szCs w:val="18"/>
        </w:rPr>
        <w:t xml:space="preserve"> </w:t>
      </w:r>
      <w:r w:rsidRPr="00DE207E">
        <w:rPr>
          <w:rFonts w:cs="Arial"/>
          <w:szCs w:val="18"/>
        </w:rPr>
        <w:t>The correlation coefficient (R2 = 97.80%) was high, (F cal</w:t>
      </w:r>
      <w:r>
        <w:rPr>
          <w:rFonts w:cs="Arial"/>
          <w:szCs w:val="18"/>
        </w:rPr>
        <w:t xml:space="preserve">. </w:t>
      </w:r>
      <w:r w:rsidRPr="00DE207E">
        <w:rPr>
          <w:rFonts w:cs="Arial"/>
          <w:szCs w:val="18"/>
        </w:rPr>
        <w:t xml:space="preserve">Regression = 44.47&gt; F0.05; </w:t>
      </w:r>
      <w:proofErr w:type="gramStart"/>
      <w:r w:rsidRPr="00DE207E">
        <w:rPr>
          <w:rFonts w:cs="Arial"/>
          <w:szCs w:val="18"/>
        </w:rPr>
        <w:t>3</w:t>
      </w:r>
      <w:proofErr w:type="gramEnd"/>
      <w:r w:rsidRPr="00DE207E">
        <w:rPr>
          <w:rFonts w:cs="Arial"/>
          <w:szCs w:val="18"/>
        </w:rPr>
        <w:t>; 3 = 9.28), allowing to conclude that the model fits well with the experimental data.</w:t>
      </w:r>
    </w:p>
    <w:p w14:paraId="39368A19" w14:textId="7E7E78DD" w:rsidR="009624F1" w:rsidRPr="009624F1" w:rsidRDefault="009624F1" w:rsidP="009624F1">
      <w:pPr>
        <w:pStyle w:val="CETReference"/>
        <w:rPr>
          <w:rFonts w:cs="Arial"/>
          <w:b w:val="0"/>
          <w:szCs w:val="18"/>
        </w:rPr>
      </w:pPr>
      <w:proofErr w:type="spellStart"/>
      <w:r w:rsidRPr="009624F1">
        <w:rPr>
          <w:lang w:val="pt-BR"/>
        </w:rPr>
        <w:t>References</w:t>
      </w:r>
      <w:proofErr w:type="spellEnd"/>
    </w:p>
    <w:p w14:paraId="7C5CBA2B" w14:textId="77777777" w:rsidR="009624F1" w:rsidRPr="009D7184" w:rsidRDefault="009624F1" w:rsidP="009624F1">
      <w:pPr>
        <w:spacing w:line="240" w:lineRule="auto"/>
        <w:rPr>
          <w:rFonts w:cs="Arial"/>
          <w:szCs w:val="18"/>
        </w:rPr>
      </w:pPr>
      <w:r w:rsidRPr="009D7184">
        <w:rPr>
          <w:rFonts w:cs="Arial"/>
          <w:szCs w:val="18"/>
        </w:rPr>
        <w:t>Albuquerque, F. M.</w:t>
      </w:r>
      <w:r w:rsidRPr="004B4A50">
        <w:rPr>
          <w:rFonts w:cs="Arial"/>
          <w:szCs w:val="18"/>
        </w:rPr>
        <w:t xml:space="preserve"> </w:t>
      </w:r>
      <w:proofErr w:type="spellStart"/>
      <w:r w:rsidRPr="009D7184">
        <w:rPr>
          <w:rFonts w:cs="Arial"/>
          <w:szCs w:val="18"/>
        </w:rPr>
        <w:t>P</w:t>
      </w:r>
      <w:r>
        <w:rPr>
          <w:rFonts w:cs="Arial"/>
          <w:szCs w:val="18"/>
        </w:rPr>
        <w:t>rocesso</w:t>
      </w:r>
      <w:proofErr w:type="spellEnd"/>
      <w:r>
        <w:rPr>
          <w:rFonts w:cs="Arial"/>
          <w:szCs w:val="18"/>
        </w:rPr>
        <w:t xml:space="preserve"> de </w:t>
      </w:r>
      <w:proofErr w:type="spellStart"/>
      <w:r>
        <w:rPr>
          <w:rFonts w:cs="Arial"/>
          <w:szCs w:val="18"/>
        </w:rPr>
        <w:t>Fabricação</w:t>
      </w:r>
      <w:proofErr w:type="spellEnd"/>
      <w:r>
        <w:rPr>
          <w:rFonts w:cs="Arial"/>
          <w:szCs w:val="18"/>
        </w:rPr>
        <w:t xml:space="preserve"> do </w:t>
      </w:r>
      <w:proofErr w:type="spellStart"/>
      <w:r>
        <w:rPr>
          <w:rFonts w:cs="Arial"/>
          <w:szCs w:val="18"/>
        </w:rPr>
        <w:t>Açúcar</w:t>
      </w:r>
      <w:proofErr w:type="spellEnd"/>
      <w:r w:rsidRPr="00B54827">
        <w:rPr>
          <w:rFonts w:cs="Arial"/>
          <w:szCs w:val="18"/>
        </w:rPr>
        <w:t xml:space="preserve">. Recife: </w:t>
      </w:r>
      <w:proofErr w:type="spellStart"/>
      <w:r w:rsidRPr="00B54827">
        <w:rPr>
          <w:rFonts w:cs="Arial"/>
          <w:szCs w:val="18"/>
        </w:rPr>
        <w:t>Ed</w:t>
      </w:r>
      <w:r>
        <w:rPr>
          <w:rFonts w:cs="Arial"/>
          <w:szCs w:val="18"/>
        </w:rPr>
        <w:t>n</w:t>
      </w:r>
      <w:proofErr w:type="spellEnd"/>
      <w:r w:rsidRPr="00B54827">
        <w:rPr>
          <w:rFonts w:cs="Arial"/>
          <w:szCs w:val="18"/>
        </w:rPr>
        <w:t xml:space="preserve"> </w:t>
      </w:r>
      <w:proofErr w:type="spellStart"/>
      <w:r w:rsidRPr="00B54827">
        <w:rPr>
          <w:rFonts w:cs="Arial"/>
          <w:szCs w:val="18"/>
        </w:rPr>
        <w:t>Universitária</w:t>
      </w:r>
      <w:proofErr w:type="spellEnd"/>
      <w:r>
        <w:rPr>
          <w:rFonts w:cs="Arial"/>
          <w:szCs w:val="18"/>
        </w:rPr>
        <w:t xml:space="preserve">/ UFPE, </w:t>
      </w:r>
      <w:r>
        <w:rPr>
          <w:rFonts w:cs="Arial"/>
          <w:szCs w:val="18"/>
          <w:lang w:val="pt-BR"/>
        </w:rPr>
        <w:t xml:space="preserve">3 </w:t>
      </w:r>
      <w:proofErr w:type="spellStart"/>
      <w:proofErr w:type="gramStart"/>
      <w:r w:rsidRPr="001A767D">
        <w:rPr>
          <w:rFonts w:cs="Arial"/>
          <w:szCs w:val="18"/>
          <w:lang w:val="pt-BR"/>
        </w:rPr>
        <w:t>th</w:t>
      </w:r>
      <w:proofErr w:type="spellEnd"/>
      <w:proofErr w:type="gramEnd"/>
      <w:r>
        <w:rPr>
          <w:rFonts w:cs="Arial"/>
          <w:szCs w:val="18"/>
          <w:lang w:val="pt-BR"/>
        </w:rPr>
        <w:t>,</w:t>
      </w:r>
      <w:r w:rsidRPr="001A767D">
        <w:rPr>
          <w:rFonts w:cs="Arial"/>
          <w:szCs w:val="18"/>
          <w:lang w:val="pt-BR"/>
        </w:rPr>
        <w:t xml:space="preserve"> </w:t>
      </w:r>
      <w:r>
        <w:rPr>
          <w:rFonts w:cs="Arial"/>
          <w:szCs w:val="18"/>
        </w:rPr>
        <w:t>Recife,</w:t>
      </w:r>
      <w:r w:rsidRPr="009D7184">
        <w:rPr>
          <w:rFonts w:cs="Arial"/>
          <w:szCs w:val="18"/>
        </w:rPr>
        <w:t xml:space="preserve"> 2011.</w:t>
      </w:r>
    </w:p>
    <w:p w14:paraId="0C5F02B4" w14:textId="77777777" w:rsidR="009624F1" w:rsidRPr="008A4CCD" w:rsidRDefault="009624F1" w:rsidP="009624F1">
      <w:pPr>
        <w:autoSpaceDE w:val="0"/>
        <w:autoSpaceDN w:val="0"/>
        <w:adjustRightInd w:val="0"/>
        <w:ind w:left="284" w:hanging="284"/>
        <w:rPr>
          <w:rFonts w:cs="Arial"/>
          <w:iCs/>
          <w:lang w:val="pt-BR" w:eastAsia="pt-BR"/>
        </w:rPr>
      </w:pPr>
      <w:r w:rsidRPr="008A4CCD">
        <w:rPr>
          <w:rFonts w:cs="Arial"/>
          <w:iCs/>
          <w:lang w:val="pt-BR" w:eastAsia="pt-BR"/>
        </w:rPr>
        <w:t xml:space="preserve">Barros Neto, B. de; </w:t>
      </w:r>
      <w:proofErr w:type="spellStart"/>
      <w:r w:rsidRPr="008A4CCD">
        <w:rPr>
          <w:rFonts w:cs="Arial"/>
          <w:iCs/>
          <w:lang w:val="pt-BR" w:eastAsia="pt-BR"/>
        </w:rPr>
        <w:t>Scarminio</w:t>
      </w:r>
      <w:proofErr w:type="spellEnd"/>
      <w:r w:rsidRPr="008A4CCD">
        <w:rPr>
          <w:rFonts w:cs="Arial"/>
          <w:iCs/>
          <w:lang w:val="pt-BR" w:eastAsia="pt-BR"/>
        </w:rPr>
        <w:t xml:space="preserve">, I. S.; </w:t>
      </w:r>
      <w:proofErr w:type="spellStart"/>
      <w:r w:rsidRPr="008A4CCD">
        <w:rPr>
          <w:rFonts w:cs="Arial"/>
          <w:iCs/>
          <w:lang w:val="pt-BR" w:eastAsia="pt-BR"/>
        </w:rPr>
        <w:t>Bruns</w:t>
      </w:r>
      <w:proofErr w:type="spellEnd"/>
      <w:r w:rsidRPr="008A4CCD">
        <w:rPr>
          <w:rFonts w:cs="Arial"/>
          <w:iCs/>
          <w:lang w:val="pt-BR" w:eastAsia="pt-BR"/>
        </w:rPr>
        <w:t>, R. E.</w:t>
      </w:r>
      <w:r w:rsidRPr="004B4A50">
        <w:rPr>
          <w:rFonts w:cs="Arial"/>
          <w:szCs w:val="18"/>
        </w:rPr>
        <w:t xml:space="preserve"> </w:t>
      </w:r>
      <w:r w:rsidRPr="005B22DC">
        <w:rPr>
          <w:rFonts w:cs="Arial"/>
          <w:szCs w:val="18"/>
        </w:rPr>
        <w:t xml:space="preserve">Como </w:t>
      </w:r>
      <w:proofErr w:type="spellStart"/>
      <w:r w:rsidRPr="005B22DC">
        <w:rPr>
          <w:rFonts w:cs="Arial"/>
          <w:szCs w:val="18"/>
        </w:rPr>
        <w:t>fazer</w:t>
      </w:r>
      <w:proofErr w:type="spellEnd"/>
      <w:r w:rsidRPr="005B22DC">
        <w:rPr>
          <w:rFonts w:cs="Arial"/>
          <w:szCs w:val="18"/>
        </w:rPr>
        <w:t xml:space="preserve"> </w:t>
      </w:r>
      <w:proofErr w:type="spellStart"/>
      <w:r w:rsidRPr="005B22DC">
        <w:rPr>
          <w:rFonts w:cs="Arial"/>
          <w:szCs w:val="18"/>
        </w:rPr>
        <w:t>experimentos</w:t>
      </w:r>
      <w:proofErr w:type="spellEnd"/>
      <w:r w:rsidRPr="005B22DC">
        <w:rPr>
          <w:rFonts w:cs="Arial"/>
          <w:szCs w:val="18"/>
        </w:rPr>
        <w:t xml:space="preserve">: </w:t>
      </w:r>
      <w:proofErr w:type="spellStart"/>
      <w:r w:rsidRPr="005B22DC">
        <w:rPr>
          <w:rFonts w:cs="Arial"/>
          <w:szCs w:val="18"/>
        </w:rPr>
        <w:t>pesquisa</w:t>
      </w:r>
      <w:proofErr w:type="spellEnd"/>
      <w:r w:rsidRPr="005B22DC">
        <w:rPr>
          <w:rFonts w:cs="Arial"/>
          <w:szCs w:val="18"/>
        </w:rPr>
        <w:t xml:space="preserve"> e </w:t>
      </w:r>
      <w:proofErr w:type="spellStart"/>
      <w:r w:rsidRPr="005B22DC">
        <w:rPr>
          <w:rFonts w:cs="Arial"/>
          <w:szCs w:val="18"/>
        </w:rPr>
        <w:t>desenvolvimento</w:t>
      </w:r>
      <w:proofErr w:type="spellEnd"/>
      <w:r w:rsidRPr="005B22DC">
        <w:rPr>
          <w:rFonts w:cs="Arial"/>
          <w:szCs w:val="18"/>
        </w:rPr>
        <w:t xml:space="preserve"> </w:t>
      </w:r>
      <w:proofErr w:type="spellStart"/>
      <w:proofErr w:type="gramStart"/>
      <w:r w:rsidRPr="005B22DC">
        <w:rPr>
          <w:rFonts w:cs="Arial"/>
          <w:szCs w:val="18"/>
        </w:rPr>
        <w:t>na</w:t>
      </w:r>
      <w:proofErr w:type="spellEnd"/>
      <w:proofErr w:type="gramEnd"/>
      <w:r w:rsidRPr="005B22DC">
        <w:rPr>
          <w:rFonts w:cs="Arial"/>
          <w:szCs w:val="18"/>
        </w:rPr>
        <w:t xml:space="preserve"> </w:t>
      </w:r>
      <w:proofErr w:type="spellStart"/>
      <w:r w:rsidRPr="005B22DC">
        <w:rPr>
          <w:rFonts w:cs="Arial"/>
          <w:szCs w:val="18"/>
        </w:rPr>
        <w:t>ciência</w:t>
      </w:r>
      <w:proofErr w:type="spellEnd"/>
      <w:r w:rsidRPr="005B22DC">
        <w:rPr>
          <w:rFonts w:cs="Arial"/>
          <w:szCs w:val="18"/>
        </w:rPr>
        <w:t xml:space="preserve"> e </w:t>
      </w:r>
      <w:proofErr w:type="spellStart"/>
      <w:r w:rsidRPr="005B22DC">
        <w:rPr>
          <w:rFonts w:cs="Arial"/>
          <w:szCs w:val="18"/>
        </w:rPr>
        <w:t>na</w:t>
      </w:r>
      <w:proofErr w:type="spellEnd"/>
      <w:r w:rsidRPr="005B22DC">
        <w:rPr>
          <w:rFonts w:cs="Arial"/>
          <w:szCs w:val="18"/>
        </w:rPr>
        <w:t xml:space="preserve"> </w:t>
      </w:r>
      <w:proofErr w:type="spellStart"/>
      <w:r w:rsidRPr="005B22DC">
        <w:rPr>
          <w:rFonts w:cs="Arial"/>
          <w:szCs w:val="18"/>
        </w:rPr>
        <w:t>indústria</w:t>
      </w:r>
      <w:proofErr w:type="spellEnd"/>
      <w:r w:rsidRPr="008A4CCD">
        <w:rPr>
          <w:rFonts w:cs="Arial"/>
          <w:iCs/>
          <w:lang w:val="pt-BR" w:eastAsia="pt-BR"/>
        </w:rPr>
        <w:t xml:space="preserve">. 3 </w:t>
      </w:r>
      <w:proofErr w:type="spellStart"/>
      <w:r>
        <w:rPr>
          <w:rFonts w:cs="Arial"/>
          <w:iCs/>
          <w:lang w:val="pt-BR" w:eastAsia="pt-BR"/>
        </w:rPr>
        <w:t>th</w:t>
      </w:r>
      <w:proofErr w:type="spellEnd"/>
      <w:r w:rsidRPr="008A4CCD">
        <w:rPr>
          <w:rFonts w:cs="Arial"/>
          <w:iCs/>
          <w:lang w:val="pt-BR" w:eastAsia="pt-BR"/>
        </w:rPr>
        <w:t>, Campinas: Unicamp, 2007.</w:t>
      </w:r>
    </w:p>
    <w:p w14:paraId="33F76944" w14:textId="77777777" w:rsidR="009624F1" w:rsidRPr="00B729FD" w:rsidRDefault="009624F1" w:rsidP="009624F1">
      <w:pPr>
        <w:autoSpaceDE w:val="0"/>
        <w:autoSpaceDN w:val="0"/>
        <w:adjustRightInd w:val="0"/>
        <w:ind w:left="284" w:hanging="284"/>
        <w:rPr>
          <w:rFonts w:eastAsia="TimesNewRoman" w:cs="Arial"/>
          <w:lang w:val="pt-BR" w:eastAsia="pt-BR"/>
        </w:rPr>
      </w:pPr>
      <w:r w:rsidRPr="00497BFA">
        <w:rPr>
          <w:rFonts w:eastAsia="TimesNewRoman" w:cs="Arial"/>
          <w:lang w:val="pt-BR" w:eastAsia="pt-BR"/>
        </w:rPr>
        <w:t xml:space="preserve">Costa, A. F. S.; Nascimento, V. R.; Amorim, J. D. P.; Gomes, E. A. S.; </w:t>
      </w:r>
      <w:proofErr w:type="spellStart"/>
      <w:r w:rsidRPr="00497BFA">
        <w:rPr>
          <w:rFonts w:eastAsia="TimesNewRoman" w:cs="Arial"/>
          <w:lang w:val="pt-BR" w:eastAsia="pt-BR"/>
        </w:rPr>
        <w:t>Araujo</w:t>
      </w:r>
      <w:proofErr w:type="spellEnd"/>
      <w:r w:rsidRPr="00497BFA">
        <w:rPr>
          <w:rFonts w:eastAsia="TimesNewRoman" w:cs="Arial"/>
          <w:lang w:val="pt-BR" w:eastAsia="pt-BR"/>
        </w:rPr>
        <w:t xml:space="preserve">, L. M.; </w:t>
      </w:r>
      <w:proofErr w:type="spellStart"/>
      <w:r w:rsidRPr="00497BFA">
        <w:rPr>
          <w:rFonts w:eastAsia="TimesNewRoman" w:cs="Arial"/>
          <w:lang w:val="pt-BR" w:eastAsia="pt-BR"/>
        </w:rPr>
        <w:t>Sarubbo</w:t>
      </w:r>
      <w:proofErr w:type="spellEnd"/>
      <w:r w:rsidRPr="00497BFA">
        <w:rPr>
          <w:rFonts w:eastAsia="TimesNewRoman" w:cs="Arial"/>
          <w:lang w:val="pt-BR" w:eastAsia="pt-BR"/>
        </w:rPr>
        <w:t xml:space="preserve">, L. A. </w:t>
      </w:r>
      <w:proofErr w:type="spellStart"/>
      <w:r w:rsidRPr="00497BFA">
        <w:rPr>
          <w:rFonts w:eastAsia="TimesNewRoman" w:cs="Arial"/>
          <w:lang w:val="pt-BR" w:eastAsia="pt-BR"/>
        </w:rPr>
        <w:t>Residue</w:t>
      </w:r>
      <w:proofErr w:type="spellEnd"/>
      <w:r w:rsidRPr="00497BFA">
        <w:rPr>
          <w:rFonts w:eastAsia="TimesNewRoman" w:cs="Arial"/>
          <w:lang w:val="pt-BR" w:eastAsia="pt-BR"/>
        </w:rPr>
        <w:t xml:space="preserve"> </w:t>
      </w:r>
      <w:proofErr w:type="spellStart"/>
      <w:r w:rsidRPr="00497BFA">
        <w:rPr>
          <w:rFonts w:eastAsia="TimesNewRoman" w:cs="Arial"/>
          <w:lang w:val="pt-BR" w:eastAsia="pt-BR"/>
        </w:rPr>
        <w:t>from</w:t>
      </w:r>
      <w:proofErr w:type="spellEnd"/>
      <w:r w:rsidRPr="00497BFA">
        <w:rPr>
          <w:rFonts w:eastAsia="TimesNewRoman" w:cs="Arial"/>
          <w:lang w:val="pt-BR" w:eastAsia="pt-BR"/>
        </w:rPr>
        <w:t xml:space="preserve"> </w:t>
      </w:r>
      <w:proofErr w:type="spellStart"/>
      <w:r w:rsidRPr="00497BFA">
        <w:rPr>
          <w:rFonts w:eastAsia="TimesNewRoman" w:cs="Arial"/>
          <w:lang w:val="pt-BR" w:eastAsia="pt-BR"/>
        </w:rPr>
        <w:t>the</w:t>
      </w:r>
      <w:proofErr w:type="spellEnd"/>
      <w:r w:rsidRPr="00497BFA">
        <w:rPr>
          <w:rFonts w:eastAsia="TimesNewRoman" w:cs="Arial"/>
          <w:lang w:val="pt-BR" w:eastAsia="pt-BR"/>
        </w:rPr>
        <w:t xml:space="preserve"> </w:t>
      </w:r>
      <w:proofErr w:type="spellStart"/>
      <w:r w:rsidRPr="00497BFA">
        <w:rPr>
          <w:rFonts w:eastAsia="TimesNewRoman" w:cs="Arial"/>
          <w:lang w:val="pt-BR" w:eastAsia="pt-BR"/>
        </w:rPr>
        <w:t>production</w:t>
      </w:r>
      <w:proofErr w:type="spellEnd"/>
      <w:r w:rsidRPr="00497BFA">
        <w:rPr>
          <w:rFonts w:eastAsia="TimesNewRoman" w:cs="Arial"/>
          <w:lang w:val="pt-BR" w:eastAsia="pt-BR"/>
        </w:rPr>
        <w:t xml:space="preserve"> </w:t>
      </w:r>
      <w:proofErr w:type="spellStart"/>
      <w:r w:rsidRPr="00497BFA">
        <w:rPr>
          <w:rFonts w:eastAsia="TimesNewRoman" w:cs="Arial"/>
          <w:lang w:val="pt-BR" w:eastAsia="pt-BR"/>
        </w:rPr>
        <w:t>of</w:t>
      </w:r>
      <w:proofErr w:type="spellEnd"/>
      <w:r w:rsidRPr="00497BFA">
        <w:rPr>
          <w:rFonts w:eastAsia="TimesNewRoman" w:cs="Arial"/>
          <w:lang w:val="pt-BR" w:eastAsia="pt-BR"/>
        </w:rPr>
        <w:t xml:space="preserve"> sugar </w:t>
      </w:r>
      <w:proofErr w:type="spellStart"/>
      <w:r w:rsidRPr="00497BFA">
        <w:rPr>
          <w:rFonts w:eastAsia="TimesNewRoman" w:cs="Arial"/>
          <w:lang w:val="pt-BR" w:eastAsia="pt-BR"/>
        </w:rPr>
        <w:t>cane</w:t>
      </w:r>
      <w:proofErr w:type="spellEnd"/>
      <w:r w:rsidRPr="00497BFA">
        <w:rPr>
          <w:rFonts w:eastAsia="TimesNewRoman" w:cs="Arial"/>
          <w:lang w:val="pt-BR" w:eastAsia="pt-BR"/>
        </w:rPr>
        <w:t xml:space="preserve">: </w:t>
      </w:r>
      <w:proofErr w:type="spellStart"/>
      <w:r w:rsidRPr="00497BFA">
        <w:rPr>
          <w:rFonts w:eastAsia="TimesNewRoman" w:cs="Arial"/>
          <w:lang w:val="pt-BR" w:eastAsia="pt-BR"/>
        </w:rPr>
        <w:t>an</w:t>
      </w:r>
      <w:proofErr w:type="spellEnd"/>
      <w:r w:rsidRPr="00497BFA">
        <w:rPr>
          <w:rFonts w:eastAsia="TimesNewRoman" w:cs="Arial"/>
          <w:lang w:val="pt-BR" w:eastAsia="pt-BR"/>
        </w:rPr>
        <w:t xml:space="preserve"> </w:t>
      </w:r>
      <w:proofErr w:type="spellStart"/>
      <w:r w:rsidRPr="00497BFA">
        <w:rPr>
          <w:rFonts w:eastAsia="TimesNewRoman" w:cs="Arial"/>
          <w:lang w:val="pt-BR" w:eastAsia="pt-BR"/>
        </w:rPr>
        <w:t>alternative</w:t>
      </w:r>
      <w:proofErr w:type="spellEnd"/>
      <w:r w:rsidRPr="00497BFA">
        <w:rPr>
          <w:rFonts w:eastAsia="TimesNewRoman" w:cs="Arial"/>
          <w:lang w:val="pt-BR" w:eastAsia="pt-BR"/>
        </w:rPr>
        <w:t xml:space="preserve"> </w:t>
      </w:r>
      <w:proofErr w:type="spellStart"/>
      <w:r w:rsidRPr="00497BFA">
        <w:rPr>
          <w:rFonts w:eastAsia="TimesNewRoman" w:cs="Arial"/>
          <w:lang w:val="pt-BR" w:eastAsia="pt-BR"/>
        </w:rPr>
        <w:t>nutrient</w:t>
      </w:r>
      <w:proofErr w:type="spellEnd"/>
      <w:r w:rsidRPr="00497BFA">
        <w:rPr>
          <w:rFonts w:eastAsia="TimesNewRoman" w:cs="Arial"/>
          <w:lang w:val="pt-BR" w:eastAsia="pt-BR"/>
        </w:rPr>
        <w:t xml:space="preserve"> </w:t>
      </w:r>
      <w:proofErr w:type="spellStart"/>
      <w:r w:rsidRPr="00497BFA">
        <w:rPr>
          <w:rFonts w:eastAsia="TimesNewRoman" w:cs="Arial"/>
          <w:lang w:val="pt-BR" w:eastAsia="pt-BR"/>
        </w:rPr>
        <w:t>used</w:t>
      </w:r>
      <w:proofErr w:type="spellEnd"/>
      <w:r w:rsidRPr="00497BFA">
        <w:rPr>
          <w:rFonts w:eastAsia="TimesNewRoman" w:cs="Arial"/>
          <w:lang w:val="pt-BR" w:eastAsia="pt-BR"/>
        </w:rPr>
        <w:t xml:space="preserve"> in </w:t>
      </w:r>
      <w:proofErr w:type="spellStart"/>
      <w:r w:rsidRPr="00497BFA">
        <w:rPr>
          <w:rFonts w:eastAsia="TimesNewRoman" w:cs="Arial"/>
          <w:lang w:val="pt-BR" w:eastAsia="pt-BR"/>
        </w:rPr>
        <w:t>biocellulose</w:t>
      </w:r>
      <w:proofErr w:type="spellEnd"/>
      <w:r w:rsidRPr="00497BFA">
        <w:rPr>
          <w:rFonts w:eastAsia="TimesNewRoman" w:cs="Arial"/>
          <w:lang w:val="pt-BR" w:eastAsia="pt-BR"/>
        </w:rPr>
        <w:t xml:space="preserve"> </w:t>
      </w:r>
      <w:proofErr w:type="spellStart"/>
      <w:r w:rsidRPr="00497BFA">
        <w:rPr>
          <w:rFonts w:eastAsia="TimesNewRoman" w:cs="Arial"/>
          <w:lang w:val="pt-BR" w:eastAsia="pt-BR"/>
        </w:rPr>
        <w:t>production</w:t>
      </w:r>
      <w:proofErr w:type="spellEnd"/>
      <w:r w:rsidRPr="00497BFA">
        <w:rPr>
          <w:rFonts w:eastAsia="TimesNewRoman" w:cs="Arial"/>
          <w:lang w:val="pt-BR" w:eastAsia="pt-BR"/>
        </w:rPr>
        <w:t xml:space="preserve"> </w:t>
      </w:r>
      <w:proofErr w:type="spellStart"/>
      <w:r w:rsidRPr="00497BFA">
        <w:rPr>
          <w:rFonts w:eastAsia="TimesNewRoman" w:cs="Arial"/>
          <w:lang w:val="pt-BR" w:eastAsia="pt-BR"/>
        </w:rPr>
        <w:t>by</w:t>
      </w:r>
      <w:proofErr w:type="spellEnd"/>
      <w:r w:rsidRPr="00497BFA">
        <w:rPr>
          <w:rFonts w:eastAsia="TimesNewRoman" w:cs="Arial"/>
          <w:lang w:val="pt-BR" w:eastAsia="pt-BR"/>
        </w:rPr>
        <w:t xml:space="preserve"> </w:t>
      </w:r>
      <w:proofErr w:type="spellStart"/>
      <w:r w:rsidRPr="00497BFA">
        <w:rPr>
          <w:rFonts w:eastAsia="TimesNewRoman" w:cs="Arial"/>
          <w:lang w:val="pt-BR" w:eastAsia="pt-BR"/>
        </w:rPr>
        <w:t>Gluconacetobacter</w:t>
      </w:r>
      <w:proofErr w:type="spellEnd"/>
      <w:r w:rsidRPr="00497BFA">
        <w:rPr>
          <w:rFonts w:eastAsia="TimesNewRoman" w:cs="Arial"/>
          <w:lang w:val="pt-BR" w:eastAsia="pt-BR"/>
        </w:rPr>
        <w:t xml:space="preserve"> </w:t>
      </w:r>
      <w:proofErr w:type="spellStart"/>
      <w:r w:rsidRPr="00497BFA">
        <w:rPr>
          <w:rFonts w:eastAsia="TimesNewRoman" w:cs="Arial"/>
          <w:lang w:val="pt-BR" w:eastAsia="pt-BR"/>
        </w:rPr>
        <w:t>hansenii</w:t>
      </w:r>
      <w:proofErr w:type="spellEnd"/>
      <w:r w:rsidRPr="00497BFA">
        <w:rPr>
          <w:rFonts w:eastAsia="TimesNewRoman" w:cs="Arial"/>
          <w:lang w:val="pt-BR" w:eastAsia="pt-BR"/>
        </w:rPr>
        <w:t>. CHEMICAL ENGINEERING TRANSACTIONS, v. 64, p. 7-12, 2018.</w:t>
      </w:r>
      <w:r w:rsidRPr="00497BFA">
        <w:rPr>
          <w:rFonts w:ascii="Tahoma" w:eastAsiaTheme="minorHAnsi" w:hAnsi="Tahoma" w:cs="Tahoma"/>
          <w:sz w:val="14"/>
          <w:szCs w:val="14"/>
          <w:lang w:val="pt-BR"/>
        </w:rPr>
        <w:t xml:space="preserve"> </w:t>
      </w:r>
      <w:r w:rsidRPr="00497BFA">
        <w:rPr>
          <w:rFonts w:eastAsia="TimesNewRoman" w:cs="Arial"/>
          <w:lang w:val="pt-BR" w:eastAsia="pt-BR"/>
        </w:rPr>
        <w:t>DOI: 10.3303/CET1864002</w:t>
      </w:r>
    </w:p>
    <w:p w14:paraId="358E202F" w14:textId="77777777" w:rsidR="009624F1" w:rsidRPr="001878AA" w:rsidRDefault="009624F1" w:rsidP="009624F1">
      <w:pPr>
        <w:autoSpaceDE w:val="0"/>
        <w:autoSpaceDN w:val="0"/>
        <w:adjustRightInd w:val="0"/>
        <w:ind w:left="284" w:hanging="284"/>
        <w:rPr>
          <w:rFonts w:eastAsia="TimesNewRoman" w:cs="Arial"/>
          <w:lang w:val="pt-BR" w:eastAsia="pt-BR"/>
        </w:rPr>
      </w:pPr>
      <w:proofErr w:type="spellStart"/>
      <w:r w:rsidRPr="001878AA">
        <w:rPr>
          <w:rFonts w:eastAsia="TimesNewRoman" w:cs="Arial"/>
          <w:lang w:val="pt-BR" w:eastAsia="pt-BR"/>
        </w:rPr>
        <w:t>Cremasco</w:t>
      </w:r>
      <w:proofErr w:type="spellEnd"/>
      <w:r w:rsidRPr="001878AA">
        <w:rPr>
          <w:rFonts w:eastAsia="TimesNewRoman" w:cs="Arial"/>
          <w:lang w:val="pt-BR" w:eastAsia="pt-BR"/>
        </w:rPr>
        <w:t>, M. A.</w:t>
      </w:r>
      <w:r w:rsidRPr="004B4A50">
        <w:rPr>
          <w:rFonts w:eastAsia="TimesNewRoman" w:cs="Arial"/>
          <w:lang w:val="pt-BR" w:eastAsia="pt-BR"/>
        </w:rPr>
        <w:t xml:space="preserve"> </w:t>
      </w:r>
      <w:r w:rsidRPr="005B22DC">
        <w:rPr>
          <w:rFonts w:eastAsia="TimesNewRoman" w:cs="Arial"/>
          <w:lang w:val="pt-BR" w:eastAsia="pt-BR"/>
        </w:rPr>
        <w:t>Operações unitárias em sistemas particulados e fluido mecânicos.</w:t>
      </w:r>
      <w:r>
        <w:rPr>
          <w:rFonts w:eastAsia="TimesNewRoman" w:cs="Arial"/>
          <w:lang w:val="pt-BR" w:eastAsia="pt-BR"/>
        </w:rPr>
        <w:t xml:space="preserve"> </w:t>
      </w:r>
      <w:r w:rsidRPr="001878AA">
        <w:rPr>
          <w:rFonts w:eastAsia="TimesNewRoman" w:cs="Arial"/>
          <w:lang w:val="pt-BR" w:eastAsia="pt-BR"/>
        </w:rPr>
        <w:t xml:space="preserve">São Paulo: </w:t>
      </w:r>
      <w:proofErr w:type="spellStart"/>
      <w:r w:rsidRPr="001878AA">
        <w:rPr>
          <w:rFonts w:eastAsia="TimesNewRoman" w:cs="Arial"/>
          <w:lang w:val="pt-BR" w:eastAsia="pt-BR"/>
        </w:rPr>
        <w:t>Blucher</w:t>
      </w:r>
      <w:proofErr w:type="spellEnd"/>
      <w:r w:rsidRPr="001878AA">
        <w:rPr>
          <w:rFonts w:eastAsia="TimesNewRoman" w:cs="Arial"/>
          <w:lang w:val="pt-BR" w:eastAsia="pt-BR"/>
        </w:rPr>
        <w:t>, 2012.</w:t>
      </w:r>
    </w:p>
    <w:p w14:paraId="287573AE" w14:textId="77777777" w:rsidR="009624F1" w:rsidRPr="001878AA" w:rsidRDefault="009624F1" w:rsidP="009624F1">
      <w:pPr>
        <w:autoSpaceDE w:val="0"/>
        <w:autoSpaceDN w:val="0"/>
        <w:adjustRightInd w:val="0"/>
        <w:ind w:left="284" w:hanging="284"/>
        <w:rPr>
          <w:rFonts w:eastAsia="TimesNewRoman" w:cs="Arial"/>
          <w:lang w:val="pt-BR" w:eastAsia="pt-BR"/>
        </w:rPr>
      </w:pPr>
      <w:proofErr w:type="spellStart"/>
      <w:r w:rsidRPr="001878AA">
        <w:rPr>
          <w:rFonts w:eastAsia="TimesNewRoman" w:cs="Arial"/>
          <w:lang w:val="pt-BR" w:eastAsia="pt-BR"/>
        </w:rPr>
        <w:t>Hamerski</w:t>
      </w:r>
      <w:proofErr w:type="spellEnd"/>
      <w:r w:rsidRPr="001878AA">
        <w:rPr>
          <w:rFonts w:eastAsia="TimesNewRoman" w:cs="Arial"/>
          <w:lang w:val="pt-BR" w:eastAsia="pt-BR"/>
        </w:rPr>
        <w:t xml:space="preserve">, F. </w:t>
      </w:r>
      <w:proofErr w:type="spellStart"/>
      <w:r w:rsidRPr="001878AA">
        <w:rPr>
          <w:rFonts w:eastAsia="TimesNewRoman" w:cs="Arial"/>
          <w:lang w:val="pt-BR" w:eastAsia="pt-BR"/>
        </w:rPr>
        <w:t>Study</w:t>
      </w:r>
      <w:proofErr w:type="spellEnd"/>
      <w:r w:rsidRPr="001878AA">
        <w:rPr>
          <w:rFonts w:eastAsia="TimesNewRoman" w:cs="Arial"/>
          <w:lang w:val="pt-BR" w:eastAsia="pt-BR"/>
        </w:rPr>
        <w:t xml:space="preserve"> </w:t>
      </w:r>
      <w:proofErr w:type="spellStart"/>
      <w:r w:rsidRPr="001878AA">
        <w:rPr>
          <w:rFonts w:eastAsia="TimesNewRoman" w:cs="Arial"/>
          <w:lang w:val="pt-BR" w:eastAsia="pt-BR"/>
        </w:rPr>
        <w:t>of</w:t>
      </w:r>
      <w:proofErr w:type="spellEnd"/>
      <w:r w:rsidRPr="001878AA">
        <w:rPr>
          <w:rFonts w:eastAsia="TimesNewRoman" w:cs="Arial"/>
          <w:lang w:val="pt-BR" w:eastAsia="pt-BR"/>
        </w:rPr>
        <w:t xml:space="preserve"> </w:t>
      </w:r>
      <w:proofErr w:type="spellStart"/>
      <w:r w:rsidRPr="001878AA">
        <w:rPr>
          <w:rFonts w:eastAsia="TimesNewRoman" w:cs="Arial"/>
          <w:lang w:val="pt-BR" w:eastAsia="pt-BR"/>
        </w:rPr>
        <w:t>variables</w:t>
      </w:r>
      <w:proofErr w:type="spellEnd"/>
      <w:r w:rsidRPr="001878AA">
        <w:rPr>
          <w:rFonts w:eastAsia="TimesNewRoman" w:cs="Arial"/>
          <w:lang w:val="pt-BR" w:eastAsia="pt-BR"/>
        </w:rPr>
        <w:t xml:space="preserve"> in </w:t>
      </w:r>
      <w:proofErr w:type="spellStart"/>
      <w:r w:rsidRPr="001878AA">
        <w:rPr>
          <w:rFonts w:eastAsia="TimesNewRoman" w:cs="Arial"/>
          <w:lang w:val="pt-BR" w:eastAsia="pt-BR"/>
        </w:rPr>
        <w:t>the</w:t>
      </w:r>
      <w:proofErr w:type="spellEnd"/>
      <w:r w:rsidRPr="001878AA">
        <w:rPr>
          <w:rFonts w:eastAsia="TimesNewRoman" w:cs="Arial"/>
          <w:lang w:val="pt-BR" w:eastAsia="pt-BR"/>
        </w:rPr>
        <w:t xml:space="preserve"> </w:t>
      </w:r>
      <w:proofErr w:type="spellStart"/>
      <w:r w:rsidRPr="001878AA">
        <w:rPr>
          <w:rFonts w:eastAsia="TimesNewRoman" w:cs="Arial"/>
          <w:lang w:val="pt-BR" w:eastAsia="pt-BR"/>
        </w:rPr>
        <w:t>process</w:t>
      </w:r>
      <w:proofErr w:type="spellEnd"/>
      <w:r w:rsidRPr="001878AA">
        <w:rPr>
          <w:rFonts w:eastAsia="TimesNewRoman" w:cs="Arial"/>
          <w:lang w:val="pt-BR" w:eastAsia="pt-BR"/>
        </w:rPr>
        <w:t xml:space="preserve"> </w:t>
      </w:r>
      <w:proofErr w:type="spellStart"/>
      <w:r w:rsidRPr="001878AA">
        <w:rPr>
          <w:rFonts w:eastAsia="TimesNewRoman" w:cs="Arial"/>
          <w:lang w:val="pt-BR" w:eastAsia="pt-BR"/>
        </w:rPr>
        <w:t>of</w:t>
      </w:r>
      <w:proofErr w:type="spellEnd"/>
      <w:r w:rsidRPr="001878AA">
        <w:rPr>
          <w:rFonts w:eastAsia="TimesNewRoman" w:cs="Arial"/>
          <w:lang w:val="pt-BR" w:eastAsia="pt-BR"/>
        </w:rPr>
        <w:t xml:space="preserve"> </w:t>
      </w:r>
      <w:proofErr w:type="spellStart"/>
      <w:r w:rsidRPr="001878AA">
        <w:rPr>
          <w:rFonts w:eastAsia="TimesNewRoman" w:cs="Arial"/>
          <w:lang w:val="pt-BR" w:eastAsia="pt-BR"/>
        </w:rPr>
        <w:t>carbonation</w:t>
      </w:r>
      <w:proofErr w:type="spellEnd"/>
      <w:r w:rsidRPr="001878AA">
        <w:rPr>
          <w:rFonts w:eastAsia="TimesNewRoman" w:cs="Arial"/>
          <w:lang w:val="pt-BR" w:eastAsia="pt-BR"/>
        </w:rPr>
        <w:t xml:space="preserve"> </w:t>
      </w:r>
      <w:proofErr w:type="spellStart"/>
      <w:r w:rsidRPr="001878AA">
        <w:rPr>
          <w:rFonts w:eastAsia="TimesNewRoman" w:cs="Arial"/>
          <w:lang w:val="pt-BR" w:eastAsia="pt-BR"/>
        </w:rPr>
        <w:t>of</w:t>
      </w:r>
      <w:proofErr w:type="spellEnd"/>
      <w:r w:rsidRPr="001878AA">
        <w:rPr>
          <w:rFonts w:eastAsia="TimesNewRoman" w:cs="Arial"/>
          <w:lang w:val="pt-BR" w:eastAsia="pt-BR"/>
        </w:rPr>
        <w:t xml:space="preserve"> </w:t>
      </w:r>
      <w:proofErr w:type="spellStart"/>
      <w:r w:rsidRPr="001878AA">
        <w:rPr>
          <w:rFonts w:eastAsia="TimesNewRoman" w:cs="Arial"/>
          <w:lang w:val="pt-BR" w:eastAsia="pt-BR"/>
        </w:rPr>
        <w:t>the</w:t>
      </w:r>
      <w:proofErr w:type="spellEnd"/>
      <w:r w:rsidRPr="001878AA">
        <w:rPr>
          <w:rFonts w:eastAsia="TimesNewRoman" w:cs="Arial"/>
          <w:lang w:val="pt-BR" w:eastAsia="pt-BR"/>
        </w:rPr>
        <w:t xml:space="preserve"> </w:t>
      </w:r>
      <w:proofErr w:type="spellStart"/>
      <w:r w:rsidRPr="001878AA">
        <w:rPr>
          <w:rFonts w:eastAsia="TimesNewRoman" w:cs="Arial"/>
          <w:lang w:val="pt-BR" w:eastAsia="pt-BR"/>
        </w:rPr>
        <w:t>broth</w:t>
      </w:r>
      <w:proofErr w:type="spellEnd"/>
      <w:r w:rsidRPr="001878AA">
        <w:rPr>
          <w:rFonts w:eastAsia="TimesNewRoman" w:cs="Arial"/>
          <w:lang w:val="pt-BR" w:eastAsia="pt-BR"/>
        </w:rPr>
        <w:t xml:space="preserve"> </w:t>
      </w:r>
      <w:proofErr w:type="spellStart"/>
      <w:r w:rsidRPr="001878AA">
        <w:rPr>
          <w:rFonts w:eastAsia="TimesNewRoman" w:cs="Arial"/>
          <w:lang w:val="pt-BR" w:eastAsia="pt-BR"/>
        </w:rPr>
        <w:t>of</w:t>
      </w:r>
      <w:proofErr w:type="spellEnd"/>
      <w:r w:rsidRPr="001878AA">
        <w:rPr>
          <w:rFonts w:eastAsia="TimesNewRoman" w:cs="Arial"/>
          <w:lang w:val="pt-BR" w:eastAsia="pt-BR"/>
        </w:rPr>
        <w:t xml:space="preserve"> sugar </w:t>
      </w:r>
      <w:proofErr w:type="spellStart"/>
      <w:r w:rsidRPr="001878AA">
        <w:rPr>
          <w:rFonts w:eastAsia="TimesNewRoman" w:cs="Arial"/>
          <w:lang w:val="pt-BR" w:eastAsia="pt-BR"/>
        </w:rPr>
        <w:t>cane</w:t>
      </w:r>
      <w:proofErr w:type="spellEnd"/>
      <w:r w:rsidRPr="001878AA">
        <w:rPr>
          <w:rFonts w:eastAsia="TimesNewRoman" w:cs="Arial"/>
          <w:lang w:val="pt-BR" w:eastAsia="pt-BR"/>
        </w:rPr>
        <w:t xml:space="preserve">. p. 148. </w:t>
      </w:r>
      <w:proofErr w:type="spellStart"/>
      <w:r w:rsidRPr="001878AA">
        <w:rPr>
          <w:rFonts w:eastAsia="TimesNewRoman" w:cs="Arial"/>
          <w:lang w:val="pt-BR" w:eastAsia="pt-BR"/>
        </w:rPr>
        <w:t>Dissertation</w:t>
      </w:r>
      <w:proofErr w:type="spellEnd"/>
      <w:r w:rsidRPr="001878AA">
        <w:rPr>
          <w:rFonts w:eastAsia="TimesNewRoman" w:cs="Arial"/>
          <w:lang w:val="pt-BR" w:eastAsia="pt-BR"/>
        </w:rPr>
        <w:t xml:space="preserve">. </w:t>
      </w:r>
      <w:proofErr w:type="spellStart"/>
      <w:r w:rsidRPr="001878AA">
        <w:rPr>
          <w:rFonts w:eastAsia="TimesNewRoman" w:cs="Arial"/>
          <w:lang w:val="pt-BR" w:eastAsia="pt-BR"/>
        </w:rPr>
        <w:t>Graduate</w:t>
      </w:r>
      <w:proofErr w:type="spellEnd"/>
      <w:r w:rsidRPr="001878AA">
        <w:rPr>
          <w:rFonts w:eastAsia="TimesNewRoman" w:cs="Arial"/>
          <w:lang w:val="pt-BR" w:eastAsia="pt-BR"/>
        </w:rPr>
        <w:t xml:space="preserve"> </w:t>
      </w:r>
      <w:proofErr w:type="spellStart"/>
      <w:r w:rsidRPr="001878AA">
        <w:rPr>
          <w:rFonts w:eastAsia="TimesNewRoman" w:cs="Arial"/>
          <w:lang w:val="pt-BR" w:eastAsia="pt-BR"/>
        </w:rPr>
        <w:t>degree</w:t>
      </w:r>
      <w:proofErr w:type="spellEnd"/>
      <w:r w:rsidRPr="001878AA">
        <w:rPr>
          <w:rFonts w:eastAsia="TimesNewRoman" w:cs="Arial"/>
          <w:lang w:val="pt-BR" w:eastAsia="pt-BR"/>
        </w:rPr>
        <w:t xml:space="preserve"> in </w:t>
      </w:r>
      <w:proofErr w:type="spellStart"/>
      <w:r w:rsidRPr="001878AA">
        <w:rPr>
          <w:rFonts w:eastAsia="TimesNewRoman" w:cs="Arial"/>
          <w:lang w:val="pt-BR" w:eastAsia="pt-BR"/>
        </w:rPr>
        <w:t>food</w:t>
      </w:r>
      <w:proofErr w:type="spellEnd"/>
      <w:r w:rsidRPr="001878AA">
        <w:rPr>
          <w:rFonts w:eastAsia="TimesNewRoman" w:cs="Arial"/>
          <w:lang w:val="pt-BR" w:eastAsia="pt-BR"/>
        </w:rPr>
        <w:t xml:space="preserve"> </w:t>
      </w:r>
      <w:proofErr w:type="spellStart"/>
      <w:r w:rsidRPr="001878AA">
        <w:rPr>
          <w:rFonts w:eastAsia="TimesNewRoman" w:cs="Arial"/>
          <w:lang w:val="pt-BR" w:eastAsia="pt-BR"/>
        </w:rPr>
        <w:t>technology</w:t>
      </w:r>
      <w:proofErr w:type="spellEnd"/>
      <w:r w:rsidRPr="001878AA">
        <w:rPr>
          <w:rFonts w:eastAsia="TimesNewRoman" w:cs="Arial"/>
          <w:lang w:val="pt-BR" w:eastAsia="pt-BR"/>
        </w:rPr>
        <w:t xml:space="preserve">. Federal </w:t>
      </w:r>
      <w:proofErr w:type="spellStart"/>
      <w:r w:rsidRPr="001878AA">
        <w:rPr>
          <w:rFonts w:eastAsia="TimesNewRoman" w:cs="Arial"/>
          <w:lang w:val="pt-BR" w:eastAsia="pt-BR"/>
        </w:rPr>
        <w:t>Universi</w:t>
      </w:r>
      <w:r>
        <w:rPr>
          <w:rFonts w:eastAsia="TimesNewRoman" w:cs="Arial"/>
          <w:lang w:val="pt-BR" w:eastAsia="pt-BR"/>
        </w:rPr>
        <w:t>ty</w:t>
      </w:r>
      <w:proofErr w:type="spellEnd"/>
      <w:r w:rsidRPr="001878AA">
        <w:rPr>
          <w:rFonts w:eastAsia="TimesNewRoman" w:cs="Arial"/>
          <w:lang w:val="pt-BR" w:eastAsia="pt-BR"/>
        </w:rPr>
        <w:t xml:space="preserve"> </w:t>
      </w:r>
      <w:proofErr w:type="spellStart"/>
      <w:r>
        <w:rPr>
          <w:rFonts w:eastAsia="TimesNewRoman" w:cs="Arial"/>
          <w:lang w:val="pt-BR" w:eastAsia="pt-BR"/>
        </w:rPr>
        <w:t>the</w:t>
      </w:r>
      <w:proofErr w:type="spellEnd"/>
      <w:r w:rsidRPr="001878AA">
        <w:rPr>
          <w:rFonts w:eastAsia="TimesNewRoman" w:cs="Arial"/>
          <w:lang w:val="pt-BR" w:eastAsia="pt-BR"/>
        </w:rPr>
        <w:t xml:space="preserve"> Paraná, Curitiba, 2009.</w:t>
      </w:r>
    </w:p>
    <w:p w14:paraId="3CE3B46D" w14:textId="77777777" w:rsidR="009624F1" w:rsidRDefault="009624F1" w:rsidP="009624F1">
      <w:pPr>
        <w:spacing w:line="240" w:lineRule="auto"/>
        <w:rPr>
          <w:rFonts w:cs="Arial"/>
          <w:szCs w:val="18"/>
        </w:rPr>
      </w:pPr>
      <w:r>
        <w:rPr>
          <w:rFonts w:cs="Arial"/>
          <w:szCs w:val="18"/>
        </w:rPr>
        <w:t>ICUMSA, International Commission for Uniform Methods of Sugar Analysis. Methods Book. London, 2009.</w:t>
      </w:r>
    </w:p>
    <w:p w14:paraId="068D87C0" w14:textId="77777777" w:rsidR="009624F1" w:rsidRPr="001878AA" w:rsidRDefault="009624F1" w:rsidP="009624F1">
      <w:pPr>
        <w:autoSpaceDE w:val="0"/>
        <w:autoSpaceDN w:val="0"/>
        <w:adjustRightInd w:val="0"/>
        <w:ind w:left="284" w:hanging="284"/>
        <w:rPr>
          <w:rFonts w:eastAsia="TimesNewRoman" w:cs="Arial"/>
          <w:lang w:val="pt-BR" w:eastAsia="pt-BR"/>
        </w:rPr>
      </w:pPr>
      <w:r w:rsidRPr="001878AA">
        <w:rPr>
          <w:rFonts w:eastAsia="TimesNewRoman" w:cs="Arial"/>
          <w:lang w:val="pt-BR" w:eastAsia="pt-BR"/>
        </w:rPr>
        <w:t xml:space="preserve">Payne, J. H. </w:t>
      </w:r>
      <w:r w:rsidRPr="005B22DC">
        <w:rPr>
          <w:rFonts w:eastAsia="TimesNewRoman" w:cs="Arial"/>
          <w:lang w:val="pt-BR" w:eastAsia="pt-BR"/>
        </w:rPr>
        <w:t>Operações unitárias na produção de açúcar de cana</w:t>
      </w:r>
      <w:r>
        <w:rPr>
          <w:rFonts w:eastAsia="TimesNewRoman" w:cs="Arial"/>
          <w:lang w:val="pt-BR" w:eastAsia="pt-BR"/>
        </w:rPr>
        <w:t xml:space="preserve">. </w:t>
      </w:r>
      <w:proofErr w:type="spellStart"/>
      <w:r>
        <w:rPr>
          <w:rFonts w:eastAsia="TimesNewRoman" w:cs="Arial"/>
          <w:lang w:val="pt-BR" w:eastAsia="pt-BR"/>
        </w:rPr>
        <w:t>Translation</w:t>
      </w:r>
      <w:proofErr w:type="spellEnd"/>
      <w:r w:rsidRPr="001878AA">
        <w:rPr>
          <w:rFonts w:eastAsia="TimesNewRoman" w:cs="Arial"/>
          <w:lang w:val="pt-BR" w:eastAsia="pt-BR"/>
        </w:rPr>
        <w:t xml:space="preserve"> </w:t>
      </w:r>
      <w:proofErr w:type="spellStart"/>
      <w:r w:rsidRPr="001878AA">
        <w:rPr>
          <w:rFonts w:eastAsia="TimesNewRoman" w:cs="Arial"/>
          <w:lang w:val="pt-BR" w:eastAsia="pt-BR"/>
        </w:rPr>
        <w:t>Florenal</w:t>
      </w:r>
      <w:proofErr w:type="spellEnd"/>
      <w:r w:rsidRPr="001878AA">
        <w:rPr>
          <w:rFonts w:eastAsia="TimesNewRoman" w:cs="Arial"/>
          <w:lang w:val="pt-BR" w:eastAsia="pt-BR"/>
        </w:rPr>
        <w:t xml:space="preserve"> </w:t>
      </w:r>
      <w:proofErr w:type="spellStart"/>
      <w:r w:rsidRPr="001878AA">
        <w:rPr>
          <w:rFonts w:eastAsia="TimesNewRoman" w:cs="Arial"/>
          <w:lang w:val="pt-BR" w:eastAsia="pt-BR"/>
        </w:rPr>
        <w:t>Zarpelon</w:t>
      </w:r>
      <w:proofErr w:type="spellEnd"/>
      <w:r w:rsidRPr="001878AA">
        <w:rPr>
          <w:rFonts w:eastAsia="TimesNewRoman" w:cs="Arial"/>
          <w:lang w:val="pt-BR" w:eastAsia="pt-BR"/>
        </w:rPr>
        <w:t>. São Paulo: Nobel S.A., 1989.</w:t>
      </w:r>
    </w:p>
    <w:p w14:paraId="4B09BADC" w14:textId="6380CF4C" w:rsidR="00750D5A" w:rsidRDefault="00750D5A" w:rsidP="00255408">
      <w:pPr>
        <w:spacing w:line="276" w:lineRule="auto"/>
        <w:rPr>
          <w:rFonts w:eastAsiaTheme="minorHAnsi" w:cs="Arial"/>
          <w:color w:val="FF0000"/>
        </w:rPr>
      </w:pPr>
    </w:p>
    <w:sectPr w:rsidR="00750D5A">
      <w:type w:val="continuous"/>
      <w:pgSz w:w="11906" w:h="16838"/>
      <w:pgMar w:top="1701" w:right="1418" w:bottom="1701" w:left="1701" w:header="0" w:footer="0" w:gutter="0"/>
      <w:cols w:space="720"/>
      <w:formProt w:val="0"/>
      <w:docGrid w:linePitch="312"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Yu Gothic"/>
    <w:panose1 w:val="00000000000000000000"/>
    <w:charset w:val="81"/>
    <w:family w:val="auto"/>
    <w:notTrueType/>
    <w:pitch w:val="default"/>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727FD"/>
    <w:multiLevelType w:val="multilevel"/>
    <w:tmpl w:val="8764AC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54B1C9C"/>
    <w:multiLevelType w:val="multilevel"/>
    <w:tmpl w:val="6B1E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D73EFD"/>
    <w:multiLevelType w:val="multilevel"/>
    <w:tmpl w:val="5E0664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07411DB"/>
    <w:multiLevelType w:val="multilevel"/>
    <w:tmpl w:val="68D06A1E"/>
    <w:lvl w:ilvl="0">
      <w:start w:val="1"/>
      <w:numFmt w:val="decimal"/>
      <w:suff w:val="space"/>
      <w:lvlText w:val="Chapter %1"/>
      <w:lvlJc w:val="left"/>
      <w:pPr>
        <w:ind w:left="0" w:firstLine="0"/>
      </w:pPr>
    </w:lvl>
    <w:lvl w:ilvl="1">
      <w:start w:val="1"/>
      <w:numFmt w:val="decimal"/>
      <w:suff w:val="space"/>
      <w:lvlText w:val="%2."/>
      <w:lvlJc w:val="left"/>
      <w:pPr>
        <w:ind w:left="0" w:firstLine="0"/>
      </w:pPr>
    </w:lvl>
    <w:lvl w:ilvl="2">
      <w:start w:val="1"/>
      <w:numFmt w:val="decimal"/>
      <w:suff w:val="space"/>
      <w:lvlText w:val="%2.%3"/>
      <w:lvlJc w:val="left"/>
      <w:pPr>
        <w:ind w:left="0" w:firstLine="0"/>
      </w:pPr>
    </w:lvl>
    <w:lvl w:ilvl="3">
      <w:start w:val="1"/>
      <w:numFmt w:val="decimal"/>
      <w:suff w:val="space"/>
      <w:lvlText w:val="%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4">
    <w:nsid w:val="31F1196D"/>
    <w:multiLevelType w:val="multilevel"/>
    <w:tmpl w:val="2848BADA"/>
    <w:lvl w:ilvl="0">
      <w:start w:val="1"/>
      <w:numFmt w:val="bullet"/>
      <w:lvlText w:val=""/>
      <w:lvlJc w:val="left"/>
      <w:pPr>
        <w:ind w:left="340" w:hanging="227"/>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64C432C"/>
    <w:multiLevelType w:val="hybridMultilevel"/>
    <w:tmpl w:val="5CCEE2FE"/>
    <w:lvl w:ilvl="0" w:tplc="E9B44BE2">
      <w:start w:val="3"/>
      <w:numFmt w:val="decimal"/>
      <w:lvlText w:val="%1."/>
      <w:lvlJc w:val="left"/>
      <w:pPr>
        <w:ind w:left="2345" w:hanging="360"/>
      </w:pPr>
      <w:rPr>
        <w:rFonts w:hint="default"/>
        <w:sz w:val="20"/>
        <w:szCs w:val="20"/>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6">
    <w:nsid w:val="55FF71D7"/>
    <w:multiLevelType w:val="multilevel"/>
    <w:tmpl w:val="26B65EC8"/>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7">
    <w:nsid w:val="6AD257B1"/>
    <w:multiLevelType w:val="multilevel"/>
    <w:tmpl w:val="B5F6292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7DB852F7"/>
    <w:multiLevelType w:val="multilevel"/>
    <w:tmpl w:val="15BAE49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7"/>
  </w:num>
  <w:num w:numId="4">
    <w:abstractNumId w:val="2"/>
  </w:num>
  <w:num w:numId="5">
    <w:abstractNumId w:val="0"/>
  </w:num>
  <w:num w:numId="6">
    <w:abstractNumId w:val="1"/>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65"/>
    <w:rsid w:val="0000704C"/>
    <w:rsid w:val="000072FA"/>
    <w:rsid w:val="00034AD3"/>
    <w:rsid w:val="00036CC5"/>
    <w:rsid w:val="00042D6F"/>
    <w:rsid w:val="0004462D"/>
    <w:rsid w:val="0004692E"/>
    <w:rsid w:val="00066948"/>
    <w:rsid w:val="00075733"/>
    <w:rsid w:val="0009218E"/>
    <w:rsid w:val="00097ADA"/>
    <w:rsid w:val="000A354B"/>
    <w:rsid w:val="000C132B"/>
    <w:rsid w:val="000D3A93"/>
    <w:rsid w:val="000D4495"/>
    <w:rsid w:val="000D74CC"/>
    <w:rsid w:val="000F0E6D"/>
    <w:rsid w:val="001067D8"/>
    <w:rsid w:val="001309C4"/>
    <w:rsid w:val="001339F1"/>
    <w:rsid w:val="0013414D"/>
    <w:rsid w:val="00135338"/>
    <w:rsid w:val="001452F3"/>
    <w:rsid w:val="00160FA2"/>
    <w:rsid w:val="00161C6E"/>
    <w:rsid w:val="001711C3"/>
    <w:rsid w:val="00184250"/>
    <w:rsid w:val="00186614"/>
    <w:rsid w:val="0019234F"/>
    <w:rsid w:val="00196DA0"/>
    <w:rsid w:val="001A5EC8"/>
    <w:rsid w:val="001A767D"/>
    <w:rsid w:val="001B58DB"/>
    <w:rsid w:val="001C1354"/>
    <w:rsid w:val="001C1AB5"/>
    <w:rsid w:val="001C1CD0"/>
    <w:rsid w:val="001C201C"/>
    <w:rsid w:val="001E4E86"/>
    <w:rsid w:val="00201EE4"/>
    <w:rsid w:val="00202646"/>
    <w:rsid w:val="00204F67"/>
    <w:rsid w:val="00206542"/>
    <w:rsid w:val="00210C9E"/>
    <w:rsid w:val="00255408"/>
    <w:rsid w:val="00270A88"/>
    <w:rsid w:val="00280B31"/>
    <w:rsid w:val="00295F51"/>
    <w:rsid w:val="00297EBF"/>
    <w:rsid w:val="002A0ACA"/>
    <w:rsid w:val="002A18C4"/>
    <w:rsid w:val="002C2381"/>
    <w:rsid w:val="002C4956"/>
    <w:rsid w:val="002C6F99"/>
    <w:rsid w:val="002E02A4"/>
    <w:rsid w:val="00323D61"/>
    <w:rsid w:val="0033458D"/>
    <w:rsid w:val="00346BA1"/>
    <w:rsid w:val="00347600"/>
    <w:rsid w:val="00347E0A"/>
    <w:rsid w:val="00350CD6"/>
    <w:rsid w:val="00357C61"/>
    <w:rsid w:val="00394131"/>
    <w:rsid w:val="003E4D11"/>
    <w:rsid w:val="003F58AB"/>
    <w:rsid w:val="00405AA9"/>
    <w:rsid w:val="00417A7E"/>
    <w:rsid w:val="00435DD5"/>
    <w:rsid w:val="004626B6"/>
    <w:rsid w:val="004844C8"/>
    <w:rsid w:val="00495684"/>
    <w:rsid w:val="004971FC"/>
    <w:rsid w:val="00497BFA"/>
    <w:rsid w:val="004A2FC6"/>
    <w:rsid w:val="004C4CB8"/>
    <w:rsid w:val="004F2ADA"/>
    <w:rsid w:val="005066DB"/>
    <w:rsid w:val="00517375"/>
    <w:rsid w:val="00523CD6"/>
    <w:rsid w:val="00526BFC"/>
    <w:rsid w:val="00532EE4"/>
    <w:rsid w:val="00543700"/>
    <w:rsid w:val="00555BFB"/>
    <w:rsid w:val="00555EA1"/>
    <w:rsid w:val="00562513"/>
    <w:rsid w:val="00562B0B"/>
    <w:rsid w:val="00576CFF"/>
    <w:rsid w:val="00591195"/>
    <w:rsid w:val="005A01B7"/>
    <w:rsid w:val="005B5088"/>
    <w:rsid w:val="005E1F2B"/>
    <w:rsid w:val="005F05C6"/>
    <w:rsid w:val="005F2D59"/>
    <w:rsid w:val="00621606"/>
    <w:rsid w:val="00625DD8"/>
    <w:rsid w:val="00637BEF"/>
    <w:rsid w:val="00644761"/>
    <w:rsid w:val="00645BDA"/>
    <w:rsid w:val="00645DCF"/>
    <w:rsid w:val="00651EE7"/>
    <w:rsid w:val="00665712"/>
    <w:rsid w:val="0066668E"/>
    <w:rsid w:val="0068473D"/>
    <w:rsid w:val="00692F07"/>
    <w:rsid w:val="00696408"/>
    <w:rsid w:val="006A79B6"/>
    <w:rsid w:val="00722A65"/>
    <w:rsid w:val="00734E53"/>
    <w:rsid w:val="007374F2"/>
    <w:rsid w:val="00745376"/>
    <w:rsid w:val="00750D5A"/>
    <w:rsid w:val="00756308"/>
    <w:rsid w:val="00765D6D"/>
    <w:rsid w:val="00777C81"/>
    <w:rsid w:val="00780703"/>
    <w:rsid w:val="00790EF7"/>
    <w:rsid w:val="00791F1A"/>
    <w:rsid w:val="007A5714"/>
    <w:rsid w:val="007B3D99"/>
    <w:rsid w:val="007B4036"/>
    <w:rsid w:val="007E4B14"/>
    <w:rsid w:val="007F1859"/>
    <w:rsid w:val="008056A7"/>
    <w:rsid w:val="00822F45"/>
    <w:rsid w:val="00851B3E"/>
    <w:rsid w:val="008603D9"/>
    <w:rsid w:val="00881A96"/>
    <w:rsid w:val="008A7433"/>
    <w:rsid w:val="008B4E74"/>
    <w:rsid w:val="008C311D"/>
    <w:rsid w:val="008C7DD0"/>
    <w:rsid w:val="008D7A8D"/>
    <w:rsid w:val="008F16CD"/>
    <w:rsid w:val="008F24D4"/>
    <w:rsid w:val="00914679"/>
    <w:rsid w:val="009311D2"/>
    <w:rsid w:val="0093638E"/>
    <w:rsid w:val="00952832"/>
    <w:rsid w:val="009624F1"/>
    <w:rsid w:val="0097316E"/>
    <w:rsid w:val="00976C09"/>
    <w:rsid w:val="00980818"/>
    <w:rsid w:val="00986759"/>
    <w:rsid w:val="00986E7F"/>
    <w:rsid w:val="009900F6"/>
    <w:rsid w:val="009C16FF"/>
    <w:rsid w:val="009C7B3D"/>
    <w:rsid w:val="009E6623"/>
    <w:rsid w:val="009E7B62"/>
    <w:rsid w:val="009F4318"/>
    <w:rsid w:val="00A123E5"/>
    <w:rsid w:val="00A26FDB"/>
    <w:rsid w:val="00A331E4"/>
    <w:rsid w:val="00A650C2"/>
    <w:rsid w:val="00A81B24"/>
    <w:rsid w:val="00A82FE4"/>
    <w:rsid w:val="00A96E6B"/>
    <w:rsid w:val="00AA6602"/>
    <w:rsid w:val="00AB2A59"/>
    <w:rsid w:val="00AC3174"/>
    <w:rsid w:val="00AE1A13"/>
    <w:rsid w:val="00B20043"/>
    <w:rsid w:val="00B22D38"/>
    <w:rsid w:val="00B36970"/>
    <w:rsid w:val="00B51C0F"/>
    <w:rsid w:val="00B526FD"/>
    <w:rsid w:val="00B55536"/>
    <w:rsid w:val="00B57E70"/>
    <w:rsid w:val="00B618C7"/>
    <w:rsid w:val="00B67B45"/>
    <w:rsid w:val="00B729FD"/>
    <w:rsid w:val="00BB639E"/>
    <w:rsid w:val="00BD0DBC"/>
    <w:rsid w:val="00BD2FAA"/>
    <w:rsid w:val="00BE721E"/>
    <w:rsid w:val="00BF4D82"/>
    <w:rsid w:val="00C53A8D"/>
    <w:rsid w:val="00C5771E"/>
    <w:rsid w:val="00C621A0"/>
    <w:rsid w:val="00C63F16"/>
    <w:rsid w:val="00C67D3C"/>
    <w:rsid w:val="00C74D73"/>
    <w:rsid w:val="00C75454"/>
    <w:rsid w:val="00C76E06"/>
    <w:rsid w:val="00C85B78"/>
    <w:rsid w:val="00C97D97"/>
    <w:rsid w:val="00CD6D5B"/>
    <w:rsid w:val="00CD7461"/>
    <w:rsid w:val="00CE1ABD"/>
    <w:rsid w:val="00CE2D60"/>
    <w:rsid w:val="00D138E3"/>
    <w:rsid w:val="00D13BC7"/>
    <w:rsid w:val="00D1505C"/>
    <w:rsid w:val="00D73216"/>
    <w:rsid w:val="00D804B3"/>
    <w:rsid w:val="00D80DAF"/>
    <w:rsid w:val="00D81E1D"/>
    <w:rsid w:val="00D9092F"/>
    <w:rsid w:val="00D93A76"/>
    <w:rsid w:val="00D952B5"/>
    <w:rsid w:val="00DB0156"/>
    <w:rsid w:val="00DC2AB6"/>
    <w:rsid w:val="00DC6902"/>
    <w:rsid w:val="00DD19D8"/>
    <w:rsid w:val="00DD1CF5"/>
    <w:rsid w:val="00DE567E"/>
    <w:rsid w:val="00DE594B"/>
    <w:rsid w:val="00DF5BEE"/>
    <w:rsid w:val="00E15450"/>
    <w:rsid w:val="00E17891"/>
    <w:rsid w:val="00E42903"/>
    <w:rsid w:val="00E623EF"/>
    <w:rsid w:val="00E8491E"/>
    <w:rsid w:val="00EB28D3"/>
    <w:rsid w:val="00EC534F"/>
    <w:rsid w:val="00ED07D8"/>
    <w:rsid w:val="00EE1316"/>
    <w:rsid w:val="00EF6550"/>
    <w:rsid w:val="00F131BF"/>
    <w:rsid w:val="00F229E0"/>
    <w:rsid w:val="00F34B6C"/>
    <w:rsid w:val="00F3607E"/>
    <w:rsid w:val="00F614B4"/>
    <w:rsid w:val="00F807CB"/>
    <w:rsid w:val="00F87C1A"/>
    <w:rsid w:val="00F947EE"/>
    <w:rsid w:val="00F9731F"/>
    <w:rsid w:val="00FB0FD7"/>
    <w:rsid w:val="00FB623E"/>
    <w:rsid w:val="00FB7E7B"/>
    <w:rsid w:val="00FD5778"/>
    <w:rsid w:val="00FE7423"/>
    <w:rsid w:val="00FF2DC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7714"/>
  <w15:docId w15:val="{D04EB8E1-A411-4398-B5AD-DE38DD0A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DEE"/>
    <w:pPr>
      <w:tabs>
        <w:tab w:val="right" w:pos="7100"/>
      </w:tabs>
      <w:spacing w:line="264" w:lineRule="auto"/>
      <w:jc w:val="both"/>
    </w:pPr>
    <w:rPr>
      <w:rFonts w:ascii="Arial" w:eastAsia="Times New Roman" w:hAnsi="Arial" w:cs="Times New Roman"/>
      <w:sz w:val="18"/>
      <w:szCs w:val="20"/>
      <w:lang w:val="en-GB"/>
    </w:rPr>
  </w:style>
  <w:style w:type="paragraph" w:styleId="Ttulo1">
    <w:name w:val="heading 1"/>
    <w:basedOn w:val="Normal"/>
    <w:next w:val="Normal"/>
    <w:link w:val="Ttulo1Char"/>
    <w:uiPriority w:val="9"/>
    <w:qFormat/>
    <w:rsid w:val="004F5E36"/>
    <w:pPr>
      <w:widowControl w:val="0"/>
      <w:outlineLvl w:val="0"/>
    </w:pPr>
    <w:rPr>
      <w:rFonts w:asciiTheme="minorHAnsi" w:eastAsiaTheme="minorHAnsi" w:hAnsiTheme="minorHAnsi" w:cstheme="minorBidi"/>
      <w:szCs w:val="22"/>
    </w:rPr>
  </w:style>
  <w:style w:type="paragraph" w:styleId="Ttulo2">
    <w:name w:val="heading 2"/>
    <w:basedOn w:val="Normal"/>
    <w:next w:val="Normal"/>
    <w:link w:val="Ttulo2Char"/>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ETAuthorsCarattere">
    <w:name w:val="CET Authors Carattere"/>
    <w:link w:val="CETAuthors"/>
    <w:qFormat/>
    <w:rsid w:val="009E788A"/>
    <w:rPr>
      <w:rFonts w:ascii="Arial" w:eastAsia="Times New Roman" w:hAnsi="Arial" w:cs="Times New Roman"/>
      <w:sz w:val="24"/>
      <w:szCs w:val="20"/>
      <w:lang w:val="en-GB"/>
    </w:rPr>
  </w:style>
  <w:style w:type="character" w:customStyle="1" w:styleId="CETTitleCarattere">
    <w:name w:val="CET Title Carattere"/>
    <w:link w:val="CETTitle"/>
    <w:qFormat/>
    <w:rsid w:val="00FB730C"/>
    <w:rPr>
      <w:rFonts w:ascii="Arial" w:eastAsia="Times New Roman" w:hAnsi="Arial" w:cs="Times New Roman"/>
      <w:sz w:val="32"/>
      <w:szCs w:val="20"/>
      <w:lang w:val="en-GB"/>
    </w:rPr>
  </w:style>
  <w:style w:type="character" w:customStyle="1" w:styleId="CETBodytextCarattere">
    <w:name w:val="CET Body text Carattere"/>
    <w:link w:val="CETBodytext"/>
    <w:qFormat/>
    <w:rsid w:val="000E414A"/>
    <w:rPr>
      <w:rFonts w:ascii="Arial" w:eastAsia="Times New Roman" w:hAnsi="Arial" w:cs="Times New Roman"/>
      <w:sz w:val="18"/>
      <w:szCs w:val="20"/>
      <w:lang w:val="en-US"/>
    </w:rPr>
  </w:style>
  <w:style w:type="character" w:customStyle="1" w:styleId="CETheadingxCarattere">
    <w:name w:val="CET headingx Carattere"/>
    <w:link w:val="CETheadingx"/>
    <w:qFormat/>
    <w:rsid w:val="00FA5F5F"/>
    <w:rPr>
      <w:rFonts w:ascii="Arial" w:eastAsia="Times New Roman" w:hAnsi="Arial" w:cs="Times New Roman"/>
      <w:b/>
      <w:sz w:val="18"/>
      <w:szCs w:val="20"/>
      <w:lang w:val="en-US"/>
    </w:rPr>
  </w:style>
  <w:style w:type="character" w:customStyle="1" w:styleId="CETCaptionCarattere">
    <w:name w:val="CET Caption Carattere"/>
    <w:link w:val="CETCaption"/>
    <w:qFormat/>
    <w:rsid w:val="009E788A"/>
    <w:rPr>
      <w:rFonts w:ascii="Arial" w:eastAsia="Times New Roman" w:hAnsi="Arial" w:cs="Times New Roman"/>
      <w:i/>
      <w:sz w:val="18"/>
      <w:szCs w:val="20"/>
      <w:lang w:val="en-GB"/>
    </w:rPr>
  </w:style>
  <w:style w:type="character" w:styleId="Refdecomentrio">
    <w:name w:val="annotation reference"/>
    <w:basedOn w:val="Fontepargpadro"/>
    <w:uiPriority w:val="99"/>
    <w:semiHidden/>
    <w:unhideWhenUsed/>
    <w:qFormat/>
    <w:rsid w:val="004577FE"/>
    <w:rPr>
      <w:sz w:val="16"/>
      <w:szCs w:val="16"/>
    </w:rPr>
  </w:style>
  <w:style w:type="character" w:customStyle="1" w:styleId="TextodebaloChar">
    <w:name w:val="Texto de balão Char"/>
    <w:basedOn w:val="Fontepargpadro"/>
    <w:link w:val="Textodebalo"/>
    <w:uiPriority w:val="99"/>
    <w:semiHidden/>
    <w:qFormat/>
    <w:rsid w:val="000D34BE"/>
    <w:rPr>
      <w:rFonts w:ascii="Tahoma" w:hAnsi="Tahoma" w:cs="Tahoma"/>
      <w:sz w:val="16"/>
      <w:szCs w:val="16"/>
    </w:rPr>
  </w:style>
  <w:style w:type="character" w:customStyle="1" w:styleId="Corpodetexto2Char">
    <w:name w:val="Corpo de texto 2 Char"/>
    <w:basedOn w:val="Fontepargpadro"/>
    <w:link w:val="Corpodetexto2"/>
    <w:uiPriority w:val="99"/>
    <w:semiHidden/>
    <w:qFormat/>
    <w:rsid w:val="0003148D"/>
  </w:style>
  <w:style w:type="character" w:customStyle="1" w:styleId="Corpodetexto3Char">
    <w:name w:val="Corpo de texto 3 Char"/>
    <w:basedOn w:val="Fontepargpadro"/>
    <w:link w:val="Corpodetexto3"/>
    <w:uiPriority w:val="99"/>
    <w:semiHidden/>
    <w:qFormat/>
    <w:rsid w:val="0003148D"/>
    <w:rPr>
      <w:sz w:val="16"/>
      <w:szCs w:val="16"/>
    </w:rPr>
  </w:style>
  <w:style w:type="character" w:customStyle="1" w:styleId="CorpodetextoChar">
    <w:name w:val="Corpo de texto Char"/>
    <w:basedOn w:val="Fontepargpadro"/>
    <w:link w:val="Corpodetexto"/>
    <w:uiPriority w:val="99"/>
    <w:semiHidden/>
    <w:qFormat/>
    <w:rsid w:val="0003148D"/>
  </w:style>
  <w:style w:type="character" w:customStyle="1" w:styleId="DataChar">
    <w:name w:val="Data Char"/>
    <w:basedOn w:val="Fontepargpadro"/>
    <w:link w:val="Data"/>
    <w:uiPriority w:val="99"/>
    <w:semiHidden/>
    <w:qFormat/>
    <w:rsid w:val="0003148D"/>
  </w:style>
  <w:style w:type="character" w:customStyle="1" w:styleId="AssinaturaChar">
    <w:name w:val="Assinatura Char"/>
    <w:basedOn w:val="Fontepargpadro"/>
    <w:link w:val="Assinatura"/>
    <w:uiPriority w:val="99"/>
    <w:semiHidden/>
    <w:qFormat/>
    <w:rsid w:val="0003148D"/>
  </w:style>
  <w:style w:type="character" w:customStyle="1" w:styleId="AssinaturadeEmailChar">
    <w:name w:val="Assinatura de Email Char"/>
    <w:basedOn w:val="Fontepargpadro"/>
    <w:link w:val="AssinaturadeEmail"/>
    <w:uiPriority w:val="99"/>
    <w:semiHidden/>
    <w:qFormat/>
    <w:rsid w:val="0003148D"/>
  </w:style>
  <w:style w:type="character" w:customStyle="1" w:styleId="SaudaoChar">
    <w:name w:val="Saudação Char"/>
    <w:basedOn w:val="Fontepargpadro"/>
    <w:link w:val="Saudao"/>
    <w:uiPriority w:val="99"/>
    <w:semiHidden/>
    <w:qFormat/>
    <w:rsid w:val="0003148D"/>
  </w:style>
  <w:style w:type="character" w:customStyle="1" w:styleId="EncerramentoChar">
    <w:name w:val="Encerramento Char"/>
    <w:basedOn w:val="Fontepargpadro"/>
    <w:link w:val="Encerramento"/>
    <w:uiPriority w:val="99"/>
    <w:semiHidden/>
    <w:qFormat/>
    <w:rsid w:val="0003148D"/>
  </w:style>
  <w:style w:type="character" w:customStyle="1" w:styleId="EndereoHTMLChar">
    <w:name w:val="Endereço HTML Char"/>
    <w:basedOn w:val="Fontepargpadro"/>
    <w:link w:val="EndereoHTML"/>
    <w:uiPriority w:val="99"/>
    <w:semiHidden/>
    <w:qFormat/>
    <w:rsid w:val="0003148D"/>
    <w:rPr>
      <w:i/>
      <w:iCs/>
    </w:rPr>
  </w:style>
  <w:style w:type="character" w:customStyle="1" w:styleId="CabealhodamensagemChar">
    <w:name w:val="Cabeçalho da mensagem Char"/>
    <w:basedOn w:val="Fontepargpadro"/>
    <w:link w:val="Cabealhodamensagem"/>
    <w:uiPriority w:val="99"/>
    <w:semiHidden/>
    <w:qFormat/>
    <w:rsid w:val="0003148D"/>
    <w:rPr>
      <w:rFonts w:asciiTheme="majorHAnsi" w:eastAsiaTheme="majorEastAsia" w:hAnsiTheme="majorHAnsi" w:cstheme="majorBidi"/>
      <w:sz w:val="24"/>
      <w:szCs w:val="24"/>
      <w:shd w:val="clear" w:color="auto" w:fill="CCCCCC"/>
    </w:rPr>
  </w:style>
  <w:style w:type="character" w:customStyle="1" w:styleId="TtulodanotaChar">
    <w:name w:val="Título da nota Char"/>
    <w:basedOn w:val="Fontepargpadro"/>
    <w:link w:val="Ttulodanota"/>
    <w:uiPriority w:val="99"/>
    <w:semiHidden/>
    <w:qFormat/>
    <w:rsid w:val="0003148D"/>
  </w:style>
  <w:style w:type="character" w:customStyle="1" w:styleId="MapadoDocumentoChar">
    <w:name w:val="Mapa do Documento Char"/>
    <w:basedOn w:val="Fontepargpadro"/>
    <w:link w:val="MapadoDocumento"/>
    <w:uiPriority w:val="99"/>
    <w:semiHidden/>
    <w:qFormat/>
    <w:rsid w:val="0003148D"/>
    <w:rPr>
      <w:rFonts w:ascii="Tahoma" w:hAnsi="Tahoma" w:cs="Tahoma"/>
      <w:sz w:val="16"/>
      <w:szCs w:val="16"/>
    </w:rPr>
  </w:style>
  <w:style w:type="character" w:customStyle="1" w:styleId="Pr-formataoHTMLChar">
    <w:name w:val="Pré-formatação HTML Char"/>
    <w:basedOn w:val="Fontepargpadro"/>
    <w:link w:val="Pr-formataoHTML"/>
    <w:uiPriority w:val="99"/>
    <w:semiHidden/>
    <w:qFormat/>
    <w:rsid w:val="0003148D"/>
    <w:rPr>
      <w:rFonts w:ascii="Consolas" w:hAnsi="Consolas" w:cs="Consolas"/>
      <w:sz w:val="20"/>
      <w:szCs w:val="20"/>
    </w:rPr>
  </w:style>
  <w:style w:type="character" w:customStyle="1" w:styleId="PrimorientrocorpodeltestoCarattere">
    <w:name w:val="Primo rientro corpo del testo Carattere"/>
    <w:basedOn w:val="CorpodetextoChar"/>
    <w:uiPriority w:val="99"/>
    <w:semiHidden/>
    <w:qFormat/>
    <w:rsid w:val="0003148D"/>
  </w:style>
  <w:style w:type="character" w:customStyle="1" w:styleId="RecuodecorpodetextoChar">
    <w:name w:val="Recuo de corpo de texto Char"/>
    <w:basedOn w:val="Fontepargpadro"/>
    <w:link w:val="Recuodecorpodetexto"/>
    <w:uiPriority w:val="99"/>
    <w:semiHidden/>
    <w:qFormat/>
    <w:rsid w:val="0003148D"/>
  </w:style>
  <w:style w:type="character" w:customStyle="1" w:styleId="Primeirorecuodecorpodetexto2Char">
    <w:name w:val="Primeiro recuo de corpo de texto 2 Char"/>
    <w:basedOn w:val="RecuodecorpodetextoChar"/>
    <w:link w:val="Primeirorecuodecorpodetexto2"/>
    <w:uiPriority w:val="99"/>
    <w:semiHidden/>
    <w:qFormat/>
    <w:rsid w:val="0003148D"/>
  </w:style>
  <w:style w:type="character" w:customStyle="1" w:styleId="Recuodecorpodetexto2Char">
    <w:name w:val="Recuo de corpo de texto 2 Char"/>
    <w:basedOn w:val="Fontepargpadro"/>
    <w:link w:val="Recuodecorpodetexto2"/>
    <w:uiPriority w:val="99"/>
    <w:semiHidden/>
    <w:qFormat/>
    <w:rsid w:val="0003148D"/>
  </w:style>
  <w:style w:type="character" w:customStyle="1" w:styleId="Recuodecorpodetexto3Char">
    <w:name w:val="Recuo de corpo de texto 3 Char"/>
    <w:basedOn w:val="Fontepargpadro"/>
    <w:link w:val="Recuodecorpodetexto3"/>
    <w:uiPriority w:val="99"/>
    <w:semiHidden/>
    <w:qFormat/>
    <w:rsid w:val="0003148D"/>
    <w:rPr>
      <w:sz w:val="16"/>
      <w:szCs w:val="16"/>
    </w:rPr>
  </w:style>
  <w:style w:type="character" w:customStyle="1" w:styleId="TextodecomentrioChar">
    <w:name w:val="Texto de comentário Char"/>
    <w:basedOn w:val="Fontepargpadro"/>
    <w:link w:val="Textodecomentrio"/>
    <w:uiPriority w:val="99"/>
    <w:qFormat/>
    <w:rsid w:val="0003148D"/>
    <w:rPr>
      <w:sz w:val="20"/>
      <w:szCs w:val="20"/>
    </w:rPr>
  </w:style>
  <w:style w:type="character" w:customStyle="1" w:styleId="AssuntodocomentrioChar">
    <w:name w:val="Assunto do comentário Char"/>
    <w:basedOn w:val="TextodecomentrioChar"/>
    <w:link w:val="Assuntodocomentrio"/>
    <w:uiPriority w:val="99"/>
    <w:semiHidden/>
    <w:qFormat/>
    <w:rsid w:val="0003148D"/>
    <w:rPr>
      <w:b/>
      <w:bCs/>
      <w:sz w:val="20"/>
      <w:szCs w:val="20"/>
    </w:rPr>
  </w:style>
  <w:style w:type="character" w:customStyle="1" w:styleId="TextodemacroChar">
    <w:name w:val="Texto de macro Char"/>
    <w:basedOn w:val="Fontepargpadro"/>
    <w:link w:val="Textodemacro"/>
    <w:uiPriority w:val="99"/>
    <w:semiHidden/>
    <w:qFormat/>
    <w:rsid w:val="0003148D"/>
    <w:rPr>
      <w:rFonts w:ascii="Consolas" w:hAnsi="Consolas" w:cs="Consolas"/>
      <w:sz w:val="20"/>
      <w:szCs w:val="20"/>
    </w:rPr>
  </w:style>
  <w:style w:type="character" w:customStyle="1" w:styleId="TextosemFormataoChar">
    <w:name w:val="Texto sem Formatação Char"/>
    <w:basedOn w:val="Fontepargpadro"/>
    <w:link w:val="TextosemFormatao"/>
    <w:uiPriority w:val="99"/>
    <w:semiHidden/>
    <w:qFormat/>
    <w:rsid w:val="0003148D"/>
    <w:rPr>
      <w:rFonts w:ascii="Consolas" w:hAnsi="Consolas" w:cs="Consolas"/>
      <w:sz w:val="21"/>
      <w:szCs w:val="21"/>
    </w:rPr>
  </w:style>
  <w:style w:type="character" w:customStyle="1" w:styleId="TextodenotaderodapChar">
    <w:name w:val="Texto de nota de rodapé Char"/>
    <w:basedOn w:val="Fontepargpadro"/>
    <w:link w:val="Textodenotaderodap"/>
    <w:uiPriority w:val="99"/>
    <w:semiHidden/>
    <w:qFormat/>
    <w:rsid w:val="0003148D"/>
    <w:rPr>
      <w:sz w:val="20"/>
      <w:szCs w:val="20"/>
    </w:rPr>
  </w:style>
  <w:style w:type="character" w:customStyle="1" w:styleId="TextodenotadefimChar">
    <w:name w:val="Texto de nota de fim Char"/>
    <w:basedOn w:val="Fontepargpadro"/>
    <w:link w:val="Textodenotadefim"/>
    <w:uiPriority w:val="99"/>
    <w:semiHidden/>
    <w:qFormat/>
    <w:rsid w:val="0003148D"/>
    <w:rPr>
      <w:sz w:val="20"/>
      <w:szCs w:val="20"/>
    </w:rPr>
  </w:style>
  <w:style w:type="character" w:customStyle="1" w:styleId="Ttulo1Char">
    <w:name w:val="Título 1 Char"/>
    <w:basedOn w:val="Fontepargpadro"/>
    <w:link w:val="Ttulo1"/>
    <w:uiPriority w:val="9"/>
    <w:qFormat/>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qFormat/>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qFormat/>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qFormat/>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qFormat/>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qFormat/>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qFormat/>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qFormat/>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qFormat/>
    <w:rsid w:val="0003148D"/>
    <w:rPr>
      <w:rFonts w:asciiTheme="majorHAnsi" w:eastAsiaTheme="majorEastAsia" w:hAnsiTheme="majorHAnsi" w:cstheme="majorBidi"/>
      <w:i/>
      <w:iCs/>
      <w:color w:val="404040" w:themeColor="text1" w:themeTint="BF"/>
      <w:sz w:val="20"/>
      <w:szCs w:val="20"/>
    </w:rPr>
  </w:style>
  <w:style w:type="character" w:customStyle="1" w:styleId="CETAddressCarattere">
    <w:name w:val="CET Address Carattere"/>
    <w:basedOn w:val="Fontepargpadro"/>
    <w:link w:val="CETAddress"/>
    <w:qFormat/>
    <w:rsid w:val="009E788A"/>
    <w:rPr>
      <w:rFonts w:ascii="Arial" w:eastAsia="Times New Roman" w:hAnsi="Arial" w:cs="Times New Roman"/>
      <w:sz w:val="16"/>
      <w:szCs w:val="20"/>
      <w:lang w:val="en-GB"/>
    </w:rPr>
  </w:style>
  <w:style w:type="character" w:customStyle="1" w:styleId="CabealhoChar">
    <w:name w:val="Cabeçalho Char"/>
    <w:basedOn w:val="Fontepargpadro"/>
    <w:link w:val="Cabealho"/>
    <w:uiPriority w:val="99"/>
    <w:qFormat/>
    <w:rsid w:val="005278B7"/>
    <w:rPr>
      <w:rFonts w:ascii="Arial" w:eastAsia="Times New Roman" w:hAnsi="Arial" w:cs="Times New Roman"/>
      <w:sz w:val="18"/>
      <w:szCs w:val="20"/>
      <w:lang w:val="en-GB"/>
    </w:rPr>
  </w:style>
  <w:style w:type="character" w:customStyle="1" w:styleId="RodapChar">
    <w:name w:val="Rodapé Char"/>
    <w:basedOn w:val="Fontepargpadro"/>
    <w:link w:val="Rodap"/>
    <w:uiPriority w:val="99"/>
    <w:qFormat/>
    <w:rsid w:val="005278B7"/>
    <w:rPr>
      <w:rFonts w:ascii="Arial" w:eastAsia="Times New Roman" w:hAnsi="Arial" w:cs="Times New Roman"/>
      <w:sz w:val="18"/>
      <w:szCs w:val="20"/>
      <w:lang w:val="en-GB"/>
    </w:rPr>
  </w:style>
  <w:style w:type="character" w:customStyle="1" w:styleId="LinkdaInternet">
    <w:name w:val="Link da Internet"/>
    <w:basedOn w:val="Fontepargpadro"/>
    <w:uiPriority w:val="99"/>
    <w:unhideWhenUsed/>
    <w:rsid w:val="00904C62"/>
    <w:rPr>
      <w:color w:val="0000FF" w:themeColor="hyperlink"/>
      <w:u w:val="single"/>
    </w:rPr>
  </w:style>
  <w:style w:type="character" w:customStyle="1" w:styleId="eudoraheader">
    <w:name w:val="eudoraheader"/>
    <w:basedOn w:val="Fontepargpadro"/>
    <w:qFormat/>
    <w:rsid w:val="00904C62"/>
  </w:style>
  <w:style w:type="character" w:customStyle="1" w:styleId="CETHeadingxxChar">
    <w:name w:val="CET Headingxx Char"/>
    <w:basedOn w:val="CETheadingxCarattere"/>
    <w:link w:val="CETHeadingxx"/>
    <w:qFormat/>
    <w:rsid w:val="00252C1A"/>
    <w:rPr>
      <w:rFonts w:ascii="Arial" w:eastAsia="Times New Roman" w:hAnsi="Arial" w:cs="Times New Roman"/>
      <w:b/>
      <w:sz w:val="18"/>
      <w:szCs w:val="20"/>
      <w:lang w:val="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Symbol"/>
      <w:b/>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b/>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b/>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b/>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uiPriority w:val="99"/>
    <w:semiHidden/>
    <w:unhideWhenUsed/>
    <w:rsid w:val="0003148D"/>
    <w:pPr>
      <w:spacing w:after="120"/>
    </w:pPr>
  </w:style>
  <w:style w:type="paragraph" w:styleId="Lista">
    <w:name w:val="List"/>
    <w:basedOn w:val="Normal"/>
    <w:uiPriority w:val="99"/>
    <w:semiHidden/>
    <w:unhideWhenUsed/>
    <w:rsid w:val="0003148D"/>
    <w:pPr>
      <w:ind w:left="283" w:hanging="283"/>
      <w:contextualSpacing/>
    </w:pPr>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customStyle="1" w:styleId="ndice">
    <w:name w:val="Índice"/>
    <w:basedOn w:val="Normal"/>
    <w:qFormat/>
    <w:pPr>
      <w:suppressLineNumbers/>
    </w:pPr>
    <w:rPr>
      <w:rFonts w:cs="Mangal"/>
    </w:rPr>
  </w:style>
  <w:style w:type="paragraph" w:customStyle="1" w:styleId="CETAuthors">
    <w:name w:val="CET Authors"/>
    <w:basedOn w:val="CETBodytext"/>
    <w:link w:val="CETAuthorsCarattere"/>
    <w:qFormat/>
    <w:rsid w:val="000E414A"/>
    <w:pPr>
      <w:keepNext/>
      <w:suppressAutoHyphens/>
      <w:spacing w:after="120"/>
    </w:pPr>
    <w:rPr>
      <w:sz w:val="24"/>
      <w:lang w:val="en-GB"/>
    </w:rPr>
  </w:style>
  <w:style w:type="paragraph" w:customStyle="1" w:styleId="CETTitle">
    <w:name w:val="CET Title"/>
    <w:next w:val="CETAuthors"/>
    <w:link w:val="CETTitleCarattere"/>
    <w:qFormat/>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paragraph" w:customStyle="1" w:styleId="CETHeading1">
    <w:name w:val="CET Heading1"/>
    <w:next w:val="CETBodytext"/>
    <w:qFormat/>
    <w:rsid w:val="009E788A"/>
    <w:pPr>
      <w:keepNext/>
      <w:tabs>
        <w:tab w:val="left" w:pos="360"/>
      </w:tabs>
      <w:suppressAutoHyphens/>
      <w:spacing w:before="240" w:after="120"/>
    </w:pPr>
    <w:rPr>
      <w:rFonts w:ascii="Arial" w:eastAsia="Times New Roman" w:hAnsi="Arial" w:cs="Times New Roman"/>
      <w:b/>
      <w:szCs w:val="20"/>
      <w:lang w:val="en-US"/>
    </w:rPr>
  </w:style>
  <w:style w:type="paragraph" w:customStyle="1" w:styleId="CETBodytext">
    <w:name w:val="CET Body text"/>
    <w:link w:val="CETBodytextCarattere"/>
    <w:qFormat/>
    <w:rsid w:val="000E414A"/>
    <w:pPr>
      <w:tabs>
        <w:tab w:val="right" w:pos="7100"/>
      </w:tabs>
      <w:spacing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suppressAutoHyphens/>
      <w:spacing w:before="120" w:after="12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contextualSpacing/>
    </w:pPr>
    <w:rPr>
      <w:rFonts w:ascii="Arial" w:eastAsia="Times New Roman" w:hAnsi="Arial" w:cs="Times New Roman"/>
      <w:sz w:val="16"/>
      <w:szCs w:val="20"/>
      <w:lang w:val="en-GB"/>
    </w:rPr>
  </w:style>
  <w:style w:type="paragraph" w:customStyle="1" w:styleId="CETReference">
    <w:name w:val="CET Reference"/>
    <w:qFormat/>
    <w:rsid w:val="00FC2695"/>
    <w:pPr>
      <w:spacing w:before="200" w:after="120"/>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styleId="Textodebalo">
    <w:name w:val="Balloon Text"/>
    <w:basedOn w:val="Normal"/>
    <w:link w:val="TextodebaloChar"/>
    <w:uiPriority w:val="99"/>
    <w:semiHidden/>
    <w:unhideWhenUsed/>
    <w:qFormat/>
    <w:rsid w:val="000D34BE"/>
    <w:pPr>
      <w:spacing w:line="240" w:lineRule="auto"/>
    </w:pPr>
    <w:rPr>
      <w:rFonts w:ascii="Tahoma" w:hAnsi="Tahoma" w:cs="Tahoma"/>
      <w:sz w:val="16"/>
      <w:szCs w:val="16"/>
    </w:rPr>
  </w:style>
  <w:style w:type="paragraph" w:styleId="Bibliografia">
    <w:name w:val="Bibliography"/>
    <w:basedOn w:val="CETReferencetext"/>
    <w:uiPriority w:val="37"/>
    <w:unhideWhenUsed/>
    <w:qFormat/>
    <w:rsid w:val="00631B33"/>
    <w:pPr>
      <w:spacing w:line="240" w:lineRule="auto"/>
      <w:ind w:left="720" w:hanging="720"/>
    </w:pPr>
  </w:style>
  <w:style w:type="paragraph" w:styleId="Corpodetexto2">
    <w:name w:val="Body Text 2"/>
    <w:basedOn w:val="Normal"/>
    <w:link w:val="Corpodetexto2Char"/>
    <w:uiPriority w:val="99"/>
    <w:semiHidden/>
    <w:unhideWhenUsed/>
    <w:qFormat/>
    <w:rsid w:val="0003148D"/>
    <w:pPr>
      <w:spacing w:after="120" w:line="480" w:lineRule="auto"/>
    </w:pPr>
  </w:style>
  <w:style w:type="paragraph" w:styleId="Corpodetexto3">
    <w:name w:val="Body Text 3"/>
    <w:basedOn w:val="Normal"/>
    <w:link w:val="Corpodetexto3Char"/>
    <w:uiPriority w:val="99"/>
    <w:semiHidden/>
    <w:unhideWhenUsed/>
    <w:qFormat/>
    <w:rsid w:val="0003148D"/>
    <w:pPr>
      <w:spacing w:after="120"/>
    </w:pPr>
    <w:rPr>
      <w:sz w:val="16"/>
      <w:szCs w:val="16"/>
    </w:rPr>
  </w:style>
  <w:style w:type="paragraph" w:styleId="Data">
    <w:name w:val="Date"/>
    <w:basedOn w:val="Normal"/>
    <w:next w:val="Normal"/>
    <w:link w:val="DataChar"/>
    <w:uiPriority w:val="99"/>
    <w:semiHidden/>
    <w:unhideWhenUsed/>
    <w:qFormat/>
    <w:rsid w:val="0003148D"/>
  </w:style>
  <w:style w:type="paragraph" w:styleId="Commarcadores3">
    <w:name w:val="List Bullet 3"/>
    <w:basedOn w:val="Normal"/>
    <w:uiPriority w:val="99"/>
    <w:semiHidden/>
    <w:unhideWhenUsed/>
    <w:qFormat/>
    <w:rsid w:val="0003148D"/>
    <w:pPr>
      <w:contextualSpacing/>
    </w:pPr>
  </w:style>
  <w:style w:type="paragraph" w:styleId="Commarcadores4">
    <w:name w:val="List Bullet 4"/>
    <w:basedOn w:val="Normal"/>
    <w:uiPriority w:val="99"/>
    <w:semiHidden/>
    <w:unhideWhenUsed/>
    <w:qFormat/>
    <w:rsid w:val="0003148D"/>
    <w:pPr>
      <w:contextualSpacing/>
    </w:pPr>
  </w:style>
  <w:style w:type="paragraph" w:styleId="Commarcadores5">
    <w:name w:val="List Bullet 5"/>
    <w:basedOn w:val="Normal"/>
    <w:uiPriority w:val="99"/>
    <w:semiHidden/>
    <w:unhideWhenUsed/>
    <w:qFormat/>
    <w:rsid w:val="0003148D"/>
    <w:pPr>
      <w:contextualSpacing/>
    </w:pPr>
  </w:style>
  <w:style w:type="paragraph" w:styleId="Numerada">
    <w:name w:val="List Number"/>
    <w:basedOn w:val="Normal"/>
    <w:uiPriority w:val="99"/>
    <w:semiHidden/>
    <w:unhideWhenUsed/>
    <w:qFormat/>
    <w:rsid w:val="0003148D"/>
    <w:pPr>
      <w:contextualSpacing/>
    </w:pPr>
  </w:style>
  <w:style w:type="paragraph" w:styleId="Listadecontinuao">
    <w:name w:val="List Continue"/>
    <w:basedOn w:val="Normal"/>
    <w:uiPriority w:val="99"/>
    <w:semiHidden/>
    <w:unhideWhenUsed/>
    <w:qFormat/>
    <w:rsid w:val="0003148D"/>
    <w:pPr>
      <w:spacing w:after="120"/>
      <w:ind w:left="283"/>
      <w:contextualSpacing/>
    </w:pPr>
  </w:style>
  <w:style w:type="paragraph" w:styleId="Listadecontinuao2">
    <w:name w:val="List Continue 2"/>
    <w:basedOn w:val="Normal"/>
    <w:uiPriority w:val="99"/>
    <w:semiHidden/>
    <w:unhideWhenUsed/>
    <w:qFormat/>
    <w:rsid w:val="0003148D"/>
    <w:pPr>
      <w:spacing w:after="120"/>
      <w:ind w:left="566"/>
      <w:contextualSpacing/>
    </w:pPr>
  </w:style>
  <w:style w:type="paragraph" w:styleId="Listadecontinuao3">
    <w:name w:val="List Continue 3"/>
    <w:basedOn w:val="Normal"/>
    <w:uiPriority w:val="99"/>
    <w:semiHidden/>
    <w:unhideWhenUsed/>
    <w:qFormat/>
    <w:rsid w:val="0003148D"/>
    <w:pPr>
      <w:spacing w:after="120"/>
      <w:ind w:left="849"/>
      <w:contextualSpacing/>
    </w:pPr>
  </w:style>
  <w:style w:type="paragraph" w:styleId="Listadecontinuao4">
    <w:name w:val="List Continue 4"/>
    <w:basedOn w:val="Normal"/>
    <w:uiPriority w:val="99"/>
    <w:semiHidden/>
    <w:unhideWhenUsed/>
    <w:qFormat/>
    <w:rsid w:val="0003148D"/>
    <w:pPr>
      <w:spacing w:after="120"/>
      <w:ind w:left="1132"/>
      <w:contextualSpacing/>
    </w:pPr>
  </w:style>
  <w:style w:type="paragraph" w:styleId="Listadecontinuao5">
    <w:name w:val="List Continue 5"/>
    <w:basedOn w:val="Normal"/>
    <w:uiPriority w:val="99"/>
    <w:semiHidden/>
    <w:unhideWhenUsed/>
    <w:qFormat/>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paragraph" w:styleId="AssinaturadeEmail">
    <w:name w:val="E-mail Signature"/>
    <w:basedOn w:val="Normal"/>
    <w:link w:val="AssinaturadeEmailChar"/>
    <w:uiPriority w:val="99"/>
    <w:semiHidden/>
    <w:unhideWhenUsed/>
    <w:qFormat/>
    <w:rsid w:val="0003148D"/>
    <w:pPr>
      <w:spacing w:line="240" w:lineRule="auto"/>
    </w:pPr>
  </w:style>
  <w:style w:type="paragraph" w:styleId="Saudao">
    <w:name w:val="Salutation"/>
    <w:basedOn w:val="Normal"/>
    <w:next w:val="Normal"/>
    <w:link w:val="SaudaoChar"/>
    <w:uiPriority w:val="99"/>
    <w:semiHidden/>
    <w:unhideWhenUsed/>
    <w:rsid w:val="0003148D"/>
  </w:style>
  <w:style w:type="paragraph" w:styleId="Encerramento">
    <w:name w:val="Closing"/>
    <w:basedOn w:val="Normal"/>
    <w:link w:val="EncerramentoChar"/>
    <w:uiPriority w:val="99"/>
    <w:semiHidden/>
    <w:unhideWhenUsed/>
    <w:qFormat/>
    <w:rsid w:val="0003148D"/>
    <w:pPr>
      <w:spacing w:line="240" w:lineRule="auto"/>
      <w:ind w:left="4252"/>
    </w:pPr>
  </w:style>
  <w:style w:type="paragraph" w:styleId="Remissivo1">
    <w:name w:val="index 1"/>
    <w:basedOn w:val="Normal"/>
    <w:next w:val="Normal"/>
    <w:autoRedefine/>
    <w:uiPriority w:val="99"/>
    <w:semiHidden/>
    <w:unhideWhenUsed/>
    <w:qFormat/>
    <w:rsid w:val="0003148D"/>
    <w:pPr>
      <w:spacing w:line="240" w:lineRule="auto"/>
      <w:ind w:left="220" w:hanging="220"/>
    </w:pPr>
  </w:style>
  <w:style w:type="paragraph" w:styleId="Remissivo2">
    <w:name w:val="index 2"/>
    <w:basedOn w:val="Normal"/>
    <w:next w:val="Normal"/>
    <w:autoRedefine/>
    <w:uiPriority w:val="99"/>
    <w:semiHidden/>
    <w:unhideWhenUsed/>
    <w:qFormat/>
    <w:rsid w:val="0003148D"/>
    <w:pPr>
      <w:spacing w:line="240" w:lineRule="auto"/>
      <w:ind w:left="440" w:hanging="220"/>
    </w:pPr>
  </w:style>
  <w:style w:type="paragraph" w:styleId="Remissivo3">
    <w:name w:val="index 3"/>
    <w:basedOn w:val="Normal"/>
    <w:next w:val="Normal"/>
    <w:autoRedefine/>
    <w:uiPriority w:val="99"/>
    <w:semiHidden/>
    <w:unhideWhenUsed/>
    <w:qFormat/>
    <w:rsid w:val="0003148D"/>
    <w:pPr>
      <w:spacing w:line="240" w:lineRule="auto"/>
      <w:ind w:left="660" w:hanging="220"/>
    </w:pPr>
  </w:style>
  <w:style w:type="paragraph" w:styleId="Remissivo4">
    <w:name w:val="index 4"/>
    <w:basedOn w:val="Normal"/>
    <w:next w:val="Normal"/>
    <w:autoRedefine/>
    <w:uiPriority w:val="99"/>
    <w:semiHidden/>
    <w:unhideWhenUsed/>
    <w:qFormat/>
    <w:rsid w:val="0003148D"/>
    <w:pPr>
      <w:spacing w:line="240" w:lineRule="auto"/>
      <w:ind w:left="880" w:hanging="220"/>
    </w:pPr>
  </w:style>
  <w:style w:type="paragraph" w:styleId="Remissivo5">
    <w:name w:val="index 5"/>
    <w:basedOn w:val="Normal"/>
    <w:next w:val="Normal"/>
    <w:autoRedefine/>
    <w:uiPriority w:val="99"/>
    <w:semiHidden/>
    <w:unhideWhenUsed/>
    <w:qFormat/>
    <w:rsid w:val="0003148D"/>
    <w:pPr>
      <w:spacing w:line="240" w:lineRule="auto"/>
      <w:ind w:left="1100" w:hanging="220"/>
    </w:pPr>
  </w:style>
  <w:style w:type="paragraph" w:styleId="Remissivo6">
    <w:name w:val="index 6"/>
    <w:basedOn w:val="Normal"/>
    <w:next w:val="Normal"/>
    <w:autoRedefine/>
    <w:uiPriority w:val="99"/>
    <w:semiHidden/>
    <w:unhideWhenUsed/>
    <w:qFormat/>
    <w:rsid w:val="0003148D"/>
    <w:pPr>
      <w:spacing w:line="240" w:lineRule="auto"/>
      <w:ind w:left="1320" w:hanging="220"/>
    </w:pPr>
  </w:style>
  <w:style w:type="paragraph" w:styleId="Remissivo7">
    <w:name w:val="index 7"/>
    <w:basedOn w:val="Normal"/>
    <w:next w:val="Normal"/>
    <w:autoRedefine/>
    <w:uiPriority w:val="99"/>
    <w:semiHidden/>
    <w:unhideWhenUsed/>
    <w:qFormat/>
    <w:rsid w:val="0003148D"/>
    <w:pPr>
      <w:spacing w:line="240" w:lineRule="auto"/>
      <w:ind w:left="1540" w:hanging="220"/>
    </w:pPr>
  </w:style>
  <w:style w:type="paragraph" w:styleId="Remissivo8">
    <w:name w:val="index 8"/>
    <w:basedOn w:val="Normal"/>
    <w:next w:val="Normal"/>
    <w:autoRedefine/>
    <w:uiPriority w:val="99"/>
    <w:semiHidden/>
    <w:unhideWhenUsed/>
    <w:qFormat/>
    <w:rsid w:val="0003148D"/>
    <w:pPr>
      <w:spacing w:line="240" w:lineRule="auto"/>
      <w:ind w:left="1760" w:hanging="220"/>
    </w:pPr>
  </w:style>
  <w:style w:type="paragraph" w:styleId="Remissivo9">
    <w:name w:val="index 9"/>
    <w:basedOn w:val="Normal"/>
    <w:next w:val="Normal"/>
    <w:autoRedefine/>
    <w:uiPriority w:val="99"/>
    <w:semiHidden/>
    <w:unhideWhenUsed/>
    <w:qFormat/>
    <w:rsid w:val="0003148D"/>
    <w:pPr>
      <w:spacing w:line="240" w:lineRule="auto"/>
      <w:ind w:left="1980" w:hanging="220"/>
    </w:pPr>
  </w:style>
  <w:style w:type="paragraph" w:styleId="ndicedeilustraes">
    <w:name w:val="table of figures"/>
    <w:basedOn w:val="Normal"/>
    <w:next w:val="Normal"/>
    <w:uiPriority w:val="99"/>
    <w:semiHidden/>
    <w:unhideWhenUsed/>
    <w:qFormat/>
    <w:rsid w:val="0003148D"/>
  </w:style>
  <w:style w:type="paragraph" w:styleId="ndicedeautoridades">
    <w:name w:val="table of authorities"/>
    <w:basedOn w:val="Normal"/>
    <w:next w:val="Normal"/>
    <w:uiPriority w:val="99"/>
    <w:semiHidden/>
    <w:unhideWhenUsed/>
    <w:qFormat/>
    <w:rsid w:val="0003148D"/>
    <w:pPr>
      <w:ind w:left="220" w:hanging="220"/>
    </w:pPr>
  </w:style>
  <w:style w:type="paragraph" w:styleId="Destinatrio">
    <w:name w:val="envelope address"/>
    <w:basedOn w:val="Normal"/>
    <w:uiPriority w:val="99"/>
    <w:semiHidden/>
    <w:unhideWhenUsed/>
    <w:qFormat/>
    <w:rsid w:val="0003148D"/>
    <w:pPr>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qFormat/>
    <w:rsid w:val="0003148D"/>
    <w:pPr>
      <w:spacing w:line="240" w:lineRule="auto"/>
    </w:pPr>
    <w:rPr>
      <w:i/>
      <w:iCs/>
    </w:rPr>
  </w:style>
  <w:style w:type="paragraph" w:styleId="Remetente">
    <w:name w:val="envelope return"/>
    <w:basedOn w:val="Normal"/>
    <w:uiPriority w:val="99"/>
    <w:semiHidden/>
    <w:unhideWhenUsed/>
    <w:qFormat/>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qFormat/>
    <w:rsid w:val="0003148D"/>
    <w:pPr>
      <w:pBdr>
        <w:top w:val="single" w:sz="6" w:space="1" w:color="000000"/>
        <w:left w:val="single" w:sz="6" w:space="1" w:color="000000"/>
        <w:bottom w:val="single" w:sz="6" w:space="1" w:color="000000"/>
        <w:right w:val="single" w:sz="6" w:space="1" w:color="000000"/>
      </w:pBdr>
      <w:shd w:val="pct20" w:color="auto" w:fill="auto"/>
      <w:spacing w:line="240" w:lineRule="auto"/>
      <w:ind w:left="1134" w:hanging="1134"/>
    </w:pPr>
    <w:rPr>
      <w:rFonts w:asciiTheme="majorHAnsi" w:eastAsiaTheme="majorEastAsia" w:hAnsiTheme="majorHAnsi" w:cstheme="majorBidi"/>
      <w:sz w:val="24"/>
      <w:szCs w:val="24"/>
    </w:rPr>
  </w:style>
  <w:style w:type="paragraph" w:styleId="Ttulodanota">
    <w:name w:val="Note Heading"/>
    <w:basedOn w:val="Normal"/>
    <w:next w:val="Normal"/>
    <w:link w:val="TtulodanotaChar"/>
    <w:uiPriority w:val="99"/>
    <w:semiHidden/>
    <w:unhideWhenUsed/>
    <w:qFormat/>
    <w:rsid w:val="0003148D"/>
    <w:pPr>
      <w:spacing w:line="240" w:lineRule="auto"/>
    </w:pPr>
  </w:style>
  <w:style w:type="paragraph" w:styleId="MapadoDocumento">
    <w:name w:val="Document Map"/>
    <w:basedOn w:val="Normal"/>
    <w:link w:val="MapadoDocumentoChar"/>
    <w:uiPriority w:val="99"/>
    <w:semiHidden/>
    <w:unhideWhenUsed/>
    <w:qFormat/>
    <w:rsid w:val="0003148D"/>
    <w:pPr>
      <w:spacing w:line="240" w:lineRule="auto"/>
    </w:pPr>
    <w:rPr>
      <w:rFonts w:ascii="Tahoma" w:hAnsi="Tahoma" w:cs="Tahoma"/>
      <w:sz w:val="16"/>
      <w:szCs w:val="16"/>
    </w:rPr>
  </w:style>
  <w:style w:type="paragraph" w:styleId="NormalWeb">
    <w:name w:val="Normal (Web)"/>
    <w:basedOn w:val="Normal"/>
    <w:uiPriority w:val="99"/>
    <w:semiHidden/>
    <w:unhideWhenUsed/>
    <w:qFormat/>
    <w:rsid w:val="0003148D"/>
    <w:rPr>
      <w:sz w:val="24"/>
      <w:szCs w:val="24"/>
    </w:rPr>
  </w:style>
  <w:style w:type="paragraph" w:styleId="Numerada2">
    <w:name w:val="List Number 2"/>
    <w:basedOn w:val="Normal"/>
    <w:uiPriority w:val="99"/>
    <w:semiHidden/>
    <w:unhideWhenUsed/>
    <w:qFormat/>
    <w:rsid w:val="0003148D"/>
    <w:pPr>
      <w:contextualSpacing/>
    </w:pPr>
  </w:style>
  <w:style w:type="paragraph" w:styleId="Numerada3">
    <w:name w:val="List Number 3"/>
    <w:basedOn w:val="Normal"/>
    <w:uiPriority w:val="99"/>
    <w:semiHidden/>
    <w:unhideWhenUsed/>
    <w:qFormat/>
    <w:rsid w:val="0003148D"/>
    <w:pPr>
      <w:contextualSpacing/>
    </w:pPr>
  </w:style>
  <w:style w:type="paragraph" w:styleId="Numerada4">
    <w:name w:val="List Number 4"/>
    <w:basedOn w:val="Normal"/>
    <w:uiPriority w:val="99"/>
    <w:semiHidden/>
    <w:unhideWhenUsed/>
    <w:qFormat/>
    <w:rsid w:val="0003148D"/>
    <w:pPr>
      <w:contextualSpacing/>
    </w:pPr>
  </w:style>
  <w:style w:type="paragraph" w:styleId="Numerada5">
    <w:name w:val="List Number 5"/>
    <w:basedOn w:val="Normal"/>
    <w:uiPriority w:val="99"/>
    <w:semiHidden/>
    <w:unhideWhenUsed/>
    <w:qFormat/>
    <w:rsid w:val="0003148D"/>
    <w:pPr>
      <w:contextualSpacing/>
    </w:pPr>
  </w:style>
  <w:style w:type="paragraph" w:styleId="Pr-formataoHTML">
    <w:name w:val="HTML Preformatted"/>
    <w:basedOn w:val="Normal"/>
    <w:link w:val="Pr-formataoHTMLChar"/>
    <w:uiPriority w:val="99"/>
    <w:semiHidden/>
    <w:unhideWhenUsed/>
    <w:qFormat/>
    <w:rsid w:val="0003148D"/>
    <w:pPr>
      <w:spacing w:line="240" w:lineRule="auto"/>
    </w:pPr>
    <w:rPr>
      <w:rFonts w:ascii="Consolas" w:hAnsi="Consolas" w:cs="Consolas"/>
    </w:rPr>
  </w:style>
  <w:style w:type="paragraph" w:styleId="Recuodecorpodetexto">
    <w:name w:val="Body Text Indent"/>
    <w:basedOn w:val="Normal"/>
    <w:link w:val="RecuodecorpodetextoChar"/>
    <w:uiPriority w:val="99"/>
    <w:semiHidden/>
    <w:unhideWhenUsed/>
    <w:rsid w:val="0003148D"/>
    <w:pPr>
      <w:spacing w:after="120"/>
      <w:ind w:left="283"/>
    </w:pPr>
  </w:style>
  <w:style w:type="paragraph" w:styleId="Primeirorecuodecorpodetexto2">
    <w:name w:val="Body Text First Indent 2"/>
    <w:basedOn w:val="Recuodecorpodetexto"/>
    <w:link w:val="Primeirorecuodecorpodetexto2Char"/>
    <w:uiPriority w:val="99"/>
    <w:semiHidden/>
    <w:unhideWhenUsed/>
    <w:qFormat/>
    <w:rsid w:val="0003148D"/>
    <w:pPr>
      <w:spacing w:after="200"/>
      <w:ind w:left="360" w:firstLine="360"/>
    </w:pPr>
  </w:style>
  <w:style w:type="paragraph" w:styleId="Commarcadores">
    <w:name w:val="List Bullet"/>
    <w:basedOn w:val="Normal"/>
    <w:uiPriority w:val="99"/>
    <w:semiHidden/>
    <w:unhideWhenUsed/>
    <w:qFormat/>
    <w:rsid w:val="0003148D"/>
    <w:pPr>
      <w:contextualSpacing/>
    </w:pPr>
  </w:style>
  <w:style w:type="paragraph" w:styleId="Commarcadores2">
    <w:name w:val="List Bullet 2"/>
    <w:basedOn w:val="Normal"/>
    <w:uiPriority w:val="99"/>
    <w:semiHidden/>
    <w:unhideWhenUsed/>
    <w:qFormat/>
    <w:rsid w:val="0003148D"/>
    <w:pPr>
      <w:contextualSpacing/>
    </w:pPr>
  </w:style>
  <w:style w:type="paragraph" w:styleId="Recuodecorpodetexto2">
    <w:name w:val="Body Text Indent 2"/>
    <w:basedOn w:val="Normal"/>
    <w:link w:val="Recuodecorpodetexto2Char"/>
    <w:uiPriority w:val="99"/>
    <w:semiHidden/>
    <w:unhideWhenUsed/>
    <w:qFormat/>
    <w:rsid w:val="0003148D"/>
    <w:pPr>
      <w:spacing w:after="120" w:line="480" w:lineRule="auto"/>
      <w:ind w:left="283"/>
    </w:pPr>
  </w:style>
  <w:style w:type="paragraph" w:styleId="Recuodecorpodetexto3">
    <w:name w:val="Body Text Indent 3"/>
    <w:basedOn w:val="Normal"/>
    <w:link w:val="Recuodecorpodetexto3Char"/>
    <w:uiPriority w:val="99"/>
    <w:semiHidden/>
    <w:unhideWhenUsed/>
    <w:qFormat/>
    <w:rsid w:val="0003148D"/>
    <w:pPr>
      <w:spacing w:after="120"/>
      <w:ind w:left="283"/>
    </w:pPr>
    <w:rPr>
      <w:sz w:val="16"/>
      <w:szCs w:val="16"/>
    </w:rPr>
  </w:style>
  <w:style w:type="paragraph" w:styleId="Recuonormal">
    <w:name w:val="Normal Indent"/>
    <w:basedOn w:val="Normal"/>
    <w:uiPriority w:val="99"/>
    <w:semiHidden/>
    <w:unhideWhenUsed/>
    <w:qFormat/>
    <w:rsid w:val="0003148D"/>
    <w:pPr>
      <w:ind w:left="720"/>
    </w:pPr>
  </w:style>
  <w:style w:type="paragraph" w:styleId="Textodecomentrio">
    <w:name w:val="annotation text"/>
    <w:basedOn w:val="Normal"/>
    <w:link w:val="TextodecomentrioChar"/>
    <w:uiPriority w:val="99"/>
    <w:unhideWhenUsed/>
    <w:qFormat/>
    <w:rsid w:val="0003148D"/>
    <w:pPr>
      <w:spacing w:line="240" w:lineRule="auto"/>
    </w:pPr>
  </w:style>
  <w:style w:type="paragraph" w:styleId="Assuntodocomentrio">
    <w:name w:val="annotation subject"/>
    <w:basedOn w:val="Textodecomentrio"/>
    <w:next w:val="Textodecomentrio"/>
    <w:link w:val="AssuntodocomentrioChar"/>
    <w:uiPriority w:val="99"/>
    <w:semiHidden/>
    <w:unhideWhenUsed/>
    <w:qFormat/>
    <w:rsid w:val="0003148D"/>
    <w:rPr>
      <w:b/>
      <w:bCs/>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qFormat/>
    <w:rsid w:val="0003148D"/>
    <w:pPr>
      <w:pBdr>
        <w:top w:val="single" w:sz="2" w:space="10" w:color="4F81BD"/>
        <w:left w:val="single" w:sz="2" w:space="10" w:color="4F81BD"/>
        <w:bottom w:val="single" w:sz="2" w:space="10" w:color="4F81BD"/>
        <w:right w:val="single" w:sz="2" w:space="10" w:color="4F81BD"/>
      </w:pBdr>
      <w:ind w:left="1152" w:right="1152"/>
    </w:pPr>
    <w:rPr>
      <w:rFonts w:eastAsiaTheme="minorEastAsia"/>
      <w:i/>
      <w:iCs/>
      <w:color w:val="4F81BD" w:themeColor="accent1"/>
    </w:rPr>
  </w:style>
  <w:style w:type="paragraph" w:styleId="Textodemacro">
    <w:name w:val="macro"/>
    <w:link w:val="TextodemacroChar"/>
    <w:uiPriority w:val="99"/>
    <w:semiHidden/>
    <w:unhideWhenUsed/>
    <w:qFormat/>
    <w:rsid w:val="0003148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Cs w:val="20"/>
    </w:rPr>
  </w:style>
  <w:style w:type="paragraph" w:styleId="TextosemFormatao">
    <w:name w:val="Plain Text"/>
    <w:basedOn w:val="Normal"/>
    <w:link w:val="TextosemFormataoChar"/>
    <w:uiPriority w:val="99"/>
    <w:semiHidden/>
    <w:unhideWhenUsed/>
    <w:qFormat/>
    <w:rsid w:val="0003148D"/>
    <w:pPr>
      <w:spacing w:line="240" w:lineRule="auto"/>
    </w:pPr>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paragraph" w:styleId="Textodenotadefim">
    <w:name w:val="endnote text"/>
    <w:basedOn w:val="Normal"/>
    <w:link w:val="TextodenotadefimChar"/>
    <w:uiPriority w:val="99"/>
    <w:semiHidden/>
    <w:unhideWhenUsed/>
    <w:rsid w:val="0003148D"/>
    <w:pPr>
      <w:spacing w:line="240" w:lineRule="auto"/>
    </w:pPr>
  </w:style>
  <w:style w:type="paragraph" w:styleId="Ttulodendiceremissivo">
    <w:name w:val="index heading"/>
    <w:basedOn w:val="Normal"/>
    <w:next w:val="Remissivo1"/>
    <w:uiPriority w:val="99"/>
    <w:semiHidden/>
    <w:unhideWhenUsed/>
    <w:qFormat/>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qFormat/>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style>
  <w:style w:type="paragraph" w:customStyle="1" w:styleId="CETemail">
    <w:name w:val="CET email"/>
    <w:next w:val="CETBodytext"/>
    <w:qFormat/>
    <w:rsid w:val="009E788A"/>
    <w:pPr>
      <w:spacing w:after="240"/>
    </w:pPr>
    <w:rPr>
      <w:rFonts w:ascii="Arial" w:eastAsia="Times New Roman" w:hAnsi="Arial" w:cs="Times New Roman"/>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qFormat/>
    <w:rsid w:val="008D433B"/>
    <w:pPr>
      <w:spacing w:line="264" w:lineRule="auto"/>
    </w:pPr>
    <w:rPr>
      <w:rFonts w:ascii="Arial" w:eastAsia="Times New Roman" w:hAnsi="Arial" w:cs="Times New Roman"/>
      <w:sz w:val="18"/>
      <w:szCs w:val="20"/>
      <w:lang w:val="en-GB"/>
    </w:rPr>
  </w:style>
  <w:style w:type="paragraph" w:customStyle="1" w:styleId="CETnumbering1">
    <w:name w:val="CET numbering (1"/>
    <w:qFormat/>
    <w:rsid w:val="00B57B36"/>
    <w:pPr>
      <w:spacing w:line="264" w:lineRule="auto"/>
      <w:ind w:left="340" w:hanging="227"/>
    </w:pPr>
    <w:rPr>
      <w:rFonts w:ascii="Arial" w:eastAsia="Times New Roman" w:hAnsi="Arial" w:cs="Times New Roman"/>
      <w:sz w:val="18"/>
      <w:szCs w:val="20"/>
      <w:lang w:val="en-US"/>
    </w:rPr>
  </w:style>
  <w:style w:type="paragraph" w:customStyle="1" w:styleId="CETnumberinga">
    <w:name w:val="CET numbering (a"/>
    <w:qFormat/>
    <w:rsid w:val="00B57B36"/>
    <w:pPr>
      <w:spacing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paragraph" w:customStyle="1" w:styleId="CETListbullets">
    <w:name w:val="CET List bullets"/>
    <w:qFormat/>
    <w:rsid w:val="004577FE"/>
    <w:pPr>
      <w:spacing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spacing w:after="0"/>
    </w:pPr>
  </w:style>
  <w:style w:type="paragraph" w:customStyle="1" w:styleId="xxmsonormal">
    <w:name w:val="x_xmsonormal"/>
    <w:basedOn w:val="Normal"/>
    <w:qFormat/>
    <w:pPr>
      <w:spacing w:beforeAutospacing="1" w:afterAutospacing="1" w:line="240" w:lineRule="auto"/>
    </w:pPr>
    <w:rPr>
      <w:rFonts w:ascii="Times New Roman" w:hAnsi="Times New Roman"/>
      <w:color w:val="00000A"/>
      <w:sz w:val="24"/>
      <w:szCs w:val="24"/>
    </w:rPr>
  </w:style>
  <w:style w:type="paragraph" w:customStyle="1" w:styleId="Textodocurrculo">
    <w:name w:val="Texto do currículo"/>
    <w:basedOn w:val="Normal"/>
    <w:qFormat/>
    <w:pPr>
      <w:spacing w:before="40" w:after="40"/>
      <w:ind w:right="1440"/>
    </w:pPr>
  </w:style>
  <w:style w:type="table" w:styleId="Tabelasimples1">
    <w:name w:val="Table Simple 1"/>
    <w:basedOn w:val="Tabelanormal"/>
    <w:semiHidden/>
    <w:rsid w:val="000E414A"/>
    <w:pPr>
      <w:spacing w:line="264" w:lineRule="auto"/>
      <w:jc w:val="both"/>
    </w:pPr>
    <w:rPr>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comgrade">
    <w:name w:val="Table Grid"/>
    <w:basedOn w:val="Tabelanormal"/>
    <w:uiPriority w:val="59"/>
    <w:rsid w:val="00660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210C9E"/>
    <w:pPr>
      <w:tabs>
        <w:tab w:val="clear" w:pos="7100"/>
      </w:tabs>
      <w:spacing w:after="160" w:line="259" w:lineRule="auto"/>
      <w:ind w:left="720"/>
      <w:contextualSpacing/>
      <w:jc w:val="left"/>
    </w:pPr>
    <w:rPr>
      <w:rFonts w:asciiTheme="minorHAnsi" w:eastAsiaTheme="minorHAnsi" w:hAnsiTheme="minorHAnsi" w:cstheme="minorBidi"/>
      <w:sz w:val="22"/>
      <w:szCs w:val="22"/>
      <w:lang w:val="pt-BR"/>
    </w:rPr>
  </w:style>
  <w:style w:type="character" w:styleId="Hyperlink">
    <w:name w:val="Hyperlink"/>
    <w:basedOn w:val="Fontepargpadro"/>
    <w:uiPriority w:val="99"/>
    <w:unhideWhenUsed/>
    <w:locked/>
    <w:rsid w:val="008D7A8D"/>
    <w:rPr>
      <w:color w:val="0000FF"/>
      <w:u w:val="single"/>
    </w:rPr>
  </w:style>
  <w:style w:type="character" w:styleId="nfase">
    <w:name w:val="Emphasis"/>
    <w:basedOn w:val="Fontepargpadro"/>
    <w:uiPriority w:val="20"/>
    <w:qFormat/>
    <w:rsid w:val="008D7A8D"/>
    <w:rPr>
      <w:i/>
      <w:iCs/>
    </w:rPr>
  </w:style>
  <w:style w:type="character" w:customStyle="1" w:styleId="MenoPendente1">
    <w:name w:val="Menção Pendente1"/>
    <w:basedOn w:val="Fontepargpadro"/>
    <w:uiPriority w:val="99"/>
    <w:semiHidden/>
    <w:unhideWhenUsed/>
    <w:rsid w:val="00E623EF"/>
    <w:rPr>
      <w:color w:val="605E5C"/>
      <w:shd w:val="clear" w:color="auto" w:fill="E1DFDD"/>
    </w:rPr>
  </w:style>
  <w:style w:type="character" w:customStyle="1" w:styleId="a-size-extra-large">
    <w:name w:val="a-size-extra-large"/>
    <w:basedOn w:val="Fontepargpadro"/>
    <w:rsid w:val="00C74D73"/>
  </w:style>
  <w:style w:type="character" w:customStyle="1" w:styleId="st">
    <w:name w:val="st"/>
    <w:basedOn w:val="Fontepargpadro"/>
    <w:rsid w:val="00186614"/>
  </w:style>
  <w:style w:type="paragraph" w:customStyle="1" w:styleId="Standard">
    <w:name w:val="Standard"/>
    <w:rsid w:val="00750D5A"/>
    <w:pPr>
      <w:suppressAutoHyphens/>
      <w:autoSpaceDN w:val="0"/>
    </w:pPr>
    <w:rPr>
      <w:rFonts w:ascii="Liberation Serif" w:eastAsia="NSimSun" w:hAnsi="Liberation Serif" w:cs="Mangal"/>
      <w:kern w:val="3"/>
      <w:sz w:val="24"/>
      <w:szCs w:val="24"/>
      <w:lang w:val="pt-BR" w:eastAsia="zh-CN" w:bidi="hi-IN"/>
    </w:rPr>
  </w:style>
  <w:style w:type="table" w:styleId="TabelaSimples5">
    <w:name w:val="Plain Table 5"/>
    <w:basedOn w:val="Tabelanormal"/>
    <w:uiPriority w:val="45"/>
    <w:rsid w:val="00F9731F"/>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
    <w:name w:val="Grid Table 2"/>
    <w:basedOn w:val="Tabelanormal"/>
    <w:uiPriority w:val="47"/>
    <w:rsid w:val="00F9731F"/>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
    <w:name w:val="Grid Table 6 Colorful"/>
    <w:basedOn w:val="Tabelanormal"/>
    <w:uiPriority w:val="51"/>
    <w:rsid w:val="00F9731F"/>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7Colorida">
    <w:name w:val="Grid Table 7 Colorful"/>
    <w:basedOn w:val="Tabelanormal"/>
    <w:uiPriority w:val="52"/>
    <w:rsid w:val="00F9731F"/>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TextodoEspaoReservado">
    <w:name w:val="Placeholder Text"/>
    <w:basedOn w:val="Fontepargpadro"/>
    <w:uiPriority w:val="99"/>
    <w:semiHidden/>
    <w:rsid w:val="000C132B"/>
    <w:rPr>
      <w:color w:val="808080"/>
    </w:rPr>
  </w:style>
  <w:style w:type="table" w:styleId="TabeladeGrade2-nfase3">
    <w:name w:val="Grid Table 2 Accent 3"/>
    <w:basedOn w:val="Tabelanormal"/>
    <w:uiPriority w:val="47"/>
    <w:rsid w:val="001A767D"/>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7Colorida-nfase3">
    <w:name w:val="Grid Table 7 Colorful Accent 3"/>
    <w:basedOn w:val="Tabelanormal"/>
    <w:uiPriority w:val="52"/>
    <w:rsid w:val="001A767D"/>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character" w:customStyle="1" w:styleId="UnresolvedMention">
    <w:name w:val="Unresolved Mention"/>
    <w:basedOn w:val="Fontepargpadro"/>
    <w:uiPriority w:val="99"/>
    <w:semiHidden/>
    <w:unhideWhenUsed/>
    <w:rsid w:val="00D13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1082">
      <w:bodyDiv w:val="1"/>
      <w:marLeft w:val="0"/>
      <w:marRight w:val="0"/>
      <w:marTop w:val="0"/>
      <w:marBottom w:val="0"/>
      <w:divBdr>
        <w:top w:val="none" w:sz="0" w:space="0" w:color="auto"/>
        <w:left w:val="none" w:sz="0" w:space="0" w:color="auto"/>
        <w:bottom w:val="none" w:sz="0" w:space="0" w:color="auto"/>
        <w:right w:val="none" w:sz="0" w:space="0" w:color="auto"/>
      </w:divBdr>
    </w:div>
    <w:div w:id="269360925">
      <w:bodyDiv w:val="1"/>
      <w:marLeft w:val="0"/>
      <w:marRight w:val="0"/>
      <w:marTop w:val="0"/>
      <w:marBottom w:val="0"/>
      <w:divBdr>
        <w:top w:val="none" w:sz="0" w:space="0" w:color="auto"/>
        <w:left w:val="none" w:sz="0" w:space="0" w:color="auto"/>
        <w:bottom w:val="none" w:sz="0" w:space="0" w:color="auto"/>
        <w:right w:val="none" w:sz="0" w:space="0" w:color="auto"/>
      </w:divBdr>
    </w:div>
    <w:div w:id="328868024">
      <w:bodyDiv w:val="1"/>
      <w:marLeft w:val="0"/>
      <w:marRight w:val="0"/>
      <w:marTop w:val="0"/>
      <w:marBottom w:val="0"/>
      <w:divBdr>
        <w:top w:val="none" w:sz="0" w:space="0" w:color="auto"/>
        <w:left w:val="none" w:sz="0" w:space="0" w:color="auto"/>
        <w:bottom w:val="none" w:sz="0" w:space="0" w:color="auto"/>
        <w:right w:val="none" w:sz="0" w:space="0" w:color="auto"/>
      </w:divBdr>
    </w:div>
    <w:div w:id="366217426">
      <w:bodyDiv w:val="1"/>
      <w:marLeft w:val="0"/>
      <w:marRight w:val="0"/>
      <w:marTop w:val="0"/>
      <w:marBottom w:val="0"/>
      <w:divBdr>
        <w:top w:val="none" w:sz="0" w:space="0" w:color="auto"/>
        <w:left w:val="none" w:sz="0" w:space="0" w:color="auto"/>
        <w:bottom w:val="none" w:sz="0" w:space="0" w:color="auto"/>
        <w:right w:val="none" w:sz="0" w:space="0" w:color="auto"/>
      </w:divBdr>
    </w:div>
    <w:div w:id="495610749">
      <w:bodyDiv w:val="1"/>
      <w:marLeft w:val="0"/>
      <w:marRight w:val="0"/>
      <w:marTop w:val="0"/>
      <w:marBottom w:val="0"/>
      <w:divBdr>
        <w:top w:val="none" w:sz="0" w:space="0" w:color="auto"/>
        <w:left w:val="none" w:sz="0" w:space="0" w:color="auto"/>
        <w:bottom w:val="none" w:sz="0" w:space="0" w:color="auto"/>
        <w:right w:val="none" w:sz="0" w:space="0" w:color="auto"/>
      </w:divBdr>
    </w:div>
    <w:div w:id="499345803">
      <w:bodyDiv w:val="1"/>
      <w:marLeft w:val="0"/>
      <w:marRight w:val="0"/>
      <w:marTop w:val="0"/>
      <w:marBottom w:val="0"/>
      <w:divBdr>
        <w:top w:val="none" w:sz="0" w:space="0" w:color="auto"/>
        <w:left w:val="none" w:sz="0" w:space="0" w:color="auto"/>
        <w:bottom w:val="none" w:sz="0" w:space="0" w:color="auto"/>
        <w:right w:val="none" w:sz="0" w:space="0" w:color="auto"/>
      </w:divBdr>
    </w:div>
    <w:div w:id="520899288">
      <w:bodyDiv w:val="1"/>
      <w:marLeft w:val="0"/>
      <w:marRight w:val="0"/>
      <w:marTop w:val="0"/>
      <w:marBottom w:val="0"/>
      <w:divBdr>
        <w:top w:val="none" w:sz="0" w:space="0" w:color="auto"/>
        <w:left w:val="none" w:sz="0" w:space="0" w:color="auto"/>
        <w:bottom w:val="none" w:sz="0" w:space="0" w:color="auto"/>
        <w:right w:val="none" w:sz="0" w:space="0" w:color="auto"/>
      </w:divBdr>
    </w:div>
    <w:div w:id="790133006">
      <w:bodyDiv w:val="1"/>
      <w:marLeft w:val="0"/>
      <w:marRight w:val="0"/>
      <w:marTop w:val="0"/>
      <w:marBottom w:val="0"/>
      <w:divBdr>
        <w:top w:val="none" w:sz="0" w:space="0" w:color="auto"/>
        <w:left w:val="none" w:sz="0" w:space="0" w:color="auto"/>
        <w:bottom w:val="none" w:sz="0" w:space="0" w:color="auto"/>
        <w:right w:val="none" w:sz="0" w:space="0" w:color="auto"/>
      </w:divBdr>
    </w:div>
    <w:div w:id="793403559">
      <w:bodyDiv w:val="1"/>
      <w:marLeft w:val="0"/>
      <w:marRight w:val="0"/>
      <w:marTop w:val="0"/>
      <w:marBottom w:val="0"/>
      <w:divBdr>
        <w:top w:val="none" w:sz="0" w:space="0" w:color="auto"/>
        <w:left w:val="none" w:sz="0" w:space="0" w:color="auto"/>
        <w:bottom w:val="none" w:sz="0" w:space="0" w:color="auto"/>
        <w:right w:val="none" w:sz="0" w:space="0" w:color="auto"/>
      </w:divBdr>
    </w:div>
    <w:div w:id="878278510">
      <w:bodyDiv w:val="1"/>
      <w:marLeft w:val="0"/>
      <w:marRight w:val="0"/>
      <w:marTop w:val="0"/>
      <w:marBottom w:val="0"/>
      <w:divBdr>
        <w:top w:val="none" w:sz="0" w:space="0" w:color="auto"/>
        <w:left w:val="none" w:sz="0" w:space="0" w:color="auto"/>
        <w:bottom w:val="none" w:sz="0" w:space="0" w:color="auto"/>
        <w:right w:val="none" w:sz="0" w:space="0" w:color="auto"/>
      </w:divBdr>
    </w:div>
    <w:div w:id="900559580">
      <w:bodyDiv w:val="1"/>
      <w:marLeft w:val="0"/>
      <w:marRight w:val="0"/>
      <w:marTop w:val="0"/>
      <w:marBottom w:val="0"/>
      <w:divBdr>
        <w:top w:val="none" w:sz="0" w:space="0" w:color="auto"/>
        <w:left w:val="none" w:sz="0" w:space="0" w:color="auto"/>
        <w:bottom w:val="none" w:sz="0" w:space="0" w:color="auto"/>
        <w:right w:val="none" w:sz="0" w:space="0" w:color="auto"/>
      </w:divBdr>
    </w:div>
    <w:div w:id="965045192">
      <w:bodyDiv w:val="1"/>
      <w:marLeft w:val="0"/>
      <w:marRight w:val="0"/>
      <w:marTop w:val="0"/>
      <w:marBottom w:val="0"/>
      <w:divBdr>
        <w:top w:val="none" w:sz="0" w:space="0" w:color="auto"/>
        <w:left w:val="none" w:sz="0" w:space="0" w:color="auto"/>
        <w:bottom w:val="none" w:sz="0" w:space="0" w:color="auto"/>
        <w:right w:val="none" w:sz="0" w:space="0" w:color="auto"/>
      </w:divBdr>
    </w:div>
    <w:div w:id="1054505304">
      <w:bodyDiv w:val="1"/>
      <w:marLeft w:val="0"/>
      <w:marRight w:val="0"/>
      <w:marTop w:val="0"/>
      <w:marBottom w:val="0"/>
      <w:divBdr>
        <w:top w:val="none" w:sz="0" w:space="0" w:color="auto"/>
        <w:left w:val="none" w:sz="0" w:space="0" w:color="auto"/>
        <w:bottom w:val="none" w:sz="0" w:space="0" w:color="auto"/>
        <w:right w:val="none" w:sz="0" w:space="0" w:color="auto"/>
      </w:divBdr>
    </w:div>
    <w:div w:id="1116943924">
      <w:bodyDiv w:val="1"/>
      <w:marLeft w:val="0"/>
      <w:marRight w:val="0"/>
      <w:marTop w:val="0"/>
      <w:marBottom w:val="0"/>
      <w:divBdr>
        <w:top w:val="none" w:sz="0" w:space="0" w:color="auto"/>
        <w:left w:val="none" w:sz="0" w:space="0" w:color="auto"/>
        <w:bottom w:val="none" w:sz="0" w:space="0" w:color="auto"/>
        <w:right w:val="none" w:sz="0" w:space="0" w:color="auto"/>
      </w:divBdr>
    </w:div>
    <w:div w:id="1144472993">
      <w:bodyDiv w:val="1"/>
      <w:marLeft w:val="0"/>
      <w:marRight w:val="0"/>
      <w:marTop w:val="0"/>
      <w:marBottom w:val="0"/>
      <w:divBdr>
        <w:top w:val="none" w:sz="0" w:space="0" w:color="auto"/>
        <w:left w:val="none" w:sz="0" w:space="0" w:color="auto"/>
        <w:bottom w:val="none" w:sz="0" w:space="0" w:color="auto"/>
        <w:right w:val="none" w:sz="0" w:space="0" w:color="auto"/>
      </w:divBdr>
    </w:div>
    <w:div w:id="1292591027">
      <w:bodyDiv w:val="1"/>
      <w:marLeft w:val="0"/>
      <w:marRight w:val="0"/>
      <w:marTop w:val="0"/>
      <w:marBottom w:val="0"/>
      <w:divBdr>
        <w:top w:val="none" w:sz="0" w:space="0" w:color="auto"/>
        <w:left w:val="none" w:sz="0" w:space="0" w:color="auto"/>
        <w:bottom w:val="none" w:sz="0" w:space="0" w:color="auto"/>
        <w:right w:val="none" w:sz="0" w:space="0" w:color="auto"/>
      </w:divBdr>
    </w:div>
    <w:div w:id="1556165269">
      <w:bodyDiv w:val="1"/>
      <w:marLeft w:val="0"/>
      <w:marRight w:val="0"/>
      <w:marTop w:val="0"/>
      <w:marBottom w:val="0"/>
      <w:divBdr>
        <w:top w:val="none" w:sz="0" w:space="0" w:color="auto"/>
        <w:left w:val="none" w:sz="0" w:space="0" w:color="auto"/>
        <w:bottom w:val="none" w:sz="0" w:space="0" w:color="auto"/>
        <w:right w:val="none" w:sz="0" w:space="0" w:color="auto"/>
      </w:divBdr>
    </w:div>
    <w:div w:id="1602831235">
      <w:bodyDiv w:val="1"/>
      <w:marLeft w:val="0"/>
      <w:marRight w:val="0"/>
      <w:marTop w:val="0"/>
      <w:marBottom w:val="0"/>
      <w:divBdr>
        <w:top w:val="none" w:sz="0" w:space="0" w:color="auto"/>
        <w:left w:val="none" w:sz="0" w:space="0" w:color="auto"/>
        <w:bottom w:val="none" w:sz="0" w:space="0" w:color="auto"/>
        <w:right w:val="none" w:sz="0" w:space="0" w:color="auto"/>
      </w:divBdr>
    </w:div>
    <w:div w:id="1631596920">
      <w:bodyDiv w:val="1"/>
      <w:marLeft w:val="0"/>
      <w:marRight w:val="0"/>
      <w:marTop w:val="0"/>
      <w:marBottom w:val="0"/>
      <w:divBdr>
        <w:top w:val="none" w:sz="0" w:space="0" w:color="auto"/>
        <w:left w:val="none" w:sz="0" w:space="0" w:color="auto"/>
        <w:bottom w:val="none" w:sz="0" w:space="0" w:color="auto"/>
        <w:right w:val="none" w:sz="0" w:space="0" w:color="auto"/>
      </w:divBdr>
    </w:div>
    <w:div w:id="1685591672">
      <w:bodyDiv w:val="1"/>
      <w:marLeft w:val="0"/>
      <w:marRight w:val="0"/>
      <w:marTop w:val="0"/>
      <w:marBottom w:val="0"/>
      <w:divBdr>
        <w:top w:val="none" w:sz="0" w:space="0" w:color="auto"/>
        <w:left w:val="none" w:sz="0" w:space="0" w:color="auto"/>
        <w:bottom w:val="none" w:sz="0" w:space="0" w:color="auto"/>
        <w:right w:val="none" w:sz="0" w:space="0" w:color="auto"/>
      </w:divBdr>
    </w:div>
    <w:div w:id="1851064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BEA85-0E6F-465E-A0B3-2C9A9CCC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3561</Words>
  <Characters>19234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Dipartimento CMIC - Politecnico di Milano</Company>
  <LinksUpToDate>false</LinksUpToDate>
  <CharactersWithSpaces>22750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dc:description/>
  <cp:lastModifiedBy>Usuário do Windows</cp:lastModifiedBy>
  <cp:revision>4</cp:revision>
  <cp:lastPrinted>2015-05-12T18:31:00Z</cp:lastPrinted>
  <dcterms:created xsi:type="dcterms:W3CDTF">2019-04-15T00:37:00Z</dcterms:created>
  <dcterms:modified xsi:type="dcterms:W3CDTF">2019-04-15T02:32:00Z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Dipartimento CMIC - Politecnico di Milano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10" name="ZOTERO_PREF_2">
    <vt:lpwstr>me="storeReferences" value="true"/&gt;&lt;pref name="automaticJournalAbbreviations" value=""/&gt;&lt;pref name="noteType" value=""/&gt;&lt;/prefs&gt;&lt;/data&gt;</vt:lpwstr>
  </property>
</Properties>
</file>