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2" w:type="dxa"/>
        <w:jc w:val="center"/>
        <w:tblBorders>
          <w:right w:val="single" w:sz="4" w:space="0" w:color="000000"/>
          <w:insideV w:val="single" w:sz="4" w:space="0" w:color="000000"/>
        </w:tblBorders>
        <w:tblLook w:val="01E0" w:firstRow="1" w:lastRow="1" w:firstColumn="1" w:lastColumn="1" w:noHBand="0" w:noVBand="0"/>
      </w:tblPr>
      <w:tblGrid>
        <w:gridCol w:w="6942"/>
        <w:gridCol w:w="1840"/>
      </w:tblGrid>
      <w:tr w:rsidR="00722A65" w14:paraId="560814E6" w14:textId="77777777">
        <w:trPr>
          <w:trHeight w:val="852"/>
          <w:jc w:val="center"/>
        </w:trPr>
        <w:tc>
          <w:tcPr>
            <w:tcW w:w="6941" w:type="dxa"/>
            <w:vMerge w:val="restart"/>
            <w:tcBorders>
              <w:right w:val="single" w:sz="4" w:space="0" w:color="000000"/>
            </w:tcBorders>
            <w:shd w:val="clear" w:color="auto" w:fill="auto"/>
          </w:tcPr>
          <w:p w14:paraId="251F651D" w14:textId="77777777" w:rsidR="00722A65" w:rsidRDefault="00A81B24">
            <w:pPr>
              <w:tabs>
                <w:tab w:val="left" w:pos="-108"/>
              </w:tabs>
              <w:ind w:left="-108"/>
              <w:rPr>
                <w:rFonts w:cs="Arial"/>
                <w:b/>
                <w:bCs/>
                <w:i/>
                <w:iCs/>
                <w:color w:val="000066"/>
                <w:sz w:val="12"/>
                <w:szCs w:val="12"/>
                <w:lang w:eastAsia="it-IT"/>
              </w:rPr>
            </w:pPr>
            <w:r>
              <w:rPr>
                <w:noProof/>
                <w:lang w:val="pt-BR" w:eastAsia="pt-BR"/>
              </w:rPr>
              <w:drawing>
                <wp:inline distT="0" distB="0" distL="0" distR="0" wp14:anchorId="1DACEA1B" wp14:editId="0D9DC855">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6"/>
                          <a:stretch>
                            <a:fillRect/>
                          </a:stretch>
                        </pic:blipFill>
                        <pic:spPr bwMode="auto">
                          <a:xfrm>
                            <a:off x="0" y="0"/>
                            <a:ext cx="640080" cy="373380"/>
                          </a:xfrm>
                          <a:prstGeom prst="rect">
                            <a:avLst/>
                          </a:prstGeom>
                        </pic:spPr>
                      </pic:pic>
                    </a:graphicData>
                  </a:graphic>
                </wp:inline>
              </w:drawing>
            </w:r>
            <w:r>
              <w:rPr>
                <w:rFonts w:ascii="AdvP6960" w:hAnsi="AdvP6960" w:cs="AdvP6960"/>
                <w:color w:val="241F20"/>
                <w:szCs w:val="18"/>
                <w:lang w:eastAsia="it-IT"/>
              </w:rPr>
              <w:t xml:space="preserve"> </w:t>
            </w:r>
            <w:r>
              <w:rPr>
                <w:rFonts w:cs="Arial"/>
                <w:b/>
                <w:bCs/>
                <w:i/>
                <w:iCs/>
                <w:color w:val="000066"/>
                <w:lang w:eastAsia="it-IT"/>
              </w:rPr>
              <w:t>CHEMICAL ENGINEERING</w:t>
            </w:r>
            <w:r>
              <w:rPr>
                <w:rFonts w:cs="Arial"/>
                <w:b/>
                <w:bCs/>
                <w:i/>
                <w:iCs/>
                <w:color w:val="0033FF"/>
                <w:lang w:eastAsia="it-IT"/>
              </w:rPr>
              <w:t xml:space="preserve"> </w:t>
            </w:r>
            <w:r>
              <w:rPr>
                <w:rFonts w:cs="Arial"/>
                <w:b/>
                <w:bCs/>
                <w:i/>
                <w:iCs/>
                <w:color w:val="666666"/>
                <w:lang w:eastAsia="it-IT"/>
              </w:rPr>
              <w:t>TRANSACTIONS</w:t>
            </w:r>
            <w:r>
              <w:rPr>
                <w:color w:val="333333"/>
                <w:lang w:eastAsia="it-IT"/>
              </w:rPr>
              <w:t xml:space="preserve"> </w:t>
            </w:r>
            <w:r>
              <w:rPr>
                <w:rFonts w:cs="Arial"/>
                <w:b/>
                <w:bCs/>
                <w:i/>
                <w:iCs/>
                <w:color w:val="000066"/>
                <w:sz w:val="27"/>
                <w:szCs w:val="27"/>
                <w:lang w:eastAsia="it-IT"/>
              </w:rPr>
              <w:br/>
            </w:r>
          </w:p>
          <w:p w14:paraId="4076C8ED" w14:textId="77777777" w:rsidR="00722A65" w:rsidRDefault="00A81B24">
            <w:pPr>
              <w:tabs>
                <w:tab w:val="left" w:pos="-108"/>
              </w:tabs>
              <w:ind w:left="-108"/>
              <w:rPr>
                <w:rFonts w:cs="Arial"/>
                <w:b/>
                <w:bCs/>
                <w:i/>
                <w:iCs/>
                <w:color w:val="000066"/>
                <w:sz w:val="22"/>
                <w:szCs w:val="22"/>
                <w:lang w:eastAsia="it-IT"/>
              </w:rPr>
            </w:pPr>
            <w:r>
              <w:rPr>
                <w:rFonts w:cs="Arial"/>
                <w:b/>
                <w:bCs/>
                <w:i/>
                <w:iCs/>
                <w:color w:val="000066"/>
                <w:sz w:val="22"/>
                <w:szCs w:val="22"/>
                <w:lang w:eastAsia="it-IT"/>
              </w:rPr>
              <w:t>VOL. 76, 2019</w:t>
            </w:r>
          </w:p>
        </w:tc>
        <w:tc>
          <w:tcPr>
            <w:tcW w:w="1840" w:type="dxa"/>
            <w:tcBorders>
              <w:left w:val="single" w:sz="4" w:space="0" w:color="000000"/>
              <w:right w:val="single" w:sz="4" w:space="0" w:color="000000"/>
            </w:tcBorders>
            <w:shd w:val="clear" w:color="auto" w:fill="auto"/>
          </w:tcPr>
          <w:p w14:paraId="2806F933" w14:textId="77777777" w:rsidR="00722A65" w:rsidRDefault="00A81B24">
            <w:pPr>
              <w:spacing w:line="140" w:lineRule="atLeast"/>
              <w:jc w:val="right"/>
              <w:rPr>
                <w:rFonts w:cs="Arial"/>
                <w:sz w:val="14"/>
                <w:szCs w:val="14"/>
              </w:rPr>
            </w:pPr>
            <w:r>
              <w:rPr>
                <w:rFonts w:cs="Arial"/>
                <w:sz w:val="14"/>
                <w:szCs w:val="14"/>
              </w:rPr>
              <w:t>A publication of</w:t>
            </w:r>
          </w:p>
          <w:p w14:paraId="2E92EFD9" w14:textId="77777777" w:rsidR="00722A65" w:rsidRDefault="00A81B24">
            <w:pPr>
              <w:jc w:val="right"/>
            </w:pPr>
            <w:r>
              <w:rPr>
                <w:noProof/>
                <w:lang w:val="pt-BR" w:eastAsia="pt-BR"/>
              </w:rPr>
              <w:drawing>
                <wp:inline distT="0" distB="0" distL="0" distR="0" wp14:anchorId="791B1308" wp14:editId="1EB615EA">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7"/>
                          <a:stretch>
                            <a:fillRect/>
                          </a:stretch>
                        </pic:blipFill>
                        <pic:spPr bwMode="auto">
                          <a:xfrm>
                            <a:off x="0" y="0"/>
                            <a:ext cx="670560" cy="358140"/>
                          </a:xfrm>
                          <a:prstGeom prst="rect">
                            <a:avLst/>
                          </a:prstGeom>
                        </pic:spPr>
                      </pic:pic>
                    </a:graphicData>
                  </a:graphic>
                </wp:inline>
              </w:drawing>
            </w:r>
          </w:p>
        </w:tc>
      </w:tr>
      <w:tr w:rsidR="00722A65" w14:paraId="5CEFE53D" w14:textId="77777777">
        <w:trPr>
          <w:trHeight w:val="567"/>
          <w:jc w:val="center"/>
        </w:trPr>
        <w:tc>
          <w:tcPr>
            <w:tcW w:w="6941" w:type="dxa"/>
            <w:vMerge/>
            <w:tcBorders>
              <w:right w:val="single" w:sz="4" w:space="0" w:color="000000"/>
            </w:tcBorders>
            <w:shd w:val="clear" w:color="auto" w:fill="auto"/>
          </w:tcPr>
          <w:p w14:paraId="0F1696D2" w14:textId="77777777" w:rsidR="00722A65" w:rsidRDefault="00722A65">
            <w:pPr>
              <w:tabs>
                <w:tab w:val="left" w:pos="-108"/>
              </w:tabs>
            </w:pPr>
          </w:p>
        </w:tc>
        <w:tc>
          <w:tcPr>
            <w:tcW w:w="1840" w:type="dxa"/>
            <w:tcBorders>
              <w:left w:val="single" w:sz="4" w:space="0" w:color="000000"/>
              <w:right w:val="single" w:sz="4" w:space="0" w:color="000000"/>
            </w:tcBorders>
            <w:shd w:val="clear" w:color="auto" w:fill="auto"/>
          </w:tcPr>
          <w:p w14:paraId="70A4B2E7" w14:textId="77777777" w:rsidR="00722A65" w:rsidRDefault="00A81B24">
            <w:pPr>
              <w:spacing w:line="140" w:lineRule="atLeast"/>
              <w:jc w:val="right"/>
              <w:rPr>
                <w:rFonts w:cs="Arial"/>
                <w:sz w:val="14"/>
                <w:szCs w:val="14"/>
              </w:rPr>
            </w:pPr>
            <w:r>
              <w:rPr>
                <w:rFonts w:cs="Arial"/>
                <w:sz w:val="14"/>
                <w:szCs w:val="14"/>
              </w:rPr>
              <w:t>The Italian Association</w:t>
            </w:r>
          </w:p>
          <w:p w14:paraId="79704618" w14:textId="77777777" w:rsidR="00722A65" w:rsidRDefault="00A81B24">
            <w:pPr>
              <w:spacing w:line="140" w:lineRule="atLeast"/>
              <w:jc w:val="right"/>
              <w:rPr>
                <w:rFonts w:cs="Arial"/>
                <w:sz w:val="14"/>
                <w:szCs w:val="14"/>
              </w:rPr>
            </w:pPr>
            <w:r>
              <w:rPr>
                <w:rFonts w:cs="Arial"/>
                <w:sz w:val="14"/>
                <w:szCs w:val="14"/>
              </w:rPr>
              <w:t>of Chemical Engineering</w:t>
            </w:r>
          </w:p>
          <w:p w14:paraId="633E026C" w14:textId="77777777" w:rsidR="00722A65" w:rsidRDefault="00A81B24">
            <w:pPr>
              <w:spacing w:line="140" w:lineRule="atLeast"/>
              <w:jc w:val="right"/>
              <w:rPr>
                <w:rFonts w:cs="Arial"/>
                <w:sz w:val="14"/>
                <w:szCs w:val="14"/>
              </w:rPr>
            </w:pPr>
            <w:r>
              <w:rPr>
                <w:rFonts w:cs="Arial"/>
                <w:sz w:val="14"/>
                <w:szCs w:val="14"/>
              </w:rPr>
              <w:t>Online at www.aidic.it/cet</w:t>
            </w:r>
          </w:p>
        </w:tc>
      </w:tr>
      <w:tr w:rsidR="00722A65" w14:paraId="03DABF83" w14:textId="77777777">
        <w:trPr>
          <w:trHeight w:val="68"/>
          <w:jc w:val="center"/>
        </w:trPr>
        <w:tc>
          <w:tcPr>
            <w:tcW w:w="8781" w:type="dxa"/>
            <w:gridSpan w:val="2"/>
            <w:tcBorders>
              <w:top w:val="single" w:sz="4" w:space="0" w:color="000000"/>
              <w:left w:val="single" w:sz="4" w:space="0" w:color="000000"/>
              <w:bottom w:val="single" w:sz="4" w:space="0" w:color="000000"/>
              <w:right w:val="single" w:sz="4" w:space="0" w:color="000000"/>
            </w:tcBorders>
            <w:shd w:val="clear" w:color="auto" w:fill="auto"/>
          </w:tcPr>
          <w:p w14:paraId="7A3A4699" w14:textId="77777777" w:rsidR="00722A65" w:rsidRDefault="00A81B24">
            <w:pPr>
              <w:ind w:left="-107"/>
              <w:rPr>
                <w:lang w:val="it-IT"/>
              </w:rPr>
            </w:pPr>
            <w:r>
              <w:rPr>
                <w:rFonts w:ascii="Tahoma" w:hAnsi="Tahoma" w:cs="Tahoma"/>
                <w:iCs/>
                <w:color w:val="333333"/>
                <w:sz w:val="14"/>
                <w:szCs w:val="14"/>
                <w:lang w:val="it-IT" w:eastAsia="it-IT"/>
              </w:rPr>
              <w:t xml:space="preserve">Guest </w:t>
            </w:r>
            <w:proofErr w:type="spellStart"/>
            <w:r>
              <w:rPr>
                <w:rFonts w:ascii="Tahoma" w:hAnsi="Tahoma" w:cs="Tahoma"/>
                <w:iCs/>
                <w:color w:val="333333"/>
                <w:sz w:val="14"/>
                <w:szCs w:val="14"/>
                <w:lang w:val="it-IT" w:eastAsia="it-IT"/>
              </w:rPr>
              <w:t>Editors</w:t>
            </w:r>
            <w:proofErr w:type="spellEnd"/>
            <w:r>
              <w:rPr>
                <w:rFonts w:ascii="Tahoma" w:hAnsi="Tahoma" w:cs="Tahoma"/>
                <w:iCs/>
                <w:color w:val="333333"/>
                <w:sz w:val="14"/>
                <w:szCs w:val="14"/>
                <w:lang w:val="it-IT" w:eastAsia="it-IT"/>
              </w:rPr>
              <w:t xml:space="preserve">: </w:t>
            </w:r>
            <w:r>
              <w:rPr>
                <w:rFonts w:ascii="Tahoma" w:hAnsi="Tahoma" w:cs="Tahoma"/>
                <w:sz w:val="14"/>
                <w:szCs w:val="14"/>
                <w:lang w:val="it-IT"/>
              </w:rPr>
              <w:t xml:space="preserve">Sauro Pierucci, </w:t>
            </w:r>
            <w:proofErr w:type="spellStart"/>
            <w:r>
              <w:rPr>
                <w:rFonts w:ascii="Tahoma" w:hAnsi="Tahoma" w:cs="Tahoma"/>
                <w:sz w:val="14"/>
                <w:szCs w:val="14"/>
                <w:shd w:val="clear" w:color="auto" w:fill="FFFFFF"/>
                <w:lang w:val="it-IT"/>
              </w:rPr>
              <w:t>Jiří</w:t>
            </w:r>
            <w:proofErr w:type="spellEnd"/>
            <w:r>
              <w:rPr>
                <w:rFonts w:ascii="Tahoma" w:hAnsi="Tahoma" w:cs="Tahoma"/>
                <w:sz w:val="14"/>
                <w:szCs w:val="14"/>
                <w:shd w:val="clear" w:color="auto" w:fill="FFFFFF"/>
                <w:lang w:val="it-IT"/>
              </w:rPr>
              <w:t xml:space="preserve"> </w:t>
            </w:r>
            <w:proofErr w:type="spellStart"/>
            <w:r>
              <w:rPr>
                <w:rFonts w:ascii="Tahoma" w:hAnsi="Tahoma" w:cs="Tahoma"/>
                <w:sz w:val="14"/>
                <w:szCs w:val="14"/>
                <w:shd w:val="clear" w:color="auto" w:fill="FFFFFF"/>
                <w:lang w:val="it-IT"/>
              </w:rPr>
              <w:t>Jaromír</w:t>
            </w:r>
            <w:proofErr w:type="spellEnd"/>
            <w:r>
              <w:rPr>
                <w:rFonts w:ascii="Tahoma" w:hAnsi="Tahoma" w:cs="Tahoma"/>
                <w:sz w:val="14"/>
                <w:szCs w:val="14"/>
                <w:shd w:val="clear" w:color="auto" w:fill="FFFFFF"/>
                <w:lang w:val="it-IT"/>
              </w:rPr>
              <w:t xml:space="preserve"> </w:t>
            </w:r>
            <w:proofErr w:type="spellStart"/>
            <w:r>
              <w:rPr>
                <w:rFonts w:ascii="Tahoma" w:hAnsi="Tahoma" w:cs="Tahoma"/>
                <w:sz w:val="14"/>
                <w:szCs w:val="14"/>
                <w:shd w:val="clear" w:color="auto" w:fill="FFFFFF"/>
                <w:lang w:val="it-IT"/>
              </w:rPr>
              <w:t>Klemeš</w:t>
            </w:r>
            <w:proofErr w:type="spellEnd"/>
            <w:r>
              <w:rPr>
                <w:rFonts w:ascii="Tahoma" w:hAnsi="Tahoma" w:cs="Tahoma"/>
                <w:sz w:val="14"/>
                <w:szCs w:val="14"/>
                <w:shd w:val="clear" w:color="auto" w:fill="FFFFFF"/>
                <w:lang w:val="it-IT"/>
              </w:rPr>
              <w:t>, Laura Piazza</w:t>
            </w:r>
          </w:p>
          <w:p w14:paraId="28B35BF0" w14:textId="77777777" w:rsidR="00722A65" w:rsidRDefault="00A81B24">
            <w:pPr>
              <w:tabs>
                <w:tab w:val="left" w:pos="-108"/>
              </w:tabs>
              <w:spacing w:line="140" w:lineRule="atLeast"/>
              <w:ind w:left="-107"/>
            </w:pPr>
            <w:r>
              <w:rPr>
                <w:rFonts w:ascii="Tahoma" w:hAnsi="Tahoma" w:cs="Tahoma"/>
                <w:iCs/>
                <w:color w:val="333333"/>
                <w:sz w:val="14"/>
                <w:szCs w:val="14"/>
                <w:lang w:eastAsia="it-IT"/>
              </w:rPr>
              <w:t xml:space="preserve">Copyright © 2019,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978-88-95608-73-0</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682D7BFA" w14:textId="77777777" w:rsidR="00722A65" w:rsidRDefault="00722A65">
      <w:pPr>
        <w:sectPr w:rsidR="00722A65">
          <w:type w:val="continuous"/>
          <w:pgSz w:w="11906" w:h="16838"/>
          <w:pgMar w:top="1701" w:right="1418" w:bottom="1701" w:left="1701" w:header="0" w:footer="0" w:gutter="0"/>
          <w:cols w:space="720"/>
          <w:formProt w:val="0"/>
          <w:docGrid w:linePitch="312" w:charSpace="6143"/>
        </w:sectPr>
      </w:pPr>
    </w:p>
    <w:p w14:paraId="33FA2619" w14:textId="2ECCDAA8" w:rsidR="00722A65" w:rsidRPr="006952CC" w:rsidRDefault="00A81B24">
      <w:pPr>
        <w:pStyle w:val="CETTitle"/>
        <w:rPr>
          <w:lang w:val="en-US"/>
        </w:rPr>
      </w:pPr>
      <w:r w:rsidRPr="006952CC">
        <w:rPr>
          <w:lang w:val="en-US"/>
        </w:rPr>
        <w:t xml:space="preserve">Bacterial </w:t>
      </w:r>
      <w:r w:rsidR="005A0132">
        <w:rPr>
          <w:lang w:val="en-US"/>
        </w:rPr>
        <w:t>C</w:t>
      </w:r>
      <w:r w:rsidRPr="006952CC">
        <w:rPr>
          <w:lang w:val="en-US"/>
        </w:rPr>
        <w:t xml:space="preserve">ellulose </w:t>
      </w:r>
      <w:r w:rsidR="005A0132">
        <w:rPr>
          <w:lang w:val="en-US"/>
        </w:rPr>
        <w:t>P</w:t>
      </w:r>
      <w:r w:rsidR="00995463">
        <w:rPr>
          <w:lang w:val="en-US"/>
        </w:rPr>
        <w:t xml:space="preserve">roduction </w:t>
      </w:r>
      <w:r w:rsidR="005A0132">
        <w:rPr>
          <w:lang w:val="en-US"/>
        </w:rPr>
        <w:t>U</w:t>
      </w:r>
      <w:r w:rsidR="00995463">
        <w:rPr>
          <w:lang w:val="en-US"/>
        </w:rPr>
        <w:t xml:space="preserve">sing </w:t>
      </w:r>
      <w:r w:rsidR="005A0132">
        <w:rPr>
          <w:lang w:val="en-US"/>
        </w:rPr>
        <w:t>F</w:t>
      </w:r>
      <w:r w:rsidR="00995463">
        <w:rPr>
          <w:lang w:val="en-US"/>
        </w:rPr>
        <w:t xml:space="preserve">ruit </w:t>
      </w:r>
      <w:r w:rsidR="005A0132">
        <w:rPr>
          <w:lang w:val="en-US"/>
        </w:rPr>
        <w:t>R</w:t>
      </w:r>
      <w:r w:rsidR="00995463">
        <w:rPr>
          <w:lang w:val="en-US"/>
        </w:rPr>
        <w:t xml:space="preserve">esidues as </w:t>
      </w:r>
      <w:proofErr w:type="spellStart"/>
      <w:r w:rsidR="005A0132">
        <w:rPr>
          <w:lang w:val="en-US"/>
        </w:rPr>
        <w:t>S</w:t>
      </w:r>
      <w:r w:rsidR="00995463">
        <w:rPr>
          <w:lang w:val="en-US"/>
        </w:rPr>
        <w:t>ubstract</w:t>
      </w:r>
      <w:proofErr w:type="spellEnd"/>
      <w:r w:rsidR="00995463">
        <w:rPr>
          <w:lang w:val="en-US"/>
        </w:rPr>
        <w:t xml:space="preserve"> to </w:t>
      </w:r>
      <w:r w:rsidR="005A0132">
        <w:rPr>
          <w:lang w:val="en-US"/>
        </w:rPr>
        <w:t>I</w:t>
      </w:r>
      <w:r w:rsidR="00995463">
        <w:rPr>
          <w:lang w:val="en-US"/>
        </w:rPr>
        <w:t xml:space="preserve">ndustrial </w:t>
      </w:r>
      <w:r w:rsidR="005A0132">
        <w:rPr>
          <w:lang w:val="en-US"/>
        </w:rPr>
        <w:t>A</w:t>
      </w:r>
      <w:r w:rsidR="00995463">
        <w:rPr>
          <w:lang w:val="en-US"/>
        </w:rPr>
        <w:t>pplication</w:t>
      </w:r>
    </w:p>
    <w:p w14:paraId="1E9465B9" w14:textId="43802A2B" w:rsidR="00722A65" w:rsidRPr="00AA6453" w:rsidRDefault="00AA6453">
      <w:pPr>
        <w:pStyle w:val="CETAuthors"/>
        <w:rPr>
          <w:lang w:val="pt-BR"/>
        </w:rPr>
      </w:pPr>
      <w:r>
        <w:rPr>
          <w:lang w:val="pt-BR"/>
        </w:rPr>
        <w:t>Ju</w:t>
      </w:r>
      <w:r w:rsidR="00CB2A87" w:rsidRPr="00AA6453">
        <w:rPr>
          <w:lang w:val="pt-BR"/>
        </w:rPr>
        <w:t>lia</w:t>
      </w:r>
      <w:r w:rsidRPr="00AA6453">
        <w:rPr>
          <w:lang w:val="pt-BR"/>
        </w:rPr>
        <w:t xml:space="preserve">, D. P. </w:t>
      </w:r>
      <w:proofErr w:type="spellStart"/>
      <w:proofErr w:type="gramStart"/>
      <w:r w:rsidRPr="00AA6453">
        <w:rPr>
          <w:lang w:val="pt-BR"/>
        </w:rPr>
        <w:t>Amorim</w:t>
      </w:r>
      <w:r w:rsidR="00B32FA3" w:rsidRPr="00B32FA3">
        <w:rPr>
          <w:vertAlign w:val="superscript"/>
          <w:lang w:val="pt-BR"/>
        </w:rPr>
        <w:t>a</w:t>
      </w:r>
      <w:r w:rsidR="00C969FD">
        <w:rPr>
          <w:vertAlign w:val="superscript"/>
          <w:lang w:val="pt-BR"/>
        </w:rPr>
        <w:t>,b</w:t>
      </w:r>
      <w:proofErr w:type="spellEnd"/>
      <w:proofErr w:type="gramEnd"/>
      <w:r w:rsidRPr="00AA6453">
        <w:rPr>
          <w:lang w:val="pt-BR"/>
        </w:rPr>
        <w:t xml:space="preserve">, </w:t>
      </w:r>
      <w:r w:rsidR="00A81B24" w:rsidRPr="00AA6453">
        <w:rPr>
          <w:lang w:val="pt-BR"/>
        </w:rPr>
        <w:t xml:space="preserve">Andréa F. S. </w:t>
      </w:r>
      <w:proofErr w:type="spellStart"/>
      <w:r w:rsidR="00A81B24" w:rsidRPr="00AA6453">
        <w:rPr>
          <w:lang w:val="pt-BR"/>
        </w:rPr>
        <w:t>Costa</w:t>
      </w:r>
      <w:r w:rsidR="00815D91" w:rsidRPr="00815D91">
        <w:rPr>
          <w:vertAlign w:val="superscript"/>
          <w:lang w:val="pt-BR"/>
        </w:rPr>
        <w:t>b</w:t>
      </w:r>
      <w:r w:rsidR="00C969FD">
        <w:rPr>
          <w:vertAlign w:val="superscript"/>
          <w:lang w:val="pt-BR"/>
        </w:rPr>
        <w:t>,c</w:t>
      </w:r>
      <w:proofErr w:type="spellEnd"/>
      <w:r w:rsidR="00A81B24" w:rsidRPr="00AA6453">
        <w:rPr>
          <w:lang w:val="pt-BR"/>
        </w:rPr>
        <w:t>, Cl</w:t>
      </w:r>
      <w:r>
        <w:rPr>
          <w:lang w:val="pt-BR"/>
        </w:rPr>
        <w:t>á</w:t>
      </w:r>
      <w:r w:rsidR="00A81B24" w:rsidRPr="00AA6453">
        <w:rPr>
          <w:lang w:val="pt-BR"/>
        </w:rPr>
        <w:t>udio J. S. Galdino Jr.</w:t>
      </w:r>
      <w:r w:rsidR="00A81B24" w:rsidRPr="00AA6453">
        <w:rPr>
          <w:vertAlign w:val="superscript"/>
          <w:lang w:val="pt-BR"/>
        </w:rPr>
        <w:t xml:space="preserve"> </w:t>
      </w:r>
      <w:proofErr w:type="spellStart"/>
      <w:r w:rsidR="00C969FD">
        <w:rPr>
          <w:vertAlign w:val="superscript"/>
          <w:lang w:val="pt-BR"/>
        </w:rPr>
        <w:t>b,d</w:t>
      </w:r>
      <w:proofErr w:type="spellEnd"/>
      <w:r w:rsidR="00A81B24" w:rsidRPr="00AA6453">
        <w:rPr>
          <w:lang w:val="pt-BR"/>
        </w:rPr>
        <w:t xml:space="preserve">, </w:t>
      </w:r>
      <w:r>
        <w:rPr>
          <w:lang w:val="pt-BR"/>
        </w:rPr>
        <w:t xml:space="preserve">Glória, M. </w:t>
      </w:r>
      <w:proofErr w:type="spellStart"/>
      <w:r>
        <w:rPr>
          <w:lang w:val="pt-BR"/>
        </w:rPr>
        <w:t>Vinhas</w:t>
      </w:r>
      <w:r w:rsidR="00815D91" w:rsidRPr="00815D91">
        <w:rPr>
          <w:vertAlign w:val="superscript"/>
          <w:lang w:val="pt-BR"/>
        </w:rPr>
        <w:t>a</w:t>
      </w:r>
      <w:proofErr w:type="spellEnd"/>
      <w:r>
        <w:rPr>
          <w:lang w:val="pt-BR"/>
        </w:rPr>
        <w:t xml:space="preserve">, Emília, M. S. </w:t>
      </w:r>
      <w:proofErr w:type="spellStart"/>
      <w:r>
        <w:rPr>
          <w:lang w:val="pt-BR"/>
        </w:rPr>
        <w:t>Santos</w:t>
      </w:r>
      <w:r w:rsidR="00C969FD">
        <w:rPr>
          <w:vertAlign w:val="superscript"/>
          <w:lang w:val="pt-BR"/>
        </w:rPr>
        <w:t>d</w:t>
      </w:r>
      <w:proofErr w:type="spellEnd"/>
      <w:r>
        <w:rPr>
          <w:lang w:val="pt-BR"/>
        </w:rPr>
        <w:t xml:space="preserve">, </w:t>
      </w:r>
      <w:proofErr w:type="spellStart"/>
      <w:r w:rsidR="00A81B24" w:rsidRPr="00AA6453">
        <w:rPr>
          <w:szCs w:val="24"/>
          <w:lang w:val="pt-BR"/>
        </w:rPr>
        <w:t>L</w:t>
      </w:r>
      <w:r w:rsidR="00A81B24" w:rsidRPr="00AA6453">
        <w:rPr>
          <w:lang w:val="pt-BR"/>
        </w:rPr>
        <w:t>eonie</w:t>
      </w:r>
      <w:proofErr w:type="spellEnd"/>
      <w:r w:rsidR="00A81B24" w:rsidRPr="00AA6453">
        <w:rPr>
          <w:lang w:val="pt-BR"/>
        </w:rPr>
        <w:t xml:space="preserve"> A. </w:t>
      </w:r>
      <w:bookmarkStart w:id="0" w:name="_GoBack1"/>
      <w:proofErr w:type="spellStart"/>
      <w:r w:rsidR="00A81B24" w:rsidRPr="00AA6453">
        <w:rPr>
          <w:lang w:val="pt-BR"/>
        </w:rPr>
        <w:t>Sarubbo</w:t>
      </w:r>
      <w:bookmarkEnd w:id="0"/>
      <w:r w:rsidR="00C969FD">
        <w:rPr>
          <w:vertAlign w:val="superscript"/>
          <w:lang w:val="pt-BR"/>
        </w:rPr>
        <w:t>b,d</w:t>
      </w:r>
      <w:proofErr w:type="spellEnd"/>
    </w:p>
    <w:p w14:paraId="5F6D8554" w14:textId="7CD2EC63" w:rsidR="00815D91" w:rsidRDefault="00A81B24">
      <w:pPr>
        <w:pStyle w:val="CETAddress"/>
        <w:rPr>
          <w:lang w:val="en-US"/>
        </w:rPr>
      </w:pPr>
      <w:proofErr w:type="spellStart"/>
      <w:r w:rsidRPr="00815D91">
        <w:rPr>
          <w:vertAlign w:val="superscript"/>
          <w:lang w:val="en-US"/>
        </w:rPr>
        <w:t>a</w:t>
      </w:r>
      <w:r w:rsidR="00815D91" w:rsidRPr="00815D91">
        <w:rPr>
          <w:lang w:val="en-US"/>
        </w:rPr>
        <w:t>Center</w:t>
      </w:r>
      <w:proofErr w:type="spellEnd"/>
      <w:r w:rsidR="00815D91" w:rsidRPr="00815D91">
        <w:rPr>
          <w:lang w:val="en-US"/>
        </w:rPr>
        <w:t xml:space="preserve"> of Exact Sciences and Nature</w:t>
      </w:r>
      <w:r w:rsidR="00815D91">
        <w:rPr>
          <w:lang w:val="en-US"/>
        </w:rPr>
        <w:t xml:space="preserve">, Federal University of Pernambuco, </w:t>
      </w:r>
      <w:proofErr w:type="spellStart"/>
      <w:r w:rsidR="00815D91">
        <w:rPr>
          <w:lang w:val="en-US"/>
        </w:rPr>
        <w:t>Cidade</w:t>
      </w:r>
      <w:proofErr w:type="spellEnd"/>
      <w:r w:rsidR="00815D91">
        <w:rPr>
          <w:lang w:val="en-US"/>
        </w:rPr>
        <w:t xml:space="preserve"> </w:t>
      </w:r>
      <w:proofErr w:type="spellStart"/>
      <w:r w:rsidR="00815D91">
        <w:rPr>
          <w:lang w:val="en-US"/>
        </w:rPr>
        <w:t>Universitária</w:t>
      </w:r>
      <w:proofErr w:type="spellEnd"/>
      <w:r w:rsidR="00815D91">
        <w:rPr>
          <w:lang w:val="en-US"/>
        </w:rPr>
        <w:t xml:space="preserve">, s/n, </w:t>
      </w:r>
      <w:r w:rsidR="00AB0B86">
        <w:rPr>
          <w:lang w:val="en-US"/>
        </w:rPr>
        <w:t xml:space="preserve">Zip Code: </w:t>
      </w:r>
      <w:r w:rsidR="00815D91">
        <w:rPr>
          <w:lang w:val="en-US"/>
        </w:rPr>
        <w:t>50740-540, Recife, Pernambuco, Brazil</w:t>
      </w:r>
    </w:p>
    <w:p w14:paraId="0D72ECE0" w14:textId="30073FA8" w:rsidR="00C969FD" w:rsidRPr="00C969FD" w:rsidRDefault="00C969FD">
      <w:pPr>
        <w:pStyle w:val="CETAddress"/>
      </w:pPr>
      <w:proofErr w:type="spellStart"/>
      <w:r>
        <w:rPr>
          <w:vertAlign w:val="superscript"/>
          <w:lang w:val="en-US"/>
        </w:rPr>
        <w:t>b</w:t>
      </w:r>
      <w:r w:rsidRPr="00135338">
        <w:rPr>
          <w:lang w:val="en-US"/>
        </w:rPr>
        <w:t>Advanced</w:t>
      </w:r>
      <w:proofErr w:type="spellEnd"/>
      <w:r w:rsidRPr="00135338">
        <w:rPr>
          <w:lang w:val="en-US"/>
        </w:rPr>
        <w:t xml:space="preserve"> Institute of Technology and Innovation (IATI)</w:t>
      </w:r>
      <w:r>
        <w:rPr>
          <w:lang w:val="en-US"/>
        </w:rPr>
        <w:t xml:space="preserve">, </w:t>
      </w:r>
      <w:r w:rsidRPr="00135338">
        <w:t>Joaquim de Brito</w:t>
      </w:r>
      <w:r>
        <w:t xml:space="preserve"> Street</w:t>
      </w:r>
      <w:r w:rsidRPr="00135338">
        <w:t>, 216</w:t>
      </w:r>
      <w:r>
        <w:t>,</w:t>
      </w:r>
      <w:r w:rsidRPr="00135338">
        <w:t xml:space="preserve"> Boa Vista, Recife - </w:t>
      </w:r>
      <w:proofErr w:type="gramStart"/>
      <w:r w:rsidRPr="00135338">
        <w:t>PE,</w:t>
      </w:r>
      <w:r>
        <w:t xml:space="preserve">  Zip</w:t>
      </w:r>
      <w:proofErr w:type="gramEnd"/>
      <w:r>
        <w:t xml:space="preserve"> Code</w:t>
      </w:r>
      <w:r w:rsidRPr="00135338">
        <w:t xml:space="preserve"> 50070-280</w:t>
      </w:r>
    </w:p>
    <w:p w14:paraId="3E0F3F7A" w14:textId="25C34285" w:rsidR="00722A65" w:rsidRPr="00734E53" w:rsidRDefault="00C969FD">
      <w:pPr>
        <w:pStyle w:val="CETAddress"/>
        <w:rPr>
          <w:lang w:val="pt-BR"/>
        </w:rPr>
      </w:pPr>
      <w:proofErr w:type="spellStart"/>
      <w:r>
        <w:rPr>
          <w:vertAlign w:val="superscript"/>
          <w:lang w:val="pt-BR"/>
        </w:rPr>
        <w:t>c</w:t>
      </w:r>
      <w:r w:rsidR="00A81B24" w:rsidRPr="00734E53">
        <w:rPr>
          <w:lang w:val="pt-BR"/>
        </w:rPr>
        <w:t>Agreste</w:t>
      </w:r>
      <w:proofErr w:type="spellEnd"/>
      <w:r w:rsidR="00A81B24" w:rsidRPr="00734E53">
        <w:rPr>
          <w:lang w:val="pt-BR"/>
        </w:rPr>
        <w:t xml:space="preserve"> </w:t>
      </w:r>
      <w:proofErr w:type="spellStart"/>
      <w:r w:rsidR="00A81B24" w:rsidRPr="00734E53">
        <w:rPr>
          <w:lang w:val="pt-BR"/>
        </w:rPr>
        <w:t>Region</w:t>
      </w:r>
      <w:proofErr w:type="spellEnd"/>
      <w:r w:rsidR="00A81B24" w:rsidRPr="00734E53">
        <w:rPr>
          <w:lang w:val="pt-BR"/>
        </w:rPr>
        <w:t xml:space="preserve"> </w:t>
      </w:r>
      <w:proofErr w:type="spellStart"/>
      <w:r w:rsidR="00A81B24" w:rsidRPr="00734E53">
        <w:rPr>
          <w:lang w:val="pt-BR"/>
        </w:rPr>
        <w:t>Academic</w:t>
      </w:r>
      <w:proofErr w:type="spellEnd"/>
      <w:r w:rsidR="00A81B24" w:rsidRPr="00734E53">
        <w:rPr>
          <w:lang w:val="pt-BR"/>
        </w:rPr>
        <w:t xml:space="preserve"> Centre, Federal </w:t>
      </w:r>
      <w:proofErr w:type="spellStart"/>
      <w:r w:rsidR="00A81B24" w:rsidRPr="00734E53">
        <w:rPr>
          <w:lang w:val="pt-BR"/>
        </w:rPr>
        <w:t>University</w:t>
      </w:r>
      <w:proofErr w:type="spellEnd"/>
      <w:r w:rsidR="00A81B24" w:rsidRPr="00734E53">
        <w:rPr>
          <w:lang w:val="pt-BR"/>
        </w:rPr>
        <w:t xml:space="preserve"> </w:t>
      </w:r>
      <w:proofErr w:type="spellStart"/>
      <w:r w:rsidR="00A81B24" w:rsidRPr="00734E53">
        <w:rPr>
          <w:lang w:val="pt-BR"/>
        </w:rPr>
        <w:t>of</w:t>
      </w:r>
      <w:proofErr w:type="spellEnd"/>
      <w:r w:rsidR="00A81B24" w:rsidRPr="00734E53">
        <w:rPr>
          <w:lang w:val="pt-BR"/>
        </w:rPr>
        <w:t xml:space="preserve"> Pernambuco, Campina Grande </w:t>
      </w:r>
      <w:proofErr w:type="spellStart"/>
      <w:r w:rsidR="00A81B24" w:rsidRPr="00734E53">
        <w:rPr>
          <w:lang w:val="pt-BR"/>
        </w:rPr>
        <w:t>Avenue</w:t>
      </w:r>
      <w:proofErr w:type="spellEnd"/>
      <w:r w:rsidR="00A81B24" w:rsidRPr="00734E53">
        <w:rPr>
          <w:lang w:val="pt-BR"/>
        </w:rPr>
        <w:t xml:space="preserve">, s/n, Nova Caruaru, Zip Code: 50670-90, Caruaru, Pernambuco, </w:t>
      </w:r>
      <w:proofErr w:type="spellStart"/>
      <w:r w:rsidR="00A81B24" w:rsidRPr="00734E53">
        <w:rPr>
          <w:lang w:val="pt-BR"/>
        </w:rPr>
        <w:t>Brazil</w:t>
      </w:r>
      <w:proofErr w:type="spellEnd"/>
    </w:p>
    <w:p w14:paraId="6A02F9EB" w14:textId="5B0E3FBE" w:rsidR="00722A65" w:rsidRPr="005A655F" w:rsidRDefault="00C969FD">
      <w:pPr>
        <w:pStyle w:val="CETAddress"/>
        <w:rPr>
          <w:lang w:val="en-US"/>
        </w:rPr>
      </w:pPr>
      <w:proofErr w:type="spellStart"/>
      <w:r w:rsidRPr="005A655F">
        <w:rPr>
          <w:vertAlign w:val="superscript"/>
          <w:lang w:val="en-US"/>
        </w:rPr>
        <w:t>d</w:t>
      </w:r>
      <w:r w:rsidR="00A81B24" w:rsidRPr="005A655F">
        <w:rPr>
          <w:lang w:val="en-US"/>
        </w:rPr>
        <w:t>Catholic</w:t>
      </w:r>
      <w:proofErr w:type="spellEnd"/>
      <w:r w:rsidR="00A81B24" w:rsidRPr="005A655F">
        <w:rPr>
          <w:lang w:val="en-US"/>
        </w:rPr>
        <w:t xml:space="preserve"> University of Pernambuco. Príncipe Street, 526, Boa Vista, Zip Code: 50050-900, Recife, Pernambuco, Brazil</w:t>
      </w:r>
    </w:p>
    <w:p w14:paraId="701541B2" w14:textId="77777777" w:rsidR="00115CAB" w:rsidRPr="00115CAB" w:rsidRDefault="00115CAB">
      <w:pPr>
        <w:pStyle w:val="CETAddress"/>
        <w:rPr>
          <w:lang w:val="en-US"/>
        </w:rPr>
      </w:pPr>
    </w:p>
    <w:p w14:paraId="063BCCD9" w14:textId="3F2E4E2A" w:rsidR="005B7034" w:rsidRDefault="005B7034" w:rsidP="00A26D1C">
      <w:pPr>
        <w:pStyle w:val="CETBodytext"/>
        <w:rPr>
          <w:lang w:val="en"/>
        </w:rPr>
      </w:pPr>
    </w:p>
    <w:p w14:paraId="6E7976F9" w14:textId="734B55E0" w:rsidR="005B7034" w:rsidRPr="001B79BF" w:rsidRDefault="00622C4D" w:rsidP="00A26D1C">
      <w:pPr>
        <w:jc w:val="both"/>
        <w:rPr>
          <w:rFonts w:ascii="Arial" w:hAnsi="Arial" w:cs="Arial"/>
          <w:sz w:val="18"/>
          <w:szCs w:val="18"/>
          <w:lang w:val="en-CA"/>
        </w:rPr>
      </w:pPr>
      <w:r w:rsidRPr="001B79BF">
        <w:rPr>
          <w:rFonts w:ascii="Arial" w:hAnsi="Arial" w:cs="Arial"/>
          <w:sz w:val="18"/>
          <w:szCs w:val="18"/>
          <w:lang w:val="en-CA"/>
        </w:rPr>
        <w:t xml:space="preserve">The term cosmeceutical comes from the combination of cosmetics and pharmaceuticals, </w:t>
      </w:r>
      <w:r w:rsidR="00920F27" w:rsidRPr="001B79BF">
        <w:rPr>
          <w:rFonts w:ascii="Arial" w:hAnsi="Arial" w:cs="Arial"/>
          <w:sz w:val="18"/>
          <w:szCs w:val="18"/>
          <w:lang w:val="en-CA"/>
        </w:rPr>
        <w:t xml:space="preserve">which has been </w:t>
      </w:r>
      <w:r w:rsidRPr="001B79BF">
        <w:rPr>
          <w:rFonts w:ascii="Arial" w:hAnsi="Arial" w:cs="Arial"/>
          <w:sz w:val="18"/>
          <w:szCs w:val="18"/>
          <w:lang w:val="en-CA"/>
        </w:rPr>
        <w:t xml:space="preserve">emerged </w:t>
      </w:r>
      <w:r w:rsidR="00920F27" w:rsidRPr="001B79BF">
        <w:rPr>
          <w:rFonts w:ascii="Arial" w:hAnsi="Arial" w:cs="Arial"/>
          <w:sz w:val="18"/>
          <w:szCs w:val="18"/>
          <w:lang w:val="en-CA"/>
        </w:rPr>
        <w:t>due to the</w:t>
      </w:r>
      <w:r w:rsidRPr="001B79BF">
        <w:rPr>
          <w:rFonts w:ascii="Arial" w:hAnsi="Arial" w:cs="Arial"/>
          <w:sz w:val="18"/>
          <w:szCs w:val="18"/>
          <w:lang w:val="en-CA"/>
        </w:rPr>
        <w:t xml:space="preserve"> </w:t>
      </w:r>
      <w:r w:rsidR="00920F27" w:rsidRPr="001B79BF">
        <w:rPr>
          <w:rFonts w:ascii="Arial" w:hAnsi="Arial" w:cs="Arial"/>
          <w:sz w:val="18"/>
          <w:szCs w:val="18"/>
          <w:lang w:val="en-CA"/>
        </w:rPr>
        <w:t>CPC’s market</w:t>
      </w:r>
      <w:r w:rsidR="003B2A49" w:rsidRPr="001B79BF">
        <w:rPr>
          <w:rFonts w:ascii="Arial" w:hAnsi="Arial" w:cs="Arial"/>
          <w:sz w:val="18"/>
          <w:szCs w:val="18"/>
          <w:lang w:val="en-CA"/>
        </w:rPr>
        <w:t>’s</w:t>
      </w:r>
      <w:r w:rsidR="00920F27" w:rsidRPr="001B79BF">
        <w:rPr>
          <w:rFonts w:ascii="Arial" w:hAnsi="Arial" w:cs="Arial"/>
          <w:sz w:val="18"/>
          <w:szCs w:val="18"/>
          <w:lang w:val="en-CA"/>
        </w:rPr>
        <w:t xml:space="preserve"> (Cosmetics and Personal </w:t>
      </w:r>
      <w:r w:rsidR="004A2C97" w:rsidRPr="001B79BF">
        <w:rPr>
          <w:rFonts w:ascii="Arial" w:hAnsi="Arial" w:cs="Arial"/>
          <w:sz w:val="18"/>
          <w:szCs w:val="18"/>
          <w:lang w:val="en-CA"/>
        </w:rPr>
        <w:t>Care) necessity</w:t>
      </w:r>
      <w:r w:rsidRPr="001B79BF">
        <w:rPr>
          <w:rFonts w:ascii="Arial" w:hAnsi="Arial" w:cs="Arial"/>
          <w:sz w:val="18"/>
          <w:szCs w:val="18"/>
          <w:lang w:val="en-CA"/>
        </w:rPr>
        <w:t xml:space="preserve"> </w:t>
      </w:r>
      <w:r w:rsidR="00920F27" w:rsidRPr="001B79BF">
        <w:rPr>
          <w:rFonts w:ascii="Arial" w:hAnsi="Arial" w:cs="Arial"/>
          <w:sz w:val="18"/>
          <w:szCs w:val="18"/>
          <w:lang w:val="en-CA"/>
        </w:rPr>
        <w:t>of</w:t>
      </w:r>
      <w:r w:rsidRPr="001B79BF">
        <w:rPr>
          <w:rFonts w:ascii="Arial" w:hAnsi="Arial" w:cs="Arial"/>
          <w:sz w:val="18"/>
          <w:szCs w:val="18"/>
          <w:lang w:val="en-CA"/>
        </w:rPr>
        <w:t xml:space="preserve"> combin</w:t>
      </w:r>
      <w:r w:rsidR="00920F27" w:rsidRPr="001B79BF">
        <w:rPr>
          <w:rFonts w:ascii="Arial" w:hAnsi="Arial" w:cs="Arial"/>
          <w:sz w:val="18"/>
          <w:szCs w:val="18"/>
          <w:lang w:val="en-CA"/>
        </w:rPr>
        <w:t>ing</w:t>
      </w:r>
      <w:r w:rsidRPr="001B79BF">
        <w:rPr>
          <w:rFonts w:ascii="Arial" w:hAnsi="Arial" w:cs="Arial"/>
          <w:sz w:val="18"/>
          <w:szCs w:val="18"/>
          <w:lang w:val="en-CA"/>
        </w:rPr>
        <w:t xml:space="preserve"> body </w:t>
      </w:r>
      <w:r w:rsidR="00920F27" w:rsidRPr="001B79BF">
        <w:rPr>
          <w:rFonts w:ascii="Arial" w:hAnsi="Arial" w:cs="Arial"/>
          <w:sz w:val="18"/>
          <w:szCs w:val="18"/>
          <w:lang w:val="en-CA"/>
        </w:rPr>
        <w:t xml:space="preserve">and skin </w:t>
      </w:r>
      <w:r w:rsidRPr="001B79BF">
        <w:rPr>
          <w:rFonts w:ascii="Arial" w:hAnsi="Arial" w:cs="Arial"/>
          <w:sz w:val="18"/>
          <w:szCs w:val="18"/>
          <w:lang w:val="en-CA"/>
        </w:rPr>
        <w:t xml:space="preserve">care with products that </w:t>
      </w:r>
      <w:r w:rsidR="00920F27" w:rsidRPr="001B79BF">
        <w:rPr>
          <w:rFonts w:ascii="Arial" w:hAnsi="Arial" w:cs="Arial"/>
          <w:sz w:val="18"/>
          <w:szCs w:val="18"/>
          <w:lang w:val="en-CA"/>
        </w:rPr>
        <w:t xml:space="preserve">has the </w:t>
      </w:r>
      <w:r w:rsidRPr="001B79BF">
        <w:rPr>
          <w:rFonts w:ascii="Arial" w:hAnsi="Arial" w:cs="Arial"/>
          <w:sz w:val="18"/>
          <w:szCs w:val="18"/>
          <w:lang w:val="en-CA"/>
        </w:rPr>
        <w:t>us</w:t>
      </w:r>
      <w:r w:rsidR="003B2A49" w:rsidRPr="001B79BF">
        <w:rPr>
          <w:rFonts w:ascii="Arial" w:hAnsi="Arial" w:cs="Arial"/>
          <w:sz w:val="18"/>
          <w:szCs w:val="18"/>
          <w:lang w:val="en-CA"/>
        </w:rPr>
        <w:t>age</w:t>
      </w:r>
      <w:r w:rsidRPr="001B79BF">
        <w:rPr>
          <w:rFonts w:ascii="Arial" w:hAnsi="Arial" w:cs="Arial"/>
          <w:sz w:val="18"/>
          <w:szCs w:val="18"/>
          <w:lang w:val="en-CA"/>
        </w:rPr>
        <w:t xml:space="preserve"> </w:t>
      </w:r>
      <w:r w:rsidR="00920F27" w:rsidRPr="001B79BF">
        <w:rPr>
          <w:rFonts w:ascii="Arial" w:hAnsi="Arial" w:cs="Arial"/>
          <w:sz w:val="18"/>
          <w:szCs w:val="18"/>
          <w:lang w:val="en-CA"/>
        </w:rPr>
        <w:t xml:space="preserve">of </w:t>
      </w:r>
      <w:r w:rsidRPr="001B79BF">
        <w:rPr>
          <w:rFonts w:ascii="Arial" w:hAnsi="Arial" w:cs="Arial"/>
          <w:sz w:val="18"/>
          <w:szCs w:val="18"/>
          <w:lang w:val="en-CA"/>
        </w:rPr>
        <w:t xml:space="preserve">bioactive ingredients, ensuring a </w:t>
      </w:r>
      <w:r w:rsidR="00920F27" w:rsidRPr="001B79BF">
        <w:rPr>
          <w:rFonts w:ascii="Arial" w:hAnsi="Arial" w:cs="Arial"/>
          <w:sz w:val="18"/>
          <w:szCs w:val="18"/>
          <w:lang w:val="en-CA"/>
        </w:rPr>
        <w:t xml:space="preserve">more </w:t>
      </w:r>
      <w:r w:rsidRPr="001B79BF">
        <w:rPr>
          <w:rFonts w:ascii="Arial" w:hAnsi="Arial" w:cs="Arial"/>
          <w:sz w:val="18"/>
          <w:szCs w:val="18"/>
          <w:lang w:val="en-CA"/>
        </w:rPr>
        <w:t>sustainable development</w:t>
      </w:r>
      <w:r w:rsidR="00920F27" w:rsidRPr="001B79BF">
        <w:rPr>
          <w:rFonts w:ascii="Arial" w:hAnsi="Arial" w:cs="Arial"/>
          <w:sz w:val="18"/>
          <w:szCs w:val="18"/>
          <w:lang w:val="en-CA"/>
        </w:rPr>
        <w:t xml:space="preserve"> with a</w:t>
      </w:r>
      <w:r w:rsidRPr="001B79BF">
        <w:rPr>
          <w:rFonts w:ascii="Arial" w:hAnsi="Arial" w:cs="Arial"/>
          <w:sz w:val="18"/>
          <w:szCs w:val="18"/>
          <w:lang w:val="en-CA"/>
        </w:rPr>
        <w:t xml:space="preserve"> new </w:t>
      </w:r>
      <w:r w:rsidR="00920F27" w:rsidRPr="001B79BF">
        <w:rPr>
          <w:rFonts w:ascii="Arial" w:hAnsi="Arial" w:cs="Arial"/>
          <w:sz w:val="18"/>
          <w:szCs w:val="18"/>
          <w:lang w:val="en-CA"/>
        </w:rPr>
        <w:t xml:space="preserve">kind of </w:t>
      </w:r>
      <w:r w:rsidR="00D7534E" w:rsidRPr="001B79BF">
        <w:rPr>
          <w:rFonts w:ascii="Arial" w:hAnsi="Arial" w:cs="Arial"/>
          <w:sz w:val="18"/>
          <w:szCs w:val="18"/>
          <w:lang w:val="en-CA"/>
        </w:rPr>
        <w:t>bio</w:t>
      </w:r>
      <w:r w:rsidRPr="001B79BF">
        <w:rPr>
          <w:rFonts w:ascii="Arial" w:hAnsi="Arial" w:cs="Arial"/>
          <w:sz w:val="18"/>
          <w:szCs w:val="18"/>
          <w:lang w:val="en-CA"/>
        </w:rPr>
        <w:t>technology</w:t>
      </w:r>
      <w:r w:rsidR="00920F27" w:rsidRPr="001B79BF">
        <w:rPr>
          <w:rFonts w:ascii="Arial" w:hAnsi="Arial" w:cs="Arial"/>
          <w:sz w:val="18"/>
          <w:szCs w:val="18"/>
          <w:lang w:val="en-CA"/>
        </w:rPr>
        <w:t>.</w:t>
      </w:r>
      <w:r w:rsidRPr="001B79BF">
        <w:rPr>
          <w:rFonts w:ascii="Arial" w:hAnsi="Arial" w:cs="Arial"/>
          <w:sz w:val="18"/>
          <w:szCs w:val="18"/>
          <w:lang w:val="en-CA"/>
        </w:rPr>
        <w:t xml:space="preserve"> Regarding this idea, this project consisted on studying the usage of a bacterial cellulose (BC) producing bacteria,</w:t>
      </w:r>
      <w:r w:rsidRPr="001B79BF">
        <w:rPr>
          <w:rFonts w:ascii="Arial" w:hAnsi="Arial" w:cs="Arial"/>
          <w:i/>
          <w:sz w:val="18"/>
          <w:szCs w:val="18"/>
          <w:lang w:val="en-CA"/>
        </w:rPr>
        <w:t xml:space="preserve"> </w:t>
      </w:r>
      <w:proofErr w:type="spellStart"/>
      <w:r w:rsidRPr="001B79BF">
        <w:rPr>
          <w:rFonts w:ascii="Arial" w:hAnsi="Arial" w:cs="Arial"/>
          <w:i/>
          <w:sz w:val="18"/>
          <w:szCs w:val="18"/>
          <w:lang w:val="en-CA"/>
        </w:rPr>
        <w:t>Glucanacetobacter</w:t>
      </w:r>
      <w:proofErr w:type="spellEnd"/>
      <w:r w:rsidRPr="001B79BF">
        <w:rPr>
          <w:rFonts w:ascii="Arial" w:hAnsi="Arial" w:cs="Arial"/>
          <w:i/>
          <w:sz w:val="18"/>
          <w:szCs w:val="18"/>
          <w:lang w:val="en-CA"/>
        </w:rPr>
        <w:t xml:space="preserve"> </w:t>
      </w:r>
      <w:proofErr w:type="spellStart"/>
      <w:r w:rsidRPr="001B79BF">
        <w:rPr>
          <w:rFonts w:ascii="Arial" w:hAnsi="Arial" w:cs="Arial"/>
          <w:i/>
          <w:sz w:val="18"/>
          <w:szCs w:val="18"/>
          <w:lang w:val="en-CA"/>
        </w:rPr>
        <w:t>hansenii</w:t>
      </w:r>
      <w:proofErr w:type="spellEnd"/>
      <w:r w:rsidRPr="001B79BF">
        <w:rPr>
          <w:rFonts w:ascii="Arial" w:hAnsi="Arial" w:cs="Arial"/>
          <w:i/>
          <w:sz w:val="18"/>
          <w:szCs w:val="18"/>
          <w:lang w:val="en-CA"/>
        </w:rPr>
        <w:t>,</w:t>
      </w:r>
      <w:r w:rsidRPr="001B79BF">
        <w:rPr>
          <w:rFonts w:ascii="Arial" w:hAnsi="Arial" w:cs="Arial"/>
          <w:sz w:val="18"/>
          <w:szCs w:val="18"/>
          <w:lang w:val="en-CA"/>
        </w:rPr>
        <w:t xml:space="preserve"> which has been cultivated in a media made out of juice </w:t>
      </w:r>
      <w:r w:rsidR="00D7534E" w:rsidRPr="001B79BF">
        <w:rPr>
          <w:rFonts w:ascii="Arial" w:hAnsi="Arial" w:cs="Arial"/>
          <w:sz w:val="18"/>
          <w:szCs w:val="18"/>
          <w:lang w:val="en-CA"/>
        </w:rPr>
        <w:t>from</w:t>
      </w:r>
      <w:r w:rsidRPr="001B79BF">
        <w:rPr>
          <w:rFonts w:ascii="Arial" w:hAnsi="Arial" w:cs="Arial"/>
          <w:sz w:val="18"/>
          <w:szCs w:val="18"/>
          <w:lang w:val="en-CA"/>
        </w:rPr>
        <w:t xml:space="preserve"> tropical fruit residue, used as a plant alternative for the production of a BC with beneficial characteristics for the skincare. The tropical fruit, with its enzymatic and non-enzymatic sites and its high nutrient and minerals content, contributes for the prevention of free radicals of the skin. Besides from serving as a support for incorporation of the active principles of tropical fruit, BC has high water activity when applied to the skin, helping to retain its natural moisture. For the experiments, the microorganism</w:t>
      </w:r>
      <w:r w:rsidRPr="001B79BF">
        <w:rPr>
          <w:rFonts w:ascii="Arial" w:hAnsi="Arial" w:cs="Arial"/>
          <w:i/>
          <w:sz w:val="18"/>
          <w:szCs w:val="18"/>
          <w:lang w:val="en-CA"/>
        </w:rPr>
        <w:t xml:space="preserve"> </w:t>
      </w:r>
      <w:r w:rsidRPr="001B79BF">
        <w:rPr>
          <w:rFonts w:ascii="Arial" w:hAnsi="Arial" w:cs="Arial"/>
          <w:sz w:val="18"/>
          <w:szCs w:val="18"/>
          <w:lang w:val="en-CA"/>
        </w:rPr>
        <w:t>was cultivated on eleven different cultivation media, which were modified from the standard media HS (</w:t>
      </w:r>
      <w:proofErr w:type="spellStart"/>
      <w:r w:rsidRPr="001B79BF">
        <w:rPr>
          <w:rFonts w:ascii="Arial" w:hAnsi="Arial" w:cs="Arial"/>
          <w:sz w:val="18"/>
          <w:szCs w:val="18"/>
          <w:lang w:val="en-CA"/>
        </w:rPr>
        <w:t>Hestrim</w:t>
      </w:r>
      <w:proofErr w:type="spellEnd"/>
      <w:r w:rsidRPr="001B79BF">
        <w:rPr>
          <w:rFonts w:ascii="Arial" w:hAnsi="Arial" w:cs="Arial"/>
          <w:sz w:val="18"/>
          <w:szCs w:val="18"/>
          <w:lang w:val="en-CA"/>
        </w:rPr>
        <w:t>-</w:t>
      </w:r>
      <w:r w:rsidRPr="001B79BF">
        <w:rPr>
          <w:rFonts w:ascii="Arial" w:hAnsi="Arial" w:cs="Arial"/>
          <w:sz w:val="18"/>
          <w:szCs w:val="18"/>
        </w:rPr>
        <w:t>Schramm)</w:t>
      </w:r>
      <w:r w:rsidRPr="001B79BF">
        <w:rPr>
          <w:rFonts w:ascii="Arial" w:hAnsi="Arial" w:cs="Arial"/>
          <w:sz w:val="18"/>
          <w:szCs w:val="18"/>
          <w:lang w:val="en-CA"/>
        </w:rPr>
        <w:t>. The working media was selected according to its cost benefit</w:t>
      </w:r>
      <w:r w:rsidR="009A7356" w:rsidRPr="001B79BF">
        <w:rPr>
          <w:rFonts w:ascii="Arial" w:hAnsi="Arial" w:cs="Arial"/>
          <w:sz w:val="18"/>
          <w:szCs w:val="18"/>
          <w:lang w:val="en-CA"/>
        </w:rPr>
        <w:t xml:space="preserve"> and BC’s growth yield</w:t>
      </w:r>
      <w:r w:rsidRPr="001B79BF">
        <w:rPr>
          <w:rFonts w:ascii="Arial" w:hAnsi="Arial" w:cs="Arial"/>
          <w:sz w:val="18"/>
          <w:szCs w:val="18"/>
          <w:lang w:val="en-CA"/>
        </w:rPr>
        <w:t xml:space="preserve">. The experiments were performed after 10 days of the bacteria’s cultivation on the media cited previously. </w:t>
      </w:r>
      <w:r w:rsidR="00EC4606" w:rsidRPr="001B79BF">
        <w:rPr>
          <w:rFonts w:ascii="Arial" w:hAnsi="Arial" w:cs="Arial"/>
          <w:sz w:val="18"/>
          <w:szCs w:val="18"/>
          <w:lang w:val="en-CA"/>
        </w:rPr>
        <w:t xml:space="preserve">With the </w:t>
      </w:r>
      <w:r w:rsidR="00473692" w:rsidRPr="001B79BF">
        <w:rPr>
          <w:rFonts w:ascii="Arial" w:hAnsi="Arial" w:cs="Arial"/>
          <w:sz w:val="18"/>
          <w:szCs w:val="18"/>
          <w:lang w:val="en-CA"/>
        </w:rPr>
        <w:t xml:space="preserve">obtained </w:t>
      </w:r>
      <w:r w:rsidR="00EC4606" w:rsidRPr="001B79BF">
        <w:rPr>
          <w:rFonts w:ascii="Arial" w:hAnsi="Arial" w:cs="Arial"/>
          <w:sz w:val="18"/>
          <w:szCs w:val="18"/>
          <w:lang w:val="en-CA"/>
        </w:rPr>
        <w:t>B</w:t>
      </w:r>
      <w:r w:rsidR="00473692" w:rsidRPr="001B79BF">
        <w:rPr>
          <w:rFonts w:ascii="Arial" w:hAnsi="Arial" w:cs="Arial"/>
          <w:sz w:val="18"/>
          <w:szCs w:val="18"/>
          <w:lang w:val="en-CA"/>
        </w:rPr>
        <w:t>C</w:t>
      </w:r>
      <w:r w:rsidR="00EC4606" w:rsidRPr="001B79BF">
        <w:rPr>
          <w:rFonts w:ascii="Arial" w:hAnsi="Arial" w:cs="Arial"/>
          <w:sz w:val="18"/>
          <w:szCs w:val="18"/>
          <w:lang w:val="en-CA"/>
        </w:rPr>
        <w:t xml:space="preserve"> pellic</w:t>
      </w:r>
      <w:r w:rsidR="00473692" w:rsidRPr="001B79BF">
        <w:rPr>
          <w:rFonts w:ascii="Arial" w:hAnsi="Arial" w:cs="Arial"/>
          <w:sz w:val="18"/>
          <w:szCs w:val="18"/>
          <w:lang w:val="en-CA"/>
        </w:rPr>
        <w:t xml:space="preserve">le, both its water activity and ascorbic acid were </w:t>
      </w:r>
      <w:r w:rsidR="00920F27" w:rsidRPr="001B79BF">
        <w:rPr>
          <w:rFonts w:ascii="Arial" w:hAnsi="Arial" w:cs="Arial"/>
          <w:sz w:val="18"/>
          <w:szCs w:val="18"/>
          <w:lang w:val="en-CA"/>
        </w:rPr>
        <w:t>quantified,</w:t>
      </w:r>
      <w:r w:rsidR="00D158ED" w:rsidRPr="001B79BF">
        <w:rPr>
          <w:rFonts w:ascii="Arial" w:hAnsi="Arial" w:cs="Arial"/>
          <w:sz w:val="18"/>
          <w:szCs w:val="18"/>
          <w:lang w:val="en-CA"/>
        </w:rPr>
        <w:t xml:space="preserve"> and </w:t>
      </w:r>
      <w:r w:rsidR="00473692" w:rsidRPr="001B79BF">
        <w:rPr>
          <w:rFonts w:ascii="Arial" w:hAnsi="Arial" w:cs="Arial"/>
          <w:color w:val="000000" w:themeColor="text1"/>
          <w:sz w:val="18"/>
          <w:szCs w:val="18"/>
          <w:lang w:val="en-CA"/>
        </w:rPr>
        <w:t>its mechanical properties</w:t>
      </w:r>
      <w:r w:rsidR="00D158ED" w:rsidRPr="001B79BF">
        <w:rPr>
          <w:rFonts w:ascii="Arial" w:hAnsi="Arial" w:cs="Arial"/>
          <w:color w:val="000000" w:themeColor="text1"/>
          <w:sz w:val="18"/>
          <w:szCs w:val="18"/>
          <w:lang w:val="en-CA"/>
        </w:rPr>
        <w:t xml:space="preserve"> were determined</w:t>
      </w:r>
      <w:r w:rsidR="00473692" w:rsidRPr="001B79BF">
        <w:rPr>
          <w:rFonts w:ascii="Arial" w:hAnsi="Arial" w:cs="Arial"/>
          <w:color w:val="000000" w:themeColor="text1"/>
          <w:sz w:val="18"/>
          <w:szCs w:val="18"/>
          <w:lang w:val="en-CA"/>
        </w:rPr>
        <w:t>.</w:t>
      </w:r>
      <w:r w:rsidRPr="001B79BF">
        <w:rPr>
          <w:rFonts w:ascii="Arial" w:hAnsi="Arial" w:cs="Arial"/>
          <w:color w:val="000000" w:themeColor="text1"/>
          <w:sz w:val="18"/>
          <w:szCs w:val="18"/>
          <w:lang w:val="en-CA"/>
        </w:rPr>
        <w:t xml:space="preserve"> A BC </w:t>
      </w:r>
      <w:r w:rsidR="00473692" w:rsidRPr="001B79BF">
        <w:rPr>
          <w:rFonts w:ascii="Arial" w:hAnsi="Arial" w:cs="Arial"/>
          <w:color w:val="000000" w:themeColor="text1"/>
          <w:sz w:val="18"/>
          <w:szCs w:val="18"/>
          <w:lang w:val="en-CA"/>
        </w:rPr>
        <w:t xml:space="preserve">face </w:t>
      </w:r>
      <w:r w:rsidRPr="001B79BF">
        <w:rPr>
          <w:rFonts w:ascii="Arial" w:hAnsi="Arial" w:cs="Arial"/>
          <w:color w:val="000000" w:themeColor="text1"/>
          <w:sz w:val="18"/>
          <w:szCs w:val="18"/>
          <w:lang w:val="en-CA"/>
        </w:rPr>
        <w:t>mask was also constructed. It can be concluded that the addition of tropical fruit residue in the bacteria’s cultivation media, grants ideal skin hydration characteristics to the BC pellicle, enabling the development of a new biotechnological product for the</w:t>
      </w:r>
      <w:r w:rsidR="00920F27" w:rsidRPr="001B79BF">
        <w:rPr>
          <w:rFonts w:ascii="Arial" w:hAnsi="Arial" w:cs="Arial"/>
          <w:color w:val="000000" w:themeColor="text1"/>
          <w:sz w:val="18"/>
          <w:szCs w:val="18"/>
          <w:lang w:val="en-CA"/>
        </w:rPr>
        <w:t xml:space="preserve"> </w:t>
      </w:r>
      <w:r w:rsidRPr="001B79BF">
        <w:rPr>
          <w:rFonts w:ascii="Arial" w:hAnsi="Arial" w:cs="Arial"/>
          <w:color w:val="000000" w:themeColor="text1"/>
          <w:sz w:val="18"/>
          <w:szCs w:val="18"/>
          <w:lang w:val="en-CA"/>
        </w:rPr>
        <w:t>pharmaceutical and cosmetics industries.</w:t>
      </w:r>
    </w:p>
    <w:p w14:paraId="304E93AE" w14:textId="4009BCD6" w:rsidR="005E2D3C" w:rsidRPr="005E2D3C" w:rsidRDefault="00A81B24" w:rsidP="005E2D3C">
      <w:pPr>
        <w:pStyle w:val="CETHeading1"/>
        <w:numPr>
          <w:ilvl w:val="1"/>
          <w:numId w:val="1"/>
        </w:numPr>
        <w:rPr>
          <w:lang w:val="pt-BR"/>
        </w:rPr>
      </w:pPr>
      <w:proofErr w:type="spellStart"/>
      <w:r w:rsidRPr="00734E53">
        <w:rPr>
          <w:lang w:val="pt-BR"/>
        </w:rPr>
        <w:t>Introduction</w:t>
      </w:r>
      <w:proofErr w:type="spellEnd"/>
    </w:p>
    <w:p w14:paraId="5D3E4051" w14:textId="286E430E" w:rsidR="005A655F" w:rsidRPr="001B79BF" w:rsidRDefault="005A655F" w:rsidP="00A26D1C">
      <w:pPr>
        <w:jc w:val="both"/>
        <w:rPr>
          <w:rFonts w:ascii="Arial" w:hAnsi="Arial" w:cs="Arial"/>
          <w:sz w:val="18"/>
          <w:szCs w:val="18"/>
        </w:rPr>
      </w:pPr>
      <w:r w:rsidRPr="001B79BF">
        <w:rPr>
          <w:rFonts w:ascii="Arial" w:hAnsi="Arial" w:cs="Arial"/>
          <w:sz w:val="18"/>
          <w:szCs w:val="18"/>
        </w:rPr>
        <w:t>Cellulose is the most abundant biopolymer on the surface of earth with 1.5 x 10</w:t>
      </w:r>
      <w:r w:rsidRPr="001B79BF">
        <w:rPr>
          <w:rFonts w:ascii="Arial" w:hAnsi="Arial" w:cs="Arial"/>
          <w:sz w:val="18"/>
          <w:szCs w:val="18"/>
          <w:vertAlign w:val="superscript"/>
        </w:rPr>
        <w:t>12</w:t>
      </w:r>
      <w:r w:rsidRPr="001B79BF">
        <w:rPr>
          <w:rFonts w:ascii="Arial" w:hAnsi="Arial" w:cs="Arial"/>
          <w:sz w:val="18"/>
          <w:szCs w:val="18"/>
        </w:rPr>
        <w:t xml:space="preserve"> tons annual</w:t>
      </w:r>
      <w:r w:rsidR="00757DC5" w:rsidRPr="001B79BF">
        <w:rPr>
          <w:rFonts w:ascii="Arial" w:hAnsi="Arial" w:cs="Arial"/>
          <w:sz w:val="18"/>
          <w:szCs w:val="18"/>
        </w:rPr>
        <w:t xml:space="preserve"> world</w:t>
      </w:r>
      <w:r w:rsidRPr="001B79BF">
        <w:rPr>
          <w:rFonts w:ascii="Arial" w:hAnsi="Arial" w:cs="Arial"/>
          <w:sz w:val="18"/>
          <w:szCs w:val="18"/>
        </w:rPr>
        <w:t xml:space="preserve"> production</w:t>
      </w:r>
      <w:r w:rsidR="00BD21C1" w:rsidRPr="001B79BF">
        <w:rPr>
          <w:rFonts w:ascii="Arial" w:hAnsi="Arial" w:cs="Arial"/>
          <w:sz w:val="18"/>
          <w:szCs w:val="18"/>
        </w:rPr>
        <w:t xml:space="preserve"> </w:t>
      </w:r>
      <w:r w:rsidR="00BD21C1" w:rsidRPr="001B79BF">
        <w:rPr>
          <w:rFonts w:ascii="Arial" w:hAnsi="Arial" w:cs="Arial"/>
          <w:sz w:val="18"/>
          <w:szCs w:val="18"/>
        </w:rPr>
        <w:fldChar w:fldCharType="begin" w:fldLock="1"/>
      </w:r>
      <w:r w:rsidR="00BD21C1" w:rsidRPr="001B79BF">
        <w:rPr>
          <w:rFonts w:ascii="Arial" w:hAnsi="Arial" w:cs="Arial"/>
          <w:sz w:val="18"/>
          <w:szCs w:val="18"/>
        </w:rPr>
        <w:instrText>ADDIN CSL_CITATION {"citationItems":[{"id":"ITEM-1","itemData":{"DOI":"10.1016/j.biomaterials.2005.07.035","ISSN":"01429612","PMID":"16099034","abstract":"Microbial cellulose (MC) synthesized in abundance by Acetobacter xylinum shows vast potential as a novel wound healing system. The high mechanical strength and remarkable physical properties result from the unique nanostructure of the never-dried membrane. This article attempts to briefly summarize the recent developments and applications of MC in the emerging field of novel wound dressings and skin substitutes. It considers the properties of the synthesized material, its clinical performance, as well as progress in the commercialization of MC for wound care products. Efficient and inexpensive fermentation techniques, not presently available, will be necessary to produce large quantities of the polymer.","author":[{"dropping-particle":"","family":"CZAJA","given":"W","non-dropping-particle":"","parse-names":false,"suffix":""},{"dropping-particle":"","family":"KRYSTYNOWICZ","given":"A","non-dropping-particle":"","parse-names":false,"suffix":""},{"dropping-particle":"","family":"BIELECKI","given":"S","non-dropping-particle":"","parse-names":false,"suffix":""},{"dropping-particle":"","family":"BROWNJR","given":"R","non-dropping-particle":"","parse-names":false,"suffix":""}],"container-title":"Biomaterials","id":"ITEM-1","issue":"2","issued":{"date-parts":[["2006","1"]]},"page":"145-151","title":"Microbial cellulose—the natural power to heal wounds","type":"article-journal","volume":"27"},"uris":["http://www.mendeley.com/documents/?uuid=6e6c45d5-6bb0-3671-87b0-c5edaf1048e4"]},{"id":"ITEM-2","itemData":{"DOI":"10.1007/12_097","author":[{"dropping-particle":"","family":"Klemm","given":"Dieter","non-dropping-particle":"","parse-names":false,"suffix":""},{"dropping-particle":"","family":"Schumann","given":"Dieter","non-dropping-particle":"","parse-names":false,"suffix":""},{"dropping-particle":"","family":"Kramer","given":"Friederike","non-dropping-particle":"","parse-names":false,"suffix":""},{"dropping-particle":"","family":"Heßler","given":"Nadine","non-dropping-particle":"","parse-names":false,"suffix":""},{"dropping-particle":"","family":"Hornung","given":"Michael","non-dropping-particle":"","parse-names":false,"suffix":""},{"dropping-particle":"","family":"Schmauder","given":"Hans-Peter","non-dropping-particle":"","parse-names":false,"suffix":""},{"dropping-particle":"","family":"Marsch","given":"Silvia","non-dropping-particle":"","parse-names":false,"suffix":""}],"container-title":"Polysaccharides II","id":"ITEM-2","issued":{"date-parts":[["0"]]},"page":"49-96","publisher":"Springer Berlin Heidelberg","title":"Nanocelluloses as Innovative Polymers in Research and Application","type":"chapter"},"uris":["http://www.mendeley.com/documents/?uuid=51dfa61a-7939-33e0-a09a-3bba8736738a"]}],"mendeley":{"formattedCitation":"(Klemm &lt;i&gt;et al.&lt;/i&gt;, no date; CZAJA &lt;i&gt;et al.&lt;/i&gt;, 2006)","manualFormatting":"(Klemm et al., 2005; Czaja et al., 2006)","plainTextFormattedCitation":"(Klemm et al., no date; CZAJA et al., 2006)","previouslyFormattedCitation":"(Klemm &lt;i&gt;et al.&lt;/i&gt;, no date; CZAJA &lt;i&gt;et al.&lt;/i&gt;, 2006)"},"properties":{"noteIndex":0},"schema":"https://github.com/citation-style-language/schema/raw/master/csl-citation.json"}</w:instrText>
      </w:r>
      <w:r w:rsidR="00BD21C1" w:rsidRPr="001B79BF">
        <w:rPr>
          <w:rFonts w:ascii="Arial" w:hAnsi="Arial" w:cs="Arial"/>
          <w:sz w:val="18"/>
          <w:szCs w:val="18"/>
        </w:rPr>
        <w:fldChar w:fldCharType="separate"/>
      </w:r>
      <w:r w:rsidR="00BD21C1" w:rsidRPr="001B79BF">
        <w:rPr>
          <w:rFonts w:ascii="Arial" w:hAnsi="Arial" w:cs="Arial"/>
          <w:noProof/>
          <w:sz w:val="18"/>
          <w:szCs w:val="18"/>
        </w:rPr>
        <w:t xml:space="preserve">(Klemm </w:t>
      </w:r>
      <w:r w:rsidR="00BD21C1" w:rsidRPr="001B79BF">
        <w:rPr>
          <w:rFonts w:ascii="Arial" w:hAnsi="Arial" w:cs="Arial"/>
          <w:i/>
          <w:noProof/>
          <w:sz w:val="18"/>
          <w:szCs w:val="18"/>
        </w:rPr>
        <w:t>et al.</w:t>
      </w:r>
      <w:r w:rsidR="00BD21C1" w:rsidRPr="001B79BF">
        <w:rPr>
          <w:rFonts w:ascii="Arial" w:hAnsi="Arial" w:cs="Arial"/>
          <w:noProof/>
          <w:sz w:val="18"/>
          <w:szCs w:val="18"/>
        </w:rPr>
        <w:t xml:space="preserve">, 2005; Czaja </w:t>
      </w:r>
      <w:r w:rsidR="00BD21C1" w:rsidRPr="001B79BF">
        <w:rPr>
          <w:rFonts w:ascii="Arial" w:hAnsi="Arial" w:cs="Arial"/>
          <w:i/>
          <w:noProof/>
          <w:sz w:val="18"/>
          <w:szCs w:val="18"/>
        </w:rPr>
        <w:t>et al.</w:t>
      </w:r>
      <w:r w:rsidR="00BD21C1" w:rsidRPr="001B79BF">
        <w:rPr>
          <w:rFonts w:ascii="Arial" w:hAnsi="Arial" w:cs="Arial"/>
          <w:noProof/>
          <w:sz w:val="18"/>
          <w:szCs w:val="18"/>
        </w:rPr>
        <w:t>, 2006)</w:t>
      </w:r>
      <w:r w:rsidR="00BD21C1" w:rsidRPr="001B79BF">
        <w:rPr>
          <w:rFonts w:ascii="Arial" w:hAnsi="Arial" w:cs="Arial"/>
          <w:sz w:val="18"/>
          <w:szCs w:val="18"/>
        </w:rPr>
        <w:fldChar w:fldCharType="end"/>
      </w:r>
      <w:r w:rsidRPr="001B79BF">
        <w:rPr>
          <w:rFonts w:ascii="Arial" w:hAnsi="Arial" w:cs="Arial"/>
          <w:sz w:val="18"/>
          <w:szCs w:val="18"/>
        </w:rPr>
        <w:t xml:space="preserve">, and </w:t>
      </w:r>
      <w:r w:rsidR="00334E37" w:rsidRPr="001B79BF">
        <w:rPr>
          <w:rFonts w:ascii="Arial" w:hAnsi="Arial" w:cs="Arial"/>
          <w:sz w:val="18"/>
          <w:szCs w:val="18"/>
        </w:rPr>
        <w:t>it is</w:t>
      </w:r>
      <w:r w:rsidR="00157A9D" w:rsidRPr="001B79BF">
        <w:rPr>
          <w:rFonts w:ascii="Arial" w:hAnsi="Arial" w:cs="Arial"/>
          <w:sz w:val="18"/>
          <w:szCs w:val="18"/>
        </w:rPr>
        <w:t xml:space="preserve"> </w:t>
      </w:r>
      <w:r w:rsidRPr="001B79BF">
        <w:rPr>
          <w:rFonts w:ascii="Arial" w:hAnsi="Arial" w:cs="Arial"/>
          <w:sz w:val="18"/>
          <w:szCs w:val="18"/>
        </w:rPr>
        <w:t xml:space="preserve">most commonly obtained from plants. In addition to plant cellulose (PC), cellulose </w:t>
      </w:r>
      <w:r w:rsidR="008D2034" w:rsidRPr="001B79BF">
        <w:rPr>
          <w:rFonts w:ascii="Arial" w:hAnsi="Arial" w:cs="Arial"/>
          <w:sz w:val="18"/>
          <w:szCs w:val="18"/>
        </w:rPr>
        <w:t>can</w:t>
      </w:r>
      <w:r w:rsidRPr="001B79BF">
        <w:rPr>
          <w:rFonts w:ascii="Arial" w:hAnsi="Arial" w:cs="Arial"/>
          <w:sz w:val="18"/>
          <w:szCs w:val="18"/>
        </w:rPr>
        <w:t xml:space="preserve"> also</w:t>
      </w:r>
      <w:r w:rsidR="008D2034" w:rsidRPr="001B79BF">
        <w:rPr>
          <w:rFonts w:ascii="Arial" w:hAnsi="Arial" w:cs="Arial"/>
          <w:sz w:val="18"/>
          <w:szCs w:val="18"/>
        </w:rPr>
        <w:t xml:space="preserve"> be</w:t>
      </w:r>
      <w:r w:rsidRPr="001B79BF">
        <w:rPr>
          <w:rFonts w:ascii="Arial" w:hAnsi="Arial" w:cs="Arial"/>
          <w:sz w:val="18"/>
          <w:szCs w:val="18"/>
        </w:rPr>
        <w:t xml:space="preserve"> obtained through various aerobic non-pathogenic bacteria such as </w:t>
      </w:r>
      <w:r w:rsidRPr="001B79BF">
        <w:rPr>
          <w:rFonts w:ascii="Arial" w:hAnsi="Arial" w:cs="Arial"/>
          <w:i/>
          <w:sz w:val="18"/>
          <w:szCs w:val="18"/>
        </w:rPr>
        <w:t>Agrobacterium</w:t>
      </w:r>
      <w:r w:rsidRPr="001B79BF">
        <w:rPr>
          <w:rFonts w:ascii="Arial" w:hAnsi="Arial" w:cs="Arial"/>
          <w:sz w:val="18"/>
          <w:szCs w:val="18"/>
        </w:rPr>
        <w:t xml:space="preserve">, </w:t>
      </w:r>
      <w:proofErr w:type="spellStart"/>
      <w:r w:rsidRPr="001B79BF">
        <w:rPr>
          <w:rFonts w:ascii="Arial" w:hAnsi="Arial" w:cs="Arial"/>
          <w:i/>
          <w:sz w:val="18"/>
          <w:szCs w:val="18"/>
        </w:rPr>
        <w:t>Sarcina</w:t>
      </w:r>
      <w:proofErr w:type="spellEnd"/>
      <w:r w:rsidRPr="001B79BF">
        <w:rPr>
          <w:rFonts w:ascii="Arial" w:hAnsi="Arial" w:cs="Arial"/>
          <w:sz w:val="18"/>
          <w:szCs w:val="18"/>
        </w:rPr>
        <w:t xml:space="preserve">, </w:t>
      </w:r>
      <w:proofErr w:type="spellStart"/>
      <w:r w:rsidRPr="001B79BF">
        <w:rPr>
          <w:rFonts w:ascii="Arial" w:hAnsi="Arial" w:cs="Arial"/>
          <w:i/>
          <w:sz w:val="18"/>
          <w:szCs w:val="18"/>
        </w:rPr>
        <w:t>Gluconacetobacter</w:t>
      </w:r>
      <w:proofErr w:type="spellEnd"/>
      <w:r w:rsidRPr="001B79BF">
        <w:rPr>
          <w:rFonts w:ascii="Arial" w:hAnsi="Arial" w:cs="Arial"/>
          <w:sz w:val="18"/>
          <w:szCs w:val="18"/>
        </w:rPr>
        <w:t xml:space="preserve"> and others. </w:t>
      </w:r>
    </w:p>
    <w:p w14:paraId="1CEE93FD" w14:textId="311BD554" w:rsidR="001937F8" w:rsidRPr="001B79BF" w:rsidRDefault="0010701D" w:rsidP="00A26D1C">
      <w:pPr>
        <w:jc w:val="both"/>
        <w:rPr>
          <w:rFonts w:ascii="Arial" w:hAnsi="Arial" w:cs="Arial"/>
          <w:sz w:val="18"/>
          <w:szCs w:val="18"/>
        </w:rPr>
      </w:pPr>
      <w:r w:rsidRPr="001B79BF">
        <w:rPr>
          <w:rFonts w:ascii="Arial" w:hAnsi="Arial" w:cs="Arial"/>
          <w:sz w:val="18"/>
          <w:szCs w:val="18"/>
        </w:rPr>
        <w:t xml:space="preserve">Bacterial cellulose </w:t>
      </w:r>
      <w:r w:rsidR="00157A9D" w:rsidRPr="001B79BF">
        <w:rPr>
          <w:rFonts w:ascii="Arial" w:hAnsi="Arial" w:cs="Arial"/>
          <w:sz w:val="18"/>
          <w:szCs w:val="18"/>
        </w:rPr>
        <w:t xml:space="preserve">(BC) </w:t>
      </w:r>
      <w:r w:rsidRPr="001B79BF">
        <w:rPr>
          <w:rFonts w:ascii="Arial" w:hAnsi="Arial" w:cs="Arial"/>
          <w:sz w:val="18"/>
          <w:szCs w:val="18"/>
        </w:rPr>
        <w:t xml:space="preserve">is a biopolymeric material, </w:t>
      </w:r>
      <w:r w:rsidR="000107C6" w:rsidRPr="001B79BF">
        <w:rPr>
          <w:rFonts w:ascii="Arial" w:hAnsi="Arial" w:cs="Arial"/>
          <w:sz w:val="18"/>
          <w:szCs w:val="18"/>
        </w:rPr>
        <w:t xml:space="preserve">made out of renewable natural sources, </w:t>
      </w:r>
      <w:r w:rsidRPr="001B79BF">
        <w:rPr>
          <w:rFonts w:ascii="Arial" w:hAnsi="Arial" w:cs="Arial"/>
          <w:sz w:val="18"/>
          <w:szCs w:val="18"/>
        </w:rPr>
        <w:t>with unique properties, such as biocompatibility, biodegradability, high crystalline degree and porosity, great water retention and non-toxicity.</w:t>
      </w:r>
      <w:r w:rsidR="006E5725" w:rsidRPr="001B79BF">
        <w:rPr>
          <w:rFonts w:ascii="Arial" w:hAnsi="Arial" w:cs="Arial"/>
          <w:sz w:val="18"/>
          <w:szCs w:val="18"/>
        </w:rPr>
        <w:t xml:space="preserve"> </w:t>
      </w:r>
      <w:r w:rsidR="00157A9D" w:rsidRPr="001B79BF">
        <w:rPr>
          <w:rFonts w:ascii="Arial" w:hAnsi="Arial" w:cs="Arial"/>
          <w:sz w:val="18"/>
          <w:szCs w:val="18"/>
        </w:rPr>
        <w:t>BC has a high degree of purity, since it is not tied to other components such as lignin and hemicellulose, like vegetal cellulose</w:t>
      </w:r>
      <w:r w:rsidR="00BD21C1" w:rsidRPr="001B79BF">
        <w:rPr>
          <w:rFonts w:ascii="Arial" w:hAnsi="Arial" w:cs="Arial"/>
          <w:sz w:val="18"/>
          <w:szCs w:val="18"/>
        </w:rPr>
        <w:t xml:space="preserve"> </w:t>
      </w:r>
      <w:r w:rsidR="00BD21C1" w:rsidRPr="001B79BF">
        <w:rPr>
          <w:rFonts w:ascii="Arial" w:hAnsi="Arial" w:cs="Arial"/>
          <w:sz w:val="18"/>
          <w:szCs w:val="18"/>
        </w:rPr>
        <w:fldChar w:fldCharType="begin" w:fldLock="1"/>
      </w:r>
      <w:r w:rsidR="00BD21C1" w:rsidRPr="001B79BF">
        <w:rPr>
          <w:rFonts w:ascii="Arial" w:hAnsi="Arial" w:cs="Arial"/>
          <w:sz w:val="18"/>
          <w:szCs w:val="18"/>
        </w:rPr>
        <w:instrText>ADDIN CSL_CITATION {"citationItems":[{"id":"ITEM-1","itemData":{"DOI":"10.1016/J.BIOMBIOE.2013.02.004","ISSN":"0961-9534","abstract":"Bacterial Cellulose (BC), produced by many bacteria specially those belonging to the Gluconacetobacter genus, is a very peculiar cellulose form that bears unique mechanical and structural properties that can be exploited in numerous applications. However, the production costs of BC are very high because of the use of quite expensive culture media. In this sense, the purpose of this work was to evaluate the possibility of use residues from the olive oil production industry as nutrient and carbon source for the production of BC by Gluconacetobacter sacchari. The dry olive mill residue (DOR) was submitted to water extraction at 40 and 100 °C (DOR40 and DOR100) and to hydrolysis with H2SO4 1M (DOR100H) in order to obtain sugar rich aqueous extracts to be used for BC production. The BC production obtained without addiction of any type of nutrients was 0.81 g L−1 for DOR40 and 0.85 g L−1 for DOR100 after 96 h incubation, which corresponded respectively to 32 and 34% of the production achieved with conventional HS culture medium (around 2.5 g L−1). In order to enhance the production of BC, the residues were supplemented with nitrogen (N) and phosphate (P) sources to overcome possible nutritional limitations. It was verified an increase on the BC production between 21.5% (N8 P4,5) and 43.2% (N1 P8) when compared with no supplementation. These are promising results to overcome high BC production costs.","author":[{"dropping-particle":"","family":"Gomes","given":"Fábio P.","non-dropping-particle":"","parse-names":false,"suffix":""},{"dropping-particle":"","family":"Silva","given":"Nuno H.C.S.","non-dropping-particle":"","parse-names":false,"suffix":""},{"dropping-particle":"","family":"Trovatti","given":"Eliane","non-dropping-particle":"","parse-names":false,"suffix":""},{"dropping-particle":"","family":"Serafim","given":"Luísa S.","non-dropping-particle":"","parse-names":false,"suffix":""},{"dropping-particle":"","family":"Duarte","given":"Maria F.","non-dropping-particle":"","parse-names":false,"suffix":""},{"dropping-particle":"","family":"Silvestre","given":"Armando J.D.","non-dropping-particle":"","parse-names":false,"suffix":""},{"dropping-particle":"","family":"Neto","given":"Carlos Pascoal","non-dropping-particle":"","parse-names":false,"suffix":""},{"dropping-particle":"","family":"Freire","given":"Carmen S.R.","non-dropping-particle":"","parse-names":false,"suffix":""}],"container-title":"Biomass and Bioenergy","id":"ITEM-1","issued":{"date-parts":[["2013","8","1"]]},"page":"205-211","publisher":"Pergamon","title":"Production of bacterial cellulose by Gluconacetobacter sacchari using dry olive mill residue","type":"article-journal","volume":"55"},"uris":["http://www.mendeley.com/documents/?uuid=3c3b118f-67a2-31f0-9c3e-9f958711805f"]}],"mendeley":{"formattedCitation":"(Gomes &lt;i&gt;et al.&lt;/i&gt;, 2013)","plainTextFormattedCitation":"(Gomes et al., 2013)"},"properties":{"noteIndex":0},"schema":"https://github.com/citation-style-language/schema/raw/master/csl-citation.json"}</w:instrText>
      </w:r>
      <w:r w:rsidR="00BD21C1" w:rsidRPr="001B79BF">
        <w:rPr>
          <w:rFonts w:ascii="Arial" w:hAnsi="Arial" w:cs="Arial"/>
          <w:sz w:val="18"/>
          <w:szCs w:val="18"/>
        </w:rPr>
        <w:fldChar w:fldCharType="separate"/>
      </w:r>
      <w:r w:rsidR="00BD21C1" w:rsidRPr="001B79BF">
        <w:rPr>
          <w:rFonts w:ascii="Arial" w:hAnsi="Arial" w:cs="Arial"/>
          <w:noProof/>
          <w:sz w:val="18"/>
          <w:szCs w:val="18"/>
        </w:rPr>
        <w:t xml:space="preserve">(Gomes </w:t>
      </w:r>
      <w:r w:rsidR="00BD21C1" w:rsidRPr="001B79BF">
        <w:rPr>
          <w:rFonts w:ascii="Arial" w:hAnsi="Arial" w:cs="Arial"/>
          <w:i/>
          <w:noProof/>
          <w:sz w:val="18"/>
          <w:szCs w:val="18"/>
        </w:rPr>
        <w:t>et al.</w:t>
      </w:r>
      <w:r w:rsidR="00BD21C1" w:rsidRPr="001B79BF">
        <w:rPr>
          <w:rFonts w:ascii="Arial" w:hAnsi="Arial" w:cs="Arial"/>
          <w:noProof/>
          <w:sz w:val="18"/>
          <w:szCs w:val="18"/>
        </w:rPr>
        <w:t>, 2013)</w:t>
      </w:r>
      <w:r w:rsidR="00BD21C1" w:rsidRPr="001B79BF">
        <w:rPr>
          <w:rFonts w:ascii="Arial" w:hAnsi="Arial" w:cs="Arial"/>
          <w:sz w:val="18"/>
          <w:szCs w:val="18"/>
        </w:rPr>
        <w:fldChar w:fldCharType="end"/>
      </w:r>
      <w:r w:rsidR="00BD21C1" w:rsidRPr="001B79BF">
        <w:rPr>
          <w:rFonts w:ascii="Arial" w:hAnsi="Arial" w:cs="Arial"/>
          <w:sz w:val="18"/>
          <w:szCs w:val="18"/>
        </w:rPr>
        <w:t xml:space="preserve">. </w:t>
      </w:r>
      <w:r w:rsidR="006E5725" w:rsidRPr="001B79BF">
        <w:rPr>
          <w:rFonts w:ascii="Arial" w:hAnsi="Arial" w:cs="Arial"/>
          <w:sz w:val="18"/>
          <w:szCs w:val="18"/>
        </w:rPr>
        <w:t xml:space="preserve">Regarding these excellent properties, the BC becomes </w:t>
      </w:r>
      <w:r w:rsidR="00F84F7F" w:rsidRPr="001B79BF">
        <w:rPr>
          <w:rFonts w:ascii="Arial" w:hAnsi="Arial" w:cs="Arial"/>
          <w:sz w:val="18"/>
          <w:szCs w:val="18"/>
        </w:rPr>
        <w:t>attractive for various biotechnological applications, including biomedical, cosmetic</w:t>
      </w:r>
      <w:r w:rsidR="000A4C07" w:rsidRPr="001B79BF">
        <w:rPr>
          <w:rFonts w:ascii="Arial" w:hAnsi="Arial" w:cs="Arial"/>
          <w:sz w:val="18"/>
          <w:szCs w:val="18"/>
        </w:rPr>
        <w:t>s</w:t>
      </w:r>
      <w:r w:rsidR="00F84F7F" w:rsidRPr="001B79BF">
        <w:rPr>
          <w:rFonts w:ascii="Arial" w:hAnsi="Arial" w:cs="Arial"/>
          <w:sz w:val="18"/>
          <w:szCs w:val="18"/>
        </w:rPr>
        <w:t>, food, and even electronic devices (Iguchi et al., 2010).</w:t>
      </w:r>
      <w:r w:rsidR="001937F8" w:rsidRPr="001B79BF">
        <w:rPr>
          <w:rFonts w:ascii="Arial" w:hAnsi="Arial" w:cs="Arial"/>
          <w:sz w:val="18"/>
          <w:szCs w:val="18"/>
        </w:rPr>
        <w:t xml:space="preserve"> Applications in cosmetics include facial mask, facial scrub, personal cleansing formulations and contact lenses. BC can even also be used for controlled drug delivery</w:t>
      </w:r>
      <w:r w:rsidR="006C1D1A" w:rsidRPr="001B79BF">
        <w:rPr>
          <w:rFonts w:ascii="Arial" w:hAnsi="Arial" w:cs="Arial"/>
          <w:sz w:val="18"/>
          <w:szCs w:val="18"/>
        </w:rPr>
        <w:t xml:space="preserve"> </w:t>
      </w:r>
      <w:r w:rsidR="006C1D1A" w:rsidRPr="001B79BF">
        <w:rPr>
          <w:rFonts w:ascii="Arial" w:hAnsi="Arial" w:cs="Arial"/>
          <w:sz w:val="18"/>
          <w:szCs w:val="18"/>
        </w:rPr>
        <w:fldChar w:fldCharType="begin" w:fldLock="1"/>
      </w:r>
      <w:r w:rsidR="006C1D1A" w:rsidRPr="001B79BF">
        <w:rPr>
          <w:rFonts w:ascii="Arial" w:hAnsi="Arial" w:cs="Arial"/>
          <w:sz w:val="18"/>
          <w:szCs w:val="18"/>
        </w:rPr>
        <w:instrText>ADDIN CSL_CITATION {"citationItems":[{"id":"ITEM-1","itemData":{"DOI":"10.1016/j.carbpol.2018.11.061","ISSN":"01448617","author":[{"dropping-particle":"","family":"Weyell","given":"Peter","non-dropping-particle":"","parse-names":false,"suffix":""},{"dropping-particle":"","family":"Beekmann","given":"Uwe","non-dropping-particle":"","parse-names":false,"suffix":""},{"dropping-particle":"","family":"Küpper","given":"Christine","non-dropping-particle":"","parse-names":false,"suffix":""},{"dropping-particle":"","family":"Dederichs","given":"Marco","non-dropping-particle":"","parse-names":false,"suffix":""},{"dropping-particle":"","family":"Thamm","given":"Jana","non-dropping-particle":"","parse-names":false,"suffix":""},{"dropping-particle":"","family":"Fischer","given":"Dagmar","non-dropping-particle":"","parse-names":false,"suffix":""},{"dropping-particle":"","family":"Kralisch","given":"Dana","non-dropping-particle":"","parse-names":false,"suffix":""}],"container-title":"Carbohydrate Polymers","id":"ITEM-1","issued":{"date-parts":[["2019","3"]]},"page":"1-10","title":"Tailor-made material characteristics of bacterial cellulose for drug delivery applications in dentistry","type":"article-journal","volume":"207"},"uris":["http://www.mendeley.com/documents/?uuid=890b92c9-eeb9-397f-b8e0-371fa48b2d09"]}],"mendeley":{"formattedCitation":"(Weyell &lt;i&gt;et al.&lt;/i&gt;, 2019)","plainTextFormattedCitation":"(Weyell et al., 2019)","previouslyFormattedCitation":"(Weyell &lt;i&gt;et al.&lt;/i&gt;, 2019)"},"properties":{"noteIndex":0},"schema":"https://github.com/citation-style-language/schema/raw/master/csl-citation.json"}</w:instrText>
      </w:r>
      <w:r w:rsidR="006C1D1A" w:rsidRPr="001B79BF">
        <w:rPr>
          <w:rFonts w:ascii="Arial" w:hAnsi="Arial" w:cs="Arial"/>
          <w:sz w:val="18"/>
          <w:szCs w:val="18"/>
        </w:rPr>
        <w:fldChar w:fldCharType="separate"/>
      </w:r>
      <w:r w:rsidR="006C1D1A" w:rsidRPr="001B79BF">
        <w:rPr>
          <w:rFonts w:ascii="Arial" w:hAnsi="Arial" w:cs="Arial"/>
          <w:noProof/>
          <w:sz w:val="18"/>
          <w:szCs w:val="18"/>
        </w:rPr>
        <w:t xml:space="preserve">(Weyell </w:t>
      </w:r>
      <w:r w:rsidR="006C1D1A" w:rsidRPr="001B79BF">
        <w:rPr>
          <w:rFonts w:ascii="Arial" w:hAnsi="Arial" w:cs="Arial"/>
          <w:i/>
          <w:noProof/>
          <w:sz w:val="18"/>
          <w:szCs w:val="18"/>
        </w:rPr>
        <w:t>et al.</w:t>
      </w:r>
      <w:r w:rsidR="006C1D1A" w:rsidRPr="001B79BF">
        <w:rPr>
          <w:rFonts w:ascii="Arial" w:hAnsi="Arial" w:cs="Arial"/>
          <w:noProof/>
          <w:sz w:val="18"/>
          <w:szCs w:val="18"/>
        </w:rPr>
        <w:t>, 2019)</w:t>
      </w:r>
      <w:r w:rsidR="006C1D1A" w:rsidRPr="001B79BF">
        <w:rPr>
          <w:rFonts w:ascii="Arial" w:hAnsi="Arial" w:cs="Arial"/>
          <w:sz w:val="18"/>
          <w:szCs w:val="18"/>
        </w:rPr>
        <w:fldChar w:fldCharType="end"/>
      </w:r>
      <w:r w:rsidR="001937F8" w:rsidRPr="001B79BF">
        <w:rPr>
          <w:rFonts w:ascii="Arial" w:hAnsi="Arial" w:cs="Arial"/>
          <w:sz w:val="18"/>
          <w:szCs w:val="18"/>
        </w:rPr>
        <w:t>.</w:t>
      </w:r>
    </w:p>
    <w:p w14:paraId="35807EE7" w14:textId="6F8A04FF" w:rsidR="00F84F7F" w:rsidRPr="001B79BF" w:rsidRDefault="00F84F7F" w:rsidP="00A26D1C">
      <w:pPr>
        <w:jc w:val="both"/>
        <w:rPr>
          <w:rFonts w:ascii="Arial" w:hAnsi="Arial" w:cs="Arial"/>
          <w:sz w:val="18"/>
          <w:szCs w:val="18"/>
        </w:rPr>
      </w:pPr>
      <w:r w:rsidRPr="001B79BF">
        <w:rPr>
          <w:rFonts w:ascii="Arial" w:hAnsi="Arial" w:cs="Arial"/>
          <w:sz w:val="18"/>
          <w:szCs w:val="18"/>
        </w:rPr>
        <w:t>The current challenges limiting the application of BC in a broader and larger scale is related to bioprocess developments to increase its production</w:t>
      </w:r>
      <w:r w:rsidR="003578B7" w:rsidRPr="001B79BF">
        <w:rPr>
          <w:rFonts w:ascii="Arial" w:hAnsi="Arial" w:cs="Arial"/>
          <w:sz w:val="18"/>
          <w:szCs w:val="18"/>
        </w:rPr>
        <w:t xml:space="preserve"> and also its high cost</w:t>
      </w:r>
      <w:r w:rsidRPr="001B79BF">
        <w:rPr>
          <w:rFonts w:ascii="Arial" w:hAnsi="Arial" w:cs="Arial"/>
          <w:sz w:val="18"/>
          <w:szCs w:val="18"/>
        </w:rPr>
        <w:t xml:space="preserve">. The process used to produce BC affects directly its properties and consequently its application (Vasconcellos </w:t>
      </w:r>
      <w:r w:rsidRPr="001B79BF">
        <w:rPr>
          <w:rFonts w:ascii="Arial" w:hAnsi="Arial" w:cs="Arial"/>
          <w:i/>
          <w:sz w:val="18"/>
          <w:szCs w:val="18"/>
        </w:rPr>
        <w:t>et al</w:t>
      </w:r>
      <w:r w:rsidRPr="001B79BF">
        <w:rPr>
          <w:rFonts w:ascii="Arial" w:hAnsi="Arial" w:cs="Arial"/>
          <w:sz w:val="18"/>
          <w:szCs w:val="18"/>
        </w:rPr>
        <w:t>., 2018).</w:t>
      </w:r>
    </w:p>
    <w:p w14:paraId="13AB4BB4" w14:textId="18694993" w:rsidR="000A583D" w:rsidRPr="001B79BF" w:rsidRDefault="003578B7" w:rsidP="00A26D1C">
      <w:pPr>
        <w:jc w:val="both"/>
        <w:rPr>
          <w:rFonts w:ascii="Arial" w:hAnsi="Arial" w:cs="Arial"/>
          <w:color w:val="000000"/>
          <w:sz w:val="18"/>
          <w:szCs w:val="18"/>
          <w:shd w:val="clear" w:color="auto" w:fill="FFFFFF"/>
        </w:rPr>
      </w:pPr>
      <w:r w:rsidRPr="001B79BF">
        <w:rPr>
          <w:rFonts w:ascii="Arial" w:hAnsi="Arial" w:cs="Arial"/>
          <w:sz w:val="18"/>
          <w:szCs w:val="18"/>
        </w:rPr>
        <w:lastRenderedPageBreak/>
        <w:t xml:space="preserve">Finding a </w:t>
      </w:r>
      <w:r w:rsidRPr="001B79BF">
        <w:rPr>
          <w:rFonts w:ascii="Arial" w:hAnsi="Arial" w:cs="Arial"/>
          <w:color w:val="000000"/>
          <w:sz w:val="18"/>
          <w:szCs w:val="18"/>
          <w:shd w:val="clear" w:color="auto" w:fill="FFFFFF"/>
        </w:rPr>
        <w:t xml:space="preserve">new cost-effective culture media to achieve the highest yield of BC in large-scale is paramount and requires new sources of carbon and nitrogen. The </w:t>
      </w:r>
      <w:proofErr w:type="spellStart"/>
      <w:r w:rsidRPr="001B79BF">
        <w:rPr>
          <w:rFonts w:ascii="Arial" w:hAnsi="Arial" w:cs="Arial"/>
          <w:color w:val="000000"/>
          <w:sz w:val="18"/>
          <w:szCs w:val="18"/>
          <w:shd w:val="clear" w:color="auto" w:fill="FFFFFF"/>
        </w:rPr>
        <w:t>Hestrin</w:t>
      </w:r>
      <w:proofErr w:type="spellEnd"/>
      <w:r w:rsidRPr="001B79BF">
        <w:rPr>
          <w:rFonts w:ascii="Arial" w:hAnsi="Arial" w:cs="Arial"/>
          <w:color w:val="000000"/>
          <w:sz w:val="18"/>
          <w:szCs w:val="18"/>
          <w:shd w:val="clear" w:color="auto" w:fill="FFFFFF"/>
        </w:rPr>
        <w:t>–Schramm (HS) medium</w:t>
      </w:r>
      <w:r w:rsidR="00DC5C3B" w:rsidRPr="001B79BF">
        <w:rPr>
          <w:rFonts w:ascii="Arial" w:hAnsi="Arial" w:cs="Arial"/>
          <w:color w:val="000000"/>
          <w:sz w:val="18"/>
          <w:szCs w:val="18"/>
          <w:shd w:val="clear" w:color="auto" w:fill="FFFFFF"/>
        </w:rPr>
        <w:t>, described on 1954,</w:t>
      </w:r>
      <w:r w:rsidRPr="001B79BF">
        <w:rPr>
          <w:rFonts w:ascii="Arial" w:hAnsi="Arial" w:cs="Arial"/>
          <w:color w:val="000000"/>
          <w:sz w:val="18"/>
          <w:szCs w:val="18"/>
          <w:shd w:val="clear" w:color="auto" w:fill="FFFFFF"/>
        </w:rPr>
        <w:t xml:space="preserve"> is commonly used in the cultivation of BC, however, </w:t>
      </w:r>
      <w:r w:rsidR="00DC5C3B" w:rsidRPr="001B79BF">
        <w:rPr>
          <w:rFonts w:ascii="Arial" w:hAnsi="Arial" w:cs="Arial"/>
          <w:color w:val="000000"/>
          <w:sz w:val="18"/>
          <w:szCs w:val="18"/>
          <w:shd w:val="clear" w:color="auto" w:fill="FFFFFF"/>
        </w:rPr>
        <w:t>it</w:t>
      </w:r>
      <w:r w:rsidRPr="001B79BF">
        <w:rPr>
          <w:rFonts w:ascii="Arial" w:hAnsi="Arial" w:cs="Arial"/>
          <w:color w:val="000000"/>
          <w:sz w:val="18"/>
          <w:szCs w:val="18"/>
          <w:shd w:val="clear" w:color="auto" w:fill="FFFFFF"/>
        </w:rPr>
        <w:t xml:space="preserve"> is expensive. In recent years, studies have focused on a variety of cellulose-producing bacterial strains, inexpensive nutrient sources, and supplementary materials for the production of inexpensive BC such as residues from sugar cane</w:t>
      </w:r>
      <w:r w:rsidR="00DC5C3B" w:rsidRPr="001B79BF">
        <w:rPr>
          <w:rFonts w:ascii="Arial" w:hAnsi="Arial" w:cs="Arial"/>
          <w:color w:val="000000"/>
          <w:sz w:val="18"/>
          <w:szCs w:val="18"/>
          <w:shd w:val="clear" w:color="auto" w:fill="FFFFFF"/>
        </w:rPr>
        <w:t xml:space="preserve"> (Costa </w:t>
      </w:r>
      <w:r w:rsidR="00DC5C3B" w:rsidRPr="001B79BF">
        <w:rPr>
          <w:rFonts w:ascii="Arial" w:hAnsi="Arial" w:cs="Arial"/>
          <w:i/>
          <w:color w:val="000000"/>
          <w:sz w:val="18"/>
          <w:szCs w:val="18"/>
          <w:shd w:val="clear" w:color="auto" w:fill="FFFFFF"/>
        </w:rPr>
        <w:t>e</w:t>
      </w:r>
      <w:r w:rsidR="004743D4" w:rsidRPr="001B79BF">
        <w:rPr>
          <w:rFonts w:ascii="Arial" w:hAnsi="Arial" w:cs="Arial"/>
          <w:i/>
          <w:color w:val="000000"/>
          <w:sz w:val="18"/>
          <w:szCs w:val="18"/>
          <w:shd w:val="clear" w:color="auto" w:fill="FFFFFF"/>
        </w:rPr>
        <w:t>t</w:t>
      </w:r>
      <w:r w:rsidR="00DC5C3B" w:rsidRPr="001B79BF">
        <w:rPr>
          <w:rFonts w:ascii="Arial" w:hAnsi="Arial" w:cs="Arial"/>
          <w:i/>
          <w:color w:val="000000"/>
          <w:sz w:val="18"/>
          <w:szCs w:val="18"/>
          <w:shd w:val="clear" w:color="auto" w:fill="FFFFFF"/>
        </w:rPr>
        <w:t xml:space="preserve"> al</w:t>
      </w:r>
      <w:r w:rsidR="00DC5C3B" w:rsidRPr="001B79BF">
        <w:rPr>
          <w:rFonts w:ascii="Arial" w:hAnsi="Arial" w:cs="Arial"/>
          <w:color w:val="000000"/>
          <w:sz w:val="18"/>
          <w:szCs w:val="18"/>
          <w:shd w:val="clear" w:color="auto" w:fill="FFFFFF"/>
        </w:rPr>
        <w:t>., 2018)</w:t>
      </w:r>
      <w:r w:rsidRPr="001B79BF">
        <w:rPr>
          <w:rFonts w:ascii="Arial" w:hAnsi="Arial" w:cs="Arial"/>
          <w:color w:val="000000"/>
          <w:sz w:val="18"/>
          <w:szCs w:val="18"/>
          <w:shd w:val="clear" w:color="auto" w:fill="FFFFFF"/>
        </w:rPr>
        <w:t xml:space="preserve"> and others.</w:t>
      </w:r>
      <w:r w:rsidR="000A583D" w:rsidRPr="001B79BF">
        <w:rPr>
          <w:rFonts w:ascii="Arial" w:hAnsi="Arial" w:cs="Arial"/>
          <w:color w:val="000000"/>
          <w:sz w:val="18"/>
          <w:szCs w:val="18"/>
          <w:shd w:val="clear" w:color="auto" w:fill="FFFFFF"/>
        </w:rPr>
        <w:t xml:space="preserve"> </w:t>
      </w:r>
      <w:r w:rsidR="00C72A24" w:rsidRPr="001B79BF">
        <w:rPr>
          <w:rFonts w:ascii="Arial" w:hAnsi="Arial" w:cs="Arial"/>
          <w:sz w:val="18"/>
          <w:szCs w:val="18"/>
        </w:rPr>
        <w:t>The production of BC from industrial and</w:t>
      </w:r>
      <w:r w:rsidR="000A583D" w:rsidRPr="001B79BF">
        <w:rPr>
          <w:rFonts w:ascii="Arial" w:hAnsi="Arial" w:cs="Arial"/>
          <w:sz w:val="18"/>
          <w:szCs w:val="18"/>
        </w:rPr>
        <w:t xml:space="preserve"> agricultural residues, not only makes the process less expensive, but also makes it sustainable.</w:t>
      </w:r>
      <w:r w:rsidR="00C72A24" w:rsidRPr="001B79BF">
        <w:rPr>
          <w:rFonts w:ascii="Arial" w:hAnsi="Arial" w:cs="Arial"/>
          <w:sz w:val="18"/>
          <w:szCs w:val="18"/>
        </w:rPr>
        <w:t xml:space="preserve"> </w:t>
      </w:r>
    </w:p>
    <w:p w14:paraId="1C6C1998" w14:textId="1CF54901" w:rsidR="005B7034" w:rsidRPr="001B79BF" w:rsidRDefault="000A583D" w:rsidP="00A26D1C">
      <w:pPr>
        <w:jc w:val="both"/>
        <w:rPr>
          <w:rFonts w:ascii="Arial" w:hAnsi="Arial" w:cs="Arial"/>
          <w:sz w:val="18"/>
          <w:szCs w:val="18"/>
        </w:rPr>
      </w:pPr>
      <w:r w:rsidRPr="001B79BF">
        <w:rPr>
          <w:rFonts w:ascii="Arial" w:hAnsi="Arial" w:cs="Arial"/>
          <w:sz w:val="18"/>
          <w:szCs w:val="18"/>
        </w:rPr>
        <w:t>Tropical fruit</w:t>
      </w:r>
      <w:r w:rsidR="00BB6421" w:rsidRPr="001B79BF">
        <w:rPr>
          <w:rFonts w:ascii="Arial" w:hAnsi="Arial" w:cs="Arial"/>
          <w:sz w:val="18"/>
          <w:szCs w:val="18"/>
        </w:rPr>
        <w:t xml:space="preserve">s have high quantities of nutrients, such as vitamins and minerals. Those properties can be ideal on the fermentation of the bacteria, also, it can grant beneficial characteristics to its final use as a cosmetic product. </w:t>
      </w:r>
      <w:r w:rsidR="00C72A24" w:rsidRPr="001B79BF">
        <w:rPr>
          <w:rFonts w:ascii="Arial" w:hAnsi="Arial" w:cs="Arial"/>
          <w:sz w:val="18"/>
          <w:szCs w:val="18"/>
        </w:rPr>
        <w:t xml:space="preserve">Regarding this idea, this work consists on the </w:t>
      </w:r>
      <w:r w:rsidR="00BB6421" w:rsidRPr="001B79BF">
        <w:rPr>
          <w:rFonts w:ascii="Arial" w:hAnsi="Arial" w:cs="Arial"/>
          <w:sz w:val="18"/>
          <w:szCs w:val="18"/>
        </w:rPr>
        <w:t>evaluation</w:t>
      </w:r>
      <w:r w:rsidR="00C72A24" w:rsidRPr="001B79BF">
        <w:rPr>
          <w:rFonts w:ascii="Arial" w:hAnsi="Arial" w:cs="Arial"/>
          <w:sz w:val="18"/>
          <w:szCs w:val="18"/>
        </w:rPr>
        <w:t xml:space="preserve"> of the usage of tropical fruit residue as an alternative nutrient source for the BC pellicles production for future application on the cosmeceutical industry.</w:t>
      </w:r>
    </w:p>
    <w:p w14:paraId="4F59CF79" w14:textId="3D75F826" w:rsidR="00722A65" w:rsidRPr="001B79BF" w:rsidRDefault="00A81B24" w:rsidP="0047185D">
      <w:pPr>
        <w:pStyle w:val="CETHeading1"/>
        <w:numPr>
          <w:ilvl w:val="1"/>
          <w:numId w:val="1"/>
        </w:numPr>
        <w:tabs>
          <w:tab w:val="clear" w:pos="360"/>
          <w:tab w:val="right" w:pos="7100"/>
        </w:tabs>
        <w:jc w:val="both"/>
        <w:rPr>
          <w:rFonts w:cs="Arial"/>
          <w:sz w:val="18"/>
          <w:szCs w:val="18"/>
          <w:lang w:val="pt-BR"/>
        </w:rPr>
      </w:pPr>
      <w:proofErr w:type="spellStart"/>
      <w:r w:rsidRPr="001B79BF">
        <w:rPr>
          <w:rFonts w:cs="Arial"/>
          <w:sz w:val="18"/>
          <w:szCs w:val="18"/>
          <w:lang w:val="pt-BR"/>
        </w:rPr>
        <w:t>Materials</w:t>
      </w:r>
      <w:proofErr w:type="spellEnd"/>
      <w:r w:rsidRPr="001B79BF">
        <w:rPr>
          <w:rFonts w:cs="Arial"/>
          <w:sz w:val="18"/>
          <w:szCs w:val="18"/>
          <w:lang w:val="pt-BR"/>
        </w:rPr>
        <w:t xml:space="preserve"> </w:t>
      </w:r>
      <w:proofErr w:type="spellStart"/>
      <w:r w:rsidRPr="001B79BF">
        <w:rPr>
          <w:rFonts w:cs="Arial"/>
          <w:sz w:val="18"/>
          <w:szCs w:val="18"/>
          <w:lang w:val="pt-BR"/>
        </w:rPr>
        <w:t>and</w:t>
      </w:r>
      <w:proofErr w:type="spellEnd"/>
      <w:r w:rsidRPr="001B79BF">
        <w:rPr>
          <w:rFonts w:cs="Arial"/>
          <w:sz w:val="18"/>
          <w:szCs w:val="18"/>
          <w:lang w:val="pt-BR"/>
        </w:rPr>
        <w:t xml:space="preserve"> </w:t>
      </w:r>
      <w:proofErr w:type="spellStart"/>
      <w:r w:rsidRPr="001B79BF">
        <w:rPr>
          <w:rFonts w:cs="Arial"/>
          <w:sz w:val="18"/>
          <w:szCs w:val="18"/>
          <w:lang w:val="pt-BR"/>
        </w:rPr>
        <w:t>Methods</w:t>
      </w:r>
      <w:proofErr w:type="spellEnd"/>
    </w:p>
    <w:p w14:paraId="437935D7" w14:textId="161D4929" w:rsidR="00722A65" w:rsidRPr="001B79BF" w:rsidRDefault="00A81B24">
      <w:pPr>
        <w:pStyle w:val="Textodocurrculo"/>
        <w:spacing w:before="0" w:after="0" w:line="240" w:lineRule="auto"/>
        <w:ind w:right="0"/>
        <w:rPr>
          <w:rFonts w:cs="Arial"/>
          <w:szCs w:val="18"/>
          <w:lang w:val="en-US"/>
        </w:rPr>
      </w:pPr>
      <w:r w:rsidRPr="001B79BF">
        <w:rPr>
          <w:rFonts w:cs="Arial"/>
          <w:b/>
          <w:szCs w:val="18"/>
          <w:lang w:val="en-US"/>
        </w:rPr>
        <w:t>2.1 Microorganism</w:t>
      </w:r>
      <w:r w:rsidR="005D3C20" w:rsidRPr="001B79BF">
        <w:rPr>
          <w:rFonts w:cs="Arial"/>
          <w:b/>
          <w:szCs w:val="18"/>
          <w:lang w:val="en-US"/>
        </w:rPr>
        <w:t xml:space="preserve"> and Cultivation Condition</w:t>
      </w:r>
    </w:p>
    <w:p w14:paraId="0B51F1AB" w14:textId="552A3C46" w:rsidR="005D3C20" w:rsidRPr="001B79BF" w:rsidRDefault="00A81B24" w:rsidP="00A26D1C">
      <w:pPr>
        <w:jc w:val="both"/>
        <w:rPr>
          <w:rFonts w:ascii="Arial" w:hAnsi="Arial" w:cs="Arial"/>
          <w:sz w:val="18"/>
          <w:szCs w:val="18"/>
        </w:rPr>
      </w:pPr>
      <w:r w:rsidRPr="001B79BF">
        <w:rPr>
          <w:rFonts w:ascii="Arial" w:hAnsi="Arial" w:cs="Arial"/>
          <w:sz w:val="18"/>
          <w:szCs w:val="18"/>
        </w:rPr>
        <w:t xml:space="preserve">For BC production, a strain of </w:t>
      </w:r>
      <w:proofErr w:type="spellStart"/>
      <w:r w:rsidRPr="001B79BF">
        <w:rPr>
          <w:rFonts w:ascii="Arial" w:hAnsi="Arial" w:cs="Arial"/>
          <w:i/>
          <w:sz w:val="18"/>
          <w:szCs w:val="18"/>
        </w:rPr>
        <w:t>Gluconacetobacter</w:t>
      </w:r>
      <w:proofErr w:type="spellEnd"/>
      <w:r w:rsidRPr="001B79BF">
        <w:rPr>
          <w:rFonts w:ascii="Arial" w:hAnsi="Arial" w:cs="Arial"/>
          <w:i/>
          <w:sz w:val="18"/>
          <w:szCs w:val="18"/>
        </w:rPr>
        <w:t xml:space="preserve"> </w:t>
      </w:r>
      <w:proofErr w:type="spellStart"/>
      <w:r w:rsidRPr="001B79BF">
        <w:rPr>
          <w:rFonts w:ascii="Arial" w:hAnsi="Arial" w:cs="Arial"/>
          <w:i/>
          <w:sz w:val="18"/>
          <w:szCs w:val="18"/>
        </w:rPr>
        <w:t>hansenii</w:t>
      </w:r>
      <w:proofErr w:type="spellEnd"/>
      <w:r w:rsidRPr="001B79BF">
        <w:rPr>
          <w:rFonts w:ascii="Arial" w:hAnsi="Arial" w:cs="Arial"/>
          <w:sz w:val="18"/>
          <w:szCs w:val="18"/>
        </w:rPr>
        <w:t xml:space="preserve">, </w:t>
      </w:r>
      <w:r w:rsidR="000809FA" w:rsidRPr="001B79BF">
        <w:rPr>
          <w:rFonts w:ascii="Arial" w:hAnsi="Arial" w:cs="Arial"/>
          <w:sz w:val="18"/>
          <w:szCs w:val="18"/>
        </w:rPr>
        <w:t>(ATCC 53</w:t>
      </w:r>
      <w:r w:rsidR="001317A7" w:rsidRPr="001B79BF">
        <w:rPr>
          <w:rFonts w:ascii="Arial" w:hAnsi="Arial" w:cs="Arial"/>
          <w:sz w:val="18"/>
          <w:szCs w:val="18"/>
        </w:rPr>
        <w:t xml:space="preserve">582) </w:t>
      </w:r>
      <w:r w:rsidRPr="001B79BF">
        <w:rPr>
          <w:rFonts w:ascii="Arial" w:hAnsi="Arial" w:cs="Arial"/>
          <w:sz w:val="18"/>
          <w:szCs w:val="18"/>
        </w:rPr>
        <w:t>obtained from the culture collection of</w:t>
      </w:r>
      <w:r w:rsidR="00A82FE4" w:rsidRPr="001B79BF">
        <w:rPr>
          <w:rFonts w:ascii="Arial" w:hAnsi="Arial" w:cs="Arial"/>
          <w:sz w:val="18"/>
          <w:szCs w:val="18"/>
        </w:rPr>
        <w:t xml:space="preserve"> </w:t>
      </w:r>
      <w:r w:rsidRPr="001B79BF">
        <w:rPr>
          <w:rFonts w:ascii="Arial" w:hAnsi="Arial" w:cs="Arial"/>
          <w:sz w:val="18"/>
          <w:szCs w:val="18"/>
        </w:rPr>
        <w:t xml:space="preserve">Nucleus of Resource in Environmental Sciences, </w:t>
      </w:r>
      <w:r w:rsidR="0047185D" w:rsidRPr="001B79BF">
        <w:rPr>
          <w:rFonts w:ascii="Arial" w:hAnsi="Arial" w:cs="Arial"/>
          <w:sz w:val="18"/>
          <w:szCs w:val="18"/>
        </w:rPr>
        <w:t xml:space="preserve">from the </w:t>
      </w:r>
      <w:r w:rsidRPr="001B79BF">
        <w:rPr>
          <w:rFonts w:ascii="Arial" w:hAnsi="Arial" w:cs="Arial"/>
          <w:sz w:val="18"/>
          <w:szCs w:val="18"/>
        </w:rPr>
        <w:t xml:space="preserve">Catholic University of Pernambuco, Brazil, was used. </w:t>
      </w:r>
      <w:r w:rsidR="005D3C20" w:rsidRPr="001B79BF">
        <w:rPr>
          <w:rFonts w:ascii="Arial" w:hAnsi="Arial" w:cs="Arial"/>
          <w:sz w:val="18"/>
          <w:szCs w:val="18"/>
        </w:rPr>
        <w:t xml:space="preserve">The methodology for the synthesis of BC was divided into four steps: activation, pre-inoculum, inoculum and cultivation in the modified medium. </w:t>
      </w:r>
      <w:r w:rsidRPr="001B79BF">
        <w:rPr>
          <w:rFonts w:ascii="Arial" w:hAnsi="Arial" w:cs="Arial"/>
          <w:sz w:val="18"/>
          <w:szCs w:val="18"/>
        </w:rPr>
        <w:t>The</w:t>
      </w:r>
      <w:r w:rsidR="00A82FE4" w:rsidRPr="001B79BF">
        <w:rPr>
          <w:rFonts w:ascii="Arial" w:hAnsi="Arial" w:cs="Arial"/>
          <w:sz w:val="18"/>
          <w:szCs w:val="18"/>
        </w:rPr>
        <w:t xml:space="preserve"> </w:t>
      </w:r>
      <w:r w:rsidRPr="001B79BF">
        <w:rPr>
          <w:rFonts w:ascii="Arial" w:hAnsi="Arial" w:cs="Arial"/>
          <w:sz w:val="18"/>
          <w:szCs w:val="18"/>
        </w:rPr>
        <w:t xml:space="preserve">strain was maintained in the HS </w:t>
      </w:r>
      <w:r w:rsidR="005D3C20" w:rsidRPr="001B79BF">
        <w:rPr>
          <w:rFonts w:ascii="Arial" w:hAnsi="Arial" w:cs="Arial"/>
          <w:sz w:val="18"/>
          <w:szCs w:val="18"/>
        </w:rPr>
        <w:t xml:space="preserve">liquid </w:t>
      </w:r>
      <w:r w:rsidRPr="001B79BF">
        <w:rPr>
          <w:rFonts w:ascii="Arial" w:hAnsi="Arial" w:cs="Arial"/>
          <w:sz w:val="18"/>
          <w:szCs w:val="18"/>
        </w:rPr>
        <w:t xml:space="preserve">medium described by </w:t>
      </w:r>
      <w:proofErr w:type="spellStart"/>
      <w:r w:rsidRPr="001B79BF">
        <w:rPr>
          <w:rFonts w:ascii="Arial" w:hAnsi="Arial" w:cs="Arial"/>
          <w:sz w:val="18"/>
          <w:szCs w:val="18"/>
        </w:rPr>
        <w:t>Hestrin</w:t>
      </w:r>
      <w:proofErr w:type="spellEnd"/>
      <w:r w:rsidRPr="001B79BF">
        <w:rPr>
          <w:rFonts w:ascii="Arial" w:hAnsi="Arial" w:cs="Arial"/>
          <w:sz w:val="18"/>
          <w:szCs w:val="18"/>
        </w:rPr>
        <w:t xml:space="preserve"> and Schramm (1954)</w:t>
      </w:r>
      <w:r w:rsidR="005D3C20" w:rsidRPr="001B79BF">
        <w:rPr>
          <w:rFonts w:ascii="Arial" w:hAnsi="Arial" w:cs="Arial"/>
          <w:sz w:val="18"/>
          <w:szCs w:val="18"/>
        </w:rPr>
        <w:t xml:space="preserve"> which contained 2.0% glucose (w/v), 0.5% yeast extract (w/v), 0.5% peptone, 0.27% Na</w:t>
      </w:r>
      <w:r w:rsidR="005D3C20" w:rsidRPr="001B79BF">
        <w:rPr>
          <w:rFonts w:ascii="Arial" w:hAnsi="Arial" w:cs="Arial"/>
          <w:sz w:val="18"/>
          <w:szCs w:val="18"/>
          <w:vertAlign w:val="subscript"/>
        </w:rPr>
        <w:t>2</w:t>
      </w:r>
      <w:r w:rsidR="005D3C20" w:rsidRPr="001B79BF">
        <w:rPr>
          <w:rFonts w:ascii="Arial" w:hAnsi="Arial" w:cs="Arial"/>
          <w:sz w:val="18"/>
          <w:szCs w:val="18"/>
        </w:rPr>
        <w:t>HPO</w:t>
      </w:r>
      <w:r w:rsidR="005D3C20" w:rsidRPr="001B79BF">
        <w:rPr>
          <w:rFonts w:ascii="Arial" w:hAnsi="Arial" w:cs="Arial"/>
          <w:sz w:val="18"/>
          <w:szCs w:val="18"/>
          <w:vertAlign w:val="subscript"/>
        </w:rPr>
        <w:t>4</w:t>
      </w:r>
      <w:r w:rsidR="005D3C20" w:rsidRPr="001B79BF">
        <w:rPr>
          <w:rFonts w:ascii="Arial" w:hAnsi="Arial" w:cs="Arial"/>
          <w:sz w:val="18"/>
          <w:szCs w:val="18"/>
        </w:rPr>
        <w:t xml:space="preserve"> (w/v), and 0.15% </w:t>
      </w:r>
      <w:r w:rsidR="005D3C20" w:rsidRPr="001B79BF">
        <w:rPr>
          <w:rFonts w:ascii="Arial" w:eastAsiaTheme="minorHAnsi" w:hAnsi="Arial" w:cs="Arial"/>
          <w:sz w:val="18"/>
          <w:szCs w:val="18"/>
        </w:rPr>
        <w:t xml:space="preserve">citric acid (v/v). BC was </w:t>
      </w:r>
      <w:r w:rsidR="0040403A" w:rsidRPr="001B79BF">
        <w:rPr>
          <w:rFonts w:ascii="Arial" w:eastAsiaTheme="minorHAnsi" w:hAnsi="Arial" w:cs="Arial"/>
          <w:sz w:val="18"/>
          <w:szCs w:val="18"/>
        </w:rPr>
        <w:t xml:space="preserve">then </w:t>
      </w:r>
      <w:r w:rsidR="005D3C20" w:rsidRPr="001B79BF">
        <w:rPr>
          <w:rFonts w:ascii="Arial" w:eastAsiaTheme="minorHAnsi" w:hAnsi="Arial" w:cs="Arial"/>
          <w:sz w:val="18"/>
          <w:szCs w:val="18"/>
        </w:rPr>
        <w:t xml:space="preserve">produced in the modified HS medium, which has </w:t>
      </w:r>
      <w:r w:rsidR="0040403A" w:rsidRPr="001B79BF">
        <w:rPr>
          <w:rFonts w:ascii="Arial" w:eastAsiaTheme="minorHAnsi" w:hAnsi="Arial" w:cs="Arial"/>
          <w:sz w:val="18"/>
          <w:szCs w:val="18"/>
        </w:rPr>
        <w:t xml:space="preserve">in </w:t>
      </w:r>
      <w:r w:rsidR="005D3C20" w:rsidRPr="001B79BF">
        <w:rPr>
          <w:rFonts w:ascii="Arial" w:eastAsiaTheme="minorHAnsi" w:hAnsi="Arial" w:cs="Arial"/>
          <w:sz w:val="18"/>
          <w:szCs w:val="18"/>
        </w:rPr>
        <w:t>its composition</w:t>
      </w:r>
      <w:r w:rsidR="0040403A" w:rsidRPr="001B79BF">
        <w:rPr>
          <w:rFonts w:ascii="Arial" w:eastAsiaTheme="minorHAnsi" w:hAnsi="Arial" w:cs="Arial"/>
          <w:sz w:val="18"/>
          <w:szCs w:val="18"/>
        </w:rPr>
        <w:t xml:space="preserve"> </w:t>
      </w:r>
      <w:r w:rsidR="005D3C20" w:rsidRPr="001B79BF">
        <w:rPr>
          <w:rFonts w:ascii="Arial" w:eastAsiaTheme="minorHAnsi" w:hAnsi="Arial" w:cs="Arial"/>
          <w:sz w:val="18"/>
          <w:szCs w:val="18"/>
        </w:rPr>
        <w:t xml:space="preserve">juice from the </w:t>
      </w:r>
      <w:r w:rsidR="0040403A" w:rsidRPr="001B79BF">
        <w:rPr>
          <w:rFonts w:ascii="Arial" w:eastAsiaTheme="minorHAnsi" w:hAnsi="Arial" w:cs="Arial"/>
          <w:sz w:val="18"/>
          <w:szCs w:val="18"/>
        </w:rPr>
        <w:t xml:space="preserve">tropical </w:t>
      </w:r>
      <w:r w:rsidR="005D3C20" w:rsidRPr="001B79BF">
        <w:rPr>
          <w:rFonts w:ascii="Arial" w:eastAsiaTheme="minorHAnsi" w:hAnsi="Arial" w:cs="Arial"/>
          <w:sz w:val="18"/>
          <w:szCs w:val="18"/>
        </w:rPr>
        <w:t xml:space="preserve">fruit residue, Na </w:t>
      </w:r>
      <w:r w:rsidR="005D3C20" w:rsidRPr="001B79BF">
        <w:rPr>
          <w:rFonts w:ascii="Arial" w:eastAsiaTheme="minorHAnsi" w:hAnsi="Arial" w:cs="Arial"/>
          <w:sz w:val="18"/>
          <w:szCs w:val="18"/>
          <w:vertAlign w:val="subscript"/>
        </w:rPr>
        <w:t>2</w:t>
      </w:r>
      <w:r w:rsidR="005D3C20" w:rsidRPr="001B79BF">
        <w:rPr>
          <w:rFonts w:ascii="Arial" w:eastAsiaTheme="minorHAnsi" w:hAnsi="Arial" w:cs="Arial"/>
          <w:sz w:val="18"/>
          <w:szCs w:val="18"/>
        </w:rPr>
        <w:t>HPO</w:t>
      </w:r>
      <w:r w:rsidR="005D3C20" w:rsidRPr="001B79BF">
        <w:rPr>
          <w:rFonts w:ascii="Arial" w:eastAsiaTheme="minorHAnsi" w:hAnsi="Arial" w:cs="Arial"/>
          <w:sz w:val="18"/>
          <w:szCs w:val="18"/>
          <w:vertAlign w:val="subscript"/>
        </w:rPr>
        <w:t>4</w:t>
      </w:r>
      <w:r w:rsidR="005D3C20" w:rsidRPr="001B79BF">
        <w:rPr>
          <w:rFonts w:ascii="Arial" w:eastAsiaTheme="minorHAnsi" w:hAnsi="Arial" w:cs="Arial"/>
          <w:sz w:val="18"/>
          <w:szCs w:val="18"/>
        </w:rPr>
        <w:t>, and citric acid, which was adjusted to pH 6.</w:t>
      </w:r>
    </w:p>
    <w:p w14:paraId="031EA913" w14:textId="77777777" w:rsidR="00722A65" w:rsidRPr="001B79BF" w:rsidRDefault="00722A65">
      <w:pPr>
        <w:pStyle w:val="Textodocurrculo"/>
        <w:spacing w:before="0" w:after="0" w:line="240" w:lineRule="auto"/>
        <w:ind w:right="0"/>
        <w:rPr>
          <w:rFonts w:cs="Arial"/>
          <w:b/>
          <w:szCs w:val="18"/>
          <w:lang w:val="en-US"/>
        </w:rPr>
      </w:pPr>
    </w:p>
    <w:p w14:paraId="4A48E8B0" w14:textId="446DB063" w:rsidR="00722A65" w:rsidRPr="001B79BF" w:rsidRDefault="00A81B24">
      <w:pPr>
        <w:rPr>
          <w:rFonts w:ascii="Arial" w:hAnsi="Arial" w:cs="Arial"/>
          <w:sz w:val="18"/>
          <w:szCs w:val="18"/>
        </w:rPr>
      </w:pPr>
      <w:r w:rsidRPr="001B79BF">
        <w:rPr>
          <w:rFonts w:ascii="Arial" w:hAnsi="Arial" w:cs="Arial"/>
          <w:b/>
          <w:sz w:val="18"/>
          <w:szCs w:val="18"/>
        </w:rPr>
        <w:t xml:space="preserve">2.2 </w:t>
      </w:r>
      <w:r w:rsidR="005D3C20" w:rsidRPr="001B79BF">
        <w:rPr>
          <w:rFonts w:ascii="Arial" w:hAnsi="Arial" w:cs="Arial"/>
          <w:b/>
          <w:sz w:val="18"/>
          <w:szCs w:val="18"/>
        </w:rPr>
        <w:t>Activation, Pre-inoculum and Inoculum</w:t>
      </w:r>
    </w:p>
    <w:p w14:paraId="0B059A83" w14:textId="298FBC9C" w:rsidR="005D3C20" w:rsidRPr="001B79BF" w:rsidRDefault="005D3C20" w:rsidP="00A26D1C">
      <w:pPr>
        <w:jc w:val="both"/>
        <w:rPr>
          <w:rFonts w:ascii="Arial" w:hAnsi="Arial" w:cs="Arial"/>
          <w:sz w:val="18"/>
          <w:szCs w:val="18"/>
        </w:rPr>
      </w:pPr>
      <w:r w:rsidRPr="001B79BF">
        <w:rPr>
          <w:rFonts w:ascii="Arial" w:hAnsi="Arial" w:cs="Arial"/>
          <w:sz w:val="18"/>
          <w:szCs w:val="18"/>
        </w:rPr>
        <w:t>In the activation phase the bacteria was inoculated into HS-agar medium and incubated at 30°C until growth</w:t>
      </w:r>
      <w:r w:rsidR="0040403A" w:rsidRPr="001B79BF">
        <w:rPr>
          <w:rFonts w:ascii="Arial" w:hAnsi="Arial" w:cs="Arial"/>
          <w:sz w:val="18"/>
          <w:szCs w:val="18"/>
        </w:rPr>
        <w:t>, for 48 h</w:t>
      </w:r>
      <w:r w:rsidRPr="001B79BF">
        <w:rPr>
          <w:rFonts w:ascii="Arial" w:hAnsi="Arial" w:cs="Arial"/>
          <w:sz w:val="18"/>
          <w:szCs w:val="18"/>
        </w:rPr>
        <w:t>. Afterwards, t</w:t>
      </w:r>
      <w:r w:rsidR="00A81B24" w:rsidRPr="001B79BF">
        <w:rPr>
          <w:rFonts w:ascii="Arial" w:hAnsi="Arial" w:cs="Arial"/>
          <w:sz w:val="18"/>
          <w:szCs w:val="18"/>
        </w:rPr>
        <w:t>he</w:t>
      </w:r>
      <w:r w:rsidRPr="001B79BF">
        <w:rPr>
          <w:rFonts w:ascii="Arial" w:hAnsi="Arial" w:cs="Arial"/>
          <w:sz w:val="18"/>
          <w:szCs w:val="18"/>
        </w:rPr>
        <w:t xml:space="preserve"> </w:t>
      </w:r>
      <w:r w:rsidR="001A50E3" w:rsidRPr="001B79BF">
        <w:rPr>
          <w:rFonts w:ascii="Arial" w:hAnsi="Arial" w:cs="Arial"/>
          <w:sz w:val="18"/>
          <w:szCs w:val="18"/>
        </w:rPr>
        <w:t xml:space="preserve">grown cells were transferred from the activation to the </w:t>
      </w:r>
      <w:r w:rsidRPr="001B79BF">
        <w:rPr>
          <w:rFonts w:ascii="Arial" w:hAnsi="Arial" w:cs="Arial"/>
          <w:sz w:val="18"/>
          <w:szCs w:val="18"/>
        </w:rPr>
        <w:t>pre-</w:t>
      </w:r>
      <w:r w:rsidR="00A81B24" w:rsidRPr="001B79BF">
        <w:rPr>
          <w:rFonts w:ascii="Arial" w:hAnsi="Arial" w:cs="Arial"/>
          <w:sz w:val="18"/>
          <w:szCs w:val="18"/>
        </w:rPr>
        <w:t>inoculum</w:t>
      </w:r>
      <w:r w:rsidR="001A50E3" w:rsidRPr="001B79BF">
        <w:rPr>
          <w:rFonts w:ascii="Arial" w:hAnsi="Arial" w:cs="Arial"/>
          <w:sz w:val="18"/>
          <w:szCs w:val="18"/>
        </w:rPr>
        <w:t>, which</w:t>
      </w:r>
      <w:r w:rsidR="00A81B24" w:rsidRPr="001B79BF">
        <w:rPr>
          <w:rFonts w:ascii="Arial" w:hAnsi="Arial" w:cs="Arial"/>
          <w:sz w:val="18"/>
          <w:szCs w:val="18"/>
        </w:rPr>
        <w:t xml:space="preserve"> </w:t>
      </w:r>
      <w:r w:rsidRPr="001B79BF">
        <w:rPr>
          <w:rFonts w:ascii="Arial" w:hAnsi="Arial" w:cs="Arial"/>
          <w:sz w:val="18"/>
          <w:szCs w:val="18"/>
        </w:rPr>
        <w:t xml:space="preserve">was prepared in </w:t>
      </w:r>
      <w:r w:rsidR="001A50E3" w:rsidRPr="001B79BF">
        <w:rPr>
          <w:rFonts w:ascii="Arial" w:hAnsi="Arial" w:cs="Arial"/>
          <w:sz w:val="18"/>
          <w:szCs w:val="18"/>
        </w:rPr>
        <w:t xml:space="preserve">liquid HS medium, in </w:t>
      </w:r>
      <w:r w:rsidRPr="001B79BF">
        <w:rPr>
          <w:rFonts w:ascii="Arial" w:hAnsi="Arial" w:cs="Arial"/>
          <w:sz w:val="18"/>
          <w:szCs w:val="18"/>
        </w:rPr>
        <w:t>static</w:t>
      </w:r>
      <w:r w:rsidR="001A50E3" w:rsidRPr="001B79BF">
        <w:rPr>
          <w:rFonts w:ascii="Arial" w:hAnsi="Arial" w:cs="Arial"/>
          <w:sz w:val="18"/>
          <w:szCs w:val="18"/>
        </w:rPr>
        <w:t xml:space="preserve"> </w:t>
      </w:r>
      <w:r w:rsidRPr="001B79BF">
        <w:rPr>
          <w:rFonts w:ascii="Arial" w:hAnsi="Arial" w:cs="Arial"/>
          <w:sz w:val="18"/>
          <w:szCs w:val="18"/>
        </w:rPr>
        <w:t xml:space="preserve">conditions </w:t>
      </w:r>
      <w:r w:rsidR="001A50E3" w:rsidRPr="001B79BF">
        <w:rPr>
          <w:rFonts w:ascii="Arial" w:hAnsi="Arial" w:cs="Arial"/>
          <w:sz w:val="18"/>
          <w:szCs w:val="18"/>
        </w:rPr>
        <w:t>for 48 h</w:t>
      </w:r>
      <w:r w:rsidR="0040403A" w:rsidRPr="001B79BF">
        <w:rPr>
          <w:rFonts w:ascii="Arial" w:hAnsi="Arial" w:cs="Arial"/>
          <w:sz w:val="18"/>
          <w:szCs w:val="18"/>
        </w:rPr>
        <w:t>,</w:t>
      </w:r>
      <w:r w:rsidR="001A50E3" w:rsidRPr="001B79BF">
        <w:rPr>
          <w:rFonts w:ascii="Arial" w:hAnsi="Arial" w:cs="Arial"/>
          <w:sz w:val="18"/>
          <w:szCs w:val="18"/>
        </w:rPr>
        <w:t xml:space="preserve"> at 30°C, then, 3% of the pre-inoculum was transferred to the inoculum in the modified HS media, under the same conditions, and further experiments were done after 10 days.</w:t>
      </w:r>
    </w:p>
    <w:p w14:paraId="082C8170" w14:textId="77777777" w:rsidR="00722A65" w:rsidRPr="001B79BF" w:rsidRDefault="00722A65">
      <w:pPr>
        <w:pStyle w:val="Textodocurrculo"/>
        <w:spacing w:before="0" w:after="0" w:line="240" w:lineRule="auto"/>
        <w:ind w:right="0"/>
        <w:rPr>
          <w:rFonts w:cs="Arial"/>
          <w:b/>
          <w:szCs w:val="18"/>
          <w:lang w:val="en-US"/>
        </w:rPr>
      </w:pPr>
    </w:p>
    <w:p w14:paraId="6D3CF3C2" w14:textId="579B0ADA" w:rsidR="00210C9E" w:rsidRPr="001B79BF" w:rsidRDefault="00A81B24" w:rsidP="00210C9E">
      <w:pPr>
        <w:rPr>
          <w:rFonts w:ascii="Arial" w:hAnsi="Arial" w:cs="Arial"/>
          <w:b/>
          <w:i/>
          <w:sz w:val="18"/>
          <w:szCs w:val="18"/>
        </w:rPr>
      </w:pPr>
      <w:r w:rsidRPr="001B79BF">
        <w:rPr>
          <w:rFonts w:ascii="Arial" w:hAnsi="Arial" w:cs="Arial"/>
          <w:b/>
          <w:sz w:val="18"/>
          <w:szCs w:val="18"/>
        </w:rPr>
        <w:t xml:space="preserve">2.3 </w:t>
      </w:r>
      <w:r w:rsidR="001A50E3" w:rsidRPr="001B79BF">
        <w:rPr>
          <w:rFonts w:ascii="Arial" w:hAnsi="Arial" w:cs="Arial"/>
          <w:b/>
          <w:sz w:val="18"/>
          <w:szCs w:val="18"/>
        </w:rPr>
        <w:t>Selection of the modified media</w:t>
      </w:r>
    </w:p>
    <w:p w14:paraId="60570F87" w14:textId="71E9866D" w:rsidR="00686FDE" w:rsidRDefault="001A50E3" w:rsidP="0040403A">
      <w:pPr>
        <w:pStyle w:val="ListParagraph"/>
        <w:spacing w:after="0" w:line="240" w:lineRule="auto"/>
        <w:ind w:left="0"/>
        <w:jc w:val="both"/>
        <w:rPr>
          <w:rFonts w:ascii="Arial" w:eastAsia="Times New Roman" w:hAnsi="Arial" w:cs="Times New Roman"/>
          <w:sz w:val="18"/>
          <w:szCs w:val="20"/>
          <w:lang w:val="en-US"/>
        </w:rPr>
      </w:pPr>
      <w:r>
        <w:rPr>
          <w:rFonts w:ascii="Arial" w:eastAsia="Times New Roman" w:hAnsi="Arial" w:cs="Times New Roman"/>
          <w:sz w:val="18"/>
          <w:szCs w:val="20"/>
          <w:lang w:val="en-US"/>
        </w:rPr>
        <w:t>To determine the best BC producing medi</w:t>
      </w:r>
      <w:r w:rsidR="00DA71D7">
        <w:rPr>
          <w:rFonts w:ascii="Arial" w:eastAsia="Times New Roman" w:hAnsi="Arial" w:cs="Times New Roman"/>
          <w:sz w:val="18"/>
          <w:szCs w:val="20"/>
          <w:lang w:val="en-US"/>
        </w:rPr>
        <w:t>a</w:t>
      </w:r>
      <w:r>
        <w:rPr>
          <w:rFonts w:ascii="Arial" w:eastAsia="Times New Roman" w:hAnsi="Arial" w:cs="Times New Roman"/>
          <w:sz w:val="18"/>
          <w:szCs w:val="20"/>
          <w:lang w:val="en-US"/>
        </w:rPr>
        <w:t>, eleven different fermentation</w:t>
      </w:r>
      <w:r w:rsidR="0040403A">
        <w:rPr>
          <w:rFonts w:ascii="Arial" w:eastAsia="Times New Roman" w:hAnsi="Arial" w:cs="Times New Roman"/>
          <w:sz w:val="18"/>
          <w:szCs w:val="20"/>
          <w:lang w:val="en-US"/>
        </w:rPr>
        <w:t>s</w:t>
      </w:r>
      <w:r>
        <w:rPr>
          <w:rFonts w:ascii="Arial" w:eastAsia="Times New Roman" w:hAnsi="Arial" w:cs="Times New Roman"/>
          <w:sz w:val="18"/>
          <w:szCs w:val="20"/>
          <w:lang w:val="en-US"/>
        </w:rPr>
        <w:t xml:space="preserve"> were conducted. All went under the same conditions</w:t>
      </w:r>
      <w:r w:rsidR="0040403A">
        <w:rPr>
          <w:rFonts w:ascii="Arial" w:eastAsia="Times New Roman" w:hAnsi="Arial" w:cs="Times New Roman"/>
          <w:sz w:val="18"/>
          <w:szCs w:val="20"/>
          <w:lang w:val="en-US"/>
        </w:rPr>
        <w:t xml:space="preserve"> (30</w:t>
      </w:r>
      <w:r w:rsidR="0040403A" w:rsidRPr="0040403A">
        <w:rPr>
          <w:rFonts w:ascii="Arial" w:eastAsia="Times New Roman" w:hAnsi="Arial" w:cs="Times New Roman"/>
          <w:sz w:val="18"/>
          <w:szCs w:val="20"/>
          <w:vertAlign w:val="superscript"/>
          <w:lang w:val="en-US"/>
        </w:rPr>
        <w:t>o</w:t>
      </w:r>
      <w:r w:rsidR="0040403A">
        <w:rPr>
          <w:rFonts w:ascii="Arial" w:eastAsia="Times New Roman" w:hAnsi="Arial" w:cs="Times New Roman"/>
          <w:sz w:val="18"/>
          <w:szCs w:val="20"/>
          <w:lang w:val="en-US"/>
        </w:rPr>
        <w:t>C, 10 days, static condition)</w:t>
      </w:r>
      <w:r>
        <w:rPr>
          <w:rFonts w:ascii="Arial" w:eastAsia="Times New Roman" w:hAnsi="Arial" w:cs="Times New Roman"/>
          <w:sz w:val="18"/>
          <w:szCs w:val="20"/>
          <w:lang w:val="en-US"/>
        </w:rPr>
        <w:t>, only the sources of carbon and nitrogen were modified, according to the table 1.</w:t>
      </w:r>
      <w:r w:rsidR="003965AE">
        <w:rPr>
          <w:rFonts w:ascii="Arial" w:eastAsia="Times New Roman" w:hAnsi="Arial" w:cs="Times New Roman"/>
          <w:sz w:val="18"/>
          <w:szCs w:val="20"/>
          <w:lang w:val="en-US"/>
        </w:rPr>
        <w:t xml:space="preserve"> The </w:t>
      </w:r>
      <w:r w:rsidR="00CC4C6F">
        <w:rPr>
          <w:rFonts w:ascii="Arial" w:eastAsia="Times New Roman" w:hAnsi="Arial" w:cs="Times New Roman"/>
          <w:sz w:val="18"/>
          <w:szCs w:val="20"/>
          <w:lang w:val="en-US"/>
        </w:rPr>
        <w:t>best producing</w:t>
      </w:r>
      <w:r w:rsidR="003965AE">
        <w:rPr>
          <w:rFonts w:ascii="Arial" w:eastAsia="Times New Roman" w:hAnsi="Arial" w:cs="Times New Roman"/>
          <w:sz w:val="18"/>
          <w:szCs w:val="20"/>
          <w:lang w:val="en-US"/>
        </w:rPr>
        <w:t xml:space="preserve"> media was the one that had the highest </w:t>
      </w:r>
      <w:r w:rsidR="00CC4C6F">
        <w:rPr>
          <w:rFonts w:ascii="Arial" w:eastAsia="Times New Roman" w:hAnsi="Arial" w:cs="Times New Roman"/>
          <w:sz w:val="18"/>
          <w:szCs w:val="20"/>
          <w:lang w:val="en-US"/>
        </w:rPr>
        <w:t xml:space="preserve">production </w:t>
      </w:r>
      <w:r w:rsidR="003965AE">
        <w:rPr>
          <w:rFonts w:ascii="Arial" w:eastAsia="Times New Roman" w:hAnsi="Arial" w:cs="Times New Roman"/>
          <w:sz w:val="18"/>
          <w:szCs w:val="20"/>
          <w:lang w:val="en-US"/>
        </w:rPr>
        <w:t>yield of BC,</w:t>
      </w:r>
      <w:r w:rsidR="00CC4C6F">
        <w:rPr>
          <w:rFonts w:ascii="Arial" w:eastAsia="Times New Roman" w:hAnsi="Arial" w:cs="Times New Roman"/>
          <w:sz w:val="18"/>
          <w:szCs w:val="20"/>
          <w:lang w:val="en-US"/>
        </w:rPr>
        <w:t xml:space="preserve"> taking into consideration its </w:t>
      </w:r>
      <w:r w:rsidR="003965AE">
        <w:rPr>
          <w:rFonts w:ascii="Arial" w:eastAsia="Times New Roman" w:hAnsi="Arial" w:cs="Times New Roman"/>
          <w:sz w:val="18"/>
          <w:szCs w:val="20"/>
          <w:lang w:val="en-US"/>
        </w:rPr>
        <w:t>cost.</w:t>
      </w:r>
      <w:r w:rsidR="00400DA2">
        <w:rPr>
          <w:rFonts w:ascii="Arial" w:eastAsia="Times New Roman" w:hAnsi="Arial" w:cs="Times New Roman"/>
          <w:sz w:val="18"/>
          <w:szCs w:val="20"/>
          <w:lang w:val="en-US"/>
        </w:rPr>
        <w:t xml:space="preserve"> The media entitled as number 1 is the standard HS media.</w:t>
      </w:r>
    </w:p>
    <w:p w14:paraId="3F821749" w14:textId="77777777" w:rsidR="001A50E3" w:rsidRPr="001B79BF" w:rsidRDefault="001A50E3" w:rsidP="001A50E3">
      <w:pPr>
        <w:rPr>
          <w:rFonts w:ascii="Arial" w:eastAsia="Calibri" w:hAnsi="Arial" w:cs="Arial"/>
          <w:sz w:val="18"/>
          <w:szCs w:val="18"/>
        </w:rPr>
      </w:pPr>
    </w:p>
    <w:p w14:paraId="46CAD2F0" w14:textId="2FDDDB5D" w:rsidR="001A50E3" w:rsidRPr="001B79BF" w:rsidRDefault="001A50E3" w:rsidP="001A50E3">
      <w:pPr>
        <w:rPr>
          <w:rFonts w:ascii="Arial" w:hAnsi="Arial" w:cs="Arial"/>
          <w:sz w:val="18"/>
          <w:szCs w:val="18"/>
        </w:rPr>
      </w:pPr>
      <w:r w:rsidRPr="001B79BF">
        <w:rPr>
          <w:rFonts w:ascii="Arial" w:hAnsi="Arial" w:cs="Arial"/>
          <w:sz w:val="18"/>
          <w:szCs w:val="18"/>
        </w:rPr>
        <w:t xml:space="preserve">Table 1 – A </w:t>
      </w:r>
      <w:r w:rsidR="00B42D25" w:rsidRPr="001B79BF">
        <w:rPr>
          <w:rFonts w:ascii="Arial" w:hAnsi="Arial" w:cs="Arial"/>
          <w:sz w:val="18"/>
          <w:szCs w:val="18"/>
        </w:rPr>
        <w:t xml:space="preserve">described </w:t>
      </w:r>
      <w:r w:rsidRPr="001B79BF">
        <w:rPr>
          <w:rFonts w:ascii="Arial" w:hAnsi="Arial" w:cs="Arial"/>
          <w:sz w:val="18"/>
          <w:szCs w:val="18"/>
        </w:rPr>
        <w:t xml:space="preserve">comparison of the modified media, according to its supplementation </w:t>
      </w:r>
    </w:p>
    <w:tbl>
      <w:tblPr>
        <w:tblStyle w:val="TableGrid"/>
        <w:tblW w:w="8857" w:type="dxa"/>
        <w:jc w:val="center"/>
        <w:tblLook w:val="04A0" w:firstRow="1" w:lastRow="0" w:firstColumn="1" w:lastColumn="0" w:noHBand="0" w:noVBand="1"/>
      </w:tblPr>
      <w:tblGrid>
        <w:gridCol w:w="2122"/>
        <w:gridCol w:w="612"/>
        <w:gridCol w:w="612"/>
        <w:gridCol w:w="612"/>
        <w:gridCol w:w="613"/>
        <w:gridCol w:w="612"/>
        <w:gridCol w:w="612"/>
        <w:gridCol w:w="612"/>
        <w:gridCol w:w="613"/>
        <w:gridCol w:w="612"/>
        <w:gridCol w:w="612"/>
        <w:gridCol w:w="613"/>
      </w:tblGrid>
      <w:tr w:rsidR="001A50E3" w:rsidRPr="001B79BF" w14:paraId="35BED7C5" w14:textId="77777777" w:rsidTr="00FD72C1">
        <w:trPr>
          <w:jc w:val="center"/>
        </w:trPr>
        <w:tc>
          <w:tcPr>
            <w:tcW w:w="2122" w:type="dxa"/>
            <w:tcBorders>
              <w:top w:val="single" w:sz="4" w:space="0" w:color="auto"/>
              <w:left w:val="single" w:sz="4" w:space="0" w:color="auto"/>
              <w:bottom w:val="single" w:sz="4" w:space="0" w:color="auto"/>
              <w:right w:val="single" w:sz="4" w:space="0" w:color="auto"/>
              <w:tl2br w:val="single" w:sz="4" w:space="0" w:color="000000"/>
            </w:tcBorders>
          </w:tcPr>
          <w:p w14:paraId="7945D84C" w14:textId="00D2A0F7" w:rsidR="00DA71D7" w:rsidRPr="001B79BF" w:rsidRDefault="001A50E3" w:rsidP="00FD72C1">
            <w:pPr>
              <w:rPr>
                <w:rFonts w:ascii="Arial" w:eastAsia="Calibri" w:hAnsi="Arial" w:cs="Arial"/>
                <w:b/>
                <w:sz w:val="18"/>
                <w:szCs w:val="18"/>
                <w:lang w:val="pt-BR"/>
              </w:rPr>
            </w:pPr>
            <w:r w:rsidRPr="001B79BF">
              <w:rPr>
                <w:rFonts w:ascii="Arial" w:eastAsia="Calibri" w:hAnsi="Arial" w:cs="Arial"/>
                <w:b/>
                <w:sz w:val="18"/>
                <w:szCs w:val="18"/>
              </w:rPr>
              <w:t xml:space="preserve">                      </w:t>
            </w:r>
            <w:r w:rsidR="00FD72C1" w:rsidRPr="001B79BF">
              <w:rPr>
                <w:rFonts w:ascii="Arial" w:eastAsia="Calibri" w:hAnsi="Arial" w:cs="Arial"/>
                <w:b/>
                <w:sz w:val="18"/>
                <w:szCs w:val="18"/>
              </w:rPr>
              <w:t xml:space="preserve">Media </w:t>
            </w:r>
            <w:r w:rsidRPr="001B79BF">
              <w:rPr>
                <w:rFonts w:ascii="Arial" w:eastAsia="Calibri" w:hAnsi="Arial" w:cs="Arial"/>
                <w:b/>
                <w:sz w:val="18"/>
                <w:szCs w:val="18"/>
              </w:rPr>
              <w:t xml:space="preserve"> </w:t>
            </w:r>
          </w:p>
          <w:p w14:paraId="1929856D" w14:textId="77777777" w:rsidR="00FD72C1" w:rsidRPr="001B79BF" w:rsidRDefault="00FD72C1" w:rsidP="00DA71D7">
            <w:pPr>
              <w:rPr>
                <w:rFonts w:ascii="Arial" w:eastAsia="Calibri" w:hAnsi="Arial" w:cs="Arial"/>
                <w:b/>
                <w:sz w:val="18"/>
                <w:szCs w:val="18"/>
                <w:lang w:val="pt-BR"/>
              </w:rPr>
            </w:pPr>
          </w:p>
          <w:p w14:paraId="3DEFEC7F" w14:textId="2A5E2889" w:rsidR="001A50E3" w:rsidRPr="001B79BF" w:rsidRDefault="001A50E3" w:rsidP="00DA71D7">
            <w:pPr>
              <w:rPr>
                <w:rFonts w:ascii="Arial" w:eastAsia="Calibri" w:hAnsi="Arial" w:cs="Arial"/>
                <w:b/>
                <w:sz w:val="18"/>
                <w:szCs w:val="18"/>
                <w:lang w:val="pt-BR"/>
              </w:rPr>
            </w:pPr>
            <w:proofErr w:type="spellStart"/>
            <w:r w:rsidRPr="001B79BF">
              <w:rPr>
                <w:rFonts w:ascii="Arial" w:eastAsia="Calibri" w:hAnsi="Arial" w:cs="Arial"/>
                <w:b/>
                <w:sz w:val="18"/>
                <w:szCs w:val="18"/>
                <w:lang w:val="pt-BR"/>
              </w:rPr>
              <w:t>Compounds</w:t>
            </w:r>
            <w:proofErr w:type="spellEnd"/>
          </w:p>
        </w:tc>
        <w:tc>
          <w:tcPr>
            <w:tcW w:w="612" w:type="dxa"/>
            <w:tcBorders>
              <w:top w:val="single" w:sz="4" w:space="0" w:color="auto"/>
              <w:left w:val="single" w:sz="4" w:space="0" w:color="auto"/>
              <w:bottom w:val="single" w:sz="4" w:space="0" w:color="auto"/>
              <w:right w:val="single" w:sz="4" w:space="0" w:color="auto"/>
            </w:tcBorders>
          </w:tcPr>
          <w:p w14:paraId="385096C9"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1</w:t>
            </w:r>
          </w:p>
        </w:tc>
        <w:tc>
          <w:tcPr>
            <w:tcW w:w="612" w:type="dxa"/>
            <w:tcBorders>
              <w:top w:val="single" w:sz="4" w:space="0" w:color="auto"/>
              <w:left w:val="single" w:sz="4" w:space="0" w:color="auto"/>
              <w:bottom w:val="single" w:sz="4" w:space="0" w:color="auto"/>
              <w:right w:val="single" w:sz="4" w:space="0" w:color="auto"/>
            </w:tcBorders>
          </w:tcPr>
          <w:p w14:paraId="06B55DE9"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2</w:t>
            </w:r>
          </w:p>
        </w:tc>
        <w:tc>
          <w:tcPr>
            <w:tcW w:w="612" w:type="dxa"/>
            <w:tcBorders>
              <w:top w:val="single" w:sz="4" w:space="0" w:color="auto"/>
              <w:left w:val="single" w:sz="4" w:space="0" w:color="auto"/>
              <w:bottom w:val="single" w:sz="4" w:space="0" w:color="auto"/>
              <w:right w:val="single" w:sz="4" w:space="0" w:color="auto"/>
            </w:tcBorders>
          </w:tcPr>
          <w:p w14:paraId="76E072A8"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3</w:t>
            </w:r>
          </w:p>
        </w:tc>
        <w:tc>
          <w:tcPr>
            <w:tcW w:w="613" w:type="dxa"/>
            <w:tcBorders>
              <w:top w:val="single" w:sz="4" w:space="0" w:color="auto"/>
              <w:left w:val="single" w:sz="4" w:space="0" w:color="auto"/>
              <w:bottom w:val="single" w:sz="4" w:space="0" w:color="auto"/>
              <w:right w:val="single" w:sz="4" w:space="0" w:color="auto"/>
            </w:tcBorders>
          </w:tcPr>
          <w:p w14:paraId="1B9B8E05"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4</w:t>
            </w:r>
          </w:p>
        </w:tc>
        <w:tc>
          <w:tcPr>
            <w:tcW w:w="612" w:type="dxa"/>
            <w:tcBorders>
              <w:top w:val="single" w:sz="4" w:space="0" w:color="auto"/>
              <w:left w:val="single" w:sz="4" w:space="0" w:color="auto"/>
              <w:bottom w:val="single" w:sz="4" w:space="0" w:color="auto"/>
              <w:right w:val="single" w:sz="4" w:space="0" w:color="auto"/>
            </w:tcBorders>
          </w:tcPr>
          <w:p w14:paraId="39A41A60"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5</w:t>
            </w:r>
          </w:p>
        </w:tc>
        <w:tc>
          <w:tcPr>
            <w:tcW w:w="612" w:type="dxa"/>
            <w:tcBorders>
              <w:top w:val="single" w:sz="4" w:space="0" w:color="auto"/>
              <w:left w:val="single" w:sz="4" w:space="0" w:color="auto"/>
              <w:bottom w:val="single" w:sz="4" w:space="0" w:color="auto"/>
              <w:right w:val="single" w:sz="4" w:space="0" w:color="auto"/>
            </w:tcBorders>
          </w:tcPr>
          <w:p w14:paraId="6794B66E"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6</w:t>
            </w:r>
          </w:p>
        </w:tc>
        <w:tc>
          <w:tcPr>
            <w:tcW w:w="612" w:type="dxa"/>
            <w:tcBorders>
              <w:top w:val="single" w:sz="4" w:space="0" w:color="auto"/>
              <w:left w:val="single" w:sz="4" w:space="0" w:color="auto"/>
              <w:bottom w:val="single" w:sz="4" w:space="0" w:color="auto"/>
              <w:right w:val="single" w:sz="4" w:space="0" w:color="auto"/>
            </w:tcBorders>
          </w:tcPr>
          <w:p w14:paraId="4F2786D5"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7</w:t>
            </w:r>
          </w:p>
        </w:tc>
        <w:tc>
          <w:tcPr>
            <w:tcW w:w="613" w:type="dxa"/>
            <w:tcBorders>
              <w:top w:val="single" w:sz="4" w:space="0" w:color="auto"/>
              <w:left w:val="single" w:sz="4" w:space="0" w:color="auto"/>
              <w:bottom w:val="single" w:sz="4" w:space="0" w:color="auto"/>
              <w:right w:val="single" w:sz="4" w:space="0" w:color="auto"/>
            </w:tcBorders>
          </w:tcPr>
          <w:p w14:paraId="3A6C704C"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8</w:t>
            </w:r>
          </w:p>
        </w:tc>
        <w:tc>
          <w:tcPr>
            <w:tcW w:w="612" w:type="dxa"/>
            <w:tcBorders>
              <w:top w:val="single" w:sz="4" w:space="0" w:color="auto"/>
              <w:left w:val="single" w:sz="4" w:space="0" w:color="auto"/>
              <w:bottom w:val="single" w:sz="4" w:space="0" w:color="auto"/>
              <w:right w:val="single" w:sz="4" w:space="0" w:color="auto"/>
            </w:tcBorders>
          </w:tcPr>
          <w:p w14:paraId="6D1CE20F"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9</w:t>
            </w:r>
          </w:p>
        </w:tc>
        <w:tc>
          <w:tcPr>
            <w:tcW w:w="612" w:type="dxa"/>
            <w:tcBorders>
              <w:top w:val="single" w:sz="4" w:space="0" w:color="auto"/>
              <w:left w:val="single" w:sz="4" w:space="0" w:color="auto"/>
              <w:bottom w:val="single" w:sz="4" w:space="0" w:color="auto"/>
              <w:right w:val="single" w:sz="4" w:space="0" w:color="auto"/>
            </w:tcBorders>
          </w:tcPr>
          <w:p w14:paraId="08193A1C"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10</w:t>
            </w:r>
          </w:p>
        </w:tc>
        <w:tc>
          <w:tcPr>
            <w:tcW w:w="613" w:type="dxa"/>
            <w:tcBorders>
              <w:top w:val="single" w:sz="4" w:space="0" w:color="auto"/>
              <w:left w:val="single" w:sz="4" w:space="0" w:color="auto"/>
              <w:bottom w:val="single" w:sz="4" w:space="0" w:color="auto"/>
              <w:right w:val="single" w:sz="4" w:space="0" w:color="auto"/>
            </w:tcBorders>
          </w:tcPr>
          <w:p w14:paraId="4AD703EF" w14:textId="77777777" w:rsidR="001A50E3" w:rsidRPr="001B79BF" w:rsidRDefault="001A50E3" w:rsidP="001A50E3">
            <w:pPr>
              <w:jc w:val="center"/>
              <w:rPr>
                <w:rFonts w:ascii="Arial" w:eastAsia="Calibri" w:hAnsi="Arial" w:cs="Arial"/>
                <w:b/>
                <w:sz w:val="18"/>
                <w:szCs w:val="18"/>
                <w:lang w:val="pt-BR"/>
              </w:rPr>
            </w:pPr>
            <w:r w:rsidRPr="001B79BF">
              <w:rPr>
                <w:rFonts w:ascii="Arial" w:eastAsia="Calibri" w:hAnsi="Arial" w:cs="Arial"/>
                <w:b/>
                <w:sz w:val="18"/>
                <w:szCs w:val="18"/>
                <w:lang w:val="pt-BR"/>
              </w:rPr>
              <w:t>11</w:t>
            </w:r>
          </w:p>
        </w:tc>
      </w:tr>
      <w:tr w:rsidR="001A50E3" w:rsidRPr="001B79BF" w14:paraId="7C7FFD4E" w14:textId="77777777" w:rsidTr="00FD72C1">
        <w:trPr>
          <w:jc w:val="center"/>
        </w:trPr>
        <w:tc>
          <w:tcPr>
            <w:tcW w:w="2122" w:type="dxa"/>
            <w:tcBorders>
              <w:top w:val="single" w:sz="4" w:space="0" w:color="auto"/>
              <w:left w:val="single" w:sz="4" w:space="0" w:color="auto"/>
              <w:bottom w:val="single" w:sz="4" w:space="0" w:color="auto"/>
              <w:right w:val="single" w:sz="4" w:space="0" w:color="auto"/>
            </w:tcBorders>
          </w:tcPr>
          <w:p w14:paraId="75686247" w14:textId="44B1283A" w:rsidR="001A50E3" w:rsidRPr="001B79BF" w:rsidRDefault="001A50E3" w:rsidP="001A50E3">
            <w:pPr>
              <w:spacing w:line="276" w:lineRule="auto"/>
              <w:jc w:val="center"/>
              <w:rPr>
                <w:rFonts w:ascii="Arial" w:eastAsia="Calibri" w:hAnsi="Arial" w:cs="Arial"/>
                <w:sz w:val="18"/>
                <w:szCs w:val="18"/>
                <w:lang w:val="pt-BR"/>
              </w:rPr>
            </w:pPr>
            <w:r w:rsidRPr="001B79BF">
              <w:rPr>
                <w:rFonts w:ascii="Arial" w:eastAsia="Calibri" w:hAnsi="Arial" w:cs="Arial"/>
                <w:sz w:val="18"/>
                <w:szCs w:val="18"/>
                <w:lang w:val="pt-BR"/>
              </w:rPr>
              <w:t>Glucose (20g/L)</w:t>
            </w:r>
          </w:p>
        </w:tc>
        <w:tc>
          <w:tcPr>
            <w:tcW w:w="612" w:type="dxa"/>
            <w:tcBorders>
              <w:top w:val="single" w:sz="4" w:space="0" w:color="auto"/>
              <w:left w:val="single" w:sz="4" w:space="0" w:color="auto"/>
              <w:bottom w:val="single" w:sz="4" w:space="0" w:color="auto"/>
              <w:right w:val="single" w:sz="4" w:space="0" w:color="auto"/>
            </w:tcBorders>
          </w:tcPr>
          <w:p w14:paraId="408F2319"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4E423FBC"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5E93FE57"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6E9130C9"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53097F69"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2E69CAAB"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2B90CEB3"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6D5674ED"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28D0A860"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67D84383"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6EA2F438" w14:textId="77777777" w:rsidR="001A50E3" w:rsidRPr="001B79BF" w:rsidRDefault="001A50E3" w:rsidP="001A50E3">
            <w:pPr>
              <w:jc w:val="center"/>
              <w:rPr>
                <w:rFonts w:ascii="Arial" w:eastAsia="Calibri" w:hAnsi="Arial" w:cs="Arial"/>
                <w:b/>
                <w:sz w:val="18"/>
                <w:szCs w:val="18"/>
                <w:lang w:val="pt-BR"/>
              </w:rPr>
            </w:pPr>
          </w:p>
        </w:tc>
      </w:tr>
      <w:tr w:rsidR="001A50E3" w:rsidRPr="001B79BF" w14:paraId="47825F30" w14:textId="77777777" w:rsidTr="00FD72C1">
        <w:trPr>
          <w:jc w:val="center"/>
        </w:trPr>
        <w:tc>
          <w:tcPr>
            <w:tcW w:w="2122" w:type="dxa"/>
            <w:tcBorders>
              <w:top w:val="single" w:sz="4" w:space="0" w:color="auto"/>
              <w:left w:val="single" w:sz="4" w:space="0" w:color="auto"/>
              <w:bottom w:val="single" w:sz="4" w:space="0" w:color="auto"/>
              <w:right w:val="single" w:sz="4" w:space="0" w:color="auto"/>
            </w:tcBorders>
          </w:tcPr>
          <w:p w14:paraId="55258801" w14:textId="3513F258" w:rsidR="001A50E3" w:rsidRPr="001B79BF" w:rsidRDefault="001A50E3" w:rsidP="001A50E3">
            <w:pPr>
              <w:spacing w:line="276" w:lineRule="auto"/>
              <w:jc w:val="center"/>
              <w:rPr>
                <w:rFonts w:ascii="Arial" w:eastAsia="Calibri" w:hAnsi="Arial" w:cs="Arial"/>
                <w:sz w:val="18"/>
                <w:szCs w:val="18"/>
                <w:lang w:val="pt-BR"/>
              </w:rPr>
            </w:pPr>
            <w:proofErr w:type="spellStart"/>
            <w:r w:rsidRPr="001B79BF">
              <w:rPr>
                <w:rFonts w:ascii="Arial" w:eastAsia="Calibri" w:hAnsi="Arial" w:cs="Arial"/>
                <w:sz w:val="18"/>
                <w:szCs w:val="18"/>
                <w:lang w:val="pt-BR"/>
              </w:rPr>
              <w:t>Peptone</w:t>
            </w:r>
            <w:proofErr w:type="spellEnd"/>
            <w:r w:rsidRPr="001B79BF">
              <w:rPr>
                <w:rFonts w:ascii="Arial" w:eastAsia="Calibri" w:hAnsi="Arial" w:cs="Arial"/>
                <w:sz w:val="18"/>
                <w:szCs w:val="18"/>
                <w:lang w:val="pt-BR"/>
              </w:rPr>
              <w:t xml:space="preserve"> (5g/L)</w:t>
            </w:r>
          </w:p>
        </w:tc>
        <w:tc>
          <w:tcPr>
            <w:tcW w:w="612" w:type="dxa"/>
            <w:tcBorders>
              <w:top w:val="single" w:sz="4" w:space="0" w:color="auto"/>
              <w:left w:val="single" w:sz="4" w:space="0" w:color="auto"/>
              <w:bottom w:val="single" w:sz="4" w:space="0" w:color="auto"/>
              <w:right w:val="single" w:sz="4" w:space="0" w:color="auto"/>
            </w:tcBorders>
          </w:tcPr>
          <w:p w14:paraId="1BDF7325"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665111AE"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4F2025BD"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1F54A239"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0CE02107"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0D5FC57D"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2E280BE0"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515C6472"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60863B9C"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18A9B37B"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41572710" w14:textId="77777777" w:rsidR="001A50E3" w:rsidRPr="001B79BF" w:rsidRDefault="001A50E3" w:rsidP="001A50E3">
            <w:pPr>
              <w:jc w:val="center"/>
              <w:rPr>
                <w:rFonts w:ascii="Arial" w:eastAsia="Calibri" w:hAnsi="Arial" w:cs="Arial"/>
                <w:sz w:val="18"/>
                <w:szCs w:val="18"/>
                <w:lang w:val="pt-BR"/>
              </w:rPr>
            </w:pPr>
          </w:p>
        </w:tc>
      </w:tr>
      <w:tr w:rsidR="001A50E3" w:rsidRPr="001B79BF" w14:paraId="128AFE66" w14:textId="77777777" w:rsidTr="00FD72C1">
        <w:trPr>
          <w:jc w:val="center"/>
        </w:trPr>
        <w:tc>
          <w:tcPr>
            <w:tcW w:w="2122" w:type="dxa"/>
            <w:tcBorders>
              <w:top w:val="single" w:sz="4" w:space="0" w:color="auto"/>
              <w:left w:val="single" w:sz="4" w:space="0" w:color="auto"/>
              <w:bottom w:val="single" w:sz="4" w:space="0" w:color="auto"/>
              <w:right w:val="single" w:sz="4" w:space="0" w:color="auto"/>
            </w:tcBorders>
          </w:tcPr>
          <w:p w14:paraId="6F8A8E20" w14:textId="2FEA80C7" w:rsidR="001A50E3" w:rsidRPr="001B79BF" w:rsidRDefault="001A50E3" w:rsidP="001A50E3">
            <w:pPr>
              <w:spacing w:line="276" w:lineRule="auto"/>
              <w:jc w:val="center"/>
              <w:rPr>
                <w:rFonts w:ascii="Arial" w:eastAsia="Calibri" w:hAnsi="Arial" w:cs="Arial"/>
                <w:sz w:val="18"/>
                <w:szCs w:val="18"/>
                <w:lang w:val="pt-BR"/>
              </w:rPr>
            </w:pPr>
            <w:proofErr w:type="spellStart"/>
            <w:r w:rsidRPr="001B79BF">
              <w:rPr>
                <w:rFonts w:ascii="Arial" w:eastAsia="Calibri" w:hAnsi="Arial" w:cs="Arial"/>
                <w:sz w:val="18"/>
                <w:szCs w:val="18"/>
                <w:lang w:val="pt-BR"/>
              </w:rPr>
              <w:t>Yeast</w:t>
            </w:r>
            <w:proofErr w:type="spellEnd"/>
            <w:r w:rsidRPr="001B79BF">
              <w:rPr>
                <w:rFonts w:ascii="Arial" w:eastAsia="Calibri" w:hAnsi="Arial" w:cs="Arial"/>
                <w:sz w:val="18"/>
                <w:szCs w:val="18"/>
                <w:lang w:val="pt-BR"/>
              </w:rPr>
              <w:t xml:space="preserve"> </w:t>
            </w:r>
            <w:proofErr w:type="spellStart"/>
            <w:r w:rsidRPr="001B79BF">
              <w:rPr>
                <w:rFonts w:ascii="Arial" w:eastAsia="Calibri" w:hAnsi="Arial" w:cs="Arial"/>
                <w:sz w:val="18"/>
                <w:szCs w:val="18"/>
                <w:lang w:val="pt-BR"/>
              </w:rPr>
              <w:t>Extract</w:t>
            </w:r>
            <w:proofErr w:type="spellEnd"/>
            <w:r w:rsidRPr="001B79BF">
              <w:rPr>
                <w:rFonts w:ascii="Arial" w:eastAsia="Calibri" w:hAnsi="Arial" w:cs="Arial"/>
                <w:sz w:val="18"/>
                <w:szCs w:val="18"/>
                <w:lang w:val="pt-BR"/>
              </w:rPr>
              <w:t xml:space="preserve"> (5g/L)</w:t>
            </w:r>
          </w:p>
        </w:tc>
        <w:tc>
          <w:tcPr>
            <w:tcW w:w="612" w:type="dxa"/>
            <w:tcBorders>
              <w:top w:val="single" w:sz="4" w:space="0" w:color="auto"/>
              <w:left w:val="single" w:sz="4" w:space="0" w:color="auto"/>
              <w:bottom w:val="single" w:sz="4" w:space="0" w:color="auto"/>
              <w:right w:val="single" w:sz="4" w:space="0" w:color="auto"/>
            </w:tcBorders>
          </w:tcPr>
          <w:p w14:paraId="317B4BBA"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6214D9D6"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54F5DA95"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76CF58EC"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0B934AED"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2CAE1CDF"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2E966863"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5B2F5B7B"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42D55C65"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0E4658F3"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3BCF15FA" w14:textId="77777777" w:rsidR="001A50E3" w:rsidRPr="001B79BF" w:rsidRDefault="001A50E3" w:rsidP="001A50E3">
            <w:pPr>
              <w:jc w:val="center"/>
              <w:rPr>
                <w:rFonts w:ascii="Arial" w:eastAsia="Calibri" w:hAnsi="Arial" w:cs="Arial"/>
                <w:sz w:val="18"/>
                <w:szCs w:val="18"/>
                <w:lang w:val="pt-BR"/>
              </w:rPr>
            </w:pPr>
          </w:p>
        </w:tc>
      </w:tr>
      <w:tr w:rsidR="001A50E3" w:rsidRPr="001B79BF" w14:paraId="0D1F5F99" w14:textId="77777777" w:rsidTr="00FD72C1">
        <w:trPr>
          <w:jc w:val="center"/>
        </w:trPr>
        <w:tc>
          <w:tcPr>
            <w:tcW w:w="2122" w:type="dxa"/>
            <w:tcBorders>
              <w:top w:val="single" w:sz="4" w:space="0" w:color="auto"/>
              <w:left w:val="single" w:sz="4" w:space="0" w:color="auto"/>
              <w:bottom w:val="single" w:sz="4" w:space="0" w:color="auto"/>
              <w:right w:val="single" w:sz="4" w:space="0" w:color="auto"/>
            </w:tcBorders>
          </w:tcPr>
          <w:p w14:paraId="794E5C14" w14:textId="69152E6E" w:rsidR="001A50E3" w:rsidRPr="001B79BF" w:rsidRDefault="001A50E3" w:rsidP="001A50E3">
            <w:pPr>
              <w:spacing w:line="276" w:lineRule="auto"/>
              <w:jc w:val="center"/>
              <w:rPr>
                <w:rFonts w:ascii="Arial" w:eastAsia="Calibri" w:hAnsi="Arial" w:cs="Arial"/>
                <w:sz w:val="18"/>
                <w:szCs w:val="18"/>
                <w:lang w:val="pt-BR"/>
              </w:rPr>
            </w:pPr>
            <w:proofErr w:type="spellStart"/>
            <w:r w:rsidRPr="001B79BF">
              <w:rPr>
                <w:rFonts w:ascii="Arial" w:eastAsia="Calibri" w:hAnsi="Arial" w:cs="Arial"/>
                <w:sz w:val="18"/>
                <w:szCs w:val="18"/>
                <w:lang w:val="pt-BR"/>
              </w:rPr>
              <w:t>Dissodium</w:t>
            </w:r>
            <w:proofErr w:type="spellEnd"/>
            <w:r w:rsidRPr="001B79BF">
              <w:rPr>
                <w:rFonts w:ascii="Arial" w:eastAsia="Calibri" w:hAnsi="Arial" w:cs="Arial"/>
                <w:sz w:val="18"/>
                <w:szCs w:val="18"/>
                <w:lang w:val="pt-BR"/>
              </w:rPr>
              <w:t xml:space="preserve"> </w:t>
            </w:r>
            <w:proofErr w:type="spellStart"/>
            <w:r w:rsidRPr="001B79BF">
              <w:rPr>
                <w:rFonts w:ascii="Arial" w:eastAsia="Calibri" w:hAnsi="Arial" w:cs="Arial"/>
                <w:sz w:val="18"/>
                <w:szCs w:val="18"/>
                <w:lang w:val="pt-BR"/>
              </w:rPr>
              <w:t>Phosphate</w:t>
            </w:r>
            <w:proofErr w:type="spellEnd"/>
            <w:r w:rsidRPr="001B79BF">
              <w:rPr>
                <w:rFonts w:ascii="Arial" w:eastAsia="Calibri" w:hAnsi="Arial" w:cs="Arial"/>
                <w:sz w:val="18"/>
                <w:szCs w:val="18"/>
                <w:lang w:val="pt-BR"/>
              </w:rPr>
              <w:t xml:space="preserve"> (2,7g/L)</w:t>
            </w:r>
          </w:p>
        </w:tc>
        <w:tc>
          <w:tcPr>
            <w:tcW w:w="612" w:type="dxa"/>
            <w:tcBorders>
              <w:top w:val="single" w:sz="4" w:space="0" w:color="auto"/>
              <w:left w:val="single" w:sz="4" w:space="0" w:color="auto"/>
              <w:bottom w:val="single" w:sz="4" w:space="0" w:color="auto"/>
              <w:right w:val="single" w:sz="4" w:space="0" w:color="auto"/>
            </w:tcBorders>
          </w:tcPr>
          <w:p w14:paraId="4E2F60FA"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0AA83E73"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73707D45"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3D82A273"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579EDC49"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0475B371"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32719E23"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4BCC855F"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0025737E"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37CC646B"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373526D4" w14:textId="77777777" w:rsidR="001A50E3" w:rsidRPr="001B79BF" w:rsidRDefault="001A50E3" w:rsidP="001A50E3">
            <w:pPr>
              <w:jc w:val="center"/>
              <w:rPr>
                <w:rFonts w:ascii="Arial" w:eastAsia="Calibri" w:hAnsi="Arial" w:cs="Arial"/>
                <w:sz w:val="18"/>
                <w:szCs w:val="18"/>
                <w:lang w:val="pt-BR"/>
              </w:rPr>
            </w:pPr>
          </w:p>
        </w:tc>
      </w:tr>
      <w:tr w:rsidR="001A50E3" w:rsidRPr="001B79BF" w14:paraId="0069745A" w14:textId="77777777" w:rsidTr="00FD72C1">
        <w:trPr>
          <w:jc w:val="center"/>
        </w:trPr>
        <w:tc>
          <w:tcPr>
            <w:tcW w:w="2122" w:type="dxa"/>
            <w:tcBorders>
              <w:top w:val="single" w:sz="4" w:space="0" w:color="auto"/>
              <w:left w:val="single" w:sz="4" w:space="0" w:color="auto"/>
              <w:bottom w:val="single" w:sz="4" w:space="0" w:color="auto"/>
              <w:right w:val="single" w:sz="4" w:space="0" w:color="auto"/>
            </w:tcBorders>
          </w:tcPr>
          <w:p w14:paraId="07A31620" w14:textId="7D8252AF" w:rsidR="001A50E3" w:rsidRPr="001B79BF" w:rsidRDefault="001A50E3" w:rsidP="001A50E3">
            <w:pPr>
              <w:spacing w:line="276" w:lineRule="auto"/>
              <w:jc w:val="center"/>
              <w:rPr>
                <w:rFonts w:ascii="Arial" w:eastAsia="Calibri" w:hAnsi="Arial" w:cs="Arial"/>
                <w:sz w:val="18"/>
                <w:szCs w:val="18"/>
                <w:lang w:val="pt-BR"/>
              </w:rPr>
            </w:pPr>
            <w:proofErr w:type="spellStart"/>
            <w:r w:rsidRPr="001B79BF">
              <w:rPr>
                <w:rFonts w:ascii="Arial" w:eastAsia="Calibri" w:hAnsi="Arial" w:cs="Arial"/>
                <w:sz w:val="18"/>
                <w:szCs w:val="18"/>
                <w:lang w:val="pt-BR"/>
              </w:rPr>
              <w:t>Citric</w:t>
            </w:r>
            <w:proofErr w:type="spellEnd"/>
            <w:r w:rsidRPr="001B79BF">
              <w:rPr>
                <w:rFonts w:ascii="Arial" w:eastAsia="Calibri" w:hAnsi="Arial" w:cs="Arial"/>
                <w:sz w:val="18"/>
                <w:szCs w:val="18"/>
                <w:lang w:val="pt-BR"/>
              </w:rPr>
              <w:t xml:space="preserve"> </w:t>
            </w:r>
            <w:proofErr w:type="spellStart"/>
            <w:r w:rsidRPr="001B79BF">
              <w:rPr>
                <w:rFonts w:ascii="Arial" w:eastAsia="Calibri" w:hAnsi="Arial" w:cs="Arial"/>
                <w:sz w:val="18"/>
                <w:szCs w:val="18"/>
                <w:lang w:val="pt-BR"/>
              </w:rPr>
              <w:t>Acid</w:t>
            </w:r>
            <w:proofErr w:type="spellEnd"/>
            <w:r w:rsidRPr="001B79BF">
              <w:rPr>
                <w:rFonts w:ascii="Arial" w:eastAsia="Calibri" w:hAnsi="Arial" w:cs="Arial"/>
                <w:sz w:val="18"/>
                <w:szCs w:val="18"/>
                <w:lang w:val="pt-BR"/>
              </w:rPr>
              <w:t xml:space="preserve"> (1,5g)</w:t>
            </w:r>
          </w:p>
        </w:tc>
        <w:tc>
          <w:tcPr>
            <w:tcW w:w="612" w:type="dxa"/>
            <w:tcBorders>
              <w:top w:val="single" w:sz="4" w:space="0" w:color="auto"/>
              <w:left w:val="single" w:sz="4" w:space="0" w:color="auto"/>
              <w:bottom w:val="single" w:sz="4" w:space="0" w:color="auto"/>
              <w:right w:val="single" w:sz="4" w:space="0" w:color="auto"/>
            </w:tcBorders>
          </w:tcPr>
          <w:p w14:paraId="16947D2E"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5992FFFD"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7773622D"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208A4D50"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74C4BE5E"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3AC800DA"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25D589D5"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0C1573AB"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2E031EF2"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48C6E9C1"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120261AA" w14:textId="77777777" w:rsidR="001A50E3" w:rsidRPr="001B79BF" w:rsidRDefault="001A50E3" w:rsidP="001A50E3">
            <w:pPr>
              <w:jc w:val="center"/>
              <w:rPr>
                <w:rFonts w:ascii="Arial" w:eastAsia="Calibri" w:hAnsi="Arial" w:cs="Arial"/>
                <w:sz w:val="18"/>
                <w:szCs w:val="18"/>
                <w:lang w:val="pt-BR"/>
              </w:rPr>
            </w:pPr>
          </w:p>
        </w:tc>
      </w:tr>
      <w:tr w:rsidR="001A50E3" w:rsidRPr="001B79BF" w14:paraId="71F3E2B0" w14:textId="77777777" w:rsidTr="00FD72C1">
        <w:trPr>
          <w:jc w:val="center"/>
        </w:trPr>
        <w:tc>
          <w:tcPr>
            <w:tcW w:w="2122" w:type="dxa"/>
            <w:tcBorders>
              <w:top w:val="single" w:sz="4" w:space="0" w:color="auto"/>
              <w:left w:val="single" w:sz="4" w:space="0" w:color="auto"/>
              <w:bottom w:val="single" w:sz="4" w:space="0" w:color="auto"/>
              <w:right w:val="single" w:sz="4" w:space="0" w:color="auto"/>
            </w:tcBorders>
          </w:tcPr>
          <w:p w14:paraId="68A16002" w14:textId="677780B1" w:rsidR="001A50E3" w:rsidRPr="001B79BF" w:rsidRDefault="001A50E3" w:rsidP="001A50E3">
            <w:pPr>
              <w:spacing w:line="276" w:lineRule="auto"/>
              <w:jc w:val="center"/>
              <w:rPr>
                <w:rFonts w:ascii="Arial" w:eastAsia="Calibri" w:hAnsi="Arial" w:cs="Arial"/>
                <w:sz w:val="18"/>
                <w:szCs w:val="18"/>
                <w:lang w:val="pt-BR"/>
              </w:rPr>
            </w:pPr>
            <w:r w:rsidRPr="001B79BF">
              <w:rPr>
                <w:rFonts w:ascii="Arial" w:eastAsia="Calibri" w:hAnsi="Arial" w:cs="Arial"/>
                <w:sz w:val="18"/>
                <w:szCs w:val="18"/>
                <w:lang w:val="pt-BR"/>
              </w:rPr>
              <w:t>Sugar (20g)</w:t>
            </w:r>
          </w:p>
        </w:tc>
        <w:tc>
          <w:tcPr>
            <w:tcW w:w="612" w:type="dxa"/>
            <w:tcBorders>
              <w:top w:val="single" w:sz="4" w:space="0" w:color="auto"/>
              <w:left w:val="single" w:sz="4" w:space="0" w:color="auto"/>
              <w:bottom w:val="single" w:sz="4" w:space="0" w:color="auto"/>
              <w:right w:val="single" w:sz="4" w:space="0" w:color="auto"/>
            </w:tcBorders>
          </w:tcPr>
          <w:p w14:paraId="11ED193A"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4FED8888"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669BA7AA"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7C7C11ED"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3EC8A3E3"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32441FCC"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7A8490E6"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4AB7C5CF"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072C7297"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4F34BCE8"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353FF702" w14:textId="77777777" w:rsidR="001A50E3" w:rsidRPr="001B79BF" w:rsidRDefault="001A50E3" w:rsidP="001A50E3">
            <w:pPr>
              <w:jc w:val="center"/>
              <w:rPr>
                <w:rFonts w:ascii="Arial" w:eastAsia="Calibri" w:hAnsi="Arial" w:cs="Arial"/>
                <w:sz w:val="18"/>
                <w:szCs w:val="18"/>
                <w:lang w:val="pt-BR"/>
              </w:rPr>
            </w:pPr>
          </w:p>
        </w:tc>
      </w:tr>
      <w:tr w:rsidR="001A50E3" w:rsidRPr="001B79BF" w14:paraId="059DBA87" w14:textId="77777777" w:rsidTr="00FD72C1">
        <w:trPr>
          <w:jc w:val="center"/>
        </w:trPr>
        <w:tc>
          <w:tcPr>
            <w:tcW w:w="2122" w:type="dxa"/>
            <w:tcBorders>
              <w:top w:val="single" w:sz="4" w:space="0" w:color="auto"/>
              <w:left w:val="single" w:sz="4" w:space="0" w:color="auto"/>
              <w:bottom w:val="single" w:sz="4" w:space="0" w:color="auto"/>
              <w:right w:val="single" w:sz="4" w:space="0" w:color="auto"/>
            </w:tcBorders>
          </w:tcPr>
          <w:p w14:paraId="344C6769" w14:textId="49E72040" w:rsidR="001A50E3" w:rsidRPr="001B79BF" w:rsidRDefault="001A50E3" w:rsidP="001A50E3">
            <w:pPr>
              <w:spacing w:line="276" w:lineRule="auto"/>
              <w:jc w:val="center"/>
              <w:rPr>
                <w:rFonts w:ascii="Arial" w:eastAsia="Calibri" w:hAnsi="Arial" w:cs="Arial"/>
                <w:sz w:val="18"/>
                <w:szCs w:val="18"/>
                <w:lang w:val="pt-BR"/>
              </w:rPr>
            </w:pPr>
            <w:proofErr w:type="spellStart"/>
            <w:r w:rsidRPr="001B79BF">
              <w:rPr>
                <w:rFonts w:ascii="Arial" w:eastAsia="Calibri" w:hAnsi="Arial" w:cs="Arial"/>
                <w:sz w:val="18"/>
                <w:szCs w:val="18"/>
                <w:lang w:val="pt-BR"/>
              </w:rPr>
              <w:t>Corn</w:t>
            </w:r>
            <w:proofErr w:type="spellEnd"/>
            <w:r w:rsidRPr="001B79BF">
              <w:rPr>
                <w:rFonts w:ascii="Arial" w:eastAsia="Calibri" w:hAnsi="Arial" w:cs="Arial"/>
                <w:sz w:val="18"/>
                <w:szCs w:val="18"/>
                <w:lang w:val="pt-BR"/>
              </w:rPr>
              <w:t xml:space="preserve"> </w:t>
            </w:r>
            <w:proofErr w:type="spellStart"/>
            <w:r w:rsidRPr="001B79BF">
              <w:rPr>
                <w:rFonts w:ascii="Arial" w:eastAsia="Calibri" w:hAnsi="Arial" w:cs="Arial"/>
                <w:sz w:val="18"/>
                <w:szCs w:val="18"/>
                <w:lang w:val="pt-BR"/>
              </w:rPr>
              <w:t>Steep</w:t>
            </w:r>
            <w:proofErr w:type="spellEnd"/>
            <w:r w:rsidRPr="001B79BF">
              <w:rPr>
                <w:rFonts w:ascii="Arial" w:eastAsia="Calibri" w:hAnsi="Arial" w:cs="Arial"/>
                <w:sz w:val="18"/>
                <w:szCs w:val="18"/>
                <w:lang w:val="pt-BR"/>
              </w:rPr>
              <w:t xml:space="preserve"> </w:t>
            </w:r>
            <w:proofErr w:type="spellStart"/>
            <w:r w:rsidRPr="001B79BF">
              <w:rPr>
                <w:rFonts w:ascii="Arial" w:eastAsia="Calibri" w:hAnsi="Arial" w:cs="Arial"/>
                <w:sz w:val="18"/>
                <w:szCs w:val="18"/>
                <w:lang w:val="pt-BR"/>
              </w:rPr>
              <w:t>Liquor</w:t>
            </w:r>
            <w:proofErr w:type="spellEnd"/>
            <w:r w:rsidRPr="001B79BF">
              <w:rPr>
                <w:rFonts w:ascii="Arial" w:eastAsia="Calibri" w:hAnsi="Arial" w:cs="Arial"/>
                <w:sz w:val="18"/>
                <w:szCs w:val="18"/>
                <w:lang w:val="pt-BR"/>
              </w:rPr>
              <w:t xml:space="preserve"> (20g)</w:t>
            </w:r>
          </w:p>
        </w:tc>
        <w:tc>
          <w:tcPr>
            <w:tcW w:w="612" w:type="dxa"/>
            <w:tcBorders>
              <w:top w:val="single" w:sz="4" w:space="0" w:color="auto"/>
              <w:left w:val="single" w:sz="4" w:space="0" w:color="auto"/>
              <w:bottom w:val="single" w:sz="4" w:space="0" w:color="auto"/>
              <w:right w:val="single" w:sz="4" w:space="0" w:color="auto"/>
            </w:tcBorders>
          </w:tcPr>
          <w:p w14:paraId="7227E927"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00287E59"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2C83D581"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58A2800B"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6D17077A"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2786B939"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767C9ABE"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25495F77"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0AE01633"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51C05E52"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5BEF47AE"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r>
      <w:tr w:rsidR="001A50E3" w:rsidRPr="001B79BF" w14:paraId="222D81CA" w14:textId="77777777" w:rsidTr="00FD72C1">
        <w:trPr>
          <w:trHeight w:val="83"/>
          <w:jc w:val="center"/>
        </w:trPr>
        <w:tc>
          <w:tcPr>
            <w:tcW w:w="2122" w:type="dxa"/>
            <w:tcBorders>
              <w:top w:val="single" w:sz="4" w:space="0" w:color="auto"/>
              <w:left w:val="single" w:sz="4" w:space="0" w:color="auto"/>
              <w:bottom w:val="single" w:sz="4" w:space="0" w:color="auto"/>
              <w:right w:val="single" w:sz="4" w:space="0" w:color="auto"/>
            </w:tcBorders>
          </w:tcPr>
          <w:p w14:paraId="0F097821" w14:textId="01A769F4" w:rsidR="001A50E3" w:rsidRPr="001B79BF" w:rsidRDefault="001A50E3" w:rsidP="001A50E3">
            <w:pPr>
              <w:spacing w:line="276" w:lineRule="auto"/>
              <w:jc w:val="center"/>
              <w:rPr>
                <w:rFonts w:ascii="Arial" w:eastAsia="Calibri" w:hAnsi="Arial" w:cs="Arial"/>
                <w:sz w:val="18"/>
                <w:szCs w:val="18"/>
                <w:lang w:val="pt-BR"/>
              </w:rPr>
            </w:pPr>
            <w:r w:rsidRPr="001B79BF">
              <w:rPr>
                <w:rFonts w:ascii="Arial" w:eastAsia="Calibri" w:hAnsi="Arial" w:cs="Arial"/>
                <w:sz w:val="18"/>
                <w:szCs w:val="18"/>
                <w:lang w:val="pt-BR"/>
              </w:rPr>
              <w:t xml:space="preserve">Tropical </w:t>
            </w:r>
            <w:proofErr w:type="spellStart"/>
            <w:r w:rsidRPr="001B79BF">
              <w:rPr>
                <w:rFonts w:ascii="Arial" w:eastAsia="Calibri" w:hAnsi="Arial" w:cs="Arial"/>
                <w:sz w:val="18"/>
                <w:szCs w:val="18"/>
                <w:lang w:val="pt-BR"/>
              </w:rPr>
              <w:t>Fruit</w:t>
            </w:r>
            <w:proofErr w:type="spellEnd"/>
            <w:r w:rsidRPr="001B79BF">
              <w:rPr>
                <w:rFonts w:ascii="Arial" w:eastAsia="Calibri" w:hAnsi="Arial" w:cs="Arial"/>
                <w:sz w:val="18"/>
                <w:szCs w:val="18"/>
                <w:lang w:val="pt-BR"/>
              </w:rPr>
              <w:t xml:space="preserve"> </w:t>
            </w:r>
            <w:proofErr w:type="spellStart"/>
            <w:r w:rsidRPr="001B79BF">
              <w:rPr>
                <w:rFonts w:ascii="Arial" w:eastAsia="Calibri" w:hAnsi="Arial" w:cs="Arial"/>
                <w:sz w:val="18"/>
                <w:szCs w:val="18"/>
                <w:lang w:val="pt-BR"/>
              </w:rPr>
              <w:t>Residue</w:t>
            </w:r>
            <w:proofErr w:type="spellEnd"/>
            <w:r w:rsidRPr="001B79BF">
              <w:rPr>
                <w:rFonts w:ascii="Arial" w:eastAsia="Calibri" w:hAnsi="Arial" w:cs="Arial"/>
                <w:sz w:val="18"/>
                <w:szCs w:val="18"/>
                <w:lang w:val="pt-BR"/>
              </w:rPr>
              <w:t xml:space="preserve"> (1L)</w:t>
            </w:r>
          </w:p>
        </w:tc>
        <w:tc>
          <w:tcPr>
            <w:tcW w:w="612" w:type="dxa"/>
            <w:tcBorders>
              <w:top w:val="single" w:sz="4" w:space="0" w:color="auto"/>
              <w:left w:val="single" w:sz="4" w:space="0" w:color="auto"/>
              <w:bottom w:val="single" w:sz="4" w:space="0" w:color="auto"/>
              <w:right w:val="single" w:sz="4" w:space="0" w:color="auto"/>
            </w:tcBorders>
          </w:tcPr>
          <w:p w14:paraId="79524E78"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6599528B"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46008F90"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1E9064D3"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2478C081"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477DE423"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43A5F34C"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5073899E"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7B735886"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1317FCA0"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3" w:type="dxa"/>
            <w:tcBorders>
              <w:top w:val="single" w:sz="4" w:space="0" w:color="auto"/>
              <w:left w:val="single" w:sz="4" w:space="0" w:color="auto"/>
              <w:bottom w:val="single" w:sz="4" w:space="0" w:color="auto"/>
              <w:right w:val="single" w:sz="4" w:space="0" w:color="auto"/>
            </w:tcBorders>
          </w:tcPr>
          <w:p w14:paraId="1A4347FD"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r>
      <w:tr w:rsidR="001A50E3" w:rsidRPr="001B79BF" w14:paraId="7CB46F45" w14:textId="77777777" w:rsidTr="00FD72C1">
        <w:trPr>
          <w:trHeight w:val="367"/>
          <w:jc w:val="center"/>
        </w:trPr>
        <w:tc>
          <w:tcPr>
            <w:tcW w:w="2122" w:type="dxa"/>
            <w:tcBorders>
              <w:top w:val="single" w:sz="4" w:space="0" w:color="auto"/>
              <w:left w:val="single" w:sz="4" w:space="0" w:color="auto"/>
              <w:bottom w:val="single" w:sz="4" w:space="0" w:color="auto"/>
              <w:right w:val="single" w:sz="4" w:space="0" w:color="auto"/>
            </w:tcBorders>
          </w:tcPr>
          <w:p w14:paraId="46D8E3CC" w14:textId="476449DD" w:rsidR="001A50E3" w:rsidRPr="001B79BF" w:rsidRDefault="001A50E3" w:rsidP="001A50E3">
            <w:pPr>
              <w:spacing w:line="276" w:lineRule="auto"/>
              <w:jc w:val="center"/>
              <w:rPr>
                <w:rFonts w:ascii="Arial" w:eastAsia="Calibri" w:hAnsi="Arial" w:cs="Arial"/>
                <w:sz w:val="18"/>
                <w:szCs w:val="18"/>
                <w:lang w:val="pt-BR"/>
              </w:rPr>
            </w:pPr>
            <w:proofErr w:type="spellStart"/>
            <w:r w:rsidRPr="001B79BF">
              <w:rPr>
                <w:rFonts w:ascii="Arial" w:eastAsia="Calibri" w:hAnsi="Arial" w:cs="Arial"/>
                <w:sz w:val="18"/>
                <w:szCs w:val="18"/>
                <w:lang w:val="pt-BR"/>
              </w:rPr>
              <w:t>Water</w:t>
            </w:r>
            <w:proofErr w:type="spellEnd"/>
            <w:r w:rsidRPr="001B79BF">
              <w:rPr>
                <w:rFonts w:ascii="Arial" w:eastAsia="Calibri" w:hAnsi="Arial" w:cs="Arial"/>
                <w:sz w:val="18"/>
                <w:szCs w:val="18"/>
                <w:lang w:val="pt-BR"/>
              </w:rPr>
              <w:t xml:space="preserve"> (1L)</w:t>
            </w:r>
          </w:p>
        </w:tc>
        <w:tc>
          <w:tcPr>
            <w:tcW w:w="612" w:type="dxa"/>
            <w:tcBorders>
              <w:top w:val="single" w:sz="4" w:space="0" w:color="auto"/>
              <w:left w:val="single" w:sz="4" w:space="0" w:color="auto"/>
              <w:bottom w:val="single" w:sz="4" w:space="0" w:color="auto"/>
              <w:right w:val="single" w:sz="4" w:space="0" w:color="auto"/>
            </w:tcBorders>
          </w:tcPr>
          <w:p w14:paraId="09A7D28B" w14:textId="77777777" w:rsidR="001A50E3" w:rsidRPr="001B79BF" w:rsidRDefault="001A50E3" w:rsidP="001A50E3">
            <w:pPr>
              <w:jc w:val="center"/>
              <w:rPr>
                <w:rFonts w:ascii="Arial" w:eastAsia="Calibri" w:hAnsi="Arial" w:cs="Arial"/>
                <w:sz w:val="18"/>
                <w:szCs w:val="18"/>
                <w:lang w:val="pt-BR"/>
              </w:rPr>
            </w:pPr>
            <w:r w:rsidRPr="001B79BF">
              <w:rPr>
                <w:rFonts w:ascii="Arial" w:eastAsia="Calibri" w:hAnsi="Arial" w:cs="Arial"/>
                <w:sz w:val="18"/>
                <w:szCs w:val="18"/>
                <w:lang w:val="pt-BR"/>
              </w:rPr>
              <w:t>X</w:t>
            </w:r>
          </w:p>
        </w:tc>
        <w:tc>
          <w:tcPr>
            <w:tcW w:w="612" w:type="dxa"/>
            <w:tcBorders>
              <w:top w:val="single" w:sz="4" w:space="0" w:color="auto"/>
              <w:left w:val="single" w:sz="4" w:space="0" w:color="auto"/>
              <w:bottom w:val="single" w:sz="4" w:space="0" w:color="auto"/>
              <w:right w:val="single" w:sz="4" w:space="0" w:color="auto"/>
            </w:tcBorders>
          </w:tcPr>
          <w:p w14:paraId="0644D247"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19438E9D"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4FC2E5F1"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02FC1E47"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1D224776"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471C4027"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21D5F12F"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279269D3" w14:textId="77777777" w:rsidR="001A50E3" w:rsidRPr="001B79BF" w:rsidRDefault="001A50E3" w:rsidP="001A50E3">
            <w:pPr>
              <w:jc w:val="center"/>
              <w:rPr>
                <w:rFonts w:ascii="Arial" w:eastAsia="Calibri" w:hAnsi="Arial" w:cs="Arial"/>
                <w:sz w:val="18"/>
                <w:szCs w:val="18"/>
                <w:lang w:val="pt-BR"/>
              </w:rPr>
            </w:pPr>
          </w:p>
        </w:tc>
        <w:tc>
          <w:tcPr>
            <w:tcW w:w="612" w:type="dxa"/>
            <w:tcBorders>
              <w:top w:val="single" w:sz="4" w:space="0" w:color="auto"/>
              <w:left w:val="single" w:sz="4" w:space="0" w:color="auto"/>
              <w:bottom w:val="single" w:sz="4" w:space="0" w:color="auto"/>
              <w:right w:val="single" w:sz="4" w:space="0" w:color="auto"/>
            </w:tcBorders>
          </w:tcPr>
          <w:p w14:paraId="36F27DA6" w14:textId="77777777" w:rsidR="001A50E3" w:rsidRPr="001B79BF" w:rsidRDefault="001A50E3" w:rsidP="001A50E3">
            <w:pPr>
              <w:jc w:val="center"/>
              <w:rPr>
                <w:rFonts w:ascii="Arial" w:eastAsia="Calibri" w:hAnsi="Arial" w:cs="Arial"/>
                <w:sz w:val="18"/>
                <w:szCs w:val="18"/>
                <w:lang w:val="pt-BR"/>
              </w:rPr>
            </w:pPr>
          </w:p>
        </w:tc>
        <w:tc>
          <w:tcPr>
            <w:tcW w:w="613" w:type="dxa"/>
            <w:tcBorders>
              <w:top w:val="single" w:sz="4" w:space="0" w:color="auto"/>
              <w:left w:val="single" w:sz="4" w:space="0" w:color="auto"/>
              <w:bottom w:val="single" w:sz="4" w:space="0" w:color="auto"/>
              <w:right w:val="single" w:sz="4" w:space="0" w:color="auto"/>
            </w:tcBorders>
          </w:tcPr>
          <w:p w14:paraId="0FCB1369" w14:textId="77777777" w:rsidR="001A50E3" w:rsidRPr="001B79BF" w:rsidRDefault="001A50E3" w:rsidP="001A50E3">
            <w:pPr>
              <w:jc w:val="center"/>
              <w:rPr>
                <w:rFonts w:ascii="Arial" w:eastAsia="Calibri" w:hAnsi="Arial" w:cs="Arial"/>
                <w:sz w:val="18"/>
                <w:szCs w:val="18"/>
                <w:lang w:val="pt-BR"/>
              </w:rPr>
            </w:pPr>
          </w:p>
        </w:tc>
      </w:tr>
    </w:tbl>
    <w:p w14:paraId="5DD7CA5A" w14:textId="77777777" w:rsidR="001A50E3" w:rsidRPr="006952CC" w:rsidRDefault="001A50E3" w:rsidP="001C1CD0">
      <w:pPr>
        <w:pStyle w:val="ListParagraph"/>
        <w:spacing w:after="0" w:line="276" w:lineRule="auto"/>
        <w:ind w:left="0"/>
        <w:jc w:val="both"/>
        <w:rPr>
          <w:rFonts w:ascii="Arial" w:eastAsia="Times New Roman" w:hAnsi="Arial" w:cs="Times New Roman"/>
          <w:sz w:val="18"/>
          <w:szCs w:val="20"/>
          <w:lang w:val="en-US"/>
        </w:rPr>
      </w:pPr>
    </w:p>
    <w:p w14:paraId="2A034B70" w14:textId="77777777" w:rsidR="00686FDE" w:rsidRPr="001B79BF" w:rsidRDefault="00686FDE" w:rsidP="00686FDE">
      <w:pPr>
        <w:spacing w:line="276" w:lineRule="auto"/>
        <w:rPr>
          <w:rFonts w:ascii="Arial" w:hAnsi="Arial" w:cs="Arial"/>
          <w:b/>
          <w:sz w:val="18"/>
          <w:szCs w:val="18"/>
        </w:rPr>
      </w:pPr>
      <w:bookmarkStart w:id="1" w:name="_Toc517002555"/>
      <w:r w:rsidRPr="001B79BF">
        <w:rPr>
          <w:rFonts w:ascii="Arial" w:hAnsi="Arial" w:cs="Arial"/>
          <w:b/>
          <w:sz w:val="18"/>
          <w:szCs w:val="18"/>
        </w:rPr>
        <w:t xml:space="preserve">2.4 </w:t>
      </w:r>
      <w:bookmarkStart w:id="2" w:name="_Hlk534636300"/>
      <w:r w:rsidRPr="001B79BF">
        <w:rPr>
          <w:rFonts w:ascii="Arial" w:hAnsi="Arial" w:cs="Arial"/>
          <w:b/>
          <w:sz w:val="18"/>
          <w:szCs w:val="18"/>
        </w:rPr>
        <w:t>Percentage of Water Retention (PWR)</w:t>
      </w:r>
    </w:p>
    <w:bookmarkEnd w:id="2"/>
    <w:p w14:paraId="5B71C8F3" w14:textId="20245388" w:rsidR="00686FDE" w:rsidRPr="00B729FD" w:rsidRDefault="006E2198" w:rsidP="00686FDE">
      <w:pPr>
        <w:pStyle w:val="ListParagraph"/>
        <w:spacing w:line="276" w:lineRule="auto"/>
        <w:ind w:left="0"/>
        <w:jc w:val="both"/>
        <w:rPr>
          <w:rFonts w:ascii="Arial" w:eastAsia="Times New Roman" w:hAnsi="Arial" w:cs="Times New Roman"/>
          <w:sz w:val="18"/>
          <w:szCs w:val="20"/>
          <w:highlight w:val="yellow"/>
          <w:lang w:val="en-US"/>
        </w:rPr>
      </w:pPr>
      <w:r>
        <w:rPr>
          <w:rFonts w:ascii="Arial" w:eastAsia="Times New Roman" w:hAnsi="Arial" w:cs="Times New Roman"/>
          <w:sz w:val="18"/>
          <w:szCs w:val="20"/>
          <w:lang w:val="en-GB"/>
        </w:rPr>
        <w:t>All eleven</w:t>
      </w:r>
      <w:r w:rsidR="00686FDE" w:rsidRPr="00B729FD">
        <w:rPr>
          <w:rFonts w:ascii="Arial" w:eastAsia="Times New Roman" w:hAnsi="Arial" w:cs="Times New Roman"/>
          <w:sz w:val="18"/>
          <w:szCs w:val="20"/>
          <w:lang w:val="en-US"/>
        </w:rPr>
        <w:t xml:space="preserve"> wet membranes of BC were weighed and dried in the oven in order to completely remove the water to constant weight. Then the PW</w:t>
      </w:r>
      <w:r w:rsidR="00CC4C6F">
        <w:rPr>
          <w:rFonts w:ascii="Arial" w:eastAsia="Times New Roman" w:hAnsi="Arial" w:cs="Times New Roman"/>
          <w:sz w:val="18"/>
          <w:szCs w:val="20"/>
          <w:lang w:val="en-US"/>
        </w:rPr>
        <w:t>R</w:t>
      </w:r>
      <w:r w:rsidR="00686FDE" w:rsidRPr="00B729FD">
        <w:rPr>
          <w:rFonts w:ascii="Arial" w:eastAsia="Times New Roman" w:hAnsi="Arial" w:cs="Times New Roman"/>
          <w:sz w:val="18"/>
          <w:szCs w:val="20"/>
          <w:lang w:val="en-US"/>
        </w:rPr>
        <w:t xml:space="preserve"> was obtained using Eq</w:t>
      </w:r>
      <w:r w:rsidR="00686FDE">
        <w:rPr>
          <w:rFonts w:ascii="Arial" w:eastAsia="Times New Roman" w:hAnsi="Arial" w:cs="Times New Roman"/>
          <w:sz w:val="18"/>
          <w:szCs w:val="20"/>
          <w:lang w:val="en-US"/>
        </w:rPr>
        <w:t xml:space="preserve">. </w:t>
      </w:r>
      <w:r w:rsidR="00686FDE" w:rsidRPr="00B729FD">
        <w:rPr>
          <w:rFonts w:ascii="Arial" w:eastAsia="Times New Roman" w:hAnsi="Arial" w:cs="Times New Roman"/>
          <w:sz w:val="18"/>
          <w:szCs w:val="20"/>
          <w:lang w:val="en-US"/>
        </w:rPr>
        <w:t>(1):</w:t>
      </w:r>
    </w:p>
    <w:p w14:paraId="6F83AFFC" w14:textId="52409EBB" w:rsidR="00686FDE" w:rsidRPr="00686FDE" w:rsidRDefault="00686FDE" w:rsidP="00686FDE">
      <w:pPr>
        <w:pStyle w:val="ListParagraph"/>
        <w:spacing w:line="276" w:lineRule="auto"/>
        <w:ind w:left="0"/>
        <w:jc w:val="both"/>
        <w:rPr>
          <w:rFonts w:ascii="Arial" w:eastAsia="Times New Roman" w:hAnsi="Arial" w:cs="Times New Roman"/>
          <w:sz w:val="18"/>
          <w:szCs w:val="20"/>
          <w:lang w:val="en-US"/>
        </w:rPr>
      </w:pPr>
      <w:r w:rsidRPr="00B729FD">
        <w:rPr>
          <w:rFonts w:ascii="Arial" w:eastAsia="Times New Roman" w:hAnsi="Arial" w:cs="Times New Roman"/>
          <w:sz w:val="18"/>
          <w:szCs w:val="20"/>
          <w:lang w:val="en-US"/>
        </w:rPr>
        <w:t xml:space="preserve">    </w:t>
      </w:r>
      <m:oMath>
        <m:r>
          <m:rPr>
            <m:sty m:val="p"/>
          </m:rPr>
          <w:rPr>
            <w:rFonts w:ascii="Cambria Math" w:eastAsia="Times New Roman" w:hAnsi="Cambria Math" w:cs="Times New Roman"/>
            <w:sz w:val="18"/>
            <w:szCs w:val="20"/>
            <w:lang w:val="en-US"/>
          </w:rPr>
          <m:t xml:space="preserve">PWR </m:t>
        </m:r>
        <m:d>
          <m:dPr>
            <m:ctrlPr>
              <w:rPr>
                <w:rFonts w:ascii="Cambria Math" w:eastAsia="Times New Roman" w:hAnsi="Cambria Math" w:cs="Times New Roman"/>
                <w:sz w:val="18"/>
                <w:szCs w:val="20"/>
              </w:rPr>
            </m:ctrlPr>
          </m:dPr>
          <m:e>
            <m:r>
              <m:rPr>
                <m:sty m:val="p"/>
              </m:rPr>
              <w:rPr>
                <w:rFonts w:ascii="Cambria Math" w:eastAsia="Times New Roman" w:hAnsi="Cambria Math" w:cs="Times New Roman"/>
                <w:sz w:val="18"/>
                <w:szCs w:val="20"/>
                <w:lang w:val="en-US"/>
              </w:rPr>
              <m:t>%</m:t>
            </m:r>
          </m:e>
        </m:d>
        <m:r>
          <m:rPr>
            <m:sty m:val="p"/>
          </m:rPr>
          <w:rPr>
            <w:rFonts w:ascii="Cambria Math" w:eastAsia="Times New Roman" w:hAnsi="Cambria Math" w:cs="Times New Roman"/>
            <w:sz w:val="18"/>
            <w:szCs w:val="20"/>
            <w:lang w:val="en-US"/>
          </w:rPr>
          <m:t>=</m:t>
        </m:r>
        <m:d>
          <m:dPr>
            <m:ctrlPr>
              <w:rPr>
                <w:rFonts w:ascii="Cambria Math" w:eastAsia="Times New Roman" w:hAnsi="Cambria Math" w:cs="Times New Roman"/>
                <w:sz w:val="18"/>
                <w:szCs w:val="20"/>
              </w:rPr>
            </m:ctrlPr>
          </m:dPr>
          <m:e>
            <m:f>
              <m:fPr>
                <m:ctrlPr>
                  <w:rPr>
                    <w:rFonts w:ascii="Cambria Math" w:eastAsia="Times New Roman" w:hAnsi="Cambria Math" w:cs="Times New Roman"/>
                    <w:sz w:val="18"/>
                    <w:szCs w:val="20"/>
                  </w:rPr>
                </m:ctrlPr>
              </m:fPr>
              <m:num>
                <m:r>
                  <m:rPr>
                    <m:sty m:val="p"/>
                  </m:rPr>
                  <w:rPr>
                    <w:rFonts w:ascii="Cambria Math" w:eastAsia="Times New Roman" w:hAnsi="Cambria Math" w:cs="Times New Roman"/>
                    <w:sz w:val="18"/>
                    <w:szCs w:val="20"/>
                    <w:lang w:val="en-US"/>
                  </w:rPr>
                  <m:t xml:space="preserve">Mean of the wet weights - Mean of the dry weights </m:t>
                </m:r>
              </m:num>
              <m:den>
                <m:r>
                  <m:rPr>
                    <m:sty m:val="p"/>
                  </m:rPr>
                  <w:rPr>
                    <w:rFonts w:ascii="Cambria Math" w:eastAsia="Times New Roman" w:hAnsi="Cambria Math" w:cs="Times New Roman"/>
                    <w:sz w:val="18"/>
                    <w:szCs w:val="20"/>
                    <w:lang w:val="en-US"/>
                  </w:rPr>
                  <m:t xml:space="preserve"> Mean of the wet weights</m:t>
                </m:r>
              </m:den>
            </m:f>
          </m:e>
        </m:d>
        <m:r>
          <w:rPr>
            <w:rFonts w:ascii="Cambria Math" w:eastAsia="Times New Roman" w:hAnsi="Cambria Math" w:cs="Times New Roman"/>
            <w:sz w:val="18"/>
            <w:szCs w:val="20"/>
            <w:lang w:val="en-US"/>
          </w:rPr>
          <m:t>×100%</m:t>
        </m:r>
      </m:oMath>
      <w:r w:rsidRPr="00B729FD">
        <w:rPr>
          <w:rFonts w:ascii="Arial" w:eastAsia="Times New Roman" w:hAnsi="Arial" w:cs="Times New Roman"/>
          <w:sz w:val="18"/>
          <w:szCs w:val="20"/>
          <w:lang w:val="en-US"/>
        </w:rPr>
        <w:t xml:space="preserve">                                                       (1)</w:t>
      </w:r>
    </w:p>
    <w:p w14:paraId="4B4E71B0" w14:textId="3856CDE2" w:rsidR="00AE3A54" w:rsidRPr="001B79BF" w:rsidRDefault="00A26FDB" w:rsidP="00AE3A54">
      <w:pPr>
        <w:pStyle w:val="Heading2"/>
        <w:spacing w:before="0" w:line="276" w:lineRule="auto"/>
        <w:rPr>
          <w:rFonts w:ascii="Arial" w:eastAsia="Times New Roman" w:hAnsi="Arial" w:cs="Arial"/>
          <w:bCs w:val="0"/>
          <w:color w:val="auto"/>
          <w:sz w:val="18"/>
          <w:szCs w:val="18"/>
          <w:lang w:val="en-US"/>
        </w:rPr>
      </w:pPr>
      <w:r w:rsidRPr="001B79BF">
        <w:rPr>
          <w:rFonts w:ascii="Arial" w:eastAsia="Times New Roman" w:hAnsi="Arial" w:cs="Arial"/>
          <w:bCs w:val="0"/>
          <w:color w:val="auto"/>
          <w:sz w:val="18"/>
          <w:szCs w:val="18"/>
          <w:lang w:val="en-US"/>
        </w:rPr>
        <w:lastRenderedPageBreak/>
        <w:t>2.</w:t>
      </w:r>
      <w:r w:rsidR="00686FDE" w:rsidRPr="001B79BF">
        <w:rPr>
          <w:rFonts w:ascii="Arial" w:eastAsia="Times New Roman" w:hAnsi="Arial" w:cs="Arial"/>
          <w:bCs w:val="0"/>
          <w:color w:val="auto"/>
          <w:sz w:val="18"/>
          <w:szCs w:val="18"/>
          <w:lang w:val="en-US"/>
        </w:rPr>
        <w:t>5</w:t>
      </w:r>
      <w:r w:rsidRPr="001B79BF">
        <w:rPr>
          <w:rFonts w:ascii="Arial" w:eastAsia="Times New Roman" w:hAnsi="Arial" w:cs="Arial"/>
          <w:bCs w:val="0"/>
          <w:color w:val="auto"/>
          <w:sz w:val="18"/>
          <w:szCs w:val="18"/>
          <w:lang w:val="en-US"/>
        </w:rPr>
        <w:t xml:space="preserve"> </w:t>
      </w:r>
      <w:bookmarkEnd w:id="1"/>
      <w:r w:rsidR="00C443E3" w:rsidRPr="001B79BF">
        <w:rPr>
          <w:rFonts w:ascii="Arial" w:eastAsia="Times New Roman" w:hAnsi="Arial" w:cs="Arial"/>
          <w:bCs w:val="0"/>
          <w:color w:val="auto"/>
          <w:sz w:val="18"/>
          <w:szCs w:val="18"/>
          <w:lang w:val="en-US"/>
        </w:rPr>
        <w:t>Characterization Analyses</w:t>
      </w:r>
    </w:p>
    <w:p w14:paraId="6AA0C344" w14:textId="7878A007" w:rsidR="005438C6" w:rsidRPr="001B79BF" w:rsidRDefault="00C443E3" w:rsidP="00A26D1C">
      <w:pPr>
        <w:jc w:val="both"/>
        <w:rPr>
          <w:rFonts w:ascii="Arial" w:hAnsi="Arial" w:cs="Arial"/>
          <w:bCs/>
          <w:color w:val="000000" w:themeColor="text1"/>
          <w:sz w:val="18"/>
          <w:szCs w:val="18"/>
          <w:shd w:val="clear" w:color="auto" w:fill="FFFFFF"/>
        </w:rPr>
      </w:pPr>
      <w:r w:rsidRPr="001B79BF">
        <w:rPr>
          <w:rFonts w:ascii="Arial" w:hAnsi="Arial" w:cs="Arial"/>
          <w:sz w:val="18"/>
          <w:szCs w:val="18"/>
        </w:rPr>
        <w:t xml:space="preserve">The characterization was done with both standard HS media pellicle and modified HS media pellicle. The determination of water activity was done by using an </w:t>
      </w:r>
      <w:r w:rsidRPr="001B79BF">
        <w:rPr>
          <w:rFonts w:ascii="Arial" w:eastAsia="Calibri" w:hAnsi="Arial" w:cs="Arial"/>
          <w:sz w:val="18"/>
          <w:szCs w:val="18"/>
        </w:rPr>
        <w:t>Aqualab 4TE equipment</w:t>
      </w:r>
      <w:r w:rsidR="00C952A6" w:rsidRPr="001B79BF">
        <w:rPr>
          <w:rFonts w:ascii="Arial" w:eastAsia="Calibri" w:hAnsi="Arial" w:cs="Arial"/>
          <w:sz w:val="18"/>
          <w:szCs w:val="18"/>
        </w:rPr>
        <w:t xml:space="preserve">, being measured at </w:t>
      </w:r>
      <w:r w:rsidR="00C952A6" w:rsidRPr="001B79BF">
        <w:rPr>
          <w:rFonts w:ascii="Arial" w:hAnsi="Arial" w:cs="Arial"/>
          <w:sz w:val="18"/>
          <w:szCs w:val="18"/>
        </w:rPr>
        <w:t>24,9</w:t>
      </w:r>
      <w:r w:rsidR="00C952A6" w:rsidRPr="001B79BF">
        <w:rPr>
          <w:rFonts w:ascii="Arial" w:hAnsi="Arial" w:cs="Arial"/>
          <w:sz w:val="18"/>
          <w:szCs w:val="18"/>
          <w:vertAlign w:val="superscript"/>
        </w:rPr>
        <w:t>o</w:t>
      </w:r>
      <w:r w:rsidR="00C952A6" w:rsidRPr="001B79BF">
        <w:rPr>
          <w:rFonts w:ascii="Arial" w:hAnsi="Arial" w:cs="Arial"/>
          <w:sz w:val="18"/>
          <w:szCs w:val="18"/>
        </w:rPr>
        <w:t>C</w:t>
      </w:r>
      <w:r w:rsidRPr="001B79BF">
        <w:rPr>
          <w:rFonts w:ascii="Arial" w:eastAsia="Calibri" w:hAnsi="Arial" w:cs="Arial"/>
          <w:sz w:val="18"/>
          <w:szCs w:val="18"/>
        </w:rPr>
        <w:t>. The soluble solids quantity was found with the help of a bench refractometer, Reichert, model r</w:t>
      </w:r>
      <w:r w:rsidRPr="001B79BF">
        <w:rPr>
          <w:rFonts w:ascii="Arial" w:eastAsia="Calibri" w:hAnsi="Arial" w:cs="Arial"/>
          <w:sz w:val="18"/>
          <w:szCs w:val="18"/>
          <w:vertAlign w:val="superscript"/>
        </w:rPr>
        <w:t>2</w:t>
      </w:r>
      <w:r w:rsidRPr="001B79BF">
        <w:rPr>
          <w:rFonts w:ascii="Arial" w:eastAsia="Calibri" w:hAnsi="Arial" w:cs="Arial"/>
          <w:sz w:val="18"/>
          <w:szCs w:val="18"/>
        </w:rPr>
        <w:t xml:space="preserve">i300. </w:t>
      </w:r>
      <w:r w:rsidRPr="001B79BF">
        <w:rPr>
          <w:rFonts w:ascii="Arial" w:hAnsi="Arial" w:cs="Arial"/>
          <w:color w:val="000000" w:themeColor="text1"/>
          <w:sz w:val="18"/>
          <w:szCs w:val="18"/>
          <w:shd w:val="clear" w:color="auto" w:fill="FFFFFF"/>
        </w:rPr>
        <w:t>The determination of </w:t>
      </w:r>
      <w:r w:rsidRPr="001B79BF">
        <w:rPr>
          <w:rFonts w:ascii="Arial" w:hAnsi="Arial" w:cs="Arial"/>
          <w:bCs/>
          <w:color w:val="000000" w:themeColor="text1"/>
          <w:sz w:val="18"/>
          <w:szCs w:val="18"/>
          <w:shd w:val="clear" w:color="auto" w:fill="FFFFFF"/>
        </w:rPr>
        <w:t xml:space="preserve">total acidity was done by </w:t>
      </w:r>
      <w:r w:rsidR="003965AE" w:rsidRPr="001B79BF">
        <w:rPr>
          <w:rFonts w:ascii="Arial" w:hAnsi="Arial" w:cs="Arial"/>
          <w:bCs/>
          <w:color w:val="000000" w:themeColor="text1"/>
          <w:sz w:val="18"/>
          <w:szCs w:val="18"/>
          <w:shd w:val="clear" w:color="auto" w:fill="FFFFFF"/>
        </w:rPr>
        <w:t>titratable acidity</w:t>
      </w:r>
      <w:r w:rsidRPr="001B79BF">
        <w:rPr>
          <w:rFonts w:ascii="Arial" w:hAnsi="Arial" w:cs="Arial"/>
          <w:bCs/>
          <w:color w:val="000000" w:themeColor="text1"/>
          <w:sz w:val="18"/>
          <w:szCs w:val="18"/>
          <w:shd w:val="clear" w:color="auto" w:fill="FFFFFF"/>
        </w:rPr>
        <w:t xml:space="preserve"> method. The </w:t>
      </w:r>
      <w:proofErr w:type="spellStart"/>
      <w:r w:rsidRPr="001B79BF">
        <w:rPr>
          <w:rFonts w:ascii="Arial" w:hAnsi="Arial" w:cs="Arial"/>
          <w:bCs/>
          <w:color w:val="000000" w:themeColor="text1"/>
          <w:sz w:val="18"/>
          <w:szCs w:val="18"/>
          <w:shd w:val="clear" w:color="auto" w:fill="FFFFFF"/>
        </w:rPr>
        <w:t>Tillmans</w:t>
      </w:r>
      <w:proofErr w:type="spellEnd"/>
      <w:r w:rsidRPr="001B79BF">
        <w:rPr>
          <w:rFonts w:ascii="Arial" w:hAnsi="Arial" w:cs="Arial"/>
          <w:bCs/>
          <w:color w:val="000000" w:themeColor="text1"/>
          <w:sz w:val="18"/>
          <w:szCs w:val="18"/>
          <w:shd w:val="clear" w:color="auto" w:fill="FFFFFF"/>
        </w:rPr>
        <w:t xml:space="preserve"> method was used to quantify the concentration of ascorbic acid</w:t>
      </w:r>
      <w:r w:rsidR="003965AE" w:rsidRPr="001B79BF">
        <w:rPr>
          <w:rFonts w:ascii="Arial" w:hAnsi="Arial" w:cs="Arial"/>
          <w:bCs/>
          <w:color w:val="000000" w:themeColor="text1"/>
          <w:sz w:val="18"/>
          <w:szCs w:val="18"/>
          <w:shd w:val="clear" w:color="auto" w:fill="FFFFFF"/>
        </w:rPr>
        <w:t xml:space="preserve">. </w:t>
      </w:r>
    </w:p>
    <w:p w14:paraId="649CAD9E" w14:textId="77777777" w:rsidR="005438C6" w:rsidRPr="001B79BF" w:rsidRDefault="005438C6" w:rsidP="008F56B2">
      <w:pPr>
        <w:rPr>
          <w:rFonts w:ascii="Arial" w:hAnsi="Arial" w:cs="Arial"/>
          <w:bCs/>
          <w:color w:val="000000" w:themeColor="text1"/>
          <w:sz w:val="18"/>
          <w:szCs w:val="18"/>
          <w:shd w:val="clear" w:color="auto" w:fill="FFFFFF"/>
        </w:rPr>
      </w:pPr>
    </w:p>
    <w:p w14:paraId="46D858E1" w14:textId="2DBC8BC5" w:rsidR="005438C6" w:rsidRPr="001B79BF" w:rsidRDefault="005438C6" w:rsidP="0054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8"/>
          <w:szCs w:val="18"/>
        </w:rPr>
      </w:pPr>
      <w:r w:rsidRPr="001B79BF">
        <w:rPr>
          <w:rFonts w:ascii="Arial" w:hAnsi="Arial" w:cs="Arial"/>
          <w:b/>
          <w:sz w:val="18"/>
          <w:szCs w:val="18"/>
        </w:rPr>
        <w:t>2.</w:t>
      </w:r>
      <w:r w:rsidR="00686FDE" w:rsidRPr="001B79BF">
        <w:rPr>
          <w:rFonts w:ascii="Arial" w:hAnsi="Arial" w:cs="Arial"/>
          <w:b/>
          <w:sz w:val="18"/>
          <w:szCs w:val="18"/>
        </w:rPr>
        <w:t>6</w:t>
      </w:r>
      <w:r w:rsidRPr="001B79BF">
        <w:rPr>
          <w:rFonts w:ascii="Arial" w:hAnsi="Arial" w:cs="Arial"/>
          <w:b/>
          <w:sz w:val="18"/>
          <w:szCs w:val="18"/>
        </w:rPr>
        <w:t xml:space="preserve"> Mechanical Properties Testing</w:t>
      </w:r>
    </w:p>
    <w:p w14:paraId="0F8E5A57" w14:textId="60970400" w:rsidR="005438C6" w:rsidRPr="001B79BF" w:rsidRDefault="003965AE" w:rsidP="00230CB7">
      <w:pPr>
        <w:pStyle w:val="ListParagraph"/>
        <w:spacing w:line="276" w:lineRule="auto"/>
        <w:ind w:left="0"/>
        <w:jc w:val="both"/>
        <w:rPr>
          <w:rFonts w:ascii="Arial" w:eastAsia="Times New Roman" w:hAnsi="Arial" w:cs="Arial"/>
          <w:sz w:val="18"/>
          <w:szCs w:val="18"/>
          <w:lang w:val="en-US"/>
        </w:rPr>
      </w:pPr>
      <w:r w:rsidRPr="001B79BF">
        <w:rPr>
          <w:rFonts w:ascii="Arial" w:hAnsi="Arial" w:cs="Arial"/>
          <w:bCs/>
          <w:color w:val="000000" w:themeColor="text1"/>
          <w:sz w:val="18"/>
          <w:szCs w:val="18"/>
          <w:shd w:val="clear" w:color="auto" w:fill="FFFFFF"/>
          <w:lang w:val="en-US"/>
        </w:rPr>
        <w:t xml:space="preserve">The mechanical properties </w:t>
      </w:r>
      <w:r w:rsidR="005438C6" w:rsidRPr="001B79BF">
        <w:rPr>
          <w:rFonts w:ascii="Arial" w:hAnsi="Arial" w:cs="Arial"/>
          <w:bCs/>
          <w:color w:val="000000" w:themeColor="text1"/>
          <w:sz w:val="18"/>
          <w:szCs w:val="18"/>
          <w:shd w:val="clear" w:color="auto" w:fill="FFFFFF"/>
          <w:lang w:val="en-US"/>
        </w:rPr>
        <w:t>of the pellicles were characterized</w:t>
      </w:r>
      <w:r w:rsidR="005F3942" w:rsidRPr="001B79BF">
        <w:rPr>
          <w:rFonts w:ascii="Arial" w:hAnsi="Arial" w:cs="Arial"/>
          <w:bCs/>
          <w:color w:val="000000" w:themeColor="text1"/>
          <w:sz w:val="18"/>
          <w:szCs w:val="18"/>
          <w:shd w:val="clear" w:color="auto" w:fill="FFFFFF"/>
          <w:lang w:val="en-US"/>
        </w:rPr>
        <w:t xml:space="preserve"> by its </w:t>
      </w:r>
      <w:r w:rsidR="005F3942" w:rsidRPr="001B79BF">
        <w:rPr>
          <w:rFonts w:ascii="Arial" w:eastAsia="Times New Roman" w:hAnsi="Arial" w:cs="Arial"/>
          <w:sz w:val="18"/>
          <w:szCs w:val="18"/>
          <w:lang w:val="en-US"/>
        </w:rPr>
        <w:t>tensile strength (N</w:t>
      </w:r>
      <w:r w:rsidR="00870879" w:rsidRPr="001B79BF">
        <w:rPr>
          <w:rFonts w:ascii="Arial" w:eastAsia="Times New Roman" w:hAnsi="Arial" w:cs="Arial"/>
          <w:sz w:val="18"/>
          <w:szCs w:val="18"/>
          <w:lang w:val="en-US"/>
        </w:rPr>
        <w:t>/m</w:t>
      </w:r>
      <w:r w:rsidR="00870879" w:rsidRPr="001B79BF">
        <w:rPr>
          <w:rFonts w:ascii="Arial" w:eastAsia="Times New Roman" w:hAnsi="Arial" w:cs="Arial"/>
          <w:sz w:val="18"/>
          <w:szCs w:val="18"/>
          <w:vertAlign w:val="superscript"/>
          <w:lang w:val="en-US"/>
        </w:rPr>
        <w:t>2</w:t>
      </w:r>
      <w:r w:rsidR="005F3942" w:rsidRPr="001B79BF">
        <w:rPr>
          <w:rFonts w:ascii="Arial" w:eastAsia="Times New Roman" w:hAnsi="Arial" w:cs="Arial"/>
          <w:sz w:val="18"/>
          <w:szCs w:val="18"/>
          <w:lang w:val="en-US"/>
        </w:rPr>
        <w:t>), tensile strength at peak load (</w:t>
      </w:r>
      <w:proofErr w:type="spellStart"/>
      <w:r w:rsidR="005F3942" w:rsidRPr="001B79BF">
        <w:rPr>
          <w:rFonts w:ascii="Arial" w:eastAsia="Times New Roman" w:hAnsi="Arial" w:cs="Arial"/>
          <w:sz w:val="18"/>
          <w:szCs w:val="18"/>
          <w:lang w:val="en-US"/>
        </w:rPr>
        <w:t>MPa</w:t>
      </w:r>
      <w:proofErr w:type="spellEnd"/>
      <w:r w:rsidR="005F3942" w:rsidRPr="001B79BF">
        <w:rPr>
          <w:rFonts w:ascii="Arial" w:eastAsia="Times New Roman" w:hAnsi="Arial" w:cs="Arial"/>
          <w:sz w:val="18"/>
          <w:szCs w:val="18"/>
          <w:lang w:val="en-US"/>
        </w:rPr>
        <w:t xml:space="preserve">) and elongation at break (%) </w:t>
      </w:r>
      <w:r w:rsidR="00771F98" w:rsidRPr="001B79BF">
        <w:rPr>
          <w:rFonts w:ascii="Arial" w:hAnsi="Arial" w:cs="Arial"/>
          <w:bCs/>
          <w:color w:val="000000" w:themeColor="text1"/>
          <w:sz w:val="18"/>
          <w:szCs w:val="18"/>
          <w:shd w:val="clear" w:color="auto" w:fill="FFFFFF"/>
          <w:lang w:val="en-US"/>
        </w:rPr>
        <w:t xml:space="preserve">by a method described by </w:t>
      </w:r>
      <w:proofErr w:type="spellStart"/>
      <w:r w:rsidR="00771F98" w:rsidRPr="001B79BF">
        <w:rPr>
          <w:rFonts w:ascii="Arial" w:hAnsi="Arial" w:cs="Arial"/>
          <w:color w:val="000000"/>
          <w:sz w:val="18"/>
          <w:szCs w:val="18"/>
          <w:lang w:val="en-US"/>
        </w:rPr>
        <w:t>Rethwisch</w:t>
      </w:r>
      <w:proofErr w:type="spellEnd"/>
      <w:r w:rsidR="00771F98" w:rsidRPr="001B79BF">
        <w:rPr>
          <w:rFonts w:ascii="Arial" w:hAnsi="Arial" w:cs="Arial"/>
          <w:color w:val="000000"/>
          <w:sz w:val="18"/>
          <w:szCs w:val="18"/>
          <w:lang w:val="en-US"/>
        </w:rPr>
        <w:t xml:space="preserve"> and William (2016</w:t>
      </w:r>
      <w:r w:rsidR="00771F98" w:rsidRPr="001B79BF">
        <w:rPr>
          <w:rFonts w:ascii="Arial" w:hAnsi="Arial" w:cs="Arial"/>
          <w:sz w:val="18"/>
          <w:szCs w:val="18"/>
          <w:lang w:val="en-US"/>
        </w:rPr>
        <w:t xml:space="preserve">) </w:t>
      </w:r>
      <w:r w:rsidR="00287D3E" w:rsidRPr="001B79BF">
        <w:rPr>
          <w:rFonts w:ascii="Arial" w:hAnsi="Arial" w:cs="Arial"/>
          <w:bCs/>
          <w:color w:val="000000" w:themeColor="text1"/>
          <w:sz w:val="18"/>
          <w:szCs w:val="18"/>
          <w:shd w:val="clear" w:color="auto" w:fill="FFFFFF"/>
          <w:lang w:val="en-US"/>
        </w:rPr>
        <w:t xml:space="preserve">with the usage of </w:t>
      </w:r>
      <w:r w:rsidR="000625BF" w:rsidRPr="001B79BF">
        <w:rPr>
          <w:rFonts w:ascii="Arial" w:hAnsi="Arial" w:cs="Arial"/>
          <w:bCs/>
          <w:color w:val="000000" w:themeColor="text1"/>
          <w:sz w:val="18"/>
          <w:szCs w:val="18"/>
          <w:shd w:val="clear" w:color="auto" w:fill="FFFFFF"/>
          <w:lang w:val="en-US"/>
        </w:rPr>
        <w:t>a</w:t>
      </w:r>
      <w:r w:rsidR="005438C6" w:rsidRPr="001B79BF">
        <w:rPr>
          <w:rFonts w:ascii="Arial" w:hAnsi="Arial" w:cs="Arial"/>
          <w:bCs/>
          <w:color w:val="000000" w:themeColor="text1"/>
          <w:sz w:val="18"/>
          <w:szCs w:val="18"/>
          <w:shd w:val="clear" w:color="auto" w:fill="FFFFFF"/>
          <w:lang w:val="en-US"/>
        </w:rPr>
        <w:t xml:space="preserve"> universal testing machine</w:t>
      </w:r>
      <w:r w:rsidR="00287D3E" w:rsidRPr="001B79BF">
        <w:rPr>
          <w:rFonts w:ascii="Arial" w:hAnsi="Arial" w:cs="Arial"/>
          <w:bCs/>
          <w:color w:val="000000" w:themeColor="text1"/>
          <w:sz w:val="18"/>
          <w:szCs w:val="18"/>
          <w:shd w:val="clear" w:color="auto" w:fill="FFFFFF"/>
          <w:lang w:val="en-US"/>
        </w:rPr>
        <w:t xml:space="preserve"> </w:t>
      </w:r>
      <w:r w:rsidR="005438C6" w:rsidRPr="001B79BF">
        <w:rPr>
          <w:rFonts w:ascii="Arial" w:hAnsi="Arial" w:cs="Arial"/>
          <w:bCs/>
          <w:color w:val="000000" w:themeColor="text1"/>
          <w:sz w:val="18"/>
          <w:szCs w:val="18"/>
          <w:shd w:val="clear" w:color="auto" w:fill="FFFFFF"/>
          <w:lang w:val="en-US"/>
        </w:rPr>
        <w:t>(</w:t>
      </w:r>
      <w:r w:rsidR="00287D3E" w:rsidRPr="001B79BF">
        <w:rPr>
          <w:rFonts w:ascii="Arial" w:hAnsi="Arial" w:cs="Arial"/>
          <w:color w:val="000000"/>
          <w:sz w:val="18"/>
          <w:szCs w:val="18"/>
          <w:lang w:val="en-US"/>
        </w:rPr>
        <w:t>EMIC DL-500MF</w:t>
      </w:r>
      <w:r w:rsidR="005438C6" w:rsidRPr="001B79BF">
        <w:rPr>
          <w:rFonts w:ascii="Arial" w:hAnsi="Arial" w:cs="Arial"/>
          <w:color w:val="000000"/>
          <w:sz w:val="18"/>
          <w:szCs w:val="18"/>
          <w:lang w:val="en-US"/>
        </w:rPr>
        <w:t>, Brazil)</w:t>
      </w:r>
      <w:r w:rsidR="000B29AF" w:rsidRPr="001B79BF">
        <w:rPr>
          <w:rFonts w:ascii="Arial" w:hAnsi="Arial" w:cs="Arial"/>
          <w:color w:val="000000"/>
          <w:sz w:val="18"/>
          <w:szCs w:val="18"/>
          <w:lang w:val="en-US"/>
        </w:rPr>
        <w:t>.</w:t>
      </w:r>
      <w:r w:rsidR="00287D3E" w:rsidRPr="001B79BF">
        <w:rPr>
          <w:rFonts w:ascii="Arial" w:hAnsi="Arial" w:cs="Arial"/>
          <w:color w:val="000000"/>
          <w:sz w:val="18"/>
          <w:szCs w:val="18"/>
          <w:lang w:val="en-US"/>
        </w:rPr>
        <w:t xml:space="preserve"> </w:t>
      </w:r>
      <w:r w:rsidR="000236A0" w:rsidRPr="001B79BF">
        <w:rPr>
          <w:rFonts w:ascii="Arial" w:eastAsia="Times New Roman" w:hAnsi="Arial" w:cs="Arial"/>
          <w:sz w:val="18"/>
          <w:szCs w:val="18"/>
          <w:lang w:val="en-US"/>
        </w:rPr>
        <w:t xml:space="preserve">Samples were cut into rectangular strips (2 x 7 cm). The tensile test was performed at room temperature at a speed of 5 m/min and a static load of 0.5 N following ASTM Method D882. The </w:t>
      </w:r>
      <w:proofErr w:type="spellStart"/>
      <w:r w:rsidR="000236A0" w:rsidRPr="001B79BF">
        <w:rPr>
          <w:rFonts w:ascii="Arial" w:eastAsia="Times New Roman" w:hAnsi="Arial" w:cs="Arial"/>
          <w:sz w:val="18"/>
          <w:szCs w:val="18"/>
          <w:lang w:val="en-US"/>
        </w:rPr>
        <w:t>Bluehill</w:t>
      </w:r>
      <w:proofErr w:type="spellEnd"/>
      <w:r w:rsidR="000236A0" w:rsidRPr="001B79BF">
        <w:rPr>
          <w:rFonts w:ascii="Arial" w:eastAsia="Times New Roman" w:hAnsi="Arial" w:cs="Arial"/>
          <w:sz w:val="18"/>
          <w:szCs w:val="18"/>
          <w:lang w:val="en-US"/>
        </w:rPr>
        <w:t xml:space="preserve"> </w:t>
      </w:r>
      <w:proofErr w:type="spellStart"/>
      <w:r w:rsidR="000236A0" w:rsidRPr="001B79BF">
        <w:rPr>
          <w:rFonts w:ascii="Arial" w:eastAsia="Times New Roman" w:hAnsi="Arial" w:cs="Arial"/>
          <w:sz w:val="18"/>
          <w:szCs w:val="18"/>
          <w:lang w:val="en-US"/>
        </w:rPr>
        <w:t>Lite</w:t>
      </w:r>
      <w:r w:rsidR="000236A0" w:rsidRPr="001B79BF">
        <w:rPr>
          <w:rFonts w:ascii="Arial" w:eastAsia="Times New Roman" w:hAnsi="Arial" w:cs="Arial"/>
          <w:sz w:val="18"/>
          <w:szCs w:val="18"/>
          <w:vertAlign w:val="superscript"/>
          <w:lang w:val="en-US"/>
        </w:rPr>
        <w:t>TM</w:t>
      </w:r>
      <w:proofErr w:type="spellEnd"/>
      <w:r w:rsidR="000236A0" w:rsidRPr="001B79BF">
        <w:rPr>
          <w:rFonts w:ascii="Arial" w:eastAsia="Times New Roman" w:hAnsi="Arial" w:cs="Arial"/>
          <w:sz w:val="18"/>
          <w:szCs w:val="18"/>
          <w:lang w:val="en-US"/>
        </w:rPr>
        <w:t xml:space="preserve"> software program was used to calculate the stress-strain ratio and modulus of elasticity.</w:t>
      </w:r>
    </w:p>
    <w:p w14:paraId="5404B9F8" w14:textId="77E20958" w:rsidR="004D48D4" w:rsidRPr="001B79BF" w:rsidRDefault="004D48D4" w:rsidP="004D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8"/>
          <w:szCs w:val="18"/>
        </w:rPr>
      </w:pPr>
      <w:r w:rsidRPr="001B79BF">
        <w:rPr>
          <w:rFonts w:ascii="Arial" w:hAnsi="Arial" w:cs="Arial"/>
          <w:b/>
          <w:sz w:val="18"/>
          <w:szCs w:val="18"/>
        </w:rPr>
        <w:t>2.</w:t>
      </w:r>
      <w:r w:rsidR="00686FDE" w:rsidRPr="001B79BF">
        <w:rPr>
          <w:rFonts w:ascii="Arial" w:hAnsi="Arial" w:cs="Arial"/>
          <w:b/>
          <w:sz w:val="18"/>
          <w:szCs w:val="18"/>
        </w:rPr>
        <w:t>7</w:t>
      </w:r>
      <w:r w:rsidRPr="001B79BF">
        <w:rPr>
          <w:rFonts w:ascii="Arial" w:hAnsi="Arial" w:cs="Arial"/>
          <w:b/>
          <w:sz w:val="18"/>
          <w:szCs w:val="18"/>
        </w:rPr>
        <w:t xml:space="preserve"> Prototype BC Face Mask Con</w:t>
      </w:r>
      <w:r w:rsidR="0044122A" w:rsidRPr="001B79BF">
        <w:rPr>
          <w:rFonts w:ascii="Arial" w:hAnsi="Arial" w:cs="Arial"/>
          <w:b/>
          <w:sz w:val="18"/>
          <w:szCs w:val="18"/>
        </w:rPr>
        <w:t>fection</w:t>
      </w:r>
    </w:p>
    <w:p w14:paraId="7BED272C" w14:textId="0B501F58" w:rsidR="004D48D4" w:rsidRPr="001B79BF" w:rsidRDefault="00230CB7" w:rsidP="00A2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1B79BF">
        <w:rPr>
          <w:rFonts w:ascii="Arial" w:hAnsi="Arial" w:cs="Arial"/>
          <w:sz w:val="18"/>
          <w:szCs w:val="18"/>
        </w:rPr>
        <w:t>A</w:t>
      </w:r>
      <w:r w:rsidR="00544F37" w:rsidRPr="001B79BF">
        <w:rPr>
          <w:rFonts w:ascii="Arial" w:hAnsi="Arial" w:cs="Arial"/>
          <w:sz w:val="18"/>
          <w:szCs w:val="18"/>
        </w:rPr>
        <w:t xml:space="preserve"> face mask was done so that it could work </w:t>
      </w:r>
      <w:r w:rsidRPr="001B79BF">
        <w:rPr>
          <w:rFonts w:ascii="Arial" w:hAnsi="Arial" w:cs="Arial"/>
          <w:sz w:val="18"/>
          <w:szCs w:val="18"/>
        </w:rPr>
        <w:t>by</w:t>
      </w:r>
      <w:r w:rsidR="00544F37" w:rsidRPr="001B79BF">
        <w:rPr>
          <w:rFonts w:ascii="Arial" w:hAnsi="Arial" w:cs="Arial"/>
          <w:sz w:val="18"/>
          <w:szCs w:val="18"/>
        </w:rPr>
        <w:t xml:space="preserve"> skin occlusion effect. </w:t>
      </w:r>
      <w:r w:rsidR="00683715" w:rsidRPr="001B79BF">
        <w:rPr>
          <w:rFonts w:ascii="Arial" w:hAnsi="Arial" w:cs="Arial"/>
          <w:sz w:val="18"/>
          <w:szCs w:val="18"/>
        </w:rPr>
        <w:t xml:space="preserve">After being obtained on the modified media, the pellicle was washed on tap water and were purified in a 0,1 M solution of </w:t>
      </w:r>
      <w:proofErr w:type="spellStart"/>
      <w:r w:rsidR="00683715" w:rsidRPr="001B79BF">
        <w:rPr>
          <w:rFonts w:ascii="Arial" w:hAnsi="Arial" w:cs="Arial"/>
          <w:sz w:val="18"/>
          <w:szCs w:val="18"/>
        </w:rPr>
        <w:t>NaOH</w:t>
      </w:r>
      <w:proofErr w:type="spellEnd"/>
      <w:r w:rsidR="00683715" w:rsidRPr="001B79BF">
        <w:rPr>
          <w:rFonts w:ascii="Arial" w:hAnsi="Arial" w:cs="Arial"/>
          <w:sz w:val="18"/>
          <w:szCs w:val="18"/>
        </w:rPr>
        <w:t>, at 90</w:t>
      </w:r>
      <w:r w:rsidR="00683715" w:rsidRPr="001B79BF">
        <w:rPr>
          <w:rFonts w:ascii="Arial" w:hAnsi="Arial" w:cs="Arial"/>
          <w:sz w:val="18"/>
          <w:szCs w:val="18"/>
          <w:vertAlign w:val="superscript"/>
        </w:rPr>
        <w:t>o</w:t>
      </w:r>
      <w:r w:rsidR="00683715" w:rsidRPr="001B79BF">
        <w:rPr>
          <w:rFonts w:ascii="Arial" w:hAnsi="Arial" w:cs="Arial"/>
          <w:sz w:val="18"/>
          <w:szCs w:val="18"/>
        </w:rPr>
        <w:t xml:space="preserve">C </w:t>
      </w:r>
      <w:r w:rsidR="009249A0" w:rsidRPr="001B79BF">
        <w:rPr>
          <w:rFonts w:ascii="Arial" w:hAnsi="Arial" w:cs="Arial"/>
          <w:sz w:val="18"/>
          <w:szCs w:val="18"/>
        </w:rPr>
        <w:t>for</w:t>
      </w:r>
      <w:r w:rsidR="00683715" w:rsidRPr="001B79BF">
        <w:rPr>
          <w:rFonts w:ascii="Arial" w:hAnsi="Arial" w:cs="Arial"/>
          <w:sz w:val="18"/>
          <w:szCs w:val="18"/>
        </w:rPr>
        <w:t xml:space="preserve"> 20 minutes, in order to eliminate all retained bacterial cells</w:t>
      </w:r>
      <w:r w:rsidR="001F7EB1" w:rsidRPr="001B79BF">
        <w:rPr>
          <w:rFonts w:ascii="Arial" w:hAnsi="Arial" w:cs="Arial"/>
          <w:sz w:val="18"/>
          <w:szCs w:val="18"/>
        </w:rPr>
        <w:t>, as shown on figure 1</w:t>
      </w:r>
      <w:r w:rsidR="00683715" w:rsidRPr="001B79BF">
        <w:rPr>
          <w:rFonts w:ascii="Arial" w:hAnsi="Arial" w:cs="Arial"/>
          <w:sz w:val="18"/>
          <w:szCs w:val="18"/>
        </w:rPr>
        <w:t xml:space="preserve">. </w:t>
      </w:r>
    </w:p>
    <w:p w14:paraId="1BCF3356" w14:textId="77777777" w:rsidR="0089270B" w:rsidRDefault="0089270B" w:rsidP="00A2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7D2D158" w14:textId="76F11ED7" w:rsidR="009131D8" w:rsidRDefault="009131D8" w:rsidP="009131D8">
      <w:pPr>
        <w:jc w:val="center"/>
      </w:pPr>
      <w:r w:rsidRPr="009131D8">
        <w:rPr>
          <w:noProof/>
        </w:rPr>
        <w:drawing>
          <wp:inline distT="0" distB="0" distL="0" distR="0" wp14:anchorId="628EB56C" wp14:editId="798A8800">
            <wp:extent cx="2062480" cy="2094865"/>
            <wp:effectExtent l="0" t="0" r="0" b="635"/>
            <wp:docPr id="3" name="Picture 3" descr="/var/folders/34/kwz0cdtn40j9jct1n8mtgvlw0000gn/T/com.microsoft.Word/Content.MSO/AA3865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4/kwz0cdtn40j9jct1n8mtgvlw0000gn/T/com.microsoft.Word/Content.MSO/AA38653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480" cy="2094865"/>
                    </a:xfrm>
                    <a:prstGeom prst="rect">
                      <a:avLst/>
                    </a:prstGeom>
                    <a:noFill/>
                    <a:ln>
                      <a:noFill/>
                    </a:ln>
                  </pic:spPr>
                </pic:pic>
              </a:graphicData>
            </a:graphic>
          </wp:inline>
        </w:drawing>
      </w:r>
    </w:p>
    <w:p w14:paraId="767DEEC6" w14:textId="77777777" w:rsidR="0089270B" w:rsidRPr="00982294" w:rsidRDefault="0089270B" w:rsidP="0089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
    <w:p w14:paraId="7EF488E6" w14:textId="14215228" w:rsidR="0089270B" w:rsidRPr="00982294" w:rsidRDefault="0089270B" w:rsidP="0089270B">
      <w:pPr>
        <w:spacing w:line="360" w:lineRule="auto"/>
        <w:rPr>
          <w:rFonts w:ascii="Arial" w:hAnsi="Arial" w:cs="Arial"/>
          <w:bCs/>
          <w:i/>
          <w:sz w:val="18"/>
          <w:szCs w:val="18"/>
        </w:rPr>
      </w:pPr>
      <w:r w:rsidRPr="00982294">
        <w:rPr>
          <w:rFonts w:ascii="Arial" w:hAnsi="Arial" w:cs="Arial"/>
          <w:bCs/>
          <w:i/>
          <w:sz w:val="18"/>
          <w:szCs w:val="18"/>
        </w:rPr>
        <w:t>Figure 1</w:t>
      </w:r>
      <w:r w:rsidR="00A22C1F" w:rsidRPr="00982294">
        <w:rPr>
          <w:rFonts w:ascii="Arial" w:hAnsi="Arial" w:cs="Arial"/>
          <w:bCs/>
          <w:i/>
          <w:sz w:val="18"/>
          <w:szCs w:val="18"/>
        </w:rPr>
        <w:t>:</w:t>
      </w:r>
      <w:r w:rsidRPr="00982294">
        <w:rPr>
          <w:rFonts w:ascii="Arial" w:hAnsi="Arial" w:cs="Arial"/>
          <w:bCs/>
          <w:i/>
          <w:sz w:val="18"/>
          <w:szCs w:val="18"/>
        </w:rPr>
        <w:t xml:space="preserve"> BC membrane being purified on </w:t>
      </w:r>
      <w:proofErr w:type="spellStart"/>
      <w:r w:rsidRPr="00982294">
        <w:rPr>
          <w:rFonts w:ascii="Arial" w:hAnsi="Arial" w:cs="Arial"/>
          <w:bCs/>
          <w:i/>
          <w:sz w:val="18"/>
          <w:szCs w:val="18"/>
        </w:rPr>
        <w:t>NaOH</w:t>
      </w:r>
      <w:proofErr w:type="spellEnd"/>
      <w:r w:rsidRPr="00982294">
        <w:rPr>
          <w:rFonts w:ascii="Arial" w:hAnsi="Arial" w:cs="Arial"/>
          <w:bCs/>
          <w:i/>
          <w:sz w:val="18"/>
          <w:szCs w:val="18"/>
        </w:rPr>
        <w:t>.</w:t>
      </w:r>
    </w:p>
    <w:p w14:paraId="6C64F823" w14:textId="5D59897E" w:rsidR="0089270B" w:rsidRDefault="0089270B" w:rsidP="00A2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982294">
        <w:rPr>
          <w:rFonts w:ascii="Arial" w:hAnsi="Arial" w:cs="Arial"/>
          <w:sz w:val="18"/>
          <w:szCs w:val="18"/>
        </w:rPr>
        <w:t>The pellicle was washed in deionized water until neutral pH was achieved and were sterilized in an autoclave at 121</w:t>
      </w:r>
      <w:r w:rsidRPr="00982294">
        <w:rPr>
          <w:rFonts w:ascii="Arial" w:hAnsi="Arial" w:cs="Arial"/>
          <w:sz w:val="18"/>
          <w:szCs w:val="18"/>
          <w:vertAlign w:val="superscript"/>
        </w:rPr>
        <w:t>o</w:t>
      </w:r>
      <w:r w:rsidRPr="00982294">
        <w:rPr>
          <w:rFonts w:ascii="Arial" w:hAnsi="Arial" w:cs="Arial"/>
          <w:sz w:val="18"/>
          <w:szCs w:val="18"/>
        </w:rPr>
        <w:t>C for 15 minutes. Afterwards, the pellicles were dried out at room temperature for 48h while slightly covered on coconut oil. The mask confection consisted on cutting the pellicle as the shape of other face masks on the market, as it can be seen on figure 2.</w:t>
      </w:r>
    </w:p>
    <w:p w14:paraId="4EFC931F" w14:textId="77777777" w:rsidR="00A26D1C" w:rsidRPr="00982294" w:rsidRDefault="00A26D1C" w:rsidP="00A2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p>
    <w:p w14:paraId="0D203860" w14:textId="77777777" w:rsidR="0089270B" w:rsidRDefault="0089270B" w:rsidP="0089270B">
      <w:pPr>
        <w:pStyle w:val="Textodocurrculo"/>
        <w:spacing w:line="240" w:lineRule="auto"/>
        <w:jc w:val="center"/>
        <w:rPr>
          <w:rFonts w:cs="Arial"/>
          <w:lang w:val="en-CA"/>
        </w:rPr>
      </w:pPr>
      <w:r w:rsidRPr="000D2079">
        <w:rPr>
          <w:rFonts w:cs="Arial"/>
          <w:b/>
          <w:noProof/>
        </w:rPr>
        <w:drawing>
          <wp:inline distT="0" distB="0" distL="0" distR="0" wp14:anchorId="726A532F" wp14:editId="74063439">
            <wp:extent cx="1540510" cy="1809115"/>
            <wp:effectExtent l="0" t="0" r="0" b="0"/>
            <wp:docPr id="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0510" cy="1809115"/>
                    </a:xfrm>
                    <a:prstGeom prst="rect">
                      <a:avLst/>
                    </a:prstGeom>
                    <a:noFill/>
                    <a:ln>
                      <a:noFill/>
                    </a:ln>
                  </pic:spPr>
                </pic:pic>
              </a:graphicData>
            </a:graphic>
          </wp:inline>
        </w:drawing>
      </w:r>
    </w:p>
    <w:p w14:paraId="281F8069" w14:textId="77777777" w:rsidR="0089270B" w:rsidRDefault="0089270B" w:rsidP="0089270B">
      <w:pPr>
        <w:pStyle w:val="Textodocurrculo"/>
        <w:spacing w:line="240" w:lineRule="auto"/>
        <w:rPr>
          <w:b/>
          <w:lang w:val="pt-BR"/>
        </w:rPr>
      </w:pPr>
    </w:p>
    <w:p w14:paraId="260446E3" w14:textId="2F1F3A6C" w:rsidR="0089270B" w:rsidRPr="00982294" w:rsidRDefault="0089270B" w:rsidP="0089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982294">
        <w:rPr>
          <w:rFonts w:ascii="Arial" w:hAnsi="Arial" w:cs="Arial"/>
          <w:bCs/>
          <w:i/>
          <w:sz w:val="18"/>
          <w:szCs w:val="18"/>
        </w:rPr>
        <w:t xml:space="preserve">Figure </w:t>
      </w:r>
      <w:r w:rsidRPr="00982294">
        <w:rPr>
          <w:rFonts w:ascii="Arial" w:hAnsi="Arial" w:cs="Arial"/>
          <w:bCs/>
          <w:i/>
          <w:sz w:val="18"/>
          <w:szCs w:val="18"/>
        </w:rPr>
        <w:t>2</w:t>
      </w:r>
      <w:r w:rsidR="00A22C1F" w:rsidRPr="00982294">
        <w:rPr>
          <w:rFonts w:ascii="Arial" w:hAnsi="Arial" w:cs="Arial"/>
          <w:bCs/>
          <w:i/>
          <w:sz w:val="18"/>
          <w:szCs w:val="18"/>
        </w:rPr>
        <w:t>:</w:t>
      </w:r>
      <w:r w:rsidRPr="00982294">
        <w:rPr>
          <w:rFonts w:ascii="Arial" w:hAnsi="Arial" w:cs="Arial"/>
          <w:bCs/>
          <w:i/>
          <w:sz w:val="18"/>
          <w:szCs w:val="18"/>
        </w:rPr>
        <w:t xml:space="preserve"> Prototype of the face mask made out of BC</w:t>
      </w:r>
    </w:p>
    <w:p w14:paraId="7185F69E" w14:textId="77777777" w:rsidR="009131D8" w:rsidRPr="00544F37" w:rsidRDefault="009131D8" w:rsidP="0054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F3F20B" w14:textId="77777777" w:rsidR="001E6F6F" w:rsidRPr="00734E53" w:rsidRDefault="001E6F6F" w:rsidP="001E6F6F">
      <w:pPr>
        <w:pStyle w:val="CETHeading1"/>
        <w:numPr>
          <w:ilvl w:val="1"/>
          <w:numId w:val="1"/>
        </w:numPr>
        <w:rPr>
          <w:lang w:val="pt-BR"/>
        </w:rPr>
      </w:pPr>
      <w:proofErr w:type="spellStart"/>
      <w:r w:rsidRPr="00756308">
        <w:rPr>
          <w:lang w:val="pt-BR"/>
        </w:rPr>
        <w:lastRenderedPageBreak/>
        <w:t>Results</w:t>
      </w:r>
      <w:proofErr w:type="spellEnd"/>
      <w:r w:rsidRPr="00756308">
        <w:rPr>
          <w:lang w:val="pt-BR"/>
        </w:rPr>
        <w:t xml:space="preserve"> </w:t>
      </w:r>
      <w:proofErr w:type="spellStart"/>
      <w:r w:rsidRPr="00756308">
        <w:rPr>
          <w:lang w:val="pt-BR"/>
        </w:rPr>
        <w:t>and</w:t>
      </w:r>
      <w:proofErr w:type="spellEnd"/>
      <w:r w:rsidRPr="00756308">
        <w:rPr>
          <w:lang w:val="pt-BR"/>
        </w:rPr>
        <w:t xml:space="preserve"> </w:t>
      </w:r>
      <w:proofErr w:type="spellStart"/>
      <w:r w:rsidRPr="00756308">
        <w:rPr>
          <w:lang w:val="pt-BR"/>
        </w:rPr>
        <w:t>discussion</w:t>
      </w:r>
      <w:proofErr w:type="spellEnd"/>
    </w:p>
    <w:p w14:paraId="53996F3B" w14:textId="545F4A04" w:rsidR="001E6F6F" w:rsidRPr="004D48D4" w:rsidRDefault="001E6F6F" w:rsidP="001E6F6F">
      <w:pPr>
        <w:pStyle w:val="Textodocurrculo"/>
        <w:spacing w:line="240" w:lineRule="auto"/>
        <w:rPr>
          <w:b/>
          <w:lang w:val="en-US"/>
        </w:rPr>
      </w:pPr>
      <w:r w:rsidRPr="004D48D4">
        <w:rPr>
          <w:b/>
          <w:lang w:val="en-US"/>
        </w:rPr>
        <w:t xml:space="preserve">3.1 </w:t>
      </w:r>
      <w:r w:rsidR="006A1C50" w:rsidRPr="004D48D4">
        <w:rPr>
          <w:b/>
          <w:lang w:val="en-US"/>
        </w:rPr>
        <w:t>Selection of the modified media</w:t>
      </w:r>
    </w:p>
    <w:p w14:paraId="6E407ABD" w14:textId="214278AD" w:rsidR="006A1C50" w:rsidRPr="00A22C1F" w:rsidRDefault="006A1C50" w:rsidP="00EB01E9">
      <w:pPr>
        <w:pStyle w:val="Textodocurrculo"/>
        <w:spacing w:line="240" w:lineRule="auto"/>
        <w:ind w:right="-2"/>
        <w:rPr>
          <w:rFonts w:cs="Arial"/>
          <w:szCs w:val="18"/>
          <w:lang w:val="en-US"/>
        </w:rPr>
      </w:pPr>
      <w:r w:rsidRPr="00A22C1F">
        <w:rPr>
          <w:rFonts w:cs="Arial"/>
          <w:szCs w:val="18"/>
          <w:lang w:val="en-US"/>
        </w:rPr>
        <w:t xml:space="preserve">According to the experiments results, as shown on table 2, the </w:t>
      </w:r>
      <w:r w:rsidR="00E764AB" w:rsidRPr="00A22C1F">
        <w:rPr>
          <w:rFonts w:cs="Arial"/>
          <w:szCs w:val="18"/>
          <w:lang w:val="en-US"/>
        </w:rPr>
        <w:t>best BC producing</w:t>
      </w:r>
      <w:r w:rsidRPr="00A22C1F">
        <w:rPr>
          <w:rFonts w:cs="Arial"/>
          <w:szCs w:val="18"/>
          <w:lang w:val="en-US"/>
        </w:rPr>
        <w:t xml:space="preserve"> media was </w:t>
      </w:r>
      <w:r w:rsidR="00E764AB" w:rsidRPr="00A22C1F">
        <w:rPr>
          <w:rFonts w:cs="Arial"/>
          <w:szCs w:val="18"/>
          <w:lang w:val="en-US"/>
        </w:rPr>
        <w:t xml:space="preserve">the </w:t>
      </w:r>
      <w:r w:rsidRPr="00A22C1F">
        <w:rPr>
          <w:rFonts w:cs="Arial"/>
          <w:szCs w:val="18"/>
          <w:lang w:val="en-US"/>
        </w:rPr>
        <w:t>number four. Its BC production yield was of 165,24 g</w:t>
      </w:r>
      <w:r w:rsidR="00C06B76" w:rsidRPr="00A22C1F">
        <w:rPr>
          <w:rFonts w:cs="Arial"/>
          <w:szCs w:val="18"/>
          <w:lang w:val="en-US"/>
        </w:rPr>
        <w:t xml:space="preserve"> of cellulose (wet weight) </w:t>
      </w:r>
      <w:r w:rsidRPr="00A22C1F">
        <w:rPr>
          <w:rFonts w:cs="Arial"/>
          <w:szCs w:val="18"/>
          <w:lang w:val="en-US"/>
        </w:rPr>
        <w:t>/L</w:t>
      </w:r>
      <w:r w:rsidR="00C06B76" w:rsidRPr="00A22C1F">
        <w:rPr>
          <w:rFonts w:cs="Arial"/>
          <w:szCs w:val="18"/>
          <w:lang w:val="en-US"/>
        </w:rPr>
        <w:t xml:space="preserve"> of medium</w:t>
      </w:r>
      <w:r w:rsidRPr="00A22C1F">
        <w:rPr>
          <w:rFonts w:cs="Arial"/>
          <w:szCs w:val="18"/>
          <w:lang w:val="en-US"/>
        </w:rPr>
        <w:t xml:space="preserve"> </w:t>
      </w:r>
      <w:r w:rsidR="00C06B76" w:rsidRPr="00A22C1F">
        <w:rPr>
          <w:rFonts w:cs="Arial"/>
          <w:szCs w:val="18"/>
          <w:lang w:val="en-US"/>
        </w:rPr>
        <w:t xml:space="preserve">and 6,98 g (dry weight) of cellulose/L of medium. </w:t>
      </w:r>
    </w:p>
    <w:p w14:paraId="48C69163" w14:textId="5DA2AFBC" w:rsidR="006A1C50" w:rsidRPr="00A22C1F" w:rsidRDefault="00F27677" w:rsidP="004B4A71">
      <w:pPr>
        <w:pStyle w:val="Textodocurrculo"/>
        <w:spacing w:line="240" w:lineRule="auto"/>
        <w:ind w:right="-2"/>
        <w:rPr>
          <w:rFonts w:cs="Arial"/>
          <w:szCs w:val="18"/>
          <w:lang w:val="en-US"/>
        </w:rPr>
      </w:pPr>
      <w:r w:rsidRPr="00A22C1F">
        <w:rPr>
          <w:rFonts w:cs="Arial"/>
          <w:szCs w:val="18"/>
          <w:lang w:val="en-US"/>
        </w:rPr>
        <w:t>It was observed that the</w:t>
      </w:r>
      <w:r w:rsidR="006455AD" w:rsidRPr="00A22C1F">
        <w:rPr>
          <w:rFonts w:cs="Arial"/>
          <w:szCs w:val="18"/>
          <w:lang w:val="en-US"/>
        </w:rPr>
        <w:t xml:space="preserve"> carbon and nitrogen sources from the standard HS medi</w:t>
      </w:r>
      <w:r w:rsidRPr="00A22C1F">
        <w:rPr>
          <w:rFonts w:cs="Arial"/>
          <w:szCs w:val="18"/>
          <w:lang w:val="en-US"/>
        </w:rPr>
        <w:t>a</w:t>
      </w:r>
      <w:r w:rsidR="006455AD" w:rsidRPr="00A22C1F">
        <w:rPr>
          <w:rFonts w:cs="Arial"/>
          <w:szCs w:val="18"/>
          <w:lang w:val="en-US"/>
        </w:rPr>
        <w:t xml:space="preserve"> could be eliminated, </w:t>
      </w:r>
      <w:r w:rsidRPr="00A22C1F">
        <w:rPr>
          <w:rFonts w:cs="Arial"/>
          <w:szCs w:val="18"/>
          <w:lang w:val="en-US"/>
        </w:rPr>
        <w:t>resulting in</w:t>
      </w:r>
      <w:r w:rsidR="006455AD" w:rsidRPr="00A22C1F">
        <w:rPr>
          <w:rFonts w:cs="Arial"/>
          <w:szCs w:val="18"/>
          <w:lang w:val="en-US"/>
        </w:rPr>
        <w:t xml:space="preserve"> a major impact on the </w:t>
      </w:r>
      <w:r w:rsidRPr="00A22C1F">
        <w:rPr>
          <w:rFonts w:cs="Arial"/>
          <w:szCs w:val="18"/>
          <w:lang w:val="en-US"/>
        </w:rPr>
        <w:t>cost reduction</w:t>
      </w:r>
      <w:r w:rsidR="006455AD" w:rsidRPr="00A22C1F">
        <w:rPr>
          <w:rFonts w:cs="Arial"/>
          <w:szCs w:val="18"/>
          <w:lang w:val="en-US"/>
        </w:rPr>
        <w:t>.</w:t>
      </w:r>
      <w:r w:rsidR="00B014BF" w:rsidRPr="00A22C1F">
        <w:rPr>
          <w:rFonts w:cs="Arial"/>
          <w:szCs w:val="18"/>
          <w:lang w:val="en-US"/>
        </w:rPr>
        <w:t xml:space="preserve"> </w:t>
      </w:r>
      <w:r w:rsidR="00BD5533" w:rsidRPr="00A22C1F">
        <w:rPr>
          <w:rFonts w:cs="Arial"/>
          <w:szCs w:val="18"/>
          <w:lang w:val="en-US"/>
        </w:rPr>
        <w:t>T</w:t>
      </w:r>
      <w:r w:rsidR="00B014BF" w:rsidRPr="00A22C1F">
        <w:rPr>
          <w:rFonts w:cs="Arial"/>
          <w:szCs w:val="18"/>
          <w:lang w:val="en-US"/>
        </w:rPr>
        <w:t>he medi</w:t>
      </w:r>
      <w:r w:rsidR="00BD5533" w:rsidRPr="00A22C1F">
        <w:rPr>
          <w:rFonts w:cs="Arial"/>
          <w:szCs w:val="18"/>
          <w:lang w:val="en-US"/>
        </w:rPr>
        <w:t>a number</w:t>
      </w:r>
      <w:r w:rsidR="00B014BF" w:rsidRPr="00A22C1F">
        <w:rPr>
          <w:rFonts w:cs="Arial"/>
          <w:szCs w:val="18"/>
          <w:lang w:val="en-US"/>
        </w:rPr>
        <w:t xml:space="preserve"> 4</w:t>
      </w:r>
      <w:r w:rsidR="00BD5533" w:rsidRPr="00A22C1F">
        <w:rPr>
          <w:rFonts w:cs="Arial"/>
          <w:szCs w:val="18"/>
          <w:lang w:val="en-US"/>
        </w:rPr>
        <w:t xml:space="preserve"> had a production yield 31,4% lower of wet BC</w:t>
      </w:r>
      <w:r w:rsidR="00A9746C" w:rsidRPr="00A22C1F">
        <w:rPr>
          <w:rFonts w:cs="Arial"/>
          <w:szCs w:val="18"/>
          <w:lang w:val="en-US"/>
        </w:rPr>
        <w:t xml:space="preserve"> mass</w:t>
      </w:r>
      <w:r w:rsidR="00BD5533" w:rsidRPr="00A22C1F">
        <w:rPr>
          <w:rFonts w:cs="Arial"/>
          <w:szCs w:val="18"/>
          <w:lang w:val="en-US"/>
        </w:rPr>
        <w:t xml:space="preserve"> and </w:t>
      </w:r>
      <w:r w:rsidR="00A9746C" w:rsidRPr="00A22C1F">
        <w:rPr>
          <w:rFonts w:cs="Arial"/>
          <w:szCs w:val="18"/>
          <w:lang w:val="en-US"/>
        </w:rPr>
        <w:t>27,8% lower of dry</w:t>
      </w:r>
      <w:r w:rsidR="00BD5533" w:rsidRPr="00A22C1F">
        <w:rPr>
          <w:rFonts w:cs="Arial"/>
          <w:szCs w:val="18"/>
          <w:lang w:val="en-US"/>
        </w:rPr>
        <w:t xml:space="preserve"> mass w</w:t>
      </w:r>
      <w:r w:rsidR="00BD5533" w:rsidRPr="00A22C1F">
        <w:rPr>
          <w:rFonts w:cs="Arial"/>
          <w:szCs w:val="18"/>
          <w:lang w:val="en-US"/>
        </w:rPr>
        <w:t xml:space="preserve">hen </w:t>
      </w:r>
      <w:r w:rsidR="00BD5533" w:rsidRPr="00A22C1F">
        <w:rPr>
          <w:rFonts w:cs="Arial"/>
          <w:szCs w:val="18"/>
          <w:lang w:val="en-US"/>
        </w:rPr>
        <w:t>compared</w:t>
      </w:r>
      <w:r w:rsidR="00BD5533" w:rsidRPr="00A22C1F">
        <w:rPr>
          <w:rFonts w:cs="Arial"/>
          <w:szCs w:val="18"/>
          <w:lang w:val="en-US"/>
        </w:rPr>
        <w:t xml:space="preserve"> </w:t>
      </w:r>
      <w:r w:rsidR="00BD5533" w:rsidRPr="00A22C1F">
        <w:rPr>
          <w:rFonts w:cs="Arial"/>
          <w:szCs w:val="18"/>
          <w:lang w:val="en-US"/>
        </w:rPr>
        <w:t xml:space="preserve">with </w:t>
      </w:r>
      <w:r w:rsidR="00BD5533" w:rsidRPr="00A22C1F">
        <w:rPr>
          <w:rFonts w:cs="Arial"/>
          <w:szCs w:val="18"/>
          <w:lang w:val="en-US"/>
        </w:rPr>
        <w:t>the standard HS media</w:t>
      </w:r>
      <w:r w:rsidR="00BD5533" w:rsidRPr="00A22C1F">
        <w:rPr>
          <w:rFonts w:cs="Arial"/>
          <w:szCs w:val="18"/>
          <w:lang w:val="en-US"/>
        </w:rPr>
        <w:t xml:space="preserve"> (number 1)</w:t>
      </w:r>
      <w:r w:rsidR="00B014BF" w:rsidRPr="00A22C1F">
        <w:rPr>
          <w:rFonts w:cs="Arial"/>
          <w:szCs w:val="18"/>
          <w:lang w:val="en-US"/>
        </w:rPr>
        <w:t xml:space="preserve">. </w:t>
      </w:r>
      <w:r w:rsidR="00A9746C" w:rsidRPr="00A22C1F">
        <w:rPr>
          <w:rFonts w:cs="Arial"/>
          <w:szCs w:val="18"/>
          <w:lang w:val="en-US"/>
        </w:rPr>
        <w:t>Although, s</w:t>
      </w:r>
      <w:r w:rsidR="00B014BF" w:rsidRPr="00A22C1F">
        <w:rPr>
          <w:rFonts w:cs="Arial"/>
          <w:szCs w:val="18"/>
          <w:lang w:val="en-US"/>
        </w:rPr>
        <w:t xml:space="preserve">till </w:t>
      </w:r>
      <w:r w:rsidR="00A9746C" w:rsidRPr="00A22C1F">
        <w:rPr>
          <w:rFonts w:cs="Arial"/>
          <w:szCs w:val="18"/>
          <w:lang w:val="en-US"/>
        </w:rPr>
        <w:t>i</w:t>
      </w:r>
      <w:r w:rsidR="00B014BF" w:rsidRPr="00A22C1F">
        <w:rPr>
          <w:rFonts w:cs="Arial"/>
          <w:szCs w:val="18"/>
          <w:lang w:val="en-US"/>
        </w:rPr>
        <w:t>ts cost was considerably lower, resulting in a reduction of 87,89%.</w:t>
      </w:r>
    </w:p>
    <w:p w14:paraId="4F8B73CF" w14:textId="3305482F" w:rsidR="002453D5" w:rsidRPr="00A22C1F" w:rsidRDefault="002453D5" w:rsidP="006477A3">
      <w:pPr>
        <w:shd w:val="clear" w:color="auto" w:fill="FFFFFF"/>
        <w:textAlignment w:val="top"/>
        <w:rPr>
          <w:rFonts w:ascii="Arial" w:hAnsi="Arial" w:cs="Arial"/>
          <w:color w:val="777777"/>
          <w:sz w:val="18"/>
          <w:szCs w:val="18"/>
        </w:rPr>
      </w:pPr>
      <w:r w:rsidRPr="00A22C1F">
        <w:rPr>
          <w:rFonts w:ascii="Arial" w:hAnsi="Arial" w:cs="Arial"/>
          <w:sz w:val="18"/>
          <w:szCs w:val="18"/>
        </w:rPr>
        <w:t xml:space="preserve">With that being said, </w:t>
      </w:r>
      <w:r w:rsidR="00BD4D36" w:rsidRPr="00A22C1F">
        <w:rPr>
          <w:rFonts w:ascii="Arial" w:hAnsi="Arial" w:cs="Arial"/>
          <w:sz w:val="18"/>
          <w:szCs w:val="18"/>
        </w:rPr>
        <w:t>the selected media takes a step further to</w:t>
      </w:r>
      <w:r w:rsidRPr="00A22C1F">
        <w:rPr>
          <w:rFonts w:ascii="Arial" w:hAnsi="Arial" w:cs="Arial"/>
          <w:sz w:val="18"/>
          <w:szCs w:val="18"/>
        </w:rPr>
        <w:t xml:space="preserve"> a large-scale production and cost reduction of the biopolymer</w:t>
      </w:r>
      <w:r w:rsidR="00BD4D36" w:rsidRPr="00A22C1F">
        <w:rPr>
          <w:rFonts w:ascii="Arial" w:hAnsi="Arial" w:cs="Arial"/>
          <w:sz w:val="18"/>
          <w:szCs w:val="18"/>
        </w:rPr>
        <w:t xml:space="preserve">. </w:t>
      </w:r>
    </w:p>
    <w:p w14:paraId="70D088D8" w14:textId="77777777" w:rsidR="002453D5" w:rsidRPr="00A22C1F" w:rsidRDefault="002453D5" w:rsidP="004B4A71">
      <w:pPr>
        <w:pStyle w:val="Textodocurrculo"/>
        <w:spacing w:line="240" w:lineRule="auto"/>
        <w:ind w:right="-2"/>
        <w:rPr>
          <w:rFonts w:cs="Arial"/>
          <w:szCs w:val="18"/>
          <w:lang w:val="en-US"/>
        </w:rPr>
      </w:pPr>
    </w:p>
    <w:p w14:paraId="6611258A" w14:textId="7AB94128" w:rsidR="006A1C50" w:rsidRPr="00A22C1F" w:rsidRDefault="006A1C50" w:rsidP="006A1C50">
      <w:pPr>
        <w:rPr>
          <w:rFonts w:ascii="Arial" w:hAnsi="Arial" w:cs="Arial"/>
          <w:sz w:val="18"/>
          <w:szCs w:val="18"/>
        </w:rPr>
      </w:pPr>
      <w:r w:rsidRPr="00A22C1F">
        <w:rPr>
          <w:rFonts w:ascii="Arial" w:hAnsi="Arial" w:cs="Arial"/>
          <w:sz w:val="18"/>
          <w:szCs w:val="18"/>
        </w:rPr>
        <w:t xml:space="preserve">Table 2 </w:t>
      </w:r>
      <w:r w:rsidR="005E78A0" w:rsidRPr="00A22C1F">
        <w:rPr>
          <w:rFonts w:ascii="Arial" w:hAnsi="Arial" w:cs="Arial"/>
          <w:sz w:val="18"/>
          <w:szCs w:val="18"/>
        </w:rPr>
        <w:t>- Yields</w:t>
      </w:r>
      <w:r w:rsidRPr="00A22C1F">
        <w:rPr>
          <w:rFonts w:ascii="Arial" w:hAnsi="Arial" w:cs="Arial"/>
          <w:sz w:val="18"/>
          <w:szCs w:val="18"/>
        </w:rPr>
        <w:t xml:space="preserve"> expressed both in wet and dry weight of the modified 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57"/>
        <w:gridCol w:w="2964"/>
      </w:tblGrid>
      <w:tr w:rsidR="006A1C50" w:rsidRPr="00A22C1F" w14:paraId="3B3627EB" w14:textId="77777777" w:rsidTr="006A1C50">
        <w:tc>
          <w:tcPr>
            <w:tcW w:w="2126" w:type="dxa"/>
            <w:tcBorders>
              <w:top w:val="single" w:sz="4" w:space="0" w:color="auto"/>
              <w:left w:val="nil"/>
              <w:bottom w:val="single" w:sz="4" w:space="0" w:color="auto"/>
              <w:right w:val="nil"/>
            </w:tcBorders>
            <w:shd w:val="clear" w:color="auto" w:fill="D9D9D9"/>
          </w:tcPr>
          <w:p w14:paraId="3ADA12BF" w14:textId="77777777" w:rsidR="006A1C50" w:rsidRPr="00A22C1F" w:rsidRDefault="006A1C50" w:rsidP="006A1C50">
            <w:pPr>
              <w:rPr>
                <w:rFonts w:ascii="Arial" w:hAnsi="Arial" w:cs="Arial"/>
                <w:b/>
                <w:sz w:val="18"/>
                <w:szCs w:val="18"/>
              </w:rPr>
            </w:pPr>
          </w:p>
          <w:p w14:paraId="5B0E0DA4" w14:textId="7520D5B1" w:rsidR="006A1C50" w:rsidRPr="00A22C1F" w:rsidRDefault="00B014BF" w:rsidP="00B014BF">
            <w:pPr>
              <w:jc w:val="center"/>
              <w:rPr>
                <w:rFonts w:ascii="Arial" w:hAnsi="Arial" w:cs="Arial"/>
                <w:b/>
                <w:sz w:val="18"/>
                <w:szCs w:val="18"/>
              </w:rPr>
            </w:pPr>
            <w:r w:rsidRPr="00A22C1F">
              <w:rPr>
                <w:rFonts w:ascii="Arial" w:hAnsi="Arial" w:cs="Arial"/>
                <w:b/>
                <w:sz w:val="18"/>
                <w:szCs w:val="18"/>
              </w:rPr>
              <w:t>Media</w:t>
            </w:r>
          </w:p>
        </w:tc>
        <w:tc>
          <w:tcPr>
            <w:tcW w:w="2857" w:type="dxa"/>
            <w:tcBorders>
              <w:top w:val="single" w:sz="4" w:space="0" w:color="auto"/>
              <w:left w:val="nil"/>
              <w:bottom w:val="single" w:sz="4" w:space="0" w:color="auto"/>
              <w:right w:val="nil"/>
            </w:tcBorders>
            <w:shd w:val="clear" w:color="auto" w:fill="D9D9D9"/>
          </w:tcPr>
          <w:p w14:paraId="452E27C4" w14:textId="48C19489" w:rsidR="006A1C50" w:rsidRPr="00A22C1F" w:rsidRDefault="006A1C50" w:rsidP="006A1C50">
            <w:pPr>
              <w:jc w:val="center"/>
              <w:rPr>
                <w:rFonts w:ascii="Arial" w:hAnsi="Arial" w:cs="Arial"/>
                <w:b/>
                <w:sz w:val="18"/>
                <w:szCs w:val="18"/>
              </w:rPr>
            </w:pPr>
            <w:r w:rsidRPr="00A22C1F">
              <w:rPr>
                <w:rFonts w:ascii="Arial" w:hAnsi="Arial" w:cs="Arial"/>
                <w:b/>
                <w:sz w:val="18"/>
                <w:szCs w:val="18"/>
              </w:rPr>
              <w:t>Yield (g wet BC mass /L medium)</w:t>
            </w:r>
          </w:p>
        </w:tc>
        <w:tc>
          <w:tcPr>
            <w:tcW w:w="2964" w:type="dxa"/>
            <w:tcBorders>
              <w:top w:val="single" w:sz="4" w:space="0" w:color="auto"/>
              <w:left w:val="nil"/>
              <w:bottom w:val="single" w:sz="4" w:space="0" w:color="auto"/>
              <w:right w:val="nil"/>
            </w:tcBorders>
            <w:shd w:val="clear" w:color="auto" w:fill="D9D9D9"/>
          </w:tcPr>
          <w:p w14:paraId="16B86638" w14:textId="3C0F13A8" w:rsidR="006A1C50" w:rsidRPr="00A22C1F" w:rsidRDefault="006A1C50" w:rsidP="006A1C50">
            <w:pPr>
              <w:jc w:val="center"/>
              <w:rPr>
                <w:rFonts w:ascii="Arial" w:hAnsi="Arial" w:cs="Arial"/>
                <w:b/>
                <w:sz w:val="18"/>
                <w:szCs w:val="18"/>
              </w:rPr>
            </w:pPr>
            <w:r w:rsidRPr="00A22C1F">
              <w:rPr>
                <w:rFonts w:ascii="Arial" w:hAnsi="Arial" w:cs="Arial"/>
                <w:b/>
                <w:sz w:val="18"/>
                <w:szCs w:val="18"/>
              </w:rPr>
              <w:t>Yield (g dry BC mass /L medium)</w:t>
            </w:r>
          </w:p>
        </w:tc>
      </w:tr>
      <w:tr w:rsidR="006A1C50" w:rsidRPr="00A22C1F" w14:paraId="4D983B79" w14:textId="77777777" w:rsidTr="006A1C50">
        <w:tc>
          <w:tcPr>
            <w:tcW w:w="2126" w:type="dxa"/>
            <w:tcBorders>
              <w:top w:val="single" w:sz="4" w:space="0" w:color="auto"/>
              <w:left w:val="nil"/>
              <w:bottom w:val="nil"/>
              <w:right w:val="nil"/>
            </w:tcBorders>
            <w:shd w:val="clear" w:color="auto" w:fill="auto"/>
          </w:tcPr>
          <w:p w14:paraId="27A63757"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1</w:t>
            </w:r>
          </w:p>
        </w:tc>
        <w:tc>
          <w:tcPr>
            <w:tcW w:w="2857" w:type="dxa"/>
            <w:tcBorders>
              <w:top w:val="single" w:sz="4" w:space="0" w:color="auto"/>
              <w:left w:val="nil"/>
              <w:bottom w:val="nil"/>
              <w:right w:val="nil"/>
            </w:tcBorders>
            <w:shd w:val="clear" w:color="auto" w:fill="auto"/>
          </w:tcPr>
          <w:p w14:paraId="2EA5DDB2"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240,83</w:t>
            </w:r>
          </w:p>
        </w:tc>
        <w:tc>
          <w:tcPr>
            <w:tcW w:w="2964" w:type="dxa"/>
            <w:tcBorders>
              <w:top w:val="single" w:sz="4" w:space="0" w:color="auto"/>
              <w:left w:val="nil"/>
              <w:bottom w:val="nil"/>
              <w:right w:val="nil"/>
            </w:tcBorders>
            <w:shd w:val="clear" w:color="auto" w:fill="auto"/>
          </w:tcPr>
          <w:p w14:paraId="2C36CE61"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9,67</w:t>
            </w:r>
          </w:p>
        </w:tc>
      </w:tr>
      <w:tr w:rsidR="006A1C50" w:rsidRPr="00A22C1F" w14:paraId="192CDFD6" w14:textId="77777777" w:rsidTr="006A1C50">
        <w:tc>
          <w:tcPr>
            <w:tcW w:w="2126" w:type="dxa"/>
            <w:tcBorders>
              <w:top w:val="nil"/>
              <w:left w:val="nil"/>
              <w:bottom w:val="nil"/>
              <w:right w:val="nil"/>
            </w:tcBorders>
            <w:shd w:val="clear" w:color="auto" w:fill="auto"/>
          </w:tcPr>
          <w:p w14:paraId="642E81CC"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2</w:t>
            </w:r>
          </w:p>
        </w:tc>
        <w:tc>
          <w:tcPr>
            <w:tcW w:w="2857" w:type="dxa"/>
            <w:tcBorders>
              <w:top w:val="nil"/>
              <w:left w:val="nil"/>
              <w:bottom w:val="nil"/>
              <w:right w:val="nil"/>
            </w:tcBorders>
            <w:shd w:val="clear" w:color="auto" w:fill="auto"/>
          </w:tcPr>
          <w:p w14:paraId="67365E13"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276,43</w:t>
            </w:r>
          </w:p>
        </w:tc>
        <w:tc>
          <w:tcPr>
            <w:tcW w:w="2964" w:type="dxa"/>
            <w:tcBorders>
              <w:top w:val="nil"/>
              <w:left w:val="nil"/>
              <w:bottom w:val="nil"/>
              <w:right w:val="nil"/>
            </w:tcBorders>
            <w:shd w:val="clear" w:color="auto" w:fill="auto"/>
          </w:tcPr>
          <w:p w14:paraId="2BC3FF7B"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13,2</w:t>
            </w:r>
          </w:p>
        </w:tc>
      </w:tr>
      <w:tr w:rsidR="006A1C50" w:rsidRPr="00A22C1F" w14:paraId="7A804388" w14:textId="77777777" w:rsidTr="006A1C50">
        <w:tc>
          <w:tcPr>
            <w:tcW w:w="2126" w:type="dxa"/>
            <w:tcBorders>
              <w:top w:val="nil"/>
              <w:left w:val="nil"/>
              <w:bottom w:val="nil"/>
              <w:right w:val="nil"/>
            </w:tcBorders>
            <w:shd w:val="clear" w:color="auto" w:fill="auto"/>
          </w:tcPr>
          <w:p w14:paraId="6993D986"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3</w:t>
            </w:r>
          </w:p>
        </w:tc>
        <w:tc>
          <w:tcPr>
            <w:tcW w:w="2857" w:type="dxa"/>
            <w:tcBorders>
              <w:top w:val="nil"/>
              <w:left w:val="nil"/>
              <w:bottom w:val="nil"/>
              <w:right w:val="nil"/>
            </w:tcBorders>
            <w:shd w:val="clear" w:color="auto" w:fill="auto"/>
          </w:tcPr>
          <w:p w14:paraId="680CE024"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11,31</w:t>
            </w:r>
          </w:p>
        </w:tc>
        <w:tc>
          <w:tcPr>
            <w:tcW w:w="2964" w:type="dxa"/>
            <w:tcBorders>
              <w:top w:val="nil"/>
              <w:left w:val="nil"/>
              <w:bottom w:val="nil"/>
              <w:right w:val="nil"/>
            </w:tcBorders>
            <w:shd w:val="clear" w:color="auto" w:fill="auto"/>
          </w:tcPr>
          <w:p w14:paraId="50FFA596"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0,62</w:t>
            </w:r>
          </w:p>
        </w:tc>
      </w:tr>
      <w:tr w:rsidR="006A1C50" w:rsidRPr="00A22C1F" w14:paraId="498ABF04" w14:textId="77777777" w:rsidTr="006A1C50">
        <w:tc>
          <w:tcPr>
            <w:tcW w:w="2126" w:type="dxa"/>
            <w:tcBorders>
              <w:top w:val="nil"/>
              <w:left w:val="nil"/>
              <w:bottom w:val="nil"/>
              <w:right w:val="nil"/>
            </w:tcBorders>
            <w:shd w:val="clear" w:color="auto" w:fill="E7E6E6"/>
          </w:tcPr>
          <w:p w14:paraId="25ABA2A8"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4</w:t>
            </w:r>
          </w:p>
        </w:tc>
        <w:tc>
          <w:tcPr>
            <w:tcW w:w="2857" w:type="dxa"/>
            <w:tcBorders>
              <w:top w:val="nil"/>
              <w:left w:val="nil"/>
              <w:bottom w:val="nil"/>
              <w:right w:val="nil"/>
            </w:tcBorders>
            <w:shd w:val="clear" w:color="auto" w:fill="E7E6E6"/>
          </w:tcPr>
          <w:p w14:paraId="448BD063"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165,24</w:t>
            </w:r>
          </w:p>
        </w:tc>
        <w:tc>
          <w:tcPr>
            <w:tcW w:w="2964" w:type="dxa"/>
            <w:tcBorders>
              <w:top w:val="nil"/>
              <w:left w:val="nil"/>
              <w:bottom w:val="nil"/>
              <w:right w:val="nil"/>
            </w:tcBorders>
            <w:shd w:val="clear" w:color="auto" w:fill="E7E6E6"/>
          </w:tcPr>
          <w:p w14:paraId="42C63923"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6,98</w:t>
            </w:r>
          </w:p>
        </w:tc>
      </w:tr>
      <w:tr w:rsidR="006A1C50" w:rsidRPr="00A22C1F" w14:paraId="4639EBEA" w14:textId="77777777" w:rsidTr="006A1C50">
        <w:tc>
          <w:tcPr>
            <w:tcW w:w="2126" w:type="dxa"/>
            <w:tcBorders>
              <w:top w:val="nil"/>
              <w:left w:val="nil"/>
              <w:bottom w:val="nil"/>
              <w:right w:val="nil"/>
            </w:tcBorders>
            <w:shd w:val="clear" w:color="auto" w:fill="auto"/>
          </w:tcPr>
          <w:p w14:paraId="6ACEEB58"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5</w:t>
            </w:r>
          </w:p>
        </w:tc>
        <w:tc>
          <w:tcPr>
            <w:tcW w:w="2857" w:type="dxa"/>
            <w:tcBorders>
              <w:top w:val="nil"/>
              <w:left w:val="nil"/>
              <w:bottom w:val="nil"/>
              <w:right w:val="nil"/>
            </w:tcBorders>
            <w:shd w:val="clear" w:color="auto" w:fill="auto"/>
          </w:tcPr>
          <w:p w14:paraId="1F278894"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125,32</w:t>
            </w:r>
          </w:p>
        </w:tc>
        <w:tc>
          <w:tcPr>
            <w:tcW w:w="2964" w:type="dxa"/>
            <w:tcBorders>
              <w:top w:val="nil"/>
              <w:left w:val="nil"/>
              <w:bottom w:val="nil"/>
              <w:right w:val="nil"/>
            </w:tcBorders>
            <w:shd w:val="clear" w:color="auto" w:fill="auto"/>
          </w:tcPr>
          <w:p w14:paraId="4AAF681D"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4,67</w:t>
            </w:r>
          </w:p>
        </w:tc>
      </w:tr>
      <w:tr w:rsidR="006A1C50" w:rsidRPr="00A22C1F" w14:paraId="4623F8DB" w14:textId="77777777" w:rsidTr="006A1C50">
        <w:tc>
          <w:tcPr>
            <w:tcW w:w="2126" w:type="dxa"/>
            <w:tcBorders>
              <w:top w:val="nil"/>
              <w:left w:val="nil"/>
              <w:bottom w:val="nil"/>
              <w:right w:val="nil"/>
            </w:tcBorders>
            <w:shd w:val="clear" w:color="auto" w:fill="auto"/>
          </w:tcPr>
          <w:p w14:paraId="371C3F82"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6</w:t>
            </w:r>
          </w:p>
        </w:tc>
        <w:tc>
          <w:tcPr>
            <w:tcW w:w="2857" w:type="dxa"/>
            <w:tcBorders>
              <w:top w:val="nil"/>
              <w:left w:val="nil"/>
              <w:bottom w:val="nil"/>
              <w:right w:val="nil"/>
            </w:tcBorders>
            <w:shd w:val="clear" w:color="auto" w:fill="auto"/>
          </w:tcPr>
          <w:p w14:paraId="51BD2D5A"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73,88</w:t>
            </w:r>
          </w:p>
        </w:tc>
        <w:tc>
          <w:tcPr>
            <w:tcW w:w="2964" w:type="dxa"/>
            <w:tcBorders>
              <w:top w:val="nil"/>
              <w:left w:val="nil"/>
              <w:bottom w:val="nil"/>
              <w:right w:val="nil"/>
            </w:tcBorders>
            <w:shd w:val="clear" w:color="auto" w:fill="auto"/>
          </w:tcPr>
          <w:p w14:paraId="6181A857"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3,56</w:t>
            </w:r>
          </w:p>
        </w:tc>
      </w:tr>
      <w:tr w:rsidR="006A1C50" w:rsidRPr="00A22C1F" w14:paraId="5118FBE4" w14:textId="77777777" w:rsidTr="006A1C50">
        <w:tc>
          <w:tcPr>
            <w:tcW w:w="2126" w:type="dxa"/>
            <w:tcBorders>
              <w:top w:val="nil"/>
              <w:left w:val="nil"/>
              <w:bottom w:val="nil"/>
              <w:right w:val="nil"/>
            </w:tcBorders>
            <w:shd w:val="clear" w:color="auto" w:fill="auto"/>
          </w:tcPr>
          <w:p w14:paraId="6D0ECEEF"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7</w:t>
            </w:r>
          </w:p>
        </w:tc>
        <w:tc>
          <w:tcPr>
            <w:tcW w:w="2857" w:type="dxa"/>
            <w:tcBorders>
              <w:top w:val="nil"/>
              <w:left w:val="nil"/>
              <w:bottom w:val="nil"/>
              <w:right w:val="nil"/>
            </w:tcBorders>
            <w:shd w:val="clear" w:color="auto" w:fill="auto"/>
          </w:tcPr>
          <w:p w14:paraId="6C259DCF"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93,31</w:t>
            </w:r>
          </w:p>
        </w:tc>
        <w:tc>
          <w:tcPr>
            <w:tcW w:w="2964" w:type="dxa"/>
            <w:tcBorders>
              <w:top w:val="nil"/>
              <w:left w:val="nil"/>
              <w:bottom w:val="nil"/>
              <w:right w:val="nil"/>
            </w:tcBorders>
            <w:shd w:val="clear" w:color="auto" w:fill="auto"/>
          </w:tcPr>
          <w:p w14:paraId="7A23F91E"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3,36</w:t>
            </w:r>
          </w:p>
        </w:tc>
      </w:tr>
      <w:tr w:rsidR="006A1C50" w:rsidRPr="00A22C1F" w14:paraId="14CDDC81" w14:textId="77777777" w:rsidTr="006A1C50">
        <w:tc>
          <w:tcPr>
            <w:tcW w:w="2126" w:type="dxa"/>
            <w:tcBorders>
              <w:top w:val="nil"/>
              <w:left w:val="nil"/>
              <w:bottom w:val="nil"/>
              <w:right w:val="nil"/>
            </w:tcBorders>
            <w:shd w:val="clear" w:color="auto" w:fill="auto"/>
          </w:tcPr>
          <w:p w14:paraId="46844DBE"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8</w:t>
            </w:r>
          </w:p>
        </w:tc>
        <w:tc>
          <w:tcPr>
            <w:tcW w:w="2857" w:type="dxa"/>
            <w:tcBorders>
              <w:top w:val="nil"/>
              <w:left w:val="nil"/>
              <w:bottom w:val="nil"/>
              <w:right w:val="nil"/>
            </w:tcBorders>
            <w:shd w:val="clear" w:color="auto" w:fill="auto"/>
          </w:tcPr>
          <w:p w14:paraId="5CA74BC9"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43,35</w:t>
            </w:r>
          </w:p>
        </w:tc>
        <w:tc>
          <w:tcPr>
            <w:tcW w:w="2964" w:type="dxa"/>
            <w:tcBorders>
              <w:top w:val="nil"/>
              <w:left w:val="nil"/>
              <w:bottom w:val="nil"/>
              <w:right w:val="nil"/>
            </w:tcBorders>
            <w:shd w:val="clear" w:color="auto" w:fill="auto"/>
          </w:tcPr>
          <w:p w14:paraId="19134F17"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2,79</w:t>
            </w:r>
          </w:p>
        </w:tc>
      </w:tr>
      <w:tr w:rsidR="006A1C50" w:rsidRPr="00A22C1F" w14:paraId="308940AD" w14:textId="77777777" w:rsidTr="006A1C50">
        <w:trPr>
          <w:trHeight w:val="182"/>
        </w:trPr>
        <w:tc>
          <w:tcPr>
            <w:tcW w:w="2126" w:type="dxa"/>
            <w:tcBorders>
              <w:top w:val="nil"/>
              <w:left w:val="nil"/>
              <w:bottom w:val="nil"/>
              <w:right w:val="nil"/>
            </w:tcBorders>
            <w:shd w:val="clear" w:color="auto" w:fill="auto"/>
          </w:tcPr>
          <w:p w14:paraId="38910EB7"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9</w:t>
            </w:r>
          </w:p>
        </w:tc>
        <w:tc>
          <w:tcPr>
            <w:tcW w:w="2857" w:type="dxa"/>
            <w:tcBorders>
              <w:top w:val="nil"/>
              <w:left w:val="nil"/>
              <w:bottom w:val="nil"/>
              <w:right w:val="nil"/>
            </w:tcBorders>
            <w:shd w:val="clear" w:color="auto" w:fill="auto"/>
          </w:tcPr>
          <w:p w14:paraId="2FEE51C2"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122,99</w:t>
            </w:r>
          </w:p>
        </w:tc>
        <w:tc>
          <w:tcPr>
            <w:tcW w:w="2964" w:type="dxa"/>
            <w:tcBorders>
              <w:top w:val="nil"/>
              <w:left w:val="nil"/>
              <w:bottom w:val="nil"/>
              <w:right w:val="nil"/>
            </w:tcBorders>
            <w:shd w:val="clear" w:color="auto" w:fill="auto"/>
          </w:tcPr>
          <w:p w14:paraId="64C339B2"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5,42</w:t>
            </w:r>
          </w:p>
        </w:tc>
      </w:tr>
      <w:tr w:rsidR="006A1C50" w:rsidRPr="00A22C1F" w14:paraId="0948D67B" w14:textId="77777777" w:rsidTr="006A1C50">
        <w:tc>
          <w:tcPr>
            <w:tcW w:w="2126" w:type="dxa"/>
            <w:tcBorders>
              <w:top w:val="nil"/>
              <w:left w:val="nil"/>
              <w:bottom w:val="nil"/>
              <w:right w:val="nil"/>
            </w:tcBorders>
            <w:shd w:val="clear" w:color="auto" w:fill="auto"/>
          </w:tcPr>
          <w:p w14:paraId="1C82EC9D"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10</w:t>
            </w:r>
          </w:p>
        </w:tc>
        <w:tc>
          <w:tcPr>
            <w:tcW w:w="2857" w:type="dxa"/>
            <w:tcBorders>
              <w:top w:val="nil"/>
              <w:left w:val="nil"/>
              <w:bottom w:val="nil"/>
              <w:right w:val="nil"/>
            </w:tcBorders>
            <w:shd w:val="clear" w:color="auto" w:fill="auto"/>
          </w:tcPr>
          <w:p w14:paraId="65BC0C9D"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49,47</w:t>
            </w:r>
          </w:p>
        </w:tc>
        <w:tc>
          <w:tcPr>
            <w:tcW w:w="2964" w:type="dxa"/>
            <w:tcBorders>
              <w:top w:val="nil"/>
              <w:left w:val="nil"/>
              <w:bottom w:val="nil"/>
              <w:right w:val="nil"/>
            </w:tcBorders>
            <w:shd w:val="clear" w:color="auto" w:fill="auto"/>
          </w:tcPr>
          <w:p w14:paraId="7A3CCB1B"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3,11</w:t>
            </w:r>
          </w:p>
        </w:tc>
      </w:tr>
      <w:tr w:rsidR="006A1C50" w:rsidRPr="00A22C1F" w14:paraId="1E70F89B" w14:textId="77777777" w:rsidTr="006A1C50">
        <w:tc>
          <w:tcPr>
            <w:tcW w:w="2126" w:type="dxa"/>
            <w:tcBorders>
              <w:top w:val="nil"/>
              <w:left w:val="nil"/>
              <w:bottom w:val="single" w:sz="4" w:space="0" w:color="000000"/>
              <w:right w:val="nil"/>
            </w:tcBorders>
            <w:shd w:val="clear" w:color="auto" w:fill="auto"/>
          </w:tcPr>
          <w:p w14:paraId="4A58CFF9" w14:textId="77777777" w:rsidR="006A1C50" w:rsidRPr="00A22C1F" w:rsidRDefault="006A1C50" w:rsidP="006A1C50">
            <w:pPr>
              <w:jc w:val="center"/>
              <w:rPr>
                <w:rFonts w:ascii="Arial" w:hAnsi="Arial" w:cs="Arial"/>
                <w:b/>
                <w:sz w:val="18"/>
                <w:szCs w:val="18"/>
              </w:rPr>
            </w:pPr>
            <w:r w:rsidRPr="00A22C1F">
              <w:rPr>
                <w:rFonts w:ascii="Arial" w:hAnsi="Arial" w:cs="Arial"/>
                <w:b/>
                <w:sz w:val="18"/>
                <w:szCs w:val="18"/>
              </w:rPr>
              <w:t>11</w:t>
            </w:r>
          </w:p>
        </w:tc>
        <w:tc>
          <w:tcPr>
            <w:tcW w:w="2857" w:type="dxa"/>
            <w:tcBorders>
              <w:top w:val="nil"/>
              <w:left w:val="nil"/>
              <w:bottom w:val="single" w:sz="4" w:space="0" w:color="000000"/>
              <w:right w:val="nil"/>
            </w:tcBorders>
            <w:shd w:val="clear" w:color="auto" w:fill="auto"/>
          </w:tcPr>
          <w:p w14:paraId="4C2F7280"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34,22</w:t>
            </w:r>
          </w:p>
        </w:tc>
        <w:tc>
          <w:tcPr>
            <w:tcW w:w="2964" w:type="dxa"/>
            <w:tcBorders>
              <w:top w:val="nil"/>
              <w:left w:val="nil"/>
              <w:bottom w:val="single" w:sz="4" w:space="0" w:color="000000"/>
              <w:right w:val="nil"/>
            </w:tcBorders>
            <w:shd w:val="clear" w:color="auto" w:fill="auto"/>
          </w:tcPr>
          <w:p w14:paraId="534879AE" w14:textId="77777777" w:rsidR="006A1C50" w:rsidRPr="00A22C1F" w:rsidRDefault="006A1C50" w:rsidP="006A1C50">
            <w:pPr>
              <w:jc w:val="center"/>
              <w:rPr>
                <w:rFonts w:ascii="Arial" w:hAnsi="Arial" w:cs="Arial"/>
                <w:sz w:val="18"/>
                <w:szCs w:val="18"/>
              </w:rPr>
            </w:pPr>
            <w:r w:rsidRPr="00A22C1F">
              <w:rPr>
                <w:rFonts w:ascii="Arial" w:hAnsi="Arial" w:cs="Arial"/>
                <w:sz w:val="18"/>
                <w:szCs w:val="18"/>
              </w:rPr>
              <w:t>1,52</w:t>
            </w:r>
          </w:p>
        </w:tc>
      </w:tr>
    </w:tbl>
    <w:p w14:paraId="4B005030" w14:textId="77777777" w:rsidR="006A1C50" w:rsidRPr="00A22C1F" w:rsidRDefault="006A1C50" w:rsidP="001E6F6F">
      <w:pPr>
        <w:pStyle w:val="Textodocurrculo"/>
        <w:spacing w:line="240" w:lineRule="auto"/>
        <w:rPr>
          <w:rFonts w:cs="Arial"/>
          <w:szCs w:val="18"/>
          <w:lang w:val="en-US"/>
        </w:rPr>
      </w:pPr>
    </w:p>
    <w:p w14:paraId="590D4D8A" w14:textId="09F5A53E" w:rsidR="00686FDE" w:rsidRPr="00A22C1F" w:rsidRDefault="00686FDE" w:rsidP="00686FDE">
      <w:pPr>
        <w:pStyle w:val="Textodocurrculo"/>
        <w:spacing w:line="240" w:lineRule="auto"/>
        <w:rPr>
          <w:rFonts w:cs="Arial"/>
          <w:b/>
          <w:szCs w:val="18"/>
          <w:lang w:val="en-US"/>
        </w:rPr>
      </w:pPr>
      <w:r w:rsidRPr="00A22C1F">
        <w:rPr>
          <w:rFonts w:cs="Arial"/>
          <w:b/>
          <w:szCs w:val="18"/>
          <w:lang w:val="en-US"/>
        </w:rPr>
        <w:t>3.2 Percentage of Water Retention (PWR)</w:t>
      </w:r>
    </w:p>
    <w:p w14:paraId="0501B556" w14:textId="4768D46E" w:rsidR="009A4DE8" w:rsidRPr="00A22C1F" w:rsidRDefault="00400DA2" w:rsidP="00A26D1C">
      <w:pPr>
        <w:spacing w:line="276" w:lineRule="auto"/>
        <w:jc w:val="both"/>
        <w:rPr>
          <w:rFonts w:ascii="Arial" w:eastAsia="Calibri" w:hAnsi="Arial" w:cs="Arial"/>
          <w:sz w:val="18"/>
          <w:szCs w:val="18"/>
        </w:rPr>
      </w:pPr>
      <w:r w:rsidRPr="00A22C1F">
        <w:rPr>
          <w:rFonts w:ascii="Arial" w:eastAsia="Calibri" w:hAnsi="Arial" w:cs="Arial"/>
          <w:sz w:val="18"/>
          <w:szCs w:val="18"/>
        </w:rPr>
        <w:t>As mentioned previously, t</w:t>
      </w:r>
      <w:r w:rsidR="009A4DE8" w:rsidRPr="00A22C1F">
        <w:rPr>
          <w:rFonts w:ascii="Arial" w:eastAsia="Calibri" w:hAnsi="Arial" w:cs="Arial"/>
          <w:sz w:val="18"/>
          <w:szCs w:val="18"/>
        </w:rPr>
        <w:t>he wet BC membranes were weighed and dried in the oven in order to completely remove the water to constant weight, the mass values ​​were obtained and then the PWR was obtained as described in Table 3.</w:t>
      </w:r>
    </w:p>
    <w:p w14:paraId="3606BBFE" w14:textId="77777777" w:rsidR="002C6B0C" w:rsidRPr="00A22C1F" w:rsidRDefault="002C6B0C" w:rsidP="009A4DE8">
      <w:pPr>
        <w:spacing w:line="276" w:lineRule="auto"/>
        <w:rPr>
          <w:rFonts w:ascii="Arial" w:eastAsia="Calibri" w:hAnsi="Arial" w:cs="Arial"/>
          <w:sz w:val="18"/>
          <w:szCs w:val="18"/>
        </w:rPr>
      </w:pPr>
    </w:p>
    <w:p w14:paraId="5CFFEB3B" w14:textId="2AAA92EB" w:rsidR="002C6B0C" w:rsidRPr="00A22C1F" w:rsidRDefault="002C6B0C" w:rsidP="002C6B0C">
      <w:pPr>
        <w:spacing w:line="276" w:lineRule="auto"/>
        <w:rPr>
          <w:rFonts w:ascii="Arial" w:eastAsia="Calibri" w:hAnsi="Arial" w:cs="Arial"/>
          <w:sz w:val="18"/>
          <w:szCs w:val="18"/>
        </w:rPr>
      </w:pPr>
      <w:r w:rsidRPr="00A22C1F">
        <w:rPr>
          <w:rFonts w:ascii="Arial" w:eastAsia="Calibri" w:hAnsi="Arial" w:cs="Arial"/>
          <w:sz w:val="18"/>
          <w:szCs w:val="18"/>
        </w:rPr>
        <w:t>Table 3 – Water retention percentage of BC membranes obtained with the modified media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57"/>
      </w:tblGrid>
      <w:tr w:rsidR="00400DA2" w:rsidRPr="00A22C1F" w14:paraId="2C1CD914" w14:textId="77777777" w:rsidTr="00400DA2">
        <w:trPr>
          <w:jc w:val="center"/>
        </w:trPr>
        <w:tc>
          <w:tcPr>
            <w:tcW w:w="2126" w:type="dxa"/>
            <w:tcBorders>
              <w:top w:val="single" w:sz="4" w:space="0" w:color="auto"/>
              <w:left w:val="nil"/>
              <w:bottom w:val="single" w:sz="4" w:space="0" w:color="auto"/>
              <w:right w:val="nil"/>
            </w:tcBorders>
            <w:shd w:val="clear" w:color="auto" w:fill="D9D9D9"/>
          </w:tcPr>
          <w:p w14:paraId="7FF3347A" w14:textId="77777777" w:rsidR="00400DA2" w:rsidRPr="00A22C1F" w:rsidRDefault="00400DA2" w:rsidP="009B7467">
            <w:pPr>
              <w:rPr>
                <w:rFonts w:ascii="Arial" w:hAnsi="Arial" w:cs="Arial"/>
                <w:b/>
                <w:sz w:val="18"/>
                <w:szCs w:val="18"/>
              </w:rPr>
            </w:pPr>
          </w:p>
          <w:p w14:paraId="303118F8" w14:textId="77777777" w:rsidR="00400DA2" w:rsidRPr="00A22C1F" w:rsidRDefault="00400DA2" w:rsidP="009B7467">
            <w:pPr>
              <w:rPr>
                <w:rFonts w:ascii="Arial" w:hAnsi="Arial" w:cs="Arial"/>
                <w:b/>
                <w:sz w:val="18"/>
                <w:szCs w:val="18"/>
              </w:rPr>
            </w:pPr>
            <w:r w:rsidRPr="00A22C1F">
              <w:rPr>
                <w:rFonts w:ascii="Arial" w:hAnsi="Arial" w:cs="Arial"/>
                <w:b/>
                <w:sz w:val="18"/>
                <w:szCs w:val="18"/>
              </w:rPr>
              <w:t>Experiments</w:t>
            </w:r>
          </w:p>
        </w:tc>
        <w:tc>
          <w:tcPr>
            <w:tcW w:w="2857" w:type="dxa"/>
            <w:tcBorders>
              <w:top w:val="single" w:sz="4" w:space="0" w:color="auto"/>
              <w:left w:val="nil"/>
              <w:bottom w:val="single" w:sz="4" w:space="0" w:color="auto"/>
              <w:right w:val="nil"/>
            </w:tcBorders>
            <w:shd w:val="clear" w:color="auto" w:fill="D9D9D9"/>
          </w:tcPr>
          <w:p w14:paraId="6697A441" w14:textId="50E8EBEB" w:rsidR="00400DA2" w:rsidRPr="00A22C1F" w:rsidRDefault="00400DA2" w:rsidP="009B7467">
            <w:pPr>
              <w:jc w:val="center"/>
              <w:rPr>
                <w:rFonts w:ascii="Arial" w:hAnsi="Arial" w:cs="Arial"/>
                <w:b/>
                <w:sz w:val="18"/>
                <w:szCs w:val="18"/>
              </w:rPr>
            </w:pPr>
            <w:r w:rsidRPr="00A22C1F">
              <w:rPr>
                <w:rFonts w:ascii="Arial" w:hAnsi="Arial" w:cs="Arial"/>
                <w:b/>
                <w:sz w:val="18"/>
                <w:szCs w:val="18"/>
              </w:rPr>
              <w:t>PWR (%)</w:t>
            </w:r>
          </w:p>
        </w:tc>
      </w:tr>
      <w:tr w:rsidR="00400DA2" w:rsidRPr="00A22C1F" w14:paraId="22E461C7" w14:textId="77777777" w:rsidTr="00400DA2">
        <w:trPr>
          <w:jc w:val="center"/>
        </w:trPr>
        <w:tc>
          <w:tcPr>
            <w:tcW w:w="2126" w:type="dxa"/>
            <w:tcBorders>
              <w:top w:val="single" w:sz="4" w:space="0" w:color="auto"/>
              <w:left w:val="nil"/>
              <w:bottom w:val="nil"/>
              <w:right w:val="nil"/>
            </w:tcBorders>
            <w:shd w:val="clear" w:color="auto" w:fill="auto"/>
          </w:tcPr>
          <w:p w14:paraId="69C09F31"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1</w:t>
            </w:r>
          </w:p>
        </w:tc>
        <w:tc>
          <w:tcPr>
            <w:tcW w:w="2857" w:type="dxa"/>
            <w:tcBorders>
              <w:top w:val="single" w:sz="4" w:space="0" w:color="auto"/>
              <w:left w:val="nil"/>
              <w:bottom w:val="nil"/>
              <w:right w:val="nil"/>
            </w:tcBorders>
            <w:shd w:val="clear" w:color="auto" w:fill="auto"/>
          </w:tcPr>
          <w:p w14:paraId="1DA80D38" w14:textId="3D2785F4" w:rsidR="00400DA2" w:rsidRPr="00A22C1F" w:rsidRDefault="00400DA2" w:rsidP="009B7467">
            <w:pPr>
              <w:jc w:val="center"/>
              <w:rPr>
                <w:rFonts w:ascii="Arial" w:hAnsi="Arial" w:cs="Arial"/>
                <w:sz w:val="18"/>
                <w:szCs w:val="18"/>
              </w:rPr>
            </w:pPr>
            <w:r w:rsidRPr="00A22C1F">
              <w:rPr>
                <w:rFonts w:ascii="Arial" w:hAnsi="Arial" w:cs="Arial"/>
                <w:sz w:val="18"/>
                <w:szCs w:val="18"/>
              </w:rPr>
              <w:t>96,01</w:t>
            </w:r>
          </w:p>
        </w:tc>
      </w:tr>
      <w:tr w:rsidR="00400DA2" w:rsidRPr="00A22C1F" w14:paraId="03C95EED" w14:textId="77777777" w:rsidTr="00400DA2">
        <w:trPr>
          <w:jc w:val="center"/>
        </w:trPr>
        <w:tc>
          <w:tcPr>
            <w:tcW w:w="2126" w:type="dxa"/>
            <w:tcBorders>
              <w:top w:val="nil"/>
              <w:left w:val="nil"/>
              <w:bottom w:val="nil"/>
              <w:right w:val="nil"/>
            </w:tcBorders>
            <w:shd w:val="clear" w:color="auto" w:fill="auto"/>
          </w:tcPr>
          <w:p w14:paraId="2E87E550"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2</w:t>
            </w:r>
          </w:p>
        </w:tc>
        <w:tc>
          <w:tcPr>
            <w:tcW w:w="2857" w:type="dxa"/>
            <w:tcBorders>
              <w:top w:val="nil"/>
              <w:left w:val="nil"/>
              <w:bottom w:val="nil"/>
              <w:right w:val="nil"/>
            </w:tcBorders>
            <w:shd w:val="clear" w:color="auto" w:fill="auto"/>
          </w:tcPr>
          <w:p w14:paraId="2E74F59F" w14:textId="1027815E" w:rsidR="00400DA2" w:rsidRPr="00A22C1F" w:rsidRDefault="00400DA2" w:rsidP="009B7467">
            <w:pPr>
              <w:jc w:val="center"/>
              <w:rPr>
                <w:rFonts w:ascii="Arial" w:hAnsi="Arial" w:cs="Arial"/>
                <w:sz w:val="18"/>
                <w:szCs w:val="18"/>
              </w:rPr>
            </w:pPr>
            <w:r w:rsidRPr="00A22C1F">
              <w:rPr>
                <w:rFonts w:ascii="Arial" w:hAnsi="Arial" w:cs="Arial"/>
                <w:sz w:val="18"/>
                <w:szCs w:val="18"/>
              </w:rPr>
              <w:t>95,22</w:t>
            </w:r>
          </w:p>
        </w:tc>
      </w:tr>
      <w:tr w:rsidR="00400DA2" w:rsidRPr="00A22C1F" w14:paraId="2AE85845" w14:textId="77777777" w:rsidTr="00400DA2">
        <w:trPr>
          <w:jc w:val="center"/>
        </w:trPr>
        <w:tc>
          <w:tcPr>
            <w:tcW w:w="2126" w:type="dxa"/>
            <w:tcBorders>
              <w:top w:val="nil"/>
              <w:left w:val="nil"/>
              <w:bottom w:val="nil"/>
              <w:right w:val="nil"/>
            </w:tcBorders>
            <w:shd w:val="clear" w:color="auto" w:fill="auto"/>
          </w:tcPr>
          <w:p w14:paraId="5F4B69A3"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3</w:t>
            </w:r>
          </w:p>
        </w:tc>
        <w:tc>
          <w:tcPr>
            <w:tcW w:w="2857" w:type="dxa"/>
            <w:tcBorders>
              <w:top w:val="nil"/>
              <w:left w:val="nil"/>
              <w:bottom w:val="nil"/>
              <w:right w:val="nil"/>
            </w:tcBorders>
            <w:shd w:val="clear" w:color="auto" w:fill="auto"/>
          </w:tcPr>
          <w:p w14:paraId="6B206D40" w14:textId="08D33C37" w:rsidR="00400DA2" w:rsidRPr="00A22C1F" w:rsidRDefault="00400DA2" w:rsidP="009B7467">
            <w:pPr>
              <w:jc w:val="center"/>
              <w:rPr>
                <w:rFonts w:ascii="Arial" w:hAnsi="Arial" w:cs="Arial"/>
                <w:sz w:val="18"/>
                <w:szCs w:val="18"/>
              </w:rPr>
            </w:pPr>
            <w:r w:rsidRPr="00A22C1F">
              <w:rPr>
                <w:rFonts w:ascii="Arial" w:hAnsi="Arial" w:cs="Arial"/>
                <w:sz w:val="18"/>
                <w:szCs w:val="18"/>
              </w:rPr>
              <w:t>94,52</w:t>
            </w:r>
          </w:p>
        </w:tc>
      </w:tr>
      <w:tr w:rsidR="00400DA2" w:rsidRPr="00A22C1F" w14:paraId="039CA6D3" w14:textId="77777777" w:rsidTr="00400DA2">
        <w:trPr>
          <w:jc w:val="center"/>
        </w:trPr>
        <w:tc>
          <w:tcPr>
            <w:tcW w:w="2126" w:type="dxa"/>
            <w:tcBorders>
              <w:top w:val="nil"/>
              <w:left w:val="nil"/>
              <w:bottom w:val="nil"/>
              <w:right w:val="nil"/>
            </w:tcBorders>
            <w:shd w:val="clear" w:color="auto" w:fill="E7E6E6"/>
          </w:tcPr>
          <w:p w14:paraId="2E8F0ADC"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4</w:t>
            </w:r>
          </w:p>
        </w:tc>
        <w:tc>
          <w:tcPr>
            <w:tcW w:w="2857" w:type="dxa"/>
            <w:tcBorders>
              <w:top w:val="nil"/>
              <w:left w:val="nil"/>
              <w:bottom w:val="nil"/>
              <w:right w:val="nil"/>
            </w:tcBorders>
            <w:shd w:val="clear" w:color="auto" w:fill="E7E6E6"/>
          </w:tcPr>
          <w:p w14:paraId="40A071D0" w14:textId="4E6489CD" w:rsidR="00400DA2" w:rsidRPr="00A22C1F" w:rsidRDefault="00400DA2" w:rsidP="009B7467">
            <w:pPr>
              <w:jc w:val="center"/>
              <w:rPr>
                <w:rFonts w:ascii="Arial" w:hAnsi="Arial" w:cs="Arial"/>
                <w:sz w:val="18"/>
                <w:szCs w:val="18"/>
              </w:rPr>
            </w:pPr>
            <w:r w:rsidRPr="00A22C1F">
              <w:rPr>
                <w:rFonts w:ascii="Arial" w:hAnsi="Arial" w:cs="Arial"/>
                <w:sz w:val="18"/>
                <w:szCs w:val="18"/>
              </w:rPr>
              <w:t>95,77</w:t>
            </w:r>
          </w:p>
        </w:tc>
      </w:tr>
      <w:tr w:rsidR="00400DA2" w:rsidRPr="00A22C1F" w14:paraId="61C04245" w14:textId="77777777" w:rsidTr="00400DA2">
        <w:trPr>
          <w:jc w:val="center"/>
        </w:trPr>
        <w:tc>
          <w:tcPr>
            <w:tcW w:w="2126" w:type="dxa"/>
            <w:tcBorders>
              <w:top w:val="nil"/>
              <w:left w:val="nil"/>
              <w:bottom w:val="nil"/>
              <w:right w:val="nil"/>
            </w:tcBorders>
            <w:shd w:val="clear" w:color="auto" w:fill="auto"/>
          </w:tcPr>
          <w:p w14:paraId="2BB8B123"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5</w:t>
            </w:r>
          </w:p>
        </w:tc>
        <w:tc>
          <w:tcPr>
            <w:tcW w:w="2857" w:type="dxa"/>
            <w:tcBorders>
              <w:top w:val="nil"/>
              <w:left w:val="nil"/>
              <w:bottom w:val="nil"/>
              <w:right w:val="nil"/>
            </w:tcBorders>
            <w:shd w:val="clear" w:color="auto" w:fill="auto"/>
          </w:tcPr>
          <w:p w14:paraId="6770664D" w14:textId="12AC76C6" w:rsidR="00400DA2" w:rsidRPr="00A22C1F" w:rsidRDefault="00400DA2" w:rsidP="009B7467">
            <w:pPr>
              <w:jc w:val="center"/>
              <w:rPr>
                <w:rFonts w:ascii="Arial" w:hAnsi="Arial" w:cs="Arial"/>
                <w:sz w:val="18"/>
                <w:szCs w:val="18"/>
              </w:rPr>
            </w:pPr>
            <w:r w:rsidRPr="00A22C1F">
              <w:rPr>
                <w:rFonts w:ascii="Arial" w:hAnsi="Arial" w:cs="Arial"/>
                <w:sz w:val="18"/>
                <w:szCs w:val="18"/>
              </w:rPr>
              <w:t>96,27</w:t>
            </w:r>
          </w:p>
        </w:tc>
      </w:tr>
      <w:tr w:rsidR="00400DA2" w:rsidRPr="00A22C1F" w14:paraId="51E5D4A8" w14:textId="77777777" w:rsidTr="00400DA2">
        <w:trPr>
          <w:jc w:val="center"/>
        </w:trPr>
        <w:tc>
          <w:tcPr>
            <w:tcW w:w="2126" w:type="dxa"/>
            <w:tcBorders>
              <w:top w:val="nil"/>
              <w:left w:val="nil"/>
              <w:bottom w:val="nil"/>
              <w:right w:val="nil"/>
            </w:tcBorders>
            <w:shd w:val="clear" w:color="auto" w:fill="auto"/>
          </w:tcPr>
          <w:p w14:paraId="27BB4967"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6</w:t>
            </w:r>
          </w:p>
        </w:tc>
        <w:tc>
          <w:tcPr>
            <w:tcW w:w="2857" w:type="dxa"/>
            <w:tcBorders>
              <w:top w:val="nil"/>
              <w:left w:val="nil"/>
              <w:bottom w:val="nil"/>
              <w:right w:val="nil"/>
            </w:tcBorders>
            <w:shd w:val="clear" w:color="auto" w:fill="auto"/>
          </w:tcPr>
          <w:p w14:paraId="56FBC351" w14:textId="384C17C2" w:rsidR="00400DA2" w:rsidRPr="00A22C1F" w:rsidRDefault="00400DA2" w:rsidP="009B7467">
            <w:pPr>
              <w:jc w:val="center"/>
              <w:rPr>
                <w:rFonts w:ascii="Arial" w:hAnsi="Arial" w:cs="Arial"/>
                <w:sz w:val="18"/>
                <w:szCs w:val="18"/>
              </w:rPr>
            </w:pPr>
            <w:r w:rsidRPr="00A22C1F">
              <w:rPr>
                <w:rFonts w:ascii="Arial" w:hAnsi="Arial" w:cs="Arial"/>
                <w:sz w:val="18"/>
                <w:szCs w:val="18"/>
              </w:rPr>
              <w:t>95,18</w:t>
            </w:r>
          </w:p>
        </w:tc>
      </w:tr>
      <w:tr w:rsidR="00400DA2" w:rsidRPr="00A22C1F" w14:paraId="50771603" w14:textId="77777777" w:rsidTr="00400DA2">
        <w:trPr>
          <w:jc w:val="center"/>
        </w:trPr>
        <w:tc>
          <w:tcPr>
            <w:tcW w:w="2126" w:type="dxa"/>
            <w:tcBorders>
              <w:top w:val="nil"/>
              <w:left w:val="nil"/>
              <w:bottom w:val="nil"/>
              <w:right w:val="nil"/>
            </w:tcBorders>
            <w:shd w:val="clear" w:color="auto" w:fill="auto"/>
          </w:tcPr>
          <w:p w14:paraId="791C1548"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7</w:t>
            </w:r>
          </w:p>
        </w:tc>
        <w:tc>
          <w:tcPr>
            <w:tcW w:w="2857" w:type="dxa"/>
            <w:tcBorders>
              <w:top w:val="nil"/>
              <w:left w:val="nil"/>
              <w:bottom w:val="nil"/>
              <w:right w:val="nil"/>
            </w:tcBorders>
            <w:shd w:val="clear" w:color="auto" w:fill="auto"/>
          </w:tcPr>
          <w:p w14:paraId="45696CB5" w14:textId="416D14A2" w:rsidR="00400DA2" w:rsidRPr="00A22C1F" w:rsidRDefault="00400DA2" w:rsidP="009B7467">
            <w:pPr>
              <w:jc w:val="center"/>
              <w:rPr>
                <w:rFonts w:ascii="Arial" w:hAnsi="Arial" w:cs="Arial"/>
                <w:sz w:val="18"/>
                <w:szCs w:val="18"/>
              </w:rPr>
            </w:pPr>
            <w:r w:rsidRPr="00A22C1F">
              <w:rPr>
                <w:rFonts w:ascii="Arial" w:hAnsi="Arial" w:cs="Arial"/>
                <w:sz w:val="18"/>
                <w:szCs w:val="18"/>
              </w:rPr>
              <w:t>96,39</w:t>
            </w:r>
          </w:p>
        </w:tc>
      </w:tr>
      <w:tr w:rsidR="00400DA2" w:rsidRPr="00A22C1F" w14:paraId="210109EB" w14:textId="77777777" w:rsidTr="00400DA2">
        <w:trPr>
          <w:jc w:val="center"/>
        </w:trPr>
        <w:tc>
          <w:tcPr>
            <w:tcW w:w="2126" w:type="dxa"/>
            <w:tcBorders>
              <w:top w:val="nil"/>
              <w:left w:val="nil"/>
              <w:bottom w:val="nil"/>
              <w:right w:val="nil"/>
            </w:tcBorders>
            <w:shd w:val="clear" w:color="auto" w:fill="auto"/>
          </w:tcPr>
          <w:p w14:paraId="039441F1"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8</w:t>
            </w:r>
          </w:p>
        </w:tc>
        <w:tc>
          <w:tcPr>
            <w:tcW w:w="2857" w:type="dxa"/>
            <w:tcBorders>
              <w:top w:val="nil"/>
              <w:left w:val="nil"/>
              <w:bottom w:val="nil"/>
              <w:right w:val="nil"/>
            </w:tcBorders>
            <w:shd w:val="clear" w:color="auto" w:fill="auto"/>
          </w:tcPr>
          <w:p w14:paraId="69B26DA6" w14:textId="269E3206" w:rsidR="00400DA2" w:rsidRPr="00A22C1F" w:rsidRDefault="00400DA2" w:rsidP="009B7467">
            <w:pPr>
              <w:jc w:val="center"/>
              <w:rPr>
                <w:rFonts w:ascii="Arial" w:hAnsi="Arial" w:cs="Arial"/>
                <w:sz w:val="18"/>
                <w:szCs w:val="18"/>
              </w:rPr>
            </w:pPr>
            <w:r w:rsidRPr="00A22C1F">
              <w:rPr>
                <w:rFonts w:ascii="Arial" w:hAnsi="Arial" w:cs="Arial"/>
                <w:sz w:val="18"/>
                <w:szCs w:val="18"/>
              </w:rPr>
              <w:t>93,56</w:t>
            </w:r>
          </w:p>
        </w:tc>
      </w:tr>
      <w:tr w:rsidR="00400DA2" w:rsidRPr="00A22C1F" w14:paraId="4DE0B628" w14:textId="77777777" w:rsidTr="00400DA2">
        <w:trPr>
          <w:trHeight w:val="182"/>
          <w:jc w:val="center"/>
        </w:trPr>
        <w:tc>
          <w:tcPr>
            <w:tcW w:w="2126" w:type="dxa"/>
            <w:tcBorders>
              <w:top w:val="nil"/>
              <w:left w:val="nil"/>
              <w:bottom w:val="nil"/>
              <w:right w:val="nil"/>
            </w:tcBorders>
            <w:shd w:val="clear" w:color="auto" w:fill="auto"/>
          </w:tcPr>
          <w:p w14:paraId="3FE648B9"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9</w:t>
            </w:r>
          </w:p>
        </w:tc>
        <w:tc>
          <w:tcPr>
            <w:tcW w:w="2857" w:type="dxa"/>
            <w:tcBorders>
              <w:top w:val="nil"/>
              <w:left w:val="nil"/>
              <w:bottom w:val="nil"/>
              <w:right w:val="nil"/>
            </w:tcBorders>
            <w:shd w:val="clear" w:color="auto" w:fill="auto"/>
          </w:tcPr>
          <w:p w14:paraId="0080BE92" w14:textId="4D49A428" w:rsidR="00400DA2" w:rsidRPr="00A22C1F" w:rsidRDefault="00400DA2" w:rsidP="009B7467">
            <w:pPr>
              <w:jc w:val="center"/>
              <w:rPr>
                <w:rFonts w:ascii="Arial" w:hAnsi="Arial" w:cs="Arial"/>
                <w:sz w:val="18"/>
                <w:szCs w:val="18"/>
              </w:rPr>
            </w:pPr>
            <w:r w:rsidRPr="00A22C1F">
              <w:rPr>
                <w:rFonts w:ascii="Arial" w:hAnsi="Arial" w:cs="Arial"/>
                <w:sz w:val="18"/>
                <w:szCs w:val="18"/>
              </w:rPr>
              <w:t>95,60</w:t>
            </w:r>
          </w:p>
        </w:tc>
      </w:tr>
      <w:tr w:rsidR="00400DA2" w:rsidRPr="00A22C1F" w14:paraId="1F0642B4" w14:textId="77777777" w:rsidTr="00400DA2">
        <w:trPr>
          <w:jc w:val="center"/>
        </w:trPr>
        <w:tc>
          <w:tcPr>
            <w:tcW w:w="2126" w:type="dxa"/>
            <w:tcBorders>
              <w:top w:val="nil"/>
              <w:left w:val="nil"/>
              <w:bottom w:val="nil"/>
              <w:right w:val="nil"/>
            </w:tcBorders>
            <w:shd w:val="clear" w:color="auto" w:fill="auto"/>
          </w:tcPr>
          <w:p w14:paraId="40B907D4"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10</w:t>
            </w:r>
          </w:p>
        </w:tc>
        <w:tc>
          <w:tcPr>
            <w:tcW w:w="2857" w:type="dxa"/>
            <w:tcBorders>
              <w:top w:val="nil"/>
              <w:left w:val="nil"/>
              <w:bottom w:val="nil"/>
              <w:right w:val="nil"/>
            </w:tcBorders>
            <w:shd w:val="clear" w:color="auto" w:fill="auto"/>
          </w:tcPr>
          <w:p w14:paraId="156E2E0E" w14:textId="18A57854" w:rsidR="00400DA2" w:rsidRPr="00A22C1F" w:rsidRDefault="00400DA2" w:rsidP="009B7467">
            <w:pPr>
              <w:jc w:val="center"/>
              <w:rPr>
                <w:rFonts w:ascii="Arial" w:hAnsi="Arial" w:cs="Arial"/>
                <w:sz w:val="18"/>
                <w:szCs w:val="18"/>
              </w:rPr>
            </w:pPr>
            <w:r w:rsidRPr="00A22C1F">
              <w:rPr>
                <w:rFonts w:ascii="Arial" w:hAnsi="Arial" w:cs="Arial"/>
                <w:sz w:val="18"/>
                <w:szCs w:val="18"/>
              </w:rPr>
              <w:t>93,71</w:t>
            </w:r>
          </w:p>
        </w:tc>
      </w:tr>
      <w:tr w:rsidR="00400DA2" w:rsidRPr="00A22C1F" w14:paraId="74E81747" w14:textId="77777777" w:rsidTr="00400DA2">
        <w:trPr>
          <w:jc w:val="center"/>
        </w:trPr>
        <w:tc>
          <w:tcPr>
            <w:tcW w:w="2126" w:type="dxa"/>
            <w:tcBorders>
              <w:top w:val="nil"/>
              <w:left w:val="nil"/>
              <w:bottom w:val="single" w:sz="4" w:space="0" w:color="000000"/>
              <w:right w:val="nil"/>
            </w:tcBorders>
            <w:shd w:val="clear" w:color="auto" w:fill="auto"/>
          </w:tcPr>
          <w:p w14:paraId="4E39B03B" w14:textId="77777777" w:rsidR="00400DA2" w:rsidRPr="00A22C1F" w:rsidRDefault="00400DA2" w:rsidP="009B7467">
            <w:pPr>
              <w:jc w:val="center"/>
              <w:rPr>
                <w:rFonts w:ascii="Arial" w:hAnsi="Arial" w:cs="Arial"/>
                <w:b/>
                <w:sz w:val="18"/>
                <w:szCs w:val="18"/>
              </w:rPr>
            </w:pPr>
            <w:r w:rsidRPr="00A22C1F">
              <w:rPr>
                <w:rFonts w:ascii="Arial" w:hAnsi="Arial" w:cs="Arial"/>
                <w:b/>
                <w:sz w:val="18"/>
                <w:szCs w:val="18"/>
              </w:rPr>
              <w:t>11</w:t>
            </w:r>
          </w:p>
        </w:tc>
        <w:tc>
          <w:tcPr>
            <w:tcW w:w="2857" w:type="dxa"/>
            <w:tcBorders>
              <w:top w:val="nil"/>
              <w:left w:val="nil"/>
              <w:bottom w:val="single" w:sz="4" w:space="0" w:color="000000"/>
              <w:right w:val="nil"/>
            </w:tcBorders>
            <w:shd w:val="clear" w:color="auto" w:fill="auto"/>
          </w:tcPr>
          <w:p w14:paraId="162AB428" w14:textId="697DFCFF" w:rsidR="00400DA2" w:rsidRPr="00A22C1F" w:rsidRDefault="00400DA2" w:rsidP="009B7467">
            <w:pPr>
              <w:jc w:val="center"/>
              <w:rPr>
                <w:rFonts w:ascii="Arial" w:hAnsi="Arial" w:cs="Arial"/>
                <w:sz w:val="18"/>
                <w:szCs w:val="18"/>
              </w:rPr>
            </w:pPr>
            <w:r w:rsidRPr="00A22C1F">
              <w:rPr>
                <w:rFonts w:ascii="Arial" w:hAnsi="Arial" w:cs="Arial"/>
                <w:sz w:val="18"/>
                <w:szCs w:val="18"/>
              </w:rPr>
              <w:t>95,55</w:t>
            </w:r>
          </w:p>
        </w:tc>
      </w:tr>
    </w:tbl>
    <w:p w14:paraId="12A6724A" w14:textId="77777777" w:rsidR="00170F6C" w:rsidRPr="00A22C1F" w:rsidRDefault="00170F6C" w:rsidP="00400DA2">
      <w:pPr>
        <w:pStyle w:val="Textodocurrculo"/>
        <w:spacing w:line="240" w:lineRule="auto"/>
        <w:rPr>
          <w:rFonts w:cs="Arial"/>
          <w:color w:val="212121"/>
          <w:szCs w:val="18"/>
          <w:shd w:val="clear" w:color="auto" w:fill="FFFFFF"/>
        </w:rPr>
      </w:pPr>
    </w:p>
    <w:p w14:paraId="312B8EC3" w14:textId="2583131B" w:rsidR="005A560E" w:rsidRPr="00A22C1F" w:rsidRDefault="00170F6C" w:rsidP="00956C16">
      <w:pPr>
        <w:pStyle w:val="Textodocurrculo"/>
        <w:spacing w:line="240" w:lineRule="auto"/>
        <w:ind w:right="-2"/>
        <w:rPr>
          <w:rFonts w:cs="Arial"/>
          <w:color w:val="212121"/>
          <w:szCs w:val="18"/>
          <w:shd w:val="clear" w:color="auto" w:fill="FFFFFF"/>
        </w:rPr>
      </w:pPr>
      <w:r w:rsidRPr="00A22C1F">
        <w:rPr>
          <w:rFonts w:cs="Arial"/>
          <w:color w:val="212121"/>
          <w:szCs w:val="18"/>
          <w:shd w:val="clear" w:color="auto" w:fill="FFFFFF"/>
        </w:rPr>
        <w:t>The results confirm that the BC membranes present a high-water activity, as described by Costa et al. (2017), being this property</w:t>
      </w:r>
      <w:r w:rsidR="004A585E" w:rsidRPr="00A22C1F">
        <w:rPr>
          <w:rFonts w:cs="Arial"/>
          <w:color w:val="212121"/>
          <w:szCs w:val="18"/>
          <w:shd w:val="clear" w:color="auto" w:fill="FFFFFF"/>
        </w:rPr>
        <w:t xml:space="preserve"> </w:t>
      </w:r>
      <w:r w:rsidR="005A560E" w:rsidRPr="00A22C1F">
        <w:rPr>
          <w:rFonts w:cs="Arial"/>
          <w:color w:val="212121"/>
          <w:szCs w:val="18"/>
          <w:shd w:val="clear" w:color="auto" w:fill="FFFFFF"/>
        </w:rPr>
        <w:t>of extreme important</w:t>
      </w:r>
      <w:r w:rsidRPr="00A22C1F">
        <w:rPr>
          <w:rFonts w:cs="Arial"/>
          <w:color w:val="212121"/>
          <w:szCs w:val="18"/>
          <w:shd w:val="clear" w:color="auto" w:fill="FFFFFF"/>
        </w:rPr>
        <w:t xml:space="preserve"> characteristic for its </w:t>
      </w:r>
      <w:r w:rsidR="004A585E" w:rsidRPr="00A22C1F">
        <w:rPr>
          <w:rFonts w:cs="Arial"/>
          <w:color w:val="212121"/>
          <w:szCs w:val="18"/>
          <w:shd w:val="clear" w:color="auto" w:fill="FFFFFF"/>
        </w:rPr>
        <w:t>usage as a material for a hydration face mask.</w:t>
      </w:r>
    </w:p>
    <w:p w14:paraId="3131A82B" w14:textId="77777777" w:rsidR="00686FDE" w:rsidRPr="00A22C1F" w:rsidRDefault="00686FDE" w:rsidP="00A37997">
      <w:pPr>
        <w:pStyle w:val="Textodocurrculo"/>
        <w:spacing w:line="240" w:lineRule="auto"/>
        <w:rPr>
          <w:rFonts w:cs="Arial"/>
          <w:b/>
          <w:szCs w:val="18"/>
          <w:lang w:val="en-US"/>
        </w:rPr>
      </w:pPr>
    </w:p>
    <w:p w14:paraId="53BD69CB" w14:textId="16EA04CE" w:rsidR="00A37997" w:rsidRPr="00170F6C" w:rsidRDefault="00A37997" w:rsidP="00A37997">
      <w:pPr>
        <w:pStyle w:val="Textodocurrculo"/>
        <w:spacing w:line="240" w:lineRule="auto"/>
        <w:rPr>
          <w:b/>
          <w:lang w:val="en-US"/>
        </w:rPr>
      </w:pPr>
      <w:r w:rsidRPr="00170F6C">
        <w:rPr>
          <w:b/>
          <w:lang w:val="en-US"/>
        </w:rPr>
        <w:t>3.</w:t>
      </w:r>
      <w:r w:rsidR="00CB0D44">
        <w:rPr>
          <w:b/>
          <w:lang w:val="en-US"/>
        </w:rPr>
        <w:t>3</w:t>
      </w:r>
      <w:r w:rsidRPr="00170F6C">
        <w:rPr>
          <w:b/>
          <w:lang w:val="en-US"/>
        </w:rPr>
        <w:t xml:space="preserve"> </w:t>
      </w:r>
      <w:r w:rsidR="008E4B12" w:rsidRPr="00170F6C">
        <w:rPr>
          <w:b/>
          <w:lang w:val="en-US"/>
        </w:rPr>
        <w:t>Production</w:t>
      </w:r>
      <w:r w:rsidRPr="00170F6C">
        <w:rPr>
          <w:b/>
          <w:lang w:val="en-US"/>
        </w:rPr>
        <w:t xml:space="preserve"> of the BC</w:t>
      </w:r>
    </w:p>
    <w:p w14:paraId="27DFF571" w14:textId="1DD89176" w:rsidR="00C96544" w:rsidRPr="009042E3" w:rsidRDefault="00C96544" w:rsidP="00EB01E9">
      <w:pPr>
        <w:pStyle w:val="Textodocurrculo"/>
        <w:spacing w:line="240" w:lineRule="auto"/>
        <w:ind w:right="-2"/>
        <w:rPr>
          <w:lang w:val="en-CA"/>
        </w:rPr>
      </w:pPr>
      <w:r w:rsidRPr="009042E3">
        <w:rPr>
          <w:lang w:val="en-US"/>
        </w:rPr>
        <w:t xml:space="preserve">The </w:t>
      </w:r>
      <w:r w:rsidR="004B4A71" w:rsidRPr="009042E3">
        <w:rPr>
          <w:lang w:val="en-US"/>
        </w:rPr>
        <w:t>antioxidizing</w:t>
      </w:r>
      <w:r w:rsidRPr="009042E3">
        <w:rPr>
          <w:lang w:val="en-US"/>
        </w:rPr>
        <w:t xml:space="preserve"> </w:t>
      </w:r>
      <w:r w:rsidR="009042E3" w:rsidRPr="009042E3">
        <w:rPr>
          <w:lang w:val="en-US"/>
        </w:rPr>
        <w:t>capacity of the vegetable</w:t>
      </w:r>
      <w:r w:rsidR="009042E3">
        <w:rPr>
          <w:lang w:val="en-US"/>
        </w:rPr>
        <w:t xml:space="preserve"> tissue can be associated to its high quantity of non-enzymatic antioxidants, such as ascorbic acid. The tropical fruit residue possesses a considerable </w:t>
      </w:r>
      <w:proofErr w:type="gramStart"/>
      <w:r w:rsidR="009042E3">
        <w:rPr>
          <w:lang w:val="en-US"/>
        </w:rPr>
        <w:t>amount</w:t>
      </w:r>
      <w:proofErr w:type="gramEnd"/>
      <w:r w:rsidR="009042E3">
        <w:rPr>
          <w:lang w:val="en-US"/>
        </w:rPr>
        <w:t xml:space="preserve"> of vitamins and minerals, being considered as an attractive substrate not only for the BC production, but also as a raw material of added value to the cosmetics industry</w:t>
      </w:r>
      <w:r w:rsidR="009042E3" w:rsidRPr="008E4B12">
        <w:rPr>
          <w:rFonts w:cs="Arial"/>
          <w:lang w:val="en-US"/>
        </w:rPr>
        <w:t xml:space="preserve">. </w:t>
      </w:r>
      <w:r w:rsidR="008E4B12" w:rsidRPr="008E4B12">
        <w:rPr>
          <w:rFonts w:cs="Arial"/>
          <w:lang w:val="en-CA"/>
        </w:rPr>
        <w:t xml:space="preserve">The </w:t>
      </w:r>
      <w:r w:rsidR="00CB0D44">
        <w:rPr>
          <w:rFonts w:cs="Arial"/>
          <w:lang w:val="en-CA"/>
        </w:rPr>
        <w:t xml:space="preserve">selected </w:t>
      </w:r>
      <w:r w:rsidR="008E4B12" w:rsidRPr="008E4B12">
        <w:rPr>
          <w:rFonts w:cs="Arial"/>
          <w:lang w:val="en-CA"/>
        </w:rPr>
        <w:t>working media</w:t>
      </w:r>
      <w:r w:rsidR="004F4731">
        <w:rPr>
          <w:rFonts w:cs="Arial"/>
          <w:lang w:val="en-CA"/>
        </w:rPr>
        <w:t xml:space="preserve"> content is made out of 86,58% of water, 13% of tropical fruit residue</w:t>
      </w:r>
      <w:r w:rsidR="008E4B12" w:rsidRPr="008E4B12">
        <w:rPr>
          <w:rFonts w:cs="Arial"/>
          <w:lang w:val="en-CA"/>
        </w:rPr>
        <w:t xml:space="preserve">, </w:t>
      </w:r>
      <w:r w:rsidR="008E4B12" w:rsidRPr="008E4B12">
        <w:rPr>
          <w:rFonts w:cs="Arial"/>
          <w:color w:val="000000" w:themeColor="text1"/>
          <w:lang w:val="en-US"/>
        </w:rPr>
        <w:t xml:space="preserve">0,27% </w:t>
      </w:r>
      <w:r w:rsidR="004F4731">
        <w:rPr>
          <w:rFonts w:cs="Arial"/>
          <w:color w:val="000000" w:themeColor="text1"/>
          <w:lang w:val="en-US"/>
        </w:rPr>
        <w:t xml:space="preserve">of </w:t>
      </w:r>
      <w:r w:rsidR="008E4B12" w:rsidRPr="008E4B12">
        <w:rPr>
          <w:rFonts w:cs="Arial"/>
          <w:lang w:val="en-CA"/>
        </w:rPr>
        <w:t xml:space="preserve">disodium phosphate and </w:t>
      </w:r>
      <w:r w:rsidR="008E4B12" w:rsidRPr="008E4B12">
        <w:rPr>
          <w:rFonts w:cs="Arial"/>
          <w:color w:val="000000" w:themeColor="text1"/>
          <w:lang w:val="en-US"/>
        </w:rPr>
        <w:t xml:space="preserve">0,15% </w:t>
      </w:r>
      <w:r w:rsidR="004F4731">
        <w:rPr>
          <w:rFonts w:cs="Arial"/>
          <w:color w:val="000000" w:themeColor="text1"/>
          <w:lang w:val="en-US"/>
        </w:rPr>
        <w:t xml:space="preserve">of </w:t>
      </w:r>
      <w:r w:rsidR="008E4B12" w:rsidRPr="008E4B12">
        <w:rPr>
          <w:rFonts w:cs="Arial"/>
          <w:lang w:val="en-CA"/>
        </w:rPr>
        <w:t>citric acid.</w:t>
      </w:r>
      <w:r w:rsidR="008E4B12" w:rsidRPr="008E4B12">
        <w:rPr>
          <w:rFonts w:cs="Arial"/>
          <w:lang w:val="en-US"/>
        </w:rPr>
        <w:t xml:space="preserve"> The</w:t>
      </w:r>
      <w:r w:rsidR="009042E3" w:rsidRPr="008E4B12">
        <w:rPr>
          <w:rFonts w:cs="Arial"/>
          <w:lang w:val="en-US"/>
        </w:rPr>
        <w:t xml:space="preserve"> obtained</w:t>
      </w:r>
      <w:r w:rsidR="009042E3" w:rsidRPr="008E4B12">
        <w:rPr>
          <w:lang w:val="en-US"/>
        </w:rPr>
        <w:t xml:space="preserve"> biofilm </w:t>
      </w:r>
      <w:r w:rsidR="009042E3">
        <w:rPr>
          <w:lang w:val="en-CA"/>
        </w:rPr>
        <w:t xml:space="preserve">is shown on figure </w:t>
      </w:r>
      <w:r w:rsidR="0089270B">
        <w:rPr>
          <w:lang w:val="en-CA"/>
        </w:rPr>
        <w:t>3</w:t>
      </w:r>
      <w:r w:rsidR="009042E3">
        <w:rPr>
          <w:lang w:val="en-CA"/>
        </w:rPr>
        <w:t>.</w:t>
      </w:r>
    </w:p>
    <w:p w14:paraId="2BBF419E" w14:textId="77777777" w:rsidR="00760D3E" w:rsidRPr="008E4B12" w:rsidRDefault="00760D3E" w:rsidP="00A37997">
      <w:pPr>
        <w:pStyle w:val="Textodocurrculo"/>
        <w:spacing w:line="240" w:lineRule="auto"/>
        <w:rPr>
          <w:b/>
          <w:lang w:val="en-US"/>
        </w:rPr>
      </w:pPr>
    </w:p>
    <w:p w14:paraId="73E05C84" w14:textId="3DAD8AA1" w:rsidR="00A37997" w:rsidRPr="00A22C1F" w:rsidRDefault="00A37997" w:rsidP="00B61073">
      <w:pPr>
        <w:pStyle w:val="Textodocurrculo"/>
        <w:spacing w:line="240" w:lineRule="auto"/>
        <w:jc w:val="center"/>
        <w:rPr>
          <w:rFonts w:cs="Arial"/>
          <w:b/>
          <w:szCs w:val="18"/>
          <w:lang w:val="pt-BR"/>
        </w:rPr>
      </w:pPr>
      <w:r w:rsidRPr="00A22C1F">
        <w:rPr>
          <w:rFonts w:cs="Arial"/>
          <w:noProof/>
          <w:color w:val="FF0000"/>
          <w:szCs w:val="18"/>
        </w:rPr>
        <w:lastRenderedPageBreak/>
        <w:drawing>
          <wp:inline distT="0" distB="0" distL="0" distR="0" wp14:anchorId="45AC265E" wp14:editId="1D3C3E8D">
            <wp:extent cx="1619885" cy="1640205"/>
            <wp:effectExtent l="0" t="0" r="0" b="0"/>
            <wp:docPr id="4" name="Picture 8" descr="../Desktop/Screen%20Shot%202017-11-11%20at%2014.16.5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ktop/Screen%20Shot%202017-11-11%20at%2014.16.51.png"/>
                    <pic:cNvPicPr>
                      <a:picLocks/>
                    </pic:cNvPicPr>
                  </pic:nvPicPr>
                  <pic:blipFill>
                    <a:blip r:embed="rId10" cstate="print">
                      <a:extLst>
                        <a:ext uri="{28A0092B-C50C-407E-A947-70E740481C1C}">
                          <a14:useLocalDpi xmlns:a14="http://schemas.microsoft.com/office/drawing/2010/main" val="0"/>
                        </a:ext>
                      </a:extLst>
                    </a:blip>
                    <a:srcRect l="5119" t="8664" r="6137" b="3333"/>
                    <a:stretch>
                      <a:fillRect/>
                    </a:stretch>
                  </pic:blipFill>
                  <pic:spPr bwMode="auto">
                    <a:xfrm>
                      <a:off x="0" y="0"/>
                      <a:ext cx="1619885" cy="1640205"/>
                    </a:xfrm>
                    <a:prstGeom prst="rect">
                      <a:avLst/>
                    </a:prstGeom>
                    <a:noFill/>
                    <a:ln>
                      <a:noFill/>
                    </a:ln>
                  </pic:spPr>
                </pic:pic>
              </a:graphicData>
            </a:graphic>
          </wp:inline>
        </w:drawing>
      </w:r>
    </w:p>
    <w:p w14:paraId="7C25B24F" w14:textId="77777777" w:rsidR="00A37997" w:rsidRPr="00A22C1F" w:rsidRDefault="00A37997" w:rsidP="00A37997">
      <w:pPr>
        <w:pStyle w:val="Textodocurrculo"/>
        <w:spacing w:line="240" w:lineRule="auto"/>
        <w:rPr>
          <w:rFonts w:cs="Arial"/>
          <w:b/>
          <w:szCs w:val="18"/>
          <w:lang w:val="pt-BR"/>
        </w:rPr>
      </w:pPr>
    </w:p>
    <w:p w14:paraId="4D366C85" w14:textId="165D4033" w:rsidR="00A37997" w:rsidRPr="00A22C1F" w:rsidRDefault="00A37997" w:rsidP="00A37997">
      <w:pPr>
        <w:spacing w:line="360" w:lineRule="auto"/>
        <w:rPr>
          <w:rFonts w:ascii="Arial" w:hAnsi="Arial" w:cs="Arial"/>
          <w:bCs/>
          <w:i/>
          <w:sz w:val="18"/>
          <w:szCs w:val="18"/>
        </w:rPr>
      </w:pPr>
      <w:r w:rsidRPr="00A22C1F">
        <w:rPr>
          <w:rFonts w:ascii="Arial" w:hAnsi="Arial" w:cs="Arial"/>
          <w:bCs/>
          <w:i/>
          <w:sz w:val="18"/>
          <w:szCs w:val="18"/>
        </w:rPr>
        <w:t xml:space="preserve">Figure </w:t>
      </w:r>
      <w:r w:rsidR="0089270B" w:rsidRPr="00A22C1F">
        <w:rPr>
          <w:rFonts w:ascii="Arial" w:hAnsi="Arial" w:cs="Arial"/>
          <w:bCs/>
          <w:i/>
          <w:sz w:val="18"/>
          <w:szCs w:val="18"/>
        </w:rPr>
        <w:t>3</w:t>
      </w:r>
      <w:r w:rsidRPr="00A22C1F">
        <w:rPr>
          <w:rFonts w:ascii="Arial" w:hAnsi="Arial" w:cs="Arial"/>
          <w:bCs/>
          <w:i/>
          <w:sz w:val="18"/>
          <w:szCs w:val="18"/>
        </w:rPr>
        <w:t xml:space="preserve"> – BC </w:t>
      </w:r>
      <w:r w:rsidR="00301642" w:rsidRPr="00A22C1F">
        <w:rPr>
          <w:rFonts w:ascii="Arial" w:hAnsi="Arial" w:cs="Arial"/>
          <w:bCs/>
          <w:i/>
          <w:sz w:val="18"/>
          <w:szCs w:val="18"/>
        </w:rPr>
        <w:t>membrane</w:t>
      </w:r>
      <w:r w:rsidRPr="00A22C1F">
        <w:rPr>
          <w:rFonts w:ascii="Arial" w:hAnsi="Arial" w:cs="Arial"/>
          <w:bCs/>
          <w:i/>
          <w:sz w:val="18"/>
          <w:szCs w:val="18"/>
        </w:rPr>
        <w:t xml:space="preserve"> obtained from the selected modified media </w:t>
      </w:r>
    </w:p>
    <w:p w14:paraId="220FB9A7" w14:textId="4FB7A126" w:rsidR="00A77112" w:rsidRPr="00A22C1F" w:rsidRDefault="006477A3" w:rsidP="00A26D1C">
      <w:pPr>
        <w:jc w:val="both"/>
        <w:rPr>
          <w:rFonts w:ascii="Arial" w:hAnsi="Arial" w:cs="Arial"/>
          <w:bCs/>
          <w:sz w:val="18"/>
          <w:szCs w:val="18"/>
        </w:rPr>
      </w:pPr>
      <w:bookmarkStart w:id="3" w:name="_GoBack"/>
      <w:r w:rsidRPr="00A22C1F">
        <w:rPr>
          <w:rFonts w:ascii="Arial" w:hAnsi="Arial" w:cs="Arial"/>
          <w:sz w:val="18"/>
          <w:szCs w:val="18"/>
        </w:rPr>
        <w:t xml:space="preserve">The productive capacity of BC is closely linked to the parameters of the bioprocess, so that different variables must be attempted to be explored. </w:t>
      </w:r>
      <w:r w:rsidR="00A77112" w:rsidRPr="00A22C1F">
        <w:rPr>
          <w:rFonts w:ascii="Arial" w:hAnsi="Arial" w:cs="Arial"/>
          <w:bCs/>
          <w:sz w:val="18"/>
          <w:szCs w:val="18"/>
        </w:rPr>
        <w:t xml:space="preserve">It was noted that due its high </w:t>
      </w:r>
      <w:r w:rsidR="004B4A71" w:rsidRPr="00A22C1F">
        <w:rPr>
          <w:rFonts w:ascii="Arial" w:hAnsi="Arial" w:cs="Arial"/>
          <w:bCs/>
          <w:sz w:val="18"/>
          <w:szCs w:val="18"/>
        </w:rPr>
        <w:t>ascorbic</w:t>
      </w:r>
      <w:r w:rsidR="00A77112" w:rsidRPr="00A22C1F">
        <w:rPr>
          <w:rFonts w:ascii="Arial" w:hAnsi="Arial" w:cs="Arial"/>
          <w:bCs/>
          <w:sz w:val="18"/>
          <w:szCs w:val="18"/>
        </w:rPr>
        <w:t xml:space="preserve"> acid content, the acid enabled </w:t>
      </w:r>
      <w:r w:rsidR="00A143A7" w:rsidRPr="00A22C1F">
        <w:rPr>
          <w:rFonts w:ascii="Arial" w:hAnsi="Arial" w:cs="Arial"/>
          <w:bCs/>
          <w:sz w:val="18"/>
          <w:szCs w:val="18"/>
        </w:rPr>
        <w:t>a higher production of the BC membrane. This can be said because vitamin C lowers the production of gluconic acid, which is produced by the bacteria during the formation of the pellicle (</w:t>
      </w:r>
      <w:proofErr w:type="spellStart"/>
      <w:r w:rsidR="00A143A7" w:rsidRPr="00A22C1F">
        <w:rPr>
          <w:rFonts w:ascii="Arial" w:hAnsi="Arial" w:cs="Arial"/>
          <w:bCs/>
          <w:sz w:val="18"/>
          <w:szCs w:val="18"/>
        </w:rPr>
        <w:t>Keshk</w:t>
      </w:r>
      <w:proofErr w:type="spellEnd"/>
      <w:r w:rsidR="00A143A7" w:rsidRPr="00A22C1F">
        <w:rPr>
          <w:rFonts w:ascii="Arial" w:hAnsi="Arial" w:cs="Arial"/>
          <w:bCs/>
          <w:sz w:val="18"/>
          <w:szCs w:val="18"/>
        </w:rPr>
        <w:t>, 2014).</w:t>
      </w:r>
      <w:r w:rsidR="008955E2" w:rsidRPr="00A22C1F">
        <w:rPr>
          <w:rFonts w:ascii="Arial" w:hAnsi="Arial" w:cs="Arial"/>
          <w:bCs/>
          <w:sz w:val="18"/>
          <w:szCs w:val="18"/>
        </w:rPr>
        <w:t xml:space="preserve"> According to</w:t>
      </w:r>
      <w:r w:rsidR="004B4A71" w:rsidRPr="00A22C1F">
        <w:rPr>
          <w:rFonts w:ascii="Arial" w:hAnsi="Arial" w:cs="Arial"/>
          <w:bCs/>
          <w:sz w:val="18"/>
          <w:szCs w:val="18"/>
        </w:rPr>
        <w:t xml:space="preserve"> the study made by</w:t>
      </w:r>
      <w:r w:rsidR="008955E2" w:rsidRPr="00A22C1F">
        <w:rPr>
          <w:rFonts w:ascii="Arial" w:hAnsi="Arial" w:cs="Arial"/>
          <w:bCs/>
          <w:sz w:val="18"/>
          <w:szCs w:val="18"/>
        </w:rPr>
        <w:t xml:space="preserve"> Lin et al. (2014), gluconic acid can serve as an inhibitor of the cellulose formation. Taking this into consideration, the ascorbic acid retained in the tropical fruit residue, when added in an indirect way, it served as a potentiator for BC production. </w:t>
      </w:r>
    </w:p>
    <w:bookmarkEnd w:id="3"/>
    <w:p w14:paraId="155F5D62" w14:textId="77777777" w:rsidR="008E4B12" w:rsidRPr="000F5981" w:rsidRDefault="008E4B12" w:rsidP="008E4B12">
      <w:pPr>
        <w:pStyle w:val="Textodocurrculo"/>
        <w:spacing w:line="240" w:lineRule="auto"/>
        <w:rPr>
          <w:lang w:val="en-US"/>
        </w:rPr>
      </w:pPr>
    </w:p>
    <w:p w14:paraId="068E3440" w14:textId="374203D3" w:rsidR="008E4B12" w:rsidRPr="008A15B3" w:rsidRDefault="008E4B12" w:rsidP="008E4B12">
      <w:pPr>
        <w:pStyle w:val="Textodocurrculo"/>
        <w:spacing w:line="240" w:lineRule="auto"/>
        <w:rPr>
          <w:b/>
          <w:lang w:val="en-US"/>
        </w:rPr>
      </w:pPr>
      <w:r w:rsidRPr="008A15B3">
        <w:rPr>
          <w:b/>
          <w:lang w:val="en-US"/>
        </w:rPr>
        <w:t>3.</w:t>
      </w:r>
      <w:r w:rsidR="00871393">
        <w:rPr>
          <w:b/>
          <w:lang w:val="en-US"/>
        </w:rPr>
        <w:t>4</w:t>
      </w:r>
      <w:r w:rsidRPr="008A15B3">
        <w:rPr>
          <w:b/>
          <w:lang w:val="en-US"/>
        </w:rPr>
        <w:t xml:space="preserve"> Characterization of the BC</w:t>
      </w:r>
    </w:p>
    <w:p w14:paraId="2953B666" w14:textId="338B6B79" w:rsidR="00F807CB" w:rsidRDefault="008A15B3" w:rsidP="00EB01E9">
      <w:pPr>
        <w:pStyle w:val="Textodocurrculo"/>
        <w:spacing w:line="240" w:lineRule="auto"/>
        <w:ind w:right="-2"/>
        <w:rPr>
          <w:rFonts w:cs="Arial"/>
          <w:color w:val="000000" w:themeColor="text1"/>
          <w:lang w:val="en-CA"/>
        </w:rPr>
      </w:pPr>
      <w:r w:rsidRPr="00544F37">
        <w:rPr>
          <w:rFonts w:cs="Arial"/>
          <w:lang w:val="en-CA"/>
        </w:rPr>
        <w:t>The experiments were performed after 10 days of the bacteria’s cultivation on the medi</w:t>
      </w:r>
      <w:r w:rsidR="00EB4177">
        <w:rPr>
          <w:rFonts w:cs="Arial"/>
          <w:lang w:val="en-CA"/>
        </w:rPr>
        <w:t>um</w:t>
      </w:r>
      <w:r w:rsidRPr="00544F37">
        <w:rPr>
          <w:rFonts w:cs="Arial"/>
          <w:lang w:val="en-CA"/>
        </w:rPr>
        <w:t xml:space="preserve"> cited previously. The results showed a BC pellicle containing </w:t>
      </w:r>
      <w:r w:rsidRPr="00544F37">
        <w:rPr>
          <w:rFonts w:cs="Arial"/>
          <w:color w:val="000000" w:themeColor="text1"/>
          <w:lang w:val="en-CA"/>
        </w:rPr>
        <w:t xml:space="preserve">99,13±0,09% of water activity, 2,0±0,1% </w:t>
      </w:r>
      <w:proofErr w:type="spellStart"/>
      <w:r w:rsidRPr="00544F37">
        <w:rPr>
          <w:rFonts w:cs="Arial"/>
          <w:color w:val="000000" w:themeColor="text1"/>
          <w:vertAlign w:val="superscript"/>
          <w:lang w:val="en-CA"/>
        </w:rPr>
        <w:t>o</w:t>
      </w:r>
      <w:r w:rsidRPr="00544F37">
        <w:rPr>
          <w:rFonts w:cs="Arial"/>
          <w:color w:val="000000" w:themeColor="text1"/>
          <w:lang w:val="en-CA"/>
        </w:rPr>
        <w:t>Bx</w:t>
      </w:r>
      <w:proofErr w:type="spellEnd"/>
      <w:r w:rsidR="00C952A6">
        <w:rPr>
          <w:rFonts w:cs="Arial"/>
          <w:color w:val="000000" w:themeColor="text1"/>
          <w:lang w:val="en-CA"/>
        </w:rPr>
        <w:t xml:space="preserve"> </w:t>
      </w:r>
      <w:r w:rsidR="00871393">
        <w:rPr>
          <w:rFonts w:cs="Arial"/>
          <w:color w:val="000000" w:themeColor="text1"/>
          <w:lang w:val="en-CA"/>
        </w:rPr>
        <w:t xml:space="preserve">of sugar content </w:t>
      </w:r>
      <w:r w:rsidR="00C952A6">
        <w:rPr>
          <w:rFonts w:cs="Arial"/>
          <w:color w:val="000000" w:themeColor="text1"/>
          <w:lang w:val="en-CA"/>
        </w:rPr>
        <w:t xml:space="preserve">(whereas the pellicle obtained from the standard HS media was found of </w:t>
      </w:r>
      <w:r w:rsidR="00C952A6" w:rsidRPr="00C952A6">
        <w:rPr>
          <w:rFonts w:cs="Arial"/>
          <w:szCs w:val="18"/>
        </w:rPr>
        <w:t>4</w:t>
      </w:r>
      <w:r w:rsidR="00C952A6" w:rsidRPr="00C952A6">
        <w:rPr>
          <w:rFonts w:cs="Arial"/>
          <w:szCs w:val="18"/>
        </w:rPr>
        <w:sym w:font="Symbol" w:char="F0B1"/>
      </w:r>
      <w:r w:rsidR="00C952A6" w:rsidRPr="00C952A6">
        <w:rPr>
          <w:rFonts w:cs="Arial"/>
          <w:szCs w:val="18"/>
        </w:rPr>
        <w:t>0,3</w:t>
      </w:r>
      <w:r w:rsidR="00C952A6" w:rsidRPr="00C952A6">
        <w:rPr>
          <w:rFonts w:cs="Arial"/>
          <w:szCs w:val="18"/>
          <w:vertAlign w:val="superscript"/>
        </w:rPr>
        <w:t>o</w:t>
      </w:r>
      <w:r w:rsidR="00C952A6" w:rsidRPr="00C952A6">
        <w:rPr>
          <w:rFonts w:cs="Arial"/>
          <w:szCs w:val="18"/>
        </w:rPr>
        <w:t>Bx</w:t>
      </w:r>
      <w:r w:rsidR="00C952A6">
        <w:rPr>
          <w:rFonts w:cs="Arial"/>
          <w:szCs w:val="18"/>
        </w:rPr>
        <w:t>)</w:t>
      </w:r>
      <w:r w:rsidRPr="00544F37">
        <w:rPr>
          <w:rFonts w:cs="Arial"/>
          <w:color w:val="000000" w:themeColor="text1"/>
          <w:lang w:val="en-CA"/>
        </w:rPr>
        <w:t xml:space="preserve">, 13±1g of citric acid/100g cellulose and 24,4±1,10mg of ascorbic acid/100g cellulose. The tensile strength of the pellicle was found to be of 247 </w:t>
      </w:r>
      <w:proofErr w:type="spellStart"/>
      <w:r w:rsidRPr="00544F37">
        <w:rPr>
          <w:rFonts w:cs="Arial"/>
          <w:color w:val="000000" w:themeColor="text1"/>
          <w:lang w:val="en-CA"/>
        </w:rPr>
        <w:t>MPa</w:t>
      </w:r>
      <w:proofErr w:type="spellEnd"/>
      <w:r w:rsidRPr="00544F37">
        <w:rPr>
          <w:rFonts w:cs="Arial"/>
          <w:color w:val="000000" w:themeColor="text1"/>
          <w:lang w:val="en-CA"/>
        </w:rPr>
        <w:t xml:space="preserve">, with its elastic modulus of 1940 </w:t>
      </w:r>
      <w:proofErr w:type="spellStart"/>
      <w:r w:rsidRPr="00544F37">
        <w:rPr>
          <w:rFonts w:cs="Arial"/>
          <w:color w:val="000000" w:themeColor="text1"/>
          <w:lang w:val="en-CA"/>
        </w:rPr>
        <w:t>MPa</w:t>
      </w:r>
      <w:proofErr w:type="spellEnd"/>
      <w:r w:rsidRPr="00544F37">
        <w:rPr>
          <w:rFonts w:cs="Arial"/>
          <w:color w:val="000000" w:themeColor="text1"/>
          <w:lang w:val="en-CA"/>
        </w:rPr>
        <w:t xml:space="preserve"> and its specific deformation of 20%.</w:t>
      </w:r>
    </w:p>
    <w:p w14:paraId="37F57294" w14:textId="4377286D" w:rsidR="00E8491E" w:rsidRPr="00734E53" w:rsidRDefault="00E8491E" w:rsidP="00E8491E">
      <w:pPr>
        <w:pStyle w:val="CETHeading1"/>
        <w:numPr>
          <w:ilvl w:val="1"/>
          <w:numId w:val="1"/>
        </w:numPr>
        <w:rPr>
          <w:lang w:val="pt-BR"/>
        </w:rPr>
      </w:pPr>
      <w:r w:rsidRPr="000A67D5">
        <w:t>Conclusions</w:t>
      </w:r>
    </w:p>
    <w:p w14:paraId="28698FAF" w14:textId="483C8655" w:rsidR="00B768B8" w:rsidRDefault="00B768B8" w:rsidP="00B768B8">
      <w:pPr>
        <w:pStyle w:val="Textodocurrculo"/>
        <w:spacing w:line="240" w:lineRule="auto"/>
        <w:ind w:right="-2"/>
        <w:rPr>
          <w:rFonts w:cs="Arial"/>
          <w:lang w:val="en-US"/>
        </w:rPr>
      </w:pPr>
      <w:r w:rsidRPr="004B4A71">
        <w:rPr>
          <w:rFonts w:cs="Arial"/>
          <w:lang w:val="en-US"/>
        </w:rPr>
        <w:t>Plant and microbial raw materials have been used as an effective alternative in the cosmetic industry, because they present active natural compounds. This sector has explored nature in search of new raw materials of natural and organic origin in order to guarantee satisfactory results to the consumer, contributing to the development of sustainable technology in the cosmetic sector</w:t>
      </w:r>
      <w:r>
        <w:rPr>
          <w:rFonts w:cs="Arial"/>
          <w:lang w:val="en-US"/>
        </w:rPr>
        <w:t>.</w:t>
      </w:r>
    </w:p>
    <w:p w14:paraId="22A65BF0" w14:textId="77777777" w:rsidR="00620836" w:rsidRPr="00D164CB" w:rsidRDefault="00620836" w:rsidP="00620836">
      <w:pPr>
        <w:pStyle w:val="Textodocurrculo"/>
        <w:spacing w:line="240" w:lineRule="auto"/>
        <w:ind w:right="-2"/>
        <w:rPr>
          <w:rFonts w:cs="Arial"/>
          <w:lang w:val="en-CA"/>
        </w:rPr>
      </w:pPr>
      <w:r w:rsidRPr="00544F37">
        <w:rPr>
          <w:rFonts w:cs="Arial"/>
          <w:lang w:val="en-US"/>
        </w:rPr>
        <w:t xml:space="preserve">Due to its </w:t>
      </w:r>
      <w:r>
        <w:rPr>
          <w:rFonts w:cs="Arial"/>
          <w:lang w:val="en-CA"/>
        </w:rPr>
        <w:t xml:space="preserve">high-water content and activity, the biofilm can be considered a great material for the construction of a hydrating face mask. </w:t>
      </w:r>
      <w:r w:rsidRPr="00622C4D">
        <w:rPr>
          <w:rFonts w:cs="Arial"/>
          <w:lang w:val="en-CA"/>
        </w:rPr>
        <w:t xml:space="preserve">The tropical fruit, with its enzymatic and non-enzymatic sites and its high nutrient and minerals content, contributes for the prevention of free radicals of the skin. Besides from serving as a support for incorporation of the active principles of tropical fruit, BC has high water activity when applied to the skin, helping to retain its natural moisture. </w:t>
      </w:r>
      <w:r w:rsidRPr="00D164CB">
        <w:rPr>
          <w:rFonts w:cs="Arial"/>
          <w:lang w:val="en-US"/>
        </w:rPr>
        <w:t xml:space="preserve">Cellulose masks </w:t>
      </w:r>
      <w:r>
        <w:rPr>
          <w:rFonts w:cs="Arial"/>
          <w:lang w:val="en-CA"/>
        </w:rPr>
        <w:t>made out of natural sources, such as bacteria, are of high importance on the cosmetics industry, because of its low toxicity and high biodegradability.</w:t>
      </w:r>
    </w:p>
    <w:p w14:paraId="54FA5547" w14:textId="77777777" w:rsidR="00620836" w:rsidRDefault="00620836" w:rsidP="00B768B8">
      <w:pPr>
        <w:pStyle w:val="Textodocurrculo"/>
        <w:spacing w:line="240" w:lineRule="auto"/>
        <w:ind w:right="-2"/>
        <w:rPr>
          <w:rFonts w:cs="Arial"/>
          <w:lang w:val="en-US"/>
        </w:rPr>
      </w:pPr>
    </w:p>
    <w:p w14:paraId="79C7FFA5" w14:textId="3035B7CE" w:rsidR="00365FD9" w:rsidRPr="00426AC3" w:rsidRDefault="00032EA1">
      <w:pPr>
        <w:pStyle w:val="CETBodytext"/>
        <w:rPr>
          <w:rFonts w:cstheme="majorHAnsi"/>
          <w:color w:val="00000A"/>
          <w:szCs w:val="18"/>
        </w:rPr>
      </w:pPr>
      <w:r>
        <w:rPr>
          <w:rFonts w:cstheme="majorHAnsi"/>
          <w:color w:val="00000A"/>
          <w:szCs w:val="18"/>
        </w:rPr>
        <w:t xml:space="preserve">In this work </w:t>
      </w:r>
      <w:r w:rsidR="000A67D5">
        <w:rPr>
          <w:rFonts w:cstheme="majorHAnsi"/>
          <w:color w:val="00000A"/>
          <w:szCs w:val="18"/>
        </w:rPr>
        <w:t xml:space="preserve">it </w:t>
      </w:r>
      <w:r>
        <w:rPr>
          <w:rFonts w:cstheme="majorHAnsi"/>
          <w:color w:val="00000A"/>
          <w:szCs w:val="18"/>
        </w:rPr>
        <w:t xml:space="preserve">was shown the capacity of the bacteria </w:t>
      </w:r>
      <w:proofErr w:type="spellStart"/>
      <w:r>
        <w:rPr>
          <w:rFonts w:cstheme="majorHAnsi"/>
          <w:i/>
          <w:color w:val="00000A"/>
          <w:szCs w:val="18"/>
        </w:rPr>
        <w:t>Gluconacetobacter</w:t>
      </w:r>
      <w:proofErr w:type="spellEnd"/>
      <w:r>
        <w:rPr>
          <w:rFonts w:cstheme="majorHAnsi"/>
          <w:i/>
          <w:color w:val="00000A"/>
          <w:szCs w:val="18"/>
        </w:rPr>
        <w:t xml:space="preserve"> </w:t>
      </w:r>
      <w:proofErr w:type="spellStart"/>
      <w:r>
        <w:rPr>
          <w:rFonts w:cstheme="majorHAnsi"/>
          <w:i/>
          <w:color w:val="00000A"/>
          <w:szCs w:val="18"/>
        </w:rPr>
        <w:t>hansenii</w:t>
      </w:r>
      <w:proofErr w:type="spellEnd"/>
      <w:r>
        <w:rPr>
          <w:rFonts w:cstheme="majorHAnsi"/>
          <w:color w:val="00000A"/>
          <w:szCs w:val="18"/>
        </w:rPr>
        <w:t xml:space="preserve"> to grow on alternative media, as a sustainable design, making the production process cheaper. </w:t>
      </w:r>
      <w:r w:rsidR="007C6A3B">
        <w:rPr>
          <w:rFonts w:cstheme="majorHAnsi"/>
          <w:color w:val="00000A"/>
          <w:szCs w:val="18"/>
        </w:rPr>
        <w:t>T</w:t>
      </w:r>
      <w:r w:rsidR="007C6A3B" w:rsidRPr="006952CC">
        <w:rPr>
          <w:rFonts w:cstheme="majorHAnsi"/>
          <w:color w:val="00000A"/>
          <w:szCs w:val="18"/>
        </w:rPr>
        <w:t>he production of the</w:t>
      </w:r>
      <w:r w:rsidR="007C6A3B">
        <w:rPr>
          <w:rFonts w:cstheme="majorHAnsi"/>
          <w:color w:val="00000A"/>
          <w:szCs w:val="18"/>
        </w:rPr>
        <w:t xml:space="preserve"> biodegradable</w:t>
      </w:r>
      <w:r w:rsidR="007C6A3B" w:rsidRPr="006952CC">
        <w:rPr>
          <w:rFonts w:cstheme="majorHAnsi"/>
          <w:color w:val="00000A"/>
          <w:szCs w:val="18"/>
        </w:rPr>
        <w:t xml:space="preserve"> biomaterial is connected with the reduction of environmental impacts</w:t>
      </w:r>
      <w:r w:rsidR="007C6A3B">
        <w:rPr>
          <w:rFonts w:cstheme="majorHAnsi"/>
          <w:color w:val="00000A"/>
          <w:szCs w:val="18"/>
        </w:rPr>
        <w:t xml:space="preserve">.  </w:t>
      </w:r>
      <w:r>
        <w:rPr>
          <w:rFonts w:cstheme="majorHAnsi"/>
          <w:color w:val="00000A"/>
          <w:szCs w:val="18"/>
        </w:rPr>
        <w:t xml:space="preserve">Also, it </w:t>
      </w:r>
      <w:r w:rsidR="00426AC3">
        <w:rPr>
          <w:rFonts w:cstheme="majorHAnsi"/>
          <w:color w:val="00000A"/>
          <w:szCs w:val="18"/>
        </w:rPr>
        <w:t>can be concluded</w:t>
      </w:r>
      <w:r>
        <w:rPr>
          <w:rFonts w:cstheme="majorHAnsi"/>
          <w:color w:val="00000A"/>
          <w:szCs w:val="18"/>
        </w:rPr>
        <w:t xml:space="preserve"> that the components on the tropical fruit residue were still </w:t>
      </w:r>
      <w:r w:rsidR="00EB4177">
        <w:rPr>
          <w:rFonts w:cstheme="majorHAnsi"/>
          <w:color w:val="00000A"/>
          <w:szCs w:val="18"/>
        </w:rPr>
        <w:t>found</w:t>
      </w:r>
      <w:r>
        <w:rPr>
          <w:rFonts w:cstheme="majorHAnsi"/>
          <w:color w:val="00000A"/>
          <w:szCs w:val="18"/>
        </w:rPr>
        <w:t xml:space="preserve"> on the final BC pellicle, granting an excellent characteristic to posterior use as </w:t>
      </w:r>
      <w:r w:rsidR="00E46070">
        <w:rPr>
          <w:rFonts w:cstheme="majorHAnsi"/>
          <w:color w:val="00000A"/>
          <w:szCs w:val="18"/>
        </w:rPr>
        <w:t xml:space="preserve">the proposed purpose of this work, </w:t>
      </w:r>
      <w:r>
        <w:rPr>
          <w:rFonts w:cstheme="majorHAnsi"/>
          <w:color w:val="00000A"/>
          <w:szCs w:val="18"/>
        </w:rPr>
        <w:t xml:space="preserve">a </w:t>
      </w:r>
      <w:r w:rsidR="00426AC3">
        <w:rPr>
          <w:rFonts w:cstheme="majorHAnsi"/>
          <w:color w:val="00000A"/>
          <w:szCs w:val="18"/>
        </w:rPr>
        <w:t xml:space="preserve">biotechnological </w:t>
      </w:r>
      <w:r w:rsidR="00271B57">
        <w:rPr>
          <w:rFonts w:cstheme="majorHAnsi"/>
          <w:color w:val="00000A"/>
          <w:szCs w:val="18"/>
        </w:rPr>
        <w:t xml:space="preserve">cosmeceutical </w:t>
      </w:r>
      <w:r>
        <w:rPr>
          <w:rFonts w:cstheme="majorHAnsi"/>
          <w:color w:val="00000A"/>
          <w:szCs w:val="18"/>
        </w:rPr>
        <w:t>product</w:t>
      </w:r>
      <w:r w:rsidR="00271B57">
        <w:rPr>
          <w:rFonts w:cstheme="majorHAnsi"/>
          <w:color w:val="00000A"/>
          <w:szCs w:val="18"/>
        </w:rPr>
        <w:t>.</w:t>
      </w:r>
    </w:p>
    <w:p w14:paraId="23963C5F" w14:textId="77777777" w:rsidR="00722A65" w:rsidRPr="006952CC" w:rsidRDefault="00A81B24">
      <w:pPr>
        <w:pStyle w:val="CETAcknowledgementstitle"/>
        <w:rPr>
          <w:lang w:val="en-US"/>
        </w:rPr>
      </w:pPr>
      <w:r w:rsidRPr="006952CC">
        <w:rPr>
          <w:lang w:val="en-US"/>
        </w:rPr>
        <w:t>Acknowledgments</w:t>
      </w:r>
    </w:p>
    <w:p w14:paraId="3B13E745" w14:textId="135FD73D" w:rsidR="00722A65" w:rsidRPr="006952CC" w:rsidRDefault="00A81B24">
      <w:pPr>
        <w:pStyle w:val="CETBodytext"/>
      </w:pPr>
      <w:r w:rsidRPr="006952CC">
        <w:t>This study was funded by the National Council for Scientific and Technological Development (</w:t>
      </w:r>
      <w:proofErr w:type="spellStart"/>
      <w:r w:rsidRPr="006952CC">
        <w:t>CNPq</w:t>
      </w:r>
      <w:proofErr w:type="spellEnd"/>
      <w:r w:rsidRPr="006952CC">
        <w:t xml:space="preserve">), the Coordination for the Improvement of </w:t>
      </w:r>
      <w:r w:rsidR="00426AC3" w:rsidRPr="006952CC">
        <w:t>Higher-Level</w:t>
      </w:r>
      <w:r w:rsidRPr="006952CC">
        <w:t xml:space="preserve"> Education Personnel (CAPES) and the Advanced Institute of Technology and Innovation (IATI).</w:t>
      </w:r>
    </w:p>
    <w:p w14:paraId="2590A047" w14:textId="77777777" w:rsidR="00A7358A" w:rsidRPr="00A7358A" w:rsidRDefault="00A81B24" w:rsidP="00A7358A">
      <w:pPr>
        <w:pStyle w:val="CETReference"/>
        <w:rPr>
          <w:lang w:val="pt-BR"/>
        </w:rPr>
      </w:pPr>
      <w:proofErr w:type="spellStart"/>
      <w:r w:rsidRPr="00A7358A">
        <w:rPr>
          <w:lang w:val="pt-BR"/>
        </w:rPr>
        <w:t>References</w:t>
      </w:r>
      <w:proofErr w:type="spellEnd"/>
    </w:p>
    <w:p w14:paraId="34F55A87" w14:textId="22B8C600" w:rsidR="0092004D" w:rsidRPr="00F06E91" w:rsidRDefault="0092004D" w:rsidP="00A22C1F">
      <w:pPr>
        <w:pStyle w:val="CETReference"/>
        <w:ind w:left="426" w:hanging="426"/>
        <w:jc w:val="both"/>
        <w:rPr>
          <w:rFonts w:cs="Arial"/>
          <w:b w:val="0"/>
          <w:szCs w:val="18"/>
          <w:lang w:val="en-US"/>
        </w:rPr>
      </w:pPr>
      <w:r w:rsidRPr="00F06E91">
        <w:rPr>
          <w:rFonts w:cs="Arial"/>
          <w:b w:val="0"/>
          <w:iCs/>
          <w:szCs w:val="18"/>
          <w:lang w:val="pt-BR"/>
        </w:rPr>
        <w:t xml:space="preserve">Costa, A. </w:t>
      </w:r>
      <w:r w:rsidR="004D7743" w:rsidRPr="00F06E91">
        <w:rPr>
          <w:rFonts w:cs="Arial"/>
          <w:b w:val="0"/>
          <w:i/>
          <w:iCs/>
          <w:szCs w:val="18"/>
          <w:lang w:val="pt-BR"/>
        </w:rPr>
        <w:t xml:space="preserve">et al. </w:t>
      </w:r>
      <w:r w:rsidRPr="00F06E91">
        <w:rPr>
          <w:rFonts w:cs="Arial"/>
          <w:b w:val="0"/>
          <w:iCs/>
          <w:szCs w:val="18"/>
          <w:lang w:val="en-US"/>
        </w:rPr>
        <w:t>(2017) ‘</w:t>
      </w:r>
      <w:r w:rsidRPr="00F06E91">
        <w:rPr>
          <w:rFonts w:eastAsia="TimesNewRomanPS-BoldMT-Identity" w:cs="Arial"/>
          <w:b w:val="0"/>
          <w:bCs/>
          <w:szCs w:val="18"/>
          <w:lang w:val="en-US"/>
        </w:rPr>
        <w:t xml:space="preserve">Bacterial cellulose: an ecofriendly </w:t>
      </w:r>
      <w:proofErr w:type="spellStart"/>
      <w:r w:rsidRPr="00F06E91">
        <w:rPr>
          <w:rFonts w:eastAsia="TimesNewRomanPS-BoldMT-Identity" w:cs="Arial"/>
          <w:b w:val="0"/>
          <w:bCs/>
          <w:szCs w:val="18"/>
          <w:lang w:val="en-US"/>
        </w:rPr>
        <w:t>biotextile</w:t>
      </w:r>
      <w:proofErr w:type="spellEnd"/>
      <w:r w:rsidRPr="00F06E91">
        <w:rPr>
          <w:rFonts w:eastAsia="TimesNewRomanPS-BoldMT-Identity" w:cs="Arial"/>
          <w:b w:val="0"/>
          <w:bCs/>
          <w:szCs w:val="18"/>
          <w:lang w:val="en-US"/>
        </w:rPr>
        <w:t xml:space="preserve">’. </w:t>
      </w:r>
      <w:r w:rsidRPr="00F06E91">
        <w:rPr>
          <w:rFonts w:eastAsia="TimesNewRomanPS-BoldMT-Identity" w:cs="Arial"/>
          <w:b w:val="0"/>
          <w:bCs/>
          <w:i/>
          <w:szCs w:val="18"/>
          <w:lang w:val="en-US"/>
        </w:rPr>
        <w:t>International Journal of Textile and Fashion Technology</w:t>
      </w:r>
      <w:r w:rsidRPr="00F06E91">
        <w:rPr>
          <w:rFonts w:eastAsia="TimesNewRomanPS-BoldMT-Identity" w:cs="Arial"/>
          <w:b w:val="0"/>
          <w:bCs/>
          <w:szCs w:val="18"/>
          <w:lang w:val="en-US"/>
        </w:rPr>
        <w:t>, v. 7, p. 11-26, 2017.</w:t>
      </w:r>
      <w:r w:rsidRPr="00F06E91">
        <w:rPr>
          <w:rFonts w:eastAsiaTheme="minorHAnsi" w:cs="Arial"/>
          <w:b w:val="0"/>
          <w:color w:val="4D4D4D"/>
          <w:szCs w:val="18"/>
          <w:lang w:val="en-US"/>
        </w:rPr>
        <w:t xml:space="preserve"> </w:t>
      </w:r>
      <w:proofErr w:type="spellStart"/>
      <w:r w:rsidRPr="00F06E91">
        <w:rPr>
          <w:rFonts w:eastAsia="TimesNewRomanPS-BoldMT-Identity" w:cs="Arial"/>
          <w:b w:val="0"/>
          <w:bCs/>
          <w:szCs w:val="18"/>
          <w:lang w:val="en-US"/>
        </w:rPr>
        <w:t>doi</w:t>
      </w:r>
      <w:proofErr w:type="spellEnd"/>
      <w:r w:rsidRPr="00F06E91">
        <w:rPr>
          <w:rFonts w:eastAsia="TimesNewRomanPS-BoldMT-Identity" w:cs="Arial"/>
          <w:b w:val="0"/>
          <w:bCs/>
          <w:szCs w:val="18"/>
          <w:lang w:val="en-US"/>
        </w:rPr>
        <w:t>:</w:t>
      </w:r>
      <w:r w:rsidR="00A7358A" w:rsidRPr="00F06E91">
        <w:rPr>
          <w:rFonts w:eastAsia="TimesNewRomanPS-BoldMT-Identity" w:cs="Arial"/>
          <w:b w:val="0"/>
          <w:bCs/>
          <w:szCs w:val="18"/>
        </w:rPr>
        <w:t xml:space="preserve"> </w:t>
      </w:r>
      <w:r w:rsidRPr="00F06E91">
        <w:rPr>
          <w:rFonts w:eastAsia="TimesNewRomanPS-BoldMT-Identity" w:cs="Arial"/>
          <w:b w:val="0"/>
          <w:bCs/>
          <w:szCs w:val="18"/>
          <w:lang w:val="en-US"/>
        </w:rPr>
        <w:t xml:space="preserve">10.3389/fmicb.2017.02027 </w:t>
      </w:r>
    </w:p>
    <w:p w14:paraId="3A38ED53" w14:textId="40E4C608" w:rsidR="0092004D" w:rsidRPr="00F06E91" w:rsidRDefault="0092004D" w:rsidP="00A22C1F">
      <w:pPr>
        <w:pStyle w:val="CETReferencetext"/>
        <w:ind w:left="426" w:hanging="426"/>
        <w:rPr>
          <w:rFonts w:cs="Arial"/>
          <w:szCs w:val="18"/>
          <w:lang w:val="en-US"/>
        </w:rPr>
      </w:pPr>
      <w:r w:rsidRPr="00F06E91">
        <w:rPr>
          <w:rFonts w:cs="Arial"/>
          <w:szCs w:val="18"/>
          <w:lang w:val="pt-BR"/>
        </w:rPr>
        <w:t xml:space="preserve">Costa A. </w:t>
      </w:r>
      <w:r w:rsidRPr="00F06E91">
        <w:rPr>
          <w:rFonts w:cs="Arial"/>
          <w:i/>
          <w:szCs w:val="18"/>
          <w:lang w:val="pt-BR"/>
        </w:rPr>
        <w:t>et al</w:t>
      </w:r>
      <w:r w:rsidRPr="00F06E91">
        <w:rPr>
          <w:rFonts w:cs="Arial"/>
          <w:szCs w:val="18"/>
          <w:lang w:val="pt-BR"/>
        </w:rPr>
        <w:t xml:space="preserve">. </w:t>
      </w:r>
      <w:r w:rsidRPr="00F06E91">
        <w:rPr>
          <w:rFonts w:cs="Arial"/>
          <w:szCs w:val="18"/>
          <w:lang w:val="en-US"/>
        </w:rPr>
        <w:t xml:space="preserve">(2018), ‘Residue From the Production of Sugar Cane: an Alternative Nutrient Used in </w:t>
      </w:r>
      <w:proofErr w:type="spellStart"/>
      <w:r w:rsidRPr="00F06E91">
        <w:rPr>
          <w:rFonts w:cs="Arial"/>
          <w:szCs w:val="18"/>
          <w:lang w:val="en-US"/>
        </w:rPr>
        <w:t>Biocellulose</w:t>
      </w:r>
      <w:proofErr w:type="spellEnd"/>
      <w:r w:rsidRPr="00F06E91">
        <w:rPr>
          <w:rFonts w:cs="Arial"/>
          <w:szCs w:val="18"/>
          <w:lang w:val="en-US"/>
        </w:rPr>
        <w:t xml:space="preserve"> Production by </w:t>
      </w:r>
      <w:proofErr w:type="spellStart"/>
      <w:r w:rsidRPr="00F06E91">
        <w:rPr>
          <w:rFonts w:cs="Arial"/>
          <w:i/>
          <w:szCs w:val="18"/>
          <w:lang w:val="en-US"/>
        </w:rPr>
        <w:t>Gluconacetobacter</w:t>
      </w:r>
      <w:proofErr w:type="spellEnd"/>
      <w:r w:rsidRPr="00F06E91">
        <w:rPr>
          <w:rFonts w:cs="Arial"/>
          <w:i/>
          <w:szCs w:val="18"/>
          <w:lang w:val="en-US"/>
        </w:rPr>
        <w:t xml:space="preserve"> </w:t>
      </w:r>
      <w:proofErr w:type="spellStart"/>
      <w:r w:rsidRPr="00F06E91">
        <w:rPr>
          <w:rFonts w:cs="Arial"/>
          <w:i/>
          <w:szCs w:val="18"/>
          <w:lang w:val="en-US"/>
        </w:rPr>
        <w:t>Hansenii</w:t>
      </w:r>
      <w:proofErr w:type="spellEnd"/>
      <w:r w:rsidRPr="00F06E91">
        <w:rPr>
          <w:rFonts w:cs="Arial"/>
          <w:i/>
          <w:szCs w:val="18"/>
          <w:lang w:val="en-US"/>
        </w:rPr>
        <w:t>’</w:t>
      </w:r>
      <w:r w:rsidRPr="00F06E91">
        <w:rPr>
          <w:rFonts w:cs="Arial"/>
          <w:szCs w:val="18"/>
          <w:lang w:val="en-US"/>
        </w:rPr>
        <w:t xml:space="preserve">, </w:t>
      </w:r>
      <w:r w:rsidRPr="00F06E91">
        <w:rPr>
          <w:rFonts w:cs="Arial"/>
          <w:i/>
          <w:szCs w:val="18"/>
          <w:lang w:val="en-US"/>
        </w:rPr>
        <w:t>Chemical Engineering Transactions</w:t>
      </w:r>
      <w:r w:rsidRPr="00F06E91">
        <w:rPr>
          <w:rFonts w:cs="Arial"/>
          <w:szCs w:val="18"/>
          <w:lang w:val="en-US"/>
        </w:rPr>
        <w:t xml:space="preserve">, 64, 7-12. </w:t>
      </w:r>
      <w:proofErr w:type="spellStart"/>
      <w:r w:rsidRPr="00F06E91">
        <w:rPr>
          <w:rFonts w:cs="Arial"/>
          <w:szCs w:val="18"/>
          <w:lang w:val="en-US"/>
        </w:rPr>
        <w:t>doi</w:t>
      </w:r>
      <w:proofErr w:type="spellEnd"/>
      <w:r w:rsidRPr="00F06E91">
        <w:rPr>
          <w:rFonts w:cs="Arial"/>
          <w:szCs w:val="18"/>
          <w:lang w:val="en-US"/>
        </w:rPr>
        <w:t>: 10.3303/CET1864002</w:t>
      </w:r>
    </w:p>
    <w:p w14:paraId="20CB2856" w14:textId="4E93B870" w:rsidR="00BD21C1" w:rsidRPr="00F06E91" w:rsidRDefault="006C1D1A" w:rsidP="00A22C1F">
      <w:pPr>
        <w:widowControl w:val="0"/>
        <w:autoSpaceDE w:val="0"/>
        <w:autoSpaceDN w:val="0"/>
        <w:adjustRightInd w:val="0"/>
        <w:ind w:left="426" w:hanging="426"/>
        <w:jc w:val="both"/>
        <w:rPr>
          <w:rFonts w:ascii="Arial" w:hAnsi="Arial" w:cs="Arial"/>
          <w:noProof/>
          <w:sz w:val="18"/>
          <w:szCs w:val="18"/>
        </w:rPr>
      </w:pPr>
      <w:r w:rsidRPr="00F06E91">
        <w:rPr>
          <w:rFonts w:ascii="Arial" w:hAnsi="Arial" w:cs="Arial"/>
          <w:sz w:val="18"/>
          <w:szCs w:val="18"/>
        </w:rPr>
        <w:lastRenderedPageBreak/>
        <w:fldChar w:fldCharType="begin" w:fldLock="1"/>
      </w:r>
      <w:r w:rsidRPr="00F06E91">
        <w:rPr>
          <w:rFonts w:ascii="Arial" w:hAnsi="Arial" w:cs="Arial"/>
          <w:sz w:val="18"/>
          <w:szCs w:val="18"/>
        </w:rPr>
        <w:instrText xml:space="preserve">ADDIN Mendeley Bibliography CSL_BIBLIOGRAPHY </w:instrText>
      </w:r>
      <w:r w:rsidRPr="00F06E91">
        <w:rPr>
          <w:rFonts w:ascii="Arial" w:hAnsi="Arial" w:cs="Arial"/>
          <w:sz w:val="18"/>
          <w:szCs w:val="18"/>
        </w:rPr>
        <w:fldChar w:fldCharType="separate"/>
      </w:r>
      <w:r w:rsidR="00BD21C1" w:rsidRPr="00F06E91">
        <w:rPr>
          <w:rFonts w:ascii="Arial" w:hAnsi="Arial" w:cs="Arial"/>
          <w:noProof/>
          <w:sz w:val="18"/>
          <w:szCs w:val="18"/>
        </w:rPr>
        <w:t xml:space="preserve">CZAJA, W. </w:t>
      </w:r>
      <w:r w:rsidR="00BD21C1" w:rsidRPr="00F06E91">
        <w:rPr>
          <w:rFonts w:ascii="Arial" w:hAnsi="Arial" w:cs="Arial"/>
          <w:i/>
          <w:iCs/>
          <w:noProof/>
          <w:sz w:val="18"/>
          <w:szCs w:val="18"/>
        </w:rPr>
        <w:t>et al.</w:t>
      </w:r>
      <w:r w:rsidR="00BD21C1" w:rsidRPr="00F06E91">
        <w:rPr>
          <w:rFonts w:ascii="Arial" w:hAnsi="Arial" w:cs="Arial"/>
          <w:noProof/>
          <w:sz w:val="18"/>
          <w:szCs w:val="18"/>
        </w:rPr>
        <w:t xml:space="preserve"> (2006) ‘Microbial cellulose—the natural power to heal wounds’, </w:t>
      </w:r>
      <w:r w:rsidR="00BD21C1" w:rsidRPr="00F06E91">
        <w:rPr>
          <w:rFonts w:ascii="Arial" w:hAnsi="Arial" w:cs="Arial"/>
          <w:i/>
          <w:iCs/>
          <w:noProof/>
          <w:sz w:val="18"/>
          <w:szCs w:val="18"/>
        </w:rPr>
        <w:t>Biomaterials</w:t>
      </w:r>
      <w:r w:rsidR="00BD21C1" w:rsidRPr="00F06E91">
        <w:rPr>
          <w:rFonts w:ascii="Arial" w:hAnsi="Arial" w:cs="Arial"/>
          <w:noProof/>
          <w:sz w:val="18"/>
          <w:szCs w:val="18"/>
        </w:rPr>
        <w:t>, 27(2), pp. 145–151. doi: 10.1016/j.biomaterials.2005.07.035.</w:t>
      </w:r>
    </w:p>
    <w:p w14:paraId="2CD724B7" w14:textId="46C9274D" w:rsidR="00BD21C1" w:rsidRPr="00F06E91" w:rsidRDefault="00BD21C1" w:rsidP="00A22C1F">
      <w:pPr>
        <w:widowControl w:val="0"/>
        <w:autoSpaceDE w:val="0"/>
        <w:autoSpaceDN w:val="0"/>
        <w:adjustRightInd w:val="0"/>
        <w:ind w:left="426" w:hanging="426"/>
        <w:jc w:val="both"/>
        <w:rPr>
          <w:rFonts w:ascii="Arial" w:hAnsi="Arial" w:cs="Arial"/>
          <w:noProof/>
          <w:sz w:val="18"/>
          <w:szCs w:val="18"/>
        </w:rPr>
      </w:pPr>
      <w:r w:rsidRPr="00F06E91">
        <w:rPr>
          <w:rFonts w:ascii="Arial" w:hAnsi="Arial" w:cs="Arial"/>
          <w:noProof/>
          <w:sz w:val="18"/>
          <w:szCs w:val="18"/>
        </w:rPr>
        <w:t xml:space="preserve">Gomes, F. P. </w:t>
      </w:r>
      <w:r w:rsidRPr="00F06E91">
        <w:rPr>
          <w:rFonts w:ascii="Arial" w:hAnsi="Arial" w:cs="Arial"/>
          <w:i/>
          <w:iCs/>
          <w:noProof/>
          <w:sz w:val="18"/>
          <w:szCs w:val="18"/>
        </w:rPr>
        <w:t>et al.</w:t>
      </w:r>
      <w:r w:rsidRPr="00F06E91">
        <w:rPr>
          <w:rFonts w:ascii="Arial" w:hAnsi="Arial" w:cs="Arial"/>
          <w:noProof/>
          <w:sz w:val="18"/>
          <w:szCs w:val="18"/>
        </w:rPr>
        <w:t xml:space="preserve"> (2013) ‘Production of bacterial cellulose by Gluconacetobacter sacchari using dry olive mill residue’, </w:t>
      </w:r>
      <w:r w:rsidRPr="00F06E91">
        <w:rPr>
          <w:rFonts w:ascii="Arial" w:hAnsi="Arial" w:cs="Arial"/>
          <w:i/>
          <w:iCs/>
          <w:noProof/>
          <w:sz w:val="18"/>
          <w:szCs w:val="18"/>
        </w:rPr>
        <w:t>Biomass and Bioenergy</w:t>
      </w:r>
      <w:r w:rsidRPr="00F06E91">
        <w:rPr>
          <w:rFonts w:ascii="Arial" w:hAnsi="Arial" w:cs="Arial"/>
          <w:noProof/>
          <w:sz w:val="18"/>
          <w:szCs w:val="18"/>
        </w:rPr>
        <w:t>. Pergamon, 55, pp. 205–211. doi: 10.1016/J.BIOMBIOE.2013.02.004.</w:t>
      </w:r>
    </w:p>
    <w:p w14:paraId="2DF59DE0" w14:textId="642A8F74" w:rsidR="00BA3A04" w:rsidRPr="00F06E91" w:rsidRDefault="00BA3A04" w:rsidP="00A22C1F">
      <w:pPr>
        <w:ind w:left="426" w:hanging="426"/>
        <w:jc w:val="both"/>
        <w:rPr>
          <w:rFonts w:ascii="Arial" w:hAnsi="Arial" w:cs="Arial"/>
          <w:sz w:val="18"/>
          <w:szCs w:val="18"/>
        </w:rPr>
      </w:pPr>
      <w:proofErr w:type="spellStart"/>
      <w:r w:rsidRPr="00F06E91">
        <w:rPr>
          <w:rFonts w:ascii="Arial" w:hAnsi="Arial" w:cs="Arial"/>
          <w:sz w:val="18"/>
          <w:szCs w:val="18"/>
        </w:rPr>
        <w:t>Hestrin</w:t>
      </w:r>
      <w:proofErr w:type="spellEnd"/>
      <w:r w:rsidRPr="00F06E91">
        <w:rPr>
          <w:rFonts w:ascii="Arial" w:hAnsi="Arial" w:cs="Arial"/>
          <w:sz w:val="18"/>
          <w:szCs w:val="18"/>
        </w:rPr>
        <w:t xml:space="preserve">, S.; Schramm, M. (1954) </w:t>
      </w:r>
      <w:r w:rsidRPr="00F06E91">
        <w:rPr>
          <w:rFonts w:ascii="Arial" w:hAnsi="Arial" w:cs="Arial"/>
          <w:sz w:val="18"/>
          <w:szCs w:val="18"/>
        </w:rPr>
        <w:t>'</w:t>
      </w:r>
      <w:r w:rsidRPr="00F06E91">
        <w:rPr>
          <w:rFonts w:ascii="Arial" w:hAnsi="Arial" w:cs="Arial"/>
          <w:sz w:val="18"/>
          <w:szCs w:val="18"/>
        </w:rPr>
        <w:t xml:space="preserve">Synthesis of cellulose by </w:t>
      </w:r>
      <w:r w:rsidRPr="00F06E91">
        <w:rPr>
          <w:rFonts w:ascii="Arial" w:hAnsi="Arial" w:cs="Arial"/>
          <w:i/>
          <w:sz w:val="18"/>
          <w:szCs w:val="18"/>
        </w:rPr>
        <w:t xml:space="preserve">Acetobacter </w:t>
      </w:r>
      <w:proofErr w:type="spellStart"/>
      <w:r w:rsidRPr="00F06E91">
        <w:rPr>
          <w:rFonts w:ascii="Arial" w:hAnsi="Arial" w:cs="Arial"/>
          <w:i/>
          <w:sz w:val="18"/>
          <w:szCs w:val="18"/>
        </w:rPr>
        <w:t>xylinum</w:t>
      </w:r>
      <w:proofErr w:type="spellEnd"/>
      <w:r w:rsidRPr="00F06E91">
        <w:rPr>
          <w:rFonts w:ascii="Arial" w:hAnsi="Arial" w:cs="Arial"/>
          <w:sz w:val="18"/>
          <w:szCs w:val="18"/>
        </w:rPr>
        <w:t>. Preparation of freeze-dried cells capable of polymerizing glucose to cellulose</w:t>
      </w:r>
      <w:r w:rsidRPr="00F06E91">
        <w:rPr>
          <w:rFonts w:ascii="Arial" w:hAnsi="Arial" w:cs="Arial"/>
          <w:sz w:val="18"/>
          <w:szCs w:val="18"/>
        </w:rPr>
        <w:t>'</w:t>
      </w:r>
      <w:r w:rsidRPr="00F06E91">
        <w:rPr>
          <w:rFonts w:ascii="Arial" w:hAnsi="Arial" w:cs="Arial"/>
          <w:sz w:val="18"/>
          <w:szCs w:val="18"/>
        </w:rPr>
        <w:t>. Biochemistry Journal, v. 58, n. 2, p. 345-352.</w:t>
      </w:r>
      <w:r w:rsidRPr="00F06E91">
        <w:rPr>
          <w:rFonts w:ascii="Arial" w:hAnsi="Arial" w:cs="Arial"/>
          <w:sz w:val="18"/>
          <w:szCs w:val="18"/>
        </w:rPr>
        <w:t xml:space="preserve"> </w:t>
      </w:r>
      <w:proofErr w:type="spellStart"/>
      <w:r w:rsidRPr="00F06E91">
        <w:rPr>
          <w:rFonts w:ascii="Arial" w:hAnsi="Arial" w:cs="Arial"/>
          <w:sz w:val="18"/>
          <w:szCs w:val="18"/>
        </w:rPr>
        <w:t>pmid</w:t>
      </w:r>
      <w:proofErr w:type="spellEnd"/>
      <w:r w:rsidRPr="00F06E91">
        <w:rPr>
          <w:rFonts w:ascii="Arial" w:hAnsi="Arial" w:cs="Arial"/>
          <w:sz w:val="18"/>
          <w:szCs w:val="18"/>
        </w:rPr>
        <w:t>: 13208601</w:t>
      </w:r>
    </w:p>
    <w:p w14:paraId="4FCE538B" w14:textId="61E59997" w:rsidR="00A7358A" w:rsidRPr="00F06E91" w:rsidRDefault="00A7358A" w:rsidP="00A22C1F">
      <w:pPr>
        <w:ind w:left="426" w:hanging="426"/>
        <w:jc w:val="both"/>
        <w:rPr>
          <w:rFonts w:ascii="Arial" w:hAnsi="Arial" w:cs="Arial"/>
          <w:sz w:val="18"/>
          <w:szCs w:val="18"/>
        </w:rPr>
      </w:pPr>
      <w:r w:rsidRPr="00F06E91">
        <w:rPr>
          <w:rFonts w:ascii="Arial" w:hAnsi="Arial" w:cs="Arial"/>
          <w:sz w:val="18"/>
          <w:szCs w:val="18"/>
        </w:rPr>
        <w:t xml:space="preserve">Iguchi M., Yamanaka S., </w:t>
      </w:r>
      <w:proofErr w:type="spellStart"/>
      <w:r w:rsidRPr="00F06E91">
        <w:rPr>
          <w:rFonts w:ascii="Arial" w:hAnsi="Arial" w:cs="Arial"/>
          <w:sz w:val="18"/>
          <w:szCs w:val="18"/>
        </w:rPr>
        <w:t>Budhiono</w:t>
      </w:r>
      <w:proofErr w:type="spellEnd"/>
      <w:r w:rsidRPr="00F06E91">
        <w:rPr>
          <w:rFonts w:ascii="Arial" w:hAnsi="Arial" w:cs="Arial"/>
          <w:sz w:val="18"/>
          <w:szCs w:val="18"/>
        </w:rPr>
        <w:t xml:space="preserve"> A. (2000) ‘Bacterial Cellulose - A Masterpiece of Nature's Arts’ Journal of Materials Science, 35(2), 261-270. </w:t>
      </w:r>
      <w:proofErr w:type="spellStart"/>
      <w:r w:rsidRPr="00F06E91">
        <w:rPr>
          <w:rFonts w:ascii="Arial" w:hAnsi="Arial" w:cs="Arial"/>
          <w:sz w:val="18"/>
          <w:szCs w:val="18"/>
        </w:rPr>
        <w:t>doi</w:t>
      </w:r>
      <w:proofErr w:type="spellEnd"/>
      <w:r w:rsidRPr="00F06E91">
        <w:rPr>
          <w:rFonts w:ascii="Arial" w:hAnsi="Arial" w:cs="Arial"/>
          <w:sz w:val="18"/>
          <w:szCs w:val="18"/>
        </w:rPr>
        <w:t xml:space="preserve">: </w:t>
      </w:r>
      <w:r w:rsidRPr="00F06E91">
        <w:rPr>
          <w:rFonts w:ascii="Arial" w:hAnsi="Arial" w:cs="Arial"/>
          <w:color w:val="333333"/>
          <w:spacing w:val="4"/>
          <w:sz w:val="18"/>
          <w:szCs w:val="18"/>
          <w:shd w:val="clear" w:color="auto" w:fill="FCFCFC"/>
        </w:rPr>
        <w:t>10.1023/A:1004775229149</w:t>
      </w:r>
    </w:p>
    <w:p w14:paraId="7C6C54DC" w14:textId="78A307AB" w:rsidR="004D7743" w:rsidRPr="00F06E91" w:rsidRDefault="004D7743" w:rsidP="00A22C1F">
      <w:pPr>
        <w:ind w:left="426" w:hanging="426"/>
        <w:jc w:val="both"/>
        <w:rPr>
          <w:rFonts w:ascii="Arial" w:hAnsi="Arial" w:cs="Arial"/>
          <w:sz w:val="18"/>
          <w:szCs w:val="18"/>
        </w:rPr>
      </w:pPr>
      <w:r w:rsidRPr="00F06E91">
        <w:rPr>
          <w:rFonts w:ascii="Arial" w:hAnsi="Arial" w:cs="Arial"/>
          <w:noProof/>
          <w:sz w:val="18"/>
          <w:szCs w:val="18"/>
        </w:rPr>
        <w:t xml:space="preserve">Keshk, S. M. Bacterial Cellulose Production and its Industrial Applications. </w:t>
      </w:r>
      <w:r w:rsidRPr="00F06E91">
        <w:rPr>
          <w:rFonts w:ascii="Arial" w:hAnsi="Arial" w:cs="Arial"/>
          <w:bCs/>
          <w:noProof/>
          <w:sz w:val="18"/>
          <w:szCs w:val="18"/>
        </w:rPr>
        <w:t>Journal of Bioprocessing &amp; Biotechniques</w:t>
      </w:r>
      <w:r w:rsidRPr="00F06E91">
        <w:rPr>
          <w:rFonts w:ascii="Arial" w:hAnsi="Arial" w:cs="Arial"/>
          <w:noProof/>
          <w:sz w:val="18"/>
          <w:szCs w:val="18"/>
        </w:rPr>
        <w:t xml:space="preserve">, v. 4, n. 2, 2014. </w:t>
      </w:r>
      <w:r w:rsidR="00A7358A" w:rsidRPr="00F06E91">
        <w:rPr>
          <w:rFonts w:ascii="Arial" w:hAnsi="Arial" w:cs="Arial"/>
          <w:noProof/>
          <w:sz w:val="18"/>
          <w:szCs w:val="18"/>
        </w:rPr>
        <w:t xml:space="preserve">doi: </w:t>
      </w:r>
      <w:r w:rsidR="00A7358A" w:rsidRPr="00F06E91">
        <w:rPr>
          <w:rFonts w:ascii="Arial" w:hAnsi="Arial" w:cs="Arial"/>
          <w:color w:val="212121"/>
          <w:sz w:val="18"/>
          <w:szCs w:val="18"/>
          <w:shd w:val="clear" w:color="auto" w:fill="FFFFFF"/>
        </w:rPr>
        <w:t>10.4172/2155-9821.1000150</w:t>
      </w:r>
    </w:p>
    <w:p w14:paraId="54A8402B" w14:textId="420751C0" w:rsidR="00BD21C1" w:rsidRPr="00F06E91" w:rsidRDefault="00BD21C1" w:rsidP="00A22C1F">
      <w:pPr>
        <w:widowControl w:val="0"/>
        <w:autoSpaceDE w:val="0"/>
        <w:autoSpaceDN w:val="0"/>
        <w:adjustRightInd w:val="0"/>
        <w:ind w:left="426" w:hanging="426"/>
        <w:jc w:val="both"/>
        <w:rPr>
          <w:rFonts w:ascii="Arial" w:hAnsi="Arial" w:cs="Arial"/>
          <w:noProof/>
          <w:sz w:val="18"/>
          <w:szCs w:val="18"/>
        </w:rPr>
      </w:pPr>
      <w:r w:rsidRPr="00F06E91">
        <w:rPr>
          <w:rFonts w:ascii="Arial" w:hAnsi="Arial" w:cs="Arial"/>
          <w:noProof/>
          <w:sz w:val="18"/>
          <w:szCs w:val="18"/>
        </w:rPr>
        <w:t xml:space="preserve">Klemm, D. </w:t>
      </w:r>
      <w:r w:rsidRPr="00F06E91">
        <w:rPr>
          <w:rFonts w:ascii="Arial" w:hAnsi="Arial" w:cs="Arial"/>
          <w:i/>
          <w:iCs/>
          <w:noProof/>
          <w:sz w:val="18"/>
          <w:szCs w:val="18"/>
        </w:rPr>
        <w:t>et al.</w:t>
      </w:r>
      <w:r w:rsidRPr="00F06E91">
        <w:rPr>
          <w:rFonts w:ascii="Arial" w:hAnsi="Arial" w:cs="Arial"/>
          <w:noProof/>
          <w:sz w:val="18"/>
          <w:szCs w:val="18"/>
        </w:rPr>
        <w:t xml:space="preserve"> (no date) ‘Nanocelluloses as Innovative Polymers in Research and Application’, in </w:t>
      </w:r>
      <w:r w:rsidRPr="00F06E91">
        <w:rPr>
          <w:rFonts w:ascii="Arial" w:hAnsi="Arial" w:cs="Arial"/>
          <w:i/>
          <w:iCs/>
          <w:noProof/>
          <w:sz w:val="18"/>
          <w:szCs w:val="18"/>
        </w:rPr>
        <w:t>Polysaccharides II</w:t>
      </w:r>
      <w:r w:rsidRPr="00F06E91">
        <w:rPr>
          <w:rFonts w:ascii="Arial" w:hAnsi="Arial" w:cs="Arial"/>
          <w:noProof/>
          <w:sz w:val="18"/>
          <w:szCs w:val="18"/>
        </w:rPr>
        <w:t>. Springer Berlin Heidelberg, pp. 49–96. doi: 10.1007/12_097.</w:t>
      </w:r>
      <w:r w:rsidR="00BA3A04" w:rsidRPr="00F06E91">
        <w:rPr>
          <w:rFonts w:ascii="Arial" w:hAnsi="Arial" w:cs="Arial"/>
          <w:noProof/>
          <w:sz w:val="18"/>
          <w:szCs w:val="18"/>
        </w:rPr>
        <w:t xml:space="preserve"> doi: 10.3303/CET1864025</w:t>
      </w:r>
    </w:p>
    <w:p w14:paraId="2DD80626" w14:textId="471EFD3E" w:rsidR="00A7358A" w:rsidRPr="00F06E91" w:rsidRDefault="00A7358A" w:rsidP="00A22C1F">
      <w:pPr>
        <w:ind w:left="426" w:hanging="426"/>
        <w:jc w:val="both"/>
        <w:rPr>
          <w:rFonts w:ascii="Arial" w:hAnsi="Arial" w:cs="Arial"/>
          <w:sz w:val="18"/>
          <w:szCs w:val="18"/>
        </w:rPr>
      </w:pPr>
      <w:r w:rsidRPr="00F06E91">
        <w:rPr>
          <w:rFonts w:ascii="Arial" w:hAnsi="Arial" w:cs="Arial"/>
          <w:noProof/>
          <w:sz w:val="18"/>
          <w:szCs w:val="18"/>
        </w:rPr>
        <w:t xml:space="preserve">Lin, D. </w:t>
      </w:r>
      <w:r w:rsidRPr="00F06E91">
        <w:rPr>
          <w:rFonts w:ascii="Arial" w:hAnsi="Arial" w:cs="Arial"/>
          <w:i/>
          <w:noProof/>
          <w:sz w:val="18"/>
          <w:szCs w:val="18"/>
        </w:rPr>
        <w:t>et al</w:t>
      </w:r>
      <w:r w:rsidRPr="00F06E91">
        <w:rPr>
          <w:rFonts w:ascii="Arial" w:hAnsi="Arial" w:cs="Arial"/>
          <w:noProof/>
          <w:sz w:val="18"/>
          <w:szCs w:val="18"/>
        </w:rPr>
        <w:t xml:space="preserve">. (2014) Production of bacterial cellulose by Gluconacetobacter hansenii CGMCC 3917 using only waste beer yeast as nutrient source. </w:t>
      </w:r>
      <w:r w:rsidRPr="00F06E91">
        <w:rPr>
          <w:rFonts w:ascii="Arial" w:hAnsi="Arial" w:cs="Arial"/>
          <w:bCs/>
          <w:noProof/>
          <w:sz w:val="18"/>
          <w:szCs w:val="18"/>
        </w:rPr>
        <w:t>Bioresource Technology</w:t>
      </w:r>
      <w:r w:rsidRPr="00F06E91">
        <w:rPr>
          <w:rFonts w:ascii="Arial" w:hAnsi="Arial" w:cs="Arial"/>
          <w:noProof/>
          <w:sz w:val="18"/>
          <w:szCs w:val="18"/>
        </w:rPr>
        <w:t xml:space="preserve">, v. 151, p. 113–119. doi: </w:t>
      </w:r>
      <w:hyperlink r:id="rId11" w:tgtFrame="_blank" w:history="1">
        <w:r w:rsidRPr="00F06E91">
          <w:rPr>
            <w:rStyle w:val="Hyperlink"/>
            <w:rFonts w:ascii="Arial" w:hAnsi="Arial" w:cs="Arial"/>
            <w:color w:val="333333"/>
            <w:sz w:val="18"/>
            <w:szCs w:val="18"/>
            <w:shd w:val="clear" w:color="auto" w:fill="FFFFFF"/>
          </w:rPr>
          <w:t>10.1016/j.biortech.2013.10.052</w:t>
        </w:r>
      </w:hyperlink>
    </w:p>
    <w:p w14:paraId="1A4BC6A0" w14:textId="11B379D9" w:rsidR="00A7358A" w:rsidRPr="00F06E91" w:rsidRDefault="00A7358A" w:rsidP="00A22C1F">
      <w:pPr>
        <w:ind w:left="426" w:hanging="426"/>
        <w:jc w:val="both"/>
        <w:rPr>
          <w:rFonts w:ascii="Arial" w:hAnsi="Arial" w:cs="Arial"/>
          <w:color w:val="000000"/>
          <w:sz w:val="18"/>
          <w:szCs w:val="18"/>
        </w:rPr>
      </w:pPr>
      <w:proofErr w:type="spellStart"/>
      <w:r w:rsidRPr="00F06E91">
        <w:rPr>
          <w:rFonts w:ascii="Arial" w:hAnsi="Arial" w:cs="Arial"/>
          <w:color w:val="000000"/>
          <w:sz w:val="18"/>
          <w:szCs w:val="18"/>
        </w:rPr>
        <w:t>Rethwisch</w:t>
      </w:r>
      <w:proofErr w:type="spellEnd"/>
      <w:r w:rsidRPr="00F06E91">
        <w:rPr>
          <w:rFonts w:ascii="Arial" w:hAnsi="Arial" w:cs="Arial"/>
          <w:color w:val="000000"/>
          <w:sz w:val="18"/>
          <w:szCs w:val="18"/>
        </w:rPr>
        <w:t xml:space="preserve">, D. G. Jr.; William, D. C. (2016). </w:t>
      </w:r>
      <w:r w:rsidRPr="00F06E91">
        <w:rPr>
          <w:rFonts w:ascii="Arial" w:hAnsi="Arial" w:cs="Arial"/>
          <w:color w:val="000000"/>
          <w:sz w:val="18"/>
          <w:szCs w:val="18"/>
          <w:lang w:val="pt-BR"/>
        </w:rPr>
        <w:t xml:space="preserve">Ciência e Engenharia de Materiais: Uma Introdução, 9th Ed. </w:t>
      </w:r>
      <w:r w:rsidRPr="00F06E91">
        <w:rPr>
          <w:rFonts w:ascii="Arial" w:hAnsi="Arial" w:cs="Arial"/>
          <w:color w:val="000000"/>
          <w:sz w:val="18"/>
          <w:szCs w:val="18"/>
        </w:rPr>
        <w:t>Rio de Janeiro.</w:t>
      </w:r>
    </w:p>
    <w:p w14:paraId="65A23157" w14:textId="3CFEB005" w:rsidR="00A7358A" w:rsidRPr="00F06E91" w:rsidRDefault="00A7358A" w:rsidP="00A22C1F">
      <w:pPr>
        <w:ind w:left="426" w:hanging="426"/>
        <w:jc w:val="both"/>
        <w:rPr>
          <w:rFonts w:ascii="Arial" w:hAnsi="Arial" w:cs="Arial"/>
          <w:sz w:val="18"/>
          <w:szCs w:val="18"/>
        </w:rPr>
      </w:pPr>
      <w:r w:rsidRPr="00F06E91">
        <w:rPr>
          <w:rFonts w:ascii="Arial" w:hAnsi="Arial" w:cs="Arial"/>
          <w:noProof/>
          <w:sz w:val="18"/>
          <w:szCs w:val="18"/>
        </w:rPr>
        <w:t xml:space="preserve">Tsouko, E. </w:t>
      </w:r>
      <w:r w:rsidRPr="00F06E91">
        <w:rPr>
          <w:rFonts w:ascii="Arial" w:hAnsi="Arial" w:cs="Arial"/>
          <w:i/>
          <w:noProof/>
          <w:sz w:val="18"/>
          <w:szCs w:val="18"/>
        </w:rPr>
        <w:t>et al</w:t>
      </w:r>
      <w:r w:rsidRPr="00F06E91">
        <w:rPr>
          <w:rFonts w:ascii="Arial" w:hAnsi="Arial" w:cs="Arial"/>
          <w:noProof/>
          <w:sz w:val="18"/>
          <w:szCs w:val="18"/>
        </w:rPr>
        <w:t xml:space="preserve">. (2015) Bacterial Cellulose Production from Industrial Waste and by-Product Streams. </w:t>
      </w:r>
      <w:r w:rsidRPr="00F06E91">
        <w:rPr>
          <w:rFonts w:ascii="Arial" w:hAnsi="Arial" w:cs="Arial"/>
          <w:bCs/>
          <w:noProof/>
          <w:sz w:val="18"/>
          <w:szCs w:val="18"/>
        </w:rPr>
        <w:t>International Journal of Molecular Sciences</w:t>
      </w:r>
      <w:r w:rsidRPr="00F06E91">
        <w:rPr>
          <w:rFonts w:ascii="Arial" w:hAnsi="Arial" w:cs="Arial"/>
          <w:noProof/>
          <w:sz w:val="18"/>
          <w:szCs w:val="18"/>
        </w:rPr>
        <w:t xml:space="preserve">, v. 16, n. 7, p. 14832–14849. doi: </w:t>
      </w:r>
      <w:r w:rsidRPr="00F06E91">
        <w:rPr>
          <w:rFonts w:ascii="Arial" w:hAnsi="Arial" w:cs="Arial"/>
          <w:color w:val="000000"/>
          <w:sz w:val="18"/>
          <w:szCs w:val="18"/>
          <w:shd w:val="clear" w:color="auto" w:fill="FFFFFF"/>
        </w:rPr>
        <w:t>10.3390/ijms160714832.</w:t>
      </w:r>
    </w:p>
    <w:p w14:paraId="0D6B7511" w14:textId="79514CEA" w:rsidR="00BA3A04" w:rsidRPr="00F06E91" w:rsidRDefault="00BA3A04" w:rsidP="00A22C1F">
      <w:pPr>
        <w:pStyle w:val="CETReferencetext"/>
        <w:ind w:left="426" w:hanging="426"/>
        <w:rPr>
          <w:rFonts w:cs="Arial"/>
          <w:szCs w:val="18"/>
          <w:lang w:val="en-US"/>
        </w:rPr>
      </w:pPr>
      <w:r w:rsidRPr="00F06E91">
        <w:rPr>
          <w:rFonts w:cs="Arial"/>
          <w:szCs w:val="18"/>
          <w:lang w:val="en-US"/>
        </w:rPr>
        <w:t xml:space="preserve">Vasconcellos, V. M., Farinas, C. S., </w:t>
      </w:r>
      <w:r w:rsidRPr="00F06E91">
        <w:rPr>
          <w:rFonts w:cs="Arial"/>
          <w:szCs w:val="18"/>
          <w:lang w:val="en-US"/>
        </w:rPr>
        <w:t>(</w:t>
      </w:r>
      <w:r w:rsidRPr="00F06E91">
        <w:rPr>
          <w:rFonts w:cs="Arial"/>
          <w:szCs w:val="18"/>
          <w:lang w:val="en-US"/>
        </w:rPr>
        <w:t>2018</w:t>
      </w:r>
      <w:r w:rsidRPr="00F06E91">
        <w:rPr>
          <w:rFonts w:cs="Arial"/>
          <w:szCs w:val="18"/>
          <w:lang w:val="en-US"/>
        </w:rPr>
        <w:t>)</w:t>
      </w:r>
      <w:r w:rsidRPr="00F06E91">
        <w:rPr>
          <w:rFonts w:cs="Arial"/>
          <w:szCs w:val="18"/>
          <w:lang w:val="en-US"/>
        </w:rPr>
        <w:t xml:space="preserve"> </w:t>
      </w:r>
      <w:r w:rsidRPr="00F06E91">
        <w:rPr>
          <w:rFonts w:cs="Arial"/>
          <w:szCs w:val="18"/>
          <w:lang w:val="en-US"/>
        </w:rPr>
        <w:t>'</w:t>
      </w:r>
      <w:r w:rsidRPr="00F06E91">
        <w:rPr>
          <w:rFonts w:cs="Arial"/>
          <w:szCs w:val="18"/>
          <w:lang w:val="en-US"/>
        </w:rPr>
        <w:t xml:space="preserve">The Effect of the Drying Process on the Properties of Bacterial Cellulose Films from </w:t>
      </w:r>
      <w:proofErr w:type="spellStart"/>
      <w:r w:rsidRPr="00F06E91">
        <w:rPr>
          <w:rFonts w:cs="Arial"/>
          <w:i/>
          <w:szCs w:val="18"/>
          <w:lang w:val="en-US"/>
        </w:rPr>
        <w:t>Gluconacetobacter</w:t>
      </w:r>
      <w:proofErr w:type="spellEnd"/>
      <w:r w:rsidRPr="00F06E91">
        <w:rPr>
          <w:rFonts w:cs="Arial"/>
          <w:i/>
          <w:szCs w:val="18"/>
          <w:lang w:val="en-US"/>
        </w:rPr>
        <w:t xml:space="preserve"> </w:t>
      </w:r>
      <w:proofErr w:type="spellStart"/>
      <w:r w:rsidRPr="00F06E91">
        <w:rPr>
          <w:rFonts w:cs="Arial"/>
          <w:i/>
          <w:szCs w:val="18"/>
          <w:lang w:val="en-US"/>
        </w:rPr>
        <w:t>hansenii</w:t>
      </w:r>
      <w:proofErr w:type="spellEnd"/>
      <w:r w:rsidRPr="00F06E91">
        <w:rPr>
          <w:rFonts w:cs="Arial"/>
          <w:i/>
          <w:szCs w:val="18"/>
          <w:lang w:val="en-US"/>
        </w:rPr>
        <w:t>'</w:t>
      </w:r>
      <w:r w:rsidRPr="00F06E91">
        <w:rPr>
          <w:rFonts w:cs="Arial"/>
          <w:i/>
          <w:szCs w:val="18"/>
          <w:lang w:val="en-US"/>
        </w:rPr>
        <w:t xml:space="preserve">, </w:t>
      </w:r>
      <w:r w:rsidRPr="00F06E91">
        <w:rPr>
          <w:rFonts w:cs="Arial"/>
          <w:szCs w:val="18"/>
          <w:lang w:val="en-US"/>
        </w:rPr>
        <w:t>Chemical Engineering Transactions, vol. 64.</w:t>
      </w:r>
    </w:p>
    <w:p w14:paraId="55B29A98" w14:textId="77777777" w:rsidR="00BD21C1" w:rsidRPr="00F06E91" w:rsidRDefault="00BD21C1" w:rsidP="00A22C1F">
      <w:pPr>
        <w:widowControl w:val="0"/>
        <w:autoSpaceDE w:val="0"/>
        <w:autoSpaceDN w:val="0"/>
        <w:adjustRightInd w:val="0"/>
        <w:ind w:left="426" w:hanging="426"/>
        <w:jc w:val="both"/>
        <w:rPr>
          <w:rFonts w:ascii="Arial" w:hAnsi="Arial" w:cs="Arial"/>
          <w:noProof/>
          <w:sz w:val="18"/>
          <w:szCs w:val="18"/>
        </w:rPr>
      </w:pPr>
      <w:r w:rsidRPr="00F06E91">
        <w:rPr>
          <w:rFonts w:ascii="Arial" w:hAnsi="Arial" w:cs="Arial"/>
          <w:noProof/>
          <w:sz w:val="18"/>
          <w:szCs w:val="18"/>
        </w:rPr>
        <w:t xml:space="preserve">Weyell, P. </w:t>
      </w:r>
      <w:r w:rsidRPr="00F06E91">
        <w:rPr>
          <w:rFonts w:ascii="Arial" w:hAnsi="Arial" w:cs="Arial"/>
          <w:i/>
          <w:iCs/>
          <w:noProof/>
          <w:sz w:val="18"/>
          <w:szCs w:val="18"/>
        </w:rPr>
        <w:t>et al.</w:t>
      </w:r>
      <w:r w:rsidRPr="00F06E91">
        <w:rPr>
          <w:rFonts w:ascii="Arial" w:hAnsi="Arial" w:cs="Arial"/>
          <w:noProof/>
          <w:sz w:val="18"/>
          <w:szCs w:val="18"/>
        </w:rPr>
        <w:t xml:space="preserve"> (2019) ‘Tailor-made material characteristics of bacterial cellulose for drug delivery applications in dentistry’, </w:t>
      </w:r>
      <w:r w:rsidRPr="00F06E91">
        <w:rPr>
          <w:rFonts w:ascii="Arial" w:hAnsi="Arial" w:cs="Arial"/>
          <w:i/>
          <w:iCs/>
          <w:noProof/>
          <w:sz w:val="18"/>
          <w:szCs w:val="18"/>
        </w:rPr>
        <w:t>Carbohydrate Polymers</w:t>
      </w:r>
      <w:r w:rsidRPr="00F06E91">
        <w:rPr>
          <w:rFonts w:ascii="Arial" w:hAnsi="Arial" w:cs="Arial"/>
          <w:noProof/>
          <w:sz w:val="18"/>
          <w:szCs w:val="18"/>
        </w:rPr>
        <w:t>, 207, pp. 1–10. doi: 10.1016/j.carbpol.2018.11.061.</w:t>
      </w:r>
    </w:p>
    <w:p w14:paraId="765E1512" w14:textId="31882188" w:rsidR="006C1D1A" w:rsidRPr="00F06E91" w:rsidRDefault="006C1D1A" w:rsidP="00F06E91">
      <w:pPr>
        <w:widowControl w:val="0"/>
        <w:autoSpaceDE w:val="0"/>
        <w:autoSpaceDN w:val="0"/>
        <w:adjustRightInd w:val="0"/>
        <w:jc w:val="both"/>
        <w:rPr>
          <w:rFonts w:ascii="Arial" w:hAnsi="Arial" w:cs="Arial"/>
          <w:sz w:val="18"/>
          <w:szCs w:val="18"/>
        </w:rPr>
      </w:pPr>
      <w:r w:rsidRPr="00F06E91">
        <w:rPr>
          <w:rFonts w:ascii="Arial" w:hAnsi="Arial" w:cs="Arial"/>
          <w:sz w:val="18"/>
          <w:szCs w:val="18"/>
        </w:rPr>
        <w:fldChar w:fldCharType="end"/>
      </w:r>
    </w:p>
    <w:p w14:paraId="3AA8399D" w14:textId="77777777" w:rsidR="003578B7" w:rsidRPr="00F06E91" w:rsidRDefault="003578B7" w:rsidP="00F06E91">
      <w:pPr>
        <w:pStyle w:val="CETReferencetext"/>
        <w:rPr>
          <w:rFonts w:cs="Arial"/>
          <w:b/>
          <w:szCs w:val="18"/>
          <w:lang w:val="en-US"/>
        </w:rPr>
      </w:pPr>
    </w:p>
    <w:sectPr w:rsidR="003578B7" w:rsidRPr="00F06E91">
      <w:type w:val="continuous"/>
      <w:pgSz w:w="11906" w:h="16838"/>
      <w:pgMar w:top="1701" w:right="1418" w:bottom="1701" w:left="1701" w:header="0" w:footer="0" w:gutter="0"/>
      <w:cols w:space="720"/>
      <w:formProt w:val="0"/>
      <w:docGrid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BoldMT-Identity">
    <w:altName w:val="Yu Gothic"/>
    <w:panose1 w:val="020B0604020202020204"/>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27FD"/>
    <w:multiLevelType w:val="multilevel"/>
    <w:tmpl w:val="8764AC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4B1C9C"/>
    <w:multiLevelType w:val="multilevel"/>
    <w:tmpl w:val="6B1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73EFD"/>
    <w:multiLevelType w:val="multilevel"/>
    <w:tmpl w:val="5E0664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07411DB"/>
    <w:multiLevelType w:val="multilevel"/>
    <w:tmpl w:val="68D06A1E"/>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 w15:restartNumberingAfterBreak="0">
    <w:nsid w:val="31F1196D"/>
    <w:multiLevelType w:val="multilevel"/>
    <w:tmpl w:val="2848BADA"/>
    <w:lvl w:ilvl="0">
      <w:start w:val="1"/>
      <w:numFmt w:val="bullet"/>
      <w:lvlText w:val=""/>
      <w:lvlJc w:val="left"/>
      <w:pPr>
        <w:ind w:left="340" w:hanging="227"/>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AD257B1"/>
    <w:multiLevelType w:val="multilevel"/>
    <w:tmpl w:val="B5F629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65"/>
    <w:rsid w:val="0000131A"/>
    <w:rsid w:val="000107C6"/>
    <w:rsid w:val="000236A0"/>
    <w:rsid w:val="00032EA1"/>
    <w:rsid w:val="00034AD3"/>
    <w:rsid w:val="00036CC5"/>
    <w:rsid w:val="00047F9A"/>
    <w:rsid w:val="000625BF"/>
    <w:rsid w:val="00066948"/>
    <w:rsid w:val="00075733"/>
    <w:rsid w:val="000809FA"/>
    <w:rsid w:val="0009218E"/>
    <w:rsid w:val="00097ADA"/>
    <w:rsid w:val="000A354B"/>
    <w:rsid w:val="000A4C07"/>
    <w:rsid w:val="000A583D"/>
    <w:rsid w:val="000A67D5"/>
    <w:rsid w:val="000B29AF"/>
    <w:rsid w:val="000D3A93"/>
    <w:rsid w:val="000D4495"/>
    <w:rsid w:val="000D74CC"/>
    <w:rsid w:val="000E4175"/>
    <w:rsid w:val="000F0E6D"/>
    <w:rsid w:val="000F5981"/>
    <w:rsid w:val="0010701D"/>
    <w:rsid w:val="00115CAB"/>
    <w:rsid w:val="001317A7"/>
    <w:rsid w:val="0013414D"/>
    <w:rsid w:val="001452F3"/>
    <w:rsid w:val="00157A9D"/>
    <w:rsid w:val="00160FA2"/>
    <w:rsid w:val="00170F6C"/>
    <w:rsid w:val="001711C3"/>
    <w:rsid w:val="0017607B"/>
    <w:rsid w:val="001775F6"/>
    <w:rsid w:val="00184250"/>
    <w:rsid w:val="001937F8"/>
    <w:rsid w:val="001A50E3"/>
    <w:rsid w:val="001B58DB"/>
    <w:rsid w:val="001B79BF"/>
    <w:rsid w:val="001C1354"/>
    <w:rsid w:val="001C1AB5"/>
    <w:rsid w:val="001C1CD0"/>
    <w:rsid w:val="001C201C"/>
    <w:rsid w:val="001E4E86"/>
    <w:rsid w:val="001E6F6F"/>
    <w:rsid w:val="001F6E43"/>
    <w:rsid w:val="001F7EB1"/>
    <w:rsid w:val="00206542"/>
    <w:rsid w:val="00210C9E"/>
    <w:rsid w:val="00230CB7"/>
    <w:rsid w:val="002453D5"/>
    <w:rsid w:val="00254DD4"/>
    <w:rsid w:val="00271B57"/>
    <w:rsid w:val="00275E64"/>
    <w:rsid w:val="00280B31"/>
    <w:rsid w:val="00287D3E"/>
    <w:rsid w:val="00295F51"/>
    <w:rsid w:val="002A0ACA"/>
    <w:rsid w:val="002C4956"/>
    <w:rsid w:val="002C6B0C"/>
    <w:rsid w:val="002C6F99"/>
    <w:rsid w:val="002D139D"/>
    <w:rsid w:val="00301642"/>
    <w:rsid w:val="00323D61"/>
    <w:rsid w:val="00334E37"/>
    <w:rsid w:val="00345865"/>
    <w:rsid w:val="00346BA1"/>
    <w:rsid w:val="00347600"/>
    <w:rsid w:val="00350CD6"/>
    <w:rsid w:val="003578B7"/>
    <w:rsid w:val="00365FD9"/>
    <w:rsid w:val="00394131"/>
    <w:rsid w:val="003965AE"/>
    <w:rsid w:val="003B2A49"/>
    <w:rsid w:val="003C29D5"/>
    <w:rsid w:val="003D6BDF"/>
    <w:rsid w:val="00400DA2"/>
    <w:rsid w:val="0040403A"/>
    <w:rsid w:val="00405AA9"/>
    <w:rsid w:val="00426AC3"/>
    <w:rsid w:val="00435DD5"/>
    <w:rsid w:val="0044122A"/>
    <w:rsid w:val="0047185D"/>
    <w:rsid w:val="00473692"/>
    <w:rsid w:val="004743D4"/>
    <w:rsid w:val="004844C8"/>
    <w:rsid w:val="00495684"/>
    <w:rsid w:val="004A2C97"/>
    <w:rsid w:val="004A2FC6"/>
    <w:rsid w:val="004A585E"/>
    <w:rsid w:val="004B4A71"/>
    <w:rsid w:val="004C4CB8"/>
    <w:rsid w:val="004D48D4"/>
    <w:rsid w:val="004D7743"/>
    <w:rsid w:val="004F2ADA"/>
    <w:rsid w:val="004F4731"/>
    <w:rsid w:val="005066DB"/>
    <w:rsid w:val="00517375"/>
    <w:rsid w:val="00526BFC"/>
    <w:rsid w:val="00532EE4"/>
    <w:rsid w:val="00543700"/>
    <w:rsid w:val="005438C6"/>
    <w:rsid w:val="00544F37"/>
    <w:rsid w:val="00555BFB"/>
    <w:rsid w:val="00562513"/>
    <w:rsid w:val="00562B0B"/>
    <w:rsid w:val="00591195"/>
    <w:rsid w:val="005A0132"/>
    <w:rsid w:val="005A560E"/>
    <w:rsid w:val="005A655F"/>
    <w:rsid w:val="005B5088"/>
    <w:rsid w:val="005B7034"/>
    <w:rsid w:val="005D3C20"/>
    <w:rsid w:val="005E2D3C"/>
    <w:rsid w:val="005E78A0"/>
    <w:rsid w:val="005F3942"/>
    <w:rsid w:val="00606D2A"/>
    <w:rsid w:val="00620836"/>
    <w:rsid w:val="00621606"/>
    <w:rsid w:val="00622C4D"/>
    <w:rsid w:val="00625DD8"/>
    <w:rsid w:val="006347EA"/>
    <w:rsid w:val="00637BEF"/>
    <w:rsid w:val="006455AD"/>
    <w:rsid w:val="00645BDA"/>
    <w:rsid w:val="006477A3"/>
    <w:rsid w:val="00651EE7"/>
    <w:rsid w:val="00661DFB"/>
    <w:rsid w:val="00683715"/>
    <w:rsid w:val="0068473D"/>
    <w:rsid w:val="00686FDE"/>
    <w:rsid w:val="00692F07"/>
    <w:rsid w:val="006952CC"/>
    <w:rsid w:val="00696408"/>
    <w:rsid w:val="006A1C50"/>
    <w:rsid w:val="006A79B6"/>
    <w:rsid w:val="006C1D1A"/>
    <w:rsid w:val="006C4E87"/>
    <w:rsid w:val="006E2198"/>
    <w:rsid w:val="006E5725"/>
    <w:rsid w:val="00722A65"/>
    <w:rsid w:val="00734E53"/>
    <w:rsid w:val="007374F2"/>
    <w:rsid w:val="00745376"/>
    <w:rsid w:val="00757DC5"/>
    <w:rsid w:val="00760D3E"/>
    <w:rsid w:val="00771F98"/>
    <w:rsid w:val="00775F05"/>
    <w:rsid w:val="00777C81"/>
    <w:rsid w:val="00780703"/>
    <w:rsid w:val="00791F1A"/>
    <w:rsid w:val="007B3D99"/>
    <w:rsid w:val="007B4036"/>
    <w:rsid w:val="007C6A3B"/>
    <w:rsid w:val="007C705C"/>
    <w:rsid w:val="007E4B14"/>
    <w:rsid w:val="007F1859"/>
    <w:rsid w:val="008056A7"/>
    <w:rsid w:val="00815D91"/>
    <w:rsid w:val="00836022"/>
    <w:rsid w:val="00851B3E"/>
    <w:rsid w:val="008603D9"/>
    <w:rsid w:val="00870879"/>
    <w:rsid w:val="00871393"/>
    <w:rsid w:val="00881A96"/>
    <w:rsid w:val="0089270B"/>
    <w:rsid w:val="008955E2"/>
    <w:rsid w:val="008A15B3"/>
    <w:rsid w:val="008A7433"/>
    <w:rsid w:val="008D2034"/>
    <w:rsid w:val="008D7A8D"/>
    <w:rsid w:val="008E4B12"/>
    <w:rsid w:val="008F16CD"/>
    <w:rsid w:val="008F24D4"/>
    <w:rsid w:val="008F56B2"/>
    <w:rsid w:val="009042E3"/>
    <w:rsid w:val="009131D8"/>
    <w:rsid w:val="00914679"/>
    <w:rsid w:val="0092004D"/>
    <w:rsid w:val="00920F27"/>
    <w:rsid w:val="00921D39"/>
    <w:rsid w:val="009249A0"/>
    <w:rsid w:val="0093638E"/>
    <w:rsid w:val="00952832"/>
    <w:rsid w:val="00956C16"/>
    <w:rsid w:val="00980818"/>
    <w:rsid w:val="00982294"/>
    <w:rsid w:val="00986759"/>
    <w:rsid w:val="009900F6"/>
    <w:rsid w:val="00993718"/>
    <w:rsid w:val="00995463"/>
    <w:rsid w:val="009A1A3E"/>
    <w:rsid w:val="009A4DE8"/>
    <w:rsid w:val="009A7356"/>
    <w:rsid w:val="009E6623"/>
    <w:rsid w:val="009F4318"/>
    <w:rsid w:val="00A123E5"/>
    <w:rsid w:val="00A143A7"/>
    <w:rsid w:val="00A22C1F"/>
    <w:rsid w:val="00A22D1C"/>
    <w:rsid w:val="00A26D1C"/>
    <w:rsid w:val="00A26FDB"/>
    <w:rsid w:val="00A331E4"/>
    <w:rsid w:val="00A37997"/>
    <w:rsid w:val="00A650C2"/>
    <w:rsid w:val="00A715B5"/>
    <w:rsid w:val="00A7358A"/>
    <w:rsid w:val="00A77112"/>
    <w:rsid w:val="00A81B24"/>
    <w:rsid w:val="00A82FE4"/>
    <w:rsid w:val="00A87DDE"/>
    <w:rsid w:val="00A96E6B"/>
    <w:rsid w:val="00A9746C"/>
    <w:rsid w:val="00AA6453"/>
    <w:rsid w:val="00AA6602"/>
    <w:rsid w:val="00AB0B86"/>
    <w:rsid w:val="00AB2A59"/>
    <w:rsid w:val="00AC3174"/>
    <w:rsid w:val="00AD239F"/>
    <w:rsid w:val="00AE3A54"/>
    <w:rsid w:val="00B014BF"/>
    <w:rsid w:val="00B20043"/>
    <w:rsid w:val="00B22D38"/>
    <w:rsid w:val="00B32FA3"/>
    <w:rsid w:val="00B36970"/>
    <w:rsid w:val="00B42D25"/>
    <w:rsid w:val="00B526FD"/>
    <w:rsid w:val="00B55536"/>
    <w:rsid w:val="00B61073"/>
    <w:rsid w:val="00B618C7"/>
    <w:rsid w:val="00B67B45"/>
    <w:rsid w:val="00B768B8"/>
    <w:rsid w:val="00BA3A04"/>
    <w:rsid w:val="00BB639E"/>
    <w:rsid w:val="00BB6421"/>
    <w:rsid w:val="00BD21C1"/>
    <w:rsid w:val="00BD2FAA"/>
    <w:rsid w:val="00BD4D36"/>
    <w:rsid w:val="00BD5533"/>
    <w:rsid w:val="00BE0651"/>
    <w:rsid w:val="00BE43F2"/>
    <w:rsid w:val="00BF4D82"/>
    <w:rsid w:val="00C06344"/>
    <w:rsid w:val="00C06B76"/>
    <w:rsid w:val="00C443E3"/>
    <w:rsid w:val="00C53A8D"/>
    <w:rsid w:val="00C621A0"/>
    <w:rsid w:val="00C67D3C"/>
    <w:rsid w:val="00C72A24"/>
    <w:rsid w:val="00C74D73"/>
    <w:rsid w:val="00C75454"/>
    <w:rsid w:val="00C85B78"/>
    <w:rsid w:val="00C952A6"/>
    <w:rsid w:val="00C96544"/>
    <w:rsid w:val="00C969FD"/>
    <w:rsid w:val="00C97D97"/>
    <w:rsid w:val="00CB0D44"/>
    <w:rsid w:val="00CB2A87"/>
    <w:rsid w:val="00CC4C6F"/>
    <w:rsid w:val="00CD7461"/>
    <w:rsid w:val="00D13BC7"/>
    <w:rsid w:val="00D158ED"/>
    <w:rsid w:val="00D164CB"/>
    <w:rsid w:val="00D7534E"/>
    <w:rsid w:val="00D80DAF"/>
    <w:rsid w:val="00D9092F"/>
    <w:rsid w:val="00D952B5"/>
    <w:rsid w:val="00DA71D7"/>
    <w:rsid w:val="00DB0156"/>
    <w:rsid w:val="00DB3150"/>
    <w:rsid w:val="00DC5C3B"/>
    <w:rsid w:val="00DC6902"/>
    <w:rsid w:val="00DD4CFB"/>
    <w:rsid w:val="00DE567E"/>
    <w:rsid w:val="00DE594B"/>
    <w:rsid w:val="00DF5BEE"/>
    <w:rsid w:val="00E17891"/>
    <w:rsid w:val="00E46070"/>
    <w:rsid w:val="00E623EF"/>
    <w:rsid w:val="00E76098"/>
    <w:rsid w:val="00E764AB"/>
    <w:rsid w:val="00E8491E"/>
    <w:rsid w:val="00EB01E9"/>
    <w:rsid w:val="00EB4177"/>
    <w:rsid w:val="00EC4606"/>
    <w:rsid w:val="00EC534F"/>
    <w:rsid w:val="00EE1316"/>
    <w:rsid w:val="00EF5A7E"/>
    <w:rsid w:val="00EF6550"/>
    <w:rsid w:val="00F00537"/>
    <w:rsid w:val="00F06E91"/>
    <w:rsid w:val="00F229E0"/>
    <w:rsid w:val="00F27677"/>
    <w:rsid w:val="00F614B4"/>
    <w:rsid w:val="00F807CB"/>
    <w:rsid w:val="00F84F7F"/>
    <w:rsid w:val="00F87C1A"/>
    <w:rsid w:val="00F947EE"/>
    <w:rsid w:val="00FB0FD7"/>
    <w:rsid w:val="00FB623E"/>
    <w:rsid w:val="00FB7E7B"/>
    <w:rsid w:val="00FD5778"/>
    <w:rsid w:val="00FD72C1"/>
    <w:rsid w:val="00FE74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7714"/>
  <w15:docId w15:val="{D04EB8E1-A411-4398-B5AD-DE38DD0A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A04"/>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F5E36"/>
    <w:pPr>
      <w:widowControl w:val="0"/>
      <w:tabs>
        <w:tab w:val="right" w:pos="7100"/>
      </w:tabs>
      <w:spacing w:line="264" w:lineRule="auto"/>
      <w:jc w:val="both"/>
      <w:outlineLvl w:val="0"/>
    </w:pPr>
    <w:rPr>
      <w:rFonts w:asciiTheme="minorHAnsi" w:eastAsiaTheme="minorHAnsi" w:hAnsiTheme="minorHAnsi" w:cstheme="minorBidi"/>
      <w:sz w:val="18"/>
      <w:szCs w:val="22"/>
      <w:lang w:val="en-GB"/>
    </w:rPr>
  </w:style>
  <w:style w:type="paragraph" w:styleId="Heading2">
    <w:name w:val="heading 2"/>
    <w:basedOn w:val="Normal"/>
    <w:next w:val="Normal"/>
    <w:link w:val="Heading2Char"/>
    <w:uiPriority w:val="9"/>
    <w:unhideWhenUsed/>
    <w:qFormat/>
    <w:rsid w:val="0003148D"/>
    <w:pPr>
      <w:keepNext/>
      <w:keepLines/>
      <w:tabs>
        <w:tab w:val="right" w:pos="7100"/>
      </w:tabs>
      <w:spacing w:before="200" w:line="264" w:lineRule="auto"/>
      <w:jc w:val="both"/>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03148D"/>
    <w:pPr>
      <w:keepNext/>
      <w:keepLines/>
      <w:tabs>
        <w:tab w:val="right" w:pos="7100"/>
      </w:tabs>
      <w:spacing w:before="200" w:line="264" w:lineRule="auto"/>
      <w:jc w:val="both"/>
      <w:outlineLvl w:val="2"/>
    </w:pPr>
    <w:rPr>
      <w:rFonts w:asciiTheme="majorHAnsi" w:eastAsiaTheme="majorEastAsia" w:hAnsiTheme="majorHAnsi" w:cstheme="majorBidi"/>
      <w:b/>
      <w:bCs/>
      <w:color w:val="4F81BD" w:themeColor="accent1"/>
      <w:sz w:val="18"/>
      <w:szCs w:val="20"/>
      <w:lang w:val="en-GB"/>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ETAuthorsCarattere">
    <w:name w:val="CET Authors Carattere"/>
    <w:link w:val="CETAuthors"/>
    <w:qFormat/>
    <w:rsid w:val="009E788A"/>
    <w:rPr>
      <w:rFonts w:ascii="Arial" w:eastAsia="Times New Roman" w:hAnsi="Arial" w:cs="Times New Roman"/>
      <w:sz w:val="24"/>
      <w:szCs w:val="20"/>
      <w:lang w:val="en-GB"/>
    </w:rPr>
  </w:style>
  <w:style w:type="character" w:customStyle="1" w:styleId="CETTitleCarattere">
    <w:name w:val="CET Title Carattere"/>
    <w:link w:val="CETTitle"/>
    <w:qFormat/>
    <w:rsid w:val="00FB730C"/>
    <w:rPr>
      <w:rFonts w:ascii="Arial" w:eastAsia="Times New Roman" w:hAnsi="Arial" w:cs="Times New Roman"/>
      <w:sz w:val="32"/>
      <w:szCs w:val="20"/>
      <w:lang w:val="en-GB"/>
    </w:rPr>
  </w:style>
  <w:style w:type="character" w:customStyle="1" w:styleId="CETBodytextCarattere">
    <w:name w:val="CET Body text Carattere"/>
    <w:link w:val="CETBodytext"/>
    <w:qFormat/>
    <w:rsid w:val="000E414A"/>
    <w:rPr>
      <w:rFonts w:ascii="Arial" w:eastAsia="Times New Roman" w:hAnsi="Arial" w:cs="Times New Roman"/>
      <w:sz w:val="18"/>
      <w:szCs w:val="20"/>
      <w:lang w:val="en-US"/>
    </w:rPr>
  </w:style>
  <w:style w:type="character" w:customStyle="1" w:styleId="CETheadingxCarattere">
    <w:name w:val="CET headingx Carattere"/>
    <w:link w:val="CETheadingx"/>
    <w:qFormat/>
    <w:rsid w:val="00FA5F5F"/>
    <w:rPr>
      <w:rFonts w:ascii="Arial" w:eastAsia="Times New Roman" w:hAnsi="Arial" w:cs="Times New Roman"/>
      <w:b/>
      <w:sz w:val="18"/>
      <w:szCs w:val="20"/>
      <w:lang w:val="en-US"/>
    </w:rPr>
  </w:style>
  <w:style w:type="character" w:customStyle="1" w:styleId="CETCaptionCarattere">
    <w:name w:val="CET Caption Carattere"/>
    <w:link w:val="CETCaption"/>
    <w:qFormat/>
    <w:rsid w:val="009E788A"/>
    <w:rPr>
      <w:rFonts w:ascii="Arial" w:eastAsia="Times New Roman" w:hAnsi="Arial" w:cs="Times New Roman"/>
      <w:i/>
      <w:sz w:val="18"/>
      <w:szCs w:val="20"/>
      <w:lang w:val="en-GB"/>
    </w:rPr>
  </w:style>
  <w:style w:type="character" w:styleId="CommentReference">
    <w:name w:val="annotation reference"/>
    <w:basedOn w:val="DefaultParagraphFont"/>
    <w:uiPriority w:val="99"/>
    <w:semiHidden/>
    <w:unhideWhenUsed/>
    <w:qFormat/>
    <w:rsid w:val="004577FE"/>
    <w:rPr>
      <w:sz w:val="16"/>
      <w:szCs w:val="16"/>
    </w:rPr>
  </w:style>
  <w:style w:type="character" w:customStyle="1" w:styleId="BalloonTextChar">
    <w:name w:val="Balloon Text Char"/>
    <w:basedOn w:val="DefaultParagraphFont"/>
    <w:link w:val="BalloonText"/>
    <w:uiPriority w:val="99"/>
    <w:semiHidden/>
    <w:qFormat/>
    <w:rsid w:val="000D34BE"/>
    <w:rPr>
      <w:rFonts w:ascii="Tahoma" w:hAnsi="Tahoma" w:cs="Tahoma"/>
      <w:sz w:val="16"/>
      <w:szCs w:val="16"/>
    </w:rPr>
  </w:style>
  <w:style w:type="character" w:customStyle="1" w:styleId="BodyText2Char">
    <w:name w:val="Body Text 2 Char"/>
    <w:basedOn w:val="DefaultParagraphFont"/>
    <w:link w:val="BodyText2"/>
    <w:uiPriority w:val="99"/>
    <w:semiHidden/>
    <w:qFormat/>
    <w:rsid w:val="0003148D"/>
  </w:style>
  <w:style w:type="character" w:customStyle="1" w:styleId="BodyText3Char">
    <w:name w:val="Body Text 3 Char"/>
    <w:basedOn w:val="DefaultParagraphFont"/>
    <w:link w:val="BodyText3"/>
    <w:uiPriority w:val="99"/>
    <w:semiHidden/>
    <w:qFormat/>
    <w:rsid w:val="0003148D"/>
    <w:rPr>
      <w:sz w:val="16"/>
      <w:szCs w:val="16"/>
    </w:rPr>
  </w:style>
  <w:style w:type="character" w:customStyle="1" w:styleId="BodyTextChar">
    <w:name w:val="Body Text Char"/>
    <w:basedOn w:val="DefaultParagraphFont"/>
    <w:link w:val="BodyText"/>
    <w:uiPriority w:val="99"/>
    <w:semiHidden/>
    <w:qFormat/>
    <w:rsid w:val="0003148D"/>
  </w:style>
  <w:style w:type="character" w:customStyle="1" w:styleId="DateChar">
    <w:name w:val="Date Char"/>
    <w:basedOn w:val="DefaultParagraphFont"/>
    <w:link w:val="Date"/>
    <w:uiPriority w:val="99"/>
    <w:semiHidden/>
    <w:qFormat/>
    <w:rsid w:val="0003148D"/>
  </w:style>
  <w:style w:type="character" w:customStyle="1" w:styleId="SignatureChar">
    <w:name w:val="Signature Char"/>
    <w:basedOn w:val="DefaultParagraphFont"/>
    <w:link w:val="Signature"/>
    <w:uiPriority w:val="99"/>
    <w:semiHidden/>
    <w:qFormat/>
    <w:rsid w:val="0003148D"/>
  </w:style>
  <w:style w:type="character" w:customStyle="1" w:styleId="E-mailSignatureChar">
    <w:name w:val="E-mail Signature Char"/>
    <w:basedOn w:val="DefaultParagraphFont"/>
    <w:link w:val="E-mailSignature"/>
    <w:uiPriority w:val="99"/>
    <w:semiHidden/>
    <w:qFormat/>
    <w:rsid w:val="0003148D"/>
  </w:style>
  <w:style w:type="character" w:customStyle="1" w:styleId="SalutationChar">
    <w:name w:val="Salutation Char"/>
    <w:basedOn w:val="DefaultParagraphFont"/>
    <w:link w:val="Salutation"/>
    <w:uiPriority w:val="99"/>
    <w:semiHidden/>
    <w:qFormat/>
    <w:rsid w:val="0003148D"/>
  </w:style>
  <w:style w:type="character" w:customStyle="1" w:styleId="ClosingChar">
    <w:name w:val="Closing Char"/>
    <w:basedOn w:val="DefaultParagraphFont"/>
    <w:link w:val="Closing"/>
    <w:uiPriority w:val="99"/>
    <w:semiHidden/>
    <w:qFormat/>
    <w:rsid w:val="0003148D"/>
  </w:style>
  <w:style w:type="character" w:customStyle="1" w:styleId="HTMLAddressChar">
    <w:name w:val="HTML Address Char"/>
    <w:basedOn w:val="DefaultParagraphFont"/>
    <w:link w:val="HTMLAddress"/>
    <w:uiPriority w:val="99"/>
    <w:semiHidden/>
    <w:qFormat/>
    <w:rsid w:val="0003148D"/>
    <w:rPr>
      <w:i/>
      <w:iCs/>
    </w:rPr>
  </w:style>
  <w:style w:type="character" w:customStyle="1" w:styleId="MessageHeaderChar">
    <w:name w:val="Message Header Char"/>
    <w:basedOn w:val="DefaultParagraphFont"/>
    <w:link w:val="MessageHeader"/>
    <w:uiPriority w:val="99"/>
    <w:semiHidden/>
    <w:qFormat/>
    <w:rsid w:val="0003148D"/>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03148D"/>
  </w:style>
  <w:style w:type="character" w:customStyle="1" w:styleId="DocumentMapChar">
    <w:name w:val="Document Map Char"/>
    <w:basedOn w:val="DefaultParagraphFont"/>
    <w:link w:val="DocumentMap"/>
    <w:uiPriority w:val="99"/>
    <w:semiHidden/>
    <w:qFormat/>
    <w:rsid w:val="0003148D"/>
    <w:rPr>
      <w:rFonts w:ascii="Tahoma" w:hAnsi="Tahoma" w:cs="Tahoma"/>
      <w:sz w:val="16"/>
      <w:szCs w:val="16"/>
    </w:rPr>
  </w:style>
  <w:style w:type="character" w:customStyle="1" w:styleId="HTMLPreformattedChar">
    <w:name w:val="HTML Preformatted Char"/>
    <w:basedOn w:val="DefaultParagraphFont"/>
    <w:link w:val="HTMLPreformatted"/>
    <w:uiPriority w:val="99"/>
    <w:qFormat/>
    <w:rsid w:val="0003148D"/>
    <w:rPr>
      <w:rFonts w:ascii="Consolas" w:hAnsi="Consolas" w:cs="Consolas"/>
      <w:sz w:val="20"/>
      <w:szCs w:val="20"/>
    </w:rPr>
  </w:style>
  <w:style w:type="character" w:customStyle="1" w:styleId="PrimorientrocorpodeltestoCarattere">
    <w:name w:val="Primo rientro corpo del testo Carattere"/>
    <w:basedOn w:val="BodyTextChar"/>
    <w:uiPriority w:val="99"/>
    <w:semiHidden/>
    <w:qFormat/>
    <w:rsid w:val="0003148D"/>
  </w:style>
  <w:style w:type="character" w:customStyle="1" w:styleId="BodyTextIndentChar">
    <w:name w:val="Body Text Indent Char"/>
    <w:basedOn w:val="DefaultParagraphFont"/>
    <w:link w:val="BodyTextIndent"/>
    <w:uiPriority w:val="99"/>
    <w:semiHidden/>
    <w:qFormat/>
    <w:rsid w:val="0003148D"/>
  </w:style>
  <w:style w:type="character" w:customStyle="1" w:styleId="BodyTextFirstIndent2Char">
    <w:name w:val="Body Text First Indent 2 Char"/>
    <w:basedOn w:val="BodyTextIndentChar"/>
    <w:link w:val="BodyTextFirstIndent2"/>
    <w:uiPriority w:val="99"/>
    <w:semiHidden/>
    <w:qFormat/>
    <w:rsid w:val="0003148D"/>
  </w:style>
  <w:style w:type="character" w:customStyle="1" w:styleId="BodyTextIndent2Char">
    <w:name w:val="Body Text Indent 2 Char"/>
    <w:basedOn w:val="DefaultParagraphFont"/>
    <w:link w:val="BodyTextIndent2"/>
    <w:uiPriority w:val="99"/>
    <w:semiHidden/>
    <w:qFormat/>
    <w:rsid w:val="0003148D"/>
  </w:style>
  <w:style w:type="character" w:customStyle="1" w:styleId="BodyTextIndent3Char">
    <w:name w:val="Body Text Indent 3 Char"/>
    <w:basedOn w:val="DefaultParagraphFont"/>
    <w:link w:val="BodyTextIndent3"/>
    <w:uiPriority w:val="99"/>
    <w:semiHidden/>
    <w:qFormat/>
    <w:rsid w:val="0003148D"/>
    <w:rPr>
      <w:sz w:val="16"/>
      <w:szCs w:val="16"/>
    </w:rPr>
  </w:style>
  <w:style w:type="character" w:customStyle="1" w:styleId="CommentTextChar">
    <w:name w:val="Comment Text Char"/>
    <w:basedOn w:val="DefaultParagraphFont"/>
    <w:link w:val="CommentText"/>
    <w:uiPriority w:val="99"/>
    <w:qFormat/>
    <w:rsid w:val="0003148D"/>
    <w:rPr>
      <w:sz w:val="20"/>
      <w:szCs w:val="20"/>
    </w:rPr>
  </w:style>
  <w:style w:type="character" w:customStyle="1" w:styleId="CommentSubjectChar">
    <w:name w:val="Comment Subject Char"/>
    <w:basedOn w:val="CommentTextChar"/>
    <w:link w:val="CommentSubject"/>
    <w:uiPriority w:val="99"/>
    <w:semiHidden/>
    <w:qFormat/>
    <w:rsid w:val="0003148D"/>
    <w:rPr>
      <w:b/>
      <w:bCs/>
      <w:sz w:val="20"/>
      <w:szCs w:val="20"/>
    </w:rPr>
  </w:style>
  <w:style w:type="character" w:customStyle="1" w:styleId="MacroTextChar">
    <w:name w:val="Macro Text Char"/>
    <w:basedOn w:val="DefaultParagraphFont"/>
    <w:link w:val="MacroText"/>
    <w:uiPriority w:val="99"/>
    <w:semiHidden/>
    <w:qFormat/>
    <w:rsid w:val="0003148D"/>
    <w:rPr>
      <w:rFonts w:ascii="Consolas" w:hAnsi="Consolas" w:cs="Consolas"/>
      <w:sz w:val="20"/>
      <w:szCs w:val="20"/>
    </w:rPr>
  </w:style>
  <w:style w:type="character" w:customStyle="1" w:styleId="PlainTextChar">
    <w:name w:val="Plain Text Char"/>
    <w:basedOn w:val="DefaultParagraphFont"/>
    <w:link w:val="PlainText"/>
    <w:uiPriority w:val="99"/>
    <w:semiHidden/>
    <w:qFormat/>
    <w:rsid w:val="0003148D"/>
    <w:rPr>
      <w:rFonts w:ascii="Consolas" w:hAnsi="Consolas" w:cs="Consolas"/>
      <w:sz w:val="21"/>
      <w:szCs w:val="21"/>
    </w:rPr>
  </w:style>
  <w:style w:type="character" w:customStyle="1" w:styleId="FootnoteTextChar">
    <w:name w:val="Footnote Text Char"/>
    <w:basedOn w:val="DefaultParagraphFont"/>
    <w:link w:val="FootnoteText"/>
    <w:uiPriority w:val="99"/>
    <w:semiHidden/>
    <w:qFormat/>
    <w:rsid w:val="0003148D"/>
    <w:rPr>
      <w:sz w:val="20"/>
      <w:szCs w:val="20"/>
    </w:rPr>
  </w:style>
  <w:style w:type="character" w:customStyle="1" w:styleId="EndnoteTextChar">
    <w:name w:val="Endnote Text Char"/>
    <w:basedOn w:val="DefaultParagraphFont"/>
    <w:link w:val="EndnoteText"/>
    <w:uiPriority w:val="99"/>
    <w:semiHidden/>
    <w:qFormat/>
    <w:rsid w:val="0003148D"/>
    <w:rPr>
      <w:sz w:val="20"/>
      <w:szCs w:val="20"/>
    </w:rPr>
  </w:style>
  <w:style w:type="character" w:customStyle="1" w:styleId="Heading1Char">
    <w:name w:val="Heading 1 Char"/>
    <w:basedOn w:val="DefaultParagraphFont"/>
    <w:link w:val="Heading1"/>
    <w:uiPriority w:val="9"/>
    <w:qFormat/>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qFormat/>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03148D"/>
    <w:rPr>
      <w:rFonts w:asciiTheme="majorHAnsi" w:eastAsiaTheme="majorEastAsia" w:hAnsiTheme="majorHAnsi" w:cstheme="majorBidi"/>
      <w:i/>
      <w:iCs/>
      <w:color w:val="404040" w:themeColor="text1" w:themeTint="BF"/>
      <w:sz w:val="20"/>
      <w:szCs w:val="20"/>
    </w:rPr>
  </w:style>
  <w:style w:type="character" w:customStyle="1" w:styleId="CETAddressCarattere">
    <w:name w:val="CET Address Carattere"/>
    <w:basedOn w:val="DefaultParagraphFont"/>
    <w:link w:val="CETAddress"/>
    <w:qFormat/>
    <w:rsid w:val="009E788A"/>
    <w:rPr>
      <w:rFonts w:ascii="Arial" w:eastAsia="Times New Roman" w:hAnsi="Arial" w:cs="Times New Roman"/>
      <w:sz w:val="16"/>
      <w:szCs w:val="20"/>
      <w:lang w:val="en-GB"/>
    </w:rPr>
  </w:style>
  <w:style w:type="character" w:customStyle="1" w:styleId="HeaderChar">
    <w:name w:val="Header Char"/>
    <w:basedOn w:val="DefaultParagraphFont"/>
    <w:link w:val="Header"/>
    <w:uiPriority w:val="99"/>
    <w:qFormat/>
    <w:rsid w:val="005278B7"/>
    <w:rPr>
      <w:rFonts w:ascii="Arial" w:eastAsia="Times New Roman" w:hAnsi="Arial" w:cs="Times New Roman"/>
      <w:sz w:val="18"/>
      <w:szCs w:val="20"/>
      <w:lang w:val="en-GB"/>
    </w:rPr>
  </w:style>
  <w:style w:type="character" w:customStyle="1" w:styleId="FooterChar">
    <w:name w:val="Footer Char"/>
    <w:basedOn w:val="DefaultParagraphFont"/>
    <w:link w:val="Footer"/>
    <w:uiPriority w:val="99"/>
    <w:qFormat/>
    <w:rsid w:val="005278B7"/>
    <w:rPr>
      <w:rFonts w:ascii="Arial" w:eastAsia="Times New Roman" w:hAnsi="Arial" w:cs="Times New Roman"/>
      <w:sz w:val="18"/>
      <w:szCs w:val="20"/>
      <w:lang w:val="en-GB"/>
    </w:rPr>
  </w:style>
  <w:style w:type="character" w:customStyle="1" w:styleId="LinkdaInternet">
    <w:name w:val="Link da Internet"/>
    <w:basedOn w:val="DefaultParagraphFont"/>
    <w:uiPriority w:val="99"/>
    <w:unhideWhenUsed/>
    <w:rsid w:val="00904C62"/>
    <w:rPr>
      <w:color w:val="0000FF" w:themeColor="hyperlink"/>
      <w:u w:val="single"/>
    </w:rPr>
  </w:style>
  <w:style w:type="character" w:customStyle="1" w:styleId="eudoraheader">
    <w:name w:val="eudoraheader"/>
    <w:basedOn w:val="DefaultParagraphFont"/>
    <w:qFormat/>
    <w:rsid w:val="00904C62"/>
  </w:style>
  <w:style w:type="character" w:customStyle="1" w:styleId="CETHeadingxxChar">
    <w:name w:val="CET Headingxx Char"/>
    <w:basedOn w:val="CETheadingxCarattere"/>
    <w:link w:val="CETHeadingxx"/>
    <w:qFormat/>
    <w:rsid w:val="00252C1A"/>
    <w:rPr>
      <w:rFonts w:ascii="Arial" w:eastAsia="Times New Roman" w:hAnsi="Arial" w:cs="Times New Roman"/>
      <w:b/>
      <w:sz w:val="18"/>
      <w:szCs w:val="20"/>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Symbol"/>
      <w:b/>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b/>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b/>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b/>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paragraph" w:styleId="Title">
    <w:name w:val="Title"/>
    <w:basedOn w:val="Normal"/>
    <w:next w:val="BodyText"/>
    <w:qFormat/>
    <w:pPr>
      <w:keepNext/>
      <w:tabs>
        <w:tab w:val="right" w:pos="7100"/>
      </w:tabs>
      <w:spacing w:before="240" w:after="120" w:line="264" w:lineRule="auto"/>
      <w:jc w:val="both"/>
    </w:pPr>
    <w:rPr>
      <w:rFonts w:ascii="Liberation Sans" w:eastAsia="Microsoft YaHei" w:hAnsi="Liberation Sans" w:cs="Mangal"/>
      <w:sz w:val="28"/>
      <w:szCs w:val="28"/>
      <w:lang w:val="en-GB"/>
    </w:rPr>
  </w:style>
  <w:style w:type="paragraph" w:styleId="BodyText">
    <w:name w:val="Body Text"/>
    <w:basedOn w:val="Normal"/>
    <w:link w:val="BodyTextChar"/>
    <w:uiPriority w:val="99"/>
    <w:semiHidden/>
    <w:unhideWhenUsed/>
    <w:rsid w:val="0003148D"/>
    <w:pPr>
      <w:tabs>
        <w:tab w:val="right" w:pos="7100"/>
      </w:tabs>
      <w:spacing w:after="120" w:line="264" w:lineRule="auto"/>
      <w:jc w:val="both"/>
    </w:pPr>
    <w:rPr>
      <w:rFonts w:ascii="Arial" w:hAnsi="Arial"/>
      <w:sz w:val="18"/>
      <w:szCs w:val="20"/>
      <w:lang w:val="en-GB"/>
    </w:rPr>
  </w:style>
  <w:style w:type="paragraph" w:styleId="List">
    <w:name w:val="List"/>
    <w:basedOn w:val="Normal"/>
    <w:uiPriority w:val="99"/>
    <w:semiHidden/>
    <w:unhideWhenUsed/>
    <w:rsid w:val="0003148D"/>
    <w:pPr>
      <w:tabs>
        <w:tab w:val="right" w:pos="7100"/>
      </w:tabs>
      <w:spacing w:line="264" w:lineRule="auto"/>
      <w:ind w:left="283" w:hanging="283"/>
      <w:contextualSpacing/>
      <w:jc w:val="both"/>
    </w:pPr>
    <w:rPr>
      <w:rFonts w:ascii="Arial" w:hAnsi="Arial"/>
      <w:sz w:val="18"/>
      <w:szCs w:val="20"/>
      <w:lang w:val="en-GB"/>
    </w:rPr>
  </w:style>
  <w:style w:type="paragraph" w:styleId="Caption">
    <w:name w:val="caption"/>
    <w:basedOn w:val="Normal"/>
    <w:next w:val="Normal"/>
    <w:uiPriority w:val="35"/>
    <w:semiHidden/>
    <w:unhideWhenUsed/>
    <w:qFormat/>
    <w:rsid w:val="0003148D"/>
    <w:rPr>
      <w:b/>
      <w:bCs/>
      <w:color w:val="4F81BD" w:themeColor="accent1"/>
      <w:szCs w:val="18"/>
    </w:rPr>
  </w:style>
  <w:style w:type="paragraph" w:customStyle="1" w:styleId="ndice">
    <w:name w:val="Índice"/>
    <w:basedOn w:val="Normal"/>
    <w:qFormat/>
    <w:pPr>
      <w:suppressLineNumbers/>
      <w:tabs>
        <w:tab w:val="right" w:pos="7100"/>
      </w:tabs>
      <w:spacing w:line="264" w:lineRule="auto"/>
      <w:jc w:val="both"/>
    </w:pPr>
    <w:rPr>
      <w:rFonts w:ascii="Arial" w:hAnsi="Arial" w:cs="Mangal"/>
      <w:sz w:val="18"/>
      <w:szCs w:val="20"/>
      <w:lang w:val="en-GB"/>
    </w:rPr>
  </w:style>
  <w:style w:type="paragraph" w:customStyle="1" w:styleId="CETAuthors">
    <w:name w:val="CET Authors"/>
    <w:basedOn w:val="CETBodytext"/>
    <w:link w:val="CETAuthorsCarattere"/>
    <w:qFormat/>
    <w:rsid w:val="000E414A"/>
    <w:pPr>
      <w:keepNext/>
      <w:suppressAutoHyphens/>
      <w:spacing w:after="120"/>
    </w:pPr>
    <w:rPr>
      <w:sz w:val="24"/>
      <w:lang w:val="en-GB"/>
    </w:rPr>
  </w:style>
  <w:style w:type="paragraph" w:customStyle="1" w:styleId="CETTitle">
    <w:name w:val="CET Title"/>
    <w:next w:val="CETAuthors"/>
    <w:link w:val="CETTitleCarattere"/>
    <w:qFormat/>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next w:val="CETBodytext"/>
    <w:qFormat/>
    <w:rsid w:val="009E788A"/>
    <w:pPr>
      <w:keepNext/>
      <w:tabs>
        <w:tab w:val="left" w:pos="360"/>
      </w:tabs>
      <w:suppressAutoHyphens/>
      <w:spacing w:before="240" w:after="120"/>
    </w:pPr>
    <w:rPr>
      <w:rFonts w:ascii="Arial" w:eastAsia="Times New Roman" w:hAnsi="Arial" w:cs="Times New Roman"/>
      <w:b/>
      <w:szCs w:val="20"/>
      <w:lang w:val="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contextualSpacing/>
    </w:pPr>
    <w:rPr>
      <w:rFonts w:ascii="Arial" w:eastAsia="Times New Roman" w:hAnsi="Arial" w:cs="Times New Roman"/>
      <w:sz w:val="16"/>
      <w:szCs w:val="20"/>
      <w:lang w:val="en-GB"/>
    </w:rPr>
  </w:style>
  <w:style w:type="paragraph" w:customStyle="1" w:styleId="CETReference">
    <w:name w:val="CET Reference"/>
    <w:qFormat/>
    <w:rsid w:val="00FC2695"/>
    <w:pPr>
      <w:spacing w:before="200" w:after="120"/>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styleId="BalloonText">
    <w:name w:val="Balloon Text"/>
    <w:basedOn w:val="Normal"/>
    <w:link w:val="BalloonTextChar"/>
    <w:uiPriority w:val="99"/>
    <w:semiHidden/>
    <w:unhideWhenUsed/>
    <w:qFormat/>
    <w:rsid w:val="000D34BE"/>
    <w:pPr>
      <w:tabs>
        <w:tab w:val="right" w:pos="7100"/>
      </w:tabs>
      <w:jc w:val="both"/>
    </w:pPr>
    <w:rPr>
      <w:rFonts w:ascii="Tahoma" w:hAnsi="Tahoma" w:cs="Tahoma"/>
      <w:sz w:val="16"/>
      <w:szCs w:val="16"/>
      <w:lang w:val="en-GB"/>
    </w:rPr>
  </w:style>
  <w:style w:type="paragraph" w:styleId="Bibliography">
    <w:name w:val="Bibliography"/>
    <w:basedOn w:val="CETReferencetext"/>
    <w:uiPriority w:val="37"/>
    <w:unhideWhenUsed/>
    <w:qFormat/>
    <w:rsid w:val="00631B33"/>
    <w:pPr>
      <w:spacing w:line="240" w:lineRule="auto"/>
      <w:ind w:left="720" w:hanging="720"/>
    </w:pPr>
  </w:style>
  <w:style w:type="paragraph" w:styleId="BodyText2">
    <w:name w:val="Body Text 2"/>
    <w:basedOn w:val="Normal"/>
    <w:link w:val="BodyText2Char"/>
    <w:uiPriority w:val="99"/>
    <w:semiHidden/>
    <w:unhideWhenUsed/>
    <w:qFormat/>
    <w:rsid w:val="0003148D"/>
    <w:pPr>
      <w:spacing w:after="120" w:line="480" w:lineRule="auto"/>
    </w:pPr>
  </w:style>
  <w:style w:type="paragraph" w:styleId="BodyText3">
    <w:name w:val="Body Text 3"/>
    <w:basedOn w:val="Normal"/>
    <w:link w:val="BodyText3Char"/>
    <w:uiPriority w:val="99"/>
    <w:semiHidden/>
    <w:unhideWhenUsed/>
    <w:qFormat/>
    <w:rsid w:val="0003148D"/>
    <w:pPr>
      <w:spacing w:after="120"/>
    </w:pPr>
    <w:rPr>
      <w:sz w:val="16"/>
      <w:szCs w:val="16"/>
    </w:rPr>
  </w:style>
  <w:style w:type="paragraph" w:styleId="Date">
    <w:name w:val="Date"/>
    <w:basedOn w:val="Normal"/>
    <w:next w:val="Normal"/>
    <w:link w:val="DateChar"/>
    <w:uiPriority w:val="99"/>
    <w:semiHidden/>
    <w:unhideWhenUsed/>
    <w:qFormat/>
    <w:rsid w:val="0003148D"/>
  </w:style>
  <w:style w:type="paragraph" w:styleId="ListBullet3">
    <w:name w:val="List Bullet 3"/>
    <w:basedOn w:val="Normal"/>
    <w:uiPriority w:val="99"/>
    <w:semiHidden/>
    <w:unhideWhenUsed/>
    <w:qFormat/>
    <w:rsid w:val="0003148D"/>
    <w:pPr>
      <w:contextualSpacing/>
    </w:pPr>
  </w:style>
  <w:style w:type="paragraph" w:styleId="ListBullet4">
    <w:name w:val="List Bullet 4"/>
    <w:basedOn w:val="Normal"/>
    <w:uiPriority w:val="99"/>
    <w:semiHidden/>
    <w:unhideWhenUsed/>
    <w:qFormat/>
    <w:rsid w:val="0003148D"/>
    <w:pPr>
      <w:contextualSpacing/>
    </w:pPr>
  </w:style>
  <w:style w:type="paragraph" w:styleId="ListBullet5">
    <w:name w:val="List Bullet 5"/>
    <w:basedOn w:val="Normal"/>
    <w:uiPriority w:val="99"/>
    <w:semiHidden/>
    <w:unhideWhenUsed/>
    <w:qFormat/>
    <w:rsid w:val="0003148D"/>
    <w:pPr>
      <w:contextualSpacing/>
    </w:pPr>
  </w:style>
  <w:style w:type="paragraph" w:styleId="ListNumber">
    <w:name w:val="List Number"/>
    <w:basedOn w:val="Normal"/>
    <w:uiPriority w:val="99"/>
    <w:semiHidden/>
    <w:unhideWhenUsed/>
    <w:qFormat/>
    <w:rsid w:val="0003148D"/>
    <w:pPr>
      <w:contextualSpacing/>
    </w:pPr>
  </w:style>
  <w:style w:type="paragraph" w:styleId="ListContinue">
    <w:name w:val="List Continue"/>
    <w:basedOn w:val="Normal"/>
    <w:uiPriority w:val="99"/>
    <w:semiHidden/>
    <w:unhideWhenUsed/>
    <w:qFormat/>
    <w:rsid w:val="0003148D"/>
    <w:pPr>
      <w:spacing w:after="120"/>
      <w:ind w:left="283"/>
      <w:contextualSpacing/>
    </w:pPr>
  </w:style>
  <w:style w:type="paragraph" w:styleId="ListContinue2">
    <w:name w:val="List Continue 2"/>
    <w:basedOn w:val="Normal"/>
    <w:uiPriority w:val="99"/>
    <w:semiHidden/>
    <w:unhideWhenUsed/>
    <w:qFormat/>
    <w:rsid w:val="0003148D"/>
    <w:pPr>
      <w:spacing w:after="120"/>
      <w:ind w:left="566"/>
      <w:contextualSpacing/>
    </w:pPr>
  </w:style>
  <w:style w:type="paragraph" w:styleId="ListContinue3">
    <w:name w:val="List Continue 3"/>
    <w:basedOn w:val="Normal"/>
    <w:uiPriority w:val="99"/>
    <w:semiHidden/>
    <w:unhideWhenUsed/>
    <w:qFormat/>
    <w:rsid w:val="0003148D"/>
    <w:pPr>
      <w:spacing w:after="120"/>
      <w:ind w:left="849"/>
      <w:contextualSpacing/>
    </w:pPr>
  </w:style>
  <w:style w:type="paragraph" w:styleId="ListContinue4">
    <w:name w:val="List Continue 4"/>
    <w:basedOn w:val="Normal"/>
    <w:uiPriority w:val="99"/>
    <w:semiHidden/>
    <w:unhideWhenUsed/>
    <w:qFormat/>
    <w:rsid w:val="0003148D"/>
    <w:pPr>
      <w:spacing w:after="120"/>
      <w:ind w:left="1132"/>
      <w:contextualSpacing/>
    </w:pPr>
  </w:style>
  <w:style w:type="paragraph" w:styleId="ListContinue5">
    <w:name w:val="List Continue 5"/>
    <w:basedOn w:val="Normal"/>
    <w:uiPriority w:val="99"/>
    <w:semiHidden/>
    <w:unhideWhenUsed/>
    <w:qFormat/>
    <w:rsid w:val="0003148D"/>
    <w:pPr>
      <w:spacing w:after="120"/>
      <w:ind w:left="1415"/>
      <w:contextualSpacing/>
    </w:pPr>
  </w:style>
  <w:style w:type="paragraph" w:styleId="Signature">
    <w:name w:val="Signature"/>
    <w:basedOn w:val="Normal"/>
    <w:link w:val="SignatureChar"/>
    <w:uiPriority w:val="99"/>
    <w:semiHidden/>
    <w:unhideWhenUsed/>
    <w:rsid w:val="0003148D"/>
    <w:pPr>
      <w:ind w:left="4252"/>
    </w:pPr>
  </w:style>
  <w:style w:type="paragraph" w:styleId="E-mailSignature">
    <w:name w:val="E-mail Signature"/>
    <w:basedOn w:val="Normal"/>
    <w:link w:val="E-mailSignatureChar"/>
    <w:uiPriority w:val="99"/>
    <w:semiHidden/>
    <w:unhideWhenUsed/>
    <w:qFormat/>
    <w:rsid w:val="0003148D"/>
  </w:style>
  <w:style w:type="paragraph" w:styleId="Salutation">
    <w:name w:val="Salutation"/>
    <w:basedOn w:val="Normal"/>
    <w:next w:val="Normal"/>
    <w:link w:val="SalutationChar"/>
    <w:uiPriority w:val="99"/>
    <w:semiHidden/>
    <w:unhideWhenUsed/>
    <w:rsid w:val="0003148D"/>
  </w:style>
  <w:style w:type="paragraph" w:styleId="Closing">
    <w:name w:val="Closing"/>
    <w:basedOn w:val="Normal"/>
    <w:link w:val="ClosingChar"/>
    <w:uiPriority w:val="99"/>
    <w:semiHidden/>
    <w:unhideWhenUsed/>
    <w:qFormat/>
    <w:rsid w:val="0003148D"/>
    <w:pPr>
      <w:ind w:left="4252"/>
    </w:pPr>
  </w:style>
  <w:style w:type="paragraph" w:styleId="Index1">
    <w:name w:val="index 1"/>
    <w:basedOn w:val="Normal"/>
    <w:next w:val="Normal"/>
    <w:autoRedefine/>
    <w:uiPriority w:val="99"/>
    <w:semiHidden/>
    <w:unhideWhenUsed/>
    <w:qFormat/>
    <w:rsid w:val="0003148D"/>
    <w:pPr>
      <w:tabs>
        <w:tab w:val="right" w:pos="7100"/>
      </w:tabs>
      <w:ind w:left="220" w:hanging="220"/>
      <w:jc w:val="both"/>
    </w:pPr>
    <w:rPr>
      <w:rFonts w:ascii="Arial" w:hAnsi="Arial"/>
      <w:sz w:val="18"/>
      <w:szCs w:val="20"/>
      <w:lang w:val="en-GB"/>
    </w:rPr>
  </w:style>
  <w:style w:type="paragraph" w:styleId="Index2">
    <w:name w:val="index 2"/>
    <w:basedOn w:val="Normal"/>
    <w:next w:val="Normal"/>
    <w:autoRedefine/>
    <w:uiPriority w:val="99"/>
    <w:semiHidden/>
    <w:unhideWhenUsed/>
    <w:qFormat/>
    <w:rsid w:val="0003148D"/>
    <w:pPr>
      <w:ind w:left="440" w:hanging="220"/>
    </w:pPr>
  </w:style>
  <w:style w:type="paragraph" w:styleId="Index3">
    <w:name w:val="index 3"/>
    <w:basedOn w:val="Normal"/>
    <w:next w:val="Normal"/>
    <w:autoRedefine/>
    <w:uiPriority w:val="99"/>
    <w:semiHidden/>
    <w:unhideWhenUsed/>
    <w:qFormat/>
    <w:rsid w:val="0003148D"/>
    <w:pPr>
      <w:ind w:left="660" w:hanging="220"/>
    </w:pPr>
  </w:style>
  <w:style w:type="paragraph" w:styleId="Index4">
    <w:name w:val="index 4"/>
    <w:basedOn w:val="Normal"/>
    <w:next w:val="Normal"/>
    <w:autoRedefine/>
    <w:uiPriority w:val="99"/>
    <w:semiHidden/>
    <w:unhideWhenUsed/>
    <w:qFormat/>
    <w:rsid w:val="0003148D"/>
    <w:pPr>
      <w:ind w:left="880" w:hanging="220"/>
    </w:pPr>
  </w:style>
  <w:style w:type="paragraph" w:styleId="Index5">
    <w:name w:val="index 5"/>
    <w:basedOn w:val="Normal"/>
    <w:next w:val="Normal"/>
    <w:autoRedefine/>
    <w:uiPriority w:val="99"/>
    <w:semiHidden/>
    <w:unhideWhenUsed/>
    <w:qFormat/>
    <w:rsid w:val="0003148D"/>
    <w:pPr>
      <w:ind w:left="1100" w:hanging="220"/>
    </w:pPr>
  </w:style>
  <w:style w:type="paragraph" w:styleId="Index6">
    <w:name w:val="index 6"/>
    <w:basedOn w:val="Normal"/>
    <w:next w:val="Normal"/>
    <w:autoRedefine/>
    <w:uiPriority w:val="99"/>
    <w:semiHidden/>
    <w:unhideWhenUsed/>
    <w:qFormat/>
    <w:rsid w:val="0003148D"/>
    <w:pPr>
      <w:ind w:left="1320" w:hanging="220"/>
    </w:pPr>
  </w:style>
  <w:style w:type="paragraph" w:styleId="Index7">
    <w:name w:val="index 7"/>
    <w:basedOn w:val="Normal"/>
    <w:next w:val="Normal"/>
    <w:autoRedefine/>
    <w:uiPriority w:val="99"/>
    <w:semiHidden/>
    <w:unhideWhenUsed/>
    <w:qFormat/>
    <w:rsid w:val="0003148D"/>
    <w:pPr>
      <w:ind w:left="1540" w:hanging="220"/>
    </w:pPr>
  </w:style>
  <w:style w:type="paragraph" w:styleId="Index8">
    <w:name w:val="index 8"/>
    <w:basedOn w:val="Normal"/>
    <w:next w:val="Normal"/>
    <w:autoRedefine/>
    <w:uiPriority w:val="99"/>
    <w:semiHidden/>
    <w:unhideWhenUsed/>
    <w:qFormat/>
    <w:rsid w:val="0003148D"/>
    <w:pPr>
      <w:ind w:left="1760" w:hanging="220"/>
    </w:pPr>
  </w:style>
  <w:style w:type="paragraph" w:styleId="Index9">
    <w:name w:val="index 9"/>
    <w:basedOn w:val="Normal"/>
    <w:next w:val="Normal"/>
    <w:autoRedefine/>
    <w:uiPriority w:val="99"/>
    <w:semiHidden/>
    <w:unhideWhenUsed/>
    <w:qFormat/>
    <w:rsid w:val="0003148D"/>
    <w:pPr>
      <w:ind w:left="1980" w:hanging="220"/>
    </w:pPr>
  </w:style>
  <w:style w:type="paragraph" w:styleId="TableofFigures">
    <w:name w:val="table of figures"/>
    <w:basedOn w:val="Normal"/>
    <w:next w:val="Normal"/>
    <w:uiPriority w:val="99"/>
    <w:semiHidden/>
    <w:unhideWhenUsed/>
    <w:qFormat/>
    <w:rsid w:val="0003148D"/>
  </w:style>
  <w:style w:type="paragraph" w:styleId="TableofAuthorities">
    <w:name w:val="table of authorities"/>
    <w:basedOn w:val="Normal"/>
    <w:next w:val="Normal"/>
    <w:uiPriority w:val="99"/>
    <w:semiHidden/>
    <w:unhideWhenUsed/>
    <w:qFormat/>
    <w:rsid w:val="0003148D"/>
    <w:pPr>
      <w:ind w:left="220" w:hanging="220"/>
    </w:pPr>
  </w:style>
  <w:style w:type="paragraph" w:styleId="EnvelopeAddress">
    <w:name w:val="envelope address"/>
    <w:basedOn w:val="Normal"/>
    <w:uiPriority w:val="99"/>
    <w:semiHidden/>
    <w:unhideWhenUsed/>
    <w:qFormat/>
    <w:rsid w:val="0003148D"/>
    <w:pPr>
      <w:tabs>
        <w:tab w:val="right" w:pos="7100"/>
      </w:tabs>
      <w:ind w:left="2880"/>
      <w:jc w:val="both"/>
    </w:pPr>
    <w:rPr>
      <w:rFonts w:asciiTheme="majorHAnsi" w:eastAsiaTheme="majorEastAsia" w:hAnsiTheme="majorHAnsi" w:cstheme="majorBidi"/>
      <w:lang w:val="en-GB"/>
    </w:rPr>
  </w:style>
  <w:style w:type="paragraph" w:styleId="HTMLAddress">
    <w:name w:val="HTML Address"/>
    <w:basedOn w:val="Normal"/>
    <w:link w:val="HTMLAddressChar"/>
    <w:uiPriority w:val="99"/>
    <w:semiHidden/>
    <w:unhideWhenUsed/>
    <w:qFormat/>
    <w:rsid w:val="0003148D"/>
    <w:rPr>
      <w:i/>
      <w:iCs/>
    </w:rPr>
  </w:style>
  <w:style w:type="paragraph" w:styleId="EnvelopeReturn">
    <w:name w:val="envelope return"/>
    <w:basedOn w:val="Normal"/>
    <w:uiPriority w:val="99"/>
    <w:semiHidden/>
    <w:unhideWhenUsed/>
    <w:qFormat/>
    <w:rsid w:val="0003148D"/>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qFormat/>
    <w:rsid w:val="0003148D"/>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Theme="majorHAnsi" w:eastAsiaTheme="majorEastAsia" w:hAnsiTheme="majorHAnsi" w:cstheme="majorBidi"/>
    </w:rPr>
  </w:style>
  <w:style w:type="paragraph" w:styleId="NoteHeading">
    <w:name w:val="Note Heading"/>
    <w:basedOn w:val="Normal"/>
    <w:next w:val="Normal"/>
    <w:link w:val="NoteHeadingChar"/>
    <w:uiPriority w:val="99"/>
    <w:semiHidden/>
    <w:unhideWhenUsed/>
    <w:qFormat/>
    <w:rsid w:val="0003148D"/>
  </w:style>
  <w:style w:type="paragraph" w:styleId="DocumentMap">
    <w:name w:val="Document Map"/>
    <w:basedOn w:val="Normal"/>
    <w:link w:val="DocumentMapChar"/>
    <w:uiPriority w:val="99"/>
    <w:semiHidden/>
    <w:unhideWhenUsed/>
    <w:qFormat/>
    <w:rsid w:val="0003148D"/>
    <w:rPr>
      <w:rFonts w:ascii="Tahoma" w:hAnsi="Tahoma" w:cs="Tahoma"/>
      <w:sz w:val="16"/>
      <w:szCs w:val="16"/>
    </w:rPr>
  </w:style>
  <w:style w:type="paragraph" w:styleId="NormalWeb">
    <w:name w:val="Normal (Web)"/>
    <w:basedOn w:val="Normal"/>
    <w:uiPriority w:val="99"/>
    <w:semiHidden/>
    <w:unhideWhenUsed/>
    <w:qFormat/>
    <w:rsid w:val="0003148D"/>
  </w:style>
  <w:style w:type="paragraph" w:styleId="ListNumber2">
    <w:name w:val="List Number 2"/>
    <w:basedOn w:val="Normal"/>
    <w:uiPriority w:val="99"/>
    <w:semiHidden/>
    <w:unhideWhenUsed/>
    <w:qFormat/>
    <w:rsid w:val="0003148D"/>
    <w:pPr>
      <w:contextualSpacing/>
    </w:pPr>
  </w:style>
  <w:style w:type="paragraph" w:styleId="ListNumber3">
    <w:name w:val="List Number 3"/>
    <w:basedOn w:val="Normal"/>
    <w:uiPriority w:val="99"/>
    <w:semiHidden/>
    <w:unhideWhenUsed/>
    <w:qFormat/>
    <w:rsid w:val="0003148D"/>
    <w:pPr>
      <w:contextualSpacing/>
    </w:pPr>
  </w:style>
  <w:style w:type="paragraph" w:styleId="ListNumber4">
    <w:name w:val="List Number 4"/>
    <w:basedOn w:val="Normal"/>
    <w:uiPriority w:val="99"/>
    <w:semiHidden/>
    <w:unhideWhenUsed/>
    <w:qFormat/>
    <w:rsid w:val="0003148D"/>
    <w:pPr>
      <w:contextualSpacing/>
    </w:pPr>
  </w:style>
  <w:style w:type="paragraph" w:styleId="ListNumber5">
    <w:name w:val="List Number 5"/>
    <w:basedOn w:val="Normal"/>
    <w:uiPriority w:val="99"/>
    <w:semiHidden/>
    <w:unhideWhenUsed/>
    <w:qFormat/>
    <w:rsid w:val="0003148D"/>
    <w:pPr>
      <w:contextualSpacing/>
    </w:pPr>
  </w:style>
  <w:style w:type="paragraph" w:styleId="HTMLPreformatted">
    <w:name w:val="HTML Preformatted"/>
    <w:basedOn w:val="Normal"/>
    <w:link w:val="HTMLPreformattedChar"/>
    <w:uiPriority w:val="99"/>
    <w:unhideWhenUsed/>
    <w:qFormat/>
    <w:rsid w:val="0003148D"/>
    <w:pPr>
      <w:tabs>
        <w:tab w:val="right" w:pos="7100"/>
      </w:tabs>
      <w:jc w:val="both"/>
    </w:pPr>
    <w:rPr>
      <w:rFonts w:ascii="Consolas" w:hAnsi="Consolas" w:cs="Consolas"/>
      <w:sz w:val="18"/>
      <w:szCs w:val="20"/>
      <w:lang w:val="en-GB"/>
    </w:rPr>
  </w:style>
  <w:style w:type="paragraph" w:styleId="BodyTextIndent">
    <w:name w:val="Body Text Indent"/>
    <w:basedOn w:val="Normal"/>
    <w:link w:val="BodyTextIndentChar"/>
    <w:uiPriority w:val="99"/>
    <w:semiHidden/>
    <w:unhideWhenUsed/>
    <w:rsid w:val="0003148D"/>
    <w:pPr>
      <w:spacing w:after="120"/>
      <w:ind w:left="283"/>
    </w:pPr>
  </w:style>
  <w:style w:type="paragraph" w:styleId="BodyTextFirstIndent2">
    <w:name w:val="Body Text First Indent 2"/>
    <w:basedOn w:val="BodyTextIndent"/>
    <w:link w:val="BodyTextFirstIndent2Char"/>
    <w:uiPriority w:val="99"/>
    <w:semiHidden/>
    <w:unhideWhenUsed/>
    <w:qFormat/>
    <w:rsid w:val="0003148D"/>
    <w:pPr>
      <w:spacing w:after="200"/>
      <w:ind w:left="360" w:firstLine="360"/>
    </w:pPr>
  </w:style>
  <w:style w:type="paragraph" w:styleId="ListBullet">
    <w:name w:val="List Bullet"/>
    <w:basedOn w:val="Normal"/>
    <w:uiPriority w:val="99"/>
    <w:semiHidden/>
    <w:unhideWhenUsed/>
    <w:qFormat/>
    <w:rsid w:val="0003148D"/>
    <w:pPr>
      <w:tabs>
        <w:tab w:val="right" w:pos="7100"/>
      </w:tabs>
      <w:spacing w:line="264" w:lineRule="auto"/>
      <w:contextualSpacing/>
      <w:jc w:val="both"/>
    </w:pPr>
    <w:rPr>
      <w:rFonts w:ascii="Arial" w:hAnsi="Arial"/>
      <w:sz w:val="18"/>
      <w:szCs w:val="20"/>
      <w:lang w:val="en-GB"/>
    </w:rPr>
  </w:style>
  <w:style w:type="paragraph" w:styleId="ListBullet2">
    <w:name w:val="List Bullet 2"/>
    <w:basedOn w:val="Normal"/>
    <w:uiPriority w:val="99"/>
    <w:semiHidden/>
    <w:unhideWhenUsed/>
    <w:qFormat/>
    <w:rsid w:val="0003148D"/>
    <w:pPr>
      <w:contextualSpacing/>
    </w:pPr>
  </w:style>
  <w:style w:type="paragraph" w:styleId="BodyTextIndent2">
    <w:name w:val="Body Text Indent 2"/>
    <w:basedOn w:val="Normal"/>
    <w:link w:val="BodyTextIndent2Char"/>
    <w:uiPriority w:val="99"/>
    <w:semiHidden/>
    <w:unhideWhenUsed/>
    <w:qFormat/>
    <w:rsid w:val="0003148D"/>
    <w:pPr>
      <w:spacing w:after="120" w:line="480" w:lineRule="auto"/>
      <w:ind w:left="283"/>
    </w:pPr>
  </w:style>
  <w:style w:type="paragraph" w:styleId="BodyTextIndent3">
    <w:name w:val="Body Text Indent 3"/>
    <w:basedOn w:val="Normal"/>
    <w:link w:val="BodyTextIndent3Char"/>
    <w:uiPriority w:val="99"/>
    <w:semiHidden/>
    <w:unhideWhenUsed/>
    <w:qFormat/>
    <w:rsid w:val="0003148D"/>
    <w:pPr>
      <w:spacing w:after="120"/>
      <w:ind w:left="283"/>
    </w:pPr>
    <w:rPr>
      <w:sz w:val="16"/>
      <w:szCs w:val="16"/>
    </w:rPr>
  </w:style>
  <w:style w:type="paragraph" w:styleId="NormalIndent">
    <w:name w:val="Normal Indent"/>
    <w:basedOn w:val="Normal"/>
    <w:uiPriority w:val="99"/>
    <w:semiHidden/>
    <w:unhideWhenUsed/>
    <w:qFormat/>
    <w:rsid w:val="0003148D"/>
    <w:pPr>
      <w:tabs>
        <w:tab w:val="right" w:pos="7100"/>
      </w:tabs>
      <w:spacing w:line="264" w:lineRule="auto"/>
      <w:ind w:left="720"/>
      <w:jc w:val="both"/>
    </w:pPr>
    <w:rPr>
      <w:rFonts w:ascii="Arial" w:hAnsi="Arial"/>
      <w:sz w:val="18"/>
      <w:szCs w:val="20"/>
      <w:lang w:val="en-GB"/>
    </w:rPr>
  </w:style>
  <w:style w:type="paragraph" w:styleId="CommentText">
    <w:name w:val="annotation text"/>
    <w:basedOn w:val="Normal"/>
    <w:link w:val="CommentTextChar"/>
    <w:uiPriority w:val="99"/>
    <w:unhideWhenUsed/>
    <w:qFormat/>
    <w:rsid w:val="0003148D"/>
    <w:pPr>
      <w:tabs>
        <w:tab w:val="right" w:pos="7100"/>
      </w:tabs>
      <w:jc w:val="both"/>
    </w:pPr>
    <w:rPr>
      <w:rFonts w:ascii="Arial" w:hAnsi="Arial"/>
      <w:sz w:val="18"/>
      <w:szCs w:val="20"/>
      <w:lang w:val="en-GB"/>
    </w:rPr>
  </w:style>
  <w:style w:type="paragraph" w:styleId="CommentSubject">
    <w:name w:val="annotation subject"/>
    <w:basedOn w:val="CommentText"/>
    <w:next w:val="CommentText"/>
    <w:link w:val="CommentSubjectChar"/>
    <w:uiPriority w:val="99"/>
    <w:semiHidden/>
    <w:unhideWhenUsed/>
    <w:qFormat/>
    <w:rsid w:val="0003148D"/>
    <w:rPr>
      <w:b/>
      <w:bCs/>
    </w:rPr>
  </w:style>
  <w:style w:type="paragraph" w:styleId="TOC1">
    <w:name w:val="toc 1"/>
    <w:basedOn w:val="Normal"/>
    <w:next w:val="Normal"/>
    <w:autoRedefine/>
    <w:uiPriority w:val="39"/>
    <w:semiHidden/>
    <w:unhideWhenUsed/>
    <w:rsid w:val="0003148D"/>
    <w:pPr>
      <w:tabs>
        <w:tab w:val="right" w:pos="7100"/>
      </w:tabs>
      <w:spacing w:after="100" w:line="264" w:lineRule="auto"/>
      <w:jc w:val="both"/>
    </w:pPr>
    <w:rPr>
      <w:rFonts w:ascii="Arial" w:hAnsi="Arial"/>
      <w:sz w:val="18"/>
      <w:szCs w:val="20"/>
      <w:lang w:val="en-GB"/>
    </w:r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qFormat/>
    <w:rsid w:val="0003148D"/>
    <w:pPr>
      <w:pBdr>
        <w:top w:val="single" w:sz="2" w:space="10" w:color="4F81BD"/>
        <w:left w:val="single" w:sz="2" w:space="10" w:color="4F81BD"/>
        <w:bottom w:val="single" w:sz="2" w:space="10" w:color="4F81BD"/>
        <w:right w:val="single" w:sz="2" w:space="10" w:color="4F81BD"/>
      </w:pBdr>
      <w:ind w:left="1152" w:right="1152"/>
    </w:pPr>
    <w:rPr>
      <w:rFonts w:eastAsiaTheme="minorEastAsia"/>
      <w:i/>
      <w:iCs/>
      <w:color w:val="4F81BD" w:themeColor="accent1"/>
    </w:rPr>
  </w:style>
  <w:style w:type="paragraph" w:styleId="MacroText">
    <w:name w:val="macro"/>
    <w:link w:val="MacroTextChar"/>
    <w:uiPriority w:val="99"/>
    <w:semiHidden/>
    <w:unhideWhenUsed/>
    <w:qFormat/>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paragraph" w:styleId="PlainText">
    <w:name w:val="Plain Text"/>
    <w:basedOn w:val="Normal"/>
    <w:link w:val="PlainTextChar"/>
    <w:uiPriority w:val="99"/>
    <w:semiHidden/>
    <w:unhideWhenUsed/>
    <w:qFormat/>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style>
  <w:style w:type="paragraph" w:styleId="EndnoteText">
    <w:name w:val="endnote text"/>
    <w:basedOn w:val="Normal"/>
    <w:link w:val="EndnoteTextChar"/>
    <w:uiPriority w:val="99"/>
    <w:semiHidden/>
    <w:unhideWhenUsed/>
    <w:rsid w:val="0003148D"/>
  </w:style>
  <w:style w:type="paragraph" w:styleId="IndexHeading">
    <w:name w:val="index heading"/>
    <w:basedOn w:val="Normal"/>
    <w:next w:val="Index1"/>
    <w:uiPriority w:val="99"/>
    <w:semiHidden/>
    <w:unhideWhenUsed/>
    <w:qFormat/>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qFormat/>
    <w:rsid w:val="0003148D"/>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03148D"/>
  </w:style>
  <w:style w:type="paragraph" w:customStyle="1" w:styleId="CETemail">
    <w:name w:val="CET email"/>
    <w:next w:val="CETBodytext"/>
    <w:qFormat/>
    <w:rsid w:val="009E788A"/>
    <w:pPr>
      <w:spacing w:after="240"/>
    </w:pPr>
    <w:rPr>
      <w:rFonts w:ascii="Arial" w:eastAsia="Times New Roman" w:hAnsi="Arial" w:cs="Times New Roman"/>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qFormat/>
    <w:rsid w:val="008D433B"/>
    <w:pPr>
      <w:spacing w:line="264" w:lineRule="auto"/>
    </w:pPr>
    <w:rPr>
      <w:rFonts w:ascii="Arial" w:eastAsia="Times New Roman" w:hAnsi="Arial" w:cs="Times New Roman"/>
      <w:sz w:val="18"/>
      <w:szCs w:val="20"/>
      <w:lang w:val="en-GB"/>
    </w:rPr>
  </w:style>
  <w:style w:type="paragraph" w:customStyle="1" w:styleId="CETnumbering1">
    <w:name w:val="CET numbering (1"/>
    <w:qFormat/>
    <w:rsid w:val="00B57B36"/>
    <w:p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qFormat/>
    <w:rsid w:val="00B57B36"/>
    <w:pPr>
      <w:spacing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enter" w:pos="4819"/>
        <w:tab w:val="right" w:pos="9638"/>
      </w:tabs>
      <w:jc w:val="both"/>
    </w:pPr>
    <w:rPr>
      <w:rFonts w:ascii="Arial" w:hAnsi="Arial"/>
      <w:sz w:val="18"/>
      <w:szCs w:val="20"/>
      <w:lang w:val="en-GB"/>
    </w:rPr>
  </w:style>
  <w:style w:type="paragraph" w:styleId="Footer">
    <w:name w:val="footer"/>
    <w:basedOn w:val="Normal"/>
    <w:link w:val="FooterChar"/>
    <w:uiPriority w:val="99"/>
    <w:unhideWhenUsed/>
    <w:rsid w:val="005278B7"/>
    <w:pPr>
      <w:tabs>
        <w:tab w:val="center" w:pos="4819"/>
        <w:tab w:val="right" w:pos="9638"/>
      </w:tabs>
      <w:jc w:val="both"/>
    </w:pPr>
    <w:rPr>
      <w:rFonts w:ascii="Arial" w:hAnsi="Arial"/>
      <w:sz w:val="18"/>
      <w:szCs w:val="20"/>
      <w:lang w:val="en-GB"/>
    </w:rPr>
  </w:style>
  <w:style w:type="paragraph" w:customStyle="1" w:styleId="CETListbullets">
    <w:name w:val="CET List bullets"/>
    <w:qFormat/>
    <w:rsid w:val="004577FE"/>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paragraph" w:customStyle="1" w:styleId="xxmsonormal">
    <w:name w:val="x_xmsonormal"/>
    <w:basedOn w:val="Normal"/>
    <w:qFormat/>
    <w:pPr>
      <w:tabs>
        <w:tab w:val="right" w:pos="7100"/>
      </w:tabs>
      <w:spacing w:beforeAutospacing="1" w:afterAutospacing="1"/>
      <w:jc w:val="both"/>
    </w:pPr>
    <w:rPr>
      <w:color w:val="00000A"/>
      <w:lang w:val="en-GB"/>
    </w:rPr>
  </w:style>
  <w:style w:type="paragraph" w:customStyle="1" w:styleId="Textodocurrculo">
    <w:name w:val="Texto do currículo"/>
    <w:basedOn w:val="Normal"/>
    <w:qFormat/>
    <w:pPr>
      <w:tabs>
        <w:tab w:val="right" w:pos="7100"/>
      </w:tabs>
      <w:spacing w:before="40" w:after="40" w:line="264" w:lineRule="auto"/>
      <w:ind w:right="1440"/>
      <w:jc w:val="both"/>
    </w:pPr>
    <w:rPr>
      <w:rFonts w:ascii="Arial" w:hAnsi="Arial"/>
      <w:sz w:val="18"/>
      <w:szCs w:val="20"/>
      <w:lang w:val="en-GB"/>
    </w:rPr>
  </w:style>
  <w:style w:type="table" w:styleId="TableSimple1">
    <w:name w:val="Table Simple 1"/>
    <w:basedOn w:val="TableNormal"/>
    <w:semiHidden/>
    <w:rsid w:val="000E414A"/>
    <w:pPr>
      <w:spacing w:line="264" w:lineRule="auto"/>
      <w:jc w:val="both"/>
    </w:pPr>
    <w:rPr>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3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C9E"/>
    <w:pPr>
      <w:spacing w:after="160" w:line="259" w:lineRule="auto"/>
      <w:ind w:left="720"/>
      <w:contextualSpacing/>
    </w:pPr>
    <w:rPr>
      <w:rFonts w:asciiTheme="minorHAnsi" w:eastAsiaTheme="minorHAnsi" w:hAnsiTheme="minorHAnsi" w:cstheme="minorBidi"/>
      <w:sz w:val="22"/>
      <w:szCs w:val="22"/>
      <w:lang w:val="pt-BR"/>
    </w:rPr>
  </w:style>
  <w:style w:type="character" w:styleId="Hyperlink">
    <w:name w:val="Hyperlink"/>
    <w:basedOn w:val="DefaultParagraphFont"/>
    <w:uiPriority w:val="99"/>
    <w:unhideWhenUsed/>
    <w:locked/>
    <w:rsid w:val="008D7A8D"/>
    <w:rPr>
      <w:color w:val="0000FF"/>
      <w:u w:val="single"/>
    </w:rPr>
  </w:style>
  <w:style w:type="character" w:styleId="Emphasis">
    <w:name w:val="Emphasis"/>
    <w:basedOn w:val="DefaultParagraphFont"/>
    <w:uiPriority w:val="20"/>
    <w:qFormat/>
    <w:rsid w:val="008D7A8D"/>
    <w:rPr>
      <w:i/>
      <w:iCs/>
    </w:rPr>
  </w:style>
  <w:style w:type="character" w:customStyle="1" w:styleId="MenoPendente1">
    <w:name w:val="Menção Pendente1"/>
    <w:basedOn w:val="DefaultParagraphFont"/>
    <w:uiPriority w:val="99"/>
    <w:semiHidden/>
    <w:unhideWhenUsed/>
    <w:rsid w:val="00E623EF"/>
    <w:rPr>
      <w:color w:val="605E5C"/>
      <w:shd w:val="clear" w:color="auto" w:fill="E1DFDD"/>
    </w:rPr>
  </w:style>
  <w:style w:type="character" w:customStyle="1" w:styleId="a-size-extra-large">
    <w:name w:val="a-size-extra-large"/>
    <w:basedOn w:val="DefaultParagraphFont"/>
    <w:rsid w:val="00C74D73"/>
  </w:style>
  <w:style w:type="character" w:customStyle="1" w:styleId="normaltextrun">
    <w:name w:val="normaltextrun"/>
    <w:basedOn w:val="DefaultParagraphFont"/>
    <w:rsid w:val="00C72A24"/>
  </w:style>
  <w:style w:type="character" w:customStyle="1" w:styleId="eop">
    <w:name w:val="eop"/>
    <w:basedOn w:val="DefaultParagraphFont"/>
    <w:rsid w:val="00C72A24"/>
  </w:style>
  <w:style w:type="character" w:customStyle="1" w:styleId="tlid-translation">
    <w:name w:val="tlid-translation"/>
    <w:basedOn w:val="DefaultParagraphFont"/>
    <w:rsid w:val="00A8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0285">
      <w:bodyDiv w:val="1"/>
      <w:marLeft w:val="0"/>
      <w:marRight w:val="0"/>
      <w:marTop w:val="0"/>
      <w:marBottom w:val="0"/>
      <w:divBdr>
        <w:top w:val="none" w:sz="0" w:space="0" w:color="auto"/>
        <w:left w:val="none" w:sz="0" w:space="0" w:color="auto"/>
        <w:bottom w:val="none" w:sz="0" w:space="0" w:color="auto"/>
        <w:right w:val="none" w:sz="0" w:space="0" w:color="auto"/>
      </w:divBdr>
    </w:div>
    <w:div w:id="46539112">
      <w:bodyDiv w:val="1"/>
      <w:marLeft w:val="0"/>
      <w:marRight w:val="0"/>
      <w:marTop w:val="0"/>
      <w:marBottom w:val="0"/>
      <w:divBdr>
        <w:top w:val="none" w:sz="0" w:space="0" w:color="auto"/>
        <w:left w:val="none" w:sz="0" w:space="0" w:color="auto"/>
        <w:bottom w:val="none" w:sz="0" w:space="0" w:color="auto"/>
        <w:right w:val="none" w:sz="0" w:space="0" w:color="auto"/>
      </w:divBdr>
      <w:divsChild>
        <w:div w:id="1852835880">
          <w:marLeft w:val="0"/>
          <w:marRight w:val="0"/>
          <w:marTop w:val="0"/>
          <w:marBottom w:val="0"/>
          <w:divBdr>
            <w:top w:val="none" w:sz="0" w:space="0" w:color="auto"/>
            <w:left w:val="none" w:sz="0" w:space="0" w:color="auto"/>
            <w:bottom w:val="none" w:sz="0" w:space="0" w:color="auto"/>
            <w:right w:val="none" w:sz="0" w:space="0" w:color="auto"/>
          </w:divBdr>
        </w:div>
        <w:div w:id="1824656617">
          <w:marLeft w:val="0"/>
          <w:marRight w:val="0"/>
          <w:marTop w:val="0"/>
          <w:marBottom w:val="0"/>
          <w:divBdr>
            <w:top w:val="none" w:sz="0" w:space="0" w:color="auto"/>
            <w:left w:val="none" w:sz="0" w:space="0" w:color="auto"/>
            <w:bottom w:val="none" w:sz="0" w:space="0" w:color="auto"/>
            <w:right w:val="none" w:sz="0" w:space="0" w:color="auto"/>
          </w:divBdr>
        </w:div>
        <w:div w:id="1511600910">
          <w:marLeft w:val="0"/>
          <w:marRight w:val="0"/>
          <w:marTop w:val="0"/>
          <w:marBottom w:val="0"/>
          <w:divBdr>
            <w:top w:val="none" w:sz="0" w:space="0" w:color="auto"/>
            <w:left w:val="none" w:sz="0" w:space="0" w:color="auto"/>
            <w:bottom w:val="none" w:sz="0" w:space="0" w:color="auto"/>
            <w:right w:val="none" w:sz="0" w:space="0" w:color="auto"/>
          </w:divBdr>
        </w:div>
        <w:div w:id="942373357">
          <w:marLeft w:val="0"/>
          <w:marRight w:val="0"/>
          <w:marTop w:val="0"/>
          <w:marBottom w:val="0"/>
          <w:divBdr>
            <w:top w:val="none" w:sz="0" w:space="0" w:color="auto"/>
            <w:left w:val="none" w:sz="0" w:space="0" w:color="auto"/>
            <w:bottom w:val="none" w:sz="0" w:space="0" w:color="auto"/>
            <w:right w:val="none" w:sz="0" w:space="0" w:color="auto"/>
          </w:divBdr>
        </w:div>
        <w:div w:id="442962478">
          <w:marLeft w:val="0"/>
          <w:marRight w:val="0"/>
          <w:marTop w:val="0"/>
          <w:marBottom w:val="0"/>
          <w:divBdr>
            <w:top w:val="none" w:sz="0" w:space="0" w:color="auto"/>
            <w:left w:val="none" w:sz="0" w:space="0" w:color="auto"/>
            <w:bottom w:val="none" w:sz="0" w:space="0" w:color="auto"/>
            <w:right w:val="none" w:sz="0" w:space="0" w:color="auto"/>
          </w:divBdr>
        </w:div>
      </w:divsChild>
    </w:div>
    <w:div w:id="114099566">
      <w:bodyDiv w:val="1"/>
      <w:marLeft w:val="0"/>
      <w:marRight w:val="0"/>
      <w:marTop w:val="0"/>
      <w:marBottom w:val="0"/>
      <w:divBdr>
        <w:top w:val="none" w:sz="0" w:space="0" w:color="auto"/>
        <w:left w:val="none" w:sz="0" w:space="0" w:color="auto"/>
        <w:bottom w:val="none" w:sz="0" w:space="0" w:color="auto"/>
        <w:right w:val="none" w:sz="0" w:space="0" w:color="auto"/>
      </w:divBdr>
    </w:div>
    <w:div w:id="148518175">
      <w:bodyDiv w:val="1"/>
      <w:marLeft w:val="0"/>
      <w:marRight w:val="0"/>
      <w:marTop w:val="0"/>
      <w:marBottom w:val="0"/>
      <w:divBdr>
        <w:top w:val="none" w:sz="0" w:space="0" w:color="auto"/>
        <w:left w:val="none" w:sz="0" w:space="0" w:color="auto"/>
        <w:bottom w:val="none" w:sz="0" w:space="0" w:color="auto"/>
        <w:right w:val="none" w:sz="0" w:space="0" w:color="auto"/>
      </w:divBdr>
    </w:div>
    <w:div w:id="198398575">
      <w:bodyDiv w:val="1"/>
      <w:marLeft w:val="0"/>
      <w:marRight w:val="0"/>
      <w:marTop w:val="0"/>
      <w:marBottom w:val="0"/>
      <w:divBdr>
        <w:top w:val="none" w:sz="0" w:space="0" w:color="auto"/>
        <w:left w:val="none" w:sz="0" w:space="0" w:color="auto"/>
        <w:bottom w:val="none" w:sz="0" w:space="0" w:color="auto"/>
        <w:right w:val="none" w:sz="0" w:space="0" w:color="auto"/>
      </w:divBdr>
    </w:div>
    <w:div w:id="225803583">
      <w:bodyDiv w:val="1"/>
      <w:marLeft w:val="0"/>
      <w:marRight w:val="0"/>
      <w:marTop w:val="0"/>
      <w:marBottom w:val="0"/>
      <w:divBdr>
        <w:top w:val="none" w:sz="0" w:space="0" w:color="auto"/>
        <w:left w:val="none" w:sz="0" w:space="0" w:color="auto"/>
        <w:bottom w:val="none" w:sz="0" w:space="0" w:color="auto"/>
        <w:right w:val="none" w:sz="0" w:space="0" w:color="auto"/>
      </w:divBdr>
    </w:div>
    <w:div w:id="260264642">
      <w:bodyDiv w:val="1"/>
      <w:marLeft w:val="0"/>
      <w:marRight w:val="0"/>
      <w:marTop w:val="0"/>
      <w:marBottom w:val="0"/>
      <w:divBdr>
        <w:top w:val="none" w:sz="0" w:space="0" w:color="auto"/>
        <w:left w:val="none" w:sz="0" w:space="0" w:color="auto"/>
        <w:bottom w:val="none" w:sz="0" w:space="0" w:color="auto"/>
        <w:right w:val="none" w:sz="0" w:space="0" w:color="auto"/>
      </w:divBdr>
    </w:div>
    <w:div w:id="269360925">
      <w:bodyDiv w:val="1"/>
      <w:marLeft w:val="0"/>
      <w:marRight w:val="0"/>
      <w:marTop w:val="0"/>
      <w:marBottom w:val="0"/>
      <w:divBdr>
        <w:top w:val="none" w:sz="0" w:space="0" w:color="auto"/>
        <w:left w:val="none" w:sz="0" w:space="0" w:color="auto"/>
        <w:bottom w:val="none" w:sz="0" w:space="0" w:color="auto"/>
        <w:right w:val="none" w:sz="0" w:space="0" w:color="auto"/>
      </w:divBdr>
    </w:div>
    <w:div w:id="311452877">
      <w:bodyDiv w:val="1"/>
      <w:marLeft w:val="0"/>
      <w:marRight w:val="0"/>
      <w:marTop w:val="0"/>
      <w:marBottom w:val="0"/>
      <w:divBdr>
        <w:top w:val="none" w:sz="0" w:space="0" w:color="auto"/>
        <w:left w:val="none" w:sz="0" w:space="0" w:color="auto"/>
        <w:bottom w:val="none" w:sz="0" w:space="0" w:color="auto"/>
        <w:right w:val="none" w:sz="0" w:space="0" w:color="auto"/>
      </w:divBdr>
    </w:div>
    <w:div w:id="477694813">
      <w:bodyDiv w:val="1"/>
      <w:marLeft w:val="0"/>
      <w:marRight w:val="0"/>
      <w:marTop w:val="0"/>
      <w:marBottom w:val="0"/>
      <w:divBdr>
        <w:top w:val="none" w:sz="0" w:space="0" w:color="auto"/>
        <w:left w:val="none" w:sz="0" w:space="0" w:color="auto"/>
        <w:bottom w:val="none" w:sz="0" w:space="0" w:color="auto"/>
        <w:right w:val="none" w:sz="0" w:space="0" w:color="auto"/>
      </w:divBdr>
    </w:div>
    <w:div w:id="499345803">
      <w:bodyDiv w:val="1"/>
      <w:marLeft w:val="0"/>
      <w:marRight w:val="0"/>
      <w:marTop w:val="0"/>
      <w:marBottom w:val="0"/>
      <w:divBdr>
        <w:top w:val="none" w:sz="0" w:space="0" w:color="auto"/>
        <w:left w:val="none" w:sz="0" w:space="0" w:color="auto"/>
        <w:bottom w:val="none" w:sz="0" w:space="0" w:color="auto"/>
        <w:right w:val="none" w:sz="0" w:space="0" w:color="auto"/>
      </w:divBdr>
    </w:div>
    <w:div w:id="632909952">
      <w:bodyDiv w:val="1"/>
      <w:marLeft w:val="0"/>
      <w:marRight w:val="0"/>
      <w:marTop w:val="0"/>
      <w:marBottom w:val="0"/>
      <w:divBdr>
        <w:top w:val="none" w:sz="0" w:space="0" w:color="auto"/>
        <w:left w:val="none" w:sz="0" w:space="0" w:color="auto"/>
        <w:bottom w:val="none" w:sz="0" w:space="0" w:color="auto"/>
        <w:right w:val="none" w:sz="0" w:space="0" w:color="auto"/>
      </w:divBdr>
    </w:div>
    <w:div w:id="648556712">
      <w:bodyDiv w:val="1"/>
      <w:marLeft w:val="0"/>
      <w:marRight w:val="0"/>
      <w:marTop w:val="0"/>
      <w:marBottom w:val="0"/>
      <w:divBdr>
        <w:top w:val="none" w:sz="0" w:space="0" w:color="auto"/>
        <w:left w:val="none" w:sz="0" w:space="0" w:color="auto"/>
        <w:bottom w:val="none" w:sz="0" w:space="0" w:color="auto"/>
        <w:right w:val="none" w:sz="0" w:space="0" w:color="auto"/>
      </w:divBdr>
    </w:div>
    <w:div w:id="709308655">
      <w:bodyDiv w:val="1"/>
      <w:marLeft w:val="0"/>
      <w:marRight w:val="0"/>
      <w:marTop w:val="0"/>
      <w:marBottom w:val="0"/>
      <w:divBdr>
        <w:top w:val="none" w:sz="0" w:space="0" w:color="auto"/>
        <w:left w:val="none" w:sz="0" w:space="0" w:color="auto"/>
        <w:bottom w:val="none" w:sz="0" w:space="0" w:color="auto"/>
        <w:right w:val="none" w:sz="0" w:space="0" w:color="auto"/>
      </w:divBdr>
    </w:div>
    <w:div w:id="765467974">
      <w:bodyDiv w:val="1"/>
      <w:marLeft w:val="0"/>
      <w:marRight w:val="0"/>
      <w:marTop w:val="0"/>
      <w:marBottom w:val="0"/>
      <w:divBdr>
        <w:top w:val="none" w:sz="0" w:space="0" w:color="auto"/>
        <w:left w:val="none" w:sz="0" w:space="0" w:color="auto"/>
        <w:bottom w:val="none" w:sz="0" w:space="0" w:color="auto"/>
        <w:right w:val="none" w:sz="0" w:space="0" w:color="auto"/>
      </w:divBdr>
    </w:div>
    <w:div w:id="774133058">
      <w:bodyDiv w:val="1"/>
      <w:marLeft w:val="0"/>
      <w:marRight w:val="0"/>
      <w:marTop w:val="0"/>
      <w:marBottom w:val="0"/>
      <w:divBdr>
        <w:top w:val="none" w:sz="0" w:space="0" w:color="auto"/>
        <w:left w:val="none" w:sz="0" w:space="0" w:color="auto"/>
        <w:bottom w:val="none" w:sz="0" w:space="0" w:color="auto"/>
        <w:right w:val="none" w:sz="0" w:space="0" w:color="auto"/>
      </w:divBdr>
    </w:div>
    <w:div w:id="868302094">
      <w:bodyDiv w:val="1"/>
      <w:marLeft w:val="0"/>
      <w:marRight w:val="0"/>
      <w:marTop w:val="0"/>
      <w:marBottom w:val="0"/>
      <w:divBdr>
        <w:top w:val="none" w:sz="0" w:space="0" w:color="auto"/>
        <w:left w:val="none" w:sz="0" w:space="0" w:color="auto"/>
        <w:bottom w:val="none" w:sz="0" w:space="0" w:color="auto"/>
        <w:right w:val="none" w:sz="0" w:space="0" w:color="auto"/>
      </w:divBdr>
    </w:div>
    <w:div w:id="878278510">
      <w:bodyDiv w:val="1"/>
      <w:marLeft w:val="0"/>
      <w:marRight w:val="0"/>
      <w:marTop w:val="0"/>
      <w:marBottom w:val="0"/>
      <w:divBdr>
        <w:top w:val="none" w:sz="0" w:space="0" w:color="auto"/>
        <w:left w:val="none" w:sz="0" w:space="0" w:color="auto"/>
        <w:bottom w:val="none" w:sz="0" w:space="0" w:color="auto"/>
        <w:right w:val="none" w:sz="0" w:space="0" w:color="auto"/>
      </w:divBdr>
    </w:div>
    <w:div w:id="962272571">
      <w:bodyDiv w:val="1"/>
      <w:marLeft w:val="0"/>
      <w:marRight w:val="0"/>
      <w:marTop w:val="0"/>
      <w:marBottom w:val="0"/>
      <w:divBdr>
        <w:top w:val="none" w:sz="0" w:space="0" w:color="auto"/>
        <w:left w:val="none" w:sz="0" w:space="0" w:color="auto"/>
        <w:bottom w:val="none" w:sz="0" w:space="0" w:color="auto"/>
        <w:right w:val="none" w:sz="0" w:space="0" w:color="auto"/>
      </w:divBdr>
    </w:div>
    <w:div w:id="996611513">
      <w:bodyDiv w:val="1"/>
      <w:marLeft w:val="0"/>
      <w:marRight w:val="0"/>
      <w:marTop w:val="0"/>
      <w:marBottom w:val="0"/>
      <w:divBdr>
        <w:top w:val="none" w:sz="0" w:space="0" w:color="auto"/>
        <w:left w:val="none" w:sz="0" w:space="0" w:color="auto"/>
        <w:bottom w:val="none" w:sz="0" w:space="0" w:color="auto"/>
        <w:right w:val="none" w:sz="0" w:space="0" w:color="auto"/>
      </w:divBdr>
    </w:div>
    <w:div w:id="1030030352">
      <w:bodyDiv w:val="1"/>
      <w:marLeft w:val="0"/>
      <w:marRight w:val="0"/>
      <w:marTop w:val="0"/>
      <w:marBottom w:val="0"/>
      <w:divBdr>
        <w:top w:val="none" w:sz="0" w:space="0" w:color="auto"/>
        <w:left w:val="none" w:sz="0" w:space="0" w:color="auto"/>
        <w:bottom w:val="none" w:sz="0" w:space="0" w:color="auto"/>
        <w:right w:val="none" w:sz="0" w:space="0" w:color="auto"/>
      </w:divBdr>
    </w:div>
    <w:div w:id="1051616528">
      <w:bodyDiv w:val="1"/>
      <w:marLeft w:val="0"/>
      <w:marRight w:val="0"/>
      <w:marTop w:val="0"/>
      <w:marBottom w:val="0"/>
      <w:divBdr>
        <w:top w:val="none" w:sz="0" w:space="0" w:color="auto"/>
        <w:left w:val="none" w:sz="0" w:space="0" w:color="auto"/>
        <w:bottom w:val="none" w:sz="0" w:space="0" w:color="auto"/>
        <w:right w:val="none" w:sz="0" w:space="0" w:color="auto"/>
      </w:divBdr>
    </w:div>
    <w:div w:id="1070156931">
      <w:bodyDiv w:val="1"/>
      <w:marLeft w:val="0"/>
      <w:marRight w:val="0"/>
      <w:marTop w:val="0"/>
      <w:marBottom w:val="0"/>
      <w:divBdr>
        <w:top w:val="none" w:sz="0" w:space="0" w:color="auto"/>
        <w:left w:val="none" w:sz="0" w:space="0" w:color="auto"/>
        <w:bottom w:val="none" w:sz="0" w:space="0" w:color="auto"/>
        <w:right w:val="none" w:sz="0" w:space="0" w:color="auto"/>
      </w:divBdr>
    </w:div>
    <w:div w:id="1100293381">
      <w:bodyDiv w:val="1"/>
      <w:marLeft w:val="0"/>
      <w:marRight w:val="0"/>
      <w:marTop w:val="0"/>
      <w:marBottom w:val="0"/>
      <w:divBdr>
        <w:top w:val="none" w:sz="0" w:space="0" w:color="auto"/>
        <w:left w:val="none" w:sz="0" w:space="0" w:color="auto"/>
        <w:bottom w:val="none" w:sz="0" w:space="0" w:color="auto"/>
        <w:right w:val="none" w:sz="0" w:space="0" w:color="auto"/>
      </w:divBdr>
    </w:div>
    <w:div w:id="1143548668">
      <w:bodyDiv w:val="1"/>
      <w:marLeft w:val="0"/>
      <w:marRight w:val="0"/>
      <w:marTop w:val="0"/>
      <w:marBottom w:val="0"/>
      <w:divBdr>
        <w:top w:val="none" w:sz="0" w:space="0" w:color="auto"/>
        <w:left w:val="none" w:sz="0" w:space="0" w:color="auto"/>
        <w:bottom w:val="none" w:sz="0" w:space="0" w:color="auto"/>
        <w:right w:val="none" w:sz="0" w:space="0" w:color="auto"/>
      </w:divBdr>
    </w:div>
    <w:div w:id="1144472993">
      <w:bodyDiv w:val="1"/>
      <w:marLeft w:val="0"/>
      <w:marRight w:val="0"/>
      <w:marTop w:val="0"/>
      <w:marBottom w:val="0"/>
      <w:divBdr>
        <w:top w:val="none" w:sz="0" w:space="0" w:color="auto"/>
        <w:left w:val="none" w:sz="0" w:space="0" w:color="auto"/>
        <w:bottom w:val="none" w:sz="0" w:space="0" w:color="auto"/>
        <w:right w:val="none" w:sz="0" w:space="0" w:color="auto"/>
      </w:divBdr>
    </w:div>
    <w:div w:id="1219975354">
      <w:bodyDiv w:val="1"/>
      <w:marLeft w:val="0"/>
      <w:marRight w:val="0"/>
      <w:marTop w:val="0"/>
      <w:marBottom w:val="0"/>
      <w:divBdr>
        <w:top w:val="none" w:sz="0" w:space="0" w:color="auto"/>
        <w:left w:val="none" w:sz="0" w:space="0" w:color="auto"/>
        <w:bottom w:val="none" w:sz="0" w:space="0" w:color="auto"/>
        <w:right w:val="none" w:sz="0" w:space="0" w:color="auto"/>
      </w:divBdr>
    </w:div>
    <w:div w:id="1268385786">
      <w:bodyDiv w:val="1"/>
      <w:marLeft w:val="0"/>
      <w:marRight w:val="0"/>
      <w:marTop w:val="0"/>
      <w:marBottom w:val="0"/>
      <w:divBdr>
        <w:top w:val="none" w:sz="0" w:space="0" w:color="auto"/>
        <w:left w:val="none" w:sz="0" w:space="0" w:color="auto"/>
        <w:bottom w:val="none" w:sz="0" w:space="0" w:color="auto"/>
        <w:right w:val="none" w:sz="0" w:space="0" w:color="auto"/>
      </w:divBdr>
    </w:div>
    <w:div w:id="1315724469">
      <w:bodyDiv w:val="1"/>
      <w:marLeft w:val="0"/>
      <w:marRight w:val="0"/>
      <w:marTop w:val="0"/>
      <w:marBottom w:val="0"/>
      <w:divBdr>
        <w:top w:val="none" w:sz="0" w:space="0" w:color="auto"/>
        <w:left w:val="none" w:sz="0" w:space="0" w:color="auto"/>
        <w:bottom w:val="none" w:sz="0" w:space="0" w:color="auto"/>
        <w:right w:val="none" w:sz="0" w:space="0" w:color="auto"/>
      </w:divBdr>
    </w:div>
    <w:div w:id="1389375609">
      <w:bodyDiv w:val="1"/>
      <w:marLeft w:val="0"/>
      <w:marRight w:val="0"/>
      <w:marTop w:val="0"/>
      <w:marBottom w:val="0"/>
      <w:divBdr>
        <w:top w:val="none" w:sz="0" w:space="0" w:color="auto"/>
        <w:left w:val="none" w:sz="0" w:space="0" w:color="auto"/>
        <w:bottom w:val="none" w:sz="0" w:space="0" w:color="auto"/>
        <w:right w:val="none" w:sz="0" w:space="0" w:color="auto"/>
      </w:divBdr>
    </w:div>
    <w:div w:id="1445881775">
      <w:bodyDiv w:val="1"/>
      <w:marLeft w:val="0"/>
      <w:marRight w:val="0"/>
      <w:marTop w:val="0"/>
      <w:marBottom w:val="0"/>
      <w:divBdr>
        <w:top w:val="none" w:sz="0" w:space="0" w:color="auto"/>
        <w:left w:val="none" w:sz="0" w:space="0" w:color="auto"/>
        <w:bottom w:val="none" w:sz="0" w:space="0" w:color="auto"/>
        <w:right w:val="none" w:sz="0" w:space="0" w:color="auto"/>
      </w:divBdr>
    </w:div>
    <w:div w:id="1482193259">
      <w:bodyDiv w:val="1"/>
      <w:marLeft w:val="0"/>
      <w:marRight w:val="0"/>
      <w:marTop w:val="0"/>
      <w:marBottom w:val="0"/>
      <w:divBdr>
        <w:top w:val="none" w:sz="0" w:space="0" w:color="auto"/>
        <w:left w:val="none" w:sz="0" w:space="0" w:color="auto"/>
        <w:bottom w:val="none" w:sz="0" w:space="0" w:color="auto"/>
        <w:right w:val="none" w:sz="0" w:space="0" w:color="auto"/>
      </w:divBdr>
    </w:div>
    <w:div w:id="1519540083">
      <w:bodyDiv w:val="1"/>
      <w:marLeft w:val="0"/>
      <w:marRight w:val="0"/>
      <w:marTop w:val="0"/>
      <w:marBottom w:val="0"/>
      <w:divBdr>
        <w:top w:val="none" w:sz="0" w:space="0" w:color="auto"/>
        <w:left w:val="none" w:sz="0" w:space="0" w:color="auto"/>
        <w:bottom w:val="none" w:sz="0" w:space="0" w:color="auto"/>
        <w:right w:val="none" w:sz="0" w:space="0" w:color="auto"/>
      </w:divBdr>
    </w:div>
    <w:div w:id="1556165269">
      <w:bodyDiv w:val="1"/>
      <w:marLeft w:val="0"/>
      <w:marRight w:val="0"/>
      <w:marTop w:val="0"/>
      <w:marBottom w:val="0"/>
      <w:divBdr>
        <w:top w:val="none" w:sz="0" w:space="0" w:color="auto"/>
        <w:left w:val="none" w:sz="0" w:space="0" w:color="auto"/>
        <w:bottom w:val="none" w:sz="0" w:space="0" w:color="auto"/>
        <w:right w:val="none" w:sz="0" w:space="0" w:color="auto"/>
      </w:divBdr>
    </w:div>
    <w:div w:id="1557620091">
      <w:bodyDiv w:val="1"/>
      <w:marLeft w:val="0"/>
      <w:marRight w:val="0"/>
      <w:marTop w:val="0"/>
      <w:marBottom w:val="0"/>
      <w:divBdr>
        <w:top w:val="none" w:sz="0" w:space="0" w:color="auto"/>
        <w:left w:val="none" w:sz="0" w:space="0" w:color="auto"/>
        <w:bottom w:val="none" w:sz="0" w:space="0" w:color="auto"/>
        <w:right w:val="none" w:sz="0" w:space="0" w:color="auto"/>
      </w:divBdr>
      <w:divsChild>
        <w:div w:id="788671049">
          <w:marLeft w:val="0"/>
          <w:marRight w:val="0"/>
          <w:marTop w:val="0"/>
          <w:marBottom w:val="0"/>
          <w:divBdr>
            <w:top w:val="none" w:sz="0" w:space="0" w:color="auto"/>
            <w:left w:val="none" w:sz="0" w:space="0" w:color="auto"/>
            <w:bottom w:val="none" w:sz="0" w:space="0" w:color="auto"/>
            <w:right w:val="none" w:sz="0" w:space="0" w:color="auto"/>
          </w:divBdr>
          <w:divsChild>
            <w:div w:id="153565973">
              <w:marLeft w:val="0"/>
              <w:marRight w:val="0"/>
              <w:marTop w:val="0"/>
              <w:marBottom w:val="0"/>
              <w:divBdr>
                <w:top w:val="none" w:sz="0" w:space="0" w:color="auto"/>
                <w:left w:val="none" w:sz="0" w:space="0" w:color="auto"/>
                <w:bottom w:val="none" w:sz="0" w:space="0" w:color="auto"/>
                <w:right w:val="none" w:sz="0" w:space="0" w:color="auto"/>
              </w:divBdr>
              <w:divsChild>
                <w:div w:id="1014192311">
                  <w:marLeft w:val="0"/>
                  <w:marRight w:val="0"/>
                  <w:marTop w:val="0"/>
                  <w:marBottom w:val="0"/>
                  <w:divBdr>
                    <w:top w:val="none" w:sz="0" w:space="0" w:color="auto"/>
                    <w:left w:val="none" w:sz="0" w:space="0" w:color="auto"/>
                    <w:bottom w:val="none" w:sz="0" w:space="0" w:color="auto"/>
                    <w:right w:val="none" w:sz="0" w:space="0" w:color="auto"/>
                  </w:divBdr>
                  <w:divsChild>
                    <w:div w:id="1967158996">
                      <w:marLeft w:val="0"/>
                      <w:marRight w:val="0"/>
                      <w:marTop w:val="0"/>
                      <w:marBottom w:val="0"/>
                      <w:divBdr>
                        <w:top w:val="none" w:sz="0" w:space="0" w:color="auto"/>
                        <w:left w:val="none" w:sz="0" w:space="0" w:color="auto"/>
                        <w:bottom w:val="none" w:sz="0" w:space="0" w:color="auto"/>
                        <w:right w:val="none" w:sz="0" w:space="0" w:color="auto"/>
                      </w:divBdr>
                      <w:divsChild>
                        <w:div w:id="258804664">
                          <w:marLeft w:val="0"/>
                          <w:marRight w:val="0"/>
                          <w:marTop w:val="0"/>
                          <w:marBottom w:val="0"/>
                          <w:divBdr>
                            <w:top w:val="none" w:sz="0" w:space="0" w:color="auto"/>
                            <w:left w:val="none" w:sz="0" w:space="0" w:color="auto"/>
                            <w:bottom w:val="none" w:sz="0" w:space="0" w:color="auto"/>
                            <w:right w:val="none" w:sz="0" w:space="0" w:color="auto"/>
                          </w:divBdr>
                        </w:div>
                        <w:div w:id="897784867">
                          <w:marLeft w:val="0"/>
                          <w:marRight w:val="0"/>
                          <w:marTop w:val="0"/>
                          <w:marBottom w:val="0"/>
                          <w:divBdr>
                            <w:top w:val="none" w:sz="0" w:space="0" w:color="auto"/>
                            <w:left w:val="none" w:sz="0" w:space="0" w:color="auto"/>
                            <w:bottom w:val="none" w:sz="0" w:space="0" w:color="auto"/>
                            <w:right w:val="none" w:sz="0" w:space="0" w:color="auto"/>
                          </w:divBdr>
                          <w:divsChild>
                            <w:div w:id="1114446047">
                              <w:marLeft w:val="0"/>
                              <w:marRight w:val="300"/>
                              <w:marTop w:val="180"/>
                              <w:marBottom w:val="0"/>
                              <w:divBdr>
                                <w:top w:val="none" w:sz="0" w:space="0" w:color="auto"/>
                                <w:left w:val="none" w:sz="0" w:space="0" w:color="auto"/>
                                <w:bottom w:val="none" w:sz="0" w:space="0" w:color="auto"/>
                                <w:right w:val="none" w:sz="0" w:space="0" w:color="auto"/>
                              </w:divBdr>
                              <w:divsChild>
                                <w:div w:id="5776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630087">
          <w:marLeft w:val="0"/>
          <w:marRight w:val="0"/>
          <w:marTop w:val="0"/>
          <w:marBottom w:val="0"/>
          <w:divBdr>
            <w:top w:val="none" w:sz="0" w:space="0" w:color="auto"/>
            <w:left w:val="none" w:sz="0" w:space="0" w:color="auto"/>
            <w:bottom w:val="none" w:sz="0" w:space="0" w:color="auto"/>
            <w:right w:val="none" w:sz="0" w:space="0" w:color="auto"/>
          </w:divBdr>
          <w:divsChild>
            <w:div w:id="1306812044">
              <w:marLeft w:val="0"/>
              <w:marRight w:val="0"/>
              <w:marTop w:val="0"/>
              <w:marBottom w:val="0"/>
              <w:divBdr>
                <w:top w:val="none" w:sz="0" w:space="0" w:color="auto"/>
                <w:left w:val="none" w:sz="0" w:space="0" w:color="auto"/>
                <w:bottom w:val="none" w:sz="0" w:space="0" w:color="auto"/>
                <w:right w:val="none" w:sz="0" w:space="0" w:color="auto"/>
              </w:divBdr>
              <w:divsChild>
                <w:div w:id="320894379">
                  <w:marLeft w:val="0"/>
                  <w:marRight w:val="0"/>
                  <w:marTop w:val="0"/>
                  <w:marBottom w:val="0"/>
                  <w:divBdr>
                    <w:top w:val="none" w:sz="0" w:space="0" w:color="auto"/>
                    <w:left w:val="none" w:sz="0" w:space="0" w:color="auto"/>
                    <w:bottom w:val="none" w:sz="0" w:space="0" w:color="auto"/>
                    <w:right w:val="none" w:sz="0" w:space="0" w:color="auto"/>
                  </w:divBdr>
                  <w:divsChild>
                    <w:div w:id="516581917">
                      <w:marLeft w:val="0"/>
                      <w:marRight w:val="0"/>
                      <w:marTop w:val="0"/>
                      <w:marBottom w:val="0"/>
                      <w:divBdr>
                        <w:top w:val="none" w:sz="0" w:space="0" w:color="auto"/>
                        <w:left w:val="none" w:sz="0" w:space="0" w:color="auto"/>
                        <w:bottom w:val="none" w:sz="0" w:space="0" w:color="auto"/>
                        <w:right w:val="none" w:sz="0" w:space="0" w:color="auto"/>
                      </w:divBdr>
                      <w:divsChild>
                        <w:div w:id="11222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31235">
      <w:bodyDiv w:val="1"/>
      <w:marLeft w:val="0"/>
      <w:marRight w:val="0"/>
      <w:marTop w:val="0"/>
      <w:marBottom w:val="0"/>
      <w:divBdr>
        <w:top w:val="none" w:sz="0" w:space="0" w:color="auto"/>
        <w:left w:val="none" w:sz="0" w:space="0" w:color="auto"/>
        <w:bottom w:val="none" w:sz="0" w:space="0" w:color="auto"/>
        <w:right w:val="none" w:sz="0" w:space="0" w:color="auto"/>
      </w:divBdr>
    </w:div>
    <w:div w:id="1661227094">
      <w:bodyDiv w:val="1"/>
      <w:marLeft w:val="0"/>
      <w:marRight w:val="0"/>
      <w:marTop w:val="0"/>
      <w:marBottom w:val="0"/>
      <w:divBdr>
        <w:top w:val="none" w:sz="0" w:space="0" w:color="auto"/>
        <w:left w:val="none" w:sz="0" w:space="0" w:color="auto"/>
        <w:bottom w:val="none" w:sz="0" w:space="0" w:color="auto"/>
        <w:right w:val="none" w:sz="0" w:space="0" w:color="auto"/>
      </w:divBdr>
    </w:div>
    <w:div w:id="1676347964">
      <w:bodyDiv w:val="1"/>
      <w:marLeft w:val="0"/>
      <w:marRight w:val="0"/>
      <w:marTop w:val="0"/>
      <w:marBottom w:val="0"/>
      <w:divBdr>
        <w:top w:val="none" w:sz="0" w:space="0" w:color="auto"/>
        <w:left w:val="none" w:sz="0" w:space="0" w:color="auto"/>
        <w:bottom w:val="none" w:sz="0" w:space="0" w:color="auto"/>
        <w:right w:val="none" w:sz="0" w:space="0" w:color="auto"/>
      </w:divBdr>
    </w:div>
    <w:div w:id="1678077716">
      <w:bodyDiv w:val="1"/>
      <w:marLeft w:val="0"/>
      <w:marRight w:val="0"/>
      <w:marTop w:val="0"/>
      <w:marBottom w:val="0"/>
      <w:divBdr>
        <w:top w:val="none" w:sz="0" w:space="0" w:color="auto"/>
        <w:left w:val="none" w:sz="0" w:space="0" w:color="auto"/>
        <w:bottom w:val="none" w:sz="0" w:space="0" w:color="auto"/>
        <w:right w:val="none" w:sz="0" w:space="0" w:color="auto"/>
      </w:divBdr>
    </w:div>
    <w:div w:id="1713264452">
      <w:bodyDiv w:val="1"/>
      <w:marLeft w:val="0"/>
      <w:marRight w:val="0"/>
      <w:marTop w:val="0"/>
      <w:marBottom w:val="0"/>
      <w:divBdr>
        <w:top w:val="none" w:sz="0" w:space="0" w:color="auto"/>
        <w:left w:val="none" w:sz="0" w:space="0" w:color="auto"/>
        <w:bottom w:val="none" w:sz="0" w:space="0" w:color="auto"/>
        <w:right w:val="none" w:sz="0" w:space="0" w:color="auto"/>
      </w:divBdr>
    </w:div>
    <w:div w:id="1778327688">
      <w:bodyDiv w:val="1"/>
      <w:marLeft w:val="0"/>
      <w:marRight w:val="0"/>
      <w:marTop w:val="0"/>
      <w:marBottom w:val="0"/>
      <w:divBdr>
        <w:top w:val="none" w:sz="0" w:space="0" w:color="auto"/>
        <w:left w:val="none" w:sz="0" w:space="0" w:color="auto"/>
        <w:bottom w:val="none" w:sz="0" w:space="0" w:color="auto"/>
        <w:right w:val="none" w:sz="0" w:space="0" w:color="auto"/>
      </w:divBdr>
    </w:div>
    <w:div w:id="1841777233">
      <w:bodyDiv w:val="1"/>
      <w:marLeft w:val="0"/>
      <w:marRight w:val="0"/>
      <w:marTop w:val="0"/>
      <w:marBottom w:val="0"/>
      <w:divBdr>
        <w:top w:val="none" w:sz="0" w:space="0" w:color="auto"/>
        <w:left w:val="none" w:sz="0" w:space="0" w:color="auto"/>
        <w:bottom w:val="none" w:sz="0" w:space="0" w:color="auto"/>
        <w:right w:val="none" w:sz="0" w:space="0" w:color="auto"/>
      </w:divBdr>
    </w:div>
    <w:div w:id="1886136416">
      <w:bodyDiv w:val="1"/>
      <w:marLeft w:val="0"/>
      <w:marRight w:val="0"/>
      <w:marTop w:val="0"/>
      <w:marBottom w:val="0"/>
      <w:divBdr>
        <w:top w:val="none" w:sz="0" w:space="0" w:color="auto"/>
        <w:left w:val="none" w:sz="0" w:space="0" w:color="auto"/>
        <w:bottom w:val="none" w:sz="0" w:space="0" w:color="auto"/>
        <w:right w:val="none" w:sz="0" w:space="0" w:color="auto"/>
      </w:divBdr>
    </w:div>
    <w:div w:id="1925382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016/j.biortech.2013.10.052"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1A7B-0ABD-1D4C-A476-CEFEFA08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3932</Words>
  <Characters>22416</Characters>
  <Application>Microsoft Office Word</Application>
  <DocSecurity>0</DocSecurity>
  <Lines>186</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dc:description/>
  <cp:lastModifiedBy>Julia Didier</cp:lastModifiedBy>
  <cp:revision>122</cp:revision>
  <cp:lastPrinted>2015-05-12T18:31:00Z</cp:lastPrinted>
  <dcterms:created xsi:type="dcterms:W3CDTF">2019-01-11T12:15:00Z</dcterms:created>
  <dcterms:modified xsi:type="dcterms:W3CDTF">2019-04-02T22:12:00Z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y fmtid="{D5CDD505-2E9C-101B-9397-08002B2CF9AE}" pid="11" name="Mendeley Document_1">
    <vt:lpwstr>True</vt:lpwstr>
  </property>
  <property fmtid="{D5CDD505-2E9C-101B-9397-08002B2CF9AE}" pid="12" name="Mendeley Unique User Id_1">
    <vt:lpwstr>964137b3-bf1c-3dee-92f1-033e83cad279</vt:lpwstr>
  </property>
  <property fmtid="{D5CDD505-2E9C-101B-9397-08002B2CF9AE}" pid="13" name="Mendeley Citation Style_1">
    <vt:lpwstr>http://www.zotero.org/styles/harvard-cite-them-right</vt:lpwstr>
  </property>
  <property fmtid="{D5CDD505-2E9C-101B-9397-08002B2CF9AE}" pid="14" name="Mendeley Recent Style Id 0_1">
    <vt:lpwstr>http://www.zotero.org/styles/apa</vt:lpwstr>
  </property>
  <property fmtid="{D5CDD505-2E9C-101B-9397-08002B2CF9AE}" pid="15" name="Mendeley Recent Style Name 0_1">
    <vt:lpwstr>American Psychological Association 6th edition</vt:lpwstr>
  </property>
  <property fmtid="{D5CDD505-2E9C-101B-9397-08002B2CF9AE}" pid="16" name="Mendeley Recent Style Id 1_1">
    <vt:lpwstr>http://www.zotero.org/styles/american-sociological-association</vt:lpwstr>
  </property>
  <property fmtid="{D5CDD505-2E9C-101B-9397-08002B2CF9AE}" pid="17" name="Mendeley Recent Style Name 1_1">
    <vt:lpwstr>American Sociological Association</vt:lpwstr>
  </property>
  <property fmtid="{D5CDD505-2E9C-101B-9397-08002B2CF9AE}" pid="18" name="Mendeley Recent Style Id 2_1">
    <vt:lpwstr>http://www.zotero.org/styles/associacao-brasileira-de-normas-tecnicas</vt:lpwstr>
  </property>
  <property fmtid="{D5CDD505-2E9C-101B-9397-08002B2CF9AE}" pid="19" name="Mendeley Recent Style Name 2_1">
    <vt:lpwstr>Associação Brasileira de Normas Técnicas (Portuguese - Brazil)</vt:lpwstr>
  </property>
  <property fmtid="{D5CDD505-2E9C-101B-9397-08002B2CF9AE}" pid="20" name="Mendeley Recent Style Id 3_1">
    <vt:lpwstr>http://www.zotero.org/styles/chicago-author-date</vt:lpwstr>
  </property>
  <property fmtid="{D5CDD505-2E9C-101B-9397-08002B2CF9AE}" pid="21" name="Mendeley Recent Style Name 3_1">
    <vt:lpwstr>Chicago Manual of Style 17th edition (author-date)</vt:lpwstr>
  </property>
  <property fmtid="{D5CDD505-2E9C-101B-9397-08002B2CF9AE}" pid="22" name="Mendeley Recent Style Id 4_1">
    <vt:lpwstr>http://www.zotero.org/styles/harvard-cite-them-right</vt:lpwstr>
  </property>
  <property fmtid="{D5CDD505-2E9C-101B-9397-08002B2CF9AE}" pid="23" name="Mendeley Recent Style Name 4_1">
    <vt:lpwstr>Cite Them Right 10th edition - Harvard</vt:lpwstr>
  </property>
  <property fmtid="{D5CDD505-2E9C-101B-9397-08002B2CF9AE}" pid="24" name="Mendeley Recent Style Id 5_1">
    <vt:lpwstr>http://www.zotero.org/styles/ieee</vt:lpwstr>
  </property>
  <property fmtid="{D5CDD505-2E9C-101B-9397-08002B2CF9AE}" pid="25" name="Mendeley Recent Style Name 5_1">
    <vt:lpwstr>IEEE</vt:lpwstr>
  </property>
  <property fmtid="{D5CDD505-2E9C-101B-9397-08002B2CF9AE}" pid="26" name="Mendeley Recent Style Id 6_1">
    <vt:lpwstr>http://www.zotero.org/styles/modern-humanities-research-association</vt:lpwstr>
  </property>
  <property fmtid="{D5CDD505-2E9C-101B-9397-08002B2CF9AE}" pid="27" name="Mendeley Recent Style Name 6_1">
    <vt:lpwstr>Modern Humanities Research Association 3rd edition (note with bibliography)</vt:lpwstr>
  </property>
  <property fmtid="{D5CDD505-2E9C-101B-9397-08002B2CF9AE}" pid="28" name="Mendeley Recent Style Id 7_1">
    <vt:lpwstr>http://www.zotero.org/styles/modern-language-association</vt:lpwstr>
  </property>
  <property fmtid="{D5CDD505-2E9C-101B-9397-08002B2CF9AE}" pid="29" name="Mendeley Recent Style Name 7_1">
    <vt:lpwstr>Modern Language Association 7th edition</vt:lpwstr>
  </property>
  <property fmtid="{D5CDD505-2E9C-101B-9397-08002B2CF9AE}" pid="30" name="Mendeley Recent Style Id 8_1">
    <vt:lpwstr>http://www.zotero.org/styles/nature</vt:lpwstr>
  </property>
  <property fmtid="{D5CDD505-2E9C-101B-9397-08002B2CF9AE}" pid="31" name="Mendeley Recent Style Name 8_1">
    <vt:lpwstr>Nature</vt:lpwstr>
  </property>
  <property fmtid="{D5CDD505-2E9C-101B-9397-08002B2CF9AE}" pid="32" name="Mendeley Recent Style Id 9_1">
    <vt:lpwstr>http://www.zotero.org/styles/vancouver</vt:lpwstr>
  </property>
  <property fmtid="{D5CDD505-2E9C-101B-9397-08002B2CF9AE}" pid="33" name="Mendeley Recent Style Name 9_1">
    <vt:lpwstr>Vancouver</vt:lpwstr>
  </property>
</Properties>
</file>