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706888">
        <w:trPr>
          <w:trHeight w:val="852"/>
          <w:jc w:val="center"/>
        </w:trPr>
        <w:tc>
          <w:tcPr>
            <w:tcW w:w="6946" w:type="dxa"/>
            <w:vMerge w:val="restart"/>
            <w:tcBorders>
              <w:right w:val="single" w:sz="4" w:space="0" w:color="auto"/>
            </w:tcBorders>
          </w:tcPr>
          <w:p w:rsidR="000A03B2" w:rsidRPr="00706888" w:rsidRDefault="000A03B2" w:rsidP="00DE264A">
            <w:pPr>
              <w:tabs>
                <w:tab w:val="left" w:pos="-108"/>
              </w:tabs>
              <w:ind w:left="-108"/>
              <w:jc w:val="left"/>
              <w:rPr>
                <w:rFonts w:cs="Arial"/>
                <w:b/>
                <w:bCs/>
                <w:iCs/>
                <w:color w:val="000066"/>
                <w:sz w:val="12"/>
                <w:szCs w:val="12"/>
                <w:lang w:eastAsia="it-IT"/>
              </w:rPr>
            </w:pPr>
            <w:r w:rsidRPr="00706888">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706888">
              <w:rPr>
                <w:rFonts w:ascii="AdvP6960" w:hAnsi="AdvP6960" w:cs="AdvP6960"/>
                <w:color w:val="241F20"/>
                <w:szCs w:val="18"/>
                <w:lang w:eastAsia="it-IT"/>
              </w:rPr>
              <w:t xml:space="preserve"> </w:t>
            </w:r>
            <w:r w:rsidRPr="00706888">
              <w:rPr>
                <w:rFonts w:cs="Arial"/>
                <w:b/>
                <w:bCs/>
                <w:iCs/>
                <w:color w:val="000066"/>
                <w:sz w:val="24"/>
                <w:szCs w:val="24"/>
                <w:lang w:eastAsia="it-IT"/>
              </w:rPr>
              <w:t>CHEMICAL ENGINEERING</w:t>
            </w:r>
            <w:r w:rsidRPr="00706888">
              <w:rPr>
                <w:rFonts w:cs="Arial"/>
                <w:b/>
                <w:bCs/>
                <w:iCs/>
                <w:color w:val="0033FF"/>
                <w:sz w:val="24"/>
                <w:szCs w:val="24"/>
                <w:lang w:eastAsia="it-IT"/>
              </w:rPr>
              <w:t xml:space="preserve"> </w:t>
            </w:r>
            <w:r w:rsidRPr="00706888">
              <w:rPr>
                <w:rFonts w:cs="Arial"/>
                <w:b/>
                <w:bCs/>
                <w:iCs/>
                <w:color w:val="666666"/>
                <w:sz w:val="24"/>
                <w:szCs w:val="24"/>
                <w:lang w:eastAsia="it-IT"/>
              </w:rPr>
              <w:t>TRANSACTIONS</w:t>
            </w:r>
            <w:r w:rsidRPr="00706888">
              <w:rPr>
                <w:color w:val="333333"/>
                <w:sz w:val="24"/>
                <w:szCs w:val="24"/>
                <w:lang w:eastAsia="it-IT"/>
              </w:rPr>
              <w:t xml:space="preserve"> </w:t>
            </w:r>
            <w:r w:rsidRPr="00706888">
              <w:rPr>
                <w:rFonts w:cs="Arial"/>
                <w:b/>
                <w:bCs/>
                <w:iCs/>
                <w:color w:val="000066"/>
                <w:sz w:val="27"/>
                <w:szCs w:val="27"/>
                <w:lang w:eastAsia="it-IT"/>
              </w:rPr>
              <w:br/>
            </w:r>
          </w:p>
          <w:p w:rsidR="000A03B2" w:rsidRPr="00706888" w:rsidRDefault="00A76EFC" w:rsidP="009635B9">
            <w:pPr>
              <w:tabs>
                <w:tab w:val="left" w:pos="-108"/>
              </w:tabs>
              <w:ind w:left="-108"/>
              <w:rPr>
                <w:rFonts w:cs="Arial"/>
                <w:b/>
                <w:bCs/>
                <w:iCs/>
                <w:color w:val="000066"/>
                <w:sz w:val="22"/>
                <w:szCs w:val="22"/>
                <w:lang w:eastAsia="it-IT"/>
              </w:rPr>
            </w:pPr>
            <w:r w:rsidRPr="00706888">
              <w:rPr>
                <w:rFonts w:cs="Arial"/>
                <w:b/>
                <w:bCs/>
                <w:iCs/>
                <w:color w:val="000066"/>
                <w:sz w:val="22"/>
                <w:szCs w:val="22"/>
                <w:lang w:eastAsia="it-IT"/>
              </w:rPr>
              <w:t xml:space="preserve">VOL. </w:t>
            </w:r>
            <w:r w:rsidR="007931FA" w:rsidRPr="00706888">
              <w:rPr>
                <w:rFonts w:cs="Arial"/>
                <w:b/>
                <w:bCs/>
                <w:iCs/>
                <w:color w:val="000066"/>
                <w:sz w:val="22"/>
                <w:szCs w:val="22"/>
                <w:lang w:eastAsia="it-IT"/>
              </w:rPr>
              <w:t>7</w:t>
            </w:r>
            <w:r w:rsidR="009635B9" w:rsidRPr="00706888">
              <w:rPr>
                <w:rFonts w:cs="Arial"/>
                <w:b/>
                <w:bCs/>
                <w:iCs/>
                <w:color w:val="000066"/>
                <w:sz w:val="22"/>
                <w:szCs w:val="22"/>
                <w:lang w:eastAsia="it-IT"/>
              </w:rPr>
              <w:t>6</w:t>
            </w:r>
            <w:r w:rsidR="00FA5F5F" w:rsidRPr="00706888">
              <w:rPr>
                <w:rFonts w:cs="Arial"/>
                <w:b/>
                <w:bCs/>
                <w:iCs/>
                <w:color w:val="000066"/>
                <w:sz w:val="22"/>
                <w:szCs w:val="22"/>
                <w:lang w:eastAsia="it-IT"/>
              </w:rPr>
              <w:t>, 201</w:t>
            </w:r>
            <w:r w:rsidR="007931FA" w:rsidRPr="00706888">
              <w:rPr>
                <w:rFonts w:cs="Arial"/>
                <w:b/>
                <w:bCs/>
                <w:iCs/>
                <w:color w:val="000066"/>
                <w:sz w:val="22"/>
                <w:szCs w:val="22"/>
                <w:lang w:eastAsia="it-IT"/>
              </w:rPr>
              <w:t>9</w:t>
            </w:r>
          </w:p>
        </w:tc>
        <w:tc>
          <w:tcPr>
            <w:tcW w:w="1843" w:type="dxa"/>
            <w:tcBorders>
              <w:left w:val="single" w:sz="4" w:space="0" w:color="auto"/>
              <w:bottom w:val="nil"/>
              <w:right w:val="single" w:sz="4" w:space="0" w:color="auto"/>
            </w:tcBorders>
          </w:tcPr>
          <w:p w:rsidR="000A03B2" w:rsidRPr="00706888" w:rsidRDefault="000A03B2" w:rsidP="00CD5FE2">
            <w:pPr>
              <w:spacing w:line="140" w:lineRule="atLeast"/>
              <w:jc w:val="right"/>
              <w:rPr>
                <w:rFonts w:cs="Arial"/>
                <w:sz w:val="14"/>
                <w:szCs w:val="14"/>
              </w:rPr>
            </w:pPr>
            <w:r w:rsidRPr="00706888">
              <w:rPr>
                <w:rFonts w:cs="Arial"/>
                <w:sz w:val="14"/>
                <w:szCs w:val="14"/>
              </w:rPr>
              <w:t>A publication of</w:t>
            </w:r>
          </w:p>
          <w:p w:rsidR="000A03B2" w:rsidRPr="00706888" w:rsidRDefault="000A03B2" w:rsidP="00CD5FE2">
            <w:pPr>
              <w:jc w:val="right"/>
            </w:pPr>
            <w:r w:rsidRPr="00706888">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706888">
        <w:trPr>
          <w:trHeight w:val="567"/>
          <w:jc w:val="center"/>
        </w:trPr>
        <w:tc>
          <w:tcPr>
            <w:tcW w:w="6946" w:type="dxa"/>
            <w:vMerge/>
            <w:tcBorders>
              <w:right w:val="single" w:sz="4" w:space="0" w:color="auto"/>
            </w:tcBorders>
          </w:tcPr>
          <w:p w:rsidR="000A03B2" w:rsidRPr="00706888" w:rsidRDefault="000A03B2" w:rsidP="00CD5FE2">
            <w:pPr>
              <w:tabs>
                <w:tab w:val="left" w:pos="-108"/>
              </w:tabs>
            </w:pPr>
          </w:p>
        </w:tc>
        <w:tc>
          <w:tcPr>
            <w:tcW w:w="1843" w:type="dxa"/>
            <w:tcBorders>
              <w:left w:val="single" w:sz="4" w:space="0" w:color="auto"/>
              <w:bottom w:val="nil"/>
              <w:right w:val="single" w:sz="4" w:space="0" w:color="auto"/>
            </w:tcBorders>
          </w:tcPr>
          <w:p w:rsidR="000A03B2" w:rsidRPr="00706888" w:rsidRDefault="000A03B2" w:rsidP="00CD5FE2">
            <w:pPr>
              <w:spacing w:line="140" w:lineRule="atLeast"/>
              <w:jc w:val="right"/>
              <w:rPr>
                <w:rFonts w:cs="Arial"/>
                <w:sz w:val="14"/>
                <w:szCs w:val="14"/>
              </w:rPr>
            </w:pPr>
            <w:r w:rsidRPr="00706888">
              <w:rPr>
                <w:rFonts w:cs="Arial"/>
                <w:sz w:val="14"/>
                <w:szCs w:val="14"/>
              </w:rPr>
              <w:t>The Italian Association</w:t>
            </w:r>
          </w:p>
          <w:p w:rsidR="000A03B2" w:rsidRPr="00706888" w:rsidRDefault="000A03B2" w:rsidP="00CD5FE2">
            <w:pPr>
              <w:spacing w:line="140" w:lineRule="atLeast"/>
              <w:jc w:val="right"/>
              <w:rPr>
                <w:rFonts w:cs="Arial"/>
                <w:sz w:val="14"/>
                <w:szCs w:val="14"/>
              </w:rPr>
            </w:pPr>
            <w:r w:rsidRPr="00706888">
              <w:rPr>
                <w:rFonts w:cs="Arial"/>
                <w:sz w:val="14"/>
                <w:szCs w:val="14"/>
              </w:rPr>
              <w:t>of Chemical Engineering</w:t>
            </w:r>
          </w:p>
          <w:p w:rsidR="000A03B2" w:rsidRPr="00706888" w:rsidRDefault="000A03B2" w:rsidP="00162642">
            <w:pPr>
              <w:spacing w:line="140" w:lineRule="atLeast"/>
              <w:jc w:val="right"/>
              <w:rPr>
                <w:rFonts w:cs="Arial"/>
                <w:sz w:val="14"/>
                <w:szCs w:val="14"/>
              </w:rPr>
            </w:pPr>
            <w:r w:rsidRPr="00706888">
              <w:rPr>
                <w:rFonts w:cs="Arial"/>
                <w:sz w:val="14"/>
                <w:szCs w:val="14"/>
              </w:rPr>
              <w:t xml:space="preserve">Online at </w:t>
            </w:r>
            <w:r w:rsidR="00162642" w:rsidRPr="00706888">
              <w:rPr>
                <w:rFonts w:cs="Arial"/>
                <w:sz w:val="14"/>
                <w:szCs w:val="14"/>
              </w:rPr>
              <w:t>www.cetjournal.it</w:t>
            </w:r>
          </w:p>
        </w:tc>
      </w:tr>
      <w:tr w:rsidR="000A03B2" w:rsidRPr="00706888">
        <w:trPr>
          <w:trHeight w:val="68"/>
          <w:jc w:val="center"/>
        </w:trPr>
        <w:tc>
          <w:tcPr>
            <w:tcW w:w="8789" w:type="dxa"/>
            <w:gridSpan w:val="2"/>
          </w:tcPr>
          <w:p w:rsidR="00300E56" w:rsidRPr="00706888" w:rsidRDefault="00300E56" w:rsidP="003365E3">
            <w:pPr>
              <w:ind w:left="-107"/>
              <w:rPr>
                <w:lang w:val="it-IT"/>
              </w:rPr>
            </w:pPr>
            <w:r w:rsidRPr="00706888">
              <w:rPr>
                <w:rFonts w:ascii="Tahoma" w:hAnsi="Tahoma" w:cs="Tahoma"/>
                <w:iCs/>
                <w:color w:val="333333"/>
                <w:sz w:val="14"/>
                <w:szCs w:val="14"/>
                <w:lang w:val="it-IT" w:eastAsia="it-IT"/>
              </w:rPr>
              <w:t>Guest Editors:</w:t>
            </w:r>
            <w:r w:rsidR="00904C62" w:rsidRPr="00706888">
              <w:rPr>
                <w:rFonts w:ascii="Tahoma" w:hAnsi="Tahoma" w:cs="Tahoma"/>
                <w:iCs/>
                <w:color w:val="333333"/>
                <w:sz w:val="14"/>
                <w:szCs w:val="14"/>
                <w:lang w:val="it-IT" w:eastAsia="it-IT"/>
              </w:rPr>
              <w:t xml:space="preserve"> </w:t>
            </w:r>
            <w:r w:rsidR="009635B9" w:rsidRPr="00706888">
              <w:rPr>
                <w:rFonts w:ascii="Tahoma" w:hAnsi="Tahoma" w:cs="Tahoma"/>
                <w:sz w:val="14"/>
                <w:szCs w:val="14"/>
                <w:lang w:val="it-IT"/>
              </w:rPr>
              <w:t>Sauro Pierucci,</w:t>
            </w:r>
            <w:r w:rsidR="003B60F3" w:rsidRPr="00706888">
              <w:rPr>
                <w:rFonts w:ascii="Tahoma" w:hAnsi="Tahoma" w:cs="Tahoma"/>
                <w:sz w:val="14"/>
                <w:szCs w:val="14"/>
                <w:lang w:val="it-IT"/>
              </w:rPr>
              <w:t xml:space="preserve"> </w:t>
            </w:r>
            <w:r w:rsidR="00047D7F" w:rsidRPr="00706888">
              <w:rPr>
                <w:rFonts w:ascii="Tahoma" w:hAnsi="Tahoma" w:cs="Tahoma"/>
                <w:sz w:val="14"/>
                <w:szCs w:val="14"/>
                <w:shd w:val="clear" w:color="auto" w:fill="FFFFFF"/>
                <w:lang w:val="it-IT"/>
              </w:rPr>
              <w:t>Jiří Jaromír Klemeš</w:t>
            </w:r>
            <w:r w:rsidR="00252C1A" w:rsidRPr="00706888">
              <w:rPr>
                <w:rFonts w:ascii="Tahoma" w:hAnsi="Tahoma" w:cs="Tahoma"/>
                <w:sz w:val="14"/>
                <w:szCs w:val="14"/>
                <w:shd w:val="clear" w:color="auto" w:fill="FFFFFF"/>
                <w:lang w:val="it-IT"/>
              </w:rPr>
              <w:t>, Laura Piazza</w:t>
            </w:r>
          </w:p>
          <w:p w:rsidR="000A03B2" w:rsidRPr="00706888" w:rsidRDefault="00FA5F5F" w:rsidP="00131FAB">
            <w:pPr>
              <w:tabs>
                <w:tab w:val="left" w:pos="-108"/>
              </w:tabs>
              <w:spacing w:line="140" w:lineRule="atLeast"/>
              <w:ind w:left="-107"/>
              <w:jc w:val="left"/>
            </w:pPr>
            <w:r w:rsidRPr="00706888">
              <w:rPr>
                <w:rFonts w:ascii="Tahoma" w:hAnsi="Tahoma" w:cs="Tahoma"/>
                <w:iCs/>
                <w:color w:val="333333"/>
                <w:sz w:val="14"/>
                <w:szCs w:val="14"/>
                <w:lang w:eastAsia="it-IT"/>
              </w:rPr>
              <w:t>Copyright © 201</w:t>
            </w:r>
            <w:r w:rsidR="007931FA" w:rsidRPr="00706888">
              <w:rPr>
                <w:rFonts w:ascii="Tahoma" w:hAnsi="Tahoma" w:cs="Tahoma"/>
                <w:iCs/>
                <w:color w:val="333333"/>
                <w:sz w:val="14"/>
                <w:szCs w:val="14"/>
                <w:lang w:eastAsia="it-IT"/>
              </w:rPr>
              <w:t>9</w:t>
            </w:r>
            <w:r w:rsidR="00904C62" w:rsidRPr="00706888">
              <w:rPr>
                <w:rFonts w:ascii="Tahoma" w:hAnsi="Tahoma" w:cs="Tahoma"/>
                <w:iCs/>
                <w:color w:val="333333"/>
                <w:sz w:val="14"/>
                <w:szCs w:val="14"/>
                <w:lang w:eastAsia="it-IT"/>
              </w:rPr>
              <w:t>, AIDIC Servizi S.r.l.</w:t>
            </w:r>
            <w:r w:rsidR="00300E56" w:rsidRPr="00706888">
              <w:rPr>
                <w:rFonts w:ascii="Tahoma" w:hAnsi="Tahoma" w:cs="Tahoma"/>
                <w:iCs/>
                <w:color w:val="333333"/>
                <w:sz w:val="14"/>
                <w:szCs w:val="14"/>
                <w:lang w:eastAsia="it-IT"/>
              </w:rPr>
              <w:br/>
            </w:r>
            <w:r w:rsidR="00300E56" w:rsidRPr="00706888">
              <w:rPr>
                <w:rFonts w:ascii="Tahoma" w:hAnsi="Tahoma" w:cs="Tahoma"/>
                <w:b/>
                <w:iCs/>
                <w:color w:val="000000"/>
                <w:sz w:val="14"/>
                <w:szCs w:val="14"/>
                <w:lang w:eastAsia="it-IT"/>
              </w:rPr>
              <w:t>ISBN</w:t>
            </w:r>
            <w:r w:rsidR="00300E56" w:rsidRPr="00706888">
              <w:rPr>
                <w:rFonts w:ascii="Tahoma" w:hAnsi="Tahoma" w:cs="Tahoma"/>
                <w:iCs/>
                <w:color w:val="000000"/>
                <w:sz w:val="14"/>
                <w:szCs w:val="14"/>
                <w:lang w:eastAsia="it-IT"/>
              </w:rPr>
              <w:t xml:space="preserve"> </w:t>
            </w:r>
            <w:r w:rsidR="008D32B9" w:rsidRPr="00706888">
              <w:rPr>
                <w:rFonts w:ascii="Tahoma" w:hAnsi="Tahoma" w:cs="Tahoma"/>
                <w:sz w:val="14"/>
                <w:szCs w:val="14"/>
              </w:rPr>
              <w:t>978-88-95608-</w:t>
            </w:r>
            <w:r w:rsidR="009635B9" w:rsidRPr="00706888">
              <w:rPr>
                <w:rFonts w:ascii="Tahoma" w:hAnsi="Tahoma" w:cs="Tahoma"/>
                <w:sz w:val="14"/>
                <w:szCs w:val="14"/>
              </w:rPr>
              <w:t>73</w:t>
            </w:r>
            <w:r w:rsidR="008D32B9" w:rsidRPr="00706888">
              <w:rPr>
                <w:rFonts w:ascii="Tahoma" w:hAnsi="Tahoma" w:cs="Tahoma"/>
                <w:sz w:val="14"/>
                <w:szCs w:val="14"/>
              </w:rPr>
              <w:t>-</w:t>
            </w:r>
            <w:r w:rsidR="009635B9" w:rsidRPr="00706888">
              <w:rPr>
                <w:rFonts w:ascii="Tahoma" w:hAnsi="Tahoma" w:cs="Tahoma"/>
                <w:sz w:val="14"/>
                <w:szCs w:val="14"/>
              </w:rPr>
              <w:t>0</w:t>
            </w:r>
            <w:r w:rsidR="00300E56" w:rsidRPr="00706888">
              <w:rPr>
                <w:rFonts w:ascii="Tahoma" w:hAnsi="Tahoma" w:cs="Tahoma"/>
                <w:iCs/>
                <w:color w:val="333333"/>
                <w:sz w:val="14"/>
                <w:szCs w:val="14"/>
                <w:lang w:eastAsia="it-IT"/>
              </w:rPr>
              <w:t xml:space="preserve">; </w:t>
            </w:r>
            <w:r w:rsidR="00300E56" w:rsidRPr="00706888">
              <w:rPr>
                <w:rFonts w:ascii="Tahoma" w:hAnsi="Tahoma" w:cs="Tahoma"/>
                <w:b/>
                <w:iCs/>
                <w:color w:val="333333"/>
                <w:sz w:val="14"/>
                <w:szCs w:val="14"/>
                <w:lang w:eastAsia="it-IT"/>
              </w:rPr>
              <w:t>ISSN</w:t>
            </w:r>
            <w:r w:rsidR="00300E56" w:rsidRPr="00706888">
              <w:rPr>
                <w:rFonts w:ascii="Tahoma" w:hAnsi="Tahoma" w:cs="Tahoma"/>
                <w:iCs/>
                <w:color w:val="333333"/>
                <w:sz w:val="14"/>
                <w:szCs w:val="14"/>
                <w:lang w:eastAsia="it-IT"/>
              </w:rPr>
              <w:t xml:space="preserve"> 2283-9216</w:t>
            </w:r>
          </w:p>
        </w:tc>
      </w:tr>
    </w:tbl>
    <w:p w:rsidR="000A03B2" w:rsidRPr="00706888" w:rsidRDefault="000A03B2" w:rsidP="000A03B2">
      <w:pPr>
        <w:pStyle w:val="CETAuthors"/>
        <w:sectPr w:rsidR="000A03B2" w:rsidRPr="00706888">
          <w:type w:val="continuous"/>
          <w:pgSz w:w="11906" w:h="16838" w:code="9"/>
          <w:pgMar w:top="1701" w:right="1418" w:bottom="1701" w:left="1701" w:header="1701" w:footer="0" w:gutter="0"/>
          <w:cols w:space="708"/>
          <w:titlePg/>
          <w:docGrid w:linePitch="360"/>
        </w:sectPr>
      </w:pPr>
    </w:p>
    <w:p w:rsidR="00633729" w:rsidRPr="00706888" w:rsidRDefault="00633729" w:rsidP="00D57CE4">
      <w:pPr>
        <w:spacing w:before="480"/>
        <w:jc w:val="center"/>
        <w:rPr>
          <w:rFonts w:cs="Arial"/>
          <w:sz w:val="32"/>
          <w:szCs w:val="32"/>
          <w:lang w:val="en-US"/>
        </w:rPr>
      </w:pPr>
      <w:r w:rsidRPr="00706888">
        <w:rPr>
          <w:rFonts w:cs="Arial"/>
          <w:sz w:val="32"/>
          <w:szCs w:val="32"/>
          <w:lang w:val="en-US"/>
        </w:rPr>
        <w:lastRenderedPageBreak/>
        <w:t>M</w:t>
      </w:r>
      <w:r w:rsidR="001E72C8">
        <w:rPr>
          <w:rFonts w:cs="Arial"/>
          <w:sz w:val="32"/>
          <w:szCs w:val="32"/>
          <w:lang w:val="en-US"/>
        </w:rPr>
        <w:t>odelling</w:t>
      </w:r>
      <w:r w:rsidRPr="00706888">
        <w:rPr>
          <w:rFonts w:cs="Arial"/>
          <w:sz w:val="32"/>
          <w:szCs w:val="32"/>
          <w:lang w:val="en-US"/>
        </w:rPr>
        <w:t xml:space="preserve"> A</w:t>
      </w:r>
      <w:r w:rsidR="001E72C8">
        <w:rPr>
          <w:rFonts w:cs="Arial"/>
          <w:sz w:val="32"/>
          <w:szCs w:val="32"/>
          <w:lang w:val="en-US"/>
        </w:rPr>
        <w:t>nnual</w:t>
      </w:r>
      <w:r w:rsidRPr="00706888">
        <w:rPr>
          <w:rFonts w:cs="Arial"/>
          <w:sz w:val="32"/>
          <w:szCs w:val="32"/>
          <w:lang w:val="en-US"/>
        </w:rPr>
        <w:t xml:space="preserve"> D</w:t>
      </w:r>
      <w:r w:rsidR="001E72C8">
        <w:rPr>
          <w:rFonts w:cs="Arial"/>
          <w:sz w:val="32"/>
          <w:szCs w:val="32"/>
          <w:lang w:val="en-US"/>
        </w:rPr>
        <w:t>ata</w:t>
      </w:r>
      <w:r w:rsidRPr="00706888">
        <w:rPr>
          <w:rFonts w:cs="Arial"/>
          <w:sz w:val="32"/>
          <w:szCs w:val="32"/>
          <w:lang w:val="en-US"/>
        </w:rPr>
        <w:t xml:space="preserve"> </w:t>
      </w:r>
      <w:r w:rsidR="001E72C8">
        <w:rPr>
          <w:rFonts w:cs="Arial"/>
          <w:sz w:val="32"/>
          <w:szCs w:val="32"/>
          <w:lang w:val="en-US"/>
        </w:rPr>
        <w:t>of</w:t>
      </w:r>
      <w:r w:rsidRPr="00706888">
        <w:rPr>
          <w:rFonts w:cs="Arial"/>
          <w:sz w:val="32"/>
          <w:szCs w:val="32"/>
          <w:lang w:val="en-US"/>
        </w:rPr>
        <w:t xml:space="preserve"> PM</w:t>
      </w:r>
      <w:r w:rsidRPr="00706888">
        <w:rPr>
          <w:rFonts w:cs="Arial"/>
          <w:sz w:val="32"/>
          <w:szCs w:val="32"/>
          <w:vertAlign w:val="subscript"/>
          <w:lang w:val="en-US"/>
        </w:rPr>
        <w:t>10</w:t>
      </w:r>
      <w:r w:rsidRPr="00706888">
        <w:rPr>
          <w:rFonts w:cs="Arial"/>
          <w:sz w:val="32"/>
          <w:szCs w:val="32"/>
          <w:lang w:val="en-US"/>
        </w:rPr>
        <w:t xml:space="preserve"> A</w:t>
      </w:r>
      <w:r w:rsidR="001E72C8">
        <w:rPr>
          <w:rFonts w:cs="Arial"/>
          <w:sz w:val="32"/>
          <w:szCs w:val="32"/>
          <w:lang w:val="en-US"/>
        </w:rPr>
        <w:t>tmospheric</w:t>
      </w:r>
      <w:r w:rsidR="00D57CE4">
        <w:rPr>
          <w:rFonts w:cs="Arial"/>
          <w:sz w:val="32"/>
          <w:szCs w:val="32"/>
          <w:lang w:val="en-US"/>
        </w:rPr>
        <w:t xml:space="preserve"> </w:t>
      </w:r>
      <w:r w:rsidR="001E72C8">
        <w:rPr>
          <w:rFonts w:cs="Arial"/>
          <w:sz w:val="32"/>
          <w:szCs w:val="32"/>
          <w:lang w:val="en-US"/>
        </w:rPr>
        <w:t>in</w:t>
      </w:r>
      <w:r w:rsidRPr="00706888">
        <w:rPr>
          <w:rFonts w:cs="Arial"/>
          <w:sz w:val="32"/>
          <w:szCs w:val="32"/>
          <w:lang w:val="en-US"/>
        </w:rPr>
        <w:t xml:space="preserve"> C</w:t>
      </w:r>
      <w:r w:rsidR="001E72C8">
        <w:rPr>
          <w:rFonts w:cs="Arial"/>
          <w:sz w:val="32"/>
          <w:szCs w:val="32"/>
          <w:lang w:val="en-US"/>
        </w:rPr>
        <w:t>ampinas</w:t>
      </w:r>
      <w:r w:rsidRPr="00706888">
        <w:rPr>
          <w:rFonts w:cs="Arial"/>
          <w:sz w:val="32"/>
          <w:szCs w:val="32"/>
          <w:lang w:val="en-US"/>
        </w:rPr>
        <w:t xml:space="preserve"> C</w:t>
      </w:r>
      <w:r w:rsidR="001E72C8">
        <w:rPr>
          <w:rFonts w:cs="Arial"/>
          <w:sz w:val="32"/>
          <w:szCs w:val="32"/>
          <w:lang w:val="en-US"/>
        </w:rPr>
        <w:t>ity</w:t>
      </w:r>
    </w:p>
    <w:p w:rsidR="00633729" w:rsidRPr="00706888" w:rsidRDefault="001E72C8" w:rsidP="00633729">
      <w:pPr>
        <w:spacing w:after="120"/>
        <w:jc w:val="center"/>
      </w:pPr>
      <w:r>
        <w:rPr>
          <w:rFonts w:cs="Arial"/>
          <w:sz w:val="32"/>
          <w:szCs w:val="32"/>
          <w:lang w:val="en-US"/>
        </w:rPr>
        <w:t>from</w:t>
      </w:r>
      <w:r w:rsidR="00633729" w:rsidRPr="00706888">
        <w:rPr>
          <w:rFonts w:cs="Arial"/>
          <w:sz w:val="32"/>
          <w:szCs w:val="32"/>
          <w:lang w:val="en-US"/>
        </w:rPr>
        <w:t xml:space="preserve"> </w:t>
      </w:r>
      <w:r>
        <w:rPr>
          <w:rFonts w:cs="Arial"/>
          <w:sz w:val="32"/>
          <w:szCs w:val="32"/>
          <w:lang w:val="en-US"/>
        </w:rPr>
        <w:t>Probability</w:t>
      </w:r>
      <w:r w:rsidR="00633729" w:rsidRPr="00706888">
        <w:rPr>
          <w:rFonts w:cs="Arial"/>
          <w:sz w:val="32"/>
          <w:szCs w:val="32"/>
          <w:lang w:val="en-US"/>
        </w:rPr>
        <w:t xml:space="preserve"> D</w:t>
      </w:r>
      <w:r>
        <w:rPr>
          <w:rFonts w:cs="Arial"/>
          <w:sz w:val="32"/>
          <w:szCs w:val="32"/>
          <w:lang w:val="en-US"/>
        </w:rPr>
        <w:t>ensity</w:t>
      </w:r>
      <w:r w:rsidR="00633729" w:rsidRPr="00706888">
        <w:rPr>
          <w:rFonts w:cs="Arial"/>
          <w:sz w:val="32"/>
          <w:szCs w:val="32"/>
          <w:lang w:val="en-US"/>
        </w:rPr>
        <w:t xml:space="preserve"> F</w:t>
      </w:r>
      <w:r>
        <w:rPr>
          <w:rFonts w:cs="Arial"/>
          <w:sz w:val="32"/>
          <w:szCs w:val="32"/>
          <w:lang w:val="en-US"/>
        </w:rPr>
        <w:t>unction</w:t>
      </w:r>
    </w:p>
    <w:p w:rsidR="00633729" w:rsidRPr="00706888" w:rsidRDefault="00633729" w:rsidP="00633729">
      <w:pPr>
        <w:spacing w:after="120"/>
        <w:jc w:val="center"/>
        <w:rPr>
          <w:rFonts w:cs="Arial"/>
          <w:sz w:val="24"/>
          <w:szCs w:val="24"/>
          <w:lang w:val="pt-BR"/>
        </w:rPr>
      </w:pPr>
      <w:bookmarkStart w:id="0" w:name="_GoBack"/>
      <w:r w:rsidRPr="00706888">
        <w:rPr>
          <w:rFonts w:cs="Arial"/>
          <w:sz w:val="24"/>
          <w:szCs w:val="24"/>
          <w:lang w:val="pt-BR"/>
        </w:rPr>
        <w:t>M</w:t>
      </w:r>
      <w:r w:rsidRPr="00706888">
        <w:rPr>
          <w:rFonts w:cs="Arial"/>
          <w:sz w:val="24"/>
          <w:lang w:val="pt-BR"/>
        </w:rPr>
        <w:t>arco</w:t>
      </w:r>
      <w:r w:rsidRPr="00706888">
        <w:rPr>
          <w:rFonts w:cs="Arial"/>
          <w:sz w:val="24"/>
          <w:szCs w:val="24"/>
          <w:lang w:val="pt-BR"/>
        </w:rPr>
        <w:t xml:space="preserve"> A. Cremasco, Osvaldir P. Taranto, Guilherme J. Castilho</w:t>
      </w:r>
      <w:r w:rsidR="002C6ACA">
        <w:rPr>
          <w:rFonts w:cs="Arial"/>
          <w:sz w:val="24"/>
          <w:szCs w:val="24"/>
          <w:lang w:val="pt-BR"/>
        </w:rPr>
        <w:t>, Edson Tomaz</w:t>
      </w:r>
    </w:p>
    <w:bookmarkEnd w:id="0"/>
    <w:p w:rsidR="00633729" w:rsidRPr="00706888" w:rsidRDefault="00633729" w:rsidP="00633729">
      <w:pPr>
        <w:rPr>
          <w:rFonts w:cs="Arial"/>
          <w:sz w:val="16"/>
          <w:szCs w:val="16"/>
          <w:lang w:val="en-US"/>
        </w:rPr>
      </w:pPr>
      <w:r w:rsidRPr="00706888">
        <w:rPr>
          <w:rFonts w:cs="Arial"/>
          <w:sz w:val="16"/>
          <w:szCs w:val="16"/>
          <w:lang w:val="en-US"/>
        </w:rPr>
        <w:t xml:space="preserve">Process Engineering Department – Chemical Engineering School – University of Campinas </w:t>
      </w:r>
    </w:p>
    <w:p w:rsidR="00633729" w:rsidRPr="00706888" w:rsidRDefault="00633729" w:rsidP="00633729">
      <w:pPr>
        <w:rPr>
          <w:rFonts w:cs="Arial"/>
          <w:sz w:val="16"/>
          <w:szCs w:val="16"/>
          <w:lang w:val="en-US"/>
        </w:rPr>
      </w:pPr>
      <w:r w:rsidRPr="00706888">
        <w:rPr>
          <w:rFonts w:cs="Arial"/>
          <w:sz w:val="16"/>
          <w:szCs w:val="16"/>
          <w:lang w:val="en-US"/>
        </w:rPr>
        <w:t>Albert Einstein Avenue, 500 – ZIP CODE: 13083-852 – Campinas - SP – Brazil</w:t>
      </w:r>
    </w:p>
    <w:p w:rsidR="00633729" w:rsidRPr="00706888" w:rsidRDefault="00633729" w:rsidP="00633729">
      <w:pPr>
        <w:pStyle w:val="CETemail"/>
        <w:spacing w:after="200"/>
      </w:pPr>
      <w:r w:rsidRPr="00706888">
        <w:t>cremasco@feq.unicamp.br</w:t>
      </w:r>
    </w:p>
    <w:p w:rsidR="00633729" w:rsidRPr="00706888" w:rsidRDefault="00633729" w:rsidP="00633729">
      <w:pPr>
        <w:pStyle w:val="CETBodytext"/>
        <w:rPr>
          <w:lang w:val="en-GB"/>
        </w:rPr>
      </w:pPr>
      <w:r w:rsidRPr="00706888">
        <w:rPr>
          <w:rFonts w:cs="Arial"/>
          <w:szCs w:val="18"/>
        </w:rPr>
        <w:t>Inhalable particulates (PM</w:t>
      </w:r>
      <w:r w:rsidRPr="00706888">
        <w:rPr>
          <w:rFonts w:cs="Arial"/>
          <w:szCs w:val="18"/>
          <w:vertAlign w:val="subscript"/>
        </w:rPr>
        <w:t>10</w:t>
      </w:r>
      <w:r w:rsidRPr="00706888">
        <w:rPr>
          <w:rFonts w:cs="Arial"/>
          <w:szCs w:val="18"/>
        </w:rPr>
        <w:t>) are those ones that present diameter less than 10μ in the atmosphere. The effects of atmospheric levels can cause since fatigue, burning eyes, nose and throat to serious risk of respiratory and cardiovascular disease manifestation, and an increase in premature deaths of sensitive groups (children, the elderly, and suffering from respiratory and cardiac diseases). Due to importance of this subject, the goal of this work is to verify the model, based on probability density function (PDF), that describes the annual concentrations of PM</w:t>
      </w:r>
      <w:r w:rsidRPr="00706888">
        <w:rPr>
          <w:rFonts w:cs="Arial"/>
          <w:szCs w:val="18"/>
          <w:vertAlign w:val="subscript"/>
        </w:rPr>
        <w:t>10</w:t>
      </w:r>
      <w:r w:rsidRPr="00706888">
        <w:rPr>
          <w:rFonts w:cs="Arial"/>
          <w:szCs w:val="18"/>
        </w:rPr>
        <w:t xml:space="preserve">, obtained from time series in the period of 2015 to 2017, provided from monitoring of two stations of Campinas City, Sao Paulo State, Brazil. Known the time series, it is necessary to group the original data into classes. The strategy employed in this study is to choose a representative statically bin, which it is evaluated by saturation of coefficient of variation with increase of the classes. After that, several PDFs were evaluated. The Kolmogorov-Smirnov and sum of the quadratic errors criteria were applied on the determination of the best fit. </w:t>
      </w:r>
    </w:p>
    <w:p w:rsidR="00633729" w:rsidRPr="00706888" w:rsidRDefault="00633729" w:rsidP="00633729">
      <w:pPr>
        <w:pStyle w:val="CETHeading1"/>
      </w:pPr>
      <w:r w:rsidRPr="00706888">
        <w:t>Introduction</w:t>
      </w:r>
    </w:p>
    <w:p w:rsidR="00633729" w:rsidRPr="00706888" w:rsidRDefault="00633729" w:rsidP="00633729">
      <w:pPr>
        <w:pStyle w:val="SemEspaamento1"/>
        <w:ind w:firstLine="0"/>
        <w:rPr>
          <w:rFonts w:ascii="Arial" w:hAnsi="Arial" w:cs="Arial"/>
          <w:sz w:val="18"/>
          <w:szCs w:val="18"/>
          <w:lang w:val="en-US"/>
        </w:rPr>
      </w:pPr>
      <w:r w:rsidRPr="00706888">
        <w:rPr>
          <w:rFonts w:ascii="Arial" w:hAnsi="Arial" w:cs="Arial"/>
          <w:sz w:val="18"/>
          <w:szCs w:val="18"/>
          <w:lang w:val="en-US"/>
        </w:rPr>
        <w:t xml:space="preserve">Air pollution is a global epidemic, caused by chemical and biological molecules, and particulate matter (PM), which results in various environmental and human health impacts (Li et al., 2017), and is believed to kill more people worldwide than AIDS, malaria, breast cancer, or tuberculosis (Rhode and Muller, 2015). The World Health Organization estimates that more than 6 million premature deaths were caused by air pollution exposure in 2012 (WHO, 2017). </w:t>
      </w:r>
    </w:p>
    <w:p w:rsidR="00633729" w:rsidRPr="00706888" w:rsidRDefault="00633729" w:rsidP="00633729">
      <w:pPr>
        <w:pStyle w:val="SemEspaamento1"/>
        <w:ind w:firstLine="0"/>
        <w:rPr>
          <w:rFonts w:ascii="Arial" w:hAnsi="Arial" w:cs="Arial"/>
          <w:sz w:val="18"/>
          <w:szCs w:val="18"/>
          <w:lang w:val="en-US"/>
        </w:rPr>
      </w:pPr>
      <w:r w:rsidRPr="00706888">
        <w:rPr>
          <w:rFonts w:ascii="Arial" w:hAnsi="Arial" w:cs="Arial"/>
          <w:sz w:val="18"/>
          <w:szCs w:val="18"/>
          <w:lang w:val="en-US"/>
        </w:rPr>
        <w:t>A critical component of air pollution is atmospheric PM, and it is a common proxy indicator for air pollution, and affects more people than any other pollutant. The major components of PM are sulfate, nitrates, ammonia, sodium chloride, black carbon, mineral dust and water (WHO, 2018). The PM includes ﬁne particles with small diameters that remain suspended in air and do not settle (Gamble and Lewis, 1996). PM</w:t>
      </w:r>
      <w:r w:rsidRPr="00706888">
        <w:rPr>
          <w:rFonts w:ascii="Arial" w:hAnsi="Arial" w:cs="Arial"/>
          <w:sz w:val="18"/>
          <w:szCs w:val="18"/>
          <w:vertAlign w:val="subscript"/>
          <w:lang w:val="en-US"/>
        </w:rPr>
        <w:t>10</w:t>
      </w:r>
      <w:r w:rsidRPr="00706888">
        <w:rPr>
          <w:rFonts w:ascii="Arial" w:hAnsi="Arial" w:cs="Arial"/>
          <w:sz w:val="18"/>
          <w:szCs w:val="18"/>
          <w:lang w:val="en-US"/>
        </w:rPr>
        <w:t xml:space="preserve"> denotes particles with an aerodynamic diameter of 10 µm or less, and PM</w:t>
      </w:r>
      <w:r w:rsidRPr="00706888">
        <w:rPr>
          <w:rFonts w:ascii="Arial" w:hAnsi="Arial" w:cs="Arial"/>
          <w:sz w:val="18"/>
          <w:szCs w:val="18"/>
          <w:vertAlign w:val="subscript"/>
          <w:lang w:val="en-US"/>
        </w:rPr>
        <w:t>2.5</w:t>
      </w:r>
      <w:r w:rsidRPr="00706888">
        <w:rPr>
          <w:rFonts w:ascii="Arial" w:hAnsi="Arial" w:cs="Arial"/>
          <w:sz w:val="18"/>
          <w:szCs w:val="18"/>
          <w:lang w:val="en-US"/>
        </w:rPr>
        <w:t xml:space="preserve"> denotes those with a diameter of 2.5 µm or less. These particles are respirable and 80</w:t>
      </w:r>
      <w:r w:rsidR="00615DA2">
        <w:rPr>
          <w:rFonts w:ascii="Arial" w:hAnsi="Arial" w:cs="Arial"/>
          <w:sz w:val="18"/>
          <w:szCs w:val="18"/>
          <w:lang w:val="en-US"/>
        </w:rPr>
        <w:t xml:space="preserve"> </w:t>
      </w:r>
      <w:r w:rsidRPr="00706888">
        <w:rPr>
          <w:rFonts w:ascii="Arial" w:hAnsi="Arial" w:cs="Arial"/>
          <w:sz w:val="18"/>
          <w:szCs w:val="18"/>
          <w:lang w:val="en-US"/>
        </w:rPr>
        <w:t>% or more will deposit somewhere in the respiratory system (Gamble and Lewis, 1996), while the thicker particles can aggravate preexisting respiratory problems, especially in children and elderly, increasing the risk of emergency hospitalization and premature death (Carneseca et al., 2012). High concentrations of air particulates can have environmental impacts, such as degraded atmospheric visibility (Li et al., 2017). Particulate sources include electric power plants, industrial facilities, automobiles, biomass burning (Rhode and Muller, 2015; Ljungman and Mittleman, 2014). Air quality measurements are typically reported in terms of daily or annual mean concentrations of PM</w:t>
      </w:r>
      <w:r w:rsidRPr="00706888">
        <w:rPr>
          <w:rFonts w:ascii="Arial" w:hAnsi="Arial" w:cs="Arial"/>
          <w:sz w:val="18"/>
          <w:szCs w:val="18"/>
          <w:vertAlign w:val="subscript"/>
          <w:lang w:val="en-US"/>
        </w:rPr>
        <w:t>10</w:t>
      </w:r>
      <w:r w:rsidRPr="00706888">
        <w:rPr>
          <w:rFonts w:ascii="Arial" w:hAnsi="Arial" w:cs="Arial"/>
          <w:sz w:val="18"/>
          <w:szCs w:val="18"/>
          <w:lang w:val="en-US"/>
        </w:rPr>
        <w:t xml:space="preserve"> particles per cubic meter of air volume (m</w:t>
      </w:r>
      <w:r w:rsidRPr="00706888">
        <w:rPr>
          <w:rFonts w:ascii="Arial" w:hAnsi="Arial" w:cs="Arial"/>
          <w:sz w:val="18"/>
          <w:szCs w:val="18"/>
          <w:vertAlign w:val="superscript"/>
          <w:lang w:val="en-US"/>
        </w:rPr>
        <w:t>3</w:t>
      </w:r>
      <w:r w:rsidRPr="00706888">
        <w:rPr>
          <w:rFonts w:ascii="Arial" w:hAnsi="Arial" w:cs="Arial"/>
          <w:sz w:val="18"/>
          <w:szCs w:val="18"/>
          <w:lang w:val="en-US"/>
        </w:rPr>
        <w:t>). Routine air quality measurements typically describe such PM concentrations in terms of micrograms per cubic meter (μg</w:t>
      </w:r>
      <w:r w:rsidR="00615DA2">
        <w:rPr>
          <w:rFonts w:ascii="Arial" w:hAnsi="Arial" w:cs="Arial"/>
          <w:sz w:val="18"/>
          <w:szCs w:val="18"/>
          <w:lang w:val="en-US"/>
        </w:rPr>
        <w:t xml:space="preserve"> </w:t>
      </w:r>
      <w:r w:rsidRPr="00706888">
        <w:rPr>
          <w:rFonts w:ascii="Arial" w:hAnsi="Arial" w:cs="Arial"/>
          <w:sz w:val="18"/>
          <w:szCs w:val="18"/>
          <w:lang w:val="en-US"/>
        </w:rPr>
        <w:t>m</w:t>
      </w:r>
      <w:r w:rsidR="00615DA2">
        <w:rPr>
          <w:rFonts w:ascii="Arial" w:hAnsi="Arial" w:cs="Arial"/>
          <w:sz w:val="18"/>
          <w:szCs w:val="18"/>
          <w:vertAlign w:val="superscript"/>
          <w:lang w:val="en-US"/>
        </w:rPr>
        <w:t>-3</w:t>
      </w:r>
      <w:r w:rsidRPr="00706888">
        <w:rPr>
          <w:rFonts w:ascii="Arial" w:hAnsi="Arial" w:cs="Arial"/>
          <w:sz w:val="18"/>
          <w:szCs w:val="18"/>
          <w:lang w:val="en-US"/>
        </w:rPr>
        <w:t>), and the WHO recommends PM</w:t>
      </w:r>
      <w:r w:rsidRPr="00706888">
        <w:rPr>
          <w:rFonts w:ascii="Arial" w:hAnsi="Arial" w:cs="Arial"/>
          <w:sz w:val="18"/>
          <w:szCs w:val="18"/>
          <w:vertAlign w:val="subscript"/>
          <w:lang w:val="en-US"/>
        </w:rPr>
        <w:t>10</w:t>
      </w:r>
      <w:r w:rsidRPr="00706888">
        <w:rPr>
          <w:rFonts w:ascii="Arial" w:hAnsi="Arial" w:cs="Arial"/>
          <w:sz w:val="18"/>
          <w:szCs w:val="18"/>
          <w:lang w:val="en-US"/>
        </w:rPr>
        <w:t xml:space="preserve"> limit value of 20 µg</w:t>
      </w:r>
      <w:r w:rsidR="002B4C0D">
        <w:rPr>
          <w:rFonts w:ascii="Arial" w:hAnsi="Arial" w:cs="Arial"/>
          <w:sz w:val="18"/>
          <w:szCs w:val="18"/>
          <w:lang w:val="en-US"/>
        </w:rPr>
        <w:t xml:space="preserve"> </w:t>
      </w:r>
      <w:r w:rsidRPr="00706888">
        <w:rPr>
          <w:rFonts w:ascii="Arial" w:hAnsi="Arial" w:cs="Arial"/>
          <w:sz w:val="18"/>
          <w:szCs w:val="18"/>
          <w:lang w:val="en-US"/>
        </w:rPr>
        <w:t>m</w:t>
      </w:r>
      <w:r w:rsidR="002B4C0D">
        <w:rPr>
          <w:rFonts w:ascii="Arial" w:hAnsi="Arial" w:cs="Arial"/>
          <w:sz w:val="18"/>
          <w:szCs w:val="18"/>
          <w:vertAlign w:val="superscript"/>
          <w:lang w:val="en-US"/>
        </w:rPr>
        <w:t>-3</w:t>
      </w:r>
      <w:r w:rsidRPr="00706888">
        <w:rPr>
          <w:rFonts w:ascii="Arial" w:hAnsi="Arial" w:cs="Arial"/>
          <w:sz w:val="18"/>
          <w:szCs w:val="18"/>
          <w:lang w:val="en-US"/>
        </w:rPr>
        <w:t>/year and 50 µg</w:t>
      </w:r>
      <w:r w:rsidR="002B4C0D">
        <w:rPr>
          <w:rFonts w:ascii="Arial" w:hAnsi="Arial" w:cs="Arial"/>
          <w:sz w:val="18"/>
          <w:szCs w:val="18"/>
          <w:lang w:val="en-US"/>
        </w:rPr>
        <w:t xml:space="preserve"> </w:t>
      </w:r>
      <w:r w:rsidRPr="00706888">
        <w:rPr>
          <w:rFonts w:ascii="Arial" w:hAnsi="Arial" w:cs="Arial"/>
          <w:sz w:val="18"/>
          <w:szCs w:val="18"/>
          <w:lang w:val="en-US"/>
        </w:rPr>
        <w:t>m</w:t>
      </w:r>
      <w:r w:rsidR="002B4C0D">
        <w:rPr>
          <w:rFonts w:ascii="Arial" w:hAnsi="Arial" w:cs="Arial"/>
          <w:sz w:val="18"/>
          <w:szCs w:val="18"/>
          <w:vertAlign w:val="superscript"/>
          <w:lang w:val="en-US"/>
        </w:rPr>
        <w:t>-3</w:t>
      </w:r>
      <w:r w:rsidRPr="00706888">
        <w:rPr>
          <w:rFonts w:ascii="Arial" w:hAnsi="Arial" w:cs="Arial"/>
          <w:sz w:val="18"/>
          <w:szCs w:val="18"/>
          <w:lang w:val="en-US"/>
        </w:rPr>
        <w:t>/day. Then, decision-makers and researchers need accurate and reliable estimates of air pollution exposure and the related health impacts (WHO, 2016). In this aspect, the statistical distribution model can describe air pollutant concentrations in an organized and efficient manner including extreme and average concentrations (Giulia et al., 2017), as well as it is a tool of summarizing the information contained in the entire data set in a concise manner (Lu, 2002). Thus, information on the frequency distribution is necessary for developing air pollutant control strategies (Lu, 2003).</w:t>
      </w:r>
    </w:p>
    <w:p w:rsidR="00633729" w:rsidRPr="00706888" w:rsidRDefault="00633729" w:rsidP="00633729">
      <w:pPr>
        <w:pStyle w:val="SemEspaamento1"/>
        <w:ind w:firstLine="0"/>
        <w:rPr>
          <w:rFonts w:ascii="Arial" w:hAnsi="Arial" w:cs="Arial"/>
          <w:sz w:val="18"/>
          <w:szCs w:val="18"/>
          <w:lang w:val="en-US"/>
        </w:rPr>
      </w:pPr>
      <w:r w:rsidRPr="00706888">
        <w:rPr>
          <w:rFonts w:ascii="Arial" w:hAnsi="Arial" w:cs="Arial"/>
          <w:sz w:val="18"/>
          <w:szCs w:val="18"/>
          <w:lang w:val="en-US"/>
        </w:rPr>
        <w:lastRenderedPageBreak/>
        <w:t>Many types of distributions have been used to ﬁt the air pollutant concentration data. Gravill et al. (2006) analyzed PM</w:t>
      </w:r>
      <w:r w:rsidRPr="00706888">
        <w:rPr>
          <w:rFonts w:ascii="Arial" w:hAnsi="Arial" w:cs="Arial"/>
          <w:sz w:val="18"/>
          <w:szCs w:val="18"/>
          <w:vertAlign w:val="subscript"/>
          <w:lang w:val="en-US"/>
        </w:rPr>
        <w:t>10</w:t>
      </w:r>
      <w:r w:rsidRPr="00706888">
        <w:rPr>
          <w:rFonts w:ascii="Arial" w:hAnsi="Arial" w:cs="Arial"/>
          <w:sz w:val="18"/>
          <w:szCs w:val="18"/>
          <w:lang w:val="en-US"/>
        </w:rPr>
        <w:t xml:space="preserve"> and PM</w:t>
      </w:r>
      <w:r w:rsidRPr="00706888">
        <w:rPr>
          <w:rFonts w:ascii="Arial" w:hAnsi="Arial" w:cs="Arial"/>
          <w:sz w:val="18"/>
          <w:szCs w:val="18"/>
          <w:vertAlign w:val="subscript"/>
          <w:lang w:val="en-US"/>
        </w:rPr>
        <w:t>2.5</w:t>
      </w:r>
      <w:r w:rsidRPr="00706888">
        <w:rPr>
          <w:rFonts w:ascii="Arial" w:hAnsi="Arial" w:cs="Arial"/>
          <w:sz w:val="18"/>
          <w:szCs w:val="18"/>
          <w:lang w:val="en-US"/>
        </w:rPr>
        <w:t xml:space="preserve"> time series from June 1999 to May 2000, at central location in Athens (Aristotelous St.). Their results indicated Pearson type VI PDF as better fit for their data. Norazian et al. (2012) studied the data sets of PM</w:t>
      </w:r>
      <w:r w:rsidRPr="00706888">
        <w:rPr>
          <w:rFonts w:ascii="Arial" w:hAnsi="Arial" w:cs="Arial"/>
          <w:sz w:val="18"/>
          <w:szCs w:val="18"/>
          <w:vertAlign w:val="subscript"/>
          <w:lang w:val="en-US"/>
        </w:rPr>
        <w:t>10</w:t>
      </w:r>
      <w:r w:rsidRPr="00706888">
        <w:rPr>
          <w:rFonts w:ascii="Arial" w:hAnsi="Arial" w:cs="Arial"/>
          <w:sz w:val="18"/>
          <w:szCs w:val="18"/>
          <w:lang w:val="en-US"/>
        </w:rPr>
        <w:t>, for 2006 and 2007, in an industrialized area with high population and traffic density, in Shah Alam, Selangor, founding the Log-normal distribution as the best fit. Giulia et al. (2017) founded for NO</w:t>
      </w:r>
      <w:r w:rsidRPr="00706888">
        <w:rPr>
          <w:rFonts w:ascii="Arial" w:hAnsi="Arial" w:cs="Arial"/>
          <w:sz w:val="18"/>
          <w:szCs w:val="18"/>
          <w:vertAlign w:val="subscript"/>
          <w:lang w:val="en-US"/>
        </w:rPr>
        <w:t>2</w:t>
      </w:r>
      <w:r w:rsidRPr="00706888">
        <w:rPr>
          <w:rFonts w:ascii="Arial" w:hAnsi="Arial" w:cs="Arial"/>
          <w:sz w:val="18"/>
          <w:szCs w:val="18"/>
          <w:lang w:val="en-US"/>
        </w:rPr>
        <w:t xml:space="preserve"> concentrations that Log-normal and Log-logistic model for winter and summer seasons were the best fits, while PM</w:t>
      </w:r>
      <w:r w:rsidRPr="00706888">
        <w:rPr>
          <w:rFonts w:ascii="Arial" w:hAnsi="Arial" w:cs="Arial"/>
          <w:sz w:val="18"/>
          <w:szCs w:val="18"/>
          <w:vertAlign w:val="subscript"/>
          <w:lang w:val="en-US"/>
        </w:rPr>
        <w:t>2.5</w:t>
      </w:r>
      <w:r w:rsidRPr="00706888">
        <w:rPr>
          <w:rFonts w:ascii="Arial" w:hAnsi="Arial" w:cs="Arial"/>
          <w:sz w:val="18"/>
          <w:szCs w:val="18"/>
          <w:lang w:val="en-US"/>
        </w:rPr>
        <w:t xml:space="preserve"> were fitted with the Log-normal model. Pietro and Cremasco (2017) founded, for a green area (Ibirapuera Park) in Sao Paulo City, the Gumbel model, in 2010 up to 2015, as indicates to express the atmospheric NO</w:t>
      </w:r>
      <w:r w:rsidRPr="00706888">
        <w:rPr>
          <w:rFonts w:ascii="Arial" w:hAnsi="Arial" w:cs="Arial"/>
          <w:sz w:val="18"/>
          <w:szCs w:val="18"/>
          <w:vertAlign w:val="subscript"/>
          <w:lang w:val="en-US"/>
        </w:rPr>
        <w:t>x</w:t>
      </w:r>
      <w:r w:rsidRPr="00706888">
        <w:rPr>
          <w:rFonts w:ascii="Arial" w:hAnsi="Arial" w:cs="Arial"/>
          <w:sz w:val="18"/>
          <w:szCs w:val="18"/>
          <w:lang w:val="en-US"/>
        </w:rPr>
        <w:t xml:space="preserve"> concentration.  As can see the best fit of PDF depends on season, pollutant, and geography.</w:t>
      </w:r>
    </w:p>
    <w:p w:rsidR="00633729" w:rsidRPr="00706888" w:rsidRDefault="00633729" w:rsidP="00633729">
      <w:pPr>
        <w:pStyle w:val="SemEspaamento1"/>
        <w:spacing w:line="264" w:lineRule="auto"/>
        <w:ind w:firstLine="0"/>
        <w:rPr>
          <w:rFonts w:ascii="Arial" w:hAnsi="Arial" w:cs="Arial"/>
          <w:sz w:val="18"/>
          <w:szCs w:val="18"/>
          <w:lang w:val="en-US"/>
        </w:rPr>
      </w:pPr>
      <w:r w:rsidRPr="00706888">
        <w:rPr>
          <w:rFonts w:ascii="Arial" w:hAnsi="Arial" w:cs="Arial"/>
          <w:sz w:val="18"/>
          <w:szCs w:val="18"/>
          <w:lang w:val="en-US"/>
        </w:rPr>
        <w:t>The present work aims to study the atmospheric dispersion of PM</w:t>
      </w:r>
      <w:r w:rsidRPr="00706888">
        <w:rPr>
          <w:rFonts w:ascii="Arial" w:hAnsi="Arial" w:cs="Arial"/>
          <w:sz w:val="18"/>
          <w:szCs w:val="18"/>
          <w:vertAlign w:val="subscript"/>
          <w:lang w:val="en-US"/>
        </w:rPr>
        <w:t>10</w:t>
      </w:r>
      <w:r w:rsidRPr="00706888">
        <w:rPr>
          <w:rFonts w:ascii="Arial" w:hAnsi="Arial" w:cs="Arial"/>
          <w:sz w:val="18"/>
          <w:szCs w:val="18"/>
          <w:lang w:val="en-US"/>
        </w:rPr>
        <w:t xml:space="preserve"> from June 2015 (winter beginning in South Hemisphere) to June 2018 (end of fall in South Hemisphere) by time series from two monitoring stations at Campinas City, Brazil.</w:t>
      </w:r>
    </w:p>
    <w:p w:rsidR="00633729" w:rsidRPr="00706888" w:rsidRDefault="00633729" w:rsidP="00633729">
      <w:pPr>
        <w:spacing w:before="240" w:after="120"/>
        <w:rPr>
          <w:rFonts w:cs="Arial"/>
          <w:b/>
          <w:sz w:val="20"/>
          <w:lang w:val="en-US" w:eastAsia="x-none"/>
        </w:rPr>
      </w:pPr>
      <w:r w:rsidRPr="00706888">
        <w:rPr>
          <w:rFonts w:cs="Arial"/>
          <w:b/>
          <w:sz w:val="20"/>
          <w:lang w:val="en-US" w:eastAsia="x-none"/>
        </w:rPr>
        <w:t>2. Method</w:t>
      </w:r>
    </w:p>
    <w:p w:rsidR="00633729" w:rsidRPr="00706888" w:rsidRDefault="00633729" w:rsidP="00633729">
      <w:pPr>
        <w:pStyle w:val="SemEspaamento1"/>
        <w:ind w:firstLine="0"/>
        <w:rPr>
          <w:rFonts w:ascii="Arial" w:hAnsi="Arial" w:cs="Arial"/>
          <w:sz w:val="18"/>
          <w:szCs w:val="18"/>
          <w:lang w:val="en-US"/>
        </w:rPr>
      </w:pPr>
      <w:r w:rsidRPr="00706888">
        <w:rPr>
          <w:rFonts w:ascii="Arial" w:hAnsi="Arial" w:cs="Arial"/>
          <w:sz w:val="18"/>
          <w:szCs w:val="18"/>
          <w:lang w:val="en-US"/>
        </w:rPr>
        <w:t>Campinas City is located in the east-central portion of the State of São Paulo, 47</w:t>
      </w:r>
      <w:r w:rsidRPr="00706888">
        <w:rPr>
          <w:rFonts w:ascii="Arial" w:hAnsi="Arial" w:cs="Arial"/>
          <w:sz w:val="18"/>
          <w:szCs w:val="18"/>
          <w:vertAlign w:val="superscript"/>
          <w:lang w:val="en-US"/>
        </w:rPr>
        <w:t>o</w:t>
      </w:r>
      <w:r w:rsidRPr="00706888">
        <w:rPr>
          <w:rFonts w:ascii="Arial" w:hAnsi="Arial" w:cs="Arial"/>
          <w:sz w:val="18"/>
          <w:szCs w:val="18"/>
          <w:lang w:val="en-US"/>
        </w:rPr>
        <w:t>03’33” West Longitude and 22</w:t>
      </w:r>
      <w:r w:rsidRPr="00706888">
        <w:rPr>
          <w:rFonts w:ascii="Arial" w:hAnsi="Arial" w:cs="Arial"/>
          <w:sz w:val="18"/>
          <w:szCs w:val="18"/>
          <w:vertAlign w:val="superscript"/>
          <w:lang w:val="en-US"/>
        </w:rPr>
        <w:t>o</w:t>
      </w:r>
      <w:r w:rsidRPr="00706888">
        <w:rPr>
          <w:rFonts w:ascii="Arial" w:hAnsi="Arial" w:cs="Arial"/>
          <w:sz w:val="18"/>
          <w:szCs w:val="18"/>
          <w:lang w:val="en-US"/>
        </w:rPr>
        <w:t>48’57” South Latitude, and it has an average altitude of 680 meters above the sea level, with tropical climate (type Cwa as Köppen). Campinas is recognized as the Brazilian capital of Science, Technology and Innovation, with the major national centers of R &amp; D &amp; I, with 1.1 million inhabitants (in 2015), and its GDP is $ 18.8 billion, comprising 6</w:t>
      </w:r>
      <w:r w:rsidR="00307526">
        <w:rPr>
          <w:rFonts w:ascii="Arial" w:hAnsi="Arial" w:cs="Arial"/>
          <w:sz w:val="18"/>
          <w:szCs w:val="18"/>
          <w:lang w:val="en-US"/>
        </w:rPr>
        <w:t xml:space="preserve"> </w:t>
      </w:r>
      <w:r w:rsidRPr="00706888">
        <w:rPr>
          <w:rFonts w:ascii="Arial" w:hAnsi="Arial" w:cs="Arial"/>
          <w:sz w:val="18"/>
          <w:szCs w:val="18"/>
          <w:lang w:val="en-US"/>
        </w:rPr>
        <w:t>% of industrial activities, 47.5</w:t>
      </w:r>
      <w:r w:rsidR="00615DA2">
        <w:rPr>
          <w:rFonts w:ascii="Arial" w:hAnsi="Arial" w:cs="Arial"/>
          <w:sz w:val="18"/>
          <w:szCs w:val="18"/>
          <w:lang w:val="en-US"/>
        </w:rPr>
        <w:t xml:space="preserve"> </w:t>
      </w:r>
      <w:r w:rsidRPr="00706888">
        <w:rPr>
          <w:rFonts w:ascii="Arial" w:hAnsi="Arial" w:cs="Arial"/>
          <w:sz w:val="18"/>
          <w:szCs w:val="18"/>
          <w:lang w:val="en-US"/>
        </w:rPr>
        <w:t>% and 46.6</w:t>
      </w:r>
      <w:r w:rsidR="00615DA2">
        <w:rPr>
          <w:rFonts w:ascii="Arial" w:hAnsi="Arial" w:cs="Arial"/>
          <w:sz w:val="18"/>
          <w:szCs w:val="18"/>
          <w:lang w:val="en-US"/>
        </w:rPr>
        <w:t xml:space="preserve"> </w:t>
      </w:r>
      <w:r w:rsidRPr="00706888">
        <w:rPr>
          <w:rFonts w:ascii="Arial" w:hAnsi="Arial" w:cs="Arial"/>
          <w:sz w:val="18"/>
          <w:szCs w:val="18"/>
          <w:lang w:val="en-US"/>
        </w:rPr>
        <w:t>% of trade and services. Five major Brazilian highways intersect Campinas and connect it with major producers and consumers (Campinas, 2018).</w:t>
      </w:r>
    </w:p>
    <w:p w:rsidR="00633729" w:rsidRPr="00706888" w:rsidRDefault="00633729" w:rsidP="00633729">
      <w:pPr>
        <w:pStyle w:val="SemEspaamento1"/>
        <w:ind w:firstLine="0"/>
        <w:rPr>
          <w:rFonts w:ascii="Arial" w:hAnsi="Arial" w:cs="Arial"/>
          <w:sz w:val="18"/>
          <w:szCs w:val="18"/>
          <w:lang w:val="en-US"/>
        </w:rPr>
      </w:pPr>
      <w:r w:rsidRPr="00706888">
        <w:rPr>
          <w:rFonts w:ascii="Arial" w:hAnsi="Arial" w:cs="Arial"/>
          <w:sz w:val="18"/>
          <w:szCs w:val="18"/>
          <w:lang w:val="en-US"/>
        </w:rPr>
        <w:t>The time series of PM</w:t>
      </w:r>
      <w:r w:rsidRPr="00706888">
        <w:rPr>
          <w:rFonts w:ascii="Arial" w:hAnsi="Arial" w:cs="Arial"/>
          <w:sz w:val="18"/>
          <w:szCs w:val="18"/>
          <w:vertAlign w:val="subscript"/>
          <w:lang w:val="en-US"/>
        </w:rPr>
        <w:t>10</w:t>
      </w:r>
      <w:r w:rsidRPr="00706888">
        <w:rPr>
          <w:rFonts w:ascii="Arial" w:hAnsi="Arial" w:cs="Arial"/>
          <w:sz w:val="18"/>
          <w:szCs w:val="18"/>
          <w:lang w:val="en-US"/>
        </w:rPr>
        <w:t xml:space="preserve"> concentrations were directly exported from the electronic platform of the Environmental Sanitation Technology Company of the State of São Paulo (CETESB). These data are relative of an avenue with intense vehicle traffic in city downtown (Francisco Glicerio Av.), and from a green area (Taquaral Park), for start of winter of 2015 to end of fall of 2018 (June in Brazil). The sampling frequency is 1 h, and it was necessary to filter these data due to the presence of lack of information in some hours or periods. As done in previous work (Prieto and Cremasco, 2017) this work is divided in two parts. In the first one, the original data were divided into bins (K) to found the optimal bin, based on the saturation of coefficient of variation, CV(%)=100σ/E(x), with standard deviation, σ, and the expectation value, E(X), given from discrete approach from moment technique based on PDF for each K as</w:t>
      </w:r>
    </w:p>
    <w:p w:rsidR="00633729" w:rsidRPr="00706888" w:rsidRDefault="00633729" w:rsidP="00633729">
      <w:pPr>
        <w:pStyle w:val="SemEspaamento1"/>
        <w:ind w:firstLine="0"/>
        <w:rPr>
          <w:rFonts w:ascii="Arial" w:hAnsi="Arial" w:cs="Arial"/>
          <w:sz w:val="18"/>
          <w:szCs w:val="18"/>
          <w:lang w:val="en-US"/>
        </w:rPr>
      </w:pPr>
    </w:p>
    <w:p w:rsidR="00633729" w:rsidRPr="00706888" w:rsidRDefault="00615DA2" w:rsidP="00633729">
      <w:pPr>
        <w:pStyle w:val="SemEspaamento1"/>
        <w:ind w:firstLine="0"/>
        <w:rPr>
          <w:rFonts w:ascii="Arial" w:hAnsi="Arial" w:cs="Arial"/>
          <w:sz w:val="18"/>
          <w:szCs w:val="18"/>
          <w:lang w:val="en-US"/>
        </w:rPr>
      </w:pPr>
      <w:r w:rsidRPr="00615DA2">
        <w:rPr>
          <w:rFonts w:ascii="Arial" w:hAnsi="Arial" w:cs="Arial"/>
          <w:position w:val="-22"/>
          <w:sz w:val="18"/>
          <w:szCs w:val="18"/>
          <w:lang w:eastAsia="de-DE"/>
        </w:rPr>
        <w:object w:dxaOrig="308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27.75pt" o:ole="">
            <v:imagedata r:id="rId10" o:title=""/>
          </v:shape>
          <o:OLEObject Type="Embed" ProgID="Equation.3" ShapeID="_x0000_i1025" DrawAspect="Content" ObjectID="_1619178618" r:id="rId11"/>
        </w:object>
      </w:r>
      <w:r w:rsidR="00633729" w:rsidRPr="00706888">
        <w:rPr>
          <w:rFonts w:ascii="Arial" w:hAnsi="Arial" w:cs="Arial"/>
          <w:sz w:val="18"/>
          <w:szCs w:val="18"/>
          <w:lang w:val="en-US" w:eastAsia="de-DE"/>
        </w:rPr>
        <w:t xml:space="preserve">                                                                                                </w:t>
      </w:r>
      <w:r>
        <w:rPr>
          <w:rFonts w:ascii="Arial" w:hAnsi="Arial" w:cs="Arial"/>
          <w:sz w:val="18"/>
          <w:szCs w:val="18"/>
          <w:lang w:val="en-US" w:eastAsia="de-DE"/>
        </w:rPr>
        <w:t xml:space="preserve">     </w:t>
      </w:r>
      <w:r w:rsidR="00633729" w:rsidRPr="00706888">
        <w:rPr>
          <w:rFonts w:ascii="Arial" w:hAnsi="Arial" w:cs="Arial"/>
          <w:sz w:val="18"/>
          <w:szCs w:val="18"/>
          <w:lang w:val="en-US" w:eastAsia="de-DE"/>
        </w:rPr>
        <w:t xml:space="preserve">    </w:t>
      </w:r>
      <w:r>
        <w:rPr>
          <w:rFonts w:ascii="Arial" w:hAnsi="Arial" w:cs="Arial"/>
          <w:sz w:val="18"/>
          <w:szCs w:val="18"/>
          <w:lang w:val="en-US" w:eastAsia="de-DE"/>
        </w:rPr>
        <w:t xml:space="preserve"> </w:t>
      </w:r>
      <w:r w:rsidR="00633729" w:rsidRPr="00706888">
        <w:rPr>
          <w:rFonts w:ascii="Arial" w:hAnsi="Arial" w:cs="Arial"/>
          <w:sz w:val="18"/>
          <w:szCs w:val="18"/>
          <w:lang w:val="en-US" w:eastAsia="de-DE"/>
        </w:rPr>
        <w:t xml:space="preserve">     (1)</w:t>
      </w:r>
    </w:p>
    <w:p w:rsidR="00633729" w:rsidRPr="00706888" w:rsidRDefault="00615DA2" w:rsidP="00633729">
      <w:pPr>
        <w:pStyle w:val="SemEspaamento1"/>
        <w:spacing w:before="120" w:after="120" w:line="264" w:lineRule="auto"/>
        <w:ind w:firstLine="0"/>
        <w:rPr>
          <w:rFonts w:ascii="Arial" w:hAnsi="Arial" w:cs="Arial"/>
          <w:sz w:val="18"/>
          <w:szCs w:val="18"/>
          <w:lang w:val="en-US" w:eastAsia="de-DE"/>
        </w:rPr>
      </w:pPr>
      <w:r w:rsidRPr="00615DA2">
        <w:rPr>
          <w:rFonts w:ascii="Arial" w:hAnsi="Arial" w:cs="Arial"/>
          <w:position w:val="-20"/>
          <w:sz w:val="18"/>
          <w:szCs w:val="18"/>
          <w:lang w:eastAsia="de-DE"/>
        </w:rPr>
        <w:object w:dxaOrig="1400" w:dyaOrig="480">
          <v:shape id="_x0000_i1026" type="#_x0000_t75" style="width:69.75pt;height:24pt" o:ole="">
            <v:imagedata r:id="rId12" o:title=""/>
          </v:shape>
          <o:OLEObject Type="Embed" ProgID="Equation.3" ShapeID="_x0000_i1026" DrawAspect="Content" ObjectID="_1619178619" r:id="rId13"/>
        </w:object>
      </w:r>
      <w:r w:rsidR="00633729" w:rsidRPr="00706888">
        <w:rPr>
          <w:rFonts w:ascii="Arial" w:hAnsi="Arial" w:cs="Arial"/>
          <w:sz w:val="18"/>
          <w:szCs w:val="18"/>
          <w:lang w:val="en-US" w:eastAsia="de-DE"/>
        </w:rPr>
        <w:tab/>
        <w:t xml:space="preserve">  </w:t>
      </w:r>
      <w:r w:rsidR="00633729" w:rsidRPr="00706888">
        <w:rPr>
          <w:rFonts w:ascii="Arial" w:hAnsi="Arial" w:cs="Arial"/>
          <w:sz w:val="18"/>
          <w:szCs w:val="18"/>
          <w:lang w:val="en-US" w:eastAsia="de-DE"/>
        </w:rPr>
        <w:tab/>
        <w:t xml:space="preserve">                                                                                                        </w:t>
      </w:r>
      <w:r w:rsidR="00706888" w:rsidRPr="00706888">
        <w:rPr>
          <w:rFonts w:ascii="Arial" w:hAnsi="Arial" w:cs="Arial"/>
          <w:sz w:val="18"/>
          <w:szCs w:val="18"/>
          <w:lang w:val="en-US" w:eastAsia="de-DE"/>
        </w:rPr>
        <w:t xml:space="preserve">             </w:t>
      </w:r>
      <w:r w:rsidR="00633729" w:rsidRPr="00706888">
        <w:rPr>
          <w:rFonts w:ascii="Arial" w:hAnsi="Arial" w:cs="Arial"/>
          <w:sz w:val="18"/>
          <w:szCs w:val="18"/>
          <w:lang w:val="en-US" w:eastAsia="de-DE"/>
        </w:rPr>
        <w:t xml:space="preserve">     </w:t>
      </w:r>
      <w:r>
        <w:rPr>
          <w:rFonts w:ascii="Arial" w:hAnsi="Arial" w:cs="Arial"/>
          <w:sz w:val="18"/>
          <w:szCs w:val="18"/>
          <w:lang w:val="en-US" w:eastAsia="de-DE"/>
        </w:rPr>
        <w:t xml:space="preserve">  </w:t>
      </w:r>
      <w:r w:rsidR="00633729" w:rsidRPr="00706888">
        <w:rPr>
          <w:rFonts w:ascii="Arial" w:hAnsi="Arial" w:cs="Arial"/>
          <w:sz w:val="18"/>
          <w:szCs w:val="18"/>
          <w:lang w:val="en-US" w:eastAsia="de-DE"/>
        </w:rPr>
        <w:t xml:space="preserve">    (2)</w:t>
      </w:r>
    </w:p>
    <w:p w:rsidR="00633729" w:rsidRPr="00706888" w:rsidRDefault="00633729" w:rsidP="00633729">
      <w:pPr>
        <w:spacing w:before="240" w:after="120"/>
        <w:rPr>
          <w:rFonts w:cs="Arial"/>
          <w:szCs w:val="18"/>
          <w:lang w:val="en-US" w:eastAsia="x-none"/>
        </w:rPr>
      </w:pPr>
      <w:r w:rsidRPr="00706888">
        <w:rPr>
          <w:rFonts w:cs="Arial"/>
          <w:szCs w:val="18"/>
          <w:lang w:val="en-US"/>
        </w:rPr>
        <w:t>To adjust the probability density functions (PDF) is done from the distributions present in Table 1. The adjustment method used was least squares, and the quality of the adjustments was evaluated using the Kolmogorov-Smirnov (K–S) test, that it i</w:t>
      </w:r>
      <w:r w:rsidRPr="00706888">
        <w:rPr>
          <w:rFonts w:cs="Arial"/>
          <w:szCs w:val="18"/>
          <w:lang w:val="en-US" w:eastAsia="x-none"/>
        </w:rPr>
        <w:t>s defined as the maximum difference between the sample cumulative probability and the expected cumulative probability (Lu, 2003)</w:t>
      </w:r>
    </w:p>
    <w:p w:rsidR="00633729" w:rsidRPr="00706888" w:rsidRDefault="00615DA2" w:rsidP="00633729">
      <w:pPr>
        <w:pStyle w:val="SemEspaamento1"/>
        <w:spacing w:before="120" w:after="120" w:line="264" w:lineRule="auto"/>
        <w:ind w:firstLine="0"/>
        <w:rPr>
          <w:rFonts w:ascii="Arial" w:hAnsi="Arial" w:cs="Arial"/>
          <w:sz w:val="18"/>
          <w:szCs w:val="18"/>
          <w:lang w:val="en-US" w:eastAsia="de-DE"/>
        </w:rPr>
      </w:pPr>
      <w:r w:rsidRPr="00706888">
        <w:rPr>
          <w:rFonts w:ascii="Arial" w:hAnsi="Arial" w:cs="Arial"/>
          <w:position w:val="-12"/>
          <w:sz w:val="18"/>
          <w:szCs w:val="18"/>
          <w:lang w:eastAsia="de-DE"/>
        </w:rPr>
        <w:object w:dxaOrig="1960" w:dyaOrig="320">
          <v:shape id="_x0000_i1027" type="#_x0000_t75" style="width:98.25pt;height:16.5pt" o:ole="">
            <v:imagedata r:id="rId14" o:title=""/>
          </v:shape>
          <o:OLEObject Type="Embed" ProgID="Equation.3" ShapeID="_x0000_i1027" DrawAspect="Content" ObjectID="_1619178620" r:id="rId15"/>
        </w:object>
      </w:r>
      <w:r w:rsidR="00633729" w:rsidRPr="00706888">
        <w:rPr>
          <w:rFonts w:ascii="Arial" w:hAnsi="Arial" w:cs="Arial"/>
          <w:sz w:val="18"/>
          <w:szCs w:val="18"/>
          <w:lang w:val="en-US" w:eastAsia="de-DE"/>
        </w:rPr>
        <w:tab/>
        <w:t xml:space="preserve">                                                                                                                           </w:t>
      </w:r>
      <w:r w:rsidR="00706888" w:rsidRPr="00706888">
        <w:rPr>
          <w:rFonts w:ascii="Arial" w:hAnsi="Arial" w:cs="Arial"/>
          <w:sz w:val="18"/>
          <w:szCs w:val="18"/>
          <w:lang w:val="en-US" w:eastAsia="de-DE"/>
        </w:rPr>
        <w:t xml:space="preserve">   </w:t>
      </w:r>
      <w:r w:rsidR="00633729" w:rsidRPr="00706888">
        <w:rPr>
          <w:rFonts w:ascii="Arial" w:hAnsi="Arial" w:cs="Arial"/>
          <w:sz w:val="18"/>
          <w:szCs w:val="18"/>
          <w:lang w:val="en-US" w:eastAsia="de-DE"/>
        </w:rPr>
        <w:t xml:space="preserve">  (</w:t>
      </w:r>
      <w:r w:rsidR="00706888" w:rsidRPr="00706888">
        <w:rPr>
          <w:rFonts w:ascii="Arial" w:hAnsi="Arial" w:cs="Arial"/>
          <w:sz w:val="18"/>
          <w:szCs w:val="18"/>
          <w:lang w:val="en-US" w:eastAsia="de-DE"/>
        </w:rPr>
        <w:t>3</w:t>
      </w:r>
      <w:r w:rsidR="00633729" w:rsidRPr="00706888">
        <w:rPr>
          <w:rFonts w:ascii="Arial" w:hAnsi="Arial" w:cs="Arial"/>
          <w:sz w:val="18"/>
          <w:szCs w:val="18"/>
          <w:lang w:val="en-US" w:eastAsia="de-DE"/>
        </w:rPr>
        <w:t>)</w:t>
      </w:r>
    </w:p>
    <w:p w:rsidR="00633729" w:rsidRPr="00706888" w:rsidRDefault="00633729" w:rsidP="00633729">
      <w:pPr>
        <w:pStyle w:val="SemEspaamento1"/>
        <w:spacing w:before="120" w:after="120" w:line="264" w:lineRule="auto"/>
        <w:ind w:firstLine="0"/>
        <w:rPr>
          <w:rFonts w:ascii="Arial" w:hAnsi="Arial" w:cs="Arial"/>
          <w:sz w:val="18"/>
          <w:szCs w:val="18"/>
          <w:lang w:val="en-US"/>
        </w:rPr>
      </w:pPr>
      <w:r w:rsidRPr="00706888">
        <w:rPr>
          <w:rFonts w:ascii="Arial" w:hAnsi="Arial" w:cs="Arial"/>
          <w:sz w:val="18"/>
          <w:szCs w:val="18"/>
          <w:lang w:val="en-US" w:eastAsia="de-DE"/>
        </w:rPr>
        <w:t>with P(x</w:t>
      </w:r>
      <w:r w:rsidRPr="00706888">
        <w:rPr>
          <w:rFonts w:ascii="Arial" w:hAnsi="Arial" w:cs="Arial"/>
          <w:sz w:val="18"/>
          <w:szCs w:val="18"/>
          <w:vertAlign w:val="subscript"/>
          <w:lang w:val="en-US" w:eastAsia="de-DE"/>
        </w:rPr>
        <w:t>i</w:t>
      </w:r>
      <w:r w:rsidRPr="00706888">
        <w:rPr>
          <w:rFonts w:ascii="Arial" w:hAnsi="Arial" w:cs="Arial"/>
          <w:sz w:val="18"/>
          <w:szCs w:val="18"/>
          <w:lang w:val="en-US" w:eastAsia="de-DE"/>
        </w:rPr>
        <w:t>) and G(x</w:t>
      </w:r>
      <w:r w:rsidRPr="00706888">
        <w:rPr>
          <w:rFonts w:ascii="Arial" w:hAnsi="Arial" w:cs="Arial"/>
          <w:sz w:val="18"/>
          <w:szCs w:val="18"/>
          <w:vertAlign w:val="subscript"/>
          <w:lang w:val="en-US" w:eastAsia="de-DE"/>
        </w:rPr>
        <w:t>i</w:t>
      </w:r>
      <w:r w:rsidRPr="00706888">
        <w:rPr>
          <w:rFonts w:ascii="Arial" w:hAnsi="Arial" w:cs="Arial"/>
          <w:sz w:val="18"/>
          <w:szCs w:val="18"/>
          <w:lang w:val="en-US" w:eastAsia="de-DE"/>
        </w:rPr>
        <w:t>) as expected and observed cumulative frequency function. The D</w:t>
      </w:r>
      <w:r w:rsidRPr="00706888">
        <w:rPr>
          <w:rFonts w:ascii="Arial" w:hAnsi="Arial" w:cs="Arial"/>
          <w:sz w:val="18"/>
          <w:szCs w:val="18"/>
          <w:vertAlign w:val="subscript"/>
          <w:lang w:val="en-US" w:eastAsia="de-DE"/>
        </w:rPr>
        <w:t>max</w:t>
      </w:r>
      <w:r w:rsidRPr="00706888">
        <w:rPr>
          <w:rFonts w:ascii="Arial" w:hAnsi="Arial" w:cs="Arial"/>
          <w:sz w:val="18"/>
          <w:szCs w:val="18"/>
          <w:lang w:val="en-US" w:eastAsia="de-DE"/>
        </w:rPr>
        <w:t xml:space="preserve"> value is compared with a critical theoretic difference, </w:t>
      </w:r>
      <w:r w:rsidRPr="00706888">
        <w:rPr>
          <w:rFonts w:ascii="Arial" w:hAnsi="Arial" w:cs="Arial"/>
          <w:sz w:val="18"/>
          <w:szCs w:val="18"/>
          <w:lang w:val="en-US"/>
        </w:rPr>
        <w:t>D</w:t>
      </w:r>
      <w:r w:rsidRPr="00706888">
        <w:rPr>
          <w:rFonts w:ascii="Arial" w:hAnsi="Arial" w:cs="Arial"/>
          <w:sz w:val="18"/>
          <w:szCs w:val="18"/>
          <w:vertAlign w:val="subscript"/>
          <w:lang w:val="en-US"/>
        </w:rPr>
        <w:t>C</w:t>
      </w:r>
      <w:r w:rsidRPr="00706888">
        <w:rPr>
          <w:rFonts w:ascii="Arial" w:hAnsi="Arial" w:cs="Arial"/>
          <w:sz w:val="18"/>
          <w:szCs w:val="18"/>
          <w:lang w:val="en-US" w:eastAsia="de-DE"/>
        </w:rPr>
        <w:t xml:space="preserve">, for a certain significance level. Other criteria to observe the performance of the adjustment is the </w:t>
      </w:r>
      <w:r w:rsidRPr="00706888">
        <w:rPr>
          <w:rFonts w:ascii="Arial" w:hAnsi="Arial" w:cs="Arial"/>
          <w:sz w:val="18"/>
          <w:szCs w:val="18"/>
          <w:lang w:val="en-US"/>
        </w:rPr>
        <w:t>evaluation of the sum of the quadratic errors S(e²), defined as</w:t>
      </w:r>
    </w:p>
    <w:p w:rsidR="00633729" w:rsidRPr="00706888" w:rsidRDefault="00615DA2" w:rsidP="00633729">
      <w:pPr>
        <w:pStyle w:val="SemEspaamento1"/>
        <w:spacing w:before="120" w:after="120" w:line="264" w:lineRule="auto"/>
        <w:ind w:firstLine="0"/>
        <w:rPr>
          <w:rFonts w:ascii="Arial" w:hAnsi="Arial" w:cs="Arial"/>
          <w:sz w:val="18"/>
          <w:szCs w:val="18"/>
          <w:lang w:val="en-US" w:eastAsia="de-DE"/>
        </w:rPr>
      </w:pPr>
      <w:r w:rsidRPr="00706888">
        <w:rPr>
          <w:rFonts w:ascii="Arial" w:hAnsi="Arial" w:cs="Arial"/>
          <w:position w:val="-20"/>
          <w:sz w:val="18"/>
          <w:szCs w:val="18"/>
          <w:lang w:eastAsia="de-DE"/>
        </w:rPr>
        <w:object w:dxaOrig="1920" w:dyaOrig="499">
          <v:shape id="_x0000_i1028" type="#_x0000_t75" style="width:95.25pt;height:25.5pt" o:ole="">
            <v:imagedata r:id="rId16" o:title=""/>
          </v:shape>
          <o:OLEObject Type="Embed" ProgID="Equation.3" ShapeID="_x0000_i1028" DrawAspect="Content" ObjectID="_1619178621" r:id="rId17"/>
        </w:object>
      </w:r>
      <w:r w:rsidR="00633729" w:rsidRPr="00706888">
        <w:rPr>
          <w:rFonts w:ascii="Arial" w:hAnsi="Arial" w:cs="Arial"/>
          <w:sz w:val="18"/>
          <w:szCs w:val="18"/>
          <w:lang w:val="en-US" w:eastAsia="de-DE"/>
        </w:rPr>
        <w:tab/>
        <w:t xml:space="preserve">                                                                                                                           </w:t>
      </w:r>
      <w:r w:rsidR="00706888" w:rsidRPr="00706888">
        <w:rPr>
          <w:rFonts w:ascii="Arial" w:hAnsi="Arial" w:cs="Arial"/>
          <w:sz w:val="18"/>
          <w:szCs w:val="18"/>
          <w:lang w:val="en-US" w:eastAsia="de-DE"/>
        </w:rPr>
        <w:t xml:space="preserve">   </w:t>
      </w:r>
      <w:r w:rsidR="00633729" w:rsidRPr="00706888">
        <w:rPr>
          <w:rFonts w:ascii="Arial" w:hAnsi="Arial" w:cs="Arial"/>
          <w:sz w:val="18"/>
          <w:szCs w:val="18"/>
          <w:lang w:val="en-US" w:eastAsia="de-DE"/>
        </w:rPr>
        <w:t xml:space="preserve">  (</w:t>
      </w:r>
      <w:r w:rsidR="00706888" w:rsidRPr="00706888">
        <w:rPr>
          <w:rFonts w:ascii="Arial" w:hAnsi="Arial" w:cs="Arial"/>
          <w:sz w:val="18"/>
          <w:szCs w:val="18"/>
          <w:lang w:val="en-US" w:eastAsia="de-DE"/>
        </w:rPr>
        <w:t>4</w:t>
      </w:r>
      <w:r w:rsidR="00633729" w:rsidRPr="00706888">
        <w:rPr>
          <w:rFonts w:ascii="Arial" w:hAnsi="Arial" w:cs="Arial"/>
          <w:sz w:val="18"/>
          <w:szCs w:val="18"/>
          <w:lang w:val="en-US" w:eastAsia="de-DE"/>
        </w:rPr>
        <w:t>)</w:t>
      </w:r>
    </w:p>
    <w:p w:rsidR="00633729" w:rsidRDefault="00633729" w:rsidP="00633729">
      <w:pPr>
        <w:pStyle w:val="SemEspaamento1"/>
        <w:ind w:firstLine="0"/>
        <w:rPr>
          <w:rFonts w:ascii="Arial" w:hAnsi="Arial" w:cs="Arial"/>
          <w:sz w:val="18"/>
          <w:szCs w:val="18"/>
          <w:lang w:val="en-US" w:eastAsia="de-DE"/>
        </w:rPr>
      </w:pPr>
      <w:r w:rsidRPr="00706888">
        <w:rPr>
          <w:rFonts w:ascii="Arial" w:hAnsi="Arial" w:cs="Arial"/>
          <w:sz w:val="18"/>
          <w:szCs w:val="18"/>
          <w:lang w:val="en-US"/>
        </w:rPr>
        <w:t xml:space="preserve">where </w:t>
      </w:r>
      <w:r w:rsidRPr="00706888">
        <w:rPr>
          <w:rFonts w:ascii="Arial" w:hAnsi="Arial" w:cs="Arial"/>
          <w:sz w:val="18"/>
          <w:szCs w:val="18"/>
          <w:lang w:val="en-US" w:eastAsia="de-DE"/>
        </w:rPr>
        <w:t>p(x</w:t>
      </w:r>
      <w:r w:rsidRPr="00706888">
        <w:rPr>
          <w:rFonts w:ascii="Arial" w:hAnsi="Arial" w:cs="Arial"/>
          <w:sz w:val="18"/>
          <w:szCs w:val="18"/>
          <w:vertAlign w:val="subscript"/>
          <w:lang w:val="en-US" w:eastAsia="de-DE"/>
        </w:rPr>
        <w:t>i</w:t>
      </w:r>
      <w:r w:rsidRPr="00706888">
        <w:rPr>
          <w:rFonts w:ascii="Arial" w:hAnsi="Arial" w:cs="Arial"/>
          <w:sz w:val="18"/>
          <w:szCs w:val="18"/>
          <w:lang w:val="en-US" w:eastAsia="de-DE"/>
        </w:rPr>
        <w:t xml:space="preserve">) and </w:t>
      </w:r>
      <w:r w:rsidR="00706888" w:rsidRPr="00706888">
        <w:rPr>
          <w:rFonts w:ascii="Arial" w:hAnsi="Arial" w:cs="Arial"/>
          <w:sz w:val="18"/>
          <w:szCs w:val="18"/>
          <w:lang w:val="en-US" w:eastAsia="de-DE"/>
        </w:rPr>
        <w:t>g</w:t>
      </w:r>
      <w:r w:rsidRPr="00706888">
        <w:rPr>
          <w:rFonts w:ascii="Arial" w:hAnsi="Arial" w:cs="Arial"/>
          <w:sz w:val="18"/>
          <w:szCs w:val="18"/>
          <w:lang w:val="en-US" w:eastAsia="de-DE"/>
        </w:rPr>
        <w:t>(x</w:t>
      </w:r>
      <w:r w:rsidRPr="00706888">
        <w:rPr>
          <w:rFonts w:ascii="Arial" w:hAnsi="Arial" w:cs="Arial"/>
          <w:sz w:val="18"/>
          <w:szCs w:val="18"/>
          <w:vertAlign w:val="subscript"/>
          <w:lang w:val="en-US" w:eastAsia="de-DE"/>
        </w:rPr>
        <w:t>i</w:t>
      </w:r>
      <w:r w:rsidRPr="00706888">
        <w:rPr>
          <w:rFonts w:ascii="Arial" w:hAnsi="Arial" w:cs="Arial"/>
          <w:sz w:val="18"/>
          <w:szCs w:val="18"/>
          <w:lang w:val="en-US" w:eastAsia="de-DE"/>
        </w:rPr>
        <w:t>) are experimental and expected values of the frequency distribution.</w:t>
      </w:r>
    </w:p>
    <w:p w:rsidR="00615DA2" w:rsidRPr="00706888" w:rsidRDefault="00615DA2" w:rsidP="00633729">
      <w:pPr>
        <w:pStyle w:val="SemEspaamento1"/>
        <w:ind w:firstLine="0"/>
        <w:rPr>
          <w:rFonts w:ascii="Arial" w:hAnsi="Arial" w:cs="Arial"/>
          <w:sz w:val="18"/>
          <w:szCs w:val="18"/>
          <w:lang w:val="en-US"/>
        </w:rPr>
      </w:pPr>
    </w:p>
    <w:p w:rsidR="00633729" w:rsidRPr="00706888" w:rsidRDefault="00633729" w:rsidP="00633729">
      <w:pPr>
        <w:pStyle w:val="CETHeading1"/>
      </w:pPr>
      <w:r w:rsidRPr="00706888">
        <w:t>Results and Discussion</w:t>
      </w:r>
    </w:p>
    <w:p w:rsidR="00633729" w:rsidRPr="00706888" w:rsidRDefault="00633729" w:rsidP="00633729">
      <w:pPr>
        <w:tabs>
          <w:tab w:val="clear" w:pos="7100"/>
        </w:tabs>
        <w:autoSpaceDE w:val="0"/>
        <w:autoSpaceDN w:val="0"/>
        <w:adjustRightInd w:val="0"/>
        <w:spacing w:line="240" w:lineRule="auto"/>
        <w:rPr>
          <w:rFonts w:cs="Arial"/>
          <w:szCs w:val="18"/>
          <w:lang w:val="en-US"/>
        </w:rPr>
      </w:pPr>
      <w:r w:rsidRPr="00706888">
        <w:rPr>
          <w:rFonts w:cs="Arial"/>
          <w:szCs w:val="18"/>
          <w:lang w:val="en-US"/>
        </w:rPr>
        <w:t>The time series of PM</w:t>
      </w:r>
      <w:r w:rsidRPr="00706888">
        <w:rPr>
          <w:rFonts w:cs="Arial"/>
          <w:szCs w:val="18"/>
          <w:vertAlign w:val="subscript"/>
          <w:lang w:val="en-US"/>
        </w:rPr>
        <w:t>10</w:t>
      </w:r>
      <w:r w:rsidRPr="00706888">
        <w:rPr>
          <w:rFonts w:cs="Arial"/>
          <w:szCs w:val="18"/>
          <w:lang w:val="en-US"/>
        </w:rPr>
        <w:t xml:space="preserve"> concentration for the beginning of the winter in 2015 to end of the fall of 2018 are presented in Figure 1 for Taquaral Park</w:t>
      </w:r>
      <w:r w:rsidR="00C20947">
        <w:rPr>
          <w:rFonts w:cs="Arial"/>
          <w:szCs w:val="18"/>
          <w:lang w:val="en-US"/>
        </w:rPr>
        <w:t>,</w:t>
      </w:r>
      <w:r w:rsidRPr="00706888">
        <w:rPr>
          <w:rFonts w:cs="Arial"/>
          <w:szCs w:val="18"/>
          <w:lang w:val="en-US"/>
        </w:rPr>
        <w:t xml:space="preserve"> and Figure 2 for Campinas downtown. For all time series, the mean value, μ, is calculated as</w:t>
      </w:r>
    </w:p>
    <w:p w:rsidR="00633729" w:rsidRPr="00706888" w:rsidRDefault="00633729" w:rsidP="00633729">
      <w:pPr>
        <w:tabs>
          <w:tab w:val="clear" w:pos="7100"/>
        </w:tabs>
        <w:autoSpaceDE w:val="0"/>
        <w:autoSpaceDN w:val="0"/>
        <w:adjustRightInd w:val="0"/>
        <w:spacing w:line="240" w:lineRule="auto"/>
        <w:rPr>
          <w:rFonts w:cs="Arial"/>
          <w:szCs w:val="18"/>
          <w:lang w:val="en-US"/>
        </w:rPr>
      </w:pPr>
    </w:p>
    <w:p w:rsidR="00633729" w:rsidRPr="00706888" w:rsidRDefault="00615DA2" w:rsidP="00633729">
      <w:pPr>
        <w:tabs>
          <w:tab w:val="clear" w:pos="7100"/>
        </w:tabs>
        <w:autoSpaceDE w:val="0"/>
        <w:autoSpaceDN w:val="0"/>
        <w:adjustRightInd w:val="0"/>
        <w:spacing w:line="240" w:lineRule="auto"/>
        <w:rPr>
          <w:rFonts w:cs="Arial"/>
          <w:szCs w:val="18"/>
          <w:lang w:val="en-US"/>
        </w:rPr>
      </w:pPr>
      <w:r w:rsidRPr="00615DA2">
        <w:rPr>
          <w:rFonts w:cs="Arial"/>
          <w:position w:val="-20"/>
          <w:szCs w:val="18"/>
          <w:lang w:eastAsia="de-DE"/>
        </w:rPr>
        <w:object w:dxaOrig="1300" w:dyaOrig="499">
          <v:shape id="_x0000_i1029" type="#_x0000_t75" style="width:64.5pt;height:25.5pt" o:ole="">
            <v:imagedata r:id="rId18" o:title=""/>
          </v:shape>
          <o:OLEObject Type="Embed" ProgID="Equation.3" ShapeID="_x0000_i1029" DrawAspect="Content" ObjectID="_1619178622" r:id="rId19"/>
        </w:object>
      </w:r>
      <w:r w:rsidR="00633729" w:rsidRPr="00706888">
        <w:rPr>
          <w:rFonts w:cs="Arial"/>
          <w:szCs w:val="18"/>
          <w:lang w:eastAsia="de-DE"/>
        </w:rPr>
        <w:t xml:space="preserve">                                                                                                                                            (</w:t>
      </w:r>
      <w:r>
        <w:rPr>
          <w:rFonts w:cs="Arial"/>
          <w:szCs w:val="18"/>
          <w:lang w:eastAsia="de-DE"/>
        </w:rPr>
        <w:t>5</w:t>
      </w:r>
      <w:r w:rsidR="00633729" w:rsidRPr="00706888">
        <w:rPr>
          <w:rFonts w:cs="Arial"/>
          <w:szCs w:val="18"/>
          <w:lang w:eastAsia="de-DE"/>
        </w:rPr>
        <w:t>)</w:t>
      </w:r>
    </w:p>
    <w:p w:rsidR="00633729" w:rsidRPr="00706888" w:rsidRDefault="00633729" w:rsidP="00633729">
      <w:pPr>
        <w:pStyle w:val="SemEspaamento1"/>
        <w:ind w:firstLine="0"/>
        <w:rPr>
          <w:rFonts w:ascii="Arial" w:hAnsi="Arial" w:cs="Arial"/>
          <w:sz w:val="18"/>
          <w:szCs w:val="18"/>
          <w:lang w:val="en-US"/>
        </w:rPr>
      </w:pPr>
    </w:p>
    <w:p w:rsidR="00633729" w:rsidRDefault="00633729" w:rsidP="00633729">
      <w:pPr>
        <w:pStyle w:val="SemEspaamento1"/>
        <w:ind w:firstLine="0"/>
        <w:rPr>
          <w:rFonts w:ascii="Arial" w:hAnsi="Arial" w:cs="Arial"/>
          <w:i/>
          <w:sz w:val="18"/>
          <w:szCs w:val="18"/>
          <w:lang w:val="en-US"/>
        </w:rPr>
      </w:pPr>
      <w:r w:rsidRPr="00706888">
        <w:rPr>
          <w:rFonts w:ascii="Arial" w:hAnsi="Arial" w:cs="Arial"/>
          <w:i/>
          <w:sz w:val="18"/>
          <w:szCs w:val="18"/>
          <w:lang w:val="en-US"/>
        </w:rPr>
        <w:lastRenderedPageBreak/>
        <w:t>Table 1</w:t>
      </w:r>
      <w:r w:rsidR="009A17BF" w:rsidRPr="00706888">
        <w:rPr>
          <w:rFonts w:ascii="Arial" w:hAnsi="Arial" w:cs="Arial"/>
          <w:i/>
          <w:sz w:val="18"/>
          <w:szCs w:val="18"/>
          <w:lang w:val="en-US"/>
        </w:rPr>
        <w:t>:</w:t>
      </w:r>
      <w:r w:rsidRPr="00706888">
        <w:rPr>
          <w:rFonts w:ascii="Arial" w:hAnsi="Arial" w:cs="Arial"/>
          <w:i/>
          <w:sz w:val="18"/>
          <w:szCs w:val="18"/>
          <w:lang w:val="en-US"/>
        </w:rPr>
        <w:t xml:space="preserve"> Probability density function (Pietro and Cremasco, 2017)</w:t>
      </w:r>
    </w:p>
    <w:tbl>
      <w:tblPr>
        <w:tblW w:w="5000" w:type="pct"/>
        <w:jc w:val="center"/>
        <w:tblLook w:val="04A0" w:firstRow="1" w:lastRow="0" w:firstColumn="1" w:lastColumn="0" w:noHBand="0" w:noVBand="1"/>
      </w:tblPr>
      <w:tblGrid>
        <w:gridCol w:w="2958"/>
        <w:gridCol w:w="279"/>
        <w:gridCol w:w="2438"/>
        <w:gridCol w:w="520"/>
        <w:gridCol w:w="2592"/>
      </w:tblGrid>
      <w:tr w:rsidR="00706888" w:rsidRPr="00901A91" w:rsidTr="009476BE">
        <w:trPr>
          <w:trHeight w:val="259"/>
          <w:jc w:val="center"/>
        </w:trPr>
        <w:tc>
          <w:tcPr>
            <w:tcW w:w="1683" w:type="pct"/>
            <w:tcBorders>
              <w:top w:val="single" w:sz="12" w:space="0" w:color="008000"/>
              <w:bottom w:val="single" w:sz="4" w:space="0" w:color="008000"/>
            </w:tcBorders>
            <w:vAlign w:val="center"/>
          </w:tcPr>
          <w:p w:rsidR="00706888" w:rsidRPr="00901A91" w:rsidRDefault="00706888" w:rsidP="009476BE">
            <w:pPr>
              <w:pStyle w:val="SemEspaamento1"/>
              <w:spacing w:line="264" w:lineRule="auto"/>
              <w:ind w:firstLine="0"/>
              <w:jc w:val="center"/>
              <w:rPr>
                <w:rFonts w:ascii="Arial" w:hAnsi="Arial" w:cs="Arial"/>
                <w:sz w:val="18"/>
                <w:szCs w:val="18"/>
                <w:lang w:val="en-US"/>
              </w:rPr>
            </w:pPr>
            <w:r w:rsidRPr="00901A91">
              <w:rPr>
                <w:rFonts w:ascii="Arial" w:hAnsi="Arial" w:cs="Arial"/>
                <w:sz w:val="18"/>
                <w:szCs w:val="18"/>
                <w:lang w:val="en-US"/>
              </w:rPr>
              <w:t>PDF</w:t>
            </w:r>
          </w:p>
        </w:tc>
        <w:tc>
          <w:tcPr>
            <w:tcW w:w="1546" w:type="pct"/>
            <w:gridSpan w:val="2"/>
            <w:tcBorders>
              <w:top w:val="single" w:sz="12" w:space="0" w:color="008000"/>
              <w:bottom w:val="single" w:sz="4" w:space="0" w:color="008000"/>
            </w:tcBorders>
            <w:vAlign w:val="center"/>
          </w:tcPr>
          <w:p w:rsidR="00706888" w:rsidRPr="00901A91" w:rsidRDefault="00706888" w:rsidP="00615DA2">
            <w:pPr>
              <w:pStyle w:val="SemEspaamento1"/>
              <w:spacing w:line="264" w:lineRule="auto"/>
              <w:ind w:firstLine="0"/>
              <w:jc w:val="center"/>
              <w:rPr>
                <w:rFonts w:ascii="Arial" w:hAnsi="Arial" w:cs="Arial"/>
                <w:sz w:val="18"/>
                <w:szCs w:val="18"/>
                <w:lang w:val="en-US"/>
              </w:rPr>
            </w:pPr>
            <w:r w:rsidRPr="00901A91">
              <w:rPr>
                <w:rFonts w:ascii="Arial" w:hAnsi="Arial" w:cs="Arial"/>
                <w:sz w:val="18"/>
                <w:szCs w:val="18"/>
                <w:lang w:val="en-US"/>
              </w:rPr>
              <w:t>f(</w:t>
            </w:r>
            <w:r w:rsidR="00615DA2">
              <w:rPr>
                <w:rFonts w:ascii="Arial" w:hAnsi="Arial" w:cs="Arial"/>
                <w:sz w:val="18"/>
                <w:szCs w:val="18"/>
                <w:lang w:val="en-US"/>
              </w:rPr>
              <w:t>x</w:t>
            </w:r>
            <w:r w:rsidRPr="00901A91">
              <w:rPr>
                <w:rFonts w:ascii="Arial" w:hAnsi="Arial" w:cs="Arial"/>
                <w:sz w:val="18"/>
                <w:szCs w:val="18"/>
                <w:lang w:val="en-US"/>
              </w:rPr>
              <w:t>) =</w:t>
            </w:r>
          </w:p>
        </w:tc>
        <w:tc>
          <w:tcPr>
            <w:tcW w:w="1771" w:type="pct"/>
            <w:gridSpan w:val="2"/>
            <w:tcBorders>
              <w:top w:val="single" w:sz="12" w:space="0" w:color="008000"/>
              <w:bottom w:val="single" w:sz="4" w:space="0" w:color="008000"/>
            </w:tcBorders>
            <w:vAlign w:val="center"/>
          </w:tcPr>
          <w:p w:rsidR="00706888" w:rsidRPr="00901A91" w:rsidRDefault="00706888" w:rsidP="009476BE">
            <w:pPr>
              <w:pStyle w:val="SemEspaamento1"/>
              <w:spacing w:line="264" w:lineRule="auto"/>
              <w:ind w:firstLine="0"/>
              <w:jc w:val="center"/>
              <w:rPr>
                <w:rFonts w:ascii="Arial" w:hAnsi="Arial" w:cs="Arial"/>
                <w:sz w:val="18"/>
                <w:szCs w:val="18"/>
                <w:lang w:val="en-US"/>
              </w:rPr>
            </w:pPr>
          </w:p>
        </w:tc>
      </w:tr>
      <w:tr w:rsidR="00706888" w:rsidRPr="00901A91" w:rsidTr="009476BE">
        <w:trPr>
          <w:trHeight w:val="268"/>
          <w:jc w:val="center"/>
        </w:trPr>
        <w:tc>
          <w:tcPr>
            <w:tcW w:w="1842" w:type="pct"/>
            <w:gridSpan w:val="2"/>
            <w:tcBorders>
              <w:top w:val="single" w:sz="4" w:space="0" w:color="008000"/>
            </w:tcBorders>
            <w:vAlign w:val="center"/>
          </w:tcPr>
          <w:p w:rsidR="00706888" w:rsidRPr="00901A91" w:rsidRDefault="00706888" w:rsidP="009476BE">
            <w:pPr>
              <w:pStyle w:val="SemEspaamento1"/>
              <w:spacing w:line="264" w:lineRule="auto"/>
              <w:ind w:firstLine="0"/>
              <w:jc w:val="center"/>
              <w:rPr>
                <w:rFonts w:ascii="Arial" w:hAnsi="Arial" w:cs="Arial"/>
                <w:sz w:val="18"/>
                <w:szCs w:val="18"/>
                <w:lang w:val="en-US"/>
              </w:rPr>
            </w:pPr>
            <w:r w:rsidRPr="00901A91">
              <w:rPr>
                <w:rFonts w:ascii="Arial" w:hAnsi="Arial" w:cs="Arial"/>
                <w:sz w:val="18"/>
                <w:szCs w:val="18"/>
                <w:lang w:val="en-US"/>
              </w:rPr>
              <w:t>Normal</w:t>
            </w:r>
          </w:p>
        </w:tc>
        <w:tc>
          <w:tcPr>
            <w:tcW w:w="1683" w:type="pct"/>
            <w:gridSpan w:val="2"/>
            <w:tcBorders>
              <w:top w:val="single" w:sz="4" w:space="0" w:color="008000"/>
            </w:tcBorders>
          </w:tcPr>
          <w:p w:rsidR="00706888" w:rsidRPr="00901A91" w:rsidRDefault="00615DA2" w:rsidP="009476BE">
            <w:pPr>
              <w:spacing w:line="240" w:lineRule="auto"/>
              <w:jc w:val="center"/>
              <w:rPr>
                <w:rFonts w:cs="Arial"/>
                <w:szCs w:val="18"/>
                <w:lang w:val="pt-PT"/>
              </w:rPr>
            </w:pPr>
            <w:r w:rsidRPr="00615DA2">
              <w:rPr>
                <w:rFonts w:cs="Arial"/>
                <w:position w:val="-26"/>
                <w:szCs w:val="18"/>
                <w:lang w:val="pt-PT"/>
              </w:rPr>
              <w:object w:dxaOrig="2060" w:dyaOrig="620">
                <v:shape id="_x0000_i1030" type="#_x0000_t75" style="width:97.5pt;height:30pt" o:ole="" fillcolor="window">
                  <v:imagedata r:id="rId20" o:title=""/>
                </v:shape>
                <o:OLEObject Type="Embed" ProgID="Equation.3" ShapeID="_x0000_i1030" DrawAspect="Content" ObjectID="_1619178623" r:id="rId21"/>
              </w:object>
            </w:r>
          </w:p>
        </w:tc>
        <w:tc>
          <w:tcPr>
            <w:tcW w:w="1475" w:type="pct"/>
            <w:tcBorders>
              <w:top w:val="single" w:sz="4" w:space="0" w:color="008000"/>
            </w:tcBorders>
          </w:tcPr>
          <w:p w:rsidR="00706888" w:rsidRPr="00901A91" w:rsidRDefault="00706888" w:rsidP="009476BE">
            <w:pPr>
              <w:spacing w:line="240" w:lineRule="auto"/>
              <w:jc w:val="right"/>
              <w:rPr>
                <w:rFonts w:cs="Arial"/>
                <w:szCs w:val="18"/>
                <w:lang w:val="pt-PT"/>
              </w:rPr>
            </w:pPr>
          </w:p>
        </w:tc>
      </w:tr>
      <w:tr w:rsidR="00706888" w:rsidRPr="00901A91" w:rsidTr="009476BE">
        <w:trPr>
          <w:trHeight w:val="259"/>
          <w:jc w:val="center"/>
        </w:trPr>
        <w:tc>
          <w:tcPr>
            <w:tcW w:w="1842" w:type="pct"/>
            <w:gridSpan w:val="2"/>
            <w:vAlign w:val="center"/>
          </w:tcPr>
          <w:p w:rsidR="00706888" w:rsidRPr="00901A91" w:rsidRDefault="00706888" w:rsidP="009476BE">
            <w:pPr>
              <w:pStyle w:val="SemEspaamento1"/>
              <w:spacing w:line="264" w:lineRule="auto"/>
              <w:ind w:firstLine="0"/>
              <w:jc w:val="center"/>
              <w:rPr>
                <w:rFonts w:ascii="Arial" w:hAnsi="Arial" w:cs="Arial"/>
                <w:sz w:val="18"/>
                <w:szCs w:val="18"/>
                <w:lang w:val="en-US"/>
              </w:rPr>
            </w:pPr>
            <w:r w:rsidRPr="00901A91">
              <w:rPr>
                <w:rFonts w:ascii="Arial" w:hAnsi="Arial" w:cs="Arial"/>
                <w:sz w:val="18"/>
                <w:szCs w:val="18"/>
                <w:lang w:val="en-US"/>
              </w:rPr>
              <w:t>Log-normal</w:t>
            </w:r>
          </w:p>
        </w:tc>
        <w:tc>
          <w:tcPr>
            <w:tcW w:w="1683" w:type="pct"/>
            <w:gridSpan w:val="2"/>
          </w:tcPr>
          <w:p w:rsidR="00706888" w:rsidRPr="00901A91" w:rsidRDefault="00615DA2" w:rsidP="009476BE">
            <w:pPr>
              <w:spacing w:line="240" w:lineRule="auto"/>
              <w:jc w:val="center"/>
              <w:rPr>
                <w:rFonts w:cs="Arial"/>
                <w:szCs w:val="18"/>
                <w:lang w:val="pt-PT"/>
              </w:rPr>
            </w:pPr>
            <w:r w:rsidRPr="00615DA2">
              <w:rPr>
                <w:rFonts w:cs="Arial"/>
                <w:position w:val="-26"/>
                <w:szCs w:val="18"/>
                <w:lang w:val="pt-PT"/>
              </w:rPr>
              <w:object w:dxaOrig="2299" w:dyaOrig="620">
                <v:shape id="_x0000_i1031" type="#_x0000_t75" style="width:110.25pt;height:30pt" o:ole="" fillcolor="window">
                  <v:imagedata r:id="rId22" o:title=""/>
                </v:shape>
                <o:OLEObject Type="Embed" ProgID="Equation.3" ShapeID="_x0000_i1031" DrawAspect="Content" ObjectID="_1619178624" r:id="rId23"/>
              </w:object>
            </w:r>
          </w:p>
        </w:tc>
        <w:tc>
          <w:tcPr>
            <w:tcW w:w="1475" w:type="pct"/>
          </w:tcPr>
          <w:p w:rsidR="00706888" w:rsidRPr="00901A91" w:rsidRDefault="00706888" w:rsidP="009476BE">
            <w:pPr>
              <w:spacing w:line="240" w:lineRule="auto"/>
              <w:jc w:val="right"/>
              <w:rPr>
                <w:rFonts w:cs="Arial"/>
                <w:szCs w:val="18"/>
                <w:lang w:val="pt-PT"/>
              </w:rPr>
            </w:pPr>
          </w:p>
        </w:tc>
      </w:tr>
      <w:tr w:rsidR="00706888" w:rsidRPr="00901A91" w:rsidTr="009476BE">
        <w:trPr>
          <w:trHeight w:val="268"/>
          <w:jc w:val="center"/>
        </w:trPr>
        <w:tc>
          <w:tcPr>
            <w:tcW w:w="1842" w:type="pct"/>
            <w:gridSpan w:val="2"/>
            <w:vAlign w:val="center"/>
          </w:tcPr>
          <w:p w:rsidR="00706888" w:rsidRPr="00901A91" w:rsidRDefault="00706888" w:rsidP="009476BE">
            <w:pPr>
              <w:pStyle w:val="SemEspaamento1"/>
              <w:spacing w:line="264" w:lineRule="auto"/>
              <w:ind w:firstLine="0"/>
              <w:jc w:val="center"/>
              <w:rPr>
                <w:rFonts w:ascii="Arial" w:hAnsi="Arial" w:cs="Arial"/>
                <w:sz w:val="18"/>
                <w:szCs w:val="18"/>
                <w:lang w:val="en-US"/>
              </w:rPr>
            </w:pPr>
            <w:r w:rsidRPr="00901A91">
              <w:rPr>
                <w:rFonts w:ascii="Arial" w:hAnsi="Arial" w:cs="Arial"/>
                <w:sz w:val="18"/>
                <w:szCs w:val="18"/>
                <w:lang w:val="en-US"/>
              </w:rPr>
              <w:t>Logistic</w:t>
            </w:r>
          </w:p>
        </w:tc>
        <w:tc>
          <w:tcPr>
            <w:tcW w:w="1683" w:type="pct"/>
            <w:gridSpan w:val="2"/>
          </w:tcPr>
          <w:p w:rsidR="00706888" w:rsidRPr="00901A91" w:rsidRDefault="00615DA2" w:rsidP="009476BE">
            <w:pPr>
              <w:spacing w:line="240" w:lineRule="auto"/>
              <w:jc w:val="center"/>
              <w:rPr>
                <w:rFonts w:cs="Arial"/>
                <w:szCs w:val="18"/>
                <w:lang w:val="pt-PT"/>
              </w:rPr>
            </w:pPr>
            <w:r w:rsidRPr="00901A91">
              <w:rPr>
                <w:rFonts w:cs="Arial"/>
                <w:position w:val="-26"/>
                <w:szCs w:val="18"/>
                <w:lang w:val="pt-PT"/>
              </w:rPr>
              <w:object w:dxaOrig="2580" w:dyaOrig="639">
                <v:shape id="_x0000_i1032" type="#_x0000_t75" style="width:123pt;height:31.5pt" o:ole="" fillcolor="window">
                  <v:imagedata r:id="rId24" o:title=""/>
                </v:shape>
                <o:OLEObject Type="Embed" ProgID="Equation.3" ShapeID="_x0000_i1032" DrawAspect="Content" ObjectID="_1619178625" r:id="rId25"/>
              </w:object>
            </w:r>
          </w:p>
        </w:tc>
        <w:tc>
          <w:tcPr>
            <w:tcW w:w="1475" w:type="pct"/>
          </w:tcPr>
          <w:p w:rsidR="00706888" w:rsidRPr="00901A91" w:rsidRDefault="00706888" w:rsidP="009476BE">
            <w:pPr>
              <w:spacing w:line="240" w:lineRule="auto"/>
              <w:jc w:val="right"/>
              <w:rPr>
                <w:rFonts w:cs="Arial"/>
                <w:szCs w:val="18"/>
                <w:lang w:val="pt-PT"/>
              </w:rPr>
            </w:pPr>
          </w:p>
        </w:tc>
      </w:tr>
      <w:tr w:rsidR="00706888" w:rsidRPr="00901A91" w:rsidTr="009476BE">
        <w:trPr>
          <w:trHeight w:val="259"/>
          <w:jc w:val="center"/>
        </w:trPr>
        <w:tc>
          <w:tcPr>
            <w:tcW w:w="1842" w:type="pct"/>
            <w:gridSpan w:val="2"/>
            <w:vAlign w:val="center"/>
          </w:tcPr>
          <w:p w:rsidR="00706888" w:rsidRPr="00901A91" w:rsidRDefault="00706888" w:rsidP="009476BE">
            <w:pPr>
              <w:pStyle w:val="SemEspaamento1"/>
              <w:spacing w:line="264" w:lineRule="auto"/>
              <w:ind w:firstLine="0"/>
              <w:jc w:val="center"/>
              <w:rPr>
                <w:rFonts w:ascii="Arial" w:hAnsi="Arial" w:cs="Arial"/>
                <w:sz w:val="18"/>
                <w:szCs w:val="18"/>
                <w:lang w:val="en-US"/>
              </w:rPr>
            </w:pPr>
            <w:r w:rsidRPr="00901A91">
              <w:rPr>
                <w:rFonts w:ascii="Arial" w:hAnsi="Arial" w:cs="Arial"/>
                <w:sz w:val="18"/>
                <w:szCs w:val="18"/>
                <w:lang w:val="en-US"/>
              </w:rPr>
              <w:t>Gumbel</w:t>
            </w:r>
          </w:p>
        </w:tc>
        <w:tc>
          <w:tcPr>
            <w:tcW w:w="1683" w:type="pct"/>
            <w:gridSpan w:val="2"/>
          </w:tcPr>
          <w:p w:rsidR="00706888" w:rsidRPr="00901A91" w:rsidRDefault="00615DA2" w:rsidP="009476BE">
            <w:pPr>
              <w:spacing w:line="240" w:lineRule="auto"/>
              <w:jc w:val="center"/>
              <w:rPr>
                <w:rFonts w:cs="Arial"/>
                <w:szCs w:val="18"/>
                <w:lang w:val="pt-PT"/>
              </w:rPr>
            </w:pPr>
            <w:r w:rsidRPr="00901A91">
              <w:rPr>
                <w:rFonts w:cs="Arial"/>
                <w:position w:val="-26"/>
                <w:szCs w:val="18"/>
                <w:lang w:val="pt-PT"/>
              </w:rPr>
              <w:object w:dxaOrig="2320" w:dyaOrig="600">
                <v:shape id="_x0000_i1033" type="#_x0000_t75" style="width:111pt;height:29.25pt" o:ole="" fillcolor="window">
                  <v:imagedata r:id="rId26" o:title=""/>
                </v:shape>
                <o:OLEObject Type="Embed" ProgID="Equation.3" ShapeID="_x0000_i1033" DrawAspect="Content" ObjectID="_1619178626" r:id="rId27"/>
              </w:object>
            </w:r>
          </w:p>
        </w:tc>
        <w:tc>
          <w:tcPr>
            <w:tcW w:w="1475" w:type="pct"/>
          </w:tcPr>
          <w:p w:rsidR="00706888" w:rsidRPr="00901A91" w:rsidRDefault="00706888" w:rsidP="009476BE">
            <w:pPr>
              <w:spacing w:line="240" w:lineRule="auto"/>
              <w:jc w:val="right"/>
              <w:rPr>
                <w:rFonts w:cs="Arial"/>
                <w:szCs w:val="18"/>
                <w:lang w:val="pt-PT"/>
              </w:rPr>
            </w:pPr>
          </w:p>
        </w:tc>
      </w:tr>
      <w:tr w:rsidR="00706888" w:rsidRPr="00901A91" w:rsidTr="009476BE">
        <w:trPr>
          <w:trHeight w:val="268"/>
          <w:jc w:val="center"/>
        </w:trPr>
        <w:tc>
          <w:tcPr>
            <w:tcW w:w="1842" w:type="pct"/>
            <w:gridSpan w:val="2"/>
            <w:vAlign w:val="center"/>
          </w:tcPr>
          <w:p w:rsidR="00706888" w:rsidRPr="00901A91" w:rsidRDefault="00706888" w:rsidP="009476BE">
            <w:pPr>
              <w:pStyle w:val="SemEspaamento1"/>
              <w:spacing w:line="264" w:lineRule="auto"/>
              <w:ind w:firstLine="0"/>
              <w:jc w:val="center"/>
              <w:rPr>
                <w:rFonts w:ascii="Arial" w:hAnsi="Arial" w:cs="Arial"/>
                <w:sz w:val="18"/>
                <w:szCs w:val="18"/>
                <w:lang w:val="en-US"/>
              </w:rPr>
            </w:pPr>
            <w:r w:rsidRPr="00901A91">
              <w:rPr>
                <w:rFonts w:ascii="Arial" w:hAnsi="Arial" w:cs="Arial"/>
                <w:sz w:val="18"/>
                <w:szCs w:val="18"/>
                <w:lang w:val="en-US"/>
              </w:rPr>
              <w:t>Weibull</w:t>
            </w:r>
          </w:p>
        </w:tc>
        <w:tc>
          <w:tcPr>
            <w:tcW w:w="1683" w:type="pct"/>
            <w:gridSpan w:val="2"/>
          </w:tcPr>
          <w:p w:rsidR="00706888" w:rsidRPr="00901A91" w:rsidRDefault="00615DA2" w:rsidP="009476BE">
            <w:pPr>
              <w:spacing w:line="240" w:lineRule="auto"/>
              <w:jc w:val="center"/>
              <w:rPr>
                <w:rFonts w:cs="Arial"/>
                <w:szCs w:val="18"/>
                <w:lang w:val="pt-PT"/>
              </w:rPr>
            </w:pPr>
            <w:r w:rsidRPr="00615DA2">
              <w:rPr>
                <w:rFonts w:cs="Arial"/>
                <w:position w:val="-28"/>
                <w:szCs w:val="18"/>
                <w:lang w:val="pt-PT"/>
              </w:rPr>
              <w:object w:dxaOrig="1820" w:dyaOrig="660">
                <v:shape id="_x0000_i1034" type="#_x0000_t75" style="width:87pt;height:32.25pt" o:ole="" fillcolor="window">
                  <v:imagedata r:id="rId28" o:title=""/>
                </v:shape>
                <o:OLEObject Type="Embed" ProgID="Equation.3" ShapeID="_x0000_i1034" DrawAspect="Content" ObjectID="_1619178627" r:id="rId29"/>
              </w:object>
            </w:r>
          </w:p>
        </w:tc>
        <w:tc>
          <w:tcPr>
            <w:tcW w:w="1475" w:type="pct"/>
          </w:tcPr>
          <w:p w:rsidR="00706888" w:rsidRPr="00901A91" w:rsidRDefault="00706888" w:rsidP="009476BE">
            <w:pPr>
              <w:spacing w:line="240" w:lineRule="auto"/>
              <w:jc w:val="right"/>
              <w:rPr>
                <w:rFonts w:cs="Arial"/>
                <w:szCs w:val="18"/>
                <w:lang w:val="pt-PT"/>
              </w:rPr>
            </w:pPr>
          </w:p>
        </w:tc>
      </w:tr>
      <w:tr w:rsidR="00706888" w:rsidRPr="00901A91" w:rsidTr="009476BE">
        <w:trPr>
          <w:trHeight w:val="259"/>
          <w:jc w:val="center"/>
        </w:trPr>
        <w:tc>
          <w:tcPr>
            <w:tcW w:w="1842" w:type="pct"/>
            <w:gridSpan w:val="2"/>
            <w:vAlign w:val="center"/>
          </w:tcPr>
          <w:p w:rsidR="00706888" w:rsidRPr="00901A91" w:rsidRDefault="00706888" w:rsidP="009476BE">
            <w:pPr>
              <w:pStyle w:val="SemEspaamento1"/>
              <w:spacing w:line="264" w:lineRule="auto"/>
              <w:ind w:firstLine="0"/>
              <w:jc w:val="center"/>
              <w:rPr>
                <w:rFonts w:ascii="Arial" w:hAnsi="Arial" w:cs="Arial"/>
                <w:sz w:val="18"/>
                <w:szCs w:val="18"/>
                <w:lang w:val="pt-PT"/>
              </w:rPr>
            </w:pPr>
            <w:r w:rsidRPr="00901A91">
              <w:rPr>
                <w:rFonts w:ascii="Arial" w:hAnsi="Arial" w:cs="Arial"/>
                <w:sz w:val="18"/>
                <w:szCs w:val="18"/>
                <w:lang w:val="pt-PT"/>
              </w:rPr>
              <w:t>Rayleigh</w:t>
            </w:r>
          </w:p>
        </w:tc>
        <w:tc>
          <w:tcPr>
            <w:tcW w:w="1683" w:type="pct"/>
            <w:gridSpan w:val="2"/>
          </w:tcPr>
          <w:p w:rsidR="00706888" w:rsidRPr="00901A91" w:rsidRDefault="00615DA2" w:rsidP="009476BE">
            <w:pPr>
              <w:spacing w:line="240" w:lineRule="auto"/>
              <w:jc w:val="center"/>
              <w:rPr>
                <w:rFonts w:cs="Arial"/>
                <w:szCs w:val="18"/>
                <w:lang w:val="pt-PT"/>
              </w:rPr>
            </w:pPr>
            <w:r w:rsidRPr="00615DA2">
              <w:rPr>
                <w:rFonts w:cs="Arial"/>
                <w:position w:val="-28"/>
                <w:szCs w:val="18"/>
                <w:lang w:val="pt-PT"/>
              </w:rPr>
              <w:object w:dxaOrig="1460" w:dyaOrig="660">
                <v:shape id="_x0000_i1035" type="#_x0000_t75" style="width:69pt;height:32.25pt" o:ole="" fillcolor="window">
                  <v:imagedata r:id="rId30" o:title=""/>
                </v:shape>
                <o:OLEObject Type="Embed" ProgID="Equation.3" ShapeID="_x0000_i1035" DrawAspect="Content" ObjectID="_1619178628" r:id="rId31"/>
              </w:object>
            </w:r>
          </w:p>
        </w:tc>
        <w:tc>
          <w:tcPr>
            <w:tcW w:w="1475" w:type="pct"/>
          </w:tcPr>
          <w:p w:rsidR="00706888" w:rsidRPr="00901A91" w:rsidRDefault="00706888" w:rsidP="009476BE">
            <w:pPr>
              <w:spacing w:line="240" w:lineRule="auto"/>
              <w:jc w:val="right"/>
              <w:rPr>
                <w:rFonts w:cs="Arial"/>
                <w:szCs w:val="18"/>
                <w:lang w:val="pt-PT"/>
              </w:rPr>
            </w:pPr>
          </w:p>
        </w:tc>
      </w:tr>
      <w:tr w:rsidR="00706888" w:rsidRPr="00901A91" w:rsidTr="009476BE">
        <w:trPr>
          <w:trHeight w:val="268"/>
          <w:jc w:val="center"/>
        </w:trPr>
        <w:tc>
          <w:tcPr>
            <w:tcW w:w="1842" w:type="pct"/>
            <w:gridSpan w:val="2"/>
            <w:vAlign w:val="center"/>
          </w:tcPr>
          <w:p w:rsidR="00706888" w:rsidRPr="00901A91" w:rsidRDefault="00706888" w:rsidP="009476BE">
            <w:pPr>
              <w:pStyle w:val="SemEspaamento1"/>
              <w:spacing w:line="264" w:lineRule="auto"/>
              <w:ind w:firstLine="0"/>
              <w:jc w:val="center"/>
              <w:rPr>
                <w:rFonts w:ascii="Arial" w:hAnsi="Arial" w:cs="Arial"/>
                <w:sz w:val="18"/>
                <w:szCs w:val="18"/>
                <w:lang w:val="en-US"/>
              </w:rPr>
            </w:pPr>
            <w:r w:rsidRPr="00901A91">
              <w:rPr>
                <w:rFonts w:ascii="Arial" w:hAnsi="Arial" w:cs="Arial"/>
                <w:sz w:val="18"/>
                <w:szCs w:val="18"/>
                <w:lang w:val="pt-PT"/>
              </w:rPr>
              <w:t>Maxwell</w:t>
            </w:r>
          </w:p>
        </w:tc>
        <w:tc>
          <w:tcPr>
            <w:tcW w:w="1683" w:type="pct"/>
            <w:gridSpan w:val="2"/>
          </w:tcPr>
          <w:p w:rsidR="00706888" w:rsidRPr="00901A91" w:rsidRDefault="00615DA2" w:rsidP="009476BE">
            <w:pPr>
              <w:spacing w:line="240" w:lineRule="auto"/>
              <w:jc w:val="center"/>
              <w:rPr>
                <w:rFonts w:cs="Arial"/>
                <w:szCs w:val="18"/>
                <w:lang w:val="pt-PT"/>
              </w:rPr>
            </w:pPr>
            <w:r w:rsidRPr="00615DA2">
              <w:rPr>
                <w:rFonts w:cs="Arial"/>
                <w:position w:val="-28"/>
                <w:szCs w:val="18"/>
                <w:lang w:val="pt-PT"/>
              </w:rPr>
              <w:object w:dxaOrig="2140" w:dyaOrig="660">
                <v:shape id="_x0000_i1036" type="#_x0000_t75" style="width:102pt;height:32.25pt" o:ole="" fillcolor="window">
                  <v:imagedata r:id="rId32" o:title=""/>
                </v:shape>
                <o:OLEObject Type="Embed" ProgID="Equation.3" ShapeID="_x0000_i1036" DrawAspect="Content" ObjectID="_1619178629" r:id="rId33"/>
              </w:object>
            </w:r>
          </w:p>
        </w:tc>
        <w:tc>
          <w:tcPr>
            <w:tcW w:w="1475" w:type="pct"/>
          </w:tcPr>
          <w:p w:rsidR="00706888" w:rsidRPr="00901A91" w:rsidRDefault="00706888" w:rsidP="009476BE">
            <w:pPr>
              <w:spacing w:line="240" w:lineRule="auto"/>
              <w:jc w:val="right"/>
              <w:rPr>
                <w:rFonts w:cs="Arial"/>
                <w:szCs w:val="18"/>
                <w:lang w:val="pt-PT"/>
              </w:rPr>
            </w:pPr>
          </w:p>
        </w:tc>
      </w:tr>
      <w:tr w:rsidR="00706888" w:rsidRPr="00901A91" w:rsidTr="009476BE">
        <w:trPr>
          <w:trHeight w:val="259"/>
          <w:jc w:val="center"/>
        </w:trPr>
        <w:tc>
          <w:tcPr>
            <w:tcW w:w="1842" w:type="pct"/>
            <w:gridSpan w:val="2"/>
            <w:vAlign w:val="center"/>
          </w:tcPr>
          <w:p w:rsidR="00706888" w:rsidRPr="00901A91" w:rsidRDefault="00706888" w:rsidP="009476BE">
            <w:pPr>
              <w:pStyle w:val="SemEspaamento1"/>
              <w:spacing w:line="264" w:lineRule="auto"/>
              <w:ind w:firstLine="0"/>
              <w:jc w:val="center"/>
              <w:rPr>
                <w:rFonts w:ascii="Arial" w:hAnsi="Arial" w:cs="Arial"/>
                <w:sz w:val="18"/>
                <w:szCs w:val="18"/>
                <w:lang w:val="en-US"/>
              </w:rPr>
            </w:pPr>
            <w:r w:rsidRPr="00901A91">
              <w:rPr>
                <w:rFonts w:ascii="Arial" w:hAnsi="Arial" w:cs="Arial"/>
                <w:sz w:val="18"/>
                <w:szCs w:val="18"/>
                <w:lang w:val="en-US"/>
              </w:rPr>
              <w:t>Gamma</w:t>
            </w:r>
          </w:p>
        </w:tc>
        <w:tc>
          <w:tcPr>
            <w:tcW w:w="1683" w:type="pct"/>
            <w:gridSpan w:val="2"/>
          </w:tcPr>
          <w:p w:rsidR="00706888" w:rsidRPr="00901A91" w:rsidRDefault="00615DA2" w:rsidP="009476BE">
            <w:pPr>
              <w:spacing w:line="240" w:lineRule="auto"/>
              <w:jc w:val="center"/>
              <w:rPr>
                <w:rFonts w:cs="Arial"/>
                <w:szCs w:val="18"/>
                <w:lang w:val="pt-PT"/>
              </w:rPr>
            </w:pPr>
            <w:r w:rsidRPr="00901A91">
              <w:rPr>
                <w:rFonts w:cs="Arial"/>
                <w:position w:val="-22"/>
                <w:szCs w:val="18"/>
                <w:lang w:val="pt-PT"/>
              </w:rPr>
              <w:object w:dxaOrig="1760" w:dyaOrig="560">
                <v:shape id="_x0000_i1037" type="#_x0000_t75" style="width:84.75pt;height:27pt" o:ole="" fillcolor="window">
                  <v:imagedata r:id="rId34" o:title=""/>
                </v:shape>
                <o:OLEObject Type="Embed" ProgID="Equation.3" ShapeID="_x0000_i1037" DrawAspect="Content" ObjectID="_1619178630" r:id="rId35"/>
              </w:object>
            </w:r>
          </w:p>
        </w:tc>
        <w:tc>
          <w:tcPr>
            <w:tcW w:w="1475" w:type="pct"/>
          </w:tcPr>
          <w:p w:rsidR="00706888" w:rsidRPr="00901A91" w:rsidRDefault="00706888" w:rsidP="009476BE">
            <w:pPr>
              <w:spacing w:line="240" w:lineRule="auto"/>
              <w:jc w:val="right"/>
              <w:rPr>
                <w:rFonts w:cs="Arial"/>
                <w:szCs w:val="18"/>
                <w:lang w:val="pt-PT"/>
              </w:rPr>
            </w:pPr>
          </w:p>
        </w:tc>
      </w:tr>
      <w:tr w:rsidR="00706888" w:rsidRPr="00901A91" w:rsidTr="009476BE">
        <w:trPr>
          <w:trHeight w:val="259"/>
          <w:jc w:val="center"/>
        </w:trPr>
        <w:tc>
          <w:tcPr>
            <w:tcW w:w="1842" w:type="pct"/>
            <w:gridSpan w:val="2"/>
            <w:tcBorders>
              <w:bottom w:val="single" w:sz="12" w:space="0" w:color="008000"/>
            </w:tcBorders>
            <w:vAlign w:val="center"/>
          </w:tcPr>
          <w:p w:rsidR="00706888" w:rsidRPr="00901A91" w:rsidRDefault="00706888" w:rsidP="009476BE">
            <w:pPr>
              <w:pStyle w:val="SemEspaamento1"/>
              <w:spacing w:line="264" w:lineRule="auto"/>
              <w:ind w:firstLine="0"/>
              <w:jc w:val="center"/>
              <w:rPr>
                <w:rFonts w:ascii="Arial" w:hAnsi="Arial" w:cs="Arial"/>
                <w:sz w:val="18"/>
                <w:szCs w:val="18"/>
                <w:lang w:val="en-US"/>
              </w:rPr>
            </w:pPr>
            <w:r w:rsidRPr="00901A91">
              <w:rPr>
                <w:rFonts w:ascii="Arial" w:hAnsi="Arial" w:cs="Arial"/>
                <w:sz w:val="18"/>
                <w:szCs w:val="18"/>
                <w:lang w:val="en-US"/>
              </w:rPr>
              <w:t>Beta</w:t>
            </w:r>
          </w:p>
        </w:tc>
        <w:tc>
          <w:tcPr>
            <w:tcW w:w="1683" w:type="pct"/>
            <w:gridSpan w:val="2"/>
            <w:tcBorders>
              <w:bottom w:val="single" w:sz="12" w:space="0" w:color="008000"/>
            </w:tcBorders>
          </w:tcPr>
          <w:p w:rsidR="00706888" w:rsidRPr="00901A91" w:rsidRDefault="00615DA2" w:rsidP="009476BE">
            <w:pPr>
              <w:spacing w:line="240" w:lineRule="auto"/>
              <w:jc w:val="center"/>
              <w:rPr>
                <w:rFonts w:cs="Arial"/>
                <w:szCs w:val="18"/>
                <w:lang w:val="pt-PT"/>
              </w:rPr>
            </w:pPr>
            <w:r w:rsidRPr="00901A91">
              <w:rPr>
                <w:rFonts w:cs="Arial"/>
                <w:position w:val="-24"/>
                <w:szCs w:val="18"/>
                <w:lang w:val="pt-PT"/>
              </w:rPr>
              <w:object w:dxaOrig="1540" w:dyaOrig="580">
                <v:shape id="_x0000_i1038" type="#_x0000_t75" style="width:72.75pt;height:28.5pt" o:ole="" fillcolor="window">
                  <v:imagedata r:id="rId36" o:title=""/>
                </v:shape>
                <o:OLEObject Type="Embed" ProgID="Equation.3" ShapeID="_x0000_i1038" DrawAspect="Content" ObjectID="_1619178631" r:id="rId37"/>
              </w:object>
            </w:r>
          </w:p>
        </w:tc>
        <w:tc>
          <w:tcPr>
            <w:tcW w:w="1475" w:type="pct"/>
            <w:tcBorders>
              <w:bottom w:val="single" w:sz="12" w:space="0" w:color="008000"/>
            </w:tcBorders>
          </w:tcPr>
          <w:p w:rsidR="00706888" w:rsidRPr="00901A91" w:rsidRDefault="00706888" w:rsidP="009476BE">
            <w:pPr>
              <w:spacing w:line="240" w:lineRule="auto"/>
              <w:jc w:val="right"/>
              <w:rPr>
                <w:rFonts w:cs="Arial"/>
                <w:szCs w:val="18"/>
                <w:lang w:val="pt-PT"/>
              </w:rPr>
            </w:pPr>
          </w:p>
        </w:tc>
      </w:tr>
    </w:tbl>
    <w:p w:rsidR="00706888" w:rsidRDefault="00706888" w:rsidP="00633729">
      <w:pPr>
        <w:pStyle w:val="SemEspaamento1"/>
        <w:ind w:firstLine="0"/>
        <w:rPr>
          <w:rFonts w:ascii="Arial" w:hAnsi="Arial" w:cs="Arial"/>
          <w:i/>
          <w:sz w:val="18"/>
          <w:szCs w:val="18"/>
          <w:lang w:val="en-US"/>
        </w:rPr>
      </w:pPr>
    </w:p>
    <w:tbl>
      <w:tblPr>
        <w:tblW w:w="9104" w:type="dxa"/>
        <w:tblLook w:val="04A0" w:firstRow="1" w:lastRow="0" w:firstColumn="1" w:lastColumn="0" w:noHBand="0" w:noVBand="1"/>
      </w:tblPr>
      <w:tblGrid>
        <w:gridCol w:w="2386"/>
        <w:gridCol w:w="2196"/>
        <w:gridCol w:w="2236"/>
        <w:gridCol w:w="2286"/>
      </w:tblGrid>
      <w:tr w:rsidR="00633729" w:rsidRPr="004C0433" w:rsidTr="00706888">
        <w:tc>
          <w:tcPr>
            <w:tcW w:w="2386" w:type="dxa"/>
            <w:shd w:val="clear" w:color="auto" w:fill="auto"/>
          </w:tcPr>
          <w:p w:rsidR="00633729" w:rsidRPr="004C0433" w:rsidRDefault="00633729" w:rsidP="009476BE">
            <w:pPr>
              <w:tabs>
                <w:tab w:val="clear" w:pos="7100"/>
              </w:tabs>
              <w:autoSpaceDE w:val="0"/>
              <w:autoSpaceDN w:val="0"/>
              <w:adjustRightInd w:val="0"/>
              <w:spacing w:line="240" w:lineRule="auto"/>
              <w:jc w:val="center"/>
              <w:rPr>
                <w:sz w:val="16"/>
                <w:szCs w:val="16"/>
              </w:rPr>
            </w:pPr>
            <w:r w:rsidRPr="004C0433">
              <w:rPr>
                <w:noProof/>
                <w:sz w:val="16"/>
                <w:szCs w:val="16"/>
                <w:lang w:val="it-IT" w:eastAsia="it-IT"/>
              </w:rPr>
              <w:drawing>
                <wp:inline distT="0" distB="0" distL="0" distR="0">
                  <wp:extent cx="1376680" cy="847725"/>
                  <wp:effectExtent l="0" t="0" r="0" b="9525"/>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76680" cy="847725"/>
                          </a:xfrm>
                          <a:prstGeom prst="rect">
                            <a:avLst/>
                          </a:prstGeom>
                          <a:noFill/>
                          <a:ln>
                            <a:noFill/>
                          </a:ln>
                        </pic:spPr>
                      </pic:pic>
                    </a:graphicData>
                  </a:graphic>
                </wp:inline>
              </w:drawing>
            </w:r>
          </w:p>
          <w:p w:rsidR="00633729" w:rsidRPr="004C0433" w:rsidRDefault="00633729" w:rsidP="009476BE">
            <w:pPr>
              <w:tabs>
                <w:tab w:val="clear" w:pos="7100"/>
              </w:tabs>
              <w:autoSpaceDE w:val="0"/>
              <w:autoSpaceDN w:val="0"/>
              <w:adjustRightInd w:val="0"/>
              <w:spacing w:line="240" w:lineRule="auto"/>
              <w:jc w:val="center"/>
              <w:rPr>
                <w:rFonts w:cs="Arial"/>
                <w:sz w:val="16"/>
                <w:szCs w:val="16"/>
                <w:lang w:val="en-US"/>
              </w:rPr>
            </w:pPr>
            <w:r w:rsidRPr="004C0433">
              <w:rPr>
                <w:sz w:val="16"/>
                <w:szCs w:val="16"/>
              </w:rPr>
              <w:t>2015</w:t>
            </w:r>
          </w:p>
        </w:tc>
        <w:tc>
          <w:tcPr>
            <w:tcW w:w="2196" w:type="dxa"/>
            <w:shd w:val="clear" w:color="auto" w:fill="auto"/>
          </w:tcPr>
          <w:p w:rsidR="00633729" w:rsidRPr="004C0433" w:rsidRDefault="00633729" w:rsidP="009476BE">
            <w:pPr>
              <w:tabs>
                <w:tab w:val="clear" w:pos="7100"/>
              </w:tabs>
              <w:autoSpaceDE w:val="0"/>
              <w:autoSpaceDN w:val="0"/>
              <w:adjustRightInd w:val="0"/>
              <w:spacing w:line="240" w:lineRule="auto"/>
              <w:jc w:val="center"/>
              <w:rPr>
                <w:sz w:val="16"/>
                <w:szCs w:val="16"/>
              </w:rPr>
            </w:pPr>
            <w:r w:rsidRPr="004C0433">
              <w:rPr>
                <w:noProof/>
                <w:sz w:val="16"/>
                <w:szCs w:val="16"/>
                <w:lang w:val="it-IT" w:eastAsia="it-IT"/>
              </w:rPr>
              <w:drawing>
                <wp:inline distT="0" distB="0" distL="0" distR="0">
                  <wp:extent cx="1252855" cy="871855"/>
                  <wp:effectExtent l="0" t="0" r="4445" b="444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52855" cy="871855"/>
                          </a:xfrm>
                          <a:prstGeom prst="rect">
                            <a:avLst/>
                          </a:prstGeom>
                          <a:noFill/>
                          <a:ln>
                            <a:noFill/>
                          </a:ln>
                        </pic:spPr>
                      </pic:pic>
                    </a:graphicData>
                  </a:graphic>
                </wp:inline>
              </w:drawing>
            </w:r>
          </w:p>
          <w:p w:rsidR="00633729" w:rsidRPr="004C0433" w:rsidRDefault="00633729" w:rsidP="009476BE">
            <w:pPr>
              <w:tabs>
                <w:tab w:val="clear" w:pos="7100"/>
              </w:tabs>
              <w:autoSpaceDE w:val="0"/>
              <w:autoSpaceDN w:val="0"/>
              <w:adjustRightInd w:val="0"/>
              <w:spacing w:line="240" w:lineRule="auto"/>
              <w:jc w:val="center"/>
              <w:rPr>
                <w:rFonts w:cs="Arial"/>
                <w:sz w:val="16"/>
                <w:szCs w:val="16"/>
                <w:lang w:val="en-US"/>
              </w:rPr>
            </w:pPr>
            <w:r w:rsidRPr="004C0433">
              <w:rPr>
                <w:sz w:val="16"/>
                <w:szCs w:val="16"/>
              </w:rPr>
              <w:t>2016</w:t>
            </w:r>
          </w:p>
        </w:tc>
        <w:tc>
          <w:tcPr>
            <w:tcW w:w="2236" w:type="dxa"/>
            <w:shd w:val="clear" w:color="auto" w:fill="auto"/>
          </w:tcPr>
          <w:p w:rsidR="00633729" w:rsidRPr="004C0433" w:rsidRDefault="00633729" w:rsidP="009476BE">
            <w:pPr>
              <w:tabs>
                <w:tab w:val="clear" w:pos="7100"/>
              </w:tabs>
              <w:autoSpaceDE w:val="0"/>
              <w:autoSpaceDN w:val="0"/>
              <w:adjustRightInd w:val="0"/>
              <w:spacing w:line="240" w:lineRule="auto"/>
              <w:jc w:val="center"/>
              <w:rPr>
                <w:sz w:val="16"/>
                <w:szCs w:val="16"/>
              </w:rPr>
            </w:pPr>
            <w:r w:rsidRPr="004C0433">
              <w:rPr>
                <w:noProof/>
                <w:sz w:val="16"/>
                <w:szCs w:val="16"/>
                <w:lang w:val="it-IT" w:eastAsia="it-IT"/>
              </w:rPr>
              <w:drawing>
                <wp:inline distT="0" distB="0" distL="0" distR="0">
                  <wp:extent cx="1281430" cy="847725"/>
                  <wp:effectExtent l="0" t="0" r="0" b="952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81430" cy="847725"/>
                          </a:xfrm>
                          <a:prstGeom prst="rect">
                            <a:avLst/>
                          </a:prstGeom>
                          <a:noFill/>
                          <a:ln>
                            <a:noFill/>
                          </a:ln>
                        </pic:spPr>
                      </pic:pic>
                    </a:graphicData>
                  </a:graphic>
                </wp:inline>
              </w:drawing>
            </w:r>
          </w:p>
          <w:p w:rsidR="00633729" w:rsidRPr="004C0433" w:rsidRDefault="00633729" w:rsidP="009476BE">
            <w:pPr>
              <w:tabs>
                <w:tab w:val="clear" w:pos="7100"/>
              </w:tabs>
              <w:autoSpaceDE w:val="0"/>
              <w:autoSpaceDN w:val="0"/>
              <w:adjustRightInd w:val="0"/>
              <w:spacing w:line="240" w:lineRule="auto"/>
              <w:jc w:val="center"/>
              <w:rPr>
                <w:rFonts w:cs="Arial"/>
                <w:sz w:val="16"/>
                <w:szCs w:val="16"/>
                <w:lang w:val="en-US"/>
              </w:rPr>
            </w:pPr>
            <w:r w:rsidRPr="004C0433">
              <w:rPr>
                <w:sz w:val="16"/>
                <w:szCs w:val="16"/>
              </w:rPr>
              <w:t>2017</w:t>
            </w:r>
          </w:p>
        </w:tc>
        <w:tc>
          <w:tcPr>
            <w:tcW w:w="2286" w:type="dxa"/>
            <w:shd w:val="clear" w:color="auto" w:fill="auto"/>
          </w:tcPr>
          <w:p w:rsidR="00633729" w:rsidRPr="004C0433" w:rsidRDefault="00633729" w:rsidP="009476BE">
            <w:pPr>
              <w:tabs>
                <w:tab w:val="clear" w:pos="7100"/>
              </w:tabs>
              <w:autoSpaceDE w:val="0"/>
              <w:autoSpaceDN w:val="0"/>
              <w:adjustRightInd w:val="0"/>
              <w:spacing w:line="240" w:lineRule="auto"/>
              <w:jc w:val="center"/>
              <w:rPr>
                <w:sz w:val="16"/>
                <w:szCs w:val="16"/>
              </w:rPr>
            </w:pPr>
            <w:r w:rsidRPr="004C0433">
              <w:rPr>
                <w:noProof/>
                <w:sz w:val="16"/>
                <w:szCs w:val="16"/>
                <w:lang w:val="it-IT" w:eastAsia="it-IT"/>
              </w:rPr>
              <w:drawing>
                <wp:inline distT="0" distB="0" distL="0" distR="0">
                  <wp:extent cx="1314450" cy="819150"/>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14450" cy="819150"/>
                          </a:xfrm>
                          <a:prstGeom prst="rect">
                            <a:avLst/>
                          </a:prstGeom>
                          <a:noFill/>
                          <a:ln>
                            <a:noFill/>
                          </a:ln>
                        </pic:spPr>
                      </pic:pic>
                    </a:graphicData>
                  </a:graphic>
                </wp:inline>
              </w:drawing>
            </w:r>
          </w:p>
          <w:p w:rsidR="00633729" w:rsidRPr="004C0433" w:rsidRDefault="00633729" w:rsidP="009476BE">
            <w:pPr>
              <w:tabs>
                <w:tab w:val="clear" w:pos="7100"/>
              </w:tabs>
              <w:autoSpaceDE w:val="0"/>
              <w:autoSpaceDN w:val="0"/>
              <w:adjustRightInd w:val="0"/>
              <w:spacing w:line="240" w:lineRule="auto"/>
              <w:jc w:val="center"/>
              <w:rPr>
                <w:rFonts w:cs="Arial"/>
                <w:sz w:val="16"/>
                <w:szCs w:val="16"/>
                <w:lang w:val="en-US"/>
              </w:rPr>
            </w:pPr>
            <w:r w:rsidRPr="004C0433">
              <w:rPr>
                <w:sz w:val="16"/>
                <w:szCs w:val="16"/>
              </w:rPr>
              <w:t>2018</w:t>
            </w:r>
          </w:p>
        </w:tc>
      </w:tr>
    </w:tbl>
    <w:p w:rsidR="00633729" w:rsidRPr="00706888" w:rsidRDefault="00633729" w:rsidP="00633729">
      <w:pPr>
        <w:tabs>
          <w:tab w:val="clear" w:pos="7100"/>
        </w:tabs>
        <w:autoSpaceDE w:val="0"/>
        <w:autoSpaceDN w:val="0"/>
        <w:adjustRightInd w:val="0"/>
        <w:spacing w:line="240" w:lineRule="auto"/>
        <w:rPr>
          <w:rFonts w:cs="Arial"/>
          <w:i/>
          <w:szCs w:val="18"/>
          <w:lang w:val="en-US"/>
        </w:rPr>
      </w:pPr>
      <w:r w:rsidRPr="00706888">
        <w:rPr>
          <w:rFonts w:eastAsia="Calibri" w:cs="Arial"/>
          <w:i/>
          <w:iCs/>
          <w:szCs w:val="18"/>
          <w:lang w:val="en-US"/>
        </w:rPr>
        <w:t>Figure 1: Times series of PM</w:t>
      </w:r>
      <w:r w:rsidRPr="00706888">
        <w:rPr>
          <w:rFonts w:eastAsia="Calibri" w:cs="Arial"/>
          <w:i/>
          <w:iCs/>
          <w:szCs w:val="18"/>
          <w:vertAlign w:val="subscript"/>
          <w:lang w:val="en-US"/>
        </w:rPr>
        <w:t>10</w:t>
      </w:r>
      <w:r w:rsidRPr="00706888">
        <w:rPr>
          <w:rFonts w:eastAsia="Calibri" w:cs="Arial"/>
          <w:i/>
          <w:iCs/>
          <w:szCs w:val="18"/>
          <w:lang w:val="en-US"/>
        </w:rPr>
        <w:t xml:space="preserve"> concentration for the year 2015 to 2018 – Francisco Glicerio Av. (Downtown)</w:t>
      </w:r>
    </w:p>
    <w:p w:rsidR="00633729" w:rsidRPr="00706888" w:rsidRDefault="00633729" w:rsidP="00633729">
      <w:pPr>
        <w:tabs>
          <w:tab w:val="clear" w:pos="7100"/>
        </w:tabs>
        <w:autoSpaceDE w:val="0"/>
        <w:autoSpaceDN w:val="0"/>
        <w:adjustRightInd w:val="0"/>
        <w:spacing w:line="240" w:lineRule="auto"/>
        <w:rPr>
          <w:rFonts w:cs="Arial"/>
          <w:szCs w:val="18"/>
          <w:lang w:val="en-US"/>
        </w:rPr>
      </w:pPr>
    </w:p>
    <w:tbl>
      <w:tblPr>
        <w:tblW w:w="9125" w:type="dxa"/>
        <w:tblLook w:val="04A0" w:firstRow="1" w:lastRow="0" w:firstColumn="1" w:lastColumn="0" w:noHBand="0" w:noVBand="1"/>
      </w:tblPr>
      <w:tblGrid>
        <w:gridCol w:w="2346"/>
        <w:gridCol w:w="2376"/>
        <w:gridCol w:w="2256"/>
        <w:gridCol w:w="2256"/>
      </w:tblGrid>
      <w:tr w:rsidR="00633729" w:rsidRPr="004C0433" w:rsidTr="009476BE">
        <w:tc>
          <w:tcPr>
            <w:tcW w:w="2336" w:type="dxa"/>
            <w:shd w:val="clear" w:color="auto" w:fill="auto"/>
          </w:tcPr>
          <w:p w:rsidR="00633729" w:rsidRPr="004C0433" w:rsidRDefault="00633729" w:rsidP="009476BE">
            <w:pPr>
              <w:tabs>
                <w:tab w:val="clear" w:pos="7100"/>
              </w:tabs>
              <w:autoSpaceDE w:val="0"/>
              <w:autoSpaceDN w:val="0"/>
              <w:adjustRightInd w:val="0"/>
              <w:spacing w:line="240" w:lineRule="auto"/>
              <w:jc w:val="center"/>
              <w:rPr>
                <w:sz w:val="16"/>
                <w:szCs w:val="16"/>
              </w:rPr>
            </w:pPr>
            <w:r w:rsidRPr="004C0433">
              <w:rPr>
                <w:noProof/>
                <w:sz w:val="16"/>
                <w:szCs w:val="16"/>
                <w:lang w:val="it-IT" w:eastAsia="it-IT"/>
              </w:rPr>
              <w:drawing>
                <wp:inline distT="0" distB="0" distL="0" distR="0">
                  <wp:extent cx="1348105" cy="904875"/>
                  <wp:effectExtent l="0" t="0" r="4445" b="9525"/>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48105" cy="904875"/>
                          </a:xfrm>
                          <a:prstGeom prst="rect">
                            <a:avLst/>
                          </a:prstGeom>
                          <a:noFill/>
                          <a:ln>
                            <a:noFill/>
                          </a:ln>
                        </pic:spPr>
                      </pic:pic>
                    </a:graphicData>
                  </a:graphic>
                </wp:inline>
              </w:drawing>
            </w:r>
          </w:p>
          <w:p w:rsidR="00633729" w:rsidRPr="004C0433" w:rsidRDefault="00633729" w:rsidP="009476BE">
            <w:pPr>
              <w:tabs>
                <w:tab w:val="clear" w:pos="7100"/>
              </w:tabs>
              <w:autoSpaceDE w:val="0"/>
              <w:autoSpaceDN w:val="0"/>
              <w:adjustRightInd w:val="0"/>
              <w:spacing w:line="240" w:lineRule="auto"/>
              <w:jc w:val="center"/>
              <w:rPr>
                <w:rFonts w:cs="Arial"/>
                <w:sz w:val="16"/>
                <w:szCs w:val="16"/>
                <w:lang w:val="en-US"/>
              </w:rPr>
            </w:pPr>
            <w:r w:rsidRPr="004C0433">
              <w:rPr>
                <w:sz w:val="16"/>
                <w:szCs w:val="16"/>
              </w:rPr>
              <w:t>2015</w:t>
            </w:r>
          </w:p>
        </w:tc>
        <w:tc>
          <w:tcPr>
            <w:tcW w:w="2283" w:type="dxa"/>
            <w:shd w:val="clear" w:color="auto" w:fill="auto"/>
          </w:tcPr>
          <w:p w:rsidR="00633729" w:rsidRPr="004C0433" w:rsidRDefault="00633729" w:rsidP="009476BE">
            <w:pPr>
              <w:tabs>
                <w:tab w:val="clear" w:pos="7100"/>
              </w:tabs>
              <w:autoSpaceDE w:val="0"/>
              <w:autoSpaceDN w:val="0"/>
              <w:adjustRightInd w:val="0"/>
              <w:spacing w:line="240" w:lineRule="auto"/>
              <w:jc w:val="center"/>
              <w:rPr>
                <w:sz w:val="16"/>
                <w:szCs w:val="16"/>
              </w:rPr>
            </w:pPr>
            <w:r w:rsidRPr="004C0433">
              <w:rPr>
                <w:noProof/>
                <w:sz w:val="16"/>
                <w:szCs w:val="16"/>
                <w:lang w:val="it-IT" w:eastAsia="it-IT"/>
              </w:rPr>
              <w:drawing>
                <wp:inline distT="0" distB="0" distL="0" distR="0">
                  <wp:extent cx="1367155" cy="929005"/>
                  <wp:effectExtent l="0" t="0" r="4445" b="444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67155" cy="929005"/>
                          </a:xfrm>
                          <a:prstGeom prst="rect">
                            <a:avLst/>
                          </a:prstGeom>
                          <a:noFill/>
                          <a:ln>
                            <a:noFill/>
                          </a:ln>
                        </pic:spPr>
                      </pic:pic>
                    </a:graphicData>
                  </a:graphic>
                </wp:inline>
              </w:drawing>
            </w:r>
          </w:p>
          <w:p w:rsidR="00633729" w:rsidRPr="004C0433" w:rsidRDefault="00633729" w:rsidP="009476BE">
            <w:pPr>
              <w:tabs>
                <w:tab w:val="clear" w:pos="7100"/>
              </w:tabs>
              <w:autoSpaceDE w:val="0"/>
              <w:autoSpaceDN w:val="0"/>
              <w:adjustRightInd w:val="0"/>
              <w:spacing w:line="240" w:lineRule="auto"/>
              <w:jc w:val="center"/>
              <w:rPr>
                <w:rFonts w:cs="Arial"/>
                <w:sz w:val="16"/>
                <w:szCs w:val="16"/>
                <w:lang w:val="en-US"/>
              </w:rPr>
            </w:pPr>
            <w:r w:rsidRPr="004C0433">
              <w:rPr>
                <w:sz w:val="16"/>
                <w:szCs w:val="16"/>
              </w:rPr>
              <w:t>2016</w:t>
            </w:r>
          </w:p>
        </w:tc>
        <w:tc>
          <w:tcPr>
            <w:tcW w:w="2233" w:type="dxa"/>
            <w:shd w:val="clear" w:color="auto" w:fill="auto"/>
          </w:tcPr>
          <w:p w:rsidR="00633729" w:rsidRPr="004C0433" w:rsidRDefault="00633729" w:rsidP="009476BE">
            <w:pPr>
              <w:tabs>
                <w:tab w:val="clear" w:pos="7100"/>
              </w:tabs>
              <w:autoSpaceDE w:val="0"/>
              <w:autoSpaceDN w:val="0"/>
              <w:adjustRightInd w:val="0"/>
              <w:spacing w:line="240" w:lineRule="auto"/>
              <w:jc w:val="center"/>
              <w:rPr>
                <w:sz w:val="16"/>
                <w:szCs w:val="16"/>
              </w:rPr>
            </w:pPr>
            <w:r w:rsidRPr="004C0433">
              <w:rPr>
                <w:noProof/>
                <w:sz w:val="16"/>
                <w:szCs w:val="16"/>
                <w:lang w:val="it-IT" w:eastAsia="it-IT"/>
              </w:rPr>
              <w:drawing>
                <wp:inline distT="0" distB="0" distL="0" distR="0">
                  <wp:extent cx="1285875" cy="885825"/>
                  <wp:effectExtent l="0" t="0" r="9525" b="9525"/>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85875" cy="885825"/>
                          </a:xfrm>
                          <a:prstGeom prst="rect">
                            <a:avLst/>
                          </a:prstGeom>
                          <a:noFill/>
                          <a:ln>
                            <a:noFill/>
                          </a:ln>
                        </pic:spPr>
                      </pic:pic>
                    </a:graphicData>
                  </a:graphic>
                </wp:inline>
              </w:drawing>
            </w:r>
          </w:p>
          <w:p w:rsidR="00633729" w:rsidRPr="004C0433" w:rsidRDefault="00633729" w:rsidP="009476BE">
            <w:pPr>
              <w:tabs>
                <w:tab w:val="clear" w:pos="7100"/>
              </w:tabs>
              <w:autoSpaceDE w:val="0"/>
              <w:autoSpaceDN w:val="0"/>
              <w:adjustRightInd w:val="0"/>
              <w:spacing w:line="240" w:lineRule="auto"/>
              <w:jc w:val="center"/>
              <w:rPr>
                <w:rFonts w:cs="Arial"/>
                <w:sz w:val="16"/>
                <w:szCs w:val="16"/>
                <w:lang w:val="en-US"/>
              </w:rPr>
            </w:pPr>
            <w:r w:rsidRPr="004C0433">
              <w:rPr>
                <w:sz w:val="16"/>
                <w:szCs w:val="16"/>
              </w:rPr>
              <w:t>2017</w:t>
            </w:r>
          </w:p>
        </w:tc>
        <w:tc>
          <w:tcPr>
            <w:tcW w:w="2273" w:type="dxa"/>
            <w:shd w:val="clear" w:color="auto" w:fill="auto"/>
          </w:tcPr>
          <w:p w:rsidR="00633729" w:rsidRPr="004C0433" w:rsidRDefault="00633729" w:rsidP="009476BE">
            <w:pPr>
              <w:tabs>
                <w:tab w:val="clear" w:pos="7100"/>
              </w:tabs>
              <w:autoSpaceDE w:val="0"/>
              <w:autoSpaceDN w:val="0"/>
              <w:adjustRightInd w:val="0"/>
              <w:spacing w:line="240" w:lineRule="auto"/>
              <w:jc w:val="center"/>
              <w:rPr>
                <w:sz w:val="16"/>
                <w:szCs w:val="16"/>
              </w:rPr>
            </w:pPr>
            <w:r w:rsidRPr="004C0433">
              <w:rPr>
                <w:noProof/>
                <w:sz w:val="16"/>
                <w:szCs w:val="16"/>
                <w:lang w:val="it-IT" w:eastAsia="it-IT"/>
              </w:rPr>
              <w:drawing>
                <wp:inline distT="0" distB="0" distL="0" distR="0">
                  <wp:extent cx="1285875" cy="890905"/>
                  <wp:effectExtent l="0" t="0" r="9525" b="444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85875" cy="890905"/>
                          </a:xfrm>
                          <a:prstGeom prst="rect">
                            <a:avLst/>
                          </a:prstGeom>
                          <a:noFill/>
                          <a:ln>
                            <a:noFill/>
                          </a:ln>
                        </pic:spPr>
                      </pic:pic>
                    </a:graphicData>
                  </a:graphic>
                </wp:inline>
              </w:drawing>
            </w:r>
          </w:p>
          <w:p w:rsidR="00633729" w:rsidRPr="004C0433" w:rsidRDefault="00633729" w:rsidP="009476BE">
            <w:pPr>
              <w:tabs>
                <w:tab w:val="clear" w:pos="7100"/>
              </w:tabs>
              <w:autoSpaceDE w:val="0"/>
              <w:autoSpaceDN w:val="0"/>
              <w:adjustRightInd w:val="0"/>
              <w:spacing w:line="240" w:lineRule="auto"/>
              <w:jc w:val="center"/>
              <w:rPr>
                <w:rFonts w:cs="Arial"/>
                <w:sz w:val="16"/>
                <w:szCs w:val="16"/>
                <w:lang w:val="en-US"/>
              </w:rPr>
            </w:pPr>
            <w:r w:rsidRPr="004C0433">
              <w:rPr>
                <w:sz w:val="16"/>
                <w:szCs w:val="16"/>
              </w:rPr>
              <w:t>2018</w:t>
            </w:r>
          </w:p>
        </w:tc>
      </w:tr>
    </w:tbl>
    <w:p w:rsidR="00633729" w:rsidRPr="00706888" w:rsidRDefault="00633729" w:rsidP="00633729">
      <w:pPr>
        <w:tabs>
          <w:tab w:val="clear" w:pos="7100"/>
        </w:tabs>
        <w:autoSpaceDE w:val="0"/>
        <w:autoSpaceDN w:val="0"/>
        <w:adjustRightInd w:val="0"/>
        <w:spacing w:line="240" w:lineRule="auto"/>
        <w:rPr>
          <w:rFonts w:cs="Arial"/>
          <w:i/>
          <w:szCs w:val="18"/>
          <w:lang w:val="en-US"/>
        </w:rPr>
      </w:pPr>
      <w:r w:rsidRPr="00706888">
        <w:rPr>
          <w:rFonts w:eastAsia="Calibri" w:cs="Arial"/>
          <w:i/>
          <w:iCs/>
          <w:szCs w:val="18"/>
          <w:lang w:val="en-US"/>
        </w:rPr>
        <w:t>Figure 2: Times series of PM</w:t>
      </w:r>
      <w:r w:rsidRPr="00706888">
        <w:rPr>
          <w:rFonts w:eastAsia="Calibri" w:cs="Arial"/>
          <w:i/>
          <w:iCs/>
          <w:szCs w:val="18"/>
          <w:vertAlign w:val="subscript"/>
          <w:lang w:val="en-US"/>
        </w:rPr>
        <w:t>10</w:t>
      </w:r>
      <w:r w:rsidRPr="00706888">
        <w:rPr>
          <w:rFonts w:eastAsia="Calibri" w:cs="Arial"/>
          <w:i/>
          <w:iCs/>
          <w:szCs w:val="18"/>
          <w:lang w:val="en-US"/>
        </w:rPr>
        <w:t xml:space="preserve"> concentration for the year 2015 to 2018 – Taquaral Park</w:t>
      </w:r>
    </w:p>
    <w:p w:rsidR="00633729" w:rsidRPr="00706888" w:rsidRDefault="00633729" w:rsidP="00633729">
      <w:pPr>
        <w:tabs>
          <w:tab w:val="clear" w:pos="7100"/>
        </w:tabs>
        <w:autoSpaceDE w:val="0"/>
        <w:autoSpaceDN w:val="0"/>
        <w:adjustRightInd w:val="0"/>
        <w:spacing w:line="240" w:lineRule="auto"/>
        <w:rPr>
          <w:rFonts w:cs="Arial"/>
          <w:szCs w:val="18"/>
          <w:lang w:val="en-US"/>
        </w:rPr>
      </w:pPr>
    </w:p>
    <w:p w:rsidR="00633729" w:rsidRPr="00706888" w:rsidRDefault="00633729" w:rsidP="00633729">
      <w:pPr>
        <w:tabs>
          <w:tab w:val="clear" w:pos="7100"/>
        </w:tabs>
        <w:autoSpaceDE w:val="0"/>
        <w:autoSpaceDN w:val="0"/>
        <w:adjustRightInd w:val="0"/>
        <w:spacing w:line="240" w:lineRule="auto"/>
        <w:rPr>
          <w:rFonts w:eastAsia="Calibri" w:cs="Arial"/>
          <w:szCs w:val="18"/>
          <w:lang w:val="en-US" w:eastAsia="pt-BR"/>
        </w:rPr>
      </w:pPr>
      <w:r w:rsidRPr="00706888">
        <w:rPr>
          <w:rFonts w:cs="Arial"/>
          <w:szCs w:val="18"/>
          <w:lang w:val="en-US"/>
        </w:rPr>
        <w:t>In Figures 1 and 2, for 2015, there is a description from winter to start of the summer; 2016 and 2017 all the seasons, and 2018 for summer to end of the fall. The majority picks of PM</w:t>
      </w:r>
      <w:r w:rsidRPr="00706888">
        <w:rPr>
          <w:rFonts w:cs="Arial"/>
          <w:szCs w:val="18"/>
          <w:vertAlign w:val="subscript"/>
          <w:lang w:val="en-US"/>
        </w:rPr>
        <w:t>10</w:t>
      </w:r>
      <w:r w:rsidRPr="00706888">
        <w:rPr>
          <w:rFonts w:cs="Arial"/>
          <w:szCs w:val="18"/>
          <w:lang w:val="en-US"/>
        </w:rPr>
        <w:t xml:space="preserve"> concentration are in winter, with increasing of this concentration in this season, which it is reduced in the summer and the fall, as showed for 2018, in Taquaral Park. In Taquaral Park, also, presents the less values for PM</w:t>
      </w:r>
      <w:r w:rsidRPr="00706888">
        <w:rPr>
          <w:rFonts w:cs="Arial"/>
          <w:szCs w:val="18"/>
          <w:vertAlign w:val="subscript"/>
          <w:lang w:val="en-US"/>
        </w:rPr>
        <w:t>10</w:t>
      </w:r>
      <w:r w:rsidRPr="00706888">
        <w:rPr>
          <w:rFonts w:cs="Arial"/>
          <w:szCs w:val="18"/>
          <w:lang w:val="en-US"/>
        </w:rPr>
        <w:t xml:space="preserve"> concentration as expected due to green area nature. These observations are confirmed by Figure 3, for annual average of PM</w:t>
      </w:r>
      <w:r w:rsidRPr="00706888">
        <w:rPr>
          <w:rFonts w:cs="Arial"/>
          <w:szCs w:val="18"/>
          <w:vertAlign w:val="subscript"/>
          <w:lang w:val="en-US"/>
        </w:rPr>
        <w:t>10</w:t>
      </w:r>
      <w:r w:rsidRPr="00706888">
        <w:rPr>
          <w:rFonts w:cs="Arial"/>
          <w:szCs w:val="18"/>
          <w:lang w:val="en-US"/>
        </w:rPr>
        <w:t xml:space="preserve"> concentration, that its done from Figures 1 and 2. Still from Figures 1 and 2 it was obtained experimental function density with different values of bins (starts with K = 2, minimum value, up to K = 30). </w:t>
      </w:r>
      <w:r w:rsidRPr="00706888">
        <w:rPr>
          <w:rFonts w:eastAsia="Calibri" w:cs="Arial"/>
          <w:szCs w:val="18"/>
          <w:lang w:val="en-US" w:eastAsia="pt-BR"/>
        </w:rPr>
        <w:t xml:space="preserve">Figure 4 shows the evolution of the coefficient of variation (Cv), calculated from Equations 1 and 2, with the increase of the bins. It is possible to check that Taquaral Park station presents, in all years, high </w:t>
      </w:r>
      <w:r w:rsidRPr="00706888">
        <w:rPr>
          <w:rFonts w:cs="Arial"/>
          <w:szCs w:val="18"/>
          <w:lang w:val="en-US"/>
        </w:rPr>
        <w:t xml:space="preserve">dispersion of data points in a data series around the expected value than downtown station. This variability is associated with high and more constant traffic in Francisco Glicerio Street than that one around Taquaral Park. From Figure 4, ones can be notice that </w:t>
      </w:r>
      <w:r w:rsidRPr="00706888">
        <w:rPr>
          <w:rFonts w:eastAsia="Calibri" w:cs="Arial"/>
          <w:szCs w:val="18"/>
          <w:lang w:val="en-US" w:eastAsia="pt-BR"/>
        </w:rPr>
        <w:t xml:space="preserve">is no more significant variation in Cv for 15 &lt; K &lt; 18, and so on. Therefore, it was adopted the distribution in 18 bins, which it is close with K = 20 founded in Pietro and Cremasco (2017). After fixed K = 18, the functions present in Table 1 were adjusted. </w:t>
      </w:r>
    </w:p>
    <w:tbl>
      <w:tblPr>
        <w:tblW w:w="9416" w:type="dxa"/>
        <w:tblLook w:val="04A0" w:firstRow="1" w:lastRow="0" w:firstColumn="1" w:lastColumn="0" w:noHBand="0" w:noVBand="1"/>
      </w:tblPr>
      <w:tblGrid>
        <w:gridCol w:w="4680"/>
        <w:gridCol w:w="4736"/>
      </w:tblGrid>
      <w:tr w:rsidR="00633729" w:rsidRPr="00706888" w:rsidTr="009476BE">
        <w:tc>
          <w:tcPr>
            <w:tcW w:w="4680" w:type="dxa"/>
            <w:shd w:val="clear" w:color="auto" w:fill="auto"/>
          </w:tcPr>
          <w:p w:rsidR="00633729" w:rsidRPr="00706888" w:rsidRDefault="00633729" w:rsidP="009476BE">
            <w:pPr>
              <w:tabs>
                <w:tab w:val="clear" w:pos="7100"/>
              </w:tabs>
              <w:autoSpaceDE w:val="0"/>
              <w:autoSpaceDN w:val="0"/>
              <w:adjustRightInd w:val="0"/>
              <w:spacing w:line="240" w:lineRule="auto"/>
              <w:rPr>
                <w:rFonts w:cs="Arial"/>
                <w:i/>
                <w:szCs w:val="18"/>
                <w:lang w:val="en-US"/>
              </w:rPr>
            </w:pPr>
            <w:r w:rsidRPr="00706888">
              <w:rPr>
                <w:rFonts w:cs="Arial"/>
                <w:i/>
                <w:szCs w:val="18"/>
                <w:lang w:val="en-US"/>
              </w:rPr>
              <w:lastRenderedPageBreak/>
              <w:br w:type="page"/>
            </w:r>
            <w:r w:rsidRPr="00706888">
              <w:rPr>
                <w:rFonts w:cs="Arial"/>
                <w:i/>
                <w:szCs w:val="18"/>
                <w:lang w:val="en-US"/>
              </w:rPr>
              <w:br w:type="page"/>
            </w:r>
          </w:p>
          <w:p w:rsidR="00633729" w:rsidRPr="00706888" w:rsidRDefault="00633729" w:rsidP="00706888">
            <w:pPr>
              <w:tabs>
                <w:tab w:val="clear" w:pos="7100"/>
              </w:tabs>
              <w:autoSpaceDE w:val="0"/>
              <w:autoSpaceDN w:val="0"/>
              <w:adjustRightInd w:val="0"/>
              <w:spacing w:line="240" w:lineRule="auto"/>
              <w:jc w:val="left"/>
              <w:rPr>
                <w:rFonts w:cs="Arial"/>
                <w:i/>
                <w:szCs w:val="18"/>
                <w:lang w:val="en-US"/>
              </w:rPr>
            </w:pPr>
            <w:r w:rsidRPr="00706888">
              <w:rPr>
                <w:i/>
                <w:noProof/>
                <w:lang w:val="it-IT" w:eastAsia="it-IT"/>
              </w:rPr>
              <w:drawing>
                <wp:inline distT="0" distB="0" distL="0" distR="0">
                  <wp:extent cx="2810193" cy="1600200"/>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l="2156"/>
                          <a:stretch/>
                        </pic:blipFill>
                        <pic:spPr bwMode="auto">
                          <a:xfrm>
                            <a:off x="0" y="0"/>
                            <a:ext cx="2810193" cy="1600200"/>
                          </a:xfrm>
                          <a:prstGeom prst="rect">
                            <a:avLst/>
                          </a:prstGeom>
                          <a:noFill/>
                          <a:ln>
                            <a:noFill/>
                          </a:ln>
                          <a:extLst>
                            <a:ext uri="{53640926-AAD7-44D8-BBD7-CCE9431645EC}">
                              <a14:shadowObscured xmlns:a14="http://schemas.microsoft.com/office/drawing/2010/main"/>
                            </a:ext>
                          </a:extLst>
                        </pic:spPr>
                      </pic:pic>
                    </a:graphicData>
                  </a:graphic>
                </wp:inline>
              </w:drawing>
            </w:r>
          </w:p>
          <w:p w:rsidR="00633729" w:rsidRPr="00706888" w:rsidRDefault="00633729" w:rsidP="00C27F8D">
            <w:pPr>
              <w:tabs>
                <w:tab w:val="clear" w:pos="7100"/>
              </w:tabs>
              <w:autoSpaceDE w:val="0"/>
              <w:autoSpaceDN w:val="0"/>
              <w:adjustRightInd w:val="0"/>
              <w:spacing w:line="240" w:lineRule="auto"/>
              <w:rPr>
                <w:rFonts w:cs="Arial"/>
                <w:i/>
                <w:szCs w:val="18"/>
                <w:lang w:val="en-US"/>
              </w:rPr>
            </w:pPr>
            <w:r w:rsidRPr="00706888">
              <w:rPr>
                <w:rFonts w:eastAsia="Calibri" w:cs="Arial"/>
                <w:i/>
                <w:iCs/>
                <w:szCs w:val="18"/>
                <w:lang w:val="en-US"/>
              </w:rPr>
              <w:t>Figure 3: Evolution of PM</w:t>
            </w:r>
            <w:r w:rsidRPr="00706888">
              <w:rPr>
                <w:rFonts w:eastAsia="Calibri" w:cs="Arial"/>
                <w:i/>
                <w:iCs/>
                <w:szCs w:val="18"/>
                <w:vertAlign w:val="subscript"/>
                <w:lang w:val="en-US"/>
              </w:rPr>
              <w:t>10</w:t>
            </w:r>
            <w:r w:rsidRPr="00706888">
              <w:rPr>
                <w:rFonts w:eastAsia="Calibri" w:cs="Arial"/>
                <w:i/>
                <w:iCs/>
                <w:szCs w:val="18"/>
                <w:lang w:val="en-US"/>
              </w:rPr>
              <w:t xml:space="preserve"> average concentration for the year 2015 to 2018</w:t>
            </w:r>
          </w:p>
        </w:tc>
        <w:tc>
          <w:tcPr>
            <w:tcW w:w="4736" w:type="dxa"/>
            <w:shd w:val="clear" w:color="auto" w:fill="auto"/>
          </w:tcPr>
          <w:p w:rsidR="00633729" w:rsidRPr="00706888" w:rsidRDefault="00633729" w:rsidP="009476BE">
            <w:pPr>
              <w:tabs>
                <w:tab w:val="clear" w:pos="7100"/>
              </w:tabs>
              <w:autoSpaceDE w:val="0"/>
              <w:autoSpaceDN w:val="0"/>
              <w:adjustRightInd w:val="0"/>
              <w:spacing w:line="240" w:lineRule="auto"/>
              <w:rPr>
                <w:i/>
                <w:szCs w:val="18"/>
              </w:rPr>
            </w:pPr>
            <w:r w:rsidRPr="00706888">
              <w:rPr>
                <w:i/>
                <w:noProof/>
                <w:szCs w:val="18"/>
                <w:lang w:val="it-IT" w:eastAsia="it-IT"/>
              </w:rPr>
              <w:drawing>
                <wp:inline distT="0" distB="0" distL="0" distR="0">
                  <wp:extent cx="2581275" cy="1704975"/>
                  <wp:effectExtent l="0" t="0" r="9525"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581275" cy="1704975"/>
                          </a:xfrm>
                          <a:prstGeom prst="rect">
                            <a:avLst/>
                          </a:prstGeom>
                          <a:noFill/>
                          <a:ln>
                            <a:noFill/>
                          </a:ln>
                        </pic:spPr>
                      </pic:pic>
                    </a:graphicData>
                  </a:graphic>
                </wp:inline>
              </w:drawing>
            </w:r>
          </w:p>
          <w:p w:rsidR="00633729" w:rsidRPr="00706888" w:rsidRDefault="00633729" w:rsidP="00C27F8D">
            <w:pPr>
              <w:pStyle w:val="SemEspaamento1"/>
              <w:ind w:right="414" w:firstLine="0"/>
              <w:rPr>
                <w:rFonts w:cs="Arial"/>
                <w:i/>
                <w:sz w:val="18"/>
                <w:szCs w:val="18"/>
                <w:lang w:val="en-US"/>
              </w:rPr>
            </w:pPr>
            <w:r w:rsidRPr="00706888">
              <w:rPr>
                <w:rFonts w:ascii="Arial" w:eastAsia="Calibri" w:hAnsi="Arial" w:cs="Arial"/>
                <w:i/>
                <w:iCs/>
                <w:sz w:val="18"/>
                <w:szCs w:val="18"/>
                <w:lang w:val="en-US"/>
              </w:rPr>
              <w:t>Figure 4: Evolution of the coefficient of variation with the increase of the bins</w:t>
            </w:r>
          </w:p>
        </w:tc>
      </w:tr>
    </w:tbl>
    <w:p w:rsidR="00633729" w:rsidRPr="00706888" w:rsidRDefault="00633729" w:rsidP="00633729">
      <w:pPr>
        <w:spacing w:before="240"/>
        <w:rPr>
          <w:rFonts w:cs="Arial"/>
          <w:szCs w:val="18"/>
          <w:lang w:val="en-US"/>
        </w:rPr>
      </w:pPr>
      <w:r w:rsidRPr="00706888">
        <w:t xml:space="preserve">Once the bin was defined, the adjustment of the </w:t>
      </w:r>
      <w:r w:rsidR="00706888">
        <w:t>nine</w:t>
      </w:r>
      <w:r w:rsidRPr="00706888">
        <w:t xml:space="preserve"> probability density functions was performed using the least squares methodology. </w:t>
      </w:r>
      <w:r w:rsidRPr="00706888">
        <w:rPr>
          <w:rFonts w:cs="Arial"/>
          <w:szCs w:val="18"/>
          <w:lang w:val="en-US"/>
        </w:rPr>
        <w:t>The Kolmogorov-Smirnov test was used, and the maximum deviation (D) among accumulative distributions from each model and experimental data were compared to the critical deviation value, D</w:t>
      </w:r>
      <w:r w:rsidRPr="00706888">
        <w:rPr>
          <w:rFonts w:cs="Arial"/>
          <w:szCs w:val="18"/>
          <w:vertAlign w:val="subscript"/>
          <w:lang w:val="en-US"/>
        </w:rPr>
        <w:t>C</w:t>
      </w:r>
      <w:r w:rsidRPr="00706888">
        <w:rPr>
          <w:rFonts w:cs="Arial"/>
          <w:szCs w:val="18"/>
          <w:lang w:val="en-US"/>
        </w:rPr>
        <w:t>, with 5</w:t>
      </w:r>
      <w:r w:rsidR="00706888">
        <w:rPr>
          <w:rFonts w:cs="Arial"/>
          <w:szCs w:val="18"/>
          <w:lang w:val="en-US"/>
        </w:rPr>
        <w:t xml:space="preserve"> </w:t>
      </w:r>
      <w:r w:rsidRPr="00706888">
        <w:rPr>
          <w:rFonts w:cs="Arial"/>
          <w:szCs w:val="18"/>
          <w:lang w:val="en-US"/>
        </w:rPr>
        <w:t>% as significance level that is, for K = 18, D</w:t>
      </w:r>
      <w:r w:rsidRPr="00706888">
        <w:rPr>
          <w:rFonts w:cs="Arial"/>
          <w:szCs w:val="18"/>
          <w:vertAlign w:val="subscript"/>
          <w:lang w:val="en-US"/>
        </w:rPr>
        <w:t>C</w:t>
      </w:r>
      <w:r w:rsidRPr="00706888">
        <w:rPr>
          <w:rFonts w:cs="Arial"/>
          <w:szCs w:val="18"/>
          <w:lang w:val="en-US"/>
        </w:rPr>
        <w:t xml:space="preserve"> = 0.30936. In cases where D &lt; D</w:t>
      </w:r>
      <w:r w:rsidRPr="00706888">
        <w:rPr>
          <w:rFonts w:cs="Arial"/>
          <w:szCs w:val="18"/>
          <w:vertAlign w:val="subscript"/>
          <w:lang w:val="en-US"/>
        </w:rPr>
        <w:t>C</w:t>
      </w:r>
      <w:r w:rsidRPr="00706888">
        <w:rPr>
          <w:rFonts w:cs="Arial"/>
          <w:szCs w:val="18"/>
          <w:lang w:val="en-US"/>
        </w:rPr>
        <w:t xml:space="preserve">, the adjustment is approved. All distributions present in Table 1 attend these criteria, as shown in Table 2. From experimental PDF and models, it was applied the </w:t>
      </w:r>
      <w:r w:rsidRPr="00706888">
        <w:t xml:space="preserve">evaluation of the sum of the quadratic errors, S(e²), which results are in Table 3. If one adopts </w:t>
      </w:r>
      <w:r w:rsidRPr="00706888">
        <w:rPr>
          <w:rFonts w:cs="Arial"/>
          <w:szCs w:val="18"/>
          <w:lang w:val="en-US"/>
        </w:rPr>
        <w:t>S(e</w:t>
      </w:r>
      <w:r w:rsidRPr="00706888">
        <w:rPr>
          <w:rFonts w:cs="Arial"/>
          <w:szCs w:val="18"/>
          <w:vertAlign w:val="superscript"/>
          <w:lang w:val="en-US"/>
        </w:rPr>
        <w:t>2</w:t>
      </w:r>
      <w:r w:rsidRPr="00706888">
        <w:rPr>
          <w:rFonts w:cs="Arial"/>
          <w:szCs w:val="18"/>
          <w:lang w:val="en-US"/>
        </w:rPr>
        <w:t>) &lt;</w:t>
      </w:r>
      <w:r w:rsidR="00615DA2">
        <w:rPr>
          <w:rFonts w:cs="Arial"/>
          <w:szCs w:val="18"/>
          <w:lang w:val="en-US"/>
        </w:rPr>
        <w:t xml:space="preserve"> </w:t>
      </w:r>
      <w:r w:rsidRPr="00706888">
        <w:rPr>
          <w:rFonts w:cs="Arial"/>
          <w:szCs w:val="18"/>
          <w:lang w:val="en-US"/>
        </w:rPr>
        <w:t>5,0 x 10</w:t>
      </w:r>
      <w:r w:rsidRPr="00706888">
        <w:rPr>
          <w:rFonts w:cs="Arial"/>
          <w:szCs w:val="18"/>
          <w:vertAlign w:val="superscript"/>
          <w:lang w:val="en-US"/>
        </w:rPr>
        <w:t xml:space="preserve">-3 </w:t>
      </w:r>
      <w:r w:rsidRPr="00706888">
        <w:t xml:space="preserve">as criteria, the Normal, </w:t>
      </w:r>
      <w:r w:rsidRPr="00706888">
        <w:rPr>
          <w:rFonts w:cs="Arial"/>
          <w:szCs w:val="18"/>
          <w:lang w:val="en-US"/>
        </w:rPr>
        <w:t>Rayleigh</w:t>
      </w:r>
      <w:r w:rsidRPr="00706888">
        <w:t xml:space="preserve"> and Maxwell models are excluded. Except those models and Logistic, the </w:t>
      </w:r>
      <w:r w:rsidRPr="00706888">
        <w:rPr>
          <w:rFonts w:cs="Arial"/>
          <w:szCs w:val="18"/>
          <w:lang w:val="en-US"/>
        </w:rPr>
        <w:t>Log-normal, Gumbel, Weibull, Gamma and Beta distribution presents D</w:t>
      </w:r>
      <w:r w:rsidRPr="00706888">
        <w:rPr>
          <w:rFonts w:cs="Arial"/>
          <w:szCs w:val="18"/>
          <w:vertAlign w:val="subscript"/>
          <w:lang w:val="en-US"/>
        </w:rPr>
        <w:t>C</w:t>
      </w:r>
      <w:r w:rsidRPr="00706888">
        <w:rPr>
          <w:rFonts w:cs="Arial"/>
          <w:szCs w:val="18"/>
          <w:lang w:val="en-US"/>
        </w:rPr>
        <w:t xml:space="preserve"> &lt; 0.1. For Taquaral Park, the Weibull and Beta are the most indicates, while for downtown Gumbel model has the best fit, including a good performance for all situation analyzed in this work. Figures 5 to Figure 12 show the comparison of the adjustments of the Gumbel, Weibull and Beta models with the respective experimental PDF.</w:t>
      </w:r>
    </w:p>
    <w:p w:rsidR="00633729" w:rsidRPr="00706888" w:rsidRDefault="00633729" w:rsidP="00633729">
      <w:pPr>
        <w:pStyle w:val="SemEspaamento1"/>
        <w:spacing w:before="240" w:after="80"/>
        <w:ind w:firstLine="0"/>
        <w:rPr>
          <w:rFonts w:ascii="Arial" w:hAnsi="Arial" w:cs="Arial"/>
          <w:i/>
          <w:sz w:val="18"/>
          <w:szCs w:val="18"/>
          <w:lang w:val="en-US"/>
        </w:rPr>
      </w:pPr>
      <w:r w:rsidRPr="00706888">
        <w:rPr>
          <w:rFonts w:ascii="Arial" w:hAnsi="Arial" w:cs="Arial"/>
          <w:i/>
          <w:sz w:val="18"/>
          <w:szCs w:val="18"/>
          <w:lang w:val="en-US"/>
        </w:rPr>
        <w:t>Table 2: Maximum deviation (D) of the Kolmogorov-Smirnov test</w:t>
      </w:r>
    </w:p>
    <w:tbl>
      <w:tblPr>
        <w:tblW w:w="5000" w:type="pct"/>
        <w:jc w:val="center"/>
        <w:tblLook w:val="04A0" w:firstRow="1" w:lastRow="0" w:firstColumn="1" w:lastColumn="0" w:noHBand="0" w:noVBand="1"/>
      </w:tblPr>
      <w:tblGrid>
        <w:gridCol w:w="785"/>
        <w:gridCol w:w="62"/>
        <w:gridCol w:w="873"/>
        <w:gridCol w:w="184"/>
        <w:gridCol w:w="748"/>
        <w:gridCol w:w="179"/>
        <w:gridCol w:w="896"/>
        <w:gridCol w:w="161"/>
        <w:gridCol w:w="755"/>
        <w:gridCol w:w="172"/>
        <w:gridCol w:w="889"/>
        <w:gridCol w:w="168"/>
        <w:gridCol w:w="757"/>
        <w:gridCol w:w="170"/>
        <w:gridCol w:w="890"/>
        <w:gridCol w:w="167"/>
        <w:gridCol w:w="931"/>
      </w:tblGrid>
      <w:tr w:rsidR="00633729" w:rsidRPr="00706888" w:rsidTr="00706888">
        <w:trPr>
          <w:trHeight w:val="259"/>
          <w:jc w:val="center"/>
        </w:trPr>
        <w:tc>
          <w:tcPr>
            <w:tcW w:w="448" w:type="pct"/>
            <w:tcBorders>
              <w:top w:val="single" w:sz="12" w:space="0" w:color="008000"/>
              <w:bottom w:val="single" w:sz="4" w:space="0" w:color="008000"/>
            </w:tcBorders>
            <w:vAlign w:val="center"/>
          </w:tcPr>
          <w:p w:rsidR="00633729" w:rsidRPr="00706888" w:rsidRDefault="00633729" w:rsidP="009476BE">
            <w:pPr>
              <w:pStyle w:val="SemEspaamento1"/>
              <w:spacing w:line="264" w:lineRule="auto"/>
              <w:ind w:firstLine="0"/>
              <w:jc w:val="center"/>
              <w:rPr>
                <w:rFonts w:ascii="Arial" w:hAnsi="Arial" w:cs="Arial"/>
                <w:sz w:val="18"/>
                <w:szCs w:val="18"/>
                <w:lang w:val="en-US"/>
              </w:rPr>
            </w:pPr>
          </w:p>
        </w:tc>
        <w:tc>
          <w:tcPr>
            <w:tcW w:w="532" w:type="pct"/>
            <w:gridSpan w:val="2"/>
            <w:tcBorders>
              <w:top w:val="single" w:sz="12" w:space="0" w:color="008000"/>
              <w:bottom w:val="single" w:sz="4" w:space="0" w:color="008000"/>
            </w:tcBorders>
            <w:vAlign w:val="center"/>
          </w:tcPr>
          <w:p w:rsidR="00633729" w:rsidRPr="00706888" w:rsidRDefault="00633729" w:rsidP="009476BE">
            <w:pPr>
              <w:pStyle w:val="SemEspaamento1"/>
              <w:spacing w:line="264" w:lineRule="auto"/>
              <w:ind w:firstLine="0"/>
              <w:jc w:val="center"/>
              <w:rPr>
                <w:rFonts w:ascii="Arial" w:hAnsi="Arial" w:cs="Arial"/>
                <w:sz w:val="18"/>
                <w:szCs w:val="18"/>
                <w:lang w:val="en-US"/>
              </w:rPr>
            </w:pPr>
            <w:r w:rsidRPr="00706888">
              <w:rPr>
                <w:rFonts w:ascii="Arial" w:hAnsi="Arial" w:cs="Arial"/>
                <w:sz w:val="18"/>
                <w:szCs w:val="18"/>
                <w:lang w:val="en-US"/>
              </w:rPr>
              <w:t>2015</w:t>
            </w:r>
          </w:p>
        </w:tc>
        <w:tc>
          <w:tcPr>
            <w:tcW w:w="530" w:type="pct"/>
            <w:gridSpan w:val="2"/>
            <w:tcBorders>
              <w:top w:val="single" w:sz="12" w:space="0" w:color="008000"/>
              <w:bottom w:val="single" w:sz="4" w:space="0" w:color="008000"/>
            </w:tcBorders>
            <w:vAlign w:val="center"/>
          </w:tcPr>
          <w:p w:rsidR="00633729" w:rsidRPr="00706888" w:rsidRDefault="00633729" w:rsidP="009476BE">
            <w:pPr>
              <w:pStyle w:val="SemEspaamento1"/>
              <w:spacing w:line="264" w:lineRule="auto"/>
              <w:ind w:firstLine="0"/>
              <w:jc w:val="center"/>
              <w:rPr>
                <w:rFonts w:ascii="Arial" w:hAnsi="Arial" w:cs="Arial"/>
                <w:sz w:val="18"/>
                <w:szCs w:val="18"/>
                <w:lang w:val="en-US"/>
              </w:rPr>
            </w:pPr>
          </w:p>
        </w:tc>
        <w:tc>
          <w:tcPr>
            <w:tcW w:w="611" w:type="pct"/>
            <w:gridSpan w:val="2"/>
            <w:tcBorders>
              <w:top w:val="single" w:sz="12" w:space="0" w:color="008000"/>
              <w:bottom w:val="single" w:sz="4" w:space="0" w:color="008000"/>
            </w:tcBorders>
            <w:vAlign w:val="center"/>
          </w:tcPr>
          <w:p w:rsidR="00633729" w:rsidRPr="00706888" w:rsidRDefault="00633729" w:rsidP="009476BE">
            <w:pPr>
              <w:pStyle w:val="SemEspaamento1"/>
              <w:spacing w:line="264" w:lineRule="auto"/>
              <w:ind w:firstLine="0"/>
              <w:jc w:val="center"/>
              <w:rPr>
                <w:rFonts w:ascii="Arial" w:hAnsi="Arial" w:cs="Arial"/>
                <w:sz w:val="18"/>
                <w:szCs w:val="18"/>
                <w:lang w:val="en-US"/>
              </w:rPr>
            </w:pPr>
            <w:r w:rsidRPr="00706888">
              <w:rPr>
                <w:rFonts w:ascii="Arial" w:hAnsi="Arial" w:cs="Arial"/>
                <w:sz w:val="18"/>
                <w:szCs w:val="18"/>
                <w:lang w:val="en-US"/>
              </w:rPr>
              <w:t>2016</w:t>
            </w:r>
          </w:p>
        </w:tc>
        <w:tc>
          <w:tcPr>
            <w:tcW w:w="521" w:type="pct"/>
            <w:gridSpan w:val="2"/>
            <w:tcBorders>
              <w:top w:val="single" w:sz="12" w:space="0" w:color="008000"/>
              <w:bottom w:val="single" w:sz="4" w:space="0" w:color="008000"/>
            </w:tcBorders>
            <w:vAlign w:val="center"/>
          </w:tcPr>
          <w:p w:rsidR="00633729" w:rsidRPr="00706888" w:rsidRDefault="00633729" w:rsidP="009476BE">
            <w:pPr>
              <w:pStyle w:val="SemEspaamento1"/>
              <w:spacing w:line="264" w:lineRule="auto"/>
              <w:ind w:firstLine="0"/>
              <w:jc w:val="center"/>
              <w:rPr>
                <w:rFonts w:ascii="Arial" w:hAnsi="Arial" w:cs="Arial"/>
                <w:sz w:val="18"/>
                <w:szCs w:val="18"/>
                <w:lang w:val="en-US"/>
              </w:rPr>
            </w:pPr>
          </w:p>
        </w:tc>
        <w:tc>
          <w:tcPr>
            <w:tcW w:w="603" w:type="pct"/>
            <w:gridSpan w:val="2"/>
            <w:tcBorders>
              <w:top w:val="single" w:sz="12" w:space="0" w:color="008000"/>
              <w:bottom w:val="single" w:sz="4" w:space="0" w:color="008000"/>
            </w:tcBorders>
            <w:vAlign w:val="center"/>
          </w:tcPr>
          <w:p w:rsidR="00633729" w:rsidRPr="00706888" w:rsidRDefault="00633729" w:rsidP="009476BE">
            <w:pPr>
              <w:pStyle w:val="SemEspaamento1"/>
              <w:spacing w:line="264" w:lineRule="auto"/>
              <w:ind w:firstLine="0"/>
              <w:jc w:val="center"/>
              <w:rPr>
                <w:rFonts w:ascii="Arial" w:hAnsi="Arial" w:cs="Arial"/>
                <w:sz w:val="18"/>
                <w:szCs w:val="18"/>
                <w:lang w:val="en-US"/>
              </w:rPr>
            </w:pPr>
            <w:r w:rsidRPr="00706888">
              <w:rPr>
                <w:rFonts w:ascii="Arial" w:hAnsi="Arial" w:cs="Arial"/>
                <w:sz w:val="18"/>
                <w:szCs w:val="18"/>
                <w:lang w:val="en-US"/>
              </w:rPr>
              <w:t>2017</w:t>
            </w:r>
          </w:p>
        </w:tc>
        <w:tc>
          <w:tcPr>
            <w:tcW w:w="526" w:type="pct"/>
            <w:gridSpan w:val="2"/>
            <w:tcBorders>
              <w:top w:val="single" w:sz="12" w:space="0" w:color="008000"/>
              <w:bottom w:val="single" w:sz="4" w:space="0" w:color="008000"/>
            </w:tcBorders>
            <w:vAlign w:val="center"/>
          </w:tcPr>
          <w:p w:rsidR="00633729" w:rsidRPr="00706888" w:rsidRDefault="00633729" w:rsidP="009476BE">
            <w:pPr>
              <w:pStyle w:val="SemEspaamento1"/>
              <w:spacing w:line="264" w:lineRule="auto"/>
              <w:ind w:firstLine="0"/>
              <w:jc w:val="center"/>
              <w:rPr>
                <w:rFonts w:ascii="Arial" w:hAnsi="Arial" w:cs="Arial"/>
                <w:sz w:val="18"/>
                <w:szCs w:val="18"/>
                <w:lang w:val="en-US"/>
              </w:rPr>
            </w:pPr>
          </w:p>
        </w:tc>
        <w:tc>
          <w:tcPr>
            <w:tcW w:w="603" w:type="pct"/>
            <w:gridSpan w:val="2"/>
            <w:tcBorders>
              <w:top w:val="single" w:sz="12" w:space="0" w:color="008000"/>
              <w:bottom w:val="single" w:sz="4" w:space="0" w:color="008000"/>
            </w:tcBorders>
            <w:vAlign w:val="center"/>
          </w:tcPr>
          <w:p w:rsidR="00633729" w:rsidRPr="00706888" w:rsidRDefault="00633729" w:rsidP="009476BE">
            <w:pPr>
              <w:pStyle w:val="SemEspaamento1"/>
              <w:spacing w:line="264" w:lineRule="auto"/>
              <w:ind w:firstLine="0"/>
              <w:jc w:val="center"/>
              <w:rPr>
                <w:rFonts w:ascii="Arial" w:hAnsi="Arial" w:cs="Arial"/>
                <w:sz w:val="18"/>
                <w:szCs w:val="18"/>
                <w:lang w:val="en-US"/>
              </w:rPr>
            </w:pPr>
            <w:r w:rsidRPr="00706888">
              <w:rPr>
                <w:rFonts w:ascii="Arial" w:hAnsi="Arial" w:cs="Arial"/>
                <w:sz w:val="18"/>
                <w:szCs w:val="18"/>
                <w:lang w:val="en-US"/>
              </w:rPr>
              <w:t>2018</w:t>
            </w:r>
          </w:p>
        </w:tc>
        <w:tc>
          <w:tcPr>
            <w:tcW w:w="626" w:type="pct"/>
            <w:gridSpan w:val="2"/>
            <w:tcBorders>
              <w:top w:val="single" w:sz="12" w:space="0" w:color="008000"/>
              <w:bottom w:val="single" w:sz="4" w:space="0" w:color="008000"/>
            </w:tcBorders>
            <w:vAlign w:val="center"/>
          </w:tcPr>
          <w:p w:rsidR="00633729" w:rsidRPr="00706888" w:rsidRDefault="00633729" w:rsidP="009476BE">
            <w:pPr>
              <w:pStyle w:val="SemEspaamento1"/>
              <w:spacing w:line="264" w:lineRule="auto"/>
              <w:ind w:firstLine="0"/>
              <w:jc w:val="center"/>
              <w:rPr>
                <w:rFonts w:ascii="Arial" w:hAnsi="Arial" w:cs="Arial"/>
                <w:sz w:val="18"/>
                <w:szCs w:val="18"/>
                <w:lang w:val="en-US"/>
              </w:rPr>
            </w:pPr>
          </w:p>
        </w:tc>
      </w:tr>
      <w:tr w:rsidR="00633729" w:rsidRPr="00706888" w:rsidTr="00706888">
        <w:trPr>
          <w:trHeight w:val="268"/>
          <w:jc w:val="center"/>
        </w:trPr>
        <w:tc>
          <w:tcPr>
            <w:tcW w:w="484" w:type="pct"/>
            <w:gridSpan w:val="2"/>
            <w:tcBorders>
              <w:top w:val="single" w:sz="4" w:space="0" w:color="008000"/>
            </w:tcBorders>
            <w:vAlign w:val="center"/>
          </w:tcPr>
          <w:p w:rsidR="00633729" w:rsidRPr="00706888" w:rsidRDefault="00633729" w:rsidP="009476BE">
            <w:pPr>
              <w:pStyle w:val="SemEspaamento1"/>
              <w:spacing w:line="264" w:lineRule="auto"/>
              <w:ind w:firstLine="0"/>
              <w:jc w:val="center"/>
              <w:rPr>
                <w:rFonts w:ascii="Arial" w:hAnsi="Arial" w:cs="Arial"/>
                <w:sz w:val="18"/>
                <w:szCs w:val="18"/>
                <w:lang w:val="en-US"/>
              </w:rPr>
            </w:pPr>
            <w:r w:rsidRPr="00706888">
              <w:rPr>
                <w:rFonts w:ascii="Arial" w:hAnsi="Arial" w:cs="Arial"/>
                <w:sz w:val="18"/>
                <w:szCs w:val="18"/>
                <w:lang w:val="en-US"/>
              </w:rPr>
              <w:t>Station</w:t>
            </w:r>
          </w:p>
        </w:tc>
        <w:tc>
          <w:tcPr>
            <w:tcW w:w="601" w:type="pct"/>
            <w:gridSpan w:val="2"/>
            <w:tcBorders>
              <w:top w:val="single" w:sz="4" w:space="0" w:color="008000"/>
            </w:tcBorders>
            <w:vAlign w:val="center"/>
          </w:tcPr>
          <w:p w:rsidR="00633729" w:rsidRPr="00706888" w:rsidRDefault="00633729" w:rsidP="009476BE">
            <w:pPr>
              <w:pStyle w:val="SemEspaamento1"/>
              <w:spacing w:line="264" w:lineRule="auto"/>
              <w:ind w:firstLine="0"/>
              <w:jc w:val="center"/>
              <w:rPr>
                <w:rFonts w:ascii="Arial" w:hAnsi="Arial" w:cs="Arial"/>
                <w:sz w:val="18"/>
                <w:szCs w:val="18"/>
                <w:lang w:val="en-US"/>
              </w:rPr>
            </w:pPr>
            <w:r w:rsidRPr="00706888">
              <w:rPr>
                <w:rFonts w:ascii="Arial" w:hAnsi="Arial" w:cs="Arial"/>
                <w:sz w:val="18"/>
                <w:szCs w:val="18"/>
                <w:lang w:val="en-US"/>
              </w:rPr>
              <w:t>Downtown</w:t>
            </w:r>
          </w:p>
        </w:tc>
        <w:tc>
          <w:tcPr>
            <w:tcW w:w="527" w:type="pct"/>
            <w:gridSpan w:val="2"/>
            <w:tcBorders>
              <w:top w:val="single" w:sz="4" w:space="0" w:color="008000"/>
            </w:tcBorders>
            <w:vAlign w:val="center"/>
          </w:tcPr>
          <w:p w:rsidR="00633729" w:rsidRPr="00706888" w:rsidRDefault="00633729" w:rsidP="009476BE">
            <w:pPr>
              <w:pStyle w:val="SemEspaamento1"/>
              <w:spacing w:line="264" w:lineRule="auto"/>
              <w:ind w:firstLine="0"/>
              <w:jc w:val="center"/>
              <w:rPr>
                <w:rFonts w:ascii="Arial" w:hAnsi="Arial" w:cs="Arial"/>
                <w:sz w:val="18"/>
                <w:szCs w:val="18"/>
                <w:lang w:val="en-US"/>
              </w:rPr>
            </w:pPr>
            <w:r w:rsidRPr="00706888">
              <w:rPr>
                <w:rFonts w:ascii="Arial" w:hAnsi="Arial" w:cs="Arial"/>
                <w:sz w:val="18"/>
                <w:szCs w:val="18"/>
                <w:lang w:val="en-US"/>
              </w:rPr>
              <w:t>Taquaral</w:t>
            </w:r>
          </w:p>
        </w:tc>
        <w:tc>
          <w:tcPr>
            <w:tcW w:w="601" w:type="pct"/>
            <w:gridSpan w:val="2"/>
            <w:tcBorders>
              <w:top w:val="single" w:sz="4" w:space="0" w:color="008000"/>
            </w:tcBorders>
            <w:vAlign w:val="center"/>
          </w:tcPr>
          <w:p w:rsidR="00633729" w:rsidRPr="00706888" w:rsidRDefault="00633729" w:rsidP="009476BE">
            <w:pPr>
              <w:pStyle w:val="SemEspaamento1"/>
              <w:spacing w:line="264" w:lineRule="auto"/>
              <w:ind w:firstLine="0"/>
              <w:jc w:val="center"/>
              <w:rPr>
                <w:rFonts w:ascii="Arial" w:hAnsi="Arial" w:cs="Arial"/>
                <w:sz w:val="18"/>
                <w:szCs w:val="18"/>
                <w:lang w:val="en-US"/>
              </w:rPr>
            </w:pPr>
            <w:r w:rsidRPr="00706888">
              <w:rPr>
                <w:rFonts w:ascii="Arial" w:hAnsi="Arial" w:cs="Arial"/>
                <w:sz w:val="18"/>
                <w:szCs w:val="18"/>
                <w:lang w:val="en-US"/>
              </w:rPr>
              <w:t>Downtown</w:t>
            </w:r>
          </w:p>
        </w:tc>
        <w:tc>
          <w:tcPr>
            <w:tcW w:w="527" w:type="pct"/>
            <w:gridSpan w:val="2"/>
            <w:tcBorders>
              <w:top w:val="single" w:sz="4" w:space="0" w:color="008000"/>
            </w:tcBorders>
            <w:vAlign w:val="center"/>
          </w:tcPr>
          <w:p w:rsidR="00633729" w:rsidRPr="00706888" w:rsidRDefault="00633729" w:rsidP="009476BE">
            <w:pPr>
              <w:pStyle w:val="SemEspaamento1"/>
              <w:spacing w:line="264" w:lineRule="auto"/>
              <w:ind w:firstLine="0"/>
              <w:jc w:val="center"/>
              <w:rPr>
                <w:rFonts w:ascii="Arial" w:hAnsi="Arial" w:cs="Arial"/>
                <w:sz w:val="18"/>
                <w:szCs w:val="18"/>
                <w:lang w:val="en-US"/>
              </w:rPr>
            </w:pPr>
            <w:r w:rsidRPr="00706888">
              <w:rPr>
                <w:rFonts w:ascii="Arial" w:hAnsi="Arial" w:cs="Arial"/>
                <w:sz w:val="18"/>
                <w:szCs w:val="18"/>
                <w:lang w:val="en-US"/>
              </w:rPr>
              <w:t>Taquaral</w:t>
            </w:r>
          </w:p>
        </w:tc>
        <w:tc>
          <w:tcPr>
            <w:tcW w:w="601" w:type="pct"/>
            <w:gridSpan w:val="2"/>
            <w:tcBorders>
              <w:top w:val="single" w:sz="4" w:space="0" w:color="008000"/>
            </w:tcBorders>
            <w:vAlign w:val="center"/>
          </w:tcPr>
          <w:p w:rsidR="00633729" w:rsidRPr="00706888" w:rsidRDefault="00633729" w:rsidP="009476BE">
            <w:pPr>
              <w:pStyle w:val="SemEspaamento1"/>
              <w:spacing w:line="264" w:lineRule="auto"/>
              <w:ind w:firstLine="0"/>
              <w:jc w:val="center"/>
              <w:rPr>
                <w:rFonts w:ascii="Arial" w:hAnsi="Arial" w:cs="Arial"/>
                <w:sz w:val="18"/>
                <w:szCs w:val="18"/>
                <w:lang w:val="en-US"/>
              </w:rPr>
            </w:pPr>
            <w:r w:rsidRPr="00706888">
              <w:rPr>
                <w:rFonts w:ascii="Arial" w:hAnsi="Arial" w:cs="Arial"/>
                <w:sz w:val="18"/>
                <w:szCs w:val="18"/>
                <w:lang w:val="en-US"/>
              </w:rPr>
              <w:t>Downtown</w:t>
            </w:r>
          </w:p>
        </w:tc>
        <w:tc>
          <w:tcPr>
            <w:tcW w:w="527" w:type="pct"/>
            <w:gridSpan w:val="2"/>
            <w:tcBorders>
              <w:top w:val="single" w:sz="4" w:space="0" w:color="008000"/>
            </w:tcBorders>
            <w:vAlign w:val="center"/>
          </w:tcPr>
          <w:p w:rsidR="00633729" w:rsidRPr="00706888" w:rsidRDefault="00633729" w:rsidP="009476BE">
            <w:pPr>
              <w:pStyle w:val="SemEspaamento1"/>
              <w:spacing w:line="264" w:lineRule="auto"/>
              <w:ind w:firstLine="0"/>
              <w:jc w:val="center"/>
              <w:rPr>
                <w:rFonts w:ascii="Arial" w:hAnsi="Arial" w:cs="Arial"/>
                <w:sz w:val="18"/>
                <w:szCs w:val="18"/>
                <w:lang w:val="en-US"/>
              </w:rPr>
            </w:pPr>
            <w:r w:rsidRPr="00706888">
              <w:rPr>
                <w:rFonts w:ascii="Arial" w:hAnsi="Arial" w:cs="Arial"/>
                <w:sz w:val="18"/>
                <w:szCs w:val="18"/>
                <w:lang w:val="en-US"/>
              </w:rPr>
              <w:t>Taquaral</w:t>
            </w:r>
          </w:p>
        </w:tc>
        <w:tc>
          <w:tcPr>
            <w:tcW w:w="601" w:type="pct"/>
            <w:gridSpan w:val="2"/>
            <w:tcBorders>
              <w:top w:val="single" w:sz="4" w:space="0" w:color="008000"/>
            </w:tcBorders>
            <w:vAlign w:val="center"/>
          </w:tcPr>
          <w:p w:rsidR="00633729" w:rsidRPr="00706888" w:rsidRDefault="00633729" w:rsidP="009476BE">
            <w:pPr>
              <w:pStyle w:val="SemEspaamento1"/>
              <w:spacing w:line="264" w:lineRule="auto"/>
              <w:ind w:firstLine="0"/>
              <w:jc w:val="center"/>
              <w:rPr>
                <w:rFonts w:ascii="Arial" w:hAnsi="Arial" w:cs="Arial"/>
                <w:sz w:val="18"/>
                <w:szCs w:val="18"/>
                <w:lang w:val="en-US"/>
              </w:rPr>
            </w:pPr>
            <w:r w:rsidRPr="00706888">
              <w:rPr>
                <w:rFonts w:ascii="Arial" w:hAnsi="Arial" w:cs="Arial"/>
                <w:sz w:val="18"/>
                <w:szCs w:val="18"/>
                <w:lang w:val="en-US"/>
              </w:rPr>
              <w:t>Downtown</w:t>
            </w:r>
          </w:p>
        </w:tc>
        <w:tc>
          <w:tcPr>
            <w:tcW w:w="527" w:type="pct"/>
            <w:tcBorders>
              <w:top w:val="single" w:sz="4" w:space="0" w:color="008000"/>
            </w:tcBorders>
            <w:vAlign w:val="center"/>
          </w:tcPr>
          <w:p w:rsidR="00633729" w:rsidRPr="00706888" w:rsidRDefault="00633729" w:rsidP="009476BE">
            <w:pPr>
              <w:pStyle w:val="SemEspaamento1"/>
              <w:spacing w:line="264" w:lineRule="auto"/>
              <w:ind w:firstLine="0"/>
              <w:jc w:val="center"/>
              <w:rPr>
                <w:rFonts w:ascii="Arial" w:hAnsi="Arial" w:cs="Arial"/>
                <w:sz w:val="18"/>
                <w:szCs w:val="18"/>
                <w:lang w:val="en-US"/>
              </w:rPr>
            </w:pPr>
            <w:r w:rsidRPr="00706888">
              <w:rPr>
                <w:rFonts w:ascii="Arial" w:hAnsi="Arial" w:cs="Arial"/>
                <w:sz w:val="18"/>
                <w:szCs w:val="18"/>
                <w:lang w:val="en-US"/>
              </w:rPr>
              <w:t>Taquaral</w:t>
            </w:r>
          </w:p>
        </w:tc>
      </w:tr>
      <w:tr w:rsidR="00633729" w:rsidRPr="00706888" w:rsidTr="00706888">
        <w:trPr>
          <w:trHeight w:val="268"/>
          <w:jc w:val="center"/>
        </w:trPr>
        <w:tc>
          <w:tcPr>
            <w:tcW w:w="484" w:type="pct"/>
            <w:gridSpan w:val="2"/>
            <w:tcBorders>
              <w:top w:val="single" w:sz="4" w:space="0" w:color="008000"/>
            </w:tcBorders>
            <w:vAlign w:val="center"/>
          </w:tcPr>
          <w:p w:rsidR="00633729" w:rsidRPr="00706888" w:rsidRDefault="00633729" w:rsidP="009476BE">
            <w:pPr>
              <w:pStyle w:val="SemEspaamento1"/>
              <w:spacing w:line="264" w:lineRule="auto"/>
              <w:ind w:firstLine="0"/>
              <w:jc w:val="center"/>
              <w:rPr>
                <w:rFonts w:ascii="Arial" w:hAnsi="Arial" w:cs="Arial"/>
                <w:sz w:val="16"/>
                <w:szCs w:val="16"/>
                <w:lang w:val="en-US"/>
              </w:rPr>
            </w:pPr>
            <w:r w:rsidRPr="00706888">
              <w:rPr>
                <w:rFonts w:ascii="Arial" w:hAnsi="Arial" w:cs="Arial"/>
                <w:sz w:val="16"/>
                <w:szCs w:val="16"/>
                <w:lang w:val="en-US"/>
              </w:rPr>
              <w:t>Normal</w:t>
            </w:r>
          </w:p>
        </w:tc>
        <w:tc>
          <w:tcPr>
            <w:tcW w:w="601" w:type="pct"/>
            <w:gridSpan w:val="2"/>
            <w:tcBorders>
              <w:top w:val="single" w:sz="4" w:space="0" w:color="008000"/>
            </w:tcBorders>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0.0331</w:t>
            </w:r>
          </w:p>
        </w:tc>
        <w:tc>
          <w:tcPr>
            <w:tcW w:w="527" w:type="pct"/>
            <w:gridSpan w:val="2"/>
            <w:tcBorders>
              <w:top w:val="single" w:sz="4" w:space="0" w:color="008000"/>
            </w:tcBorders>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0.1008</w:t>
            </w:r>
          </w:p>
        </w:tc>
        <w:tc>
          <w:tcPr>
            <w:tcW w:w="601" w:type="pct"/>
            <w:gridSpan w:val="2"/>
            <w:tcBorders>
              <w:top w:val="single" w:sz="4" w:space="0" w:color="008000"/>
            </w:tcBorders>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0.0440</w:t>
            </w:r>
          </w:p>
        </w:tc>
        <w:tc>
          <w:tcPr>
            <w:tcW w:w="527" w:type="pct"/>
            <w:gridSpan w:val="2"/>
            <w:tcBorders>
              <w:top w:val="single" w:sz="4" w:space="0" w:color="008000"/>
            </w:tcBorders>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0.1366</w:t>
            </w:r>
          </w:p>
        </w:tc>
        <w:tc>
          <w:tcPr>
            <w:tcW w:w="601" w:type="pct"/>
            <w:gridSpan w:val="2"/>
            <w:tcBorders>
              <w:top w:val="single" w:sz="4" w:space="0" w:color="008000"/>
            </w:tcBorders>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0.0757</w:t>
            </w:r>
          </w:p>
        </w:tc>
        <w:tc>
          <w:tcPr>
            <w:tcW w:w="527" w:type="pct"/>
            <w:gridSpan w:val="2"/>
            <w:tcBorders>
              <w:top w:val="single" w:sz="4" w:space="0" w:color="008000"/>
            </w:tcBorders>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0.0987</w:t>
            </w:r>
          </w:p>
        </w:tc>
        <w:tc>
          <w:tcPr>
            <w:tcW w:w="601" w:type="pct"/>
            <w:gridSpan w:val="2"/>
            <w:tcBorders>
              <w:top w:val="single" w:sz="4" w:space="0" w:color="008000"/>
            </w:tcBorders>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0.0541</w:t>
            </w:r>
          </w:p>
        </w:tc>
        <w:tc>
          <w:tcPr>
            <w:tcW w:w="527" w:type="pct"/>
            <w:tcBorders>
              <w:top w:val="single" w:sz="4" w:space="0" w:color="008000"/>
            </w:tcBorders>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0.0970</w:t>
            </w:r>
          </w:p>
        </w:tc>
      </w:tr>
      <w:tr w:rsidR="00633729" w:rsidRPr="00706888" w:rsidTr="00706888">
        <w:trPr>
          <w:trHeight w:val="259"/>
          <w:jc w:val="center"/>
        </w:trPr>
        <w:tc>
          <w:tcPr>
            <w:tcW w:w="484" w:type="pct"/>
            <w:gridSpan w:val="2"/>
            <w:vAlign w:val="center"/>
          </w:tcPr>
          <w:p w:rsidR="00633729" w:rsidRPr="00706888" w:rsidRDefault="00633729" w:rsidP="009476BE">
            <w:pPr>
              <w:pStyle w:val="SemEspaamento1"/>
              <w:spacing w:line="264" w:lineRule="auto"/>
              <w:ind w:firstLine="0"/>
              <w:jc w:val="center"/>
              <w:rPr>
                <w:rFonts w:ascii="Arial" w:hAnsi="Arial" w:cs="Arial"/>
                <w:sz w:val="12"/>
                <w:szCs w:val="12"/>
                <w:lang w:val="en-US"/>
              </w:rPr>
            </w:pPr>
            <w:r w:rsidRPr="00706888">
              <w:rPr>
                <w:rFonts w:ascii="Arial" w:hAnsi="Arial" w:cs="Arial"/>
                <w:sz w:val="12"/>
                <w:szCs w:val="12"/>
                <w:lang w:val="en-US"/>
              </w:rPr>
              <w:t>Log-normal</w:t>
            </w:r>
          </w:p>
        </w:tc>
        <w:tc>
          <w:tcPr>
            <w:tcW w:w="601"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0.0452</w:t>
            </w:r>
          </w:p>
        </w:tc>
        <w:tc>
          <w:tcPr>
            <w:tcW w:w="527"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0.0619</w:t>
            </w:r>
          </w:p>
        </w:tc>
        <w:tc>
          <w:tcPr>
            <w:tcW w:w="601"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0.0294</w:t>
            </w:r>
          </w:p>
        </w:tc>
        <w:tc>
          <w:tcPr>
            <w:tcW w:w="527"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0.0441</w:t>
            </w:r>
          </w:p>
        </w:tc>
        <w:tc>
          <w:tcPr>
            <w:tcW w:w="601"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0.0292</w:t>
            </w:r>
          </w:p>
        </w:tc>
        <w:tc>
          <w:tcPr>
            <w:tcW w:w="527"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0.0101</w:t>
            </w:r>
          </w:p>
        </w:tc>
        <w:tc>
          <w:tcPr>
            <w:tcW w:w="601"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0.0709</w:t>
            </w:r>
          </w:p>
        </w:tc>
        <w:tc>
          <w:tcPr>
            <w:tcW w:w="527" w:type="pct"/>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0.0718</w:t>
            </w:r>
          </w:p>
        </w:tc>
      </w:tr>
      <w:tr w:rsidR="00633729" w:rsidRPr="00706888" w:rsidTr="00706888">
        <w:trPr>
          <w:trHeight w:val="268"/>
          <w:jc w:val="center"/>
        </w:trPr>
        <w:tc>
          <w:tcPr>
            <w:tcW w:w="484" w:type="pct"/>
            <w:gridSpan w:val="2"/>
            <w:vAlign w:val="center"/>
          </w:tcPr>
          <w:p w:rsidR="00633729" w:rsidRPr="00706888" w:rsidRDefault="00633729" w:rsidP="009476BE">
            <w:pPr>
              <w:pStyle w:val="SemEspaamento1"/>
              <w:spacing w:line="264" w:lineRule="auto"/>
              <w:ind w:firstLine="0"/>
              <w:jc w:val="center"/>
              <w:rPr>
                <w:rFonts w:ascii="Arial" w:hAnsi="Arial" w:cs="Arial"/>
                <w:sz w:val="16"/>
                <w:szCs w:val="16"/>
                <w:lang w:val="en-US"/>
              </w:rPr>
            </w:pPr>
            <w:r w:rsidRPr="00706888">
              <w:rPr>
                <w:rFonts w:ascii="Arial" w:hAnsi="Arial" w:cs="Arial"/>
                <w:sz w:val="16"/>
                <w:szCs w:val="16"/>
                <w:lang w:val="en-US"/>
              </w:rPr>
              <w:t>Logistic</w:t>
            </w:r>
          </w:p>
        </w:tc>
        <w:tc>
          <w:tcPr>
            <w:tcW w:w="601"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0.0500</w:t>
            </w:r>
          </w:p>
        </w:tc>
        <w:tc>
          <w:tcPr>
            <w:tcW w:w="527"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0.1140</w:t>
            </w:r>
          </w:p>
        </w:tc>
        <w:tc>
          <w:tcPr>
            <w:tcW w:w="601"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0.0478</w:t>
            </w:r>
          </w:p>
        </w:tc>
        <w:tc>
          <w:tcPr>
            <w:tcW w:w="527"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0.1438</w:t>
            </w:r>
          </w:p>
        </w:tc>
        <w:tc>
          <w:tcPr>
            <w:tcW w:w="601"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0.0496</w:t>
            </w:r>
          </w:p>
        </w:tc>
        <w:tc>
          <w:tcPr>
            <w:tcW w:w="527" w:type="pct"/>
            <w:gridSpan w:val="2"/>
            <w:vAlign w:val="center"/>
          </w:tcPr>
          <w:p w:rsidR="00633729" w:rsidRPr="00706888" w:rsidRDefault="00633729" w:rsidP="009476BE">
            <w:pPr>
              <w:tabs>
                <w:tab w:val="clear" w:pos="7100"/>
              </w:tabs>
              <w:spacing w:line="240" w:lineRule="auto"/>
              <w:jc w:val="center"/>
              <w:rPr>
                <w:rFonts w:cs="Arial"/>
                <w:color w:val="000000"/>
                <w:szCs w:val="18"/>
                <w:lang w:val="en-US" w:eastAsia="pt-BR"/>
              </w:rPr>
            </w:pPr>
            <w:r w:rsidRPr="00706888">
              <w:rPr>
                <w:rFonts w:cs="Arial"/>
                <w:color w:val="000000"/>
                <w:szCs w:val="18"/>
                <w:lang w:val="en-US" w:eastAsia="pt-BR"/>
              </w:rPr>
              <w:t>0.1082</w:t>
            </w:r>
          </w:p>
        </w:tc>
        <w:tc>
          <w:tcPr>
            <w:tcW w:w="601"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0.0706</w:t>
            </w:r>
          </w:p>
        </w:tc>
        <w:tc>
          <w:tcPr>
            <w:tcW w:w="527" w:type="pct"/>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0.1103</w:t>
            </w:r>
          </w:p>
        </w:tc>
      </w:tr>
      <w:tr w:rsidR="00633729" w:rsidRPr="00706888" w:rsidTr="00706888">
        <w:trPr>
          <w:trHeight w:val="259"/>
          <w:jc w:val="center"/>
        </w:trPr>
        <w:tc>
          <w:tcPr>
            <w:tcW w:w="484" w:type="pct"/>
            <w:gridSpan w:val="2"/>
            <w:vAlign w:val="center"/>
          </w:tcPr>
          <w:p w:rsidR="00633729" w:rsidRPr="00706888" w:rsidRDefault="00633729" w:rsidP="009476BE">
            <w:pPr>
              <w:pStyle w:val="SemEspaamento1"/>
              <w:spacing w:line="264" w:lineRule="auto"/>
              <w:ind w:firstLine="0"/>
              <w:jc w:val="center"/>
              <w:rPr>
                <w:rFonts w:ascii="Arial" w:hAnsi="Arial" w:cs="Arial"/>
                <w:sz w:val="16"/>
                <w:szCs w:val="16"/>
                <w:lang w:val="en-US"/>
              </w:rPr>
            </w:pPr>
            <w:r w:rsidRPr="00706888">
              <w:rPr>
                <w:rFonts w:ascii="Arial" w:hAnsi="Arial" w:cs="Arial"/>
                <w:sz w:val="16"/>
                <w:szCs w:val="16"/>
                <w:lang w:val="en-US"/>
              </w:rPr>
              <w:t>Gumbel</w:t>
            </w:r>
          </w:p>
        </w:tc>
        <w:tc>
          <w:tcPr>
            <w:tcW w:w="601" w:type="pct"/>
            <w:gridSpan w:val="2"/>
            <w:vAlign w:val="center"/>
          </w:tcPr>
          <w:p w:rsidR="00633729" w:rsidRPr="00706888" w:rsidRDefault="00633729" w:rsidP="009476BE">
            <w:pPr>
              <w:tabs>
                <w:tab w:val="clear" w:pos="7100"/>
              </w:tabs>
              <w:spacing w:line="240" w:lineRule="auto"/>
              <w:jc w:val="center"/>
              <w:rPr>
                <w:rFonts w:cs="Arial"/>
                <w:iCs/>
                <w:color w:val="000000"/>
                <w:szCs w:val="18"/>
                <w:lang w:val="pt-BR" w:eastAsia="pt-BR"/>
              </w:rPr>
            </w:pPr>
            <w:r w:rsidRPr="00706888">
              <w:rPr>
                <w:rFonts w:cs="Arial"/>
                <w:iCs/>
                <w:color w:val="000000"/>
                <w:szCs w:val="18"/>
                <w:lang w:val="pt-BR" w:eastAsia="pt-BR"/>
              </w:rPr>
              <w:t>0.0119</w:t>
            </w:r>
          </w:p>
        </w:tc>
        <w:tc>
          <w:tcPr>
            <w:tcW w:w="527" w:type="pct"/>
            <w:gridSpan w:val="2"/>
            <w:vAlign w:val="center"/>
          </w:tcPr>
          <w:p w:rsidR="00633729" w:rsidRPr="00706888" w:rsidRDefault="00633729" w:rsidP="009476BE">
            <w:pPr>
              <w:tabs>
                <w:tab w:val="clear" w:pos="7100"/>
              </w:tabs>
              <w:spacing w:line="240" w:lineRule="auto"/>
              <w:jc w:val="center"/>
              <w:rPr>
                <w:rFonts w:cs="Arial"/>
                <w:iCs/>
                <w:color w:val="000000"/>
                <w:szCs w:val="18"/>
                <w:lang w:val="pt-BR" w:eastAsia="pt-BR"/>
              </w:rPr>
            </w:pPr>
            <w:r w:rsidRPr="00706888">
              <w:rPr>
                <w:rFonts w:cs="Arial"/>
                <w:iCs/>
                <w:color w:val="000000"/>
                <w:szCs w:val="18"/>
                <w:lang w:val="pt-BR" w:eastAsia="pt-BR"/>
              </w:rPr>
              <w:t>0.0299</w:t>
            </w:r>
          </w:p>
        </w:tc>
        <w:tc>
          <w:tcPr>
            <w:tcW w:w="601" w:type="pct"/>
            <w:gridSpan w:val="2"/>
            <w:vAlign w:val="center"/>
          </w:tcPr>
          <w:p w:rsidR="00633729" w:rsidRPr="00706888" w:rsidRDefault="00633729" w:rsidP="009476BE">
            <w:pPr>
              <w:tabs>
                <w:tab w:val="clear" w:pos="7100"/>
              </w:tabs>
              <w:spacing w:line="240" w:lineRule="auto"/>
              <w:jc w:val="center"/>
              <w:rPr>
                <w:rFonts w:cs="Arial"/>
                <w:iCs/>
                <w:color w:val="000000"/>
                <w:szCs w:val="18"/>
                <w:lang w:val="pt-BR" w:eastAsia="pt-BR"/>
              </w:rPr>
            </w:pPr>
            <w:r w:rsidRPr="00706888">
              <w:rPr>
                <w:rFonts w:cs="Arial"/>
                <w:iCs/>
                <w:color w:val="000000"/>
                <w:szCs w:val="18"/>
                <w:lang w:val="pt-BR" w:eastAsia="pt-BR"/>
              </w:rPr>
              <w:t>0.0083</w:t>
            </w:r>
          </w:p>
        </w:tc>
        <w:tc>
          <w:tcPr>
            <w:tcW w:w="527" w:type="pct"/>
            <w:gridSpan w:val="2"/>
            <w:vAlign w:val="center"/>
          </w:tcPr>
          <w:p w:rsidR="00633729" w:rsidRPr="00706888" w:rsidRDefault="00633729" w:rsidP="009476BE">
            <w:pPr>
              <w:tabs>
                <w:tab w:val="clear" w:pos="7100"/>
              </w:tabs>
              <w:spacing w:line="240" w:lineRule="auto"/>
              <w:jc w:val="center"/>
              <w:rPr>
                <w:rFonts w:cs="Arial"/>
                <w:iCs/>
                <w:color w:val="000000"/>
                <w:szCs w:val="18"/>
                <w:lang w:val="pt-BR" w:eastAsia="pt-BR"/>
              </w:rPr>
            </w:pPr>
            <w:r w:rsidRPr="00706888">
              <w:rPr>
                <w:rFonts w:cs="Arial"/>
                <w:iCs/>
                <w:color w:val="000000"/>
                <w:szCs w:val="18"/>
                <w:lang w:val="pt-BR" w:eastAsia="pt-BR"/>
              </w:rPr>
              <w:t>0.0570</w:t>
            </w:r>
          </w:p>
        </w:tc>
        <w:tc>
          <w:tcPr>
            <w:tcW w:w="601" w:type="pct"/>
            <w:gridSpan w:val="2"/>
            <w:vAlign w:val="center"/>
          </w:tcPr>
          <w:p w:rsidR="00633729" w:rsidRPr="00706888" w:rsidRDefault="00633729" w:rsidP="009476BE">
            <w:pPr>
              <w:tabs>
                <w:tab w:val="clear" w:pos="7100"/>
              </w:tabs>
              <w:spacing w:line="240" w:lineRule="auto"/>
              <w:jc w:val="center"/>
              <w:rPr>
                <w:rFonts w:cs="Arial"/>
                <w:iCs/>
                <w:color w:val="000000"/>
                <w:szCs w:val="18"/>
                <w:lang w:val="pt-BR" w:eastAsia="pt-BR"/>
              </w:rPr>
            </w:pPr>
            <w:r w:rsidRPr="00706888">
              <w:rPr>
                <w:rFonts w:cs="Arial"/>
                <w:iCs/>
                <w:color w:val="000000"/>
                <w:szCs w:val="18"/>
                <w:lang w:val="pt-BR" w:eastAsia="pt-BR"/>
              </w:rPr>
              <w:t>0.0355</w:t>
            </w:r>
          </w:p>
        </w:tc>
        <w:tc>
          <w:tcPr>
            <w:tcW w:w="527" w:type="pct"/>
            <w:gridSpan w:val="2"/>
            <w:vAlign w:val="center"/>
          </w:tcPr>
          <w:p w:rsidR="00633729" w:rsidRPr="00706888" w:rsidRDefault="00633729" w:rsidP="009476BE">
            <w:pPr>
              <w:tabs>
                <w:tab w:val="clear" w:pos="7100"/>
              </w:tabs>
              <w:spacing w:line="240" w:lineRule="auto"/>
              <w:jc w:val="center"/>
              <w:rPr>
                <w:rFonts w:cs="Arial"/>
                <w:iCs/>
                <w:color w:val="000000"/>
                <w:szCs w:val="18"/>
                <w:lang w:val="en-US" w:eastAsia="pt-BR"/>
              </w:rPr>
            </w:pPr>
            <w:r w:rsidRPr="00706888">
              <w:rPr>
                <w:rFonts w:cs="Arial"/>
                <w:iCs/>
                <w:color w:val="000000"/>
                <w:szCs w:val="18"/>
                <w:lang w:val="en-US" w:eastAsia="pt-BR"/>
              </w:rPr>
              <w:t>0.0360</w:t>
            </w:r>
          </w:p>
        </w:tc>
        <w:tc>
          <w:tcPr>
            <w:tcW w:w="601" w:type="pct"/>
            <w:gridSpan w:val="2"/>
            <w:vAlign w:val="center"/>
          </w:tcPr>
          <w:p w:rsidR="00633729" w:rsidRPr="00706888" w:rsidRDefault="00633729" w:rsidP="009476BE">
            <w:pPr>
              <w:tabs>
                <w:tab w:val="clear" w:pos="7100"/>
              </w:tabs>
              <w:spacing w:line="240" w:lineRule="auto"/>
              <w:jc w:val="center"/>
              <w:rPr>
                <w:rFonts w:cs="Arial"/>
                <w:iCs/>
                <w:color w:val="000000"/>
                <w:szCs w:val="18"/>
                <w:lang w:val="pt-BR" w:eastAsia="pt-BR"/>
              </w:rPr>
            </w:pPr>
            <w:r w:rsidRPr="00706888">
              <w:rPr>
                <w:rFonts w:cs="Arial"/>
                <w:iCs/>
                <w:color w:val="000000"/>
                <w:szCs w:val="18"/>
                <w:lang w:val="pt-BR" w:eastAsia="pt-BR"/>
              </w:rPr>
              <w:t>0.0333</w:t>
            </w:r>
          </w:p>
        </w:tc>
        <w:tc>
          <w:tcPr>
            <w:tcW w:w="527" w:type="pct"/>
            <w:vAlign w:val="center"/>
          </w:tcPr>
          <w:p w:rsidR="00633729" w:rsidRPr="00706888" w:rsidRDefault="00633729" w:rsidP="009476BE">
            <w:pPr>
              <w:tabs>
                <w:tab w:val="clear" w:pos="7100"/>
              </w:tabs>
              <w:spacing w:line="240" w:lineRule="auto"/>
              <w:jc w:val="center"/>
              <w:rPr>
                <w:rFonts w:cs="Arial"/>
                <w:iCs/>
                <w:color w:val="000000"/>
                <w:szCs w:val="18"/>
                <w:lang w:val="pt-BR" w:eastAsia="pt-BR"/>
              </w:rPr>
            </w:pPr>
            <w:r w:rsidRPr="00706888">
              <w:rPr>
                <w:rFonts w:cs="Arial"/>
                <w:iCs/>
                <w:color w:val="000000"/>
                <w:szCs w:val="18"/>
                <w:lang w:val="pt-BR" w:eastAsia="pt-BR"/>
              </w:rPr>
              <w:t>0.0358</w:t>
            </w:r>
          </w:p>
        </w:tc>
      </w:tr>
      <w:tr w:rsidR="00633729" w:rsidRPr="00706888" w:rsidTr="00706888">
        <w:trPr>
          <w:trHeight w:val="268"/>
          <w:jc w:val="center"/>
        </w:trPr>
        <w:tc>
          <w:tcPr>
            <w:tcW w:w="484" w:type="pct"/>
            <w:gridSpan w:val="2"/>
            <w:vAlign w:val="center"/>
          </w:tcPr>
          <w:p w:rsidR="00633729" w:rsidRPr="00706888" w:rsidRDefault="00633729" w:rsidP="009476BE">
            <w:pPr>
              <w:pStyle w:val="SemEspaamento1"/>
              <w:spacing w:line="264" w:lineRule="auto"/>
              <w:ind w:firstLine="0"/>
              <w:jc w:val="center"/>
              <w:rPr>
                <w:rFonts w:ascii="Arial" w:hAnsi="Arial" w:cs="Arial"/>
                <w:sz w:val="16"/>
                <w:szCs w:val="16"/>
                <w:lang w:val="en-US"/>
              </w:rPr>
            </w:pPr>
            <w:r w:rsidRPr="00706888">
              <w:rPr>
                <w:rFonts w:ascii="Arial" w:hAnsi="Arial" w:cs="Arial"/>
                <w:sz w:val="16"/>
                <w:szCs w:val="16"/>
                <w:lang w:val="en-US"/>
              </w:rPr>
              <w:t>Weibull</w:t>
            </w:r>
          </w:p>
        </w:tc>
        <w:tc>
          <w:tcPr>
            <w:tcW w:w="601"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0.0282</w:t>
            </w:r>
          </w:p>
        </w:tc>
        <w:tc>
          <w:tcPr>
            <w:tcW w:w="527"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0.0163</w:t>
            </w:r>
          </w:p>
        </w:tc>
        <w:tc>
          <w:tcPr>
            <w:tcW w:w="601"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0.0453</w:t>
            </w:r>
          </w:p>
        </w:tc>
        <w:tc>
          <w:tcPr>
            <w:tcW w:w="527"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0.0078</w:t>
            </w:r>
          </w:p>
        </w:tc>
        <w:tc>
          <w:tcPr>
            <w:tcW w:w="601"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0.0746</w:t>
            </w:r>
          </w:p>
        </w:tc>
        <w:tc>
          <w:tcPr>
            <w:tcW w:w="527" w:type="pct"/>
            <w:gridSpan w:val="2"/>
            <w:vAlign w:val="center"/>
          </w:tcPr>
          <w:p w:rsidR="00633729" w:rsidRPr="00706888" w:rsidRDefault="00633729" w:rsidP="009476BE">
            <w:pPr>
              <w:tabs>
                <w:tab w:val="clear" w:pos="7100"/>
              </w:tabs>
              <w:spacing w:line="240" w:lineRule="auto"/>
              <w:jc w:val="center"/>
              <w:rPr>
                <w:rFonts w:cs="Arial"/>
                <w:color w:val="000000"/>
                <w:szCs w:val="18"/>
                <w:lang w:val="en-US" w:eastAsia="pt-BR"/>
              </w:rPr>
            </w:pPr>
            <w:r w:rsidRPr="00706888">
              <w:rPr>
                <w:rFonts w:cs="Arial"/>
                <w:color w:val="000000"/>
                <w:szCs w:val="18"/>
                <w:lang w:val="en-US" w:eastAsia="pt-BR"/>
              </w:rPr>
              <w:t>0.0602</w:t>
            </w:r>
          </w:p>
        </w:tc>
        <w:tc>
          <w:tcPr>
            <w:tcW w:w="601"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0.0110</w:t>
            </w:r>
          </w:p>
        </w:tc>
        <w:tc>
          <w:tcPr>
            <w:tcW w:w="527" w:type="pct"/>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0.0111</w:t>
            </w:r>
          </w:p>
        </w:tc>
      </w:tr>
      <w:tr w:rsidR="00633729" w:rsidRPr="00706888" w:rsidTr="00706888">
        <w:trPr>
          <w:trHeight w:val="259"/>
          <w:jc w:val="center"/>
        </w:trPr>
        <w:tc>
          <w:tcPr>
            <w:tcW w:w="484" w:type="pct"/>
            <w:gridSpan w:val="2"/>
            <w:vAlign w:val="center"/>
          </w:tcPr>
          <w:p w:rsidR="00633729" w:rsidRPr="00706888" w:rsidRDefault="00633729" w:rsidP="009476BE">
            <w:pPr>
              <w:pStyle w:val="SemEspaamento1"/>
              <w:spacing w:line="264" w:lineRule="auto"/>
              <w:ind w:firstLine="0"/>
              <w:jc w:val="center"/>
              <w:rPr>
                <w:rFonts w:ascii="Arial" w:hAnsi="Arial" w:cs="Arial"/>
                <w:sz w:val="16"/>
                <w:szCs w:val="16"/>
                <w:lang w:val="pt-PT"/>
              </w:rPr>
            </w:pPr>
            <w:r w:rsidRPr="00706888">
              <w:rPr>
                <w:rFonts w:ascii="Arial" w:hAnsi="Arial" w:cs="Arial"/>
                <w:sz w:val="16"/>
                <w:szCs w:val="16"/>
                <w:lang w:val="pt-PT"/>
              </w:rPr>
              <w:t>Rayleigh</w:t>
            </w:r>
          </w:p>
        </w:tc>
        <w:tc>
          <w:tcPr>
            <w:tcW w:w="601"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0.0411</w:t>
            </w:r>
          </w:p>
        </w:tc>
        <w:tc>
          <w:tcPr>
            <w:tcW w:w="527"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0.0499</w:t>
            </w:r>
          </w:p>
        </w:tc>
        <w:tc>
          <w:tcPr>
            <w:tcW w:w="601"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0.0485</w:t>
            </w:r>
          </w:p>
        </w:tc>
        <w:tc>
          <w:tcPr>
            <w:tcW w:w="527"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0.0622</w:t>
            </w:r>
          </w:p>
        </w:tc>
        <w:tc>
          <w:tcPr>
            <w:tcW w:w="601"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0.0655</w:t>
            </w:r>
          </w:p>
        </w:tc>
        <w:tc>
          <w:tcPr>
            <w:tcW w:w="527" w:type="pct"/>
            <w:gridSpan w:val="2"/>
            <w:vAlign w:val="center"/>
          </w:tcPr>
          <w:p w:rsidR="00633729" w:rsidRPr="00706888" w:rsidRDefault="00633729" w:rsidP="009476BE">
            <w:pPr>
              <w:tabs>
                <w:tab w:val="clear" w:pos="7100"/>
              </w:tabs>
              <w:spacing w:line="240" w:lineRule="auto"/>
              <w:jc w:val="center"/>
              <w:rPr>
                <w:rFonts w:cs="Arial"/>
                <w:color w:val="000000"/>
                <w:szCs w:val="18"/>
                <w:lang w:val="en-US" w:eastAsia="pt-BR"/>
              </w:rPr>
            </w:pPr>
            <w:r w:rsidRPr="00706888">
              <w:rPr>
                <w:rFonts w:cs="Arial"/>
                <w:color w:val="000000"/>
                <w:szCs w:val="18"/>
                <w:lang w:val="en-US" w:eastAsia="pt-BR"/>
              </w:rPr>
              <w:t>0.0923</w:t>
            </w:r>
          </w:p>
        </w:tc>
        <w:tc>
          <w:tcPr>
            <w:tcW w:w="601"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0.0102</w:t>
            </w:r>
          </w:p>
        </w:tc>
        <w:tc>
          <w:tcPr>
            <w:tcW w:w="527" w:type="pct"/>
            <w:vAlign w:val="center"/>
          </w:tcPr>
          <w:p w:rsidR="00633729" w:rsidRPr="00706888" w:rsidRDefault="00633729" w:rsidP="009476BE">
            <w:pPr>
              <w:tabs>
                <w:tab w:val="clear" w:pos="7100"/>
              </w:tabs>
              <w:spacing w:line="240" w:lineRule="auto"/>
              <w:jc w:val="center"/>
              <w:rPr>
                <w:rFonts w:cs="Arial"/>
                <w:color w:val="000000"/>
                <w:szCs w:val="18"/>
                <w:lang w:val="en-US" w:eastAsia="pt-BR"/>
              </w:rPr>
            </w:pPr>
            <w:r w:rsidRPr="00706888">
              <w:rPr>
                <w:rFonts w:cs="Arial"/>
                <w:color w:val="000000"/>
                <w:szCs w:val="18"/>
                <w:lang w:val="en-US" w:eastAsia="pt-BR"/>
              </w:rPr>
              <w:t>0.0391</w:t>
            </w:r>
          </w:p>
        </w:tc>
      </w:tr>
      <w:tr w:rsidR="00633729" w:rsidRPr="00706888" w:rsidTr="00706888">
        <w:trPr>
          <w:trHeight w:val="268"/>
          <w:jc w:val="center"/>
        </w:trPr>
        <w:tc>
          <w:tcPr>
            <w:tcW w:w="484" w:type="pct"/>
            <w:gridSpan w:val="2"/>
            <w:vAlign w:val="center"/>
          </w:tcPr>
          <w:p w:rsidR="00633729" w:rsidRPr="00706888" w:rsidRDefault="00633729" w:rsidP="009476BE">
            <w:pPr>
              <w:pStyle w:val="SemEspaamento1"/>
              <w:spacing w:line="264" w:lineRule="auto"/>
              <w:ind w:firstLine="0"/>
              <w:jc w:val="center"/>
              <w:rPr>
                <w:rFonts w:ascii="Arial" w:hAnsi="Arial" w:cs="Arial"/>
                <w:sz w:val="16"/>
                <w:szCs w:val="16"/>
                <w:lang w:val="en-US"/>
              </w:rPr>
            </w:pPr>
            <w:r w:rsidRPr="00706888">
              <w:rPr>
                <w:rFonts w:ascii="Arial" w:hAnsi="Arial" w:cs="Arial"/>
                <w:sz w:val="16"/>
                <w:szCs w:val="16"/>
                <w:lang w:val="pt-PT"/>
              </w:rPr>
              <w:t>Maxwell</w:t>
            </w:r>
          </w:p>
        </w:tc>
        <w:tc>
          <w:tcPr>
            <w:tcW w:w="601"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0.0455</w:t>
            </w:r>
          </w:p>
        </w:tc>
        <w:tc>
          <w:tcPr>
            <w:tcW w:w="527"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0.1110</w:t>
            </w:r>
          </w:p>
        </w:tc>
        <w:tc>
          <w:tcPr>
            <w:tcW w:w="601"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0.0628</w:t>
            </w:r>
          </w:p>
        </w:tc>
        <w:tc>
          <w:tcPr>
            <w:tcW w:w="527"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0.1296</w:t>
            </w:r>
          </w:p>
        </w:tc>
        <w:tc>
          <w:tcPr>
            <w:tcW w:w="601"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0.0894</w:t>
            </w:r>
          </w:p>
        </w:tc>
        <w:tc>
          <w:tcPr>
            <w:tcW w:w="527"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en-US" w:eastAsia="pt-BR"/>
              </w:rPr>
              <w:t>0.</w:t>
            </w:r>
            <w:r w:rsidRPr="00706888">
              <w:rPr>
                <w:rFonts w:cs="Arial"/>
                <w:color w:val="000000"/>
                <w:szCs w:val="18"/>
                <w:lang w:val="pt-BR" w:eastAsia="pt-BR"/>
              </w:rPr>
              <w:t>1452</w:t>
            </w:r>
          </w:p>
        </w:tc>
        <w:tc>
          <w:tcPr>
            <w:tcW w:w="601"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0.0603</w:t>
            </w:r>
          </w:p>
        </w:tc>
        <w:tc>
          <w:tcPr>
            <w:tcW w:w="527" w:type="pct"/>
            <w:vAlign w:val="center"/>
          </w:tcPr>
          <w:p w:rsidR="00633729" w:rsidRPr="00706888" w:rsidRDefault="00633729" w:rsidP="009476BE">
            <w:pPr>
              <w:tabs>
                <w:tab w:val="clear" w:pos="7100"/>
              </w:tabs>
              <w:spacing w:line="240" w:lineRule="auto"/>
              <w:jc w:val="center"/>
              <w:rPr>
                <w:rFonts w:cs="Arial"/>
                <w:color w:val="000000"/>
                <w:szCs w:val="18"/>
                <w:lang w:val="en-US" w:eastAsia="pt-BR"/>
              </w:rPr>
            </w:pPr>
            <w:r w:rsidRPr="00706888">
              <w:rPr>
                <w:rFonts w:cs="Arial"/>
                <w:color w:val="000000"/>
                <w:szCs w:val="18"/>
                <w:lang w:val="en-US" w:eastAsia="pt-BR"/>
              </w:rPr>
              <w:t>0.1005</w:t>
            </w:r>
          </w:p>
        </w:tc>
      </w:tr>
      <w:tr w:rsidR="00633729" w:rsidRPr="00706888" w:rsidTr="00706888">
        <w:trPr>
          <w:trHeight w:val="259"/>
          <w:jc w:val="center"/>
        </w:trPr>
        <w:tc>
          <w:tcPr>
            <w:tcW w:w="484" w:type="pct"/>
            <w:gridSpan w:val="2"/>
            <w:vAlign w:val="center"/>
          </w:tcPr>
          <w:p w:rsidR="00633729" w:rsidRPr="00706888" w:rsidRDefault="00633729" w:rsidP="009476BE">
            <w:pPr>
              <w:pStyle w:val="SemEspaamento1"/>
              <w:spacing w:line="264" w:lineRule="auto"/>
              <w:ind w:firstLine="0"/>
              <w:jc w:val="center"/>
              <w:rPr>
                <w:rFonts w:ascii="Arial" w:hAnsi="Arial" w:cs="Arial"/>
                <w:sz w:val="16"/>
                <w:szCs w:val="16"/>
                <w:lang w:val="en-US"/>
              </w:rPr>
            </w:pPr>
            <w:r w:rsidRPr="00706888">
              <w:rPr>
                <w:rFonts w:ascii="Arial" w:hAnsi="Arial" w:cs="Arial"/>
                <w:sz w:val="16"/>
                <w:szCs w:val="16"/>
                <w:lang w:val="en-US"/>
              </w:rPr>
              <w:t>Gamma</w:t>
            </w:r>
          </w:p>
        </w:tc>
        <w:tc>
          <w:tcPr>
            <w:tcW w:w="601"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0.0143</w:t>
            </w:r>
          </w:p>
        </w:tc>
        <w:tc>
          <w:tcPr>
            <w:tcW w:w="527"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0.0363</w:t>
            </w:r>
          </w:p>
        </w:tc>
        <w:tc>
          <w:tcPr>
            <w:tcW w:w="601" w:type="pct"/>
            <w:gridSpan w:val="2"/>
            <w:vAlign w:val="center"/>
          </w:tcPr>
          <w:p w:rsidR="00633729" w:rsidRPr="00706888" w:rsidRDefault="00633729" w:rsidP="009476BE">
            <w:pPr>
              <w:tabs>
                <w:tab w:val="clear" w:pos="7100"/>
              </w:tabs>
              <w:spacing w:line="240" w:lineRule="auto"/>
              <w:jc w:val="center"/>
              <w:rPr>
                <w:rFonts w:cs="Arial"/>
                <w:color w:val="000000"/>
                <w:szCs w:val="18"/>
                <w:lang w:val="en-US" w:eastAsia="pt-BR"/>
              </w:rPr>
            </w:pPr>
            <w:r w:rsidRPr="00706888">
              <w:rPr>
                <w:rFonts w:cs="Arial"/>
                <w:color w:val="000000"/>
                <w:szCs w:val="18"/>
                <w:lang w:val="en-US" w:eastAsia="pt-BR"/>
              </w:rPr>
              <w:t>0.0332</w:t>
            </w:r>
          </w:p>
        </w:tc>
        <w:tc>
          <w:tcPr>
            <w:tcW w:w="527"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0.0781</w:t>
            </w:r>
          </w:p>
        </w:tc>
        <w:tc>
          <w:tcPr>
            <w:tcW w:w="601"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0.0628</w:t>
            </w:r>
          </w:p>
        </w:tc>
        <w:tc>
          <w:tcPr>
            <w:tcW w:w="527"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0.0405</w:t>
            </w:r>
          </w:p>
        </w:tc>
        <w:tc>
          <w:tcPr>
            <w:tcW w:w="601" w:type="pct"/>
            <w:gridSpan w:val="2"/>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0.0172</w:t>
            </w:r>
          </w:p>
        </w:tc>
        <w:tc>
          <w:tcPr>
            <w:tcW w:w="527" w:type="pct"/>
            <w:vAlign w:val="center"/>
          </w:tcPr>
          <w:p w:rsidR="00633729" w:rsidRPr="00706888" w:rsidRDefault="00633729" w:rsidP="009476BE">
            <w:pPr>
              <w:tabs>
                <w:tab w:val="clear" w:pos="7100"/>
              </w:tabs>
              <w:spacing w:line="240" w:lineRule="auto"/>
              <w:jc w:val="center"/>
              <w:rPr>
                <w:rFonts w:cs="Arial"/>
                <w:color w:val="000000"/>
                <w:szCs w:val="18"/>
                <w:lang w:val="en-US" w:eastAsia="pt-BR"/>
              </w:rPr>
            </w:pPr>
            <w:r w:rsidRPr="00706888">
              <w:rPr>
                <w:rFonts w:cs="Arial"/>
                <w:color w:val="000000"/>
                <w:szCs w:val="18"/>
                <w:lang w:val="en-US" w:eastAsia="pt-BR"/>
              </w:rPr>
              <w:t>0.0296</w:t>
            </w:r>
          </w:p>
        </w:tc>
      </w:tr>
      <w:tr w:rsidR="00633729" w:rsidRPr="00706888" w:rsidTr="00706888">
        <w:trPr>
          <w:trHeight w:val="259"/>
          <w:jc w:val="center"/>
        </w:trPr>
        <w:tc>
          <w:tcPr>
            <w:tcW w:w="484" w:type="pct"/>
            <w:gridSpan w:val="2"/>
            <w:tcBorders>
              <w:bottom w:val="single" w:sz="12" w:space="0" w:color="008000"/>
            </w:tcBorders>
            <w:vAlign w:val="center"/>
          </w:tcPr>
          <w:p w:rsidR="00633729" w:rsidRPr="00706888" w:rsidRDefault="00633729" w:rsidP="009476BE">
            <w:pPr>
              <w:pStyle w:val="SemEspaamento1"/>
              <w:spacing w:line="264" w:lineRule="auto"/>
              <w:ind w:firstLine="0"/>
              <w:jc w:val="center"/>
              <w:rPr>
                <w:rFonts w:ascii="Arial" w:hAnsi="Arial" w:cs="Arial"/>
                <w:sz w:val="16"/>
                <w:szCs w:val="16"/>
                <w:lang w:val="en-US"/>
              </w:rPr>
            </w:pPr>
            <w:r w:rsidRPr="00706888">
              <w:rPr>
                <w:rFonts w:ascii="Arial" w:hAnsi="Arial" w:cs="Arial"/>
                <w:sz w:val="16"/>
                <w:szCs w:val="16"/>
                <w:lang w:val="en-US"/>
              </w:rPr>
              <w:t>Beta</w:t>
            </w:r>
          </w:p>
        </w:tc>
        <w:tc>
          <w:tcPr>
            <w:tcW w:w="601" w:type="pct"/>
            <w:gridSpan w:val="2"/>
            <w:tcBorders>
              <w:bottom w:val="single" w:sz="12" w:space="0" w:color="008000"/>
            </w:tcBorders>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0.0141</w:t>
            </w:r>
          </w:p>
        </w:tc>
        <w:tc>
          <w:tcPr>
            <w:tcW w:w="527" w:type="pct"/>
            <w:gridSpan w:val="2"/>
            <w:tcBorders>
              <w:bottom w:val="single" w:sz="12" w:space="0" w:color="008000"/>
            </w:tcBorders>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0.0174</w:t>
            </w:r>
          </w:p>
        </w:tc>
        <w:tc>
          <w:tcPr>
            <w:tcW w:w="601" w:type="pct"/>
            <w:gridSpan w:val="2"/>
            <w:tcBorders>
              <w:bottom w:val="single" w:sz="12" w:space="0" w:color="008000"/>
            </w:tcBorders>
            <w:vAlign w:val="center"/>
          </w:tcPr>
          <w:p w:rsidR="00633729" w:rsidRPr="00706888" w:rsidRDefault="00633729" w:rsidP="009476BE">
            <w:pPr>
              <w:tabs>
                <w:tab w:val="clear" w:pos="7100"/>
              </w:tabs>
              <w:spacing w:line="240" w:lineRule="auto"/>
              <w:jc w:val="center"/>
              <w:rPr>
                <w:rFonts w:cs="Arial"/>
                <w:color w:val="000000"/>
                <w:szCs w:val="18"/>
                <w:lang w:val="en-US" w:eastAsia="pt-BR"/>
              </w:rPr>
            </w:pPr>
            <w:r w:rsidRPr="00706888">
              <w:rPr>
                <w:rFonts w:cs="Arial"/>
                <w:color w:val="000000"/>
                <w:szCs w:val="18"/>
                <w:lang w:val="en-US" w:eastAsia="pt-BR"/>
              </w:rPr>
              <w:t>0.0230</w:t>
            </w:r>
          </w:p>
        </w:tc>
        <w:tc>
          <w:tcPr>
            <w:tcW w:w="527" w:type="pct"/>
            <w:gridSpan w:val="2"/>
            <w:tcBorders>
              <w:bottom w:val="single" w:sz="12" w:space="0" w:color="008000"/>
            </w:tcBorders>
            <w:vAlign w:val="center"/>
          </w:tcPr>
          <w:p w:rsidR="00633729" w:rsidRPr="00706888" w:rsidRDefault="00633729" w:rsidP="009476BE">
            <w:pPr>
              <w:tabs>
                <w:tab w:val="clear" w:pos="7100"/>
              </w:tabs>
              <w:spacing w:line="240" w:lineRule="auto"/>
              <w:jc w:val="center"/>
              <w:rPr>
                <w:rFonts w:cs="Arial"/>
                <w:color w:val="000000"/>
                <w:szCs w:val="18"/>
                <w:lang w:val="en-US" w:eastAsia="pt-BR"/>
              </w:rPr>
            </w:pPr>
            <w:r w:rsidRPr="00706888">
              <w:rPr>
                <w:rFonts w:cs="Arial"/>
                <w:color w:val="000000"/>
                <w:szCs w:val="18"/>
                <w:lang w:val="en-US" w:eastAsia="pt-BR"/>
              </w:rPr>
              <w:t>0.0229</w:t>
            </w:r>
          </w:p>
        </w:tc>
        <w:tc>
          <w:tcPr>
            <w:tcW w:w="601" w:type="pct"/>
            <w:gridSpan w:val="2"/>
            <w:tcBorders>
              <w:bottom w:val="single" w:sz="12" w:space="0" w:color="008000"/>
            </w:tcBorders>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0.0500</w:t>
            </w:r>
          </w:p>
        </w:tc>
        <w:tc>
          <w:tcPr>
            <w:tcW w:w="527" w:type="pct"/>
            <w:gridSpan w:val="2"/>
            <w:tcBorders>
              <w:bottom w:val="single" w:sz="12" w:space="0" w:color="008000"/>
            </w:tcBorders>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0.0526</w:t>
            </w:r>
          </w:p>
        </w:tc>
        <w:tc>
          <w:tcPr>
            <w:tcW w:w="601" w:type="pct"/>
            <w:gridSpan w:val="2"/>
            <w:tcBorders>
              <w:bottom w:val="single" w:sz="12" w:space="0" w:color="008000"/>
            </w:tcBorders>
            <w:vAlign w:val="center"/>
          </w:tcPr>
          <w:p w:rsidR="00633729" w:rsidRPr="00706888" w:rsidRDefault="00633729" w:rsidP="009476BE">
            <w:pPr>
              <w:tabs>
                <w:tab w:val="clear" w:pos="7100"/>
              </w:tabs>
              <w:spacing w:line="240" w:lineRule="auto"/>
              <w:jc w:val="center"/>
              <w:rPr>
                <w:rFonts w:cs="Arial"/>
                <w:color w:val="000000"/>
                <w:szCs w:val="18"/>
                <w:lang w:val="pt-BR" w:eastAsia="pt-BR"/>
              </w:rPr>
            </w:pPr>
            <w:r w:rsidRPr="00706888">
              <w:rPr>
                <w:rFonts w:cs="Arial"/>
                <w:color w:val="000000"/>
                <w:szCs w:val="18"/>
                <w:lang w:val="pt-BR" w:eastAsia="pt-BR"/>
              </w:rPr>
              <w:t>0.0210</w:t>
            </w:r>
          </w:p>
        </w:tc>
        <w:tc>
          <w:tcPr>
            <w:tcW w:w="527" w:type="pct"/>
            <w:tcBorders>
              <w:bottom w:val="single" w:sz="12" w:space="0" w:color="008000"/>
            </w:tcBorders>
            <w:vAlign w:val="center"/>
          </w:tcPr>
          <w:p w:rsidR="00633729" w:rsidRPr="00706888" w:rsidRDefault="00633729" w:rsidP="009476BE">
            <w:pPr>
              <w:tabs>
                <w:tab w:val="clear" w:pos="7100"/>
              </w:tabs>
              <w:spacing w:line="240" w:lineRule="auto"/>
              <w:jc w:val="center"/>
              <w:rPr>
                <w:rFonts w:cs="Arial"/>
                <w:color w:val="000000"/>
                <w:szCs w:val="18"/>
                <w:lang w:val="en-US" w:eastAsia="pt-BR"/>
              </w:rPr>
            </w:pPr>
            <w:r w:rsidRPr="00706888">
              <w:rPr>
                <w:rFonts w:cs="Arial"/>
                <w:color w:val="000000"/>
                <w:szCs w:val="18"/>
                <w:lang w:val="en-US" w:eastAsia="pt-BR"/>
              </w:rPr>
              <w:t>0.0122</w:t>
            </w:r>
          </w:p>
        </w:tc>
      </w:tr>
    </w:tbl>
    <w:p w:rsidR="00706888" w:rsidRPr="00706888" w:rsidRDefault="00706888" w:rsidP="00706888">
      <w:pPr>
        <w:pStyle w:val="SemEspaamento1"/>
        <w:spacing w:before="240" w:after="80"/>
        <w:ind w:firstLine="0"/>
        <w:rPr>
          <w:rFonts w:ascii="Arial" w:hAnsi="Arial" w:cs="Arial"/>
          <w:i/>
          <w:sz w:val="18"/>
          <w:szCs w:val="18"/>
          <w:lang w:val="en-US"/>
        </w:rPr>
      </w:pPr>
      <w:r w:rsidRPr="00706888">
        <w:rPr>
          <w:rFonts w:ascii="Arial" w:hAnsi="Arial" w:cs="Arial"/>
          <w:i/>
          <w:sz w:val="18"/>
          <w:szCs w:val="18"/>
          <w:lang w:val="en-US"/>
        </w:rPr>
        <w:t>Table 3: Sum of the quadratic errors [S(e</w:t>
      </w:r>
      <w:r w:rsidRPr="00706888">
        <w:rPr>
          <w:rFonts w:ascii="Arial" w:hAnsi="Arial" w:cs="Arial"/>
          <w:i/>
          <w:sz w:val="18"/>
          <w:szCs w:val="18"/>
          <w:vertAlign w:val="superscript"/>
          <w:lang w:val="en-US"/>
        </w:rPr>
        <w:t>2</w:t>
      </w:r>
      <w:r w:rsidRPr="00706888">
        <w:rPr>
          <w:rFonts w:ascii="Arial" w:hAnsi="Arial" w:cs="Arial"/>
          <w:i/>
          <w:sz w:val="18"/>
          <w:szCs w:val="18"/>
          <w:lang w:val="en-US"/>
        </w:rPr>
        <w:t>) x 10</w:t>
      </w:r>
      <w:r w:rsidRPr="00706888">
        <w:rPr>
          <w:rFonts w:ascii="Arial" w:hAnsi="Arial" w:cs="Arial"/>
          <w:i/>
          <w:sz w:val="18"/>
          <w:szCs w:val="18"/>
          <w:vertAlign w:val="superscript"/>
          <w:lang w:val="en-US"/>
        </w:rPr>
        <w:t>4</w:t>
      </w:r>
      <w:r w:rsidRPr="00706888">
        <w:rPr>
          <w:rFonts w:ascii="Arial" w:hAnsi="Arial" w:cs="Arial"/>
          <w:i/>
          <w:sz w:val="18"/>
          <w:szCs w:val="18"/>
          <w:lang w:val="en-US"/>
        </w:rPr>
        <w:t>]</w:t>
      </w:r>
    </w:p>
    <w:tbl>
      <w:tblPr>
        <w:tblW w:w="5000" w:type="pct"/>
        <w:jc w:val="center"/>
        <w:tblLook w:val="04A0" w:firstRow="1" w:lastRow="0" w:firstColumn="1" w:lastColumn="0" w:noHBand="0" w:noVBand="1"/>
      </w:tblPr>
      <w:tblGrid>
        <w:gridCol w:w="784"/>
        <w:gridCol w:w="60"/>
        <w:gridCol w:w="875"/>
        <w:gridCol w:w="182"/>
        <w:gridCol w:w="750"/>
        <w:gridCol w:w="177"/>
        <w:gridCol w:w="899"/>
        <w:gridCol w:w="158"/>
        <w:gridCol w:w="759"/>
        <w:gridCol w:w="168"/>
        <w:gridCol w:w="894"/>
        <w:gridCol w:w="163"/>
        <w:gridCol w:w="762"/>
        <w:gridCol w:w="165"/>
        <w:gridCol w:w="896"/>
        <w:gridCol w:w="161"/>
        <w:gridCol w:w="934"/>
      </w:tblGrid>
      <w:tr w:rsidR="00706888" w:rsidRPr="00706888" w:rsidTr="00706888">
        <w:trPr>
          <w:trHeight w:val="259"/>
          <w:jc w:val="center"/>
        </w:trPr>
        <w:tc>
          <w:tcPr>
            <w:tcW w:w="447" w:type="pct"/>
            <w:tcBorders>
              <w:top w:val="single" w:sz="12" w:space="0" w:color="008000"/>
              <w:bottom w:val="single" w:sz="4" w:space="0" w:color="008000"/>
            </w:tcBorders>
            <w:vAlign w:val="center"/>
          </w:tcPr>
          <w:p w:rsidR="00706888" w:rsidRPr="00706888" w:rsidRDefault="00706888" w:rsidP="009476BE">
            <w:pPr>
              <w:pStyle w:val="SemEspaamento1"/>
              <w:spacing w:line="264" w:lineRule="auto"/>
              <w:ind w:firstLine="0"/>
              <w:jc w:val="center"/>
              <w:rPr>
                <w:rFonts w:ascii="Arial" w:hAnsi="Arial" w:cs="Arial"/>
                <w:sz w:val="18"/>
                <w:szCs w:val="18"/>
                <w:lang w:val="en-US"/>
              </w:rPr>
            </w:pPr>
          </w:p>
        </w:tc>
        <w:tc>
          <w:tcPr>
            <w:tcW w:w="532" w:type="pct"/>
            <w:gridSpan w:val="2"/>
            <w:tcBorders>
              <w:top w:val="single" w:sz="12" w:space="0" w:color="008000"/>
              <w:bottom w:val="single" w:sz="4" w:space="0" w:color="008000"/>
            </w:tcBorders>
            <w:vAlign w:val="center"/>
          </w:tcPr>
          <w:p w:rsidR="00706888" w:rsidRPr="00706888" w:rsidRDefault="00706888" w:rsidP="009476BE">
            <w:pPr>
              <w:pStyle w:val="SemEspaamento1"/>
              <w:spacing w:line="264" w:lineRule="auto"/>
              <w:ind w:firstLine="0"/>
              <w:jc w:val="center"/>
              <w:rPr>
                <w:rFonts w:ascii="Arial" w:hAnsi="Arial" w:cs="Arial"/>
                <w:sz w:val="18"/>
                <w:szCs w:val="18"/>
                <w:lang w:val="en-US"/>
              </w:rPr>
            </w:pPr>
            <w:r w:rsidRPr="00706888">
              <w:rPr>
                <w:rFonts w:ascii="Arial" w:hAnsi="Arial" w:cs="Arial"/>
                <w:sz w:val="18"/>
                <w:szCs w:val="18"/>
                <w:lang w:val="en-US"/>
              </w:rPr>
              <w:t>2015</w:t>
            </w:r>
          </w:p>
        </w:tc>
        <w:tc>
          <w:tcPr>
            <w:tcW w:w="530" w:type="pct"/>
            <w:gridSpan w:val="2"/>
            <w:tcBorders>
              <w:top w:val="single" w:sz="12" w:space="0" w:color="008000"/>
              <w:bottom w:val="single" w:sz="4" w:space="0" w:color="008000"/>
            </w:tcBorders>
            <w:vAlign w:val="center"/>
          </w:tcPr>
          <w:p w:rsidR="00706888" w:rsidRPr="00706888" w:rsidRDefault="00706888" w:rsidP="009476BE">
            <w:pPr>
              <w:pStyle w:val="SemEspaamento1"/>
              <w:spacing w:line="264" w:lineRule="auto"/>
              <w:ind w:firstLine="0"/>
              <w:jc w:val="center"/>
              <w:rPr>
                <w:rFonts w:ascii="Arial" w:hAnsi="Arial" w:cs="Arial"/>
                <w:sz w:val="18"/>
                <w:szCs w:val="18"/>
                <w:lang w:val="en-US"/>
              </w:rPr>
            </w:pPr>
          </w:p>
        </w:tc>
        <w:tc>
          <w:tcPr>
            <w:tcW w:w="612" w:type="pct"/>
            <w:gridSpan w:val="2"/>
            <w:tcBorders>
              <w:top w:val="single" w:sz="12" w:space="0" w:color="008000"/>
              <w:bottom w:val="single" w:sz="4" w:space="0" w:color="008000"/>
            </w:tcBorders>
            <w:vAlign w:val="center"/>
          </w:tcPr>
          <w:p w:rsidR="00706888" w:rsidRPr="00706888" w:rsidRDefault="00706888" w:rsidP="009476BE">
            <w:pPr>
              <w:pStyle w:val="SemEspaamento1"/>
              <w:spacing w:line="264" w:lineRule="auto"/>
              <w:ind w:firstLine="0"/>
              <w:jc w:val="center"/>
              <w:rPr>
                <w:rFonts w:ascii="Arial" w:hAnsi="Arial" w:cs="Arial"/>
                <w:sz w:val="18"/>
                <w:szCs w:val="18"/>
                <w:lang w:val="en-US"/>
              </w:rPr>
            </w:pPr>
            <w:r w:rsidRPr="00706888">
              <w:rPr>
                <w:rFonts w:ascii="Arial" w:hAnsi="Arial" w:cs="Arial"/>
                <w:sz w:val="18"/>
                <w:szCs w:val="18"/>
                <w:lang w:val="en-US"/>
              </w:rPr>
              <w:t>2016</w:t>
            </w:r>
          </w:p>
        </w:tc>
        <w:tc>
          <w:tcPr>
            <w:tcW w:w="521" w:type="pct"/>
            <w:gridSpan w:val="2"/>
            <w:tcBorders>
              <w:top w:val="single" w:sz="12" w:space="0" w:color="008000"/>
              <w:bottom w:val="single" w:sz="4" w:space="0" w:color="008000"/>
            </w:tcBorders>
            <w:vAlign w:val="center"/>
          </w:tcPr>
          <w:p w:rsidR="00706888" w:rsidRPr="00706888" w:rsidRDefault="00706888" w:rsidP="009476BE">
            <w:pPr>
              <w:pStyle w:val="SemEspaamento1"/>
              <w:spacing w:line="264" w:lineRule="auto"/>
              <w:ind w:firstLine="0"/>
              <w:jc w:val="center"/>
              <w:rPr>
                <w:rFonts w:ascii="Arial" w:hAnsi="Arial" w:cs="Arial"/>
                <w:sz w:val="18"/>
                <w:szCs w:val="18"/>
                <w:lang w:val="en-US"/>
              </w:rPr>
            </w:pPr>
          </w:p>
        </w:tc>
        <w:tc>
          <w:tcPr>
            <w:tcW w:w="604" w:type="pct"/>
            <w:gridSpan w:val="2"/>
            <w:tcBorders>
              <w:top w:val="single" w:sz="12" w:space="0" w:color="008000"/>
              <w:bottom w:val="single" w:sz="4" w:space="0" w:color="008000"/>
            </w:tcBorders>
            <w:vAlign w:val="center"/>
          </w:tcPr>
          <w:p w:rsidR="00706888" w:rsidRPr="00706888" w:rsidRDefault="00706888" w:rsidP="009476BE">
            <w:pPr>
              <w:pStyle w:val="SemEspaamento1"/>
              <w:spacing w:line="264" w:lineRule="auto"/>
              <w:ind w:firstLine="0"/>
              <w:jc w:val="center"/>
              <w:rPr>
                <w:rFonts w:ascii="Arial" w:hAnsi="Arial" w:cs="Arial"/>
                <w:sz w:val="18"/>
                <w:szCs w:val="18"/>
                <w:lang w:val="en-US"/>
              </w:rPr>
            </w:pPr>
            <w:r w:rsidRPr="00706888">
              <w:rPr>
                <w:rFonts w:ascii="Arial" w:hAnsi="Arial" w:cs="Arial"/>
                <w:sz w:val="18"/>
                <w:szCs w:val="18"/>
                <w:lang w:val="en-US"/>
              </w:rPr>
              <w:t>2017</w:t>
            </w:r>
          </w:p>
        </w:tc>
        <w:tc>
          <w:tcPr>
            <w:tcW w:w="526" w:type="pct"/>
            <w:gridSpan w:val="2"/>
            <w:tcBorders>
              <w:top w:val="single" w:sz="12" w:space="0" w:color="008000"/>
              <w:bottom w:val="single" w:sz="4" w:space="0" w:color="008000"/>
            </w:tcBorders>
            <w:vAlign w:val="center"/>
          </w:tcPr>
          <w:p w:rsidR="00706888" w:rsidRPr="00706888" w:rsidRDefault="00706888" w:rsidP="009476BE">
            <w:pPr>
              <w:pStyle w:val="SemEspaamento1"/>
              <w:spacing w:line="264" w:lineRule="auto"/>
              <w:ind w:firstLine="0"/>
              <w:jc w:val="center"/>
              <w:rPr>
                <w:rFonts w:ascii="Arial" w:hAnsi="Arial" w:cs="Arial"/>
                <w:sz w:val="18"/>
                <w:szCs w:val="18"/>
                <w:lang w:val="en-US"/>
              </w:rPr>
            </w:pPr>
          </w:p>
        </w:tc>
        <w:tc>
          <w:tcPr>
            <w:tcW w:w="603" w:type="pct"/>
            <w:gridSpan w:val="2"/>
            <w:tcBorders>
              <w:top w:val="single" w:sz="12" w:space="0" w:color="008000"/>
              <w:bottom w:val="single" w:sz="4" w:space="0" w:color="008000"/>
            </w:tcBorders>
            <w:vAlign w:val="center"/>
          </w:tcPr>
          <w:p w:rsidR="00706888" w:rsidRPr="00706888" w:rsidRDefault="00706888" w:rsidP="009476BE">
            <w:pPr>
              <w:pStyle w:val="SemEspaamento1"/>
              <w:spacing w:line="264" w:lineRule="auto"/>
              <w:ind w:firstLine="0"/>
              <w:jc w:val="center"/>
              <w:rPr>
                <w:rFonts w:ascii="Arial" w:hAnsi="Arial" w:cs="Arial"/>
                <w:sz w:val="18"/>
                <w:szCs w:val="18"/>
                <w:lang w:val="en-US"/>
              </w:rPr>
            </w:pPr>
            <w:r w:rsidRPr="00706888">
              <w:rPr>
                <w:rFonts w:ascii="Arial" w:hAnsi="Arial" w:cs="Arial"/>
                <w:sz w:val="18"/>
                <w:szCs w:val="18"/>
                <w:lang w:val="en-US"/>
              </w:rPr>
              <w:t>2018</w:t>
            </w:r>
          </w:p>
        </w:tc>
        <w:tc>
          <w:tcPr>
            <w:tcW w:w="625" w:type="pct"/>
            <w:gridSpan w:val="2"/>
            <w:tcBorders>
              <w:top w:val="single" w:sz="12" w:space="0" w:color="008000"/>
              <w:bottom w:val="single" w:sz="4" w:space="0" w:color="008000"/>
            </w:tcBorders>
            <w:vAlign w:val="center"/>
          </w:tcPr>
          <w:p w:rsidR="00706888" w:rsidRPr="00706888" w:rsidRDefault="00706888" w:rsidP="009476BE">
            <w:pPr>
              <w:pStyle w:val="SemEspaamento1"/>
              <w:spacing w:line="264" w:lineRule="auto"/>
              <w:ind w:firstLine="0"/>
              <w:jc w:val="center"/>
              <w:rPr>
                <w:rFonts w:ascii="Arial" w:hAnsi="Arial" w:cs="Arial"/>
                <w:sz w:val="18"/>
                <w:szCs w:val="18"/>
                <w:lang w:val="en-US"/>
              </w:rPr>
            </w:pPr>
          </w:p>
        </w:tc>
      </w:tr>
      <w:tr w:rsidR="00706888" w:rsidRPr="00706888" w:rsidTr="00706888">
        <w:trPr>
          <w:trHeight w:val="268"/>
          <w:jc w:val="center"/>
        </w:trPr>
        <w:tc>
          <w:tcPr>
            <w:tcW w:w="482" w:type="pct"/>
            <w:gridSpan w:val="2"/>
            <w:tcBorders>
              <w:top w:val="single" w:sz="4" w:space="0" w:color="008000"/>
            </w:tcBorders>
            <w:vAlign w:val="center"/>
          </w:tcPr>
          <w:p w:rsidR="00706888" w:rsidRPr="00706888" w:rsidRDefault="00706888" w:rsidP="009476BE">
            <w:pPr>
              <w:pStyle w:val="SemEspaamento1"/>
              <w:spacing w:line="264" w:lineRule="auto"/>
              <w:ind w:firstLine="0"/>
              <w:jc w:val="center"/>
              <w:rPr>
                <w:rFonts w:ascii="Arial" w:hAnsi="Arial" w:cs="Arial"/>
                <w:sz w:val="18"/>
                <w:szCs w:val="18"/>
                <w:lang w:val="en-US"/>
              </w:rPr>
            </w:pPr>
            <w:r w:rsidRPr="00706888">
              <w:rPr>
                <w:rFonts w:ascii="Arial" w:hAnsi="Arial" w:cs="Arial"/>
                <w:sz w:val="18"/>
                <w:szCs w:val="18"/>
                <w:lang w:val="en-US"/>
              </w:rPr>
              <w:t>Station</w:t>
            </w:r>
          </w:p>
        </w:tc>
        <w:tc>
          <w:tcPr>
            <w:tcW w:w="601" w:type="pct"/>
            <w:gridSpan w:val="2"/>
            <w:tcBorders>
              <w:top w:val="single" w:sz="4" w:space="0" w:color="008000"/>
            </w:tcBorders>
            <w:vAlign w:val="center"/>
          </w:tcPr>
          <w:p w:rsidR="00706888" w:rsidRPr="00706888" w:rsidRDefault="00706888" w:rsidP="009476BE">
            <w:pPr>
              <w:pStyle w:val="SemEspaamento1"/>
              <w:spacing w:line="264" w:lineRule="auto"/>
              <w:ind w:firstLine="0"/>
              <w:jc w:val="center"/>
              <w:rPr>
                <w:rFonts w:ascii="Arial" w:hAnsi="Arial" w:cs="Arial"/>
                <w:sz w:val="18"/>
                <w:szCs w:val="18"/>
                <w:lang w:val="en-US"/>
              </w:rPr>
            </w:pPr>
            <w:r w:rsidRPr="00706888">
              <w:rPr>
                <w:rFonts w:ascii="Arial" w:hAnsi="Arial" w:cs="Arial"/>
                <w:sz w:val="18"/>
                <w:szCs w:val="18"/>
                <w:lang w:val="en-US"/>
              </w:rPr>
              <w:t>Downtown</w:t>
            </w:r>
          </w:p>
        </w:tc>
        <w:tc>
          <w:tcPr>
            <w:tcW w:w="527" w:type="pct"/>
            <w:gridSpan w:val="2"/>
            <w:tcBorders>
              <w:top w:val="single" w:sz="4" w:space="0" w:color="008000"/>
            </w:tcBorders>
            <w:vAlign w:val="center"/>
          </w:tcPr>
          <w:p w:rsidR="00706888" w:rsidRPr="00706888" w:rsidRDefault="00706888" w:rsidP="009476BE">
            <w:pPr>
              <w:pStyle w:val="SemEspaamento1"/>
              <w:spacing w:line="264" w:lineRule="auto"/>
              <w:ind w:firstLine="0"/>
              <w:jc w:val="center"/>
              <w:rPr>
                <w:rFonts w:ascii="Arial" w:hAnsi="Arial" w:cs="Arial"/>
                <w:sz w:val="18"/>
                <w:szCs w:val="18"/>
                <w:lang w:val="en-US"/>
              </w:rPr>
            </w:pPr>
            <w:r w:rsidRPr="00706888">
              <w:rPr>
                <w:rFonts w:ascii="Arial" w:hAnsi="Arial" w:cs="Arial"/>
                <w:sz w:val="18"/>
                <w:szCs w:val="18"/>
                <w:lang w:val="en-US"/>
              </w:rPr>
              <w:t>Taquaral</w:t>
            </w:r>
          </w:p>
        </w:tc>
        <w:tc>
          <w:tcPr>
            <w:tcW w:w="601" w:type="pct"/>
            <w:gridSpan w:val="2"/>
            <w:tcBorders>
              <w:top w:val="single" w:sz="4" w:space="0" w:color="008000"/>
            </w:tcBorders>
            <w:vAlign w:val="center"/>
          </w:tcPr>
          <w:p w:rsidR="00706888" w:rsidRPr="00706888" w:rsidRDefault="00706888" w:rsidP="009476BE">
            <w:pPr>
              <w:pStyle w:val="SemEspaamento1"/>
              <w:spacing w:line="264" w:lineRule="auto"/>
              <w:ind w:firstLine="0"/>
              <w:jc w:val="center"/>
              <w:rPr>
                <w:rFonts w:ascii="Arial" w:hAnsi="Arial" w:cs="Arial"/>
                <w:sz w:val="18"/>
                <w:szCs w:val="18"/>
                <w:lang w:val="en-US"/>
              </w:rPr>
            </w:pPr>
            <w:r w:rsidRPr="00706888">
              <w:rPr>
                <w:rFonts w:ascii="Arial" w:hAnsi="Arial" w:cs="Arial"/>
                <w:sz w:val="18"/>
                <w:szCs w:val="18"/>
                <w:lang w:val="en-US"/>
              </w:rPr>
              <w:t>Downtown</w:t>
            </w:r>
          </w:p>
        </w:tc>
        <w:tc>
          <w:tcPr>
            <w:tcW w:w="527" w:type="pct"/>
            <w:gridSpan w:val="2"/>
            <w:tcBorders>
              <w:top w:val="single" w:sz="4" w:space="0" w:color="008000"/>
            </w:tcBorders>
            <w:vAlign w:val="center"/>
          </w:tcPr>
          <w:p w:rsidR="00706888" w:rsidRPr="00706888" w:rsidRDefault="00706888" w:rsidP="009476BE">
            <w:pPr>
              <w:pStyle w:val="SemEspaamento1"/>
              <w:spacing w:line="264" w:lineRule="auto"/>
              <w:ind w:firstLine="0"/>
              <w:jc w:val="center"/>
              <w:rPr>
                <w:rFonts w:ascii="Arial" w:hAnsi="Arial" w:cs="Arial"/>
                <w:sz w:val="18"/>
                <w:szCs w:val="18"/>
                <w:lang w:val="en-US"/>
              </w:rPr>
            </w:pPr>
            <w:r w:rsidRPr="00706888">
              <w:rPr>
                <w:rFonts w:ascii="Arial" w:hAnsi="Arial" w:cs="Arial"/>
                <w:sz w:val="18"/>
                <w:szCs w:val="18"/>
                <w:lang w:val="en-US"/>
              </w:rPr>
              <w:t>Taquaral</w:t>
            </w:r>
          </w:p>
        </w:tc>
        <w:tc>
          <w:tcPr>
            <w:tcW w:w="601" w:type="pct"/>
            <w:gridSpan w:val="2"/>
            <w:tcBorders>
              <w:top w:val="single" w:sz="4" w:space="0" w:color="008000"/>
            </w:tcBorders>
            <w:vAlign w:val="center"/>
          </w:tcPr>
          <w:p w:rsidR="00706888" w:rsidRPr="00706888" w:rsidRDefault="00706888" w:rsidP="009476BE">
            <w:pPr>
              <w:pStyle w:val="SemEspaamento1"/>
              <w:spacing w:line="264" w:lineRule="auto"/>
              <w:ind w:firstLine="0"/>
              <w:jc w:val="center"/>
              <w:rPr>
                <w:rFonts w:ascii="Arial" w:hAnsi="Arial" w:cs="Arial"/>
                <w:sz w:val="18"/>
                <w:szCs w:val="18"/>
                <w:lang w:val="en-US"/>
              </w:rPr>
            </w:pPr>
            <w:r w:rsidRPr="00706888">
              <w:rPr>
                <w:rFonts w:ascii="Arial" w:hAnsi="Arial" w:cs="Arial"/>
                <w:sz w:val="18"/>
                <w:szCs w:val="18"/>
                <w:lang w:val="en-US"/>
              </w:rPr>
              <w:t>Downtown</w:t>
            </w:r>
          </w:p>
        </w:tc>
        <w:tc>
          <w:tcPr>
            <w:tcW w:w="527" w:type="pct"/>
            <w:gridSpan w:val="2"/>
            <w:tcBorders>
              <w:top w:val="single" w:sz="4" w:space="0" w:color="008000"/>
            </w:tcBorders>
            <w:vAlign w:val="center"/>
          </w:tcPr>
          <w:p w:rsidR="00706888" w:rsidRPr="00706888" w:rsidRDefault="00706888" w:rsidP="009476BE">
            <w:pPr>
              <w:pStyle w:val="SemEspaamento1"/>
              <w:spacing w:line="264" w:lineRule="auto"/>
              <w:ind w:firstLine="0"/>
              <w:jc w:val="center"/>
              <w:rPr>
                <w:rFonts w:ascii="Arial" w:hAnsi="Arial" w:cs="Arial"/>
                <w:sz w:val="18"/>
                <w:szCs w:val="18"/>
                <w:lang w:val="en-US"/>
              </w:rPr>
            </w:pPr>
            <w:r w:rsidRPr="00706888">
              <w:rPr>
                <w:rFonts w:ascii="Arial" w:hAnsi="Arial" w:cs="Arial"/>
                <w:sz w:val="18"/>
                <w:szCs w:val="18"/>
                <w:lang w:val="en-US"/>
              </w:rPr>
              <w:t>Taquaral</w:t>
            </w:r>
          </w:p>
        </w:tc>
        <w:tc>
          <w:tcPr>
            <w:tcW w:w="601" w:type="pct"/>
            <w:gridSpan w:val="2"/>
            <w:tcBorders>
              <w:top w:val="single" w:sz="4" w:space="0" w:color="008000"/>
            </w:tcBorders>
            <w:vAlign w:val="center"/>
          </w:tcPr>
          <w:p w:rsidR="00706888" w:rsidRPr="00706888" w:rsidRDefault="00706888" w:rsidP="009476BE">
            <w:pPr>
              <w:pStyle w:val="SemEspaamento1"/>
              <w:spacing w:line="264" w:lineRule="auto"/>
              <w:ind w:firstLine="0"/>
              <w:jc w:val="center"/>
              <w:rPr>
                <w:rFonts w:ascii="Arial" w:hAnsi="Arial" w:cs="Arial"/>
                <w:sz w:val="18"/>
                <w:szCs w:val="18"/>
                <w:lang w:val="en-US"/>
              </w:rPr>
            </w:pPr>
            <w:r w:rsidRPr="00706888">
              <w:rPr>
                <w:rFonts w:ascii="Arial" w:hAnsi="Arial" w:cs="Arial"/>
                <w:sz w:val="18"/>
                <w:szCs w:val="18"/>
                <w:lang w:val="en-US"/>
              </w:rPr>
              <w:t>Downtown</w:t>
            </w:r>
          </w:p>
        </w:tc>
        <w:tc>
          <w:tcPr>
            <w:tcW w:w="530" w:type="pct"/>
            <w:tcBorders>
              <w:top w:val="single" w:sz="4" w:space="0" w:color="008000"/>
            </w:tcBorders>
            <w:vAlign w:val="center"/>
          </w:tcPr>
          <w:p w:rsidR="00706888" w:rsidRPr="00706888" w:rsidRDefault="00706888" w:rsidP="009476BE">
            <w:pPr>
              <w:pStyle w:val="SemEspaamento1"/>
              <w:spacing w:line="264" w:lineRule="auto"/>
              <w:ind w:firstLine="0"/>
              <w:jc w:val="center"/>
              <w:rPr>
                <w:rFonts w:ascii="Arial" w:hAnsi="Arial" w:cs="Arial"/>
                <w:sz w:val="18"/>
                <w:szCs w:val="18"/>
                <w:lang w:val="en-US"/>
              </w:rPr>
            </w:pPr>
            <w:r w:rsidRPr="00706888">
              <w:rPr>
                <w:rFonts w:ascii="Arial" w:hAnsi="Arial" w:cs="Arial"/>
                <w:sz w:val="18"/>
                <w:szCs w:val="18"/>
                <w:lang w:val="en-US"/>
              </w:rPr>
              <w:t>Taquaral</w:t>
            </w:r>
          </w:p>
        </w:tc>
      </w:tr>
      <w:tr w:rsidR="00706888" w:rsidRPr="00706888" w:rsidTr="00706888">
        <w:trPr>
          <w:trHeight w:val="268"/>
          <w:jc w:val="center"/>
        </w:trPr>
        <w:tc>
          <w:tcPr>
            <w:tcW w:w="482" w:type="pct"/>
            <w:gridSpan w:val="2"/>
            <w:tcBorders>
              <w:top w:val="single" w:sz="4" w:space="0" w:color="008000"/>
            </w:tcBorders>
            <w:vAlign w:val="center"/>
          </w:tcPr>
          <w:p w:rsidR="00706888" w:rsidRPr="00706888" w:rsidRDefault="00706888" w:rsidP="009476BE">
            <w:pPr>
              <w:pStyle w:val="SemEspaamento1"/>
              <w:spacing w:line="264" w:lineRule="auto"/>
              <w:ind w:firstLine="0"/>
              <w:jc w:val="center"/>
              <w:rPr>
                <w:rFonts w:ascii="Arial" w:hAnsi="Arial" w:cs="Arial"/>
                <w:sz w:val="16"/>
                <w:szCs w:val="16"/>
                <w:lang w:val="en-US"/>
              </w:rPr>
            </w:pPr>
            <w:r w:rsidRPr="00706888">
              <w:rPr>
                <w:rFonts w:ascii="Arial" w:hAnsi="Arial" w:cs="Arial"/>
                <w:sz w:val="16"/>
                <w:szCs w:val="16"/>
                <w:lang w:val="en-US"/>
              </w:rPr>
              <w:t>Normal</w:t>
            </w:r>
          </w:p>
        </w:tc>
        <w:tc>
          <w:tcPr>
            <w:tcW w:w="601" w:type="pct"/>
            <w:gridSpan w:val="2"/>
            <w:tcBorders>
              <w:top w:val="single" w:sz="4" w:space="0" w:color="008000"/>
            </w:tcBorders>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23.31</w:t>
            </w:r>
          </w:p>
        </w:tc>
        <w:tc>
          <w:tcPr>
            <w:tcW w:w="527" w:type="pct"/>
            <w:gridSpan w:val="2"/>
            <w:tcBorders>
              <w:top w:val="single" w:sz="4" w:space="0" w:color="008000"/>
            </w:tcBorders>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43.71</w:t>
            </w:r>
          </w:p>
        </w:tc>
        <w:tc>
          <w:tcPr>
            <w:tcW w:w="601" w:type="pct"/>
            <w:gridSpan w:val="2"/>
            <w:tcBorders>
              <w:top w:val="single" w:sz="4" w:space="0" w:color="008000"/>
            </w:tcBorders>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40.67</w:t>
            </w:r>
          </w:p>
        </w:tc>
        <w:tc>
          <w:tcPr>
            <w:tcW w:w="527" w:type="pct"/>
            <w:gridSpan w:val="2"/>
            <w:tcBorders>
              <w:top w:val="single" w:sz="4" w:space="0" w:color="008000"/>
            </w:tcBorders>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33.51</w:t>
            </w:r>
          </w:p>
        </w:tc>
        <w:tc>
          <w:tcPr>
            <w:tcW w:w="601" w:type="pct"/>
            <w:gridSpan w:val="2"/>
            <w:tcBorders>
              <w:top w:val="single" w:sz="4" w:space="0" w:color="008000"/>
            </w:tcBorders>
            <w:vAlign w:val="bottom"/>
          </w:tcPr>
          <w:p w:rsidR="00706888" w:rsidRPr="00706888" w:rsidRDefault="00706888" w:rsidP="009476BE">
            <w:pPr>
              <w:tabs>
                <w:tab w:val="clear" w:pos="7100"/>
              </w:tabs>
              <w:spacing w:line="240" w:lineRule="auto"/>
              <w:ind w:right="-13"/>
              <w:jc w:val="right"/>
              <w:rPr>
                <w:rFonts w:cs="Arial"/>
                <w:color w:val="000000"/>
                <w:szCs w:val="18"/>
                <w:lang w:val="pt-BR" w:eastAsia="pt-BR"/>
              </w:rPr>
            </w:pPr>
            <w:r w:rsidRPr="00706888">
              <w:rPr>
                <w:rFonts w:cs="Arial"/>
                <w:color w:val="000000"/>
                <w:szCs w:val="18"/>
                <w:lang w:val="pt-BR" w:eastAsia="pt-BR"/>
              </w:rPr>
              <w:t>63.72</w:t>
            </w:r>
          </w:p>
        </w:tc>
        <w:tc>
          <w:tcPr>
            <w:tcW w:w="527" w:type="pct"/>
            <w:gridSpan w:val="2"/>
            <w:tcBorders>
              <w:top w:val="single" w:sz="4" w:space="0" w:color="008000"/>
            </w:tcBorders>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58.64</w:t>
            </w:r>
          </w:p>
        </w:tc>
        <w:tc>
          <w:tcPr>
            <w:tcW w:w="601" w:type="pct"/>
            <w:gridSpan w:val="2"/>
            <w:tcBorders>
              <w:top w:val="single" w:sz="4" w:space="0" w:color="008000"/>
            </w:tcBorders>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17.93</w:t>
            </w:r>
          </w:p>
        </w:tc>
        <w:tc>
          <w:tcPr>
            <w:tcW w:w="530" w:type="pct"/>
            <w:tcBorders>
              <w:top w:val="single" w:sz="4" w:space="0" w:color="008000"/>
            </w:tcBorders>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23.35</w:t>
            </w:r>
          </w:p>
        </w:tc>
      </w:tr>
      <w:tr w:rsidR="00706888" w:rsidRPr="00706888" w:rsidTr="00706888">
        <w:trPr>
          <w:trHeight w:val="259"/>
          <w:jc w:val="center"/>
        </w:trPr>
        <w:tc>
          <w:tcPr>
            <w:tcW w:w="482" w:type="pct"/>
            <w:gridSpan w:val="2"/>
            <w:vAlign w:val="center"/>
          </w:tcPr>
          <w:p w:rsidR="00706888" w:rsidRPr="00706888" w:rsidRDefault="00706888" w:rsidP="009476BE">
            <w:pPr>
              <w:pStyle w:val="SemEspaamento1"/>
              <w:spacing w:line="264" w:lineRule="auto"/>
              <w:ind w:firstLine="0"/>
              <w:jc w:val="center"/>
              <w:rPr>
                <w:rFonts w:ascii="Arial" w:hAnsi="Arial" w:cs="Arial"/>
                <w:sz w:val="12"/>
                <w:szCs w:val="12"/>
                <w:lang w:val="en-US"/>
              </w:rPr>
            </w:pPr>
            <w:r w:rsidRPr="00706888">
              <w:rPr>
                <w:rFonts w:ascii="Arial" w:hAnsi="Arial" w:cs="Arial"/>
                <w:sz w:val="12"/>
                <w:szCs w:val="12"/>
                <w:lang w:val="en-US"/>
              </w:rPr>
              <w:t>Log-normal</w:t>
            </w:r>
          </w:p>
        </w:tc>
        <w:tc>
          <w:tcPr>
            <w:tcW w:w="601" w:type="pct"/>
            <w:gridSpan w:val="2"/>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13.17</w:t>
            </w:r>
          </w:p>
        </w:tc>
        <w:tc>
          <w:tcPr>
            <w:tcW w:w="527" w:type="pct"/>
            <w:gridSpan w:val="2"/>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28.64</w:t>
            </w:r>
          </w:p>
        </w:tc>
        <w:tc>
          <w:tcPr>
            <w:tcW w:w="601" w:type="pct"/>
            <w:gridSpan w:val="2"/>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8.42</w:t>
            </w:r>
          </w:p>
        </w:tc>
        <w:tc>
          <w:tcPr>
            <w:tcW w:w="527" w:type="pct"/>
            <w:gridSpan w:val="2"/>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20.40</w:t>
            </w:r>
          </w:p>
        </w:tc>
        <w:tc>
          <w:tcPr>
            <w:tcW w:w="601" w:type="pct"/>
            <w:gridSpan w:val="2"/>
            <w:vAlign w:val="bottom"/>
          </w:tcPr>
          <w:p w:rsidR="00706888" w:rsidRPr="00706888" w:rsidRDefault="00706888" w:rsidP="009476BE">
            <w:pPr>
              <w:tabs>
                <w:tab w:val="clear" w:pos="7100"/>
              </w:tabs>
              <w:spacing w:line="240" w:lineRule="auto"/>
              <w:ind w:right="-13"/>
              <w:jc w:val="right"/>
              <w:rPr>
                <w:rFonts w:cs="Arial"/>
                <w:color w:val="000000"/>
                <w:szCs w:val="18"/>
                <w:lang w:val="pt-BR" w:eastAsia="pt-BR"/>
              </w:rPr>
            </w:pPr>
            <w:r w:rsidRPr="00706888">
              <w:rPr>
                <w:rFonts w:cs="Arial"/>
                <w:color w:val="000000"/>
                <w:szCs w:val="18"/>
                <w:lang w:val="pt-BR" w:eastAsia="pt-BR"/>
              </w:rPr>
              <w:t>21.68</w:t>
            </w:r>
          </w:p>
        </w:tc>
        <w:tc>
          <w:tcPr>
            <w:tcW w:w="527" w:type="pct"/>
            <w:gridSpan w:val="2"/>
            <w:vAlign w:val="bottom"/>
          </w:tcPr>
          <w:p w:rsidR="00706888" w:rsidRPr="00706888" w:rsidRDefault="00706888" w:rsidP="009476BE">
            <w:pPr>
              <w:tabs>
                <w:tab w:val="clear" w:pos="7100"/>
              </w:tabs>
              <w:spacing w:line="240" w:lineRule="auto"/>
              <w:jc w:val="right"/>
              <w:rPr>
                <w:rFonts w:cs="Arial"/>
                <w:color w:val="000000"/>
                <w:szCs w:val="18"/>
                <w:lang w:val="en-US" w:eastAsia="pt-BR"/>
              </w:rPr>
            </w:pPr>
            <w:r w:rsidRPr="00706888">
              <w:rPr>
                <w:rFonts w:cs="Arial"/>
                <w:color w:val="000000"/>
                <w:szCs w:val="18"/>
                <w:lang w:val="en-US" w:eastAsia="pt-BR"/>
              </w:rPr>
              <w:t>2.01</w:t>
            </w:r>
          </w:p>
        </w:tc>
        <w:tc>
          <w:tcPr>
            <w:tcW w:w="601" w:type="pct"/>
            <w:gridSpan w:val="2"/>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47.13</w:t>
            </w:r>
          </w:p>
        </w:tc>
        <w:tc>
          <w:tcPr>
            <w:tcW w:w="530" w:type="pct"/>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30.56</w:t>
            </w:r>
          </w:p>
        </w:tc>
      </w:tr>
      <w:tr w:rsidR="00706888" w:rsidRPr="00706888" w:rsidTr="00706888">
        <w:trPr>
          <w:trHeight w:val="268"/>
          <w:jc w:val="center"/>
        </w:trPr>
        <w:tc>
          <w:tcPr>
            <w:tcW w:w="482" w:type="pct"/>
            <w:gridSpan w:val="2"/>
            <w:vAlign w:val="center"/>
          </w:tcPr>
          <w:p w:rsidR="00706888" w:rsidRPr="00706888" w:rsidRDefault="00706888" w:rsidP="009476BE">
            <w:pPr>
              <w:pStyle w:val="SemEspaamento1"/>
              <w:spacing w:line="264" w:lineRule="auto"/>
              <w:ind w:firstLine="0"/>
              <w:jc w:val="center"/>
              <w:rPr>
                <w:rFonts w:ascii="Arial" w:hAnsi="Arial" w:cs="Arial"/>
                <w:sz w:val="16"/>
                <w:szCs w:val="16"/>
                <w:lang w:val="en-US"/>
              </w:rPr>
            </w:pPr>
            <w:r w:rsidRPr="00706888">
              <w:rPr>
                <w:rFonts w:ascii="Arial" w:hAnsi="Arial" w:cs="Arial"/>
                <w:sz w:val="16"/>
                <w:szCs w:val="16"/>
                <w:lang w:val="en-US"/>
              </w:rPr>
              <w:t>Logistic</w:t>
            </w:r>
          </w:p>
        </w:tc>
        <w:tc>
          <w:tcPr>
            <w:tcW w:w="601" w:type="pct"/>
            <w:gridSpan w:val="2"/>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21.06</w:t>
            </w:r>
          </w:p>
        </w:tc>
        <w:tc>
          <w:tcPr>
            <w:tcW w:w="527" w:type="pct"/>
            <w:gridSpan w:val="2"/>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44.90</w:t>
            </w:r>
          </w:p>
        </w:tc>
        <w:tc>
          <w:tcPr>
            <w:tcW w:w="601" w:type="pct"/>
            <w:gridSpan w:val="2"/>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34.84</w:t>
            </w:r>
          </w:p>
        </w:tc>
        <w:tc>
          <w:tcPr>
            <w:tcW w:w="527" w:type="pct"/>
            <w:gridSpan w:val="2"/>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38.00</w:t>
            </w:r>
          </w:p>
        </w:tc>
        <w:tc>
          <w:tcPr>
            <w:tcW w:w="601" w:type="pct"/>
            <w:gridSpan w:val="2"/>
            <w:vAlign w:val="bottom"/>
          </w:tcPr>
          <w:p w:rsidR="00706888" w:rsidRPr="00706888" w:rsidRDefault="00706888" w:rsidP="009476BE">
            <w:pPr>
              <w:tabs>
                <w:tab w:val="clear" w:pos="7100"/>
              </w:tabs>
              <w:spacing w:line="240" w:lineRule="auto"/>
              <w:ind w:right="-13"/>
              <w:jc w:val="right"/>
              <w:rPr>
                <w:rFonts w:cs="Arial"/>
                <w:color w:val="000000"/>
                <w:szCs w:val="18"/>
                <w:lang w:val="pt-BR" w:eastAsia="pt-BR"/>
              </w:rPr>
            </w:pPr>
            <w:r w:rsidRPr="00706888">
              <w:rPr>
                <w:rFonts w:cs="Arial"/>
                <w:color w:val="000000"/>
                <w:szCs w:val="18"/>
                <w:lang w:val="pt-BR" w:eastAsia="pt-BR"/>
              </w:rPr>
              <w:t>44.18</w:t>
            </w:r>
          </w:p>
        </w:tc>
        <w:tc>
          <w:tcPr>
            <w:tcW w:w="527" w:type="pct"/>
            <w:gridSpan w:val="2"/>
            <w:vAlign w:val="bottom"/>
          </w:tcPr>
          <w:p w:rsidR="00706888" w:rsidRPr="00706888" w:rsidRDefault="00706888" w:rsidP="009476BE">
            <w:pPr>
              <w:tabs>
                <w:tab w:val="clear" w:pos="7100"/>
              </w:tabs>
              <w:spacing w:line="240" w:lineRule="auto"/>
              <w:jc w:val="right"/>
              <w:rPr>
                <w:rFonts w:cs="Arial"/>
                <w:color w:val="000000"/>
                <w:szCs w:val="18"/>
                <w:lang w:val="en-US" w:eastAsia="pt-BR"/>
              </w:rPr>
            </w:pPr>
            <w:r w:rsidRPr="00706888">
              <w:rPr>
                <w:rFonts w:cs="Arial"/>
                <w:color w:val="000000"/>
                <w:szCs w:val="18"/>
                <w:lang w:val="en-US" w:eastAsia="pt-BR"/>
              </w:rPr>
              <w:t>41.90</w:t>
            </w:r>
          </w:p>
        </w:tc>
        <w:tc>
          <w:tcPr>
            <w:tcW w:w="601" w:type="pct"/>
            <w:gridSpan w:val="2"/>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24.04</w:t>
            </w:r>
          </w:p>
        </w:tc>
        <w:tc>
          <w:tcPr>
            <w:tcW w:w="530" w:type="pct"/>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25.02</w:t>
            </w:r>
          </w:p>
        </w:tc>
      </w:tr>
      <w:tr w:rsidR="00706888" w:rsidRPr="00706888" w:rsidTr="00706888">
        <w:trPr>
          <w:trHeight w:val="259"/>
          <w:jc w:val="center"/>
        </w:trPr>
        <w:tc>
          <w:tcPr>
            <w:tcW w:w="482" w:type="pct"/>
            <w:gridSpan w:val="2"/>
            <w:vAlign w:val="center"/>
          </w:tcPr>
          <w:p w:rsidR="00706888" w:rsidRPr="00706888" w:rsidRDefault="00706888" w:rsidP="009476BE">
            <w:pPr>
              <w:pStyle w:val="SemEspaamento1"/>
              <w:spacing w:line="264" w:lineRule="auto"/>
              <w:ind w:firstLine="0"/>
              <w:jc w:val="center"/>
              <w:rPr>
                <w:rFonts w:ascii="Arial" w:hAnsi="Arial" w:cs="Arial"/>
                <w:sz w:val="16"/>
                <w:szCs w:val="16"/>
                <w:lang w:val="en-US"/>
              </w:rPr>
            </w:pPr>
            <w:r w:rsidRPr="00706888">
              <w:rPr>
                <w:rFonts w:ascii="Arial" w:hAnsi="Arial" w:cs="Arial"/>
                <w:sz w:val="16"/>
                <w:szCs w:val="16"/>
                <w:lang w:val="en-US"/>
              </w:rPr>
              <w:t>Gumbel</w:t>
            </w:r>
          </w:p>
        </w:tc>
        <w:tc>
          <w:tcPr>
            <w:tcW w:w="601" w:type="pct"/>
            <w:gridSpan w:val="2"/>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1.15</w:t>
            </w:r>
          </w:p>
        </w:tc>
        <w:tc>
          <w:tcPr>
            <w:tcW w:w="527" w:type="pct"/>
            <w:gridSpan w:val="2"/>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21.48</w:t>
            </w:r>
          </w:p>
        </w:tc>
        <w:tc>
          <w:tcPr>
            <w:tcW w:w="601" w:type="pct"/>
            <w:gridSpan w:val="2"/>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2.87</w:t>
            </w:r>
          </w:p>
        </w:tc>
        <w:tc>
          <w:tcPr>
            <w:tcW w:w="527" w:type="pct"/>
            <w:gridSpan w:val="2"/>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7.61</w:t>
            </w:r>
          </w:p>
        </w:tc>
        <w:tc>
          <w:tcPr>
            <w:tcW w:w="601" w:type="pct"/>
            <w:gridSpan w:val="2"/>
            <w:vAlign w:val="bottom"/>
          </w:tcPr>
          <w:p w:rsidR="00706888" w:rsidRPr="00706888" w:rsidRDefault="00706888" w:rsidP="009476BE">
            <w:pPr>
              <w:tabs>
                <w:tab w:val="clear" w:pos="7100"/>
              </w:tabs>
              <w:spacing w:line="240" w:lineRule="auto"/>
              <w:ind w:right="-13"/>
              <w:jc w:val="right"/>
              <w:rPr>
                <w:rFonts w:cs="Arial"/>
                <w:color w:val="000000"/>
                <w:szCs w:val="18"/>
                <w:lang w:val="pt-BR" w:eastAsia="pt-BR"/>
              </w:rPr>
            </w:pPr>
            <w:r w:rsidRPr="00706888">
              <w:rPr>
                <w:rFonts w:cs="Arial"/>
                <w:color w:val="000000"/>
                <w:szCs w:val="18"/>
                <w:lang w:val="pt-BR" w:eastAsia="pt-BR"/>
              </w:rPr>
              <w:t>17.07</w:t>
            </w:r>
          </w:p>
        </w:tc>
        <w:tc>
          <w:tcPr>
            <w:tcW w:w="527" w:type="pct"/>
            <w:gridSpan w:val="2"/>
            <w:vAlign w:val="bottom"/>
          </w:tcPr>
          <w:p w:rsidR="00706888" w:rsidRPr="00706888" w:rsidRDefault="00706888" w:rsidP="009476BE">
            <w:pPr>
              <w:tabs>
                <w:tab w:val="clear" w:pos="7100"/>
              </w:tabs>
              <w:spacing w:line="240" w:lineRule="auto"/>
              <w:jc w:val="right"/>
              <w:rPr>
                <w:rFonts w:cs="Arial"/>
                <w:color w:val="000000"/>
                <w:szCs w:val="18"/>
                <w:lang w:val="en-US" w:eastAsia="pt-BR"/>
              </w:rPr>
            </w:pPr>
            <w:r w:rsidRPr="00706888">
              <w:rPr>
                <w:rFonts w:cs="Arial"/>
                <w:color w:val="000000"/>
                <w:szCs w:val="18"/>
                <w:lang w:val="en-US" w:eastAsia="pt-BR"/>
              </w:rPr>
              <w:t>15.74</w:t>
            </w:r>
          </w:p>
        </w:tc>
        <w:tc>
          <w:tcPr>
            <w:tcW w:w="601" w:type="pct"/>
            <w:gridSpan w:val="2"/>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13.26</w:t>
            </w:r>
          </w:p>
        </w:tc>
        <w:tc>
          <w:tcPr>
            <w:tcW w:w="530" w:type="pct"/>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10.87</w:t>
            </w:r>
          </w:p>
        </w:tc>
      </w:tr>
      <w:tr w:rsidR="00706888" w:rsidRPr="00706888" w:rsidTr="00706888">
        <w:trPr>
          <w:trHeight w:val="268"/>
          <w:jc w:val="center"/>
        </w:trPr>
        <w:tc>
          <w:tcPr>
            <w:tcW w:w="482" w:type="pct"/>
            <w:gridSpan w:val="2"/>
            <w:vAlign w:val="center"/>
          </w:tcPr>
          <w:p w:rsidR="00706888" w:rsidRPr="00706888" w:rsidRDefault="00706888" w:rsidP="009476BE">
            <w:pPr>
              <w:pStyle w:val="SemEspaamento1"/>
              <w:spacing w:line="264" w:lineRule="auto"/>
              <w:ind w:firstLine="0"/>
              <w:jc w:val="center"/>
              <w:rPr>
                <w:rFonts w:ascii="Arial" w:hAnsi="Arial" w:cs="Arial"/>
                <w:sz w:val="16"/>
                <w:szCs w:val="16"/>
                <w:lang w:val="en-US"/>
              </w:rPr>
            </w:pPr>
            <w:r w:rsidRPr="00706888">
              <w:rPr>
                <w:rFonts w:ascii="Arial" w:hAnsi="Arial" w:cs="Arial"/>
                <w:sz w:val="16"/>
                <w:szCs w:val="16"/>
                <w:lang w:val="en-US"/>
              </w:rPr>
              <w:t>Weibull</w:t>
            </w:r>
          </w:p>
        </w:tc>
        <w:tc>
          <w:tcPr>
            <w:tcW w:w="601" w:type="pct"/>
            <w:gridSpan w:val="2"/>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6.35</w:t>
            </w:r>
          </w:p>
        </w:tc>
        <w:tc>
          <w:tcPr>
            <w:tcW w:w="527" w:type="pct"/>
            <w:gridSpan w:val="2"/>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19.31</w:t>
            </w:r>
          </w:p>
        </w:tc>
        <w:tc>
          <w:tcPr>
            <w:tcW w:w="601" w:type="pct"/>
            <w:gridSpan w:val="2"/>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17.25</w:t>
            </w:r>
          </w:p>
        </w:tc>
        <w:tc>
          <w:tcPr>
            <w:tcW w:w="527" w:type="pct"/>
            <w:gridSpan w:val="2"/>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1.50</w:t>
            </w:r>
          </w:p>
        </w:tc>
        <w:tc>
          <w:tcPr>
            <w:tcW w:w="601" w:type="pct"/>
            <w:gridSpan w:val="2"/>
            <w:vAlign w:val="bottom"/>
          </w:tcPr>
          <w:p w:rsidR="00706888" w:rsidRPr="00706888" w:rsidRDefault="00706888" w:rsidP="009476BE">
            <w:pPr>
              <w:tabs>
                <w:tab w:val="clear" w:pos="7100"/>
              </w:tabs>
              <w:spacing w:line="240" w:lineRule="auto"/>
              <w:ind w:right="-13"/>
              <w:jc w:val="right"/>
              <w:rPr>
                <w:rFonts w:cs="Arial"/>
                <w:color w:val="000000"/>
                <w:szCs w:val="18"/>
                <w:lang w:val="pt-BR" w:eastAsia="pt-BR"/>
              </w:rPr>
            </w:pPr>
            <w:r w:rsidRPr="00706888">
              <w:rPr>
                <w:rFonts w:cs="Arial"/>
                <w:color w:val="000000"/>
                <w:szCs w:val="18"/>
                <w:lang w:val="pt-BR" w:eastAsia="pt-BR"/>
              </w:rPr>
              <w:t>48.39</w:t>
            </w:r>
          </w:p>
        </w:tc>
        <w:tc>
          <w:tcPr>
            <w:tcW w:w="527" w:type="pct"/>
            <w:gridSpan w:val="2"/>
            <w:vAlign w:val="bottom"/>
          </w:tcPr>
          <w:p w:rsidR="00706888" w:rsidRPr="00706888" w:rsidRDefault="00706888" w:rsidP="009476BE">
            <w:pPr>
              <w:tabs>
                <w:tab w:val="clear" w:pos="7100"/>
              </w:tabs>
              <w:spacing w:line="240" w:lineRule="auto"/>
              <w:jc w:val="right"/>
              <w:rPr>
                <w:rFonts w:cs="Arial"/>
                <w:color w:val="000000"/>
                <w:szCs w:val="18"/>
                <w:lang w:val="en-US" w:eastAsia="pt-BR"/>
              </w:rPr>
            </w:pPr>
            <w:r w:rsidRPr="00706888">
              <w:rPr>
                <w:rFonts w:cs="Arial"/>
                <w:color w:val="000000"/>
                <w:szCs w:val="18"/>
                <w:lang w:val="en-US" w:eastAsia="pt-BR"/>
              </w:rPr>
              <w:t>34.25</w:t>
            </w:r>
          </w:p>
        </w:tc>
        <w:tc>
          <w:tcPr>
            <w:tcW w:w="601" w:type="pct"/>
            <w:gridSpan w:val="2"/>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5.50</w:t>
            </w:r>
          </w:p>
        </w:tc>
        <w:tc>
          <w:tcPr>
            <w:tcW w:w="530" w:type="pct"/>
            <w:vAlign w:val="bottom"/>
          </w:tcPr>
          <w:p w:rsidR="00706888" w:rsidRPr="00706888" w:rsidRDefault="00706888" w:rsidP="009476BE">
            <w:pPr>
              <w:tabs>
                <w:tab w:val="clear" w:pos="7100"/>
              </w:tabs>
              <w:spacing w:line="240" w:lineRule="auto"/>
              <w:jc w:val="right"/>
              <w:rPr>
                <w:rFonts w:cs="Arial"/>
                <w:color w:val="000000"/>
                <w:szCs w:val="18"/>
                <w:lang w:val="en-US" w:eastAsia="pt-BR"/>
              </w:rPr>
            </w:pPr>
            <w:r w:rsidRPr="00706888">
              <w:rPr>
                <w:rFonts w:cs="Arial"/>
                <w:color w:val="000000"/>
                <w:szCs w:val="18"/>
                <w:lang w:val="en-US" w:eastAsia="pt-BR"/>
              </w:rPr>
              <w:t>8.27</w:t>
            </w:r>
          </w:p>
        </w:tc>
      </w:tr>
      <w:tr w:rsidR="00706888" w:rsidRPr="00706888" w:rsidTr="00706888">
        <w:trPr>
          <w:trHeight w:val="259"/>
          <w:jc w:val="center"/>
        </w:trPr>
        <w:tc>
          <w:tcPr>
            <w:tcW w:w="482" w:type="pct"/>
            <w:gridSpan w:val="2"/>
            <w:vAlign w:val="center"/>
          </w:tcPr>
          <w:p w:rsidR="00706888" w:rsidRPr="00706888" w:rsidRDefault="00706888" w:rsidP="009476BE">
            <w:pPr>
              <w:pStyle w:val="SemEspaamento1"/>
              <w:spacing w:line="264" w:lineRule="auto"/>
              <w:ind w:firstLine="0"/>
              <w:jc w:val="center"/>
              <w:rPr>
                <w:rFonts w:ascii="Arial" w:hAnsi="Arial" w:cs="Arial"/>
                <w:sz w:val="16"/>
                <w:szCs w:val="16"/>
                <w:lang w:val="pt-PT"/>
              </w:rPr>
            </w:pPr>
            <w:r w:rsidRPr="00706888">
              <w:rPr>
                <w:rFonts w:ascii="Arial" w:hAnsi="Arial" w:cs="Arial"/>
                <w:sz w:val="16"/>
                <w:szCs w:val="16"/>
                <w:lang w:val="pt-PT"/>
              </w:rPr>
              <w:t>Rayleigh</w:t>
            </w:r>
          </w:p>
        </w:tc>
        <w:tc>
          <w:tcPr>
            <w:tcW w:w="601" w:type="pct"/>
            <w:gridSpan w:val="2"/>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17.93</w:t>
            </w:r>
          </w:p>
        </w:tc>
        <w:tc>
          <w:tcPr>
            <w:tcW w:w="527" w:type="pct"/>
            <w:gridSpan w:val="2"/>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46.63</w:t>
            </w:r>
          </w:p>
        </w:tc>
        <w:tc>
          <w:tcPr>
            <w:tcW w:w="601" w:type="pct"/>
            <w:gridSpan w:val="2"/>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35.82</w:t>
            </w:r>
          </w:p>
        </w:tc>
        <w:tc>
          <w:tcPr>
            <w:tcW w:w="527" w:type="pct"/>
            <w:gridSpan w:val="2"/>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110.20</w:t>
            </w:r>
          </w:p>
        </w:tc>
        <w:tc>
          <w:tcPr>
            <w:tcW w:w="601" w:type="pct"/>
            <w:gridSpan w:val="2"/>
            <w:vAlign w:val="bottom"/>
          </w:tcPr>
          <w:p w:rsidR="00706888" w:rsidRPr="00706888" w:rsidRDefault="00706888" w:rsidP="009476BE">
            <w:pPr>
              <w:tabs>
                <w:tab w:val="clear" w:pos="7100"/>
              </w:tabs>
              <w:spacing w:line="240" w:lineRule="auto"/>
              <w:ind w:right="-13"/>
              <w:jc w:val="right"/>
              <w:rPr>
                <w:rFonts w:cs="Arial"/>
                <w:color w:val="000000"/>
                <w:szCs w:val="18"/>
                <w:lang w:val="pt-BR" w:eastAsia="pt-BR"/>
              </w:rPr>
            </w:pPr>
            <w:r w:rsidRPr="00706888">
              <w:rPr>
                <w:rFonts w:cs="Arial"/>
                <w:color w:val="000000"/>
                <w:szCs w:val="18"/>
                <w:lang w:val="pt-BR" w:eastAsia="pt-BR"/>
              </w:rPr>
              <w:t>69.70</w:t>
            </w:r>
          </w:p>
        </w:tc>
        <w:tc>
          <w:tcPr>
            <w:tcW w:w="527" w:type="pct"/>
            <w:gridSpan w:val="2"/>
            <w:vAlign w:val="bottom"/>
          </w:tcPr>
          <w:p w:rsidR="00706888" w:rsidRPr="00706888" w:rsidRDefault="00706888" w:rsidP="009476BE">
            <w:pPr>
              <w:tabs>
                <w:tab w:val="clear" w:pos="7100"/>
              </w:tabs>
              <w:spacing w:line="240" w:lineRule="auto"/>
              <w:jc w:val="right"/>
              <w:rPr>
                <w:rFonts w:cs="Arial"/>
                <w:color w:val="000000"/>
                <w:szCs w:val="18"/>
                <w:lang w:val="en-US" w:eastAsia="pt-BR"/>
              </w:rPr>
            </w:pPr>
            <w:r w:rsidRPr="00706888">
              <w:rPr>
                <w:rFonts w:cs="Arial"/>
                <w:color w:val="000000"/>
                <w:szCs w:val="18"/>
                <w:lang w:val="en-US" w:eastAsia="pt-BR"/>
              </w:rPr>
              <w:t>55.34</w:t>
            </w:r>
          </w:p>
        </w:tc>
        <w:tc>
          <w:tcPr>
            <w:tcW w:w="601" w:type="pct"/>
            <w:gridSpan w:val="2"/>
            <w:vAlign w:val="bottom"/>
          </w:tcPr>
          <w:p w:rsidR="00706888" w:rsidRPr="00706888" w:rsidRDefault="00706888" w:rsidP="009476BE">
            <w:pPr>
              <w:tabs>
                <w:tab w:val="clear" w:pos="7100"/>
              </w:tabs>
              <w:spacing w:line="240" w:lineRule="auto"/>
              <w:jc w:val="right"/>
              <w:rPr>
                <w:rFonts w:cs="Arial"/>
                <w:color w:val="000000"/>
                <w:szCs w:val="18"/>
                <w:lang w:val="en-US" w:eastAsia="pt-BR"/>
              </w:rPr>
            </w:pPr>
            <w:r w:rsidRPr="00706888">
              <w:rPr>
                <w:rFonts w:cs="Arial"/>
                <w:color w:val="000000"/>
                <w:szCs w:val="18"/>
                <w:lang w:val="en-US" w:eastAsia="pt-BR"/>
              </w:rPr>
              <w:t>5.72</w:t>
            </w:r>
          </w:p>
        </w:tc>
        <w:tc>
          <w:tcPr>
            <w:tcW w:w="530" w:type="pct"/>
            <w:vAlign w:val="bottom"/>
          </w:tcPr>
          <w:p w:rsidR="00706888" w:rsidRPr="00706888" w:rsidRDefault="00706888" w:rsidP="009476BE">
            <w:pPr>
              <w:tabs>
                <w:tab w:val="clear" w:pos="7100"/>
              </w:tabs>
              <w:spacing w:line="240" w:lineRule="auto"/>
              <w:jc w:val="right"/>
              <w:rPr>
                <w:rFonts w:cs="Arial"/>
                <w:color w:val="000000"/>
                <w:szCs w:val="18"/>
                <w:lang w:val="en-US" w:eastAsia="pt-BR"/>
              </w:rPr>
            </w:pPr>
            <w:r w:rsidRPr="00706888">
              <w:rPr>
                <w:rFonts w:cs="Arial"/>
                <w:color w:val="000000"/>
                <w:szCs w:val="18"/>
                <w:lang w:val="en-US" w:eastAsia="pt-BR"/>
              </w:rPr>
              <w:t>24.85</w:t>
            </w:r>
          </w:p>
        </w:tc>
      </w:tr>
      <w:tr w:rsidR="00706888" w:rsidRPr="00706888" w:rsidTr="00706888">
        <w:trPr>
          <w:trHeight w:val="268"/>
          <w:jc w:val="center"/>
        </w:trPr>
        <w:tc>
          <w:tcPr>
            <w:tcW w:w="482" w:type="pct"/>
            <w:gridSpan w:val="2"/>
            <w:vAlign w:val="center"/>
          </w:tcPr>
          <w:p w:rsidR="00706888" w:rsidRPr="00706888" w:rsidRDefault="00706888" w:rsidP="009476BE">
            <w:pPr>
              <w:pStyle w:val="SemEspaamento1"/>
              <w:spacing w:line="264" w:lineRule="auto"/>
              <w:ind w:firstLine="0"/>
              <w:jc w:val="center"/>
              <w:rPr>
                <w:rFonts w:ascii="Arial" w:hAnsi="Arial" w:cs="Arial"/>
                <w:sz w:val="16"/>
                <w:szCs w:val="16"/>
                <w:lang w:val="en-US"/>
              </w:rPr>
            </w:pPr>
            <w:r w:rsidRPr="00706888">
              <w:rPr>
                <w:rFonts w:ascii="Arial" w:hAnsi="Arial" w:cs="Arial"/>
                <w:sz w:val="16"/>
                <w:szCs w:val="16"/>
                <w:lang w:val="pt-PT"/>
              </w:rPr>
              <w:t>Maxwell</w:t>
            </w:r>
          </w:p>
        </w:tc>
        <w:tc>
          <w:tcPr>
            <w:tcW w:w="601" w:type="pct"/>
            <w:gridSpan w:val="2"/>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27.99</w:t>
            </w:r>
          </w:p>
        </w:tc>
        <w:tc>
          <w:tcPr>
            <w:tcW w:w="527" w:type="pct"/>
            <w:gridSpan w:val="2"/>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222.80</w:t>
            </w:r>
          </w:p>
        </w:tc>
        <w:tc>
          <w:tcPr>
            <w:tcW w:w="601" w:type="pct"/>
            <w:gridSpan w:val="2"/>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32.28</w:t>
            </w:r>
          </w:p>
        </w:tc>
        <w:tc>
          <w:tcPr>
            <w:tcW w:w="527" w:type="pct"/>
            <w:gridSpan w:val="2"/>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451.10</w:t>
            </w:r>
          </w:p>
        </w:tc>
        <w:tc>
          <w:tcPr>
            <w:tcW w:w="601" w:type="pct"/>
            <w:gridSpan w:val="2"/>
            <w:vAlign w:val="bottom"/>
          </w:tcPr>
          <w:p w:rsidR="00706888" w:rsidRPr="00706888" w:rsidRDefault="00706888" w:rsidP="009476BE">
            <w:pPr>
              <w:tabs>
                <w:tab w:val="clear" w:pos="7100"/>
              </w:tabs>
              <w:spacing w:line="240" w:lineRule="auto"/>
              <w:ind w:right="-13"/>
              <w:jc w:val="right"/>
              <w:rPr>
                <w:rFonts w:cs="Arial"/>
                <w:color w:val="000000"/>
                <w:szCs w:val="18"/>
                <w:lang w:val="pt-BR" w:eastAsia="pt-BR"/>
              </w:rPr>
            </w:pPr>
            <w:r w:rsidRPr="00706888">
              <w:rPr>
                <w:rFonts w:cs="Arial"/>
                <w:color w:val="000000"/>
                <w:szCs w:val="18"/>
                <w:lang w:val="pt-BR" w:eastAsia="pt-BR"/>
              </w:rPr>
              <w:t>52.70</w:t>
            </w:r>
          </w:p>
        </w:tc>
        <w:tc>
          <w:tcPr>
            <w:tcW w:w="527" w:type="pct"/>
            <w:gridSpan w:val="2"/>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223.90</w:t>
            </w:r>
          </w:p>
        </w:tc>
        <w:tc>
          <w:tcPr>
            <w:tcW w:w="601" w:type="pct"/>
            <w:gridSpan w:val="2"/>
            <w:vAlign w:val="bottom"/>
          </w:tcPr>
          <w:p w:rsidR="00706888" w:rsidRPr="00706888" w:rsidRDefault="00706888" w:rsidP="009476BE">
            <w:pPr>
              <w:tabs>
                <w:tab w:val="clear" w:pos="7100"/>
              </w:tabs>
              <w:spacing w:line="240" w:lineRule="auto"/>
              <w:jc w:val="right"/>
              <w:rPr>
                <w:rFonts w:cs="Arial"/>
                <w:color w:val="000000"/>
                <w:szCs w:val="18"/>
                <w:lang w:val="en-US" w:eastAsia="pt-BR"/>
              </w:rPr>
            </w:pPr>
            <w:r w:rsidRPr="00706888">
              <w:rPr>
                <w:rFonts w:cs="Arial"/>
                <w:color w:val="000000"/>
                <w:szCs w:val="18"/>
                <w:lang w:val="en-US" w:eastAsia="pt-BR"/>
              </w:rPr>
              <w:t>92.49</w:t>
            </w:r>
          </w:p>
        </w:tc>
        <w:tc>
          <w:tcPr>
            <w:tcW w:w="530" w:type="pct"/>
            <w:vAlign w:val="bottom"/>
          </w:tcPr>
          <w:p w:rsidR="00706888" w:rsidRPr="00706888" w:rsidRDefault="00706888" w:rsidP="009476BE">
            <w:pPr>
              <w:tabs>
                <w:tab w:val="clear" w:pos="7100"/>
              </w:tabs>
              <w:spacing w:line="240" w:lineRule="auto"/>
              <w:jc w:val="right"/>
              <w:rPr>
                <w:rFonts w:cs="Arial"/>
                <w:color w:val="000000"/>
                <w:szCs w:val="18"/>
                <w:lang w:val="en-US" w:eastAsia="pt-BR"/>
              </w:rPr>
            </w:pPr>
            <w:r w:rsidRPr="00706888">
              <w:rPr>
                <w:rFonts w:cs="Arial"/>
                <w:color w:val="000000"/>
                <w:szCs w:val="18"/>
                <w:lang w:val="en-US" w:eastAsia="pt-BR"/>
              </w:rPr>
              <w:t>150.0</w:t>
            </w:r>
          </w:p>
        </w:tc>
      </w:tr>
      <w:tr w:rsidR="00706888" w:rsidRPr="00706888" w:rsidTr="00706888">
        <w:trPr>
          <w:trHeight w:val="259"/>
          <w:jc w:val="center"/>
        </w:trPr>
        <w:tc>
          <w:tcPr>
            <w:tcW w:w="482" w:type="pct"/>
            <w:gridSpan w:val="2"/>
            <w:vAlign w:val="center"/>
          </w:tcPr>
          <w:p w:rsidR="00706888" w:rsidRPr="00706888" w:rsidRDefault="00706888" w:rsidP="009476BE">
            <w:pPr>
              <w:pStyle w:val="SemEspaamento1"/>
              <w:spacing w:line="264" w:lineRule="auto"/>
              <w:ind w:firstLine="0"/>
              <w:jc w:val="center"/>
              <w:rPr>
                <w:rFonts w:ascii="Arial" w:hAnsi="Arial" w:cs="Arial"/>
                <w:sz w:val="16"/>
                <w:szCs w:val="16"/>
                <w:lang w:val="en-US"/>
              </w:rPr>
            </w:pPr>
            <w:r w:rsidRPr="00706888">
              <w:rPr>
                <w:rFonts w:ascii="Arial" w:hAnsi="Arial" w:cs="Arial"/>
                <w:sz w:val="16"/>
                <w:szCs w:val="16"/>
                <w:lang w:val="en-US"/>
              </w:rPr>
              <w:t>Gamma</w:t>
            </w:r>
          </w:p>
        </w:tc>
        <w:tc>
          <w:tcPr>
            <w:tcW w:w="601" w:type="pct"/>
            <w:gridSpan w:val="2"/>
            <w:vAlign w:val="bottom"/>
          </w:tcPr>
          <w:p w:rsidR="00706888" w:rsidRPr="00706888" w:rsidRDefault="00706888" w:rsidP="009476BE">
            <w:pPr>
              <w:tabs>
                <w:tab w:val="clear" w:pos="7100"/>
              </w:tabs>
              <w:spacing w:line="240" w:lineRule="auto"/>
              <w:jc w:val="right"/>
              <w:rPr>
                <w:rFonts w:cs="Arial"/>
                <w:color w:val="000000"/>
                <w:szCs w:val="18"/>
                <w:lang w:val="en-US" w:eastAsia="pt-BR"/>
              </w:rPr>
            </w:pPr>
            <w:r w:rsidRPr="00706888">
              <w:rPr>
                <w:rFonts w:cs="Arial"/>
                <w:color w:val="000000"/>
                <w:szCs w:val="18"/>
                <w:lang w:val="en-US" w:eastAsia="pt-BR"/>
              </w:rPr>
              <w:t>3.34</w:t>
            </w:r>
          </w:p>
        </w:tc>
        <w:tc>
          <w:tcPr>
            <w:tcW w:w="527" w:type="pct"/>
            <w:gridSpan w:val="2"/>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23.32</w:t>
            </w:r>
          </w:p>
        </w:tc>
        <w:tc>
          <w:tcPr>
            <w:tcW w:w="601" w:type="pct"/>
            <w:gridSpan w:val="2"/>
            <w:vAlign w:val="bottom"/>
          </w:tcPr>
          <w:p w:rsidR="00706888" w:rsidRPr="00706888" w:rsidRDefault="00706888" w:rsidP="009476BE">
            <w:pPr>
              <w:tabs>
                <w:tab w:val="clear" w:pos="7100"/>
              </w:tabs>
              <w:spacing w:line="240" w:lineRule="auto"/>
              <w:jc w:val="right"/>
              <w:rPr>
                <w:rFonts w:cs="Arial"/>
                <w:color w:val="000000"/>
                <w:szCs w:val="18"/>
                <w:lang w:val="en-US" w:eastAsia="pt-BR"/>
              </w:rPr>
            </w:pPr>
            <w:r w:rsidRPr="00706888">
              <w:rPr>
                <w:rFonts w:cs="Arial"/>
                <w:color w:val="000000"/>
                <w:szCs w:val="18"/>
                <w:lang w:val="en-US" w:eastAsia="pt-BR"/>
              </w:rPr>
              <w:t>12.31</w:t>
            </w:r>
          </w:p>
        </w:tc>
        <w:tc>
          <w:tcPr>
            <w:tcW w:w="527" w:type="pct"/>
            <w:gridSpan w:val="2"/>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9.48</w:t>
            </w:r>
          </w:p>
        </w:tc>
        <w:tc>
          <w:tcPr>
            <w:tcW w:w="601" w:type="pct"/>
            <w:gridSpan w:val="2"/>
            <w:vAlign w:val="bottom"/>
          </w:tcPr>
          <w:p w:rsidR="00706888" w:rsidRPr="00706888" w:rsidRDefault="00706888" w:rsidP="009476BE">
            <w:pPr>
              <w:tabs>
                <w:tab w:val="clear" w:pos="7100"/>
              </w:tabs>
              <w:spacing w:line="240" w:lineRule="auto"/>
              <w:ind w:right="-13"/>
              <w:jc w:val="right"/>
              <w:rPr>
                <w:rFonts w:cs="Arial"/>
                <w:color w:val="000000"/>
                <w:szCs w:val="18"/>
                <w:lang w:val="pt-BR" w:eastAsia="pt-BR"/>
              </w:rPr>
            </w:pPr>
            <w:r w:rsidRPr="00706888">
              <w:rPr>
                <w:rFonts w:cs="Arial"/>
                <w:color w:val="000000"/>
                <w:szCs w:val="18"/>
                <w:lang w:val="pt-BR" w:eastAsia="pt-BR"/>
              </w:rPr>
              <w:t>34.00</w:t>
            </w:r>
          </w:p>
        </w:tc>
        <w:tc>
          <w:tcPr>
            <w:tcW w:w="527" w:type="pct"/>
            <w:gridSpan w:val="2"/>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31.61</w:t>
            </w:r>
          </w:p>
        </w:tc>
        <w:tc>
          <w:tcPr>
            <w:tcW w:w="601" w:type="pct"/>
            <w:gridSpan w:val="2"/>
            <w:vAlign w:val="bottom"/>
          </w:tcPr>
          <w:p w:rsidR="00706888" w:rsidRPr="00706888" w:rsidRDefault="00706888" w:rsidP="009476BE">
            <w:pPr>
              <w:tabs>
                <w:tab w:val="clear" w:pos="7100"/>
              </w:tabs>
              <w:spacing w:line="240" w:lineRule="auto"/>
              <w:jc w:val="right"/>
              <w:rPr>
                <w:rFonts w:cs="Arial"/>
                <w:color w:val="000000"/>
                <w:szCs w:val="18"/>
                <w:lang w:val="en-US" w:eastAsia="pt-BR"/>
              </w:rPr>
            </w:pPr>
            <w:r w:rsidRPr="00706888">
              <w:rPr>
                <w:rFonts w:cs="Arial"/>
                <w:color w:val="000000"/>
                <w:szCs w:val="18"/>
                <w:lang w:val="en-US" w:eastAsia="pt-BR"/>
              </w:rPr>
              <w:t>8.02</w:t>
            </w:r>
          </w:p>
        </w:tc>
        <w:tc>
          <w:tcPr>
            <w:tcW w:w="530" w:type="pct"/>
            <w:vAlign w:val="bottom"/>
          </w:tcPr>
          <w:p w:rsidR="00706888" w:rsidRPr="00706888" w:rsidRDefault="00706888" w:rsidP="009476BE">
            <w:pPr>
              <w:tabs>
                <w:tab w:val="clear" w:pos="7100"/>
              </w:tabs>
              <w:spacing w:line="240" w:lineRule="auto"/>
              <w:jc w:val="right"/>
              <w:rPr>
                <w:rFonts w:cs="Arial"/>
                <w:color w:val="000000"/>
                <w:szCs w:val="18"/>
                <w:lang w:val="en-US" w:eastAsia="pt-BR"/>
              </w:rPr>
            </w:pPr>
            <w:r w:rsidRPr="00706888">
              <w:rPr>
                <w:rFonts w:cs="Arial"/>
                <w:color w:val="000000"/>
                <w:szCs w:val="18"/>
                <w:lang w:val="en-US" w:eastAsia="pt-BR"/>
              </w:rPr>
              <w:t>9.78</w:t>
            </w:r>
          </w:p>
        </w:tc>
      </w:tr>
      <w:tr w:rsidR="00706888" w:rsidRPr="00706888" w:rsidTr="00706888">
        <w:trPr>
          <w:trHeight w:val="259"/>
          <w:jc w:val="center"/>
        </w:trPr>
        <w:tc>
          <w:tcPr>
            <w:tcW w:w="482" w:type="pct"/>
            <w:gridSpan w:val="2"/>
            <w:tcBorders>
              <w:bottom w:val="single" w:sz="12" w:space="0" w:color="008000"/>
            </w:tcBorders>
            <w:vAlign w:val="center"/>
          </w:tcPr>
          <w:p w:rsidR="00706888" w:rsidRPr="00706888" w:rsidRDefault="00706888" w:rsidP="009476BE">
            <w:pPr>
              <w:pStyle w:val="SemEspaamento1"/>
              <w:spacing w:line="264" w:lineRule="auto"/>
              <w:ind w:firstLine="0"/>
              <w:jc w:val="center"/>
              <w:rPr>
                <w:rFonts w:ascii="Arial" w:hAnsi="Arial" w:cs="Arial"/>
                <w:sz w:val="16"/>
                <w:szCs w:val="16"/>
                <w:lang w:val="en-US"/>
              </w:rPr>
            </w:pPr>
            <w:r w:rsidRPr="00706888">
              <w:rPr>
                <w:rFonts w:ascii="Arial" w:hAnsi="Arial" w:cs="Arial"/>
                <w:sz w:val="16"/>
                <w:szCs w:val="16"/>
                <w:lang w:val="en-US"/>
              </w:rPr>
              <w:t>Beta</w:t>
            </w:r>
          </w:p>
        </w:tc>
        <w:tc>
          <w:tcPr>
            <w:tcW w:w="601" w:type="pct"/>
            <w:gridSpan w:val="2"/>
            <w:tcBorders>
              <w:bottom w:val="single" w:sz="12" w:space="0" w:color="008000"/>
            </w:tcBorders>
            <w:vAlign w:val="bottom"/>
          </w:tcPr>
          <w:p w:rsidR="00706888" w:rsidRPr="00706888" w:rsidRDefault="00706888" w:rsidP="009476BE">
            <w:pPr>
              <w:tabs>
                <w:tab w:val="clear" w:pos="7100"/>
              </w:tabs>
              <w:spacing w:line="240" w:lineRule="auto"/>
              <w:jc w:val="right"/>
              <w:rPr>
                <w:rFonts w:cs="Arial"/>
                <w:color w:val="000000"/>
                <w:szCs w:val="18"/>
                <w:lang w:val="en-US" w:eastAsia="pt-BR"/>
              </w:rPr>
            </w:pPr>
            <w:r w:rsidRPr="00706888">
              <w:rPr>
                <w:rFonts w:cs="Arial"/>
                <w:color w:val="000000"/>
                <w:szCs w:val="18"/>
                <w:lang w:val="en-US" w:eastAsia="pt-BR"/>
              </w:rPr>
              <w:t>1.32</w:t>
            </w:r>
          </w:p>
        </w:tc>
        <w:tc>
          <w:tcPr>
            <w:tcW w:w="527" w:type="pct"/>
            <w:gridSpan w:val="2"/>
            <w:tcBorders>
              <w:bottom w:val="single" w:sz="12" w:space="0" w:color="008000"/>
            </w:tcBorders>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14.13</w:t>
            </w:r>
          </w:p>
        </w:tc>
        <w:tc>
          <w:tcPr>
            <w:tcW w:w="601" w:type="pct"/>
            <w:gridSpan w:val="2"/>
            <w:tcBorders>
              <w:bottom w:val="single" w:sz="12" w:space="0" w:color="008000"/>
            </w:tcBorders>
            <w:vAlign w:val="bottom"/>
          </w:tcPr>
          <w:p w:rsidR="00706888" w:rsidRPr="00706888" w:rsidRDefault="00706888" w:rsidP="009476BE">
            <w:pPr>
              <w:tabs>
                <w:tab w:val="clear" w:pos="7100"/>
              </w:tabs>
              <w:spacing w:line="240" w:lineRule="auto"/>
              <w:jc w:val="right"/>
              <w:rPr>
                <w:rFonts w:cs="Arial"/>
                <w:color w:val="000000"/>
                <w:szCs w:val="18"/>
                <w:lang w:val="en-US" w:eastAsia="pt-BR"/>
              </w:rPr>
            </w:pPr>
            <w:r w:rsidRPr="00706888">
              <w:rPr>
                <w:rFonts w:cs="Arial"/>
                <w:color w:val="000000"/>
                <w:szCs w:val="18"/>
                <w:lang w:val="en-US" w:eastAsia="pt-BR"/>
              </w:rPr>
              <w:t>3.53</w:t>
            </w:r>
          </w:p>
        </w:tc>
        <w:tc>
          <w:tcPr>
            <w:tcW w:w="527" w:type="pct"/>
            <w:gridSpan w:val="2"/>
            <w:tcBorders>
              <w:bottom w:val="single" w:sz="12" w:space="0" w:color="008000"/>
            </w:tcBorders>
            <w:vAlign w:val="bottom"/>
          </w:tcPr>
          <w:p w:rsidR="00706888" w:rsidRPr="00706888" w:rsidRDefault="00706888" w:rsidP="009476BE">
            <w:pPr>
              <w:tabs>
                <w:tab w:val="clear" w:pos="7100"/>
              </w:tabs>
              <w:spacing w:line="240" w:lineRule="auto"/>
              <w:jc w:val="right"/>
              <w:rPr>
                <w:rFonts w:cs="Arial"/>
                <w:color w:val="000000"/>
                <w:szCs w:val="18"/>
                <w:lang w:val="en-US" w:eastAsia="pt-BR"/>
              </w:rPr>
            </w:pPr>
            <w:r w:rsidRPr="00706888">
              <w:rPr>
                <w:rFonts w:cs="Arial"/>
                <w:color w:val="000000"/>
                <w:szCs w:val="18"/>
                <w:lang w:val="en-US" w:eastAsia="pt-BR"/>
              </w:rPr>
              <w:t>7.67</w:t>
            </w:r>
          </w:p>
        </w:tc>
        <w:tc>
          <w:tcPr>
            <w:tcW w:w="601" w:type="pct"/>
            <w:gridSpan w:val="2"/>
            <w:tcBorders>
              <w:bottom w:val="single" w:sz="12" w:space="0" w:color="008000"/>
            </w:tcBorders>
            <w:vAlign w:val="bottom"/>
          </w:tcPr>
          <w:p w:rsidR="00706888" w:rsidRPr="00706888" w:rsidRDefault="00706888" w:rsidP="009476BE">
            <w:pPr>
              <w:tabs>
                <w:tab w:val="clear" w:pos="7100"/>
              </w:tabs>
              <w:spacing w:line="240" w:lineRule="auto"/>
              <w:ind w:right="-13"/>
              <w:jc w:val="right"/>
              <w:rPr>
                <w:rFonts w:cs="Arial"/>
                <w:color w:val="000000"/>
                <w:szCs w:val="18"/>
                <w:lang w:val="pt-BR" w:eastAsia="pt-BR"/>
              </w:rPr>
            </w:pPr>
            <w:r w:rsidRPr="00706888">
              <w:rPr>
                <w:rFonts w:cs="Arial"/>
                <w:color w:val="000000"/>
                <w:szCs w:val="18"/>
                <w:lang w:val="pt-BR" w:eastAsia="pt-BR"/>
              </w:rPr>
              <w:t>31.19</w:t>
            </w:r>
          </w:p>
        </w:tc>
        <w:tc>
          <w:tcPr>
            <w:tcW w:w="527" w:type="pct"/>
            <w:gridSpan w:val="2"/>
            <w:tcBorders>
              <w:bottom w:val="single" w:sz="12" w:space="0" w:color="008000"/>
            </w:tcBorders>
            <w:vAlign w:val="bottom"/>
          </w:tcPr>
          <w:p w:rsidR="00706888" w:rsidRPr="00706888" w:rsidRDefault="00706888" w:rsidP="009476BE">
            <w:pPr>
              <w:tabs>
                <w:tab w:val="clear" w:pos="7100"/>
              </w:tabs>
              <w:spacing w:line="240" w:lineRule="auto"/>
              <w:jc w:val="right"/>
              <w:rPr>
                <w:rFonts w:cs="Arial"/>
                <w:color w:val="000000"/>
                <w:szCs w:val="18"/>
                <w:lang w:val="pt-BR" w:eastAsia="pt-BR"/>
              </w:rPr>
            </w:pPr>
            <w:r w:rsidRPr="00706888">
              <w:rPr>
                <w:rFonts w:cs="Arial"/>
                <w:color w:val="000000"/>
                <w:szCs w:val="18"/>
                <w:lang w:val="pt-BR" w:eastAsia="pt-BR"/>
              </w:rPr>
              <w:t>17.88</w:t>
            </w:r>
          </w:p>
        </w:tc>
        <w:tc>
          <w:tcPr>
            <w:tcW w:w="601" w:type="pct"/>
            <w:gridSpan w:val="2"/>
            <w:tcBorders>
              <w:bottom w:val="single" w:sz="12" w:space="0" w:color="008000"/>
            </w:tcBorders>
            <w:vAlign w:val="bottom"/>
          </w:tcPr>
          <w:p w:rsidR="00706888" w:rsidRPr="00706888" w:rsidRDefault="00706888" w:rsidP="009476BE">
            <w:pPr>
              <w:tabs>
                <w:tab w:val="clear" w:pos="7100"/>
              </w:tabs>
              <w:spacing w:line="240" w:lineRule="auto"/>
              <w:jc w:val="right"/>
              <w:rPr>
                <w:rFonts w:cs="Arial"/>
                <w:color w:val="000000"/>
                <w:szCs w:val="18"/>
                <w:lang w:val="en-US" w:eastAsia="pt-BR"/>
              </w:rPr>
            </w:pPr>
            <w:r w:rsidRPr="00706888">
              <w:rPr>
                <w:rFonts w:cs="Arial"/>
                <w:color w:val="000000"/>
                <w:szCs w:val="18"/>
                <w:lang w:val="en-US" w:eastAsia="pt-BR"/>
              </w:rPr>
              <w:t>9.85</w:t>
            </w:r>
          </w:p>
        </w:tc>
        <w:tc>
          <w:tcPr>
            <w:tcW w:w="530" w:type="pct"/>
            <w:tcBorders>
              <w:bottom w:val="single" w:sz="12" w:space="0" w:color="008000"/>
            </w:tcBorders>
            <w:vAlign w:val="bottom"/>
          </w:tcPr>
          <w:p w:rsidR="00706888" w:rsidRPr="00706888" w:rsidRDefault="00706888" w:rsidP="009476BE">
            <w:pPr>
              <w:tabs>
                <w:tab w:val="clear" w:pos="7100"/>
              </w:tabs>
              <w:spacing w:line="240" w:lineRule="auto"/>
              <w:jc w:val="right"/>
              <w:rPr>
                <w:rFonts w:cs="Arial"/>
                <w:color w:val="000000"/>
                <w:szCs w:val="18"/>
                <w:lang w:val="en-US" w:eastAsia="pt-BR"/>
              </w:rPr>
            </w:pPr>
            <w:r w:rsidRPr="00706888">
              <w:rPr>
                <w:rFonts w:cs="Arial"/>
                <w:color w:val="000000"/>
                <w:szCs w:val="18"/>
                <w:lang w:val="en-US" w:eastAsia="pt-BR"/>
              </w:rPr>
              <w:t>7.95</w:t>
            </w:r>
          </w:p>
        </w:tc>
      </w:tr>
    </w:tbl>
    <w:p w:rsidR="00706888" w:rsidRDefault="00706888" w:rsidP="00633729">
      <w:pPr>
        <w:spacing w:before="240" w:after="120"/>
        <w:rPr>
          <w:rFonts w:cs="Arial"/>
          <w:b/>
          <w:sz w:val="20"/>
          <w:lang w:val="en-US" w:eastAsia="x-none"/>
        </w:rPr>
      </w:pPr>
    </w:p>
    <w:tbl>
      <w:tblPr>
        <w:tblW w:w="5232" w:type="pct"/>
        <w:tblLook w:val="04A0" w:firstRow="1" w:lastRow="0" w:firstColumn="1" w:lastColumn="0" w:noHBand="0" w:noVBand="1"/>
      </w:tblPr>
      <w:tblGrid>
        <w:gridCol w:w="5105"/>
        <w:gridCol w:w="4343"/>
      </w:tblGrid>
      <w:tr w:rsidR="00307526" w:rsidRPr="009C29B8" w:rsidTr="009476BE">
        <w:tc>
          <w:tcPr>
            <w:tcW w:w="2485" w:type="pct"/>
            <w:shd w:val="clear" w:color="auto" w:fill="auto"/>
          </w:tcPr>
          <w:p w:rsidR="00307526" w:rsidRDefault="00307526" w:rsidP="009476BE">
            <w:pPr>
              <w:tabs>
                <w:tab w:val="clear" w:pos="7100"/>
              </w:tabs>
              <w:autoSpaceDE w:val="0"/>
              <w:autoSpaceDN w:val="0"/>
              <w:adjustRightInd w:val="0"/>
              <w:spacing w:line="240" w:lineRule="auto"/>
              <w:rPr>
                <w:rFonts w:cs="Arial"/>
                <w:szCs w:val="18"/>
                <w:lang w:val="en-US"/>
              </w:rPr>
            </w:pPr>
            <w:r>
              <w:rPr>
                <w:rFonts w:cs="Arial"/>
                <w:szCs w:val="18"/>
                <w:lang w:val="en-US"/>
              </w:rPr>
              <w:lastRenderedPageBreak/>
              <w:br w:type="page"/>
            </w:r>
            <w:r>
              <w:rPr>
                <w:rFonts w:cs="Arial"/>
                <w:szCs w:val="18"/>
                <w:lang w:val="en-US"/>
              </w:rPr>
              <w:br w:type="page"/>
            </w:r>
            <w:r w:rsidRPr="00E10B5F">
              <w:rPr>
                <w:rFonts w:cs="Arial"/>
                <w:noProof/>
                <w:szCs w:val="18"/>
                <w:lang w:val="it-IT" w:eastAsia="it-IT"/>
              </w:rPr>
              <w:drawing>
                <wp:inline distT="0" distB="0" distL="0" distR="0" wp14:anchorId="1BA56571" wp14:editId="33316E94">
                  <wp:extent cx="2538413" cy="179768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49774" cy="1805728"/>
                          </a:xfrm>
                          <a:prstGeom prst="rect">
                            <a:avLst/>
                          </a:prstGeom>
                          <a:noFill/>
                          <a:ln>
                            <a:noFill/>
                          </a:ln>
                        </pic:spPr>
                      </pic:pic>
                    </a:graphicData>
                  </a:graphic>
                </wp:inline>
              </w:drawing>
            </w:r>
          </w:p>
          <w:p w:rsidR="00307526" w:rsidRDefault="00307526" w:rsidP="009476BE">
            <w:pPr>
              <w:tabs>
                <w:tab w:val="clear" w:pos="7100"/>
              </w:tabs>
              <w:autoSpaceDE w:val="0"/>
              <w:autoSpaceDN w:val="0"/>
              <w:adjustRightInd w:val="0"/>
              <w:spacing w:line="240" w:lineRule="auto"/>
              <w:rPr>
                <w:rFonts w:eastAsia="Calibri" w:cs="Arial"/>
                <w:i/>
                <w:iCs/>
                <w:szCs w:val="18"/>
                <w:lang w:val="en-US"/>
              </w:rPr>
            </w:pPr>
            <w:r w:rsidRPr="005D49F5">
              <w:rPr>
                <w:rFonts w:eastAsia="Calibri" w:cs="Arial"/>
                <w:i/>
                <w:iCs/>
                <w:szCs w:val="18"/>
                <w:lang w:val="en-US"/>
              </w:rPr>
              <w:t xml:space="preserve">Figure </w:t>
            </w:r>
            <w:r>
              <w:rPr>
                <w:rFonts w:eastAsia="Calibri" w:cs="Arial"/>
                <w:i/>
                <w:iCs/>
                <w:szCs w:val="18"/>
                <w:lang w:val="en-US"/>
              </w:rPr>
              <w:t>5</w:t>
            </w:r>
            <w:r w:rsidRPr="005D49F5">
              <w:rPr>
                <w:rFonts w:eastAsia="Calibri" w:cs="Arial"/>
                <w:i/>
                <w:iCs/>
                <w:szCs w:val="18"/>
                <w:lang w:val="en-US"/>
              </w:rPr>
              <w:t xml:space="preserve">: </w:t>
            </w:r>
            <w:r>
              <w:rPr>
                <w:rFonts w:eastAsia="Calibri" w:cs="Arial"/>
                <w:i/>
                <w:iCs/>
                <w:szCs w:val="18"/>
                <w:lang w:val="en-US"/>
              </w:rPr>
              <w:t>Downtown 2015</w:t>
            </w:r>
          </w:p>
          <w:p w:rsidR="00307526" w:rsidRPr="009C29B8" w:rsidRDefault="00307526" w:rsidP="009476BE">
            <w:pPr>
              <w:tabs>
                <w:tab w:val="clear" w:pos="7100"/>
              </w:tabs>
              <w:autoSpaceDE w:val="0"/>
              <w:autoSpaceDN w:val="0"/>
              <w:adjustRightInd w:val="0"/>
              <w:spacing w:line="240" w:lineRule="auto"/>
              <w:rPr>
                <w:rFonts w:cs="Arial"/>
                <w:szCs w:val="18"/>
                <w:lang w:val="en-US"/>
              </w:rPr>
            </w:pPr>
          </w:p>
        </w:tc>
        <w:tc>
          <w:tcPr>
            <w:tcW w:w="2515" w:type="pct"/>
            <w:shd w:val="clear" w:color="auto" w:fill="auto"/>
          </w:tcPr>
          <w:p w:rsidR="00307526" w:rsidRPr="009C29B8" w:rsidRDefault="00307526" w:rsidP="009476BE">
            <w:pPr>
              <w:tabs>
                <w:tab w:val="clear" w:pos="7100"/>
              </w:tabs>
              <w:autoSpaceDE w:val="0"/>
              <w:autoSpaceDN w:val="0"/>
              <w:adjustRightInd w:val="0"/>
              <w:spacing w:line="240" w:lineRule="auto"/>
              <w:rPr>
                <w:szCs w:val="18"/>
              </w:rPr>
            </w:pPr>
            <w:r w:rsidRPr="00E10B5F">
              <w:rPr>
                <w:noProof/>
                <w:szCs w:val="18"/>
                <w:lang w:val="it-IT" w:eastAsia="it-IT"/>
              </w:rPr>
              <w:drawing>
                <wp:inline distT="0" distB="0" distL="0" distR="0" wp14:anchorId="0A6BE508" wp14:editId="683E1F66">
                  <wp:extent cx="2583496" cy="1771650"/>
                  <wp:effectExtent l="0" t="0" r="762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601621" cy="1784079"/>
                          </a:xfrm>
                          <a:prstGeom prst="rect">
                            <a:avLst/>
                          </a:prstGeom>
                          <a:noFill/>
                          <a:ln>
                            <a:noFill/>
                          </a:ln>
                        </pic:spPr>
                      </pic:pic>
                    </a:graphicData>
                  </a:graphic>
                </wp:inline>
              </w:drawing>
            </w:r>
          </w:p>
          <w:p w:rsidR="00307526" w:rsidRPr="005D49F5" w:rsidRDefault="00307526" w:rsidP="009476BE">
            <w:pPr>
              <w:pStyle w:val="SemEspaamento1"/>
              <w:ind w:firstLine="0"/>
              <w:rPr>
                <w:rFonts w:cs="Arial"/>
                <w:sz w:val="18"/>
                <w:szCs w:val="18"/>
                <w:lang w:val="en-US"/>
              </w:rPr>
            </w:pPr>
            <w:r w:rsidRPr="005D49F5">
              <w:rPr>
                <w:rFonts w:ascii="Arial" w:eastAsia="Calibri" w:hAnsi="Arial" w:cs="Arial"/>
                <w:i/>
                <w:iCs/>
                <w:sz w:val="18"/>
                <w:szCs w:val="18"/>
                <w:lang w:val="en-US"/>
              </w:rPr>
              <w:t xml:space="preserve">Figure </w:t>
            </w:r>
            <w:r>
              <w:rPr>
                <w:rFonts w:ascii="Arial" w:eastAsia="Calibri" w:hAnsi="Arial" w:cs="Arial"/>
                <w:i/>
                <w:iCs/>
                <w:sz w:val="18"/>
                <w:szCs w:val="18"/>
                <w:lang w:val="en-US"/>
              </w:rPr>
              <w:t>6</w:t>
            </w:r>
            <w:r w:rsidRPr="005D49F5">
              <w:rPr>
                <w:rFonts w:ascii="Arial" w:eastAsia="Calibri" w:hAnsi="Arial" w:cs="Arial"/>
                <w:i/>
                <w:iCs/>
                <w:sz w:val="18"/>
                <w:szCs w:val="18"/>
                <w:lang w:val="en-US"/>
              </w:rPr>
              <w:t xml:space="preserve">: </w:t>
            </w:r>
            <w:r>
              <w:rPr>
                <w:rFonts w:ascii="Arial" w:eastAsia="Calibri" w:hAnsi="Arial" w:cs="Arial"/>
                <w:i/>
                <w:iCs/>
                <w:sz w:val="18"/>
                <w:szCs w:val="18"/>
                <w:lang w:val="en-US"/>
              </w:rPr>
              <w:t>Taquaral 2015</w:t>
            </w:r>
          </w:p>
        </w:tc>
      </w:tr>
      <w:tr w:rsidR="00307526" w:rsidRPr="009C29B8" w:rsidTr="009476BE">
        <w:tc>
          <w:tcPr>
            <w:tcW w:w="2484" w:type="pct"/>
            <w:shd w:val="clear" w:color="auto" w:fill="auto"/>
          </w:tcPr>
          <w:p w:rsidR="00307526" w:rsidRDefault="00307526" w:rsidP="009476BE">
            <w:pPr>
              <w:tabs>
                <w:tab w:val="clear" w:pos="7100"/>
              </w:tabs>
              <w:autoSpaceDE w:val="0"/>
              <w:autoSpaceDN w:val="0"/>
              <w:adjustRightInd w:val="0"/>
              <w:spacing w:line="240" w:lineRule="auto"/>
              <w:rPr>
                <w:rFonts w:cs="Arial"/>
                <w:szCs w:val="18"/>
                <w:lang w:val="en-US"/>
              </w:rPr>
            </w:pPr>
            <w:r>
              <w:rPr>
                <w:rFonts w:cs="Arial"/>
                <w:szCs w:val="18"/>
                <w:lang w:val="en-US"/>
              </w:rPr>
              <w:br w:type="page"/>
            </w:r>
            <w:r>
              <w:rPr>
                <w:rFonts w:cs="Arial"/>
                <w:szCs w:val="18"/>
                <w:lang w:val="en-US"/>
              </w:rPr>
              <w:br w:type="page"/>
            </w:r>
            <w:r w:rsidRPr="00E10B5F">
              <w:rPr>
                <w:rFonts w:cs="Arial"/>
                <w:noProof/>
                <w:szCs w:val="18"/>
                <w:lang w:val="it-IT" w:eastAsia="it-IT"/>
              </w:rPr>
              <w:drawing>
                <wp:inline distT="0" distB="0" distL="0" distR="0" wp14:anchorId="32476E70" wp14:editId="7964851E">
                  <wp:extent cx="2589475" cy="195707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614277" cy="1975814"/>
                          </a:xfrm>
                          <a:prstGeom prst="rect">
                            <a:avLst/>
                          </a:prstGeom>
                          <a:noFill/>
                          <a:ln>
                            <a:noFill/>
                          </a:ln>
                        </pic:spPr>
                      </pic:pic>
                    </a:graphicData>
                  </a:graphic>
                </wp:inline>
              </w:drawing>
            </w:r>
          </w:p>
          <w:p w:rsidR="00307526" w:rsidRPr="009C29B8" w:rsidRDefault="00307526" w:rsidP="009476BE">
            <w:pPr>
              <w:tabs>
                <w:tab w:val="clear" w:pos="7100"/>
              </w:tabs>
              <w:autoSpaceDE w:val="0"/>
              <w:autoSpaceDN w:val="0"/>
              <w:adjustRightInd w:val="0"/>
              <w:spacing w:line="240" w:lineRule="auto"/>
              <w:rPr>
                <w:rFonts w:cs="Arial"/>
                <w:szCs w:val="18"/>
                <w:lang w:val="en-US"/>
              </w:rPr>
            </w:pPr>
            <w:r w:rsidRPr="005D49F5">
              <w:rPr>
                <w:rFonts w:eastAsia="Calibri" w:cs="Arial"/>
                <w:i/>
                <w:iCs/>
                <w:szCs w:val="18"/>
                <w:lang w:val="en-US"/>
              </w:rPr>
              <w:t xml:space="preserve">Figure </w:t>
            </w:r>
            <w:r>
              <w:rPr>
                <w:rFonts w:eastAsia="Calibri" w:cs="Arial"/>
                <w:i/>
                <w:iCs/>
                <w:szCs w:val="18"/>
                <w:lang w:val="en-US"/>
              </w:rPr>
              <w:t>7</w:t>
            </w:r>
            <w:r w:rsidRPr="005D49F5">
              <w:rPr>
                <w:rFonts w:eastAsia="Calibri" w:cs="Arial"/>
                <w:i/>
                <w:iCs/>
                <w:szCs w:val="18"/>
                <w:lang w:val="en-US"/>
              </w:rPr>
              <w:t xml:space="preserve">: </w:t>
            </w:r>
            <w:r>
              <w:rPr>
                <w:rFonts w:eastAsia="Calibri" w:cs="Arial"/>
                <w:i/>
                <w:iCs/>
                <w:szCs w:val="18"/>
                <w:lang w:val="en-US"/>
              </w:rPr>
              <w:t>Downtown 2016</w:t>
            </w:r>
          </w:p>
        </w:tc>
        <w:tc>
          <w:tcPr>
            <w:tcW w:w="2514" w:type="pct"/>
            <w:shd w:val="clear" w:color="auto" w:fill="auto"/>
          </w:tcPr>
          <w:p w:rsidR="00307526" w:rsidRPr="009C29B8" w:rsidRDefault="00307526" w:rsidP="009476BE">
            <w:pPr>
              <w:tabs>
                <w:tab w:val="clear" w:pos="7100"/>
              </w:tabs>
              <w:autoSpaceDE w:val="0"/>
              <w:autoSpaceDN w:val="0"/>
              <w:adjustRightInd w:val="0"/>
              <w:spacing w:line="240" w:lineRule="auto"/>
              <w:rPr>
                <w:szCs w:val="18"/>
              </w:rPr>
            </w:pPr>
            <w:r w:rsidRPr="008838CC">
              <w:rPr>
                <w:noProof/>
                <w:szCs w:val="18"/>
                <w:lang w:val="it-IT" w:eastAsia="it-IT"/>
              </w:rPr>
              <w:drawing>
                <wp:inline distT="0" distB="0" distL="0" distR="0" wp14:anchorId="2053C636" wp14:editId="48E7D843">
                  <wp:extent cx="2343150" cy="1957568"/>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61242" cy="1972683"/>
                          </a:xfrm>
                          <a:prstGeom prst="rect">
                            <a:avLst/>
                          </a:prstGeom>
                          <a:noFill/>
                          <a:ln>
                            <a:noFill/>
                          </a:ln>
                        </pic:spPr>
                      </pic:pic>
                    </a:graphicData>
                  </a:graphic>
                </wp:inline>
              </w:drawing>
            </w:r>
          </w:p>
          <w:p w:rsidR="00307526" w:rsidRDefault="00307526" w:rsidP="009476BE">
            <w:pPr>
              <w:pStyle w:val="SemEspaamento1"/>
              <w:ind w:firstLine="0"/>
              <w:rPr>
                <w:rFonts w:ascii="Arial" w:eastAsia="Calibri" w:hAnsi="Arial" w:cs="Arial"/>
                <w:i/>
                <w:iCs/>
                <w:sz w:val="18"/>
                <w:szCs w:val="18"/>
                <w:lang w:val="en-US"/>
              </w:rPr>
            </w:pPr>
            <w:r w:rsidRPr="005D49F5">
              <w:rPr>
                <w:rFonts w:ascii="Arial" w:eastAsia="Calibri" w:hAnsi="Arial" w:cs="Arial"/>
                <w:i/>
                <w:iCs/>
                <w:sz w:val="18"/>
                <w:szCs w:val="18"/>
                <w:lang w:val="en-US"/>
              </w:rPr>
              <w:t xml:space="preserve">Figure </w:t>
            </w:r>
            <w:r>
              <w:rPr>
                <w:rFonts w:ascii="Arial" w:eastAsia="Calibri" w:hAnsi="Arial" w:cs="Arial"/>
                <w:i/>
                <w:iCs/>
                <w:sz w:val="18"/>
                <w:szCs w:val="18"/>
                <w:lang w:val="en-US"/>
              </w:rPr>
              <w:t>8</w:t>
            </w:r>
            <w:r w:rsidRPr="005D49F5">
              <w:rPr>
                <w:rFonts w:ascii="Arial" w:eastAsia="Calibri" w:hAnsi="Arial" w:cs="Arial"/>
                <w:i/>
                <w:iCs/>
                <w:sz w:val="18"/>
                <w:szCs w:val="18"/>
                <w:lang w:val="en-US"/>
              </w:rPr>
              <w:t xml:space="preserve">: </w:t>
            </w:r>
            <w:r>
              <w:rPr>
                <w:rFonts w:ascii="Arial" w:eastAsia="Calibri" w:hAnsi="Arial" w:cs="Arial"/>
                <w:i/>
                <w:iCs/>
                <w:sz w:val="18"/>
                <w:szCs w:val="18"/>
                <w:lang w:val="en-US"/>
              </w:rPr>
              <w:t>Taquaral 2016</w:t>
            </w:r>
          </w:p>
          <w:p w:rsidR="00307526" w:rsidRPr="005D49F5" w:rsidRDefault="00307526" w:rsidP="009476BE">
            <w:pPr>
              <w:pStyle w:val="SemEspaamento1"/>
              <w:ind w:firstLine="0"/>
              <w:rPr>
                <w:rFonts w:cs="Arial"/>
                <w:sz w:val="18"/>
                <w:szCs w:val="18"/>
                <w:lang w:val="en-US"/>
              </w:rPr>
            </w:pPr>
          </w:p>
        </w:tc>
      </w:tr>
      <w:tr w:rsidR="00307526" w:rsidRPr="009C29B8" w:rsidTr="009476BE">
        <w:tc>
          <w:tcPr>
            <w:tcW w:w="2484" w:type="pct"/>
            <w:shd w:val="clear" w:color="auto" w:fill="auto"/>
          </w:tcPr>
          <w:p w:rsidR="00307526" w:rsidRDefault="00307526" w:rsidP="009476BE">
            <w:pPr>
              <w:tabs>
                <w:tab w:val="clear" w:pos="7100"/>
              </w:tabs>
              <w:autoSpaceDE w:val="0"/>
              <w:autoSpaceDN w:val="0"/>
              <w:adjustRightInd w:val="0"/>
              <w:spacing w:line="240" w:lineRule="auto"/>
              <w:rPr>
                <w:rFonts w:cs="Arial"/>
                <w:szCs w:val="18"/>
                <w:lang w:val="en-US"/>
              </w:rPr>
            </w:pPr>
            <w:r>
              <w:rPr>
                <w:rFonts w:cs="Arial"/>
                <w:szCs w:val="18"/>
                <w:lang w:val="en-US"/>
              </w:rPr>
              <w:br w:type="page"/>
            </w:r>
            <w:r w:rsidRPr="00D11EAB">
              <w:rPr>
                <w:rFonts w:cs="Arial"/>
                <w:noProof/>
                <w:szCs w:val="18"/>
                <w:lang w:val="it-IT" w:eastAsia="it-IT"/>
              </w:rPr>
              <w:drawing>
                <wp:inline distT="0" distB="0" distL="0" distR="0" wp14:anchorId="01606998" wp14:editId="6ABFAB3B">
                  <wp:extent cx="3104680" cy="1995487"/>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137696" cy="2016707"/>
                          </a:xfrm>
                          <a:prstGeom prst="rect">
                            <a:avLst/>
                          </a:prstGeom>
                          <a:noFill/>
                          <a:ln>
                            <a:noFill/>
                          </a:ln>
                        </pic:spPr>
                      </pic:pic>
                    </a:graphicData>
                  </a:graphic>
                </wp:inline>
              </w:drawing>
            </w:r>
          </w:p>
          <w:p w:rsidR="00307526" w:rsidRDefault="00307526" w:rsidP="009476BE">
            <w:pPr>
              <w:tabs>
                <w:tab w:val="clear" w:pos="7100"/>
              </w:tabs>
              <w:autoSpaceDE w:val="0"/>
              <w:autoSpaceDN w:val="0"/>
              <w:adjustRightInd w:val="0"/>
              <w:spacing w:line="240" w:lineRule="auto"/>
              <w:rPr>
                <w:rFonts w:eastAsia="Calibri" w:cs="Arial"/>
                <w:i/>
                <w:iCs/>
                <w:szCs w:val="18"/>
                <w:lang w:val="en-US"/>
              </w:rPr>
            </w:pPr>
            <w:r w:rsidRPr="005D49F5">
              <w:rPr>
                <w:rFonts w:eastAsia="Calibri" w:cs="Arial"/>
                <w:i/>
                <w:iCs/>
                <w:szCs w:val="18"/>
                <w:lang w:val="en-US"/>
              </w:rPr>
              <w:t xml:space="preserve">Figure </w:t>
            </w:r>
            <w:r>
              <w:rPr>
                <w:rFonts w:eastAsia="Calibri" w:cs="Arial"/>
                <w:i/>
                <w:iCs/>
                <w:szCs w:val="18"/>
                <w:lang w:val="en-US"/>
              </w:rPr>
              <w:t>9</w:t>
            </w:r>
            <w:r w:rsidRPr="005D49F5">
              <w:rPr>
                <w:rFonts w:eastAsia="Calibri" w:cs="Arial"/>
                <w:i/>
                <w:iCs/>
                <w:szCs w:val="18"/>
                <w:lang w:val="en-US"/>
              </w:rPr>
              <w:t xml:space="preserve">: </w:t>
            </w:r>
            <w:r>
              <w:rPr>
                <w:rFonts w:eastAsia="Calibri" w:cs="Arial"/>
                <w:i/>
                <w:iCs/>
                <w:szCs w:val="18"/>
                <w:lang w:val="en-US"/>
              </w:rPr>
              <w:t>Downtown 2017</w:t>
            </w:r>
          </w:p>
          <w:p w:rsidR="00307526" w:rsidRPr="009C29B8" w:rsidRDefault="00307526" w:rsidP="009476BE">
            <w:pPr>
              <w:tabs>
                <w:tab w:val="clear" w:pos="7100"/>
              </w:tabs>
              <w:autoSpaceDE w:val="0"/>
              <w:autoSpaceDN w:val="0"/>
              <w:adjustRightInd w:val="0"/>
              <w:spacing w:line="240" w:lineRule="auto"/>
              <w:rPr>
                <w:rFonts w:cs="Arial"/>
                <w:szCs w:val="18"/>
                <w:lang w:val="en-US"/>
              </w:rPr>
            </w:pPr>
          </w:p>
        </w:tc>
        <w:tc>
          <w:tcPr>
            <w:tcW w:w="2514" w:type="pct"/>
            <w:shd w:val="clear" w:color="auto" w:fill="auto"/>
          </w:tcPr>
          <w:p w:rsidR="00307526" w:rsidRPr="009C29B8" w:rsidRDefault="00307526" w:rsidP="009476BE">
            <w:pPr>
              <w:tabs>
                <w:tab w:val="clear" w:pos="7100"/>
              </w:tabs>
              <w:autoSpaceDE w:val="0"/>
              <w:autoSpaceDN w:val="0"/>
              <w:adjustRightInd w:val="0"/>
              <w:spacing w:line="240" w:lineRule="auto"/>
              <w:rPr>
                <w:szCs w:val="18"/>
              </w:rPr>
            </w:pPr>
            <w:r w:rsidRPr="00301265">
              <w:rPr>
                <w:noProof/>
                <w:szCs w:val="18"/>
                <w:lang w:val="it-IT" w:eastAsia="it-IT"/>
              </w:rPr>
              <w:drawing>
                <wp:inline distT="0" distB="0" distL="0" distR="0" wp14:anchorId="5618ED6B" wp14:editId="15591843">
                  <wp:extent cx="2621154" cy="2052637"/>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633064" cy="2061964"/>
                          </a:xfrm>
                          <a:prstGeom prst="rect">
                            <a:avLst/>
                          </a:prstGeom>
                          <a:noFill/>
                          <a:ln>
                            <a:noFill/>
                          </a:ln>
                        </pic:spPr>
                      </pic:pic>
                    </a:graphicData>
                  </a:graphic>
                </wp:inline>
              </w:drawing>
            </w:r>
          </w:p>
          <w:p w:rsidR="00307526" w:rsidRPr="005D49F5" w:rsidRDefault="00307526" w:rsidP="009476BE">
            <w:pPr>
              <w:pStyle w:val="SemEspaamento1"/>
              <w:ind w:firstLine="0"/>
              <w:rPr>
                <w:rFonts w:cs="Arial"/>
                <w:sz w:val="18"/>
                <w:szCs w:val="18"/>
                <w:lang w:val="en-US"/>
              </w:rPr>
            </w:pPr>
            <w:r w:rsidRPr="005D49F5">
              <w:rPr>
                <w:rFonts w:ascii="Arial" w:eastAsia="Calibri" w:hAnsi="Arial" w:cs="Arial"/>
                <w:i/>
                <w:iCs/>
                <w:sz w:val="18"/>
                <w:szCs w:val="18"/>
                <w:lang w:val="en-US"/>
              </w:rPr>
              <w:t xml:space="preserve">Figure </w:t>
            </w:r>
            <w:r>
              <w:rPr>
                <w:rFonts w:ascii="Arial" w:eastAsia="Calibri" w:hAnsi="Arial" w:cs="Arial"/>
                <w:i/>
                <w:iCs/>
                <w:sz w:val="18"/>
                <w:szCs w:val="18"/>
                <w:lang w:val="en-US"/>
              </w:rPr>
              <w:t>10</w:t>
            </w:r>
            <w:r w:rsidRPr="005D49F5">
              <w:rPr>
                <w:rFonts w:ascii="Arial" w:eastAsia="Calibri" w:hAnsi="Arial" w:cs="Arial"/>
                <w:i/>
                <w:iCs/>
                <w:sz w:val="18"/>
                <w:szCs w:val="18"/>
                <w:lang w:val="en-US"/>
              </w:rPr>
              <w:t xml:space="preserve">: </w:t>
            </w:r>
            <w:r>
              <w:rPr>
                <w:rFonts w:ascii="Arial" w:eastAsia="Calibri" w:hAnsi="Arial" w:cs="Arial"/>
                <w:i/>
                <w:iCs/>
                <w:sz w:val="18"/>
                <w:szCs w:val="18"/>
                <w:lang w:val="en-US"/>
              </w:rPr>
              <w:t>Taquaral 2017</w:t>
            </w:r>
          </w:p>
        </w:tc>
      </w:tr>
      <w:tr w:rsidR="00307526" w:rsidRPr="009C29B8" w:rsidTr="009476BE">
        <w:tc>
          <w:tcPr>
            <w:tcW w:w="2484" w:type="pct"/>
            <w:shd w:val="clear" w:color="auto" w:fill="auto"/>
          </w:tcPr>
          <w:p w:rsidR="00307526" w:rsidRDefault="00307526" w:rsidP="009476BE">
            <w:pPr>
              <w:tabs>
                <w:tab w:val="clear" w:pos="7100"/>
              </w:tabs>
              <w:autoSpaceDE w:val="0"/>
              <w:autoSpaceDN w:val="0"/>
              <w:adjustRightInd w:val="0"/>
              <w:spacing w:line="240" w:lineRule="auto"/>
              <w:rPr>
                <w:rFonts w:cs="Arial"/>
                <w:szCs w:val="18"/>
                <w:lang w:val="en-US"/>
              </w:rPr>
            </w:pPr>
            <w:r>
              <w:rPr>
                <w:rFonts w:cs="Arial"/>
                <w:szCs w:val="18"/>
                <w:lang w:val="en-US"/>
              </w:rPr>
              <w:br w:type="page"/>
            </w:r>
            <w:r>
              <w:rPr>
                <w:rFonts w:cs="Arial"/>
                <w:szCs w:val="18"/>
                <w:lang w:val="en-US"/>
              </w:rPr>
              <w:br w:type="page"/>
            </w:r>
            <w:r w:rsidRPr="00044BC3">
              <w:rPr>
                <w:rFonts w:cs="Arial"/>
                <w:noProof/>
                <w:szCs w:val="18"/>
                <w:lang w:val="it-IT" w:eastAsia="it-IT"/>
              </w:rPr>
              <w:drawing>
                <wp:inline distT="0" distB="0" distL="0" distR="0" wp14:anchorId="16047585" wp14:editId="441D251D">
                  <wp:extent cx="3086100" cy="1796444"/>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092527" cy="1800185"/>
                          </a:xfrm>
                          <a:prstGeom prst="rect">
                            <a:avLst/>
                          </a:prstGeom>
                          <a:noFill/>
                          <a:ln>
                            <a:noFill/>
                          </a:ln>
                        </pic:spPr>
                      </pic:pic>
                    </a:graphicData>
                  </a:graphic>
                </wp:inline>
              </w:drawing>
            </w:r>
          </w:p>
          <w:p w:rsidR="00307526" w:rsidRPr="009C29B8" w:rsidRDefault="00307526" w:rsidP="009476BE">
            <w:pPr>
              <w:tabs>
                <w:tab w:val="clear" w:pos="7100"/>
              </w:tabs>
              <w:autoSpaceDE w:val="0"/>
              <w:autoSpaceDN w:val="0"/>
              <w:adjustRightInd w:val="0"/>
              <w:spacing w:line="240" w:lineRule="auto"/>
              <w:rPr>
                <w:rFonts w:cs="Arial"/>
                <w:szCs w:val="18"/>
                <w:lang w:val="en-US"/>
              </w:rPr>
            </w:pPr>
            <w:r w:rsidRPr="005D49F5">
              <w:rPr>
                <w:rFonts w:eastAsia="Calibri" w:cs="Arial"/>
                <w:i/>
                <w:iCs/>
                <w:szCs w:val="18"/>
                <w:lang w:val="en-US"/>
              </w:rPr>
              <w:t xml:space="preserve">Figure </w:t>
            </w:r>
            <w:r>
              <w:rPr>
                <w:rFonts w:eastAsia="Calibri" w:cs="Arial"/>
                <w:i/>
                <w:iCs/>
                <w:szCs w:val="18"/>
                <w:lang w:val="en-US"/>
              </w:rPr>
              <w:t>11</w:t>
            </w:r>
            <w:r w:rsidRPr="005D49F5">
              <w:rPr>
                <w:rFonts w:eastAsia="Calibri" w:cs="Arial"/>
                <w:i/>
                <w:iCs/>
                <w:szCs w:val="18"/>
                <w:lang w:val="en-US"/>
              </w:rPr>
              <w:t xml:space="preserve">: </w:t>
            </w:r>
            <w:r>
              <w:rPr>
                <w:rFonts w:eastAsia="Calibri" w:cs="Arial"/>
                <w:i/>
                <w:iCs/>
                <w:szCs w:val="18"/>
                <w:lang w:val="en-US"/>
              </w:rPr>
              <w:t>Downtown 2018</w:t>
            </w:r>
          </w:p>
        </w:tc>
        <w:tc>
          <w:tcPr>
            <w:tcW w:w="2514" w:type="pct"/>
            <w:shd w:val="clear" w:color="auto" w:fill="auto"/>
          </w:tcPr>
          <w:p w:rsidR="00307526" w:rsidRPr="009C29B8" w:rsidRDefault="00307526" w:rsidP="009476BE">
            <w:pPr>
              <w:tabs>
                <w:tab w:val="clear" w:pos="7100"/>
              </w:tabs>
              <w:autoSpaceDE w:val="0"/>
              <w:autoSpaceDN w:val="0"/>
              <w:adjustRightInd w:val="0"/>
              <w:spacing w:line="240" w:lineRule="auto"/>
              <w:rPr>
                <w:szCs w:val="18"/>
              </w:rPr>
            </w:pPr>
            <w:r w:rsidRPr="00044BC3">
              <w:rPr>
                <w:noProof/>
                <w:szCs w:val="18"/>
                <w:lang w:val="it-IT" w:eastAsia="it-IT"/>
              </w:rPr>
              <w:drawing>
                <wp:inline distT="0" distB="0" distL="0" distR="0" wp14:anchorId="2D25B369" wp14:editId="1A608FE0">
                  <wp:extent cx="2573337" cy="1861938"/>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77355" cy="1864846"/>
                          </a:xfrm>
                          <a:prstGeom prst="rect">
                            <a:avLst/>
                          </a:prstGeom>
                          <a:noFill/>
                          <a:ln>
                            <a:noFill/>
                          </a:ln>
                        </pic:spPr>
                      </pic:pic>
                    </a:graphicData>
                  </a:graphic>
                </wp:inline>
              </w:drawing>
            </w:r>
          </w:p>
          <w:p w:rsidR="00307526" w:rsidRPr="005D49F5" w:rsidRDefault="00307526" w:rsidP="009476BE">
            <w:pPr>
              <w:pStyle w:val="SemEspaamento1"/>
              <w:ind w:firstLine="0"/>
              <w:rPr>
                <w:rFonts w:cs="Arial"/>
                <w:sz w:val="18"/>
                <w:szCs w:val="18"/>
                <w:lang w:val="en-US"/>
              </w:rPr>
            </w:pPr>
            <w:r w:rsidRPr="005D49F5">
              <w:rPr>
                <w:rFonts w:ascii="Arial" w:eastAsia="Calibri" w:hAnsi="Arial" w:cs="Arial"/>
                <w:i/>
                <w:iCs/>
                <w:sz w:val="18"/>
                <w:szCs w:val="18"/>
                <w:lang w:val="en-US"/>
              </w:rPr>
              <w:t xml:space="preserve">Figure </w:t>
            </w:r>
            <w:r>
              <w:rPr>
                <w:rFonts w:ascii="Arial" w:eastAsia="Calibri" w:hAnsi="Arial" w:cs="Arial"/>
                <w:i/>
                <w:iCs/>
                <w:sz w:val="18"/>
                <w:szCs w:val="18"/>
                <w:lang w:val="en-US"/>
              </w:rPr>
              <w:t>12</w:t>
            </w:r>
            <w:r w:rsidRPr="005D49F5">
              <w:rPr>
                <w:rFonts w:ascii="Arial" w:eastAsia="Calibri" w:hAnsi="Arial" w:cs="Arial"/>
                <w:i/>
                <w:iCs/>
                <w:sz w:val="18"/>
                <w:szCs w:val="18"/>
                <w:lang w:val="en-US"/>
              </w:rPr>
              <w:t xml:space="preserve">: </w:t>
            </w:r>
            <w:r>
              <w:rPr>
                <w:rFonts w:ascii="Arial" w:eastAsia="Calibri" w:hAnsi="Arial" w:cs="Arial"/>
                <w:i/>
                <w:iCs/>
                <w:sz w:val="18"/>
                <w:szCs w:val="18"/>
                <w:lang w:val="en-US"/>
              </w:rPr>
              <w:t>Taquaral 2018</w:t>
            </w:r>
          </w:p>
        </w:tc>
      </w:tr>
    </w:tbl>
    <w:p w:rsidR="00633729" w:rsidRPr="00706888" w:rsidRDefault="00633729" w:rsidP="00633729">
      <w:pPr>
        <w:spacing w:before="240" w:after="120"/>
        <w:rPr>
          <w:rFonts w:cs="Arial"/>
          <w:b/>
          <w:sz w:val="20"/>
          <w:lang w:val="en-US" w:eastAsia="x-none"/>
        </w:rPr>
      </w:pPr>
      <w:r w:rsidRPr="00706888">
        <w:rPr>
          <w:rFonts w:cs="Arial"/>
          <w:b/>
          <w:sz w:val="20"/>
          <w:lang w:val="en-US" w:eastAsia="x-none"/>
        </w:rPr>
        <w:lastRenderedPageBreak/>
        <w:t>4. Conclusion</w:t>
      </w:r>
    </w:p>
    <w:p w:rsidR="00633729" w:rsidRPr="00706888" w:rsidRDefault="00633729" w:rsidP="00633729">
      <w:pPr>
        <w:pStyle w:val="SemEspaamento1"/>
        <w:spacing w:line="264" w:lineRule="auto"/>
        <w:ind w:firstLine="0"/>
        <w:rPr>
          <w:rFonts w:cs="Arial"/>
          <w:szCs w:val="18"/>
          <w:lang w:val="en-US"/>
        </w:rPr>
      </w:pPr>
      <w:r w:rsidRPr="00706888">
        <w:rPr>
          <w:rFonts w:ascii="Arial" w:hAnsi="Arial" w:cs="Arial"/>
          <w:sz w:val="18"/>
          <w:szCs w:val="18"/>
          <w:lang w:val="en-US"/>
        </w:rPr>
        <w:t>This work shows that is possible to reconstruct the time series of PM</w:t>
      </w:r>
      <w:r w:rsidRPr="00706888">
        <w:rPr>
          <w:rFonts w:ascii="Arial" w:hAnsi="Arial" w:cs="Arial"/>
          <w:sz w:val="18"/>
          <w:szCs w:val="18"/>
          <w:vertAlign w:val="subscript"/>
          <w:lang w:val="en-US"/>
        </w:rPr>
        <w:t>10</w:t>
      </w:r>
      <w:r w:rsidRPr="00706888">
        <w:rPr>
          <w:rFonts w:ascii="Arial" w:hAnsi="Arial" w:cs="Arial"/>
          <w:sz w:val="18"/>
          <w:szCs w:val="18"/>
          <w:lang w:val="en-US"/>
        </w:rPr>
        <w:t xml:space="preserve"> concentration into an adequate PDF model, such as Log-normal, Gumbel, Weibull, Gamma and Beta distributions, particularly the Gumbel model that is adequate to different seasons and monitoring stations at Campinas City, Brazil, from June 2015 to June 2018. It is important to mention the necessity of the previous knowledge of the bins number to do the appropriate analysis of the frequency distribution from original time series for air pollutant control strategy.</w:t>
      </w:r>
    </w:p>
    <w:p w:rsidR="00633729" w:rsidRPr="00706888" w:rsidRDefault="00633729" w:rsidP="00633729">
      <w:pPr>
        <w:spacing w:before="240" w:after="120"/>
        <w:rPr>
          <w:rFonts w:cs="Arial"/>
          <w:b/>
          <w:sz w:val="20"/>
          <w:lang w:val="en-US" w:eastAsia="x-none"/>
        </w:rPr>
      </w:pPr>
      <w:r w:rsidRPr="00706888">
        <w:rPr>
          <w:rFonts w:cs="Arial"/>
          <w:b/>
          <w:sz w:val="20"/>
          <w:lang w:val="en-US" w:eastAsia="x-none"/>
        </w:rPr>
        <w:t>Acknowledgements</w:t>
      </w:r>
    </w:p>
    <w:p w:rsidR="00633729" w:rsidRPr="00706888" w:rsidRDefault="00633729" w:rsidP="00633729">
      <w:pPr>
        <w:rPr>
          <w:rFonts w:cs="Arial"/>
          <w:szCs w:val="18"/>
          <w:lang w:val="en-US" w:eastAsia="x-none"/>
        </w:rPr>
      </w:pPr>
      <w:r w:rsidRPr="00706888">
        <w:rPr>
          <w:rFonts w:cs="Arial"/>
          <w:szCs w:val="18"/>
          <w:lang w:val="en-US" w:eastAsia="x-none"/>
        </w:rPr>
        <w:t xml:space="preserve">The authors would like to thank DEPro/FEQ/Unicamp for the financial support. </w:t>
      </w:r>
    </w:p>
    <w:p w:rsidR="00633729" w:rsidRPr="00706888" w:rsidRDefault="00633729" w:rsidP="00633729">
      <w:pPr>
        <w:spacing w:before="240" w:after="120"/>
        <w:rPr>
          <w:rFonts w:cs="Arial"/>
          <w:b/>
          <w:sz w:val="20"/>
          <w:lang w:val="en-US" w:eastAsia="x-none"/>
        </w:rPr>
      </w:pPr>
      <w:r w:rsidRPr="00706888">
        <w:rPr>
          <w:rFonts w:cs="Arial"/>
          <w:b/>
          <w:sz w:val="20"/>
          <w:lang w:val="en-US" w:eastAsia="x-none"/>
        </w:rPr>
        <w:t>References</w:t>
      </w:r>
    </w:p>
    <w:p w:rsidR="00633729" w:rsidRPr="00706888" w:rsidRDefault="00633729" w:rsidP="00633729">
      <w:pPr>
        <w:pStyle w:val="CETReference-text"/>
        <w:spacing w:line="22" w:lineRule="atLeast"/>
        <w:rPr>
          <w:rFonts w:cs="Arial"/>
          <w:szCs w:val="18"/>
        </w:rPr>
      </w:pPr>
      <w:r w:rsidRPr="00706888">
        <w:rPr>
          <w:rFonts w:cs="Arial"/>
          <w:szCs w:val="18"/>
        </w:rPr>
        <w:t>Campinas. Welcome to Campinas, http://www.internationaloffice.unicamp.br/english/wp-content/uploads/2015/02/guia_tur_eventos_ing.pdf. accessed 14.11.2018</w:t>
      </w:r>
      <w:r w:rsidR="004C0433">
        <w:rPr>
          <w:rFonts w:cs="Arial"/>
          <w:szCs w:val="18"/>
        </w:rPr>
        <w:t>.</w:t>
      </w:r>
    </w:p>
    <w:p w:rsidR="00633729" w:rsidRPr="00706888" w:rsidRDefault="00633729" w:rsidP="00633729">
      <w:pPr>
        <w:pStyle w:val="CETReference-text"/>
        <w:spacing w:line="22" w:lineRule="atLeast"/>
        <w:rPr>
          <w:rFonts w:cs="Arial"/>
          <w:szCs w:val="18"/>
        </w:rPr>
      </w:pPr>
      <w:r w:rsidRPr="00706888">
        <w:rPr>
          <w:rFonts w:cs="Arial"/>
          <w:szCs w:val="18"/>
        </w:rPr>
        <w:t xml:space="preserve">Carneseca, E.C., Achcar, J.A.; Martinez, E.Z., 2012, Association between </w:t>
      </w:r>
      <w:r w:rsidR="009476BE">
        <w:rPr>
          <w:rFonts w:cs="Arial"/>
          <w:szCs w:val="18"/>
        </w:rPr>
        <w:t>P</w:t>
      </w:r>
      <w:r w:rsidRPr="00706888">
        <w:rPr>
          <w:rFonts w:cs="Arial"/>
          <w:szCs w:val="18"/>
        </w:rPr>
        <w:t xml:space="preserve">articulate </w:t>
      </w:r>
      <w:r w:rsidR="009476BE">
        <w:rPr>
          <w:rFonts w:cs="Arial"/>
          <w:szCs w:val="18"/>
        </w:rPr>
        <w:t>M</w:t>
      </w:r>
      <w:r w:rsidRPr="00706888">
        <w:rPr>
          <w:rFonts w:cs="Arial"/>
          <w:szCs w:val="18"/>
        </w:rPr>
        <w:t xml:space="preserve">atter </w:t>
      </w:r>
      <w:r w:rsidR="009476BE">
        <w:rPr>
          <w:rFonts w:cs="Arial"/>
          <w:szCs w:val="18"/>
        </w:rPr>
        <w:t>A</w:t>
      </w:r>
      <w:r w:rsidRPr="00706888">
        <w:rPr>
          <w:rFonts w:cs="Arial"/>
          <w:szCs w:val="18"/>
        </w:rPr>
        <w:t xml:space="preserve">ir </w:t>
      </w:r>
      <w:r w:rsidR="009476BE">
        <w:rPr>
          <w:rFonts w:cs="Arial"/>
          <w:szCs w:val="18"/>
        </w:rPr>
        <w:t>P</w:t>
      </w:r>
      <w:r w:rsidRPr="00706888">
        <w:rPr>
          <w:rFonts w:cs="Arial"/>
          <w:szCs w:val="18"/>
        </w:rPr>
        <w:t xml:space="preserve">ollution and </w:t>
      </w:r>
      <w:r w:rsidR="009476BE">
        <w:rPr>
          <w:rFonts w:cs="Arial"/>
          <w:szCs w:val="18"/>
        </w:rPr>
        <w:t>M</w:t>
      </w:r>
      <w:r w:rsidRPr="00706888">
        <w:rPr>
          <w:rFonts w:cs="Arial"/>
          <w:szCs w:val="18"/>
        </w:rPr>
        <w:t xml:space="preserve">onthly </w:t>
      </w:r>
      <w:r w:rsidR="009476BE">
        <w:rPr>
          <w:rFonts w:cs="Arial"/>
          <w:szCs w:val="18"/>
        </w:rPr>
        <w:t>I</w:t>
      </w:r>
      <w:r w:rsidRPr="00706888">
        <w:rPr>
          <w:rFonts w:cs="Arial"/>
          <w:szCs w:val="18"/>
        </w:rPr>
        <w:t xml:space="preserve">nhalation and </w:t>
      </w:r>
      <w:r w:rsidR="009476BE">
        <w:rPr>
          <w:rFonts w:cs="Arial"/>
          <w:szCs w:val="18"/>
        </w:rPr>
        <w:t>N</w:t>
      </w:r>
      <w:r w:rsidRPr="00706888">
        <w:rPr>
          <w:rFonts w:cs="Arial"/>
          <w:szCs w:val="18"/>
        </w:rPr>
        <w:t xml:space="preserve">ebulization </w:t>
      </w:r>
      <w:r w:rsidR="009476BE">
        <w:rPr>
          <w:rFonts w:cs="Arial"/>
          <w:szCs w:val="18"/>
        </w:rPr>
        <w:t>P</w:t>
      </w:r>
      <w:r w:rsidRPr="00706888">
        <w:rPr>
          <w:rFonts w:cs="Arial"/>
          <w:szCs w:val="18"/>
        </w:rPr>
        <w:t>rocedures in Ribeirão Preto, São Paulo State, Brazil. Cad. Saúde Pública, 28, 8, 1591-1598.</w:t>
      </w:r>
    </w:p>
    <w:p w:rsidR="00633729" w:rsidRPr="00706888" w:rsidRDefault="00633729" w:rsidP="00633729">
      <w:pPr>
        <w:pStyle w:val="CETReference-text"/>
        <w:spacing w:line="22" w:lineRule="atLeast"/>
        <w:rPr>
          <w:rFonts w:cs="Arial"/>
          <w:szCs w:val="18"/>
        </w:rPr>
      </w:pPr>
      <w:r w:rsidRPr="00706888">
        <w:rPr>
          <w:rFonts w:cs="Arial"/>
          <w:szCs w:val="18"/>
        </w:rPr>
        <w:t xml:space="preserve">Gamble, J.F., Lewis, R.J., 1996, Health and </w:t>
      </w:r>
      <w:r w:rsidR="009476BE">
        <w:rPr>
          <w:rFonts w:cs="Arial"/>
          <w:szCs w:val="18"/>
        </w:rPr>
        <w:t>R</w:t>
      </w:r>
      <w:r w:rsidRPr="00706888">
        <w:rPr>
          <w:rFonts w:cs="Arial"/>
          <w:szCs w:val="18"/>
        </w:rPr>
        <w:t xml:space="preserve">espirable </w:t>
      </w:r>
      <w:r w:rsidR="009476BE">
        <w:rPr>
          <w:rFonts w:cs="Arial"/>
          <w:szCs w:val="18"/>
        </w:rPr>
        <w:t>P</w:t>
      </w:r>
      <w:r w:rsidRPr="00706888">
        <w:rPr>
          <w:rFonts w:cs="Arial"/>
          <w:szCs w:val="18"/>
        </w:rPr>
        <w:t>articulate (PM</w:t>
      </w:r>
      <w:r w:rsidRPr="00706888">
        <w:rPr>
          <w:rFonts w:cs="Arial"/>
          <w:szCs w:val="18"/>
          <w:vertAlign w:val="subscript"/>
        </w:rPr>
        <w:t>10</w:t>
      </w:r>
      <w:r w:rsidRPr="00706888">
        <w:rPr>
          <w:rFonts w:cs="Arial"/>
          <w:szCs w:val="18"/>
        </w:rPr>
        <w:t xml:space="preserve">) </w:t>
      </w:r>
      <w:r w:rsidR="009476BE">
        <w:rPr>
          <w:rFonts w:cs="Arial"/>
          <w:szCs w:val="18"/>
        </w:rPr>
        <w:t>A</w:t>
      </w:r>
      <w:r w:rsidRPr="00706888">
        <w:rPr>
          <w:rFonts w:cs="Arial"/>
          <w:szCs w:val="18"/>
        </w:rPr>
        <w:t xml:space="preserve">ir </w:t>
      </w:r>
      <w:r w:rsidR="009476BE">
        <w:rPr>
          <w:rFonts w:cs="Arial"/>
          <w:szCs w:val="18"/>
        </w:rPr>
        <w:t>P</w:t>
      </w:r>
      <w:r w:rsidRPr="00706888">
        <w:rPr>
          <w:rFonts w:cs="Arial"/>
          <w:szCs w:val="18"/>
        </w:rPr>
        <w:t xml:space="preserve">ollution: A </w:t>
      </w:r>
      <w:r w:rsidR="009476BE">
        <w:rPr>
          <w:rFonts w:cs="Arial"/>
          <w:szCs w:val="18"/>
        </w:rPr>
        <w:t>C</w:t>
      </w:r>
      <w:r w:rsidRPr="00706888">
        <w:rPr>
          <w:rFonts w:cs="Arial"/>
          <w:szCs w:val="18"/>
        </w:rPr>
        <w:t xml:space="preserve">ausal or </w:t>
      </w:r>
      <w:r w:rsidR="009476BE">
        <w:rPr>
          <w:rFonts w:cs="Arial"/>
          <w:szCs w:val="18"/>
        </w:rPr>
        <w:t>S</w:t>
      </w:r>
      <w:r w:rsidRPr="00706888">
        <w:rPr>
          <w:rFonts w:cs="Arial"/>
          <w:szCs w:val="18"/>
        </w:rPr>
        <w:t xml:space="preserve">tatistical </w:t>
      </w:r>
      <w:r w:rsidR="009476BE">
        <w:rPr>
          <w:rFonts w:cs="Arial"/>
          <w:szCs w:val="18"/>
        </w:rPr>
        <w:t>A</w:t>
      </w:r>
      <w:r w:rsidRPr="00706888">
        <w:rPr>
          <w:rFonts w:cs="Arial"/>
          <w:szCs w:val="18"/>
        </w:rPr>
        <w:t xml:space="preserve">ssociation? </w:t>
      </w:r>
      <w:r w:rsidR="009476BE" w:rsidRPr="009476BE">
        <w:rPr>
          <w:rFonts w:cs="Arial"/>
          <w:szCs w:val="18"/>
        </w:rPr>
        <w:t>Environmental Health Perspectives</w:t>
      </w:r>
      <w:r w:rsidRPr="00706888">
        <w:rPr>
          <w:rFonts w:cs="Arial"/>
          <w:szCs w:val="18"/>
        </w:rPr>
        <w:t>, 104, 8, 838 – 850.</w:t>
      </w:r>
    </w:p>
    <w:p w:rsidR="00633729" w:rsidRPr="00706888" w:rsidRDefault="00633729" w:rsidP="00633729">
      <w:pPr>
        <w:pStyle w:val="CETReference-text"/>
        <w:spacing w:line="22" w:lineRule="atLeast"/>
        <w:rPr>
          <w:rFonts w:cs="Arial"/>
          <w:szCs w:val="18"/>
        </w:rPr>
      </w:pPr>
      <w:r w:rsidRPr="00706888">
        <w:rPr>
          <w:rFonts w:cs="Arial"/>
          <w:szCs w:val="18"/>
        </w:rPr>
        <w:t xml:space="preserve">Giulia, S., Nagendra, S.M., KHare, M., 2017, Extreme </w:t>
      </w:r>
      <w:r w:rsidR="009476BE">
        <w:rPr>
          <w:rFonts w:cs="Arial"/>
          <w:szCs w:val="18"/>
        </w:rPr>
        <w:t>E</w:t>
      </w:r>
      <w:r w:rsidRPr="00706888">
        <w:rPr>
          <w:rFonts w:cs="Arial"/>
          <w:szCs w:val="18"/>
        </w:rPr>
        <w:t xml:space="preserve">vents of </w:t>
      </w:r>
      <w:r w:rsidR="009476BE">
        <w:rPr>
          <w:rFonts w:cs="Arial"/>
          <w:szCs w:val="18"/>
        </w:rPr>
        <w:t>R</w:t>
      </w:r>
      <w:r w:rsidRPr="00706888">
        <w:rPr>
          <w:rFonts w:cs="Arial"/>
          <w:szCs w:val="18"/>
        </w:rPr>
        <w:t xml:space="preserve">eactive </w:t>
      </w:r>
      <w:r w:rsidR="009476BE">
        <w:rPr>
          <w:rFonts w:cs="Arial"/>
          <w:szCs w:val="18"/>
        </w:rPr>
        <w:t>A</w:t>
      </w:r>
      <w:r w:rsidRPr="00706888">
        <w:rPr>
          <w:rFonts w:cs="Arial"/>
          <w:szCs w:val="18"/>
        </w:rPr>
        <w:t xml:space="preserve">mbient </w:t>
      </w:r>
      <w:r w:rsidR="009476BE">
        <w:rPr>
          <w:rFonts w:cs="Arial"/>
          <w:szCs w:val="18"/>
        </w:rPr>
        <w:t>A</w:t>
      </w:r>
      <w:r w:rsidRPr="00706888">
        <w:rPr>
          <w:rFonts w:cs="Arial"/>
          <w:szCs w:val="18"/>
        </w:rPr>
        <w:t xml:space="preserve">ir </w:t>
      </w:r>
      <w:r w:rsidR="009476BE">
        <w:rPr>
          <w:rFonts w:cs="Arial"/>
          <w:szCs w:val="18"/>
        </w:rPr>
        <w:t>P</w:t>
      </w:r>
      <w:r w:rsidRPr="00706888">
        <w:rPr>
          <w:rFonts w:cs="Arial"/>
          <w:szCs w:val="18"/>
        </w:rPr>
        <w:t xml:space="preserve">ollutants and </w:t>
      </w:r>
      <w:r w:rsidR="009476BE">
        <w:rPr>
          <w:rFonts w:cs="Arial"/>
          <w:szCs w:val="18"/>
        </w:rPr>
        <w:t>T</w:t>
      </w:r>
      <w:r w:rsidRPr="00706888">
        <w:rPr>
          <w:rFonts w:cs="Arial"/>
          <w:szCs w:val="18"/>
        </w:rPr>
        <w:t xml:space="preserve">heir </w:t>
      </w:r>
      <w:r w:rsidR="009476BE">
        <w:rPr>
          <w:rFonts w:cs="Arial"/>
          <w:szCs w:val="18"/>
        </w:rPr>
        <w:t>D</w:t>
      </w:r>
      <w:r w:rsidRPr="00706888">
        <w:rPr>
          <w:rFonts w:cs="Arial"/>
          <w:szCs w:val="18"/>
        </w:rPr>
        <w:t xml:space="preserve">istribution </w:t>
      </w:r>
      <w:r w:rsidR="009476BE">
        <w:rPr>
          <w:rFonts w:cs="Arial"/>
          <w:szCs w:val="18"/>
        </w:rPr>
        <w:t>P</w:t>
      </w:r>
      <w:r w:rsidRPr="00706888">
        <w:rPr>
          <w:rFonts w:cs="Arial"/>
          <w:szCs w:val="18"/>
        </w:rPr>
        <w:t xml:space="preserve">attern at </w:t>
      </w:r>
      <w:r w:rsidR="009476BE">
        <w:rPr>
          <w:rFonts w:cs="Arial"/>
          <w:szCs w:val="18"/>
        </w:rPr>
        <w:t>U</w:t>
      </w:r>
      <w:r w:rsidRPr="00706888">
        <w:rPr>
          <w:rFonts w:cs="Arial"/>
          <w:szCs w:val="18"/>
        </w:rPr>
        <w:t xml:space="preserve">rban </w:t>
      </w:r>
      <w:r w:rsidR="009476BE">
        <w:rPr>
          <w:rFonts w:cs="Arial"/>
          <w:szCs w:val="18"/>
        </w:rPr>
        <w:t>H</w:t>
      </w:r>
      <w:r w:rsidRPr="00706888">
        <w:rPr>
          <w:rFonts w:cs="Arial"/>
          <w:szCs w:val="18"/>
        </w:rPr>
        <w:t>otspots, Aerosol and Air Quality Res</w:t>
      </w:r>
      <w:r w:rsidR="009476BE">
        <w:rPr>
          <w:rFonts w:cs="Arial"/>
          <w:szCs w:val="18"/>
        </w:rPr>
        <w:t>earch</w:t>
      </w:r>
      <w:r w:rsidRPr="00706888">
        <w:rPr>
          <w:rFonts w:cs="Arial"/>
          <w:szCs w:val="18"/>
        </w:rPr>
        <w:t xml:space="preserve">, 17, 394–405. </w:t>
      </w:r>
    </w:p>
    <w:p w:rsidR="00633729" w:rsidRPr="00706888" w:rsidRDefault="00633729" w:rsidP="00633729">
      <w:pPr>
        <w:pStyle w:val="CETReference-text"/>
        <w:spacing w:line="22" w:lineRule="atLeast"/>
        <w:rPr>
          <w:rFonts w:cs="Arial"/>
          <w:szCs w:val="18"/>
        </w:rPr>
      </w:pPr>
      <w:r w:rsidRPr="00706888">
        <w:rPr>
          <w:rFonts w:cs="Arial"/>
          <w:szCs w:val="18"/>
        </w:rPr>
        <w:t xml:space="preserve">Gavrill, I., Grivas, G., Kassomenos, P., Chaloulakou, A., 2006, An </w:t>
      </w:r>
      <w:r w:rsidR="009476BE">
        <w:rPr>
          <w:rFonts w:cs="Arial"/>
          <w:szCs w:val="18"/>
        </w:rPr>
        <w:t>A</w:t>
      </w:r>
      <w:r w:rsidRPr="00706888">
        <w:rPr>
          <w:rFonts w:cs="Arial"/>
          <w:szCs w:val="18"/>
        </w:rPr>
        <w:t xml:space="preserve">pplication of the </w:t>
      </w:r>
      <w:r w:rsidR="009476BE">
        <w:rPr>
          <w:rFonts w:cs="Arial"/>
          <w:szCs w:val="18"/>
        </w:rPr>
        <w:t>T</w:t>
      </w:r>
      <w:r w:rsidRPr="00706888">
        <w:rPr>
          <w:rFonts w:cs="Arial"/>
          <w:szCs w:val="18"/>
        </w:rPr>
        <w:t xml:space="preserve">heoretical </w:t>
      </w:r>
      <w:r w:rsidR="009476BE">
        <w:rPr>
          <w:rFonts w:cs="Arial"/>
          <w:szCs w:val="18"/>
        </w:rPr>
        <w:t>P</w:t>
      </w:r>
      <w:r w:rsidRPr="00706888">
        <w:rPr>
          <w:rFonts w:cs="Arial"/>
          <w:szCs w:val="18"/>
        </w:rPr>
        <w:t xml:space="preserve">robability </w:t>
      </w:r>
      <w:r w:rsidR="009476BE">
        <w:rPr>
          <w:rFonts w:cs="Arial"/>
          <w:szCs w:val="18"/>
        </w:rPr>
        <w:t>D</w:t>
      </w:r>
      <w:r w:rsidRPr="00706888">
        <w:rPr>
          <w:rFonts w:cs="Arial"/>
          <w:szCs w:val="18"/>
        </w:rPr>
        <w:t xml:space="preserve">stributions to the </w:t>
      </w:r>
      <w:r w:rsidR="009476BE">
        <w:rPr>
          <w:rFonts w:cs="Arial"/>
          <w:szCs w:val="18"/>
        </w:rPr>
        <w:t>S</w:t>
      </w:r>
      <w:r w:rsidRPr="00706888">
        <w:rPr>
          <w:rFonts w:cs="Arial"/>
          <w:szCs w:val="18"/>
        </w:rPr>
        <w:t>tudy of PM</w:t>
      </w:r>
      <w:r w:rsidRPr="00706888">
        <w:rPr>
          <w:rFonts w:cs="Arial"/>
          <w:szCs w:val="18"/>
          <w:vertAlign w:val="subscript"/>
        </w:rPr>
        <w:t>10</w:t>
      </w:r>
      <w:r w:rsidRPr="00706888">
        <w:rPr>
          <w:rFonts w:cs="Arial"/>
          <w:szCs w:val="18"/>
        </w:rPr>
        <w:t xml:space="preserve"> and PM</w:t>
      </w:r>
      <w:r w:rsidRPr="00706888">
        <w:rPr>
          <w:rFonts w:cs="Arial"/>
          <w:szCs w:val="18"/>
          <w:vertAlign w:val="subscript"/>
        </w:rPr>
        <w:t>2.5</w:t>
      </w:r>
      <w:r w:rsidRPr="00706888">
        <w:rPr>
          <w:rFonts w:cs="Arial"/>
          <w:szCs w:val="18"/>
        </w:rPr>
        <w:t xml:space="preserve"> </w:t>
      </w:r>
      <w:r w:rsidR="009476BE">
        <w:rPr>
          <w:rFonts w:cs="Arial"/>
          <w:szCs w:val="18"/>
        </w:rPr>
        <w:t>T</w:t>
      </w:r>
      <w:r w:rsidRPr="00706888">
        <w:rPr>
          <w:rFonts w:cs="Arial"/>
          <w:szCs w:val="18"/>
        </w:rPr>
        <w:t xml:space="preserve">ime </w:t>
      </w:r>
      <w:r w:rsidR="009476BE">
        <w:rPr>
          <w:rFonts w:cs="Arial"/>
          <w:szCs w:val="18"/>
        </w:rPr>
        <w:t>S</w:t>
      </w:r>
      <w:r w:rsidRPr="00706888">
        <w:rPr>
          <w:rFonts w:cs="Arial"/>
          <w:szCs w:val="18"/>
        </w:rPr>
        <w:t>eries in Athens, Greece, Global Nest J</w:t>
      </w:r>
      <w:r w:rsidR="009476BE">
        <w:rPr>
          <w:rFonts w:cs="Arial"/>
          <w:szCs w:val="18"/>
        </w:rPr>
        <w:t>ournal</w:t>
      </w:r>
      <w:r w:rsidR="00CC2C5A">
        <w:rPr>
          <w:rFonts w:cs="Arial"/>
          <w:szCs w:val="18"/>
        </w:rPr>
        <w:t>,</w:t>
      </w:r>
      <w:r w:rsidRPr="00706888">
        <w:rPr>
          <w:rFonts w:cs="Arial"/>
          <w:szCs w:val="18"/>
        </w:rPr>
        <w:t xml:space="preserve"> 8, 3, p. 241-251.</w:t>
      </w:r>
    </w:p>
    <w:p w:rsidR="00633729" w:rsidRPr="00706888" w:rsidRDefault="00633729" w:rsidP="00633729">
      <w:pPr>
        <w:pStyle w:val="CETReference-text"/>
        <w:spacing w:line="22" w:lineRule="atLeast"/>
        <w:rPr>
          <w:rFonts w:cs="Arial"/>
          <w:szCs w:val="18"/>
        </w:rPr>
      </w:pPr>
      <w:r w:rsidRPr="00706888">
        <w:rPr>
          <w:rFonts w:cs="Arial"/>
          <w:szCs w:val="18"/>
        </w:rPr>
        <w:t xml:space="preserve">Li, X., Chen, X., Yuan, X., Zen, G., León, T., Liang, J., Chen, G., Yuan, X., 2017, Characteristics of </w:t>
      </w:r>
      <w:r w:rsidR="009476BE">
        <w:rPr>
          <w:rFonts w:cs="Arial"/>
          <w:szCs w:val="18"/>
        </w:rPr>
        <w:t>P</w:t>
      </w:r>
      <w:r w:rsidRPr="00706888">
        <w:rPr>
          <w:rFonts w:cs="Arial"/>
          <w:szCs w:val="18"/>
        </w:rPr>
        <w:t xml:space="preserve">articulate </w:t>
      </w:r>
      <w:r w:rsidR="009476BE">
        <w:rPr>
          <w:rFonts w:cs="Arial"/>
          <w:szCs w:val="18"/>
        </w:rPr>
        <w:t>P</w:t>
      </w:r>
      <w:r w:rsidRPr="00706888">
        <w:rPr>
          <w:rFonts w:cs="Arial"/>
          <w:szCs w:val="18"/>
        </w:rPr>
        <w:t>ollution (PM</w:t>
      </w:r>
      <w:r w:rsidRPr="00706888">
        <w:rPr>
          <w:rFonts w:cs="Arial"/>
          <w:szCs w:val="18"/>
          <w:vertAlign w:val="subscript"/>
        </w:rPr>
        <w:t>2.5</w:t>
      </w:r>
      <w:r w:rsidRPr="00706888">
        <w:rPr>
          <w:rFonts w:cs="Arial"/>
          <w:szCs w:val="18"/>
        </w:rPr>
        <w:t xml:space="preserve"> and PM</w:t>
      </w:r>
      <w:r w:rsidRPr="00706888">
        <w:rPr>
          <w:rFonts w:cs="Arial"/>
          <w:szCs w:val="18"/>
          <w:vertAlign w:val="subscript"/>
        </w:rPr>
        <w:t>10</w:t>
      </w:r>
      <w:r w:rsidRPr="00706888">
        <w:rPr>
          <w:rFonts w:cs="Arial"/>
          <w:szCs w:val="18"/>
        </w:rPr>
        <w:t xml:space="preserve">) and </w:t>
      </w:r>
      <w:r w:rsidR="009476BE">
        <w:rPr>
          <w:rFonts w:cs="Arial"/>
          <w:szCs w:val="18"/>
        </w:rPr>
        <w:t>T</w:t>
      </w:r>
      <w:r w:rsidRPr="00706888">
        <w:rPr>
          <w:rFonts w:cs="Arial"/>
          <w:szCs w:val="18"/>
        </w:rPr>
        <w:t xml:space="preserve">heir </w:t>
      </w:r>
      <w:r w:rsidR="009476BE">
        <w:rPr>
          <w:rFonts w:cs="Arial"/>
          <w:szCs w:val="18"/>
        </w:rPr>
        <w:t>S</w:t>
      </w:r>
      <w:r w:rsidRPr="00706888">
        <w:rPr>
          <w:rFonts w:cs="Arial"/>
          <w:szCs w:val="18"/>
        </w:rPr>
        <w:t xml:space="preserve">paces </w:t>
      </w:r>
      <w:r w:rsidR="001E72C8">
        <w:rPr>
          <w:rFonts w:cs="Arial"/>
          <w:szCs w:val="18"/>
        </w:rPr>
        <w:t>s</w:t>
      </w:r>
      <w:r w:rsidRPr="00706888">
        <w:rPr>
          <w:rFonts w:cs="Arial"/>
          <w:szCs w:val="18"/>
        </w:rPr>
        <w:t xml:space="preserve">cale-dependent </w:t>
      </w:r>
      <w:r w:rsidR="009476BE">
        <w:rPr>
          <w:rFonts w:cs="Arial"/>
          <w:szCs w:val="18"/>
        </w:rPr>
        <w:t>R</w:t>
      </w:r>
      <w:r w:rsidRPr="00706888">
        <w:rPr>
          <w:rFonts w:cs="Arial"/>
          <w:szCs w:val="18"/>
        </w:rPr>
        <w:t xml:space="preserve">elationships with </w:t>
      </w:r>
      <w:r w:rsidR="009476BE">
        <w:rPr>
          <w:rFonts w:cs="Arial"/>
          <w:szCs w:val="18"/>
        </w:rPr>
        <w:t>M</w:t>
      </w:r>
      <w:r w:rsidRPr="00706888">
        <w:rPr>
          <w:rFonts w:cs="Arial"/>
          <w:szCs w:val="18"/>
        </w:rPr>
        <w:t xml:space="preserve">eteorological </w:t>
      </w:r>
      <w:r w:rsidR="009476BE">
        <w:rPr>
          <w:rFonts w:cs="Arial"/>
          <w:szCs w:val="18"/>
        </w:rPr>
        <w:t>E</w:t>
      </w:r>
      <w:r w:rsidRPr="00706888">
        <w:rPr>
          <w:rFonts w:cs="Arial"/>
          <w:szCs w:val="18"/>
        </w:rPr>
        <w:t>lements in China, Sustainability, 9, 2330 – 2344.</w:t>
      </w:r>
    </w:p>
    <w:p w:rsidR="00633729" w:rsidRPr="00706888" w:rsidRDefault="00633729" w:rsidP="00633729">
      <w:pPr>
        <w:pStyle w:val="CETReference-text"/>
        <w:spacing w:line="22" w:lineRule="atLeast"/>
        <w:rPr>
          <w:rFonts w:cs="Arial"/>
          <w:szCs w:val="18"/>
        </w:rPr>
      </w:pPr>
      <w:r w:rsidRPr="00706888">
        <w:rPr>
          <w:rFonts w:cs="Arial"/>
          <w:szCs w:val="18"/>
        </w:rPr>
        <w:t xml:space="preserve">Ljungman, P.L., Mittleman, M.A., 2014, Ambient </w:t>
      </w:r>
      <w:r w:rsidR="009476BE">
        <w:rPr>
          <w:rFonts w:cs="Arial"/>
          <w:szCs w:val="18"/>
        </w:rPr>
        <w:t>A</w:t>
      </w:r>
      <w:r w:rsidRPr="00706888">
        <w:rPr>
          <w:rFonts w:cs="Arial"/>
          <w:szCs w:val="18"/>
        </w:rPr>
        <w:t xml:space="preserve">ir </w:t>
      </w:r>
      <w:r w:rsidR="009476BE">
        <w:rPr>
          <w:rFonts w:cs="Arial"/>
          <w:szCs w:val="18"/>
        </w:rPr>
        <w:t>P</w:t>
      </w:r>
      <w:r w:rsidRPr="00706888">
        <w:rPr>
          <w:rFonts w:cs="Arial"/>
          <w:szCs w:val="18"/>
        </w:rPr>
        <w:t xml:space="preserve">ollution and </w:t>
      </w:r>
      <w:r w:rsidR="009476BE">
        <w:rPr>
          <w:rFonts w:cs="Arial"/>
          <w:szCs w:val="18"/>
        </w:rPr>
        <w:t>S</w:t>
      </w:r>
      <w:r w:rsidRPr="00706888">
        <w:rPr>
          <w:rFonts w:cs="Arial"/>
          <w:szCs w:val="18"/>
        </w:rPr>
        <w:t>troke, Stroke, 45, 3734 – 3741.</w:t>
      </w:r>
    </w:p>
    <w:p w:rsidR="00633729" w:rsidRPr="00706888" w:rsidRDefault="00633729" w:rsidP="00633729">
      <w:pPr>
        <w:pStyle w:val="CETReference-text"/>
        <w:spacing w:line="22" w:lineRule="atLeast"/>
        <w:rPr>
          <w:rFonts w:cs="Arial"/>
          <w:szCs w:val="18"/>
        </w:rPr>
      </w:pPr>
      <w:r w:rsidRPr="00706888">
        <w:rPr>
          <w:rFonts w:cs="Arial"/>
          <w:szCs w:val="18"/>
        </w:rPr>
        <w:t xml:space="preserve">Lu, H.-C., 2002, The </w:t>
      </w:r>
      <w:r w:rsidR="009476BE">
        <w:rPr>
          <w:rFonts w:cs="Arial"/>
          <w:szCs w:val="18"/>
        </w:rPr>
        <w:t>S</w:t>
      </w:r>
      <w:r w:rsidRPr="00706888">
        <w:rPr>
          <w:rFonts w:cs="Arial"/>
          <w:szCs w:val="18"/>
        </w:rPr>
        <w:t xml:space="preserve">tatistical </w:t>
      </w:r>
      <w:r w:rsidR="009476BE">
        <w:rPr>
          <w:rFonts w:cs="Arial"/>
          <w:szCs w:val="18"/>
        </w:rPr>
        <w:t>C</w:t>
      </w:r>
      <w:r w:rsidRPr="00706888">
        <w:rPr>
          <w:rFonts w:cs="Arial"/>
          <w:szCs w:val="18"/>
        </w:rPr>
        <w:t>haracters of PM</w:t>
      </w:r>
      <w:r w:rsidRPr="00706888">
        <w:rPr>
          <w:rFonts w:cs="Arial"/>
          <w:szCs w:val="18"/>
          <w:vertAlign w:val="subscript"/>
        </w:rPr>
        <w:t>10</w:t>
      </w:r>
      <w:r w:rsidRPr="00706888">
        <w:rPr>
          <w:rFonts w:cs="Arial"/>
          <w:szCs w:val="18"/>
        </w:rPr>
        <w:t xml:space="preserve"> </w:t>
      </w:r>
      <w:r w:rsidR="009476BE">
        <w:rPr>
          <w:rFonts w:cs="Arial"/>
          <w:szCs w:val="18"/>
        </w:rPr>
        <w:t>C</w:t>
      </w:r>
      <w:r w:rsidRPr="00706888">
        <w:rPr>
          <w:rFonts w:cs="Arial"/>
          <w:szCs w:val="18"/>
        </w:rPr>
        <w:t xml:space="preserve">oncentration in Taiwan </w:t>
      </w:r>
      <w:r w:rsidR="009476BE">
        <w:rPr>
          <w:rFonts w:cs="Arial"/>
          <w:szCs w:val="18"/>
        </w:rPr>
        <w:t>A</w:t>
      </w:r>
      <w:r w:rsidRPr="00706888">
        <w:rPr>
          <w:rFonts w:cs="Arial"/>
          <w:szCs w:val="18"/>
        </w:rPr>
        <w:t xml:space="preserve">rea. </w:t>
      </w:r>
      <w:r w:rsidR="009476BE" w:rsidRPr="009476BE">
        <w:rPr>
          <w:rFonts w:cs="Arial"/>
          <w:szCs w:val="18"/>
        </w:rPr>
        <w:t>Atmospheric Environment</w:t>
      </w:r>
      <w:r w:rsidR="00CC2C5A">
        <w:rPr>
          <w:rFonts w:cs="Arial"/>
          <w:szCs w:val="18"/>
        </w:rPr>
        <w:t>,</w:t>
      </w:r>
      <w:r w:rsidR="009476BE">
        <w:rPr>
          <w:rFonts w:cs="Arial"/>
          <w:szCs w:val="18"/>
        </w:rPr>
        <w:t xml:space="preserve"> </w:t>
      </w:r>
      <w:r w:rsidRPr="00706888">
        <w:rPr>
          <w:rFonts w:cs="Arial"/>
          <w:szCs w:val="18"/>
        </w:rPr>
        <w:t>36, 491– 502.</w:t>
      </w:r>
    </w:p>
    <w:p w:rsidR="00633729" w:rsidRPr="00706888" w:rsidRDefault="00633729" w:rsidP="00633729">
      <w:pPr>
        <w:pStyle w:val="CETReference-text"/>
        <w:spacing w:line="22" w:lineRule="atLeast"/>
        <w:rPr>
          <w:rFonts w:cs="Arial"/>
          <w:szCs w:val="18"/>
        </w:rPr>
      </w:pPr>
      <w:r w:rsidRPr="00706888">
        <w:rPr>
          <w:rFonts w:cs="Arial"/>
          <w:szCs w:val="18"/>
        </w:rPr>
        <w:t>L</w:t>
      </w:r>
      <w:r w:rsidR="009476BE">
        <w:rPr>
          <w:rFonts w:cs="Arial"/>
          <w:szCs w:val="18"/>
        </w:rPr>
        <w:t>u</w:t>
      </w:r>
      <w:r w:rsidRPr="00706888">
        <w:rPr>
          <w:rFonts w:cs="Arial"/>
          <w:szCs w:val="18"/>
        </w:rPr>
        <w:t>, H.-C., 2003, Comparisons of statistical characteristic of air pollutants in Taiwan by frequency distribution, J</w:t>
      </w:r>
      <w:r w:rsidR="00CC2C5A">
        <w:rPr>
          <w:rFonts w:cs="Arial"/>
          <w:szCs w:val="18"/>
        </w:rPr>
        <w:t xml:space="preserve">ournal of </w:t>
      </w:r>
      <w:r w:rsidR="00CC2C5A" w:rsidRPr="00CC2C5A">
        <w:rPr>
          <w:rFonts w:cs="Arial"/>
          <w:szCs w:val="18"/>
        </w:rPr>
        <w:t>Air &amp; Waste Management Association</w:t>
      </w:r>
      <w:r w:rsidR="00CC2C5A">
        <w:rPr>
          <w:rFonts w:cs="Arial"/>
          <w:szCs w:val="18"/>
        </w:rPr>
        <w:t>,</w:t>
      </w:r>
      <w:r w:rsidRPr="00706888">
        <w:rPr>
          <w:rFonts w:cs="Arial"/>
          <w:szCs w:val="18"/>
        </w:rPr>
        <w:t xml:space="preserve"> 53, 5, 608-616.</w:t>
      </w:r>
    </w:p>
    <w:p w:rsidR="00633729" w:rsidRPr="00706888" w:rsidRDefault="00633729" w:rsidP="00633729">
      <w:pPr>
        <w:pStyle w:val="CETReference-text"/>
        <w:spacing w:line="22" w:lineRule="atLeast"/>
        <w:rPr>
          <w:rFonts w:cs="Arial"/>
          <w:szCs w:val="18"/>
        </w:rPr>
      </w:pPr>
      <w:r w:rsidRPr="00706888">
        <w:rPr>
          <w:rFonts w:cs="Arial"/>
          <w:szCs w:val="18"/>
        </w:rPr>
        <w:t>Norazian, M.N., Abdulla, M.M.A., Tan, C.-Y., Ramlic, N.A., Yahayac, A.S.; Fitric, N.F.M.Y., 2011, Modelling of PM</w:t>
      </w:r>
      <w:r w:rsidRPr="00706888">
        <w:rPr>
          <w:rFonts w:cs="Arial"/>
          <w:szCs w:val="18"/>
          <w:vertAlign w:val="subscript"/>
        </w:rPr>
        <w:t>10</w:t>
      </w:r>
      <w:r w:rsidRPr="00706888">
        <w:rPr>
          <w:rFonts w:cs="Arial"/>
          <w:szCs w:val="18"/>
        </w:rPr>
        <w:t xml:space="preserve"> </w:t>
      </w:r>
      <w:r w:rsidR="009476BE">
        <w:rPr>
          <w:rFonts w:cs="Arial"/>
          <w:szCs w:val="18"/>
        </w:rPr>
        <w:t>C</w:t>
      </w:r>
      <w:r w:rsidRPr="00706888">
        <w:rPr>
          <w:rFonts w:cs="Arial"/>
          <w:szCs w:val="18"/>
        </w:rPr>
        <w:t xml:space="preserve">oncentration for </w:t>
      </w:r>
      <w:r w:rsidR="009476BE">
        <w:rPr>
          <w:rFonts w:cs="Arial"/>
          <w:szCs w:val="18"/>
        </w:rPr>
        <w:t>I</w:t>
      </w:r>
      <w:r w:rsidRPr="00706888">
        <w:rPr>
          <w:rFonts w:cs="Arial"/>
          <w:szCs w:val="18"/>
        </w:rPr>
        <w:t xml:space="preserve">ndustrialized </w:t>
      </w:r>
      <w:r w:rsidR="009476BE">
        <w:rPr>
          <w:rFonts w:cs="Arial"/>
          <w:szCs w:val="18"/>
        </w:rPr>
        <w:t>A</w:t>
      </w:r>
      <w:r w:rsidRPr="00706888">
        <w:rPr>
          <w:rFonts w:cs="Arial"/>
          <w:szCs w:val="18"/>
        </w:rPr>
        <w:t xml:space="preserve">rea in Malaysia: A case </w:t>
      </w:r>
      <w:r w:rsidR="009476BE">
        <w:rPr>
          <w:rFonts w:cs="Arial"/>
          <w:szCs w:val="18"/>
        </w:rPr>
        <w:t>S</w:t>
      </w:r>
      <w:r w:rsidRPr="00706888">
        <w:rPr>
          <w:rFonts w:cs="Arial"/>
          <w:szCs w:val="18"/>
        </w:rPr>
        <w:t>tudy in Shah Alam. Physics Procedia, 22, 318 – 324.</w:t>
      </w:r>
    </w:p>
    <w:p w:rsidR="00633729" w:rsidRPr="00706888" w:rsidRDefault="00633729" w:rsidP="00633729">
      <w:pPr>
        <w:pStyle w:val="CETReference-text"/>
        <w:spacing w:line="22" w:lineRule="atLeast"/>
        <w:rPr>
          <w:rFonts w:cs="Arial"/>
          <w:szCs w:val="18"/>
        </w:rPr>
      </w:pPr>
      <w:r w:rsidRPr="00706888">
        <w:rPr>
          <w:rFonts w:cs="Arial"/>
          <w:szCs w:val="18"/>
        </w:rPr>
        <w:t xml:space="preserve">Prieto, W.H., Cremasco, M.A., 2017, Application of </w:t>
      </w:r>
      <w:r w:rsidR="009476BE">
        <w:rPr>
          <w:rFonts w:cs="Arial"/>
          <w:szCs w:val="18"/>
        </w:rPr>
        <w:t>P</w:t>
      </w:r>
      <w:r w:rsidRPr="00706888">
        <w:rPr>
          <w:rFonts w:cs="Arial"/>
          <w:szCs w:val="18"/>
        </w:rPr>
        <w:t xml:space="preserve">robability </w:t>
      </w:r>
      <w:r w:rsidR="009476BE">
        <w:rPr>
          <w:rFonts w:cs="Arial"/>
          <w:szCs w:val="18"/>
        </w:rPr>
        <w:t>D</w:t>
      </w:r>
      <w:r w:rsidRPr="00706888">
        <w:rPr>
          <w:rFonts w:cs="Arial"/>
          <w:szCs w:val="18"/>
        </w:rPr>
        <w:t xml:space="preserve">ensity functions in </w:t>
      </w:r>
      <w:r w:rsidR="009476BE">
        <w:rPr>
          <w:rFonts w:cs="Arial"/>
          <w:szCs w:val="18"/>
        </w:rPr>
        <w:t>M</w:t>
      </w:r>
      <w:r w:rsidRPr="00706888">
        <w:rPr>
          <w:rFonts w:cs="Arial"/>
          <w:szCs w:val="18"/>
        </w:rPr>
        <w:t xml:space="preserve">odelling </w:t>
      </w:r>
      <w:r w:rsidR="009476BE">
        <w:rPr>
          <w:rFonts w:cs="Arial"/>
          <w:szCs w:val="18"/>
        </w:rPr>
        <w:t>A</w:t>
      </w:r>
      <w:r w:rsidRPr="00706888">
        <w:rPr>
          <w:rFonts w:cs="Arial"/>
          <w:szCs w:val="18"/>
        </w:rPr>
        <w:t xml:space="preserve">nnual </w:t>
      </w:r>
      <w:r w:rsidR="009476BE">
        <w:rPr>
          <w:rFonts w:cs="Arial"/>
          <w:szCs w:val="18"/>
        </w:rPr>
        <w:t>D</w:t>
      </w:r>
      <w:r w:rsidRPr="00706888">
        <w:rPr>
          <w:rFonts w:cs="Arial"/>
          <w:szCs w:val="18"/>
        </w:rPr>
        <w:t xml:space="preserve">ata of </w:t>
      </w:r>
      <w:r w:rsidR="009476BE">
        <w:rPr>
          <w:rFonts w:cs="Arial"/>
          <w:szCs w:val="18"/>
        </w:rPr>
        <w:t>A</w:t>
      </w:r>
      <w:r w:rsidRPr="00706888">
        <w:rPr>
          <w:rFonts w:cs="Arial"/>
          <w:szCs w:val="18"/>
        </w:rPr>
        <w:t>tmospheric NO</w:t>
      </w:r>
      <w:r w:rsidRPr="00706888">
        <w:rPr>
          <w:rFonts w:cs="Arial"/>
          <w:szCs w:val="18"/>
          <w:vertAlign w:val="subscript"/>
        </w:rPr>
        <w:t>x</w:t>
      </w:r>
      <w:r w:rsidRPr="00706888">
        <w:rPr>
          <w:rFonts w:cs="Arial"/>
          <w:szCs w:val="18"/>
        </w:rPr>
        <w:t xml:space="preserve"> </w:t>
      </w:r>
      <w:r w:rsidR="009476BE">
        <w:rPr>
          <w:rFonts w:cs="Arial"/>
          <w:szCs w:val="18"/>
        </w:rPr>
        <w:t>T</w:t>
      </w:r>
      <w:r w:rsidRPr="00706888">
        <w:rPr>
          <w:rFonts w:cs="Arial"/>
          <w:szCs w:val="18"/>
        </w:rPr>
        <w:t>emporal concentration. Chem</w:t>
      </w:r>
      <w:r w:rsidR="009476BE">
        <w:rPr>
          <w:rFonts w:cs="Arial"/>
          <w:szCs w:val="18"/>
        </w:rPr>
        <w:t>ical</w:t>
      </w:r>
      <w:r w:rsidRPr="00706888">
        <w:rPr>
          <w:rFonts w:cs="Arial"/>
          <w:szCs w:val="18"/>
        </w:rPr>
        <w:t xml:space="preserve"> Eng</w:t>
      </w:r>
      <w:r w:rsidR="009476BE">
        <w:rPr>
          <w:rFonts w:cs="Arial"/>
          <w:szCs w:val="18"/>
        </w:rPr>
        <w:t>ineering</w:t>
      </w:r>
      <w:r w:rsidRPr="00706888">
        <w:rPr>
          <w:rFonts w:cs="Arial"/>
          <w:szCs w:val="18"/>
        </w:rPr>
        <w:t xml:space="preserve"> Transactions, 57, 487-492.</w:t>
      </w:r>
    </w:p>
    <w:p w:rsidR="00633729" w:rsidRPr="00706888" w:rsidRDefault="00633729" w:rsidP="00633729">
      <w:pPr>
        <w:pStyle w:val="CETReference-text"/>
        <w:spacing w:line="22" w:lineRule="atLeast"/>
        <w:rPr>
          <w:rFonts w:cs="Arial"/>
          <w:szCs w:val="18"/>
        </w:rPr>
      </w:pPr>
      <w:r w:rsidRPr="00706888">
        <w:rPr>
          <w:rFonts w:cs="Arial"/>
          <w:szCs w:val="18"/>
        </w:rPr>
        <w:t xml:space="preserve">Rhode R.A. Muller, R.A., 2015, Air </w:t>
      </w:r>
      <w:r w:rsidR="009476BE">
        <w:rPr>
          <w:rFonts w:cs="Arial"/>
          <w:szCs w:val="18"/>
        </w:rPr>
        <w:t>P</w:t>
      </w:r>
      <w:r w:rsidRPr="00706888">
        <w:rPr>
          <w:rFonts w:cs="Arial"/>
          <w:szCs w:val="18"/>
        </w:rPr>
        <w:t xml:space="preserve">ollution in China: Mapping of </w:t>
      </w:r>
      <w:r w:rsidR="009476BE">
        <w:rPr>
          <w:rFonts w:cs="Arial"/>
          <w:szCs w:val="18"/>
        </w:rPr>
        <w:t>C</w:t>
      </w:r>
      <w:r w:rsidRPr="00706888">
        <w:rPr>
          <w:rFonts w:cs="Arial"/>
          <w:szCs w:val="18"/>
        </w:rPr>
        <w:t xml:space="preserve">oncentrations and </w:t>
      </w:r>
      <w:r w:rsidR="009476BE">
        <w:rPr>
          <w:rFonts w:cs="Arial"/>
          <w:szCs w:val="18"/>
        </w:rPr>
        <w:t>S</w:t>
      </w:r>
      <w:r w:rsidRPr="00706888">
        <w:rPr>
          <w:rFonts w:cs="Arial"/>
          <w:szCs w:val="18"/>
        </w:rPr>
        <w:t>ources. PLOS ONE. August, 2015, 1 – 14.</w:t>
      </w:r>
    </w:p>
    <w:p w:rsidR="00633729" w:rsidRPr="00706888" w:rsidRDefault="00633729" w:rsidP="00633729">
      <w:pPr>
        <w:pStyle w:val="CETReference-text"/>
        <w:spacing w:line="22" w:lineRule="atLeast"/>
        <w:rPr>
          <w:rFonts w:cs="Arial"/>
          <w:szCs w:val="18"/>
        </w:rPr>
      </w:pPr>
      <w:r w:rsidRPr="00706888">
        <w:rPr>
          <w:rFonts w:cs="Arial"/>
          <w:szCs w:val="18"/>
        </w:rPr>
        <w:t xml:space="preserve">WHO. World Health Organization, 2016.  Ambient </w:t>
      </w:r>
      <w:r w:rsidR="009476BE">
        <w:rPr>
          <w:rFonts w:cs="Arial"/>
          <w:szCs w:val="18"/>
        </w:rPr>
        <w:t>A</w:t>
      </w:r>
      <w:r w:rsidRPr="00706888">
        <w:rPr>
          <w:rFonts w:cs="Arial"/>
          <w:szCs w:val="18"/>
        </w:rPr>
        <w:t xml:space="preserve">ir </w:t>
      </w:r>
      <w:r w:rsidR="009476BE">
        <w:rPr>
          <w:rFonts w:cs="Arial"/>
          <w:szCs w:val="18"/>
        </w:rPr>
        <w:t>P</w:t>
      </w:r>
      <w:r w:rsidRPr="00706888">
        <w:rPr>
          <w:rFonts w:cs="Arial"/>
          <w:szCs w:val="18"/>
        </w:rPr>
        <w:t xml:space="preserve">ollution:  A </w:t>
      </w:r>
      <w:r w:rsidR="009476BE">
        <w:rPr>
          <w:rFonts w:cs="Arial"/>
          <w:szCs w:val="18"/>
        </w:rPr>
        <w:t>G</w:t>
      </w:r>
      <w:r w:rsidRPr="00706888">
        <w:rPr>
          <w:rFonts w:cs="Arial"/>
          <w:szCs w:val="18"/>
        </w:rPr>
        <w:t xml:space="preserve">lobal </w:t>
      </w:r>
      <w:r w:rsidR="009476BE">
        <w:rPr>
          <w:rFonts w:cs="Arial"/>
          <w:szCs w:val="18"/>
        </w:rPr>
        <w:t>A</w:t>
      </w:r>
      <w:r w:rsidRPr="00706888">
        <w:rPr>
          <w:rFonts w:cs="Arial"/>
          <w:szCs w:val="18"/>
        </w:rPr>
        <w:t xml:space="preserve">ssessment of </w:t>
      </w:r>
      <w:r w:rsidR="009476BE">
        <w:rPr>
          <w:rFonts w:cs="Arial"/>
          <w:szCs w:val="18"/>
        </w:rPr>
        <w:t>E</w:t>
      </w:r>
      <w:r w:rsidRPr="00706888">
        <w:rPr>
          <w:rFonts w:cs="Arial"/>
          <w:szCs w:val="18"/>
        </w:rPr>
        <w:t xml:space="preserve">xposure and </w:t>
      </w:r>
      <w:r w:rsidR="009476BE">
        <w:rPr>
          <w:rFonts w:cs="Arial"/>
          <w:szCs w:val="18"/>
        </w:rPr>
        <w:t>B</w:t>
      </w:r>
      <w:r w:rsidRPr="00706888">
        <w:rPr>
          <w:rFonts w:cs="Arial"/>
          <w:szCs w:val="18"/>
        </w:rPr>
        <w:t xml:space="preserve">urden of </w:t>
      </w:r>
      <w:r w:rsidR="009476BE">
        <w:rPr>
          <w:rFonts w:cs="Arial"/>
          <w:szCs w:val="18"/>
        </w:rPr>
        <w:t>D</w:t>
      </w:r>
      <w:r w:rsidRPr="00706888">
        <w:rPr>
          <w:rFonts w:cs="Arial"/>
          <w:szCs w:val="18"/>
        </w:rPr>
        <w:t>isease. Geneve: WHO Productions Services.</w:t>
      </w:r>
    </w:p>
    <w:p w:rsidR="00633729" w:rsidRDefault="00633729" w:rsidP="00633729">
      <w:pPr>
        <w:pStyle w:val="CETReference-text"/>
        <w:spacing w:line="22" w:lineRule="atLeast"/>
        <w:rPr>
          <w:rFonts w:cs="Arial"/>
          <w:szCs w:val="18"/>
        </w:rPr>
      </w:pPr>
      <w:r w:rsidRPr="00706888">
        <w:rPr>
          <w:rFonts w:cs="Arial"/>
          <w:szCs w:val="18"/>
        </w:rPr>
        <w:t xml:space="preserve">WHO. World Health Organization, 2018, Ambient (outdoor) </w:t>
      </w:r>
      <w:r w:rsidR="009476BE">
        <w:rPr>
          <w:rFonts w:cs="Arial"/>
          <w:szCs w:val="18"/>
        </w:rPr>
        <w:t>A</w:t>
      </w:r>
      <w:r w:rsidRPr="00706888">
        <w:rPr>
          <w:rFonts w:cs="Arial"/>
          <w:szCs w:val="18"/>
        </w:rPr>
        <w:t xml:space="preserve">ir </w:t>
      </w:r>
      <w:r w:rsidR="009476BE">
        <w:rPr>
          <w:rFonts w:cs="Arial"/>
          <w:szCs w:val="18"/>
        </w:rPr>
        <w:t>Q</w:t>
      </w:r>
      <w:r w:rsidRPr="00706888">
        <w:rPr>
          <w:rFonts w:cs="Arial"/>
          <w:szCs w:val="18"/>
        </w:rPr>
        <w:t xml:space="preserve">uality and </w:t>
      </w:r>
      <w:r w:rsidR="009476BE">
        <w:rPr>
          <w:rFonts w:cs="Arial"/>
          <w:szCs w:val="18"/>
        </w:rPr>
        <w:t>H</w:t>
      </w:r>
      <w:r w:rsidRPr="00706888">
        <w:rPr>
          <w:rFonts w:cs="Arial"/>
          <w:szCs w:val="18"/>
        </w:rPr>
        <w:t xml:space="preserve">ealth. 2 May 2018, </w:t>
      </w:r>
      <w:hyperlink r:id="rId56" w:history="1">
        <w:r w:rsidRPr="00706888">
          <w:rPr>
            <w:rStyle w:val="Collegamentoipertestuale"/>
            <w:rFonts w:cs="Arial"/>
            <w:color w:val="auto"/>
            <w:szCs w:val="18"/>
            <w:u w:val="none"/>
          </w:rPr>
          <w:t>http://www.who.int/news-room/fact-sheets/detail/ambient-(outdoor)-air-quality-and-health</w:t>
        </w:r>
      </w:hyperlink>
      <w:r w:rsidR="009476BE">
        <w:rPr>
          <w:rStyle w:val="Collegamentoipertestuale"/>
          <w:rFonts w:cs="Arial"/>
          <w:color w:val="auto"/>
          <w:szCs w:val="18"/>
          <w:u w:val="none"/>
        </w:rPr>
        <w:t xml:space="preserve"> </w:t>
      </w:r>
      <w:r w:rsidRPr="00706888">
        <w:rPr>
          <w:rFonts w:cs="Arial"/>
          <w:szCs w:val="18"/>
        </w:rPr>
        <w:t>accessed 20.11.2018.</w:t>
      </w:r>
    </w:p>
    <w:p w:rsidR="00307526" w:rsidRDefault="00307526" w:rsidP="00633729">
      <w:pPr>
        <w:pStyle w:val="CETReference-text"/>
        <w:spacing w:line="22" w:lineRule="atLeast"/>
        <w:rPr>
          <w:rFonts w:cs="Arial"/>
          <w:szCs w:val="18"/>
        </w:rPr>
      </w:pPr>
    </w:p>
    <w:sectPr w:rsidR="00307526" w:rsidSect="009476B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662" w:rsidRDefault="00342662" w:rsidP="004F5E36">
      <w:r>
        <w:separator/>
      </w:r>
    </w:p>
  </w:endnote>
  <w:endnote w:type="continuationSeparator" w:id="0">
    <w:p w:rsidR="00342662" w:rsidRDefault="0034266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662" w:rsidRDefault="00342662" w:rsidP="004F5E36">
      <w:r>
        <w:separator/>
      </w:r>
    </w:p>
  </w:footnote>
  <w:footnote w:type="continuationSeparator" w:id="0">
    <w:p w:rsidR="00342662" w:rsidRDefault="00342662"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4BC3"/>
    <w:rsid w:val="00047D7F"/>
    <w:rsid w:val="00051566"/>
    <w:rsid w:val="00062A9A"/>
    <w:rsid w:val="00065058"/>
    <w:rsid w:val="00084999"/>
    <w:rsid w:val="00086C39"/>
    <w:rsid w:val="00090299"/>
    <w:rsid w:val="00094439"/>
    <w:rsid w:val="000A03B2"/>
    <w:rsid w:val="000A3B79"/>
    <w:rsid w:val="000D34BE"/>
    <w:rsid w:val="000E102F"/>
    <w:rsid w:val="000E36F1"/>
    <w:rsid w:val="000E3A73"/>
    <w:rsid w:val="000E414A"/>
    <w:rsid w:val="000F093C"/>
    <w:rsid w:val="000F16BD"/>
    <w:rsid w:val="000F787B"/>
    <w:rsid w:val="0012091F"/>
    <w:rsid w:val="00126BC2"/>
    <w:rsid w:val="001308B6"/>
    <w:rsid w:val="0013121F"/>
    <w:rsid w:val="00131FAB"/>
    <w:rsid w:val="00131FE6"/>
    <w:rsid w:val="0013263F"/>
    <w:rsid w:val="00134DE4"/>
    <w:rsid w:val="0014034D"/>
    <w:rsid w:val="00150E59"/>
    <w:rsid w:val="00152DE3"/>
    <w:rsid w:val="00162642"/>
    <w:rsid w:val="00164CF9"/>
    <w:rsid w:val="00184AD6"/>
    <w:rsid w:val="001B0349"/>
    <w:rsid w:val="001B65C1"/>
    <w:rsid w:val="001C684B"/>
    <w:rsid w:val="001D53FC"/>
    <w:rsid w:val="001E72C8"/>
    <w:rsid w:val="001F42A5"/>
    <w:rsid w:val="001F7B9D"/>
    <w:rsid w:val="002224B4"/>
    <w:rsid w:val="002447EF"/>
    <w:rsid w:val="00251550"/>
    <w:rsid w:val="00252C1A"/>
    <w:rsid w:val="00263B05"/>
    <w:rsid w:val="0027221A"/>
    <w:rsid w:val="00275B61"/>
    <w:rsid w:val="00282656"/>
    <w:rsid w:val="00296B83"/>
    <w:rsid w:val="002B4C0D"/>
    <w:rsid w:val="002B78CE"/>
    <w:rsid w:val="002C2FB6"/>
    <w:rsid w:val="002C6ACA"/>
    <w:rsid w:val="002D5BCD"/>
    <w:rsid w:val="002E4995"/>
    <w:rsid w:val="003009B7"/>
    <w:rsid w:val="00300E56"/>
    <w:rsid w:val="00301265"/>
    <w:rsid w:val="0030469C"/>
    <w:rsid w:val="00307526"/>
    <w:rsid w:val="00321CA6"/>
    <w:rsid w:val="00334C09"/>
    <w:rsid w:val="003365E3"/>
    <w:rsid w:val="00342662"/>
    <w:rsid w:val="003723D4"/>
    <w:rsid w:val="00384CC8"/>
    <w:rsid w:val="003871FD"/>
    <w:rsid w:val="003A1E30"/>
    <w:rsid w:val="003A7D1C"/>
    <w:rsid w:val="003B304B"/>
    <w:rsid w:val="003B3146"/>
    <w:rsid w:val="003B60F3"/>
    <w:rsid w:val="003F015E"/>
    <w:rsid w:val="00400414"/>
    <w:rsid w:val="0041446B"/>
    <w:rsid w:val="0044329C"/>
    <w:rsid w:val="004577FE"/>
    <w:rsid w:val="00457B9C"/>
    <w:rsid w:val="0046164A"/>
    <w:rsid w:val="004628D2"/>
    <w:rsid w:val="00462DCD"/>
    <w:rsid w:val="004648AD"/>
    <w:rsid w:val="004703A9"/>
    <w:rsid w:val="004760DE"/>
    <w:rsid w:val="004916BB"/>
    <w:rsid w:val="004A004E"/>
    <w:rsid w:val="004A24CF"/>
    <w:rsid w:val="004B6721"/>
    <w:rsid w:val="004C0433"/>
    <w:rsid w:val="004C3D1D"/>
    <w:rsid w:val="004C7913"/>
    <w:rsid w:val="004E4DD6"/>
    <w:rsid w:val="004F5E36"/>
    <w:rsid w:val="00507B47"/>
    <w:rsid w:val="00507CC9"/>
    <w:rsid w:val="005119A5"/>
    <w:rsid w:val="005278B7"/>
    <w:rsid w:val="00532016"/>
    <w:rsid w:val="005346C8"/>
    <w:rsid w:val="00543E7D"/>
    <w:rsid w:val="00546B05"/>
    <w:rsid w:val="00547A68"/>
    <w:rsid w:val="005531C9"/>
    <w:rsid w:val="005B2110"/>
    <w:rsid w:val="005B61E6"/>
    <w:rsid w:val="005C77E1"/>
    <w:rsid w:val="005D6A2F"/>
    <w:rsid w:val="005E1A82"/>
    <w:rsid w:val="005E794C"/>
    <w:rsid w:val="005F0A28"/>
    <w:rsid w:val="005F0E5E"/>
    <w:rsid w:val="00600535"/>
    <w:rsid w:val="00610CD6"/>
    <w:rsid w:val="00615DA2"/>
    <w:rsid w:val="00620DEE"/>
    <w:rsid w:val="00621F92"/>
    <w:rsid w:val="00625639"/>
    <w:rsid w:val="00631B33"/>
    <w:rsid w:val="00633729"/>
    <w:rsid w:val="0064184D"/>
    <w:rsid w:val="006422CC"/>
    <w:rsid w:val="00660E3E"/>
    <w:rsid w:val="00662E74"/>
    <w:rsid w:val="00680C23"/>
    <w:rsid w:val="00693766"/>
    <w:rsid w:val="006A3281"/>
    <w:rsid w:val="006B4888"/>
    <w:rsid w:val="006C2E45"/>
    <w:rsid w:val="006C359C"/>
    <w:rsid w:val="006C5579"/>
    <w:rsid w:val="006C75EC"/>
    <w:rsid w:val="006E737D"/>
    <w:rsid w:val="0070195D"/>
    <w:rsid w:val="00706888"/>
    <w:rsid w:val="00720A24"/>
    <w:rsid w:val="00732386"/>
    <w:rsid w:val="007447F3"/>
    <w:rsid w:val="0075499F"/>
    <w:rsid w:val="007661C8"/>
    <w:rsid w:val="0077098D"/>
    <w:rsid w:val="007931FA"/>
    <w:rsid w:val="007A7BBA"/>
    <w:rsid w:val="007B0C50"/>
    <w:rsid w:val="007C1A43"/>
    <w:rsid w:val="007E1DC6"/>
    <w:rsid w:val="00813288"/>
    <w:rsid w:val="008168FC"/>
    <w:rsid w:val="00830996"/>
    <w:rsid w:val="008345F1"/>
    <w:rsid w:val="00865B07"/>
    <w:rsid w:val="008667EA"/>
    <w:rsid w:val="0087637F"/>
    <w:rsid w:val="00877CD7"/>
    <w:rsid w:val="008838CC"/>
    <w:rsid w:val="008904B9"/>
    <w:rsid w:val="00892AD5"/>
    <w:rsid w:val="008A1512"/>
    <w:rsid w:val="008C78C1"/>
    <w:rsid w:val="008D32B9"/>
    <w:rsid w:val="008D433B"/>
    <w:rsid w:val="008E566E"/>
    <w:rsid w:val="0090161A"/>
    <w:rsid w:val="00901EB6"/>
    <w:rsid w:val="00904C62"/>
    <w:rsid w:val="00924DAC"/>
    <w:rsid w:val="00927058"/>
    <w:rsid w:val="009450CE"/>
    <w:rsid w:val="00947179"/>
    <w:rsid w:val="009476BE"/>
    <w:rsid w:val="0095164B"/>
    <w:rsid w:val="00954090"/>
    <w:rsid w:val="009573E7"/>
    <w:rsid w:val="009635B9"/>
    <w:rsid w:val="00963E05"/>
    <w:rsid w:val="00967D54"/>
    <w:rsid w:val="00996483"/>
    <w:rsid w:val="00996F5A"/>
    <w:rsid w:val="009A0999"/>
    <w:rsid w:val="009A0A3E"/>
    <w:rsid w:val="009A17BF"/>
    <w:rsid w:val="009B041A"/>
    <w:rsid w:val="009C7C86"/>
    <w:rsid w:val="009D2FF7"/>
    <w:rsid w:val="009E7884"/>
    <w:rsid w:val="009E788A"/>
    <w:rsid w:val="009F0E08"/>
    <w:rsid w:val="00A1763D"/>
    <w:rsid w:val="00A17CEC"/>
    <w:rsid w:val="00A27EF0"/>
    <w:rsid w:val="00A50B20"/>
    <w:rsid w:val="00A51390"/>
    <w:rsid w:val="00A51C22"/>
    <w:rsid w:val="00A60D13"/>
    <w:rsid w:val="00A72745"/>
    <w:rsid w:val="00A76EFC"/>
    <w:rsid w:val="00A91010"/>
    <w:rsid w:val="00A97F29"/>
    <w:rsid w:val="00AA702E"/>
    <w:rsid w:val="00AB0964"/>
    <w:rsid w:val="00AB159D"/>
    <w:rsid w:val="00AB5011"/>
    <w:rsid w:val="00AC7368"/>
    <w:rsid w:val="00AD16B9"/>
    <w:rsid w:val="00AE377D"/>
    <w:rsid w:val="00B17FBD"/>
    <w:rsid w:val="00B315A6"/>
    <w:rsid w:val="00B31813"/>
    <w:rsid w:val="00B33365"/>
    <w:rsid w:val="00B57B36"/>
    <w:rsid w:val="00B8686D"/>
    <w:rsid w:val="00BC30C9"/>
    <w:rsid w:val="00BD4425"/>
    <w:rsid w:val="00BE3E58"/>
    <w:rsid w:val="00C01616"/>
    <w:rsid w:val="00C0162B"/>
    <w:rsid w:val="00C20947"/>
    <w:rsid w:val="00C27F8D"/>
    <w:rsid w:val="00C345B1"/>
    <w:rsid w:val="00C40142"/>
    <w:rsid w:val="00C57182"/>
    <w:rsid w:val="00C57863"/>
    <w:rsid w:val="00C655FD"/>
    <w:rsid w:val="00C826B0"/>
    <w:rsid w:val="00C870A8"/>
    <w:rsid w:val="00C94434"/>
    <w:rsid w:val="00CA0D75"/>
    <w:rsid w:val="00CA1C95"/>
    <w:rsid w:val="00CA5A9C"/>
    <w:rsid w:val="00CB07B3"/>
    <w:rsid w:val="00CC2C5A"/>
    <w:rsid w:val="00CD3517"/>
    <w:rsid w:val="00CD5A00"/>
    <w:rsid w:val="00CD5FE2"/>
    <w:rsid w:val="00CE7C68"/>
    <w:rsid w:val="00D02B4C"/>
    <w:rsid w:val="00D040C4"/>
    <w:rsid w:val="00D11EAB"/>
    <w:rsid w:val="00D57C84"/>
    <w:rsid w:val="00D57CE4"/>
    <w:rsid w:val="00D6057D"/>
    <w:rsid w:val="00D84576"/>
    <w:rsid w:val="00DA1399"/>
    <w:rsid w:val="00DA24C6"/>
    <w:rsid w:val="00DA4D7B"/>
    <w:rsid w:val="00DE264A"/>
    <w:rsid w:val="00E02D18"/>
    <w:rsid w:val="00E041E7"/>
    <w:rsid w:val="00E10B5F"/>
    <w:rsid w:val="00E23CA1"/>
    <w:rsid w:val="00E26995"/>
    <w:rsid w:val="00E409A8"/>
    <w:rsid w:val="00E50C12"/>
    <w:rsid w:val="00E65B91"/>
    <w:rsid w:val="00E7209D"/>
    <w:rsid w:val="00E77223"/>
    <w:rsid w:val="00E8528B"/>
    <w:rsid w:val="00E85B94"/>
    <w:rsid w:val="00E978D0"/>
    <w:rsid w:val="00EA4613"/>
    <w:rsid w:val="00EA6D75"/>
    <w:rsid w:val="00EA7F91"/>
    <w:rsid w:val="00EB1523"/>
    <w:rsid w:val="00EC0E49"/>
    <w:rsid w:val="00EE0131"/>
    <w:rsid w:val="00F12CD5"/>
    <w:rsid w:val="00F155B2"/>
    <w:rsid w:val="00F30C64"/>
    <w:rsid w:val="00F32CDB"/>
    <w:rsid w:val="00F41D73"/>
    <w:rsid w:val="00F63A70"/>
    <w:rsid w:val="00FA21D0"/>
    <w:rsid w:val="00FA5F5F"/>
    <w:rsid w:val="00FB730C"/>
    <w:rsid w:val="00FC2695"/>
    <w:rsid w:val="00FC3E03"/>
    <w:rsid w:val="00FC3FC1"/>
    <w:rsid w:val="00FC4B04"/>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qFormat/>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CETReference-text">
    <w:name w:val="CET Reference-text"/>
    <w:rsid w:val="00094439"/>
    <w:pPr>
      <w:spacing w:after="0" w:line="264" w:lineRule="auto"/>
      <w:ind w:left="284" w:hanging="284"/>
      <w:jc w:val="both"/>
    </w:pPr>
    <w:rPr>
      <w:rFonts w:ascii="Arial" w:eastAsia="Times New Roman" w:hAnsi="Arial" w:cs="Times New Roman"/>
      <w:sz w:val="18"/>
      <w:szCs w:val="20"/>
      <w:lang w:val="en-GB"/>
    </w:rPr>
  </w:style>
  <w:style w:type="paragraph" w:customStyle="1" w:styleId="SemEspaamento1">
    <w:name w:val="Sem Espaçamento1"/>
    <w:aliases w:val="No Spacing,Texto EBA"/>
    <w:uiPriority w:val="1"/>
    <w:qFormat/>
    <w:rsid w:val="00094439"/>
    <w:pPr>
      <w:spacing w:after="0" w:line="240" w:lineRule="auto"/>
      <w:ind w:firstLine="567"/>
      <w:jc w:val="both"/>
    </w:pPr>
    <w:rPr>
      <w:rFonts w:ascii="Times New Roman" w:eastAsia="Times New Roman" w:hAnsi="Times New Roman" w:cs="Times New Roman"/>
      <w:szCs w:val="24"/>
      <w:lang w:val="pt-BR" w:eastAsia="pt-BR"/>
    </w:rPr>
  </w:style>
  <w:style w:type="character" w:customStyle="1" w:styleId="apple-converted-space">
    <w:name w:val="apple-converted-space"/>
    <w:rsid w:val="00094439"/>
  </w:style>
  <w:style w:type="paragraph" w:customStyle="1" w:styleId="CET-table-title">
    <w:name w:val="CET-table-title"/>
    <w:rsid w:val="00633729"/>
    <w:pPr>
      <w:keepNext/>
      <w:spacing w:before="240" w:after="80" w:line="240" w:lineRule="exact"/>
    </w:pPr>
    <w:rPr>
      <w:rFonts w:ascii="Arial" w:eastAsia="Times New Roman" w:hAnsi="Arial" w:cs="Times New Roman"/>
      <w:i/>
      <w:sz w:val="18"/>
      <w:szCs w:val="20"/>
      <w:lang w:val="en-US"/>
    </w:rPr>
  </w:style>
  <w:style w:type="paragraph" w:customStyle="1" w:styleId="CETAcknowledgements">
    <w:name w:val="CET_Acknowledgements"/>
    <w:next w:val="CETBodytext"/>
    <w:qFormat/>
    <w:rsid w:val="00633729"/>
    <w:pPr>
      <w:spacing w:before="200" w:after="120"/>
    </w:pPr>
    <w:rPr>
      <w:rFonts w:ascii="Arial" w:eastAsia="Times New Roman" w:hAnsi="Arial" w:cs="Times New Roman"/>
      <w:b/>
      <w:sz w:val="18"/>
      <w:szCs w:val="20"/>
      <w:lang w:val="en-GB"/>
    </w:rPr>
  </w:style>
  <w:style w:type="paragraph" w:customStyle="1" w:styleId="cetbodytext0">
    <w:name w:val="cetbodytext"/>
    <w:basedOn w:val="Normale"/>
    <w:rsid w:val="00633729"/>
    <w:pPr>
      <w:tabs>
        <w:tab w:val="clear" w:pos="7100"/>
      </w:tabs>
      <w:spacing w:before="100" w:beforeAutospacing="1" w:after="100" w:afterAutospacing="1" w:line="240" w:lineRule="auto"/>
      <w:jc w:val="left"/>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emf"/><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21.emf"/><Relationship Id="rId47" Type="http://schemas.openxmlformats.org/officeDocument/2006/relationships/image" Target="media/image26.emf"/><Relationship Id="rId50" Type="http://schemas.openxmlformats.org/officeDocument/2006/relationships/image" Target="media/image29.emf"/><Relationship Id="rId55" Type="http://schemas.openxmlformats.org/officeDocument/2006/relationships/image" Target="media/image34.e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emf"/><Relationship Id="rId46" Type="http://schemas.openxmlformats.org/officeDocument/2006/relationships/image" Target="media/image25.e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image" Target="media/image20.emf"/><Relationship Id="rId54"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9.emf"/><Relationship Id="rId45" Type="http://schemas.openxmlformats.org/officeDocument/2006/relationships/image" Target="media/image24.emf"/><Relationship Id="rId53" Type="http://schemas.openxmlformats.org/officeDocument/2006/relationships/image" Target="media/image32.e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8.emf"/><Relationship Id="rId57"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3.emf"/><Relationship Id="rId52" Type="http://schemas.openxmlformats.org/officeDocument/2006/relationships/image" Target="media/image31.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image" Target="media/image22.emf"/><Relationship Id="rId48" Type="http://schemas.openxmlformats.org/officeDocument/2006/relationships/image" Target="media/image27.emf"/><Relationship Id="rId56" Type="http://schemas.openxmlformats.org/officeDocument/2006/relationships/hyperlink" Target="http://www.who.int/news-room/fact-sheets/detail/ambient-(outdoor)-air-quality-and-health" TargetMode="External"/><Relationship Id="rId8" Type="http://schemas.openxmlformats.org/officeDocument/2006/relationships/image" Target="media/image1.jpeg"/><Relationship Id="rId51" Type="http://schemas.openxmlformats.org/officeDocument/2006/relationships/image" Target="media/image30.emf"/><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C3AD2-9C14-429F-BDFE-4C05EDFA4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2591</Words>
  <Characters>14773</Characters>
  <Application>Microsoft Office Word</Application>
  <DocSecurity>0</DocSecurity>
  <Lines>123</Lines>
  <Paragraphs>34</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cp:lastModifiedBy>
  <cp:revision>4</cp:revision>
  <cp:lastPrinted>2015-05-12T18:31:00Z</cp:lastPrinted>
  <dcterms:created xsi:type="dcterms:W3CDTF">2019-04-01T18:32:00Z</dcterms:created>
  <dcterms:modified xsi:type="dcterms:W3CDTF">2019-05-12T13:03:00Z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