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753620B8"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AD0278">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3"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DE264A">
        <w:trPr>
          <w:trHeight w:val="567"/>
          <w:jc w:val="center"/>
        </w:trPr>
        <w:tc>
          <w:tcPr>
            <w:tcW w:w="6946" w:type="dxa"/>
            <w:vMerge/>
            <w:tcBorders>
              <w:right w:val="single" w:sz="4" w:space="0" w:color="auto"/>
            </w:tcBorders>
          </w:tcPr>
          <w:p w14:paraId="39E5E4C1"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DE264A">
        <w:trPr>
          <w:trHeight w:val="68"/>
          <w:jc w:val="center"/>
        </w:trPr>
        <w:tc>
          <w:tcPr>
            <w:tcW w:w="8789" w:type="dxa"/>
            <w:gridSpan w:val="2"/>
          </w:tcPr>
          <w:p w14:paraId="1D8DD3C9" w14:textId="252289FB" w:rsidR="00AA7D26" w:rsidRPr="00005884" w:rsidRDefault="004A5E57" w:rsidP="004A5E57">
            <w:pPr>
              <w:ind w:left="-107"/>
              <w:outlineLvl w:val="2"/>
              <w:rPr>
                <w:rFonts w:ascii="Tahoma" w:hAnsi="Tahoma" w:cs="Tahoma"/>
                <w:bCs/>
                <w:color w:val="000000"/>
                <w:sz w:val="14"/>
                <w:szCs w:val="14"/>
                <w:lang w:val="it-IT" w:eastAsia="it-IT"/>
              </w:rPr>
            </w:pPr>
            <w:r w:rsidRPr="004A5E57">
              <w:rPr>
                <w:rFonts w:ascii="Tahoma" w:hAnsi="Tahoma" w:cs="Tahoma"/>
                <w:iCs/>
                <w:color w:val="333333"/>
                <w:sz w:val="14"/>
                <w:szCs w:val="14"/>
                <w:lang w:val="it-IT" w:eastAsia="it-IT"/>
              </w:rPr>
              <w:t>Guest Editors:</w:t>
            </w:r>
            <w:r w:rsidRPr="004A5E57">
              <w:rPr>
                <w:rFonts w:ascii="Tahoma" w:hAnsi="Tahoma" w:cs="Tahoma"/>
                <w:color w:val="000000"/>
                <w:sz w:val="14"/>
                <w:szCs w:val="14"/>
                <w:shd w:val="clear" w:color="auto" w:fill="FFFFFF"/>
                <w:lang w:val="it-IT"/>
              </w:rPr>
              <w:t xml:space="preserve"> </w:t>
            </w:r>
            <w:r w:rsidR="00005884" w:rsidRPr="00005884">
              <w:rPr>
                <w:rFonts w:ascii="Tahoma" w:hAnsi="Tahoma" w:cs="Tahoma"/>
                <w:color w:val="000000"/>
                <w:sz w:val="14"/>
                <w:szCs w:val="14"/>
                <w:shd w:val="clear" w:color="auto" w:fill="FFFFFF"/>
                <w:lang w:val="it-IT"/>
              </w:rPr>
              <w:t xml:space="preserve">Marco Bravi, Antonio </w:t>
            </w:r>
            <w:proofErr w:type="spellStart"/>
            <w:r w:rsidR="00005884" w:rsidRPr="00005884">
              <w:rPr>
                <w:rFonts w:ascii="Tahoma" w:hAnsi="Tahoma" w:cs="Tahoma"/>
                <w:color w:val="000000"/>
                <w:sz w:val="14"/>
                <w:szCs w:val="14"/>
                <w:shd w:val="clear" w:color="auto" w:fill="FFFFFF"/>
                <w:lang w:val="it-IT"/>
              </w:rPr>
              <w:t>Marzocchella</w:t>
            </w:r>
            <w:proofErr w:type="spellEnd"/>
            <w:r w:rsidR="00005884" w:rsidRPr="00005884">
              <w:rPr>
                <w:rFonts w:ascii="Tahoma" w:hAnsi="Tahoma" w:cs="Tahoma"/>
                <w:color w:val="000000"/>
                <w:sz w:val="14"/>
                <w:szCs w:val="14"/>
                <w:shd w:val="clear" w:color="auto" w:fill="FFFFFF"/>
                <w:lang w:val="it-IT"/>
              </w:rPr>
              <w:t>, Giuseppe Caputo</w:t>
            </w:r>
          </w:p>
          <w:p w14:paraId="1B0F1814" w14:textId="710B7B96"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xml:space="preserve">, AIDIC </w:t>
            </w:r>
            <w:proofErr w:type="spellStart"/>
            <w:r w:rsidRPr="00B57B36">
              <w:rPr>
                <w:rFonts w:ascii="Tahoma" w:hAnsi="Tahoma" w:cs="Tahoma"/>
                <w:iCs/>
                <w:color w:val="333333"/>
                <w:sz w:val="14"/>
                <w:szCs w:val="14"/>
                <w:lang w:eastAsia="it-IT"/>
              </w:rPr>
              <w:t>Servizi</w:t>
            </w:r>
            <w:proofErr w:type="spellEnd"/>
            <w:r w:rsidRPr="00B57B36">
              <w:rPr>
                <w:rFonts w:ascii="Tahoma" w:hAnsi="Tahoma" w:cs="Tahoma"/>
                <w:iCs/>
                <w:color w:val="333333"/>
                <w:sz w:val="14"/>
                <w:szCs w:val="14"/>
                <w:lang w:eastAsia="it-IT"/>
              </w:rPr>
              <w:t xml:space="preserve">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005884">
              <w:rPr>
                <w:rFonts w:ascii="Tahoma" w:hAnsi="Tahoma" w:cs="Tahoma"/>
                <w:sz w:val="14"/>
                <w:szCs w:val="14"/>
              </w:rPr>
              <w:t>xx</w:t>
            </w:r>
            <w:r w:rsidR="009041F8">
              <w:rPr>
                <w:rFonts w:ascii="Tahoma" w:hAnsi="Tahoma" w:cs="Tahoma"/>
                <w:sz w:val="14"/>
                <w:szCs w:val="14"/>
              </w:rPr>
              <w:t>-</w:t>
            </w:r>
            <w:r w:rsidR="00005884">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2E667253" w14:textId="23EACE91" w:rsidR="00E978D0" w:rsidRPr="00B57B36" w:rsidRDefault="005F590E" w:rsidP="00E978D0">
      <w:pPr>
        <w:pStyle w:val="CETTitle"/>
      </w:pPr>
      <w:r>
        <w:t>I</w:t>
      </w:r>
      <w:r w:rsidR="00923EB1">
        <w:t>n</w:t>
      </w:r>
      <w:r w:rsidR="00132C1C">
        <w:t>-</w:t>
      </w:r>
      <w:r>
        <w:t xml:space="preserve">line determination of </w:t>
      </w:r>
      <w:proofErr w:type="spellStart"/>
      <w:r w:rsidRPr="003256D7">
        <w:rPr>
          <w:i/>
          <w:iCs/>
        </w:rPr>
        <w:t>Cupriavidus</w:t>
      </w:r>
      <w:proofErr w:type="spellEnd"/>
      <w:r w:rsidRPr="003256D7">
        <w:rPr>
          <w:i/>
          <w:iCs/>
        </w:rPr>
        <w:t xml:space="preserve"> </w:t>
      </w:r>
      <w:proofErr w:type="spellStart"/>
      <w:r w:rsidRPr="003256D7">
        <w:rPr>
          <w:i/>
          <w:iCs/>
        </w:rPr>
        <w:t>necator</w:t>
      </w:r>
      <w:proofErr w:type="spellEnd"/>
      <w:r w:rsidRPr="003256D7">
        <w:rPr>
          <w:i/>
          <w:iCs/>
        </w:rPr>
        <w:t xml:space="preserve"> </w:t>
      </w:r>
      <w:r w:rsidRPr="003256D7">
        <w:t>growth</w:t>
      </w:r>
      <w:r>
        <w:t xml:space="preserve"> phases for optimization of PHB production processes</w:t>
      </w:r>
    </w:p>
    <w:p w14:paraId="0488FED2" w14:textId="29C20201" w:rsidR="00B57E6F" w:rsidRPr="002D1A80" w:rsidRDefault="002D1A80" w:rsidP="00B57E6F">
      <w:pPr>
        <w:pStyle w:val="CETAuthors"/>
        <w:rPr>
          <w:lang w:val="de-DE"/>
        </w:rPr>
      </w:pPr>
      <w:r w:rsidRPr="002D1A80">
        <w:rPr>
          <w:lang w:val="de-DE"/>
        </w:rPr>
        <w:t>Lars Häcker, Dmytro</w:t>
      </w:r>
      <w:r w:rsidR="00A70F7A">
        <w:rPr>
          <w:lang w:val="de-DE"/>
        </w:rPr>
        <w:t xml:space="preserve"> S.</w:t>
      </w:r>
      <w:r w:rsidRPr="002D1A80">
        <w:rPr>
          <w:lang w:val="de-DE"/>
        </w:rPr>
        <w:t xml:space="preserve"> Golovko, Sara Sory, Karsten</w:t>
      </w:r>
      <w:r>
        <w:rPr>
          <w:lang w:val="de-DE"/>
        </w:rPr>
        <w:t xml:space="preserve"> Rebner and Daniela Almeida Streitwieser</w:t>
      </w:r>
      <w:r w:rsidR="00427B93" w:rsidRPr="00427B93">
        <w:rPr>
          <w:vertAlign w:val="superscript"/>
          <w:lang w:val="de-DE"/>
        </w:rPr>
        <w:t>*</w:t>
      </w:r>
    </w:p>
    <w:p w14:paraId="6B2D21B3" w14:textId="7C437355" w:rsidR="00B57E6F" w:rsidRPr="00B57B36" w:rsidRDefault="00CE78C2" w:rsidP="00B57E6F">
      <w:pPr>
        <w:pStyle w:val="CETAddress"/>
      </w:pPr>
      <w:r>
        <w:t>Process Analysis &amp; Technology, Reutlingen University of Applied Sciences, 72762 Reutlingen, Germany</w:t>
      </w:r>
    </w:p>
    <w:p w14:paraId="73F1267A" w14:textId="2938F101" w:rsidR="00B57E6F" w:rsidRPr="00B57B36" w:rsidRDefault="00427B93" w:rsidP="00B57E6F">
      <w:pPr>
        <w:pStyle w:val="CETemail"/>
      </w:pPr>
      <w:r w:rsidRPr="00427B93">
        <w:rPr>
          <w:vertAlign w:val="superscript"/>
        </w:rPr>
        <w:t>*</w:t>
      </w:r>
      <w:r>
        <w:t xml:space="preserve"> </w:t>
      </w:r>
      <w:r w:rsidR="00CE78C2">
        <w:t>d.almeida_streitwieser@reutlingen-university.de</w:t>
      </w:r>
    </w:p>
    <w:p w14:paraId="43DB2E96" w14:textId="2BF80D58" w:rsidR="00585005" w:rsidRDefault="00E743A2" w:rsidP="00600535">
      <w:pPr>
        <w:pStyle w:val="CETBodytext"/>
      </w:pPr>
      <w:bookmarkStart w:id="1" w:name="_Hlk495475023"/>
      <w:r w:rsidRPr="00E743A2">
        <w:t>Climate change and the urgent need for decarbonization of the heavy industry demand innovative solutions that transform waste into value. One promising approach is the biological utilization of CO</w:t>
      </w:r>
      <w:r w:rsidRPr="00E743A2">
        <w:rPr>
          <w:rFonts w:ascii="Cambria Math" w:hAnsi="Cambria Math" w:cs="Cambria Math"/>
        </w:rPr>
        <w:t>₂</w:t>
      </w:r>
      <w:r w:rsidRPr="00E743A2">
        <w:t>-rich exhaust gases to produce sustainable materials</w:t>
      </w:r>
      <w:r w:rsidR="00AB7D08">
        <w:t>.</w:t>
      </w:r>
    </w:p>
    <w:p w14:paraId="57A4A75E" w14:textId="2B60BA8C" w:rsidR="00E743A2" w:rsidRDefault="00E743A2" w:rsidP="00E743A2">
      <w:pPr>
        <w:pStyle w:val="CETBodytext"/>
      </w:pPr>
      <w:r>
        <w:t xml:space="preserve">The goal of this study </w:t>
      </w:r>
      <w:r w:rsidR="00AB7D08">
        <w:t>was</w:t>
      </w:r>
      <w:r>
        <w:t xml:space="preserve"> to develop a process strategy for maximizing </w:t>
      </w:r>
      <w:r w:rsidR="00427B93" w:rsidRPr="00BC134B">
        <w:rPr>
          <w:rFonts w:cs="Arial"/>
        </w:rPr>
        <w:t>polyhydroxybutyr</w:t>
      </w:r>
      <w:r w:rsidR="00427B93">
        <w:rPr>
          <w:rFonts w:cs="Arial"/>
        </w:rPr>
        <w:t>at</w:t>
      </w:r>
      <w:r w:rsidR="00AB7D08">
        <w:rPr>
          <w:rFonts w:cs="Arial"/>
        </w:rPr>
        <w:t>e</w:t>
      </w:r>
      <w:r w:rsidR="00427B93">
        <w:t xml:space="preserve"> </w:t>
      </w:r>
      <w:r w:rsidR="00AB7D08">
        <w:t xml:space="preserve">(PHB) </w:t>
      </w:r>
      <w:r>
        <w:t xml:space="preserve">production by </w:t>
      </w:r>
      <w:proofErr w:type="spellStart"/>
      <w:r w:rsidRPr="00E743A2">
        <w:rPr>
          <w:i/>
          <w:iCs/>
        </w:rPr>
        <w:t>Cupriavidus</w:t>
      </w:r>
      <w:proofErr w:type="spellEnd"/>
      <w:r>
        <w:rPr>
          <w:i/>
          <w:iCs/>
        </w:rPr>
        <w:t> </w:t>
      </w:r>
      <w:proofErr w:type="spellStart"/>
      <w:r w:rsidRPr="00E743A2">
        <w:rPr>
          <w:i/>
          <w:iCs/>
        </w:rPr>
        <w:t>necator</w:t>
      </w:r>
      <w:proofErr w:type="spellEnd"/>
      <w:r>
        <w:t xml:space="preserve"> through optimized nutrient management and real-time in</w:t>
      </w:r>
      <w:r w:rsidR="00132C1C">
        <w:t>-</w:t>
      </w:r>
      <w:r>
        <w:t xml:space="preserve">line process analytics. For this, </w:t>
      </w:r>
      <w:r w:rsidRPr="00E743A2">
        <w:rPr>
          <w:i/>
          <w:iCs/>
        </w:rPr>
        <w:t>C. </w:t>
      </w:r>
      <w:proofErr w:type="spellStart"/>
      <w:r w:rsidRPr="00E743A2">
        <w:rPr>
          <w:i/>
          <w:iCs/>
        </w:rPr>
        <w:t>necator</w:t>
      </w:r>
      <w:proofErr w:type="spellEnd"/>
      <w:r>
        <w:t xml:space="preserve"> was grown in a lab-bioreactor with probes for dissolved oxygen, redox potential, and pH value. The kinetics and metabolic phases were measured using reference analytics </w:t>
      </w:r>
      <w:r w:rsidR="00AB7D08">
        <w:t xml:space="preserve">such </w:t>
      </w:r>
      <w:r>
        <w:t>as OD</w:t>
      </w:r>
      <w:r w:rsidRPr="009C7CC2">
        <w:rPr>
          <w:vertAlign w:val="subscript"/>
        </w:rPr>
        <w:t>600</w:t>
      </w:r>
      <w:r>
        <w:t xml:space="preserve">, HPLC-RID and GC. To validate these observations and accurately identify the end of the growth phase, we employed an </w:t>
      </w:r>
      <w:r w:rsidR="00923EB1">
        <w:t>in</w:t>
      </w:r>
      <w:r w:rsidR="00132C1C">
        <w:t>-</w:t>
      </w:r>
      <w:r>
        <w:t xml:space="preserve">line </w:t>
      </w:r>
      <w:r w:rsidR="007A6105">
        <w:t xml:space="preserve">flow-through cuvette </w:t>
      </w:r>
      <w:r>
        <w:t xml:space="preserve">VIS </w:t>
      </w:r>
      <w:r w:rsidR="007A6105">
        <w:t>spectroscopy</w:t>
      </w:r>
      <w:r>
        <w:t xml:space="preserve">. </w:t>
      </w:r>
    </w:p>
    <w:p w14:paraId="11EB8C2D" w14:textId="38E16773" w:rsidR="00E743A2" w:rsidRPr="00E743A2" w:rsidRDefault="00E743A2" w:rsidP="00E743A2">
      <w:pPr>
        <w:pStyle w:val="CETBodytext"/>
      </w:pPr>
      <w:r>
        <w:t xml:space="preserve">We were able to correlate </w:t>
      </w:r>
      <w:r w:rsidR="002D2B30">
        <w:t xml:space="preserve">several chemical process parameters to the spectral results of the </w:t>
      </w:r>
      <w:r>
        <w:t>process analysis technology</w:t>
      </w:r>
      <w:r w:rsidR="00FE1A54">
        <w:t xml:space="preserve"> (PAT)</w:t>
      </w:r>
      <w:r>
        <w:t>. This process analytical approach enables precise control of cultivation conditions, paving the way for efficient PHB production from industrial gas streams.</w:t>
      </w:r>
    </w:p>
    <w:bookmarkEnd w:id="1"/>
    <w:p w14:paraId="476B2F2E" w14:textId="77777777" w:rsidR="00600535" w:rsidRDefault="00600535" w:rsidP="00600535">
      <w:pPr>
        <w:pStyle w:val="CETHeading1"/>
        <w:rPr>
          <w:lang w:val="en-GB"/>
        </w:rPr>
      </w:pPr>
      <w:r w:rsidRPr="00B57B36">
        <w:rPr>
          <w:lang w:val="en-GB"/>
        </w:rPr>
        <w:t>Introduction</w:t>
      </w:r>
    </w:p>
    <w:p w14:paraId="13C8E031" w14:textId="6C3D33F2" w:rsidR="00585005" w:rsidRDefault="005E1932" w:rsidP="005F590E">
      <w:pPr>
        <w:pStyle w:val="CETBodytext"/>
        <w:rPr>
          <w:lang w:val="en-GB"/>
        </w:rPr>
      </w:pPr>
      <w:r w:rsidRPr="005E1932">
        <w:rPr>
          <w:rFonts w:cs="Arial"/>
        </w:rPr>
        <w:t xml:space="preserve">Driven by economic and environmental pressures, </w:t>
      </w:r>
      <w:r w:rsidR="00F3733F">
        <w:rPr>
          <w:rFonts w:cs="Arial"/>
        </w:rPr>
        <w:t xml:space="preserve">biotechnology process </w:t>
      </w:r>
      <w:r w:rsidRPr="005E1932">
        <w:rPr>
          <w:rFonts w:cs="Arial"/>
        </w:rPr>
        <w:t>research has increasingly shifted toward the microbial conversion of low-value and waste-derived substrates into complex, high-value products.</w:t>
      </w:r>
      <w:r w:rsidR="00837362">
        <w:rPr>
          <w:rFonts w:cs="Arial"/>
        </w:rPr>
        <w:t xml:space="preserve"> </w:t>
      </w:r>
      <w:r w:rsidR="00F3733F">
        <w:rPr>
          <w:rFonts w:cs="Arial"/>
        </w:rPr>
        <w:t xml:space="preserve">In this context, the increasing number of publications in recent years reflects a growing scientific interest in gas fermentation </w:t>
      </w:r>
      <w:r w:rsidR="00F3733F" w:rsidRPr="005E1932">
        <w:rPr>
          <w:rFonts w:cs="Arial"/>
        </w:rPr>
        <w:t>as a key technology for sustainable biomanufacturing</w:t>
      </w:r>
      <w:r w:rsidR="00F3733F">
        <w:rPr>
          <w:rFonts w:cs="Arial"/>
        </w:rPr>
        <w:t xml:space="preserve">. </w:t>
      </w:r>
      <w:sdt>
        <w:sdtPr>
          <w:rPr>
            <w:rFonts w:cs="Arial"/>
          </w:rPr>
          <w:alias w:val="To edit, see citavi.com/edit"/>
          <w:tag w:val="CitaviPlaceholder#c16eb39f-5d41-44ac-b472-8649dfb4a36f"/>
          <w:id w:val="-1766074071"/>
          <w:placeholder>
            <w:docPart w:val="DefaultPlaceholder_-1854013440"/>
          </w:placeholder>
        </w:sdtPr>
        <w:sdtContent>
          <w:r w:rsidR="00C65C2F">
            <w:rPr>
              <w:rFonts w:cs="Arial"/>
            </w:rPr>
            <w:fldChar w:fldCharType="begin"/>
          </w:r>
          <w:r w:rsidR="00C65C2F">
            <w:rPr>
              <w:rFonts w:cs="Arial"/>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FhOTBhODVhLWEzYjgtNGY1ZC05NTM3LWVmOTk2Y2RiYTUwOCIsIlJhbmdlTGVuZ3RoIjoyMiwiUmVmZXJlbmNlSWQiOiI5MWM1Zjg2Zi04ODRhLTQ3MTAtOWM1Yy0yY2RiMDhmMmEzMDg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}</w:instrText>
          </w:r>
          <w:r w:rsidR="00C65C2F">
            <w:rPr>
              <w:rFonts w:cs="Arial"/>
            </w:rPr>
            <w:fldChar w:fldCharType="separate"/>
          </w:r>
          <w:r w:rsidR="00C65C2F">
            <w:rPr>
              <w:rFonts w:cs="Arial"/>
            </w:rPr>
            <w:t>(Pacheco et al., 2023)</w:t>
          </w:r>
          <w:r w:rsidR="00C65C2F">
            <w:rPr>
              <w:rFonts w:cs="Arial"/>
            </w:rPr>
            <w:fldChar w:fldCharType="end"/>
          </w:r>
        </w:sdtContent>
      </w:sdt>
      <w:r w:rsidR="00837362">
        <w:rPr>
          <w:rFonts w:cs="Arial"/>
        </w:rPr>
        <w:t xml:space="preserve"> </w:t>
      </w:r>
      <w:r w:rsidR="00FE1E39">
        <w:t>As an example</w:t>
      </w:r>
      <w:r>
        <w:t xml:space="preserve">, </w:t>
      </w:r>
      <w:proofErr w:type="spellStart"/>
      <w:r w:rsidR="00E743A2" w:rsidRPr="00BC134B">
        <w:rPr>
          <w:rFonts w:cs="Arial"/>
          <w:i/>
          <w:iCs/>
        </w:rPr>
        <w:t>Cupriavidus</w:t>
      </w:r>
      <w:proofErr w:type="spellEnd"/>
      <w:r w:rsidR="00E743A2" w:rsidRPr="00BC134B">
        <w:rPr>
          <w:rFonts w:cs="Arial"/>
          <w:i/>
          <w:iCs/>
        </w:rPr>
        <w:t xml:space="preserve"> </w:t>
      </w:r>
      <w:proofErr w:type="spellStart"/>
      <w:r w:rsidR="00E743A2" w:rsidRPr="00BC134B">
        <w:rPr>
          <w:rFonts w:cs="Arial"/>
          <w:i/>
          <w:iCs/>
        </w:rPr>
        <w:t>necator</w:t>
      </w:r>
      <w:proofErr w:type="spellEnd"/>
      <w:r w:rsidR="00E743A2" w:rsidRPr="00BC134B">
        <w:rPr>
          <w:rFonts w:cs="Arial"/>
        </w:rPr>
        <w:t xml:space="preserve"> </w:t>
      </w:r>
      <w:r w:rsidRPr="005E1932">
        <w:rPr>
          <w:rFonts w:cs="Arial"/>
        </w:rPr>
        <w:t xml:space="preserve">has emerged as a model organism for the production of </w:t>
      </w:r>
      <w:r w:rsidR="00E743A2" w:rsidRPr="00BC134B">
        <w:rPr>
          <w:rFonts w:cs="Arial"/>
        </w:rPr>
        <w:t>polyhydroxy butyr</w:t>
      </w:r>
      <w:r w:rsidR="00E743A2">
        <w:rPr>
          <w:rFonts w:cs="Arial"/>
        </w:rPr>
        <w:t>ate</w:t>
      </w:r>
      <w:r w:rsidR="00E743A2" w:rsidRPr="00BC134B">
        <w:rPr>
          <w:rFonts w:cs="Arial"/>
        </w:rPr>
        <w:t xml:space="preserve"> (PHB)</w:t>
      </w:r>
      <w:r w:rsidR="00E743A2">
        <w:rPr>
          <w:rFonts w:cs="Arial"/>
        </w:rPr>
        <w:t xml:space="preserve">, a biodegradable biopolymer </w:t>
      </w:r>
      <w:r w:rsidR="00E743A2" w:rsidRPr="0077087B">
        <w:rPr>
          <w:rFonts w:cs="Arial"/>
          <w:iCs/>
        </w:rPr>
        <w:t>with significant potential to replace fossil-based plastics.</w:t>
      </w:r>
      <w:r w:rsidR="009C7CC2">
        <w:rPr>
          <w:rFonts w:cs="Arial"/>
          <w:iCs/>
        </w:rPr>
        <w:t xml:space="preserve"> </w:t>
      </w:r>
      <w:sdt>
        <w:sdtPr>
          <w:rPr>
            <w:rFonts w:cs="Arial"/>
            <w:iCs/>
          </w:rPr>
          <w:alias w:val="To edit, see citavi.com/edit"/>
          <w:tag w:val="CitaviPlaceholder#ccac8c14-7bb6-4ab6-b552-449b7129d822"/>
          <w:id w:val="-244876692"/>
          <w:placeholder>
            <w:docPart w:val="DefaultPlaceholder_-1854013440"/>
          </w:placeholder>
        </w:sdtPr>
        <w:sdtContent>
          <w:r w:rsidR="009C7CC2">
            <w:rPr>
              <w:rFonts w:cs="Arial"/>
              <w:iCs/>
            </w:rPr>
            <w:fldChar w:fldCharType="begin"/>
          </w:r>
          <w:r w:rsidR="009C7CC2">
            <w:rPr>
              <w:rFonts w:cs="Arial"/>
              <w:iC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FkOGNhYWNkLTc3ZjUtNDEzNS05NGRhLWJmYTc2NmQ4ZjYzNyIsIlJhbmdlTGVuZ3RoIjoyNiwiUmVmZXJlbmNlSWQiOiIyMTU4OTRmNS04NTJiLTRkYTQtYWZmMy1hNWViMGRjZGJhYzM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}</w:instrText>
          </w:r>
          <w:r w:rsidR="009C7CC2">
            <w:rPr>
              <w:rFonts w:cs="Arial"/>
              <w:iCs/>
            </w:rPr>
            <w:fldChar w:fldCharType="separate"/>
          </w:r>
          <w:r w:rsidR="009C7CC2">
            <w:rPr>
              <w:rFonts w:cs="Arial"/>
              <w:iCs/>
            </w:rPr>
            <w:t>(Dürre and Eikmanns, 2015)</w:t>
          </w:r>
          <w:r w:rsidR="009C7CC2">
            <w:rPr>
              <w:rFonts w:cs="Arial"/>
              <w:iCs/>
            </w:rPr>
            <w:fldChar w:fldCharType="end"/>
          </w:r>
        </w:sdtContent>
      </w:sdt>
      <w:r w:rsidR="00E743A2" w:rsidRPr="0077087B">
        <w:rPr>
          <w:rFonts w:cs="Arial"/>
          <w:iCs/>
        </w:rPr>
        <w:t xml:space="preserve"> </w:t>
      </w:r>
      <w:r w:rsidRPr="005E1932">
        <w:rPr>
          <w:rFonts w:cs="Arial"/>
          <w:iCs/>
        </w:rPr>
        <w:t xml:space="preserve">Owing to its remarkable metabolic versatility, </w:t>
      </w:r>
      <w:r w:rsidRPr="00AB7D08">
        <w:rPr>
          <w:rFonts w:cs="Arial"/>
          <w:i/>
        </w:rPr>
        <w:t>C</w:t>
      </w:r>
      <w:r w:rsidR="0090054E" w:rsidRPr="00AB7D08">
        <w:rPr>
          <w:rFonts w:cs="Arial"/>
          <w:i/>
        </w:rPr>
        <w:t>. </w:t>
      </w:r>
      <w:proofErr w:type="spellStart"/>
      <w:r w:rsidRPr="00AB7D08">
        <w:rPr>
          <w:rFonts w:cs="Arial"/>
          <w:i/>
        </w:rPr>
        <w:t>necator</w:t>
      </w:r>
      <w:proofErr w:type="spellEnd"/>
      <w:r w:rsidRPr="005E1932">
        <w:rPr>
          <w:rFonts w:cs="Arial"/>
          <w:iCs/>
        </w:rPr>
        <w:t xml:space="preserve"> </w:t>
      </w:r>
      <w:r w:rsidR="00E743A2" w:rsidRPr="0077087B">
        <w:rPr>
          <w:rFonts w:cs="Arial"/>
          <w:iCs/>
        </w:rPr>
        <w:t xml:space="preserve">can </w:t>
      </w:r>
      <w:r w:rsidRPr="005E1932">
        <w:rPr>
          <w:rFonts w:cs="Arial"/>
          <w:iCs/>
        </w:rPr>
        <w:t xml:space="preserve">utilize a broad range of </w:t>
      </w:r>
      <w:r w:rsidR="00E743A2" w:rsidRPr="0077087B">
        <w:rPr>
          <w:rFonts w:cs="Arial"/>
          <w:iCs/>
        </w:rPr>
        <w:t>diverse feedstocks</w:t>
      </w:r>
      <w:r w:rsidR="00E743A2" w:rsidRPr="00BC134B">
        <w:rPr>
          <w:rFonts w:cs="Arial"/>
        </w:rPr>
        <w:t>, including food waste, agricultural residues and CO</w:t>
      </w:r>
      <w:r w:rsidR="00E743A2" w:rsidRPr="00BC134B">
        <w:rPr>
          <w:rFonts w:cs="Arial"/>
          <w:vertAlign w:val="subscript"/>
        </w:rPr>
        <w:t>2</w:t>
      </w:r>
      <w:r w:rsidR="00E743A2" w:rsidRPr="00BC134B">
        <w:rPr>
          <w:rFonts w:cs="Arial"/>
        </w:rPr>
        <w:t xml:space="preserve"> rich gas streams</w:t>
      </w:r>
      <w:r w:rsidR="00E743A2">
        <w:rPr>
          <w:rFonts w:cs="Arial"/>
        </w:rPr>
        <w:t xml:space="preserve">, </w:t>
      </w:r>
      <w:r w:rsidR="00E743A2" w:rsidRPr="0077087B">
        <w:rPr>
          <w:rFonts w:cs="Arial"/>
          <w:iCs/>
        </w:rPr>
        <w:t xml:space="preserve">making it </w:t>
      </w:r>
      <w:r w:rsidRPr="005E1932">
        <w:rPr>
          <w:rFonts w:cs="Arial"/>
          <w:iCs/>
        </w:rPr>
        <w:t xml:space="preserve">particularly attractive </w:t>
      </w:r>
      <w:r w:rsidR="00E743A2" w:rsidRPr="0077087B">
        <w:rPr>
          <w:rFonts w:cs="Arial"/>
          <w:iCs/>
        </w:rPr>
        <w:t>for circular bioeconomy applications</w:t>
      </w:r>
      <w:r>
        <w:rPr>
          <w:rFonts w:cs="Arial"/>
          <w:iCs/>
        </w:rPr>
        <w:t xml:space="preserve"> </w:t>
      </w:r>
      <w:r w:rsidRPr="005E1932">
        <w:rPr>
          <w:rFonts w:cs="Arial"/>
          <w:iCs/>
        </w:rPr>
        <w:t>and carbon utilization concepts</w:t>
      </w:r>
      <w:r w:rsidR="00585005">
        <w:rPr>
          <w:lang w:val="en-GB"/>
        </w:rPr>
        <w:t xml:space="preserve"> </w:t>
      </w:r>
      <w:sdt>
        <w:sdtPr>
          <w:rPr>
            <w:lang w:val="en-GB"/>
          </w:rPr>
          <w:alias w:val="To edit, see citavi.com/edit"/>
          <w:tag w:val="CitaviPlaceholder#8a4672a2-0762-47dd-9232-1e6ea80c63c2"/>
          <w:id w:val="1234128247"/>
          <w:placeholder>
            <w:docPart w:val="DefaultPlaceholder_-1854013440"/>
          </w:placeholder>
        </w:sdtPr>
        <w:sdtContent>
          <w:r w:rsidR="00585005">
            <w:rPr>
              <w:lang w:val="en-GB"/>
            </w:rPr>
            <w:fldChar w:fldCharType="begin"/>
          </w:r>
          <w:r w:rsidR="00585005">
            <w:rPr>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I2ZDYwZjFjLWM0OGQtNGI3OS1hZDVhLTg3Y2Y5NGUxMzY2MCIsIlJhbmdlTGVuZ3RoIjoyMiwiUmVmZXJlbmNlSWQiOiI0YzM0MTQyMi04NjRlLTRhNDctOWY1OC0wNDMxYzY1M2Q2Njg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}</w:instrText>
          </w:r>
          <w:r w:rsidR="00585005">
            <w:rPr>
              <w:lang w:val="en-GB"/>
            </w:rPr>
            <w:fldChar w:fldCharType="separate"/>
          </w:r>
          <w:r w:rsidR="00585005">
            <w:rPr>
              <w:lang w:val="en-GB"/>
            </w:rPr>
            <w:t>(Morlino et al., 2023)</w:t>
          </w:r>
          <w:r w:rsidR="00585005">
            <w:rPr>
              <w:lang w:val="en-GB"/>
            </w:rPr>
            <w:fldChar w:fldCharType="end"/>
          </w:r>
        </w:sdtContent>
      </w:sdt>
      <w:r w:rsidR="00DA28BF">
        <w:rPr>
          <w:lang w:val="en-GB"/>
        </w:rPr>
        <w:t>.</w:t>
      </w:r>
      <w:r>
        <w:rPr>
          <w:lang w:val="en-GB"/>
        </w:rPr>
        <w:t xml:space="preserve"> </w:t>
      </w:r>
      <w:r w:rsidRPr="005E1932">
        <w:rPr>
          <w:lang w:val="en-GB"/>
        </w:rPr>
        <w:t>However, efficient PHB production critically depends on the precise control of growth and accumulation phases, highlighting the need for robust, real-time analytical tools to monitor microbial physiology during cultivation.</w:t>
      </w:r>
    </w:p>
    <w:p w14:paraId="2FA8337D" w14:textId="7E5FB543" w:rsidR="0067668C" w:rsidRDefault="00FE1A54" w:rsidP="005F590E">
      <w:pPr>
        <w:pStyle w:val="CETBodytext"/>
        <w:rPr>
          <w:lang w:val="en-GB"/>
        </w:rPr>
      </w:pPr>
      <w:r>
        <w:rPr>
          <w:lang w:val="en-GB"/>
        </w:rPr>
        <w:t>Therefore</w:t>
      </w:r>
      <w:r w:rsidR="00640062">
        <w:rPr>
          <w:lang w:val="en-GB"/>
        </w:rPr>
        <w:t xml:space="preserve">, </w:t>
      </w:r>
      <w:r w:rsidR="00640062" w:rsidRPr="00640062">
        <w:rPr>
          <w:i/>
          <w:iCs/>
          <w:lang w:val="en-GB"/>
        </w:rPr>
        <w:t>C</w:t>
      </w:r>
      <w:r w:rsidR="00EB79D7">
        <w:rPr>
          <w:i/>
          <w:iCs/>
          <w:lang w:val="en-GB"/>
        </w:rPr>
        <w:t>.</w:t>
      </w:r>
      <w:r w:rsidR="00640062" w:rsidRPr="00640062">
        <w:rPr>
          <w:i/>
          <w:iCs/>
          <w:lang w:val="en-GB"/>
        </w:rPr>
        <w:t> </w:t>
      </w:r>
      <w:proofErr w:type="spellStart"/>
      <w:r w:rsidR="00640062" w:rsidRPr="00640062">
        <w:rPr>
          <w:i/>
          <w:iCs/>
          <w:lang w:val="en-GB"/>
        </w:rPr>
        <w:t>necator</w:t>
      </w:r>
      <w:proofErr w:type="spellEnd"/>
      <w:r w:rsidR="00640062" w:rsidRPr="00640062">
        <w:rPr>
          <w:i/>
          <w:iCs/>
          <w:lang w:val="en-GB"/>
        </w:rPr>
        <w:t xml:space="preserve"> </w:t>
      </w:r>
      <w:r w:rsidR="00EB79D7">
        <w:rPr>
          <w:lang w:val="en-GB"/>
        </w:rPr>
        <w:t>requires</w:t>
      </w:r>
      <w:r w:rsidR="00640062">
        <w:rPr>
          <w:lang w:val="en-GB"/>
        </w:rPr>
        <w:t xml:space="preserve"> an optimized feeding strategy </w:t>
      </w:r>
      <w:r w:rsidR="00EB79D7">
        <w:rPr>
          <w:lang w:val="en-GB"/>
        </w:rPr>
        <w:t>to achieve</w:t>
      </w:r>
      <w:r w:rsidR="00640062">
        <w:rPr>
          <w:lang w:val="en-GB"/>
        </w:rPr>
        <w:t xml:space="preserve"> optimal growth and product yield.</w:t>
      </w:r>
      <w:r>
        <w:rPr>
          <w:lang w:val="en-GB"/>
        </w:rPr>
        <w:t xml:space="preserve"> </w:t>
      </w:r>
      <w:r w:rsidR="002D062B">
        <w:rPr>
          <w:lang w:val="en-GB"/>
        </w:rPr>
        <w:t>I</w:t>
      </w:r>
      <w:r w:rsidR="002D062B" w:rsidRPr="002D062B">
        <w:rPr>
          <w:lang w:val="en-GB"/>
        </w:rPr>
        <w:t>n</w:t>
      </w:r>
      <w:r w:rsidR="0090054E">
        <w:rPr>
          <w:lang w:val="en-GB"/>
        </w:rPr>
        <w:t>-</w:t>
      </w:r>
      <w:r w:rsidR="002D062B" w:rsidRPr="002D062B">
        <w:rPr>
          <w:lang w:val="en-GB"/>
        </w:rPr>
        <w:t>process analytics play a critical role in addressing these challenges by enabling real-time or near–real-time insight into key physiological and metabolic states of the culture. Conventional off</w:t>
      </w:r>
      <w:r w:rsidR="00132C1C">
        <w:rPr>
          <w:lang w:val="en-GB"/>
        </w:rPr>
        <w:t>-</w:t>
      </w:r>
      <w:r w:rsidR="002D062B" w:rsidRPr="002D062B">
        <w:rPr>
          <w:lang w:val="en-GB"/>
        </w:rPr>
        <w:t xml:space="preserve">line analytical methods, such as gravimetric biomass determination or chromatographic quantification of substrates and products, are </w:t>
      </w:r>
      <w:r w:rsidRPr="002D062B">
        <w:rPr>
          <w:lang w:val="en-GB"/>
        </w:rPr>
        <w:t>labour-intensive</w:t>
      </w:r>
      <w:r w:rsidR="002D062B" w:rsidRPr="002D062B">
        <w:rPr>
          <w:lang w:val="en-GB"/>
        </w:rPr>
        <w:t xml:space="preserve">, time-delayed, and insufficient for capturing rapid process dynamics. As a result, there is increasing interest in implementing advanced in-process analytical technologies to improve process understanding, robustness, and scalability for </w:t>
      </w:r>
      <w:r w:rsidR="002D062B" w:rsidRPr="002D062B">
        <w:rPr>
          <w:i/>
          <w:iCs/>
          <w:lang w:val="en-GB"/>
        </w:rPr>
        <w:t>C</w:t>
      </w:r>
      <w:r w:rsidR="002D2B30" w:rsidRPr="002D062B">
        <w:rPr>
          <w:i/>
          <w:iCs/>
          <w:lang w:val="en-GB"/>
        </w:rPr>
        <w:t>.</w:t>
      </w:r>
      <w:r w:rsidR="002D2B30">
        <w:rPr>
          <w:i/>
          <w:iCs/>
          <w:lang w:val="en-GB"/>
        </w:rPr>
        <w:t> </w:t>
      </w:r>
      <w:proofErr w:type="spellStart"/>
      <w:r w:rsidR="002D062B" w:rsidRPr="002D062B">
        <w:rPr>
          <w:i/>
          <w:iCs/>
          <w:lang w:val="en-GB"/>
        </w:rPr>
        <w:t>necator</w:t>
      </w:r>
      <w:proofErr w:type="spellEnd"/>
      <w:r w:rsidR="002D062B" w:rsidRPr="002D062B">
        <w:rPr>
          <w:lang w:val="en-GB"/>
        </w:rPr>
        <w:t xml:space="preserve"> fermentations.</w:t>
      </w:r>
      <w:r>
        <w:rPr>
          <w:lang w:val="en-GB"/>
        </w:rPr>
        <w:t xml:space="preserve"> </w:t>
      </w:r>
    </w:p>
    <w:p w14:paraId="0F0EDCDB" w14:textId="74A360BA" w:rsidR="00FE1A54" w:rsidRDefault="00DE50BF" w:rsidP="005F590E">
      <w:pPr>
        <w:pStyle w:val="CETBodytext"/>
        <w:rPr>
          <w:lang w:val="en-GB"/>
        </w:rPr>
      </w:pPr>
      <w:r>
        <w:rPr>
          <w:lang w:val="en-GB"/>
        </w:rPr>
        <w:t xml:space="preserve">Previous research results </w:t>
      </w:r>
      <w:r w:rsidR="00FD689E">
        <w:rPr>
          <w:lang w:val="en-GB"/>
        </w:rPr>
        <w:t>at Reutlingen PAT Institute</w:t>
      </w:r>
      <w:r>
        <w:rPr>
          <w:lang w:val="en-GB"/>
        </w:rPr>
        <w:t xml:space="preserve"> for spectroscopic in</w:t>
      </w:r>
      <w:r w:rsidR="00132C1C">
        <w:rPr>
          <w:lang w:val="en-GB"/>
        </w:rPr>
        <w:t>-</w:t>
      </w:r>
      <w:r>
        <w:rPr>
          <w:lang w:val="en-GB"/>
        </w:rPr>
        <w:t xml:space="preserve">line analysis of bioprocesses were published for human cells </w:t>
      </w:r>
      <w:sdt>
        <w:sdtPr>
          <w:rPr>
            <w:lang w:val="en-GB"/>
          </w:rPr>
          <w:alias w:val="To edit, see citavi.com/edit"/>
          <w:tag w:val="CitaviPlaceholder#9db1e179-ee54-4e31-ba3c-d47a1ed6c6ac"/>
          <w:id w:val="-1301231192"/>
          <w:placeholder>
            <w:docPart w:val="DefaultPlaceholder_-1854013440"/>
          </w:placeholder>
        </w:sdtPr>
        <w:sdtContent>
          <w:r>
            <w:rPr>
              <w:lang w:val="en-GB"/>
            </w:rPr>
            <w:fldChar w:fldCharType="begin"/>
          </w:r>
          <w:r w:rsidR="00E45CD3">
            <w:rPr>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Y0Mjg0YTZhLTQ5NTEtNGMyZC1hN2I3LWZlNThlNjhkZWYxZiIsIlJhbmdlTGVuZ3RoIjoyMiwiUmVmZXJlbmNlSWQiOiJlNDAxYzcwZi0xYjRlLTQzNWEtYmRlZS0wY2ZlZjcwNTc0NWM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}</w:instrText>
          </w:r>
          <w:r>
            <w:rPr>
              <w:lang w:val="en-GB"/>
            </w:rPr>
            <w:fldChar w:fldCharType="separate"/>
          </w:r>
          <w:r w:rsidR="007121E4">
            <w:rPr>
              <w:lang w:val="en-GB"/>
            </w:rPr>
            <w:t>(Boldrini et al., 2014; Graf et al., 2022)</w:t>
          </w:r>
          <w:r>
            <w:rPr>
              <w:lang w:val="en-GB"/>
            </w:rPr>
            <w:fldChar w:fldCharType="end"/>
          </w:r>
        </w:sdtContent>
      </w:sdt>
      <w:r w:rsidR="00193BAE">
        <w:rPr>
          <w:lang w:val="en-GB"/>
        </w:rPr>
        <w:t>.</w:t>
      </w:r>
      <w:r w:rsidR="00FD689E">
        <w:rPr>
          <w:lang w:val="en-GB"/>
        </w:rPr>
        <w:t xml:space="preserve"> For bacterial processes, a concept of spectroscopic in</w:t>
      </w:r>
      <w:r w:rsidR="00DA28BF">
        <w:rPr>
          <w:lang w:val="en-GB"/>
        </w:rPr>
        <w:t>-</w:t>
      </w:r>
      <w:r w:rsidR="00FD689E">
        <w:rPr>
          <w:lang w:val="en-GB"/>
        </w:rPr>
        <w:t xml:space="preserve">process analysis and the correlation of the parameters for an </w:t>
      </w:r>
      <w:r w:rsidR="00FD689E" w:rsidRPr="00914961">
        <w:rPr>
          <w:i/>
          <w:iCs/>
          <w:lang w:val="en-GB"/>
        </w:rPr>
        <w:t>Escherichia coli</w:t>
      </w:r>
      <w:r w:rsidR="00FD689E">
        <w:rPr>
          <w:lang w:val="en-GB"/>
        </w:rPr>
        <w:t xml:space="preserve"> fermentation has been published recently </w:t>
      </w:r>
      <w:sdt>
        <w:sdtPr>
          <w:rPr>
            <w:lang w:val="en-GB"/>
          </w:rPr>
          <w:alias w:val="To edit, see citavi.com/edit"/>
          <w:tag w:val="CitaviPlaceholder#6bcbf3e6-f599-4028-b038-cc137d9dc010"/>
          <w:id w:val="1211534495"/>
          <w:placeholder>
            <w:docPart w:val="26D4570B4FB744B594DED4DB75A3B483"/>
          </w:placeholder>
        </w:sdtPr>
        <w:sdtContent>
          <w:r w:rsidR="00FD689E">
            <w:rPr>
              <w:lang w:val="en-GB"/>
            </w:rPr>
            <w:fldChar w:fldCharType="begin"/>
          </w:r>
          <w:r w:rsidR="00FD689E">
            <w:rPr>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RmZjUwOWQwLTc3ZGItNDQ2ZS04MzQ5LTRmMTVhOGI4MzA5NSIsIlJhbmdlTGVuZ3RoIjoyMywiUmVmZXJlbmNlSWQiOiIwODk3MjgwZC0yZjU0LTQ3MjYtOGVjZi0wMzY5ZDhmM2IzMDE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}</w:instrText>
          </w:r>
          <w:r w:rsidR="00FD689E">
            <w:rPr>
              <w:lang w:val="en-GB"/>
            </w:rPr>
            <w:fldChar w:fldCharType="separate"/>
          </w:r>
          <w:r w:rsidR="00FD689E">
            <w:rPr>
              <w:lang w:val="en-GB"/>
            </w:rPr>
            <w:t>(Metcalfe et al., 2020)</w:t>
          </w:r>
          <w:r w:rsidR="00FD689E">
            <w:rPr>
              <w:lang w:val="en-GB"/>
            </w:rPr>
            <w:fldChar w:fldCharType="end"/>
          </w:r>
        </w:sdtContent>
      </w:sdt>
      <w:r w:rsidR="002C793E">
        <w:rPr>
          <w:lang w:val="en-GB"/>
        </w:rPr>
        <w:t>.</w:t>
      </w:r>
    </w:p>
    <w:p w14:paraId="4DDC9702" w14:textId="2571ACAC" w:rsidR="00FE1A54" w:rsidRPr="006B7FCF" w:rsidRDefault="002D062B" w:rsidP="005F590E">
      <w:pPr>
        <w:pStyle w:val="CETBodytext"/>
        <w:rPr>
          <w:noProof/>
        </w:rPr>
      </w:pPr>
      <w:r w:rsidRPr="002D062B">
        <w:rPr>
          <w:lang w:val="en-GB"/>
        </w:rPr>
        <w:lastRenderedPageBreak/>
        <w:t xml:space="preserve">This study describes the development and application of in-process analytical methods for monitoring </w:t>
      </w:r>
      <w:r w:rsidRPr="002D062B">
        <w:rPr>
          <w:i/>
          <w:iCs/>
          <w:lang w:val="en-GB"/>
        </w:rPr>
        <w:t>C.</w:t>
      </w:r>
      <w:r w:rsidR="00FD689E">
        <w:rPr>
          <w:i/>
          <w:iCs/>
          <w:lang w:val="en-GB"/>
        </w:rPr>
        <w:t> </w:t>
      </w:r>
      <w:proofErr w:type="spellStart"/>
      <w:r w:rsidRPr="002D062B">
        <w:rPr>
          <w:i/>
          <w:iCs/>
          <w:lang w:val="en-GB"/>
        </w:rPr>
        <w:t>necator</w:t>
      </w:r>
      <w:proofErr w:type="spellEnd"/>
      <w:r w:rsidRPr="002D062B">
        <w:rPr>
          <w:lang w:val="en-GB"/>
        </w:rPr>
        <w:t xml:space="preserve"> fermentation. By </w:t>
      </w:r>
      <w:r w:rsidRPr="003B6E76">
        <w:rPr>
          <w:color w:val="000000" w:themeColor="text1"/>
          <w:lang w:val="en-GB"/>
        </w:rPr>
        <w:t xml:space="preserve">integrating </w:t>
      </w:r>
      <w:r w:rsidR="003B6E76" w:rsidRPr="003B6E76">
        <w:rPr>
          <w:color w:val="000000" w:themeColor="text1"/>
          <w:lang w:val="en-GB"/>
        </w:rPr>
        <w:t>spectroscopic analytics to</w:t>
      </w:r>
      <w:r w:rsidRPr="003B6E76">
        <w:rPr>
          <w:color w:val="000000" w:themeColor="text1"/>
          <w:lang w:val="en-GB"/>
        </w:rPr>
        <w:t xml:space="preserve"> conventional process measurements, we aim to enhance real-time visibility into fermentation performance and demonstrate how in-process analytics can support improved process cont</w:t>
      </w:r>
      <w:r w:rsidRPr="002D062B">
        <w:rPr>
          <w:lang w:val="en-GB"/>
        </w:rPr>
        <w:t xml:space="preserve">rol, accelerated development, and more consistent production outcomes. The findings contribute to the broader adoption of PAT frameworks for microbial bioprocesses involving </w:t>
      </w:r>
      <w:r w:rsidRPr="002D062B">
        <w:rPr>
          <w:i/>
          <w:iCs/>
          <w:lang w:val="en-GB"/>
        </w:rPr>
        <w:t>C</w:t>
      </w:r>
      <w:r w:rsidR="00BD0020" w:rsidRPr="002D062B">
        <w:rPr>
          <w:i/>
          <w:iCs/>
          <w:lang w:val="en-GB"/>
        </w:rPr>
        <w:t>.</w:t>
      </w:r>
      <w:r w:rsidR="00BD0020">
        <w:rPr>
          <w:i/>
          <w:iCs/>
          <w:lang w:val="en-GB"/>
        </w:rPr>
        <w:t> </w:t>
      </w:r>
      <w:proofErr w:type="spellStart"/>
      <w:r w:rsidR="00FD6E37" w:rsidRPr="005A2BF6">
        <w:rPr>
          <w:i/>
          <w:iCs/>
          <w:lang w:val="en-GB"/>
        </w:rPr>
        <w:t>necator</w:t>
      </w:r>
      <w:proofErr w:type="spellEnd"/>
      <w:r w:rsidR="00FD6E37" w:rsidRPr="005A2BF6">
        <w:rPr>
          <w:i/>
          <w:iCs/>
          <w:lang w:val="en-GB"/>
        </w:rPr>
        <w:t xml:space="preserve">, </w:t>
      </w:r>
      <w:r w:rsidR="00FD6E37" w:rsidRPr="005A2BF6">
        <w:rPr>
          <w:lang w:val="en-GB"/>
        </w:rPr>
        <w:t>for example, through coordinated changes in nutrient or gas supply</w:t>
      </w:r>
      <w:r w:rsidRPr="005A2BF6">
        <w:rPr>
          <w:lang w:val="en-GB"/>
        </w:rPr>
        <w:t>.</w:t>
      </w:r>
      <w:r w:rsidR="00FE1A54" w:rsidRPr="005A2BF6">
        <w:rPr>
          <w:noProof/>
        </w:rPr>
        <w:t xml:space="preserve"> </w:t>
      </w:r>
      <w:r w:rsidR="00A64CD8" w:rsidRPr="005A2BF6">
        <w:rPr>
          <w:noProof/>
        </w:rPr>
        <w:t>The project concept is presented in Fi</w:t>
      </w:r>
      <w:r w:rsidR="00A64CD8">
        <w:rPr>
          <w:noProof/>
        </w:rPr>
        <w:t xml:space="preserve">gure 1. </w:t>
      </w:r>
    </w:p>
    <w:p w14:paraId="08F5CA91" w14:textId="77777777" w:rsidR="00FE1A54" w:rsidRDefault="00FE1A54" w:rsidP="00FE1A54">
      <w:pPr>
        <w:pStyle w:val="Beschriftung"/>
      </w:pPr>
      <w:r>
        <w:rPr>
          <w:noProof/>
        </w:rPr>
        <w:drawing>
          <wp:inline distT="0" distB="0" distL="0" distR="0" wp14:anchorId="7F964EC9" wp14:editId="44597153">
            <wp:extent cx="4533900" cy="2626285"/>
            <wp:effectExtent l="0" t="0" r="0" b="317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rotWithShape="1">
                    <a:blip r:embed="rId10">
                      <a:extLst>
                        <a:ext uri="{28A0092B-C50C-407E-A947-70E740481C1C}">
                          <a14:useLocalDpi xmlns:a14="http://schemas.microsoft.com/office/drawing/2010/main" val="0"/>
                        </a:ext>
                      </a:extLst>
                    </a:blip>
                    <a:srcRect t="17244"/>
                    <a:stretch/>
                  </pic:blipFill>
                  <pic:spPr bwMode="auto">
                    <a:xfrm>
                      <a:off x="0" y="0"/>
                      <a:ext cx="4544060" cy="2632170"/>
                    </a:xfrm>
                    <a:prstGeom prst="rect">
                      <a:avLst/>
                    </a:prstGeom>
                    <a:noFill/>
                    <a:ln>
                      <a:noFill/>
                    </a:ln>
                    <a:extLst>
                      <a:ext uri="{53640926-AAD7-44D8-BBD7-CCE9431645EC}">
                        <a14:shadowObscured xmlns:a14="http://schemas.microsoft.com/office/drawing/2010/main"/>
                      </a:ext>
                    </a:extLst>
                  </pic:spPr>
                </pic:pic>
              </a:graphicData>
            </a:graphic>
          </wp:inline>
        </w:drawing>
      </w:r>
      <w:r w:rsidRPr="00FE1A54">
        <w:t xml:space="preserve"> </w:t>
      </w:r>
    </w:p>
    <w:p w14:paraId="50938957" w14:textId="3FE86D8E" w:rsidR="00FE1A54" w:rsidRDefault="00FE1A54" w:rsidP="00FE1A54">
      <w:pPr>
        <w:pStyle w:val="Beschriftung"/>
      </w:pPr>
      <w:r>
        <w:t xml:space="preserve">Figure </w:t>
      </w:r>
      <w:r>
        <w:fldChar w:fldCharType="begin"/>
      </w:r>
      <w:r>
        <w:instrText xml:space="preserve"> SEQ Figure \* ARABIC </w:instrText>
      </w:r>
      <w:r>
        <w:fldChar w:fldCharType="separate"/>
      </w:r>
      <w:r>
        <w:rPr>
          <w:noProof/>
        </w:rPr>
        <w:t>1</w:t>
      </w:r>
      <w:r>
        <w:fldChar w:fldCharType="end"/>
      </w:r>
      <w:r>
        <w:t xml:space="preserve"> Concept of the CO</w:t>
      </w:r>
      <w:r>
        <w:rPr>
          <w:vertAlign w:val="subscript"/>
        </w:rPr>
        <w:t>2</w:t>
      </w:r>
      <w:r>
        <w:t xml:space="preserve"> utilization with in</w:t>
      </w:r>
      <w:r w:rsidR="00132C1C">
        <w:t>-</w:t>
      </w:r>
      <w:r>
        <w:t>line real</w:t>
      </w:r>
      <w:r w:rsidR="00755530">
        <w:t>-</w:t>
      </w:r>
      <w:r>
        <w:t>time process analysis.</w:t>
      </w:r>
    </w:p>
    <w:p w14:paraId="4308398A" w14:textId="31C78240" w:rsidR="00E743A2" w:rsidRPr="005F590E" w:rsidRDefault="00E743A2" w:rsidP="005F590E">
      <w:pPr>
        <w:pStyle w:val="CETBodytext"/>
        <w:rPr>
          <w:lang w:val="en-GB"/>
        </w:rPr>
      </w:pPr>
    </w:p>
    <w:p w14:paraId="5741900F" w14:textId="29B866F8" w:rsidR="00453E24" w:rsidRDefault="005F590E" w:rsidP="00453E24">
      <w:pPr>
        <w:pStyle w:val="CETHeading1"/>
      </w:pPr>
      <w:r>
        <w:t>Material</w:t>
      </w:r>
      <w:r w:rsidR="00F104A7">
        <w:t>s</w:t>
      </w:r>
      <w:r>
        <w:t xml:space="preserve"> and methods</w:t>
      </w:r>
    </w:p>
    <w:p w14:paraId="0636B784" w14:textId="7BDB7B02" w:rsidR="00453E24" w:rsidRDefault="00585005" w:rsidP="00453E24">
      <w:pPr>
        <w:pStyle w:val="CETheadingx"/>
      </w:pPr>
      <w:r>
        <w:t xml:space="preserve">Bioreactor </w:t>
      </w:r>
      <w:r w:rsidR="00A41CDC">
        <w:t>s</w:t>
      </w:r>
      <w:r>
        <w:t>etup</w:t>
      </w:r>
      <w:r w:rsidR="0083322D">
        <w:t xml:space="preserve"> and experimental design</w:t>
      </w:r>
    </w:p>
    <w:p w14:paraId="5D2EDDD5" w14:textId="13578959" w:rsidR="009D37DB" w:rsidRDefault="009D37DB" w:rsidP="00585005">
      <w:pPr>
        <w:pStyle w:val="CETBodytext"/>
      </w:pPr>
      <w:r w:rsidRPr="009D37DB">
        <w:rPr>
          <w:i/>
          <w:iCs/>
        </w:rPr>
        <w:t>C. </w:t>
      </w:r>
      <w:proofErr w:type="spellStart"/>
      <w:r w:rsidRPr="009D37DB">
        <w:rPr>
          <w:i/>
          <w:iCs/>
        </w:rPr>
        <w:t>necator</w:t>
      </w:r>
      <w:proofErr w:type="spellEnd"/>
      <w:r>
        <w:t xml:space="preserve"> H</w:t>
      </w:r>
      <w:r w:rsidR="004B5005">
        <w:t> </w:t>
      </w:r>
      <w:r>
        <w:t>16</w:t>
      </w:r>
      <w:r w:rsidR="004B5005">
        <w:t xml:space="preserve"> (DSM 428)</w:t>
      </w:r>
      <w:r>
        <w:t xml:space="preserve"> was derived from DSMZ. The medium was prepared according </w:t>
      </w:r>
      <w:r w:rsidR="006C01E4">
        <w:t xml:space="preserve">to </w:t>
      </w:r>
      <w:r>
        <w:t>DSMZ Me</w:t>
      </w:r>
      <w:r w:rsidR="00FD689E">
        <w:t>di</w:t>
      </w:r>
      <w:r>
        <w:t xml:space="preserve">um 1 (NB-Medium). </w:t>
      </w:r>
      <w:r w:rsidR="00B70DFA">
        <w:t xml:space="preserve">Meat extract and peptone were supplied by Carl Roth (Karlsruhe, Germany). The </w:t>
      </w:r>
      <w:r w:rsidR="00DE51F6">
        <w:t>pre-culture</w:t>
      </w:r>
      <w:r w:rsidR="00B70DFA">
        <w:t xml:space="preserve"> was done in 250 m</w:t>
      </w:r>
      <w:r w:rsidR="006C01E4">
        <w:t>L</w:t>
      </w:r>
      <w:r w:rsidR="00B70DFA">
        <w:t xml:space="preserve"> shaking flasks at 30 °C, 85 rpm. </w:t>
      </w:r>
    </w:p>
    <w:p w14:paraId="438A953B" w14:textId="6DCAE178" w:rsidR="00FA7351" w:rsidRDefault="000A7612" w:rsidP="00585005">
      <w:pPr>
        <w:pStyle w:val="CETBodytext"/>
      </w:pPr>
      <w:r>
        <w:t>For the bioprocess</w:t>
      </w:r>
      <w:r w:rsidR="006C01E4">
        <w:t>,</w:t>
      </w:r>
      <w:r w:rsidR="00D22CFA">
        <w:t xml:space="preserve"> a </w:t>
      </w:r>
      <w:r w:rsidR="006C01E4">
        <w:t>2 L</w:t>
      </w:r>
      <w:r w:rsidR="00D22CFA">
        <w:t xml:space="preserve"> double wall</w:t>
      </w:r>
      <w:r w:rsidR="00D1208E">
        <w:t xml:space="preserve"> Habitat</w:t>
      </w:r>
      <w:r w:rsidR="00D22CFA">
        <w:t xml:space="preserve"> bioreactor</w:t>
      </w:r>
      <w:r w:rsidR="00D1208E">
        <w:t xml:space="preserve"> (IKA, Freiburg, Germany)</w:t>
      </w:r>
      <w:r w:rsidR="00BD0020">
        <w:t xml:space="preserve"> is used</w:t>
      </w:r>
      <w:r w:rsidR="00D22CFA">
        <w:t xml:space="preserve">, equipped with </w:t>
      </w:r>
      <w:r w:rsidR="00FA7351">
        <w:t>probes for pH (</w:t>
      </w:r>
      <w:proofErr w:type="spellStart"/>
      <w:r w:rsidR="00FA7351">
        <w:t>EasyFerm</w:t>
      </w:r>
      <w:proofErr w:type="spellEnd"/>
      <w:r w:rsidR="00FA7351">
        <w:t xml:space="preserve"> Bio HB K8 225), </w:t>
      </w:r>
      <w:r w:rsidR="00D9528F">
        <w:t>d</w:t>
      </w:r>
      <w:r w:rsidR="00FA7351">
        <w:t xml:space="preserve">issolved </w:t>
      </w:r>
      <w:r w:rsidR="00D9528F">
        <w:t>o</w:t>
      </w:r>
      <w:r w:rsidR="00FA7351">
        <w:t>xygen (</w:t>
      </w:r>
      <w:proofErr w:type="spellStart"/>
      <w:r w:rsidR="00FA7351">
        <w:t>OxyFerm</w:t>
      </w:r>
      <w:proofErr w:type="spellEnd"/>
      <w:r w:rsidR="00FA7351">
        <w:t xml:space="preserve">) and </w:t>
      </w:r>
      <w:r w:rsidR="00D9528F">
        <w:t>r</w:t>
      </w:r>
      <w:r w:rsidR="00FA7351">
        <w:t>edox (</w:t>
      </w:r>
      <w:proofErr w:type="spellStart"/>
      <w:r w:rsidR="00FA7351">
        <w:t>EasyFerm</w:t>
      </w:r>
      <w:proofErr w:type="spellEnd"/>
      <w:r w:rsidR="00FA7351">
        <w:t xml:space="preserve"> Plus ORP Arc 225)</w:t>
      </w:r>
      <w:r w:rsidR="00D22CFA">
        <w:t xml:space="preserve"> (</w:t>
      </w:r>
      <w:r w:rsidR="00FA7351">
        <w:t>all Hamilton</w:t>
      </w:r>
      <w:r w:rsidR="00D1208E">
        <w:t>, Switzerland</w:t>
      </w:r>
      <w:r w:rsidR="00D22CFA">
        <w:t>)</w:t>
      </w:r>
      <w:r w:rsidR="000D2F15">
        <w:t xml:space="preserve">. </w:t>
      </w:r>
    </w:p>
    <w:p w14:paraId="318E4445" w14:textId="53A443A6" w:rsidR="00796340" w:rsidRDefault="00E6402F" w:rsidP="00585005">
      <w:pPr>
        <w:pStyle w:val="CETBodytext"/>
      </w:pPr>
      <w:r>
        <w:t xml:space="preserve">The simplified Setup for the described experiments is shown in Figure 2. The original bioreactor components are shown in the left side, the spectrometric PAT consists out of a lamp, spectrometer and computer for data acquisition. </w:t>
      </w:r>
      <w:r w:rsidR="000A7612" w:rsidRPr="000A7612">
        <w:t>Synthetic air and CO</w:t>
      </w:r>
      <w:r w:rsidR="000A7612" w:rsidRPr="000A7612">
        <w:rPr>
          <w:vertAlign w:val="subscript"/>
        </w:rPr>
        <w:t>2</w:t>
      </w:r>
      <w:r w:rsidR="000A7612" w:rsidRPr="000A7612">
        <w:t xml:space="preserve"> are premixed before they are </w:t>
      </w:r>
      <w:r w:rsidR="000A7612">
        <w:t>bubbled</w:t>
      </w:r>
      <w:r w:rsidR="000A7612" w:rsidRPr="000A7612">
        <w:t xml:space="preserve"> into the </w:t>
      </w:r>
      <w:r w:rsidR="000A7612">
        <w:t>liquid medium</w:t>
      </w:r>
      <w:r w:rsidR="000A7612" w:rsidRPr="000A7612">
        <w:t xml:space="preserve"> by a sparger. A constant pump flow allows the real-time measurement of the optical density in the </w:t>
      </w:r>
      <w:r w:rsidR="00923EB1">
        <w:t>flowthrough</w:t>
      </w:r>
      <w:r w:rsidR="000A7612" w:rsidRPr="000A7612">
        <w:t xml:space="preserve"> cuvette. </w:t>
      </w:r>
      <w:r w:rsidR="000A7612">
        <w:t xml:space="preserve">The temperature control as well as the </w:t>
      </w:r>
      <w:r w:rsidR="000A7612" w:rsidRPr="000A7612">
        <w:t xml:space="preserve">pH-adjusting </w:t>
      </w:r>
      <w:r w:rsidR="000A7612">
        <w:t xml:space="preserve">and antifoam </w:t>
      </w:r>
      <w:r w:rsidR="000A7612" w:rsidRPr="000A7612">
        <w:t xml:space="preserve">solutions </w:t>
      </w:r>
      <w:r w:rsidR="000A7612">
        <w:t>are not shown for clarity</w:t>
      </w:r>
      <w:r w:rsidR="000A7612" w:rsidRPr="000A7612">
        <w:t>.</w:t>
      </w:r>
    </w:p>
    <w:p w14:paraId="26453B28" w14:textId="557F6620" w:rsidR="00B74708" w:rsidRDefault="00BD0020" w:rsidP="00BD0020">
      <w:pPr>
        <w:pStyle w:val="CETBodytext"/>
      </w:pPr>
      <w:r>
        <w:t xml:space="preserve">The settings for the cultivations were 30°C with fixed stirrer speed (250 rpm) and gas supply (0.25 </w:t>
      </w:r>
      <w:proofErr w:type="spellStart"/>
      <w:r>
        <w:t>vvm</w:t>
      </w:r>
      <w:proofErr w:type="spellEnd"/>
      <w:r>
        <w:t>, 80 % synthetic air (Westfalen, Münster, Germany), 20 % CO</w:t>
      </w:r>
      <w:r>
        <w:rPr>
          <w:vertAlign w:val="subscript"/>
        </w:rPr>
        <w:t>2</w:t>
      </w:r>
      <w:r>
        <w:t xml:space="preserve"> (Westfalen, Münster, Germany) in NB-Medium. The pH was set to 7.0 </w:t>
      </w:r>
      <w:r>
        <w:rPr>
          <w:rFonts w:cs="Arial"/>
        </w:rPr>
        <w:t>±</w:t>
      </w:r>
      <w:r>
        <w:t xml:space="preserve"> 0.2 with 50 m</w:t>
      </w:r>
      <w:r w:rsidR="006C01E4">
        <w:t>L</w:t>
      </w:r>
      <w:r>
        <w:t xml:space="preserve"> 1 M NaOH (Fisher Chemicals, UK), forming a Carbonate/Bicarbonate buffer system before inoculation. The DO probe was calibrated t</w:t>
      </w:r>
      <w:r w:rsidR="006C01E4">
        <w:t>o</w:t>
      </w:r>
      <w:r>
        <w:t xml:space="preserve"> 100 % with a flow of 0.25 </w:t>
      </w:r>
      <w:proofErr w:type="spellStart"/>
      <w:r>
        <w:t>vvm</w:t>
      </w:r>
      <w:proofErr w:type="spellEnd"/>
      <w:r>
        <w:t xml:space="preserve"> of synthetic air before the CO</w:t>
      </w:r>
      <w:r>
        <w:rPr>
          <w:vertAlign w:val="subscript"/>
        </w:rPr>
        <w:t>2</w:t>
      </w:r>
      <w:r>
        <w:t xml:space="preserve"> was added.</w:t>
      </w:r>
    </w:p>
    <w:p w14:paraId="3921579A" w14:textId="17D23E6B" w:rsidR="00B74708" w:rsidRPr="0083322D" w:rsidRDefault="00B74708" w:rsidP="00B74708">
      <w:pPr>
        <w:pStyle w:val="CETheadingx"/>
      </w:pPr>
      <w:r>
        <w:t>In</w:t>
      </w:r>
      <w:r w:rsidR="00132C1C">
        <w:t>-</w:t>
      </w:r>
      <w:r>
        <w:t>line Process analytics</w:t>
      </w:r>
    </w:p>
    <w:p w14:paraId="4F2A6E8F" w14:textId="69B00FFA" w:rsidR="00B74708" w:rsidRPr="00D22CFA" w:rsidRDefault="00B74708" w:rsidP="00B74708">
      <w:pPr>
        <w:pStyle w:val="CETBodytext"/>
      </w:pPr>
      <w:r w:rsidRPr="00926102">
        <w:rPr>
          <w:lang w:val="en-GB"/>
        </w:rPr>
        <w:t xml:space="preserve">The optical measurements were performed using a 5 mm thick quartz cuvette from </w:t>
      </w:r>
      <w:proofErr w:type="spellStart"/>
      <w:r w:rsidRPr="00926102">
        <w:rPr>
          <w:lang w:val="en-GB"/>
        </w:rPr>
        <w:t>Hellma</w:t>
      </w:r>
      <w:proofErr w:type="spellEnd"/>
      <w:r w:rsidRPr="00926102">
        <w:rPr>
          <w:lang w:val="en-GB"/>
        </w:rPr>
        <w:t xml:space="preserve"> GmbH (Germany). </w:t>
      </w:r>
      <w:r w:rsidR="005B55B4">
        <w:rPr>
          <w:lang w:val="en-GB"/>
        </w:rPr>
        <w:t>The cell suspension</w:t>
      </w:r>
      <w:r w:rsidRPr="00926102">
        <w:rPr>
          <w:lang w:val="en-GB"/>
        </w:rPr>
        <w:t xml:space="preserve"> </w:t>
      </w:r>
      <w:r w:rsidR="005B55B4">
        <w:rPr>
          <w:lang w:val="en-GB"/>
        </w:rPr>
        <w:t>was</w:t>
      </w:r>
      <w:r w:rsidRPr="00926102">
        <w:rPr>
          <w:lang w:val="en-GB"/>
        </w:rPr>
        <w:t xml:space="preserve"> peristaltically pumped (</w:t>
      </w:r>
      <w:proofErr w:type="spellStart"/>
      <w:r w:rsidRPr="00926102">
        <w:rPr>
          <w:lang w:val="en-GB"/>
        </w:rPr>
        <w:t>Ismatec</w:t>
      </w:r>
      <w:proofErr w:type="spellEnd"/>
      <w:r w:rsidRPr="00926102">
        <w:rPr>
          <w:lang w:val="en-GB"/>
        </w:rPr>
        <w:t xml:space="preserve"> MS, </w:t>
      </w:r>
      <w:proofErr w:type="spellStart"/>
      <w:r w:rsidRPr="00926102">
        <w:rPr>
          <w:lang w:val="en-GB"/>
        </w:rPr>
        <w:t>Ismatec</w:t>
      </w:r>
      <w:proofErr w:type="spellEnd"/>
      <w:r w:rsidRPr="00926102">
        <w:rPr>
          <w:lang w:val="en-GB"/>
        </w:rPr>
        <w:t xml:space="preserve"> </w:t>
      </w:r>
      <w:proofErr w:type="spellStart"/>
      <w:r w:rsidRPr="00926102">
        <w:rPr>
          <w:lang w:val="en-GB"/>
        </w:rPr>
        <w:t>Laboratoriumstechnik</w:t>
      </w:r>
      <w:proofErr w:type="spellEnd"/>
      <w:r w:rsidRPr="00926102">
        <w:rPr>
          <w:lang w:val="en-GB"/>
        </w:rPr>
        <w:t xml:space="preserve"> GmbH) through the cuvette with 100 m</w:t>
      </w:r>
      <w:r w:rsidR="0091036D">
        <w:rPr>
          <w:lang w:val="en-GB"/>
        </w:rPr>
        <w:t>L</w:t>
      </w:r>
      <w:r w:rsidRPr="00926102">
        <w:rPr>
          <w:lang w:val="en-GB"/>
        </w:rPr>
        <w:t xml:space="preserve"> </w:t>
      </w:r>
      <w:r>
        <w:rPr>
          <w:lang w:val="en-GB"/>
        </w:rPr>
        <w:t>per</w:t>
      </w:r>
      <w:r w:rsidRPr="00926102">
        <w:rPr>
          <w:lang w:val="en-GB"/>
        </w:rPr>
        <w:t xml:space="preserve"> minute during the complete gro</w:t>
      </w:r>
      <w:r>
        <w:rPr>
          <w:lang w:val="en-GB"/>
        </w:rPr>
        <w:t>w</w:t>
      </w:r>
      <w:r w:rsidRPr="00926102">
        <w:rPr>
          <w:lang w:val="en-GB"/>
        </w:rPr>
        <w:t xml:space="preserve">th process. Optical density was measured with a VIS spectrometer (UV-VIS TIDAS, 400-612 nm) from J&amp;M </w:t>
      </w:r>
      <w:proofErr w:type="spellStart"/>
      <w:r w:rsidRPr="00926102">
        <w:rPr>
          <w:lang w:val="en-GB"/>
        </w:rPr>
        <w:t>Analytik</w:t>
      </w:r>
      <w:proofErr w:type="spellEnd"/>
      <w:r w:rsidRPr="00926102">
        <w:rPr>
          <w:lang w:val="en-GB"/>
        </w:rPr>
        <w:t xml:space="preserve"> AG (Germany) in transmission mode. A de</w:t>
      </w:r>
      <w:r>
        <w:rPr>
          <w:lang w:val="en-GB"/>
        </w:rPr>
        <w:t>u</w:t>
      </w:r>
      <w:r w:rsidRPr="00926102">
        <w:rPr>
          <w:lang w:val="en-GB"/>
        </w:rPr>
        <w:t>terium/halogen light source (DH-2000-BAL) was used from Ocean Optics Germany GmbH. The spectra were a</w:t>
      </w:r>
      <w:r>
        <w:rPr>
          <w:lang w:val="en-GB"/>
        </w:rPr>
        <w:t>c</w:t>
      </w:r>
      <w:r w:rsidRPr="00926102">
        <w:rPr>
          <w:lang w:val="en-GB"/>
        </w:rPr>
        <w:t>quired at 1</w:t>
      </w:r>
      <w:r w:rsidR="005B55B4">
        <w:rPr>
          <w:lang w:val="en-GB"/>
        </w:rPr>
        <w:t xml:space="preserve"> min sampling interval</w:t>
      </w:r>
      <w:r w:rsidRPr="00926102">
        <w:rPr>
          <w:lang w:val="en-GB"/>
        </w:rPr>
        <w:t xml:space="preserve"> with 65</w:t>
      </w:r>
      <w:r>
        <w:rPr>
          <w:lang w:val="en-GB"/>
        </w:rPr>
        <w:t> </w:t>
      </w:r>
      <w:proofErr w:type="spellStart"/>
      <w:r w:rsidRPr="00926102">
        <w:rPr>
          <w:lang w:val="en-GB"/>
        </w:rPr>
        <w:t>ms</w:t>
      </w:r>
      <w:proofErr w:type="spellEnd"/>
      <w:r w:rsidRPr="00926102">
        <w:rPr>
          <w:lang w:val="en-GB"/>
        </w:rPr>
        <w:t xml:space="preserve"> integration time and 10 accumulations.</w:t>
      </w:r>
    </w:p>
    <w:p w14:paraId="08A8B106" w14:textId="77777777" w:rsidR="00BD0020" w:rsidRPr="00D1208E" w:rsidRDefault="00BD0020" w:rsidP="00585005">
      <w:pPr>
        <w:pStyle w:val="CETBodytext"/>
      </w:pPr>
    </w:p>
    <w:p w14:paraId="35E4CBFC" w14:textId="77777777" w:rsidR="00740525" w:rsidRDefault="00740525" w:rsidP="00740525">
      <w:pPr>
        <w:pStyle w:val="CETBodytext"/>
        <w:keepNext/>
      </w:pPr>
      <w:r w:rsidRPr="00740525">
        <w:rPr>
          <w:noProof/>
        </w:rPr>
        <w:lastRenderedPageBreak/>
        <w:drawing>
          <wp:inline distT="0" distB="0" distL="0" distR="0" wp14:anchorId="294087FA" wp14:editId="6878C64E">
            <wp:extent cx="5414643" cy="2955789"/>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1"/>
                    <a:stretch>
                      <a:fillRect/>
                    </a:stretch>
                  </pic:blipFill>
                  <pic:spPr>
                    <a:xfrm>
                      <a:off x="0" y="0"/>
                      <a:ext cx="5414643" cy="2955789"/>
                    </a:xfrm>
                    <a:prstGeom prst="rect">
                      <a:avLst/>
                    </a:prstGeom>
                  </pic:spPr>
                </pic:pic>
              </a:graphicData>
            </a:graphic>
          </wp:inline>
        </w:drawing>
      </w:r>
    </w:p>
    <w:p w14:paraId="42FB9346" w14:textId="25BA6147" w:rsidR="000D2F15" w:rsidRPr="00BE6740" w:rsidRDefault="00740525" w:rsidP="00740525">
      <w:pPr>
        <w:pStyle w:val="Beschriftung"/>
      </w:pPr>
      <w:r>
        <w:t xml:space="preserve">Figure </w:t>
      </w:r>
      <w:r>
        <w:fldChar w:fldCharType="begin"/>
      </w:r>
      <w:r>
        <w:instrText xml:space="preserve"> SEQ Figure \* ARABIC </w:instrText>
      </w:r>
      <w:r>
        <w:fldChar w:fldCharType="separate"/>
      </w:r>
      <w:r w:rsidR="003256D7">
        <w:rPr>
          <w:noProof/>
        </w:rPr>
        <w:t>2</w:t>
      </w:r>
      <w:r>
        <w:fldChar w:fldCharType="end"/>
      </w:r>
      <w:r>
        <w:t xml:space="preserve"> </w:t>
      </w:r>
      <w:r w:rsidR="000A7612">
        <w:t>Experimental s</w:t>
      </w:r>
      <w:r>
        <w:t xml:space="preserve">etup </w:t>
      </w:r>
      <w:r w:rsidR="00BE6740">
        <w:t>of</w:t>
      </w:r>
      <w:r>
        <w:t xml:space="preserve"> the bioreactor</w:t>
      </w:r>
      <w:r w:rsidR="00BE6740">
        <w:t>. Synthetic air and CO</w:t>
      </w:r>
      <w:r w:rsidR="00BE6740">
        <w:rPr>
          <w:vertAlign w:val="subscript"/>
        </w:rPr>
        <w:t>2</w:t>
      </w:r>
      <w:r w:rsidR="00BE6740">
        <w:t xml:space="preserve"> are premixed before they are inserted into the vessel by a sparger. A constant pump flow allows the real-time measurement of the optical density in the </w:t>
      </w:r>
      <w:r w:rsidR="00923EB1">
        <w:t>flowthrough</w:t>
      </w:r>
      <w:r w:rsidR="00BE6740">
        <w:t xml:space="preserve"> cuvette. </w:t>
      </w:r>
    </w:p>
    <w:p w14:paraId="2922199B" w14:textId="77777777" w:rsidR="00E6402F" w:rsidRPr="00BD0020" w:rsidRDefault="00E6402F" w:rsidP="00E6402F">
      <w:pPr>
        <w:pStyle w:val="CETBodytext"/>
        <w:rPr>
          <w:lang w:val="en-GB"/>
        </w:rPr>
      </w:pPr>
    </w:p>
    <w:p w14:paraId="2254A0AF" w14:textId="02F80199" w:rsidR="004130EF" w:rsidRDefault="004130EF" w:rsidP="004130EF">
      <w:pPr>
        <w:pStyle w:val="CETheadingx"/>
      </w:pPr>
      <w:r>
        <w:t>Growth determination</w:t>
      </w:r>
    </w:p>
    <w:p w14:paraId="6C84C0D2" w14:textId="3A3300EE" w:rsidR="004130EF" w:rsidRPr="004130EF" w:rsidRDefault="004130EF" w:rsidP="004130EF">
      <w:pPr>
        <w:pStyle w:val="CETBodytext"/>
      </w:pPr>
      <w:r>
        <w:t xml:space="preserve">For external Growth control, we used a </w:t>
      </w:r>
      <w:proofErr w:type="spellStart"/>
      <w:r>
        <w:t>ThermoScientific</w:t>
      </w:r>
      <w:proofErr w:type="spellEnd"/>
      <w:r>
        <w:t xml:space="preserve"> Evolution Array spectrophotometer with 1 cm single use cuvettes. Living cells were counted on agar plates incubated for at least 36 h. Cell dry mass experiments were done by taking 8 m</w:t>
      </w:r>
      <w:r w:rsidR="00686836">
        <w:t>L</w:t>
      </w:r>
      <w:r>
        <w:t xml:space="preserve"> of sample, centrifuging at 4500 rpm for 10 minutes, followed by two washing and resuspending steps with PBS buffer. The pellets were dried at 105 °C for 24 h. </w:t>
      </w:r>
    </w:p>
    <w:p w14:paraId="42147980" w14:textId="4E27FE80" w:rsidR="00D22CFA" w:rsidRDefault="00E534DD" w:rsidP="00D22CFA">
      <w:pPr>
        <w:pStyle w:val="CETheadingx"/>
      </w:pPr>
      <w:r>
        <w:t>Characterization</w:t>
      </w:r>
      <w:r w:rsidR="0083322D">
        <w:t xml:space="preserve"> methods</w:t>
      </w:r>
    </w:p>
    <w:p w14:paraId="626801D3" w14:textId="4C9996FC" w:rsidR="003C45B2" w:rsidRDefault="00703E55" w:rsidP="0083322D">
      <w:pPr>
        <w:pStyle w:val="CETBodytext"/>
      </w:pPr>
      <w:r>
        <w:t xml:space="preserve">For </w:t>
      </w:r>
      <w:r w:rsidR="008558CD">
        <w:t>HPLC analytics, an</w:t>
      </w:r>
      <w:r w:rsidR="00740525">
        <w:t xml:space="preserve"> </w:t>
      </w:r>
      <w:r>
        <w:t>Agilent 1100 series system equipped with a</w:t>
      </w:r>
      <w:r w:rsidR="00740525">
        <w:t xml:space="preserve"> </w:t>
      </w:r>
      <w:r w:rsidRPr="00703E55">
        <w:rPr>
          <w:lang w:val="en-GB"/>
        </w:rPr>
        <w:t>Hi-Plex H, 300 x 7.7 mm</w:t>
      </w:r>
      <w:r>
        <w:rPr>
          <w:lang w:val="en-GB"/>
        </w:rPr>
        <w:t xml:space="preserve"> </w:t>
      </w:r>
      <w:r w:rsidR="006331DB">
        <w:rPr>
          <w:lang w:val="en-GB"/>
        </w:rPr>
        <w:t>(8 % cross linkage, 8</w:t>
      </w:r>
      <w:r w:rsidR="00AF3F8D">
        <w:rPr>
          <w:lang w:val="en-GB"/>
        </w:rPr>
        <w:t> </w:t>
      </w:r>
      <w:r w:rsidR="006331DB">
        <w:rPr>
          <w:lang w:val="en-GB"/>
        </w:rPr>
        <w:t xml:space="preserve">µm particle size) </w:t>
      </w:r>
      <w:r w:rsidR="003C45B2">
        <w:rPr>
          <w:lang w:val="en-GB"/>
        </w:rPr>
        <w:t>column</w:t>
      </w:r>
      <w:r>
        <w:rPr>
          <w:lang w:val="en-GB"/>
        </w:rPr>
        <w:t xml:space="preserve"> was used. </w:t>
      </w:r>
      <w:r w:rsidR="003C45B2">
        <w:rPr>
          <w:lang w:val="en-GB"/>
        </w:rPr>
        <w:t xml:space="preserve">According to the </w:t>
      </w:r>
      <w:r w:rsidR="006331DB">
        <w:rPr>
          <w:lang w:val="en-GB"/>
        </w:rPr>
        <w:t xml:space="preserve">supplier </w:t>
      </w:r>
      <w:r w:rsidR="003C45B2">
        <w:rPr>
          <w:lang w:val="en-GB"/>
        </w:rPr>
        <w:t>application note, 0.005 M sulfuric acid was used as eluent with 0.7</w:t>
      </w:r>
      <w:r w:rsidR="00686836">
        <w:rPr>
          <w:lang w:val="en-GB"/>
        </w:rPr>
        <w:t> </w:t>
      </w:r>
      <w:r w:rsidR="003C45B2">
        <w:rPr>
          <w:lang w:val="en-GB"/>
        </w:rPr>
        <w:t>m</w:t>
      </w:r>
      <w:r w:rsidR="006C01E4">
        <w:rPr>
          <w:lang w:val="en-GB"/>
        </w:rPr>
        <w:t>L</w:t>
      </w:r>
      <w:r w:rsidR="003C45B2">
        <w:rPr>
          <w:lang w:val="en-GB"/>
        </w:rPr>
        <w:t xml:space="preserve">/min flow rate. </w:t>
      </w:r>
      <w:r w:rsidR="006331DB">
        <w:rPr>
          <w:lang w:val="en-GB"/>
        </w:rPr>
        <w:t>The column temperature was set to 60 °C</w:t>
      </w:r>
      <w:r w:rsidR="005D3A48">
        <w:rPr>
          <w:lang w:val="en-GB"/>
        </w:rPr>
        <w:t>, the RID was heated to 55 °C</w:t>
      </w:r>
      <w:r w:rsidR="00FC3EE9">
        <w:rPr>
          <w:lang w:val="en-GB"/>
        </w:rPr>
        <w:t>.</w:t>
      </w:r>
    </w:p>
    <w:p w14:paraId="7584F837" w14:textId="7D2911DD" w:rsidR="00341C64" w:rsidRDefault="00FC3EE9" w:rsidP="0083322D">
      <w:pPr>
        <w:pStyle w:val="CETBodytext"/>
      </w:pPr>
      <w:r>
        <w:t>Glucose and Fructose standards were injected as possible heterotrophic carbon sources for substrate consumption analysis. For metabolite analysis, standard solutions containing ethanol, acetic acid, propionic acid, butyric acid and formic acid were in</w:t>
      </w:r>
      <w:r w:rsidR="00E6402F">
        <w:t>j</w:t>
      </w:r>
      <w:r>
        <w:t>ected in concentrations between 0.05 and 2 vol%.</w:t>
      </w:r>
    </w:p>
    <w:p w14:paraId="2B26363F" w14:textId="7A68E5CD" w:rsidR="00341C64" w:rsidRDefault="00996178" w:rsidP="0083322D">
      <w:pPr>
        <w:pStyle w:val="CETBodytext"/>
        <w:rPr>
          <w:lang w:val="en-GB"/>
        </w:rPr>
      </w:pPr>
      <w:r>
        <w:rPr>
          <w:lang w:val="en-GB"/>
        </w:rPr>
        <w:t xml:space="preserve">For GC </w:t>
      </w:r>
      <w:r w:rsidR="00341C64" w:rsidRPr="00341C64">
        <w:rPr>
          <w:lang w:val="en-GB"/>
        </w:rPr>
        <w:t>analytics, a gas chromatograph with flame ionization detector (GC/FID) of the type Shimadzu GC 2010 Plus was used, equipped with a capillary column DB FATWAX UI (30 m × 0.25 mm × 0.25</w:t>
      </w:r>
      <w:r>
        <w:rPr>
          <w:lang w:val="en-GB"/>
        </w:rPr>
        <w:t> </w:t>
      </w:r>
      <w:proofErr w:type="spellStart"/>
      <w:r w:rsidR="00341C64" w:rsidRPr="00341C64">
        <w:rPr>
          <w:lang w:val="en-GB"/>
        </w:rPr>
        <w:t>μm</w:t>
      </w:r>
      <w:proofErr w:type="spellEnd"/>
      <w:r w:rsidR="00341C64" w:rsidRPr="00341C64">
        <w:rPr>
          <w:lang w:val="en-GB"/>
        </w:rPr>
        <w:t>). Peak integration and evaluation were carried out using the LabSolutions software (Shimadzu).</w:t>
      </w:r>
      <w:r w:rsidR="00703E55">
        <w:rPr>
          <w:lang w:val="en-GB"/>
        </w:rPr>
        <w:t xml:space="preserve"> </w:t>
      </w:r>
      <w:r w:rsidR="00341C64">
        <w:rPr>
          <w:lang w:val="en-GB"/>
        </w:rPr>
        <w:t xml:space="preserve">All measurements were applied with </w:t>
      </w:r>
      <w:proofErr w:type="spellStart"/>
      <w:r w:rsidR="00341C64">
        <w:rPr>
          <w:lang w:val="en-GB"/>
        </w:rPr>
        <w:t>splitless</w:t>
      </w:r>
      <w:proofErr w:type="spellEnd"/>
      <w:r w:rsidR="00341C64">
        <w:rPr>
          <w:lang w:val="en-GB"/>
        </w:rPr>
        <w:t xml:space="preserve"> injection</w:t>
      </w:r>
      <w:r w:rsidR="000372FA">
        <w:rPr>
          <w:lang w:val="en-GB"/>
        </w:rPr>
        <w:t xml:space="preserve"> </w:t>
      </w:r>
      <w:r w:rsidR="00BD0020">
        <w:rPr>
          <w:lang w:val="en-GB"/>
        </w:rPr>
        <w:t xml:space="preserve">on </w:t>
      </w:r>
      <w:r w:rsidR="000372FA">
        <w:rPr>
          <w:lang w:val="en-GB"/>
        </w:rPr>
        <w:t>the head space using solid phase membrane extraction method (HS-SPME)</w:t>
      </w:r>
      <w:r w:rsidR="005B55B4">
        <w:rPr>
          <w:lang w:val="en-GB"/>
        </w:rPr>
        <w:t>.</w:t>
      </w:r>
    </w:p>
    <w:p w14:paraId="228D5A81" w14:textId="2155FA1D" w:rsidR="00996178" w:rsidRPr="00996178" w:rsidRDefault="00996178" w:rsidP="0083322D">
      <w:pPr>
        <w:pStyle w:val="CETBodytext"/>
        <w:rPr>
          <w:lang w:val="en-GB"/>
        </w:rPr>
      </w:pPr>
      <w:r w:rsidRPr="00996178">
        <w:rPr>
          <w:lang w:val="en-GB"/>
        </w:rPr>
        <w:t>For gas chromatography, helium 5.0 was used as the carrier gas and nitrogen 5.0 as the makeup gas. The FID was operated with hydrogen produced in-house and synthetic air (20.5 vol.% oxygen, balance nitrogen). All gases were supplied by Westfalen (Münster, Germany)</w:t>
      </w:r>
      <w:r w:rsidR="005B55B4">
        <w:rPr>
          <w:lang w:val="en-GB"/>
        </w:rPr>
        <w:t>.</w:t>
      </w:r>
    </w:p>
    <w:p w14:paraId="066BA8CC" w14:textId="6F62332B" w:rsidR="00585005" w:rsidRDefault="00585005" w:rsidP="00585005">
      <w:pPr>
        <w:pStyle w:val="CETHeading1"/>
      </w:pPr>
      <w:r>
        <w:t>Results and discussion</w:t>
      </w:r>
    </w:p>
    <w:p w14:paraId="1EAC8D87" w14:textId="44F08D2F" w:rsidR="00D22CFA" w:rsidRDefault="00596B6F" w:rsidP="00D22CFA">
      <w:pPr>
        <w:pStyle w:val="CETBodytext"/>
      </w:pPr>
      <w:r>
        <w:t>The diagrams in Figure 3 show</w:t>
      </w:r>
      <w:r w:rsidR="007500B5">
        <w:t xml:space="preserve"> that the recorded parameters can be used </w:t>
      </w:r>
      <w:r w:rsidR="005B55B4">
        <w:t>to detect</w:t>
      </w:r>
      <w:r w:rsidR="007500B5">
        <w:t xml:space="preserve"> the end of growth for </w:t>
      </w:r>
      <w:r w:rsidR="007500B5" w:rsidRPr="007500B5">
        <w:rPr>
          <w:i/>
          <w:iCs/>
        </w:rPr>
        <w:t>C. </w:t>
      </w:r>
      <w:proofErr w:type="spellStart"/>
      <w:r w:rsidR="007500B5" w:rsidRPr="007500B5">
        <w:rPr>
          <w:i/>
          <w:iCs/>
        </w:rPr>
        <w:t>necator</w:t>
      </w:r>
      <w:proofErr w:type="spellEnd"/>
      <w:r w:rsidR="007500B5">
        <w:t xml:space="preserve"> fermentation</w:t>
      </w:r>
      <w:r w:rsidR="00F2400B">
        <w:t>.</w:t>
      </w:r>
      <w:r w:rsidR="00363E06">
        <w:t xml:space="preserve"> </w:t>
      </w:r>
      <w:r w:rsidR="00F2400B">
        <w:t xml:space="preserve">Taking the established method for growth determination, </w:t>
      </w:r>
      <w:r w:rsidR="0098133D">
        <w:t>t</w:t>
      </w:r>
      <w:r w:rsidR="00F2400B">
        <w:t>he OD</w:t>
      </w:r>
      <w:r w:rsidR="00F2400B" w:rsidRPr="0098133D">
        <w:rPr>
          <w:vertAlign w:val="subscript"/>
        </w:rPr>
        <w:t>600</w:t>
      </w:r>
      <w:r w:rsidR="00F2400B">
        <w:t>, we s</w:t>
      </w:r>
      <w:r w:rsidR="0091036D">
        <w:t>e</w:t>
      </w:r>
      <w:r w:rsidR="00F2400B">
        <w:t xml:space="preserve">e exponential growth between </w:t>
      </w:r>
      <w:r w:rsidR="0098133D">
        <w:t>6</w:t>
      </w:r>
      <w:r w:rsidR="00910B05">
        <w:t xml:space="preserve"> </w:t>
      </w:r>
      <w:r w:rsidR="00F2400B">
        <w:t>and 21</w:t>
      </w:r>
      <w:r w:rsidR="00910B05">
        <w:t xml:space="preserve"> </w:t>
      </w:r>
      <w:r w:rsidR="00F2400B">
        <w:t xml:space="preserve">hours </w:t>
      </w:r>
      <w:r w:rsidR="00910B05">
        <w:t xml:space="preserve">of </w:t>
      </w:r>
      <w:r w:rsidR="00F2400B">
        <w:t xml:space="preserve">process time. </w:t>
      </w:r>
      <w:r w:rsidR="0098133D">
        <w:t xml:space="preserve">Before that growth phase, we can consider a lag phase due to the adaption of the bacteria to the conditions in the bioreactor. After 21 hours, the optical density stays constant, </w:t>
      </w:r>
      <w:r>
        <w:t>indicating</w:t>
      </w:r>
      <w:r w:rsidR="0098133D">
        <w:t xml:space="preserve"> a steady bacterial concentration. This growth curve can be described as sigmoidal curve, typical for </w:t>
      </w:r>
      <w:r w:rsidR="004155FE">
        <w:t xml:space="preserve">such growth experiments. </w:t>
      </w:r>
    </w:p>
    <w:p w14:paraId="3DF462E8" w14:textId="33CD10DF" w:rsidR="00095921" w:rsidRDefault="00095921" w:rsidP="00D22CFA">
      <w:pPr>
        <w:pStyle w:val="CETBodytext"/>
      </w:pPr>
      <w:r>
        <w:t>The fermentation in NB-Media with additional CO</w:t>
      </w:r>
      <w:r w:rsidRPr="00095921">
        <w:rPr>
          <w:vertAlign w:val="subscript"/>
        </w:rPr>
        <w:t>2</w:t>
      </w:r>
      <w:r>
        <w:t xml:space="preserve"> can be considered a mixotrophic fermentation process.</w:t>
      </w:r>
      <w:r w:rsidR="00DC25F8">
        <w:t xml:space="preserve"> The combination </w:t>
      </w:r>
      <w:r w:rsidR="00EF4BC3">
        <w:t>at</w:t>
      </w:r>
      <w:r w:rsidR="00DC25F8">
        <w:t xml:space="preserve"> CO</w:t>
      </w:r>
      <w:r w:rsidR="00DC25F8">
        <w:rPr>
          <w:vertAlign w:val="subscript"/>
        </w:rPr>
        <w:t>2</w:t>
      </w:r>
      <w:r w:rsidR="00DC25F8">
        <w:t xml:space="preserve"> and fatty acids was described by</w:t>
      </w:r>
      <w:r>
        <w:t xml:space="preserve"> </w:t>
      </w:r>
      <w:sdt>
        <w:sdtPr>
          <w:alias w:val="To edit, see citavi.com/edit"/>
          <w:tag w:val="CitaviPlaceholder#ecf28ceb-9282-4a42-b6e9-62f7d8caf655"/>
          <w:id w:val="1723020189"/>
          <w:placeholder>
            <w:docPart w:val="DefaultPlaceholder_-1854013440"/>
          </w:placeholder>
        </w:sdtPr>
        <w:sdtContent>
          <w:r>
            <w:fldChar w:fldCharType="begin"/>
          </w:r>
          <w: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FhNmJmZTU1LTRmNjEtNDgyMC1hODRiLTgwNGZmZWU4NjdjNSIsIlJhbmdlTGVuZ3RoIjoyMCwiUmVmZXJlbmNlSWQiOiIwNzBlNGI0NS1jZGMwLTRmZTgtYjEwZi1jZmM0YTc4Yzc1OTI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}</w:instrText>
          </w:r>
          <w:r>
            <w:fldChar w:fldCharType="separate"/>
          </w:r>
          <w:r>
            <w:t>(Jawed et al., 2022)</w:t>
          </w:r>
          <w:r>
            <w:fldChar w:fldCharType="end"/>
          </w:r>
        </w:sdtContent>
      </w:sdt>
      <w:r w:rsidR="00DC25F8">
        <w:t>.</w:t>
      </w:r>
      <w:r w:rsidR="00363E06">
        <w:t xml:space="preserve"> </w:t>
      </w:r>
      <w:r w:rsidR="000E4A31">
        <w:t>Fatty acids are also important intracellular intermedia for cell growth and PHB formation</w:t>
      </w:r>
      <w:r w:rsidR="00DC25F8">
        <w:t xml:space="preserve"> </w:t>
      </w:r>
      <w:sdt>
        <w:sdtPr>
          <w:alias w:val="To edit, see citavi.com/edit"/>
          <w:tag w:val="CitaviPlaceholder#1364c7da-a64d-4805-af01-1a21b55369c0"/>
          <w:id w:val="-1378460848"/>
          <w:placeholder>
            <w:docPart w:val="DefaultPlaceholder_-1854013440"/>
          </w:placeholder>
        </w:sdtPr>
        <w:sdtContent>
          <w:r w:rsidR="00DC25F8">
            <w:fldChar w:fldCharType="begin"/>
          </w:r>
          <w:r w:rsidR="00CC080F">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YzYzY2ZDIyLTg3OTYtNGE3MC05NDFjLTZkMzU0MGYxOWExMiIsIlJhbmdlTGVuZ3RoIjoyMSwiUmVmZXJlbmNlSWQiOiJkODIxZTE4Mi1jN2MzLTRjOTUtYWI0NC1mOTlhMWE5YjEwMGE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}</w:instrText>
          </w:r>
          <w:r w:rsidR="00DC25F8">
            <w:fldChar w:fldCharType="separate"/>
          </w:r>
          <w:r w:rsidR="00CC080F">
            <w:t>(Holmes et al., 2025)</w:t>
          </w:r>
          <w:r w:rsidR="00DC25F8">
            <w:fldChar w:fldCharType="end"/>
          </w:r>
        </w:sdtContent>
      </w:sdt>
      <w:r w:rsidR="00AF3F8D">
        <w:t>.</w:t>
      </w:r>
      <w:r w:rsidR="000E4A31">
        <w:t xml:space="preserve"> </w:t>
      </w:r>
    </w:p>
    <w:p w14:paraId="74978157" w14:textId="52613672" w:rsidR="000E4A31" w:rsidRDefault="004155FE" w:rsidP="00D22CFA">
      <w:pPr>
        <w:pStyle w:val="CETBodytext"/>
      </w:pPr>
      <w:r>
        <w:t>The pH</w:t>
      </w:r>
      <w:r w:rsidR="00363E06">
        <w:t xml:space="preserve"> value</w:t>
      </w:r>
      <w:r>
        <w:t xml:space="preserve"> stabilized to 6.8 before inoculation, also increases slightly, but consistent alongside the Optical density. </w:t>
      </w:r>
      <w:r w:rsidR="000825CD">
        <w:t xml:space="preserve">Jin and Kirk </w:t>
      </w:r>
      <w:sdt>
        <w:sdtPr>
          <w:alias w:val="To edit, see citavi.com/edit"/>
          <w:tag w:val="CitaviPlaceholder#f80d4a79-a36e-4c82-825a-c4aab10529d4"/>
          <w:id w:val="487678779"/>
          <w:placeholder>
            <w:docPart w:val="DefaultPlaceholder_-1854013440"/>
          </w:placeholder>
        </w:sdtPr>
        <w:sdtContent>
          <w:r w:rsidR="000825CD">
            <w:fldChar w:fldCharType="begin"/>
          </w:r>
          <w:r w:rsidR="000825CD">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JkNjkzMTUyLTM1OTYtNDdiNC1iMmYxLWVmNDA5ZjI1Y2JhOSIsIlJhbmdlTGVuZ3RoIjoyMCwiUmVmZXJlbmNlSWQiOiIwM2YwNTE0OC0yYjE4LTQ2YjItODAxZS01ZjM1MzMxZWJmZmE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}</w:instrText>
          </w:r>
          <w:r w:rsidR="000825CD">
            <w:fldChar w:fldCharType="separate"/>
          </w:r>
          <w:r w:rsidR="000825CD">
            <w:t>(Jin and Kirk, 2018)</w:t>
          </w:r>
          <w:r w:rsidR="000825CD">
            <w:fldChar w:fldCharType="end"/>
          </w:r>
        </w:sdtContent>
      </w:sdt>
      <w:r>
        <w:t xml:space="preserve"> described the influence of the pH </w:t>
      </w:r>
      <w:r w:rsidR="00363E06">
        <w:t xml:space="preserve">value </w:t>
      </w:r>
      <w:r>
        <w:t xml:space="preserve">towards the metabolism of the </w:t>
      </w:r>
      <w:r>
        <w:lastRenderedPageBreak/>
        <w:t xml:space="preserve">bacteria. Depending on the pH, </w:t>
      </w:r>
      <w:r w:rsidR="00D9528F">
        <w:t>r</w:t>
      </w:r>
      <w:r>
        <w:t>edox reactions occur to adapt the intracellular metabolism to the outer conditions. Watching the change of the pH</w:t>
      </w:r>
      <w:r w:rsidR="00363E06">
        <w:t xml:space="preserve"> value</w:t>
      </w:r>
      <w:r>
        <w:t>, or consumption of pH correcting solvents, we can get a clue on the main running reactions and metabolism inside the cell</w:t>
      </w:r>
      <w:r w:rsidRPr="00AF3F8D">
        <w:t xml:space="preserve">. For </w:t>
      </w:r>
      <w:r w:rsidR="00AF3F8D" w:rsidRPr="00AF3F8D">
        <w:t>increasing</w:t>
      </w:r>
      <w:r w:rsidRPr="00AF3F8D">
        <w:t xml:space="preserve"> pH</w:t>
      </w:r>
      <w:r w:rsidR="00363E06" w:rsidRPr="00AF3F8D">
        <w:t xml:space="preserve"> value</w:t>
      </w:r>
      <w:r w:rsidRPr="00AF3F8D">
        <w:t xml:space="preserve">, as in this case, </w:t>
      </w:r>
      <w:r w:rsidR="00AA1907" w:rsidRPr="00AF3F8D">
        <w:t>the dominant metabolism can be assumed consuming acids and production of reduced metabolites.</w:t>
      </w:r>
    </w:p>
    <w:p w14:paraId="6410D4C3" w14:textId="1BB3B1D1" w:rsidR="004155FE" w:rsidRDefault="004155FE" w:rsidP="00D22CFA">
      <w:pPr>
        <w:pStyle w:val="CETBodytext"/>
      </w:pPr>
      <w:r>
        <w:t xml:space="preserve">Looking at the </w:t>
      </w:r>
      <w:r w:rsidR="00D9528F">
        <w:t>d</w:t>
      </w:r>
      <w:r w:rsidR="00EF4BC3">
        <w:t xml:space="preserve">issolved </w:t>
      </w:r>
      <w:r w:rsidR="00D9528F">
        <w:t>o</w:t>
      </w:r>
      <w:r>
        <w:t xml:space="preserve">xygen </w:t>
      </w:r>
      <w:r w:rsidR="0030413A">
        <w:t xml:space="preserve">(Figure 3c) </w:t>
      </w:r>
      <w:r>
        <w:t xml:space="preserve">saturation in the </w:t>
      </w:r>
      <w:r w:rsidR="00EF4BC3">
        <w:t>bioreactor, we can see a strong decrease during the first six hours of fermentation</w:t>
      </w:r>
      <w:r w:rsidR="00363E06">
        <w:t>.</w:t>
      </w:r>
      <w:r w:rsidR="00EF4BC3">
        <w:t xml:space="preserve"> The saturation was </w:t>
      </w:r>
      <w:r w:rsidR="00D938BA">
        <w:t>consistent at zero</w:t>
      </w:r>
      <w:r w:rsidR="00EF4BC3">
        <w:t xml:space="preserve"> during the following</w:t>
      </w:r>
      <w:r w:rsidR="00D938BA">
        <w:t xml:space="preserve"> 15 hours before increasing and stabilizing at 50 % between process hour 21 and 23. </w:t>
      </w:r>
    </w:p>
    <w:p w14:paraId="7BE61D30" w14:textId="7A816352" w:rsidR="00D938BA" w:rsidRPr="00095921" w:rsidRDefault="00D938BA" w:rsidP="00D22CFA">
      <w:pPr>
        <w:pStyle w:val="CETBodytext"/>
      </w:pPr>
      <w:r>
        <w:t xml:space="preserve">The </w:t>
      </w:r>
      <w:r w:rsidR="00D9528F">
        <w:t>r</w:t>
      </w:r>
      <w:r>
        <w:t xml:space="preserve">edox potential </w:t>
      </w:r>
      <w:r w:rsidR="0030413A">
        <w:t xml:space="preserve">(Figure 3d) can be described similar to the </w:t>
      </w:r>
      <w:r w:rsidR="00D9528F">
        <w:t>d</w:t>
      </w:r>
      <w:r w:rsidR="0030413A">
        <w:t xml:space="preserve">issolved </w:t>
      </w:r>
      <w:r w:rsidR="00D9528F">
        <w:t>o</w:t>
      </w:r>
      <w:r w:rsidR="0030413A">
        <w:t xml:space="preserve">xygen graph </w:t>
      </w:r>
      <w:r w:rsidR="0030413A">
        <w:rPr>
          <w:lang w:val="en-GB"/>
        </w:rPr>
        <w:t>This indicates a strong positive correlation between</w:t>
      </w:r>
      <w:r w:rsidR="0030413A" w:rsidRPr="0030413A">
        <w:rPr>
          <w:lang w:val="en-GB"/>
        </w:rPr>
        <w:t xml:space="preserve"> oxygen saturation and </w:t>
      </w:r>
      <w:r w:rsidR="00D9528F">
        <w:rPr>
          <w:lang w:val="en-GB"/>
        </w:rPr>
        <w:t>r</w:t>
      </w:r>
      <w:r w:rsidR="0030413A" w:rsidRPr="0030413A">
        <w:rPr>
          <w:lang w:val="en-GB"/>
        </w:rPr>
        <w:t xml:space="preserve">edox </w:t>
      </w:r>
      <w:r w:rsidR="0030413A">
        <w:rPr>
          <w:lang w:val="en-GB"/>
        </w:rPr>
        <w:t>potential</w:t>
      </w:r>
      <w:r w:rsidR="0030413A" w:rsidRPr="0030413A">
        <w:rPr>
          <w:lang w:val="en-GB"/>
        </w:rPr>
        <w:t xml:space="preserve">. During the growth phase, the decreasing oxygen saturation is accompanied by a continuous decline in </w:t>
      </w:r>
      <w:r w:rsidR="00D9528F">
        <w:rPr>
          <w:lang w:val="en-GB"/>
        </w:rPr>
        <w:t>r</w:t>
      </w:r>
      <w:r w:rsidR="0030413A" w:rsidRPr="0030413A">
        <w:rPr>
          <w:lang w:val="en-GB"/>
        </w:rPr>
        <w:t xml:space="preserve">edox potential, reflecting increasingly reducing conditions. Once oxygen levels are restored after the end of growth, the </w:t>
      </w:r>
      <w:r w:rsidR="00D9528F">
        <w:rPr>
          <w:lang w:val="en-GB"/>
        </w:rPr>
        <w:t>r</w:t>
      </w:r>
      <w:r w:rsidR="0030413A" w:rsidRPr="0030413A">
        <w:rPr>
          <w:lang w:val="en-GB"/>
        </w:rPr>
        <w:t>edox potential increases accordingly and stabilizes together with oxygen saturation, indicating a return to more oxidizing and stable conditions.</w:t>
      </w:r>
    </w:p>
    <w:p w14:paraId="6D79C9C8" w14:textId="79DED728" w:rsidR="004065F9" w:rsidRDefault="0027519B" w:rsidP="004065F9">
      <w:pPr>
        <w:pStyle w:val="CETBodytext"/>
        <w:keepNext/>
      </w:pPr>
      <w:r>
        <w:rPr>
          <w:noProof/>
        </w:rPr>
        <w:drawing>
          <wp:inline distT="0" distB="0" distL="0" distR="0" wp14:anchorId="05969A2C" wp14:editId="0EF84297">
            <wp:extent cx="5040000" cy="5040000"/>
            <wp:effectExtent l="0" t="0" r="8255" b="825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2"/>
                    <a:stretch>
                      <a:fillRect/>
                    </a:stretch>
                  </pic:blipFill>
                  <pic:spPr bwMode="auto">
                    <a:xfrm>
                      <a:off x="0" y="0"/>
                      <a:ext cx="5040000" cy="5040000"/>
                    </a:xfrm>
                    <a:prstGeom prst="rect">
                      <a:avLst/>
                    </a:prstGeom>
                    <a:noFill/>
                    <a:ln>
                      <a:noFill/>
                    </a:ln>
                  </pic:spPr>
                </pic:pic>
              </a:graphicData>
            </a:graphic>
          </wp:inline>
        </w:drawing>
      </w:r>
    </w:p>
    <w:p w14:paraId="419D1CB4" w14:textId="279628EA" w:rsidR="00585005" w:rsidRDefault="004065F9" w:rsidP="004065F9">
      <w:pPr>
        <w:pStyle w:val="Beschriftung"/>
      </w:pPr>
      <w:r>
        <w:t xml:space="preserve">Figure </w:t>
      </w:r>
      <w:r>
        <w:fldChar w:fldCharType="begin"/>
      </w:r>
      <w:r>
        <w:instrText xml:space="preserve"> SEQ Figure \* ARABIC </w:instrText>
      </w:r>
      <w:r>
        <w:fldChar w:fldCharType="separate"/>
      </w:r>
      <w:r w:rsidR="003256D7">
        <w:rPr>
          <w:noProof/>
        </w:rPr>
        <w:t>3</w:t>
      </w:r>
      <w:r>
        <w:fldChar w:fldCharType="end"/>
      </w:r>
      <w:r>
        <w:t xml:space="preserve"> Stacked plots of the recorded parameters. (a) OD</w:t>
      </w:r>
      <w:r w:rsidRPr="00D9528F">
        <w:rPr>
          <w:vertAlign w:val="subscript"/>
        </w:rPr>
        <w:t>600</w:t>
      </w:r>
      <w:r>
        <w:t xml:space="preserve"> </w:t>
      </w:r>
      <w:r w:rsidR="00923EB1">
        <w:t>in</w:t>
      </w:r>
      <w:r w:rsidR="00D9528F">
        <w:t>-</w:t>
      </w:r>
      <w:r>
        <w:t>line, (</w:t>
      </w:r>
      <w:r w:rsidR="00D572ED">
        <w:t>b</w:t>
      </w:r>
      <w:r>
        <w:t>) pH</w:t>
      </w:r>
      <w:r w:rsidR="00A121B5">
        <w:t xml:space="preserve"> value</w:t>
      </w:r>
      <w:r>
        <w:t xml:space="preserve">, </w:t>
      </w:r>
      <w:r w:rsidR="00A121B5">
        <w:t>(</w:t>
      </w:r>
      <w:r>
        <w:t>c</w:t>
      </w:r>
      <w:r w:rsidR="00A121B5">
        <w:t>)</w:t>
      </w:r>
      <w:r>
        <w:t xml:space="preserve"> </w:t>
      </w:r>
      <w:r w:rsidR="00D9528F">
        <w:t>d</w:t>
      </w:r>
      <w:r>
        <w:t xml:space="preserve">issolved </w:t>
      </w:r>
      <w:r w:rsidR="00D9528F">
        <w:t>o</w:t>
      </w:r>
      <w:r>
        <w:t xml:space="preserve">xygen saturation, (d) </w:t>
      </w:r>
      <w:r w:rsidR="00D9528F">
        <w:t>r</w:t>
      </w:r>
      <w:r>
        <w:t xml:space="preserve">edox </w:t>
      </w:r>
      <w:r w:rsidR="00D9528F">
        <w:t>p</w:t>
      </w:r>
      <w:r>
        <w:t>otential</w:t>
      </w:r>
      <w:r w:rsidR="007B6BC5">
        <w:t xml:space="preserve">. The black vertical line marks the start of the exponential growth phase, the red line the end of the exponential phase and the begin of the following static process time. </w:t>
      </w:r>
    </w:p>
    <w:p w14:paraId="4058D2CA" w14:textId="77777777" w:rsidR="00053456" w:rsidRDefault="00053456" w:rsidP="00053456"/>
    <w:p w14:paraId="0BD54C9F" w14:textId="076ECB5E" w:rsidR="00C45976" w:rsidRDefault="00621CA6" w:rsidP="00053456">
      <w:r>
        <w:t xml:space="preserve">The graphs described above can all be combined to one </w:t>
      </w:r>
      <w:r w:rsidRPr="00AF3F8D">
        <w:t>growth description: We can see a lag phase of the bacteria adapting to the bioreactor with slight growth and minor chemical activity. The following phase can be considered as exponential growth p</w:t>
      </w:r>
      <w:r w:rsidR="00A121B5" w:rsidRPr="00AF3F8D">
        <w:t>h</w:t>
      </w:r>
      <w:r w:rsidRPr="00AF3F8D">
        <w:t>ase</w:t>
      </w:r>
      <w:r w:rsidR="000A61E7" w:rsidRPr="00AF3F8D">
        <w:t>, in which we assume due to 0 % oxygen saturation</w:t>
      </w:r>
      <w:r w:rsidRPr="00AF3F8D">
        <w:t xml:space="preserve"> reductive, anaerobic conditions. In the constant phase, we still see oxygen consumption</w:t>
      </w:r>
      <w:r>
        <w:t xml:space="preserve">, but neither growth nor major pH changes can be </w:t>
      </w:r>
      <w:r w:rsidR="00A121B5">
        <w:t>observed</w:t>
      </w:r>
      <w:r>
        <w:t xml:space="preserve">. </w:t>
      </w:r>
    </w:p>
    <w:p w14:paraId="26DFCF2E" w14:textId="77777777" w:rsidR="003256D7" w:rsidRDefault="003256D7" w:rsidP="003256D7">
      <w:pPr>
        <w:keepNext/>
      </w:pPr>
      <w:r>
        <w:rPr>
          <w:noProof/>
        </w:rPr>
        <w:lastRenderedPageBreak/>
        <w:drawing>
          <wp:inline distT="0" distB="0" distL="0" distR="0" wp14:anchorId="31BA8C78" wp14:editId="30E48F52">
            <wp:extent cx="5759129" cy="4320870"/>
            <wp:effectExtent l="0" t="0" r="0" b="381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13"/>
                    <a:stretch>
                      <a:fillRect/>
                    </a:stretch>
                  </pic:blipFill>
                  <pic:spPr bwMode="auto">
                    <a:xfrm>
                      <a:off x="0" y="0"/>
                      <a:ext cx="5759129" cy="4320870"/>
                    </a:xfrm>
                    <a:prstGeom prst="rect">
                      <a:avLst/>
                    </a:prstGeom>
                    <a:noFill/>
                  </pic:spPr>
                </pic:pic>
              </a:graphicData>
            </a:graphic>
          </wp:inline>
        </w:drawing>
      </w:r>
    </w:p>
    <w:p w14:paraId="2567943B" w14:textId="7D27DCED" w:rsidR="003256D7" w:rsidRDefault="003256D7" w:rsidP="003256D7">
      <w:pPr>
        <w:pStyle w:val="Beschriftung"/>
      </w:pPr>
      <w:r>
        <w:t xml:space="preserve">Figure </w:t>
      </w:r>
      <w:r>
        <w:fldChar w:fldCharType="begin"/>
      </w:r>
      <w:r>
        <w:instrText xml:space="preserve"> SEQ Figure \* ARABIC </w:instrText>
      </w:r>
      <w:r>
        <w:fldChar w:fldCharType="separate"/>
      </w:r>
      <w:r>
        <w:rPr>
          <w:noProof/>
        </w:rPr>
        <w:t>4</w:t>
      </w:r>
      <w:r>
        <w:fldChar w:fldCharType="end"/>
      </w:r>
      <w:r>
        <w:t xml:space="preserve"> HPLC</w:t>
      </w:r>
      <w:r w:rsidR="00D1015B">
        <w:t xml:space="preserve"> Chromatograms</w:t>
      </w:r>
      <w:r w:rsidR="00D50799">
        <w:t>:</w:t>
      </w:r>
      <w:r w:rsidR="00D1015B">
        <w:t xml:space="preserve"> (a) </w:t>
      </w:r>
      <w:r w:rsidR="00D50799">
        <w:t xml:space="preserve">HPLC </w:t>
      </w:r>
      <w:r w:rsidR="001E08EB">
        <w:t>run of the 0.05 vol% standard for a mixture of Ethanol and organic acids in water.</w:t>
      </w:r>
      <w:r w:rsidR="0066000D">
        <w:t xml:space="preserve"> The analytes are described as follow</w:t>
      </w:r>
      <w:r w:rsidR="000372FA">
        <w:t>s</w:t>
      </w:r>
      <w:r w:rsidR="0066000D">
        <w:t xml:space="preserve"> (FA: Formic Acid, AA: Acetic Acid, PA: Propionic Acid, ET: Ethanol, BA: Butyric Acid</w:t>
      </w:r>
      <w:r w:rsidR="00D50799">
        <w:t>.</w:t>
      </w:r>
      <w:r w:rsidR="001E08EB">
        <w:t xml:space="preserve"> (b) </w:t>
      </w:r>
      <w:r w:rsidR="00D50799">
        <w:t>Comparison of</w:t>
      </w:r>
      <w:r w:rsidR="001E08EB">
        <w:t xml:space="preserve"> the standard </w:t>
      </w:r>
      <w:r w:rsidR="00D50799">
        <w:t>with samples</w:t>
      </w:r>
      <w:r w:rsidR="001E08EB">
        <w:t xml:space="preserve"> </w:t>
      </w:r>
      <w:r w:rsidR="00D50799">
        <w:t>from</w:t>
      </w:r>
      <w:r w:rsidR="000372FA">
        <w:t xml:space="preserve"> the start (T0) </w:t>
      </w:r>
      <w:r w:rsidR="001E08EB">
        <w:t xml:space="preserve">and </w:t>
      </w:r>
      <w:r w:rsidR="00D50799">
        <w:t>the end</w:t>
      </w:r>
      <w:r w:rsidR="001E08EB">
        <w:t xml:space="preserve"> of the fermentation</w:t>
      </w:r>
      <w:r w:rsidR="000372FA">
        <w:t xml:space="preserve"> (T48)</w:t>
      </w:r>
      <w:r w:rsidR="001E08EB">
        <w:t>.</w:t>
      </w:r>
    </w:p>
    <w:p w14:paraId="18E04EF7" w14:textId="3CFAD074" w:rsidR="003256D7" w:rsidRDefault="003256D7" w:rsidP="00053456"/>
    <w:p w14:paraId="193F6AD0" w14:textId="3662D0AC" w:rsidR="00E6402F" w:rsidRDefault="00F82385">
      <w:r>
        <w:t xml:space="preserve">The HPLC chromatograms depicted in Figure 4 show the difficulties in detecting metabolites in complex media. The standard in section </w:t>
      </w:r>
      <w:r w:rsidR="00A84429">
        <w:t>(</w:t>
      </w:r>
      <w:r>
        <w:t>a</w:t>
      </w:r>
      <w:r w:rsidR="00A84429">
        <w:t>)</w:t>
      </w:r>
      <w:r>
        <w:t xml:space="preserve"> shows that the refraction of the </w:t>
      </w:r>
      <w:r w:rsidR="00A84429">
        <w:t>s</w:t>
      </w:r>
      <w:r>
        <w:t>olvent water is already higher than</w:t>
      </w:r>
      <w:r w:rsidR="00A84429">
        <w:t xml:space="preserve"> of</w:t>
      </w:r>
      <w:r>
        <w:t xml:space="preserve"> the analytes. </w:t>
      </w:r>
      <w:r w:rsidR="00A84429">
        <w:t xml:space="preserve">In subplots (b) and (c) This standard is compared to samples taken at the start and end of fermentation. </w:t>
      </w:r>
      <w:r w:rsidR="00770292">
        <w:t>Samples taken during the fermentation are not shown, as no clear differences were observed compared to T0 and T48</w:t>
      </w:r>
      <w:r w:rsidR="00975A6A">
        <w:t xml:space="preserve">. We know that organic acids are part of the </w:t>
      </w:r>
      <w:r w:rsidR="00975A6A" w:rsidRPr="00975A6A">
        <w:rPr>
          <w:i/>
          <w:iCs/>
        </w:rPr>
        <w:t>C. </w:t>
      </w:r>
      <w:proofErr w:type="spellStart"/>
      <w:r w:rsidR="00975A6A" w:rsidRPr="00975A6A">
        <w:rPr>
          <w:i/>
          <w:iCs/>
        </w:rPr>
        <w:t>necator</w:t>
      </w:r>
      <w:proofErr w:type="spellEnd"/>
      <w:r w:rsidR="00975A6A">
        <w:t xml:space="preserve"> metabolism</w:t>
      </w:r>
      <w:r w:rsidR="00A503A1">
        <w:t xml:space="preserve"> </w:t>
      </w:r>
      <w:sdt>
        <w:sdtPr>
          <w:alias w:val="To edit, see citavi.com/edit"/>
          <w:tag w:val="CitaviPlaceholder#5bd87ac8-13da-4696-9c2e-f3d6d75d2c04"/>
          <w:id w:val="-36595787"/>
          <w:placeholder>
            <w:docPart w:val="DefaultPlaceholder_-1854013440"/>
          </w:placeholder>
        </w:sdtPr>
        <w:sdtContent>
          <w:r w:rsidR="00A503A1">
            <w:fldChar w:fldCharType="begin"/>
          </w:r>
          <w:r w:rsidR="00A503A1">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c2MzNkNGY1LTZkZjUtNDdkNi1iOGViLWFkZjhmMzA1ZTc4YSIsIlJhbmdlTGVuZ3RoIjoxOSwiUmVmZXJlbmNlSWQiOiIyMDY3MTY5Zi1jODE5LTQ1MzAtYTAyMy1mZGU5NTAyZWFkYWE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}</w:instrText>
          </w:r>
          <w:r w:rsidR="00A503A1">
            <w:fldChar w:fldCharType="separate"/>
          </w:r>
          <w:r w:rsidR="00A503A1">
            <w:t>(Sohn et al., 2021)</w:t>
          </w:r>
          <w:r w:rsidR="00A503A1">
            <w:fldChar w:fldCharType="end"/>
          </w:r>
        </w:sdtContent>
      </w:sdt>
      <w:r w:rsidR="00975A6A">
        <w:t xml:space="preserve">, but </w:t>
      </w:r>
      <w:r w:rsidR="00770292">
        <w:t>we conclude that these metabolites could not be detected in the external liquid phase under the present conditions</w:t>
      </w:r>
      <w:r w:rsidR="00975A6A">
        <w:t>.</w:t>
      </w:r>
      <w:r w:rsidR="000372FA">
        <w:t xml:space="preserve"> The same was observed by analysing the liquid media phase by HS-SPME GC method. </w:t>
      </w:r>
      <w:r w:rsidR="00DE50BF">
        <w:t>Again,</w:t>
      </w:r>
      <w:r w:rsidR="000372FA">
        <w:t xml:space="preserve"> </w:t>
      </w:r>
      <w:r w:rsidR="00E6402F">
        <w:t xml:space="preserve">none of the compounds of interest were found in the liquid media phase. </w:t>
      </w:r>
    </w:p>
    <w:p w14:paraId="77D3E28B" w14:textId="62C89665" w:rsidR="00ED3CB0" w:rsidRPr="00AF3F8D" w:rsidRDefault="00ED3CB0">
      <w:r w:rsidRPr="00AF3F8D">
        <w:t>For future experiment setup, we will focus on the following measures:</w:t>
      </w:r>
    </w:p>
    <w:p w14:paraId="18CA2368" w14:textId="62476D6C" w:rsidR="00975A6A" w:rsidRPr="00AF3F8D" w:rsidRDefault="00ED3CB0" w:rsidP="00053456">
      <w:pPr>
        <w:pStyle w:val="Listenabsatz"/>
        <w:numPr>
          <w:ilvl w:val="0"/>
          <w:numId w:val="23"/>
        </w:numPr>
      </w:pPr>
      <w:r w:rsidRPr="00AF3F8D">
        <w:t xml:space="preserve">Replacing complex media by defined media recipes, </w:t>
      </w:r>
      <w:r w:rsidR="00053456" w:rsidRPr="00AF3F8D">
        <w:t xml:space="preserve">to </w:t>
      </w:r>
      <w:r w:rsidR="00975A6A" w:rsidRPr="00AF3F8D">
        <w:t>reduce the unknown components in the fermentation process</w:t>
      </w:r>
      <w:r w:rsidR="00053456" w:rsidRPr="00AF3F8D">
        <w:t>.</w:t>
      </w:r>
      <w:r w:rsidR="00975A6A" w:rsidRPr="00AF3F8D">
        <w:t xml:space="preserve"> This will force the bacterium to grow using the intended and defined carbon source. In addition, analysing, understanding and calculating the process will be easier</w:t>
      </w:r>
      <w:r w:rsidR="00053456" w:rsidRPr="00AF3F8D">
        <w:t xml:space="preserve">. </w:t>
      </w:r>
    </w:p>
    <w:p w14:paraId="517A14B5" w14:textId="77777777" w:rsidR="00ED3CB0" w:rsidRPr="00AF3F8D" w:rsidRDefault="00ED3CB0" w:rsidP="00053456">
      <w:pPr>
        <w:pStyle w:val="Listenabsatz"/>
        <w:numPr>
          <w:ilvl w:val="0"/>
          <w:numId w:val="23"/>
        </w:numPr>
      </w:pPr>
      <w:r w:rsidRPr="00AF3F8D">
        <w:t xml:space="preserve">Expanding </w:t>
      </w:r>
      <w:r w:rsidR="00975A6A" w:rsidRPr="00AF3F8D">
        <w:t>analysis of the liquid phase</w:t>
      </w:r>
      <w:r w:rsidR="000372FA" w:rsidRPr="00AF3F8D">
        <w:t xml:space="preserve"> by total organic carbon (</w:t>
      </w:r>
      <w:r w:rsidR="00975A6A" w:rsidRPr="00AF3F8D">
        <w:t>TOC</w:t>
      </w:r>
      <w:r w:rsidR="000372FA" w:rsidRPr="00AF3F8D">
        <w:t>) determination</w:t>
      </w:r>
      <w:r w:rsidR="00975A6A" w:rsidRPr="00AF3F8D">
        <w:t xml:space="preserve">. </w:t>
      </w:r>
    </w:p>
    <w:p w14:paraId="35D852B8" w14:textId="77777777" w:rsidR="00ED3CB0" w:rsidRPr="00AF3F8D" w:rsidRDefault="00ED3CB0" w:rsidP="00053456">
      <w:pPr>
        <w:pStyle w:val="Listenabsatz"/>
        <w:numPr>
          <w:ilvl w:val="0"/>
          <w:numId w:val="23"/>
        </w:numPr>
      </w:pPr>
      <w:r w:rsidRPr="00AF3F8D">
        <w:t>Establishing</w:t>
      </w:r>
      <w:r w:rsidR="00975A6A" w:rsidRPr="00AF3F8D">
        <w:t xml:space="preserve"> a way to measure intracellular components for better understanding of the growth phase. E.g. for</w:t>
      </w:r>
      <w:r w:rsidR="00053456" w:rsidRPr="00AF3F8D">
        <w:t xml:space="preserve"> PHB </w:t>
      </w:r>
      <w:r w:rsidR="00975A6A" w:rsidRPr="00AF3F8D">
        <w:t>forming analysis</w:t>
      </w:r>
      <w:r w:rsidR="00053456" w:rsidRPr="00AF3F8D">
        <w:t xml:space="preserve">, we will use established GC-FID methods </w:t>
      </w:r>
      <w:sdt>
        <w:sdtPr>
          <w:alias w:val="To edit, see citavi.com/edit"/>
          <w:tag w:val="CitaviPlaceholder#95988d16-e7cf-4cd6-ac65-3ad9a6a73f7c"/>
          <w:id w:val="-1765300858"/>
          <w:placeholder>
            <w:docPart w:val="DefaultPlaceholder_-1854013440"/>
          </w:placeholder>
        </w:sdtPr>
        <w:sdtContent>
          <w:r w:rsidR="00053456" w:rsidRPr="00AF3F8D">
            <w:fldChar w:fldCharType="begin"/>
          </w:r>
          <w:r w:rsidR="00053456" w:rsidRPr="00AF3F8D">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g3NDdmMzFhLWVhOGUtNDIzOC1iNWVhLTc4YjlhZTIwNDRkYyIsIlJhbmdlTGVuZ3RoIjoyMywiUmVmZXJlbmNlSWQiOiJmNTM5OGZhMC03ZmM2LTRlMTItYTFlYi05YjgwNjhkOGUzZDA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}</w:instrText>
          </w:r>
          <w:r w:rsidR="00053456" w:rsidRPr="00AF3F8D">
            <w:fldChar w:fldCharType="separate"/>
          </w:r>
          <w:r w:rsidR="00053456" w:rsidRPr="00AF3F8D">
            <w:t>(Kamasaka et al., 2025)</w:t>
          </w:r>
          <w:r w:rsidR="00053456" w:rsidRPr="00AF3F8D">
            <w:fldChar w:fldCharType="end"/>
          </w:r>
        </w:sdtContent>
      </w:sdt>
      <w:r w:rsidR="00A86BA0" w:rsidRPr="00AF3F8D">
        <w:t xml:space="preserve">. </w:t>
      </w:r>
    </w:p>
    <w:p w14:paraId="50EDBF91" w14:textId="2DA64B1C" w:rsidR="00053456" w:rsidRPr="00AF3F8D" w:rsidRDefault="00ED3CB0" w:rsidP="00053456">
      <w:pPr>
        <w:pStyle w:val="Listenabsatz"/>
        <w:numPr>
          <w:ilvl w:val="0"/>
          <w:numId w:val="23"/>
        </w:numPr>
      </w:pPr>
      <w:r w:rsidRPr="00AF3F8D">
        <w:t>Analysing</w:t>
      </w:r>
      <w:r w:rsidR="00A86BA0" w:rsidRPr="00AF3F8D">
        <w:t xml:space="preserve"> the elementary composition</w:t>
      </w:r>
      <w:r w:rsidR="00211C79" w:rsidRPr="00AF3F8D">
        <w:t xml:space="preserve"> using Elemental Analysis</w:t>
      </w:r>
      <w:r w:rsidR="00A86BA0" w:rsidRPr="00AF3F8D">
        <w:t>, especially the Nitrogen and Phosphor content of the cell mass</w:t>
      </w:r>
      <w:r w:rsidRPr="00AF3F8D">
        <w:t xml:space="preserve"> to track PHB formation inducing nutrient limitation</w:t>
      </w:r>
      <w:r w:rsidR="00A86BA0" w:rsidRPr="00AF3F8D">
        <w:t>.</w:t>
      </w:r>
    </w:p>
    <w:p w14:paraId="1C80E8AB" w14:textId="1F78E667" w:rsidR="00053456" w:rsidRPr="00AF3F8D" w:rsidRDefault="00ED3CB0" w:rsidP="00DA11ED">
      <w:pPr>
        <w:pStyle w:val="Listenabsatz"/>
        <w:numPr>
          <w:ilvl w:val="0"/>
          <w:numId w:val="23"/>
        </w:numPr>
      </w:pPr>
      <w:r w:rsidRPr="00AF3F8D">
        <w:t>To expand PAT</w:t>
      </w:r>
      <w:r w:rsidR="00C97FF8" w:rsidRPr="00AF3F8D">
        <w:t>, we wi</w:t>
      </w:r>
      <w:r w:rsidR="00053456" w:rsidRPr="00AF3F8D">
        <w:t>ll include Raman and NIR</w:t>
      </w:r>
      <w:r w:rsidR="00211C79" w:rsidRPr="00AF3F8D">
        <w:t xml:space="preserve"> spectroscopy</w:t>
      </w:r>
      <w:r w:rsidR="00053456" w:rsidRPr="00AF3F8D">
        <w:t xml:space="preserve"> detection of the liquid phase as well as a dual Raman/Mass spectrometric analysis of the exhaust gas stream.</w:t>
      </w:r>
      <w:r w:rsidR="000E4A31" w:rsidRPr="00AF3F8D">
        <w:t xml:space="preserve"> </w:t>
      </w:r>
      <w:r w:rsidR="00C97FF8" w:rsidRPr="00AF3F8D">
        <w:t xml:space="preserve">We expect to get information about the chemical composition of the liquid phase as well as </w:t>
      </w:r>
      <w:r w:rsidR="00410113" w:rsidRPr="00AF3F8D">
        <w:t xml:space="preserve">the gaseous phase. </w:t>
      </w:r>
    </w:p>
    <w:p w14:paraId="3A9E486B" w14:textId="77777777" w:rsidR="00672D88" w:rsidRPr="00053456" w:rsidRDefault="00672D88" w:rsidP="00053456"/>
    <w:p w14:paraId="68D26B83" w14:textId="77777777" w:rsidR="00600535" w:rsidRPr="00B57B36" w:rsidRDefault="00600535" w:rsidP="00600535">
      <w:pPr>
        <w:pStyle w:val="CETHeading1"/>
        <w:rPr>
          <w:lang w:val="en-GB"/>
        </w:rPr>
      </w:pPr>
      <w:r w:rsidRPr="00B57B36">
        <w:rPr>
          <w:lang w:val="en-GB"/>
        </w:rPr>
        <w:lastRenderedPageBreak/>
        <w:t>Conclusions</w:t>
      </w:r>
    </w:p>
    <w:p w14:paraId="7181355D" w14:textId="61A63147" w:rsidR="00053456" w:rsidRDefault="005163EF" w:rsidP="00053456">
      <w:pPr>
        <w:pStyle w:val="CETBodytext"/>
        <w:rPr>
          <w:lang w:val="en-GB"/>
        </w:rPr>
      </w:pPr>
      <w:r>
        <w:rPr>
          <w:lang w:val="en-GB"/>
        </w:rPr>
        <w:t xml:space="preserve">We </w:t>
      </w:r>
      <w:r w:rsidR="007E0C70">
        <w:rPr>
          <w:lang w:val="en-GB"/>
        </w:rPr>
        <w:t>showed</w:t>
      </w:r>
      <w:r>
        <w:rPr>
          <w:lang w:val="en-GB"/>
        </w:rPr>
        <w:t xml:space="preserve"> that the end of growth can be determined by several parameter</w:t>
      </w:r>
      <w:r w:rsidR="00926102">
        <w:rPr>
          <w:lang w:val="en-GB"/>
        </w:rPr>
        <w:t xml:space="preserve">s also in complex media. </w:t>
      </w:r>
      <w:r w:rsidR="00410113">
        <w:rPr>
          <w:lang w:val="en-GB"/>
        </w:rPr>
        <w:t xml:space="preserve">We successfully established HPLC determination of metabolites, though, in the moment, we can only </w:t>
      </w:r>
      <w:r w:rsidR="007E0C70">
        <w:rPr>
          <w:lang w:val="en-GB"/>
        </w:rPr>
        <w:t>demonstrate</w:t>
      </w:r>
      <w:r w:rsidR="00410113">
        <w:rPr>
          <w:lang w:val="en-GB"/>
        </w:rPr>
        <w:t xml:space="preserve"> they are </w:t>
      </w:r>
      <w:r w:rsidR="007E0C70">
        <w:rPr>
          <w:lang w:val="en-GB"/>
        </w:rPr>
        <w:t>below the detection limit</w:t>
      </w:r>
      <w:r w:rsidR="00410113">
        <w:rPr>
          <w:lang w:val="en-GB"/>
        </w:rPr>
        <w:t xml:space="preserve"> in the liquid media. </w:t>
      </w:r>
    </w:p>
    <w:p w14:paraId="4B59F9EB" w14:textId="2142CF0E" w:rsidR="00726EDD" w:rsidRDefault="00726EDD" w:rsidP="00600535">
      <w:pPr>
        <w:pStyle w:val="CETBodytext"/>
        <w:rPr>
          <w:lang w:val="en-GB"/>
        </w:rPr>
      </w:pPr>
      <w:r>
        <w:rPr>
          <w:lang w:val="en-GB"/>
        </w:rPr>
        <w:t xml:space="preserve">The overall goal of the project is to develop an intelligent system to detect the viability and productivity of </w:t>
      </w:r>
      <w:r w:rsidR="009D70C1" w:rsidRPr="009D70C1">
        <w:rPr>
          <w:i/>
          <w:iCs/>
          <w:lang w:val="en-GB"/>
        </w:rPr>
        <w:t>C. </w:t>
      </w:r>
      <w:proofErr w:type="spellStart"/>
      <w:r w:rsidR="009D70C1" w:rsidRPr="009D70C1">
        <w:rPr>
          <w:i/>
          <w:iCs/>
          <w:lang w:val="en-GB"/>
        </w:rPr>
        <w:t>necator</w:t>
      </w:r>
      <w:proofErr w:type="spellEnd"/>
      <w:r>
        <w:rPr>
          <w:lang w:val="en-GB"/>
        </w:rPr>
        <w:t>, able to control and correct the process parameters</w:t>
      </w:r>
      <w:r w:rsidR="000E4A31">
        <w:rPr>
          <w:lang w:val="en-GB"/>
        </w:rPr>
        <w:t>.</w:t>
      </w:r>
      <w:r w:rsidR="00410113">
        <w:rPr>
          <w:lang w:val="en-GB"/>
        </w:rPr>
        <w:t xml:space="preserve"> Seeing these results, we are confident to achieve this goal by implementing further probes. Being an institute with strong knowledge in PAT, we are confident to </w:t>
      </w:r>
      <w:r w:rsidR="00D655A4">
        <w:rPr>
          <w:lang w:val="en-GB"/>
        </w:rPr>
        <w:t>develop an additional m</w:t>
      </w:r>
      <w:r w:rsidR="000E4A31" w:rsidRPr="000E4A31">
        <w:rPr>
          <w:lang w:val="en-GB"/>
        </w:rPr>
        <w:t>ultivariate data analysis and soft-sensor mode</w:t>
      </w:r>
      <w:r w:rsidR="00640062">
        <w:rPr>
          <w:lang w:val="en-GB"/>
        </w:rPr>
        <w:t>l</w:t>
      </w:r>
      <w:r w:rsidR="000E4A31" w:rsidRPr="000E4A31">
        <w:rPr>
          <w:lang w:val="en-GB"/>
        </w:rPr>
        <w:t>ling</w:t>
      </w:r>
      <w:r w:rsidR="00D655A4">
        <w:rPr>
          <w:lang w:val="en-GB"/>
        </w:rPr>
        <w:t>. These tools allow the in</w:t>
      </w:r>
      <w:r w:rsidR="00132C1C">
        <w:rPr>
          <w:lang w:val="en-GB"/>
        </w:rPr>
        <w:t>-</w:t>
      </w:r>
      <w:r w:rsidR="00D655A4">
        <w:rPr>
          <w:lang w:val="en-GB"/>
        </w:rPr>
        <w:t>line, non-invasive real</w:t>
      </w:r>
      <w:r w:rsidR="00755530">
        <w:rPr>
          <w:lang w:val="en-GB"/>
        </w:rPr>
        <w:t>-</w:t>
      </w:r>
      <w:r w:rsidR="00D655A4">
        <w:rPr>
          <w:lang w:val="en-GB"/>
        </w:rPr>
        <w:t>time process analysis and control.</w:t>
      </w:r>
    </w:p>
    <w:p w14:paraId="07A6D20F" w14:textId="0ECF229E" w:rsidR="00280FAF" w:rsidRPr="00280FAF" w:rsidRDefault="00280FAF" w:rsidP="00280FAF">
      <w:pPr>
        <w:pStyle w:val="CETHeadingxx"/>
        <w:rPr>
          <w:lang w:val="en-GB"/>
        </w:rPr>
        <w:sectPr w:rsidR="00280FAF" w:rsidRPr="00280FAF" w:rsidSect="008314D7">
          <w:type w:val="continuous"/>
          <w:pgSz w:w="11906" w:h="16838" w:code="9"/>
          <w:pgMar w:top="1701" w:right="1418" w:bottom="1701" w:left="1701" w:header="1701" w:footer="0" w:gutter="0"/>
          <w:cols w:space="708"/>
          <w:formProt w:val="0"/>
          <w:titlePg/>
          <w:docGrid w:linePitch="360"/>
        </w:sectPr>
      </w:pPr>
      <w:r>
        <w:t>Nomenclature</w:t>
      </w:r>
    </w:p>
    <w:p w14:paraId="25D52BD8" w14:textId="5298CFCE" w:rsidR="00280FAF" w:rsidRPr="00280FAF" w:rsidRDefault="00280FAF" w:rsidP="00280FAF">
      <w:pPr>
        <w:pStyle w:val="CETBodytext"/>
        <w:jc w:val="left"/>
        <w:rPr>
          <w:rFonts w:eastAsia="SimSun"/>
        </w:rPr>
      </w:pPr>
    </w:p>
    <w:p w14:paraId="7DFFBF41" w14:textId="77777777" w:rsidR="00280FAF" w:rsidRPr="00280FAF" w:rsidRDefault="00280FAF" w:rsidP="00280FAF">
      <w:pPr>
        <w:pStyle w:val="CETBodytext"/>
        <w:jc w:val="left"/>
        <w:rPr>
          <w:rFonts w:eastAsia="SimSun"/>
        </w:rPr>
        <w:sectPr w:rsidR="00280FAF" w:rsidRPr="00280FAF" w:rsidSect="008314D7">
          <w:type w:val="continuous"/>
          <w:pgSz w:w="11906" w:h="16838" w:code="9"/>
          <w:pgMar w:top="1701" w:right="1418" w:bottom="1701" w:left="1701" w:header="1701" w:footer="0" w:gutter="0"/>
          <w:cols w:space="708"/>
          <w:formProt w:val="0"/>
          <w:titlePg/>
          <w:docGrid w:linePitch="360"/>
        </w:sectPr>
      </w:pPr>
    </w:p>
    <w:p w14:paraId="40771963" w14:textId="77777777" w:rsidR="000725DF" w:rsidRDefault="000725DF" w:rsidP="00280FAF">
      <w:pPr>
        <w:pStyle w:val="CETBodytext"/>
        <w:jc w:val="left"/>
        <w:rPr>
          <w:rFonts w:eastAsia="SimSun"/>
        </w:rPr>
      </w:pPr>
      <w:r>
        <w:rPr>
          <w:rFonts w:eastAsia="SimSun"/>
        </w:rPr>
        <w:t>AA = Acetic Acid</w:t>
      </w:r>
    </w:p>
    <w:p w14:paraId="5B307520" w14:textId="05D3F2E6" w:rsidR="000725DF" w:rsidRDefault="000725DF" w:rsidP="00280FAF">
      <w:pPr>
        <w:pStyle w:val="CETBodytext"/>
        <w:jc w:val="left"/>
        <w:rPr>
          <w:rFonts w:eastAsia="SimSun"/>
        </w:rPr>
      </w:pPr>
      <w:r>
        <w:rPr>
          <w:rFonts w:eastAsia="SimSun"/>
        </w:rPr>
        <w:t>BA = Butyric Acid</w:t>
      </w:r>
    </w:p>
    <w:p w14:paraId="49447D67" w14:textId="677CF95B" w:rsidR="00280FAF" w:rsidRDefault="00BD7C19" w:rsidP="00280FAF">
      <w:pPr>
        <w:pStyle w:val="CETBodytext"/>
        <w:jc w:val="left"/>
        <w:rPr>
          <w:rFonts w:eastAsia="SimSun"/>
        </w:rPr>
      </w:pPr>
      <w:r>
        <w:rPr>
          <w:rFonts w:eastAsia="SimSun"/>
        </w:rPr>
        <w:t>CO</w:t>
      </w:r>
      <w:r>
        <w:rPr>
          <w:rFonts w:eastAsia="SimSun"/>
          <w:vertAlign w:val="subscript"/>
        </w:rPr>
        <w:t xml:space="preserve">2 </w:t>
      </w:r>
      <w:r>
        <w:rPr>
          <w:rFonts w:eastAsia="SimSun"/>
        </w:rPr>
        <w:t>= Carbon dioxide</w:t>
      </w:r>
      <w:r w:rsidR="00280FAF" w:rsidRPr="00280FAF">
        <w:rPr>
          <w:rFonts w:eastAsia="SimSun"/>
        </w:rPr>
        <w:t xml:space="preserve"> </w:t>
      </w:r>
    </w:p>
    <w:p w14:paraId="36244354" w14:textId="01FD0E62" w:rsidR="000725DF" w:rsidRDefault="000725DF" w:rsidP="00280FAF">
      <w:pPr>
        <w:pStyle w:val="CETBodytext"/>
        <w:jc w:val="left"/>
        <w:rPr>
          <w:rFonts w:eastAsia="SimSun"/>
        </w:rPr>
      </w:pPr>
      <w:r>
        <w:rPr>
          <w:rFonts w:eastAsia="SimSun"/>
        </w:rPr>
        <w:t>ET = Ethanol</w:t>
      </w:r>
    </w:p>
    <w:p w14:paraId="3F5D44D7" w14:textId="70FE55F3" w:rsidR="000725DF" w:rsidRDefault="000725DF" w:rsidP="00280FAF">
      <w:pPr>
        <w:pStyle w:val="CETBodytext"/>
        <w:jc w:val="left"/>
        <w:rPr>
          <w:rFonts w:eastAsia="SimSun"/>
        </w:rPr>
      </w:pPr>
      <w:r>
        <w:rPr>
          <w:rFonts w:eastAsia="SimSun"/>
        </w:rPr>
        <w:t>FA = Formic Acid</w:t>
      </w:r>
    </w:p>
    <w:p w14:paraId="7CAF3DF7" w14:textId="7B4348FE" w:rsidR="00053456" w:rsidRPr="00B945A0" w:rsidRDefault="00053456" w:rsidP="00280FAF">
      <w:pPr>
        <w:pStyle w:val="CETBodytext"/>
        <w:jc w:val="left"/>
        <w:rPr>
          <w:rFonts w:eastAsia="SimSun"/>
        </w:rPr>
      </w:pPr>
      <w:r w:rsidRPr="00B945A0">
        <w:rPr>
          <w:rFonts w:eastAsia="SimSun"/>
        </w:rPr>
        <w:t>FID</w:t>
      </w:r>
      <w:r w:rsidR="007E0C70">
        <w:rPr>
          <w:rFonts w:eastAsia="SimSun"/>
        </w:rPr>
        <w:t xml:space="preserve"> </w:t>
      </w:r>
      <w:r w:rsidRPr="00B945A0">
        <w:rPr>
          <w:rFonts w:eastAsia="SimSun"/>
        </w:rPr>
        <w:t xml:space="preserve">= Flame </w:t>
      </w:r>
      <w:r w:rsidR="007E0C70">
        <w:rPr>
          <w:rFonts w:eastAsia="SimSun"/>
        </w:rPr>
        <w:t>i</w:t>
      </w:r>
      <w:r w:rsidRPr="00B945A0">
        <w:rPr>
          <w:rFonts w:eastAsia="SimSun"/>
        </w:rPr>
        <w:t>on</w:t>
      </w:r>
      <w:r w:rsidR="009C7CC2" w:rsidRPr="00B945A0">
        <w:rPr>
          <w:rFonts w:eastAsia="SimSun"/>
        </w:rPr>
        <w:t>ization Detection</w:t>
      </w:r>
    </w:p>
    <w:p w14:paraId="434DC5D2" w14:textId="4F7651E9" w:rsidR="009C7CC2" w:rsidRPr="00B945A0" w:rsidRDefault="009C7CC2" w:rsidP="00280FAF">
      <w:pPr>
        <w:pStyle w:val="CETBodytext"/>
        <w:jc w:val="left"/>
        <w:rPr>
          <w:rFonts w:eastAsia="SimSun"/>
        </w:rPr>
      </w:pPr>
      <w:r w:rsidRPr="00B945A0">
        <w:rPr>
          <w:rFonts w:eastAsia="SimSun"/>
        </w:rPr>
        <w:t>GC = Gas Chromatography</w:t>
      </w:r>
    </w:p>
    <w:p w14:paraId="2D180BB4" w14:textId="5F5433D4" w:rsidR="00053456" w:rsidRDefault="00053456" w:rsidP="00280FAF">
      <w:pPr>
        <w:pStyle w:val="CETBodytext"/>
        <w:jc w:val="left"/>
        <w:rPr>
          <w:rFonts w:eastAsia="SimSun"/>
        </w:rPr>
      </w:pPr>
      <w:r w:rsidRPr="00B945A0">
        <w:rPr>
          <w:rFonts w:eastAsia="SimSun"/>
        </w:rPr>
        <w:t>H</w:t>
      </w:r>
      <w:r w:rsidRPr="00B945A0">
        <w:rPr>
          <w:rFonts w:eastAsia="SimSun"/>
          <w:vertAlign w:val="subscript"/>
        </w:rPr>
        <w:t>2</w:t>
      </w:r>
      <w:r w:rsidR="007E0C70">
        <w:rPr>
          <w:rFonts w:eastAsia="SimSun"/>
          <w:vertAlign w:val="subscript"/>
        </w:rPr>
        <w:t xml:space="preserve"> </w:t>
      </w:r>
      <w:r w:rsidRPr="00B945A0">
        <w:rPr>
          <w:rFonts w:eastAsia="SimSun"/>
        </w:rPr>
        <w:t>= Hydrogen</w:t>
      </w:r>
    </w:p>
    <w:p w14:paraId="2C2B9585" w14:textId="58872C02" w:rsidR="007E0C70" w:rsidRDefault="007E0C70" w:rsidP="00280FAF">
      <w:pPr>
        <w:pStyle w:val="CETBodytext"/>
        <w:jc w:val="left"/>
        <w:rPr>
          <w:rFonts w:eastAsia="SimSun"/>
        </w:rPr>
      </w:pPr>
      <w:r>
        <w:rPr>
          <w:rFonts w:eastAsia="SimSun"/>
        </w:rPr>
        <w:t>HPLC = High Performance Liquid Chromatography</w:t>
      </w:r>
    </w:p>
    <w:p w14:paraId="3973674B" w14:textId="30E92528" w:rsidR="007E0C70" w:rsidRDefault="007E0C70" w:rsidP="00280FAF">
      <w:pPr>
        <w:pStyle w:val="CETBodytext"/>
        <w:jc w:val="left"/>
        <w:rPr>
          <w:rFonts w:eastAsia="SimSun"/>
        </w:rPr>
      </w:pPr>
      <w:r>
        <w:rPr>
          <w:rFonts w:eastAsia="SimSun"/>
        </w:rPr>
        <w:t>NaOH = Sodium hydroxide</w:t>
      </w:r>
    </w:p>
    <w:p w14:paraId="580C679F" w14:textId="63BBDF53" w:rsidR="00E6402F" w:rsidRDefault="00E6402F" w:rsidP="00280FAF">
      <w:pPr>
        <w:pStyle w:val="CETBodytext"/>
        <w:jc w:val="left"/>
        <w:rPr>
          <w:rFonts w:eastAsia="SimSun"/>
        </w:rPr>
      </w:pPr>
      <w:r>
        <w:rPr>
          <w:rFonts w:eastAsia="SimSun"/>
        </w:rPr>
        <w:t>NB = Nutrient broth</w:t>
      </w:r>
    </w:p>
    <w:p w14:paraId="2CA23150" w14:textId="032CBFEA" w:rsidR="007E0C70" w:rsidRDefault="007E0C70" w:rsidP="00280FAF">
      <w:pPr>
        <w:pStyle w:val="CETBodytext"/>
        <w:jc w:val="left"/>
        <w:rPr>
          <w:rFonts w:eastAsia="SimSun"/>
        </w:rPr>
      </w:pPr>
      <w:r>
        <w:rPr>
          <w:rFonts w:eastAsia="SimSun"/>
        </w:rPr>
        <w:t>OD = Optical Density</w:t>
      </w:r>
    </w:p>
    <w:p w14:paraId="09E782AB" w14:textId="7A085B13" w:rsidR="007E0C70" w:rsidRDefault="007E0C70" w:rsidP="00280FAF">
      <w:pPr>
        <w:pStyle w:val="CETBodytext"/>
        <w:jc w:val="left"/>
        <w:rPr>
          <w:rFonts w:eastAsia="SimSun"/>
        </w:rPr>
      </w:pPr>
      <w:r>
        <w:rPr>
          <w:rFonts w:eastAsia="SimSun"/>
        </w:rPr>
        <w:t>PA = Propionic Acid</w:t>
      </w:r>
    </w:p>
    <w:p w14:paraId="5ADC8C41" w14:textId="5F07E40E" w:rsidR="00A86BA0" w:rsidRPr="00B945A0" w:rsidRDefault="00A86BA0" w:rsidP="00280FAF">
      <w:pPr>
        <w:pStyle w:val="CETBodytext"/>
        <w:jc w:val="left"/>
        <w:rPr>
          <w:rFonts w:eastAsia="SimSun"/>
        </w:rPr>
      </w:pPr>
      <w:r>
        <w:rPr>
          <w:rFonts w:eastAsia="SimSun"/>
        </w:rPr>
        <w:t>PAT = Process Analysis Technology</w:t>
      </w:r>
    </w:p>
    <w:p w14:paraId="241F9262" w14:textId="2F12B994" w:rsidR="00053456" w:rsidRDefault="00053456" w:rsidP="00280FAF">
      <w:pPr>
        <w:pStyle w:val="CETBodytext"/>
        <w:jc w:val="left"/>
        <w:rPr>
          <w:rFonts w:eastAsia="SimSun"/>
        </w:rPr>
      </w:pPr>
      <w:r>
        <w:rPr>
          <w:rFonts w:eastAsia="SimSun"/>
        </w:rPr>
        <w:t>PHB = Polyhydroxy butyrate</w:t>
      </w:r>
    </w:p>
    <w:p w14:paraId="113D503B" w14:textId="4BE766AE" w:rsidR="00053456" w:rsidRDefault="00053456" w:rsidP="00280FAF">
      <w:pPr>
        <w:pStyle w:val="CETBodytext"/>
        <w:jc w:val="left"/>
        <w:rPr>
          <w:rFonts w:eastAsia="SimSun"/>
        </w:rPr>
      </w:pPr>
      <w:r>
        <w:rPr>
          <w:rFonts w:eastAsia="SimSun"/>
        </w:rPr>
        <w:t>TOC = Total Organic Carbon</w:t>
      </w:r>
    </w:p>
    <w:p w14:paraId="38BFE636" w14:textId="02797EFD" w:rsidR="00053456" w:rsidRPr="00E377D0" w:rsidRDefault="00053456" w:rsidP="00280FAF">
      <w:pPr>
        <w:pStyle w:val="CETBodytext"/>
        <w:jc w:val="left"/>
        <w:rPr>
          <w:rFonts w:eastAsia="SimSun"/>
        </w:rPr>
        <w:sectPr w:rsidR="00053456" w:rsidRPr="00E377D0" w:rsidSect="008314D7">
          <w:type w:val="continuous"/>
          <w:pgSz w:w="11906" w:h="16838" w:code="9"/>
          <w:pgMar w:top="1701" w:right="1418" w:bottom="1701" w:left="1701" w:header="1701" w:footer="0" w:gutter="0"/>
          <w:cols w:num="2" w:space="708"/>
          <w:formProt w:val="0"/>
          <w:titlePg/>
          <w:docGrid w:linePitch="360"/>
        </w:sectPr>
      </w:pPr>
    </w:p>
    <w:p w14:paraId="459D05E6" w14:textId="77777777" w:rsidR="00600535" w:rsidRPr="00B57B36" w:rsidRDefault="00600535" w:rsidP="00600535">
      <w:pPr>
        <w:pStyle w:val="CETAcknowledgementstitle"/>
      </w:pPr>
      <w:r w:rsidRPr="00B57B36">
        <w:t>Acknowledgments</w:t>
      </w:r>
    </w:p>
    <w:p w14:paraId="33F8138F" w14:textId="0003E1C4" w:rsidR="00600535" w:rsidRPr="00B57B36" w:rsidRDefault="00585005" w:rsidP="00600535">
      <w:pPr>
        <w:pStyle w:val="CETBodytext"/>
        <w:rPr>
          <w:lang w:val="en-GB"/>
        </w:rPr>
      </w:pPr>
      <w:r>
        <w:rPr>
          <w:lang w:val="en-GB"/>
        </w:rPr>
        <w:t>The project “</w:t>
      </w:r>
      <w:proofErr w:type="spellStart"/>
      <w:r>
        <w:rPr>
          <w:lang w:val="en-GB"/>
        </w:rPr>
        <w:t>SynGas</w:t>
      </w:r>
      <w:proofErr w:type="spellEnd"/>
      <w:r>
        <w:rPr>
          <w:lang w:val="en-GB"/>
        </w:rPr>
        <w:t>” was funded by</w:t>
      </w:r>
      <w:r w:rsidR="00521790">
        <w:rPr>
          <w:lang w:val="en-GB"/>
        </w:rPr>
        <w:t xml:space="preserve"> BM</w:t>
      </w:r>
      <w:r w:rsidR="002D062B">
        <w:rPr>
          <w:lang w:val="en-GB"/>
        </w:rPr>
        <w:t>BF</w:t>
      </w:r>
      <w:r w:rsidR="00521790">
        <w:rPr>
          <w:lang w:val="en-GB"/>
        </w:rPr>
        <w:t xml:space="preserve">, funding indicator 13FH580KX2. </w:t>
      </w:r>
    </w:p>
    <w:p w14:paraId="4F1327F8" w14:textId="77777777" w:rsidR="00600535" w:rsidRPr="00B57B36" w:rsidRDefault="00600535" w:rsidP="00600535">
      <w:pPr>
        <w:pStyle w:val="CETReference"/>
      </w:pPr>
      <w:r w:rsidRPr="00B57B36">
        <w:t>References</w:t>
      </w:r>
    </w:p>
    <w:sdt>
      <w:sdtPr>
        <w:tag w:val="CitaviBibliography"/>
        <w:id w:val="-2014984637"/>
        <w:placeholder>
          <w:docPart w:val="DefaultPlaceholder_-1854013440"/>
        </w:placeholder>
      </w:sdtPr>
      <w:sdtContent>
        <w:p w14:paraId="47CB74CB" w14:textId="77777777" w:rsidR="00CC080F" w:rsidRDefault="00585005" w:rsidP="00CC080F">
          <w:pPr>
            <w:pStyle w:val="CitaviBibliographyEntry"/>
          </w:pPr>
          <w:r>
            <w:fldChar w:fldCharType="begin"/>
          </w:r>
          <w:r>
            <w:instrText>ADDIN CitaviBibliography</w:instrText>
          </w:r>
          <w:r>
            <w:fldChar w:fldCharType="separate"/>
          </w:r>
          <w:bookmarkStart w:id="2" w:name="_CTVL001e401c70f1b4e435abdee0cfef705745c"/>
          <w:r w:rsidR="00CC080F">
            <w:t xml:space="preserve">Boldrini B., Drieschner T., Lorenz A., Rebner K., 2014, Multimodal Spectroscopic Investigation for Inline Determination of Cell Viability: </w:t>
          </w:r>
          <w:proofErr w:type="spellStart"/>
          <w:r w:rsidR="00CC080F">
            <w:t>MultiSpec@Cell</w:t>
          </w:r>
          <w:proofErr w:type="spellEnd"/>
          <w:r w:rsidR="00CC080F">
            <w:t xml:space="preserve">, 10. </w:t>
          </w:r>
          <w:proofErr w:type="spellStart"/>
          <w:r w:rsidR="00CC080F">
            <w:t>Kolloquium</w:t>
          </w:r>
          <w:proofErr w:type="spellEnd"/>
          <w:r w:rsidR="00CC080F">
            <w:t xml:space="preserve"> </w:t>
          </w:r>
          <w:proofErr w:type="spellStart"/>
          <w:r w:rsidR="00CC080F">
            <w:t>Prozessanalytik</w:t>
          </w:r>
          <w:proofErr w:type="spellEnd"/>
          <w:r w:rsidR="00CC080F">
            <w:t xml:space="preserve">, </w:t>
          </w:r>
          <w:proofErr w:type="spellStart"/>
          <w:r w:rsidR="00CC080F">
            <w:t>Gerlingen</w:t>
          </w:r>
          <w:proofErr w:type="spellEnd"/>
          <w:r w:rsidR="00CC080F">
            <w:t>.</w:t>
          </w:r>
        </w:p>
        <w:p w14:paraId="0582CC72" w14:textId="77777777" w:rsidR="00CC080F" w:rsidRDefault="00CC080F" w:rsidP="00CC080F">
          <w:pPr>
            <w:pStyle w:val="CitaviBibliographyEntry"/>
          </w:pPr>
          <w:bookmarkStart w:id="3" w:name="_CTVL001215894f5852b4da4aff3a5eb0dcdbac3"/>
          <w:bookmarkEnd w:id="2"/>
          <w:proofErr w:type="spellStart"/>
          <w:r>
            <w:t>Dürre</w:t>
          </w:r>
          <w:proofErr w:type="spellEnd"/>
          <w:r>
            <w:t xml:space="preserve"> P., </w:t>
          </w:r>
          <w:proofErr w:type="spellStart"/>
          <w:r>
            <w:t>Eikmanns</w:t>
          </w:r>
          <w:proofErr w:type="spellEnd"/>
          <w:r>
            <w:t xml:space="preserve"> B.J., 2015, C1-carbon sources for chemical and fuel production by microbial gas fermentation, Current Opinion in Biotechnology, 35, 63–72.</w:t>
          </w:r>
        </w:p>
        <w:p w14:paraId="168565E6" w14:textId="77777777" w:rsidR="00CC080F" w:rsidRDefault="00CC080F" w:rsidP="00CC080F">
          <w:pPr>
            <w:pStyle w:val="CitaviBibliographyEntry"/>
          </w:pPr>
          <w:bookmarkStart w:id="4" w:name="_CTVL001729bb2564b474306980c7f03489e90a1"/>
          <w:bookmarkEnd w:id="3"/>
          <w:r>
            <w:t xml:space="preserve">Graf A., Lemke J., Schulze M., </w:t>
          </w:r>
          <w:proofErr w:type="spellStart"/>
          <w:r>
            <w:t>Soeldner</w:t>
          </w:r>
          <w:proofErr w:type="spellEnd"/>
          <w:r>
            <w:t xml:space="preserve"> R., Rebner K., </w:t>
          </w:r>
          <w:proofErr w:type="spellStart"/>
          <w:r>
            <w:t>Hoehse</w:t>
          </w:r>
          <w:proofErr w:type="spellEnd"/>
          <w:r>
            <w:t xml:space="preserve"> M., </w:t>
          </w:r>
          <w:proofErr w:type="spellStart"/>
          <w:r>
            <w:t>Matuszczyk</w:t>
          </w:r>
          <w:proofErr w:type="spellEnd"/>
          <w:r>
            <w:t xml:space="preserve"> J., 2022, A Novel Approach for Non-Invasive Continuous In-Line Control of Perfusion Cell Cultivations by Raman Spectroscopy, Frontiers in Bioengineering and Biotechnology, Volume 10 - 2022.</w:t>
          </w:r>
        </w:p>
        <w:p w14:paraId="48E8CF7F" w14:textId="77777777" w:rsidR="00CC080F" w:rsidRDefault="00CC080F" w:rsidP="00CC080F">
          <w:pPr>
            <w:pStyle w:val="CitaviBibliographyEntry"/>
          </w:pPr>
          <w:bookmarkStart w:id="5" w:name="_CTVL001d821e182c7c34c95ab44f99a1a9b100a"/>
          <w:bookmarkEnd w:id="4"/>
          <w:r>
            <w:t xml:space="preserve">Holmes E.C., </w:t>
          </w:r>
          <w:proofErr w:type="spellStart"/>
          <w:r>
            <w:t>Breunig</w:t>
          </w:r>
          <w:proofErr w:type="spellEnd"/>
          <w:r>
            <w:t xml:space="preserve"> S.L., Johnson C.W., Beckham G.T., </w:t>
          </w:r>
          <w:proofErr w:type="spellStart"/>
          <w:r>
            <w:t>Bleem</w:t>
          </w:r>
          <w:proofErr w:type="spellEnd"/>
          <w:r>
            <w:t xml:space="preserve"> A.C., 2025, Insights into genetic determinants of volatile fatty acid catabolism in </w:t>
          </w:r>
          <w:proofErr w:type="spellStart"/>
          <w:r>
            <w:t>Cupriavidus</w:t>
          </w:r>
          <w:proofErr w:type="spellEnd"/>
          <w:r>
            <w:t xml:space="preserve"> </w:t>
          </w:r>
          <w:proofErr w:type="spellStart"/>
          <w:r>
            <w:t>necator</w:t>
          </w:r>
          <w:proofErr w:type="spellEnd"/>
          <w:r>
            <w:t xml:space="preserve"> H16, Applied and environmental microbiology, 91, e00515-25.</w:t>
          </w:r>
        </w:p>
        <w:p w14:paraId="41591BC4" w14:textId="77777777" w:rsidR="00CC080F" w:rsidRDefault="00CC080F" w:rsidP="00CC080F">
          <w:pPr>
            <w:pStyle w:val="CitaviBibliographyEntry"/>
          </w:pPr>
          <w:bookmarkStart w:id="6" w:name="_CTVL001070e4b45cdc04fe8b10fcfc4a78c7592"/>
          <w:bookmarkEnd w:id="5"/>
          <w:r>
            <w:t xml:space="preserve">Jawed K., </w:t>
          </w:r>
          <w:proofErr w:type="spellStart"/>
          <w:r>
            <w:t>Irorere</w:t>
          </w:r>
          <w:proofErr w:type="spellEnd"/>
          <w:r>
            <w:t xml:space="preserve"> V.U., </w:t>
          </w:r>
          <w:proofErr w:type="spellStart"/>
          <w:r>
            <w:t>Bommareddy</w:t>
          </w:r>
          <w:proofErr w:type="spellEnd"/>
          <w:r>
            <w:t xml:space="preserve"> R.R., Minton N.P., </w:t>
          </w:r>
          <w:proofErr w:type="spellStart"/>
          <w:r>
            <w:t>Kovács</w:t>
          </w:r>
          <w:proofErr w:type="spellEnd"/>
          <w:r>
            <w:t xml:space="preserve"> K., 2022, Establishing Mixotrophic Growth of </w:t>
          </w:r>
          <w:proofErr w:type="spellStart"/>
          <w:r>
            <w:t>Cupriavidus</w:t>
          </w:r>
          <w:proofErr w:type="spellEnd"/>
          <w:r>
            <w:t xml:space="preserve"> </w:t>
          </w:r>
          <w:proofErr w:type="spellStart"/>
          <w:r>
            <w:t>necator</w:t>
          </w:r>
          <w:proofErr w:type="spellEnd"/>
          <w:r>
            <w:t xml:space="preserve"> H16 on CO2 and Volatile Fatty Acids, Fermentation, 8, 125.</w:t>
          </w:r>
        </w:p>
        <w:p w14:paraId="4D27E66E" w14:textId="77777777" w:rsidR="00CC080F" w:rsidRDefault="00CC080F" w:rsidP="00CC080F">
          <w:pPr>
            <w:pStyle w:val="CitaviBibliographyEntry"/>
          </w:pPr>
          <w:bookmarkStart w:id="7" w:name="_CTVL00103f051482b1846b2801e5f35331ebffa"/>
          <w:bookmarkEnd w:id="6"/>
          <w:r>
            <w:t>Jin Q., Kirk M.F., 2018, pH as a Primary Control in Environmental Microbiology: 1. Thermodynamic Perspective, Frontiers in Environmental Science, Volume 6 - 2018.</w:t>
          </w:r>
        </w:p>
        <w:p w14:paraId="7BD0F08E" w14:textId="77777777" w:rsidR="00CC080F" w:rsidRDefault="00CC080F" w:rsidP="00CC080F">
          <w:pPr>
            <w:pStyle w:val="CitaviBibliographyEntry"/>
          </w:pPr>
          <w:bookmarkStart w:id="8" w:name="_CTVL001f5398fa07fc64e12a1eb9b8068d8e3d0"/>
          <w:bookmarkEnd w:id="7"/>
          <w:proofErr w:type="spellStart"/>
          <w:r>
            <w:t>Kamasaka</w:t>
          </w:r>
          <w:proofErr w:type="spellEnd"/>
          <w:r>
            <w:t xml:space="preserve"> K., </w:t>
          </w:r>
          <w:proofErr w:type="spellStart"/>
          <w:r>
            <w:t>Abekawa</w:t>
          </w:r>
          <w:proofErr w:type="spellEnd"/>
          <w:r>
            <w:t xml:space="preserve"> N., Takeda K., Noi K., Matsuda M., Matsumoto K., Yumoto N., Kondo A., </w:t>
          </w:r>
          <w:proofErr w:type="spellStart"/>
          <w:r>
            <w:t>Hasunuma</w:t>
          </w:r>
          <w:proofErr w:type="spellEnd"/>
          <w:r>
            <w:t xml:space="preserve"> T., 2025, Monitoring proliferation and material production of </w:t>
          </w:r>
          <w:proofErr w:type="spellStart"/>
          <w:r>
            <w:t>Cupriavidus</w:t>
          </w:r>
          <w:proofErr w:type="spellEnd"/>
          <w:r>
            <w:t xml:space="preserve"> </w:t>
          </w:r>
          <w:proofErr w:type="spellStart"/>
          <w:r>
            <w:t>necator</w:t>
          </w:r>
          <w:proofErr w:type="spellEnd"/>
          <w:r>
            <w:t xml:space="preserve"> H16 using cell count and volume measurement, Scientific Reports, 15, 30416.</w:t>
          </w:r>
        </w:p>
        <w:p w14:paraId="5B370A6E" w14:textId="77777777" w:rsidR="00CC080F" w:rsidRDefault="00CC080F" w:rsidP="00CC080F">
          <w:pPr>
            <w:pStyle w:val="CitaviBibliographyEntry"/>
          </w:pPr>
          <w:bookmarkStart w:id="9" w:name="_CTVL0010897280d2f5447268ecf0369d8f3b301"/>
          <w:bookmarkEnd w:id="8"/>
          <w:r>
            <w:t xml:space="preserve">Metcalfe G.D., Smith T.W., </w:t>
          </w:r>
          <w:proofErr w:type="spellStart"/>
          <w:r>
            <w:t>Hippler</w:t>
          </w:r>
          <w:proofErr w:type="spellEnd"/>
          <w:r>
            <w:t xml:space="preserve"> M., 2020, On-line analysis and in situ pH monitoring of mixed acid fermentation by Escherichia coli using combined FTIR and Raman techniques, Analytical and Bioanalytical Chemistry, 412, 7307–7319.</w:t>
          </w:r>
        </w:p>
        <w:p w14:paraId="5CA5A0B0" w14:textId="77777777" w:rsidR="00CC080F" w:rsidRDefault="00CC080F" w:rsidP="00CC080F">
          <w:pPr>
            <w:pStyle w:val="CitaviBibliographyEntry"/>
          </w:pPr>
          <w:bookmarkStart w:id="10" w:name="_CTVL0014c341422864e4a479f580431c653d668"/>
          <w:bookmarkEnd w:id="9"/>
          <w:proofErr w:type="spellStart"/>
          <w:r>
            <w:t>Morlino</w:t>
          </w:r>
          <w:proofErr w:type="spellEnd"/>
          <w:r>
            <w:t xml:space="preserve"> M.S., Serna García R., Savio F., </w:t>
          </w:r>
          <w:proofErr w:type="spellStart"/>
          <w:r>
            <w:t>Zampieri</w:t>
          </w:r>
          <w:proofErr w:type="spellEnd"/>
          <w:r>
            <w:t xml:space="preserve"> G., </w:t>
          </w:r>
          <w:proofErr w:type="spellStart"/>
          <w:r>
            <w:t>Morosinotto</w:t>
          </w:r>
          <w:proofErr w:type="spellEnd"/>
          <w:r>
            <w:t xml:space="preserve"> T., </w:t>
          </w:r>
          <w:proofErr w:type="spellStart"/>
          <w:r>
            <w:t>Treu</w:t>
          </w:r>
          <w:proofErr w:type="spellEnd"/>
          <w:r>
            <w:t xml:space="preserve"> L., </w:t>
          </w:r>
          <w:proofErr w:type="spellStart"/>
          <w:r>
            <w:t>Campanaro</w:t>
          </w:r>
          <w:proofErr w:type="spellEnd"/>
          <w:r>
            <w:t xml:space="preserve"> S., 2023, </w:t>
          </w:r>
          <w:proofErr w:type="spellStart"/>
          <w:r>
            <w:t>Cupriavidus</w:t>
          </w:r>
          <w:proofErr w:type="spellEnd"/>
          <w:r>
            <w:t xml:space="preserve"> </w:t>
          </w:r>
          <w:proofErr w:type="spellStart"/>
          <w:r>
            <w:t>necator</w:t>
          </w:r>
          <w:proofErr w:type="spellEnd"/>
          <w:r>
            <w:t xml:space="preserve"> as a platform for polyhydroxyalkanoate production: An overview of strains, metabolism, and </w:t>
          </w:r>
          <w:proofErr w:type="spellStart"/>
          <w:r>
            <w:t>modeling</w:t>
          </w:r>
          <w:proofErr w:type="spellEnd"/>
          <w:r>
            <w:t xml:space="preserve"> approaches, Biotechnology Advances, 69, 108264.</w:t>
          </w:r>
        </w:p>
        <w:p w14:paraId="7AF04FE5" w14:textId="77777777" w:rsidR="00CC080F" w:rsidRDefault="00CC080F" w:rsidP="00CC080F">
          <w:pPr>
            <w:pStyle w:val="CitaviBibliographyEntry"/>
          </w:pPr>
          <w:bookmarkStart w:id="11" w:name="_CTVL00191c5f86f884a47109c5c2cdb08f2a308"/>
          <w:bookmarkEnd w:id="10"/>
          <w:r>
            <w:t>Pacheco M., Moura P., Silva C., 2023, A Systematic Review of Syngas Bioconversion to Value-Added Products from 2012 to 2022, Energies, 16, 3241.</w:t>
          </w:r>
        </w:p>
        <w:p w14:paraId="340BE897" w14:textId="63DA826F" w:rsidR="00585005" w:rsidRDefault="00CC080F" w:rsidP="00CC080F">
          <w:pPr>
            <w:pStyle w:val="CitaviBibliographyEntry"/>
          </w:pPr>
          <w:bookmarkStart w:id="12" w:name="_CTVL0012067169fc8194530a023fde9502eadaa"/>
          <w:bookmarkEnd w:id="11"/>
          <w:r>
            <w:t xml:space="preserve">Sohn Y.J., Son J., Jo S.Y., Park S.Y., Yoo J. in, </w:t>
          </w:r>
          <w:proofErr w:type="spellStart"/>
          <w:r>
            <w:t>Baritugo</w:t>
          </w:r>
          <w:proofErr w:type="spellEnd"/>
          <w:r>
            <w:t xml:space="preserve"> K.-A., Na J.G., Choi J., Kim H.T., Joo J.C., Park S.J., 2021, Chemoautotroph </w:t>
          </w:r>
          <w:proofErr w:type="spellStart"/>
          <w:r>
            <w:t>Cupriavidus</w:t>
          </w:r>
          <w:proofErr w:type="spellEnd"/>
          <w:r>
            <w:t xml:space="preserve"> </w:t>
          </w:r>
          <w:proofErr w:type="spellStart"/>
          <w:r>
            <w:t>necator</w:t>
          </w:r>
          <w:proofErr w:type="spellEnd"/>
          <w:r>
            <w:t xml:space="preserve"> as a potential game-changer for global warming and plastic waste problem: A review, Bioresource Technology, 340, 125693</w:t>
          </w:r>
          <w:bookmarkEnd w:id="12"/>
          <w:r>
            <w:t>.</w:t>
          </w:r>
          <w:r w:rsidR="00585005">
            <w:fldChar w:fldCharType="end"/>
          </w:r>
        </w:p>
      </w:sdtContent>
    </w:sdt>
    <w:p w14:paraId="337869CD" w14:textId="77777777" w:rsidR="00585005" w:rsidRPr="00585005" w:rsidRDefault="00585005" w:rsidP="00585005"/>
    <w:sectPr w:rsidR="00585005" w:rsidRPr="00585005"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4B903" w14:textId="77777777" w:rsidR="005B4E74" w:rsidRDefault="005B4E74" w:rsidP="004F5E36">
      <w:r>
        <w:separator/>
      </w:r>
    </w:p>
  </w:endnote>
  <w:endnote w:type="continuationSeparator" w:id="0">
    <w:p w14:paraId="626BDFCD" w14:textId="77777777" w:rsidR="005B4E74" w:rsidRDefault="005B4E74"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FCB5A" w14:textId="77777777" w:rsidR="005B4E74" w:rsidRDefault="005B4E74" w:rsidP="004F5E36">
      <w:r>
        <w:separator/>
      </w:r>
    </w:p>
  </w:footnote>
  <w:footnote w:type="continuationSeparator" w:id="0">
    <w:p w14:paraId="7E099D19" w14:textId="77777777" w:rsidR="005B4E74" w:rsidRDefault="005B4E74"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58AF15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eEinfach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4E8207AF"/>
    <w:multiLevelType w:val="hybridMultilevel"/>
    <w:tmpl w:val="AD588D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9"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59085330">
    <w:abstractNumId w:val="10"/>
  </w:num>
  <w:num w:numId="2" w16cid:durableId="1668366027">
    <w:abstractNumId w:val="8"/>
  </w:num>
  <w:num w:numId="3" w16cid:durableId="407533171">
    <w:abstractNumId w:val="3"/>
  </w:num>
  <w:num w:numId="4" w16cid:durableId="445661907">
    <w:abstractNumId w:val="2"/>
  </w:num>
  <w:num w:numId="5" w16cid:durableId="1909723445">
    <w:abstractNumId w:val="1"/>
  </w:num>
  <w:num w:numId="6" w16cid:durableId="1873881306">
    <w:abstractNumId w:val="0"/>
  </w:num>
  <w:num w:numId="7" w16cid:durableId="160703524">
    <w:abstractNumId w:val="9"/>
  </w:num>
  <w:num w:numId="8" w16cid:durableId="306015633">
    <w:abstractNumId w:val="7"/>
  </w:num>
  <w:num w:numId="9" w16cid:durableId="1394112909">
    <w:abstractNumId w:val="6"/>
  </w:num>
  <w:num w:numId="10" w16cid:durableId="1096945215">
    <w:abstractNumId w:val="5"/>
  </w:num>
  <w:num w:numId="11" w16cid:durableId="914971437">
    <w:abstractNumId w:val="4"/>
  </w:num>
  <w:num w:numId="12" w16cid:durableId="532809170">
    <w:abstractNumId w:val="18"/>
  </w:num>
  <w:num w:numId="13" w16cid:durableId="2000302184">
    <w:abstractNumId w:val="12"/>
  </w:num>
  <w:num w:numId="14" w16cid:durableId="1668971117">
    <w:abstractNumId w:val="19"/>
  </w:num>
  <w:num w:numId="15" w16cid:durableId="1945379302">
    <w:abstractNumId w:val="21"/>
  </w:num>
  <w:num w:numId="16" w16cid:durableId="2042317965">
    <w:abstractNumId w:val="20"/>
  </w:num>
  <w:num w:numId="17" w16cid:durableId="168063149">
    <w:abstractNumId w:val="11"/>
  </w:num>
  <w:num w:numId="18" w16cid:durableId="60718923">
    <w:abstractNumId w:val="12"/>
    <w:lvlOverride w:ilvl="0">
      <w:startOverride w:val="1"/>
    </w:lvlOverride>
  </w:num>
  <w:num w:numId="19" w16cid:durableId="1532376836">
    <w:abstractNumId w:val="17"/>
  </w:num>
  <w:num w:numId="20" w16cid:durableId="1753042390">
    <w:abstractNumId w:val="16"/>
  </w:num>
  <w:num w:numId="21" w16cid:durableId="712920287">
    <w:abstractNumId w:val="14"/>
  </w:num>
  <w:num w:numId="22" w16cid:durableId="131950164">
    <w:abstractNumId w:val="13"/>
  </w:num>
  <w:num w:numId="23" w16cid:durableId="11706803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287"/>
    <w:rsid w:val="000027C0"/>
    <w:rsid w:val="000052FB"/>
    <w:rsid w:val="00005884"/>
    <w:rsid w:val="00005A19"/>
    <w:rsid w:val="000117CB"/>
    <w:rsid w:val="0003148D"/>
    <w:rsid w:val="00031EEC"/>
    <w:rsid w:val="000372FA"/>
    <w:rsid w:val="0004705B"/>
    <w:rsid w:val="00051566"/>
    <w:rsid w:val="00053456"/>
    <w:rsid w:val="000562A9"/>
    <w:rsid w:val="00062A9A"/>
    <w:rsid w:val="00065058"/>
    <w:rsid w:val="000725DF"/>
    <w:rsid w:val="000825CD"/>
    <w:rsid w:val="00086C39"/>
    <w:rsid w:val="00095921"/>
    <w:rsid w:val="000A03B2"/>
    <w:rsid w:val="000A61E7"/>
    <w:rsid w:val="000A7612"/>
    <w:rsid w:val="000B70C5"/>
    <w:rsid w:val="000D0268"/>
    <w:rsid w:val="000D2F15"/>
    <w:rsid w:val="000D34BE"/>
    <w:rsid w:val="000E102F"/>
    <w:rsid w:val="000E36F1"/>
    <w:rsid w:val="000E3A73"/>
    <w:rsid w:val="000E414A"/>
    <w:rsid w:val="000E4A31"/>
    <w:rsid w:val="000E6448"/>
    <w:rsid w:val="000E75FD"/>
    <w:rsid w:val="000F093C"/>
    <w:rsid w:val="000F787B"/>
    <w:rsid w:val="0012091F"/>
    <w:rsid w:val="00124AAD"/>
    <w:rsid w:val="00126BC2"/>
    <w:rsid w:val="001308B6"/>
    <w:rsid w:val="0013121F"/>
    <w:rsid w:val="00131FE6"/>
    <w:rsid w:val="0013263F"/>
    <w:rsid w:val="00132C1C"/>
    <w:rsid w:val="001331DF"/>
    <w:rsid w:val="00134DE4"/>
    <w:rsid w:val="0014034D"/>
    <w:rsid w:val="00140FE3"/>
    <w:rsid w:val="00144D16"/>
    <w:rsid w:val="00150E59"/>
    <w:rsid w:val="00152DE3"/>
    <w:rsid w:val="00164CF9"/>
    <w:rsid w:val="001667A6"/>
    <w:rsid w:val="00170E7C"/>
    <w:rsid w:val="00184AD6"/>
    <w:rsid w:val="00193BAE"/>
    <w:rsid w:val="001A4AF7"/>
    <w:rsid w:val="001B0349"/>
    <w:rsid w:val="001B1E93"/>
    <w:rsid w:val="001B65C1"/>
    <w:rsid w:val="001B773E"/>
    <w:rsid w:val="001C260F"/>
    <w:rsid w:val="001C33F1"/>
    <w:rsid w:val="001C684B"/>
    <w:rsid w:val="001D0CFB"/>
    <w:rsid w:val="001D21AF"/>
    <w:rsid w:val="001D53FC"/>
    <w:rsid w:val="001E08EB"/>
    <w:rsid w:val="001E6B4C"/>
    <w:rsid w:val="001F42A5"/>
    <w:rsid w:val="001F7B9D"/>
    <w:rsid w:val="00201C93"/>
    <w:rsid w:val="00211C79"/>
    <w:rsid w:val="002224B4"/>
    <w:rsid w:val="002447EF"/>
    <w:rsid w:val="002476CE"/>
    <w:rsid w:val="00251550"/>
    <w:rsid w:val="00262EF7"/>
    <w:rsid w:val="00263B05"/>
    <w:rsid w:val="0027221A"/>
    <w:rsid w:val="0027519B"/>
    <w:rsid w:val="00275B61"/>
    <w:rsid w:val="00280FAF"/>
    <w:rsid w:val="00282656"/>
    <w:rsid w:val="00296B83"/>
    <w:rsid w:val="002B4015"/>
    <w:rsid w:val="002B78CE"/>
    <w:rsid w:val="002C2FB6"/>
    <w:rsid w:val="002C4EE1"/>
    <w:rsid w:val="002C6EDB"/>
    <w:rsid w:val="002C793E"/>
    <w:rsid w:val="002D062B"/>
    <w:rsid w:val="002D1A80"/>
    <w:rsid w:val="002D2B30"/>
    <w:rsid w:val="002E5FA7"/>
    <w:rsid w:val="002F3309"/>
    <w:rsid w:val="003008CE"/>
    <w:rsid w:val="003009B7"/>
    <w:rsid w:val="00300E56"/>
    <w:rsid w:val="0030152C"/>
    <w:rsid w:val="0030413A"/>
    <w:rsid w:val="0030469C"/>
    <w:rsid w:val="00316C57"/>
    <w:rsid w:val="00321CA6"/>
    <w:rsid w:val="00323763"/>
    <w:rsid w:val="00323C5F"/>
    <w:rsid w:val="003256D7"/>
    <w:rsid w:val="00334C09"/>
    <w:rsid w:val="00341C64"/>
    <w:rsid w:val="00363E06"/>
    <w:rsid w:val="00365F96"/>
    <w:rsid w:val="003723D4"/>
    <w:rsid w:val="003751F2"/>
    <w:rsid w:val="00381905"/>
    <w:rsid w:val="00384CC8"/>
    <w:rsid w:val="003871FD"/>
    <w:rsid w:val="003A1E30"/>
    <w:rsid w:val="003A2829"/>
    <w:rsid w:val="003A7D1C"/>
    <w:rsid w:val="003B304B"/>
    <w:rsid w:val="003B3146"/>
    <w:rsid w:val="003B686F"/>
    <w:rsid w:val="003B6E76"/>
    <w:rsid w:val="003C45B2"/>
    <w:rsid w:val="003D1E02"/>
    <w:rsid w:val="003F015E"/>
    <w:rsid w:val="00400414"/>
    <w:rsid w:val="004065F9"/>
    <w:rsid w:val="00410113"/>
    <w:rsid w:val="004130EF"/>
    <w:rsid w:val="0041446B"/>
    <w:rsid w:val="004155FE"/>
    <w:rsid w:val="004279E3"/>
    <w:rsid w:val="00427B93"/>
    <w:rsid w:val="0044071E"/>
    <w:rsid w:val="0044329C"/>
    <w:rsid w:val="00453E24"/>
    <w:rsid w:val="00457456"/>
    <w:rsid w:val="004577FE"/>
    <w:rsid w:val="00457B9C"/>
    <w:rsid w:val="0046164A"/>
    <w:rsid w:val="004628D2"/>
    <w:rsid w:val="00462DCD"/>
    <w:rsid w:val="004648AD"/>
    <w:rsid w:val="004703A9"/>
    <w:rsid w:val="0047407A"/>
    <w:rsid w:val="004760DE"/>
    <w:rsid w:val="004763D7"/>
    <w:rsid w:val="00487127"/>
    <w:rsid w:val="004A004E"/>
    <w:rsid w:val="004A21DB"/>
    <w:rsid w:val="004A24CF"/>
    <w:rsid w:val="004A5E57"/>
    <w:rsid w:val="004B5005"/>
    <w:rsid w:val="004C194F"/>
    <w:rsid w:val="004C2557"/>
    <w:rsid w:val="004C3D1D"/>
    <w:rsid w:val="004C3D84"/>
    <w:rsid w:val="004C7913"/>
    <w:rsid w:val="004E4DD6"/>
    <w:rsid w:val="004F5E36"/>
    <w:rsid w:val="00507B47"/>
    <w:rsid w:val="00507BEF"/>
    <w:rsid w:val="00507CC9"/>
    <w:rsid w:val="005119A5"/>
    <w:rsid w:val="005163EF"/>
    <w:rsid w:val="00521790"/>
    <w:rsid w:val="005278B7"/>
    <w:rsid w:val="00532016"/>
    <w:rsid w:val="005346C8"/>
    <w:rsid w:val="005368AE"/>
    <w:rsid w:val="00541A9B"/>
    <w:rsid w:val="00543E7D"/>
    <w:rsid w:val="00547A68"/>
    <w:rsid w:val="005531C9"/>
    <w:rsid w:val="00570C43"/>
    <w:rsid w:val="00584E9A"/>
    <w:rsid w:val="00585005"/>
    <w:rsid w:val="00592274"/>
    <w:rsid w:val="00596B6F"/>
    <w:rsid w:val="005A2BF6"/>
    <w:rsid w:val="005B2110"/>
    <w:rsid w:val="005B4E74"/>
    <w:rsid w:val="005B55B4"/>
    <w:rsid w:val="005B61E6"/>
    <w:rsid w:val="005C77E1"/>
    <w:rsid w:val="005D3A48"/>
    <w:rsid w:val="005D668A"/>
    <w:rsid w:val="005D6A2F"/>
    <w:rsid w:val="005E0592"/>
    <w:rsid w:val="005E1932"/>
    <w:rsid w:val="005E1A82"/>
    <w:rsid w:val="005E794C"/>
    <w:rsid w:val="005F0A28"/>
    <w:rsid w:val="005F0E5E"/>
    <w:rsid w:val="005F590E"/>
    <w:rsid w:val="00600535"/>
    <w:rsid w:val="00610CD6"/>
    <w:rsid w:val="00620DEE"/>
    <w:rsid w:val="00621CA6"/>
    <w:rsid w:val="00621F92"/>
    <w:rsid w:val="0062280A"/>
    <w:rsid w:val="006231E1"/>
    <w:rsid w:val="00625639"/>
    <w:rsid w:val="00626432"/>
    <w:rsid w:val="00631B33"/>
    <w:rsid w:val="006331DB"/>
    <w:rsid w:val="00640062"/>
    <w:rsid w:val="0064184D"/>
    <w:rsid w:val="006422CC"/>
    <w:rsid w:val="0065040D"/>
    <w:rsid w:val="00651D18"/>
    <w:rsid w:val="0066000D"/>
    <w:rsid w:val="00660E3E"/>
    <w:rsid w:val="00662E74"/>
    <w:rsid w:val="00672D88"/>
    <w:rsid w:val="00675DB7"/>
    <w:rsid w:val="0067668C"/>
    <w:rsid w:val="00680C23"/>
    <w:rsid w:val="00683E23"/>
    <w:rsid w:val="00686836"/>
    <w:rsid w:val="00693766"/>
    <w:rsid w:val="006A3281"/>
    <w:rsid w:val="006A5CB5"/>
    <w:rsid w:val="006B4888"/>
    <w:rsid w:val="006B7FCF"/>
    <w:rsid w:val="006C01E4"/>
    <w:rsid w:val="006C2E45"/>
    <w:rsid w:val="006C359C"/>
    <w:rsid w:val="006C5579"/>
    <w:rsid w:val="006D6E8B"/>
    <w:rsid w:val="006D7209"/>
    <w:rsid w:val="006E737D"/>
    <w:rsid w:val="006F433B"/>
    <w:rsid w:val="00703E55"/>
    <w:rsid w:val="00707DD1"/>
    <w:rsid w:val="007121E4"/>
    <w:rsid w:val="00713973"/>
    <w:rsid w:val="00720A24"/>
    <w:rsid w:val="00726EDD"/>
    <w:rsid w:val="00732386"/>
    <w:rsid w:val="0073514D"/>
    <w:rsid w:val="00740525"/>
    <w:rsid w:val="007447F3"/>
    <w:rsid w:val="007500B5"/>
    <w:rsid w:val="0075499F"/>
    <w:rsid w:val="00755530"/>
    <w:rsid w:val="007617CC"/>
    <w:rsid w:val="007661C8"/>
    <w:rsid w:val="00770292"/>
    <w:rsid w:val="0077098D"/>
    <w:rsid w:val="00785BF9"/>
    <w:rsid w:val="007931FA"/>
    <w:rsid w:val="00796340"/>
    <w:rsid w:val="007A4861"/>
    <w:rsid w:val="007A6105"/>
    <w:rsid w:val="007A7BBA"/>
    <w:rsid w:val="007B0C50"/>
    <w:rsid w:val="007B48F9"/>
    <w:rsid w:val="007B6BC5"/>
    <w:rsid w:val="007C1A43"/>
    <w:rsid w:val="007C6FC9"/>
    <w:rsid w:val="007D0951"/>
    <w:rsid w:val="007D2086"/>
    <w:rsid w:val="007D6439"/>
    <w:rsid w:val="007E0C70"/>
    <w:rsid w:val="007F27C8"/>
    <w:rsid w:val="0080013E"/>
    <w:rsid w:val="00813288"/>
    <w:rsid w:val="008168FC"/>
    <w:rsid w:val="00830996"/>
    <w:rsid w:val="008314D7"/>
    <w:rsid w:val="0083322D"/>
    <w:rsid w:val="008345F1"/>
    <w:rsid w:val="00837362"/>
    <w:rsid w:val="008558CD"/>
    <w:rsid w:val="00865B07"/>
    <w:rsid w:val="008667EA"/>
    <w:rsid w:val="0087637F"/>
    <w:rsid w:val="00892AD5"/>
    <w:rsid w:val="0089319E"/>
    <w:rsid w:val="008A0024"/>
    <w:rsid w:val="008A08AD"/>
    <w:rsid w:val="008A1512"/>
    <w:rsid w:val="008A34A9"/>
    <w:rsid w:val="008C3CA2"/>
    <w:rsid w:val="008D32B9"/>
    <w:rsid w:val="008D433B"/>
    <w:rsid w:val="008D4A16"/>
    <w:rsid w:val="008E209A"/>
    <w:rsid w:val="008E342F"/>
    <w:rsid w:val="008E45BC"/>
    <w:rsid w:val="008E566E"/>
    <w:rsid w:val="008F5279"/>
    <w:rsid w:val="008F7C1E"/>
    <w:rsid w:val="0090054E"/>
    <w:rsid w:val="0090161A"/>
    <w:rsid w:val="00901EB6"/>
    <w:rsid w:val="009041F8"/>
    <w:rsid w:val="00904C62"/>
    <w:rsid w:val="00906CC8"/>
    <w:rsid w:val="0091036D"/>
    <w:rsid w:val="00910B05"/>
    <w:rsid w:val="0091198A"/>
    <w:rsid w:val="00914961"/>
    <w:rsid w:val="00922BA8"/>
    <w:rsid w:val="00923EB1"/>
    <w:rsid w:val="00924DAC"/>
    <w:rsid w:val="00926102"/>
    <w:rsid w:val="00927058"/>
    <w:rsid w:val="00942750"/>
    <w:rsid w:val="009450CE"/>
    <w:rsid w:val="009459BB"/>
    <w:rsid w:val="00947179"/>
    <w:rsid w:val="00950B4A"/>
    <w:rsid w:val="0095164B"/>
    <w:rsid w:val="00954090"/>
    <w:rsid w:val="009573E7"/>
    <w:rsid w:val="00963E05"/>
    <w:rsid w:val="00964A45"/>
    <w:rsid w:val="00967843"/>
    <w:rsid w:val="00967D54"/>
    <w:rsid w:val="00971028"/>
    <w:rsid w:val="00975A6A"/>
    <w:rsid w:val="0098133D"/>
    <w:rsid w:val="00993B84"/>
    <w:rsid w:val="00996178"/>
    <w:rsid w:val="00996483"/>
    <w:rsid w:val="00996F5A"/>
    <w:rsid w:val="009B041A"/>
    <w:rsid w:val="009B05A8"/>
    <w:rsid w:val="009B7498"/>
    <w:rsid w:val="009C37C3"/>
    <w:rsid w:val="009C7C86"/>
    <w:rsid w:val="009C7CC2"/>
    <w:rsid w:val="009D2FF7"/>
    <w:rsid w:val="009D37DB"/>
    <w:rsid w:val="009D70C1"/>
    <w:rsid w:val="009E0CB0"/>
    <w:rsid w:val="009E7884"/>
    <w:rsid w:val="009E788A"/>
    <w:rsid w:val="009F0E08"/>
    <w:rsid w:val="00A079AE"/>
    <w:rsid w:val="00A121B5"/>
    <w:rsid w:val="00A1763D"/>
    <w:rsid w:val="00A17CEC"/>
    <w:rsid w:val="00A26CBB"/>
    <w:rsid w:val="00A27EF0"/>
    <w:rsid w:val="00A41CDC"/>
    <w:rsid w:val="00A42361"/>
    <w:rsid w:val="00A503A1"/>
    <w:rsid w:val="00A50B20"/>
    <w:rsid w:val="00A51390"/>
    <w:rsid w:val="00A60D13"/>
    <w:rsid w:val="00A64CD8"/>
    <w:rsid w:val="00A67CCA"/>
    <w:rsid w:val="00A70F7A"/>
    <w:rsid w:val="00A7223D"/>
    <w:rsid w:val="00A72745"/>
    <w:rsid w:val="00A76EFC"/>
    <w:rsid w:val="00A84429"/>
    <w:rsid w:val="00A86BA0"/>
    <w:rsid w:val="00A87D50"/>
    <w:rsid w:val="00A91010"/>
    <w:rsid w:val="00A97F29"/>
    <w:rsid w:val="00AA1907"/>
    <w:rsid w:val="00AA2C51"/>
    <w:rsid w:val="00AA702E"/>
    <w:rsid w:val="00AA7D26"/>
    <w:rsid w:val="00AB0964"/>
    <w:rsid w:val="00AB5011"/>
    <w:rsid w:val="00AB7D08"/>
    <w:rsid w:val="00AC7368"/>
    <w:rsid w:val="00AD0278"/>
    <w:rsid w:val="00AD16B9"/>
    <w:rsid w:val="00AE377D"/>
    <w:rsid w:val="00AF0EBA"/>
    <w:rsid w:val="00AF3F8D"/>
    <w:rsid w:val="00B02C8A"/>
    <w:rsid w:val="00B16F2A"/>
    <w:rsid w:val="00B17EEB"/>
    <w:rsid w:val="00B17FBD"/>
    <w:rsid w:val="00B315A6"/>
    <w:rsid w:val="00B31813"/>
    <w:rsid w:val="00B33365"/>
    <w:rsid w:val="00B57AE2"/>
    <w:rsid w:val="00B57B36"/>
    <w:rsid w:val="00B57E6F"/>
    <w:rsid w:val="00B61195"/>
    <w:rsid w:val="00B61F9C"/>
    <w:rsid w:val="00B70DFA"/>
    <w:rsid w:val="00B74708"/>
    <w:rsid w:val="00B8686D"/>
    <w:rsid w:val="00B93F69"/>
    <w:rsid w:val="00B945A0"/>
    <w:rsid w:val="00BB1DDC"/>
    <w:rsid w:val="00BC30C9"/>
    <w:rsid w:val="00BD0020"/>
    <w:rsid w:val="00BD06A2"/>
    <w:rsid w:val="00BD077D"/>
    <w:rsid w:val="00BD1AE4"/>
    <w:rsid w:val="00BD3979"/>
    <w:rsid w:val="00BD7C19"/>
    <w:rsid w:val="00BE3E58"/>
    <w:rsid w:val="00BE6740"/>
    <w:rsid w:val="00C01616"/>
    <w:rsid w:val="00C0162B"/>
    <w:rsid w:val="00C068ED"/>
    <w:rsid w:val="00C16BC2"/>
    <w:rsid w:val="00C208E9"/>
    <w:rsid w:val="00C22E0C"/>
    <w:rsid w:val="00C345B1"/>
    <w:rsid w:val="00C40142"/>
    <w:rsid w:val="00C45976"/>
    <w:rsid w:val="00C52C3C"/>
    <w:rsid w:val="00C57182"/>
    <w:rsid w:val="00C57863"/>
    <w:rsid w:val="00C603BE"/>
    <w:rsid w:val="00C640AF"/>
    <w:rsid w:val="00C655FD"/>
    <w:rsid w:val="00C65C2F"/>
    <w:rsid w:val="00C67A89"/>
    <w:rsid w:val="00C75407"/>
    <w:rsid w:val="00C81741"/>
    <w:rsid w:val="00C841C6"/>
    <w:rsid w:val="00C870A8"/>
    <w:rsid w:val="00C94434"/>
    <w:rsid w:val="00C94509"/>
    <w:rsid w:val="00C97FF8"/>
    <w:rsid w:val="00CA0D75"/>
    <w:rsid w:val="00CA1C95"/>
    <w:rsid w:val="00CA5A9C"/>
    <w:rsid w:val="00CA6510"/>
    <w:rsid w:val="00CB0636"/>
    <w:rsid w:val="00CC080F"/>
    <w:rsid w:val="00CC4C20"/>
    <w:rsid w:val="00CD3517"/>
    <w:rsid w:val="00CD5FE2"/>
    <w:rsid w:val="00CD691D"/>
    <w:rsid w:val="00CE78C2"/>
    <w:rsid w:val="00CE7C68"/>
    <w:rsid w:val="00D02B4C"/>
    <w:rsid w:val="00D038A4"/>
    <w:rsid w:val="00D040C4"/>
    <w:rsid w:val="00D055E4"/>
    <w:rsid w:val="00D1015B"/>
    <w:rsid w:val="00D1208E"/>
    <w:rsid w:val="00D20AD1"/>
    <w:rsid w:val="00D22CFA"/>
    <w:rsid w:val="00D2582C"/>
    <w:rsid w:val="00D268CA"/>
    <w:rsid w:val="00D46B7E"/>
    <w:rsid w:val="00D50799"/>
    <w:rsid w:val="00D572ED"/>
    <w:rsid w:val="00D57C84"/>
    <w:rsid w:val="00D6057D"/>
    <w:rsid w:val="00D655A4"/>
    <w:rsid w:val="00D71640"/>
    <w:rsid w:val="00D836C5"/>
    <w:rsid w:val="00D84576"/>
    <w:rsid w:val="00D938BA"/>
    <w:rsid w:val="00D9528F"/>
    <w:rsid w:val="00DA1399"/>
    <w:rsid w:val="00DA24C6"/>
    <w:rsid w:val="00DA28BF"/>
    <w:rsid w:val="00DA4D7B"/>
    <w:rsid w:val="00DB7713"/>
    <w:rsid w:val="00DC25F8"/>
    <w:rsid w:val="00DD271C"/>
    <w:rsid w:val="00DE264A"/>
    <w:rsid w:val="00DE50BF"/>
    <w:rsid w:val="00DE51F6"/>
    <w:rsid w:val="00DF5072"/>
    <w:rsid w:val="00DF57D6"/>
    <w:rsid w:val="00E01D59"/>
    <w:rsid w:val="00E02D18"/>
    <w:rsid w:val="00E041E7"/>
    <w:rsid w:val="00E10E72"/>
    <w:rsid w:val="00E23CA1"/>
    <w:rsid w:val="00E409A8"/>
    <w:rsid w:val="00E45CD3"/>
    <w:rsid w:val="00E47D61"/>
    <w:rsid w:val="00E50C12"/>
    <w:rsid w:val="00E534DD"/>
    <w:rsid w:val="00E6402F"/>
    <w:rsid w:val="00E65B91"/>
    <w:rsid w:val="00E7209D"/>
    <w:rsid w:val="00E72EAD"/>
    <w:rsid w:val="00E743A2"/>
    <w:rsid w:val="00E77223"/>
    <w:rsid w:val="00E8528B"/>
    <w:rsid w:val="00E85B94"/>
    <w:rsid w:val="00E94307"/>
    <w:rsid w:val="00E965E9"/>
    <w:rsid w:val="00E978D0"/>
    <w:rsid w:val="00EA0034"/>
    <w:rsid w:val="00EA1A1E"/>
    <w:rsid w:val="00EA4613"/>
    <w:rsid w:val="00EA7F91"/>
    <w:rsid w:val="00EB1523"/>
    <w:rsid w:val="00EB79D7"/>
    <w:rsid w:val="00EB7A34"/>
    <w:rsid w:val="00EC0E49"/>
    <w:rsid w:val="00EC101F"/>
    <w:rsid w:val="00EC1D9F"/>
    <w:rsid w:val="00ED3CB0"/>
    <w:rsid w:val="00EE0131"/>
    <w:rsid w:val="00EE17B0"/>
    <w:rsid w:val="00EF06D9"/>
    <w:rsid w:val="00EF0982"/>
    <w:rsid w:val="00EF4BC3"/>
    <w:rsid w:val="00F03038"/>
    <w:rsid w:val="00F104A7"/>
    <w:rsid w:val="00F2400B"/>
    <w:rsid w:val="00F3049E"/>
    <w:rsid w:val="00F30C64"/>
    <w:rsid w:val="00F32BA2"/>
    <w:rsid w:val="00F32CDB"/>
    <w:rsid w:val="00F3348F"/>
    <w:rsid w:val="00F37280"/>
    <w:rsid w:val="00F3733F"/>
    <w:rsid w:val="00F41EE4"/>
    <w:rsid w:val="00F565FE"/>
    <w:rsid w:val="00F63A70"/>
    <w:rsid w:val="00F63D8C"/>
    <w:rsid w:val="00F7534E"/>
    <w:rsid w:val="00F82385"/>
    <w:rsid w:val="00F86A23"/>
    <w:rsid w:val="00F93EDF"/>
    <w:rsid w:val="00FA1802"/>
    <w:rsid w:val="00FA21D0"/>
    <w:rsid w:val="00FA5F5F"/>
    <w:rsid w:val="00FA7351"/>
    <w:rsid w:val="00FB730C"/>
    <w:rsid w:val="00FC2695"/>
    <w:rsid w:val="00FC3E03"/>
    <w:rsid w:val="00FC3EE9"/>
    <w:rsid w:val="00FC3FC1"/>
    <w:rsid w:val="00FD689E"/>
    <w:rsid w:val="00FD6E37"/>
    <w:rsid w:val="00FE1A54"/>
    <w:rsid w:val="00FE1E39"/>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berschrift1">
    <w:name w:val="heading 1"/>
    <w:basedOn w:val="CETHeading1"/>
    <w:next w:val="Standard"/>
    <w:link w:val="berschrift1Zchn"/>
    <w:uiPriority w:val="9"/>
    <w:rsid w:val="004F5E36"/>
    <w:pPr>
      <w:tabs>
        <w:tab w:val="clear" w:pos="360"/>
        <w:tab w:val="right" w:pos="7100"/>
      </w:tabs>
      <w:jc w:val="both"/>
      <w:outlineLvl w:val="0"/>
    </w:pPr>
    <w:rPr>
      <w:lang w:val="en-GB"/>
    </w:rPr>
  </w:style>
  <w:style w:type="paragraph" w:styleId="berschrift2">
    <w:name w:val="heading 2"/>
    <w:basedOn w:val="Standard"/>
    <w:next w:val="Standard"/>
    <w:link w:val="berschrift2Zchn"/>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berschrift9">
    <w:name w:val="heading 9"/>
    <w:basedOn w:val="Standard"/>
    <w:next w:val="Standard"/>
    <w:link w:val="berschrift9Zchn"/>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eEinfach1">
    <w:name w:val="Table Simple 1"/>
    <w:basedOn w:val="NormaleTabel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Kommentarzeichen">
    <w:name w:val="annotation reference"/>
    <w:basedOn w:val="Absatz-Standardschriftart"/>
    <w:uiPriority w:val="99"/>
    <w:semiHidden/>
    <w:unhideWhenUsed/>
    <w:rsid w:val="004577FE"/>
    <w:rPr>
      <w:sz w:val="16"/>
      <w:szCs w:val="16"/>
    </w:rPr>
  </w:style>
  <w:style w:type="paragraph" w:styleId="Sprechblasentext">
    <w:name w:val="Balloon Text"/>
    <w:basedOn w:val="Standard"/>
    <w:link w:val="SprechblasentextZchn"/>
    <w:uiPriority w:val="99"/>
    <w:semiHidden/>
    <w:unhideWhenUsed/>
    <w:rsid w:val="000D34B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D34BE"/>
    <w:rPr>
      <w:rFonts w:ascii="Tahoma" w:hAnsi="Tahoma" w:cs="Tahoma"/>
      <w:sz w:val="16"/>
      <w:szCs w:val="16"/>
    </w:rPr>
  </w:style>
  <w:style w:type="paragraph" w:styleId="Literaturverzeichnis">
    <w:name w:val="Bibliography"/>
    <w:basedOn w:val="CETReferencetext"/>
    <w:uiPriority w:val="37"/>
    <w:unhideWhenUsed/>
    <w:rsid w:val="00631B33"/>
    <w:pPr>
      <w:spacing w:line="240" w:lineRule="auto"/>
      <w:ind w:left="720" w:hanging="720"/>
    </w:pPr>
  </w:style>
  <w:style w:type="paragraph" w:styleId="Textkrper2">
    <w:name w:val="Body Text 2"/>
    <w:basedOn w:val="Standard"/>
    <w:link w:val="Textkrper2Zchn"/>
    <w:uiPriority w:val="99"/>
    <w:semiHidden/>
    <w:unhideWhenUsed/>
    <w:rsid w:val="0003148D"/>
    <w:pPr>
      <w:spacing w:after="120" w:line="480" w:lineRule="auto"/>
    </w:pPr>
  </w:style>
  <w:style w:type="character" w:customStyle="1" w:styleId="Textkrper2Zchn">
    <w:name w:val="Textkörper 2 Zchn"/>
    <w:basedOn w:val="Absatz-Standardschriftart"/>
    <w:link w:val="Textkrper2"/>
    <w:uiPriority w:val="99"/>
    <w:semiHidden/>
    <w:rsid w:val="0003148D"/>
  </w:style>
  <w:style w:type="paragraph" w:styleId="Textkrper3">
    <w:name w:val="Body Text 3"/>
    <w:basedOn w:val="Standard"/>
    <w:link w:val="Textkrper3Zchn"/>
    <w:uiPriority w:val="99"/>
    <w:semiHidden/>
    <w:unhideWhenUsed/>
    <w:rsid w:val="0003148D"/>
    <w:pPr>
      <w:spacing w:after="120"/>
    </w:pPr>
    <w:rPr>
      <w:sz w:val="16"/>
      <w:szCs w:val="16"/>
    </w:rPr>
  </w:style>
  <w:style w:type="character" w:customStyle="1" w:styleId="Textkrper3Zchn">
    <w:name w:val="Textkörper 3 Zchn"/>
    <w:basedOn w:val="Absatz-Standardschriftart"/>
    <w:link w:val="Textkrper3"/>
    <w:uiPriority w:val="99"/>
    <w:semiHidden/>
    <w:rsid w:val="0003148D"/>
    <w:rPr>
      <w:sz w:val="16"/>
      <w:szCs w:val="16"/>
    </w:rPr>
  </w:style>
  <w:style w:type="paragraph" w:styleId="Textkrper">
    <w:name w:val="Body Text"/>
    <w:basedOn w:val="Standard"/>
    <w:link w:val="TextkrperZchn"/>
    <w:uiPriority w:val="99"/>
    <w:semiHidden/>
    <w:unhideWhenUsed/>
    <w:rsid w:val="0003148D"/>
    <w:pPr>
      <w:spacing w:after="120"/>
    </w:pPr>
  </w:style>
  <w:style w:type="character" w:customStyle="1" w:styleId="TextkrperZchn">
    <w:name w:val="Textkörper Zchn"/>
    <w:basedOn w:val="Absatz-Standardschriftart"/>
    <w:link w:val="Textkrper"/>
    <w:uiPriority w:val="99"/>
    <w:semiHidden/>
    <w:rsid w:val="0003148D"/>
  </w:style>
  <w:style w:type="paragraph" w:styleId="Datum">
    <w:name w:val="Date"/>
    <w:basedOn w:val="Standard"/>
    <w:next w:val="Standard"/>
    <w:link w:val="DatumZchn"/>
    <w:uiPriority w:val="99"/>
    <w:semiHidden/>
    <w:unhideWhenUsed/>
    <w:rsid w:val="0003148D"/>
  </w:style>
  <w:style w:type="character" w:customStyle="1" w:styleId="DatumZchn">
    <w:name w:val="Datum Zchn"/>
    <w:basedOn w:val="Absatz-Standardschriftart"/>
    <w:link w:val="Datum"/>
    <w:uiPriority w:val="99"/>
    <w:semiHidden/>
    <w:rsid w:val="0003148D"/>
  </w:style>
  <w:style w:type="paragraph" w:styleId="Beschriftung">
    <w:name w:val="caption"/>
    <w:basedOn w:val="Standard"/>
    <w:next w:val="Standard"/>
    <w:uiPriority w:val="35"/>
    <w:unhideWhenUsed/>
    <w:qFormat/>
    <w:rsid w:val="0003148D"/>
    <w:pPr>
      <w:spacing w:line="240" w:lineRule="auto"/>
    </w:pPr>
    <w:rPr>
      <w:b/>
      <w:bCs/>
      <w:color w:val="4F81BD" w:themeColor="accent1"/>
      <w:szCs w:val="18"/>
    </w:rPr>
  </w:style>
  <w:style w:type="paragraph" w:styleId="Liste">
    <w:name w:val="List"/>
    <w:basedOn w:val="Standard"/>
    <w:uiPriority w:val="99"/>
    <w:semiHidden/>
    <w:unhideWhenUsed/>
    <w:rsid w:val="0003148D"/>
    <w:pPr>
      <w:ind w:left="283" w:hanging="283"/>
      <w:contextualSpacing/>
    </w:pPr>
  </w:style>
  <w:style w:type="paragraph" w:styleId="Liste2">
    <w:name w:val="List 2"/>
    <w:basedOn w:val="Standard"/>
    <w:uiPriority w:val="99"/>
    <w:semiHidden/>
    <w:unhideWhenUsed/>
    <w:rsid w:val="0003148D"/>
    <w:pPr>
      <w:ind w:left="566" w:hanging="283"/>
      <w:contextualSpacing/>
    </w:pPr>
  </w:style>
  <w:style w:type="paragraph" w:styleId="Liste3">
    <w:name w:val="List 3"/>
    <w:basedOn w:val="Standard"/>
    <w:uiPriority w:val="99"/>
    <w:semiHidden/>
    <w:unhideWhenUsed/>
    <w:rsid w:val="0003148D"/>
    <w:pPr>
      <w:ind w:left="849" w:hanging="283"/>
      <w:contextualSpacing/>
    </w:pPr>
  </w:style>
  <w:style w:type="paragraph" w:styleId="Liste4">
    <w:name w:val="List 4"/>
    <w:basedOn w:val="Standard"/>
    <w:uiPriority w:val="99"/>
    <w:semiHidden/>
    <w:unhideWhenUsed/>
    <w:rsid w:val="0003148D"/>
    <w:pPr>
      <w:ind w:left="1132" w:hanging="283"/>
      <w:contextualSpacing/>
    </w:pPr>
  </w:style>
  <w:style w:type="paragraph" w:styleId="Liste5">
    <w:name w:val="List 5"/>
    <w:basedOn w:val="Standard"/>
    <w:uiPriority w:val="99"/>
    <w:semiHidden/>
    <w:unhideWhenUsed/>
    <w:rsid w:val="0003148D"/>
    <w:pPr>
      <w:ind w:left="1415" w:hanging="283"/>
      <w:contextualSpacing/>
    </w:pPr>
  </w:style>
  <w:style w:type="paragraph" w:styleId="Listenfortsetzung">
    <w:name w:val="List Continue"/>
    <w:basedOn w:val="Standard"/>
    <w:uiPriority w:val="99"/>
    <w:semiHidden/>
    <w:unhideWhenUsed/>
    <w:rsid w:val="0003148D"/>
    <w:pPr>
      <w:spacing w:after="120"/>
      <w:ind w:left="283"/>
      <w:contextualSpacing/>
    </w:pPr>
  </w:style>
  <w:style w:type="paragraph" w:styleId="Listenfortsetzung2">
    <w:name w:val="List Continue 2"/>
    <w:basedOn w:val="Standard"/>
    <w:uiPriority w:val="99"/>
    <w:semiHidden/>
    <w:unhideWhenUsed/>
    <w:rsid w:val="0003148D"/>
    <w:pPr>
      <w:spacing w:after="120"/>
      <w:ind w:left="566"/>
      <w:contextualSpacing/>
    </w:pPr>
  </w:style>
  <w:style w:type="paragraph" w:styleId="Listenfortsetzung3">
    <w:name w:val="List Continue 3"/>
    <w:basedOn w:val="Standard"/>
    <w:uiPriority w:val="99"/>
    <w:semiHidden/>
    <w:unhideWhenUsed/>
    <w:rsid w:val="0003148D"/>
    <w:pPr>
      <w:spacing w:after="120"/>
      <w:ind w:left="849"/>
      <w:contextualSpacing/>
    </w:pPr>
  </w:style>
  <w:style w:type="paragraph" w:styleId="Listenfortsetzung4">
    <w:name w:val="List Continue 4"/>
    <w:basedOn w:val="Standard"/>
    <w:uiPriority w:val="99"/>
    <w:semiHidden/>
    <w:unhideWhenUsed/>
    <w:rsid w:val="0003148D"/>
    <w:pPr>
      <w:spacing w:after="120"/>
      <w:ind w:left="1132"/>
      <w:contextualSpacing/>
    </w:pPr>
  </w:style>
  <w:style w:type="paragraph" w:styleId="Listenfortsetzung5">
    <w:name w:val="List Continue 5"/>
    <w:basedOn w:val="Standard"/>
    <w:uiPriority w:val="99"/>
    <w:semiHidden/>
    <w:unhideWhenUsed/>
    <w:rsid w:val="0003148D"/>
    <w:pPr>
      <w:spacing w:after="120"/>
      <w:ind w:left="1415"/>
      <w:contextualSpacing/>
    </w:pPr>
  </w:style>
  <w:style w:type="paragraph" w:styleId="Unterschrift">
    <w:name w:val="Signature"/>
    <w:basedOn w:val="Standard"/>
    <w:link w:val="UnterschriftZchn"/>
    <w:uiPriority w:val="99"/>
    <w:semiHidden/>
    <w:unhideWhenUsed/>
    <w:rsid w:val="0003148D"/>
    <w:pPr>
      <w:spacing w:line="240" w:lineRule="auto"/>
      <w:ind w:left="4252"/>
    </w:pPr>
  </w:style>
  <w:style w:type="character" w:customStyle="1" w:styleId="UnterschriftZchn">
    <w:name w:val="Unterschrift Zchn"/>
    <w:basedOn w:val="Absatz-Standardschriftart"/>
    <w:link w:val="Unterschrift"/>
    <w:uiPriority w:val="99"/>
    <w:semiHidden/>
    <w:rsid w:val="0003148D"/>
  </w:style>
  <w:style w:type="paragraph" w:styleId="E-Mail-Signatur">
    <w:name w:val="E-mail Signature"/>
    <w:basedOn w:val="Standard"/>
    <w:link w:val="E-Mail-SignaturZchn"/>
    <w:uiPriority w:val="99"/>
    <w:semiHidden/>
    <w:unhideWhenUsed/>
    <w:rsid w:val="0003148D"/>
    <w:pPr>
      <w:spacing w:line="240" w:lineRule="auto"/>
    </w:pPr>
  </w:style>
  <w:style w:type="character" w:customStyle="1" w:styleId="E-Mail-SignaturZchn">
    <w:name w:val="E-Mail-Signatur Zchn"/>
    <w:basedOn w:val="Absatz-Standardschriftart"/>
    <w:link w:val="E-Mail-Signatur"/>
    <w:uiPriority w:val="99"/>
    <w:semiHidden/>
    <w:rsid w:val="0003148D"/>
  </w:style>
  <w:style w:type="paragraph" w:styleId="Anrede">
    <w:name w:val="Salutation"/>
    <w:basedOn w:val="Standard"/>
    <w:next w:val="Standard"/>
    <w:link w:val="AnredeZchn"/>
    <w:uiPriority w:val="99"/>
    <w:semiHidden/>
    <w:unhideWhenUsed/>
    <w:rsid w:val="0003148D"/>
  </w:style>
  <w:style w:type="character" w:customStyle="1" w:styleId="AnredeZchn">
    <w:name w:val="Anrede Zchn"/>
    <w:basedOn w:val="Absatz-Standardschriftart"/>
    <w:link w:val="Anrede"/>
    <w:uiPriority w:val="99"/>
    <w:semiHidden/>
    <w:rsid w:val="0003148D"/>
  </w:style>
  <w:style w:type="paragraph" w:styleId="Gruformel">
    <w:name w:val="Closing"/>
    <w:basedOn w:val="Standard"/>
    <w:link w:val="GruformelZchn"/>
    <w:uiPriority w:val="99"/>
    <w:semiHidden/>
    <w:unhideWhenUsed/>
    <w:rsid w:val="0003148D"/>
    <w:pPr>
      <w:spacing w:line="240" w:lineRule="auto"/>
      <w:ind w:left="4252"/>
    </w:pPr>
  </w:style>
  <w:style w:type="character" w:customStyle="1" w:styleId="GruformelZchn">
    <w:name w:val="Grußformel Zchn"/>
    <w:basedOn w:val="Absatz-Standardschriftart"/>
    <w:link w:val="Gruformel"/>
    <w:uiPriority w:val="99"/>
    <w:semiHidden/>
    <w:rsid w:val="0003148D"/>
  </w:style>
  <w:style w:type="paragraph" w:styleId="Index1">
    <w:name w:val="index 1"/>
    <w:basedOn w:val="Standard"/>
    <w:next w:val="Standard"/>
    <w:autoRedefine/>
    <w:uiPriority w:val="99"/>
    <w:semiHidden/>
    <w:unhideWhenUsed/>
    <w:rsid w:val="0003148D"/>
    <w:pPr>
      <w:spacing w:line="240" w:lineRule="auto"/>
      <w:ind w:left="220" w:hanging="220"/>
    </w:pPr>
  </w:style>
  <w:style w:type="paragraph" w:styleId="Index2">
    <w:name w:val="index 2"/>
    <w:basedOn w:val="Standard"/>
    <w:next w:val="Standard"/>
    <w:autoRedefine/>
    <w:uiPriority w:val="99"/>
    <w:semiHidden/>
    <w:unhideWhenUsed/>
    <w:rsid w:val="0003148D"/>
    <w:pPr>
      <w:spacing w:line="240" w:lineRule="auto"/>
      <w:ind w:left="440" w:hanging="220"/>
    </w:pPr>
  </w:style>
  <w:style w:type="paragraph" w:styleId="Index3">
    <w:name w:val="index 3"/>
    <w:basedOn w:val="Standard"/>
    <w:next w:val="Standard"/>
    <w:autoRedefine/>
    <w:uiPriority w:val="99"/>
    <w:semiHidden/>
    <w:unhideWhenUsed/>
    <w:rsid w:val="0003148D"/>
    <w:pPr>
      <w:spacing w:line="240" w:lineRule="auto"/>
      <w:ind w:left="660" w:hanging="220"/>
    </w:pPr>
  </w:style>
  <w:style w:type="paragraph" w:styleId="Index4">
    <w:name w:val="index 4"/>
    <w:basedOn w:val="Standard"/>
    <w:next w:val="Standard"/>
    <w:autoRedefine/>
    <w:uiPriority w:val="99"/>
    <w:semiHidden/>
    <w:unhideWhenUsed/>
    <w:rsid w:val="0003148D"/>
    <w:pPr>
      <w:spacing w:line="240" w:lineRule="auto"/>
      <w:ind w:left="880" w:hanging="220"/>
    </w:pPr>
  </w:style>
  <w:style w:type="paragraph" w:styleId="Index5">
    <w:name w:val="index 5"/>
    <w:basedOn w:val="Standard"/>
    <w:next w:val="Standard"/>
    <w:autoRedefine/>
    <w:uiPriority w:val="99"/>
    <w:semiHidden/>
    <w:unhideWhenUsed/>
    <w:rsid w:val="0003148D"/>
    <w:pPr>
      <w:spacing w:line="240" w:lineRule="auto"/>
      <w:ind w:left="1100" w:hanging="220"/>
    </w:pPr>
  </w:style>
  <w:style w:type="paragraph" w:styleId="Index6">
    <w:name w:val="index 6"/>
    <w:basedOn w:val="Standard"/>
    <w:next w:val="Standard"/>
    <w:autoRedefine/>
    <w:uiPriority w:val="99"/>
    <w:semiHidden/>
    <w:unhideWhenUsed/>
    <w:rsid w:val="0003148D"/>
    <w:pPr>
      <w:spacing w:line="240" w:lineRule="auto"/>
      <w:ind w:left="1320" w:hanging="220"/>
    </w:pPr>
  </w:style>
  <w:style w:type="paragraph" w:styleId="Index7">
    <w:name w:val="index 7"/>
    <w:basedOn w:val="Standard"/>
    <w:next w:val="Standard"/>
    <w:autoRedefine/>
    <w:uiPriority w:val="99"/>
    <w:semiHidden/>
    <w:unhideWhenUsed/>
    <w:rsid w:val="0003148D"/>
    <w:pPr>
      <w:spacing w:line="240" w:lineRule="auto"/>
      <w:ind w:left="1540" w:hanging="220"/>
    </w:pPr>
  </w:style>
  <w:style w:type="paragraph" w:styleId="Index8">
    <w:name w:val="index 8"/>
    <w:basedOn w:val="Standard"/>
    <w:next w:val="Standard"/>
    <w:autoRedefine/>
    <w:uiPriority w:val="99"/>
    <w:semiHidden/>
    <w:unhideWhenUsed/>
    <w:rsid w:val="0003148D"/>
    <w:pPr>
      <w:spacing w:line="240" w:lineRule="auto"/>
      <w:ind w:left="1760" w:hanging="220"/>
    </w:pPr>
  </w:style>
  <w:style w:type="paragraph" w:styleId="Index9">
    <w:name w:val="index 9"/>
    <w:basedOn w:val="Standard"/>
    <w:next w:val="Standard"/>
    <w:autoRedefine/>
    <w:uiPriority w:val="99"/>
    <w:semiHidden/>
    <w:unhideWhenUsed/>
    <w:rsid w:val="0003148D"/>
    <w:pPr>
      <w:spacing w:line="240" w:lineRule="auto"/>
      <w:ind w:left="1980" w:hanging="220"/>
    </w:pPr>
  </w:style>
  <w:style w:type="paragraph" w:styleId="Abbildungsverzeichnis">
    <w:name w:val="table of figures"/>
    <w:basedOn w:val="Standard"/>
    <w:next w:val="Standard"/>
    <w:uiPriority w:val="99"/>
    <w:semiHidden/>
    <w:unhideWhenUsed/>
    <w:rsid w:val="0003148D"/>
  </w:style>
  <w:style w:type="paragraph" w:styleId="Rechtsgrundlagenverzeichnis">
    <w:name w:val="table of authorities"/>
    <w:basedOn w:val="Standard"/>
    <w:next w:val="Standard"/>
    <w:uiPriority w:val="99"/>
    <w:semiHidden/>
    <w:unhideWhenUsed/>
    <w:rsid w:val="0003148D"/>
    <w:pPr>
      <w:ind w:left="220" w:hanging="220"/>
    </w:pPr>
  </w:style>
  <w:style w:type="paragraph" w:styleId="Umschlagadresse">
    <w:name w:val="envelope address"/>
    <w:basedOn w:val="Standard"/>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resse">
    <w:name w:val="HTML Address"/>
    <w:basedOn w:val="Standard"/>
    <w:link w:val="HTMLAdresseZchn"/>
    <w:uiPriority w:val="99"/>
    <w:semiHidden/>
    <w:unhideWhenUsed/>
    <w:rsid w:val="0003148D"/>
    <w:pPr>
      <w:spacing w:line="240" w:lineRule="auto"/>
    </w:pPr>
    <w:rPr>
      <w:i/>
      <w:iCs/>
    </w:rPr>
  </w:style>
  <w:style w:type="character" w:customStyle="1" w:styleId="HTMLAdresseZchn">
    <w:name w:val="HTML Adresse Zchn"/>
    <w:basedOn w:val="Absatz-Standardschriftart"/>
    <w:link w:val="HTMLAdresse"/>
    <w:uiPriority w:val="99"/>
    <w:semiHidden/>
    <w:rsid w:val="0003148D"/>
    <w:rPr>
      <w:i/>
      <w:iCs/>
    </w:rPr>
  </w:style>
  <w:style w:type="paragraph" w:styleId="Umschlagabsenderadresse">
    <w:name w:val="envelope return"/>
    <w:basedOn w:val="Standard"/>
    <w:uiPriority w:val="99"/>
    <w:semiHidden/>
    <w:unhideWhenUsed/>
    <w:rsid w:val="0003148D"/>
    <w:pPr>
      <w:spacing w:line="240" w:lineRule="auto"/>
    </w:pPr>
    <w:rPr>
      <w:rFonts w:asciiTheme="majorHAnsi" w:eastAsiaTheme="majorEastAsia" w:hAnsiTheme="majorHAnsi" w:cstheme="majorBidi"/>
    </w:rPr>
  </w:style>
  <w:style w:type="paragraph" w:styleId="Nachrichtenkopf">
    <w:name w:val="Message Header"/>
    <w:basedOn w:val="Standard"/>
    <w:link w:val="NachrichtenkopfZchn"/>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03148D"/>
    <w:rPr>
      <w:rFonts w:asciiTheme="majorHAnsi" w:eastAsiaTheme="majorEastAsia" w:hAnsiTheme="majorHAnsi" w:cstheme="majorBidi"/>
      <w:sz w:val="24"/>
      <w:szCs w:val="24"/>
      <w:shd w:val="pct20" w:color="auto" w:fill="auto"/>
    </w:rPr>
  </w:style>
  <w:style w:type="paragraph" w:styleId="Fu-Endnotenberschrift">
    <w:name w:val="Note Heading"/>
    <w:basedOn w:val="Standard"/>
    <w:next w:val="Standard"/>
    <w:link w:val="Fu-EndnotenberschriftZchn"/>
    <w:uiPriority w:val="99"/>
    <w:semiHidden/>
    <w:unhideWhenUsed/>
    <w:rsid w:val="0003148D"/>
    <w:pPr>
      <w:spacing w:line="240" w:lineRule="auto"/>
    </w:pPr>
  </w:style>
  <w:style w:type="character" w:customStyle="1" w:styleId="Fu-EndnotenberschriftZchn">
    <w:name w:val="Fuß/-Endnotenüberschrift Zchn"/>
    <w:basedOn w:val="Absatz-Standardschriftart"/>
    <w:link w:val="Fu-Endnotenberschrift"/>
    <w:uiPriority w:val="99"/>
    <w:semiHidden/>
    <w:rsid w:val="0003148D"/>
  </w:style>
  <w:style w:type="paragraph" w:styleId="Dokumentstruktur">
    <w:name w:val="Document Map"/>
    <w:basedOn w:val="Standard"/>
    <w:link w:val="DokumentstrukturZchn"/>
    <w:uiPriority w:val="99"/>
    <w:semiHidden/>
    <w:unhideWhenUsed/>
    <w:rsid w:val="0003148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03148D"/>
    <w:rPr>
      <w:rFonts w:ascii="Tahoma" w:hAnsi="Tahoma" w:cs="Tahoma"/>
      <w:sz w:val="16"/>
      <w:szCs w:val="16"/>
    </w:rPr>
  </w:style>
  <w:style w:type="paragraph" w:styleId="StandardWeb">
    <w:name w:val="Normal (Web)"/>
    <w:basedOn w:val="Standard"/>
    <w:uiPriority w:val="99"/>
    <w:semiHidden/>
    <w:unhideWhenUsed/>
    <w:rsid w:val="0003148D"/>
    <w:rPr>
      <w:sz w:val="24"/>
      <w:szCs w:val="24"/>
    </w:rPr>
  </w:style>
  <w:style w:type="paragraph" w:styleId="Listennummer">
    <w:name w:val="List Number"/>
    <w:basedOn w:val="Standard"/>
    <w:uiPriority w:val="99"/>
    <w:semiHidden/>
    <w:unhideWhenUsed/>
    <w:rsid w:val="0003148D"/>
    <w:pPr>
      <w:numPr>
        <w:numId w:val="2"/>
      </w:numPr>
      <w:contextualSpacing/>
    </w:pPr>
  </w:style>
  <w:style w:type="paragraph" w:styleId="Listennummer2">
    <w:name w:val="List Number 2"/>
    <w:basedOn w:val="Standard"/>
    <w:uiPriority w:val="99"/>
    <w:semiHidden/>
    <w:unhideWhenUsed/>
    <w:rsid w:val="0003148D"/>
    <w:pPr>
      <w:numPr>
        <w:numId w:val="3"/>
      </w:numPr>
      <w:contextualSpacing/>
    </w:pPr>
  </w:style>
  <w:style w:type="paragraph" w:styleId="Listennummer3">
    <w:name w:val="List Number 3"/>
    <w:basedOn w:val="Standard"/>
    <w:uiPriority w:val="99"/>
    <w:semiHidden/>
    <w:unhideWhenUsed/>
    <w:rsid w:val="0003148D"/>
    <w:pPr>
      <w:numPr>
        <w:numId w:val="4"/>
      </w:numPr>
      <w:contextualSpacing/>
    </w:pPr>
  </w:style>
  <w:style w:type="paragraph" w:styleId="Listennummer4">
    <w:name w:val="List Number 4"/>
    <w:basedOn w:val="Standard"/>
    <w:uiPriority w:val="99"/>
    <w:semiHidden/>
    <w:unhideWhenUsed/>
    <w:rsid w:val="0003148D"/>
    <w:pPr>
      <w:numPr>
        <w:numId w:val="5"/>
      </w:numPr>
      <w:contextualSpacing/>
    </w:pPr>
  </w:style>
  <w:style w:type="paragraph" w:styleId="Listennummer5">
    <w:name w:val="List Number 5"/>
    <w:basedOn w:val="Standard"/>
    <w:uiPriority w:val="99"/>
    <w:semiHidden/>
    <w:unhideWhenUsed/>
    <w:rsid w:val="0003148D"/>
    <w:pPr>
      <w:numPr>
        <w:numId w:val="6"/>
      </w:numPr>
      <w:contextualSpacing/>
    </w:pPr>
  </w:style>
  <w:style w:type="paragraph" w:styleId="HTMLVorformatiert">
    <w:name w:val="HTML Preformatted"/>
    <w:basedOn w:val="Standard"/>
    <w:link w:val="HTMLVorformatiertZchn"/>
    <w:uiPriority w:val="99"/>
    <w:semiHidden/>
    <w:unhideWhenUsed/>
    <w:rsid w:val="0003148D"/>
    <w:pPr>
      <w:spacing w:line="240" w:lineRule="auto"/>
    </w:pPr>
    <w:rPr>
      <w:rFonts w:ascii="Consolas" w:hAnsi="Consolas" w:cs="Consolas"/>
    </w:rPr>
  </w:style>
  <w:style w:type="character" w:customStyle="1" w:styleId="HTMLVorformatiertZchn">
    <w:name w:val="HTML Vorformatiert Zchn"/>
    <w:basedOn w:val="Absatz-Standardschriftart"/>
    <w:link w:val="HTMLVorformatiert"/>
    <w:uiPriority w:val="99"/>
    <w:semiHidden/>
    <w:rsid w:val="0003148D"/>
    <w:rPr>
      <w:rFonts w:ascii="Consolas" w:hAnsi="Consolas" w:cs="Consolas"/>
      <w:sz w:val="20"/>
      <w:szCs w:val="20"/>
    </w:rPr>
  </w:style>
  <w:style w:type="paragraph" w:styleId="Textkrper-Erstzeileneinzug">
    <w:name w:val="Body Text First Indent"/>
    <w:basedOn w:val="Textkrper"/>
    <w:link w:val="Textkrper-ErstzeileneinzugZchn"/>
    <w:uiPriority w:val="99"/>
    <w:semiHidden/>
    <w:unhideWhenUsed/>
    <w:rsid w:val="0003148D"/>
    <w:pPr>
      <w:spacing w:after="200"/>
      <w:ind w:firstLine="360"/>
    </w:pPr>
  </w:style>
  <w:style w:type="character" w:customStyle="1" w:styleId="Textkrper-ErstzeileneinzugZchn">
    <w:name w:val="Textkörper-Erstzeileneinzug Zchn"/>
    <w:basedOn w:val="TextkrperZchn"/>
    <w:link w:val="Textkrper-Erstzeileneinzug"/>
    <w:uiPriority w:val="99"/>
    <w:semiHidden/>
    <w:rsid w:val="0003148D"/>
  </w:style>
  <w:style w:type="paragraph" w:styleId="Textkrper-Zeileneinzug">
    <w:name w:val="Body Text Indent"/>
    <w:basedOn w:val="Standard"/>
    <w:link w:val="Textkrper-ZeileneinzugZchn"/>
    <w:uiPriority w:val="99"/>
    <w:semiHidden/>
    <w:unhideWhenUsed/>
    <w:rsid w:val="0003148D"/>
    <w:pPr>
      <w:spacing w:after="120"/>
      <w:ind w:left="283"/>
    </w:pPr>
  </w:style>
  <w:style w:type="character" w:customStyle="1" w:styleId="Textkrper-ZeileneinzugZchn">
    <w:name w:val="Textkörper-Zeileneinzug Zchn"/>
    <w:basedOn w:val="Absatz-Standardschriftart"/>
    <w:link w:val="Textkrper-Zeileneinzug"/>
    <w:uiPriority w:val="99"/>
    <w:semiHidden/>
    <w:rsid w:val="0003148D"/>
  </w:style>
  <w:style w:type="paragraph" w:styleId="Textkrper-Erstzeileneinzug2">
    <w:name w:val="Body Text First Indent 2"/>
    <w:basedOn w:val="Textkrper-Zeileneinzug"/>
    <w:link w:val="Textkrper-Erstzeileneinzug2Zchn"/>
    <w:uiPriority w:val="99"/>
    <w:semiHidden/>
    <w:unhideWhenUsed/>
    <w:rsid w:val="0003148D"/>
    <w:pPr>
      <w:spacing w:after="20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03148D"/>
  </w:style>
  <w:style w:type="paragraph" w:styleId="Aufzhlungszeichen">
    <w:name w:val="List Bullet"/>
    <w:basedOn w:val="Standard"/>
    <w:uiPriority w:val="99"/>
    <w:semiHidden/>
    <w:unhideWhenUsed/>
    <w:rsid w:val="0003148D"/>
    <w:pPr>
      <w:numPr>
        <w:numId w:val="7"/>
      </w:numPr>
      <w:contextualSpacing/>
    </w:pPr>
  </w:style>
  <w:style w:type="paragraph" w:styleId="Aufzhlungszeichen2">
    <w:name w:val="List Bullet 2"/>
    <w:basedOn w:val="Standard"/>
    <w:uiPriority w:val="99"/>
    <w:semiHidden/>
    <w:unhideWhenUsed/>
    <w:rsid w:val="0003148D"/>
    <w:pPr>
      <w:numPr>
        <w:numId w:val="8"/>
      </w:numPr>
      <w:contextualSpacing/>
    </w:pPr>
  </w:style>
  <w:style w:type="paragraph" w:styleId="Aufzhlungszeichen3">
    <w:name w:val="List Bullet 3"/>
    <w:basedOn w:val="Standard"/>
    <w:uiPriority w:val="99"/>
    <w:semiHidden/>
    <w:unhideWhenUsed/>
    <w:rsid w:val="0003148D"/>
    <w:pPr>
      <w:numPr>
        <w:numId w:val="9"/>
      </w:numPr>
      <w:contextualSpacing/>
    </w:pPr>
  </w:style>
  <w:style w:type="paragraph" w:styleId="Aufzhlungszeichen4">
    <w:name w:val="List Bullet 4"/>
    <w:basedOn w:val="Standard"/>
    <w:uiPriority w:val="99"/>
    <w:semiHidden/>
    <w:unhideWhenUsed/>
    <w:rsid w:val="0003148D"/>
    <w:pPr>
      <w:numPr>
        <w:numId w:val="10"/>
      </w:numPr>
      <w:contextualSpacing/>
    </w:pPr>
  </w:style>
  <w:style w:type="paragraph" w:styleId="Aufzhlungszeichen5">
    <w:name w:val="List Bullet 5"/>
    <w:basedOn w:val="Standard"/>
    <w:uiPriority w:val="99"/>
    <w:semiHidden/>
    <w:unhideWhenUsed/>
    <w:rsid w:val="0003148D"/>
    <w:pPr>
      <w:numPr>
        <w:numId w:val="11"/>
      </w:numPr>
      <w:contextualSpacing/>
    </w:pPr>
  </w:style>
  <w:style w:type="paragraph" w:styleId="Textkrper-Einzug2">
    <w:name w:val="Body Text Indent 2"/>
    <w:basedOn w:val="Standard"/>
    <w:link w:val="Textkrper-Einzug2Zchn"/>
    <w:uiPriority w:val="99"/>
    <w:semiHidden/>
    <w:unhideWhenUsed/>
    <w:rsid w:val="0003148D"/>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03148D"/>
  </w:style>
  <w:style w:type="paragraph" w:styleId="Textkrper-Einzug3">
    <w:name w:val="Body Text Indent 3"/>
    <w:basedOn w:val="Standard"/>
    <w:link w:val="Textkrper-Einzug3Zchn"/>
    <w:uiPriority w:val="99"/>
    <w:semiHidden/>
    <w:unhideWhenUsed/>
    <w:rsid w:val="0003148D"/>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03148D"/>
    <w:rPr>
      <w:sz w:val="16"/>
      <w:szCs w:val="16"/>
    </w:rPr>
  </w:style>
  <w:style w:type="paragraph" w:styleId="Standardeinzug">
    <w:name w:val="Normal Indent"/>
    <w:basedOn w:val="Standard"/>
    <w:uiPriority w:val="99"/>
    <w:semiHidden/>
    <w:unhideWhenUsed/>
    <w:rsid w:val="0003148D"/>
    <w:pPr>
      <w:ind w:left="720"/>
    </w:pPr>
  </w:style>
  <w:style w:type="paragraph" w:styleId="Kommentartext">
    <w:name w:val="annotation text"/>
    <w:basedOn w:val="Standard"/>
    <w:link w:val="KommentartextZchn"/>
    <w:uiPriority w:val="99"/>
    <w:unhideWhenUsed/>
    <w:rsid w:val="0003148D"/>
    <w:pPr>
      <w:spacing w:line="240" w:lineRule="auto"/>
    </w:pPr>
  </w:style>
  <w:style w:type="character" w:customStyle="1" w:styleId="KommentartextZchn">
    <w:name w:val="Kommentartext Zchn"/>
    <w:basedOn w:val="Absatz-Standardschriftart"/>
    <w:link w:val="Kommentartext"/>
    <w:uiPriority w:val="99"/>
    <w:rsid w:val="0003148D"/>
    <w:rPr>
      <w:sz w:val="20"/>
      <w:szCs w:val="20"/>
    </w:rPr>
  </w:style>
  <w:style w:type="paragraph" w:styleId="Kommentarthema">
    <w:name w:val="annotation subject"/>
    <w:basedOn w:val="Kommentartext"/>
    <w:next w:val="Kommentartext"/>
    <w:link w:val="KommentarthemaZchn"/>
    <w:uiPriority w:val="99"/>
    <w:semiHidden/>
    <w:unhideWhenUsed/>
    <w:rsid w:val="0003148D"/>
    <w:rPr>
      <w:b/>
      <w:bCs/>
    </w:rPr>
  </w:style>
  <w:style w:type="character" w:customStyle="1" w:styleId="KommentarthemaZchn">
    <w:name w:val="Kommentarthema Zchn"/>
    <w:basedOn w:val="KommentartextZchn"/>
    <w:link w:val="Kommentarthema"/>
    <w:uiPriority w:val="99"/>
    <w:semiHidden/>
    <w:rsid w:val="0003148D"/>
    <w:rPr>
      <w:b/>
      <w:bCs/>
      <w:sz w:val="20"/>
      <w:szCs w:val="20"/>
    </w:rPr>
  </w:style>
  <w:style w:type="paragraph" w:styleId="Verzeichnis1">
    <w:name w:val="toc 1"/>
    <w:basedOn w:val="Standard"/>
    <w:next w:val="Standard"/>
    <w:autoRedefine/>
    <w:uiPriority w:val="39"/>
    <w:semiHidden/>
    <w:unhideWhenUsed/>
    <w:rsid w:val="0003148D"/>
    <w:pPr>
      <w:spacing w:after="100"/>
    </w:pPr>
  </w:style>
  <w:style w:type="paragraph" w:styleId="Verzeichnis2">
    <w:name w:val="toc 2"/>
    <w:basedOn w:val="Standard"/>
    <w:next w:val="Standard"/>
    <w:autoRedefine/>
    <w:uiPriority w:val="39"/>
    <w:semiHidden/>
    <w:unhideWhenUsed/>
    <w:rsid w:val="0003148D"/>
    <w:pPr>
      <w:spacing w:after="100"/>
      <w:ind w:left="220"/>
    </w:pPr>
  </w:style>
  <w:style w:type="paragraph" w:styleId="Verzeichnis3">
    <w:name w:val="toc 3"/>
    <w:basedOn w:val="Standard"/>
    <w:next w:val="Standard"/>
    <w:autoRedefine/>
    <w:uiPriority w:val="39"/>
    <w:semiHidden/>
    <w:unhideWhenUsed/>
    <w:rsid w:val="0003148D"/>
    <w:pPr>
      <w:spacing w:after="100"/>
      <w:ind w:left="440"/>
    </w:pPr>
  </w:style>
  <w:style w:type="paragraph" w:styleId="Verzeichnis4">
    <w:name w:val="toc 4"/>
    <w:basedOn w:val="Standard"/>
    <w:next w:val="Standard"/>
    <w:autoRedefine/>
    <w:uiPriority w:val="39"/>
    <w:semiHidden/>
    <w:unhideWhenUsed/>
    <w:rsid w:val="0003148D"/>
    <w:pPr>
      <w:spacing w:after="100"/>
      <w:ind w:left="660"/>
    </w:pPr>
  </w:style>
  <w:style w:type="paragraph" w:styleId="Verzeichnis5">
    <w:name w:val="toc 5"/>
    <w:basedOn w:val="Standard"/>
    <w:next w:val="Standard"/>
    <w:autoRedefine/>
    <w:uiPriority w:val="39"/>
    <w:semiHidden/>
    <w:unhideWhenUsed/>
    <w:rsid w:val="0003148D"/>
    <w:pPr>
      <w:spacing w:after="100"/>
      <w:ind w:left="880"/>
    </w:pPr>
  </w:style>
  <w:style w:type="paragraph" w:styleId="Verzeichnis6">
    <w:name w:val="toc 6"/>
    <w:basedOn w:val="Standard"/>
    <w:next w:val="Standard"/>
    <w:autoRedefine/>
    <w:uiPriority w:val="39"/>
    <w:semiHidden/>
    <w:unhideWhenUsed/>
    <w:rsid w:val="0003148D"/>
    <w:pPr>
      <w:spacing w:after="100"/>
      <w:ind w:left="1100"/>
    </w:pPr>
  </w:style>
  <w:style w:type="paragraph" w:styleId="Verzeichnis7">
    <w:name w:val="toc 7"/>
    <w:basedOn w:val="Standard"/>
    <w:next w:val="Standard"/>
    <w:autoRedefine/>
    <w:uiPriority w:val="39"/>
    <w:semiHidden/>
    <w:unhideWhenUsed/>
    <w:rsid w:val="0003148D"/>
    <w:pPr>
      <w:spacing w:after="100"/>
      <w:ind w:left="1320"/>
    </w:pPr>
  </w:style>
  <w:style w:type="paragraph" w:styleId="Verzeichnis8">
    <w:name w:val="toc 8"/>
    <w:basedOn w:val="Standard"/>
    <w:next w:val="Standard"/>
    <w:autoRedefine/>
    <w:uiPriority w:val="39"/>
    <w:semiHidden/>
    <w:unhideWhenUsed/>
    <w:rsid w:val="0003148D"/>
    <w:pPr>
      <w:spacing w:after="100"/>
      <w:ind w:left="1540"/>
    </w:pPr>
  </w:style>
  <w:style w:type="paragraph" w:styleId="Verzeichnis9">
    <w:name w:val="toc 9"/>
    <w:basedOn w:val="Standard"/>
    <w:next w:val="Standard"/>
    <w:autoRedefine/>
    <w:uiPriority w:val="39"/>
    <w:semiHidden/>
    <w:unhideWhenUsed/>
    <w:rsid w:val="0003148D"/>
    <w:pPr>
      <w:spacing w:after="100"/>
      <w:ind w:left="1760"/>
    </w:pPr>
  </w:style>
  <w:style w:type="paragraph" w:styleId="Blocktext">
    <w:name w:val="Block Text"/>
    <w:basedOn w:val="Standard"/>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krotext">
    <w:name w:val="macro"/>
    <w:link w:val="MakrotextZchn"/>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krotextZchn">
    <w:name w:val="Makrotext Zchn"/>
    <w:basedOn w:val="Absatz-Standardschriftart"/>
    <w:link w:val="Makrotext"/>
    <w:uiPriority w:val="99"/>
    <w:semiHidden/>
    <w:rsid w:val="0003148D"/>
    <w:rPr>
      <w:rFonts w:ascii="Consolas" w:hAnsi="Consolas" w:cs="Consolas"/>
      <w:sz w:val="20"/>
      <w:szCs w:val="20"/>
    </w:rPr>
  </w:style>
  <w:style w:type="paragraph" w:styleId="NurText">
    <w:name w:val="Plain Text"/>
    <w:basedOn w:val="Standard"/>
    <w:link w:val="NurTextZchn"/>
    <w:uiPriority w:val="99"/>
    <w:semiHidden/>
    <w:unhideWhenUsed/>
    <w:rsid w:val="0003148D"/>
    <w:pPr>
      <w:spacing w:line="240" w:lineRule="auto"/>
    </w:pPr>
    <w:rPr>
      <w:rFonts w:ascii="Consolas" w:hAnsi="Consolas" w:cs="Consolas"/>
      <w:sz w:val="21"/>
      <w:szCs w:val="21"/>
    </w:rPr>
  </w:style>
  <w:style w:type="character" w:customStyle="1" w:styleId="NurTextZchn">
    <w:name w:val="Nur Text Zchn"/>
    <w:basedOn w:val="Absatz-Standardschriftart"/>
    <w:link w:val="NurText"/>
    <w:uiPriority w:val="99"/>
    <w:semiHidden/>
    <w:rsid w:val="0003148D"/>
    <w:rPr>
      <w:rFonts w:ascii="Consolas" w:hAnsi="Consolas" w:cs="Consolas"/>
      <w:sz w:val="21"/>
      <w:szCs w:val="21"/>
    </w:rPr>
  </w:style>
  <w:style w:type="paragraph" w:styleId="Funotentext">
    <w:name w:val="footnote text"/>
    <w:basedOn w:val="Standard"/>
    <w:link w:val="FunotentextZchn"/>
    <w:uiPriority w:val="99"/>
    <w:semiHidden/>
    <w:unhideWhenUsed/>
    <w:rsid w:val="0003148D"/>
    <w:pPr>
      <w:spacing w:line="240" w:lineRule="auto"/>
    </w:pPr>
  </w:style>
  <w:style w:type="character" w:customStyle="1" w:styleId="FunotentextZchn">
    <w:name w:val="Fußnotentext Zchn"/>
    <w:basedOn w:val="Absatz-Standardschriftart"/>
    <w:link w:val="Funotentext"/>
    <w:uiPriority w:val="99"/>
    <w:semiHidden/>
    <w:rsid w:val="0003148D"/>
    <w:rPr>
      <w:sz w:val="20"/>
      <w:szCs w:val="20"/>
    </w:rPr>
  </w:style>
  <w:style w:type="paragraph" w:styleId="Endnotentext">
    <w:name w:val="endnote text"/>
    <w:basedOn w:val="Standard"/>
    <w:link w:val="EndnotentextZchn"/>
    <w:uiPriority w:val="99"/>
    <w:semiHidden/>
    <w:unhideWhenUsed/>
    <w:rsid w:val="0003148D"/>
    <w:pPr>
      <w:spacing w:line="240" w:lineRule="auto"/>
    </w:pPr>
  </w:style>
  <w:style w:type="character" w:customStyle="1" w:styleId="EndnotentextZchn">
    <w:name w:val="Endnotentext Zchn"/>
    <w:basedOn w:val="Absatz-Standardschriftart"/>
    <w:link w:val="Endnotentext"/>
    <w:uiPriority w:val="99"/>
    <w:semiHidden/>
    <w:rsid w:val="0003148D"/>
    <w:rPr>
      <w:sz w:val="20"/>
      <w:szCs w:val="20"/>
    </w:rPr>
  </w:style>
  <w:style w:type="character" w:customStyle="1" w:styleId="berschrift1Zchn">
    <w:name w:val="Überschrift 1 Zchn"/>
    <w:basedOn w:val="Absatz-Standardschriftart"/>
    <w:link w:val="berschrift1"/>
    <w:uiPriority w:val="9"/>
    <w:rsid w:val="004F5E36"/>
    <w:rPr>
      <w:rFonts w:ascii="Arial" w:eastAsia="Times New Roman" w:hAnsi="Arial" w:cs="Times New Roman"/>
      <w:b/>
      <w:sz w:val="20"/>
      <w:szCs w:val="20"/>
      <w:lang w:val="en-GB"/>
    </w:rPr>
  </w:style>
  <w:style w:type="character" w:customStyle="1" w:styleId="berschrift2Zchn">
    <w:name w:val="Überschrift 2 Zchn"/>
    <w:basedOn w:val="Absatz-Standardschriftart"/>
    <w:link w:val="berschrift2"/>
    <w:uiPriority w:val="9"/>
    <w:semiHidden/>
    <w:rsid w:val="0003148D"/>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semiHidden/>
    <w:rsid w:val="0003148D"/>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semiHidden/>
    <w:rsid w:val="0003148D"/>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03148D"/>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03148D"/>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03148D"/>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03148D"/>
    <w:rPr>
      <w:rFonts w:asciiTheme="majorHAnsi" w:eastAsiaTheme="majorEastAsia" w:hAnsiTheme="majorHAnsi" w:cstheme="majorBidi"/>
      <w:i/>
      <w:iCs/>
      <w:color w:val="404040" w:themeColor="text1" w:themeTint="BF"/>
      <w:sz w:val="20"/>
      <w:szCs w:val="20"/>
    </w:rPr>
  </w:style>
  <w:style w:type="paragraph" w:styleId="Indexberschrift">
    <w:name w:val="index heading"/>
    <w:basedOn w:val="Standard"/>
    <w:next w:val="Index1"/>
    <w:uiPriority w:val="99"/>
    <w:semiHidden/>
    <w:unhideWhenUsed/>
    <w:rsid w:val="0003148D"/>
    <w:rPr>
      <w:rFonts w:asciiTheme="majorHAnsi" w:eastAsiaTheme="majorEastAsia" w:hAnsiTheme="majorHAnsi" w:cstheme="majorBidi"/>
      <w:b/>
      <w:bCs/>
    </w:rPr>
  </w:style>
  <w:style w:type="paragraph" w:styleId="RGV-berschrift">
    <w:name w:val="toa heading"/>
    <w:basedOn w:val="Standard"/>
    <w:next w:val="Standard"/>
    <w:uiPriority w:val="99"/>
    <w:semiHidden/>
    <w:unhideWhenUsed/>
    <w:rsid w:val="0003148D"/>
    <w:pPr>
      <w:spacing w:before="120"/>
    </w:pPr>
    <w:rPr>
      <w:rFonts w:asciiTheme="majorHAnsi" w:eastAsiaTheme="majorEastAsia" w:hAnsiTheme="majorHAnsi" w:cstheme="majorBidi"/>
      <w:b/>
      <w:bCs/>
      <w:sz w:val="24"/>
      <w:szCs w:val="24"/>
    </w:rPr>
  </w:style>
  <w:style w:type="paragraph" w:styleId="Inhaltsverzeichnisberschrift">
    <w:name w:val="TOC Heading"/>
    <w:basedOn w:val="berschrift1"/>
    <w:next w:val="Standard"/>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Absatz-Standardschriftar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Kopfzeile">
    <w:name w:val="header"/>
    <w:basedOn w:val="Standard"/>
    <w:link w:val="KopfzeileZchn"/>
    <w:uiPriority w:val="99"/>
    <w:unhideWhenUsed/>
    <w:rsid w:val="005278B7"/>
    <w:pPr>
      <w:tabs>
        <w:tab w:val="clear" w:pos="7100"/>
        <w:tab w:val="center" w:pos="4819"/>
        <w:tab w:val="right" w:pos="9638"/>
      </w:tabs>
      <w:spacing w:line="240" w:lineRule="auto"/>
    </w:pPr>
  </w:style>
  <w:style w:type="character" w:customStyle="1" w:styleId="KopfzeileZchn">
    <w:name w:val="Kopfzeile Zchn"/>
    <w:basedOn w:val="Absatz-Standardschriftart"/>
    <w:link w:val="Kopfzeile"/>
    <w:uiPriority w:val="99"/>
    <w:rsid w:val="005278B7"/>
    <w:rPr>
      <w:rFonts w:ascii="Arial" w:eastAsia="Times New Roman" w:hAnsi="Arial" w:cs="Times New Roman"/>
      <w:sz w:val="18"/>
      <w:szCs w:val="20"/>
      <w:lang w:val="en-GB"/>
    </w:rPr>
  </w:style>
  <w:style w:type="paragraph" w:styleId="Fuzeile">
    <w:name w:val="footer"/>
    <w:basedOn w:val="Standard"/>
    <w:link w:val="FuzeileZchn"/>
    <w:uiPriority w:val="99"/>
    <w:unhideWhenUsed/>
    <w:rsid w:val="005278B7"/>
    <w:pPr>
      <w:tabs>
        <w:tab w:val="clear" w:pos="7100"/>
        <w:tab w:val="center" w:pos="4819"/>
        <w:tab w:val="right" w:pos="9638"/>
      </w:tabs>
      <w:spacing w:line="240" w:lineRule="auto"/>
    </w:pPr>
  </w:style>
  <w:style w:type="character" w:customStyle="1" w:styleId="FuzeileZchn">
    <w:name w:val="Fußzeile Zchn"/>
    <w:basedOn w:val="Absatz-Standardschriftart"/>
    <w:link w:val="Fuzeile"/>
    <w:uiPriority w:val="99"/>
    <w:rsid w:val="005278B7"/>
    <w:rPr>
      <w:rFonts w:ascii="Arial" w:eastAsia="Times New Roman" w:hAnsi="Arial" w:cs="Times New Roman"/>
      <w:sz w:val="18"/>
      <w:szCs w:val="20"/>
      <w:lang w:val="en-GB"/>
    </w:rPr>
  </w:style>
  <w:style w:type="table" w:styleId="Tabellenraster">
    <w:name w:val="Table Grid"/>
    <w:basedOn w:val="NormaleTabel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904C62"/>
    <w:rPr>
      <w:color w:val="0000FF" w:themeColor="hyperlink"/>
      <w:u w:val="single"/>
    </w:rPr>
  </w:style>
  <w:style w:type="character" w:customStyle="1" w:styleId="eudoraheader">
    <w:name w:val="eudoraheader"/>
    <w:basedOn w:val="Absatz-Standardschriftart"/>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Listenabsatz">
    <w:name w:val="List Paragraph"/>
    <w:basedOn w:val="Standard"/>
    <w:uiPriority w:val="34"/>
    <w:rsid w:val="00280FAF"/>
    <w:pPr>
      <w:ind w:left="720"/>
      <w:contextualSpacing/>
    </w:pPr>
  </w:style>
  <w:style w:type="character" w:customStyle="1" w:styleId="gmail-apple-converted-space">
    <w:name w:val="gmail-apple-converted-space"/>
    <w:basedOn w:val="Absatz-Standardschriftart"/>
    <w:rsid w:val="00005A19"/>
  </w:style>
  <w:style w:type="character" w:styleId="Platzhaltertext">
    <w:name w:val="Placeholder Text"/>
    <w:basedOn w:val="Absatz-Standardschriftart"/>
    <w:uiPriority w:val="99"/>
    <w:semiHidden/>
    <w:rsid w:val="00585005"/>
    <w:rPr>
      <w:color w:val="666666"/>
    </w:rPr>
  </w:style>
  <w:style w:type="paragraph" w:customStyle="1" w:styleId="CitaviBibliographyEntry">
    <w:name w:val="Citavi Bibliography Entry"/>
    <w:basedOn w:val="Standard"/>
    <w:link w:val="CitaviBibliographyEntryZchn"/>
    <w:uiPriority w:val="99"/>
    <w:rsid w:val="00585005"/>
    <w:pPr>
      <w:tabs>
        <w:tab w:val="clear" w:pos="7100"/>
        <w:tab w:val="left" w:pos="283"/>
      </w:tabs>
      <w:ind w:left="283" w:hanging="283"/>
      <w:jc w:val="left"/>
    </w:pPr>
  </w:style>
  <w:style w:type="character" w:customStyle="1" w:styleId="CitaviBibliographyEntryZchn">
    <w:name w:val="Citavi Bibliography Entry Zchn"/>
    <w:basedOn w:val="CETBodytextCarattere"/>
    <w:link w:val="CitaviBibliographyEntry"/>
    <w:uiPriority w:val="99"/>
    <w:rsid w:val="00585005"/>
    <w:rPr>
      <w:rFonts w:ascii="Arial" w:eastAsia="Times New Roman" w:hAnsi="Arial" w:cs="Times New Roman"/>
      <w:sz w:val="18"/>
      <w:szCs w:val="20"/>
      <w:lang w:val="en-GB"/>
    </w:rPr>
  </w:style>
  <w:style w:type="paragraph" w:customStyle="1" w:styleId="CitaviBibliographyHeading">
    <w:name w:val="Citavi Bibliography Heading"/>
    <w:basedOn w:val="berschrift1"/>
    <w:link w:val="CitaviBibliographyHeadingZchn"/>
    <w:uiPriority w:val="99"/>
    <w:rsid w:val="00585005"/>
    <w:pPr>
      <w:jc w:val="left"/>
    </w:pPr>
  </w:style>
  <w:style w:type="character" w:customStyle="1" w:styleId="CitaviBibliographyHeadingZchn">
    <w:name w:val="Citavi Bibliography Heading Zchn"/>
    <w:basedOn w:val="CETBodytextCarattere"/>
    <w:link w:val="CitaviBibliographyHeading"/>
    <w:uiPriority w:val="99"/>
    <w:rsid w:val="00585005"/>
    <w:rPr>
      <w:rFonts w:ascii="Arial" w:eastAsia="Times New Roman" w:hAnsi="Arial" w:cs="Times New Roman"/>
      <w:b/>
      <w:sz w:val="20"/>
      <w:szCs w:val="20"/>
      <w:lang w:val="en-GB"/>
    </w:rPr>
  </w:style>
  <w:style w:type="paragraph" w:customStyle="1" w:styleId="CitaviChapterBibliographyHeading">
    <w:name w:val="Citavi Chapter Bibliography Heading"/>
    <w:basedOn w:val="berschrift2"/>
    <w:link w:val="CitaviChapterBibliographyHeadingZchn"/>
    <w:uiPriority w:val="99"/>
    <w:rsid w:val="00585005"/>
    <w:pPr>
      <w:jc w:val="left"/>
    </w:pPr>
  </w:style>
  <w:style w:type="character" w:customStyle="1" w:styleId="CitaviChapterBibliographyHeadingZchn">
    <w:name w:val="Citavi Chapter Bibliography Heading Zchn"/>
    <w:basedOn w:val="CETBodytextCarattere"/>
    <w:link w:val="CitaviChapterBibliographyHeading"/>
    <w:uiPriority w:val="99"/>
    <w:rsid w:val="00585005"/>
    <w:rPr>
      <w:rFonts w:asciiTheme="majorHAnsi" w:eastAsiaTheme="majorEastAsia" w:hAnsiTheme="majorHAnsi" w:cstheme="majorBidi"/>
      <w:b/>
      <w:bCs/>
      <w:color w:val="4F81BD" w:themeColor="accent1"/>
      <w:sz w:val="26"/>
      <w:szCs w:val="26"/>
      <w:lang w:val="en-GB"/>
    </w:rPr>
  </w:style>
  <w:style w:type="paragraph" w:customStyle="1" w:styleId="CitaviBibliographySubheading1">
    <w:name w:val="Citavi Bibliography Subheading 1"/>
    <w:basedOn w:val="berschrift2"/>
    <w:link w:val="CitaviBibliographySubheading1Zchn"/>
    <w:uiPriority w:val="99"/>
    <w:rsid w:val="00585005"/>
    <w:pPr>
      <w:jc w:val="left"/>
      <w:outlineLvl w:val="9"/>
    </w:pPr>
  </w:style>
  <w:style w:type="character" w:customStyle="1" w:styleId="CitaviBibliographySubheading1Zchn">
    <w:name w:val="Citavi Bibliography Subheading 1 Zchn"/>
    <w:basedOn w:val="CETBodytextCarattere"/>
    <w:link w:val="CitaviBibliographySubheading1"/>
    <w:uiPriority w:val="99"/>
    <w:rsid w:val="00585005"/>
    <w:rPr>
      <w:rFonts w:asciiTheme="majorHAnsi" w:eastAsiaTheme="majorEastAsia" w:hAnsiTheme="majorHAnsi" w:cstheme="majorBidi"/>
      <w:b/>
      <w:bCs/>
      <w:color w:val="4F81BD" w:themeColor="accent1"/>
      <w:sz w:val="26"/>
      <w:szCs w:val="26"/>
      <w:lang w:val="en-GB"/>
    </w:rPr>
  </w:style>
  <w:style w:type="paragraph" w:customStyle="1" w:styleId="CitaviBibliographySubheading2">
    <w:name w:val="Citavi Bibliography Subheading 2"/>
    <w:basedOn w:val="berschrift3"/>
    <w:link w:val="CitaviBibliographySubheading2Zchn"/>
    <w:uiPriority w:val="99"/>
    <w:rsid w:val="00585005"/>
    <w:pPr>
      <w:jc w:val="left"/>
      <w:outlineLvl w:val="9"/>
    </w:pPr>
  </w:style>
  <w:style w:type="character" w:customStyle="1" w:styleId="CitaviBibliographySubheading2Zchn">
    <w:name w:val="Citavi Bibliography Subheading 2 Zchn"/>
    <w:basedOn w:val="CETBodytextCarattere"/>
    <w:link w:val="CitaviBibliographySubheading2"/>
    <w:uiPriority w:val="99"/>
    <w:rsid w:val="00585005"/>
    <w:rPr>
      <w:rFonts w:asciiTheme="majorHAnsi" w:eastAsiaTheme="majorEastAsia" w:hAnsiTheme="majorHAnsi" w:cstheme="majorBidi"/>
      <w:b/>
      <w:bCs/>
      <w:color w:val="4F81BD" w:themeColor="accent1"/>
      <w:sz w:val="18"/>
      <w:szCs w:val="20"/>
      <w:lang w:val="en-GB"/>
    </w:rPr>
  </w:style>
  <w:style w:type="paragraph" w:customStyle="1" w:styleId="CitaviBibliographySubheading3">
    <w:name w:val="Citavi Bibliography Subheading 3"/>
    <w:basedOn w:val="berschrift4"/>
    <w:link w:val="CitaviBibliographySubheading3Zchn"/>
    <w:uiPriority w:val="99"/>
    <w:rsid w:val="00585005"/>
    <w:pPr>
      <w:jc w:val="left"/>
      <w:outlineLvl w:val="9"/>
    </w:pPr>
  </w:style>
  <w:style w:type="character" w:customStyle="1" w:styleId="CitaviBibliographySubheading3Zchn">
    <w:name w:val="Citavi Bibliography Subheading 3 Zchn"/>
    <w:basedOn w:val="CETBodytextCarattere"/>
    <w:link w:val="CitaviBibliographySubheading3"/>
    <w:uiPriority w:val="99"/>
    <w:rsid w:val="00585005"/>
    <w:rPr>
      <w:rFonts w:asciiTheme="majorHAnsi" w:eastAsiaTheme="majorEastAsia" w:hAnsiTheme="majorHAnsi" w:cstheme="majorBidi"/>
      <w:b/>
      <w:bCs/>
      <w:i/>
      <w:iCs/>
      <w:color w:val="4F81BD" w:themeColor="accent1"/>
      <w:sz w:val="18"/>
      <w:szCs w:val="20"/>
      <w:lang w:val="en-GB"/>
    </w:rPr>
  </w:style>
  <w:style w:type="paragraph" w:customStyle="1" w:styleId="CitaviBibliographySubheading4">
    <w:name w:val="Citavi Bibliography Subheading 4"/>
    <w:basedOn w:val="berschrift5"/>
    <w:link w:val="CitaviBibliographySubheading4Zchn"/>
    <w:uiPriority w:val="99"/>
    <w:rsid w:val="00585005"/>
    <w:pPr>
      <w:jc w:val="left"/>
      <w:outlineLvl w:val="9"/>
    </w:pPr>
  </w:style>
  <w:style w:type="character" w:customStyle="1" w:styleId="CitaviBibliographySubheading4Zchn">
    <w:name w:val="Citavi Bibliography Subheading 4 Zchn"/>
    <w:basedOn w:val="CETBodytextCarattere"/>
    <w:link w:val="CitaviBibliographySubheading4"/>
    <w:uiPriority w:val="99"/>
    <w:rsid w:val="00585005"/>
    <w:rPr>
      <w:rFonts w:asciiTheme="majorHAnsi" w:eastAsiaTheme="majorEastAsia" w:hAnsiTheme="majorHAnsi" w:cstheme="majorBidi"/>
      <w:color w:val="243F60" w:themeColor="accent1" w:themeShade="7F"/>
      <w:sz w:val="18"/>
      <w:szCs w:val="20"/>
      <w:lang w:val="en-GB"/>
    </w:rPr>
  </w:style>
  <w:style w:type="paragraph" w:customStyle="1" w:styleId="CitaviBibliographySubheading5">
    <w:name w:val="Citavi Bibliography Subheading 5"/>
    <w:basedOn w:val="berschrift6"/>
    <w:link w:val="CitaviBibliographySubheading5Zchn"/>
    <w:uiPriority w:val="99"/>
    <w:rsid w:val="00585005"/>
    <w:pPr>
      <w:jc w:val="left"/>
      <w:outlineLvl w:val="9"/>
    </w:pPr>
  </w:style>
  <w:style w:type="character" w:customStyle="1" w:styleId="CitaviBibliographySubheading5Zchn">
    <w:name w:val="Citavi Bibliography Subheading 5 Zchn"/>
    <w:basedOn w:val="CETBodytextCarattere"/>
    <w:link w:val="CitaviBibliographySubheading5"/>
    <w:uiPriority w:val="99"/>
    <w:rsid w:val="00585005"/>
    <w:rPr>
      <w:rFonts w:asciiTheme="majorHAnsi" w:eastAsiaTheme="majorEastAsia" w:hAnsiTheme="majorHAnsi" w:cstheme="majorBidi"/>
      <w:i/>
      <w:iCs/>
      <w:color w:val="243F60" w:themeColor="accent1" w:themeShade="7F"/>
      <w:sz w:val="18"/>
      <w:szCs w:val="20"/>
      <w:lang w:val="en-GB"/>
    </w:rPr>
  </w:style>
  <w:style w:type="paragraph" w:customStyle="1" w:styleId="CitaviBibliographySubheading6">
    <w:name w:val="Citavi Bibliography Subheading 6"/>
    <w:basedOn w:val="berschrift7"/>
    <w:link w:val="CitaviBibliographySubheading6Zchn"/>
    <w:uiPriority w:val="99"/>
    <w:rsid w:val="00585005"/>
    <w:pPr>
      <w:jc w:val="left"/>
      <w:outlineLvl w:val="9"/>
    </w:pPr>
  </w:style>
  <w:style w:type="character" w:customStyle="1" w:styleId="CitaviBibliographySubheading6Zchn">
    <w:name w:val="Citavi Bibliography Subheading 6 Zchn"/>
    <w:basedOn w:val="CETBodytextCarattere"/>
    <w:link w:val="CitaviBibliographySubheading6"/>
    <w:uiPriority w:val="99"/>
    <w:rsid w:val="00585005"/>
    <w:rPr>
      <w:rFonts w:asciiTheme="majorHAnsi" w:eastAsiaTheme="majorEastAsia" w:hAnsiTheme="majorHAnsi" w:cstheme="majorBidi"/>
      <w:i/>
      <w:iCs/>
      <w:color w:val="404040" w:themeColor="text1" w:themeTint="BF"/>
      <w:sz w:val="18"/>
      <w:szCs w:val="20"/>
      <w:lang w:val="en-GB"/>
    </w:rPr>
  </w:style>
  <w:style w:type="paragraph" w:customStyle="1" w:styleId="CitaviBibliographySubheading7">
    <w:name w:val="Citavi Bibliography Subheading 7"/>
    <w:basedOn w:val="berschrift8"/>
    <w:link w:val="CitaviBibliographySubheading7Zchn"/>
    <w:uiPriority w:val="99"/>
    <w:rsid w:val="00585005"/>
    <w:pPr>
      <w:jc w:val="left"/>
      <w:outlineLvl w:val="9"/>
    </w:pPr>
  </w:style>
  <w:style w:type="character" w:customStyle="1" w:styleId="CitaviBibliographySubheading7Zchn">
    <w:name w:val="Citavi Bibliography Subheading 7 Zchn"/>
    <w:basedOn w:val="CETBodytextCarattere"/>
    <w:link w:val="CitaviBibliographySubheading7"/>
    <w:uiPriority w:val="99"/>
    <w:rsid w:val="00585005"/>
    <w:rPr>
      <w:rFonts w:asciiTheme="majorHAnsi" w:eastAsiaTheme="majorEastAsia" w:hAnsiTheme="majorHAnsi" w:cstheme="majorBidi"/>
      <w:color w:val="404040" w:themeColor="text1" w:themeTint="BF"/>
      <w:sz w:val="18"/>
      <w:szCs w:val="20"/>
      <w:lang w:val="en-GB"/>
    </w:rPr>
  </w:style>
  <w:style w:type="paragraph" w:customStyle="1" w:styleId="CitaviBibliographySubheading8">
    <w:name w:val="Citavi Bibliography Subheading 8"/>
    <w:basedOn w:val="berschrift9"/>
    <w:link w:val="CitaviBibliographySubheading8Zchn"/>
    <w:uiPriority w:val="99"/>
    <w:rsid w:val="00585005"/>
    <w:pPr>
      <w:jc w:val="left"/>
      <w:outlineLvl w:val="9"/>
    </w:pPr>
  </w:style>
  <w:style w:type="character" w:customStyle="1" w:styleId="CitaviBibliographySubheading8Zchn">
    <w:name w:val="Citavi Bibliography Subheading 8 Zchn"/>
    <w:basedOn w:val="CETBodytextCarattere"/>
    <w:link w:val="CitaviBibliographySubheading8"/>
    <w:uiPriority w:val="99"/>
    <w:rsid w:val="00585005"/>
    <w:rPr>
      <w:rFonts w:asciiTheme="majorHAnsi" w:eastAsiaTheme="majorEastAsia" w:hAnsiTheme="majorHAnsi" w:cstheme="majorBidi"/>
      <w:i/>
      <w:iCs/>
      <w:color w:val="404040" w:themeColor="text1" w:themeTint="BF"/>
      <w:sz w:val="18"/>
      <w:szCs w:val="20"/>
      <w:lang w:val="en-GB"/>
    </w:rPr>
  </w:style>
  <w:style w:type="character" w:styleId="Buchtitel">
    <w:name w:val="Book Title"/>
    <w:basedOn w:val="Absatz-Standardschriftart"/>
    <w:uiPriority w:val="33"/>
    <w:rsid w:val="00585005"/>
    <w:rPr>
      <w:b/>
      <w:bCs/>
      <w:i/>
      <w:iCs/>
      <w:spacing w:val="5"/>
    </w:rPr>
  </w:style>
  <w:style w:type="character" w:styleId="IntensiverVerweis">
    <w:name w:val="Intense Reference"/>
    <w:basedOn w:val="Absatz-Standardschriftart"/>
    <w:uiPriority w:val="32"/>
    <w:rsid w:val="00585005"/>
    <w:rPr>
      <w:b/>
      <w:bCs/>
      <w:smallCaps/>
      <w:color w:val="4F81BD" w:themeColor="accent1"/>
      <w:spacing w:val="5"/>
    </w:rPr>
  </w:style>
  <w:style w:type="character" w:styleId="SchwacherVerweis">
    <w:name w:val="Subtle Reference"/>
    <w:basedOn w:val="Absatz-Standardschriftart"/>
    <w:uiPriority w:val="31"/>
    <w:rsid w:val="00585005"/>
    <w:rPr>
      <w:smallCaps/>
      <w:color w:val="5A5A5A" w:themeColor="text1" w:themeTint="A5"/>
    </w:rPr>
  </w:style>
  <w:style w:type="character" w:styleId="IntensiveHervorhebung">
    <w:name w:val="Intense Emphasis"/>
    <w:basedOn w:val="Absatz-Standardschriftart"/>
    <w:uiPriority w:val="21"/>
    <w:rsid w:val="00585005"/>
    <w:rPr>
      <w:i/>
      <w:iCs/>
      <w:color w:val="4F81BD" w:themeColor="accent1"/>
    </w:rPr>
  </w:style>
  <w:style w:type="character" w:styleId="SchwacheHervorhebung">
    <w:name w:val="Subtle Emphasis"/>
    <w:basedOn w:val="Absatz-Standardschriftart"/>
    <w:uiPriority w:val="19"/>
    <w:rsid w:val="00585005"/>
    <w:rPr>
      <w:i/>
      <w:iCs/>
      <w:color w:val="404040" w:themeColor="text1" w:themeTint="BF"/>
    </w:rPr>
  </w:style>
  <w:style w:type="paragraph" w:styleId="IntensivesZitat">
    <w:name w:val="Intense Quote"/>
    <w:basedOn w:val="Standard"/>
    <w:next w:val="Standard"/>
    <w:link w:val="IntensivesZitatZchn"/>
    <w:uiPriority w:val="30"/>
    <w:rsid w:val="0058500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585005"/>
    <w:rPr>
      <w:rFonts w:ascii="Arial" w:eastAsia="Times New Roman" w:hAnsi="Arial" w:cs="Times New Roman"/>
      <w:i/>
      <w:iCs/>
      <w:color w:val="4F81BD" w:themeColor="accent1"/>
      <w:sz w:val="18"/>
      <w:szCs w:val="20"/>
      <w:lang w:val="en-GB"/>
    </w:rPr>
  </w:style>
  <w:style w:type="paragraph" w:styleId="Zitat">
    <w:name w:val="Quote"/>
    <w:basedOn w:val="Standard"/>
    <w:next w:val="Standard"/>
    <w:link w:val="ZitatZchn"/>
    <w:uiPriority w:val="29"/>
    <w:rsid w:val="00585005"/>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585005"/>
    <w:rPr>
      <w:rFonts w:ascii="Arial" w:eastAsia="Times New Roman" w:hAnsi="Arial" w:cs="Times New Roman"/>
      <w:i/>
      <w:iCs/>
      <w:color w:val="404040" w:themeColor="text1" w:themeTint="BF"/>
      <w:sz w:val="18"/>
      <w:szCs w:val="20"/>
      <w:lang w:val="en-GB"/>
    </w:rPr>
  </w:style>
  <w:style w:type="table" w:styleId="MittlereListe1-Akzent1">
    <w:name w:val="Medium List 1 Accent 1"/>
    <w:basedOn w:val="NormaleTabelle"/>
    <w:uiPriority w:val="65"/>
    <w:semiHidden/>
    <w:unhideWhenUsed/>
    <w:rsid w:val="0058500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Schattierung2-Akzent1">
    <w:name w:val="Medium Shading 2 Accent 1"/>
    <w:basedOn w:val="NormaleTabelle"/>
    <w:uiPriority w:val="64"/>
    <w:semiHidden/>
    <w:unhideWhenUsed/>
    <w:rsid w:val="0058500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1-Akzent1">
    <w:name w:val="Medium Shading 1 Accent 1"/>
    <w:basedOn w:val="NormaleTabelle"/>
    <w:uiPriority w:val="63"/>
    <w:semiHidden/>
    <w:unhideWhenUsed/>
    <w:rsid w:val="00585005"/>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HellesRaster-Akzent1">
    <w:name w:val="Light Grid Accent 1"/>
    <w:basedOn w:val="NormaleTabelle"/>
    <w:uiPriority w:val="62"/>
    <w:semiHidden/>
    <w:unhideWhenUsed/>
    <w:rsid w:val="0058500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Liste-Akzent1">
    <w:name w:val="Light List Accent 1"/>
    <w:basedOn w:val="NormaleTabelle"/>
    <w:uiPriority w:val="61"/>
    <w:semiHidden/>
    <w:unhideWhenUsed/>
    <w:rsid w:val="0058500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Schattierung-Akzent1">
    <w:name w:val="Light Shading Accent 1"/>
    <w:basedOn w:val="NormaleTabelle"/>
    <w:uiPriority w:val="60"/>
    <w:semiHidden/>
    <w:unhideWhenUsed/>
    <w:rsid w:val="0058500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FarbigesRaster">
    <w:name w:val="Colorful Grid"/>
    <w:basedOn w:val="NormaleTabelle"/>
    <w:uiPriority w:val="73"/>
    <w:semiHidden/>
    <w:unhideWhenUsed/>
    <w:rsid w:val="0058500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Liste">
    <w:name w:val="Colorful List"/>
    <w:basedOn w:val="NormaleTabelle"/>
    <w:uiPriority w:val="72"/>
    <w:semiHidden/>
    <w:unhideWhenUsed/>
    <w:rsid w:val="0058500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Schattierung">
    <w:name w:val="Colorful Shading"/>
    <w:basedOn w:val="NormaleTabelle"/>
    <w:uiPriority w:val="71"/>
    <w:semiHidden/>
    <w:unhideWhenUsed/>
    <w:rsid w:val="00585005"/>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semiHidden/>
    <w:unhideWhenUsed/>
    <w:rsid w:val="0058500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ttleresRaster3">
    <w:name w:val="Medium Grid 3"/>
    <w:basedOn w:val="NormaleTabelle"/>
    <w:uiPriority w:val="69"/>
    <w:semiHidden/>
    <w:unhideWhenUsed/>
    <w:rsid w:val="0058500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2">
    <w:name w:val="Medium Grid 2"/>
    <w:basedOn w:val="NormaleTabelle"/>
    <w:uiPriority w:val="68"/>
    <w:semiHidden/>
    <w:unhideWhenUsed/>
    <w:rsid w:val="0058500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1">
    <w:name w:val="Medium Grid 1"/>
    <w:basedOn w:val="NormaleTabelle"/>
    <w:uiPriority w:val="67"/>
    <w:semiHidden/>
    <w:unhideWhenUsed/>
    <w:rsid w:val="0058500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Liste2">
    <w:name w:val="Medium List 2"/>
    <w:basedOn w:val="NormaleTabelle"/>
    <w:uiPriority w:val="66"/>
    <w:semiHidden/>
    <w:unhideWhenUsed/>
    <w:rsid w:val="0058500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1">
    <w:name w:val="Medium List 1"/>
    <w:basedOn w:val="NormaleTabelle"/>
    <w:uiPriority w:val="65"/>
    <w:semiHidden/>
    <w:unhideWhenUsed/>
    <w:rsid w:val="0058500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Schattierung2">
    <w:name w:val="Medium Shading 2"/>
    <w:basedOn w:val="NormaleTabelle"/>
    <w:uiPriority w:val="64"/>
    <w:semiHidden/>
    <w:unhideWhenUsed/>
    <w:rsid w:val="0058500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1">
    <w:name w:val="Medium Shading 1"/>
    <w:basedOn w:val="NormaleTabelle"/>
    <w:uiPriority w:val="63"/>
    <w:semiHidden/>
    <w:unhideWhenUsed/>
    <w:rsid w:val="0058500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HellesRaster">
    <w:name w:val="Light Grid"/>
    <w:basedOn w:val="NormaleTabelle"/>
    <w:uiPriority w:val="62"/>
    <w:semiHidden/>
    <w:unhideWhenUsed/>
    <w:rsid w:val="0058500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Liste">
    <w:name w:val="Light List"/>
    <w:basedOn w:val="NormaleTabelle"/>
    <w:uiPriority w:val="61"/>
    <w:semiHidden/>
    <w:unhideWhenUsed/>
    <w:rsid w:val="0058500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chattierung">
    <w:name w:val="Light Shading"/>
    <w:basedOn w:val="NormaleTabelle"/>
    <w:uiPriority w:val="60"/>
    <w:semiHidden/>
    <w:unhideWhenUsed/>
    <w:rsid w:val="0058500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KeinLeerraum">
    <w:name w:val="No Spacing"/>
    <w:uiPriority w:val="1"/>
    <w:qFormat/>
    <w:rsid w:val="00585005"/>
    <w:pPr>
      <w:tabs>
        <w:tab w:val="right" w:pos="7100"/>
      </w:tabs>
      <w:spacing w:after="0" w:line="240" w:lineRule="auto"/>
      <w:jc w:val="both"/>
    </w:pPr>
    <w:rPr>
      <w:rFonts w:ascii="Arial" w:eastAsia="Times New Roman" w:hAnsi="Arial" w:cs="Times New Roman"/>
      <w:sz w:val="18"/>
      <w:szCs w:val="20"/>
      <w:lang w:val="en-GB"/>
    </w:rPr>
  </w:style>
  <w:style w:type="character" w:styleId="HTMLVariable">
    <w:name w:val="HTML Variable"/>
    <w:basedOn w:val="Absatz-Standardschriftart"/>
    <w:uiPriority w:val="99"/>
    <w:semiHidden/>
    <w:unhideWhenUsed/>
    <w:rsid w:val="00585005"/>
    <w:rPr>
      <w:i/>
      <w:iCs/>
    </w:rPr>
  </w:style>
  <w:style w:type="character" w:styleId="HTMLSchreibmaschine">
    <w:name w:val="HTML Typewriter"/>
    <w:basedOn w:val="Absatz-Standardschriftart"/>
    <w:uiPriority w:val="99"/>
    <w:semiHidden/>
    <w:unhideWhenUsed/>
    <w:rsid w:val="00585005"/>
    <w:rPr>
      <w:rFonts w:ascii="Consolas" w:hAnsi="Consolas"/>
      <w:sz w:val="20"/>
      <w:szCs w:val="20"/>
    </w:rPr>
  </w:style>
  <w:style w:type="character" w:styleId="HTMLBeispiel">
    <w:name w:val="HTML Sample"/>
    <w:basedOn w:val="Absatz-Standardschriftart"/>
    <w:uiPriority w:val="99"/>
    <w:semiHidden/>
    <w:unhideWhenUsed/>
    <w:rsid w:val="00585005"/>
    <w:rPr>
      <w:rFonts w:ascii="Consolas" w:hAnsi="Consolas"/>
      <w:sz w:val="24"/>
      <w:szCs w:val="24"/>
    </w:rPr>
  </w:style>
  <w:style w:type="character" w:styleId="HTMLTastatur">
    <w:name w:val="HTML Keyboard"/>
    <w:basedOn w:val="Absatz-Standardschriftart"/>
    <w:uiPriority w:val="99"/>
    <w:semiHidden/>
    <w:unhideWhenUsed/>
    <w:rsid w:val="00585005"/>
    <w:rPr>
      <w:rFonts w:ascii="Consolas" w:hAnsi="Consolas"/>
      <w:sz w:val="20"/>
      <w:szCs w:val="20"/>
    </w:rPr>
  </w:style>
  <w:style w:type="character" w:styleId="HTMLDefinition">
    <w:name w:val="HTML Definition"/>
    <w:basedOn w:val="Absatz-Standardschriftart"/>
    <w:uiPriority w:val="99"/>
    <w:semiHidden/>
    <w:unhideWhenUsed/>
    <w:rsid w:val="00585005"/>
    <w:rPr>
      <w:i/>
      <w:iCs/>
    </w:rPr>
  </w:style>
  <w:style w:type="character" w:styleId="HTMLCode">
    <w:name w:val="HTML Code"/>
    <w:basedOn w:val="Absatz-Standardschriftart"/>
    <w:uiPriority w:val="99"/>
    <w:semiHidden/>
    <w:unhideWhenUsed/>
    <w:rsid w:val="00585005"/>
    <w:rPr>
      <w:rFonts w:ascii="Consolas" w:hAnsi="Consolas"/>
      <w:sz w:val="20"/>
      <w:szCs w:val="20"/>
    </w:rPr>
  </w:style>
  <w:style w:type="character" w:styleId="HTMLZitat">
    <w:name w:val="HTML Cite"/>
    <w:basedOn w:val="Absatz-Standardschriftart"/>
    <w:uiPriority w:val="99"/>
    <w:semiHidden/>
    <w:unhideWhenUsed/>
    <w:rsid w:val="00585005"/>
    <w:rPr>
      <w:i/>
      <w:iCs/>
    </w:rPr>
  </w:style>
  <w:style w:type="character" w:styleId="HTMLAkronym">
    <w:name w:val="HTML Acronym"/>
    <w:basedOn w:val="Absatz-Standardschriftart"/>
    <w:uiPriority w:val="99"/>
    <w:semiHidden/>
    <w:unhideWhenUsed/>
    <w:rsid w:val="00585005"/>
  </w:style>
  <w:style w:type="character" w:styleId="Hervorhebung">
    <w:name w:val="Emphasis"/>
    <w:basedOn w:val="Absatz-Standardschriftart"/>
    <w:uiPriority w:val="20"/>
    <w:rsid w:val="00585005"/>
    <w:rPr>
      <w:i/>
      <w:iCs/>
    </w:rPr>
  </w:style>
  <w:style w:type="character" w:styleId="Fett">
    <w:name w:val="Strong"/>
    <w:basedOn w:val="Absatz-Standardschriftart"/>
    <w:uiPriority w:val="22"/>
    <w:rsid w:val="00585005"/>
    <w:rPr>
      <w:b/>
      <w:bCs/>
    </w:rPr>
  </w:style>
  <w:style w:type="character" w:styleId="BesuchterLink">
    <w:name w:val="FollowedHyperlink"/>
    <w:basedOn w:val="Absatz-Standardschriftart"/>
    <w:uiPriority w:val="99"/>
    <w:semiHidden/>
    <w:unhideWhenUsed/>
    <w:rsid w:val="00585005"/>
    <w:rPr>
      <w:color w:val="800080" w:themeColor="followedHyperlink"/>
      <w:u w:val="single"/>
    </w:rPr>
  </w:style>
  <w:style w:type="paragraph" w:styleId="Untertitel">
    <w:name w:val="Subtitle"/>
    <w:basedOn w:val="Standard"/>
    <w:next w:val="Standard"/>
    <w:link w:val="UntertitelZchn"/>
    <w:uiPriority w:val="11"/>
    <w:rsid w:val="0058500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585005"/>
    <w:rPr>
      <w:rFonts w:eastAsiaTheme="minorEastAsia"/>
      <w:color w:val="5A5A5A" w:themeColor="text1" w:themeTint="A5"/>
      <w:spacing w:val="15"/>
      <w:lang w:val="en-GB"/>
    </w:rPr>
  </w:style>
  <w:style w:type="paragraph" w:styleId="Titel">
    <w:name w:val="Title"/>
    <w:basedOn w:val="Standard"/>
    <w:next w:val="Standard"/>
    <w:link w:val="TitelZchn"/>
    <w:uiPriority w:val="10"/>
    <w:rsid w:val="00585005"/>
    <w:pPr>
      <w:spacing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85005"/>
    <w:rPr>
      <w:rFonts w:asciiTheme="majorHAnsi" w:eastAsiaTheme="majorEastAsia" w:hAnsiTheme="majorHAnsi" w:cstheme="majorBidi"/>
      <w:spacing w:val="-10"/>
      <w:kern w:val="28"/>
      <w:sz w:val="56"/>
      <w:szCs w:val="56"/>
      <w:lang w:val="en-GB"/>
    </w:rPr>
  </w:style>
  <w:style w:type="character" w:styleId="Endnotenzeichen">
    <w:name w:val="endnote reference"/>
    <w:basedOn w:val="Absatz-Standardschriftart"/>
    <w:uiPriority w:val="99"/>
    <w:semiHidden/>
    <w:unhideWhenUsed/>
    <w:rsid w:val="00585005"/>
    <w:rPr>
      <w:vertAlign w:val="superscript"/>
    </w:rPr>
  </w:style>
  <w:style w:type="character" w:styleId="Seitenzahl">
    <w:name w:val="page number"/>
    <w:basedOn w:val="Absatz-Standardschriftart"/>
    <w:uiPriority w:val="99"/>
    <w:semiHidden/>
    <w:unhideWhenUsed/>
    <w:rsid w:val="00585005"/>
  </w:style>
  <w:style w:type="character" w:styleId="Zeilennummer">
    <w:name w:val="line number"/>
    <w:basedOn w:val="Absatz-Standardschriftart"/>
    <w:uiPriority w:val="99"/>
    <w:semiHidden/>
    <w:unhideWhenUsed/>
    <w:rsid w:val="00585005"/>
  </w:style>
  <w:style w:type="character" w:styleId="Funotenzeichen">
    <w:name w:val="footnote reference"/>
    <w:basedOn w:val="Absatz-Standardschriftart"/>
    <w:uiPriority w:val="99"/>
    <w:semiHidden/>
    <w:unhideWhenUsed/>
    <w:rsid w:val="00585005"/>
    <w:rPr>
      <w:vertAlign w:val="superscript"/>
    </w:rPr>
  </w:style>
  <w:style w:type="paragraph" w:styleId="berarbeitung">
    <w:name w:val="Revision"/>
    <w:hidden/>
    <w:uiPriority w:val="99"/>
    <w:semiHidden/>
    <w:rsid w:val="00923EB1"/>
    <w:pPr>
      <w:spacing w:after="0" w:line="240" w:lineRule="auto"/>
    </w:pPr>
    <w:rPr>
      <w:rFonts w:ascii="Arial" w:eastAsia="Times New Roma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2FB4D6D1-59B7-466E-B441-86505C853F13}"/>
      </w:docPartPr>
      <w:docPartBody>
        <w:p w:rsidR="00D96031" w:rsidRDefault="007249D9">
          <w:r w:rsidRPr="00515FF5">
            <w:rPr>
              <w:rStyle w:val="Platzhaltertext"/>
            </w:rPr>
            <w:t>Klicken oder tippen Sie hier, um Text einzugeben.</w:t>
          </w:r>
        </w:p>
      </w:docPartBody>
    </w:docPart>
    <w:docPart>
      <w:docPartPr>
        <w:name w:val="26D4570B4FB744B594DED4DB75A3B483"/>
        <w:category>
          <w:name w:val="Allgemein"/>
          <w:gallery w:val="placeholder"/>
        </w:category>
        <w:types>
          <w:type w:val="bbPlcHdr"/>
        </w:types>
        <w:behaviors>
          <w:behavior w:val="content"/>
        </w:behaviors>
        <w:guid w:val="{EC037AE4-3070-4306-9B02-AA6647625F6E}"/>
      </w:docPartPr>
      <w:docPartBody>
        <w:p w:rsidR="008F72CA" w:rsidRDefault="004C5FB9" w:rsidP="004C5FB9">
          <w:pPr>
            <w:pStyle w:val="26D4570B4FB744B594DED4DB75A3B483"/>
          </w:pPr>
          <w:r w:rsidRPr="00515FF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9D9"/>
    <w:rsid w:val="000415E5"/>
    <w:rsid w:val="0004705B"/>
    <w:rsid w:val="000B70C5"/>
    <w:rsid w:val="00200CB8"/>
    <w:rsid w:val="002910DA"/>
    <w:rsid w:val="002A40C4"/>
    <w:rsid w:val="00316C57"/>
    <w:rsid w:val="00352832"/>
    <w:rsid w:val="00353DC1"/>
    <w:rsid w:val="003B686F"/>
    <w:rsid w:val="00445C92"/>
    <w:rsid w:val="004A28CC"/>
    <w:rsid w:val="004C2557"/>
    <w:rsid w:val="004C5FB9"/>
    <w:rsid w:val="0057264C"/>
    <w:rsid w:val="005A359B"/>
    <w:rsid w:val="00626432"/>
    <w:rsid w:val="00641293"/>
    <w:rsid w:val="0065040D"/>
    <w:rsid w:val="006A5CB5"/>
    <w:rsid w:val="007249D9"/>
    <w:rsid w:val="007C0090"/>
    <w:rsid w:val="007D6439"/>
    <w:rsid w:val="008A34A9"/>
    <w:rsid w:val="008B4033"/>
    <w:rsid w:val="008F72CA"/>
    <w:rsid w:val="008F7C1E"/>
    <w:rsid w:val="009B05A8"/>
    <w:rsid w:val="009E2F57"/>
    <w:rsid w:val="00CD691D"/>
    <w:rsid w:val="00D038A4"/>
    <w:rsid w:val="00D96031"/>
    <w:rsid w:val="00DB0E73"/>
    <w:rsid w:val="00E35F34"/>
    <w:rsid w:val="00E94307"/>
    <w:rsid w:val="00E965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C5FB9"/>
    <w:rPr>
      <w:color w:val="666666"/>
    </w:rPr>
  </w:style>
  <w:style w:type="paragraph" w:customStyle="1" w:styleId="26D4570B4FB744B594DED4DB75A3B483">
    <w:name w:val="26D4570B4FB744B594DED4DB75A3B483"/>
    <w:rsid w:val="004C5F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E32BC-A6B8-4E7A-AFC5-6EEB821F3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13897</Words>
  <Characters>87556</Characters>
  <Application>Microsoft Office Word</Application>
  <DocSecurity>0</DocSecurity>
  <Lines>729</Lines>
  <Paragraphs>202</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Dipartimento CMIC - Politecnico di Milano</Company>
  <LinksUpToDate>false</LinksUpToDate>
  <CharactersWithSpaces>101251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raffaella</dc:creator>
  <cp:lastModifiedBy>Häcker, Lars</cp:lastModifiedBy>
  <cp:revision>48</cp:revision>
  <cp:lastPrinted>2015-05-12T18:31:00Z</cp:lastPrinted>
  <dcterms:created xsi:type="dcterms:W3CDTF">2025-12-25T13:00:00Z</dcterms:created>
  <dcterms:modified xsi:type="dcterms:W3CDTF">2026-02-19T17:13:00Z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CitaviDocumentProperty_8">
    <vt:lpwstr>CloudProjectKey=j2qq1psmvdbj7cm78irgnykue1lj65qe4pvfpi; ProjectName=SynGas</vt:lpwstr>
  </property>
  <property fmtid="{D5CDD505-2E9C-101B-9397-08002B2CF9AE}" pid="5" name="CitaviDocumentProperty_7">
    <vt:lpwstr>SynGas</vt:lpwstr>
  </property>
  <property fmtid="{D5CDD505-2E9C-101B-9397-08002B2CF9AE}" pid="6" name="CitaviDocumentProperty_25">
    <vt:lpwstr>True</vt:lpwstr>
  </property>
  <property fmtid="{D5CDD505-2E9C-101B-9397-08002B2CF9AE}" pid="7" name="CitaviDocumentProperty_11">
    <vt:lpwstr>Überschrift 1</vt:lpwstr>
  </property>
  <property fmtid="{D5CDD505-2E9C-101B-9397-08002B2CF9AE}" pid="8" name="CitaviDocumentProperty_12">
    <vt:lpwstr>Standard;CET Top_page</vt:lpwstr>
  </property>
  <property fmtid="{D5CDD505-2E9C-101B-9397-08002B2CF9AE}" pid="9" name="CitaviDocumentProperty_16">
    <vt:lpwstr>Untertitel</vt:lpwstr>
  </property>
  <property fmtid="{D5CDD505-2E9C-101B-9397-08002B2CF9AE}" pid="10" name="CitaviDocumentProperty_13">
    <vt:lpwstr>Standard;CET Top_page</vt:lpwstr>
  </property>
  <property fmtid="{D5CDD505-2E9C-101B-9397-08002B2CF9AE}" pid="11" name="CitaviDocumentProperty_15">
    <vt:lpwstr>Standard;CET Top_page</vt:lpwstr>
  </property>
  <property fmtid="{D5CDD505-2E9C-101B-9397-08002B2CF9AE}" pid="12" name="CitaviDocumentProperty_17">
    <vt:lpwstr>Standard;CET Top_page</vt:lpwstr>
  </property>
  <property fmtid="{D5CDD505-2E9C-101B-9397-08002B2CF9AE}" pid="13" name="CitaviDocumentProperty_0">
    <vt:lpwstr>92a131ab-bca2-4b58-b7d5-69ca5663ac00</vt:lpwstr>
  </property>
  <property fmtid="{D5CDD505-2E9C-101B-9397-08002B2CF9AE}" pid="14" name="CitaviDocumentProperty_1">
    <vt:lpwstr>7.0.3.0</vt:lpwstr>
  </property>
  <property fmtid="{D5CDD505-2E9C-101B-9397-08002B2CF9AE}" pid="15" name="CitaviDocumentProperty_6">
    <vt:lpwstr>True</vt:lpwstr>
  </property>
</Properties>
</file>