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57AD2"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C84466" w:rsidRDefault="000D0268" w:rsidP="00CD5FE2">
            <w:pPr>
              <w:spacing w:line="140" w:lineRule="atLeast"/>
              <w:jc w:val="right"/>
              <w:rPr>
                <w:rFonts w:cs="Arial"/>
                <w:sz w:val="13"/>
                <w:szCs w:val="13"/>
                <w:lang w:val="da-DK"/>
              </w:rPr>
            </w:pPr>
            <w:r w:rsidRPr="00C84466">
              <w:rPr>
                <w:rFonts w:cs="Arial"/>
                <w:sz w:val="13"/>
                <w:szCs w:val="13"/>
                <w:lang w:val="da-DK"/>
              </w:rPr>
              <w:t>Online at www.cetjournal.it</w:t>
            </w:r>
          </w:p>
        </w:tc>
      </w:tr>
      <w:tr w:rsidR="000A03B2" w:rsidRPr="00157AD2"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A10294" w:rsidRDefault="00FA5F5F" w:rsidP="00604911">
            <w:pPr>
              <w:tabs>
                <w:tab w:val="left" w:pos="-108"/>
              </w:tabs>
              <w:spacing w:line="140" w:lineRule="atLeast"/>
              <w:ind w:left="-107"/>
              <w:jc w:val="left"/>
              <w:rPr>
                <w:lang w:val="it-IT"/>
              </w:rPr>
            </w:pPr>
            <w:r w:rsidRPr="00A10294">
              <w:rPr>
                <w:rFonts w:ascii="Tahoma" w:hAnsi="Tahoma" w:cs="Tahoma"/>
                <w:iCs/>
                <w:color w:val="333333"/>
                <w:sz w:val="14"/>
                <w:szCs w:val="14"/>
                <w:lang w:val="it-IT" w:eastAsia="it-IT"/>
              </w:rPr>
              <w:t>Copyright © 20</w:t>
            </w:r>
            <w:r w:rsidR="00DF5072" w:rsidRPr="00A10294">
              <w:rPr>
                <w:rFonts w:ascii="Tahoma" w:hAnsi="Tahoma" w:cs="Tahoma"/>
                <w:iCs/>
                <w:color w:val="333333"/>
                <w:sz w:val="14"/>
                <w:szCs w:val="14"/>
                <w:lang w:val="it-IT" w:eastAsia="it-IT"/>
              </w:rPr>
              <w:t>2</w:t>
            </w:r>
            <w:r w:rsidR="00E72EAD" w:rsidRPr="00A10294">
              <w:rPr>
                <w:rFonts w:ascii="Tahoma" w:hAnsi="Tahoma" w:cs="Tahoma"/>
                <w:iCs/>
                <w:color w:val="333333"/>
                <w:sz w:val="14"/>
                <w:szCs w:val="14"/>
                <w:lang w:val="it-IT" w:eastAsia="it-IT"/>
              </w:rPr>
              <w:t>2</w:t>
            </w:r>
            <w:r w:rsidR="00904C62" w:rsidRPr="00A10294">
              <w:rPr>
                <w:rFonts w:ascii="Tahoma" w:hAnsi="Tahoma" w:cs="Tahoma"/>
                <w:iCs/>
                <w:color w:val="333333"/>
                <w:sz w:val="14"/>
                <w:szCs w:val="14"/>
                <w:lang w:val="it-IT" w:eastAsia="it-IT"/>
              </w:rPr>
              <w:t>, AIDIC Servizi S.r.l.</w:t>
            </w:r>
            <w:r w:rsidR="00300E56" w:rsidRPr="00A10294">
              <w:rPr>
                <w:rFonts w:ascii="Tahoma" w:hAnsi="Tahoma" w:cs="Tahoma"/>
                <w:iCs/>
                <w:color w:val="333333"/>
                <w:sz w:val="14"/>
                <w:szCs w:val="14"/>
                <w:lang w:val="it-IT" w:eastAsia="it-IT"/>
              </w:rPr>
              <w:br/>
            </w:r>
            <w:r w:rsidR="00300E56" w:rsidRPr="00A10294">
              <w:rPr>
                <w:rFonts w:ascii="Tahoma" w:hAnsi="Tahoma" w:cs="Tahoma"/>
                <w:b/>
                <w:iCs/>
                <w:color w:val="000000"/>
                <w:sz w:val="14"/>
                <w:szCs w:val="14"/>
                <w:lang w:val="it-IT" w:eastAsia="it-IT"/>
              </w:rPr>
              <w:t>ISBN</w:t>
            </w:r>
            <w:r w:rsidR="00300E56" w:rsidRPr="00A10294">
              <w:rPr>
                <w:rFonts w:ascii="Tahoma" w:hAnsi="Tahoma" w:cs="Tahoma"/>
                <w:iCs/>
                <w:color w:val="000000"/>
                <w:sz w:val="14"/>
                <w:szCs w:val="14"/>
                <w:lang w:val="it-IT" w:eastAsia="it-IT"/>
              </w:rPr>
              <w:t xml:space="preserve"> </w:t>
            </w:r>
            <w:r w:rsidR="008D32B9" w:rsidRPr="00A10294">
              <w:rPr>
                <w:rFonts w:ascii="Tahoma" w:hAnsi="Tahoma" w:cs="Tahoma"/>
                <w:sz w:val="14"/>
                <w:szCs w:val="14"/>
                <w:lang w:val="it-IT"/>
              </w:rPr>
              <w:t>978-88-95608</w:t>
            </w:r>
            <w:r w:rsidR="00D46B7E" w:rsidRPr="00A10294">
              <w:rPr>
                <w:rFonts w:ascii="Tahoma" w:hAnsi="Tahoma" w:cs="Tahoma"/>
                <w:sz w:val="14"/>
                <w:szCs w:val="14"/>
                <w:lang w:val="it-IT"/>
              </w:rPr>
              <w:t>-</w:t>
            </w:r>
            <w:r w:rsidR="001D21AF" w:rsidRPr="00A10294">
              <w:rPr>
                <w:rFonts w:ascii="Tahoma" w:hAnsi="Tahoma" w:cs="Tahoma"/>
                <w:sz w:val="14"/>
                <w:szCs w:val="14"/>
                <w:lang w:val="it-IT"/>
              </w:rPr>
              <w:t>9</w:t>
            </w:r>
            <w:r w:rsidR="00604911" w:rsidRPr="00A10294">
              <w:rPr>
                <w:rFonts w:ascii="Tahoma" w:hAnsi="Tahoma" w:cs="Tahoma"/>
                <w:sz w:val="14"/>
                <w:szCs w:val="14"/>
                <w:lang w:val="it-IT"/>
              </w:rPr>
              <w:t>1</w:t>
            </w:r>
            <w:r w:rsidR="00D46B7E" w:rsidRPr="00A10294">
              <w:rPr>
                <w:rFonts w:ascii="Tahoma" w:hAnsi="Tahoma" w:cs="Tahoma"/>
                <w:sz w:val="14"/>
                <w:szCs w:val="14"/>
                <w:lang w:val="it-IT"/>
              </w:rPr>
              <w:t>-</w:t>
            </w:r>
            <w:r w:rsidR="00604911" w:rsidRPr="00A10294">
              <w:rPr>
                <w:rFonts w:ascii="Tahoma" w:hAnsi="Tahoma" w:cs="Tahoma"/>
                <w:sz w:val="14"/>
                <w:szCs w:val="14"/>
                <w:lang w:val="it-IT"/>
              </w:rPr>
              <w:t>4</w:t>
            </w:r>
            <w:r w:rsidR="007B48F9" w:rsidRPr="00A10294">
              <w:rPr>
                <w:rFonts w:ascii="Tahoma" w:hAnsi="Tahoma" w:cs="Tahoma"/>
                <w:iCs/>
                <w:color w:val="333333"/>
                <w:sz w:val="14"/>
                <w:szCs w:val="14"/>
                <w:lang w:val="it-IT" w:eastAsia="it-IT"/>
              </w:rPr>
              <w:t>;</w:t>
            </w:r>
            <w:r w:rsidR="00300E56" w:rsidRPr="00A10294">
              <w:rPr>
                <w:rFonts w:ascii="Tahoma" w:hAnsi="Tahoma" w:cs="Tahoma"/>
                <w:iCs/>
                <w:color w:val="333333"/>
                <w:sz w:val="14"/>
                <w:szCs w:val="14"/>
                <w:lang w:val="it-IT" w:eastAsia="it-IT"/>
              </w:rPr>
              <w:t xml:space="preserve"> </w:t>
            </w:r>
            <w:r w:rsidR="00300E56" w:rsidRPr="00A10294">
              <w:rPr>
                <w:rFonts w:ascii="Tahoma" w:hAnsi="Tahoma" w:cs="Tahoma"/>
                <w:b/>
                <w:iCs/>
                <w:color w:val="333333"/>
                <w:sz w:val="14"/>
                <w:szCs w:val="14"/>
                <w:lang w:val="it-IT" w:eastAsia="it-IT"/>
              </w:rPr>
              <w:t>ISSN</w:t>
            </w:r>
            <w:r w:rsidR="00300E56" w:rsidRPr="00A10294">
              <w:rPr>
                <w:rFonts w:ascii="Tahoma" w:hAnsi="Tahoma" w:cs="Tahoma"/>
                <w:iCs/>
                <w:color w:val="333333"/>
                <w:sz w:val="14"/>
                <w:szCs w:val="14"/>
                <w:lang w:val="it-IT" w:eastAsia="it-IT"/>
              </w:rPr>
              <w:t xml:space="preserve"> 2283-9216</w:t>
            </w:r>
          </w:p>
        </w:tc>
      </w:tr>
    </w:tbl>
    <w:p w14:paraId="10DAA130" w14:textId="77777777" w:rsidR="000A03B2" w:rsidRPr="00A10294" w:rsidRDefault="000A03B2" w:rsidP="000A03B2">
      <w:pPr>
        <w:pStyle w:val="CETAuthors"/>
        <w:rPr>
          <w:lang w:val="it-IT"/>
        </w:rPr>
        <w:sectPr w:rsidR="000A03B2" w:rsidRPr="00A10294" w:rsidSect="00CD5FE2">
          <w:type w:val="continuous"/>
          <w:pgSz w:w="11906" w:h="16838" w:code="9"/>
          <w:pgMar w:top="1701" w:right="1418" w:bottom="1701" w:left="1701" w:header="1701" w:footer="0" w:gutter="0"/>
          <w:cols w:space="708"/>
          <w:titlePg/>
          <w:docGrid w:linePitch="360"/>
        </w:sectPr>
      </w:pPr>
    </w:p>
    <w:p w14:paraId="2E667253" w14:textId="2E6A7902" w:rsidR="00E978D0" w:rsidRPr="00B57B36" w:rsidRDefault="00C5290F" w:rsidP="00C5290F">
      <w:pPr>
        <w:pStyle w:val="CETTitle"/>
      </w:pPr>
      <w:r>
        <w:t>Physiological characteri</w:t>
      </w:r>
      <w:r w:rsidR="00184E8E">
        <w:t>s</w:t>
      </w:r>
      <w:r>
        <w:t xml:space="preserve">ation of </w:t>
      </w:r>
      <w:proofErr w:type="spellStart"/>
      <w:r w:rsidRPr="00C5290F">
        <w:rPr>
          <w:i/>
          <w:iCs/>
        </w:rPr>
        <w:t>Yarrowia</w:t>
      </w:r>
      <w:proofErr w:type="spellEnd"/>
      <w:r w:rsidRPr="00C5290F">
        <w:rPr>
          <w:i/>
          <w:iCs/>
        </w:rPr>
        <w:t xml:space="preserve"> </w:t>
      </w:r>
      <w:proofErr w:type="spellStart"/>
      <w:r w:rsidRPr="00C5290F">
        <w:rPr>
          <w:i/>
          <w:iCs/>
        </w:rPr>
        <w:t>lipolytica</w:t>
      </w:r>
      <w:proofErr w:type="spellEnd"/>
      <w:r>
        <w:t xml:space="preserve"> cultures grown on alternative carbon source</w:t>
      </w:r>
      <w:r w:rsidR="00A10294">
        <w:t>s</w:t>
      </w:r>
      <w:r>
        <w:t xml:space="preserve"> to develop microbial platform</w:t>
      </w:r>
      <w:r w:rsidR="00A10294">
        <w:t>s</w:t>
      </w:r>
      <w:r>
        <w:t xml:space="preserve"> for Waste Cooking Oils valorisation</w:t>
      </w:r>
    </w:p>
    <w:p w14:paraId="0488FED2" w14:textId="0D5FADAF" w:rsidR="00B57E6F" w:rsidRPr="001D5742" w:rsidRDefault="001D5742" w:rsidP="00B57E6F">
      <w:pPr>
        <w:pStyle w:val="CETAuthors"/>
        <w:rPr>
          <w:lang w:val="it-IT"/>
        </w:rPr>
      </w:pPr>
      <w:r w:rsidRPr="001D5742">
        <w:rPr>
          <w:lang w:val="it-IT"/>
        </w:rPr>
        <w:t>Cosetta Ciliberti</w:t>
      </w:r>
      <w:r w:rsidR="00B57E6F" w:rsidRPr="001D5742">
        <w:rPr>
          <w:lang w:val="it-IT"/>
        </w:rPr>
        <w:t xml:space="preserve">, </w:t>
      </w:r>
      <w:r w:rsidRPr="001D5742">
        <w:rPr>
          <w:lang w:val="it-IT"/>
        </w:rPr>
        <w:t>Antonino Biundo</w:t>
      </w:r>
      <w:r w:rsidR="00B57E6F" w:rsidRPr="001D5742">
        <w:rPr>
          <w:lang w:val="it-IT"/>
        </w:rPr>
        <w:t xml:space="preserve">, </w:t>
      </w:r>
      <w:r w:rsidRPr="001D5742">
        <w:rPr>
          <w:lang w:val="it-IT"/>
        </w:rPr>
        <w:t>Mattia Colacicco</w:t>
      </w:r>
      <w:r>
        <w:rPr>
          <w:lang w:val="it-IT"/>
        </w:rPr>
        <w:t xml:space="preserve">, </w:t>
      </w:r>
      <w:r w:rsidRPr="001D5742">
        <w:rPr>
          <w:lang w:val="it-IT"/>
        </w:rPr>
        <w:t>Gennaro Agrimi</w:t>
      </w:r>
      <w:r>
        <w:rPr>
          <w:lang w:val="it-IT"/>
        </w:rPr>
        <w:t>, Isabella Pisano</w:t>
      </w:r>
      <w:r w:rsidR="00C5290F">
        <w:rPr>
          <w:lang w:val="it-IT"/>
        </w:rPr>
        <w:t>*</w:t>
      </w:r>
    </w:p>
    <w:p w14:paraId="4FC7C10A" w14:textId="08F9C052" w:rsidR="00F94204" w:rsidRPr="00076C35" w:rsidRDefault="001D5742" w:rsidP="00076C35">
      <w:pPr>
        <w:pStyle w:val="CETAddress"/>
      </w:pPr>
      <w:r w:rsidRPr="001D5742">
        <w:t>Department of Bioscience, Biotechnology and Biopharmaceutics, University of Bari, Via E. Orabona, 4, 70125, Bari, Italy</w:t>
      </w:r>
      <w:r w:rsidR="00076C35">
        <w:br/>
      </w:r>
      <w:r w:rsidR="00C20F20">
        <w:t>*</w:t>
      </w:r>
      <w:r w:rsidR="00076C35" w:rsidRPr="00B75FCA">
        <w:rPr>
          <w:lang w:val="en-US"/>
        </w:rPr>
        <w:t>isabella.pisano@uniba.it</w:t>
      </w:r>
      <w:r w:rsidR="00076C35" w:rsidRPr="00B75FCA">
        <w:rPr>
          <w:lang w:val="en-US"/>
        </w:rPr>
        <w:br/>
      </w:r>
      <w:r w:rsidR="00F94204" w:rsidRPr="00B75FCA">
        <w:rPr>
          <w:lang w:val="en-US"/>
        </w:rPr>
        <w:t xml:space="preserve"> </w:t>
      </w:r>
      <w:bookmarkStart w:id="0" w:name="_Hlk495475023"/>
    </w:p>
    <w:p w14:paraId="39C35553" w14:textId="48802672" w:rsidR="00B2370B" w:rsidRPr="00B75FCA" w:rsidRDefault="00B2370B" w:rsidP="00B2370B">
      <w:pPr>
        <w:pStyle w:val="CETBodytext"/>
      </w:pPr>
      <w:r w:rsidRPr="00B2370B">
        <w:rPr>
          <w:lang w:val="en-GB"/>
        </w:rPr>
        <w:t>With the economic development, the non-renewable resources consumption and the energy crisis, microbial-based platforms represent a promising alternative route for the production of valuable chemicals.</w:t>
      </w:r>
      <w:r w:rsidR="00240A92">
        <w:rPr>
          <w:lang w:val="en-GB"/>
        </w:rPr>
        <w:t xml:space="preserve"> </w:t>
      </w:r>
      <w:proofErr w:type="spellStart"/>
      <w:r w:rsidRPr="00B2370B">
        <w:rPr>
          <w:i/>
          <w:iCs/>
          <w:lang w:val="en-GB"/>
        </w:rPr>
        <w:t>Yarrowia</w:t>
      </w:r>
      <w:proofErr w:type="spellEnd"/>
      <w:r w:rsidRPr="00B2370B">
        <w:rPr>
          <w:i/>
          <w:iCs/>
          <w:lang w:val="en-GB"/>
        </w:rPr>
        <w:t xml:space="preserve"> </w:t>
      </w:r>
      <w:proofErr w:type="spellStart"/>
      <w:r w:rsidRPr="00B2370B">
        <w:rPr>
          <w:i/>
          <w:iCs/>
          <w:lang w:val="en-GB"/>
        </w:rPr>
        <w:t>lipolytica</w:t>
      </w:r>
      <w:proofErr w:type="spellEnd"/>
      <w:r w:rsidRPr="00B2370B">
        <w:rPr>
          <w:i/>
          <w:iCs/>
          <w:lang w:val="en-GB"/>
        </w:rPr>
        <w:t xml:space="preserve"> </w:t>
      </w:r>
      <w:r w:rsidRPr="00B2370B">
        <w:rPr>
          <w:lang w:val="en-GB"/>
        </w:rPr>
        <w:t xml:space="preserve">is a non-conventional oleaginous yeast, which is able to grow on hydrophobic substrates, such as triglycerides, as carbon source. Its growth is associated with the production of different high-value bio-products, such as enzymes, organic acids, and lipids. In recent years, both basic and applied research have been carried out for improving its genetic manipulation and industrial use. The thorough knowledge of </w:t>
      </w:r>
      <w:r w:rsidRPr="00B2370B">
        <w:rPr>
          <w:i/>
          <w:iCs/>
          <w:lang w:val="en-GB"/>
        </w:rPr>
        <w:t xml:space="preserve">Y. </w:t>
      </w:r>
      <w:proofErr w:type="spellStart"/>
      <w:r w:rsidRPr="00B2370B">
        <w:rPr>
          <w:i/>
          <w:iCs/>
          <w:lang w:val="en-GB"/>
        </w:rPr>
        <w:t>lipolytica</w:t>
      </w:r>
      <w:proofErr w:type="spellEnd"/>
      <w:r w:rsidRPr="00B2370B">
        <w:rPr>
          <w:i/>
          <w:iCs/>
          <w:lang w:val="en-GB"/>
        </w:rPr>
        <w:t xml:space="preserve"> </w:t>
      </w:r>
      <w:r w:rsidRPr="00B2370B">
        <w:rPr>
          <w:lang w:val="en-GB"/>
        </w:rPr>
        <w:t>biolipid conversion and production pathways makes it a good candidate for its use as a cell factory for the design of alternative bioprocesses based on renewable substrates.</w:t>
      </w:r>
      <w:r w:rsidR="00240A92">
        <w:rPr>
          <w:lang w:val="en-GB"/>
        </w:rPr>
        <w:t xml:space="preserve"> </w:t>
      </w:r>
      <w:r w:rsidRPr="00B2370B">
        <w:rPr>
          <w:lang w:val="en-GB"/>
        </w:rPr>
        <w:t xml:space="preserve">Waste cooking oils (WCOs) are vegetable oils and animal fats that are discarded after food processing. Globally, high amounts of this waste product are produced every year. Due to their composition in triglycerides, WCO can be used as feedstock for microbial growth to create novel routes for the so-called “industrial symbiosis” following the circular economy approach, to upgrade a waste as a renewable feedstock for the bio-based industry. In particular, the goal of this study was the creation of new value chains from waste cooking oil (WCO) for the sustainable production of added-value compounds to </w:t>
      </w:r>
      <w:proofErr w:type="spellStart"/>
      <w:r w:rsidRPr="00B2370B">
        <w:rPr>
          <w:lang w:val="en-GB"/>
        </w:rPr>
        <w:t>valorize</w:t>
      </w:r>
      <w:proofErr w:type="spellEnd"/>
      <w:r w:rsidRPr="00B2370B">
        <w:rPr>
          <w:lang w:val="en-GB"/>
        </w:rPr>
        <w:t xml:space="preserve"> this type of waste and to reduce its incorrect disposal. Specifically, </w:t>
      </w:r>
      <w:r w:rsidRPr="00B2370B">
        <w:rPr>
          <w:i/>
          <w:iCs/>
          <w:lang w:val="en-GB"/>
        </w:rPr>
        <w:t xml:space="preserve">Y. </w:t>
      </w:r>
      <w:proofErr w:type="spellStart"/>
      <w:r w:rsidRPr="00B2370B">
        <w:rPr>
          <w:i/>
          <w:iCs/>
          <w:lang w:val="en-GB"/>
        </w:rPr>
        <w:t>lipolytica</w:t>
      </w:r>
      <w:proofErr w:type="spellEnd"/>
      <w:r w:rsidRPr="00B2370B">
        <w:rPr>
          <w:i/>
          <w:iCs/>
          <w:lang w:val="en-GB"/>
        </w:rPr>
        <w:t xml:space="preserve"> </w:t>
      </w:r>
      <w:r w:rsidRPr="00B2370B">
        <w:rPr>
          <w:lang w:val="en-GB"/>
        </w:rPr>
        <w:t xml:space="preserve">was investigated to evaluate its ability to grow in the presence of different concentrations of WCO compared to glucose as carbon source and determine its response both in terms of </w:t>
      </w:r>
      <w:proofErr w:type="gramStart"/>
      <w:r w:rsidRPr="00B2370B">
        <w:rPr>
          <w:lang w:val="en-GB"/>
        </w:rPr>
        <w:t>industrially-relevant</w:t>
      </w:r>
      <w:proofErr w:type="gramEnd"/>
      <w:r w:rsidRPr="00B2370B">
        <w:rPr>
          <w:lang w:val="en-GB"/>
        </w:rPr>
        <w:t xml:space="preserve"> compounds production and cell robustness. Flow cytometry analysis was performed to </w:t>
      </w:r>
      <w:r w:rsidR="00B75FCA">
        <w:rPr>
          <w:lang w:val="en-GB"/>
        </w:rPr>
        <w:t xml:space="preserve">investigate the response of </w:t>
      </w:r>
      <w:r w:rsidR="00B75FCA" w:rsidRPr="00B2370B">
        <w:rPr>
          <w:i/>
          <w:iCs/>
          <w:lang w:val="en-GB"/>
        </w:rPr>
        <w:t xml:space="preserve">Y. </w:t>
      </w:r>
      <w:proofErr w:type="spellStart"/>
      <w:r w:rsidR="00B75FCA" w:rsidRPr="00B2370B">
        <w:rPr>
          <w:i/>
          <w:iCs/>
          <w:lang w:val="en-GB"/>
        </w:rPr>
        <w:t>lipolytica</w:t>
      </w:r>
      <w:proofErr w:type="spellEnd"/>
      <w:r w:rsidR="00B75FCA" w:rsidRPr="00B2370B">
        <w:rPr>
          <w:i/>
          <w:iCs/>
          <w:lang w:val="en-GB"/>
        </w:rPr>
        <w:t xml:space="preserve"> </w:t>
      </w:r>
      <w:r w:rsidR="00B75FCA">
        <w:rPr>
          <w:lang w:val="en-GB"/>
        </w:rPr>
        <w:t xml:space="preserve">at increasing WCO concentrations in terms of </w:t>
      </w:r>
      <w:r w:rsidRPr="00B2370B">
        <w:rPr>
          <w:lang w:val="en-GB"/>
        </w:rPr>
        <w:t xml:space="preserve">intracellular lipids </w:t>
      </w:r>
      <w:r w:rsidR="00B75FCA">
        <w:rPr>
          <w:lang w:val="en-GB"/>
        </w:rPr>
        <w:t xml:space="preserve">quantification </w:t>
      </w:r>
      <w:r w:rsidRPr="00B2370B">
        <w:rPr>
          <w:lang w:val="en-GB"/>
        </w:rPr>
        <w:t>and cellular viability.</w:t>
      </w:r>
    </w:p>
    <w:bookmarkEnd w:id="0"/>
    <w:p w14:paraId="476B2F2E" w14:textId="77777777" w:rsidR="00600535" w:rsidRPr="00B57B36" w:rsidRDefault="00600535" w:rsidP="00600535">
      <w:pPr>
        <w:pStyle w:val="CETHeading1"/>
        <w:rPr>
          <w:lang w:val="en-GB"/>
        </w:rPr>
      </w:pPr>
      <w:r w:rsidRPr="00B57B36">
        <w:rPr>
          <w:lang w:val="en-GB"/>
        </w:rPr>
        <w:t>Introduction</w:t>
      </w:r>
    </w:p>
    <w:p w14:paraId="1F7A89A5" w14:textId="1E6E4254" w:rsidR="00600535" w:rsidRPr="004C3602" w:rsidRDefault="00A65883" w:rsidP="00A65883">
      <w:pPr>
        <w:pStyle w:val="CETBodytext"/>
      </w:pPr>
      <w:r w:rsidRPr="0080749E">
        <w:rPr>
          <w:szCs w:val="18"/>
          <w:lang w:val="en-GB"/>
        </w:rPr>
        <w:t>In the current scenario characteri</w:t>
      </w:r>
      <w:r w:rsidR="00F33EFE">
        <w:rPr>
          <w:szCs w:val="18"/>
          <w:lang w:val="en-GB"/>
        </w:rPr>
        <w:t>s</w:t>
      </w:r>
      <w:r w:rsidRPr="0080749E">
        <w:rPr>
          <w:szCs w:val="18"/>
          <w:lang w:val="en-GB"/>
        </w:rPr>
        <w:t xml:space="preserve">ed by </w:t>
      </w:r>
      <w:r w:rsidRPr="00FF24D9">
        <w:rPr>
          <w:szCs w:val="18"/>
          <w:lang w:val="en-GB"/>
        </w:rPr>
        <w:t>over-exploitation and mismanagement</w:t>
      </w:r>
      <w:r w:rsidRPr="0080749E">
        <w:rPr>
          <w:szCs w:val="18"/>
          <w:lang w:val="en-GB"/>
        </w:rPr>
        <w:t xml:space="preserve"> </w:t>
      </w:r>
      <w:r w:rsidRPr="00FF24D9">
        <w:rPr>
          <w:szCs w:val="18"/>
          <w:lang w:val="en-GB"/>
        </w:rPr>
        <w:t xml:space="preserve">of resources, </w:t>
      </w:r>
      <w:r w:rsidRPr="0080749E">
        <w:rPr>
          <w:szCs w:val="18"/>
          <w:lang w:val="en"/>
        </w:rPr>
        <w:t xml:space="preserve">destruction </w:t>
      </w:r>
      <w:r w:rsidRPr="00FF24D9">
        <w:rPr>
          <w:szCs w:val="18"/>
          <w:lang w:val="en-GB"/>
        </w:rPr>
        <w:t>of the ecosystems</w:t>
      </w:r>
      <w:r w:rsidRPr="0080749E">
        <w:rPr>
          <w:szCs w:val="18"/>
          <w:lang w:val="en-GB"/>
        </w:rPr>
        <w:t xml:space="preserve"> and</w:t>
      </w:r>
      <w:r w:rsidRPr="00FF24D9">
        <w:rPr>
          <w:szCs w:val="18"/>
          <w:lang w:val="en-GB"/>
        </w:rPr>
        <w:t xml:space="preserve"> climate change</w:t>
      </w:r>
      <w:r w:rsidRPr="0080749E">
        <w:rPr>
          <w:szCs w:val="18"/>
          <w:lang w:val="en-GB"/>
        </w:rPr>
        <w:t>, a</w:t>
      </w:r>
      <w:r w:rsidRPr="005D51CC">
        <w:rPr>
          <w:szCs w:val="18"/>
          <w:lang w:val="en-GB"/>
        </w:rPr>
        <w:t xml:space="preserve"> major challenge</w:t>
      </w:r>
      <w:r w:rsidRPr="0080749E">
        <w:rPr>
          <w:szCs w:val="18"/>
          <w:lang w:val="en-GB"/>
        </w:rPr>
        <w:t xml:space="preserve"> for our society is to achieve the transition to a circular bio-economy model. This new system is based on the development of innovative production strategies that are more environmentally friendly than ones based on fossil fuels. In this new approach, the identification of alternative renewable resources and </w:t>
      </w:r>
      <w:r w:rsidRPr="00FF24D9">
        <w:rPr>
          <w:szCs w:val="18"/>
          <w:lang w:val="en-GB"/>
        </w:rPr>
        <w:t>the elimination of the concept of waste along the supply chain</w:t>
      </w:r>
      <w:r w:rsidRPr="0080749E">
        <w:rPr>
          <w:szCs w:val="18"/>
          <w:lang w:val="en-GB"/>
        </w:rPr>
        <w:t xml:space="preserve"> are mandatory </w:t>
      </w:r>
      <w:r w:rsidRPr="008B754C">
        <w:rPr>
          <w:szCs w:val="18"/>
          <w:lang w:val="en-GB"/>
        </w:rPr>
        <w:t>(</w:t>
      </w:r>
      <w:bookmarkStart w:id="1" w:name="_Hlk92186185"/>
      <w:proofErr w:type="spellStart"/>
      <w:r w:rsidRPr="008B754C">
        <w:rPr>
          <w:szCs w:val="18"/>
          <w:lang w:val="en-GB"/>
        </w:rPr>
        <w:t>Madzak</w:t>
      </w:r>
      <w:bookmarkEnd w:id="1"/>
      <w:proofErr w:type="spellEnd"/>
      <w:r w:rsidRPr="008B754C">
        <w:rPr>
          <w:szCs w:val="18"/>
          <w:lang w:val="en-GB"/>
        </w:rPr>
        <w:t>, 2021).</w:t>
      </w:r>
      <w:r w:rsidRPr="0080749E">
        <w:rPr>
          <w:szCs w:val="18"/>
          <w:lang w:val="en-GB"/>
        </w:rPr>
        <w:t xml:space="preserve"> </w:t>
      </w:r>
      <w:r w:rsidRPr="003053B6">
        <w:rPr>
          <w:szCs w:val="18"/>
          <w:lang w:val="en-GB"/>
        </w:rPr>
        <w:t>White biotechnology</w:t>
      </w:r>
      <w:r>
        <w:rPr>
          <w:szCs w:val="18"/>
          <w:lang w:val="en-GB"/>
        </w:rPr>
        <w:t>, that use</w:t>
      </w:r>
      <w:r w:rsidR="00AE7225">
        <w:rPr>
          <w:szCs w:val="18"/>
          <w:lang w:val="en-GB"/>
        </w:rPr>
        <w:t>s</w:t>
      </w:r>
      <w:r>
        <w:rPr>
          <w:szCs w:val="18"/>
          <w:lang w:val="en-GB"/>
        </w:rPr>
        <w:t xml:space="preserve"> mi</w:t>
      </w:r>
      <w:r w:rsidRPr="0080749E">
        <w:rPr>
          <w:szCs w:val="18"/>
          <w:lang w:val="en-GB"/>
        </w:rPr>
        <w:t>crobial cell factories</w:t>
      </w:r>
      <w:r>
        <w:rPr>
          <w:szCs w:val="18"/>
          <w:lang w:val="en-GB"/>
        </w:rPr>
        <w:t>,</w:t>
      </w:r>
      <w:r w:rsidRPr="0080749E">
        <w:rPr>
          <w:szCs w:val="18"/>
          <w:lang w:val="en-GB"/>
        </w:rPr>
        <w:t xml:space="preserve"> play</w:t>
      </w:r>
      <w:r>
        <w:rPr>
          <w:szCs w:val="18"/>
          <w:lang w:val="en-GB"/>
        </w:rPr>
        <w:t>s</w:t>
      </w:r>
      <w:r w:rsidRPr="0080749E">
        <w:rPr>
          <w:szCs w:val="18"/>
          <w:lang w:val="en-GB"/>
        </w:rPr>
        <w:t xml:space="preserve"> a key role in the transition process due to u</w:t>
      </w:r>
      <w:r>
        <w:rPr>
          <w:szCs w:val="18"/>
          <w:lang w:val="en-GB"/>
        </w:rPr>
        <w:t>tili</w:t>
      </w:r>
      <w:r w:rsidR="00184E8E">
        <w:rPr>
          <w:szCs w:val="18"/>
          <w:lang w:val="en-GB"/>
        </w:rPr>
        <w:t>s</w:t>
      </w:r>
      <w:r>
        <w:rPr>
          <w:szCs w:val="18"/>
          <w:lang w:val="en-GB"/>
        </w:rPr>
        <w:t>ation of</w:t>
      </w:r>
      <w:r w:rsidRPr="0080749E">
        <w:rPr>
          <w:szCs w:val="18"/>
          <w:lang w:val="en-GB"/>
        </w:rPr>
        <w:t xml:space="preserve"> side-stream biomasses to manufacture compounds of industrial interest</w:t>
      </w:r>
      <w:r w:rsidR="004C3602">
        <w:rPr>
          <w:szCs w:val="18"/>
          <w:lang w:val="en-GB"/>
        </w:rPr>
        <w:t xml:space="preserve"> </w:t>
      </w:r>
      <w:r>
        <w:rPr>
          <w:szCs w:val="18"/>
          <w:lang w:val="en-GB"/>
        </w:rPr>
        <w:t>(</w:t>
      </w:r>
      <w:r w:rsidRPr="008B754C">
        <w:rPr>
          <w:szCs w:val="18"/>
          <w:lang w:val="en-GB"/>
        </w:rPr>
        <w:t>Lee et al., 2019</w:t>
      </w:r>
      <w:r>
        <w:rPr>
          <w:szCs w:val="18"/>
          <w:lang w:val="en-GB"/>
        </w:rPr>
        <w:t xml:space="preserve">). </w:t>
      </w:r>
      <w:r w:rsidRPr="00237C13">
        <w:rPr>
          <w:szCs w:val="18"/>
          <w:lang w:val="en-GB"/>
        </w:rPr>
        <w:t xml:space="preserve">Among the microorganisms </w:t>
      </w:r>
      <w:r>
        <w:rPr>
          <w:szCs w:val="18"/>
          <w:lang w:val="en-GB"/>
        </w:rPr>
        <w:t>suitable</w:t>
      </w:r>
      <w:r w:rsidRPr="00237C13">
        <w:rPr>
          <w:szCs w:val="18"/>
          <w:lang w:val="en-GB"/>
        </w:rPr>
        <w:t xml:space="preserve"> for industrial </w:t>
      </w:r>
      <w:r>
        <w:rPr>
          <w:szCs w:val="18"/>
          <w:lang w:val="en-GB"/>
        </w:rPr>
        <w:t xml:space="preserve">biotechnology, non-conventional yeasts, </w:t>
      </w:r>
      <w:proofErr w:type="gramStart"/>
      <w:r w:rsidRPr="008B754C">
        <w:rPr>
          <w:i/>
          <w:iCs/>
          <w:szCs w:val="18"/>
          <w:lang w:val="en-GB"/>
        </w:rPr>
        <w:t>i.e.</w:t>
      </w:r>
      <w:proofErr w:type="gramEnd"/>
      <w:r>
        <w:rPr>
          <w:szCs w:val="18"/>
          <w:lang w:val="en-GB"/>
        </w:rPr>
        <w:t xml:space="preserve"> metabolically and biochemically different microorganisms than well-established </w:t>
      </w:r>
      <w:r w:rsidRPr="006F6F46">
        <w:rPr>
          <w:szCs w:val="18"/>
          <w:lang w:val="en-GB"/>
        </w:rPr>
        <w:t>model</w:t>
      </w:r>
      <w:r w:rsidRPr="00D51BA3">
        <w:rPr>
          <w:i/>
          <w:iCs/>
          <w:szCs w:val="18"/>
          <w:lang w:val="en-GB"/>
        </w:rPr>
        <w:t xml:space="preserve"> Saccharomyces cerevisiae,</w:t>
      </w:r>
      <w:r>
        <w:rPr>
          <w:szCs w:val="18"/>
          <w:lang w:val="en-GB"/>
        </w:rPr>
        <w:t xml:space="preserve"> represent excellent cell factories due to </w:t>
      </w:r>
      <w:r w:rsidRPr="00F82344">
        <w:rPr>
          <w:szCs w:val="18"/>
          <w:lang w:val="en-GB"/>
        </w:rPr>
        <w:t xml:space="preserve">high growth capacity, </w:t>
      </w:r>
      <w:r w:rsidRPr="006F6F46">
        <w:rPr>
          <w:szCs w:val="18"/>
          <w:lang w:val="en-GB"/>
        </w:rPr>
        <w:t xml:space="preserve">utilisation of </w:t>
      </w:r>
      <w:r>
        <w:rPr>
          <w:szCs w:val="18"/>
          <w:lang w:val="en-GB"/>
        </w:rPr>
        <w:t>different</w:t>
      </w:r>
      <w:r w:rsidRPr="006F6F46">
        <w:rPr>
          <w:szCs w:val="18"/>
          <w:lang w:val="en-GB"/>
        </w:rPr>
        <w:t xml:space="preserve"> carbon s</w:t>
      </w:r>
      <w:r>
        <w:rPr>
          <w:szCs w:val="18"/>
          <w:lang w:val="en-GB"/>
        </w:rPr>
        <w:t>ource</w:t>
      </w:r>
      <w:r w:rsidRPr="006F6F46">
        <w:rPr>
          <w:szCs w:val="18"/>
          <w:lang w:val="en-GB"/>
        </w:rPr>
        <w:t>,</w:t>
      </w:r>
      <w:r>
        <w:rPr>
          <w:szCs w:val="18"/>
          <w:lang w:val="en-GB"/>
        </w:rPr>
        <w:t xml:space="preserve"> </w:t>
      </w:r>
      <w:r w:rsidRPr="00F82344">
        <w:rPr>
          <w:szCs w:val="18"/>
          <w:lang w:val="en"/>
        </w:rPr>
        <w:t>resistance</w:t>
      </w:r>
      <w:r>
        <w:rPr>
          <w:szCs w:val="18"/>
          <w:lang w:val="en"/>
        </w:rPr>
        <w:t xml:space="preserve"> </w:t>
      </w:r>
      <w:r>
        <w:rPr>
          <w:szCs w:val="18"/>
          <w:lang w:val="en-GB"/>
        </w:rPr>
        <w:t xml:space="preserve">to </w:t>
      </w:r>
      <w:r w:rsidRPr="00F82344">
        <w:rPr>
          <w:szCs w:val="18"/>
          <w:lang w:val="en-GB"/>
        </w:rPr>
        <w:t>extreme environmental conditions</w:t>
      </w:r>
      <w:r>
        <w:rPr>
          <w:szCs w:val="18"/>
          <w:lang w:val="en-GB"/>
        </w:rPr>
        <w:t>, and</w:t>
      </w:r>
      <w:r w:rsidRPr="00F82344">
        <w:rPr>
          <w:szCs w:val="18"/>
          <w:lang w:val="en-GB"/>
        </w:rPr>
        <w:t xml:space="preserve"> </w:t>
      </w:r>
      <w:r>
        <w:rPr>
          <w:szCs w:val="18"/>
          <w:lang w:val="en-GB"/>
        </w:rPr>
        <w:t xml:space="preserve">good </w:t>
      </w:r>
      <w:r w:rsidRPr="00F82344">
        <w:rPr>
          <w:szCs w:val="18"/>
          <w:lang w:val="en-GB"/>
        </w:rPr>
        <w:t xml:space="preserve">tolerance to inhibitors </w:t>
      </w:r>
      <w:r>
        <w:rPr>
          <w:szCs w:val="18"/>
          <w:lang w:val="en-GB"/>
        </w:rPr>
        <w:t>(</w:t>
      </w:r>
      <w:r w:rsidRPr="00BB3DAA">
        <w:rPr>
          <w:szCs w:val="18"/>
          <w:lang w:val="en-GB"/>
        </w:rPr>
        <w:t>Rebello et al., 2018</w:t>
      </w:r>
      <w:r>
        <w:rPr>
          <w:szCs w:val="18"/>
          <w:lang w:val="en-GB"/>
        </w:rPr>
        <w:t xml:space="preserve">). </w:t>
      </w:r>
      <w:proofErr w:type="spellStart"/>
      <w:r w:rsidRPr="00624DA6">
        <w:rPr>
          <w:i/>
          <w:iCs/>
          <w:szCs w:val="18"/>
          <w:lang w:val="en-GB"/>
        </w:rPr>
        <w:t>Yarrowia</w:t>
      </w:r>
      <w:proofErr w:type="spellEnd"/>
      <w:r w:rsidRPr="00624DA6">
        <w:rPr>
          <w:i/>
          <w:iCs/>
          <w:szCs w:val="18"/>
          <w:lang w:val="en-GB"/>
        </w:rPr>
        <w:t xml:space="preserve"> </w:t>
      </w:r>
      <w:proofErr w:type="spellStart"/>
      <w:r w:rsidRPr="00624DA6">
        <w:rPr>
          <w:i/>
          <w:iCs/>
          <w:szCs w:val="18"/>
          <w:lang w:val="en-GB"/>
        </w:rPr>
        <w:t>lipolytica</w:t>
      </w:r>
      <w:proofErr w:type="spellEnd"/>
      <w:r>
        <w:rPr>
          <w:szCs w:val="18"/>
          <w:lang w:val="en-GB"/>
        </w:rPr>
        <w:t xml:space="preserve"> is a non-conventional oleaginous yeast, </w:t>
      </w:r>
      <w:r w:rsidRPr="00624DA6">
        <w:rPr>
          <w:szCs w:val="18"/>
          <w:lang w:val="en-GB"/>
        </w:rPr>
        <w:t>generally recognized as safe (GRAS)</w:t>
      </w:r>
      <w:r>
        <w:rPr>
          <w:szCs w:val="18"/>
          <w:lang w:val="en-GB"/>
        </w:rPr>
        <w:t>, that have received increasing interest in the last decades for its characteristics</w:t>
      </w:r>
      <w:r w:rsidRPr="00693E08">
        <w:rPr>
          <w:szCs w:val="18"/>
          <w:lang w:val="en-GB"/>
        </w:rPr>
        <w:t xml:space="preserve">. </w:t>
      </w:r>
      <w:r w:rsidRPr="00693E08">
        <w:rPr>
          <w:i/>
          <w:iCs/>
          <w:szCs w:val="18"/>
          <w:lang w:val="en-GB"/>
        </w:rPr>
        <w:t xml:space="preserve">Y. </w:t>
      </w:r>
      <w:proofErr w:type="spellStart"/>
      <w:r w:rsidRPr="00693E08">
        <w:rPr>
          <w:i/>
          <w:iCs/>
          <w:szCs w:val="18"/>
          <w:lang w:val="en-GB"/>
        </w:rPr>
        <w:t>lipolytica</w:t>
      </w:r>
      <w:proofErr w:type="spellEnd"/>
      <w:r w:rsidRPr="00693E08">
        <w:rPr>
          <w:szCs w:val="18"/>
          <w:lang w:val="en-GB"/>
        </w:rPr>
        <w:t xml:space="preserve"> grows in the optimal temperature range of 25 to 30 °C and tolerates a wide range of pH values, from 2.0 to 9.7, even if the growth is </w:t>
      </w:r>
      <w:r w:rsidR="00F33EFE">
        <w:rPr>
          <w:szCs w:val="18"/>
          <w:lang w:val="en-GB"/>
        </w:rPr>
        <w:t>optimal</w:t>
      </w:r>
      <w:r w:rsidR="00F33EFE" w:rsidRPr="00693E08">
        <w:rPr>
          <w:szCs w:val="18"/>
          <w:lang w:val="en-GB"/>
        </w:rPr>
        <w:t xml:space="preserve"> </w:t>
      </w:r>
      <w:r w:rsidRPr="00693E08">
        <w:rPr>
          <w:szCs w:val="18"/>
          <w:lang w:val="en-GB"/>
        </w:rPr>
        <w:t>at neutral pH (</w:t>
      </w:r>
      <w:r w:rsidRPr="00BB3DAA">
        <w:rPr>
          <w:szCs w:val="18"/>
          <w:lang w:val="en-GB"/>
        </w:rPr>
        <w:t>Sutherland et al., 2014</w:t>
      </w:r>
      <w:r w:rsidRPr="00693E08">
        <w:rPr>
          <w:szCs w:val="18"/>
          <w:lang w:val="en-GB"/>
        </w:rPr>
        <w:t xml:space="preserve">). This yeast shows a dimorphic switch, from round budding cells to mycelia with </w:t>
      </w:r>
      <w:r w:rsidRPr="00693E08">
        <w:rPr>
          <w:szCs w:val="18"/>
          <w:lang w:val="en-GB"/>
        </w:rPr>
        <w:lastRenderedPageBreak/>
        <w:t xml:space="preserve">hyphae and </w:t>
      </w:r>
      <w:r w:rsidRPr="004C3602">
        <w:rPr>
          <w:i/>
          <w:iCs/>
          <w:szCs w:val="18"/>
          <w:lang w:val="en-GB"/>
        </w:rPr>
        <w:t>vice versa</w:t>
      </w:r>
      <w:r w:rsidRPr="00693E08">
        <w:rPr>
          <w:szCs w:val="18"/>
          <w:lang w:val="en-GB"/>
        </w:rPr>
        <w:t xml:space="preserve">, caused by </w:t>
      </w:r>
      <w:proofErr w:type="spellStart"/>
      <w:r w:rsidR="00BB3DAA" w:rsidRPr="00693E08">
        <w:rPr>
          <w:szCs w:val="18"/>
          <w:lang w:val="en-GB"/>
        </w:rPr>
        <w:t>physi</w:t>
      </w:r>
      <w:r w:rsidR="00BB3DAA">
        <w:rPr>
          <w:szCs w:val="18"/>
          <w:lang w:val="en-GB"/>
        </w:rPr>
        <w:t>c</w:t>
      </w:r>
      <w:r w:rsidR="00BB3DAA" w:rsidRPr="00693E08">
        <w:rPr>
          <w:szCs w:val="18"/>
          <w:lang w:val="en-GB"/>
        </w:rPr>
        <w:t>o</w:t>
      </w:r>
      <w:proofErr w:type="spellEnd"/>
      <w:r w:rsidRPr="00693E08">
        <w:rPr>
          <w:szCs w:val="18"/>
          <w:lang w:val="en-GB"/>
        </w:rPr>
        <w:t xml:space="preserve">-chemical conditions of growth. The control of its morphology is crucial when </w:t>
      </w:r>
      <w:r w:rsidRPr="00693E08">
        <w:rPr>
          <w:i/>
          <w:iCs/>
          <w:szCs w:val="18"/>
          <w:lang w:val="en-GB"/>
        </w:rPr>
        <w:t xml:space="preserve">Y. </w:t>
      </w:r>
      <w:proofErr w:type="spellStart"/>
      <w:r w:rsidRPr="00693E08">
        <w:rPr>
          <w:i/>
          <w:iCs/>
          <w:szCs w:val="18"/>
          <w:lang w:val="en-GB"/>
        </w:rPr>
        <w:t>lipolytica</w:t>
      </w:r>
      <w:proofErr w:type="spellEnd"/>
      <w:r w:rsidRPr="00693E08">
        <w:rPr>
          <w:szCs w:val="18"/>
          <w:lang w:val="en-GB"/>
        </w:rPr>
        <w:t xml:space="preserve"> is used as cell factory </w:t>
      </w:r>
      <w:r w:rsidR="004C3602">
        <w:rPr>
          <w:szCs w:val="18"/>
          <w:lang w:val="en-GB"/>
        </w:rPr>
        <w:t>at industrial scale</w:t>
      </w:r>
      <w:r w:rsidRPr="00693E08">
        <w:rPr>
          <w:szCs w:val="18"/>
          <w:lang w:val="en-GB"/>
        </w:rPr>
        <w:t xml:space="preserve"> (</w:t>
      </w:r>
      <w:proofErr w:type="spellStart"/>
      <w:r w:rsidRPr="00BB3DAA">
        <w:rPr>
          <w:szCs w:val="18"/>
          <w:lang w:val="en-GB"/>
        </w:rPr>
        <w:t>Timoumi</w:t>
      </w:r>
      <w:proofErr w:type="spellEnd"/>
      <w:r w:rsidRPr="00BB3DAA">
        <w:rPr>
          <w:szCs w:val="18"/>
          <w:lang w:val="en-GB"/>
        </w:rPr>
        <w:t xml:space="preserve"> et al., 2018</w:t>
      </w:r>
      <w:r w:rsidRPr="00693E08">
        <w:rPr>
          <w:szCs w:val="18"/>
          <w:lang w:val="en-GB"/>
        </w:rPr>
        <w:t xml:space="preserve">). </w:t>
      </w:r>
      <w:r w:rsidRPr="00EA57F3">
        <w:rPr>
          <w:i/>
          <w:iCs/>
          <w:szCs w:val="18"/>
          <w:lang w:val="en-GB"/>
        </w:rPr>
        <w:t xml:space="preserve">Y. </w:t>
      </w:r>
      <w:proofErr w:type="spellStart"/>
      <w:r w:rsidRPr="00EA57F3">
        <w:rPr>
          <w:i/>
          <w:iCs/>
          <w:szCs w:val="18"/>
          <w:lang w:val="en-GB"/>
        </w:rPr>
        <w:t>lipolytica</w:t>
      </w:r>
      <w:proofErr w:type="spellEnd"/>
      <w:r w:rsidRPr="00EA57F3">
        <w:rPr>
          <w:szCs w:val="18"/>
          <w:lang w:val="en-GB"/>
        </w:rPr>
        <w:t xml:space="preserve"> is</w:t>
      </w:r>
      <w:r>
        <w:rPr>
          <w:szCs w:val="18"/>
          <w:lang w:val="en-GB"/>
        </w:rPr>
        <w:t xml:space="preserve"> an </w:t>
      </w:r>
      <w:r w:rsidRPr="00975F10">
        <w:rPr>
          <w:szCs w:val="18"/>
          <w:lang w:val="en"/>
        </w:rPr>
        <w:t>efficient</w:t>
      </w:r>
      <w:r>
        <w:rPr>
          <w:szCs w:val="18"/>
          <w:lang w:val="en-GB"/>
        </w:rPr>
        <w:t xml:space="preserve"> producer of </w:t>
      </w:r>
      <w:r w:rsidRPr="00EA57F3">
        <w:rPr>
          <w:szCs w:val="18"/>
          <w:lang w:val="en-GB"/>
        </w:rPr>
        <w:t>enzymes such as lipas</w:t>
      </w:r>
      <w:r>
        <w:rPr>
          <w:szCs w:val="18"/>
          <w:lang w:val="en-GB"/>
        </w:rPr>
        <w:t>es</w:t>
      </w:r>
      <w:r w:rsidRPr="00EA57F3">
        <w:rPr>
          <w:szCs w:val="18"/>
          <w:lang w:val="en-GB"/>
        </w:rPr>
        <w:t>, proteases, and RNases</w:t>
      </w:r>
      <w:r>
        <w:rPr>
          <w:szCs w:val="18"/>
          <w:lang w:val="en-GB"/>
        </w:rPr>
        <w:t xml:space="preserve">, that are easily secreted in the culture medium.  This yeast also produces a wide range of metabolites, from organic acids, such citric </w:t>
      </w:r>
      <w:r w:rsidRPr="00D0628D">
        <w:rPr>
          <w:szCs w:val="18"/>
          <w:lang w:val="en-GB"/>
        </w:rPr>
        <w:t>(</w:t>
      </w:r>
      <w:proofErr w:type="spellStart"/>
      <w:r w:rsidRPr="00BB3DAA">
        <w:rPr>
          <w:szCs w:val="18"/>
          <w:lang w:val="en-GB"/>
        </w:rPr>
        <w:t>Carsanba</w:t>
      </w:r>
      <w:proofErr w:type="spellEnd"/>
      <w:r w:rsidRPr="00BB3DAA">
        <w:rPr>
          <w:szCs w:val="18"/>
          <w:lang w:val="en-GB"/>
        </w:rPr>
        <w:t xml:space="preserve"> et al., 2019</w:t>
      </w:r>
      <w:r w:rsidRPr="00D0628D">
        <w:rPr>
          <w:szCs w:val="18"/>
          <w:lang w:val="en-GB"/>
        </w:rPr>
        <w:t>)</w:t>
      </w:r>
      <w:r>
        <w:rPr>
          <w:szCs w:val="18"/>
          <w:lang w:val="en-GB"/>
        </w:rPr>
        <w:t xml:space="preserve">, </w:t>
      </w:r>
      <w:proofErr w:type="spellStart"/>
      <w:r>
        <w:rPr>
          <w:szCs w:val="18"/>
          <w:lang w:val="en-GB"/>
        </w:rPr>
        <w:t>isocitric</w:t>
      </w:r>
      <w:proofErr w:type="spellEnd"/>
      <w:r>
        <w:rPr>
          <w:szCs w:val="18"/>
          <w:lang w:val="en-GB"/>
        </w:rPr>
        <w:t xml:space="preserve"> (</w:t>
      </w:r>
      <w:proofErr w:type="spellStart"/>
      <w:r w:rsidRPr="00BB3DAA">
        <w:rPr>
          <w:szCs w:val="18"/>
          <w:lang w:val="en-GB"/>
        </w:rPr>
        <w:t>Morgunov</w:t>
      </w:r>
      <w:proofErr w:type="spellEnd"/>
      <w:r w:rsidRPr="00BB3DAA">
        <w:rPr>
          <w:szCs w:val="18"/>
          <w:lang w:val="en-GB"/>
        </w:rPr>
        <w:t xml:space="preserve"> et al. 2019</w:t>
      </w:r>
      <w:r>
        <w:rPr>
          <w:szCs w:val="18"/>
          <w:lang w:val="en-GB"/>
        </w:rPr>
        <w:t>), succinic</w:t>
      </w:r>
      <w:r w:rsidRPr="00975F10">
        <w:rPr>
          <w:rFonts w:ascii="Rpxmi" w:hAnsi="Rpxmi" w:cs="Rpxmi"/>
          <w:szCs w:val="18"/>
          <w:lang w:val="en-GB"/>
        </w:rPr>
        <w:t xml:space="preserve">, </w:t>
      </w:r>
      <w:r w:rsidRPr="00975F10">
        <w:rPr>
          <w:rFonts w:ascii="Rpxmi" w:hAnsi="Rpxmi" w:cs="Rpxmi"/>
          <w:szCs w:val="18"/>
          <w:lang w:val="en-GB"/>
        </w:rPr>
        <w:sym w:font="Symbol" w:char="F061"/>
      </w:r>
      <w:r>
        <w:rPr>
          <w:rFonts w:ascii="Rpxmi" w:hAnsi="Rpxmi" w:cs="Rpxmi"/>
          <w:szCs w:val="18"/>
          <w:lang w:val="en-GB"/>
        </w:rPr>
        <w:t>-k</w:t>
      </w:r>
      <w:r w:rsidRPr="00975F10">
        <w:rPr>
          <w:szCs w:val="18"/>
          <w:lang w:val="en-GB"/>
        </w:rPr>
        <w:t>etoglutaric</w:t>
      </w:r>
      <w:r>
        <w:rPr>
          <w:szCs w:val="18"/>
          <w:lang w:val="en-GB"/>
        </w:rPr>
        <w:t>, acetic acids (</w:t>
      </w:r>
      <w:proofErr w:type="spellStart"/>
      <w:r w:rsidRPr="00BB3DAA">
        <w:rPr>
          <w:szCs w:val="18"/>
          <w:lang w:val="en-GB"/>
        </w:rPr>
        <w:t>Fickers</w:t>
      </w:r>
      <w:proofErr w:type="spellEnd"/>
      <w:r w:rsidRPr="00BB3DAA">
        <w:rPr>
          <w:szCs w:val="18"/>
          <w:lang w:val="en-GB"/>
        </w:rPr>
        <w:t xml:space="preserve"> et al., 2020</w:t>
      </w:r>
      <w:r>
        <w:rPr>
          <w:szCs w:val="18"/>
          <w:lang w:val="en-GB"/>
        </w:rPr>
        <w:t>) to polyols, mainly erythritol and mannitol (</w:t>
      </w:r>
      <w:proofErr w:type="spellStart"/>
      <w:r w:rsidRPr="00BB3DAA">
        <w:rPr>
          <w:szCs w:val="18"/>
          <w:lang w:val="en-GB"/>
        </w:rPr>
        <w:t>Bilala</w:t>
      </w:r>
      <w:proofErr w:type="spellEnd"/>
      <w:r w:rsidRPr="00BB3DAA">
        <w:rPr>
          <w:szCs w:val="18"/>
          <w:lang w:val="en-GB"/>
        </w:rPr>
        <w:t xml:space="preserve"> et al., 2020</w:t>
      </w:r>
      <w:r>
        <w:rPr>
          <w:szCs w:val="18"/>
          <w:lang w:val="en-GB"/>
        </w:rPr>
        <w:t xml:space="preserve">). In addition to these products, </w:t>
      </w:r>
      <w:r w:rsidRPr="00A25BA4">
        <w:rPr>
          <w:i/>
          <w:iCs/>
          <w:szCs w:val="18"/>
          <w:lang w:val="en-GB"/>
        </w:rPr>
        <w:t xml:space="preserve">Y. </w:t>
      </w:r>
      <w:proofErr w:type="spellStart"/>
      <w:r w:rsidRPr="00A25BA4">
        <w:rPr>
          <w:i/>
          <w:iCs/>
          <w:szCs w:val="18"/>
          <w:lang w:val="en-GB"/>
        </w:rPr>
        <w:t>l</w:t>
      </w:r>
      <w:r>
        <w:rPr>
          <w:i/>
          <w:iCs/>
          <w:szCs w:val="18"/>
          <w:lang w:val="en-GB"/>
        </w:rPr>
        <w:t>ipolytica</w:t>
      </w:r>
      <w:proofErr w:type="spellEnd"/>
      <w:r>
        <w:rPr>
          <w:i/>
          <w:iCs/>
          <w:szCs w:val="18"/>
          <w:lang w:val="en-GB"/>
        </w:rPr>
        <w:t xml:space="preserve">, </w:t>
      </w:r>
      <w:r>
        <w:rPr>
          <w:szCs w:val="18"/>
          <w:lang w:val="en-GB"/>
        </w:rPr>
        <w:t>as an oleaginous yeast,</w:t>
      </w:r>
      <w:r w:rsidR="004C3602">
        <w:rPr>
          <w:szCs w:val="18"/>
          <w:lang w:val="en-GB"/>
        </w:rPr>
        <w:t xml:space="preserve"> </w:t>
      </w:r>
      <w:r>
        <w:rPr>
          <w:szCs w:val="18"/>
          <w:lang w:val="en-GB"/>
        </w:rPr>
        <w:t>accumulate</w:t>
      </w:r>
      <w:r w:rsidR="009E4ED0">
        <w:rPr>
          <w:szCs w:val="18"/>
          <w:lang w:val="en-GB"/>
        </w:rPr>
        <w:t>s</w:t>
      </w:r>
      <w:r>
        <w:rPr>
          <w:szCs w:val="18"/>
          <w:lang w:val="en-GB"/>
        </w:rPr>
        <w:t xml:space="preserve"> high quantities of lipid</w:t>
      </w:r>
      <w:r w:rsidR="00BB3DAA">
        <w:rPr>
          <w:szCs w:val="18"/>
          <w:lang w:val="en-GB"/>
        </w:rPr>
        <w:t>s</w:t>
      </w:r>
      <w:r>
        <w:rPr>
          <w:szCs w:val="18"/>
          <w:lang w:val="en-GB"/>
        </w:rPr>
        <w:t xml:space="preserve">, mainly triacylglycerols (TAGs), stored in intracellular lipid bodies that represent up to 30 % to 50 % of </w:t>
      </w:r>
      <w:r w:rsidRPr="00531D3F">
        <w:rPr>
          <w:szCs w:val="18"/>
          <w:lang w:val="en-GB"/>
        </w:rPr>
        <w:t xml:space="preserve">cell </w:t>
      </w:r>
      <w:r>
        <w:rPr>
          <w:szCs w:val="18"/>
          <w:lang w:val="en-GB"/>
        </w:rPr>
        <w:t>dry weight mass. Lipid</w:t>
      </w:r>
      <w:r w:rsidR="00BB3DAA">
        <w:rPr>
          <w:szCs w:val="18"/>
          <w:lang w:val="en-GB"/>
        </w:rPr>
        <w:t>s</w:t>
      </w:r>
      <w:r>
        <w:rPr>
          <w:szCs w:val="18"/>
          <w:lang w:val="en-GB"/>
        </w:rPr>
        <w:t xml:space="preserve"> are produced </w:t>
      </w:r>
      <w:r w:rsidRPr="005A5BBE">
        <w:rPr>
          <w:szCs w:val="18"/>
          <w:lang w:val="en"/>
        </w:rPr>
        <w:t>through</w:t>
      </w:r>
      <w:r>
        <w:rPr>
          <w:szCs w:val="18"/>
          <w:lang w:val="en"/>
        </w:rPr>
        <w:t xml:space="preserve"> two different metabolic pathways, </w:t>
      </w:r>
      <w:r w:rsidRPr="00BF39CA">
        <w:rPr>
          <w:i/>
          <w:iCs/>
          <w:szCs w:val="18"/>
          <w:lang w:val="en"/>
        </w:rPr>
        <w:t>de novo</w:t>
      </w:r>
      <w:r>
        <w:rPr>
          <w:szCs w:val="18"/>
          <w:lang w:val="en"/>
        </w:rPr>
        <w:t xml:space="preserve"> and </w:t>
      </w:r>
      <w:r w:rsidRPr="00BF39CA">
        <w:rPr>
          <w:i/>
          <w:iCs/>
          <w:szCs w:val="18"/>
          <w:lang w:val="en"/>
        </w:rPr>
        <w:t>ex novo</w:t>
      </w:r>
      <w:r>
        <w:rPr>
          <w:szCs w:val="18"/>
          <w:lang w:val="en"/>
        </w:rPr>
        <w:t xml:space="preserve"> synthesis, which are activated by different starting substrates. When </w:t>
      </w:r>
      <w:r w:rsidRPr="00F81ABE">
        <w:rPr>
          <w:i/>
          <w:iCs/>
          <w:szCs w:val="18"/>
          <w:lang w:val="en"/>
        </w:rPr>
        <w:t xml:space="preserve">Y. </w:t>
      </w:r>
      <w:proofErr w:type="spellStart"/>
      <w:r w:rsidRPr="00F81ABE">
        <w:rPr>
          <w:i/>
          <w:iCs/>
          <w:szCs w:val="18"/>
          <w:lang w:val="en"/>
        </w:rPr>
        <w:t>lipolytica</w:t>
      </w:r>
      <w:proofErr w:type="spellEnd"/>
      <w:r>
        <w:rPr>
          <w:szCs w:val="18"/>
          <w:lang w:val="en"/>
        </w:rPr>
        <w:t xml:space="preserve"> grows on hydrophilic substrates, such as small carbon molecules (</w:t>
      </w:r>
      <w:r w:rsidRPr="00CE0F7E">
        <w:rPr>
          <w:i/>
          <w:iCs/>
          <w:szCs w:val="18"/>
          <w:lang w:val="en"/>
        </w:rPr>
        <w:t>i.e.</w:t>
      </w:r>
      <w:r w:rsidR="00BB3DAA">
        <w:rPr>
          <w:i/>
          <w:iCs/>
          <w:szCs w:val="18"/>
          <w:lang w:val="en"/>
        </w:rPr>
        <w:t>,</w:t>
      </w:r>
      <w:r>
        <w:rPr>
          <w:szCs w:val="18"/>
          <w:lang w:val="en"/>
        </w:rPr>
        <w:t xml:space="preserve"> sugars, alcohols,</w:t>
      </w:r>
      <w:r w:rsidR="004C3602">
        <w:rPr>
          <w:szCs w:val="18"/>
          <w:lang w:val="en"/>
        </w:rPr>
        <w:t xml:space="preserve"> </w:t>
      </w:r>
      <w:r>
        <w:rPr>
          <w:szCs w:val="18"/>
          <w:lang w:val="en"/>
        </w:rPr>
        <w:t xml:space="preserve">organic acids), </w:t>
      </w:r>
      <w:r w:rsidR="004C3602">
        <w:rPr>
          <w:szCs w:val="18"/>
          <w:lang w:val="en"/>
        </w:rPr>
        <w:t>accumulates</w:t>
      </w:r>
      <w:r>
        <w:rPr>
          <w:szCs w:val="18"/>
          <w:lang w:val="en-GB"/>
        </w:rPr>
        <w:t xml:space="preserve"> acetyl-CoA</w:t>
      </w:r>
      <w:r w:rsidR="009E4ED0">
        <w:rPr>
          <w:szCs w:val="18"/>
          <w:lang w:val="en-GB"/>
        </w:rPr>
        <w:t>,</w:t>
      </w:r>
      <w:r>
        <w:rPr>
          <w:szCs w:val="18"/>
          <w:lang w:val="en-GB"/>
        </w:rPr>
        <w:t xml:space="preserve"> when nitrogen in the nutrient medium is scarce. Acetyl-CoA is used as precursor for the fatty </w:t>
      </w:r>
      <w:proofErr w:type="gramStart"/>
      <w:r>
        <w:rPr>
          <w:szCs w:val="18"/>
          <w:lang w:val="en-GB"/>
        </w:rPr>
        <w:t>acids</w:t>
      </w:r>
      <w:proofErr w:type="gramEnd"/>
      <w:r>
        <w:rPr>
          <w:szCs w:val="18"/>
          <w:lang w:val="en-GB"/>
        </w:rPr>
        <w:t xml:space="preserve"> biosynthesis</w:t>
      </w:r>
      <w:r w:rsidR="00CB3570">
        <w:rPr>
          <w:szCs w:val="18"/>
          <w:lang w:val="en-GB"/>
        </w:rPr>
        <w:t xml:space="preserve"> </w:t>
      </w:r>
      <w:r>
        <w:rPr>
          <w:szCs w:val="18"/>
          <w:lang w:val="en-GB"/>
        </w:rPr>
        <w:t>(</w:t>
      </w:r>
      <w:r w:rsidRPr="00800635">
        <w:rPr>
          <w:szCs w:val="18"/>
          <w:lang w:val="en-GB"/>
        </w:rPr>
        <w:t>Lazar et al., 2018</w:t>
      </w:r>
      <w:r>
        <w:rPr>
          <w:szCs w:val="18"/>
          <w:lang w:val="en-GB"/>
        </w:rPr>
        <w:t>). Instead, when the oleaginous yeast uses hydrophobic substrates (</w:t>
      </w:r>
      <w:proofErr w:type="gramStart"/>
      <w:r w:rsidRPr="008831E7">
        <w:rPr>
          <w:i/>
          <w:iCs/>
          <w:szCs w:val="18"/>
          <w:lang w:val="en-GB"/>
        </w:rPr>
        <w:t>i.e.</w:t>
      </w:r>
      <w:proofErr w:type="gramEnd"/>
      <w:r>
        <w:rPr>
          <w:szCs w:val="18"/>
          <w:lang w:val="en-GB"/>
        </w:rPr>
        <w:t xml:space="preserve"> </w:t>
      </w:r>
      <w:r w:rsidRPr="008831E7">
        <w:rPr>
          <w:szCs w:val="18"/>
          <w:lang w:val="en-GB"/>
        </w:rPr>
        <w:t>TAGs, methyl-esters,</w:t>
      </w:r>
      <w:r w:rsidR="004C3602">
        <w:rPr>
          <w:szCs w:val="18"/>
          <w:lang w:val="en-GB"/>
        </w:rPr>
        <w:t xml:space="preserve"> oils</w:t>
      </w:r>
      <w:r>
        <w:rPr>
          <w:szCs w:val="18"/>
          <w:lang w:val="en-GB"/>
        </w:rPr>
        <w:t>), they are converted in</w:t>
      </w:r>
      <w:r w:rsidR="009E4ED0">
        <w:rPr>
          <w:szCs w:val="18"/>
          <w:lang w:val="en-GB"/>
        </w:rPr>
        <w:t>to</w:t>
      </w:r>
      <w:r>
        <w:rPr>
          <w:szCs w:val="18"/>
          <w:lang w:val="en-GB"/>
        </w:rPr>
        <w:t xml:space="preserve"> free fatty acids and transported inside the cell where </w:t>
      </w:r>
      <w:r w:rsidR="009E4ED0">
        <w:rPr>
          <w:szCs w:val="18"/>
          <w:lang w:val="en-GB"/>
        </w:rPr>
        <w:t xml:space="preserve">they </w:t>
      </w:r>
      <w:r>
        <w:rPr>
          <w:szCs w:val="18"/>
          <w:lang w:val="en-GB"/>
        </w:rPr>
        <w:t xml:space="preserve">are transformed, thereby making a different fatty acids profile than the one present in the substrate. </w:t>
      </w:r>
      <w:r w:rsidRPr="005531EC">
        <w:rPr>
          <w:szCs w:val="18"/>
          <w:lang w:val="en-GB"/>
        </w:rPr>
        <w:t xml:space="preserve">These new fatty acids are </w:t>
      </w:r>
      <w:r>
        <w:rPr>
          <w:szCs w:val="18"/>
          <w:lang w:val="en-GB"/>
        </w:rPr>
        <w:t>degraded in</w:t>
      </w:r>
      <w:r w:rsidRPr="005531EC">
        <w:rPr>
          <w:szCs w:val="18"/>
          <w:lang w:val="en-GB"/>
        </w:rPr>
        <w:t>to short chain acyl-</w:t>
      </w:r>
      <w:proofErr w:type="spellStart"/>
      <w:r w:rsidRPr="005531EC">
        <w:rPr>
          <w:szCs w:val="18"/>
          <w:lang w:val="en-GB"/>
        </w:rPr>
        <w:t>CoA</w:t>
      </w:r>
      <w:r>
        <w:rPr>
          <w:szCs w:val="18"/>
          <w:lang w:val="en-GB"/>
        </w:rPr>
        <w:t>s</w:t>
      </w:r>
      <w:proofErr w:type="spellEnd"/>
      <w:r>
        <w:rPr>
          <w:szCs w:val="18"/>
          <w:lang w:val="en-GB"/>
        </w:rPr>
        <w:t xml:space="preserve"> vi</w:t>
      </w:r>
      <w:r w:rsidRPr="005531EC">
        <w:rPr>
          <w:szCs w:val="18"/>
          <w:lang w:val="en-GB"/>
        </w:rPr>
        <w:t xml:space="preserve">a </w:t>
      </w:r>
      <w:r w:rsidRPr="00F33EFE">
        <w:rPr>
          <w:rFonts w:cstheme="minorHAnsi"/>
          <w:szCs w:val="18"/>
          <w:lang w:val="en-GB"/>
        </w:rPr>
        <w:t>β</w:t>
      </w:r>
      <w:r w:rsidRPr="005531EC">
        <w:rPr>
          <w:szCs w:val="18"/>
          <w:lang w:val="en-GB"/>
        </w:rPr>
        <w:t xml:space="preserve">-oxidation and are used </w:t>
      </w:r>
      <w:r>
        <w:rPr>
          <w:szCs w:val="18"/>
          <w:lang w:val="en-GB"/>
        </w:rPr>
        <w:t xml:space="preserve">both for cell energy requirements and for </w:t>
      </w:r>
      <w:r w:rsidRPr="005531EC">
        <w:rPr>
          <w:szCs w:val="18"/>
          <w:lang w:val="en-GB"/>
        </w:rPr>
        <w:t>the synthesis</w:t>
      </w:r>
      <w:r>
        <w:rPr>
          <w:szCs w:val="18"/>
          <w:lang w:val="en-GB"/>
        </w:rPr>
        <w:t xml:space="preserve"> </w:t>
      </w:r>
      <w:r w:rsidRPr="005531EC">
        <w:rPr>
          <w:szCs w:val="18"/>
          <w:lang w:val="en-GB"/>
        </w:rPr>
        <w:t>of new cellular material</w:t>
      </w:r>
      <w:r>
        <w:rPr>
          <w:szCs w:val="18"/>
          <w:lang w:val="en-GB"/>
        </w:rPr>
        <w:t xml:space="preserve">, including lipid bodies. </w:t>
      </w:r>
      <w:r w:rsidRPr="00090048">
        <w:rPr>
          <w:i/>
          <w:iCs/>
          <w:szCs w:val="18"/>
          <w:lang w:val="en-GB"/>
        </w:rPr>
        <w:t>Ex novo</w:t>
      </w:r>
      <w:r>
        <w:rPr>
          <w:szCs w:val="18"/>
          <w:lang w:val="en-GB"/>
        </w:rPr>
        <w:t xml:space="preserve"> synthesis is a pathway associated to growth, and it is independent from nitrogen concentration in the nutrient medium, while </w:t>
      </w:r>
      <w:r w:rsidRPr="00475268">
        <w:rPr>
          <w:i/>
          <w:iCs/>
          <w:szCs w:val="18"/>
          <w:lang w:val="en-GB"/>
        </w:rPr>
        <w:t>de novo</w:t>
      </w:r>
      <w:r>
        <w:rPr>
          <w:szCs w:val="18"/>
          <w:lang w:val="en-GB"/>
        </w:rPr>
        <w:t xml:space="preserve"> pathway typically occurs during stationary growth phase when a medium component is exhausted (</w:t>
      </w:r>
      <w:proofErr w:type="spellStart"/>
      <w:r w:rsidRPr="00800635">
        <w:rPr>
          <w:szCs w:val="18"/>
          <w:lang w:val="en-GB"/>
        </w:rPr>
        <w:t>Carsanba</w:t>
      </w:r>
      <w:proofErr w:type="spellEnd"/>
      <w:r w:rsidRPr="00800635">
        <w:rPr>
          <w:szCs w:val="18"/>
          <w:lang w:val="en-GB"/>
        </w:rPr>
        <w:t xml:space="preserve"> et al., 2018</w:t>
      </w:r>
      <w:r>
        <w:rPr>
          <w:szCs w:val="18"/>
          <w:lang w:val="en-GB"/>
        </w:rPr>
        <w:t xml:space="preserve">). </w:t>
      </w:r>
      <w:r w:rsidRPr="000D6C62">
        <w:rPr>
          <w:szCs w:val="18"/>
          <w:lang w:val="en-GB"/>
        </w:rPr>
        <w:t>Over the last few years, there have been m</w:t>
      </w:r>
      <w:r>
        <w:rPr>
          <w:szCs w:val="18"/>
          <w:lang w:val="en-GB"/>
        </w:rPr>
        <w:t>any</w:t>
      </w:r>
      <w:r w:rsidRPr="000D6C62">
        <w:rPr>
          <w:szCs w:val="18"/>
          <w:lang w:val="en-GB"/>
        </w:rPr>
        <w:t xml:space="preserve"> </w:t>
      </w:r>
      <w:proofErr w:type="gramStart"/>
      <w:r>
        <w:rPr>
          <w:szCs w:val="18"/>
          <w:lang w:val="en-GB"/>
        </w:rPr>
        <w:t>research</w:t>
      </w:r>
      <w:proofErr w:type="gramEnd"/>
      <w:r>
        <w:rPr>
          <w:szCs w:val="18"/>
          <w:lang w:val="en-GB"/>
        </w:rPr>
        <w:t xml:space="preserve"> works regarding </w:t>
      </w:r>
      <w:r w:rsidRPr="000D4B78">
        <w:rPr>
          <w:i/>
          <w:iCs/>
          <w:szCs w:val="18"/>
          <w:lang w:val="en-GB"/>
        </w:rPr>
        <w:t xml:space="preserve">Y. </w:t>
      </w:r>
      <w:proofErr w:type="spellStart"/>
      <w:r w:rsidRPr="000D4B78">
        <w:rPr>
          <w:i/>
          <w:iCs/>
          <w:szCs w:val="18"/>
          <w:lang w:val="en-GB"/>
        </w:rPr>
        <w:t>lipolytica</w:t>
      </w:r>
      <w:proofErr w:type="spellEnd"/>
      <w:r>
        <w:rPr>
          <w:szCs w:val="18"/>
          <w:lang w:val="en-GB"/>
        </w:rPr>
        <w:t xml:space="preserve"> </w:t>
      </w:r>
      <w:r w:rsidRPr="000D6C62">
        <w:rPr>
          <w:szCs w:val="18"/>
          <w:lang w:val="en-GB"/>
        </w:rPr>
        <w:t>oil production</w:t>
      </w:r>
      <w:r>
        <w:rPr>
          <w:szCs w:val="18"/>
          <w:lang w:val="en-GB"/>
        </w:rPr>
        <w:t xml:space="preserve">, known as </w:t>
      </w:r>
      <w:r w:rsidRPr="00E84628">
        <w:rPr>
          <w:szCs w:val="18"/>
          <w:lang w:val="en-GB"/>
        </w:rPr>
        <w:t>single-cell oils</w:t>
      </w:r>
      <w:r>
        <w:rPr>
          <w:szCs w:val="18"/>
          <w:lang w:val="en-GB"/>
        </w:rPr>
        <w:t xml:space="preserve"> (SCOs), which have a huge potential both in the new-generation biodiesel industry (</w:t>
      </w:r>
      <w:proofErr w:type="spellStart"/>
      <w:r w:rsidRPr="00800635">
        <w:rPr>
          <w:szCs w:val="18"/>
          <w:lang w:val="en-GB"/>
        </w:rPr>
        <w:t>Darvishi</w:t>
      </w:r>
      <w:proofErr w:type="spellEnd"/>
      <w:r w:rsidRPr="00800635">
        <w:rPr>
          <w:szCs w:val="18"/>
          <w:lang w:val="en-GB"/>
        </w:rPr>
        <w:t xml:space="preserve"> et al., 2017</w:t>
      </w:r>
      <w:r>
        <w:rPr>
          <w:szCs w:val="18"/>
          <w:lang w:val="en-GB"/>
        </w:rPr>
        <w:t xml:space="preserve">) and in the </w:t>
      </w:r>
      <w:r w:rsidRPr="005C7A94">
        <w:rPr>
          <w:szCs w:val="18"/>
          <w:lang w:val="en-GB"/>
        </w:rPr>
        <w:t>food and healthcare industr</w:t>
      </w:r>
      <w:r>
        <w:rPr>
          <w:szCs w:val="18"/>
          <w:lang w:val="en-GB"/>
        </w:rPr>
        <w:t xml:space="preserve">y </w:t>
      </w:r>
      <w:r w:rsidRPr="008A5DD5">
        <w:rPr>
          <w:szCs w:val="18"/>
          <w:lang w:val="en-GB"/>
        </w:rPr>
        <w:t>(</w:t>
      </w:r>
      <w:proofErr w:type="spellStart"/>
      <w:r w:rsidRPr="00800635">
        <w:rPr>
          <w:szCs w:val="18"/>
          <w:lang w:val="en-GB"/>
        </w:rPr>
        <w:t>Beligon</w:t>
      </w:r>
      <w:proofErr w:type="spellEnd"/>
      <w:r w:rsidRPr="00800635">
        <w:rPr>
          <w:szCs w:val="18"/>
          <w:lang w:val="en-GB"/>
        </w:rPr>
        <w:t xml:space="preserve"> et al., 2016</w:t>
      </w:r>
      <w:r w:rsidRPr="008A5DD5">
        <w:rPr>
          <w:szCs w:val="18"/>
          <w:lang w:val="en-GB"/>
        </w:rPr>
        <w:t>)</w:t>
      </w:r>
      <w:r>
        <w:rPr>
          <w:szCs w:val="18"/>
          <w:lang w:val="en-GB"/>
        </w:rPr>
        <w:t xml:space="preserve">. </w:t>
      </w:r>
      <w:r w:rsidRPr="00E84628">
        <w:rPr>
          <w:szCs w:val="18"/>
          <w:lang w:val="en-GB"/>
        </w:rPr>
        <w:t xml:space="preserve">The lipid production pathways point out that </w:t>
      </w:r>
      <w:r w:rsidRPr="00E84628">
        <w:rPr>
          <w:i/>
          <w:iCs/>
          <w:szCs w:val="18"/>
          <w:lang w:val="en-GB"/>
        </w:rPr>
        <w:t xml:space="preserve">Y. </w:t>
      </w:r>
      <w:proofErr w:type="spellStart"/>
      <w:r w:rsidRPr="00E84628">
        <w:rPr>
          <w:i/>
          <w:iCs/>
          <w:szCs w:val="18"/>
          <w:lang w:val="en-GB"/>
        </w:rPr>
        <w:t>lipolytica</w:t>
      </w:r>
      <w:proofErr w:type="spellEnd"/>
      <w:r w:rsidRPr="00E84628">
        <w:rPr>
          <w:szCs w:val="18"/>
          <w:lang w:val="en-GB"/>
        </w:rPr>
        <w:t xml:space="preserve"> use</w:t>
      </w:r>
      <w:r>
        <w:rPr>
          <w:szCs w:val="18"/>
          <w:lang w:val="en-GB"/>
        </w:rPr>
        <w:t>s</w:t>
      </w:r>
      <w:r w:rsidRPr="00E84628">
        <w:rPr>
          <w:szCs w:val="18"/>
          <w:lang w:val="en-GB"/>
        </w:rPr>
        <w:t xml:space="preserve"> a wide array of substrate for its growth and metabolism, thereby showing a high potential for the valori</w:t>
      </w:r>
      <w:r w:rsidR="00F33EFE">
        <w:rPr>
          <w:szCs w:val="18"/>
          <w:lang w:val="en-GB"/>
        </w:rPr>
        <w:t>s</w:t>
      </w:r>
      <w:r w:rsidRPr="00E84628">
        <w:rPr>
          <w:szCs w:val="18"/>
          <w:lang w:val="en-GB"/>
        </w:rPr>
        <w:t>ation of waste and by-products from various origins.</w:t>
      </w:r>
      <w:r>
        <w:rPr>
          <w:szCs w:val="18"/>
          <w:lang w:val="en-GB"/>
        </w:rPr>
        <w:t xml:space="preserve"> Among the low-cost substrates, Waste Cooking Oils (WCOs),</w:t>
      </w:r>
      <w:r w:rsidR="00FD58D6">
        <w:rPr>
          <w:szCs w:val="18"/>
          <w:lang w:val="en-GB"/>
        </w:rPr>
        <w:t xml:space="preserve"> which are</w:t>
      </w:r>
      <w:r>
        <w:rPr>
          <w:szCs w:val="18"/>
          <w:lang w:val="en-GB"/>
        </w:rPr>
        <w:t xml:space="preserve"> </w:t>
      </w:r>
      <w:r w:rsidRPr="006132D0">
        <w:rPr>
          <w:szCs w:val="18"/>
          <w:lang w:val="en-GB"/>
        </w:rPr>
        <w:t>considered a</w:t>
      </w:r>
      <w:r>
        <w:rPr>
          <w:szCs w:val="18"/>
          <w:lang w:val="en-GB"/>
        </w:rPr>
        <w:t>s</w:t>
      </w:r>
      <w:r w:rsidRPr="006132D0">
        <w:rPr>
          <w:szCs w:val="18"/>
          <w:lang w:val="en-GB"/>
        </w:rPr>
        <w:t xml:space="preserve"> </w:t>
      </w:r>
      <w:r>
        <w:rPr>
          <w:szCs w:val="18"/>
          <w:lang w:val="en-GB"/>
        </w:rPr>
        <w:t xml:space="preserve">one of the </w:t>
      </w:r>
      <w:r w:rsidRPr="006132D0">
        <w:rPr>
          <w:szCs w:val="18"/>
          <w:lang w:val="en-GB"/>
        </w:rPr>
        <w:t>major stream</w:t>
      </w:r>
      <w:r w:rsidR="004C3602">
        <w:rPr>
          <w:szCs w:val="18"/>
          <w:lang w:val="en-GB"/>
        </w:rPr>
        <w:t>s</w:t>
      </w:r>
      <w:r w:rsidRPr="006132D0">
        <w:rPr>
          <w:szCs w:val="18"/>
          <w:lang w:val="en-GB"/>
        </w:rPr>
        <w:t xml:space="preserve"> of the food waste</w:t>
      </w:r>
      <w:r>
        <w:rPr>
          <w:szCs w:val="18"/>
          <w:lang w:val="en-GB"/>
        </w:rPr>
        <w:t>,</w:t>
      </w:r>
      <w:r w:rsidR="003D50D3">
        <w:rPr>
          <w:szCs w:val="18"/>
          <w:lang w:val="en-GB"/>
        </w:rPr>
        <w:t xml:space="preserve"> </w:t>
      </w:r>
      <w:r w:rsidR="00F33EFE">
        <w:rPr>
          <w:szCs w:val="18"/>
          <w:lang w:val="en-GB"/>
        </w:rPr>
        <w:t>are</w:t>
      </w:r>
      <w:r w:rsidR="003D50D3">
        <w:rPr>
          <w:szCs w:val="18"/>
          <w:lang w:val="en-GB"/>
        </w:rPr>
        <w:t xml:space="preserve"> </w:t>
      </w:r>
      <w:r w:rsidRPr="00D606C4">
        <w:rPr>
          <w:szCs w:val="18"/>
          <w:lang w:val="en-GB"/>
        </w:rPr>
        <w:t>oil-based substance</w:t>
      </w:r>
      <w:r w:rsidR="003D50D3">
        <w:rPr>
          <w:szCs w:val="18"/>
          <w:lang w:val="en-GB"/>
        </w:rPr>
        <w:t>s</w:t>
      </w:r>
      <w:r w:rsidRPr="00D606C4">
        <w:rPr>
          <w:szCs w:val="18"/>
          <w:lang w:val="en-GB"/>
        </w:rPr>
        <w:t xml:space="preserve"> consisting of edible matter</w:t>
      </w:r>
      <w:r>
        <w:rPr>
          <w:szCs w:val="18"/>
          <w:lang w:val="en-GB"/>
        </w:rPr>
        <w:t xml:space="preserve"> </w:t>
      </w:r>
      <w:r w:rsidRPr="00D606C4">
        <w:rPr>
          <w:szCs w:val="18"/>
          <w:lang w:val="en-GB"/>
        </w:rPr>
        <w:t>that has been used in the preparation of foods and is no longer suitable for human consumption</w:t>
      </w:r>
      <w:r>
        <w:rPr>
          <w:szCs w:val="18"/>
          <w:lang w:val="en-GB"/>
        </w:rPr>
        <w:t xml:space="preserve"> (</w:t>
      </w:r>
      <w:proofErr w:type="spellStart"/>
      <w:r w:rsidRPr="00800635">
        <w:rPr>
          <w:szCs w:val="18"/>
          <w:lang w:val="en-GB"/>
        </w:rPr>
        <w:t>Falade</w:t>
      </w:r>
      <w:proofErr w:type="spellEnd"/>
      <w:r w:rsidRPr="00800635">
        <w:rPr>
          <w:szCs w:val="18"/>
          <w:lang w:val="en-GB"/>
        </w:rPr>
        <w:t xml:space="preserve"> et al., 2017</w:t>
      </w:r>
      <w:r>
        <w:rPr>
          <w:szCs w:val="18"/>
          <w:lang w:val="en-GB"/>
        </w:rPr>
        <w:t xml:space="preserve">). Due to huge amount of WCO generated (about </w:t>
      </w:r>
      <w:r w:rsidR="00D92298">
        <w:rPr>
          <w:szCs w:val="18"/>
          <w:lang w:val="en-GB"/>
        </w:rPr>
        <w:t>4</w:t>
      </w:r>
      <w:r w:rsidR="00800635">
        <w:rPr>
          <w:szCs w:val="18"/>
          <w:lang w:val="en-GB"/>
        </w:rPr>
        <w:t xml:space="preserve"> </w:t>
      </w:r>
      <w:proofErr w:type="spellStart"/>
      <w:r w:rsidR="00800635">
        <w:rPr>
          <w:szCs w:val="18"/>
          <w:lang w:val="en-GB"/>
        </w:rPr>
        <w:t>M</w:t>
      </w:r>
      <w:r w:rsidRPr="000C1355">
        <w:rPr>
          <w:szCs w:val="18"/>
          <w:lang w:val="en-GB"/>
        </w:rPr>
        <w:t>tons</w:t>
      </w:r>
      <w:proofErr w:type="spellEnd"/>
      <w:r>
        <w:rPr>
          <w:szCs w:val="18"/>
          <w:lang w:val="en-GB"/>
        </w:rPr>
        <w:t xml:space="preserve">/year </w:t>
      </w:r>
      <w:r w:rsidRPr="000C1355">
        <w:rPr>
          <w:szCs w:val="18"/>
          <w:lang w:val="en-GB"/>
        </w:rPr>
        <w:t>in European Union</w:t>
      </w:r>
      <w:r>
        <w:rPr>
          <w:szCs w:val="18"/>
          <w:lang w:val="en-GB"/>
        </w:rPr>
        <w:t>)</w:t>
      </w:r>
      <w:r w:rsidRPr="000C1355">
        <w:rPr>
          <w:szCs w:val="18"/>
          <w:lang w:val="en-GB"/>
        </w:rPr>
        <w:t xml:space="preserve"> </w:t>
      </w:r>
      <w:r>
        <w:rPr>
          <w:szCs w:val="18"/>
          <w:lang w:val="en-GB"/>
        </w:rPr>
        <w:t>(</w:t>
      </w:r>
      <w:r w:rsidR="003B3E89" w:rsidRPr="00800635">
        <w:rPr>
          <w:szCs w:val="18"/>
          <w:lang w:val="en-GB"/>
        </w:rPr>
        <w:t>EUBIA, 2021</w:t>
      </w:r>
      <w:r>
        <w:rPr>
          <w:szCs w:val="18"/>
          <w:lang w:val="en-GB"/>
        </w:rPr>
        <w:t xml:space="preserve">), this waste </w:t>
      </w:r>
      <w:r w:rsidRPr="00625223">
        <w:rPr>
          <w:szCs w:val="18"/>
          <w:lang w:val="en-GB"/>
        </w:rPr>
        <w:t>represents a valuable asset for the development of bioprocesses for SCOs production, thereby avoiding</w:t>
      </w:r>
      <w:r>
        <w:rPr>
          <w:szCs w:val="18"/>
          <w:lang w:val="en-GB"/>
        </w:rPr>
        <w:t xml:space="preserve"> its</w:t>
      </w:r>
      <w:r w:rsidRPr="00625223">
        <w:rPr>
          <w:szCs w:val="18"/>
          <w:lang w:val="en-GB"/>
        </w:rPr>
        <w:t xml:space="preserve"> polluting disposal in the environment.</w:t>
      </w:r>
      <w:r>
        <w:rPr>
          <w:szCs w:val="18"/>
          <w:lang w:val="en-GB"/>
        </w:rPr>
        <w:t xml:space="preserve"> </w:t>
      </w:r>
      <w:r w:rsidRPr="005A619C">
        <w:rPr>
          <w:szCs w:val="18"/>
          <w:lang w:val="en-GB"/>
        </w:rPr>
        <w:t xml:space="preserve">To further explore this potential, in the present work, WCO was used as substrate for </w:t>
      </w:r>
      <w:r w:rsidRPr="005A619C">
        <w:rPr>
          <w:i/>
          <w:iCs/>
          <w:szCs w:val="18"/>
          <w:lang w:val="en-GB"/>
        </w:rPr>
        <w:t xml:space="preserve">Y. </w:t>
      </w:r>
      <w:proofErr w:type="spellStart"/>
      <w:r w:rsidRPr="005A619C">
        <w:rPr>
          <w:i/>
          <w:iCs/>
          <w:szCs w:val="18"/>
          <w:lang w:val="en-GB"/>
        </w:rPr>
        <w:t>lipolytica</w:t>
      </w:r>
      <w:proofErr w:type="spellEnd"/>
      <w:r w:rsidRPr="005A619C">
        <w:rPr>
          <w:szCs w:val="18"/>
          <w:lang w:val="en-GB"/>
        </w:rPr>
        <w:t xml:space="preserve"> </w:t>
      </w:r>
      <w:r w:rsidR="00CB3570">
        <w:rPr>
          <w:szCs w:val="18"/>
          <w:lang w:val="en-GB"/>
        </w:rPr>
        <w:t xml:space="preserve">W29 </w:t>
      </w:r>
      <w:r w:rsidR="004C3602" w:rsidRPr="005A619C">
        <w:rPr>
          <w:szCs w:val="18"/>
          <w:lang w:val="en-GB"/>
        </w:rPr>
        <w:t xml:space="preserve">growth. </w:t>
      </w:r>
      <w:r w:rsidR="00F33EFE">
        <w:rPr>
          <w:szCs w:val="18"/>
          <w:lang w:val="en-GB"/>
        </w:rPr>
        <w:t>H</w:t>
      </w:r>
      <w:r w:rsidR="00F33EFE" w:rsidRPr="00F33EFE">
        <w:rPr>
          <w:szCs w:val="18"/>
          <w:lang w:val="en-GB"/>
        </w:rPr>
        <w:t xml:space="preserve">igh-throughput growth screening was assayed to evaluate </w:t>
      </w:r>
      <w:r w:rsidRPr="005A619C">
        <w:rPr>
          <w:szCs w:val="18"/>
          <w:lang w:val="en-GB"/>
        </w:rPr>
        <w:t>effects of hydrophilic (glucose) and hydrophobic (WCO) substrate at various concentrations.</w:t>
      </w:r>
      <w:r w:rsidR="007F13C2" w:rsidRPr="005A619C">
        <w:rPr>
          <w:szCs w:val="18"/>
          <w:lang w:val="en-GB"/>
        </w:rPr>
        <w:t xml:space="preserve"> </w:t>
      </w:r>
      <w:r w:rsidRPr="005A619C">
        <w:rPr>
          <w:szCs w:val="18"/>
          <w:lang w:val="en-GB"/>
        </w:rPr>
        <w:t>Th</w:t>
      </w:r>
      <w:r w:rsidR="003B3E89">
        <w:rPr>
          <w:szCs w:val="18"/>
          <w:lang w:val="en-GB"/>
        </w:rPr>
        <w:t>is</w:t>
      </w:r>
      <w:r w:rsidR="00F33EFE">
        <w:rPr>
          <w:szCs w:val="18"/>
          <w:lang w:val="en-GB"/>
        </w:rPr>
        <w:t xml:space="preserve"> </w:t>
      </w:r>
      <w:r w:rsidR="003B3E89">
        <w:rPr>
          <w:szCs w:val="18"/>
          <w:lang w:val="en-GB"/>
        </w:rPr>
        <w:t>screening</w:t>
      </w:r>
      <w:r w:rsidR="00800635">
        <w:rPr>
          <w:szCs w:val="18"/>
          <w:lang w:val="en-GB"/>
        </w:rPr>
        <w:t xml:space="preserve"> </w:t>
      </w:r>
      <w:r w:rsidRPr="005A619C">
        <w:rPr>
          <w:szCs w:val="18"/>
          <w:lang w:val="en-GB"/>
        </w:rPr>
        <w:t xml:space="preserve">was useful to provide </w:t>
      </w:r>
      <w:r w:rsidR="004C3602" w:rsidRPr="005A619C">
        <w:rPr>
          <w:szCs w:val="18"/>
          <w:lang w:val="en-GB"/>
        </w:rPr>
        <w:t xml:space="preserve">information </w:t>
      </w:r>
      <w:r w:rsidRPr="005A619C">
        <w:rPr>
          <w:szCs w:val="18"/>
          <w:lang w:val="en-GB"/>
        </w:rPr>
        <w:t xml:space="preserve">to support decision-making in fermentation scale-up bioprocess, that was further carried out in 50 mL-flasks. Specifically, WCO concentrations investigated in the flasks were higher than the ones used in </w:t>
      </w:r>
      <w:r w:rsidR="004C3602" w:rsidRPr="005A619C">
        <w:rPr>
          <w:szCs w:val="18"/>
          <w:lang w:val="en-GB"/>
        </w:rPr>
        <w:t>other</w:t>
      </w:r>
      <w:r w:rsidRPr="005A619C">
        <w:rPr>
          <w:szCs w:val="18"/>
          <w:lang w:val="en-GB"/>
        </w:rPr>
        <w:t xml:space="preserve"> studies</w:t>
      </w:r>
      <w:r w:rsidR="004C3602" w:rsidRPr="005A619C">
        <w:rPr>
          <w:szCs w:val="18"/>
          <w:lang w:val="en-GB"/>
        </w:rPr>
        <w:t xml:space="preserve"> so far</w:t>
      </w:r>
      <w:r w:rsidRPr="005A619C">
        <w:rPr>
          <w:szCs w:val="18"/>
          <w:lang w:val="en-GB"/>
        </w:rPr>
        <w:t>, in which the maximal concentration investigated was</w:t>
      </w:r>
      <w:r w:rsidR="00356345" w:rsidRPr="005A619C">
        <w:rPr>
          <w:szCs w:val="18"/>
          <w:lang w:val="en-GB"/>
        </w:rPr>
        <w:t xml:space="preserve"> 100</w:t>
      </w:r>
      <w:r w:rsidRPr="005A619C">
        <w:rPr>
          <w:szCs w:val="18"/>
          <w:lang w:val="en-GB"/>
        </w:rPr>
        <w:t xml:space="preserve"> g/L (</w:t>
      </w:r>
      <w:r w:rsidR="00356345" w:rsidRPr="00800635">
        <w:rPr>
          <w:szCs w:val="18"/>
          <w:lang w:val="en-GB"/>
        </w:rPr>
        <w:t>Katre et al., 2012</w:t>
      </w:r>
      <w:r w:rsidRPr="005A619C">
        <w:rPr>
          <w:szCs w:val="18"/>
          <w:lang w:val="en-GB"/>
        </w:rPr>
        <w:t xml:space="preserve">). In the batch cultivations system, physiological properties of </w:t>
      </w:r>
      <w:r w:rsidRPr="005A619C">
        <w:rPr>
          <w:i/>
          <w:iCs/>
          <w:szCs w:val="18"/>
          <w:lang w:val="en-GB"/>
        </w:rPr>
        <w:t xml:space="preserve">Y. </w:t>
      </w:r>
      <w:proofErr w:type="spellStart"/>
      <w:r w:rsidRPr="005A619C">
        <w:rPr>
          <w:i/>
          <w:iCs/>
          <w:szCs w:val="18"/>
          <w:lang w:val="en-GB"/>
        </w:rPr>
        <w:t>lipolytica</w:t>
      </w:r>
      <w:proofErr w:type="spellEnd"/>
      <w:r w:rsidRPr="005A619C">
        <w:rPr>
          <w:szCs w:val="18"/>
          <w:lang w:val="en-GB"/>
        </w:rPr>
        <w:t xml:space="preserve"> </w:t>
      </w:r>
      <w:r w:rsidR="00CB3570">
        <w:rPr>
          <w:szCs w:val="18"/>
          <w:lang w:val="en-GB"/>
        </w:rPr>
        <w:t xml:space="preserve">W29 </w:t>
      </w:r>
      <w:r w:rsidRPr="005A619C">
        <w:rPr>
          <w:szCs w:val="18"/>
          <w:lang w:val="en-GB"/>
        </w:rPr>
        <w:t>were analysed with flow cytometry. A fast investigation o</w:t>
      </w:r>
      <w:r w:rsidR="004C3602" w:rsidRPr="005A619C">
        <w:rPr>
          <w:szCs w:val="18"/>
          <w:lang w:val="en-GB"/>
        </w:rPr>
        <w:t xml:space="preserve">f </w:t>
      </w:r>
      <w:r w:rsidRPr="005A619C">
        <w:rPr>
          <w:szCs w:val="18"/>
          <w:lang w:val="en-GB"/>
        </w:rPr>
        <w:t>lipid accumulation</w:t>
      </w:r>
      <w:r w:rsidR="007F13C2" w:rsidRPr="005A619C">
        <w:rPr>
          <w:szCs w:val="18"/>
          <w:lang w:val="en-GB"/>
        </w:rPr>
        <w:t xml:space="preserve"> and</w:t>
      </w:r>
      <w:r w:rsidRPr="005A619C">
        <w:rPr>
          <w:szCs w:val="18"/>
          <w:lang w:val="en-GB"/>
        </w:rPr>
        <w:t xml:space="preserve"> cells viability was carried out, thereby providing a growth and metabolic profile of </w:t>
      </w:r>
      <w:r w:rsidRPr="005A619C">
        <w:rPr>
          <w:i/>
          <w:iCs/>
          <w:szCs w:val="18"/>
          <w:lang w:val="en-GB"/>
        </w:rPr>
        <w:t xml:space="preserve">Y. </w:t>
      </w:r>
      <w:proofErr w:type="spellStart"/>
      <w:r w:rsidRPr="005A619C">
        <w:rPr>
          <w:i/>
          <w:iCs/>
          <w:szCs w:val="18"/>
          <w:lang w:val="en-GB"/>
        </w:rPr>
        <w:t>lipolytica</w:t>
      </w:r>
      <w:proofErr w:type="spellEnd"/>
      <w:r w:rsidRPr="005A619C">
        <w:rPr>
          <w:szCs w:val="18"/>
          <w:lang w:val="en-GB"/>
        </w:rPr>
        <w:t xml:space="preserve"> </w:t>
      </w:r>
      <w:r w:rsidR="00CB3570">
        <w:rPr>
          <w:szCs w:val="18"/>
          <w:lang w:val="en-GB"/>
        </w:rPr>
        <w:t xml:space="preserve">W29 </w:t>
      </w:r>
      <w:r w:rsidRPr="005A619C">
        <w:rPr>
          <w:szCs w:val="18"/>
          <w:lang w:val="en-GB"/>
        </w:rPr>
        <w:t>as microbial platform for WCO valori</w:t>
      </w:r>
      <w:r w:rsidR="00184E8E">
        <w:rPr>
          <w:szCs w:val="18"/>
          <w:lang w:val="en-GB"/>
        </w:rPr>
        <w:t>s</w:t>
      </w:r>
      <w:r w:rsidRPr="005A619C">
        <w:rPr>
          <w:szCs w:val="18"/>
          <w:lang w:val="en-GB"/>
        </w:rPr>
        <w:t xml:space="preserve">ation. </w:t>
      </w:r>
    </w:p>
    <w:p w14:paraId="12053EC4" w14:textId="22DA45D0" w:rsidR="00C5290F" w:rsidRPr="0002055F" w:rsidRDefault="00C5290F" w:rsidP="0002055F">
      <w:pPr>
        <w:pStyle w:val="CETheadingx"/>
      </w:pPr>
      <w:r w:rsidRPr="0002055F">
        <w:t>2. Materials and methods</w:t>
      </w:r>
    </w:p>
    <w:p w14:paraId="0FFE1752" w14:textId="77777777" w:rsidR="00A65883" w:rsidRPr="00EE2EC8" w:rsidRDefault="00A65883" w:rsidP="00A65883">
      <w:pPr>
        <w:rPr>
          <w:b/>
          <w:bCs/>
          <w:szCs w:val="18"/>
        </w:rPr>
      </w:pPr>
      <w:r>
        <w:rPr>
          <w:b/>
          <w:bCs/>
          <w:szCs w:val="18"/>
        </w:rPr>
        <w:t xml:space="preserve">2.1. </w:t>
      </w:r>
      <w:r w:rsidRPr="00EE2EC8">
        <w:rPr>
          <w:b/>
          <w:bCs/>
          <w:szCs w:val="18"/>
        </w:rPr>
        <w:t>Strains and media</w:t>
      </w:r>
    </w:p>
    <w:p w14:paraId="1FEC13F2" w14:textId="737957FF" w:rsidR="00F64ECD" w:rsidRDefault="00A65883" w:rsidP="00A65883">
      <w:pPr>
        <w:rPr>
          <w:szCs w:val="18"/>
        </w:rPr>
      </w:pPr>
      <w:proofErr w:type="spellStart"/>
      <w:r w:rsidRPr="00EE2EC8">
        <w:rPr>
          <w:i/>
          <w:iCs/>
          <w:szCs w:val="18"/>
        </w:rPr>
        <w:t>Yarrowia</w:t>
      </w:r>
      <w:proofErr w:type="spellEnd"/>
      <w:r w:rsidRPr="00EE2EC8">
        <w:rPr>
          <w:i/>
          <w:iCs/>
          <w:szCs w:val="18"/>
        </w:rPr>
        <w:t xml:space="preserve"> </w:t>
      </w:r>
      <w:proofErr w:type="spellStart"/>
      <w:r w:rsidRPr="00EE2EC8">
        <w:rPr>
          <w:i/>
          <w:iCs/>
          <w:szCs w:val="18"/>
        </w:rPr>
        <w:t>lipolytica</w:t>
      </w:r>
      <w:proofErr w:type="spellEnd"/>
      <w:r w:rsidRPr="00EE2EC8">
        <w:rPr>
          <w:i/>
          <w:iCs/>
          <w:szCs w:val="18"/>
        </w:rPr>
        <w:t xml:space="preserve"> </w:t>
      </w:r>
      <w:r w:rsidR="00B10B13" w:rsidRPr="00B10B13">
        <w:rPr>
          <w:szCs w:val="18"/>
        </w:rPr>
        <w:t>W29 (ATCC20460) strain was used in this work</w:t>
      </w:r>
      <w:r w:rsidRPr="00EE2EC8">
        <w:rPr>
          <w:szCs w:val="18"/>
        </w:rPr>
        <w:t>. For strain preservation, the yeast was maintained at 4 °C on YPD</w:t>
      </w:r>
      <w:r w:rsidR="00B10B13">
        <w:rPr>
          <w:szCs w:val="18"/>
        </w:rPr>
        <w:tab/>
        <w:t>A</w:t>
      </w:r>
      <w:r w:rsidRPr="00EE2EC8">
        <w:rPr>
          <w:szCs w:val="18"/>
        </w:rPr>
        <w:t xml:space="preserve"> </w:t>
      </w:r>
      <w:r w:rsidR="00A01103">
        <w:rPr>
          <w:szCs w:val="18"/>
        </w:rPr>
        <w:t>plates</w:t>
      </w:r>
      <w:r w:rsidRPr="00EE2EC8">
        <w:rPr>
          <w:szCs w:val="18"/>
        </w:rPr>
        <w:t xml:space="preserve"> which contained yeast extract (10 g/L), peptone (20 g/L), glucose (20 g/L), and agar (20 g/L) at pH 4</w:t>
      </w:r>
      <w:r w:rsidR="00B10B13">
        <w:rPr>
          <w:szCs w:val="18"/>
        </w:rPr>
        <w:t>.</w:t>
      </w:r>
      <w:r w:rsidRPr="00EE2EC8">
        <w:rPr>
          <w:szCs w:val="18"/>
        </w:rPr>
        <w:t>8</w:t>
      </w:r>
      <w:r w:rsidR="00A01103">
        <w:rPr>
          <w:szCs w:val="18"/>
        </w:rPr>
        <w:t>-</w:t>
      </w:r>
      <w:r w:rsidRPr="00EE2EC8">
        <w:rPr>
          <w:szCs w:val="18"/>
        </w:rPr>
        <w:t xml:space="preserve">5, and the culture was transferred to fresh </w:t>
      </w:r>
      <w:r w:rsidR="00A01103">
        <w:rPr>
          <w:szCs w:val="18"/>
        </w:rPr>
        <w:t>YPDA plate ev</w:t>
      </w:r>
      <w:r w:rsidR="00CB3570">
        <w:rPr>
          <w:szCs w:val="18"/>
        </w:rPr>
        <w:t>ery</w:t>
      </w:r>
      <w:r w:rsidRPr="00EE2EC8">
        <w:rPr>
          <w:szCs w:val="18"/>
        </w:rPr>
        <w:t xml:space="preserve"> week to maintain viability. For the pre-culture of the seed cells, a single colony of yeast cells </w:t>
      </w:r>
      <w:r w:rsidR="00982117">
        <w:rPr>
          <w:szCs w:val="18"/>
        </w:rPr>
        <w:t xml:space="preserve">was </w:t>
      </w:r>
      <w:r w:rsidRPr="00EE2EC8">
        <w:rPr>
          <w:szCs w:val="18"/>
        </w:rPr>
        <w:t xml:space="preserve">inoculated in </w:t>
      </w:r>
      <w:r w:rsidR="00982117">
        <w:rPr>
          <w:szCs w:val="18"/>
        </w:rPr>
        <w:t>10 mL culture tube containing 2 mL</w:t>
      </w:r>
      <w:r w:rsidRPr="00EE2EC8">
        <w:rPr>
          <w:szCs w:val="18"/>
        </w:rPr>
        <w:t xml:space="preserve"> YPD medium and then incubated in a rotary shaker set to </w:t>
      </w:r>
      <w:r w:rsidR="00D02079">
        <w:rPr>
          <w:szCs w:val="18"/>
        </w:rPr>
        <w:t>180</w:t>
      </w:r>
      <w:r w:rsidR="00D02079" w:rsidRPr="00EE2EC8">
        <w:rPr>
          <w:szCs w:val="18"/>
        </w:rPr>
        <w:t xml:space="preserve"> </w:t>
      </w:r>
      <w:r w:rsidRPr="00EE2EC8">
        <w:rPr>
          <w:szCs w:val="18"/>
        </w:rPr>
        <w:t xml:space="preserve">rpm at </w:t>
      </w:r>
      <w:r w:rsidR="00D02079" w:rsidRPr="00D02079">
        <w:rPr>
          <w:szCs w:val="18"/>
        </w:rPr>
        <w:t xml:space="preserve">29 </w:t>
      </w:r>
      <w:r w:rsidRPr="00D02079">
        <w:rPr>
          <w:szCs w:val="18"/>
        </w:rPr>
        <w:t>°C</w:t>
      </w:r>
      <w:r w:rsidRPr="00EE2EC8">
        <w:rPr>
          <w:szCs w:val="18"/>
        </w:rPr>
        <w:t xml:space="preserve"> for </w:t>
      </w:r>
      <w:r w:rsidRPr="00851302">
        <w:rPr>
          <w:szCs w:val="18"/>
        </w:rPr>
        <w:t>24 h</w:t>
      </w:r>
      <w:r w:rsidRPr="00EE2EC8">
        <w:rPr>
          <w:szCs w:val="18"/>
        </w:rPr>
        <w:t xml:space="preserve">. </w:t>
      </w:r>
      <w:bookmarkStart w:id="2" w:name="_Hlk92806808"/>
      <w:r w:rsidRPr="00EE2EC8">
        <w:rPr>
          <w:szCs w:val="18"/>
        </w:rPr>
        <w:t xml:space="preserve">The nutrient </w:t>
      </w:r>
      <w:bookmarkEnd w:id="2"/>
      <w:r w:rsidR="004B4A68">
        <w:rPr>
          <w:szCs w:val="18"/>
        </w:rPr>
        <w:t>media</w:t>
      </w:r>
      <w:r w:rsidR="004B4A68" w:rsidRPr="00EE2EC8">
        <w:rPr>
          <w:szCs w:val="18"/>
        </w:rPr>
        <w:t xml:space="preserve"> </w:t>
      </w:r>
      <w:r w:rsidRPr="00EE2EC8">
        <w:rPr>
          <w:szCs w:val="18"/>
        </w:rPr>
        <w:t>used for the cultures w</w:t>
      </w:r>
      <w:r>
        <w:rPr>
          <w:szCs w:val="18"/>
        </w:rPr>
        <w:t>ere rich and basal medi</w:t>
      </w:r>
      <w:r w:rsidR="004B4A68">
        <w:rPr>
          <w:szCs w:val="18"/>
        </w:rPr>
        <w:t>a</w:t>
      </w:r>
      <w:r>
        <w:rPr>
          <w:szCs w:val="18"/>
        </w:rPr>
        <w:t>. The rich medium was</w:t>
      </w:r>
      <w:r w:rsidRPr="00EE2EC8">
        <w:rPr>
          <w:szCs w:val="18"/>
        </w:rPr>
        <w:t xml:space="preserve"> YP which contained 10 g/L yeast extract and 20 g/L peptone</w:t>
      </w:r>
      <w:r>
        <w:rPr>
          <w:szCs w:val="18"/>
        </w:rPr>
        <w:t xml:space="preserve">, while the basal medium was </w:t>
      </w:r>
      <w:r w:rsidR="00184E8E">
        <w:rPr>
          <w:szCs w:val="18"/>
        </w:rPr>
        <w:t>y</w:t>
      </w:r>
      <w:r>
        <w:rPr>
          <w:szCs w:val="18"/>
        </w:rPr>
        <w:t xml:space="preserve">east </w:t>
      </w:r>
      <w:r w:rsidR="00184E8E">
        <w:rPr>
          <w:szCs w:val="18"/>
        </w:rPr>
        <w:t>n</w:t>
      </w:r>
      <w:r>
        <w:rPr>
          <w:szCs w:val="18"/>
        </w:rPr>
        <w:t xml:space="preserve">itrogen </w:t>
      </w:r>
      <w:r w:rsidR="00184E8E">
        <w:rPr>
          <w:szCs w:val="18"/>
        </w:rPr>
        <w:t>b</w:t>
      </w:r>
      <w:r>
        <w:rPr>
          <w:szCs w:val="18"/>
        </w:rPr>
        <w:t xml:space="preserve">ase (YNB) without amino acids and </w:t>
      </w:r>
      <w:r w:rsidRPr="00A01103">
        <w:rPr>
          <w:szCs w:val="18"/>
        </w:rPr>
        <w:t xml:space="preserve">with 2 g/L of ammonium </w:t>
      </w:r>
      <w:proofErr w:type="spellStart"/>
      <w:r w:rsidR="00A01103" w:rsidRPr="00A01103">
        <w:rPr>
          <w:szCs w:val="18"/>
        </w:rPr>
        <w:t>sul</w:t>
      </w:r>
      <w:r w:rsidR="00184E8E">
        <w:rPr>
          <w:szCs w:val="18"/>
        </w:rPr>
        <w:t>f</w:t>
      </w:r>
      <w:r w:rsidR="00A01103" w:rsidRPr="00A01103">
        <w:rPr>
          <w:szCs w:val="18"/>
        </w:rPr>
        <w:t>ate</w:t>
      </w:r>
      <w:proofErr w:type="spellEnd"/>
      <w:r w:rsidR="00A01103" w:rsidRPr="00A01103">
        <w:rPr>
          <w:szCs w:val="18"/>
        </w:rPr>
        <w:t>.</w:t>
      </w:r>
      <w:r w:rsidR="00A01103">
        <w:rPr>
          <w:color w:val="FF0000"/>
          <w:szCs w:val="18"/>
        </w:rPr>
        <w:t xml:space="preserve"> </w:t>
      </w:r>
      <w:r w:rsidRPr="00EE2EC8">
        <w:rPr>
          <w:szCs w:val="18"/>
        </w:rPr>
        <w:t>Glucose, Linoleic Acid (</w:t>
      </w:r>
      <w:r w:rsidR="00A01103">
        <w:rPr>
          <w:szCs w:val="18"/>
        </w:rPr>
        <w:t>C</w:t>
      </w:r>
      <w:r w:rsidRPr="00EE2EC8">
        <w:rPr>
          <w:szCs w:val="18"/>
        </w:rPr>
        <w:t>18:2</w:t>
      </w:r>
      <w:r w:rsidR="001729F7">
        <w:rPr>
          <w:szCs w:val="18"/>
        </w:rPr>
        <w:t xml:space="preserve">, </w:t>
      </w:r>
      <w:r w:rsidR="003B3E89">
        <w:rPr>
          <w:szCs w:val="18"/>
        </w:rPr>
        <w:t>LA)</w:t>
      </w:r>
      <w:r w:rsidRPr="00EE2EC8">
        <w:rPr>
          <w:szCs w:val="18"/>
        </w:rPr>
        <w:t xml:space="preserve"> or Waste Cooking Oil (WCO) were used as carbon source at different concentrations. When LA or WCO were used as substrate, </w:t>
      </w:r>
      <w:bookmarkStart w:id="3" w:name="_Hlk92809672"/>
      <w:r w:rsidRPr="00EE2EC8">
        <w:rPr>
          <w:szCs w:val="18"/>
        </w:rPr>
        <w:t>TWEEN</w:t>
      </w:r>
      <w:r w:rsidRPr="00EE2EC8">
        <w:rPr>
          <w:b/>
          <w:bCs/>
          <w:szCs w:val="18"/>
          <w:vertAlign w:val="superscript"/>
        </w:rPr>
        <w:t>®</w:t>
      </w:r>
      <w:r w:rsidRPr="00EE2EC8">
        <w:rPr>
          <w:szCs w:val="18"/>
        </w:rPr>
        <w:t>80 was added in the nutrient medium</w:t>
      </w:r>
      <w:r>
        <w:rPr>
          <w:szCs w:val="18"/>
        </w:rPr>
        <w:t xml:space="preserve"> at concentration of 1 % (v/v)</w:t>
      </w:r>
      <w:r w:rsidRPr="00EE2EC8">
        <w:rPr>
          <w:szCs w:val="18"/>
        </w:rPr>
        <w:t xml:space="preserve"> as surfactant to improve fatty acids emulsification</w:t>
      </w:r>
      <w:bookmarkEnd w:id="3"/>
      <w:r w:rsidRPr="00EE2EC8">
        <w:rPr>
          <w:szCs w:val="18"/>
        </w:rPr>
        <w:t xml:space="preserve"> and cell membranes </w:t>
      </w:r>
      <w:proofErr w:type="spellStart"/>
      <w:r w:rsidRPr="00EE2EC8">
        <w:rPr>
          <w:szCs w:val="18"/>
        </w:rPr>
        <w:t>permeabili</w:t>
      </w:r>
      <w:r w:rsidR="00184E8E">
        <w:rPr>
          <w:szCs w:val="18"/>
        </w:rPr>
        <w:t>s</w:t>
      </w:r>
      <w:r w:rsidRPr="00EE2EC8">
        <w:rPr>
          <w:szCs w:val="18"/>
        </w:rPr>
        <w:t>ation</w:t>
      </w:r>
      <w:proofErr w:type="spellEnd"/>
      <w:r w:rsidRPr="00EE2EC8">
        <w:rPr>
          <w:szCs w:val="18"/>
        </w:rPr>
        <w:t>.</w:t>
      </w:r>
      <w:r w:rsidR="00CB3570">
        <w:rPr>
          <w:szCs w:val="18"/>
        </w:rPr>
        <w:t xml:space="preserve"> </w:t>
      </w:r>
      <w:r w:rsidR="004B4A68">
        <w:rPr>
          <w:szCs w:val="18"/>
        </w:rPr>
        <w:t>T</w:t>
      </w:r>
      <w:r w:rsidR="00CB3570">
        <w:rPr>
          <w:szCs w:val="18"/>
        </w:rPr>
        <w:t>he medi</w:t>
      </w:r>
      <w:r w:rsidR="004B4A68">
        <w:rPr>
          <w:szCs w:val="18"/>
        </w:rPr>
        <w:t>a</w:t>
      </w:r>
      <w:r w:rsidR="00CB3570">
        <w:rPr>
          <w:szCs w:val="18"/>
        </w:rPr>
        <w:t xml:space="preserve"> were sterilized at 12</w:t>
      </w:r>
      <w:r w:rsidR="00184E8E">
        <w:rPr>
          <w:szCs w:val="18"/>
        </w:rPr>
        <w:t>1</w:t>
      </w:r>
      <w:r w:rsidR="00800635">
        <w:rPr>
          <w:szCs w:val="18"/>
        </w:rPr>
        <w:t xml:space="preserve"> °</w:t>
      </w:r>
      <w:r w:rsidR="00CB3570">
        <w:rPr>
          <w:szCs w:val="18"/>
        </w:rPr>
        <w:t>C for 15 min.</w:t>
      </w:r>
      <w:r w:rsidRPr="00EE2EC8">
        <w:rPr>
          <w:szCs w:val="18"/>
        </w:rPr>
        <w:t xml:space="preserve"> </w:t>
      </w:r>
      <w:r w:rsidR="00982117" w:rsidRPr="00982117">
        <w:rPr>
          <w:szCs w:val="18"/>
        </w:rPr>
        <w:t>All materials were purchased from Sigma-Aldrich</w:t>
      </w:r>
      <w:r w:rsidR="004B4A68">
        <w:rPr>
          <w:szCs w:val="18"/>
        </w:rPr>
        <w:t xml:space="preserve"> (USA)</w:t>
      </w:r>
      <w:r w:rsidR="00982117">
        <w:rPr>
          <w:szCs w:val="18"/>
        </w:rPr>
        <w:t xml:space="preserve"> and </w:t>
      </w:r>
      <w:r w:rsidR="00982117" w:rsidRPr="00982117">
        <w:rPr>
          <w:szCs w:val="18"/>
        </w:rPr>
        <w:t xml:space="preserve">WCO was kindly provided by </w:t>
      </w:r>
      <w:proofErr w:type="spellStart"/>
      <w:r w:rsidR="00982117" w:rsidRPr="00982117">
        <w:rPr>
          <w:szCs w:val="18"/>
        </w:rPr>
        <w:t>Greenoil</w:t>
      </w:r>
      <w:proofErr w:type="spellEnd"/>
      <w:r w:rsidR="00982117" w:rsidRPr="00982117">
        <w:rPr>
          <w:szCs w:val="18"/>
        </w:rPr>
        <w:t xml:space="preserve"> </w:t>
      </w:r>
      <w:proofErr w:type="spellStart"/>
      <w:r w:rsidR="00234291">
        <w:rPr>
          <w:szCs w:val="18"/>
        </w:rPr>
        <w:t>s</w:t>
      </w:r>
      <w:r w:rsidR="00982117" w:rsidRPr="00982117">
        <w:rPr>
          <w:szCs w:val="18"/>
        </w:rPr>
        <w:t>.r.l</w:t>
      </w:r>
      <w:proofErr w:type="spellEnd"/>
      <w:r w:rsidR="00982117" w:rsidRPr="00982117">
        <w:rPr>
          <w:szCs w:val="18"/>
        </w:rPr>
        <w:t>. (Italy).</w:t>
      </w:r>
      <w:r w:rsidR="00F64ECD">
        <w:rPr>
          <w:szCs w:val="18"/>
        </w:rPr>
        <w:t xml:space="preserve"> </w:t>
      </w:r>
    </w:p>
    <w:p w14:paraId="47EBB442" w14:textId="77777777" w:rsidR="00F64ECD" w:rsidRDefault="00F64ECD" w:rsidP="00A65883">
      <w:pPr>
        <w:rPr>
          <w:szCs w:val="18"/>
        </w:rPr>
      </w:pPr>
    </w:p>
    <w:p w14:paraId="55A17FB4" w14:textId="77777777" w:rsidR="00F64ECD" w:rsidRDefault="00A65883" w:rsidP="00A65883">
      <w:pPr>
        <w:rPr>
          <w:szCs w:val="18"/>
        </w:rPr>
      </w:pPr>
      <w:r>
        <w:rPr>
          <w:b/>
          <w:bCs/>
          <w:szCs w:val="18"/>
        </w:rPr>
        <w:t xml:space="preserve">2.2 </w:t>
      </w:r>
      <w:bookmarkStart w:id="4" w:name="_Hlk92806163"/>
      <w:r w:rsidRPr="00EE2EC8">
        <w:rPr>
          <w:b/>
          <w:bCs/>
          <w:szCs w:val="18"/>
        </w:rPr>
        <w:t>Sunrise Tecan</w:t>
      </w:r>
      <w:r w:rsidRPr="00EE2EC8">
        <w:rPr>
          <w:b/>
          <w:bCs/>
          <w:szCs w:val="18"/>
          <w:vertAlign w:val="superscript"/>
        </w:rPr>
        <w:t>™</w:t>
      </w:r>
      <w:bookmarkEnd w:id="4"/>
      <w:r w:rsidRPr="00EE2EC8">
        <w:rPr>
          <w:b/>
          <w:bCs/>
          <w:szCs w:val="18"/>
          <w:vertAlign w:val="superscript"/>
        </w:rPr>
        <w:t xml:space="preserve"> </w:t>
      </w:r>
      <w:r w:rsidRPr="00EE2EC8">
        <w:rPr>
          <w:b/>
          <w:bCs/>
          <w:szCs w:val="18"/>
        </w:rPr>
        <w:t>grow</w:t>
      </w:r>
      <w:r>
        <w:rPr>
          <w:b/>
          <w:bCs/>
          <w:szCs w:val="18"/>
        </w:rPr>
        <w:t>th</w:t>
      </w:r>
      <w:r w:rsidRPr="00EE2EC8">
        <w:rPr>
          <w:b/>
          <w:bCs/>
          <w:szCs w:val="18"/>
        </w:rPr>
        <w:t xml:space="preserve"> conditions </w:t>
      </w:r>
    </w:p>
    <w:p w14:paraId="0A3458B6" w14:textId="311D8994" w:rsidR="00A65883" w:rsidRPr="00EE2EC8" w:rsidRDefault="00A65883" w:rsidP="00A65883">
      <w:pPr>
        <w:rPr>
          <w:szCs w:val="18"/>
        </w:rPr>
      </w:pPr>
      <w:r w:rsidRPr="007D4B49">
        <w:rPr>
          <w:i/>
          <w:iCs/>
          <w:szCs w:val="18"/>
        </w:rPr>
        <w:t>Y</w:t>
      </w:r>
      <w:r w:rsidRPr="00EE2EC8">
        <w:rPr>
          <w:i/>
          <w:iCs/>
          <w:szCs w:val="18"/>
        </w:rPr>
        <w:t>.</w:t>
      </w:r>
      <w:r w:rsidRPr="007D4B49">
        <w:rPr>
          <w:i/>
          <w:iCs/>
          <w:szCs w:val="18"/>
        </w:rPr>
        <w:t xml:space="preserve"> </w:t>
      </w:r>
      <w:proofErr w:type="spellStart"/>
      <w:r w:rsidRPr="007D4B49">
        <w:rPr>
          <w:i/>
          <w:iCs/>
          <w:szCs w:val="18"/>
        </w:rPr>
        <w:t>lipolytica</w:t>
      </w:r>
      <w:proofErr w:type="spellEnd"/>
      <w:r w:rsidRPr="00B10B13">
        <w:rPr>
          <w:szCs w:val="18"/>
        </w:rPr>
        <w:t xml:space="preserve"> </w:t>
      </w:r>
      <w:r w:rsidR="00B10B13" w:rsidRPr="00B10B13">
        <w:rPr>
          <w:szCs w:val="18"/>
        </w:rPr>
        <w:t>W29</w:t>
      </w:r>
      <w:r w:rsidR="00B10B13">
        <w:rPr>
          <w:i/>
          <w:iCs/>
          <w:szCs w:val="18"/>
        </w:rPr>
        <w:t xml:space="preserve"> </w:t>
      </w:r>
      <w:r w:rsidRPr="007D4B49">
        <w:rPr>
          <w:szCs w:val="18"/>
        </w:rPr>
        <w:t xml:space="preserve">growth </w:t>
      </w:r>
      <w:r w:rsidR="00184E8E">
        <w:rPr>
          <w:szCs w:val="18"/>
        </w:rPr>
        <w:t xml:space="preserve">was detected </w:t>
      </w:r>
      <w:r w:rsidRPr="007D4B49">
        <w:rPr>
          <w:szCs w:val="18"/>
        </w:rPr>
        <w:t>in the</w:t>
      </w:r>
      <w:r w:rsidRPr="00EE2EC8">
        <w:rPr>
          <w:szCs w:val="18"/>
        </w:rPr>
        <w:t xml:space="preserve"> Sunrise Tecan</w:t>
      </w:r>
      <w:r w:rsidRPr="00EE2EC8">
        <w:rPr>
          <w:szCs w:val="18"/>
          <w:vertAlign w:val="superscript"/>
        </w:rPr>
        <w:t>™</w:t>
      </w:r>
      <w:r w:rsidR="004E5B55">
        <w:rPr>
          <w:szCs w:val="18"/>
          <w:vertAlign w:val="superscript"/>
        </w:rPr>
        <w:t xml:space="preserve"> </w:t>
      </w:r>
      <w:r w:rsidR="004E5B55">
        <w:t xml:space="preserve">plate reader (TECAN, Switzerland) </w:t>
      </w:r>
      <w:r w:rsidRPr="00EE2EC8">
        <w:rPr>
          <w:szCs w:val="18"/>
        </w:rPr>
        <w:t>complemented by Magellan</w:t>
      </w:r>
      <w:r w:rsidRPr="00EE2EC8">
        <w:rPr>
          <w:szCs w:val="18"/>
          <w:vertAlign w:val="superscript"/>
        </w:rPr>
        <w:t xml:space="preserve">™ </w:t>
      </w:r>
      <w:r w:rsidRPr="00EE2EC8">
        <w:rPr>
          <w:szCs w:val="18"/>
        </w:rPr>
        <w:t xml:space="preserve">software </w:t>
      </w:r>
      <w:r w:rsidR="00184E8E">
        <w:rPr>
          <w:szCs w:val="18"/>
        </w:rPr>
        <w:t xml:space="preserve">using a </w:t>
      </w:r>
      <w:r w:rsidRPr="00EE2EC8">
        <w:rPr>
          <w:szCs w:val="18"/>
        </w:rPr>
        <w:t>96-well micro</w:t>
      </w:r>
      <w:r w:rsidRPr="007D4B49">
        <w:rPr>
          <w:szCs w:val="18"/>
        </w:rPr>
        <w:t>plate</w:t>
      </w:r>
      <w:r w:rsidR="00184E8E">
        <w:rPr>
          <w:szCs w:val="18"/>
        </w:rPr>
        <w:t>. Each experimental condition was performed</w:t>
      </w:r>
      <w:r>
        <w:rPr>
          <w:szCs w:val="18"/>
        </w:rPr>
        <w:t xml:space="preserve"> </w:t>
      </w:r>
      <w:r w:rsidRPr="00BB7016">
        <w:rPr>
          <w:szCs w:val="18"/>
        </w:rPr>
        <w:t>in triplicate</w:t>
      </w:r>
      <w:r w:rsidRPr="007D4B49">
        <w:rPr>
          <w:szCs w:val="18"/>
        </w:rPr>
        <w:t>.</w:t>
      </w:r>
      <w:r w:rsidRPr="00EE2EC8">
        <w:rPr>
          <w:szCs w:val="18"/>
        </w:rPr>
        <w:t xml:space="preserve"> For growing conditions optimi</w:t>
      </w:r>
      <w:r w:rsidR="00184E8E">
        <w:rPr>
          <w:szCs w:val="18"/>
        </w:rPr>
        <w:t>s</w:t>
      </w:r>
      <w:r w:rsidRPr="00EE2EC8">
        <w:rPr>
          <w:szCs w:val="18"/>
        </w:rPr>
        <w:t>ation, different working volumes</w:t>
      </w:r>
      <w:r w:rsidR="00756753">
        <w:rPr>
          <w:szCs w:val="18"/>
        </w:rPr>
        <w:t xml:space="preserve"> (</w:t>
      </w:r>
      <w:r w:rsidR="00756753" w:rsidRPr="00756753">
        <w:rPr>
          <w:szCs w:val="18"/>
        </w:rPr>
        <w:t>350 and 200 µL</w:t>
      </w:r>
      <w:r w:rsidR="00756753">
        <w:rPr>
          <w:szCs w:val="18"/>
        </w:rPr>
        <w:t>)</w:t>
      </w:r>
      <w:r w:rsidRPr="00EE2EC8">
        <w:rPr>
          <w:szCs w:val="18"/>
        </w:rPr>
        <w:t xml:space="preserve"> and different values of the starting inoculum</w:t>
      </w:r>
      <w:r w:rsidR="00756753">
        <w:rPr>
          <w:szCs w:val="18"/>
        </w:rPr>
        <w:t xml:space="preserve"> </w:t>
      </w:r>
      <w:r w:rsidR="00756753" w:rsidRPr="00756753">
        <w:rPr>
          <w:szCs w:val="18"/>
        </w:rPr>
        <w:t>(OD</w:t>
      </w:r>
      <w:r w:rsidR="00756753" w:rsidRPr="00756753">
        <w:rPr>
          <w:szCs w:val="18"/>
          <w:vertAlign w:val="subscript"/>
        </w:rPr>
        <w:t>600</w:t>
      </w:r>
      <w:r w:rsidR="00CB3570">
        <w:rPr>
          <w:szCs w:val="18"/>
        </w:rPr>
        <w:t xml:space="preserve">: </w:t>
      </w:r>
      <w:r w:rsidR="00756753" w:rsidRPr="00756753">
        <w:rPr>
          <w:szCs w:val="18"/>
        </w:rPr>
        <w:t>0.1, 0.15, 0.3)</w:t>
      </w:r>
      <w:r w:rsidRPr="00EE2EC8">
        <w:rPr>
          <w:szCs w:val="18"/>
        </w:rPr>
        <w:t xml:space="preserve"> </w:t>
      </w:r>
      <w:r w:rsidR="00756753" w:rsidRPr="00756753">
        <w:rPr>
          <w:szCs w:val="18"/>
        </w:rPr>
        <w:t xml:space="preserve">from the 24 h pre-culture of the seed cells </w:t>
      </w:r>
      <w:r w:rsidRPr="00EE2EC8">
        <w:rPr>
          <w:szCs w:val="18"/>
        </w:rPr>
        <w:t>were investigated.</w:t>
      </w:r>
      <w:r w:rsidRPr="007D4B49">
        <w:rPr>
          <w:szCs w:val="18"/>
        </w:rPr>
        <w:t xml:space="preserve"> </w:t>
      </w:r>
      <w:r w:rsidRPr="00BB7016">
        <w:rPr>
          <w:szCs w:val="18"/>
        </w:rPr>
        <w:t>Both non-diluted and tenfold-diluted medi</w:t>
      </w:r>
      <w:r w:rsidR="00184E8E">
        <w:rPr>
          <w:szCs w:val="18"/>
        </w:rPr>
        <w:t>a</w:t>
      </w:r>
      <w:r w:rsidRPr="00BB7016">
        <w:rPr>
          <w:szCs w:val="18"/>
        </w:rPr>
        <w:t xml:space="preserve"> were used to </w:t>
      </w:r>
      <w:r>
        <w:rPr>
          <w:szCs w:val="18"/>
        </w:rPr>
        <w:t xml:space="preserve">optimize </w:t>
      </w:r>
      <w:r w:rsidRPr="00BB7016">
        <w:rPr>
          <w:szCs w:val="18"/>
        </w:rPr>
        <w:t>Sunrise Tecan</w:t>
      </w:r>
      <w:r w:rsidRPr="00BB7016">
        <w:rPr>
          <w:szCs w:val="18"/>
          <w:vertAlign w:val="superscript"/>
        </w:rPr>
        <w:t>™</w:t>
      </w:r>
      <w:r>
        <w:rPr>
          <w:szCs w:val="18"/>
          <w:vertAlign w:val="superscript"/>
        </w:rPr>
        <w:t xml:space="preserve"> </w:t>
      </w:r>
      <w:r>
        <w:rPr>
          <w:szCs w:val="18"/>
        </w:rPr>
        <w:t>performances.</w:t>
      </w:r>
      <w:r w:rsidRPr="00BB7016">
        <w:rPr>
          <w:b/>
          <w:bCs/>
          <w:szCs w:val="18"/>
          <w:vertAlign w:val="superscript"/>
        </w:rPr>
        <w:t xml:space="preserve"> </w:t>
      </w:r>
      <w:r>
        <w:rPr>
          <w:szCs w:val="18"/>
        </w:rPr>
        <w:t xml:space="preserve"> </w:t>
      </w:r>
      <w:r w:rsidRPr="00EE2EC8">
        <w:rPr>
          <w:szCs w:val="18"/>
        </w:rPr>
        <w:t>After cells inoculum, the 96-well plate was covered with</w:t>
      </w:r>
      <w:r>
        <w:rPr>
          <w:szCs w:val="18"/>
        </w:rPr>
        <w:t xml:space="preserve"> </w:t>
      </w:r>
      <w:proofErr w:type="spellStart"/>
      <w:r>
        <w:rPr>
          <w:szCs w:val="18"/>
        </w:rPr>
        <w:t>SealPlate®ColorTab</w:t>
      </w:r>
      <w:proofErr w:type="spellEnd"/>
      <w:r w:rsidRPr="009847C0">
        <w:rPr>
          <w:szCs w:val="18"/>
          <w:vertAlign w:val="superscript"/>
        </w:rPr>
        <w:t>™</w:t>
      </w:r>
      <w:r w:rsidRPr="007D5596">
        <w:rPr>
          <w:b/>
          <w:bCs/>
          <w:szCs w:val="18"/>
          <w:vertAlign w:val="superscript"/>
        </w:rPr>
        <w:t xml:space="preserve"> </w:t>
      </w:r>
      <w:r>
        <w:rPr>
          <w:szCs w:val="18"/>
        </w:rPr>
        <w:t>film</w:t>
      </w:r>
      <w:r w:rsidRPr="00EE2EC8">
        <w:rPr>
          <w:szCs w:val="18"/>
        </w:rPr>
        <w:t xml:space="preserve"> </w:t>
      </w:r>
      <w:r w:rsidR="0004411F">
        <w:rPr>
          <w:szCs w:val="18"/>
        </w:rPr>
        <w:t>(</w:t>
      </w:r>
      <w:r w:rsidR="0004411F" w:rsidRPr="0004411F">
        <w:rPr>
          <w:szCs w:val="18"/>
        </w:rPr>
        <w:t>Sigma-Aldrich</w:t>
      </w:r>
      <w:r w:rsidR="0004411F">
        <w:rPr>
          <w:szCs w:val="18"/>
        </w:rPr>
        <w:t xml:space="preserve">, USA) </w:t>
      </w:r>
      <w:r w:rsidRPr="00EE2EC8">
        <w:rPr>
          <w:szCs w:val="18"/>
        </w:rPr>
        <w:t>to</w:t>
      </w:r>
      <w:r w:rsidRPr="007B6357">
        <w:rPr>
          <w:szCs w:val="18"/>
        </w:rPr>
        <w:t xml:space="preserve"> ensure </w:t>
      </w:r>
      <w:r>
        <w:rPr>
          <w:szCs w:val="18"/>
        </w:rPr>
        <w:t xml:space="preserve">sterility and </w:t>
      </w:r>
      <w:r w:rsidRPr="007B6357">
        <w:rPr>
          <w:szCs w:val="18"/>
        </w:rPr>
        <w:t>aeration.</w:t>
      </w:r>
      <w:r w:rsidRPr="00EE2EC8">
        <w:rPr>
          <w:color w:val="FF0000"/>
          <w:szCs w:val="18"/>
        </w:rPr>
        <w:t xml:space="preserve"> </w:t>
      </w:r>
      <w:r w:rsidRPr="007D4B49">
        <w:rPr>
          <w:szCs w:val="18"/>
        </w:rPr>
        <w:lastRenderedPageBreak/>
        <w:t>The experiments were</w:t>
      </w:r>
      <w:r w:rsidRPr="00EE2EC8">
        <w:rPr>
          <w:szCs w:val="18"/>
        </w:rPr>
        <w:t xml:space="preserve"> </w:t>
      </w:r>
      <w:r w:rsidRPr="007D4B49">
        <w:rPr>
          <w:szCs w:val="18"/>
        </w:rPr>
        <w:t xml:space="preserve">performed </w:t>
      </w:r>
      <w:r w:rsidR="00756753">
        <w:rPr>
          <w:szCs w:val="18"/>
        </w:rPr>
        <w:t>at</w:t>
      </w:r>
      <w:r w:rsidR="005729CD">
        <w:rPr>
          <w:szCs w:val="18"/>
        </w:rPr>
        <w:t xml:space="preserve"> </w:t>
      </w:r>
      <w:r w:rsidR="00E9074B" w:rsidRPr="00D02079">
        <w:rPr>
          <w:szCs w:val="18"/>
        </w:rPr>
        <w:t xml:space="preserve">the </w:t>
      </w:r>
      <w:r w:rsidR="00756753" w:rsidRPr="00D02079">
        <w:rPr>
          <w:szCs w:val="18"/>
        </w:rPr>
        <w:t>t</w:t>
      </w:r>
      <w:r w:rsidR="00791610" w:rsidRPr="00D02079">
        <w:rPr>
          <w:szCs w:val="18"/>
        </w:rPr>
        <w:t>emperature of 2</w:t>
      </w:r>
      <w:r w:rsidR="00E9074B" w:rsidRPr="00D02079">
        <w:rPr>
          <w:szCs w:val="18"/>
        </w:rPr>
        <w:t>9</w:t>
      </w:r>
      <w:r w:rsidRPr="00D02079">
        <w:rPr>
          <w:szCs w:val="18"/>
        </w:rPr>
        <w:t>°C</w:t>
      </w:r>
      <w:r w:rsidRPr="007D4B49">
        <w:rPr>
          <w:szCs w:val="18"/>
        </w:rPr>
        <w:t xml:space="preserve"> under constant </w:t>
      </w:r>
      <w:r w:rsidR="006D0AE7">
        <w:rPr>
          <w:szCs w:val="18"/>
        </w:rPr>
        <w:t>wide shaking</w:t>
      </w:r>
      <w:r w:rsidRPr="00EE2EC8">
        <w:rPr>
          <w:szCs w:val="18"/>
        </w:rPr>
        <w:t xml:space="preserve">. </w:t>
      </w:r>
      <w:r w:rsidRPr="007D4B49">
        <w:rPr>
          <w:szCs w:val="18"/>
        </w:rPr>
        <w:t>Growth was monitored by measuring</w:t>
      </w:r>
      <w:r w:rsidRPr="00EE2EC8">
        <w:rPr>
          <w:szCs w:val="18"/>
        </w:rPr>
        <w:t xml:space="preserve"> </w:t>
      </w:r>
      <w:r w:rsidR="0004411F" w:rsidRPr="0004411F">
        <w:rPr>
          <w:szCs w:val="18"/>
        </w:rPr>
        <w:t>OD</w:t>
      </w:r>
      <w:r w:rsidR="0004411F" w:rsidRPr="0004411F">
        <w:rPr>
          <w:szCs w:val="18"/>
          <w:vertAlign w:val="subscript"/>
        </w:rPr>
        <w:t>600</w:t>
      </w:r>
      <w:r w:rsidR="0004411F">
        <w:rPr>
          <w:szCs w:val="18"/>
          <w:vertAlign w:val="subscript"/>
        </w:rPr>
        <w:t xml:space="preserve"> </w:t>
      </w:r>
      <w:r w:rsidRPr="00EE2EC8">
        <w:rPr>
          <w:szCs w:val="18"/>
        </w:rPr>
        <w:t xml:space="preserve">from the centre of each well every 17 min for about 48 h. </w:t>
      </w:r>
    </w:p>
    <w:p w14:paraId="68A770B2" w14:textId="77777777" w:rsidR="00A65883" w:rsidRDefault="00A65883" w:rsidP="00A65883">
      <w:pPr>
        <w:rPr>
          <w:b/>
          <w:bCs/>
          <w:szCs w:val="18"/>
        </w:rPr>
      </w:pPr>
    </w:p>
    <w:p w14:paraId="153BEE26" w14:textId="40373CBB" w:rsidR="00A65883" w:rsidRPr="00EE2EC8" w:rsidRDefault="00A65883" w:rsidP="00A65883">
      <w:pPr>
        <w:rPr>
          <w:b/>
          <w:bCs/>
          <w:szCs w:val="18"/>
        </w:rPr>
      </w:pPr>
      <w:r>
        <w:rPr>
          <w:b/>
          <w:bCs/>
          <w:szCs w:val="18"/>
        </w:rPr>
        <w:t xml:space="preserve">2.3 </w:t>
      </w:r>
      <w:bookmarkStart w:id="5" w:name="_Hlk92881781"/>
      <w:r w:rsidRPr="00EE2EC8">
        <w:rPr>
          <w:b/>
          <w:bCs/>
          <w:szCs w:val="18"/>
        </w:rPr>
        <w:t>Flasks grow</w:t>
      </w:r>
      <w:r>
        <w:rPr>
          <w:b/>
          <w:bCs/>
          <w:szCs w:val="18"/>
        </w:rPr>
        <w:t>th</w:t>
      </w:r>
      <w:r w:rsidRPr="00EE2EC8">
        <w:rPr>
          <w:b/>
          <w:bCs/>
          <w:szCs w:val="18"/>
        </w:rPr>
        <w:t xml:space="preserve"> conditions </w:t>
      </w:r>
      <w:bookmarkEnd w:id="5"/>
      <w:r w:rsidR="004C3602">
        <w:rPr>
          <w:b/>
          <w:bCs/>
          <w:szCs w:val="18"/>
        </w:rPr>
        <w:t xml:space="preserve">and flow cytometry analysis </w:t>
      </w:r>
    </w:p>
    <w:p w14:paraId="7C2503C0" w14:textId="6DEE0058" w:rsidR="00053857" w:rsidRPr="004C3602" w:rsidRDefault="00A65883" w:rsidP="00053857">
      <w:pPr>
        <w:rPr>
          <w:szCs w:val="18"/>
        </w:rPr>
      </w:pPr>
      <w:r w:rsidRPr="00EE2EC8">
        <w:rPr>
          <w:szCs w:val="18"/>
        </w:rPr>
        <w:t xml:space="preserve">Batch cultivation of </w:t>
      </w:r>
      <w:r w:rsidRPr="007D4B49">
        <w:rPr>
          <w:i/>
          <w:iCs/>
          <w:szCs w:val="18"/>
        </w:rPr>
        <w:t>Y</w:t>
      </w:r>
      <w:r w:rsidRPr="00EE2EC8">
        <w:rPr>
          <w:i/>
          <w:iCs/>
          <w:szCs w:val="18"/>
        </w:rPr>
        <w:t>.</w:t>
      </w:r>
      <w:r w:rsidRPr="007D4B49">
        <w:rPr>
          <w:i/>
          <w:iCs/>
          <w:szCs w:val="18"/>
        </w:rPr>
        <w:t xml:space="preserve"> </w:t>
      </w:r>
      <w:proofErr w:type="spellStart"/>
      <w:r w:rsidRPr="007D4B49">
        <w:rPr>
          <w:i/>
          <w:iCs/>
          <w:szCs w:val="18"/>
        </w:rPr>
        <w:t>lipolytica</w:t>
      </w:r>
      <w:proofErr w:type="spellEnd"/>
      <w:r w:rsidRPr="007D4B49">
        <w:rPr>
          <w:i/>
          <w:iCs/>
          <w:szCs w:val="18"/>
        </w:rPr>
        <w:t xml:space="preserve"> </w:t>
      </w:r>
      <w:r w:rsidR="00B10B13">
        <w:rPr>
          <w:szCs w:val="18"/>
        </w:rPr>
        <w:t xml:space="preserve">W29 </w:t>
      </w:r>
      <w:r w:rsidRPr="00EE2EC8">
        <w:rPr>
          <w:szCs w:val="18"/>
        </w:rPr>
        <w:t xml:space="preserve">was performed in </w:t>
      </w:r>
      <w:bookmarkStart w:id="6" w:name="_Hlk92883984"/>
      <w:r w:rsidRPr="00EE2EC8">
        <w:rPr>
          <w:szCs w:val="18"/>
        </w:rPr>
        <w:t xml:space="preserve">50 mL Erlenmeyer flasks </w:t>
      </w:r>
      <w:r w:rsidRPr="00BD1308">
        <w:rPr>
          <w:szCs w:val="18"/>
        </w:rPr>
        <w:t xml:space="preserve">with a working volume of 20 mL in </w:t>
      </w:r>
      <w:r>
        <w:rPr>
          <w:szCs w:val="18"/>
        </w:rPr>
        <w:t>rich</w:t>
      </w:r>
      <w:r w:rsidRPr="00EE2EC8">
        <w:rPr>
          <w:szCs w:val="18"/>
        </w:rPr>
        <w:t xml:space="preserve"> medium with glucose or WCO as substrate</w:t>
      </w:r>
      <w:bookmarkEnd w:id="6"/>
      <w:r w:rsidR="007F13C2">
        <w:rPr>
          <w:szCs w:val="18"/>
        </w:rPr>
        <w:t xml:space="preserve"> at different concentrations</w:t>
      </w:r>
      <w:r w:rsidRPr="00EE2EC8">
        <w:rPr>
          <w:szCs w:val="18"/>
        </w:rPr>
        <w:t xml:space="preserve">. </w:t>
      </w:r>
      <w:r w:rsidRPr="00BD1308">
        <w:rPr>
          <w:szCs w:val="18"/>
        </w:rPr>
        <w:t>The medium was</w:t>
      </w:r>
      <w:r w:rsidRPr="00EE2EC8">
        <w:rPr>
          <w:szCs w:val="18"/>
        </w:rPr>
        <w:t xml:space="preserve"> </w:t>
      </w:r>
      <w:r w:rsidRPr="00BD1308">
        <w:rPr>
          <w:szCs w:val="18"/>
        </w:rPr>
        <w:t xml:space="preserve">inoculated using a </w:t>
      </w:r>
      <w:r w:rsidRPr="00EE2EC8">
        <w:rPr>
          <w:szCs w:val="18"/>
        </w:rPr>
        <w:t>24</w:t>
      </w:r>
      <w:r w:rsidRPr="00BD1308">
        <w:rPr>
          <w:szCs w:val="18"/>
        </w:rPr>
        <w:t xml:space="preserve"> h</w:t>
      </w:r>
      <w:r w:rsidR="005729CD">
        <w:rPr>
          <w:szCs w:val="18"/>
        </w:rPr>
        <w:t>-</w:t>
      </w:r>
      <w:r w:rsidRPr="00BD1308">
        <w:rPr>
          <w:szCs w:val="18"/>
        </w:rPr>
        <w:t>pre</w:t>
      </w:r>
      <w:r w:rsidRPr="00EE2EC8">
        <w:rPr>
          <w:szCs w:val="18"/>
        </w:rPr>
        <w:t>-</w:t>
      </w:r>
      <w:r w:rsidRPr="00BD1308">
        <w:rPr>
          <w:szCs w:val="18"/>
        </w:rPr>
        <w:t>culture</w:t>
      </w:r>
      <w:r w:rsidRPr="00EE2EC8">
        <w:rPr>
          <w:szCs w:val="18"/>
        </w:rPr>
        <w:t xml:space="preserve"> of the seed cells</w:t>
      </w:r>
      <w:r w:rsidR="00791610">
        <w:rPr>
          <w:szCs w:val="18"/>
        </w:rPr>
        <w:t xml:space="preserve"> at initial</w:t>
      </w:r>
      <w:r w:rsidR="00791610" w:rsidRPr="00791610">
        <w:rPr>
          <w:szCs w:val="18"/>
        </w:rPr>
        <w:t xml:space="preserve"> OD</w:t>
      </w:r>
      <w:r w:rsidR="00791610" w:rsidRPr="00791610">
        <w:rPr>
          <w:szCs w:val="18"/>
          <w:vertAlign w:val="subscript"/>
        </w:rPr>
        <w:t>600</w:t>
      </w:r>
      <w:r w:rsidR="00791610" w:rsidRPr="00791610">
        <w:rPr>
          <w:szCs w:val="18"/>
        </w:rPr>
        <w:t xml:space="preserve"> of 0.1</w:t>
      </w:r>
      <w:r w:rsidRPr="00BD1308">
        <w:rPr>
          <w:szCs w:val="18"/>
        </w:rPr>
        <w:t>.</w:t>
      </w:r>
      <w:r w:rsidRPr="00EE2EC8">
        <w:rPr>
          <w:szCs w:val="18"/>
        </w:rPr>
        <w:t xml:space="preserve"> Batch cultivations were carried out at 29 °C and 180 rpm in an orbital incubator for about 144</w:t>
      </w:r>
      <w:r w:rsidR="007F13C2">
        <w:rPr>
          <w:szCs w:val="18"/>
        </w:rPr>
        <w:t xml:space="preserve"> h</w:t>
      </w:r>
      <w:r w:rsidRPr="00EE2EC8">
        <w:rPr>
          <w:szCs w:val="18"/>
        </w:rPr>
        <w:t>.</w:t>
      </w:r>
      <w:r w:rsidR="004C3602">
        <w:rPr>
          <w:szCs w:val="18"/>
        </w:rPr>
        <w:t xml:space="preserve"> </w:t>
      </w:r>
      <w:r w:rsidRPr="00EE2EC8">
        <w:rPr>
          <w:szCs w:val="18"/>
        </w:rPr>
        <w:t xml:space="preserve">At appropriate intervals, </w:t>
      </w:r>
      <w:r w:rsidR="008B0BF7">
        <w:rPr>
          <w:szCs w:val="18"/>
        </w:rPr>
        <w:t>aliquots</w:t>
      </w:r>
      <w:r w:rsidRPr="00EE2EC8">
        <w:rPr>
          <w:szCs w:val="18"/>
        </w:rPr>
        <w:t xml:space="preserve"> from flasks were </w:t>
      </w:r>
      <w:r w:rsidR="008B0BF7">
        <w:rPr>
          <w:szCs w:val="18"/>
        </w:rPr>
        <w:t>collected</w:t>
      </w:r>
      <w:r w:rsidR="003D50D3">
        <w:rPr>
          <w:szCs w:val="18"/>
        </w:rPr>
        <w:t xml:space="preserve"> </w:t>
      </w:r>
      <w:r w:rsidRPr="00EE2EC8">
        <w:rPr>
          <w:szCs w:val="18"/>
        </w:rPr>
        <w:t>for the determination of cells growth, lipid production</w:t>
      </w:r>
      <w:r w:rsidR="004E5B55">
        <w:rPr>
          <w:szCs w:val="18"/>
        </w:rPr>
        <w:t xml:space="preserve"> and </w:t>
      </w:r>
      <w:r w:rsidRPr="00EE2EC8">
        <w:rPr>
          <w:szCs w:val="18"/>
        </w:rPr>
        <w:t>cells viability. Cell growth was quantified by measuring OD</w:t>
      </w:r>
      <w:r w:rsidRPr="00EE2EC8">
        <w:rPr>
          <w:szCs w:val="18"/>
          <w:vertAlign w:val="subscript"/>
        </w:rPr>
        <w:t>600</w:t>
      </w:r>
      <w:r w:rsidRPr="00EE2EC8">
        <w:rPr>
          <w:szCs w:val="18"/>
        </w:rPr>
        <w:t xml:space="preserve"> with </w:t>
      </w:r>
      <w:r w:rsidR="004E5B55" w:rsidRPr="004E5B55">
        <w:rPr>
          <w:szCs w:val="18"/>
        </w:rPr>
        <w:t xml:space="preserve">Thermo </w:t>
      </w:r>
      <w:proofErr w:type="spellStart"/>
      <w:r w:rsidR="004E5B55" w:rsidRPr="004E5B55">
        <w:rPr>
          <w:szCs w:val="18"/>
        </w:rPr>
        <w:t>Spectronic</w:t>
      </w:r>
      <w:proofErr w:type="spellEnd"/>
      <w:r w:rsidR="004E5B55" w:rsidRPr="004E5B55">
        <w:rPr>
          <w:szCs w:val="18"/>
        </w:rPr>
        <w:t xml:space="preserve"> </w:t>
      </w:r>
      <w:proofErr w:type="spellStart"/>
      <w:r w:rsidR="004E5B55" w:rsidRPr="004E5B55">
        <w:rPr>
          <w:szCs w:val="18"/>
        </w:rPr>
        <w:t>Genesys</w:t>
      </w:r>
      <w:proofErr w:type="spellEnd"/>
      <w:r w:rsidR="004E5B55" w:rsidRPr="004E5B55">
        <w:rPr>
          <w:szCs w:val="18"/>
        </w:rPr>
        <w:t xml:space="preserve"> 20 spectrophotometer (Thermo Fisher, USA)</w:t>
      </w:r>
      <w:r w:rsidR="004E5B55">
        <w:rPr>
          <w:szCs w:val="18"/>
        </w:rPr>
        <w:t xml:space="preserve">. </w:t>
      </w:r>
      <w:r w:rsidRPr="004C3602">
        <w:rPr>
          <w:szCs w:val="18"/>
        </w:rPr>
        <w:t>Lipid production</w:t>
      </w:r>
      <w:r w:rsidR="00006AB6" w:rsidRPr="004C3602">
        <w:rPr>
          <w:szCs w:val="18"/>
        </w:rPr>
        <w:t xml:space="preserve"> and </w:t>
      </w:r>
      <w:r w:rsidRPr="004C3602">
        <w:rPr>
          <w:szCs w:val="18"/>
        </w:rPr>
        <w:t>cells viability were analysed by Attune</w:t>
      </w:r>
      <w:r w:rsidRPr="004C3602">
        <w:rPr>
          <w:szCs w:val="18"/>
          <w:vertAlign w:val="superscript"/>
        </w:rPr>
        <w:t xml:space="preserve">™ </w:t>
      </w:r>
      <w:proofErr w:type="spellStart"/>
      <w:r w:rsidRPr="004C3602">
        <w:rPr>
          <w:szCs w:val="18"/>
        </w:rPr>
        <w:t>NxT</w:t>
      </w:r>
      <w:proofErr w:type="spellEnd"/>
      <w:r w:rsidRPr="004C3602">
        <w:rPr>
          <w:szCs w:val="18"/>
        </w:rPr>
        <w:t xml:space="preserve"> Acoustic Focusing Cytometer</w:t>
      </w:r>
      <w:r w:rsidR="00505B72" w:rsidRPr="004C3602">
        <w:rPr>
          <w:szCs w:val="18"/>
        </w:rPr>
        <w:t xml:space="preserve"> (Thermo Fisher, USA) </w:t>
      </w:r>
      <w:r w:rsidRPr="004C3602">
        <w:rPr>
          <w:szCs w:val="18"/>
        </w:rPr>
        <w:t>using specific fluorescent dyes. Nile Red (NR), 9-diethylamino-5H-benzo[a]phenoxazine-5-one, is a</w:t>
      </w:r>
      <w:r w:rsidR="0076537F" w:rsidRPr="004C3602">
        <w:rPr>
          <w:szCs w:val="18"/>
        </w:rPr>
        <w:t xml:space="preserve"> </w:t>
      </w:r>
      <w:r w:rsidRPr="004C3602">
        <w:rPr>
          <w:szCs w:val="18"/>
        </w:rPr>
        <w:t>stain for the detection of intracellular lipid droplets by flow cytometry. Yeast cells with OD</w:t>
      </w:r>
      <w:r w:rsidRPr="004C3602">
        <w:rPr>
          <w:szCs w:val="18"/>
          <w:vertAlign w:val="subscript"/>
        </w:rPr>
        <w:t>600</w:t>
      </w:r>
      <w:r w:rsidRPr="004C3602">
        <w:rPr>
          <w:szCs w:val="18"/>
        </w:rPr>
        <w:t xml:space="preserve"> </w:t>
      </w:r>
      <w:r w:rsidR="00475E7D">
        <w:rPr>
          <w:szCs w:val="18"/>
        </w:rPr>
        <w:t xml:space="preserve">of </w:t>
      </w:r>
      <w:r w:rsidRPr="004C3602">
        <w:rPr>
          <w:szCs w:val="18"/>
        </w:rPr>
        <w:t xml:space="preserve">1 </w:t>
      </w:r>
      <w:r w:rsidR="00417B6E" w:rsidRPr="004C3602">
        <w:rPr>
          <w:szCs w:val="18"/>
        </w:rPr>
        <w:t xml:space="preserve">were stained with </w:t>
      </w:r>
      <w:r w:rsidR="00053857" w:rsidRPr="004C3602">
        <w:rPr>
          <w:szCs w:val="18"/>
        </w:rPr>
        <w:t xml:space="preserve">3.8 </w:t>
      </w:r>
      <w:r w:rsidR="00417B6E" w:rsidRPr="004C3602">
        <w:rPr>
          <w:szCs w:val="18"/>
          <w:lang w:val="it-IT"/>
        </w:rPr>
        <w:t>μ</w:t>
      </w:r>
      <w:r w:rsidR="00053857" w:rsidRPr="004C3602">
        <w:rPr>
          <w:szCs w:val="18"/>
        </w:rPr>
        <w:t>g/mL</w:t>
      </w:r>
      <w:r w:rsidR="00417B6E" w:rsidRPr="004C3602">
        <w:rPr>
          <w:szCs w:val="18"/>
        </w:rPr>
        <w:t xml:space="preserve"> NR in 500 </w:t>
      </w:r>
      <w:r w:rsidR="00417B6E" w:rsidRPr="004C3602">
        <w:rPr>
          <w:rFonts w:cs="Arial"/>
          <w:szCs w:val="18"/>
        </w:rPr>
        <w:t>µ</w:t>
      </w:r>
      <w:r w:rsidR="00417B6E" w:rsidRPr="004C3602">
        <w:rPr>
          <w:szCs w:val="18"/>
        </w:rPr>
        <w:t>L of volume reaction and incubated at 30</w:t>
      </w:r>
      <w:r w:rsidR="00234291">
        <w:rPr>
          <w:szCs w:val="18"/>
        </w:rPr>
        <w:t xml:space="preserve"> </w:t>
      </w:r>
      <w:r w:rsidR="00417B6E" w:rsidRPr="004C3602">
        <w:rPr>
          <w:szCs w:val="18"/>
        </w:rPr>
        <w:t>°C in the dark for 15 min. After a washing with cold H</w:t>
      </w:r>
      <w:r w:rsidR="00417B6E" w:rsidRPr="004C3602">
        <w:rPr>
          <w:szCs w:val="18"/>
          <w:vertAlign w:val="subscript"/>
        </w:rPr>
        <w:t>2</w:t>
      </w:r>
      <w:r w:rsidR="00417B6E" w:rsidRPr="004C3602">
        <w:rPr>
          <w:szCs w:val="18"/>
        </w:rPr>
        <w:t>O, the yeast cell sample was diluted to obtain a final OD</w:t>
      </w:r>
      <w:r w:rsidR="00417B6E" w:rsidRPr="004C3602">
        <w:rPr>
          <w:szCs w:val="18"/>
          <w:vertAlign w:val="subscript"/>
        </w:rPr>
        <w:t>600</w:t>
      </w:r>
      <w:r w:rsidR="00417B6E" w:rsidRPr="004C3602">
        <w:rPr>
          <w:szCs w:val="18"/>
        </w:rPr>
        <w:t xml:space="preserve"> of about 0.1, </w:t>
      </w:r>
      <w:r w:rsidR="00234291">
        <w:rPr>
          <w:szCs w:val="18"/>
        </w:rPr>
        <w:t>that is</w:t>
      </w:r>
      <w:r w:rsidR="00417B6E" w:rsidRPr="004C3602">
        <w:rPr>
          <w:szCs w:val="18"/>
        </w:rPr>
        <w:t xml:space="preserve"> the adequate cell density to obtain optimum fluorescence measurement</w:t>
      </w:r>
      <w:r w:rsidR="00475E7D">
        <w:rPr>
          <w:szCs w:val="18"/>
        </w:rPr>
        <w:t>s</w:t>
      </w:r>
      <w:r w:rsidR="00417B6E" w:rsidRPr="004C3602">
        <w:rPr>
          <w:szCs w:val="18"/>
        </w:rPr>
        <w:t xml:space="preserve">. Cells viability </w:t>
      </w:r>
      <w:r w:rsidR="00475E7D">
        <w:rPr>
          <w:szCs w:val="18"/>
        </w:rPr>
        <w:t>was</w:t>
      </w:r>
      <w:r w:rsidR="00475E7D" w:rsidRPr="004C3602">
        <w:rPr>
          <w:szCs w:val="18"/>
        </w:rPr>
        <w:t xml:space="preserve"> </w:t>
      </w:r>
      <w:r w:rsidR="00417B6E" w:rsidRPr="004C3602">
        <w:rPr>
          <w:szCs w:val="18"/>
        </w:rPr>
        <w:t>investigated with 7-aminoactinomycin (7-AAD), a fluorescent DNA intercalator, that penetrates only membrane-compromised yeast cells. Yeast cells sample with OD</w:t>
      </w:r>
      <w:r w:rsidR="00417B6E" w:rsidRPr="004C3602">
        <w:rPr>
          <w:szCs w:val="18"/>
          <w:vertAlign w:val="subscript"/>
        </w:rPr>
        <w:t>600</w:t>
      </w:r>
      <w:r w:rsidR="00417B6E" w:rsidRPr="004C3602">
        <w:rPr>
          <w:szCs w:val="18"/>
        </w:rPr>
        <w:t xml:space="preserve"> </w:t>
      </w:r>
      <w:r w:rsidR="00475E7D">
        <w:rPr>
          <w:szCs w:val="18"/>
        </w:rPr>
        <w:t xml:space="preserve">of </w:t>
      </w:r>
      <w:r w:rsidR="00417B6E" w:rsidRPr="004C3602">
        <w:rPr>
          <w:szCs w:val="18"/>
        </w:rPr>
        <w:t>0.1 were stained with</w:t>
      </w:r>
      <w:r w:rsidR="00053857" w:rsidRPr="004C3602">
        <w:rPr>
          <w:szCs w:val="18"/>
        </w:rPr>
        <w:t xml:space="preserve"> 1 </w:t>
      </w:r>
      <w:r w:rsidR="00053857" w:rsidRPr="004C3602">
        <w:rPr>
          <w:szCs w:val="18"/>
          <w:lang w:val="it-IT"/>
        </w:rPr>
        <w:t>μ</w:t>
      </w:r>
      <w:r w:rsidR="00053857" w:rsidRPr="004C3602">
        <w:rPr>
          <w:szCs w:val="18"/>
        </w:rPr>
        <w:t xml:space="preserve">g/mL </w:t>
      </w:r>
      <w:r w:rsidR="00417B6E" w:rsidRPr="004C3602">
        <w:rPr>
          <w:szCs w:val="18"/>
        </w:rPr>
        <w:t xml:space="preserve">7-AAD in 500 µL of volume reaction and incubated at 4 °C in the dark for 45 min. </w:t>
      </w:r>
      <w:r w:rsidR="00053857" w:rsidRPr="004C3602">
        <w:rPr>
          <w:szCs w:val="18"/>
        </w:rPr>
        <w:t>The flow cytometr</w:t>
      </w:r>
      <w:r w:rsidR="00A10294">
        <w:rPr>
          <w:szCs w:val="18"/>
        </w:rPr>
        <w:t>y</w:t>
      </w:r>
      <w:r w:rsidR="00053857" w:rsidRPr="004C3602">
        <w:rPr>
          <w:szCs w:val="18"/>
        </w:rPr>
        <w:t xml:space="preserve"> analysis uses an exciting wavelength of 488 nm and an emission wavelength of both 695</w:t>
      </w:r>
      <w:r w:rsidR="00AA2A9B">
        <w:rPr>
          <w:szCs w:val="18"/>
        </w:rPr>
        <w:t xml:space="preserve"> </w:t>
      </w:r>
      <w:r w:rsidR="00053857" w:rsidRPr="004C3602">
        <w:rPr>
          <w:szCs w:val="18"/>
        </w:rPr>
        <w:t>±</w:t>
      </w:r>
      <w:r w:rsidR="00AA2A9B">
        <w:rPr>
          <w:szCs w:val="18"/>
        </w:rPr>
        <w:t xml:space="preserve"> </w:t>
      </w:r>
      <w:r w:rsidR="00053857" w:rsidRPr="004C3602">
        <w:rPr>
          <w:szCs w:val="18"/>
        </w:rPr>
        <w:t xml:space="preserve">40 nm (BL-3) and 574 ± 26 nm (BL2), which detect red and orange fluorescence, respectively. </w:t>
      </w:r>
    </w:p>
    <w:p w14:paraId="4F63E6AE" w14:textId="77777777" w:rsidR="00006AB6" w:rsidRDefault="00006AB6" w:rsidP="00A65883">
      <w:pPr>
        <w:rPr>
          <w:b/>
          <w:bCs/>
          <w:sz w:val="20"/>
        </w:rPr>
      </w:pPr>
    </w:p>
    <w:p w14:paraId="374CA42D" w14:textId="05EF7B90" w:rsidR="00A65883" w:rsidRPr="0002055F" w:rsidRDefault="00A65883" w:rsidP="00A65883">
      <w:pPr>
        <w:rPr>
          <w:sz w:val="20"/>
        </w:rPr>
      </w:pPr>
      <w:r w:rsidRPr="0002055F">
        <w:rPr>
          <w:b/>
          <w:bCs/>
          <w:sz w:val="20"/>
        </w:rPr>
        <w:t>3. Results and discussion</w:t>
      </w:r>
    </w:p>
    <w:p w14:paraId="4357636C" w14:textId="77777777" w:rsidR="00A65883" w:rsidRDefault="00A65883" w:rsidP="00A65883">
      <w:pPr>
        <w:rPr>
          <w:b/>
          <w:bCs/>
          <w:szCs w:val="18"/>
        </w:rPr>
      </w:pPr>
    </w:p>
    <w:p w14:paraId="12431A0F" w14:textId="08B190B0" w:rsidR="00A65883" w:rsidRDefault="00A65883" w:rsidP="00A65883">
      <w:pPr>
        <w:rPr>
          <w:b/>
          <w:bCs/>
          <w:szCs w:val="18"/>
        </w:rPr>
      </w:pPr>
      <w:r w:rsidRPr="00351C97">
        <w:rPr>
          <w:b/>
          <w:bCs/>
          <w:szCs w:val="18"/>
        </w:rPr>
        <w:t>3.1 Optimi</w:t>
      </w:r>
      <w:r w:rsidR="00184E8E">
        <w:rPr>
          <w:b/>
          <w:bCs/>
          <w:szCs w:val="18"/>
        </w:rPr>
        <w:t>s</w:t>
      </w:r>
      <w:r w:rsidRPr="00351C97">
        <w:rPr>
          <w:b/>
          <w:bCs/>
          <w:szCs w:val="18"/>
        </w:rPr>
        <w:t xml:space="preserve">ation of </w:t>
      </w:r>
      <w:bookmarkStart w:id="7" w:name="_Hlk92809476"/>
      <w:r w:rsidR="00EE4979" w:rsidRPr="00EE4979">
        <w:rPr>
          <w:b/>
          <w:bCs/>
          <w:szCs w:val="18"/>
        </w:rPr>
        <w:t xml:space="preserve">high-throughput </w:t>
      </w:r>
      <w:bookmarkEnd w:id="7"/>
      <w:r>
        <w:rPr>
          <w:b/>
          <w:bCs/>
          <w:szCs w:val="18"/>
        </w:rPr>
        <w:t>growth conditions</w:t>
      </w:r>
    </w:p>
    <w:p w14:paraId="4B166B41" w14:textId="315E6213" w:rsidR="00B84634" w:rsidRDefault="00A65883" w:rsidP="00C97D7F">
      <w:pPr>
        <w:rPr>
          <w:szCs w:val="18"/>
        </w:rPr>
      </w:pPr>
      <w:r w:rsidRPr="00351C97">
        <w:rPr>
          <w:i/>
          <w:iCs/>
          <w:szCs w:val="18"/>
        </w:rPr>
        <w:t xml:space="preserve">Y. </w:t>
      </w:r>
      <w:proofErr w:type="spellStart"/>
      <w:r w:rsidRPr="00351C97">
        <w:rPr>
          <w:i/>
          <w:iCs/>
          <w:szCs w:val="18"/>
        </w:rPr>
        <w:t>lipolytica</w:t>
      </w:r>
      <w:proofErr w:type="spellEnd"/>
      <w:r>
        <w:rPr>
          <w:szCs w:val="18"/>
        </w:rPr>
        <w:t xml:space="preserve"> </w:t>
      </w:r>
      <w:r w:rsidR="00CB3570">
        <w:rPr>
          <w:szCs w:val="18"/>
        </w:rPr>
        <w:t xml:space="preserve">W29 </w:t>
      </w:r>
      <w:r>
        <w:rPr>
          <w:szCs w:val="18"/>
        </w:rPr>
        <w:t>is known for its ability to grow on both hydrophilic and hydrophobic substrates. In this study, different carbon sources were investigated as substrate</w:t>
      </w:r>
      <w:r w:rsidR="00475E7D">
        <w:rPr>
          <w:szCs w:val="18"/>
        </w:rPr>
        <w:t>s</w:t>
      </w:r>
      <w:r>
        <w:rPr>
          <w:szCs w:val="18"/>
        </w:rPr>
        <w:t xml:space="preserve"> for the oleaginous yeast growth. The </w:t>
      </w:r>
      <w:r w:rsidRPr="00985330">
        <w:rPr>
          <w:szCs w:val="18"/>
        </w:rPr>
        <w:t>Sunrise Tecan™ system</w:t>
      </w:r>
      <w:r>
        <w:rPr>
          <w:szCs w:val="18"/>
        </w:rPr>
        <w:t xml:space="preserve"> was chosen for carrying out a preliminary study because it allows a high-throughput screening of different conditions. Therefore, the first growth study carried out in Sunrise Tecan</w:t>
      </w:r>
      <w:r w:rsidRPr="00AF087C">
        <w:rPr>
          <w:szCs w:val="18"/>
        </w:rPr>
        <w:t>™</w:t>
      </w:r>
      <w:r>
        <w:rPr>
          <w:szCs w:val="18"/>
        </w:rPr>
        <w:t xml:space="preserve"> system was </w:t>
      </w:r>
      <w:r w:rsidRPr="00351C97">
        <w:rPr>
          <w:szCs w:val="18"/>
        </w:rPr>
        <w:t>conducted by using</w:t>
      </w:r>
      <w:r>
        <w:rPr>
          <w:szCs w:val="18"/>
        </w:rPr>
        <w:t xml:space="preserve"> glucose and </w:t>
      </w:r>
      <w:r w:rsidR="003B3E89">
        <w:rPr>
          <w:szCs w:val="18"/>
        </w:rPr>
        <w:t>LA</w:t>
      </w:r>
      <w:r>
        <w:rPr>
          <w:szCs w:val="18"/>
        </w:rPr>
        <w:t xml:space="preserve"> as substrates, at concentration of 20 and 25 g/L, respectively. </w:t>
      </w:r>
      <w:r w:rsidRPr="00734AF1">
        <w:rPr>
          <w:szCs w:val="18"/>
        </w:rPr>
        <w:t>The nutrient medi</w:t>
      </w:r>
      <w:r w:rsidR="00184E8E">
        <w:rPr>
          <w:szCs w:val="18"/>
        </w:rPr>
        <w:t>a</w:t>
      </w:r>
      <w:r>
        <w:rPr>
          <w:szCs w:val="18"/>
        </w:rPr>
        <w:t xml:space="preserve"> used for this study were the rich medium and</w:t>
      </w:r>
      <w:r w:rsidRPr="00351C97">
        <w:rPr>
          <w:szCs w:val="18"/>
        </w:rPr>
        <w:t xml:space="preserve"> the bas</w:t>
      </w:r>
      <w:r w:rsidR="00CB3570">
        <w:rPr>
          <w:szCs w:val="18"/>
        </w:rPr>
        <w:t>al</w:t>
      </w:r>
      <w:r w:rsidRPr="00351C97">
        <w:rPr>
          <w:szCs w:val="18"/>
        </w:rPr>
        <w:t xml:space="preserve"> medium</w:t>
      </w:r>
      <w:r w:rsidR="00CB3570">
        <w:rPr>
          <w:szCs w:val="18"/>
        </w:rPr>
        <w:t>,</w:t>
      </w:r>
      <w:r w:rsidRPr="0021350F">
        <w:rPr>
          <w:szCs w:val="18"/>
        </w:rPr>
        <w:t xml:space="preserve"> </w:t>
      </w:r>
      <w:r>
        <w:rPr>
          <w:szCs w:val="18"/>
        </w:rPr>
        <w:t>inoculated with OD</w:t>
      </w:r>
      <w:r w:rsidRPr="00785957">
        <w:rPr>
          <w:szCs w:val="18"/>
          <w:vertAlign w:val="subscript"/>
        </w:rPr>
        <w:t>600</w:t>
      </w:r>
      <w:r>
        <w:rPr>
          <w:szCs w:val="18"/>
        </w:rPr>
        <w:t xml:space="preserve"> </w:t>
      </w:r>
      <w:r w:rsidR="00124C31">
        <w:rPr>
          <w:szCs w:val="18"/>
        </w:rPr>
        <w:t xml:space="preserve">of </w:t>
      </w:r>
      <w:r>
        <w:rPr>
          <w:szCs w:val="18"/>
        </w:rPr>
        <w:t xml:space="preserve">0.1 of yeast cells. The final volume of each well was 350 </w:t>
      </w:r>
      <w:r>
        <w:rPr>
          <w:rFonts w:cstheme="minorHAnsi"/>
          <w:szCs w:val="18"/>
        </w:rPr>
        <w:t>µ</w:t>
      </w:r>
      <w:r>
        <w:rPr>
          <w:szCs w:val="18"/>
        </w:rPr>
        <w:t xml:space="preserve">L. </w:t>
      </w:r>
      <w:r w:rsidRPr="00785957">
        <w:rPr>
          <w:szCs w:val="18"/>
        </w:rPr>
        <w:t>The growth curve</w:t>
      </w:r>
      <w:r>
        <w:rPr>
          <w:szCs w:val="18"/>
        </w:rPr>
        <w:t>s</w:t>
      </w:r>
      <w:r w:rsidRPr="00785957">
        <w:rPr>
          <w:szCs w:val="18"/>
        </w:rPr>
        <w:t xml:space="preserve"> (</w:t>
      </w:r>
      <w:r w:rsidR="00741B98" w:rsidRPr="00234291">
        <w:rPr>
          <w:szCs w:val="18"/>
        </w:rPr>
        <w:t>Figure 1</w:t>
      </w:r>
      <w:r w:rsidRPr="00785957">
        <w:rPr>
          <w:szCs w:val="18"/>
        </w:rPr>
        <w:t xml:space="preserve">) showed that </w:t>
      </w:r>
      <w:r>
        <w:rPr>
          <w:szCs w:val="18"/>
        </w:rPr>
        <w:t>glucose is a better substrate than</w:t>
      </w:r>
      <w:r w:rsidR="00234291">
        <w:rPr>
          <w:szCs w:val="18"/>
        </w:rPr>
        <w:t xml:space="preserve"> </w:t>
      </w:r>
      <w:r w:rsidR="003B3E89">
        <w:rPr>
          <w:szCs w:val="18"/>
        </w:rPr>
        <w:t>LA</w:t>
      </w:r>
      <w:r>
        <w:rPr>
          <w:szCs w:val="18"/>
        </w:rPr>
        <w:t xml:space="preserve">. </w:t>
      </w:r>
      <w:r w:rsidR="00124C31">
        <w:rPr>
          <w:szCs w:val="18"/>
        </w:rPr>
        <w:t>In fact, a</w:t>
      </w:r>
      <w:r>
        <w:rPr>
          <w:szCs w:val="18"/>
        </w:rPr>
        <w:t>fter 15 h, yeast cells reached an OD</w:t>
      </w:r>
      <w:r w:rsidRPr="00F67FE1">
        <w:rPr>
          <w:szCs w:val="18"/>
          <w:vertAlign w:val="subscript"/>
        </w:rPr>
        <w:t>600</w:t>
      </w:r>
      <w:r>
        <w:rPr>
          <w:szCs w:val="18"/>
        </w:rPr>
        <w:t xml:space="preserve"> of about 0.7 in </w:t>
      </w:r>
      <w:r w:rsidR="00124C31">
        <w:rPr>
          <w:szCs w:val="18"/>
        </w:rPr>
        <w:t xml:space="preserve">the presence of </w:t>
      </w:r>
      <w:r>
        <w:rPr>
          <w:szCs w:val="18"/>
        </w:rPr>
        <w:t>glucose, which is 57.2% higher than final OD</w:t>
      </w:r>
      <w:r w:rsidRPr="00433C72">
        <w:rPr>
          <w:szCs w:val="18"/>
          <w:vertAlign w:val="subscript"/>
        </w:rPr>
        <w:t>600</w:t>
      </w:r>
      <w:r>
        <w:rPr>
          <w:szCs w:val="18"/>
          <w:vertAlign w:val="subscript"/>
        </w:rPr>
        <w:t xml:space="preserve"> </w:t>
      </w:r>
      <w:r>
        <w:rPr>
          <w:szCs w:val="18"/>
        </w:rPr>
        <w:t xml:space="preserve">reached with </w:t>
      </w:r>
      <w:r w:rsidR="003B3E89">
        <w:rPr>
          <w:szCs w:val="18"/>
        </w:rPr>
        <w:t>LA</w:t>
      </w:r>
      <w:r w:rsidR="00124C31">
        <w:rPr>
          <w:szCs w:val="18"/>
        </w:rPr>
        <w:t xml:space="preserve"> (Fig</w:t>
      </w:r>
      <w:r w:rsidR="00234291">
        <w:rPr>
          <w:szCs w:val="18"/>
        </w:rPr>
        <w:t>ure</w:t>
      </w:r>
      <w:r w:rsidR="00124C31">
        <w:rPr>
          <w:szCs w:val="18"/>
        </w:rPr>
        <w:t xml:space="preserve"> 1</w:t>
      </w:r>
      <w:r w:rsidR="00234291">
        <w:rPr>
          <w:szCs w:val="18"/>
        </w:rPr>
        <w:t>a</w:t>
      </w:r>
      <w:r w:rsidR="00124C31">
        <w:rPr>
          <w:szCs w:val="18"/>
        </w:rPr>
        <w:t xml:space="preserve"> and 1</w:t>
      </w:r>
      <w:r w:rsidR="00234291">
        <w:rPr>
          <w:szCs w:val="18"/>
        </w:rPr>
        <w:t>b</w:t>
      </w:r>
      <w:r w:rsidR="00124C31">
        <w:rPr>
          <w:szCs w:val="18"/>
        </w:rPr>
        <w:t>)</w:t>
      </w:r>
      <w:r>
        <w:rPr>
          <w:szCs w:val="18"/>
        </w:rPr>
        <w:t xml:space="preserve">. Moreover, growth is higher in YP than in YNB when glucose is used as substrate, while </w:t>
      </w:r>
      <w:r w:rsidRPr="00797679">
        <w:rPr>
          <w:szCs w:val="18"/>
        </w:rPr>
        <w:t xml:space="preserve">there is no difference between </w:t>
      </w:r>
      <w:r>
        <w:rPr>
          <w:szCs w:val="18"/>
        </w:rPr>
        <w:t xml:space="preserve">the </w:t>
      </w:r>
      <w:proofErr w:type="gramStart"/>
      <w:r>
        <w:rPr>
          <w:szCs w:val="18"/>
        </w:rPr>
        <w:t>two cultivation</w:t>
      </w:r>
      <w:proofErr w:type="gramEnd"/>
      <w:r>
        <w:rPr>
          <w:szCs w:val="18"/>
        </w:rPr>
        <w:t xml:space="preserve"> medi</w:t>
      </w:r>
      <w:r w:rsidR="00184E8E">
        <w:rPr>
          <w:szCs w:val="18"/>
        </w:rPr>
        <w:t>a</w:t>
      </w:r>
      <w:r>
        <w:rPr>
          <w:szCs w:val="18"/>
        </w:rPr>
        <w:t xml:space="preserve"> </w:t>
      </w:r>
      <w:r w:rsidRPr="00797679">
        <w:rPr>
          <w:szCs w:val="18"/>
        </w:rPr>
        <w:t xml:space="preserve">with </w:t>
      </w:r>
      <w:r w:rsidR="001729F7">
        <w:rPr>
          <w:szCs w:val="18"/>
        </w:rPr>
        <w:t>LA.</w:t>
      </w:r>
    </w:p>
    <w:p w14:paraId="384923B2" w14:textId="77777777" w:rsidR="006C4E93" w:rsidRPr="00234291" w:rsidRDefault="006C4E93" w:rsidP="00C97D7F">
      <w:pPr>
        <w:rPr>
          <w:iCs/>
          <w:szCs w:val="18"/>
        </w:rPr>
      </w:pPr>
    </w:p>
    <w:p w14:paraId="1C42BED6" w14:textId="6106C312" w:rsidR="00B84634" w:rsidRDefault="00157AD2" w:rsidP="00C97D7F">
      <w:pPr>
        <w:rPr>
          <w:i/>
          <w:szCs w:val="18"/>
        </w:rPr>
      </w:pPr>
      <w:r>
        <w:rPr>
          <w:noProof/>
        </w:rPr>
        <w:drawing>
          <wp:inline distT="0" distB="0" distL="0" distR="0" wp14:anchorId="5B766912" wp14:editId="42AF9875">
            <wp:extent cx="5579745" cy="17760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1776095"/>
                    </a:xfrm>
                    <a:prstGeom prst="rect">
                      <a:avLst/>
                    </a:prstGeom>
                  </pic:spPr>
                </pic:pic>
              </a:graphicData>
            </a:graphic>
          </wp:inline>
        </w:drawing>
      </w:r>
      <w:r w:rsidR="00B84634" w:rsidRPr="00B84634">
        <w:rPr>
          <w:i/>
          <w:szCs w:val="18"/>
        </w:rPr>
        <w:t xml:space="preserve">Figure 1: Cell growth profiles in </w:t>
      </w:r>
      <w:r w:rsidR="00B84634" w:rsidRPr="00B84634">
        <w:rPr>
          <w:szCs w:val="18"/>
        </w:rPr>
        <w:t>Sunrise Tecan™ system</w:t>
      </w:r>
      <w:r w:rsidR="00B84634" w:rsidRPr="00B84634">
        <w:rPr>
          <w:i/>
          <w:szCs w:val="18"/>
        </w:rPr>
        <w:t xml:space="preserve"> of Y. </w:t>
      </w:r>
      <w:proofErr w:type="spellStart"/>
      <w:r w:rsidR="00B84634" w:rsidRPr="00B84634">
        <w:rPr>
          <w:i/>
          <w:szCs w:val="18"/>
        </w:rPr>
        <w:t>lipolytica</w:t>
      </w:r>
      <w:proofErr w:type="spellEnd"/>
      <w:r w:rsidR="00B84634" w:rsidRPr="00B84634">
        <w:rPr>
          <w:i/>
          <w:szCs w:val="18"/>
        </w:rPr>
        <w:t xml:space="preserve"> W29 in rich (YP) and basal (YNB) medium with different substrates: a) Glucose 20 g/L; b) </w:t>
      </w:r>
      <w:r w:rsidR="001729F7">
        <w:rPr>
          <w:i/>
          <w:szCs w:val="18"/>
        </w:rPr>
        <w:t>LA</w:t>
      </w:r>
      <w:r w:rsidR="00234291">
        <w:rPr>
          <w:i/>
          <w:szCs w:val="18"/>
        </w:rPr>
        <w:t xml:space="preserve"> </w:t>
      </w:r>
      <w:r w:rsidR="00B84634" w:rsidRPr="00B84634">
        <w:rPr>
          <w:i/>
          <w:szCs w:val="18"/>
        </w:rPr>
        <w:t>25 g/L; c) WCO 10 g/L</w:t>
      </w:r>
      <w:r w:rsidR="00234291">
        <w:rPr>
          <w:i/>
          <w:szCs w:val="18"/>
        </w:rPr>
        <w:t xml:space="preserve">. </w:t>
      </w:r>
    </w:p>
    <w:p w14:paraId="5C12692C" w14:textId="77777777" w:rsidR="00B84634" w:rsidRDefault="00B84634" w:rsidP="00C97D7F">
      <w:pPr>
        <w:rPr>
          <w:i/>
          <w:szCs w:val="18"/>
        </w:rPr>
      </w:pPr>
    </w:p>
    <w:p w14:paraId="7FC8E928" w14:textId="13384BA4" w:rsidR="00F64ECD" w:rsidRPr="00C97D7F" w:rsidRDefault="00A65883" w:rsidP="00C97D7F">
      <w:pPr>
        <w:rPr>
          <w:b/>
          <w:bCs/>
          <w:szCs w:val="18"/>
        </w:rPr>
      </w:pPr>
      <w:r w:rsidRPr="004446BE">
        <w:rPr>
          <w:szCs w:val="18"/>
        </w:rPr>
        <w:t>Th</w:t>
      </w:r>
      <w:r>
        <w:rPr>
          <w:szCs w:val="18"/>
        </w:rPr>
        <w:t>ese findings highlighted that probably h</w:t>
      </w:r>
      <w:r w:rsidRPr="00E465D7">
        <w:rPr>
          <w:szCs w:val="18"/>
        </w:rPr>
        <w:t>ydrophobic sub</w:t>
      </w:r>
      <w:r>
        <w:rPr>
          <w:szCs w:val="18"/>
        </w:rPr>
        <w:t xml:space="preserve">strate </w:t>
      </w:r>
      <w:r w:rsidRPr="00E465D7">
        <w:rPr>
          <w:szCs w:val="18"/>
        </w:rPr>
        <w:t xml:space="preserve">assimilation by </w:t>
      </w:r>
      <w:r w:rsidRPr="00E465D7">
        <w:rPr>
          <w:i/>
          <w:iCs/>
          <w:szCs w:val="18"/>
        </w:rPr>
        <w:t xml:space="preserve">Y. </w:t>
      </w:r>
      <w:proofErr w:type="spellStart"/>
      <w:r w:rsidRPr="00E465D7">
        <w:rPr>
          <w:i/>
          <w:iCs/>
          <w:szCs w:val="18"/>
        </w:rPr>
        <w:t>lipolytica</w:t>
      </w:r>
      <w:proofErr w:type="spellEnd"/>
      <w:r w:rsidRPr="00CB3570">
        <w:rPr>
          <w:szCs w:val="18"/>
        </w:rPr>
        <w:t xml:space="preserve"> </w:t>
      </w:r>
      <w:r w:rsidR="00CB3570" w:rsidRPr="00CB3570">
        <w:rPr>
          <w:szCs w:val="18"/>
        </w:rPr>
        <w:t>W29</w:t>
      </w:r>
      <w:r w:rsidR="00CB3570">
        <w:rPr>
          <w:szCs w:val="18"/>
        </w:rPr>
        <w:t xml:space="preserve"> </w:t>
      </w:r>
      <w:r w:rsidRPr="00E465D7">
        <w:rPr>
          <w:szCs w:val="18"/>
        </w:rPr>
        <w:t xml:space="preserve">requires </w:t>
      </w:r>
      <w:r>
        <w:rPr>
          <w:szCs w:val="18"/>
        </w:rPr>
        <w:t xml:space="preserve">metabolic and morphological </w:t>
      </w:r>
      <w:r w:rsidRPr="00E465D7">
        <w:rPr>
          <w:szCs w:val="18"/>
        </w:rPr>
        <w:t>adaptations</w:t>
      </w:r>
      <w:r>
        <w:rPr>
          <w:szCs w:val="18"/>
        </w:rPr>
        <w:t>, thereby slowing down the growth</w:t>
      </w:r>
      <w:r w:rsidRPr="00E465D7">
        <w:rPr>
          <w:szCs w:val="18"/>
        </w:rPr>
        <w:t>.</w:t>
      </w:r>
      <w:r w:rsidR="00C61A4E">
        <w:rPr>
          <w:szCs w:val="18"/>
        </w:rPr>
        <w:t xml:space="preserve"> In fact,</w:t>
      </w:r>
      <w:r w:rsidRPr="00053857">
        <w:rPr>
          <w:szCs w:val="18"/>
        </w:rPr>
        <w:t xml:space="preserve"> </w:t>
      </w:r>
      <w:bookmarkStart w:id="8" w:name="_Hlk92878320"/>
      <w:proofErr w:type="spellStart"/>
      <w:r w:rsidR="00053857" w:rsidRPr="008A3F34">
        <w:rPr>
          <w:szCs w:val="18"/>
        </w:rPr>
        <w:t>Bouchedja</w:t>
      </w:r>
      <w:proofErr w:type="spellEnd"/>
      <w:r w:rsidR="00053857" w:rsidRPr="008A3F34">
        <w:rPr>
          <w:szCs w:val="18"/>
        </w:rPr>
        <w:t xml:space="preserve"> et al. (2017),</w:t>
      </w:r>
      <w:r w:rsidR="00053857" w:rsidRPr="00053857">
        <w:rPr>
          <w:szCs w:val="18"/>
        </w:rPr>
        <w:t xml:space="preserve"> which used a mixture of glucose and oleic acid for </w:t>
      </w:r>
      <w:r w:rsidR="00053857" w:rsidRPr="00053857">
        <w:rPr>
          <w:i/>
          <w:iCs/>
          <w:szCs w:val="18"/>
        </w:rPr>
        <w:t xml:space="preserve">Y. </w:t>
      </w:r>
      <w:proofErr w:type="spellStart"/>
      <w:r w:rsidR="00053857" w:rsidRPr="00053857">
        <w:rPr>
          <w:i/>
          <w:iCs/>
          <w:szCs w:val="18"/>
        </w:rPr>
        <w:t>lipolytica</w:t>
      </w:r>
      <w:proofErr w:type="spellEnd"/>
      <w:r w:rsidR="008A3F34">
        <w:rPr>
          <w:i/>
          <w:iCs/>
          <w:szCs w:val="18"/>
        </w:rPr>
        <w:t xml:space="preserve"> </w:t>
      </w:r>
      <w:r w:rsidR="008A3F34" w:rsidRPr="008A3F34">
        <w:rPr>
          <w:szCs w:val="18"/>
        </w:rPr>
        <w:t>JMY 775</w:t>
      </w:r>
      <w:r w:rsidR="00053857" w:rsidRPr="00053857">
        <w:rPr>
          <w:szCs w:val="18"/>
        </w:rPr>
        <w:t xml:space="preserve"> growth and lipid production, showed that oleic acid induced the formation of small protrusions across cell surfaces. Moreover, oleic acid consumption star</w:t>
      </w:r>
      <w:r w:rsidR="00EE4979">
        <w:rPr>
          <w:szCs w:val="18"/>
        </w:rPr>
        <w:t>t</w:t>
      </w:r>
      <w:r w:rsidR="00053857" w:rsidRPr="00053857">
        <w:rPr>
          <w:szCs w:val="18"/>
        </w:rPr>
        <w:t>ed only after glucose depletion, showing that glucose is a preferred substrate. As show</w:t>
      </w:r>
      <w:r w:rsidR="000E5E44">
        <w:rPr>
          <w:szCs w:val="18"/>
        </w:rPr>
        <w:t>n</w:t>
      </w:r>
      <w:r w:rsidR="00053857" w:rsidRPr="00053857">
        <w:rPr>
          <w:szCs w:val="18"/>
        </w:rPr>
        <w:t xml:space="preserve"> in other studies, WCO is a low-cost hydrophobic substrate that can be efficiently used because </w:t>
      </w:r>
      <w:r w:rsidR="00053857" w:rsidRPr="00053857">
        <w:rPr>
          <w:i/>
          <w:iCs/>
          <w:szCs w:val="18"/>
        </w:rPr>
        <w:t xml:space="preserve">Y. </w:t>
      </w:r>
      <w:proofErr w:type="spellStart"/>
      <w:r w:rsidR="00053857" w:rsidRPr="00053857">
        <w:rPr>
          <w:i/>
          <w:iCs/>
          <w:szCs w:val="18"/>
        </w:rPr>
        <w:t>lipolytica</w:t>
      </w:r>
      <w:proofErr w:type="spellEnd"/>
      <w:r w:rsidR="00053857" w:rsidRPr="00053857">
        <w:rPr>
          <w:szCs w:val="18"/>
        </w:rPr>
        <w:t>, through its lipases, hydrolyses lipid into glycerol and fatty acids.</w:t>
      </w:r>
      <w:r w:rsidR="00053857" w:rsidRPr="00053857">
        <w:rPr>
          <w:i/>
          <w:iCs/>
          <w:szCs w:val="18"/>
        </w:rPr>
        <w:t xml:space="preserve"> </w:t>
      </w:r>
      <w:r w:rsidR="00053857" w:rsidRPr="00053857">
        <w:rPr>
          <w:szCs w:val="18"/>
        </w:rPr>
        <w:t>Therefore, WCO is useful for product synthesis, such as lipases (</w:t>
      </w:r>
      <w:r w:rsidR="00053857" w:rsidRPr="008A3F34">
        <w:rPr>
          <w:szCs w:val="18"/>
        </w:rPr>
        <w:t>Nunes et al., 2014</w:t>
      </w:r>
      <w:r w:rsidR="00053857" w:rsidRPr="00053857">
        <w:rPr>
          <w:szCs w:val="18"/>
        </w:rPr>
        <w:t>), lipid</w:t>
      </w:r>
      <w:r w:rsidR="008A3F34">
        <w:rPr>
          <w:szCs w:val="18"/>
        </w:rPr>
        <w:t>s</w:t>
      </w:r>
      <w:r w:rsidR="00053857" w:rsidRPr="00053857">
        <w:rPr>
          <w:szCs w:val="18"/>
        </w:rPr>
        <w:t xml:space="preserve"> (</w:t>
      </w:r>
      <w:r w:rsidR="00053857" w:rsidRPr="008A3F34">
        <w:rPr>
          <w:szCs w:val="18"/>
        </w:rPr>
        <w:t>Lopes et al., 2019</w:t>
      </w:r>
      <w:r w:rsidR="00053857" w:rsidRPr="00053857">
        <w:rPr>
          <w:szCs w:val="18"/>
        </w:rPr>
        <w:t>), citric acid (</w:t>
      </w:r>
      <w:proofErr w:type="spellStart"/>
      <w:r w:rsidR="00053857" w:rsidRPr="008A3F34">
        <w:rPr>
          <w:szCs w:val="18"/>
        </w:rPr>
        <w:t>Xiaoyan</w:t>
      </w:r>
      <w:proofErr w:type="spellEnd"/>
      <w:r w:rsidR="00053857" w:rsidRPr="008A3F34">
        <w:rPr>
          <w:szCs w:val="18"/>
        </w:rPr>
        <w:t xml:space="preserve"> et al., 2015</w:t>
      </w:r>
      <w:r w:rsidR="00053857" w:rsidRPr="00053857">
        <w:rPr>
          <w:szCs w:val="18"/>
        </w:rPr>
        <w:t>) and erythritol (</w:t>
      </w:r>
      <w:proofErr w:type="spellStart"/>
      <w:r w:rsidR="00053857" w:rsidRPr="008A3F34">
        <w:rPr>
          <w:szCs w:val="18"/>
        </w:rPr>
        <w:t>Xiaoyan</w:t>
      </w:r>
      <w:proofErr w:type="spellEnd"/>
      <w:r w:rsidR="00053857" w:rsidRPr="008A3F34">
        <w:rPr>
          <w:szCs w:val="18"/>
        </w:rPr>
        <w:t xml:space="preserve"> et al., 2017</w:t>
      </w:r>
      <w:r w:rsidR="00053857" w:rsidRPr="00053857">
        <w:rPr>
          <w:szCs w:val="18"/>
        </w:rPr>
        <w:t>).</w:t>
      </w:r>
      <w:r w:rsidR="00DE4E76">
        <w:rPr>
          <w:szCs w:val="18"/>
        </w:rPr>
        <w:t xml:space="preserve"> </w:t>
      </w:r>
      <w:r w:rsidR="00053857" w:rsidRPr="00053857">
        <w:rPr>
          <w:szCs w:val="18"/>
        </w:rPr>
        <w:t>In this study, therefore, WCO was preliminary investigated as hydrophobic substrate at initial concentration of 10 g/L, both in rich medium and bas</w:t>
      </w:r>
      <w:r w:rsidR="00483DD4">
        <w:rPr>
          <w:szCs w:val="18"/>
        </w:rPr>
        <w:t>al</w:t>
      </w:r>
      <w:r w:rsidR="00053857" w:rsidRPr="00053857">
        <w:rPr>
          <w:szCs w:val="18"/>
        </w:rPr>
        <w:t xml:space="preserve"> medium (</w:t>
      </w:r>
      <w:r w:rsidR="00053857" w:rsidRPr="00DE4E76">
        <w:rPr>
          <w:szCs w:val="18"/>
        </w:rPr>
        <w:t>Figure 1c</w:t>
      </w:r>
      <w:r w:rsidR="00053857" w:rsidRPr="00053857">
        <w:rPr>
          <w:szCs w:val="18"/>
        </w:rPr>
        <w:t>).</w:t>
      </w:r>
      <w:r w:rsidR="00053857" w:rsidRPr="00053857">
        <w:rPr>
          <w:i/>
          <w:iCs/>
          <w:szCs w:val="18"/>
        </w:rPr>
        <w:t xml:space="preserve"> </w:t>
      </w:r>
      <w:r w:rsidR="00053857" w:rsidRPr="00053857">
        <w:rPr>
          <w:szCs w:val="18"/>
        </w:rPr>
        <w:t xml:space="preserve">The concentration investigated was lower than </w:t>
      </w:r>
      <w:r w:rsidR="000E5E44">
        <w:rPr>
          <w:szCs w:val="18"/>
        </w:rPr>
        <w:t>the concentration of</w:t>
      </w:r>
      <w:r w:rsidR="00DE4E76">
        <w:rPr>
          <w:szCs w:val="18"/>
        </w:rPr>
        <w:t xml:space="preserve"> </w:t>
      </w:r>
      <w:r w:rsidR="001729F7">
        <w:rPr>
          <w:szCs w:val="18"/>
        </w:rPr>
        <w:t>LA</w:t>
      </w:r>
      <w:r w:rsidR="00053857" w:rsidRPr="00053857">
        <w:rPr>
          <w:szCs w:val="18"/>
        </w:rPr>
        <w:t xml:space="preserve">, to avoid </w:t>
      </w:r>
      <w:r w:rsidR="001729F7">
        <w:rPr>
          <w:szCs w:val="18"/>
        </w:rPr>
        <w:t>growth inhibition as shown above</w:t>
      </w:r>
      <w:r w:rsidR="00053857" w:rsidRPr="00053857">
        <w:rPr>
          <w:szCs w:val="18"/>
        </w:rPr>
        <w:t xml:space="preserve">. </w:t>
      </w:r>
      <w:r w:rsidR="00EE4979" w:rsidRPr="00EE4979">
        <w:rPr>
          <w:szCs w:val="18"/>
        </w:rPr>
        <w:t>The results showed that biomass production was improved to OD</w:t>
      </w:r>
      <w:r w:rsidR="00EE4979" w:rsidRPr="00EE4979">
        <w:rPr>
          <w:szCs w:val="18"/>
          <w:vertAlign w:val="subscript"/>
        </w:rPr>
        <w:t>600</w:t>
      </w:r>
      <w:r w:rsidR="00EE4979" w:rsidRPr="00EE4979">
        <w:rPr>
          <w:szCs w:val="18"/>
        </w:rPr>
        <w:t xml:space="preserve"> 0.7 in YP</w:t>
      </w:r>
      <w:r w:rsidR="00EE4979">
        <w:rPr>
          <w:szCs w:val="18"/>
        </w:rPr>
        <w:t xml:space="preserve"> supplemented with WCO</w:t>
      </w:r>
      <w:r w:rsidR="00EE4979" w:rsidRPr="00EE4979">
        <w:rPr>
          <w:szCs w:val="18"/>
        </w:rPr>
        <w:t xml:space="preserve">, showing that </w:t>
      </w:r>
      <w:r w:rsidR="00EE4979" w:rsidRPr="00EE4979">
        <w:rPr>
          <w:i/>
          <w:iCs/>
          <w:szCs w:val="18"/>
        </w:rPr>
        <w:t xml:space="preserve">Y. </w:t>
      </w:r>
      <w:proofErr w:type="spellStart"/>
      <w:r w:rsidR="00EE4979" w:rsidRPr="00EE4979">
        <w:rPr>
          <w:i/>
          <w:iCs/>
          <w:szCs w:val="18"/>
        </w:rPr>
        <w:t>lipolytica</w:t>
      </w:r>
      <w:proofErr w:type="spellEnd"/>
      <w:r w:rsidR="00EE4979" w:rsidRPr="00EE4979">
        <w:rPr>
          <w:szCs w:val="18"/>
        </w:rPr>
        <w:t xml:space="preserve"> </w:t>
      </w:r>
      <w:r w:rsidR="00E7587F">
        <w:rPr>
          <w:szCs w:val="18"/>
        </w:rPr>
        <w:t xml:space="preserve">W29 </w:t>
      </w:r>
      <w:r w:rsidR="00EE4979" w:rsidRPr="00EE4979">
        <w:rPr>
          <w:szCs w:val="18"/>
        </w:rPr>
        <w:t xml:space="preserve">uses more efficiently WCO than </w:t>
      </w:r>
      <w:r w:rsidR="001729F7">
        <w:rPr>
          <w:szCs w:val="18"/>
        </w:rPr>
        <w:t>LA</w:t>
      </w:r>
      <w:r w:rsidR="00EE4979" w:rsidRPr="00EE4979">
        <w:rPr>
          <w:szCs w:val="18"/>
        </w:rPr>
        <w:t>.</w:t>
      </w:r>
      <w:r w:rsidR="00F64ECD">
        <w:rPr>
          <w:szCs w:val="18"/>
        </w:rPr>
        <w:t xml:space="preserve"> </w:t>
      </w:r>
      <w:r w:rsidR="00F64ECD" w:rsidRPr="00F64ECD">
        <w:rPr>
          <w:szCs w:val="18"/>
        </w:rPr>
        <w:t>Th</w:t>
      </w:r>
      <w:r w:rsidR="00C1041A">
        <w:rPr>
          <w:szCs w:val="18"/>
        </w:rPr>
        <w:t>e</w:t>
      </w:r>
      <w:r w:rsidR="00F64ECD" w:rsidRPr="00F64ECD">
        <w:rPr>
          <w:szCs w:val="18"/>
        </w:rPr>
        <w:t xml:space="preserve"> growth curve </w:t>
      </w:r>
      <w:r w:rsidR="00C1041A">
        <w:rPr>
          <w:szCs w:val="18"/>
        </w:rPr>
        <w:t>on WCO was</w:t>
      </w:r>
      <w:r w:rsidR="00F64ECD" w:rsidRPr="00F64ECD">
        <w:rPr>
          <w:szCs w:val="18"/>
        </w:rPr>
        <w:t xml:space="preserve"> comparable to </w:t>
      </w:r>
      <w:r w:rsidR="00C1041A">
        <w:rPr>
          <w:szCs w:val="18"/>
        </w:rPr>
        <w:t>the curve</w:t>
      </w:r>
      <w:r w:rsidR="00C1041A" w:rsidRPr="00F64ECD">
        <w:rPr>
          <w:szCs w:val="18"/>
        </w:rPr>
        <w:t xml:space="preserve"> </w:t>
      </w:r>
      <w:r w:rsidR="00F64ECD" w:rsidRPr="00F64ECD">
        <w:rPr>
          <w:szCs w:val="18"/>
        </w:rPr>
        <w:t xml:space="preserve">obtained in YP with 20 g/L </w:t>
      </w:r>
      <w:r w:rsidR="00F64ECD" w:rsidRPr="00F64ECD">
        <w:rPr>
          <w:szCs w:val="18"/>
        </w:rPr>
        <w:lastRenderedPageBreak/>
        <w:t>glucose, while in YNB yeast growth</w:t>
      </w:r>
      <w:r w:rsidR="00C1041A">
        <w:rPr>
          <w:szCs w:val="18"/>
        </w:rPr>
        <w:t xml:space="preserve"> with</w:t>
      </w:r>
      <w:r w:rsidR="00F64ECD" w:rsidRPr="00F64ECD">
        <w:rPr>
          <w:szCs w:val="18"/>
        </w:rPr>
        <w:t xml:space="preserve"> </w:t>
      </w:r>
      <w:r w:rsidR="00C1041A">
        <w:rPr>
          <w:szCs w:val="18"/>
        </w:rPr>
        <w:t>WCO was</w:t>
      </w:r>
      <w:r w:rsidR="00C1041A" w:rsidRPr="00F64ECD">
        <w:rPr>
          <w:szCs w:val="18"/>
        </w:rPr>
        <w:t xml:space="preserve"> </w:t>
      </w:r>
      <w:r w:rsidR="00F64ECD" w:rsidRPr="00F64ECD">
        <w:rPr>
          <w:szCs w:val="18"/>
        </w:rPr>
        <w:t xml:space="preserve">slightly lower. However, the Sunrise Tecan™ system showed a low performance due to interferences of WCO when it </w:t>
      </w:r>
      <w:r w:rsidR="00BC28BA">
        <w:rPr>
          <w:szCs w:val="18"/>
        </w:rPr>
        <w:t>was</w:t>
      </w:r>
      <w:r w:rsidR="00F64ECD" w:rsidRPr="00F64ECD">
        <w:rPr>
          <w:szCs w:val="18"/>
        </w:rPr>
        <w:t xml:space="preserve"> used as substrate. This problem was probably caused by low lipid emulsification in the small volume of each well, despite TWEEN</w:t>
      </w:r>
      <w:r w:rsidR="00F64ECD" w:rsidRPr="00F64ECD">
        <w:rPr>
          <w:b/>
          <w:bCs/>
          <w:szCs w:val="18"/>
          <w:vertAlign w:val="superscript"/>
        </w:rPr>
        <w:t>®</w:t>
      </w:r>
      <w:r w:rsidR="00F64ECD" w:rsidRPr="00F64ECD">
        <w:rPr>
          <w:szCs w:val="18"/>
        </w:rPr>
        <w:t>80 was added in the nutrient medi</w:t>
      </w:r>
      <w:r w:rsidR="00184E8E">
        <w:rPr>
          <w:szCs w:val="18"/>
        </w:rPr>
        <w:t>a</w:t>
      </w:r>
      <w:r w:rsidR="00F64ECD" w:rsidRPr="00F64ECD">
        <w:rPr>
          <w:szCs w:val="18"/>
        </w:rPr>
        <w:t xml:space="preserve"> as surfactant</w:t>
      </w:r>
      <w:r w:rsidR="00F64ECD">
        <w:rPr>
          <w:szCs w:val="18"/>
        </w:rPr>
        <w:t xml:space="preserve">. </w:t>
      </w:r>
      <w:r w:rsidR="00F64ECD" w:rsidRPr="00F64ECD">
        <w:rPr>
          <w:iCs/>
          <w:szCs w:val="18"/>
        </w:rPr>
        <w:t>In order to optimize growth conditions on WCO in the Sunrise Tecan™ system, medi</w:t>
      </w:r>
      <w:r w:rsidR="00184E8E">
        <w:rPr>
          <w:iCs/>
          <w:szCs w:val="18"/>
        </w:rPr>
        <w:t>a</w:t>
      </w:r>
      <w:r w:rsidR="00F64ECD" w:rsidRPr="00F64ECD">
        <w:rPr>
          <w:iCs/>
          <w:szCs w:val="18"/>
        </w:rPr>
        <w:t xml:space="preserve"> dilutions, higher initial OD</w:t>
      </w:r>
      <w:r w:rsidR="00F64ECD" w:rsidRPr="00F64ECD">
        <w:rPr>
          <w:iCs/>
          <w:szCs w:val="18"/>
          <w:vertAlign w:val="subscript"/>
        </w:rPr>
        <w:t>600</w:t>
      </w:r>
      <w:r w:rsidR="00F64ECD" w:rsidRPr="00F64ECD">
        <w:rPr>
          <w:iCs/>
          <w:szCs w:val="18"/>
        </w:rPr>
        <w:t xml:space="preserve"> and lower well volume were investigated. When </w:t>
      </w:r>
      <w:r w:rsidR="00F64ECD" w:rsidRPr="00483DD4">
        <w:rPr>
          <w:i/>
          <w:szCs w:val="18"/>
        </w:rPr>
        <w:t xml:space="preserve">Y. </w:t>
      </w:r>
      <w:proofErr w:type="spellStart"/>
      <w:r w:rsidR="00F64ECD" w:rsidRPr="00483DD4">
        <w:rPr>
          <w:i/>
          <w:szCs w:val="18"/>
        </w:rPr>
        <w:t>lipolytica</w:t>
      </w:r>
      <w:proofErr w:type="spellEnd"/>
      <w:r w:rsidR="00483DD4">
        <w:rPr>
          <w:iCs/>
          <w:szCs w:val="18"/>
        </w:rPr>
        <w:t xml:space="preserve"> </w:t>
      </w:r>
      <w:r w:rsidR="00483DD4">
        <w:rPr>
          <w:iCs/>
          <w:szCs w:val="18"/>
        </w:rPr>
        <w:tab/>
        <w:t>W29</w:t>
      </w:r>
      <w:r w:rsidR="00F64ECD" w:rsidRPr="00F64ECD">
        <w:rPr>
          <w:iCs/>
          <w:szCs w:val="18"/>
        </w:rPr>
        <w:t xml:space="preserve"> is inoculated at initial OD</w:t>
      </w:r>
      <w:r w:rsidR="00F64ECD" w:rsidRPr="00F64ECD">
        <w:rPr>
          <w:iCs/>
          <w:szCs w:val="18"/>
          <w:vertAlign w:val="subscript"/>
        </w:rPr>
        <w:t xml:space="preserve">600 </w:t>
      </w:r>
      <w:r w:rsidR="00F64ECD" w:rsidRPr="00F64ECD">
        <w:rPr>
          <w:iCs/>
          <w:szCs w:val="18"/>
        </w:rPr>
        <w:t>0.15 in a final volume of 200 µL of tenfold diluted medium, the growth curves did not show any interference (</w:t>
      </w:r>
      <w:r w:rsidR="00F64ECD" w:rsidRPr="00DE4E76">
        <w:rPr>
          <w:iCs/>
          <w:szCs w:val="18"/>
        </w:rPr>
        <w:t>Figure 2a)</w:t>
      </w:r>
      <w:r w:rsidR="00F64ECD" w:rsidRPr="00F64ECD">
        <w:rPr>
          <w:iCs/>
          <w:szCs w:val="18"/>
        </w:rPr>
        <w:t xml:space="preserve">. </w:t>
      </w:r>
      <w:r w:rsidR="00C97D7F" w:rsidRPr="00C97D7F">
        <w:rPr>
          <w:iCs/>
          <w:szCs w:val="18"/>
        </w:rPr>
        <w:t>This better performance could mainly be ascribed to the dilution, which included both nutrient medium and substrate</w:t>
      </w:r>
      <w:r w:rsidR="00483DD4">
        <w:rPr>
          <w:iCs/>
          <w:szCs w:val="18"/>
        </w:rPr>
        <w:t xml:space="preserve">. </w:t>
      </w:r>
      <w:r w:rsidR="00C97D7F" w:rsidRPr="00C97D7F">
        <w:rPr>
          <w:iCs/>
          <w:szCs w:val="18"/>
        </w:rPr>
        <w:t>The highest biomass in the rich medium reached a final OD</w:t>
      </w:r>
      <w:r w:rsidR="00C97D7F" w:rsidRPr="00C97D7F">
        <w:rPr>
          <w:iCs/>
          <w:szCs w:val="18"/>
          <w:vertAlign w:val="subscript"/>
        </w:rPr>
        <w:t xml:space="preserve">600 </w:t>
      </w:r>
      <w:r w:rsidR="00C97D7F" w:rsidRPr="00C97D7F">
        <w:rPr>
          <w:iCs/>
          <w:szCs w:val="18"/>
        </w:rPr>
        <w:t>of 0.7, instead it was only 0.3 in YNB</w:t>
      </w:r>
      <w:r w:rsidR="00325558">
        <w:rPr>
          <w:iCs/>
          <w:szCs w:val="18"/>
        </w:rPr>
        <w:t xml:space="preserve"> </w:t>
      </w:r>
      <w:r w:rsidR="00E919D4">
        <w:rPr>
          <w:iCs/>
          <w:szCs w:val="18"/>
        </w:rPr>
        <w:t>medium</w:t>
      </w:r>
      <w:r w:rsidR="00C97D7F" w:rsidRPr="00C97D7F">
        <w:rPr>
          <w:iCs/>
          <w:szCs w:val="18"/>
        </w:rPr>
        <w:t xml:space="preserve">. </w:t>
      </w:r>
      <w:r w:rsidR="00325558">
        <w:rPr>
          <w:iCs/>
          <w:szCs w:val="18"/>
        </w:rPr>
        <w:t>Similar</w:t>
      </w:r>
      <w:r w:rsidR="00C97D7F" w:rsidRPr="00C97D7F">
        <w:rPr>
          <w:iCs/>
          <w:szCs w:val="18"/>
        </w:rPr>
        <w:t xml:space="preserve"> results were obtained when an initial OD</w:t>
      </w:r>
      <w:r w:rsidR="00C97D7F" w:rsidRPr="00C97D7F">
        <w:rPr>
          <w:iCs/>
          <w:szCs w:val="18"/>
          <w:vertAlign w:val="subscript"/>
        </w:rPr>
        <w:t>600</w:t>
      </w:r>
      <w:r w:rsidR="00C97D7F" w:rsidRPr="00C97D7F">
        <w:rPr>
          <w:iCs/>
          <w:szCs w:val="18"/>
        </w:rPr>
        <w:t xml:space="preserve"> of 0.3 was used (data not shown). </w:t>
      </w:r>
      <w:r w:rsidR="00325558">
        <w:rPr>
          <w:iCs/>
          <w:szCs w:val="18"/>
        </w:rPr>
        <w:t>Due to higher</w:t>
      </w:r>
      <w:r w:rsidR="00C97D7F" w:rsidRPr="00C97D7F">
        <w:rPr>
          <w:iCs/>
          <w:szCs w:val="18"/>
        </w:rPr>
        <w:t xml:space="preserve"> growth in YP</w:t>
      </w:r>
      <w:r w:rsidR="00E919D4">
        <w:rPr>
          <w:iCs/>
          <w:szCs w:val="18"/>
        </w:rPr>
        <w:t xml:space="preserve"> medium</w:t>
      </w:r>
      <w:r w:rsidR="00325558">
        <w:rPr>
          <w:iCs/>
          <w:szCs w:val="18"/>
        </w:rPr>
        <w:t xml:space="preserve"> compared to YNB</w:t>
      </w:r>
      <w:r w:rsidR="00E919D4">
        <w:rPr>
          <w:iCs/>
          <w:szCs w:val="18"/>
        </w:rPr>
        <w:t xml:space="preserve"> medium</w:t>
      </w:r>
      <w:r w:rsidR="00C97D7F" w:rsidRPr="00C97D7F">
        <w:rPr>
          <w:iCs/>
          <w:szCs w:val="18"/>
        </w:rPr>
        <w:t xml:space="preserve">, </w:t>
      </w:r>
      <w:r w:rsidR="00325558">
        <w:rPr>
          <w:iCs/>
          <w:szCs w:val="18"/>
        </w:rPr>
        <w:t>YP</w:t>
      </w:r>
      <w:r w:rsidR="00E919D4">
        <w:rPr>
          <w:iCs/>
          <w:szCs w:val="18"/>
        </w:rPr>
        <w:t xml:space="preserve"> medium</w:t>
      </w:r>
      <w:r w:rsidR="00325558">
        <w:rPr>
          <w:iCs/>
          <w:szCs w:val="18"/>
        </w:rPr>
        <w:t xml:space="preserve"> was chosen for further experiments</w:t>
      </w:r>
      <w:r w:rsidR="00C97D7F" w:rsidRPr="00C97D7F">
        <w:rPr>
          <w:iCs/>
          <w:szCs w:val="18"/>
        </w:rPr>
        <w:t>.</w:t>
      </w:r>
      <w:r w:rsidR="00325558">
        <w:rPr>
          <w:iCs/>
          <w:szCs w:val="18"/>
        </w:rPr>
        <w:t xml:space="preserve"> T</w:t>
      </w:r>
      <w:r w:rsidR="00C97D7F" w:rsidRPr="00C97D7F">
        <w:rPr>
          <w:iCs/>
          <w:szCs w:val="18"/>
        </w:rPr>
        <w:t>he effect of different WCO concentrations (10, 20 and 40 g/L) were evaluated, using tenfold-diluted YP medium.</w:t>
      </w:r>
      <w:r w:rsidR="00C97D7F" w:rsidRPr="00C97D7F">
        <w:rPr>
          <w:i/>
          <w:iCs/>
          <w:szCs w:val="18"/>
        </w:rPr>
        <w:t xml:space="preserve"> </w:t>
      </w:r>
      <w:r w:rsidR="00C97D7F" w:rsidRPr="00C97D7F">
        <w:rPr>
          <w:iCs/>
          <w:szCs w:val="18"/>
        </w:rPr>
        <w:t xml:space="preserve">As shown in </w:t>
      </w:r>
      <w:r w:rsidR="00C97D7F" w:rsidRPr="00DE4E76">
        <w:rPr>
          <w:iCs/>
          <w:szCs w:val="18"/>
        </w:rPr>
        <w:t>Figure 2b</w:t>
      </w:r>
      <w:r w:rsidR="00C97D7F" w:rsidRPr="00C97D7F">
        <w:rPr>
          <w:iCs/>
          <w:szCs w:val="18"/>
        </w:rPr>
        <w:t xml:space="preserve">, by increasing the initial WCO concentration from 10 to 40 g/L, the lag phase decreased from 5-6 h to 0 h, highlighting </w:t>
      </w:r>
      <w:r w:rsidR="00C97D7F" w:rsidRPr="00483DD4">
        <w:rPr>
          <w:i/>
          <w:szCs w:val="18"/>
        </w:rPr>
        <w:t xml:space="preserve">Y. </w:t>
      </w:r>
      <w:proofErr w:type="spellStart"/>
      <w:r w:rsidR="00C97D7F" w:rsidRPr="00483DD4">
        <w:rPr>
          <w:i/>
          <w:szCs w:val="18"/>
        </w:rPr>
        <w:t>lipolytica</w:t>
      </w:r>
      <w:proofErr w:type="spellEnd"/>
      <w:r w:rsidR="00C97D7F" w:rsidRPr="00C97D7F">
        <w:rPr>
          <w:iCs/>
          <w:szCs w:val="18"/>
        </w:rPr>
        <w:t xml:space="preserve"> </w:t>
      </w:r>
      <w:r w:rsidR="00483DD4">
        <w:rPr>
          <w:iCs/>
          <w:szCs w:val="18"/>
        </w:rPr>
        <w:t xml:space="preserve">W29 </w:t>
      </w:r>
      <w:r w:rsidR="00C97D7F" w:rsidRPr="00C97D7F">
        <w:rPr>
          <w:iCs/>
          <w:szCs w:val="18"/>
        </w:rPr>
        <w:t>ability to efficiently use higher amounts of WCO.</w:t>
      </w:r>
      <w:r w:rsidR="00C97D7F">
        <w:rPr>
          <w:iCs/>
          <w:szCs w:val="18"/>
        </w:rPr>
        <w:t xml:space="preserve"> </w:t>
      </w:r>
      <w:r w:rsidR="00C97D7F" w:rsidRPr="00C97D7F">
        <w:rPr>
          <w:iCs/>
          <w:szCs w:val="18"/>
        </w:rPr>
        <w:t>To date, most research studies on transforming WCO into high-value products identif</w:t>
      </w:r>
      <w:r w:rsidR="00E919D4">
        <w:rPr>
          <w:iCs/>
          <w:szCs w:val="18"/>
        </w:rPr>
        <w:t>ied</w:t>
      </w:r>
      <w:r w:rsidR="00C97D7F" w:rsidRPr="00C97D7F">
        <w:rPr>
          <w:iCs/>
          <w:szCs w:val="18"/>
        </w:rPr>
        <w:t xml:space="preserve"> optimal initial concentration values for the substrate in the range from 10 to 30 g/L.</w:t>
      </w:r>
      <w:bookmarkStart w:id="9" w:name="_Hlk93577069"/>
      <w:r w:rsidR="00B84634">
        <w:rPr>
          <w:iCs/>
          <w:szCs w:val="18"/>
        </w:rPr>
        <w:t xml:space="preserve"> </w:t>
      </w:r>
      <w:bookmarkEnd w:id="8"/>
      <w:bookmarkEnd w:id="9"/>
    </w:p>
    <w:p w14:paraId="5D40C949" w14:textId="5ECC2A14" w:rsidR="006F7B2B" w:rsidRDefault="00BC0DAF" w:rsidP="006F7B2B">
      <w:pPr>
        <w:pStyle w:val="CETCaption"/>
        <w:jc w:val="center"/>
        <w:rPr>
          <w:i w:val="0"/>
          <w:iCs/>
          <w:szCs w:val="18"/>
        </w:rPr>
      </w:pPr>
      <w:r>
        <w:rPr>
          <w:noProof/>
        </w:rPr>
        <w:drawing>
          <wp:inline distT="0" distB="0" distL="0" distR="0" wp14:anchorId="59772884" wp14:editId="66F09910">
            <wp:extent cx="4509033" cy="2088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09033" cy="2088000"/>
                    </a:xfrm>
                    <a:prstGeom prst="rect">
                      <a:avLst/>
                    </a:prstGeom>
                  </pic:spPr>
                </pic:pic>
              </a:graphicData>
            </a:graphic>
          </wp:inline>
        </w:drawing>
      </w:r>
    </w:p>
    <w:p w14:paraId="5F2EAA46" w14:textId="77777777" w:rsidR="006F7B2B" w:rsidRDefault="006F7B2B" w:rsidP="005A619C">
      <w:pPr>
        <w:pStyle w:val="CETCaption"/>
        <w:rPr>
          <w:iCs/>
          <w:szCs w:val="18"/>
        </w:rPr>
      </w:pPr>
      <w:r w:rsidRPr="006F7B2B">
        <w:rPr>
          <w:iCs/>
          <w:szCs w:val="18"/>
        </w:rPr>
        <w:t xml:space="preserve">Figure 2: Cell growth profiles in Sunrise Tecan™ system of Y. </w:t>
      </w:r>
      <w:proofErr w:type="spellStart"/>
      <w:r w:rsidRPr="006F7B2B">
        <w:rPr>
          <w:iCs/>
          <w:szCs w:val="18"/>
        </w:rPr>
        <w:t>lipolytica</w:t>
      </w:r>
      <w:proofErr w:type="spellEnd"/>
      <w:r w:rsidRPr="006F7B2B">
        <w:rPr>
          <w:iCs/>
          <w:szCs w:val="18"/>
        </w:rPr>
        <w:t xml:space="preserve"> W29: a) in tenfold-diluted rich (YP) and basal (YNB) medium with WCO 10 g/L and b) in ten-fold diluted rich medium with Glucose 20 g/L, WCO 10, 20 and 40 g/L.</w:t>
      </w:r>
      <w:r>
        <w:rPr>
          <w:iCs/>
          <w:szCs w:val="18"/>
        </w:rPr>
        <w:t xml:space="preserve">  </w:t>
      </w:r>
    </w:p>
    <w:p w14:paraId="35BD400E" w14:textId="7957EC8D" w:rsidR="003C7155" w:rsidRDefault="00A65883" w:rsidP="00B9596B">
      <w:pPr>
        <w:pStyle w:val="CETCaption"/>
        <w:rPr>
          <w:i w:val="0"/>
          <w:iCs/>
          <w:szCs w:val="18"/>
        </w:rPr>
      </w:pPr>
      <w:proofErr w:type="spellStart"/>
      <w:r w:rsidRPr="00DE4E76">
        <w:rPr>
          <w:i w:val="0"/>
          <w:iCs/>
          <w:szCs w:val="18"/>
        </w:rPr>
        <w:t>Xiaoyan</w:t>
      </w:r>
      <w:proofErr w:type="spellEnd"/>
      <w:r w:rsidRPr="00DE4E76">
        <w:rPr>
          <w:i w:val="0"/>
          <w:iCs/>
          <w:szCs w:val="18"/>
        </w:rPr>
        <w:t xml:space="preserve"> et al. (2017)</w:t>
      </w:r>
      <w:r w:rsidRPr="00DD634B">
        <w:rPr>
          <w:i w:val="0"/>
          <w:iCs/>
          <w:szCs w:val="18"/>
        </w:rPr>
        <w:t xml:space="preserve"> showed that the higher erythritol production (18.3 g/L) was reached at an initial WCO concentration of 30 g/L, with a biomass concentration of 8.1 g/L and lipase activity of 11.3 U/</w:t>
      </w:r>
      <w:proofErr w:type="spellStart"/>
      <w:r w:rsidRPr="00DD634B">
        <w:rPr>
          <w:i w:val="0"/>
          <w:iCs/>
          <w:szCs w:val="18"/>
        </w:rPr>
        <w:t>mL.</w:t>
      </w:r>
      <w:proofErr w:type="spellEnd"/>
      <w:r w:rsidRPr="00DD634B">
        <w:rPr>
          <w:i w:val="0"/>
          <w:iCs/>
          <w:szCs w:val="18"/>
        </w:rPr>
        <w:t xml:space="preserve"> </w:t>
      </w:r>
      <w:proofErr w:type="spellStart"/>
      <w:r w:rsidRPr="00DE4E76">
        <w:rPr>
          <w:i w:val="0"/>
          <w:iCs/>
          <w:szCs w:val="18"/>
        </w:rPr>
        <w:t>Spalvins</w:t>
      </w:r>
      <w:proofErr w:type="spellEnd"/>
      <w:r w:rsidRPr="00DE4E76">
        <w:rPr>
          <w:i w:val="0"/>
          <w:iCs/>
          <w:szCs w:val="18"/>
        </w:rPr>
        <w:t xml:space="preserve"> et al. (2020)</w:t>
      </w:r>
      <w:r w:rsidRPr="00DD634B">
        <w:rPr>
          <w:i w:val="0"/>
          <w:iCs/>
          <w:szCs w:val="18"/>
        </w:rPr>
        <w:t xml:space="preserve"> highlighted that the maximal lipase activity was obtained a concentration of 10 g/L of WCO, while the higher lipid content was reached at 30 g/L of WCO. The findings of this preliminary study represent a proof of concept that can support further investigation of higher concentrations of WCO in the scale-up process.</w:t>
      </w:r>
      <w:bookmarkStart w:id="10" w:name="_Hlk93588888"/>
    </w:p>
    <w:p w14:paraId="3A7D3A6D" w14:textId="79A8EDEC" w:rsidR="003C7155" w:rsidRDefault="00A65883" w:rsidP="003C7155">
      <w:pPr>
        <w:pStyle w:val="CETCaption"/>
        <w:spacing w:before="0" w:after="0"/>
        <w:rPr>
          <w:b/>
          <w:bCs/>
          <w:i w:val="0"/>
          <w:iCs/>
          <w:szCs w:val="18"/>
        </w:rPr>
      </w:pPr>
      <w:r w:rsidRPr="00F64ECD">
        <w:rPr>
          <w:b/>
          <w:bCs/>
          <w:i w:val="0"/>
          <w:iCs/>
          <w:szCs w:val="18"/>
        </w:rPr>
        <w:t xml:space="preserve">3.2 </w:t>
      </w:r>
      <w:r w:rsidR="00A025A1">
        <w:rPr>
          <w:b/>
          <w:bCs/>
          <w:i w:val="0"/>
          <w:iCs/>
          <w:szCs w:val="18"/>
        </w:rPr>
        <w:t>B</w:t>
      </w:r>
      <w:r w:rsidR="00B2370B" w:rsidRPr="00F64ECD">
        <w:rPr>
          <w:b/>
          <w:bCs/>
          <w:i w:val="0"/>
          <w:iCs/>
          <w:szCs w:val="18"/>
        </w:rPr>
        <w:t>atch cultivation system</w:t>
      </w:r>
      <w:bookmarkEnd w:id="10"/>
      <w:r w:rsidR="00A025A1">
        <w:rPr>
          <w:b/>
          <w:bCs/>
          <w:i w:val="0"/>
          <w:iCs/>
          <w:szCs w:val="18"/>
        </w:rPr>
        <w:t xml:space="preserve"> scale-up</w:t>
      </w:r>
    </w:p>
    <w:p w14:paraId="01D380A8" w14:textId="4FACF183" w:rsidR="00525969" w:rsidRDefault="00A65883" w:rsidP="003C7155">
      <w:pPr>
        <w:pStyle w:val="CETCaption"/>
        <w:spacing w:before="0" w:after="0"/>
        <w:rPr>
          <w:i w:val="0"/>
          <w:iCs/>
          <w:szCs w:val="18"/>
        </w:rPr>
      </w:pPr>
      <w:r w:rsidRPr="006F7B2B">
        <w:rPr>
          <w:i w:val="0"/>
          <w:iCs/>
          <w:szCs w:val="18"/>
        </w:rPr>
        <w:t>The first step for scaling-up the bioprocess for WCO valori</w:t>
      </w:r>
      <w:r w:rsidR="00184E8E">
        <w:rPr>
          <w:i w:val="0"/>
          <w:iCs/>
          <w:szCs w:val="18"/>
        </w:rPr>
        <w:t>s</w:t>
      </w:r>
      <w:r w:rsidRPr="006F7B2B">
        <w:rPr>
          <w:i w:val="0"/>
          <w:iCs/>
          <w:szCs w:val="18"/>
        </w:rPr>
        <w:t xml:space="preserve">ation was carried out in 50 mL Erlenmeyer flasks with a working volume of 20 </w:t>
      </w:r>
      <w:proofErr w:type="spellStart"/>
      <w:r w:rsidRPr="006F7B2B">
        <w:rPr>
          <w:i w:val="0"/>
          <w:iCs/>
          <w:szCs w:val="18"/>
        </w:rPr>
        <w:t>mL.</w:t>
      </w:r>
      <w:proofErr w:type="spellEnd"/>
      <w:r w:rsidRPr="006F7B2B">
        <w:rPr>
          <w:i w:val="0"/>
          <w:iCs/>
          <w:szCs w:val="18"/>
        </w:rPr>
        <w:t xml:space="preserve"> The conditions investigated were 20, 100 and 200 g/L of </w:t>
      </w:r>
      <w:r w:rsidR="00E919D4">
        <w:rPr>
          <w:i w:val="0"/>
          <w:iCs/>
          <w:szCs w:val="18"/>
        </w:rPr>
        <w:t>WCO</w:t>
      </w:r>
      <w:r w:rsidR="00E919D4" w:rsidRPr="006F7B2B">
        <w:rPr>
          <w:i w:val="0"/>
          <w:iCs/>
          <w:szCs w:val="18"/>
        </w:rPr>
        <w:t xml:space="preserve"> </w:t>
      </w:r>
      <w:r w:rsidRPr="006F7B2B">
        <w:rPr>
          <w:i w:val="0"/>
          <w:iCs/>
          <w:szCs w:val="18"/>
        </w:rPr>
        <w:t>concentration in the rich medium. Glucose (20 g/L) in YP was used as control</w:t>
      </w:r>
      <w:r w:rsidR="00672899" w:rsidRPr="006F7B2B">
        <w:rPr>
          <w:i w:val="0"/>
          <w:iCs/>
          <w:szCs w:val="18"/>
        </w:rPr>
        <w:t xml:space="preserve"> as a comparison basis to evaluate the performance of other carbon substrates</w:t>
      </w:r>
      <w:r w:rsidR="00483DD4">
        <w:rPr>
          <w:i w:val="0"/>
          <w:iCs/>
          <w:szCs w:val="18"/>
        </w:rPr>
        <w:t>,</w:t>
      </w:r>
      <w:r w:rsidR="00672899" w:rsidRPr="006F7B2B">
        <w:rPr>
          <w:i w:val="0"/>
          <w:iCs/>
          <w:szCs w:val="18"/>
        </w:rPr>
        <w:t xml:space="preserve"> including waste.</w:t>
      </w:r>
      <w:r w:rsidRPr="006F7B2B">
        <w:rPr>
          <w:i w:val="0"/>
          <w:iCs/>
          <w:szCs w:val="18"/>
        </w:rPr>
        <w:t xml:space="preserve"> These conditions will be indicated as WCO20, WCO100, WCO200</w:t>
      </w:r>
      <w:r w:rsidRPr="006F7B2B">
        <w:rPr>
          <w:i w:val="0"/>
          <w:iCs/>
          <w:szCs w:val="18"/>
          <w:vertAlign w:val="subscript"/>
        </w:rPr>
        <w:t xml:space="preserve"> </w:t>
      </w:r>
      <w:r w:rsidRPr="006F7B2B">
        <w:rPr>
          <w:i w:val="0"/>
          <w:iCs/>
          <w:szCs w:val="18"/>
        </w:rPr>
        <w:t>and GLU20, respectively. The growth was monitored by measuring OD</w:t>
      </w:r>
      <w:r w:rsidRPr="006F7B2B">
        <w:rPr>
          <w:i w:val="0"/>
          <w:iCs/>
          <w:szCs w:val="18"/>
          <w:vertAlign w:val="subscript"/>
        </w:rPr>
        <w:t>600</w:t>
      </w:r>
      <w:r w:rsidRPr="006F7B2B">
        <w:rPr>
          <w:i w:val="0"/>
          <w:iCs/>
          <w:szCs w:val="18"/>
        </w:rPr>
        <w:t xml:space="preserve"> at three different intervals of time from the yeast cells inoculum: 48, 72 and 144 h</w:t>
      </w:r>
      <w:r w:rsidR="00452392" w:rsidRPr="006F7B2B">
        <w:rPr>
          <w:i w:val="0"/>
          <w:iCs/>
          <w:szCs w:val="18"/>
        </w:rPr>
        <w:t xml:space="preserve"> (</w:t>
      </w:r>
      <w:r w:rsidR="00452392" w:rsidRPr="00DE4E76">
        <w:rPr>
          <w:i w:val="0"/>
          <w:iCs/>
          <w:szCs w:val="18"/>
        </w:rPr>
        <w:t>F</w:t>
      </w:r>
      <w:r w:rsidR="003C7155" w:rsidRPr="00DE4E76">
        <w:rPr>
          <w:i w:val="0"/>
          <w:iCs/>
          <w:szCs w:val="18"/>
        </w:rPr>
        <w:t>igure 3a</w:t>
      </w:r>
      <w:r w:rsidR="00452392" w:rsidRPr="006F7B2B">
        <w:rPr>
          <w:i w:val="0"/>
          <w:iCs/>
          <w:szCs w:val="18"/>
        </w:rPr>
        <w:t>)</w:t>
      </w:r>
      <w:r w:rsidRPr="006F7B2B">
        <w:rPr>
          <w:i w:val="0"/>
          <w:iCs/>
          <w:szCs w:val="18"/>
        </w:rPr>
        <w:t>.</w:t>
      </w:r>
      <w:r w:rsidR="007D7967">
        <w:rPr>
          <w:i w:val="0"/>
          <w:iCs/>
          <w:szCs w:val="18"/>
        </w:rPr>
        <w:t xml:space="preserve"> </w:t>
      </w:r>
      <w:r w:rsidR="000D46CA">
        <w:rPr>
          <w:i w:val="0"/>
          <w:iCs/>
          <w:szCs w:val="18"/>
        </w:rPr>
        <w:t>G</w:t>
      </w:r>
      <w:r w:rsidR="00EE4979" w:rsidRPr="00EE4979">
        <w:rPr>
          <w:i w:val="0"/>
          <w:iCs/>
          <w:szCs w:val="18"/>
        </w:rPr>
        <w:t xml:space="preserve">rowth of </w:t>
      </w:r>
      <w:r w:rsidR="00EE4979" w:rsidRPr="00DE4E76">
        <w:rPr>
          <w:szCs w:val="18"/>
        </w:rPr>
        <w:t>Y</w:t>
      </w:r>
      <w:r w:rsidR="00DE4E76" w:rsidRPr="00DE4E76">
        <w:rPr>
          <w:szCs w:val="18"/>
        </w:rPr>
        <w:t xml:space="preserve">. </w:t>
      </w:r>
      <w:proofErr w:type="spellStart"/>
      <w:r w:rsidR="00DE4E76" w:rsidRPr="00DE4E76">
        <w:rPr>
          <w:szCs w:val="18"/>
        </w:rPr>
        <w:t>lipolytica</w:t>
      </w:r>
      <w:proofErr w:type="spellEnd"/>
      <w:r w:rsidR="00DE4E76" w:rsidRPr="00DE4E76">
        <w:rPr>
          <w:szCs w:val="18"/>
        </w:rPr>
        <w:t xml:space="preserve"> </w:t>
      </w:r>
      <w:r w:rsidR="00DE4E76">
        <w:rPr>
          <w:i w:val="0"/>
          <w:iCs/>
          <w:szCs w:val="18"/>
        </w:rPr>
        <w:t>W29</w:t>
      </w:r>
      <w:r w:rsidR="00EE4979" w:rsidRPr="00EE4979">
        <w:rPr>
          <w:i w:val="0"/>
          <w:iCs/>
          <w:szCs w:val="18"/>
        </w:rPr>
        <w:t xml:space="preserve"> in WCO20 showed 4 times and 3 times higher values than GLU20 at 48</w:t>
      </w:r>
      <w:r w:rsidR="000D46CA">
        <w:rPr>
          <w:i w:val="0"/>
          <w:iCs/>
          <w:szCs w:val="18"/>
        </w:rPr>
        <w:t xml:space="preserve"> </w:t>
      </w:r>
      <w:r w:rsidR="00EE4979" w:rsidRPr="00EE4979">
        <w:rPr>
          <w:i w:val="0"/>
          <w:iCs/>
          <w:szCs w:val="18"/>
        </w:rPr>
        <w:t>and 72 h, respectively. The latter was maintained also for 144</w:t>
      </w:r>
      <w:r w:rsidR="000D46CA">
        <w:rPr>
          <w:i w:val="0"/>
          <w:iCs/>
          <w:szCs w:val="18"/>
        </w:rPr>
        <w:t xml:space="preserve"> </w:t>
      </w:r>
      <w:r w:rsidR="00EE4979" w:rsidRPr="00EE4979">
        <w:rPr>
          <w:i w:val="0"/>
          <w:iCs/>
          <w:szCs w:val="18"/>
        </w:rPr>
        <w:t>h.</w:t>
      </w:r>
      <w:r w:rsidR="00DE4E76">
        <w:rPr>
          <w:i w:val="0"/>
          <w:iCs/>
          <w:szCs w:val="18"/>
        </w:rPr>
        <w:t xml:space="preserve"> </w:t>
      </w:r>
      <w:r w:rsidR="001729F7" w:rsidRPr="001729F7">
        <w:rPr>
          <w:i w:val="0"/>
          <w:iCs/>
          <w:szCs w:val="18"/>
        </w:rPr>
        <w:t>Although, in WCO100 and WCO200, at 48 and 72</w:t>
      </w:r>
      <w:r w:rsidR="001729F7">
        <w:rPr>
          <w:i w:val="0"/>
          <w:iCs/>
          <w:szCs w:val="18"/>
        </w:rPr>
        <w:t xml:space="preserve"> </w:t>
      </w:r>
      <w:r w:rsidR="001729F7" w:rsidRPr="001729F7">
        <w:rPr>
          <w:i w:val="0"/>
          <w:iCs/>
          <w:szCs w:val="18"/>
        </w:rPr>
        <w:t>h growth was slightly lower than WCO20,</w:t>
      </w:r>
      <w:r w:rsidR="001729F7">
        <w:rPr>
          <w:i w:val="0"/>
          <w:iCs/>
          <w:szCs w:val="18"/>
        </w:rPr>
        <w:t xml:space="preserve"> while</w:t>
      </w:r>
      <w:r w:rsidR="001729F7" w:rsidRPr="001729F7">
        <w:rPr>
          <w:i w:val="0"/>
          <w:iCs/>
          <w:szCs w:val="18"/>
        </w:rPr>
        <w:t xml:space="preserve"> the OD</w:t>
      </w:r>
      <w:r w:rsidR="001729F7" w:rsidRPr="008B754C">
        <w:rPr>
          <w:i w:val="0"/>
          <w:iCs/>
          <w:szCs w:val="18"/>
          <w:vertAlign w:val="subscript"/>
        </w:rPr>
        <w:t>600</w:t>
      </w:r>
      <w:r w:rsidR="001729F7" w:rsidRPr="001729F7">
        <w:rPr>
          <w:i w:val="0"/>
          <w:iCs/>
          <w:szCs w:val="18"/>
        </w:rPr>
        <w:t xml:space="preserve"> in WCO100 and WCO200 at 144</w:t>
      </w:r>
      <w:r w:rsidR="001729F7">
        <w:rPr>
          <w:i w:val="0"/>
          <w:iCs/>
          <w:szCs w:val="18"/>
        </w:rPr>
        <w:t xml:space="preserve"> </w:t>
      </w:r>
      <w:r w:rsidR="001729F7" w:rsidRPr="001729F7">
        <w:rPr>
          <w:i w:val="0"/>
          <w:iCs/>
          <w:szCs w:val="18"/>
        </w:rPr>
        <w:t>h were 73.5 and 84, respectively</w:t>
      </w:r>
      <w:r w:rsidR="001729F7">
        <w:rPr>
          <w:i w:val="0"/>
          <w:iCs/>
          <w:szCs w:val="18"/>
        </w:rPr>
        <w:t>,</w:t>
      </w:r>
      <w:r w:rsidR="001729F7" w:rsidRPr="001729F7">
        <w:rPr>
          <w:i w:val="0"/>
          <w:iCs/>
          <w:szCs w:val="18"/>
        </w:rPr>
        <w:t xml:space="preserve"> which </w:t>
      </w:r>
      <w:r w:rsidR="001729F7">
        <w:rPr>
          <w:i w:val="0"/>
          <w:iCs/>
          <w:szCs w:val="18"/>
        </w:rPr>
        <w:t>are</w:t>
      </w:r>
      <w:r w:rsidR="001729F7" w:rsidRPr="001729F7">
        <w:rPr>
          <w:i w:val="0"/>
          <w:iCs/>
          <w:szCs w:val="18"/>
        </w:rPr>
        <w:t xml:space="preserve"> </w:t>
      </w:r>
      <w:r w:rsidR="008B754C">
        <w:rPr>
          <w:i w:val="0"/>
          <w:iCs/>
          <w:szCs w:val="18"/>
        </w:rPr>
        <w:t xml:space="preserve">26.3 </w:t>
      </w:r>
      <w:r w:rsidR="001729F7" w:rsidRPr="001729F7">
        <w:rPr>
          <w:i w:val="0"/>
          <w:iCs/>
          <w:szCs w:val="18"/>
        </w:rPr>
        <w:t xml:space="preserve">% and </w:t>
      </w:r>
      <w:r w:rsidR="008B754C">
        <w:rPr>
          <w:i w:val="0"/>
          <w:iCs/>
          <w:szCs w:val="18"/>
        </w:rPr>
        <w:t xml:space="preserve">44.3 </w:t>
      </w:r>
      <w:r w:rsidR="001729F7" w:rsidRPr="001729F7">
        <w:rPr>
          <w:i w:val="0"/>
          <w:iCs/>
          <w:szCs w:val="18"/>
        </w:rPr>
        <w:t xml:space="preserve">% higher than WCO20. </w:t>
      </w:r>
      <w:r w:rsidR="007D7967" w:rsidRPr="007D7967">
        <w:rPr>
          <w:i w:val="0"/>
          <w:iCs/>
          <w:szCs w:val="18"/>
        </w:rPr>
        <w:t>These data probably indicated a lag phase due to metabolic adaptations at high concentration of hydrophobic substrate.</w:t>
      </w:r>
      <w:r w:rsidR="007D7967">
        <w:rPr>
          <w:i w:val="0"/>
          <w:iCs/>
          <w:szCs w:val="18"/>
        </w:rPr>
        <w:t xml:space="preserve"> </w:t>
      </w:r>
      <w:r w:rsidR="007D7967" w:rsidRPr="007D7967">
        <w:rPr>
          <w:i w:val="0"/>
          <w:iCs/>
          <w:szCs w:val="18"/>
        </w:rPr>
        <w:t xml:space="preserve">To further investigate high WCO concentrations effects on </w:t>
      </w:r>
      <w:r w:rsidR="007D7967" w:rsidRPr="00094448">
        <w:rPr>
          <w:szCs w:val="18"/>
        </w:rPr>
        <w:t xml:space="preserve">Y. </w:t>
      </w:r>
      <w:proofErr w:type="spellStart"/>
      <w:r w:rsidR="007D7967" w:rsidRPr="00094448">
        <w:rPr>
          <w:szCs w:val="18"/>
        </w:rPr>
        <w:t>lipolytica</w:t>
      </w:r>
      <w:proofErr w:type="spellEnd"/>
      <w:r w:rsidR="007D7967" w:rsidRPr="007D7967">
        <w:rPr>
          <w:i w:val="0"/>
          <w:iCs/>
          <w:szCs w:val="18"/>
        </w:rPr>
        <w:t xml:space="preserve"> W29, flow </w:t>
      </w:r>
      <w:r w:rsidR="00A025A1" w:rsidRPr="007D7967">
        <w:rPr>
          <w:i w:val="0"/>
          <w:iCs/>
          <w:szCs w:val="18"/>
        </w:rPr>
        <w:t>cyto</w:t>
      </w:r>
      <w:r w:rsidR="00A025A1">
        <w:rPr>
          <w:i w:val="0"/>
          <w:iCs/>
          <w:szCs w:val="18"/>
        </w:rPr>
        <w:t>metry</w:t>
      </w:r>
      <w:r w:rsidR="00A025A1" w:rsidRPr="007D7967">
        <w:rPr>
          <w:i w:val="0"/>
          <w:iCs/>
          <w:szCs w:val="18"/>
        </w:rPr>
        <w:t xml:space="preserve"> </w:t>
      </w:r>
      <w:r w:rsidR="007D7967" w:rsidRPr="007D7967">
        <w:rPr>
          <w:i w:val="0"/>
          <w:iCs/>
          <w:szCs w:val="18"/>
        </w:rPr>
        <w:t>analysis was carried out. This is a powerful instrument that allows multi-parameters analysis using specific fluorescent dyes. The analysis with 7-AAD showed that yeast cells maintain</w:t>
      </w:r>
      <w:r w:rsidR="00D11DA0">
        <w:rPr>
          <w:i w:val="0"/>
          <w:iCs/>
          <w:szCs w:val="18"/>
        </w:rPr>
        <w:t>ed</w:t>
      </w:r>
      <w:r w:rsidR="007D7967" w:rsidRPr="007D7967">
        <w:rPr>
          <w:i w:val="0"/>
          <w:iCs/>
          <w:szCs w:val="18"/>
        </w:rPr>
        <w:t xml:space="preserve"> their viability </w:t>
      </w:r>
      <w:r w:rsidR="00D11DA0">
        <w:rPr>
          <w:i w:val="0"/>
          <w:iCs/>
          <w:szCs w:val="18"/>
        </w:rPr>
        <w:t>at</w:t>
      </w:r>
      <w:r w:rsidR="00D11DA0" w:rsidRPr="007D7967">
        <w:rPr>
          <w:i w:val="0"/>
          <w:iCs/>
          <w:szCs w:val="18"/>
        </w:rPr>
        <w:t xml:space="preserve"> </w:t>
      </w:r>
      <w:r w:rsidR="007D7967" w:rsidRPr="007D7967">
        <w:rPr>
          <w:i w:val="0"/>
          <w:iCs/>
          <w:szCs w:val="18"/>
        </w:rPr>
        <w:t>144 h at the WCO concentrations tested (</w:t>
      </w:r>
      <w:r w:rsidR="007D7967" w:rsidRPr="005517C6">
        <w:rPr>
          <w:i w:val="0"/>
          <w:iCs/>
          <w:szCs w:val="18"/>
        </w:rPr>
        <w:t>Figure 3b</w:t>
      </w:r>
      <w:r w:rsidR="007D7967" w:rsidRPr="007D7967">
        <w:rPr>
          <w:i w:val="0"/>
          <w:iCs/>
          <w:szCs w:val="18"/>
        </w:rPr>
        <w:t xml:space="preserve">), highlighting </w:t>
      </w:r>
      <w:r w:rsidR="005517C6" w:rsidRPr="007D7967">
        <w:rPr>
          <w:i w:val="0"/>
          <w:iCs/>
          <w:szCs w:val="18"/>
        </w:rPr>
        <w:t>those high concentrations</w:t>
      </w:r>
      <w:r w:rsidR="00D11DA0" w:rsidRPr="007D7967">
        <w:rPr>
          <w:i w:val="0"/>
          <w:iCs/>
          <w:szCs w:val="18"/>
        </w:rPr>
        <w:t xml:space="preserve"> </w:t>
      </w:r>
      <w:r w:rsidR="00D11DA0">
        <w:rPr>
          <w:i w:val="0"/>
          <w:iCs/>
          <w:szCs w:val="18"/>
        </w:rPr>
        <w:t xml:space="preserve">of </w:t>
      </w:r>
      <w:r w:rsidR="007D7967" w:rsidRPr="007D7967">
        <w:rPr>
          <w:i w:val="0"/>
          <w:iCs/>
          <w:szCs w:val="18"/>
        </w:rPr>
        <w:t xml:space="preserve">WCO did not have </w:t>
      </w:r>
      <w:r w:rsidR="00D11DA0">
        <w:rPr>
          <w:i w:val="0"/>
          <w:iCs/>
          <w:szCs w:val="18"/>
        </w:rPr>
        <w:t>a</w:t>
      </w:r>
      <w:r w:rsidR="00D11DA0" w:rsidRPr="007D7967">
        <w:rPr>
          <w:i w:val="0"/>
          <w:iCs/>
          <w:szCs w:val="18"/>
        </w:rPr>
        <w:t xml:space="preserve"> </w:t>
      </w:r>
      <w:proofErr w:type="gramStart"/>
      <w:r w:rsidR="007D7967" w:rsidRPr="007D7967">
        <w:rPr>
          <w:i w:val="0"/>
          <w:iCs/>
          <w:szCs w:val="18"/>
        </w:rPr>
        <w:t>negative effects</w:t>
      </w:r>
      <w:proofErr w:type="gramEnd"/>
      <w:r w:rsidR="007D7967" w:rsidRPr="007D7967">
        <w:rPr>
          <w:i w:val="0"/>
          <w:iCs/>
          <w:szCs w:val="18"/>
        </w:rPr>
        <w:t xml:space="preserve"> on </w:t>
      </w:r>
      <w:r w:rsidR="007D7967" w:rsidRPr="00094448">
        <w:rPr>
          <w:szCs w:val="18"/>
        </w:rPr>
        <w:t xml:space="preserve">Y. </w:t>
      </w:r>
      <w:proofErr w:type="spellStart"/>
      <w:r w:rsidR="007D7967" w:rsidRPr="00094448">
        <w:rPr>
          <w:szCs w:val="18"/>
        </w:rPr>
        <w:t>lipolytica</w:t>
      </w:r>
      <w:proofErr w:type="spellEnd"/>
      <w:r w:rsidR="007D7967" w:rsidRPr="007D7967">
        <w:rPr>
          <w:i w:val="0"/>
          <w:iCs/>
          <w:szCs w:val="18"/>
        </w:rPr>
        <w:t xml:space="preserve"> W29 viability.</w:t>
      </w:r>
    </w:p>
    <w:p w14:paraId="204FD70A" w14:textId="6AB6F7CA" w:rsidR="00837E29" w:rsidRDefault="00516FDD" w:rsidP="00525969">
      <w:pPr>
        <w:pStyle w:val="CETCaption"/>
        <w:spacing w:before="0" w:after="0"/>
        <w:jc w:val="center"/>
        <w:rPr>
          <w:i w:val="0"/>
          <w:iCs/>
          <w:szCs w:val="18"/>
        </w:rPr>
      </w:pPr>
      <w:r>
        <w:rPr>
          <w:noProof/>
        </w:rPr>
        <w:lastRenderedPageBreak/>
        <w:drawing>
          <wp:inline distT="0" distB="0" distL="0" distR="0" wp14:anchorId="084CEB16" wp14:editId="28F4C332">
            <wp:extent cx="5107853" cy="518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7853" cy="5184000"/>
                    </a:xfrm>
                    <a:prstGeom prst="rect">
                      <a:avLst/>
                    </a:prstGeom>
                  </pic:spPr>
                </pic:pic>
              </a:graphicData>
            </a:graphic>
          </wp:inline>
        </w:drawing>
      </w:r>
    </w:p>
    <w:p w14:paraId="71146C73" w14:textId="4A1F6D13" w:rsidR="00837E29" w:rsidRDefault="00837E29" w:rsidP="00837E29">
      <w:pPr>
        <w:rPr>
          <w:rStyle w:val="CETCaptionCarattere"/>
        </w:rPr>
      </w:pPr>
      <w:r w:rsidRPr="0050679B">
        <w:rPr>
          <w:rStyle w:val="CETCaptionCarattere"/>
        </w:rPr>
        <w:t xml:space="preserve">Figure </w:t>
      </w:r>
      <w:r>
        <w:rPr>
          <w:rStyle w:val="CETCaptionCarattere"/>
        </w:rPr>
        <w:t>3</w:t>
      </w:r>
      <w:r w:rsidRPr="0050679B">
        <w:rPr>
          <w:rStyle w:val="CETCaptionCarattere"/>
        </w:rPr>
        <w:t>: Batch cultivation system</w:t>
      </w:r>
      <w:r w:rsidRPr="0050679B">
        <w:t xml:space="preserve"> </w:t>
      </w:r>
      <w:r w:rsidRPr="0050679B">
        <w:rPr>
          <w:i/>
          <w:iCs/>
        </w:rPr>
        <w:t xml:space="preserve">Y. </w:t>
      </w:r>
      <w:proofErr w:type="spellStart"/>
      <w:r w:rsidRPr="0050679B">
        <w:rPr>
          <w:i/>
          <w:iCs/>
        </w:rPr>
        <w:t>lipolytica</w:t>
      </w:r>
      <w:proofErr w:type="spellEnd"/>
      <w:r w:rsidRPr="0050679B">
        <w:rPr>
          <w:i/>
          <w:iCs/>
        </w:rPr>
        <w:t xml:space="preserve"> W29</w:t>
      </w:r>
      <w:r>
        <w:rPr>
          <w:i/>
          <w:iCs/>
        </w:rPr>
        <w:t xml:space="preserve"> in rich medium with Glucose 20 g/L, WCO 20, 100 and 200 g/L: a) c</w:t>
      </w:r>
      <w:r w:rsidRPr="0050679B">
        <w:rPr>
          <w:rStyle w:val="CETCaptionCarattere"/>
        </w:rPr>
        <w:t xml:space="preserve">ell growth profiles </w:t>
      </w:r>
      <w:r>
        <w:rPr>
          <w:rStyle w:val="CETCaptionCarattere"/>
        </w:rPr>
        <w:t>(OD</w:t>
      </w:r>
      <w:r w:rsidRPr="00B4482E">
        <w:rPr>
          <w:rStyle w:val="CETCaptionCarattere"/>
          <w:vertAlign w:val="subscript"/>
        </w:rPr>
        <w:t>600</w:t>
      </w:r>
      <w:r>
        <w:rPr>
          <w:rStyle w:val="CETCaptionCarattere"/>
        </w:rPr>
        <w:t xml:space="preserve">) at </w:t>
      </w:r>
      <w:proofErr w:type="gramStart"/>
      <w:r>
        <w:rPr>
          <w:rStyle w:val="CETCaptionCarattere"/>
        </w:rPr>
        <w:t>three time</w:t>
      </w:r>
      <w:proofErr w:type="gramEnd"/>
      <w:r>
        <w:rPr>
          <w:rStyle w:val="CETCaptionCarattere"/>
        </w:rPr>
        <w:t xml:space="preserve"> intervals (48, 72 and 144 h); b</w:t>
      </w:r>
      <w:r w:rsidRPr="0050679B">
        <w:rPr>
          <w:rStyle w:val="CETCaptionCarattere"/>
        </w:rPr>
        <w:t xml:space="preserve">) </w:t>
      </w:r>
      <w:r>
        <w:rPr>
          <w:rStyle w:val="CETCaptionCarattere"/>
        </w:rPr>
        <w:t xml:space="preserve">7-AAD fluorescence intensity (BL-3); c) </w:t>
      </w:r>
      <w:r w:rsidRPr="0034439F">
        <w:rPr>
          <w:i/>
        </w:rPr>
        <w:t>NR fluorescence intensity (BL-</w:t>
      </w:r>
      <w:r>
        <w:rPr>
          <w:i/>
        </w:rPr>
        <w:t>3</w:t>
      </w:r>
      <w:r w:rsidRPr="0034439F">
        <w:rPr>
          <w:i/>
        </w:rPr>
        <w:t>)</w:t>
      </w:r>
      <w:r>
        <w:rPr>
          <w:i/>
        </w:rPr>
        <w:t xml:space="preserve">; d) </w:t>
      </w:r>
      <w:r w:rsidRPr="0034439F">
        <w:rPr>
          <w:i/>
        </w:rPr>
        <w:t>NR fluorescence intensity (BL-</w:t>
      </w:r>
      <w:r>
        <w:rPr>
          <w:i/>
        </w:rPr>
        <w:t>2</w:t>
      </w:r>
      <w:r w:rsidRPr="0034439F">
        <w:rPr>
          <w:i/>
        </w:rPr>
        <w:t>)</w:t>
      </w:r>
      <w:r>
        <w:rPr>
          <w:i/>
        </w:rPr>
        <w:t xml:space="preserve">. Fluoresce intensities for each dye were determined </w:t>
      </w:r>
      <w:r>
        <w:rPr>
          <w:rStyle w:val="CETCaptionCarattere"/>
        </w:rPr>
        <w:t>at 144 h in rich medium with WCO</w:t>
      </w:r>
      <w:r w:rsidR="0067432D">
        <w:rPr>
          <w:rStyle w:val="CETCaptionCarattere"/>
        </w:rPr>
        <w:t xml:space="preserve"> </w:t>
      </w:r>
      <w:r>
        <w:rPr>
          <w:rStyle w:val="CETCaptionCarattere"/>
        </w:rPr>
        <w:t xml:space="preserve">20, 100 and 200 g/L. </w:t>
      </w:r>
    </w:p>
    <w:p w14:paraId="6C002735" w14:textId="77777777" w:rsidR="007D7967" w:rsidRDefault="007D7967" w:rsidP="00837E29">
      <w:pPr>
        <w:rPr>
          <w:color w:val="FF0000"/>
          <w:szCs w:val="18"/>
        </w:rPr>
      </w:pPr>
    </w:p>
    <w:p w14:paraId="69333865" w14:textId="38BA0090" w:rsidR="0050679B" w:rsidRDefault="002555A8" w:rsidP="00483DD4">
      <w:pPr>
        <w:pStyle w:val="CETCaption"/>
        <w:spacing w:before="0" w:after="0"/>
        <w:rPr>
          <w:color w:val="FF0000"/>
          <w:szCs w:val="18"/>
        </w:rPr>
      </w:pPr>
      <w:r>
        <w:rPr>
          <w:i w:val="0"/>
          <w:iCs/>
          <w:szCs w:val="18"/>
        </w:rPr>
        <w:t>When we used NR as dye, t</w:t>
      </w:r>
      <w:r w:rsidR="002E34D3" w:rsidRPr="002E34D3">
        <w:rPr>
          <w:i w:val="0"/>
          <w:iCs/>
          <w:szCs w:val="18"/>
        </w:rPr>
        <w:t>he red fluorescence</w:t>
      </w:r>
      <w:r w:rsidR="00471C6E">
        <w:rPr>
          <w:i w:val="0"/>
          <w:iCs/>
          <w:szCs w:val="18"/>
        </w:rPr>
        <w:t xml:space="preserve"> (BL-3)</w:t>
      </w:r>
      <w:r w:rsidR="002E34D3" w:rsidRPr="002E34D3">
        <w:rPr>
          <w:i w:val="0"/>
          <w:iCs/>
          <w:szCs w:val="18"/>
        </w:rPr>
        <w:t xml:space="preserve"> is associated to phospholipids, while the orange one</w:t>
      </w:r>
      <w:r w:rsidR="00471C6E">
        <w:rPr>
          <w:i w:val="0"/>
          <w:iCs/>
          <w:szCs w:val="18"/>
        </w:rPr>
        <w:t xml:space="preserve"> (BL-2)</w:t>
      </w:r>
      <w:r w:rsidR="002E34D3" w:rsidRPr="002E34D3">
        <w:rPr>
          <w:i w:val="0"/>
          <w:iCs/>
          <w:szCs w:val="18"/>
        </w:rPr>
        <w:t xml:space="preserve"> to TAGs. The histograms showed that fluorescence intensity revealed both by BL-3 and BL-2 channels at 144 h, increase </w:t>
      </w:r>
      <w:r w:rsidR="00AB756D">
        <w:rPr>
          <w:i w:val="0"/>
          <w:iCs/>
          <w:szCs w:val="18"/>
        </w:rPr>
        <w:t>with</w:t>
      </w:r>
      <w:r w:rsidR="00AB756D" w:rsidRPr="002E34D3">
        <w:rPr>
          <w:i w:val="0"/>
          <w:iCs/>
          <w:szCs w:val="18"/>
        </w:rPr>
        <w:t xml:space="preserve"> </w:t>
      </w:r>
      <w:r w:rsidR="00AB756D">
        <w:rPr>
          <w:i w:val="0"/>
          <w:iCs/>
          <w:szCs w:val="18"/>
        </w:rPr>
        <w:t>higher</w:t>
      </w:r>
      <w:r w:rsidR="00AB756D" w:rsidRPr="002E34D3">
        <w:rPr>
          <w:i w:val="0"/>
          <w:iCs/>
          <w:szCs w:val="18"/>
        </w:rPr>
        <w:t xml:space="preserve"> </w:t>
      </w:r>
      <w:r w:rsidR="002E34D3" w:rsidRPr="002E34D3">
        <w:rPr>
          <w:i w:val="0"/>
          <w:iCs/>
          <w:szCs w:val="18"/>
        </w:rPr>
        <w:t>WCO concentrations (</w:t>
      </w:r>
      <w:r w:rsidR="002E34D3" w:rsidRPr="002555A8">
        <w:rPr>
          <w:i w:val="0"/>
          <w:iCs/>
          <w:szCs w:val="18"/>
        </w:rPr>
        <w:t>Figure 3</w:t>
      </w:r>
      <w:r w:rsidRPr="002555A8">
        <w:rPr>
          <w:i w:val="0"/>
          <w:iCs/>
          <w:szCs w:val="18"/>
        </w:rPr>
        <w:t>c and 3d</w:t>
      </w:r>
      <w:r w:rsidR="002E34D3" w:rsidRPr="002E34D3">
        <w:rPr>
          <w:i w:val="0"/>
          <w:iCs/>
          <w:szCs w:val="18"/>
        </w:rPr>
        <w:t>). The data from the flow cytometry analysis revealed that the higher amount</w:t>
      </w:r>
      <w:r w:rsidR="00AB756D">
        <w:rPr>
          <w:i w:val="0"/>
          <w:iCs/>
          <w:szCs w:val="18"/>
        </w:rPr>
        <w:t>s</w:t>
      </w:r>
      <w:r w:rsidR="002E34D3" w:rsidRPr="002E34D3">
        <w:rPr>
          <w:i w:val="0"/>
          <w:iCs/>
          <w:szCs w:val="18"/>
        </w:rPr>
        <w:t xml:space="preserve"> of lipid storage, in the form of lipid bodies, occur when </w:t>
      </w:r>
      <w:r w:rsidR="002E34D3" w:rsidRPr="00837E29">
        <w:rPr>
          <w:szCs w:val="18"/>
        </w:rPr>
        <w:t xml:space="preserve">Y. </w:t>
      </w:r>
      <w:proofErr w:type="spellStart"/>
      <w:r w:rsidR="002E34D3" w:rsidRPr="00837E29">
        <w:rPr>
          <w:szCs w:val="18"/>
        </w:rPr>
        <w:t>lipolytica</w:t>
      </w:r>
      <w:proofErr w:type="spellEnd"/>
      <w:r w:rsidR="002E34D3" w:rsidRPr="002E34D3">
        <w:rPr>
          <w:i w:val="0"/>
          <w:iCs/>
          <w:szCs w:val="18"/>
        </w:rPr>
        <w:t xml:space="preserve"> W29 growth was </w:t>
      </w:r>
      <w:r w:rsidR="00AB756D">
        <w:rPr>
          <w:i w:val="0"/>
          <w:iCs/>
          <w:szCs w:val="18"/>
        </w:rPr>
        <w:t>carried out</w:t>
      </w:r>
      <w:r w:rsidR="00AB756D" w:rsidRPr="002E34D3">
        <w:rPr>
          <w:i w:val="0"/>
          <w:iCs/>
          <w:szCs w:val="18"/>
        </w:rPr>
        <w:t xml:space="preserve"> </w:t>
      </w:r>
      <w:r w:rsidR="002E34D3" w:rsidRPr="002E34D3">
        <w:rPr>
          <w:i w:val="0"/>
          <w:iCs/>
          <w:szCs w:val="18"/>
        </w:rPr>
        <w:t xml:space="preserve">on 200 g/L WCO </w:t>
      </w:r>
      <w:r w:rsidR="00094448">
        <w:rPr>
          <w:i w:val="0"/>
          <w:iCs/>
          <w:szCs w:val="18"/>
        </w:rPr>
        <w:t xml:space="preserve">supplemented </w:t>
      </w:r>
      <w:r w:rsidR="002E34D3" w:rsidRPr="002E34D3">
        <w:rPr>
          <w:i w:val="0"/>
          <w:iCs/>
          <w:szCs w:val="18"/>
        </w:rPr>
        <w:t xml:space="preserve">medium. </w:t>
      </w:r>
      <w:r w:rsidR="002E34D3" w:rsidRPr="002555A8">
        <w:rPr>
          <w:i w:val="0"/>
          <w:iCs/>
          <w:szCs w:val="18"/>
        </w:rPr>
        <w:t>Kameda et al. (2014)</w:t>
      </w:r>
      <w:r w:rsidR="002E34D3" w:rsidRPr="002E34D3">
        <w:rPr>
          <w:b/>
          <w:bCs/>
          <w:i w:val="0"/>
          <w:iCs/>
          <w:szCs w:val="18"/>
        </w:rPr>
        <w:t xml:space="preserve"> </w:t>
      </w:r>
      <w:r w:rsidR="002E34D3" w:rsidRPr="002E34D3">
        <w:rPr>
          <w:i w:val="0"/>
          <w:iCs/>
          <w:szCs w:val="18"/>
        </w:rPr>
        <w:t>showed</w:t>
      </w:r>
      <w:r w:rsidR="002E34D3" w:rsidRPr="002E34D3">
        <w:rPr>
          <w:b/>
          <w:bCs/>
          <w:i w:val="0"/>
          <w:iCs/>
          <w:szCs w:val="18"/>
        </w:rPr>
        <w:t xml:space="preserve"> </w:t>
      </w:r>
      <w:r w:rsidR="002E34D3" w:rsidRPr="002E34D3">
        <w:rPr>
          <w:i w:val="0"/>
          <w:iCs/>
          <w:szCs w:val="18"/>
        </w:rPr>
        <w:t>that red and orange fluorescence profile are similar because both lipids, polar and neutral, are into the lipid bodies. In th</w:t>
      </w:r>
      <w:r>
        <w:rPr>
          <w:i w:val="0"/>
          <w:iCs/>
          <w:szCs w:val="18"/>
        </w:rPr>
        <w:t xml:space="preserve">e present </w:t>
      </w:r>
      <w:r w:rsidR="002E34D3" w:rsidRPr="002E34D3">
        <w:rPr>
          <w:i w:val="0"/>
          <w:iCs/>
          <w:szCs w:val="18"/>
        </w:rPr>
        <w:t xml:space="preserve">study, however, orange fluorescence intensity is </w:t>
      </w:r>
      <w:r w:rsidR="00392C7B">
        <w:rPr>
          <w:i w:val="0"/>
          <w:iCs/>
          <w:szCs w:val="18"/>
        </w:rPr>
        <w:t xml:space="preserve">tenfold </w:t>
      </w:r>
      <w:r w:rsidR="002E34D3" w:rsidRPr="002E34D3">
        <w:rPr>
          <w:i w:val="0"/>
          <w:iCs/>
          <w:szCs w:val="18"/>
        </w:rPr>
        <w:t>higher than red one, showing that TAGs are the predominant lipid type respect to phospholipids.</w:t>
      </w:r>
      <w:r w:rsidR="00897A66">
        <w:rPr>
          <w:i w:val="0"/>
          <w:iCs/>
          <w:color w:val="FF0000"/>
          <w:szCs w:val="18"/>
        </w:rPr>
        <w:t xml:space="preserve"> </w:t>
      </w:r>
      <w:r w:rsidR="00483DD4" w:rsidRPr="00483DD4">
        <w:rPr>
          <w:i w:val="0"/>
          <w:iCs/>
          <w:szCs w:val="18"/>
        </w:rPr>
        <w:t xml:space="preserve">To date, only in the research work of </w:t>
      </w:r>
      <w:r w:rsidR="00483DD4" w:rsidRPr="00D02079">
        <w:rPr>
          <w:i w:val="0"/>
          <w:iCs/>
          <w:szCs w:val="18"/>
        </w:rPr>
        <w:t>Katre et al. (2012)</w:t>
      </w:r>
      <w:r w:rsidR="00483DD4" w:rsidRPr="00483DD4">
        <w:rPr>
          <w:i w:val="0"/>
          <w:iCs/>
          <w:szCs w:val="18"/>
        </w:rPr>
        <w:t xml:space="preserve"> high concentration</w:t>
      </w:r>
      <w:r w:rsidR="00AB756D">
        <w:rPr>
          <w:i w:val="0"/>
          <w:iCs/>
          <w:szCs w:val="18"/>
        </w:rPr>
        <w:t>s</w:t>
      </w:r>
      <w:r w:rsidR="00483DD4" w:rsidRPr="00483DD4">
        <w:rPr>
          <w:i w:val="0"/>
          <w:iCs/>
          <w:szCs w:val="18"/>
        </w:rPr>
        <w:t xml:space="preserve"> of WCO were explored (up to 100 g/L), showing that only the </w:t>
      </w:r>
      <w:r w:rsidR="00483DD4" w:rsidRPr="00483DD4">
        <w:rPr>
          <w:szCs w:val="18"/>
        </w:rPr>
        <w:t xml:space="preserve">Y. </w:t>
      </w:r>
      <w:proofErr w:type="spellStart"/>
      <w:r w:rsidR="00483DD4" w:rsidRPr="00483DD4">
        <w:rPr>
          <w:szCs w:val="18"/>
        </w:rPr>
        <w:t>lipolytica</w:t>
      </w:r>
      <w:proofErr w:type="spellEnd"/>
      <w:r w:rsidR="00483DD4" w:rsidRPr="00483DD4">
        <w:rPr>
          <w:i w:val="0"/>
          <w:iCs/>
          <w:szCs w:val="18"/>
        </w:rPr>
        <w:t xml:space="preserve"> NCIM 3589 was able to tolerate the</w:t>
      </w:r>
      <w:r w:rsidR="00FB30C2">
        <w:rPr>
          <w:i w:val="0"/>
          <w:iCs/>
          <w:szCs w:val="18"/>
        </w:rPr>
        <w:t xml:space="preserve">se </w:t>
      </w:r>
      <w:r w:rsidR="00FB30C2" w:rsidRPr="00483DD4">
        <w:rPr>
          <w:i w:val="0"/>
          <w:iCs/>
          <w:szCs w:val="18"/>
        </w:rPr>
        <w:t xml:space="preserve">WCO </w:t>
      </w:r>
      <w:r w:rsidR="00FB30C2">
        <w:rPr>
          <w:i w:val="0"/>
          <w:iCs/>
          <w:szCs w:val="18"/>
        </w:rPr>
        <w:t xml:space="preserve">concentrations </w:t>
      </w:r>
      <w:r w:rsidR="00483DD4" w:rsidRPr="00483DD4">
        <w:rPr>
          <w:i w:val="0"/>
          <w:iCs/>
          <w:szCs w:val="18"/>
        </w:rPr>
        <w:t xml:space="preserve">without any significant inhibition. In this study, it was demonstrated that the </w:t>
      </w:r>
      <w:r w:rsidR="00483DD4" w:rsidRPr="00483DD4">
        <w:rPr>
          <w:szCs w:val="18"/>
        </w:rPr>
        <w:t xml:space="preserve">Y. </w:t>
      </w:r>
      <w:proofErr w:type="spellStart"/>
      <w:r w:rsidR="00483DD4" w:rsidRPr="00483DD4">
        <w:rPr>
          <w:szCs w:val="18"/>
        </w:rPr>
        <w:t>lipolytica</w:t>
      </w:r>
      <w:proofErr w:type="spellEnd"/>
      <w:r w:rsidR="009E4385">
        <w:rPr>
          <w:szCs w:val="18"/>
        </w:rPr>
        <w:t xml:space="preserve"> </w:t>
      </w:r>
      <w:r w:rsidR="00483DD4" w:rsidRPr="00483DD4">
        <w:rPr>
          <w:i w:val="0"/>
          <w:iCs/>
          <w:szCs w:val="18"/>
        </w:rPr>
        <w:t xml:space="preserve">W29 is able to grow at </w:t>
      </w:r>
      <w:r w:rsidR="00471C6E" w:rsidRPr="00471C6E">
        <w:rPr>
          <w:i w:val="0"/>
          <w:iCs/>
          <w:szCs w:val="18"/>
        </w:rPr>
        <w:t>higher concentrations of WCO up to 200 g/L</w:t>
      </w:r>
      <w:r>
        <w:rPr>
          <w:i w:val="0"/>
          <w:iCs/>
          <w:szCs w:val="18"/>
        </w:rPr>
        <w:t xml:space="preserve"> </w:t>
      </w:r>
      <w:r w:rsidR="00483DD4">
        <w:rPr>
          <w:i w:val="0"/>
          <w:iCs/>
          <w:szCs w:val="18"/>
        </w:rPr>
        <w:t>without</w:t>
      </w:r>
      <w:r w:rsidR="00BC28BA">
        <w:rPr>
          <w:i w:val="0"/>
          <w:iCs/>
          <w:szCs w:val="18"/>
        </w:rPr>
        <w:t xml:space="preserve"> any detectable </w:t>
      </w:r>
      <w:r w:rsidR="00483DD4">
        <w:rPr>
          <w:i w:val="0"/>
          <w:iCs/>
          <w:szCs w:val="18"/>
        </w:rPr>
        <w:t>viability inhibition,</w:t>
      </w:r>
      <w:r w:rsidR="00483DD4" w:rsidRPr="00483DD4">
        <w:rPr>
          <w:i w:val="0"/>
          <w:iCs/>
          <w:szCs w:val="18"/>
        </w:rPr>
        <w:t xml:space="preserve"> showing how this yeast is a valuable microbial platform </w:t>
      </w:r>
      <w:r w:rsidR="00896916">
        <w:rPr>
          <w:i w:val="0"/>
          <w:iCs/>
          <w:szCs w:val="18"/>
        </w:rPr>
        <w:t xml:space="preserve">for </w:t>
      </w:r>
      <w:r w:rsidR="00483DD4">
        <w:rPr>
          <w:i w:val="0"/>
          <w:iCs/>
          <w:szCs w:val="18"/>
        </w:rPr>
        <w:t>lipid production.</w:t>
      </w:r>
    </w:p>
    <w:p w14:paraId="68D26B83" w14:textId="469A3C41" w:rsidR="00600535" w:rsidRPr="00B57B36" w:rsidRDefault="0002055F" w:rsidP="0002055F">
      <w:pPr>
        <w:pStyle w:val="CETHeading1"/>
        <w:numPr>
          <w:ilvl w:val="0"/>
          <w:numId w:val="0"/>
        </w:numPr>
        <w:rPr>
          <w:lang w:val="en-GB"/>
        </w:rPr>
      </w:pPr>
      <w:r>
        <w:rPr>
          <w:lang w:val="en-GB"/>
        </w:rPr>
        <w:t xml:space="preserve">4. </w:t>
      </w:r>
      <w:r w:rsidR="00600535" w:rsidRPr="00B57B36">
        <w:rPr>
          <w:lang w:val="en-GB"/>
        </w:rPr>
        <w:t>Conclusions</w:t>
      </w:r>
    </w:p>
    <w:p w14:paraId="42485DFA" w14:textId="52B46336" w:rsidR="005B21A4" w:rsidRPr="005B21A4" w:rsidRDefault="006950B6" w:rsidP="00C976B8">
      <w:pPr>
        <w:pStyle w:val="CETBodytext"/>
        <w:rPr>
          <w:lang w:val="en-GB"/>
        </w:rPr>
      </w:pPr>
      <w:r w:rsidRPr="006950B6">
        <w:rPr>
          <w:lang w:val="en-GB"/>
        </w:rPr>
        <w:t xml:space="preserve">In the present study, </w:t>
      </w:r>
      <w:r w:rsidR="0031694F">
        <w:rPr>
          <w:lang w:val="en-GB"/>
        </w:rPr>
        <w:t>a physiological characteri</w:t>
      </w:r>
      <w:r w:rsidR="00184E8E">
        <w:rPr>
          <w:lang w:val="en-GB"/>
        </w:rPr>
        <w:t>s</w:t>
      </w:r>
      <w:r w:rsidR="0031694F">
        <w:rPr>
          <w:lang w:val="en-GB"/>
        </w:rPr>
        <w:t xml:space="preserve">ation of </w:t>
      </w:r>
      <w:r w:rsidR="0031694F" w:rsidRPr="0031694F">
        <w:rPr>
          <w:i/>
          <w:iCs/>
          <w:lang w:val="en-GB"/>
        </w:rPr>
        <w:t xml:space="preserve">Y. </w:t>
      </w:r>
      <w:proofErr w:type="spellStart"/>
      <w:r w:rsidR="0031694F" w:rsidRPr="0031694F">
        <w:rPr>
          <w:i/>
          <w:iCs/>
          <w:lang w:val="en-GB"/>
        </w:rPr>
        <w:t>lipolytica</w:t>
      </w:r>
      <w:proofErr w:type="spellEnd"/>
      <w:r w:rsidR="0031694F">
        <w:rPr>
          <w:lang w:val="en-GB"/>
        </w:rPr>
        <w:t xml:space="preserve"> W29 grown on high WCO concentrations was carried out.</w:t>
      </w:r>
      <w:r w:rsidR="002A3634">
        <w:rPr>
          <w:lang w:val="en-GB"/>
        </w:rPr>
        <w:t xml:space="preserve"> The</w:t>
      </w:r>
      <w:r w:rsidR="0031694F">
        <w:rPr>
          <w:lang w:val="en-GB"/>
        </w:rPr>
        <w:t xml:space="preserve"> </w:t>
      </w:r>
      <w:r w:rsidR="002A3634" w:rsidRPr="002A3634">
        <w:rPr>
          <w:lang w:val="en-GB"/>
        </w:rPr>
        <w:t>Sunrise Tecan</w:t>
      </w:r>
      <w:r w:rsidR="002A3634" w:rsidRPr="002A3634">
        <w:rPr>
          <w:b/>
          <w:bCs/>
          <w:vertAlign w:val="superscript"/>
          <w:lang w:val="en-GB"/>
        </w:rPr>
        <w:t>™</w:t>
      </w:r>
      <w:r w:rsidR="002A3634" w:rsidRPr="002A3634">
        <w:rPr>
          <w:lang w:val="en-GB"/>
        </w:rPr>
        <w:t xml:space="preserve"> system</w:t>
      </w:r>
      <w:r w:rsidR="002A3634">
        <w:rPr>
          <w:lang w:val="en-GB"/>
        </w:rPr>
        <w:t xml:space="preserve"> was a useful instrument </w:t>
      </w:r>
      <w:r w:rsidR="00471C6E">
        <w:rPr>
          <w:lang w:val="en-GB"/>
        </w:rPr>
        <w:t>for the screening of</w:t>
      </w:r>
      <w:r w:rsidR="002A3634">
        <w:rPr>
          <w:lang w:val="en-GB"/>
        </w:rPr>
        <w:t xml:space="preserve"> different experimental conditions. The preliminary data from this system highlighted that the best grow conditions for </w:t>
      </w:r>
      <w:r w:rsidR="002A3634" w:rsidRPr="002A3634">
        <w:rPr>
          <w:i/>
          <w:iCs/>
          <w:lang w:val="en-GB"/>
        </w:rPr>
        <w:t xml:space="preserve">Y. </w:t>
      </w:r>
      <w:proofErr w:type="spellStart"/>
      <w:r w:rsidR="002A3634" w:rsidRPr="002A3634">
        <w:rPr>
          <w:i/>
          <w:iCs/>
          <w:lang w:val="en-GB"/>
        </w:rPr>
        <w:t>lipolytica</w:t>
      </w:r>
      <w:proofErr w:type="spellEnd"/>
      <w:r w:rsidR="002A3634">
        <w:rPr>
          <w:lang w:val="en-GB"/>
        </w:rPr>
        <w:t xml:space="preserve"> W29 was the rich medium supplemented with</w:t>
      </w:r>
      <w:r w:rsidR="002555A8">
        <w:rPr>
          <w:lang w:val="en-GB"/>
        </w:rPr>
        <w:t xml:space="preserve"> </w:t>
      </w:r>
      <w:r w:rsidR="002A3634">
        <w:rPr>
          <w:lang w:val="en-GB"/>
        </w:rPr>
        <w:t>WCO. These findings were confirmed in the batch cultivation system</w:t>
      </w:r>
      <w:r w:rsidR="00442075">
        <w:rPr>
          <w:lang w:val="en-GB"/>
        </w:rPr>
        <w:t xml:space="preserve">. </w:t>
      </w:r>
      <w:r w:rsidR="00442075">
        <w:rPr>
          <w:lang w:val="en-GB"/>
        </w:rPr>
        <w:lastRenderedPageBreak/>
        <w:t xml:space="preserve">Through </w:t>
      </w:r>
      <w:r>
        <w:rPr>
          <w:lang w:val="en-GB"/>
        </w:rPr>
        <w:t xml:space="preserve">flow </w:t>
      </w:r>
      <w:r w:rsidR="00897A66">
        <w:rPr>
          <w:lang w:val="en-GB"/>
        </w:rPr>
        <w:t>cytometry</w:t>
      </w:r>
      <w:r w:rsidR="00442075">
        <w:rPr>
          <w:lang w:val="en-GB"/>
        </w:rPr>
        <w:t>, it was possible</w:t>
      </w:r>
      <w:r w:rsidR="007D7967">
        <w:rPr>
          <w:lang w:val="en-GB"/>
        </w:rPr>
        <w:t xml:space="preserve"> </w:t>
      </w:r>
      <w:r w:rsidR="0048713A">
        <w:rPr>
          <w:lang w:val="en-GB"/>
        </w:rPr>
        <w:t xml:space="preserve">to </w:t>
      </w:r>
      <w:r w:rsidR="00442075">
        <w:rPr>
          <w:lang w:val="en-GB"/>
        </w:rPr>
        <w:t>analyse</w:t>
      </w:r>
      <w:r w:rsidRPr="006950B6">
        <w:rPr>
          <w:lang w:val="en-GB"/>
        </w:rPr>
        <w:t xml:space="preserve"> </w:t>
      </w:r>
      <w:r w:rsidR="00442075">
        <w:rPr>
          <w:lang w:val="en-GB"/>
        </w:rPr>
        <w:t xml:space="preserve">the viability and the lipid accumulation process of </w:t>
      </w:r>
      <w:r w:rsidR="00442075" w:rsidRPr="00442075">
        <w:rPr>
          <w:i/>
          <w:iCs/>
          <w:lang w:val="en-GB"/>
        </w:rPr>
        <w:t>Y.</w:t>
      </w:r>
      <w:r w:rsidR="00094448">
        <w:rPr>
          <w:i/>
          <w:iCs/>
          <w:lang w:val="en-GB"/>
        </w:rPr>
        <w:t xml:space="preserve"> </w:t>
      </w:r>
      <w:proofErr w:type="spellStart"/>
      <w:r w:rsidR="00442075" w:rsidRPr="00442075">
        <w:rPr>
          <w:i/>
          <w:iCs/>
          <w:lang w:val="en-GB"/>
        </w:rPr>
        <w:t>lipolytica</w:t>
      </w:r>
      <w:proofErr w:type="spellEnd"/>
      <w:r w:rsidR="00442075">
        <w:rPr>
          <w:lang w:val="en-GB"/>
        </w:rPr>
        <w:t xml:space="preserve"> W29 </w:t>
      </w:r>
      <w:r w:rsidRPr="006950B6">
        <w:rPr>
          <w:lang w:val="en-GB"/>
        </w:rPr>
        <w:t xml:space="preserve">grown on </w:t>
      </w:r>
      <w:r w:rsidR="00442075">
        <w:rPr>
          <w:lang w:val="en-GB"/>
        </w:rPr>
        <w:t xml:space="preserve">WCO. The data highlighted that </w:t>
      </w:r>
      <w:r w:rsidR="00155F9A">
        <w:rPr>
          <w:lang w:val="en-GB"/>
        </w:rPr>
        <w:t xml:space="preserve">200 g/L WCO supplemented medium </w:t>
      </w:r>
      <w:r w:rsidR="00442075" w:rsidRPr="00442075">
        <w:rPr>
          <w:lang w:val="en-GB"/>
        </w:rPr>
        <w:t>represents the optimal condition for lipid production</w:t>
      </w:r>
      <w:r w:rsidR="00442075">
        <w:rPr>
          <w:lang w:val="en-GB"/>
        </w:rPr>
        <w:t xml:space="preserve">, without any </w:t>
      </w:r>
      <w:r w:rsidR="00471C6E" w:rsidRPr="00471C6E">
        <w:rPr>
          <w:lang w:val="en-GB"/>
        </w:rPr>
        <w:t xml:space="preserve">detectable </w:t>
      </w:r>
      <w:r w:rsidR="00442075">
        <w:rPr>
          <w:lang w:val="en-GB"/>
        </w:rPr>
        <w:t xml:space="preserve">inhibitory effects on growth. </w:t>
      </w:r>
      <w:r w:rsidR="009C59E6">
        <w:rPr>
          <w:lang w:val="en-GB"/>
        </w:rPr>
        <w:t xml:space="preserve">Therefore, </w:t>
      </w:r>
      <w:r w:rsidR="00C976B8">
        <w:rPr>
          <w:lang w:val="en-GB"/>
        </w:rPr>
        <w:t xml:space="preserve">it was demonstrated that </w:t>
      </w:r>
      <w:r w:rsidR="009C59E6" w:rsidRPr="00155F9A">
        <w:rPr>
          <w:i/>
          <w:iCs/>
          <w:lang w:val="en-GB"/>
        </w:rPr>
        <w:t xml:space="preserve">Y. </w:t>
      </w:r>
      <w:proofErr w:type="spellStart"/>
      <w:r w:rsidR="009C59E6" w:rsidRPr="00155F9A">
        <w:rPr>
          <w:i/>
          <w:iCs/>
          <w:lang w:val="en-GB"/>
        </w:rPr>
        <w:t>lipolytica</w:t>
      </w:r>
      <w:proofErr w:type="spellEnd"/>
      <w:r w:rsidR="009C59E6">
        <w:rPr>
          <w:lang w:val="en-GB"/>
        </w:rPr>
        <w:t xml:space="preserve"> W29 </w:t>
      </w:r>
      <w:r w:rsidR="00155F9A">
        <w:rPr>
          <w:lang w:val="en-GB"/>
        </w:rPr>
        <w:t>is a valuable microbial platform that can be employed in the WCO valori</w:t>
      </w:r>
      <w:r w:rsidR="00184E8E">
        <w:rPr>
          <w:lang w:val="en-GB"/>
        </w:rPr>
        <w:t>s</w:t>
      </w:r>
      <w:r w:rsidR="00155F9A">
        <w:rPr>
          <w:lang w:val="en-GB"/>
        </w:rPr>
        <w:t xml:space="preserve">ation process, for the production of </w:t>
      </w:r>
      <w:proofErr w:type="gramStart"/>
      <w:r w:rsidR="00155F9A">
        <w:rPr>
          <w:lang w:val="en-GB"/>
        </w:rPr>
        <w:t>industrially-</w:t>
      </w:r>
      <w:r w:rsidR="00155F9A" w:rsidRPr="00155F9A">
        <w:rPr>
          <w:lang w:val="en-GB"/>
        </w:rPr>
        <w:t>relevant</w:t>
      </w:r>
      <w:proofErr w:type="gramEnd"/>
      <w:r w:rsidR="00155F9A" w:rsidRPr="00155F9A">
        <w:rPr>
          <w:lang w:val="en-GB"/>
        </w:rPr>
        <w:t xml:space="preserve"> compounds</w:t>
      </w:r>
      <w:r w:rsidR="00155F9A">
        <w:rPr>
          <w:lang w:val="en-GB"/>
        </w:rPr>
        <w:t xml:space="preserve">, such as lipids. </w:t>
      </w:r>
      <w:r w:rsidR="00AD7581">
        <w:rPr>
          <w:lang w:val="en-GB"/>
        </w:rPr>
        <w:t xml:space="preserve">Further investigations </w:t>
      </w:r>
      <w:r w:rsidR="00FD0295">
        <w:rPr>
          <w:lang w:val="en-GB"/>
        </w:rPr>
        <w:t>on medium optimi</w:t>
      </w:r>
      <w:r w:rsidR="00184E8E">
        <w:rPr>
          <w:lang w:val="en-GB"/>
        </w:rPr>
        <w:t>s</w:t>
      </w:r>
      <w:r w:rsidR="00FD0295">
        <w:rPr>
          <w:lang w:val="en-GB"/>
        </w:rPr>
        <w:t>ation and</w:t>
      </w:r>
      <w:r w:rsidR="002555A8">
        <w:rPr>
          <w:lang w:val="en-GB"/>
        </w:rPr>
        <w:t xml:space="preserve"> </w:t>
      </w:r>
      <w:r w:rsidR="00FD0295">
        <w:rPr>
          <w:lang w:val="en-GB"/>
        </w:rPr>
        <w:t>quantification and characteri</w:t>
      </w:r>
      <w:r w:rsidR="00184E8E">
        <w:rPr>
          <w:lang w:val="en-GB"/>
        </w:rPr>
        <w:t>s</w:t>
      </w:r>
      <w:r w:rsidR="00FD0295">
        <w:rPr>
          <w:lang w:val="en-GB"/>
        </w:rPr>
        <w:t xml:space="preserve">ation </w:t>
      </w:r>
      <w:r w:rsidR="002555A8">
        <w:rPr>
          <w:lang w:val="en-GB"/>
        </w:rPr>
        <w:t xml:space="preserve">of lipids </w:t>
      </w:r>
      <w:r w:rsidR="00F02099">
        <w:rPr>
          <w:lang w:val="en-GB"/>
        </w:rPr>
        <w:t xml:space="preserve">will be an interesting </w:t>
      </w:r>
      <w:r w:rsidR="009C161E">
        <w:rPr>
          <w:lang w:val="en-GB"/>
        </w:rPr>
        <w:t>process</w:t>
      </w:r>
      <w:r w:rsidR="00F02099">
        <w:rPr>
          <w:lang w:val="en-GB"/>
        </w:rPr>
        <w:t xml:space="preserve"> improvement in the industrial prospective. </w:t>
      </w:r>
    </w:p>
    <w:p w14:paraId="6F8A0D9C" w14:textId="77777777" w:rsidR="009E4385" w:rsidRPr="009E4385" w:rsidRDefault="009E4385" w:rsidP="009E4385">
      <w:pPr>
        <w:tabs>
          <w:tab w:val="clear" w:pos="7100"/>
        </w:tabs>
        <w:spacing w:before="200" w:after="120" w:line="276" w:lineRule="auto"/>
        <w:jc w:val="left"/>
        <w:rPr>
          <w:b/>
        </w:rPr>
      </w:pPr>
      <w:r w:rsidRPr="009E4385">
        <w:rPr>
          <w:b/>
        </w:rPr>
        <w:t>Acknowledgments</w:t>
      </w:r>
    </w:p>
    <w:p w14:paraId="578B54CC" w14:textId="1CB78EDD" w:rsidR="00564953" w:rsidRPr="00564953" w:rsidRDefault="00564953" w:rsidP="00564953">
      <w:pPr>
        <w:pStyle w:val="CETBodytext"/>
      </w:pPr>
      <w:r w:rsidRPr="00564953">
        <w:t>The authors are thankful for the Interuniversity Consortium for Biotechnology (CIB), 34100, Trieste, Italy</w:t>
      </w:r>
      <w:r>
        <w:t>,</w:t>
      </w:r>
      <w:r w:rsidRPr="00564953">
        <w:t xml:space="preserve"> and</w:t>
      </w:r>
      <w:r w:rsidRPr="00564953">
        <w:br/>
        <w:t>Interuniversity Consortium of Chemical Reactivity and Catalysis, 70216, Bari, Italy</w:t>
      </w:r>
      <w:r>
        <w:t>,</w:t>
      </w:r>
      <w:r w:rsidRPr="00564953">
        <w:t xml:space="preserve"> for the support. </w:t>
      </w:r>
    </w:p>
    <w:p w14:paraId="31F8918C" w14:textId="193113C8" w:rsidR="00D02079" w:rsidRPr="00D02079" w:rsidRDefault="00600535" w:rsidP="00D02079">
      <w:pPr>
        <w:pStyle w:val="CETReference"/>
        <w:rPr>
          <w:sz w:val="20"/>
          <w:szCs w:val="22"/>
        </w:rPr>
      </w:pPr>
      <w:r w:rsidRPr="00CB2A22">
        <w:rPr>
          <w:sz w:val="20"/>
          <w:szCs w:val="22"/>
        </w:rPr>
        <w:t>References</w:t>
      </w:r>
    </w:p>
    <w:p w14:paraId="27F47111" w14:textId="77777777" w:rsidR="00D02079" w:rsidRPr="006F7B2B" w:rsidRDefault="00D02079" w:rsidP="00F37ECE">
      <w:pPr>
        <w:ind w:left="284" w:hanging="284"/>
        <w:rPr>
          <w:rFonts w:cs="Arial"/>
          <w:szCs w:val="18"/>
        </w:rPr>
      </w:pPr>
      <w:proofErr w:type="spellStart"/>
      <w:r w:rsidRPr="006F7B2B">
        <w:rPr>
          <w:rFonts w:cs="Arial"/>
          <w:szCs w:val="18"/>
        </w:rPr>
        <w:t>Beligon</w:t>
      </w:r>
      <w:proofErr w:type="spellEnd"/>
      <w:r w:rsidRPr="006F7B2B">
        <w:rPr>
          <w:rFonts w:cs="Arial"/>
          <w:szCs w:val="18"/>
        </w:rPr>
        <w:t xml:space="preserve"> V., Christophe G., </w:t>
      </w:r>
      <w:proofErr w:type="spellStart"/>
      <w:r w:rsidRPr="006F7B2B">
        <w:rPr>
          <w:rFonts w:cs="Arial"/>
          <w:szCs w:val="18"/>
        </w:rPr>
        <w:t>Fontanille</w:t>
      </w:r>
      <w:proofErr w:type="spellEnd"/>
      <w:r w:rsidRPr="006F7B2B">
        <w:rPr>
          <w:rFonts w:cs="Arial"/>
          <w:szCs w:val="18"/>
        </w:rPr>
        <w:t xml:space="preserve"> P., </w:t>
      </w:r>
      <w:bookmarkStart w:id="11" w:name="baut0020"/>
      <w:proofErr w:type="spellStart"/>
      <w:r w:rsidRPr="006F7B2B">
        <w:rPr>
          <w:rFonts w:cs="Arial"/>
          <w:szCs w:val="18"/>
        </w:rPr>
        <w:t>Larroche</w:t>
      </w:r>
      <w:bookmarkEnd w:id="11"/>
      <w:proofErr w:type="spellEnd"/>
      <w:r w:rsidRPr="006F7B2B">
        <w:rPr>
          <w:rFonts w:cs="Arial"/>
          <w:szCs w:val="18"/>
        </w:rPr>
        <w:t xml:space="preserve"> C., 2016, Microbial lipids as potential source to food supplements. </w:t>
      </w:r>
      <w:proofErr w:type="spellStart"/>
      <w:r w:rsidRPr="006F7B2B">
        <w:rPr>
          <w:rFonts w:cs="Arial"/>
          <w:szCs w:val="18"/>
        </w:rPr>
        <w:t>Curr</w:t>
      </w:r>
      <w:proofErr w:type="spellEnd"/>
      <w:r w:rsidRPr="006F7B2B">
        <w:rPr>
          <w:rFonts w:cs="Arial"/>
          <w:szCs w:val="18"/>
        </w:rPr>
        <w:t xml:space="preserve"> </w:t>
      </w:r>
      <w:proofErr w:type="spellStart"/>
      <w:r w:rsidRPr="006F7B2B">
        <w:rPr>
          <w:rFonts w:cs="Arial"/>
          <w:szCs w:val="18"/>
        </w:rPr>
        <w:t>Opin</w:t>
      </w:r>
      <w:proofErr w:type="spellEnd"/>
      <w:r w:rsidRPr="006F7B2B">
        <w:rPr>
          <w:rFonts w:cs="Arial"/>
          <w:szCs w:val="18"/>
        </w:rPr>
        <w:t xml:space="preserve"> Food Sci.; 7: 35–42.</w:t>
      </w:r>
    </w:p>
    <w:p w14:paraId="67A25E68" w14:textId="77777777" w:rsidR="00D02079" w:rsidRPr="006F7B2B" w:rsidRDefault="00D02079" w:rsidP="00F37ECE">
      <w:pPr>
        <w:ind w:left="284" w:hanging="284"/>
        <w:rPr>
          <w:rFonts w:cs="Arial"/>
          <w:szCs w:val="18"/>
        </w:rPr>
      </w:pPr>
      <w:proofErr w:type="spellStart"/>
      <w:r w:rsidRPr="006F7B2B">
        <w:rPr>
          <w:rFonts w:cs="Arial"/>
          <w:szCs w:val="18"/>
        </w:rPr>
        <w:t>Bilala</w:t>
      </w:r>
      <w:proofErr w:type="spellEnd"/>
      <w:r w:rsidRPr="006F7B2B">
        <w:rPr>
          <w:rFonts w:cs="Arial"/>
          <w:szCs w:val="18"/>
        </w:rPr>
        <w:t xml:space="preserve"> M., Xu S., Iqbal H.M.N., Cheng H., 2020,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as an emerging biotechnological chassis for functional sugars biosynthesis, Critical Reviews in Food Science and Nutrition, 1549-7852. </w:t>
      </w:r>
    </w:p>
    <w:p w14:paraId="5B0CB5B0" w14:textId="77777777" w:rsidR="00D02079" w:rsidRPr="006F7B2B" w:rsidRDefault="00D02079" w:rsidP="00F37ECE">
      <w:pPr>
        <w:ind w:left="284" w:hanging="284"/>
        <w:rPr>
          <w:rFonts w:cs="Arial"/>
          <w:szCs w:val="18"/>
        </w:rPr>
      </w:pPr>
      <w:proofErr w:type="spellStart"/>
      <w:r w:rsidRPr="006F7B2B">
        <w:rPr>
          <w:rFonts w:cs="Arial"/>
          <w:szCs w:val="18"/>
        </w:rPr>
        <w:t>Bouchedja</w:t>
      </w:r>
      <w:proofErr w:type="spellEnd"/>
      <w:r w:rsidRPr="006F7B2B">
        <w:rPr>
          <w:rFonts w:cs="Arial"/>
          <w:szCs w:val="18"/>
        </w:rPr>
        <w:t xml:space="preserve"> D.N., </w:t>
      </w:r>
      <w:proofErr w:type="spellStart"/>
      <w:r w:rsidRPr="006F7B2B">
        <w:rPr>
          <w:rFonts w:cs="Arial"/>
          <w:szCs w:val="18"/>
        </w:rPr>
        <w:t>Danthine</w:t>
      </w:r>
      <w:proofErr w:type="spellEnd"/>
      <w:r w:rsidRPr="006F7B2B">
        <w:rPr>
          <w:rFonts w:cs="Arial"/>
          <w:szCs w:val="18"/>
        </w:rPr>
        <w:t xml:space="preserve"> S., Kar T., </w:t>
      </w:r>
      <w:proofErr w:type="spellStart"/>
      <w:r w:rsidRPr="006F7B2B">
        <w:rPr>
          <w:rFonts w:cs="Arial"/>
          <w:szCs w:val="18"/>
        </w:rPr>
        <w:t>Fickers</w:t>
      </w:r>
      <w:proofErr w:type="spellEnd"/>
      <w:r w:rsidRPr="006F7B2B">
        <w:rPr>
          <w:rFonts w:cs="Arial"/>
          <w:szCs w:val="18"/>
        </w:rPr>
        <w:t xml:space="preserve"> P., </w:t>
      </w:r>
      <w:proofErr w:type="spellStart"/>
      <w:r w:rsidRPr="006F7B2B">
        <w:rPr>
          <w:rFonts w:cs="Arial"/>
          <w:szCs w:val="18"/>
        </w:rPr>
        <w:t>Boudjellal</w:t>
      </w:r>
      <w:proofErr w:type="spellEnd"/>
      <w:r w:rsidRPr="006F7B2B">
        <w:rPr>
          <w:rFonts w:cs="Arial"/>
          <w:szCs w:val="18"/>
        </w:rPr>
        <w:t xml:space="preserve"> A., </w:t>
      </w:r>
      <w:proofErr w:type="spellStart"/>
      <w:r w:rsidRPr="006F7B2B">
        <w:rPr>
          <w:rFonts w:cs="Arial"/>
          <w:szCs w:val="18"/>
        </w:rPr>
        <w:t>Delvigne</w:t>
      </w:r>
      <w:proofErr w:type="spellEnd"/>
      <w:r w:rsidRPr="006F7B2B">
        <w:rPr>
          <w:rFonts w:cs="Arial"/>
          <w:szCs w:val="18"/>
        </w:rPr>
        <w:t xml:space="preserve"> F., 2017, Online flow cytometry, an interesting investigation </w:t>
      </w:r>
      <w:proofErr w:type="spellStart"/>
      <w:r w:rsidRPr="006F7B2B">
        <w:rPr>
          <w:rFonts w:cs="Arial"/>
          <w:szCs w:val="18"/>
        </w:rPr>
        <w:t>processs</w:t>
      </w:r>
      <w:proofErr w:type="spellEnd"/>
      <w:r w:rsidRPr="006F7B2B">
        <w:rPr>
          <w:rFonts w:cs="Arial"/>
          <w:szCs w:val="18"/>
        </w:rPr>
        <w:t xml:space="preserve"> for monitoring lipid accumulation, dimorphism, and cells’ growth in the oleaginous yeast </w:t>
      </w:r>
      <w:proofErr w:type="spellStart"/>
      <w:r w:rsidRPr="006F7B2B">
        <w:rPr>
          <w:rFonts w:cs="Arial"/>
          <w:i/>
          <w:iCs/>
          <w:szCs w:val="18"/>
        </w:rPr>
        <w:t>Yarrowia</w:t>
      </w:r>
      <w:proofErr w:type="spellEnd"/>
      <w:r w:rsidRPr="006F7B2B">
        <w:rPr>
          <w:rFonts w:cs="Arial"/>
          <w:i/>
          <w:iCs/>
          <w:szCs w:val="18"/>
        </w:rPr>
        <w:t xml:space="preserve"> </w:t>
      </w:r>
      <w:proofErr w:type="spellStart"/>
      <w:r w:rsidRPr="006F7B2B">
        <w:rPr>
          <w:rFonts w:cs="Arial"/>
          <w:i/>
          <w:iCs/>
          <w:szCs w:val="18"/>
        </w:rPr>
        <w:t>lipolytica</w:t>
      </w:r>
      <w:proofErr w:type="spellEnd"/>
      <w:r w:rsidRPr="006F7B2B">
        <w:rPr>
          <w:rFonts w:cs="Arial"/>
          <w:i/>
          <w:iCs/>
          <w:szCs w:val="18"/>
        </w:rPr>
        <w:t xml:space="preserve"> </w:t>
      </w:r>
      <w:r w:rsidRPr="006F7B2B">
        <w:rPr>
          <w:rFonts w:cs="Arial"/>
          <w:szCs w:val="18"/>
        </w:rPr>
        <w:t xml:space="preserve">JMY 775, </w:t>
      </w:r>
      <w:proofErr w:type="spellStart"/>
      <w:r w:rsidRPr="006F7B2B">
        <w:rPr>
          <w:rFonts w:cs="Arial"/>
          <w:szCs w:val="18"/>
        </w:rPr>
        <w:t>Bioresour</w:t>
      </w:r>
      <w:proofErr w:type="spellEnd"/>
      <w:r w:rsidRPr="006F7B2B">
        <w:rPr>
          <w:rFonts w:cs="Arial"/>
          <w:szCs w:val="18"/>
        </w:rPr>
        <w:t>. Bioprocess. 4:3</w:t>
      </w:r>
    </w:p>
    <w:p w14:paraId="11A30F16" w14:textId="77777777" w:rsidR="00D02079" w:rsidRPr="006F7B2B" w:rsidRDefault="00D02079" w:rsidP="00F37ECE">
      <w:pPr>
        <w:ind w:left="284" w:hanging="284"/>
        <w:rPr>
          <w:rFonts w:cs="Arial"/>
          <w:szCs w:val="18"/>
        </w:rPr>
      </w:pPr>
      <w:proofErr w:type="spellStart"/>
      <w:r w:rsidRPr="006F7B2B">
        <w:rPr>
          <w:rFonts w:cs="Arial"/>
          <w:szCs w:val="18"/>
        </w:rPr>
        <w:t>Carsanba</w:t>
      </w:r>
      <w:proofErr w:type="spellEnd"/>
      <w:r w:rsidRPr="006F7B2B">
        <w:rPr>
          <w:rFonts w:cs="Arial"/>
          <w:szCs w:val="18"/>
        </w:rPr>
        <w:t xml:space="preserve"> E., Papanikolaou S., </w:t>
      </w:r>
      <w:proofErr w:type="spellStart"/>
      <w:r w:rsidRPr="006F7B2B">
        <w:rPr>
          <w:rFonts w:cs="Arial"/>
          <w:szCs w:val="18"/>
        </w:rPr>
        <w:t>Erten</w:t>
      </w:r>
      <w:proofErr w:type="spellEnd"/>
      <w:r w:rsidRPr="006F7B2B">
        <w:rPr>
          <w:rFonts w:cs="Arial"/>
          <w:szCs w:val="18"/>
        </w:rPr>
        <w:t xml:space="preserve"> H., 2018, Production of oils and fats by oleaginous microorganisms with an emphasis given to the potential of the nonconventional yeast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Critical Reviews in Biotechnology, 38:8, 1230-1243.</w:t>
      </w:r>
    </w:p>
    <w:p w14:paraId="378672EB" w14:textId="77777777" w:rsidR="00D02079" w:rsidRPr="006F7B2B" w:rsidRDefault="00D02079" w:rsidP="00F37ECE">
      <w:pPr>
        <w:ind w:left="284" w:hanging="284"/>
        <w:rPr>
          <w:rFonts w:cs="Arial"/>
          <w:szCs w:val="18"/>
        </w:rPr>
      </w:pPr>
      <w:proofErr w:type="spellStart"/>
      <w:r w:rsidRPr="006F7B2B">
        <w:rPr>
          <w:rFonts w:cs="Arial"/>
          <w:szCs w:val="18"/>
        </w:rPr>
        <w:t>Carsanba</w:t>
      </w:r>
      <w:proofErr w:type="spellEnd"/>
      <w:r w:rsidRPr="006F7B2B">
        <w:rPr>
          <w:rFonts w:cs="Arial"/>
          <w:szCs w:val="18"/>
        </w:rPr>
        <w:t xml:space="preserve"> E., Papanikolaou S., </w:t>
      </w:r>
      <w:proofErr w:type="spellStart"/>
      <w:r w:rsidRPr="006F7B2B">
        <w:rPr>
          <w:rFonts w:cs="Arial"/>
          <w:szCs w:val="18"/>
        </w:rPr>
        <w:t>Fickers</w:t>
      </w:r>
      <w:proofErr w:type="spellEnd"/>
      <w:r w:rsidRPr="006F7B2B">
        <w:rPr>
          <w:rFonts w:cs="Arial"/>
          <w:szCs w:val="18"/>
        </w:rPr>
        <w:t xml:space="preserve"> P., </w:t>
      </w:r>
      <w:proofErr w:type="spellStart"/>
      <w:r w:rsidRPr="006F7B2B">
        <w:rPr>
          <w:rFonts w:cs="Arial"/>
          <w:szCs w:val="18"/>
        </w:rPr>
        <w:t>Erten</w:t>
      </w:r>
      <w:proofErr w:type="spellEnd"/>
      <w:r w:rsidRPr="006F7B2B">
        <w:rPr>
          <w:rFonts w:cs="Arial"/>
          <w:szCs w:val="18"/>
        </w:rPr>
        <w:t xml:space="preserve"> H., 2019, Screening various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strains for citric acid production. Yeast, 36, 319–327.</w:t>
      </w:r>
    </w:p>
    <w:p w14:paraId="3BF3767D" w14:textId="77777777" w:rsidR="00D02079" w:rsidRPr="006F7B2B" w:rsidRDefault="00D02079" w:rsidP="00F37ECE">
      <w:pPr>
        <w:ind w:left="284" w:hanging="284"/>
        <w:rPr>
          <w:rFonts w:cs="Arial"/>
          <w:szCs w:val="18"/>
        </w:rPr>
      </w:pPr>
      <w:proofErr w:type="spellStart"/>
      <w:r w:rsidRPr="006F7B2B">
        <w:rPr>
          <w:rFonts w:cs="Arial"/>
          <w:szCs w:val="18"/>
        </w:rPr>
        <w:t>Darvishi</w:t>
      </w:r>
      <w:proofErr w:type="spellEnd"/>
      <w:r w:rsidRPr="006F7B2B">
        <w:rPr>
          <w:rFonts w:cs="Arial"/>
          <w:szCs w:val="18"/>
        </w:rPr>
        <w:t xml:space="preserve"> F, </w:t>
      </w:r>
      <w:proofErr w:type="spellStart"/>
      <w:r w:rsidRPr="006F7B2B">
        <w:rPr>
          <w:rFonts w:cs="Arial"/>
          <w:szCs w:val="18"/>
        </w:rPr>
        <w:t>Fathi</w:t>
      </w:r>
      <w:proofErr w:type="spellEnd"/>
      <w:r w:rsidRPr="006F7B2B">
        <w:rPr>
          <w:rFonts w:cs="Arial"/>
          <w:szCs w:val="18"/>
        </w:rPr>
        <w:t xml:space="preserve"> Z, Ariana M, Moradi H., 2017,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as a workhorse for biofuel production. </w:t>
      </w:r>
      <w:proofErr w:type="spellStart"/>
      <w:r w:rsidRPr="006F7B2B">
        <w:rPr>
          <w:rFonts w:cs="Arial"/>
          <w:szCs w:val="18"/>
        </w:rPr>
        <w:t>Biochem</w:t>
      </w:r>
      <w:proofErr w:type="spellEnd"/>
      <w:r w:rsidRPr="006F7B2B">
        <w:rPr>
          <w:rFonts w:cs="Arial"/>
          <w:szCs w:val="18"/>
        </w:rPr>
        <w:t xml:space="preserve"> </w:t>
      </w:r>
      <w:proofErr w:type="spellStart"/>
      <w:r w:rsidRPr="006F7B2B">
        <w:rPr>
          <w:rFonts w:cs="Arial"/>
          <w:szCs w:val="18"/>
        </w:rPr>
        <w:t>Eng</w:t>
      </w:r>
      <w:proofErr w:type="spellEnd"/>
      <w:r w:rsidRPr="006F7B2B">
        <w:rPr>
          <w:rFonts w:cs="Arial"/>
          <w:szCs w:val="18"/>
        </w:rPr>
        <w:t xml:space="preserve"> J. 127(Supplement C):87–96.</w:t>
      </w:r>
    </w:p>
    <w:p w14:paraId="06158071" w14:textId="77777777" w:rsidR="00D02079" w:rsidRPr="006F7B2B" w:rsidRDefault="00D02079" w:rsidP="00F37ECE">
      <w:pPr>
        <w:ind w:left="284" w:hanging="284"/>
        <w:rPr>
          <w:rFonts w:cs="Arial"/>
          <w:szCs w:val="18"/>
        </w:rPr>
      </w:pPr>
      <w:r w:rsidRPr="00D92298">
        <w:rPr>
          <w:rFonts w:cs="Arial"/>
          <w:szCs w:val="18"/>
        </w:rPr>
        <w:t>EUBIA, the European Biomass Industry Association</w:t>
      </w:r>
      <w:r>
        <w:rPr>
          <w:rFonts w:cs="Arial"/>
          <w:szCs w:val="18"/>
        </w:rPr>
        <w:t>, 2021, &lt;</w:t>
      </w:r>
      <w:r w:rsidRPr="00D92298">
        <w:rPr>
          <w:rFonts w:cs="Arial"/>
          <w:szCs w:val="18"/>
        </w:rPr>
        <w:t>eubia.org/cms/wiki-biomass/biomass-resources/challenges-related-to-biomass/used-cooking-oil-recycling/</w:t>
      </w:r>
      <w:r>
        <w:rPr>
          <w:rFonts w:cs="Arial"/>
          <w:szCs w:val="18"/>
        </w:rPr>
        <w:t xml:space="preserve">&gt;, Accessed 27.01.2022. </w:t>
      </w:r>
    </w:p>
    <w:p w14:paraId="01ED192A" w14:textId="77777777" w:rsidR="00D02079" w:rsidRPr="006F7B2B" w:rsidRDefault="00D02079" w:rsidP="00F37ECE">
      <w:pPr>
        <w:ind w:left="284" w:hanging="284"/>
        <w:rPr>
          <w:rFonts w:cs="Arial"/>
          <w:szCs w:val="18"/>
        </w:rPr>
      </w:pPr>
      <w:proofErr w:type="spellStart"/>
      <w:r w:rsidRPr="006F7B2B">
        <w:rPr>
          <w:rFonts w:cs="Arial"/>
          <w:szCs w:val="18"/>
        </w:rPr>
        <w:t>Falade</w:t>
      </w:r>
      <w:proofErr w:type="spellEnd"/>
      <w:r w:rsidRPr="006F7B2B">
        <w:rPr>
          <w:rFonts w:cs="Arial"/>
          <w:szCs w:val="18"/>
        </w:rPr>
        <w:t xml:space="preserve"> A.O., </w:t>
      </w:r>
      <w:proofErr w:type="spellStart"/>
      <w:r w:rsidRPr="006F7B2B">
        <w:rPr>
          <w:rFonts w:cs="Arial"/>
          <w:szCs w:val="18"/>
        </w:rPr>
        <w:t>Oboh</w:t>
      </w:r>
      <w:proofErr w:type="spellEnd"/>
      <w:r w:rsidRPr="006F7B2B">
        <w:rPr>
          <w:rFonts w:cs="Arial"/>
          <w:szCs w:val="18"/>
        </w:rPr>
        <w:t xml:space="preserve"> G., </w:t>
      </w:r>
      <w:proofErr w:type="spellStart"/>
      <w:r w:rsidRPr="006F7B2B">
        <w:rPr>
          <w:rFonts w:cs="Arial"/>
          <w:szCs w:val="18"/>
        </w:rPr>
        <w:t>Okoh</w:t>
      </w:r>
      <w:proofErr w:type="spellEnd"/>
      <w:r w:rsidRPr="006F7B2B">
        <w:rPr>
          <w:rFonts w:cs="Arial"/>
          <w:szCs w:val="18"/>
        </w:rPr>
        <w:t xml:space="preserve"> A.I., 2017, Potential Health Implications of the Consumption of </w:t>
      </w:r>
      <w:proofErr w:type="gramStart"/>
      <w:r w:rsidRPr="006F7B2B">
        <w:rPr>
          <w:rFonts w:cs="Arial"/>
          <w:szCs w:val="18"/>
        </w:rPr>
        <w:t>Thermally-Oxidized</w:t>
      </w:r>
      <w:proofErr w:type="gramEnd"/>
      <w:r w:rsidRPr="006F7B2B">
        <w:rPr>
          <w:rFonts w:cs="Arial"/>
          <w:szCs w:val="18"/>
        </w:rPr>
        <w:t xml:space="preserve"> Cooking Oils - A Review. </w:t>
      </w:r>
      <w:r w:rsidRPr="006F7B2B">
        <w:rPr>
          <w:rFonts w:cs="Arial"/>
          <w:i/>
          <w:iCs/>
          <w:szCs w:val="18"/>
        </w:rPr>
        <w:t xml:space="preserve">Polish J Food </w:t>
      </w:r>
      <w:proofErr w:type="spellStart"/>
      <w:r w:rsidRPr="006F7B2B">
        <w:rPr>
          <w:rFonts w:cs="Arial"/>
          <w:i/>
          <w:iCs/>
          <w:szCs w:val="18"/>
        </w:rPr>
        <w:t>Nutr</w:t>
      </w:r>
      <w:proofErr w:type="spellEnd"/>
      <w:r w:rsidRPr="006F7B2B">
        <w:rPr>
          <w:rFonts w:cs="Arial"/>
          <w:i/>
          <w:iCs/>
          <w:szCs w:val="18"/>
        </w:rPr>
        <w:t xml:space="preserve"> Sci</w:t>
      </w:r>
      <w:r w:rsidRPr="006F7B2B">
        <w:rPr>
          <w:rFonts w:cs="Arial"/>
          <w:szCs w:val="18"/>
        </w:rPr>
        <w:t xml:space="preserve">., 67(2):95-105. </w:t>
      </w:r>
    </w:p>
    <w:p w14:paraId="7FEB16E1" w14:textId="77777777" w:rsidR="00D02079" w:rsidRDefault="00D02079" w:rsidP="00F37ECE">
      <w:pPr>
        <w:ind w:left="284" w:hanging="284"/>
        <w:rPr>
          <w:rFonts w:cs="Arial"/>
          <w:szCs w:val="18"/>
        </w:rPr>
      </w:pPr>
      <w:proofErr w:type="spellStart"/>
      <w:r w:rsidRPr="006F7B2B">
        <w:rPr>
          <w:rFonts w:cs="Arial"/>
          <w:szCs w:val="18"/>
        </w:rPr>
        <w:t>Fickers</w:t>
      </w:r>
      <w:proofErr w:type="spellEnd"/>
      <w:r w:rsidRPr="006F7B2B">
        <w:rPr>
          <w:rFonts w:cs="Arial"/>
          <w:szCs w:val="18"/>
        </w:rPr>
        <w:t xml:space="preserve"> P., Cheng H., Lin C.S.K., 2020, Sugar Alcohols and Organic Acids Synthesis in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Where Are </w:t>
      </w:r>
      <w:proofErr w:type="gramStart"/>
      <w:r w:rsidRPr="006F7B2B">
        <w:rPr>
          <w:rFonts w:cs="Arial"/>
          <w:szCs w:val="18"/>
        </w:rPr>
        <w:t>We?,</w:t>
      </w:r>
      <w:proofErr w:type="gramEnd"/>
      <w:r w:rsidRPr="006F7B2B">
        <w:rPr>
          <w:rFonts w:cs="Arial"/>
          <w:szCs w:val="18"/>
        </w:rPr>
        <w:t xml:space="preserve"> Microorganisms, 8, 574. </w:t>
      </w:r>
    </w:p>
    <w:p w14:paraId="78D99F89" w14:textId="77777777" w:rsidR="00D02079" w:rsidRPr="006F7B2B" w:rsidRDefault="00D02079" w:rsidP="002020EC">
      <w:pPr>
        <w:ind w:left="284" w:hanging="284"/>
        <w:rPr>
          <w:rFonts w:cs="Arial"/>
          <w:szCs w:val="18"/>
        </w:rPr>
      </w:pPr>
      <w:r w:rsidRPr="006F7B2B">
        <w:rPr>
          <w:rFonts w:cs="Arial"/>
          <w:szCs w:val="18"/>
        </w:rPr>
        <w:t xml:space="preserve">Kameda E., Martins F., Amaral P., </w:t>
      </w:r>
      <w:proofErr w:type="spellStart"/>
      <w:r w:rsidRPr="006F7B2B">
        <w:rPr>
          <w:rFonts w:cs="Arial"/>
          <w:szCs w:val="18"/>
        </w:rPr>
        <w:t>Valoni</w:t>
      </w:r>
      <w:proofErr w:type="spellEnd"/>
      <w:r w:rsidRPr="006F7B2B">
        <w:rPr>
          <w:rFonts w:cs="Arial"/>
          <w:szCs w:val="18"/>
        </w:rPr>
        <w:t xml:space="preserve"> E., Coelho M.A., 2014, Flow cytometry as a tool to verify media influence in bio-oil accumulation by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Chemical Engineering Transactions, 38, 529-534. </w:t>
      </w:r>
    </w:p>
    <w:p w14:paraId="4FCA4DF8" w14:textId="77777777" w:rsidR="00D02079" w:rsidRPr="006F7B2B" w:rsidRDefault="00D02079" w:rsidP="002020EC">
      <w:pPr>
        <w:ind w:left="284" w:hanging="284"/>
        <w:rPr>
          <w:rFonts w:cs="Arial"/>
          <w:szCs w:val="18"/>
        </w:rPr>
      </w:pPr>
      <w:r w:rsidRPr="006F7B2B">
        <w:rPr>
          <w:rFonts w:cs="Arial"/>
          <w:szCs w:val="18"/>
        </w:rPr>
        <w:t xml:space="preserve">Katre G., Joshi C., </w:t>
      </w:r>
      <w:proofErr w:type="spellStart"/>
      <w:r w:rsidRPr="006F7B2B">
        <w:rPr>
          <w:rFonts w:cs="Arial"/>
          <w:szCs w:val="18"/>
        </w:rPr>
        <w:t>Khot</w:t>
      </w:r>
      <w:proofErr w:type="spellEnd"/>
      <w:r w:rsidRPr="006F7B2B">
        <w:rPr>
          <w:rFonts w:cs="Arial"/>
          <w:szCs w:val="18"/>
        </w:rPr>
        <w:t xml:space="preserve"> M., </w:t>
      </w:r>
      <w:proofErr w:type="spellStart"/>
      <w:r w:rsidRPr="006F7B2B">
        <w:rPr>
          <w:rFonts w:cs="Arial"/>
          <w:szCs w:val="18"/>
        </w:rPr>
        <w:t>Zinjarde</w:t>
      </w:r>
      <w:proofErr w:type="spellEnd"/>
      <w:r w:rsidRPr="006F7B2B">
        <w:rPr>
          <w:rFonts w:cs="Arial"/>
          <w:szCs w:val="18"/>
        </w:rPr>
        <w:t xml:space="preserve"> S., </w:t>
      </w:r>
      <w:proofErr w:type="spellStart"/>
      <w:r w:rsidRPr="006F7B2B">
        <w:rPr>
          <w:rFonts w:cs="Arial"/>
          <w:szCs w:val="18"/>
        </w:rPr>
        <w:t>RaviKumar</w:t>
      </w:r>
      <w:proofErr w:type="spellEnd"/>
      <w:r w:rsidRPr="006F7B2B">
        <w:rPr>
          <w:rFonts w:cs="Arial"/>
          <w:szCs w:val="18"/>
        </w:rPr>
        <w:t xml:space="preserve"> A., 2012, Evaluation of single cell oil (SCO) from a tropical marine yeast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NCIM 3589 as a potential feedstock for biodiesel, AMB Express, 2:36</w:t>
      </w:r>
    </w:p>
    <w:p w14:paraId="1F1DFF08" w14:textId="77777777" w:rsidR="00D02079" w:rsidRPr="006F7B2B" w:rsidRDefault="00D02079" w:rsidP="00F37ECE">
      <w:pPr>
        <w:ind w:left="284" w:hanging="284"/>
        <w:rPr>
          <w:rFonts w:cs="Arial"/>
          <w:szCs w:val="18"/>
        </w:rPr>
      </w:pPr>
      <w:r w:rsidRPr="006F7B2B">
        <w:rPr>
          <w:rFonts w:cs="Arial"/>
          <w:szCs w:val="18"/>
        </w:rPr>
        <w:t xml:space="preserve">Lazar Z., Liu N., Stephanopoulos G., 2018, Holistic Approaches in Lipid Production by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Trends in Biotechnology, 36, 11.</w:t>
      </w:r>
    </w:p>
    <w:p w14:paraId="5CCDAAE0" w14:textId="77777777" w:rsidR="00D02079" w:rsidRPr="006F7B2B" w:rsidRDefault="00D02079" w:rsidP="00F37ECE">
      <w:pPr>
        <w:ind w:left="284" w:hanging="284"/>
        <w:rPr>
          <w:rFonts w:cs="Arial"/>
          <w:szCs w:val="18"/>
        </w:rPr>
      </w:pPr>
      <w:r w:rsidRPr="006F7B2B">
        <w:rPr>
          <w:rFonts w:cs="Arial"/>
          <w:szCs w:val="18"/>
        </w:rPr>
        <w:t xml:space="preserve">Lee S.Y., Kim H.U., Chae T.U., Cho J.S., Kim J.W., Shin J.H., Kim D.I., Ko Y.-S., Jang W.D., Jang Y.-S, 2019, A comprehensive metabolic map for production of bio-based chemicals. Nat. </w:t>
      </w:r>
      <w:proofErr w:type="spellStart"/>
      <w:r w:rsidRPr="006F7B2B">
        <w:rPr>
          <w:rFonts w:cs="Arial"/>
          <w:szCs w:val="18"/>
        </w:rPr>
        <w:t>Catal</w:t>
      </w:r>
      <w:proofErr w:type="spellEnd"/>
      <w:r w:rsidRPr="006F7B2B">
        <w:rPr>
          <w:rFonts w:cs="Arial"/>
          <w:szCs w:val="18"/>
        </w:rPr>
        <w:t>., 2, 18–33.</w:t>
      </w:r>
    </w:p>
    <w:p w14:paraId="59212C77" w14:textId="77777777" w:rsidR="00D02079" w:rsidRPr="006F7B2B" w:rsidRDefault="00D02079" w:rsidP="00F37ECE">
      <w:pPr>
        <w:ind w:left="284" w:hanging="284"/>
        <w:rPr>
          <w:rFonts w:cs="Arial"/>
          <w:szCs w:val="18"/>
        </w:rPr>
      </w:pPr>
      <w:bookmarkStart w:id="12" w:name="_Hlk92879159"/>
      <w:r w:rsidRPr="006F7B2B">
        <w:rPr>
          <w:rFonts w:cs="Arial"/>
          <w:szCs w:val="18"/>
        </w:rPr>
        <w:t>Lopes</w:t>
      </w:r>
      <w:bookmarkEnd w:id="12"/>
      <w:r w:rsidRPr="006F7B2B">
        <w:rPr>
          <w:rFonts w:cs="Arial"/>
          <w:szCs w:val="18"/>
        </w:rPr>
        <w:t xml:space="preserve"> M., Miranda S.M., Alves J.M., Pereira A.S., Belo I., 2019, Waste Cooking Oils as Feedstock for Lipase and Lipid-Rich Biomass Production, Eur. J. Lipid Sci. Technol., 121, 1800188. </w:t>
      </w:r>
    </w:p>
    <w:p w14:paraId="68B3A9F2" w14:textId="77777777" w:rsidR="00D02079" w:rsidRPr="006F7B2B" w:rsidRDefault="00D02079" w:rsidP="00F37ECE">
      <w:pPr>
        <w:ind w:left="284" w:hanging="284"/>
        <w:rPr>
          <w:rFonts w:cs="Arial"/>
          <w:szCs w:val="18"/>
        </w:rPr>
      </w:pPr>
      <w:proofErr w:type="spellStart"/>
      <w:r w:rsidRPr="006F7B2B">
        <w:rPr>
          <w:rFonts w:cs="Arial"/>
          <w:szCs w:val="18"/>
        </w:rPr>
        <w:t>Madzak</w:t>
      </w:r>
      <w:proofErr w:type="spellEnd"/>
      <w:r w:rsidRPr="006F7B2B">
        <w:rPr>
          <w:rFonts w:cs="Arial"/>
          <w:szCs w:val="18"/>
        </w:rPr>
        <w:t xml:space="preserve"> C., 2021,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Strains and Their Biotechnological Applications: How Natural Biodiversity and Metabolic Engineering Could Contribute to Cell Factories Improvement, J. Fungi, 7, 548.</w:t>
      </w:r>
    </w:p>
    <w:p w14:paraId="4F8B8526" w14:textId="77777777" w:rsidR="00D02079" w:rsidRPr="006F7B2B" w:rsidRDefault="00D02079" w:rsidP="00F37ECE">
      <w:pPr>
        <w:ind w:left="284" w:hanging="284"/>
        <w:rPr>
          <w:rFonts w:cs="Arial"/>
          <w:szCs w:val="18"/>
        </w:rPr>
      </w:pPr>
      <w:proofErr w:type="spellStart"/>
      <w:r w:rsidRPr="006F7B2B">
        <w:rPr>
          <w:rFonts w:cs="Arial"/>
          <w:szCs w:val="18"/>
        </w:rPr>
        <w:t>Morgunov</w:t>
      </w:r>
      <w:proofErr w:type="spellEnd"/>
      <w:r w:rsidRPr="006F7B2B">
        <w:rPr>
          <w:rFonts w:cs="Arial"/>
          <w:szCs w:val="18"/>
        </w:rPr>
        <w:t xml:space="preserve"> I.G., </w:t>
      </w:r>
      <w:proofErr w:type="spellStart"/>
      <w:r w:rsidRPr="006F7B2B">
        <w:rPr>
          <w:rFonts w:cs="Arial"/>
          <w:szCs w:val="18"/>
        </w:rPr>
        <w:t>Kamzolova</w:t>
      </w:r>
      <w:proofErr w:type="spellEnd"/>
      <w:r w:rsidRPr="006F7B2B">
        <w:rPr>
          <w:rFonts w:cs="Arial"/>
          <w:szCs w:val="18"/>
        </w:rPr>
        <w:t xml:space="preserve"> S.V., </w:t>
      </w:r>
      <w:proofErr w:type="spellStart"/>
      <w:r w:rsidRPr="006F7B2B">
        <w:rPr>
          <w:rFonts w:cs="Arial"/>
          <w:szCs w:val="18"/>
        </w:rPr>
        <w:t>Karpukhina</w:t>
      </w:r>
      <w:proofErr w:type="spellEnd"/>
      <w:r w:rsidRPr="006F7B2B">
        <w:rPr>
          <w:rFonts w:cs="Arial"/>
          <w:szCs w:val="18"/>
        </w:rPr>
        <w:t xml:space="preserve"> O.V., </w:t>
      </w:r>
      <w:proofErr w:type="spellStart"/>
      <w:r w:rsidRPr="006F7B2B">
        <w:rPr>
          <w:rFonts w:cs="Arial"/>
          <w:szCs w:val="18"/>
        </w:rPr>
        <w:t>Bokieva</w:t>
      </w:r>
      <w:proofErr w:type="spellEnd"/>
      <w:r w:rsidRPr="006F7B2B">
        <w:rPr>
          <w:rFonts w:cs="Arial"/>
          <w:szCs w:val="18"/>
        </w:rPr>
        <w:t xml:space="preserve"> S.B., </w:t>
      </w:r>
      <w:proofErr w:type="spellStart"/>
      <w:r w:rsidRPr="006F7B2B">
        <w:rPr>
          <w:rFonts w:cs="Arial"/>
          <w:szCs w:val="18"/>
        </w:rPr>
        <w:t>Inozemtsev</w:t>
      </w:r>
      <w:proofErr w:type="spellEnd"/>
      <w:r w:rsidRPr="006F7B2B">
        <w:rPr>
          <w:rFonts w:cs="Arial"/>
          <w:szCs w:val="18"/>
        </w:rPr>
        <w:t xml:space="preserve"> A.N., 2019</w:t>
      </w:r>
      <w:r w:rsidRPr="006F7B2B">
        <w:rPr>
          <w:rFonts w:cs="Arial"/>
          <w:b/>
          <w:bCs/>
          <w:szCs w:val="18"/>
        </w:rPr>
        <w:t>,</w:t>
      </w:r>
      <w:r w:rsidRPr="006F7B2B">
        <w:rPr>
          <w:rFonts w:cs="Arial"/>
          <w:szCs w:val="18"/>
        </w:rPr>
        <w:t xml:space="preserve"> Biosynthesis of </w:t>
      </w:r>
      <w:proofErr w:type="spellStart"/>
      <w:r w:rsidRPr="006F7B2B">
        <w:rPr>
          <w:rFonts w:cs="Arial"/>
          <w:szCs w:val="18"/>
        </w:rPr>
        <w:t>isocitric</w:t>
      </w:r>
      <w:proofErr w:type="spellEnd"/>
      <w:r w:rsidRPr="006F7B2B">
        <w:rPr>
          <w:rFonts w:cs="Arial"/>
          <w:szCs w:val="18"/>
        </w:rPr>
        <w:t xml:space="preserve"> acid in repeated-batch culture and testing of its stress-protective activity. Appl. </w:t>
      </w:r>
      <w:proofErr w:type="spellStart"/>
      <w:r w:rsidRPr="006F7B2B">
        <w:rPr>
          <w:rFonts w:cs="Arial"/>
          <w:szCs w:val="18"/>
        </w:rPr>
        <w:t>Microbiol</w:t>
      </w:r>
      <w:proofErr w:type="spellEnd"/>
      <w:r w:rsidRPr="006F7B2B">
        <w:rPr>
          <w:rFonts w:cs="Arial"/>
          <w:szCs w:val="18"/>
        </w:rPr>
        <w:t xml:space="preserve">. </w:t>
      </w:r>
      <w:proofErr w:type="spellStart"/>
      <w:r w:rsidRPr="006F7B2B">
        <w:rPr>
          <w:rFonts w:cs="Arial"/>
          <w:szCs w:val="18"/>
        </w:rPr>
        <w:t>Biotechnol</w:t>
      </w:r>
      <w:proofErr w:type="spellEnd"/>
      <w:r w:rsidRPr="006F7B2B">
        <w:rPr>
          <w:rFonts w:cs="Arial"/>
          <w:szCs w:val="18"/>
        </w:rPr>
        <w:t>., 103, 3549–3558</w:t>
      </w:r>
    </w:p>
    <w:p w14:paraId="367FF3A6" w14:textId="77777777" w:rsidR="00D02079" w:rsidRPr="006F7B2B" w:rsidRDefault="00D02079" w:rsidP="00F37ECE">
      <w:pPr>
        <w:ind w:left="284" w:hanging="284"/>
        <w:rPr>
          <w:rFonts w:cs="Arial"/>
          <w:szCs w:val="18"/>
        </w:rPr>
      </w:pPr>
      <w:bookmarkStart w:id="13" w:name="_Hlk92879042"/>
      <w:r w:rsidRPr="006F7B2B">
        <w:rPr>
          <w:rFonts w:cs="Arial"/>
          <w:szCs w:val="18"/>
        </w:rPr>
        <w:t>Nunes</w:t>
      </w:r>
      <w:bookmarkEnd w:id="13"/>
      <w:r w:rsidRPr="006F7B2B">
        <w:rPr>
          <w:rFonts w:cs="Arial"/>
          <w:szCs w:val="18"/>
        </w:rPr>
        <w:t xml:space="preserve"> P.M.B., Martins A.B., Santa </w:t>
      </w:r>
      <w:proofErr w:type="spellStart"/>
      <w:r w:rsidRPr="006F7B2B">
        <w:rPr>
          <w:rFonts w:cs="Arial"/>
          <w:szCs w:val="18"/>
        </w:rPr>
        <w:t>Brígida</w:t>
      </w:r>
      <w:proofErr w:type="spellEnd"/>
      <w:r w:rsidRPr="006F7B2B">
        <w:rPr>
          <w:rFonts w:cs="Arial"/>
          <w:szCs w:val="18"/>
        </w:rPr>
        <w:t xml:space="preserve"> A. I., </w:t>
      </w:r>
      <w:proofErr w:type="spellStart"/>
      <w:r w:rsidRPr="006F7B2B">
        <w:rPr>
          <w:rFonts w:cs="Arial"/>
          <w:szCs w:val="18"/>
        </w:rPr>
        <w:t>Miguez</w:t>
      </w:r>
      <w:proofErr w:type="spellEnd"/>
      <w:r w:rsidRPr="006F7B2B">
        <w:rPr>
          <w:rFonts w:cs="Arial"/>
          <w:szCs w:val="18"/>
        </w:rPr>
        <w:t xml:space="preserve"> da Rocha-</w:t>
      </w:r>
      <w:proofErr w:type="spellStart"/>
      <w:r w:rsidRPr="006F7B2B">
        <w:rPr>
          <w:rFonts w:cs="Arial"/>
          <w:szCs w:val="18"/>
        </w:rPr>
        <w:t>Leão</w:t>
      </w:r>
      <w:proofErr w:type="spellEnd"/>
      <w:r w:rsidRPr="006F7B2B">
        <w:rPr>
          <w:rFonts w:cs="Arial"/>
          <w:szCs w:val="18"/>
        </w:rPr>
        <w:t xml:space="preserve"> M.H., Amaral P., 2014, Intracellular lipase production by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using different carbon sources, Chemical Engineering Transactions, 38, 421-426</w:t>
      </w:r>
    </w:p>
    <w:p w14:paraId="65B2EFE9" w14:textId="77777777" w:rsidR="00D02079" w:rsidRPr="006F7B2B" w:rsidRDefault="00D02079" w:rsidP="00F37ECE">
      <w:pPr>
        <w:ind w:left="284" w:hanging="284"/>
        <w:rPr>
          <w:rFonts w:cs="Arial"/>
          <w:szCs w:val="18"/>
        </w:rPr>
      </w:pPr>
      <w:r w:rsidRPr="006F7B2B">
        <w:rPr>
          <w:rFonts w:cs="Arial"/>
          <w:szCs w:val="18"/>
        </w:rPr>
        <w:t xml:space="preserve">Rebello S., Abraham A., </w:t>
      </w:r>
      <w:proofErr w:type="spellStart"/>
      <w:r w:rsidRPr="006F7B2B">
        <w:rPr>
          <w:rFonts w:cs="Arial"/>
          <w:szCs w:val="18"/>
        </w:rPr>
        <w:t>Madhavan</w:t>
      </w:r>
      <w:proofErr w:type="spellEnd"/>
      <w:r w:rsidRPr="006F7B2B">
        <w:rPr>
          <w:rFonts w:cs="Arial"/>
          <w:szCs w:val="18"/>
        </w:rPr>
        <w:t xml:space="preserve"> A., et al., 2018, Non-conventional yeast cell factories for sustainable bioprocesses FEMS </w:t>
      </w:r>
      <w:proofErr w:type="spellStart"/>
      <w:r w:rsidRPr="006F7B2B">
        <w:rPr>
          <w:rFonts w:cs="Arial"/>
          <w:szCs w:val="18"/>
        </w:rPr>
        <w:t>Microbiol</w:t>
      </w:r>
      <w:proofErr w:type="spellEnd"/>
      <w:r w:rsidRPr="006F7B2B">
        <w:rPr>
          <w:rFonts w:cs="Arial"/>
          <w:szCs w:val="18"/>
        </w:rPr>
        <w:t xml:space="preserve"> Lett 365: fny222.</w:t>
      </w:r>
    </w:p>
    <w:p w14:paraId="1CAA97DC" w14:textId="77777777" w:rsidR="00D02079" w:rsidRPr="006F7B2B" w:rsidRDefault="00D02079" w:rsidP="00F37ECE">
      <w:pPr>
        <w:ind w:left="284" w:hanging="284"/>
        <w:rPr>
          <w:rFonts w:cs="Arial"/>
          <w:szCs w:val="18"/>
        </w:rPr>
      </w:pPr>
      <w:bookmarkStart w:id="14" w:name="_Hlk92880485"/>
      <w:proofErr w:type="spellStart"/>
      <w:r w:rsidRPr="006F7B2B">
        <w:rPr>
          <w:rFonts w:cs="Arial"/>
          <w:szCs w:val="18"/>
        </w:rPr>
        <w:t>Spalvins</w:t>
      </w:r>
      <w:bookmarkEnd w:id="14"/>
      <w:proofErr w:type="spellEnd"/>
      <w:r w:rsidRPr="006F7B2B">
        <w:rPr>
          <w:rFonts w:cs="Arial"/>
          <w:szCs w:val="18"/>
        </w:rPr>
        <w:t xml:space="preserve"> K., </w:t>
      </w:r>
      <w:proofErr w:type="spellStart"/>
      <w:r w:rsidRPr="006F7B2B">
        <w:rPr>
          <w:rFonts w:cs="Arial"/>
          <w:szCs w:val="18"/>
        </w:rPr>
        <w:t>Geiba</w:t>
      </w:r>
      <w:proofErr w:type="spellEnd"/>
      <w:r w:rsidRPr="006F7B2B">
        <w:rPr>
          <w:rFonts w:cs="Arial"/>
          <w:szCs w:val="18"/>
        </w:rPr>
        <w:t xml:space="preserve"> Z., </w:t>
      </w:r>
      <w:proofErr w:type="spellStart"/>
      <w:r w:rsidRPr="006F7B2B">
        <w:rPr>
          <w:rFonts w:cs="Arial"/>
          <w:szCs w:val="18"/>
        </w:rPr>
        <w:t>Kusnere</w:t>
      </w:r>
      <w:proofErr w:type="spellEnd"/>
      <w:r w:rsidRPr="006F7B2B">
        <w:rPr>
          <w:rFonts w:cs="Arial"/>
          <w:szCs w:val="18"/>
        </w:rPr>
        <w:t xml:space="preserve"> V, Blumberg D., 2020, Waste Cooking Oil as Substrate for Single Cell Protein Production by Yeast </w:t>
      </w:r>
      <w:proofErr w:type="spellStart"/>
      <w:r w:rsidRPr="006F7B2B">
        <w:rPr>
          <w:rFonts w:cs="Arial"/>
          <w:szCs w:val="18"/>
        </w:rPr>
        <w:t>Y</w:t>
      </w:r>
      <w:r w:rsidRPr="006F7B2B">
        <w:rPr>
          <w:rFonts w:cs="Arial"/>
          <w:i/>
          <w:iCs/>
          <w:szCs w:val="18"/>
        </w:rPr>
        <w:t>arrowia</w:t>
      </w:r>
      <w:proofErr w:type="spellEnd"/>
      <w:r w:rsidRPr="006F7B2B">
        <w:rPr>
          <w:rFonts w:cs="Arial"/>
          <w:i/>
          <w:iCs/>
          <w:szCs w:val="18"/>
        </w:rPr>
        <w:t xml:space="preserve"> </w:t>
      </w:r>
      <w:proofErr w:type="spellStart"/>
      <w:r w:rsidRPr="006F7B2B">
        <w:rPr>
          <w:rFonts w:cs="Arial"/>
          <w:i/>
          <w:iCs/>
          <w:szCs w:val="18"/>
        </w:rPr>
        <w:t>Lipolytica</w:t>
      </w:r>
      <w:proofErr w:type="spellEnd"/>
      <w:r w:rsidRPr="006F7B2B">
        <w:rPr>
          <w:rFonts w:cs="Arial"/>
          <w:i/>
          <w:iCs/>
          <w:szCs w:val="18"/>
        </w:rPr>
        <w:t xml:space="preserve">, </w:t>
      </w:r>
      <w:r w:rsidRPr="006F7B2B">
        <w:rPr>
          <w:rFonts w:cs="Arial"/>
          <w:szCs w:val="18"/>
        </w:rPr>
        <w:t>Environmental and Climate Technologies, 24, 3, 457–469</w:t>
      </w:r>
    </w:p>
    <w:p w14:paraId="5790A112" w14:textId="77777777" w:rsidR="00D02079" w:rsidRPr="006F7B2B" w:rsidRDefault="00D02079" w:rsidP="00F37ECE">
      <w:pPr>
        <w:ind w:left="284" w:hanging="284"/>
        <w:rPr>
          <w:rFonts w:cs="Arial"/>
          <w:szCs w:val="18"/>
        </w:rPr>
      </w:pPr>
      <w:r w:rsidRPr="006F7B2B">
        <w:rPr>
          <w:rFonts w:cs="Arial"/>
          <w:szCs w:val="18"/>
        </w:rPr>
        <w:t xml:space="preserve">Sutherland J.B., Cornelison C., Crow S.A., 2014, CANDIDA |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(Candida </w:t>
      </w:r>
      <w:proofErr w:type="spellStart"/>
      <w:r w:rsidRPr="006F7B2B">
        <w:rPr>
          <w:rFonts w:cs="Arial"/>
          <w:szCs w:val="18"/>
        </w:rPr>
        <w:t>Lipolytica</w:t>
      </w:r>
      <w:proofErr w:type="spellEnd"/>
      <w:r w:rsidRPr="006F7B2B">
        <w:rPr>
          <w:rFonts w:cs="Arial"/>
          <w:szCs w:val="18"/>
        </w:rPr>
        <w:t xml:space="preserve">). In </w:t>
      </w:r>
      <w:proofErr w:type="spellStart"/>
      <w:r w:rsidRPr="006F7B2B">
        <w:rPr>
          <w:rFonts w:cs="Arial"/>
          <w:szCs w:val="18"/>
        </w:rPr>
        <w:t>Encyclopedia</w:t>
      </w:r>
      <w:proofErr w:type="spellEnd"/>
      <w:r w:rsidRPr="006F7B2B">
        <w:rPr>
          <w:rFonts w:cs="Arial"/>
          <w:szCs w:val="18"/>
        </w:rPr>
        <w:t xml:space="preserve"> of Food Microbiology, 2nd ed.; Batt, C.A., </w:t>
      </w:r>
      <w:proofErr w:type="spellStart"/>
      <w:r w:rsidRPr="006F7B2B">
        <w:rPr>
          <w:rFonts w:cs="Arial"/>
          <w:szCs w:val="18"/>
        </w:rPr>
        <w:t>Tortorello</w:t>
      </w:r>
      <w:proofErr w:type="spellEnd"/>
      <w:r w:rsidRPr="006F7B2B">
        <w:rPr>
          <w:rFonts w:cs="Arial"/>
          <w:szCs w:val="18"/>
        </w:rPr>
        <w:t>, M.L., Eds.; Academic Press: Cambridge, MA, USA; pp. 374–378.</w:t>
      </w:r>
    </w:p>
    <w:p w14:paraId="62801AAF" w14:textId="77777777" w:rsidR="00D02079" w:rsidRPr="006F7B2B" w:rsidRDefault="00D02079" w:rsidP="00F37ECE">
      <w:pPr>
        <w:ind w:left="284" w:hanging="284"/>
        <w:rPr>
          <w:rFonts w:cs="Arial"/>
          <w:szCs w:val="18"/>
        </w:rPr>
      </w:pPr>
      <w:proofErr w:type="spellStart"/>
      <w:r w:rsidRPr="006F7B2B">
        <w:rPr>
          <w:rFonts w:cs="Arial"/>
          <w:szCs w:val="18"/>
        </w:rPr>
        <w:t>Timoumi</w:t>
      </w:r>
      <w:proofErr w:type="spellEnd"/>
      <w:r w:rsidRPr="006F7B2B">
        <w:rPr>
          <w:rFonts w:cs="Arial"/>
          <w:szCs w:val="18"/>
        </w:rPr>
        <w:t xml:space="preserve"> A., </w:t>
      </w:r>
      <w:proofErr w:type="spellStart"/>
      <w:r w:rsidRPr="006F7B2B">
        <w:rPr>
          <w:rFonts w:cs="Arial"/>
          <w:szCs w:val="18"/>
        </w:rPr>
        <w:t>Guillouet</w:t>
      </w:r>
      <w:proofErr w:type="spellEnd"/>
      <w:r w:rsidRPr="006F7B2B">
        <w:rPr>
          <w:rFonts w:cs="Arial"/>
          <w:szCs w:val="18"/>
        </w:rPr>
        <w:t xml:space="preserve"> S.E., Molina-</w:t>
      </w:r>
      <w:proofErr w:type="spellStart"/>
      <w:r w:rsidRPr="006F7B2B">
        <w:rPr>
          <w:rFonts w:cs="Arial"/>
          <w:szCs w:val="18"/>
        </w:rPr>
        <w:t>Jouve</w:t>
      </w:r>
      <w:proofErr w:type="spellEnd"/>
      <w:r w:rsidRPr="006F7B2B">
        <w:rPr>
          <w:rFonts w:cs="Arial"/>
          <w:szCs w:val="18"/>
        </w:rPr>
        <w:t xml:space="preserve"> C., </w:t>
      </w:r>
      <w:proofErr w:type="spellStart"/>
      <w:r w:rsidRPr="006F7B2B">
        <w:rPr>
          <w:rFonts w:cs="Arial"/>
          <w:szCs w:val="18"/>
        </w:rPr>
        <w:t>Fillaudeau</w:t>
      </w:r>
      <w:proofErr w:type="spellEnd"/>
      <w:r w:rsidRPr="006F7B2B">
        <w:rPr>
          <w:rFonts w:cs="Arial"/>
          <w:szCs w:val="18"/>
        </w:rPr>
        <w:t xml:space="preserve"> L., </w:t>
      </w:r>
      <w:proofErr w:type="spellStart"/>
      <w:r w:rsidRPr="006F7B2B">
        <w:rPr>
          <w:rFonts w:cs="Arial"/>
          <w:szCs w:val="18"/>
        </w:rPr>
        <w:t>Gorret</w:t>
      </w:r>
      <w:proofErr w:type="spellEnd"/>
      <w:r w:rsidRPr="006F7B2B">
        <w:rPr>
          <w:rFonts w:cs="Arial"/>
          <w:szCs w:val="18"/>
        </w:rPr>
        <w:t xml:space="preserve"> N., 2018, Impacts of environmental conditions on product formation and morphology of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Appl. </w:t>
      </w:r>
      <w:proofErr w:type="spellStart"/>
      <w:r w:rsidRPr="006F7B2B">
        <w:rPr>
          <w:rFonts w:cs="Arial"/>
          <w:szCs w:val="18"/>
        </w:rPr>
        <w:t>Microbiol</w:t>
      </w:r>
      <w:proofErr w:type="spellEnd"/>
      <w:r w:rsidRPr="006F7B2B">
        <w:rPr>
          <w:rFonts w:cs="Arial"/>
          <w:szCs w:val="18"/>
        </w:rPr>
        <w:t xml:space="preserve">. </w:t>
      </w:r>
      <w:proofErr w:type="spellStart"/>
      <w:r w:rsidRPr="006F7B2B">
        <w:rPr>
          <w:rFonts w:cs="Arial"/>
          <w:szCs w:val="18"/>
        </w:rPr>
        <w:t>Biotechnol</w:t>
      </w:r>
      <w:proofErr w:type="spellEnd"/>
      <w:r w:rsidRPr="006F7B2B">
        <w:rPr>
          <w:rFonts w:cs="Arial"/>
          <w:szCs w:val="18"/>
        </w:rPr>
        <w:t>., 102, 3831–3848.</w:t>
      </w:r>
    </w:p>
    <w:p w14:paraId="678CA209" w14:textId="77777777" w:rsidR="00D02079" w:rsidRPr="006F7B2B" w:rsidRDefault="00D02079" w:rsidP="00F37ECE">
      <w:pPr>
        <w:ind w:left="284" w:hanging="284"/>
        <w:rPr>
          <w:rFonts w:cs="Arial"/>
          <w:szCs w:val="18"/>
        </w:rPr>
      </w:pPr>
      <w:bookmarkStart w:id="15" w:name="_Hlk92879180"/>
      <w:proofErr w:type="spellStart"/>
      <w:r w:rsidRPr="006F7B2B">
        <w:rPr>
          <w:rFonts w:cs="Arial"/>
          <w:szCs w:val="18"/>
        </w:rPr>
        <w:t>Xiaoyan</w:t>
      </w:r>
      <w:bookmarkEnd w:id="15"/>
      <w:proofErr w:type="spellEnd"/>
      <w:r w:rsidRPr="006F7B2B">
        <w:rPr>
          <w:rFonts w:cs="Arial"/>
          <w:szCs w:val="18"/>
        </w:rPr>
        <w:t xml:space="preserve"> L., </w:t>
      </w:r>
      <w:proofErr w:type="spellStart"/>
      <w:r w:rsidRPr="006F7B2B">
        <w:rPr>
          <w:rFonts w:cs="Arial"/>
          <w:szCs w:val="18"/>
        </w:rPr>
        <w:t>Jinshun</w:t>
      </w:r>
      <w:proofErr w:type="spellEnd"/>
      <w:r w:rsidRPr="006F7B2B">
        <w:rPr>
          <w:rFonts w:cs="Arial"/>
          <w:szCs w:val="18"/>
        </w:rPr>
        <w:t xml:space="preserve"> L., Jiaxing X., Tong Z., </w:t>
      </w:r>
      <w:proofErr w:type="spellStart"/>
      <w:r w:rsidRPr="006F7B2B">
        <w:rPr>
          <w:rFonts w:cs="Arial"/>
          <w:szCs w:val="18"/>
        </w:rPr>
        <w:t>Yuanfang</w:t>
      </w:r>
      <w:proofErr w:type="spellEnd"/>
      <w:r w:rsidRPr="006F7B2B">
        <w:rPr>
          <w:rFonts w:cs="Arial"/>
          <w:szCs w:val="18"/>
        </w:rPr>
        <w:t xml:space="preserve"> D., He J., 2015, Citric Acid Production in </w:t>
      </w:r>
      <w:proofErr w:type="spellStart"/>
      <w:r w:rsidRPr="006F7B2B">
        <w:rPr>
          <w:rFonts w:cs="Arial"/>
          <w:szCs w:val="18"/>
        </w:rPr>
        <w:t>Yarrowia</w:t>
      </w:r>
      <w:proofErr w:type="spellEnd"/>
      <w:r w:rsidRPr="006F7B2B">
        <w:rPr>
          <w:rFonts w:cs="Arial"/>
          <w:szCs w:val="18"/>
        </w:rPr>
        <w:t xml:space="preserve"> </w:t>
      </w:r>
      <w:proofErr w:type="spellStart"/>
      <w:r w:rsidRPr="006F7B2B">
        <w:rPr>
          <w:rFonts w:cs="Arial"/>
          <w:szCs w:val="18"/>
        </w:rPr>
        <w:t>lipolytica</w:t>
      </w:r>
      <w:proofErr w:type="spellEnd"/>
      <w:r w:rsidRPr="006F7B2B">
        <w:rPr>
          <w:rFonts w:cs="Arial"/>
          <w:szCs w:val="18"/>
        </w:rPr>
        <w:t xml:space="preserve"> SWJ-1b Yeast When Grown on Waste Cooking Oil, </w:t>
      </w:r>
      <w:proofErr w:type="spellStart"/>
      <w:r w:rsidRPr="006F7B2B">
        <w:rPr>
          <w:rFonts w:cs="Arial"/>
          <w:szCs w:val="18"/>
        </w:rPr>
        <w:t>Appl</w:t>
      </w:r>
      <w:proofErr w:type="spellEnd"/>
      <w:r w:rsidRPr="006F7B2B">
        <w:rPr>
          <w:rFonts w:cs="Arial"/>
          <w:szCs w:val="18"/>
        </w:rPr>
        <w:t xml:space="preserve"> </w:t>
      </w:r>
      <w:proofErr w:type="spellStart"/>
      <w:r w:rsidRPr="006F7B2B">
        <w:rPr>
          <w:rFonts w:cs="Arial"/>
          <w:szCs w:val="18"/>
        </w:rPr>
        <w:t>Biochem</w:t>
      </w:r>
      <w:proofErr w:type="spellEnd"/>
      <w:r w:rsidRPr="006F7B2B">
        <w:rPr>
          <w:rFonts w:cs="Arial"/>
          <w:szCs w:val="18"/>
        </w:rPr>
        <w:t xml:space="preserve"> </w:t>
      </w:r>
      <w:proofErr w:type="spellStart"/>
      <w:r w:rsidRPr="006F7B2B">
        <w:rPr>
          <w:rFonts w:cs="Arial"/>
          <w:szCs w:val="18"/>
        </w:rPr>
        <w:t>Biotechnol</w:t>
      </w:r>
      <w:proofErr w:type="spellEnd"/>
      <w:r w:rsidRPr="006F7B2B">
        <w:rPr>
          <w:rFonts w:cs="Arial"/>
          <w:szCs w:val="18"/>
        </w:rPr>
        <w:t>, 175:2347–2356</w:t>
      </w:r>
    </w:p>
    <w:sectPr w:rsidR="00D02079" w:rsidRPr="006F7B2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921AB" w14:textId="77777777" w:rsidR="00F902C6" w:rsidRDefault="00F902C6" w:rsidP="004F5E36">
      <w:r>
        <w:separator/>
      </w:r>
    </w:p>
  </w:endnote>
  <w:endnote w:type="continuationSeparator" w:id="0">
    <w:p w14:paraId="16EB7A4E" w14:textId="77777777" w:rsidR="00F902C6" w:rsidRDefault="00F902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Rpxmi">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55938" w14:textId="77777777" w:rsidR="00F902C6" w:rsidRDefault="00F902C6" w:rsidP="004F5E36">
      <w:r>
        <w:separator/>
      </w:r>
    </w:p>
  </w:footnote>
  <w:footnote w:type="continuationSeparator" w:id="0">
    <w:p w14:paraId="33FEB6E3" w14:textId="77777777" w:rsidR="00F902C6" w:rsidRDefault="00F902C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A201EC"/>
    <w:multiLevelType w:val="hybridMultilevel"/>
    <w:tmpl w:val="D4E884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AB6"/>
    <w:rsid w:val="000117CB"/>
    <w:rsid w:val="0002055F"/>
    <w:rsid w:val="0002509E"/>
    <w:rsid w:val="0003148D"/>
    <w:rsid w:val="00031EEC"/>
    <w:rsid w:val="0004411F"/>
    <w:rsid w:val="00051566"/>
    <w:rsid w:val="00053857"/>
    <w:rsid w:val="00062A9A"/>
    <w:rsid w:val="00065058"/>
    <w:rsid w:val="00076C35"/>
    <w:rsid w:val="0008016F"/>
    <w:rsid w:val="00086C39"/>
    <w:rsid w:val="00094448"/>
    <w:rsid w:val="000A03B2"/>
    <w:rsid w:val="000D0268"/>
    <w:rsid w:val="000D34BE"/>
    <w:rsid w:val="000D46CA"/>
    <w:rsid w:val="000E102F"/>
    <w:rsid w:val="000E36F1"/>
    <w:rsid w:val="000E3A73"/>
    <w:rsid w:val="000E414A"/>
    <w:rsid w:val="000E5E44"/>
    <w:rsid w:val="000F093C"/>
    <w:rsid w:val="000F481A"/>
    <w:rsid w:val="000F787B"/>
    <w:rsid w:val="0012091F"/>
    <w:rsid w:val="00124C31"/>
    <w:rsid w:val="00126BC2"/>
    <w:rsid w:val="001308B6"/>
    <w:rsid w:val="0013121F"/>
    <w:rsid w:val="00131FE6"/>
    <w:rsid w:val="0013263F"/>
    <w:rsid w:val="001331DF"/>
    <w:rsid w:val="00134DE4"/>
    <w:rsid w:val="0014034D"/>
    <w:rsid w:val="00144D16"/>
    <w:rsid w:val="001478C1"/>
    <w:rsid w:val="00150E59"/>
    <w:rsid w:val="00152DE3"/>
    <w:rsid w:val="00155F9A"/>
    <w:rsid w:val="00157AD2"/>
    <w:rsid w:val="00164CF9"/>
    <w:rsid w:val="001667A6"/>
    <w:rsid w:val="001729F7"/>
    <w:rsid w:val="00184AD6"/>
    <w:rsid w:val="00184E8E"/>
    <w:rsid w:val="001A4AF7"/>
    <w:rsid w:val="001A70E8"/>
    <w:rsid w:val="001B0349"/>
    <w:rsid w:val="001B1E93"/>
    <w:rsid w:val="001B1F17"/>
    <w:rsid w:val="001B446D"/>
    <w:rsid w:val="001B65C1"/>
    <w:rsid w:val="001C684B"/>
    <w:rsid w:val="001D0CFB"/>
    <w:rsid w:val="001D21AF"/>
    <w:rsid w:val="001D53FC"/>
    <w:rsid w:val="001D5742"/>
    <w:rsid w:val="001F42A5"/>
    <w:rsid w:val="001F523E"/>
    <w:rsid w:val="001F7B9D"/>
    <w:rsid w:val="00200F25"/>
    <w:rsid w:val="00201C93"/>
    <w:rsid w:val="002020EC"/>
    <w:rsid w:val="0020217F"/>
    <w:rsid w:val="00206EF5"/>
    <w:rsid w:val="0021350F"/>
    <w:rsid w:val="002224B4"/>
    <w:rsid w:val="002232A9"/>
    <w:rsid w:val="00234291"/>
    <w:rsid w:val="00240A92"/>
    <w:rsid w:val="002447EF"/>
    <w:rsid w:val="00246C9D"/>
    <w:rsid w:val="00251550"/>
    <w:rsid w:val="002555A8"/>
    <w:rsid w:val="00263B05"/>
    <w:rsid w:val="0027221A"/>
    <w:rsid w:val="00275B61"/>
    <w:rsid w:val="00280FAF"/>
    <w:rsid w:val="00282656"/>
    <w:rsid w:val="0028553A"/>
    <w:rsid w:val="00295DE7"/>
    <w:rsid w:val="00296B83"/>
    <w:rsid w:val="002A3634"/>
    <w:rsid w:val="002B084C"/>
    <w:rsid w:val="002B4015"/>
    <w:rsid w:val="002B7852"/>
    <w:rsid w:val="002B78CE"/>
    <w:rsid w:val="002C2FB6"/>
    <w:rsid w:val="002E34D3"/>
    <w:rsid w:val="002E5FA7"/>
    <w:rsid w:val="002F0CE0"/>
    <w:rsid w:val="002F179C"/>
    <w:rsid w:val="002F19A4"/>
    <w:rsid w:val="002F3309"/>
    <w:rsid w:val="002F4C6A"/>
    <w:rsid w:val="002F5910"/>
    <w:rsid w:val="003008CE"/>
    <w:rsid w:val="003009B7"/>
    <w:rsid w:val="00300D65"/>
    <w:rsid w:val="00300E56"/>
    <w:rsid w:val="00302FA3"/>
    <w:rsid w:val="0030469C"/>
    <w:rsid w:val="0031694F"/>
    <w:rsid w:val="00321CA6"/>
    <w:rsid w:val="00323763"/>
    <w:rsid w:val="00325558"/>
    <w:rsid w:val="00331935"/>
    <w:rsid w:val="00334C09"/>
    <w:rsid w:val="0034439F"/>
    <w:rsid w:val="003560EE"/>
    <w:rsid w:val="00356345"/>
    <w:rsid w:val="003723D4"/>
    <w:rsid w:val="00381905"/>
    <w:rsid w:val="00381CB7"/>
    <w:rsid w:val="00384CC8"/>
    <w:rsid w:val="003871FD"/>
    <w:rsid w:val="00392C7B"/>
    <w:rsid w:val="003A1E30"/>
    <w:rsid w:val="003A2829"/>
    <w:rsid w:val="003A7D1C"/>
    <w:rsid w:val="003B304B"/>
    <w:rsid w:val="003B3146"/>
    <w:rsid w:val="003B3E89"/>
    <w:rsid w:val="003C7155"/>
    <w:rsid w:val="003D0B6E"/>
    <w:rsid w:val="003D50D3"/>
    <w:rsid w:val="003F015E"/>
    <w:rsid w:val="00400414"/>
    <w:rsid w:val="00400D9C"/>
    <w:rsid w:val="0041446B"/>
    <w:rsid w:val="00417B6E"/>
    <w:rsid w:val="004312DB"/>
    <w:rsid w:val="004403B1"/>
    <w:rsid w:val="0044071E"/>
    <w:rsid w:val="00442075"/>
    <w:rsid w:val="0044329C"/>
    <w:rsid w:val="00452392"/>
    <w:rsid w:val="00453E24"/>
    <w:rsid w:val="00457456"/>
    <w:rsid w:val="004577FE"/>
    <w:rsid w:val="00457B9C"/>
    <w:rsid w:val="0046164A"/>
    <w:rsid w:val="004628D2"/>
    <w:rsid w:val="00462DCD"/>
    <w:rsid w:val="004648AD"/>
    <w:rsid w:val="004703A9"/>
    <w:rsid w:val="00471C6E"/>
    <w:rsid w:val="00475E7D"/>
    <w:rsid w:val="004760DE"/>
    <w:rsid w:val="004763D7"/>
    <w:rsid w:val="004766B7"/>
    <w:rsid w:val="00483DD4"/>
    <w:rsid w:val="0048713A"/>
    <w:rsid w:val="004A004E"/>
    <w:rsid w:val="004A24CF"/>
    <w:rsid w:val="004B4A68"/>
    <w:rsid w:val="004B7FC6"/>
    <w:rsid w:val="004C2D42"/>
    <w:rsid w:val="004C3602"/>
    <w:rsid w:val="004C3D1D"/>
    <w:rsid w:val="004C7913"/>
    <w:rsid w:val="004E4DD6"/>
    <w:rsid w:val="004E5B55"/>
    <w:rsid w:val="004F5E36"/>
    <w:rsid w:val="0050405A"/>
    <w:rsid w:val="00505B72"/>
    <w:rsid w:val="0050679B"/>
    <w:rsid w:val="00507B47"/>
    <w:rsid w:val="00507BEF"/>
    <w:rsid w:val="00507CC9"/>
    <w:rsid w:val="005119A5"/>
    <w:rsid w:val="00516163"/>
    <w:rsid w:val="00516FDD"/>
    <w:rsid w:val="0052044D"/>
    <w:rsid w:val="00525969"/>
    <w:rsid w:val="005278B7"/>
    <w:rsid w:val="00532016"/>
    <w:rsid w:val="005346C8"/>
    <w:rsid w:val="00534DA6"/>
    <w:rsid w:val="00543E7D"/>
    <w:rsid w:val="00547A68"/>
    <w:rsid w:val="005517C6"/>
    <w:rsid w:val="005531C9"/>
    <w:rsid w:val="00563E80"/>
    <w:rsid w:val="00564953"/>
    <w:rsid w:val="00570C43"/>
    <w:rsid w:val="005729CD"/>
    <w:rsid w:val="00592F84"/>
    <w:rsid w:val="005A2186"/>
    <w:rsid w:val="005A619C"/>
    <w:rsid w:val="005B2110"/>
    <w:rsid w:val="005B21A4"/>
    <w:rsid w:val="005B61E6"/>
    <w:rsid w:val="005C549E"/>
    <w:rsid w:val="005C77E1"/>
    <w:rsid w:val="005D668A"/>
    <w:rsid w:val="005D6A2F"/>
    <w:rsid w:val="005E1A82"/>
    <w:rsid w:val="005E794C"/>
    <w:rsid w:val="005F0A28"/>
    <w:rsid w:val="005F0E5E"/>
    <w:rsid w:val="005F239A"/>
    <w:rsid w:val="00600535"/>
    <w:rsid w:val="00604911"/>
    <w:rsid w:val="00610CD6"/>
    <w:rsid w:val="00620AA7"/>
    <w:rsid w:val="00620DEE"/>
    <w:rsid w:val="00621F92"/>
    <w:rsid w:val="0062280A"/>
    <w:rsid w:val="00625639"/>
    <w:rsid w:val="00631B33"/>
    <w:rsid w:val="0064184D"/>
    <w:rsid w:val="006422CC"/>
    <w:rsid w:val="00642D74"/>
    <w:rsid w:val="00660E3E"/>
    <w:rsid w:val="00662E74"/>
    <w:rsid w:val="00672899"/>
    <w:rsid w:val="0067432D"/>
    <w:rsid w:val="006762AE"/>
    <w:rsid w:val="00680C23"/>
    <w:rsid w:val="0068399E"/>
    <w:rsid w:val="00684E4D"/>
    <w:rsid w:val="00690721"/>
    <w:rsid w:val="00693766"/>
    <w:rsid w:val="00694170"/>
    <w:rsid w:val="006950B6"/>
    <w:rsid w:val="00696192"/>
    <w:rsid w:val="006A3281"/>
    <w:rsid w:val="006A6096"/>
    <w:rsid w:val="006A62EF"/>
    <w:rsid w:val="006B4888"/>
    <w:rsid w:val="006C2E45"/>
    <w:rsid w:val="006C359C"/>
    <w:rsid w:val="006C4E93"/>
    <w:rsid w:val="006C5579"/>
    <w:rsid w:val="006D0AE7"/>
    <w:rsid w:val="006D6E8B"/>
    <w:rsid w:val="006E579C"/>
    <w:rsid w:val="006E737D"/>
    <w:rsid w:val="006F7B2B"/>
    <w:rsid w:val="00702DB8"/>
    <w:rsid w:val="00713973"/>
    <w:rsid w:val="00720A24"/>
    <w:rsid w:val="00727B0A"/>
    <w:rsid w:val="00732386"/>
    <w:rsid w:val="0073514D"/>
    <w:rsid w:val="00741B98"/>
    <w:rsid w:val="007447F3"/>
    <w:rsid w:val="0075499F"/>
    <w:rsid w:val="00756753"/>
    <w:rsid w:val="0076537F"/>
    <w:rsid w:val="007661C8"/>
    <w:rsid w:val="0077098D"/>
    <w:rsid w:val="00777AB7"/>
    <w:rsid w:val="00791610"/>
    <w:rsid w:val="007931FA"/>
    <w:rsid w:val="007A2813"/>
    <w:rsid w:val="007A4861"/>
    <w:rsid w:val="007A499A"/>
    <w:rsid w:val="007A7BBA"/>
    <w:rsid w:val="007B0C50"/>
    <w:rsid w:val="007B2388"/>
    <w:rsid w:val="007B48F9"/>
    <w:rsid w:val="007C1A43"/>
    <w:rsid w:val="007C296E"/>
    <w:rsid w:val="007C2F3B"/>
    <w:rsid w:val="007D7967"/>
    <w:rsid w:val="007E4801"/>
    <w:rsid w:val="007F13C2"/>
    <w:rsid w:val="0080013E"/>
    <w:rsid w:val="00800635"/>
    <w:rsid w:val="00813288"/>
    <w:rsid w:val="008168FC"/>
    <w:rsid w:val="00830996"/>
    <w:rsid w:val="008345F1"/>
    <w:rsid w:val="00837E29"/>
    <w:rsid w:val="00851302"/>
    <w:rsid w:val="00865B07"/>
    <w:rsid w:val="008667EA"/>
    <w:rsid w:val="008745FF"/>
    <w:rsid w:val="0087637F"/>
    <w:rsid w:val="00892AD5"/>
    <w:rsid w:val="008941C3"/>
    <w:rsid w:val="00894F96"/>
    <w:rsid w:val="00896916"/>
    <w:rsid w:val="00897A66"/>
    <w:rsid w:val="008A1512"/>
    <w:rsid w:val="008A3F34"/>
    <w:rsid w:val="008B0BF7"/>
    <w:rsid w:val="008B754C"/>
    <w:rsid w:val="008C08EB"/>
    <w:rsid w:val="008D32B9"/>
    <w:rsid w:val="008D433B"/>
    <w:rsid w:val="008E2D8C"/>
    <w:rsid w:val="008E566E"/>
    <w:rsid w:val="0090161A"/>
    <w:rsid w:val="00901EB6"/>
    <w:rsid w:val="00904C62"/>
    <w:rsid w:val="00922BA8"/>
    <w:rsid w:val="00924DAC"/>
    <w:rsid w:val="00927058"/>
    <w:rsid w:val="00933A60"/>
    <w:rsid w:val="00942750"/>
    <w:rsid w:val="009450CE"/>
    <w:rsid w:val="00945AB6"/>
    <w:rsid w:val="00947179"/>
    <w:rsid w:val="009501B4"/>
    <w:rsid w:val="0095164B"/>
    <w:rsid w:val="00954090"/>
    <w:rsid w:val="009573E7"/>
    <w:rsid w:val="00963E05"/>
    <w:rsid w:val="00964A45"/>
    <w:rsid w:val="00967843"/>
    <w:rsid w:val="00967D54"/>
    <w:rsid w:val="00971028"/>
    <w:rsid w:val="0097274D"/>
    <w:rsid w:val="00982117"/>
    <w:rsid w:val="00982D29"/>
    <w:rsid w:val="00993B84"/>
    <w:rsid w:val="00996483"/>
    <w:rsid w:val="00996F5A"/>
    <w:rsid w:val="009A7562"/>
    <w:rsid w:val="009B041A"/>
    <w:rsid w:val="009B07D9"/>
    <w:rsid w:val="009C161E"/>
    <w:rsid w:val="009C37C3"/>
    <w:rsid w:val="009C59E6"/>
    <w:rsid w:val="009C7C86"/>
    <w:rsid w:val="009D2FF7"/>
    <w:rsid w:val="009E4385"/>
    <w:rsid w:val="009E4ED0"/>
    <w:rsid w:val="009E7884"/>
    <w:rsid w:val="009E788A"/>
    <w:rsid w:val="009F0E08"/>
    <w:rsid w:val="00A01103"/>
    <w:rsid w:val="00A025A1"/>
    <w:rsid w:val="00A10294"/>
    <w:rsid w:val="00A1763D"/>
    <w:rsid w:val="00A17CEC"/>
    <w:rsid w:val="00A27EF0"/>
    <w:rsid w:val="00A42361"/>
    <w:rsid w:val="00A424D6"/>
    <w:rsid w:val="00A47CCA"/>
    <w:rsid w:val="00A50B20"/>
    <w:rsid w:val="00A51390"/>
    <w:rsid w:val="00A547AC"/>
    <w:rsid w:val="00A603C5"/>
    <w:rsid w:val="00A60D13"/>
    <w:rsid w:val="00A65883"/>
    <w:rsid w:val="00A6683E"/>
    <w:rsid w:val="00A723B8"/>
    <w:rsid w:val="00A72745"/>
    <w:rsid w:val="00A75AE4"/>
    <w:rsid w:val="00A76EFC"/>
    <w:rsid w:val="00A8361E"/>
    <w:rsid w:val="00A91010"/>
    <w:rsid w:val="00A97F29"/>
    <w:rsid w:val="00AA28CF"/>
    <w:rsid w:val="00AA2A9B"/>
    <w:rsid w:val="00AA702E"/>
    <w:rsid w:val="00AB0964"/>
    <w:rsid w:val="00AB5011"/>
    <w:rsid w:val="00AB756D"/>
    <w:rsid w:val="00AC7368"/>
    <w:rsid w:val="00AC7B2A"/>
    <w:rsid w:val="00AD16B9"/>
    <w:rsid w:val="00AD7581"/>
    <w:rsid w:val="00AE311A"/>
    <w:rsid w:val="00AE377D"/>
    <w:rsid w:val="00AE7225"/>
    <w:rsid w:val="00AF0EBA"/>
    <w:rsid w:val="00AF6775"/>
    <w:rsid w:val="00B02C8A"/>
    <w:rsid w:val="00B10B13"/>
    <w:rsid w:val="00B116C2"/>
    <w:rsid w:val="00B17FBD"/>
    <w:rsid w:val="00B23396"/>
    <w:rsid w:val="00B2370B"/>
    <w:rsid w:val="00B315A6"/>
    <w:rsid w:val="00B31813"/>
    <w:rsid w:val="00B33365"/>
    <w:rsid w:val="00B4482E"/>
    <w:rsid w:val="00B47E75"/>
    <w:rsid w:val="00B57B36"/>
    <w:rsid w:val="00B57E6F"/>
    <w:rsid w:val="00B657E3"/>
    <w:rsid w:val="00B75FCA"/>
    <w:rsid w:val="00B84634"/>
    <w:rsid w:val="00B8686D"/>
    <w:rsid w:val="00B93F69"/>
    <w:rsid w:val="00B9596B"/>
    <w:rsid w:val="00BB1DDC"/>
    <w:rsid w:val="00BB3DAA"/>
    <w:rsid w:val="00BC0DAF"/>
    <w:rsid w:val="00BC244E"/>
    <w:rsid w:val="00BC28BA"/>
    <w:rsid w:val="00BC30C9"/>
    <w:rsid w:val="00BD077D"/>
    <w:rsid w:val="00BE3E58"/>
    <w:rsid w:val="00BE634D"/>
    <w:rsid w:val="00BF5905"/>
    <w:rsid w:val="00C01616"/>
    <w:rsid w:val="00C0162B"/>
    <w:rsid w:val="00C040B5"/>
    <w:rsid w:val="00C068ED"/>
    <w:rsid w:val="00C1041A"/>
    <w:rsid w:val="00C20F20"/>
    <w:rsid w:val="00C22E0C"/>
    <w:rsid w:val="00C345B1"/>
    <w:rsid w:val="00C36469"/>
    <w:rsid w:val="00C40142"/>
    <w:rsid w:val="00C5290F"/>
    <w:rsid w:val="00C52C3C"/>
    <w:rsid w:val="00C57182"/>
    <w:rsid w:val="00C57863"/>
    <w:rsid w:val="00C61A4E"/>
    <w:rsid w:val="00C642C7"/>
    <w:rsid w:val="00C655FD"/>
    <w:rsid w:val="00C6703C"/>
    <w:rsid w:val="00C75407"/>
    <w:rsid w:val="00C84466"/>
    <w:rsid w:val="00C870A8"/>
    <w:rsid w:val="00C94434"/>
    <w:rsid w:val="00C966E6"/>
    <w:rsid w:val="00C976B8"/>
    <w:rsid w:val="00C9779C"/>
    <w:rsid w:val="00C97D7F"/>
    <w:rsid w:val="00CA0D75"/>
    <w:rsid w:val="00CA1C95"/>
    <w:rsid w:val="00CA5A9C"/>
    <w:rsid w:val="00CA76EC"/>
    <w:rsid w:val="00CB2A22"/>
    <w:rsid w:val="00CB3570"/>
    <w:rsid w:val="00CC4C20"/>
    <w:rsid w:val="00CC5264"/>
    <w:rsid w:val="00CC5412"/>
    <w:rsid w:val="00CD30EB"/>
    <w:rsid w:val="00CD3517"/>
    <w:rsid w:val="00CD5FE2"/>
    <w:rsid w:val="00CE038C"/>
    <w:rsid w:val="00CE7C68"/>
    <w:rsid w:val="00CF38D4"/>
    <w:rsid w:val="00D02079"/>
    <w:rsid w:val="00D02B4C"/>
    <w:rsid w:val="00D040C4"/>
    <w:rsid w:val="00D11DA0"/>
    <w:rsid w:val="00D31774"/>
    <w:rsid w:val="00D31C54"/>
    <w:rsid w:val="00D44C4E"/>
    <w:rsid w:val="00D46B7E"/>
    <w:rsid w:val="00D57C84"/>
    <w:rsid w:val="00D6057D"/>
    <w:rsid w:val="00D71640"/>
    <w:rsid w:val="00D77A35"/>
    <w:rsid w:val="00D836C5"/>
    <w:rsid w:val="00D84576"/>
    <w:rsid w:val="00D92298"/>
    <w:rsid w:val="00DA1399"/>
    <w:rsid w:val="00DA24C6"/>
    <w:rsid w:val="00DA4D7B"/>
    <w:rsid w:val="00DD634B"/>
    <w:rsid w:val="00DE264A"/>
    <w:rsid w:val="00DE4E76"/>
    <w:rsid w:val="00DF5072"/>
    <w:rsid w:val="00DF67D7"/>
    <w:rsid w:val="00E02D18"/>
    <w:rsid w:val="00E041E7"/>
    <w:rsid w:val="00E23CA1"/>
    <w:rsid w:val="00E32443"/>
    <w:rsid w:val="00E40965"/>
    <w:rsid w:val="00E409A8"/>
    <w:rsid w:val="00E50C12"/>
    <w:rsid w:val="00E514E7"/>
    <w:rsid w:val="00E65B91"/>
    <w:rsid w:val="00E7209D"/>
    <w:rsid w:val="00E72EAD"/>
    <w:rsid w:val="00E7587F"/>
    <w:rsid w:val="00E77223"/>
    <w:rsid w:val="00E8528B"/>
    <w:rsid w:val="00E85B94"/>
    <w:rsid w:val="00E86E03"/>
    <w:rsid w:val="00E9074B"/>
    <w:rsid w:val="00E919D4"/>
    <w:rsid w:val="00E978D0"/>
    <w:rsid w:val="00EA4613"/>
    <w:rsid w:val="00EA7F91"/>
    <w:rsid w:val="00EB1523"/>
    <w:rsid w:val="00EC0E49"/>
    <w:rsid w:val="00EC101F"/>
    <w:rsid w:val="00EC1D9F"/>
    <w:rsid w:val="00ED0408"/>
    <w:rsid w:val="00EE0131"/>
    <w:rsid w:val="00EE120C"/>
    <w:rsid w:val="00EE17B0"/>
    <w:rsid w:val="00EE4979"/>
    <w:rsid w:val="00EF06D9"/>
    <w:rsid w:val="00F02099"/>
    <w:rsid w:val="00F30C64"/>
    <w:rsid w:val="00F32BA2"/>
    <w:rsid w:val="00F32CDB"/>
    <w:rsid w:val="00F33EFE"/>
    <w:rsid w:val="00F37ECE"/>
    <w:rsid w:val="00F410F2"/>
    <w:rsid w:val="00F565FE"/>
    <w:rsid w:val="00F57A42"/>
    <w:rsid w:val="00F63A70"/>
    <w:rsid w:val="00F64ECD"/>
    <w:rsid w:val="00F655F4"/>
    <w:rsid w:val="00F7534E"/>
    <w:rsid w:val="00F902C6"/>
    <w:rsid w:val="00F931D5"/>
    <w:rsid w:val="00F94204"/>
    <w:rsid w:val="00FA1802"/>
    <w:rsid w:val="00FA21D0"/>
    <w:rsid w:val="00FA5F5F"/>
    <w:rsid w:val="00FB30C2"/>
    <w:rsid w:val="00FB730C"/>
    <w:rsid w:val="00FC2695"/>
    <w:rsid w:val="00FC2F80"/>
    <w:rsid w:val="00FC3E03"/>
    <w:rsid w:val="00FC3FC1"/>
    <w:rsid w:val="00FD0295"/>
    <w:rsid w:val="00FD58D6"/>
    <w:rsid w:val="00FE7DD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2055F"/>
    <w:pPr>
      <w:keepNext/>
      <w:suppressAutoHyphens/>
      <w:spacing w:before="120" w:after="120"/>
      <w:jc w:val="both"/>
    </w:pPr>
    <w:rPr>
      <w:rFonts w:ascii="Arial" w:eastAsia="Times New Roman" w:hAnsi="Arial" w:cs="Times New Roman"/>
      <w:b/>
      <w:sz w:val="20"/>
      <w:lang w:val="en-GB"/>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2055F"/>
    <w:rPr>
      <w:rFonts w:ascii="Arial" w:eastAsia="Times New Roman" w:hAnsi="Arial" w:cs="Times New Roman"/>
      <w:b/>
      <w:sz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ind w:left="220" w:hanging="220"/>
    </w:pPr>
  </w:style>
  <w:style w:type="paragraph" w:styleId="Indice2">
    <w:name w:val="index 2"/>
    <w:basedOn w:val="Normale"/>
    <w:next w:val="Normale"/>
    <w:autoRedefine/>
    <w:uiPriority w:val="99"/>
    <w:semiHidden/>
    <w:unhideWhenUsed/>
    <w:rsid w:val="0003148D"/>
    <w:pPr>
      <w:ind w:left="440" w:hanging="220"/>
    </w:pPr>
  </w:style>
  <w:style w:type="paragraph" w:styleId="Indice3">
    <w:name w:val="index 3"/>
    <w:basedOn w:val="Normale"/>
    <w:next w:val="Normale"/>
    <w:autoRedefine/>
    <w:uiPriority w:val="99"/>
    <w:semiHidden/>
    <w:unhideWhenUsed/>
    <w:rsid w:val="0003148D"/>
    <w:pPr>
      <w:ind w:left="660" w:hanging="220"/>
    </w:pPr>
  </w:style>
  <w:style w:type="paragraph" w:styleId="Indice4">
    <w:name w:val="index 4"/>
    <w:basedOn w:val="Normale"/>
    <w:next w:val="Normale"/>
    <w:autoRedefine/>
    <w:uiPriority w:val="99"/>
    <w:semiHidden/>
    <w:unhideWhenUsed/>
    <w:rsid w:val="0003148D"/>
    <w:pPr>
      <w:ind w:left="880" w:hanging="220"/>
    </w:pPr>
  </w:style>
  <w:style w:type="paragraph" w:styleId="Indice5">
    <w:name w:val="index 5"/>
    <w:basedOn w:val="Normale"/>
    <w:next w:val="Normale"/>
    <w:autoRedefine/>
    <w:uiPriority w:val="99"/>
    <w:semiHidden/>
    <w:unhideWhenUsed/>
    <w:rsid w:val="0003148D"/>
    <w:pPr>
      <w:ind w:left="1100" w:hanging="220"/>
    </w:pPr>
  </w:style>
  <w:style w:type="paragraph" w:styleId="Indice6">
    <w:name w:val="index 6"/>
    <w:basedOn w:val="Normale"/>
    <w:next w:val="Normale"/>
    <w:autoRedefine/>
    <w:uiPriority w:val="99"/>
    <w:semiHidden/>
    <w:unhideWhenUsed/>
    <w:rsid w:val="0003148D"/>
    <w:pPr>
      <w:ind w:left="1320" w:hanging="220"/>
    </w:pPr>
  </w:style>
  <w:style w:type="paragraph" w:styleId="Indice7">
    <w:name w:val="index 7"/>
    <w:basedOn w:val="Normale"/>
    <w:next w:val="Normale"/>
    <w:autoRedefine/>
    <w:uiPriority w:val="99"/>
    <w:semiHidden/>
    <w:unhideWhenUsed/>
    <w:rsid w:val="0003148D"/>
    <w:pPr>
      <w:ind w:left="1540" w:hanging="220"/>
    </w:pPr>
  </w:style>
  <w:style w:type="paragraph" w:styleId="Indice8">
    <w:name w:val="index 8"/>
    <w:basedOn w:val="Normale"/>
    <w:next w:val="Normale"/>
    <w:autoRedefine/>
    <w:uiPriority w:val="99"/>
    <w:semiHidden/>
    <w:unhideWhenUsed/>
    <w:rsid w:val="0003148D"/>
    <w:pPr>
      <w:ind w:left="1760" w:hanging="220"/>
    </w:pPr>
  </w:style>
  <w:style w:type="paragraph" w:styleId="Indice9">
    <w:name w:val="index 9"/>
    <w:basedOn w:val="Normale"/>
    <w:next w:val="Normale"/>
    <w:autoRedefine/>
    <w:uiPriority w:val="99"/>
    <w:semiHidden/>
    <w:unhideWhenUsed/>
    <w:rsid w:val="0003148D"/>
    <w:pPr>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1D5742"/>
    <w:rPr>
      <w:color w:val="605E5C"/>
      <w:shd w:val="clear" w:color="auto" w:fill="E1DFDD"/>
    </w:rPr>
  </w:style>
  <w:style w:type="paragraph" w:styleId="Revisione">
    <w:name w:val="Revision"/>
    <w:hidden/>
    <w:uiPriority w:val="99"/>
    <w:semiHidden/>
    <w:rsid w:val="00AE7225"/>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60304">
      <w:bodyDiv w:val="1"/>
      <w:marLeft w:val="0"/>
      <w:marRight w:val="0"/>
      <w:marTop w:val="0"/>
      <w:marBottom w:val="0"/>
      <w:divBdr>
        <w:top w:val="none" w:sz="0" w:space="0" w:color="auto"/>
        <w:left w:val="none" w:sz="0" w:space="0" w:color="auto"/>
        <w:bottom w:val="none" w:sz="0" w:space="0" w:color="auto"/>
        <w:right w:val="none" w:sz="0" w:space="0" w:color="auto"/>
      </w:divBdr>
    </w:div>
    <w:div w:id="61980002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716899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181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5D0F5645A6D4247A516C441A27F4954" ma:contentTypeVersion="4" ma:contentTypeDescription="Creare un nuovo documento." ma:contentTypeScope="" ma:versionID="449a15ed75e2f8db3663dfe674c10067">
  <xsd:schema xmlns:xsd="http://www.w3.org/2001/XMLSchema" xmlns:xs="http://www.w3.org/2001/XMLSchema" xmlns:p="http://schemas.microsoft.com/office/2006/metadata/properties" xmlns:ns2="0b86b544-fa42-4290-ba6a-d1e7f343485e" targetNamespace="http://schemas.microsoft.com/office/2006/metadata/properties" ma:root="true" ma:fieldsID="e4a9c9591bc39925b6a37fbe8ddde4bd" ns2:_="">
    <xsd:import namespace="0b86b544-fa42-4290-ba6a-d1e7f3434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b544-fa42-4290-ba6a-d1e7f3434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D1DB2-AF18-4042-A0B7-6FE5DBEE3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A1C8A6-2BB9-44FE-8FC1-CD061E5C4724}">
  <ds:schemaRefs>
    <ds:schemaRef ds:uri="http://schemas.microsoft.com/sharepoint/v3/contenttype/forms"/>
  </ds:schemaRefs>
</ds:datastoreItem>
</file>

<file path=customXml/itemProps3.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customXml/itemProps4.xml><?xml version="1.0" encoding="utf-8"?>
<ds:datastoreItem xmlns:ds="http://schemas.openxmlformats.org/officeDocument/2006/customXml" ds:itemID="{6C5347FC-BF35-4CE8-AF90-44BA710CA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b544-fa42-4290-ba6a-d1e7f3434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3952</Words>
  <Characters>22530</Characters>
  <Application>Microsoft Office Word</Application>
  <DocSecurity>0</DocSecurity>
  <Lines>187</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Isabella Pisano</cp:lastModifiedBy>
  <cp:revision>2</cp:revision>
  <cp:lastPrinted>2015-05-12T18:31:00Z</cp:lastPrinted>
  <dcterms:created xsi:type="dcterms:W3CDTF">2022-03-29T22:13:00Z</dcterms:created>
  <dcterms:modified xsi:type="dcterms:W3CDTF">2022-03-29T22:13:00Z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0x01010075D0F5645A6D4247A516C441A27F4954</vt:lpwstr>
  </property>
</Properties>
</file>