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343230C0"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04850AA6">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54CE268" w:rsidR="000A03B2" w:rsidRPr="00B57B36" w:rsidRDefault="00A76EFC" w:rsidP="00604911">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604911">
              <w:rPr>
                <w:rFonts w:cs="Arial"/>
                <w:b/>
                <w:bCs/>
                <w:i/>
                <w:iCs/>
                <w:color w:val="000066"/>
                <w:sz w:val="22"/>
                <w:szCs w:val="22"/>
                <w:lang w:eastAsia="it-IT"/>
              </w:rPr>
              <w:t>3</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73B2847B"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AF6775">
              <w:rPr>
                <w:rFonts w:ascii="Tahoma" w:hAnsi="Tahoma" w:cs="Tahoma"/>
                <w:color w:val="000000"/>
                <w:sz w:val="14"/>
                <w:szCs w:val="14"/>
                <w:shd w:val="clear" w:color="auto" w:fill="FFFFFF"/>
                <w:lang w:val="it-IT"/>
              </w:rPr>
              <w:t>Marco Bravi,</w:t>
            </w:r>
            <w:r w:rsidR="00945AB6">
              <w:rPr>
                <w:rFonts w:ascii="Tahoma" w:hAnsi="Tahoma" w:cs="Tahoma"/>
                <w:color w:val="000000"/>
                <w:sz w:val="14"/>
                <w:szCs w:val="14"/>
                <w:shd w:val="clear" w:color="auto" w:fill="FFFFFF"/>
                <w:lang w:val="it-IT"/>
              </w:rPr>
              <w:t xml:space="preserve"> Alberto Brucato, Antonio </w:t>
            </w:r>
            <w:proofErr w:type="spellStart"/>
            <w:r w:rsidR="00945AB6">
              <w:rPr>
                <w:rFonts w:ascii="Tahoma" w:hAnsi="Tahoma" w:cs="Tahoma"/>
                <w:color w:val="000000"/>
                <w:sz w:val="14"/>
                <w:szCs w:val="14"/>
                <w:shd w:val="clear" w:color="auto" w:fill="FFFFFF"/>
                <w:lang w:val="it-IT"/>
              </w:rPr>
              <w:t>Marzocchella</w:t>
            </w:r>
            <w:proofErr w:type="spellEnd"/>
          </w:p>
          <w:p w14:paraId="1B0F1814" w14:textId="5B50B5BE" w:rsidR="000A03B2" w:rsidRPr="00B57B36" w:rsidRDefault="00FA5F5F" w:rsidP="00604911">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604911">
              <w:rPr>
                <w:rFonts w:ascii="Tahoma" w:hAnsi="Tahoma" w:cs="Tahoma"/>
                <w:sz w:val="14"/>
                <w:szCs w:val="14"/>
              </w:rPr>
              <w:t>1</w:t>
            </w:r>
            <w:r w:rsidR="00D46B7E">
              <w:rPr>
                <w:rFonts w:ascii="Tahoma" w:hAnsi="Tahoma" w:cs="Tahoma"/>
                <w:sz w:val="14"/>
                <w:szCs w:val="14"/>
              </w:rPr>
              <w:t>-</w:t>
            </w:r>
            <w:r w:rsidR="00604911">
              <w:rPr>
                <w:rFonts w:ascii="Tahoma" w:hAnsi="Tahoma" w:cs="Tahoma"/>
                <w:sz w:val="14"/>
                <w:szCs w:val="14"/>
              </w:rPr>
              <w:t>4</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71154751" w14:textId="77777777" w:rsidR="00E32843" w:rsidRDefault="00E32843" w:rsidP="00E32843">
      <w:pPr>
        <w:pStyle w:val="CETAuthors"/>
        <w:jc w:val="center"/>
        <w:rPr>
          <w:noProof w:val="0"/>
          <w:sz w:val="32"/>
        </w:rPr>
      </w:pPr>
      <w:r w:rsidRPr="00E32843">
        <w:rPr>
          <w:noProof w:val="0"/>
          <w:sz w:val="32"/>
        </w:rPr>
        <w:t>CIVIL WASTEWATER REMEDIATION THROUGH EMPLOYMENT OF INDIGENOUS MICROALGAE AND SEWAGE SLUDGE</w:t>
      </w:r>
    </w:p>
    <w:p w14:paraId="0488FED2" w14:textId="0EF869D1" w:rsidR="00B57E6F" w:rsidRPr="00C44062" w:rsidRDefault="00E32843" w:rsidP="00B57E6F">
      <w:pPr>
        <w:pStyle w:val="CETAuthors"/>
        <w:rPr>
          <w:lang w:val="it-IT"/>
        </w:rPr>
      </w:pPr>
      <w:r w:rsidRPr="00C44062">
        <w:rPr>
          <w:lang w:val="it-IT"/>
        </w:rPr>
        <w:t>Lima S., D'Agostino N., Brucato A., Caputo G., Grisafi F., Scargiali F.</w:t>
      </w:r>
    </w:p>
    <w:p w14:paraId="23C9C892" w14:textId="77777777" w:rsidR="00E32843" w:rsidRPr="00C44062" w:rsidRDefault="00E32843" w:rsidP="00B57E6F">
      <w:pPr>
        <w:pStyle w:val="CETAuthors"/>
        <w:rPr>
          <w:lang w:val="it-IT"/>
        </w:rPr>
      </w:pPr>
    </w:p>
    <w:p w14:paraId="3D72B0B0" w14:textId="3E075AB4" w:rsidR="00B57E6F" w:rsidRPr="00C44062" w:rsidRDefault="00E32843" w:rsidP="00B57E6F">
      <w:pPr>
        <w:pStyle w:val="CETAddress"/>
        <w:rPr>
          <w:lang w:val="it-IT"/>
        </w:rPr>
      </w:pPr>
      <w:r w:rsidRPr="00C44062">
        <w:rPr>
          <w:lang w:val="it-IT"/>
        </w:rPr>
        <w:t>Università degli studi di Palermo, viale delle Scienze Ed. 6, 90128, Palermo</w:t>
      </w:r>
    </w:p>
    <w:p w14:paraId="73F1267A" w14:textId="3F7977F0" w:rsidR="00B57E6F" w:rsidRPr="00B57B36" w:rsidRDefault="00B57E6F" w:rsidP="00B57E6F">
      <w:pPr>
        <w:pStyle w:val="CETemail"/>
      </w:pPr>
      <w:r w:rsidRPr="00C44062">
        <w:rPr>
          <w:lang w:val="it-IT"/>
        </w:rPr>
        <w:t xml:space="preserve"> </w:t>
      </w:r>
      <w:r w:rsidR="00E32843">
        <w:t>serena.lima@unipa.it</w:t>
      </w:r>
    </w:p>
    <w:p w14:paraId="37A61FCE" w14:textId="258C8ABA" w:rsidR="00DA24C6" w:rsidRDefault="00186982" w:rsidP="00186982">
      <w:pPr>
        <w:pStyle w:val="CETListbullets"/>
        <w:ind w:left="0" w:firstLine="0"/>
      </w:pPr>
      <w:r>
        <w:t xml:space="preserve">Microalgae are photosynthetic microorganisms </w:t>
      </w:r>
      <w:r w:rsidRPr="00325E48">
        <w:t xml:space="preserve">that </w:t>
      </w:r>
      <w:r w:rsidR="00C44062" w:rsidRPr="00325E48">
        <w:t>can</w:t>
      </w:r>
      <w:r w:rsidRPr="00325E48">
        <w:t xml:space="preserve"> employ</w:t>
      </w:r>
      <w:r>
        <w:t xml:space="preserve"> some inorganic pollutant compounds as nutrients, for example nitrates and phosphates. Traditional wastewater treatment comprises oxidation ponds in which the Activated Sludge performs the oxidation of the organic matter. Microalgae may be well applied in these processes. In this work, we tested the potential of remediation of a mixture of a local microalga, </w:t>
      </w:r>
      <w:r w:rsidRPr="00325E48">
        <w:rPr>
          <w:i/>
          <w:iCs/>
        </w:rPr>
        <w:t xml:space="preserve">Chlorella sp. </w:t>
      </w:r>
      <w:proofErr w:type="spellStart"/>
      <w:r w:rsidRPr="00325E48">
        <w:rPr>
          <w:i/>
          <w:iCs/>
        </w:rPr>
        <w:t>Pozzillo</w:t>
      </w:r>
      <w:proofErr w:type="spellEnd"/>
      <w:r w:rsidRPr="00325E48">
        <w:t xml:space="preserve">, and activated sludge </w:t>
      </w:r>
      <w:r w:rsidR="005F3017" w:rsidRPr="00325E48">
        <w:t>and compared it to controls of only microalga and only activated sludge. We found that the mixture of bacteria and microalgae leads to a</w:t>
      </w:r>
      <w:r w:rsidR="00EA0466" w:rsidRPr="00325E48">
        <w:t>n improvement in nitrogen removal up</w:t>
      </w:r>
      <w:r w:rsidR="005F3017" w:rsidRPr="00325E48">
        <w:t xml:space="preserve"> </w:t>
      </w:r>
      <w:r w:rsidR="00EA0466" w:rsidRPr="00325E48">
        <w:t>to the 83,68%</w:t>
      </w:r>
      <w:r w:rsidR="00EB2BF1" w:rsidRPr="00325E48">
        <w:t>, while phosphorous removal is improved when the autochthonous microalgae are used alone. The</w:t>
      </w:r>
      <w:r w:rsidR="00EA0466" w:rsidRPr="00325E48">
        <w:t xml:space="preserve"> </w:t>
      </w:r>
      <w:r w:rsidR="00173A73" w:rsidRPr="00325E48">
        <w:t>abatement</w:t>
      </w:r>
      <w:r w:rsidR="005F3017" w:rsidRPr="00325E48">
        <w:t xml:space="preserve"> of the Chemical Oxygen Demand </w:t>
      </w:r>
      <w:r w:rsidR="00EB2BF1" w:rsidRPr="00325E48">
        <w:t xml:space="preserve">was </w:t>
      </w:r>
      <w:r w:rsidR="005F3017" w:rsidRPr="00325E48">
        <w:t>of 59,17%</w:t>
      </w:r>
      <w:r w:rsidR="00705C37" w:rsidRPr="00325E48">
        <w:t xml:space="preserve"> when using the microalgae and activated sludge consortium</w:t>
      </w:r>
      <w:r w:rsidR="005F3017" w:rsidRPr="00325E48">
        <w:t xml:space="preserve">, </w:t>
      </w:r>
      <w:r w:rsidR="00705C37" w:rsidRPr="00325E48">
        <w:t xml:space="preserve">while it was higher (-76,67%±0) when using </w:t>
      </w:r>
      <w:r w:rsidR="005F3017" w:rsidRPr="00325E48">
        <w:t>the only activated sludge</w:t>
      </w:r>
      <w:r w:rsidR="005F3017">
        <w:t xml:space="preserve">. The biomass was also analysed for its content in </w:t>
      </w:r>
      <w:r w:rsidR="006369F4">
        <w:t xml:space="preserve">lipids and carbohydrates. This information may be useful to assess the best industrial application for the biomass obtained from civil wastewaters remediation process, in </w:t>
      </w:r>
      <w:r w:rsidR="00DC4E43">
        <w:t xml:space="preserve">accordance with </w:t>
      </w:r>
      <w:r w:rsidR="00AC3CBB">
        <w:t>principles of circular economy and waste-to-resources view.</w:t>
      </w:r>
    </w:p>
    <w:p w14:paraId="3C29F889" w14:textId="77777777" w:rsidR="005F3017" w:rsidRDefault="005F3017" w:rsidP="00186982">
      <w:pPr>
        <w:pStyle w:val="CETListbullets"/>
        <w:ind w:left="0" w:firstLine="0"/>
      </w:pPr>
    </w:p>
    <w:p w14:paraId="476B2F2E" w14:textId="77777777" w:rsidR="00600535" w:rsidRPr="00B57B36" w:rsidRDefault="00600535" w:rsidP="00600535">
      <w:pPr>
        <w:pStyle w:val="CETHeading1"/>
        <w:rPr>
          <w:lang w:val="en-GB"/>
        </w:rPr>
      </w:pPr>
      <w:r w:rsidRPr="00B57B36">
        <w:rPr>
          <w:lang w:val="en-GB"/>
        </w:rPr>
        <w:t>Introduction</w:t>
      </w:r>
    </w:p>
    <w:p w14:paraId="1A97624B" w14:textId="1BB2BB58" w:rsidR="001D0C97" w:rsidRDefault="00655D40" w:rsidP="00655D40">
      <w:pPr>
        <w:pStyle w:val="CETListbullets"/>
        <w:ind w:left="0" w:firstLine="0"/>
      </w:pPr>
      <w:r>
        <w:t xml:space="preserve">Wastewater treatment has a </w:t>
      </w:r>
      <w:r w:rsidR="007A3E9E">
        <w:t>great</w:t>
      </w:r>
      <w:r>
        <w:t xml:space="preserve"> importance </w:t>
      </w:r>
      <w:r w:rsidR="007A3E9E">
        <w:t xml:space="preserve">for avoiding phenomena of eutrophication and </w:t>
      </w:r>
      <w:r w:rsidR="00A66D95">
        <w:t xml:space="preserve">consequently </w:t>
      </w:r>
      <w:r w:rsidR="007A3E9E">
        <w:t xml:space="preserve">the pollution of seawater. Conventional civil wastewater treatment occurs inside wastewater treatment plants. The core of the </w:t>
      </w:r>
      <w:r w:rsidR="00067EBF">
        <w:t xml:space="preserve">remediation </w:t>
      </w:r>
      <w:r w:rsidR="00121F3E">
        <w:t xml:space="preserve">process </w:t>
      </w:r>
      <w:r w:rsidR="00067EBF">
        <w:t xml:space="preserve">consists of oxidation ponds in which a pull of </w:t>
      </w:r>
      <w:r w:rsidR="00121F3E">
        <w:t xml:space="preserve">indigenous </w:t>
      </w:r>
      <w:r w:rsidR="00067EBF">
        <w:t xml:space="preserve">microorganisms </w:t>
      </w:r>
      <w:r w:rsidR="002D1858">
        <w:t xml:space="preserve">performs oxidation of the organic compounds. All these microorganisms </w:t>
      </w:r>
      <w:r w:rsidR="00121F3E">
        <w:t>constitute the</w:t>
      </w:r>
      <w:r w:rsidR="002D1858">
        <w:t xml:space="preserve"> Activated Sludge</w:t>
      </w:r>
      <w:r w:rsidR="00A66D95">
        <w:t xml:space="preserve"> (AS)</w:t>
      </w:r>
      <w:r w:rsidR="002D1858">
        <w:t xml:space="preserve">. In order to promote the reactions, the ponds are </w:t>
      </w:r>
      <w:proofErr w:type="spellStart"/>
      <w:r w:rsidR="002D1858">
        <w:t>insufflated</w:t>
      </w:r>
      <w:proofErr w:type="spellEnd"/>
      <w:r w:rsidR="002D1858">
        <w:t xml:space="preserve"> with air; this operation </w:t>
      </w:r>
      <w:r w:rsidR="00F75154">
        <w:t>affects a</w:t>
      </w:r>
      <w:r w:rsidR="00F75154" w:rsidRPr="00F75154">
        <w:t xml:space="preserve">pproximately 45–75% of a wastewater treatment plant's total energy costs </w:t>
      </w:r>
      <w:r w:rsidR="00F75154">
        <w:fldChar w:fldCharType="begin" w:fldLock="1"/>
      </w:r>
      <w:r w:rsidR="00FB617A">
        <w:instrText>ADDIN CSL_CITATION {"citationItems":[{"id":"ITEM-1","itemData":{"DOI":"10.1016/j.egypro.2011.03.419","ISSN":"18766102","abstract":"This paper mainly discussed the oxygen transfer efficiency and economic cost of aeration system in one of Wastewater Treatment Plant (WWTP) in Shandong province. The Standard Oxygen Transfer Rate (SOTR) of new and old aerator of aeration system in this WWTP was studied in this paper firstly. The results show that the SOTR of the older aerator were reduced obviously, and the reason of this phenomenon is that the micro-porous in the membrane has damaged and blocked. The cost analysis of the aeration system combining with the actual operation of this WWTP was also studied, conclusions were got that 0.9 million Yuan can be saved each year after replace the old aerator which has already run more than 10 years. Furthermore, this replacement can recovery its cost after only 14 months. © 2011 Published by Elsevier Ltd.","author":[{"dropping-particle":"","family":"Liu","given":"Changqing","non-dropping-particle":"","parse-names":false,"suffix":""},{"dropping-particle":"","family":"Li","given":"Shuai","non-dropping-particle":"","parse-names":false,"suffix":""},{"dropping-particle":"","family":"Zhang","given":"Feng","non-dropping-particle":"","parse-names":false,"suffix":""}],"container-title":"Energy Procedia","id":"ITEM-1","issued":{"date-parts":[["2011"]]},"page":"2437-2443","publisher":"Elsevier Ltd","title":"The oxygen transfer efficiency and economic cost analysis of aeration system in municipal wastewater treatment plant","type":"article-journal","volume":"5"},"uris":["http://www.mendeley.com/documents/?uuid=a4e63494-a053-31cf-b146-0f35a6997c27"]}],"mendeley":{"formattedCitation":"(Liu et al., 2011)","plainTextFormattedCitation":"(Liu et al., 2011)","previouslyFormattedCitation":"(Liu et al., 2011)"},"properties":{"noteIndex":0},"schema":"https://github.com/citation-style-language/schema/raw/master/csl-citation.json"}</w:instrText>
      </w:r>
      <w:r w:rsidR="00F75154">
        <w:fldChar w:fldCharType="separate"/>
      </w:r>
      <w:r w:rsidR="00FB617A" w:rsidRPr="00FB617A">
        <w:rPr>
          <w:noProof/>
        </w:rPr>
        <w:t>(Liu et al., 2011)</w:t>
      </w:r>
      <w:r w:rsidR="00F75154">
        <w:fldChar w:fldCharType="end"/>
      </w:r>
      <w:r w:rsidR="00F75154">
        <w:t xml:space="preserve">. </w:t>
      </w:r>
      <w:r w:rsidR="00CD1865">
        <w:t xml:space="preserve">In this </w:t>
      </w:r>
      <w:r w:rsidR="00E76B4D">
        <w:t>context</w:t>
      </w:r>
      <w:r w:rsidR="00CD1865">
        <w:t xml:space="preserve">, </w:t>
      </w:r>
      <w:r w:rsidR="00E76B4D">
        <w:t xml:space="preserve">a </w:t>
      </w:r>
      <w:r w:rsidR="00CD1865">
        <w:t xml:space="preserve">possible application for microalgal biomass has been found. </w:t>
      </w:r>
      <w:r w:rsidR="00300182">
        <w:t>Microalgae</w:t>
      </w:r>
      <w:r w:rsidR="00E76B4D">
        <w:t>, in fact,</w:t>
      </w:r>
      <w:r w:rsidR="00300182">
        <w:t xml:space="preserve"> are microorganisms able to perform photosynthesis and </w:t>
      </w:r>
      <w:r w:rsidR="00D7484B">
        <w:t>consume</w:t>
      </w:r>
      <w:r w:rsidR="00300182">
        <w:t xml:space="preserve"> inorganic substances such as nitrates and phosphates, normally present in high concentrations in civil wastewaters. </w:t>
      </w:r>
      <w:r w:rsidR="00BA5610">
        <w:t>They are also useful for decreasing the concentration of pollutants such as heavy metals. Microalgae</w:t>
      </w:r>
      <w:r w:rsidR="00300182">
        <w:t xml:space="preserve"> have been employed in wastewater treatment </w:t>
      </w:r>
      <w:r w:rsidR="00BA5610">
        <w:t xml:space="preserve">for several reasons: </w:t>
      </w:r>
      <w:proofErr w:type="spellStart"/>
      <w:r w:rsidR="00BA5610">
        <w:t>i</w:t>
      </w:r>
      <w:proofErr w:type="spellEnd"/>
      <w:r w:rsidR="00BA5610">
        <w:t xml:space="preserve">) the decrease of the concentration of nitrates and phosphates; ii) the </w:t>
      </w:r>
      <w:r w:rsidR="00A66D95">
        <w:t xml:space="preserve">reduction of aeration costs, thanks to the photosynthetic aeration provided; iii) the production of a biomass that may be employed in several fields and that contains high-value biomolecules. </w:t>
      </w:r>
      <w:r w:rsidR="005A77B2">
        <w:t xml:space="preserve">For these reasons, they have been already employed in wastewater treatment </w:t>
      </w:r>
      <w:r w:rsidR="005A77B2">
        <w:fldChar w:fldCharType="begin" w:fldLock="1"/>
      </w:r>
      <w:r w:rsidR="009726E6">
        <w:instrText>ADDIN CSL_CITATION {"citationItems":[{"id":"ITEM-1","itemData":{"DOI":"10.1016/j.jwpe.2020.101647","ISSN":"22147144","abstract":"Microalgae have promising applications in wastewater treatment because of their ability to use inorganic compounds such as nitrates and phosphates as nutrients for their growth. Microalgae are applied to the secondary and tertiary bio-treatment with two benefits: i) pollutants removal from wastewater; ii) production of microalgal biomass, that can be exploited as a source of biomass and biomolecules. In the present work, four different microalgal strains (two from culture collections and two isolated from Sicilian littoral) were tested in municipal sewage bioremediation. The sewage of a municipal plant, already processed with primary treatment, was used for the cultivation of microalgal strains in order to test their potential on performing the secondary treatment. Microalgal cells were cultivated in growth medium and in sewage with the aim to compare their growth and biomass composition in different conditions. The efficiency of wastewater treatment was established through assessment of biochemical oxygen demand (BOD), chemical oxygen demand (COD), total nitrogen (TN) and total phosphorous (TP) of sewage before and after algal growth. Results showed that microalgal treatment alone is not effective in reducing COD and BOD, while all the tested strains were able to significantly reduce wastewater TN (up to 77 %) and TP (up to 61 %) concentrations. Amongst the tested strains, Chlorella genus can be considered the best candidate for wastewater treatment.","author":[{"dropping-particle":"","family":"Lima","given":"Serena","non-dropping-particle":"","parse-names":false,"suffix":""},{"dropping-particle":"","family":"Villanova","given":"Valeria","non-dropping-particle":"","parse-names":false,"suffix":""},{"dropping-particle":"","family":"Grisafi","given":"Franco","non-dropping-particle":"","parse-names":false,"suffix":""},{"dropping-particle":"","family":"Caputo","given":"Giuseppe","non-dropping-particle":"","parse-names":false,"suffix":""},{"dropping-particle":"","family":"Brucato","given":"Alberto","non-dropping-particle":"","parse-names":false,"suffix":""},{"dropping-particle":"","family":"Scargiali","given":"Francesca","non-dropping-particle":"","parse-names":false,"suffix":""}],"container-title":"Journal of Water Process Engineering","id":"ITEM-1","issue":"August","issued":{"date-parts":[["2020","12"]]},"page":"101647","publisher":"Elsevier Ltd","title":"Autochthonous microalgae grown in municipal wastewaters as a tool for effectively removing nitrogen and phosphorous","type":"article-journal","volume":"38"},"uris":["http://www.mendeley.com/documents/?uuid=a9dfc822-156d-4e59-a267-64feb7d07eb1"]}],"mendeley":{"formattedCitation":"(Lima et al., 2020)","plainTextFormattedCitation":"(Lima et al., 2020)","previouslyFormattedCitation":"(Lima et al., 2020)"},"properties":{"noteIndex":0},"schema":"https://github.com/citation-style-language/schema/raw/master/csl-citation.json"}</w:instrText>
      </w:r>
      <w:r w:rsidR="005A77B2">
        <w:fldChar w:fldCharType="separate"/>
      </w:r>
      <w:r w:rsidR="00020615" w:rsidRPr="00020615">
        <w:rPr>
          <w:noProof/>
        </w:rPr>
        <w:t>(Lima et al., 2020)</w:t>
      </w:r>
      <w:r w:rsidR="005A77B2">
        <w:fldChar w:fldCharType="end"/>
      </w:r>
      <w:r w:rsidR="005A77B2">
        <w:t>.</w:t>
      </w:r>
      <w:r w:rsidR="00A66D95">
        <w:t xml:space="preserve"> </w:t>
      </w:r>
      <w:r w:rsidR="005A77B2">
        <w:t xml:space="preserve">Beyond this application, microalgal biomass is employed in several </w:t>
      </w:r>
      <w:r w:rsidR="001D0C97">
        <w:t xml:space="preserve">other fields: for example, the production of biodiesel </w:t>
      </w:r>
      <w:r w:rsidR="001D0C97">
        <w:fldChar w:fldCharType="begin" w:fldLock="1"/>
      </w:r>
      <w:r w:rsidR="00FB617A">
        <w:instrText xml:space="preserve">ADDIN CSL_CITATION {"citationItems":[{"id":"ITEM-1","itemData":{"DOI":"10.3303/CET1021201","ISBN":"9788895608051","ISSN":"19749791","abstract":"Competing between foods and biofuels production, the world food crisis\\nand high oil prices have ignite attention in algaculture for making\\nbiofuels. Among algae biodiesel positive characteristics are: it\\ncan be produced using sea water and wastewater without affecting\\nfresh water resources, is biodegradable and relatively harmless to\\nthe environment if spilled. This work represents the first attempt\\nof optimizing third-generation biodiesel production by homogeneous\\ntransesterification. It was used a synthetic algae oil based on Chorella\\nvulgaris fatty acid composition. The first step of this research\\nwas the experimentation based on a central composite design and second\\nwas the optimization of process conditions by using response surface\\nmethodology. Three process variables were evaluated at two levels:\\nmethanol/oil molar ratio, reaction temperature and amount of catalyst.\\nA second-order model was obtained to predict yield of fatty acid\\nmethyl esters as a function of the three evaluated variables with\\nhigh statistical significance (p-value=0.0146). The best combination\\nof process variables are 14:1 methanol/oil molar ratio, 0.42 wt%\\nof NaOH and 43 </w:instrText>
      </w:r>
      <w:r w:rsidR="00FB617A">
        <w:rPr>
          <w:rFonts w:ascii="Tahoma" w:hAnsi="Tahoma" w:cs="Tahoma"/>
        </w:rPr>
        <w:instrText>�</w:instrText>
      </w:r>
      <w:r w:rsidR="00FB617A">
        <w:instrText>C.","author":[{"dropping-particle":"","family":"Plata","given":"Vladimir","non-dropping-particle":"","parse-names":false,"suffix":""},{"dropping-particle":"","family":"Kafarov","given":"Viatcheslav","non-dropping-particle":"","parse-names":false,"suffix":""},{"dropping-particle":"","family":"Moreno","given":"Nelson","non-dropping-particle":"","parse-names":false,"suffix":""}],"container-title":"Chemical Engineering Transactions","id":"ITEM-1","issued":{"date-parts":[["2010"]]},"page":"1201-1206","title":"Optimization of third generation biofuels production: Biodiesel from microalgae oil by homogeneous transesterification","type":"article-journal","volume":"21"},"uris":["http://www.mendeley.com/documents/?uuid=2aa88c10-13d9-4da2-bd44-11642532356a"]}],"mendeley":{"formattedCitation":"(Plata et al., 2010)","plainTextFormattedCitation":"(Plata et al., 2010)","previouslyFormattedCitation":"(Plata et al., 2010)"},"properties":{"noteIndex":0},"schema":"https://github.com/citation-style-language/schema/raw/master/csl-citation.json"}</w:instrText>
      </w:r>
      <w:r w:rsidR="001D0C97">
        <w:fldChar w:fldCharType="separate"/>
      </w:r>
      <w:r w:rsidR="00FB617A" w:rsidRPr="00FB617A">
        <w:rPr>
          <w:noProof/>
        </w:rPr>
        <w:t>(Plata et al., 2010)</w:t>
      </w:r>
      <w:r w:rsidR="001D0C97">
        <w:fldChar w:fldCharType="end"/>
      </w:r>
      <w:r w:rsidR="001D0C97">
        <w:t xml:space="preserve">, that is </w:t>
      </w:r>
      <w:r w:rsidR="00D7484B">
        <w:t xml:space="preserve">probably </w:t>
      </w:r>
      <w:r w:rsidR="001D0C97">
        <w:t>one of the most ambitious</w:t>
      </w:r>
      <w:r w:rsidR="00D7484B">
        <w:t xml:space="preserve"> applications, and the production of</w:t>
      </w:r>
      <w:r w:rsidR="001D0C97">
        <w:t xml:space="preserve"> carbohydrate</w:t>
      </w:r>
      <w:r w:rsidR="00325E48">
        <w:t>s</w:t>
      </w:r>
      <w:r w:rsidR="001D0C97">
        <w:t xml:space="preserve"> and lipids </w:t>
      </w:r>
      <w:r w:rsidR="001D0C97">
        <w:fldChar w:fldCharType="begin" w:fldLock="1"/>
      </w:r>
      <w:r w:rsidR="00FB617A">
        <w:instrText>ADDIN CSL_CITATION {"citationItems":[{"id":"ITEM-1","itemData":{"DOI":"https://doi.org/10.3303/CET1757022","ISBN":"978-88-95608-48-8","ISSN":"2283-9216","abstract":"Microalgae are photoautotrophic microorganisms that can produce energy both by using sunlight, water and CO2 (phototrophic metabolism) and by using organic sources such as glucose (heterotrophic metabolism). Heterotrophic growth is a key factor in microalgae research, due to its increased productivity and the lower capital and operative costs compared to photoautotrophic growth in photobioreactors. Carbohydrate production from microalgae is usually investigated for the production of biofuels (e.g. bioethanol) by successive fermentation, but also other applications can be envisaged in biopolymers. In this work an increment in carbohydrate purity after lipid extraction was found. Protein hydrolysis for different microalgae strains (Scenedesmus sp. and Chlorella sp.) was investigated. Microalgae were cultivated under photoautotrophic or heterotrophic conditions, collecting biomass at the end of the growth. Biomass samples were dried or freeze dried and used for carbohydrate and lipid extraction tests. Lipid extraction was achieved using different organic solvents (methanol-chloroform and hexane-2propanol). Basic protein hydrolysis has been carried out testing different temperatures and NaOH concentrations values. Lipids were spectrophotometrically quantified, while residual biomass was saccharificated and the total amount of sugars was measured. Significant differences about the purity of extracted carbohydrates were found comparing dried with freeze dried biomass. However, not a very promising purification of carbohydrates was achieved after protein hydrolysis, asking for further analysis.","author":[{"dropping-particle":"","family":"Pierucci","given":"Sauro","non-dropping-particle":"","parse-names":false,"suffix":""},{"dropping-particle":"","family":"Klemeš","given":"Jiří Jaromír","non-dropping-particle":"","parse-names":false,"suffix":""},{"dropping-particle":"","family":"Piazza","given":"Laura","non-dropping-particle":"","parse-names":false,"suffix":""},{"dropping-particle":"","family":"Bakalis","given":"Serafim","non-dropping-particle":"","parse-names":false,"suffix":""},{"dropping-particle":"","family":"Visca","given":"Andrea","non-dropping-particle":"","parse-names":false,"suffix":""},{"dropping-particle":"","family":"Caprio","given":"Fabrizio","non-dropping-particle":"Di","parse-names":false,"suffix":""},{"dropping-particle":"","family":"Spinelli","given":"Roberta","non-dropping-particle":"","parse-names":false,"suffix":""},{"dropping-particle":"","family":"Altimari","given":"Pietro","non-dropping-particle":"","parse-names":false,"suffix":""},{"dropping-particle":"","family":"Cicci","given":"Agnese","non-dropping-particle":"","parse-names":false,"suffix":""},{"dropping-particle":"","family":"Iaquaniello","given":"Gaetano","non-dropping-particle":"","parse-names":false,"suffix":""},{"dropping-particle":"","family":"Toro","given":"Luigi","non-dropping-particle":"","parse-names":false,"suffix":""},{"dropping-particle":"","family":"Pagnanelli","given":"Francesca","non-dropping-particle":"","parse-names":false,"suffix":""}],"container-title":"Chemical Engineering Transaction","id":"ITEM-1","issued":{"date-parts":[["2017"]]},"page":"127-132","title":"Microalgae Cultivation for Lipids and Carbohydrates Production","type":"article-journal","volume":"57"},"uris":["http://www.mendeley.com/documents/?uuid=c8b0c491-bf39-3901-a8b8-a8984ff02cd2"]}],"mendeley":{"formattedCitation":"(Pierucci et al., 2017)","plainTextFormattedCitation":"(Pierucci et al., 2017)","previouslyFormattedCitation":"(Pierucci et al., 2017)"},"properties":{"noteIndex":0},"schema":"https://github.com/citation-style-language/schema/raw/master/csl-citation.json"}</w:instrText>
      </w:r>
      <w:r w:rsidR="001D0C97">
        <w:fldChar w:fldCharType="separate"/>
      </w:r>
      <w:r w:rsidR="00FB617A" w:rsidRPr="00FB617A">
        <w:rPr>
          <w:noProof/>
        </w:rPr>
        <w:t>(Pierucci et al., 2017)</w:t>
      </w:r>
      <w:r w:rsidR="001D0C97">
        <w:fldChar w:fldCharType="end"/>
      </w:r>
      <w:r w:rsidR="001D0C97">
        <w:t>. Furthermore, the</w:t>
      </w:r>
      <w:r w:rsidR="00FE386F">
        <w:t>y</w:t>
      </w:r>
      <w:r w:rsidR="001D0C97">
        <w:t xml:space="preserve"> are </w:t>
      </w:r>
      <w:r w:rsidR="00FE386F">
        <w:t xml:space="preserve">exploited for their content in high-value biomolecules (such as carotenoids and omega-3) and </w:t>
      </w:r>
      <w:r w:rsidR="001D0C97">
        <w:t xml:space="preserve">strategies for the optimization of the </w:t>
      </w:r>
      <w:r w:rsidR="00135F5C">
        <w:t xml:space="preserve">production of </w:t>
      </w:r>
      <w:r w:rsidR="00FE386F">
        <w:t>these</w:t>
      </w:r>
      <w:r w:rsidR="00135F5C">
        <w:t xml:space="preserve"> biomolecules </w:t>
      </w:r>
      <w:r w:rsidR="00FE386F">
        <w:t>have been proposed</w:t>
      </w:r>
      <w:r w:rsidR="00135F5C">
        <w:t xml:space="preserve"> </w:t>
      </w:r>
      <w:r w:rsidR="00135F5C">
        <w:fldChar w:fldCharType="begin" w:fldLock="1"/>
      </w:r>
      <w:r w:rsidR="00020615">
        <w:instrText>ADDIN CSL_CITATION {"citationItems":[{"id":"ITEM-1","itemData":{"DOI":"10.1016/j.jbiotec.2020.11.019","ISSN":"01681656","abstract":"As the periodic emission of light pulses by light emitting diodes (LEDs) is known to stimulate growth or induce high value biocompounds in microalgae, this flashing light regime was tested on growth and biochemical composition of the microalgae Nannochloropsis gaditana, Koliella antarctica and Tetraselmis chui. At low flashing light frequencies (e.g., 5 and 50 Hz, Duty cycle = 0.05), a strain-dependent growth inhibition and an accumulation of protein, polyunsaturated fatty acids, chlorophyll or carotenoids (lutein, β-carotene, violaxanthin and neoxanthin) was observed. In addition, a 4-day application of low-frequency flashing light to concentrated cultures increased productivities of eicosapentaenoic acid and specific carotenoids up to three-fold compared to continuous or high frequency flashing light (500 Hz, Duty cycle = 0.05). Therefore, applying low-frequency flashing light as finishing step in industrial production can increase protein, polyunsaturated fatty acids or pigment contents in biomass, leading to high-value algal products.","author":[{"dropping-particle":"","family":"Lima","given":"Serena","non-dropping-particle":"","parse-names":false,"suffix":""},{"dropping-particle":"","family":"Schulze","given":"Peter S.C.","non-dropping-particle":"","parse-names":false,"suffix":""},{"dropping-particle":"","family":"Schüler","given":"Lisa M.","non-dropping-particle":"","parse-names":false,"suffix":""},{"dropping-particle":"","family":"Rautenberger","given":"Ralf","non-dropping-particle":"","parse-names":false,"suffix":""},{"dropping-particle":"","family":"Morales-Sánchez","given":"Daniela","non-dropping-particle":"","parse-names":false,"suffix":""},{"dropping-particle":"","family":"Santos","given":"Tamára F.","non-dropping-particle":"","parse-names":false,"suffix":""},{"dropping-particle":"","family":"Pereira","given":"Hugo","non-dropping-particle":"","parse-names":false,"suffix":""},{"dropping-particle":"","family":"Varela","given":"João C.S.","non-dropping-particle":"","parse-names":false,"suffix":""},{"dropping-particle":"","family":"Scargiali","given":"Francesca","non-dropping-particle":"","parse-names":false,"suffix":""},{"dropping-particle":"","family":"Wijffels","given":"René H.","non-dropping-particle":"","parse-names":false,"suffix":""},{"dropping-particle":"","family":"Kiron","given":"Viswanath","non-dropping-particle":"","parse-names":false,"suffix":""}],"container-title":"Journal of Biotechnology","id":"ITEM-1","issue":"November 2020","issued":{"date-parts":[["2021","1"]]},"page":"15-24","title":"Flashing light emitting diodes (LEDs) induce proteins, polyunsaturated fatty acids and pigments in three microalgae","type":"article-journal","volume":"325"},"uris":["http://www.mendeley.com/documents/?uuid=85371f56-6147-4f42-9566-3c21d0bb7b60"]}],"mendeley":{"formattedCitation":"(Lima et al., 2021)","plainTextFormattedCitation":"(Lima et al., 2021)","previouslyFormattedCitation":"(Lima et al., 2021)"},"properties":{"noteIndex":0},"schema":"https://github.com/citation-style-language/schema/raw/master/csl-citation.json"}</w:instrText>
      </w:r>
      <w:r w:rsidR="00135F5C">
        <w:fldChar w:fldCharType="separate"/>
      </w:r>
      <w:r w:rsidR="00FB617A" w:rsidRPr="00FB617A">
        <w:rPr>
          <w:noProof/>
        </w:rPr>
        <w:t>(Lima et al., 2021)</w:t>
      </w:r>
      <w:r w:rsidR="00135F5C">
        <w:fldChar w:fldCharType="end"/>
      </w:r>
      <w:r w:rsidR="00135F5C">
        <w:t xml:space="preserve">. </w:t>
      </w:r>
    </w:p>
    <w:p w14:paraId="432C4751" w14:textId="15457885" w:rsidR="001D0C97" w:rsidRPr="00B57B36" w:rsidRDefault="00C054FC" w:rsidP="00655D40">
      <w:pPr>
        <w:pStyle w:val="CETListbullets"/>
        <w:ind w:left="0" w:firstLine="0"/>
      </w:pPr>
      <w:r>
        <w:t>Together with the microalgal biomass specifically produced for these applications, also t</w:t>
      </w:r>
      <w:r w:rsidR="007E095D">
        <w:t>he m</w:t>
      </w:r>
      <w:r w:rsidR="001D0C97">
        <w:t xml:space="preserve">icroalgal biomass obtained in wastewater remediation applications can be employed in several ways, for example with energetic purposes </w:t>
      </w:r>
      <w:r w:rsidR="001D0C97">
        <w:fldChar w:fldCharType="begin" w:fldLock="1"/>
      </w:r>
      <w:r w:rsidR="00FB617A">
        <w:instrText>ADDIN CSL_CITATION {"citationItems":[{"id":"ITEM-1","itemData":{"DOI":"10.3303/CET1649095","ISBN":"9788895608402","ISSN":"22839216","abstract":"© 2016, AIDIC Servizi S.r.l. Winery wastewater (WWW), produced by winemaking activities (cleaning, transferring and storage operations), is an aqueous solution containing ethanol, organic acids, sugars, aldehydes, other microbial metabolites, soaps and detergents. Nowadays, innovative wastewater treatment processes are based on bacterial and yeast species while the role of microalgae is still unclear. Arthrospira (Spirulina) platensis and Chlorella vulgaris are unicellular prokaryotic and eukaryotic microorganisms, respectively, which can be easily grown even in non-optimal conditions. Several studies reported that the amount and quality of lipids contained in microalgal cells can differ as an outcome of changes in growth conditions or growth medium characteristics (concentration of carbon, nitrogen, phosphate, iron, etc.). In this study, we investigated the influence of different concentrations of WWW (20, 40 and 60 % v/v of the medium) on the growth and chemical composition of those photosynthetic microorganisms. Microalgae were grown into vertical glass bubblers (250 mL). The biomass concentration was quantified daily by measuring the optical density at 560 and 625 nm for A. platensis and C. vulgaris, respectively. Total Carbon and total Nitrogen concentrations, both in the media (mg/L) and in microalga biomass (g/100g), were monitored by a CHNS-O analyser. In order to quantify the influence of WWW-enrich media on the lipid concentration and composition, biomass was collected at the beginning of the stationary phase and the lipid fraction was extracted. Results suggested that the two tested microalgae can growth in media enriched with WWW and the total Nitrogen concentrations decreased up to 90 and 100 % for A. platensis and C. vulgaris, respectively. In conclusion, WWW could be successfully used for the growth of the tested microalgae, leading to a reduction of the environmental impact of this wastewater.","author":[{"dropping-particle":"","family":"Casazza","given":"A A","non-dropping-particle":"","parse-names":false,"suffix":""},{"dropping-particle":"","family":"Ferrari","given":"P F","non-dropping-particle":"","parse-names":false,"suffix":""},{"dropping-particle":"","family":"Aliakbarian","given":"B","non-dropping-particle":"","parse-names":false,"suffix":""},{"dropping-particle":"","family":"Comotto","given":"M","non-dropping-particle":"","parse-names":false,"suffix":""},{"dropping-particle":"","family":"Perego","given":"P","non-dropping-particle":"","parse-names":false,"suffix":""}],"container-title":"Chemical Engineering Transactions","id":"ITEM-1","issued":{"date-parts":[["2016"]]},"page":"565-570","title":"Microalgae growth using winery wastewater for energetic and environmental purposes","type":"article-journal","volume":"49"},"uris":["http://www.mendeley.com/documents/?uuid=026a9961-1641-4ff0-ab8d-66031a31655a"]}],"mendeley":{"formattedCitation":"(Casazza et al., 2016)","plainTextFormattedCitation":"(Casazza et al., 2016)","previouslyFormattedCitation":"(Casazza et al., 2016)"},"properties":{"noteIndex":0},"schema":"https://github.com/citation-style-language/schema/raw/master/csl-citation.json"}</w:instrText>
      </w:r>
      <w:r w:rsidR="001D0C97">
        <w:fldChar w:fldCharType="separate"/>
      </w:r>
      <w:r w:rsidR="00FB617A" w:rsidRPr="00FB617A">
        <w:rPr>
          <w:noProof/>
        </w:rPr>
        <w:t>(Casazza et al., 2016)</w:t>
      </w:r>
      <w:r w:rsidR="001D0C97">
        <w:fldChar w:fldCharType="end"/>
      </w:r>
      <w:r w:rsidR="007E095D">
        <w:t xml:space="preserve">. In this case, it is to remark that the cost of the production of biodiesel may be significantly lower compared to that of biodiesel obtained from microalgae cultivated </w:t>
      </w:r>
      <w:r>
        <w:t xml:space="preserve">only </w:t>
      </w:r>
      <w:r w:rsidR="007E095D">
        <w:t xml:space="preserve">with this goal. </w:t>
      </w:r>
      <w:r w:rsidR="002C19A1">
        <w:t xml:space="preserve">In </w:t>
      </w:r>
      <w:r w:rsidR="004B6E06">
        <w:lastRenderedPageBreak/>
        <w:t>addition, also other biomass fractions may be recovered</w:t>
      </w:r>
      <w:r w:rsidR="00D60B7F">
        <w:t xml:space="preserve"> from the same process</w:t>
      </w:r>
      <w:r>
        <w:t xml:space="preserve"> (e.g. the carbohydrate fraction, that may be employed for fermentation purposes)</w:t>
      </w:r>
      <w:r w:rsidR="00D60B7F">
        <w:t xml:space="preserve">, according to the principles of </w:t>
      </w:r>
      <w:r w:rsidR="00520096">
        <w:t>algal bio-industry</w:t>
      </w:r>
      <w:r w:rsidR="00325E48">
        <w:t xml:space="preserve"> and circular economy</w:t>
      </w:r>
      <w:r w:rsidR="00520096">
        <w:t>.</w:t>
      </w:r>
      <w:r w:rsidR="001D6303">
        <w:t xml:space="preserve"> </w:t>
      </w:r>
      <w:r w:rsidR="003977F9">
        <w:t>With this background, t</w:t>
      </w:r>
      <w:r w:rsidR="001D6303">
        <w:t xml:space="preserve">he aim of this </w:t>
      </w:r>
      <w:r w:rsidR="003977F9">
        <w:t>research</w:t>
      </w:r>
      <w:r w:rsidR="001D6303">
        <w:t xml:space="preserve"> was that of exploiting an autochthonous microalgal strain for the remediation of a civil wastewater, </w:t>
      </w:r>
      <w:r w:rsidR="003977F9">
        <w:t>starting from</w:t>
      </w:r>
      <w:r w:rsidR="001D6303">
        <w:t xml:space="preserve"> a previous similar work </w:t>
      </w:r>
      <w:r w:rsidR="001D6303">
        <w:fldChar w:fldCharType="begin" w:fldLock="1"/>
      </w:r>
      <w:r w:rsidR="00FB617A">
        <w:instrText>ADDIN CSL_CITATION {"citationItems":[{"id":"ITEM-1","itemData":{"DOI":"10.1016/j.jwpe.2020.101647","ISSN":"22147144","abstract":"Microalgae have promising applications in wastewater treatment because of their ability to use inorganic compounds such as nitrates and phosphates as nutrients for their growth. Microalgae are applied to the secondary and tertiary bio-treatment with two benefits: i) pollutants removal from wastewater; ii) production of microalgal biomass, that can be exploited as a source of biomass and biomolecules. In the present work, four different microalgal strains (two from culture collections and two isolated from Sicilian littoral) were tested in municipal sewage bioremediation. The sewage of a municipal plant, already processed with primary treatment, was used for the cultivation of microalgal strains in order to test their potential on performing the secondary treatment. Microalgal cells were cultivated in growth medium and in sewage with the aim to compare their growth and biomass composition in different conditions. The efficiency of wastewater treatment was established through assessment of biochemical oxygen demand (BOD), chemical oxygen demand (COD), total nitrogen (TN) and total phosphorous (TP) of sewage before and after algal growth. Results showed that microalgal treatment alone is not effective in reducing COD and BOD, while all the tested strains were able to significantly reduce wastewater TN (up to 77 %) and TP (up to 61 %) concentrations. Amongst the tested strains, Chlorella genus can be considered the best candidate for wastewater treatment.","author":[{"dropping-particle":"","family":"Lima","given":"Serena","non-dropping-particle":"","parse-names":false,"suffix":""},{"dropping-particle":"","family":"Villanova","given":"Valeria","non-dropping-particle":"","parse-names":false,"suffix":""},{"dropping-particle":"","family":"Grisafi","given":"Franco","non-dropping-particle":"","parse-names":false,"suffix":""},{"dropping-particle":"","family":"Caputo","given":"Giuseppe","non-dropping-particle":"","parse-names":false,"suffix":""},{"dropping-particle":"","family":"Brucato","given":"Alberto","non-dropping-particle":"","parse-names":false,"suffix":""},{"dropping-particle":"","family":"Scargiali","given":"Francesca","non-dropping-particle":"","parse-names":false,"suffix":""}],"container-title":"Journal of Water Process Engineering","id":"ITEM-1","issue":"August","issued":{"date-parts":[["2020","12"]]},"page":"101647","publisher":"Elsevier Ltd","title":"Autochthonous microalgae grown in municipal wastewaters as a tool for effectively removing nitrogen and phosphorous","type":"article-journal","volume":"38"},"uris":["http://www.mendeley.com/documents/?uuid=a9dfc822-156d-4e59-a267-64feb7d07eb1"]}],"mendeley":{"formattedCitation":"(Lima et al., 2020)","plainTextFormattedCitation":"(Lima et al., 2020)","previouslyFormattedCitation":"(Lima et al., 2020)"},"properties":{"noteIndex":0},"schema":"https://github.com/citation-style-language/schema/raw/master/csl-citation.json"}</w:instrText>
      </w:r>
      <w:r w:rsidR="001D6303">
        <w:fldChar w:fldCharType="separate"/>
      </w:r>
      <w:r w:rsidR="00FB617A" w:rsidRPr="00FB617A">
        <w:rPr>
          <w:noProof/>
        </w:rPr>
        <w:t>(Lima et al., 2020)</w:t>
      </w:r>
      <w:r w:rsidR="001D6303">
        <w:fldChar w:fldCharType="end"/>
      </w:r>
      <w:r w:rsidR="001D6303">
        <w:t xml:space="preserve">. In this work, the algal strain of </w:t>
      </w:r>
      <w:r w:rsidR="001D6303" w:rsidRPr="00A01FC4">
        <w:rPr>
          <w:i/>
          <w:iCs/>
        </w:rPr>
        <w:t xml:space="preserve">Chlorella sp. </w:t>
      </w:r>
      <w:proofErr w:type="spellStart"/>
      <w:r w:rsidR="001D6303" w:rsidRPr="00A01FC4">
        <w:rPr>
          <w:i/>
          <w:iCs/>
        </w:rPr>
        <w:t>Pozzillo</w:t>
      </w:r>
      <w:proofErr w:type="spellEnd"/>
      <w:r w:rsidR="001D6303">
        <w:t xml:space="preserve"> together with the microorganisms from an AS</w:t>
      </w:r>
      <w:r w:rsidR="00325E48" w:rsidRPr="00325E48">
        <w:t xml:space="preserve"> </w:t>
      </w:r>
      <w:r w:rsidR="00325E48">
        <w:t>were inoculated in civil sewage</w:t>
      </w:r>
      <w:r w:rsidR="001D6303">
        <w:t xml:space="preserve">. The aim was to test the potential </w:t>
      </w:r>
      <w:r w:rsidR="00A01FC4">
        <w:t>of</w:t>
      </w:r>
      <w:r w:rsidR="001D6303">
        <w:t xml:space="preserve"> removal of </w:t>
      </w:r>
      <w:r w:rsidR="00A01FC4">
        <w:t>Chemical Oxygen Demand (COD), Total Nitrogen and Total phosphorous</w:t>
      </w:r>
      <w:r w:rsidR="00096D8D">
        <w:t xml:space="preserve"> of the microorganisms taken together</w:t>
      </w:r>
      <w:r w:rsidR="00A01FC4">
        <w:t xml:space="preserve">. The obtained biomass was also analysed to assess the content of lipid, </w:t>
      </w:r>
      <w:r w:rsidR="00A01FC4" w:rsidRPr="00325E48">
        <w:t xml:space="preserve">useful </w:t>
      </w:r>
      <w:r w:rsidR="00705C37" w:rsidRPr="00325E48">
        <w:t>to produce</w:t>
      </w:r>
      <w:r w:rsidR="00A01FC4" w:rsidRPr="00325E48">
        <w:t xml:space="preserve"> biodiesel, and</w:t>
      </w:r>
      <w:r w:rsidR="00A01FC4">
        <w:t xml:space="preserve"> carbohydrates, which may be employed in several industrial applications.</w:t>
      </w:r>
    </w:p>
    <w:p w14:paraId="61A9B77A" w14:textId="6D3A6489" w:rsidR="00600535" w:rsidRPr="00B57B36" w:rsidRDefault="002334DE" w:rsidP="002334DE">
      <w:pPr>
        <w:pStyle w:val="CETHeading1"/>
      </w:pPr>
      <w:r>
        <w:t>Material and methods</w:t>
      </w:r>
      <w:r w:rsidR="00F75154">
        <w:t xml:space="preserve"> </w:t>
      </w:r>
    </w:p>
    <w:p w14:paraId="6B4C63E5" w14:textId="42F56AC4" w:rsidR="00600535" w:rsidRPr="00B57B36" w:rsidRDefault="002334DE" w:rsidP="00FA5F5F">
      <w:pPr>
        <w:pStyle w:val="CETheadingx"/>
      </w:pPr>
      <w:r>
        <w:t>Microalgal growth</w:t>
      </w:r>
    </w:p>
    <w:p w14:paraId="757F5988" w14:textId="7D37DFA2" w:rsidR="00857EBC" w:rsidRPr="00C44062" w:rsidRDefault="00857EBC" w:rsidP="00857EBC">
      <w:pPr>
        <w:rPr>
          <w:lang w:val="en-US"/>
        </w:rPr>
      </w:pPr>
      <w:r w:rsidRPr="00C44062">
        <w:rPr>
          <w:lang w:val="en-US"/>
        </w:rPr>
        <w:t xml:space="preserve">Microalgae </w:t>
      </w:r>
      <w:r w:rsidRPr="00280E24">
        <w:rPr>
          <w:i/>
          <w:iCs/>
          <w:lang w:val="en-US"/>
        </w:rPr>
        <w:t xml:space="preserve">Chlorella sp. </w:t>
      </w:r>
      <w:proofErr w:type="spellStart"/>
      <w:r w:rsidRPr="00280E24">
        <w:rPr>
          <w:i/>
          <w:iCs/>
          <w:lang w:val="en-US"/>
        </w:rPr>
        <w:t>Pozzillo</w:t>
      </w:r>
      <w:proofErr w:type="spellEnd"/>
      <w:r w:rsidRPr="00C44062">
        <w:rPr>
          <w:lang w:val="en-US"/>
        </w:rPr>
        <w:t>, previously isolated</w:t>
      </w:r>
      <w:r w:rsidR="009E0248" w:rsidRPr="00C44062">
        <w:rPr>
          <w:lang w:val="en-US"/>
        </w:rPr>
        <w:t>,</w:t>
      </w:r>
      <w:r w:rsidRPr="00C44062">
        <w:rPr>
          <w:lang w:val="en-US"/>
        </w:rPr>
        <w:t xml:space="preserve"> </w:t>
      </w:r>
      <w:r w:rsidR="009E0248" w:rsidRPr="00C44062">
        <w:rPr>
          <w:lang w:val="en-US"/>
        </w:rPr>
        <w:t>was</w:t>
      </w:r>
      <w:r w:rsidRPr="00C44062">
        <w:rPr>
          <w:lang w:val="en-US"/>
        </w:rPr>
        <w:t xml:space="preserve"> grown in municipal sewage coming from AMAP plant of </w:t>
      </w:r>
      <w:proofErr w:type="spellStart"/>
      <w:r w:rsidRPr="00C44062">
        <w:rPr>
          <w:lang w:val="en-US"/>
        </w:rPr>
        <w:t>Balestrate</w:t>
      </w:r>
      <w:proofErr w:type="spellEnd"/>
      <w:r w:rsidRPr="00C44062">
        <w:rPr>
          <w:lang w:val="en-US"/>
        </w:rPr>
        <w:t xml:space="preserve">, </w:t>
      </w:r>
      <w:r>
        <w:t>90041, PA</w:t>
      </w:r>
      <w:r w:rsidRPr="00FB1D06">
        <w:t xml:space="preserve">, </w:t>
      </w:r>
      <w:r>
        <w:t>Italy</w:t>
      </w:r>
      <w:r w:rsidRPr="00C44062">
        <w:rPr>
          <w:lang w:val="en-US"/>
        </w:rPr>
        <w:t xml:space="preserve">. Microalgae were grown </w:t>
      </w:r>
      <w:r w:rsidR="009E0248" w:rsidRPr="00C44062">
        <w:rPr>
          <w:lang w:val="en-US"/>
        </w:rPr>
        <w:t xml:space="preserve">alone or together with Activated Sludge (AS) </w:t>
      </w:r>
      <w:r w:rsidRPr="00C44062">
        <w:rPr>
          <w:lang w:val="en-US"/>
        </w:rPr>
        <w:t xml:space="preserve">in </w:t>
      </w:r>
      <w:r w:rsidR="009E0248" w:rsidRPr="00C44062">
        <w:rPr>
          <w:lang w:val="en-US"/>
        </w:rPr>
        <w:t>the</w:t>
      </w:r>
      <w:r w:rsidRPr="00C44062">
        <w:rPr>
          <w:lang w:val="en-US"/>
        </w:rPr>
        <w:t xml:space="preserve"> ratio </w:t>
      </w:r>
      <w:r w:rsidR="009E0248" w:rsidRPr="00C44062">
        <w:rPr>
          <w:lang w:val="en-US"/>
        </w:rPr>
        <w:t>1:5 (w/w).</w:t>
      </w:r>
    </w:p>
    <w:p w14:paraId="319AB5A3" w14:textId="6A8D6E0F" w:rsidR="00857EBC" w:rsidRPr="0073178E" w:rsidRDefault="00857EBC" w:rsidP="00857EBC">
      <w:pPr>
        <w:rPr>
          <w:lang w:val="it-IT"/>
        </w:rPr>
      </w:pPr>
      <w:r>
        <w:t xml:space="preserve">A pre-culture for each </w:t>
      </w:r>
      <w:r w:rsidRPr="00520141">
        <w:t xml:space="preserve">sample was set up by inoculating 10 mL of sample from a stock culture in 100 mL of sewage. When cells were in late exponential phase (after about 8 cultivation days), 10 mL of the cell suspension were used to inoculate the sewage. 150 mL of culture were grown in 500 mL Erlenmeyer flasks placed in an oscillating incubator (Corning </w:t>
      </w:r>
      <w:proofErr w:type="spellStart"/>
      <w:r w:rsidRPr="00520141">
        <w:t>Lse</w:t>
      </w:r>
      <w:proofErr w:type="spellEnd"/>
      <w:r w:rsidRPr="00520141">
        <w:t>) under a 1</w:t>
      </w:r>
      <w:r w:rsidR="00280E24">
        <w:t>30</w:t>
      </w:r>
      <w:r w:rsidRPr="00520141">
        <w:t xml:space="preserve"> </w:t>
      </w:r>
      <w:proofErr w:type="spellStart"/>
      <w:r w:rsidRPr="00520141">
        <w:rPr>
          <w:rFonts w:ascii="STIX" w:hAnsi="STIX" w:cs="STIX"/>
          <w:sz w:val="17"/>
          <w:szCs w:val="17"/>
        </w:rPr>
        <w:t>μ</w:t>
      </w:r>
      <w:r>
        <w:t>E</w:t>
      </w:r>
      <w:proofErr w:type="spellEnd"/>
      <w:r w:rsidR="00280E24">
        <w:t xml:space="preserve"> m</w:t>
      </w:r>
      <w:r w:rsidR="00280E24" w:rsidRPr="00280E24">
        <w:rPr>
          <w:vertAlign w:val="superscript"/>
        </w:rPr>
        <w:t>-2</w:t>
      </w:r>
      <w:r>
        <w:rPr>
          <w:sz w:val="12"/>
          <w:szCs w:val="12"/>
        </w:rPr>
        <w:t xml:space="preserve"> </w:t>
      </w:r>
      <w:r>
        <w:t>s</w:t>
      </w:r>
      <w:r w:rsidR="00280E24" w:rsidRPr="00280E24">
        <w:rPr>
          <w:vertAlign w:val="superscript"/>
        </w:rPr>
        <w:t>-1</w:t>
      </w:r>
      <w:r>
        <w:t xml:space="preserve"> photon flux with a photoperiod light/dark of 12 h at 27°C. Light intensity was measured with a Delta Ohm-HD 9021 </w:t>
      </w:r>
      <w:r w:rsidRPr="00520141">
        <w:t>quantometer equipped with a Photosynthetic Active Radiation (PAR) probe (Delta Ohm LP 9021 PAR). The algae were cultivated for 10 days.</w:t>
      </w:r>
      <w:r>
        <w:t xml:space="preserve"> </w:t>
      </w:r>
      <w:r w:rsidRPr="0073178E">
        <w:t xml:space="preserve">The concentration of the microalgal suspension was checked by measuring daily the absorbance at 750 nm in a </w:t>
      </w:r>
      <w:r w:rsidRPr="00520141">
        <w:t>spectrophotometer (</w:t>
      </w:r>
      <w:bookmarkStart w:id="0" w:name="OLE_LINK1"/>
      <w:r w:rsidRPr="00520141">
        <w:t xml:space="preserve">Cary 60 </w:t>
      </w:r>
      <w:proofErr w:type="spellStart"/>
      <w:r w:rsidRPr="00520141">
        <w:t>Uv</w:t>
      </w:r>
      <w:proofErr w:type="spellEnd"/>
      <w:r w:rsidRPr="00520141">
        <w:t>-vis, Agilent technologies</w:t>
      </w:r>
      <w:bookmarkEnd w:id="0"/>
      <w:r w:rsidRPr="00520141">
        <w:t>) and</w:t>
      </w:r>
      <w:r w:rsidRPr="0073178E">
        <w:t xml:space="preserve"> in a fluorometer (</w:t>
      </w:r>
      <w:r w:rsidRPr="00E85293">
        <w:t>Cary Eclipse Fluorescence Spectrophotometer, Agilent Technologies</w:t>
      </w:r>
      <w:r>
        <w:t xml:space="preserve">, </w:t>
      </w:r>
      <w:r w:rsidRPr="00E85293">
        <w:t xml:space="preserve">Ex. 430 nm – </w:t>
      </w:r>
      <w:proofErr w:type="spellStart"/>
      <w:r w:rsidRPr="00E85293">
        <w:t>Em</w:t>
      </w:r>
      <w:proofErr w:type="spellEnd"/>
      <w:r w:rsidRPr="00E85293">
        <w:t>. 670 nm</w:t>
      </w:r>
      <w:r w:rsidRPr="0073178E">
        <w:t>)</w:t>
      </w:r>
      <w:r>
        <w:t xml:space="preserve"> in order to distinguish the contribute of photosynthetic microorganisms</w:t>
      </w:r>
      <w:r w:rsidRPr="0073178E">
        <w:t>. For each condition, a biological duplicate (</w:t>
      </w:r>
      <w:r w:rsidRPr="0073178E">
        <w:rPr>
          <w:i/>
          <w:iCs/>
        </w:rPr>
        <w:t xml:space="preserve">n </w:t>
      </w:r>
      <w:r w:rsidRPr="0073178E">
        <w:t>= 2) was performed.</w:t>
      </w:r>
    </w:p>
    <w:p w14:paraId="1736F22D" w14:textId="77777777" w:rsidR="00857EBC" w:rsidRDefault="00857EBC" w:rsidP="00857EBC">
      <w:pPr>
        <w:pStyle w:val="CETheadingx"/>
      </w:pPr>
      <w:r w:rsidRPr="00615748">
        <w:t>Harvesting of microalgal biomass</w:t>
      </w:r>
    </w:p>
    <w:p w14:paraId="31F57886" w14:textId="77777777" w:rsidR="00857EBC" w:rsidRPr="00C44062" w:rsidRDefault="00857EBC" w:rsidP="00857EBC">
      <w:pPr>
        <w:rPr>
          <w:lang w:val="en-US"/>
        </w:rPr>
      </w:pPr>
      <w:r w:rsidRPr="00756AE8">
        <w:t xml:space="preserve">After the growth the cell suspension was </w:t>
      </w:r>
      <w:r>
        <w:t>centrifuged (3600 rpm, 10 min, NEYA 10R)</w:t>
      </w:r>
      <w:r w:rsidRPr="00756AE8">
        <w:t xml:space="preserve"> and the biomass frozen in liquid nitrogen and freeze-dried for 48 h in a bench </w:t>
      </w:r>
      <w:proofErr w:type="spellStart"/>
      <w:r w:rsidRPr="00756AE8">
        <w:t>lyophilizator</w:t>
      </w:r>
      <w:proofErr w:type="spellEnd"/>
      <w:r w:rsidRPr="00756AE8">
        <w:t xml:space="preserve"> (</w:t>
      </w:r>
      <w:proofErr w:type="spellStart"/>
      <w:r w:rsidRPr="00756AE8">
        <w:t>FreeZone</w:t>
      </w:r>
      <w:proofErr w:type="spellEnd"/>
      <w:r w:rsidRPr="00756AE8">
        <w:t xml:space="preserve"> 2.5 L, LABCONCO, US). The biomass was then stored at </w:t>
      </w:r>
      <w:r>
        <w:t>-20°C</w:t>
      </w:r>
      <w:r w:rsidRPr="00756AE8">
        <w:t xml:space="preserve"> for further analysis. </w:t>
      </w:r>
    </w:p>
    <w:p w14:paraId="311D6DCB" w14:textId="77777777" w:rsidR="00857EBC" w:rsidRPr="00615748" w:rsidRDefault="00857EBC" w:rsidP="00857EBC">
      <w:pPr>
        <w:pStyle w:val="CETheadingx"/>
      </w:pPr>
      <w:r w:rsidRPr="00615748">
        <w:t>Extraction and analysis of fatty acids</w:t>
      </w:r>
    </w:p>
    <w:p w14:paraId="329B8143" w14:textId="0BF23D26" w:rsidR="009E0248" w:rsidRDefault="00857EBC" w:rsidP="009E0248">
      <w:bookmarkStart w:id="1" w:name="_Hlk91611442"/>
      <w:r w:rsidRPr="00615748">
        <w:t xml:space="preserve">About 20 mg of lyophilized microalgae biomass was </w:t>
      </w:r>
      <w:r>
        <w:t>weighted in a glass tube and about 7 mg of glass beads were added. Then</w:t>
      </w:r>
      <w:r w:rsidRPr="00615748">
        <w:t xml:space="preserve"> 5 mL of chloroform/methanol (2:1, v/v) and 1 mL of NaCl 1%</w:t>
      </w:r>
      <w:r>
        <w:t xml:space="preserve"> were added and the</w:t>
      </w:r>
      <w:r w:rsidRPr="00615748">
        <w:t xml:space="preserve"> mixture was vigorously mixed </w:t>
      </w:r>
      <w:r>
        <w:t xml:space="preserve">with </w:t>
      </w:r>
      <w:r w:rsidRPr="00373A70">
        <w:t>a vortex</w:t>
      </w:r>
      <w:r>
        <w:t xml:space="preserve"> and subsequently centrifuged </w:t>
      </w:r>
      <w:r w:rsidRPr="00615748">
        <w:t xml:space="preserve">until the formation of two phases. The lower phase (chloroform phase) was transferred in a pre-weighted tube and the solvent was evaporated under nitrogen stream. After complete solvent evaporation, </w:t>
      </w:r>
      <w:r>
        <w:t>total lipids were determined gravimetrically</w:t>
      </w:r>
      <w:bookmarkEnd w:id="1"/>
      <w:r w:rsidR="009E0248">
        <w:t>.</w:t>
      </w:r>
    </w:p>
    <w:p w14:paraId="01C9DC63" w14:textId="2ACDC216" w:rsidR="00857EBC" w:rsidRPr="00580768" w:rsidRDefault="00857EBC" w:rsidP="009E0248">
      <w:pPr>
        <w:pStyle w:val="CETheadingx"/>
      </w:pPr>
      <w:r w:rsidRPr="00580768">
        <w:t>Total carbohydrates</w:t>
      </w:r>
    </w:p>
    <w:p w14:paraId="38186149" w14:textId="12176097" w:rsidR="00857EBC" w:rsidRPr="00C44062" w:rsidRDefault="00857EBC" w:rsidP="00857EBC">
      <w:pPr>
        <w:rPr>
          <w:lang w:val="en-US"/>
        </w:rPr>
      </w:pPr>
      <w:r w:rsidRPr="00580768">
        <w:t xml:space="preserve">Total carbohydrate content was determined according to Trevelyan et al. </w:t>
      </w:r>
      <w:r w:rsidRPr="00580768">
        <w:fldChar w:fldCharType="begin" w:fldLock="1"/>
      </w:r>
      <w:r w:rsidR="00FB617A">
        <w:instrText>ADDIN CSL_CITATION {"citationItems":[{"id":"ITEM-1","itemData":{"DOI":"10.1038/170626a0","ISSN":"0028-0836","abstract":"A PAPER on this subject by Fales1 has recently appeared; almost simultaneously, we described a more extensive fractionation of yeast carbohydrates, using also the anthrone reagent for colorimetric determinations of total cell carbohydrate as well as of the individual fractions2. Considerable interest has been shown in this technique, as judged by the volume of correspondence we have received. As the original procedure was adapted to the small amounts of yeast used in manometric experiments on fermentation3 and requires considerable manipulative skill and time, we wish to put on record the following adaptation which can be used when larger quantities of yeast are available for analysis. The dilutions of the various fractions are designed to give about the same optical density in the anthrone reaction as a standard solution containing 100 µgm. glucose/ml., when D.C.L. baker's yeast is used; other yeasts may require some adjustment in this respect.","author":[{"dropping-particle":"","family":"Trevelyan","given":"W. E.","non-dropping-particle":"","parse-names":false,"suffix":""},{"dropping-particle":"","family":"Forrest","given":"R. S.","non-dropping-particle":"","parse-names":false,"suffix":""},{"dropping-particle":"","family":"Harrison","given":"J. S.","non-dropping-particle":"","parse-names":false,"suffix":""}],"container-title":"Nature","id":"ITEM-1","issue":"4328","issued":{"date-parts":[["1952","10"]]},"page":"626-627","publisher":"Nature Publishing Group","title":"Determination of Yeast Carbohydrates with the Anthrone Reagent","type":"article-journal","volume":"170"},"uris":["http://www.mendeley.com/documents/?uuid=07edc82c-6e06-308b-b93d-61798a1df46d"]}],"mendeley":{"formattedCitation":"(Trevelyan et al., 1952)","plainTextFormattedCitation":"(Trevelyan et al., 1952)","previouslyFormattedCitation":"(Trevelyan et al., 1952)"},"properties":{"noteIndex":0},"schema":"https://github.com/citation-style-language/schema/raw/master/csl-citation.json"}</w:instrText>
      </w:r>
      <w:r w:rsidRPr="00580768">
        <w:fldChar w:fldCharType="separate"/>
      </w:r>
      <w:r w:rsidR="00FB617A" w:rsidRPr="00FB617A">
        <w:rPr>
          <w:noProof/>
        </w:rPr>
        <w:t>(Trevelyan et al., 1952)</w:t>
      </w:r>
      <w:r w:rsidRPr="00580768">
        <w:fldChar w:fldCharType="end"/>
      </w:r>
      <w:r w:rsidRPr="00580768">
        <w:t>. Briefly, 10 mg of freeze-dried biomass were suspended in 3 mL HCl 2 N and hydrolysed in a water bath for 1 h at 100°C. Subsequently,</w:t>
      </w:r>
      <w:r w:rsidRPr="005E5393">
        <w:t xml:space="preserve"> 4 mL of a fresh </w:t>
      </w:r>
      <w:proofErr w:type="spellStart"/>
      <w:r w:rsidRPr="005E5393">
        <w:t>anthrone</w:t>
      </w:r>
      <w:proofErr w:type="spellEnd"/>
      <w:r w:rsidRPr="005E5393">
        <w:t xml:space="preserve"> solution (Sigma-Aldrich, 2 mg mL</w:t>
      </w:r>
      <w:r w:rsidRPr="00BE3360">
        <w:rPr>
          <w:vertAlign w:val="superscript"/>
        </w:rPr>
        <w:t>-1</w:t>
      </w:r>
      <w:r w:rsidRPr="005E5393">
        <w:t xml:space="preserve"> in 9</w:t>
      </w:r>
      <w:r>
        <w:t>5-97</w:t>
      </w:r>
      <w:r w:rsidRPr="005E5393">
        <w:t>% H</w:t>
      </w:r>
      <w:r w:rsidRPr="005E5393">
        <w:rPr>
          <w:sz w:val="12"/>
          <w:szCs w:val="12"/>
        </w:rPr>
        <w:t>2</w:t>
      </w:r>
      <w:r w:rsidRPr="005E5393">
        <w:t>SO</w:t>
      </w:r>
      <w:r w:rsidRPr="005E5393">
        <w:rPr>
          <w:sz w:val="12"/>
          <w:szCs w:val="12"/>
        </w:rPr>
        <w:t>4</w:t>
      </w:r>
      <w:r w:rsidRPr="005E5393">
        <w:t>) were added to 1 mL of sample extract. The absorbance of each sample was read at 620</w:t>
      </w:r>
      <w:r>
        <w:t> </w:t>
      </w:r>
      <w:r w:rsidRPr="005E5393">
        <w:t>nm (</w:t>
      </w:r>
      <w:r w:rsidRPr="00520141">
        <w:t xml:space="preserve">Cary 60 </w:t>
      </w:r>
      <w:proofErr w:type="spellStart"/>
      <w:r w:rsidRPr="00520141">
        <w:t>Uv</w:t>
      </w:r>
      <w:proofErr w:type="spellEnd"/>
      <w:r w:rsidRPr="00520141">
        <w:t>-vis, Agilent technologies</w:t>
      </w:r>
      <w:r w:rsidRPr="005E5393">
        <w:t xml:space="preserve">). Aliquots of different glucose concentrations (0.02-0.1 mg </w:t>
      </w:r>
      <w:r>
        <w:t>L</w:t>
      </w:r>
      <w:r w:rsidRPr="002E0B90">
        <w:rPr>
          <w:vertAlign w:val="superscript"/>
        </w:rPr>
        <w:t>-1</w:t>
      </w:r>
      <w:r w:rsidRPr="005E5393">
        <w:t>) were prepared and processed in the same way as microalgal extracts, to obtain a calibration curve.</w:t>
      </w:r>
    </w:p>
    <w:p w14:paraId="1A590484" w14:textId="77777777" w:rsidR="00857EBC" w:rsidRDefault="00857EBC" w:rsidP="00857EBC">
      <w:pPr>
        <w:pStyle w:val="CETheadingx"/>
      </w:pPr>
      <w:r>
        <w:t>Sewage analysis</w:t>
      </w:r>
    </w:p>
    <w:p w14:paraId="640F0202" w14:textId="77777777" w:rsidR="00857EBC" w:rsidRPr="00C44062" w:rsidRDefault="00857EBC" w:rsidP="00857EBC">
      <w:pPr>
        <w:rPr>
          <w:lang w:val="en-US"/>
        </w:rPr>
      </w:pPr>
      <w:r>
        <w:t xml:space="preserve">A pre-treated sewage coming from the </w:t>
      </w:r>
      <w:r w:rsidRPr="00FB1D06">
        <w:t xml:space="preserve">municipal treatment plant AMAP located in </w:t>
      </w:r>
      <w:proofErr w:type="spellStart"/>
      <w:r w:rsidRPr="00FB1D06">
        <w:t>Balestrate</w:t>
      </w:r>
      <w:proofErr w:type="spellEnd"/>
      <w:r w:rsidRPr="00FB1D06">
        <w:t xml:space="preserve">, </w:t>
      </w:r>
      <w:r>
        <w:t>90041, PA</w:t>
      </w:r>
      <w:r w:rsidRPr="00FB1D06">
        <w:t xml:space="preserve">, </w:t>
      </w:r>
      <w:r>
        <w:t xml:space="preserve">Italy, </w:t>
      </w:r>
      <w:r w:rsidRPr="00FB1D06">
        <w:t>was used. This batch was analysed for COD, total phosphorous (TP) and total nitrogen (TN) and then</w:t>
      </w:r>
      <w:r>
        <w:t xml:space="preserve"> stored at -20°C until it was used for microalgae inoculation. After microalgal growth, the sewage was filtered (11</w:t>
      </w:r>
      <w:r w:rsidRPr="00BE3360">
        <w:t xml:space="preserve"> </w:t>
      </w:r>
      <w:r w:rsidRPr="00857EBC">
        <w:t>m</w:t>
      </w:r>
      <w:r>
        <w:t xml:space="preserve">m, Whatman filter paper) and the above analyses were repeated. The COD analysis was performed following the </w:t>
      </w:r>
      <w:r w:rsidRPr="00857EBC">
        <w:t xml:space="preserve">ISPRA Method 5135 by employing cuvette test LCK 514, Hach Company. </w:t>
      </w:r>
      <w:r w:rsidRPr="00CE7235">
        <w:t>TN</w:t>
      </w:r>
      <w:r>
        <w:t xml:space="preserve"> and TP analysis were performed by a breakdown procedure following </w:t>
      </w:r>
      <w:r w:rsidRPr="00CE7235">
        <w:t>UNI EN ISO 11905-1</w:t>
      </w:r>
      <w:r>
        <w:t xml:space="preserve"> followed by a colorimetric reaction according to DIN 38405-9 for TN and UNI EN ISO 6878 for TP.</w:t>
      </w:r>
      <w:r w:rsidRPr="00857EBC">
        <w:t xml:space="preserve"> For the colorimetric analysis a spectrophotometer UV-VIS DR6000, Hach Company, was employed.</w:t>
      </w:r>
    </w:p>
    <w:p w14:paraId="5741900F" w14:textId="330AD2A1" w:rsidR="00453E24" w:rsidRDefault="002334DE" w:rsidP="00453E24">
      <w:pPr>
        <w:pStyle w:val="CETHeading1"/>
      </w:pPr>
      <w:r>
        <w:lastRenderedPageBreak/>
        <w:t>Results and discussion</w:t>
      </w:r>
    </w:p>
    <w:p w14:paraId="413F49E0" w14:textId="2EFB7522" w:rsidR="002334DE" w:rsidRDefault="002334DE" w:rsidP="002334DE">
      <w:pPr>
        <w:pStyle w:val="CETheadingx"/>
      </w:pPr>
      <w:r>
        <w:t>Growth curves</w:t>
      </w:r>
    </w:p>
    <w:p w14:paraId="6468BF61" w14:textId="206C3B57" w:rsidR="002334DE" w:rsidRPr="002334DE" w:rsidRDefault="002334DE" w:rsidP="002334DE">
      <w:pPr>
        <w:pStyle w:val="CETBodytext"/>
      </w:pPr>
    </w:p>
    <w:p w14:paraId="3F3814B9" w14:textId="732D2D0D" w:rsidR="00502B8A" w:rsidRDefault="008E50CE" w:rsidP="00453E24">
      <w:pPr>
        <w:pStyle w:val="CETBodytext"/>
      </w:pPr>
      <w:r>
        <w:rPr>
          <w:noProof/>
          <w:lang w:val="it-IT" w:eastAsia="it-IT"/>
        </w:rPr>
        <mc:AlternateContent>
          <mc:Choice Requires="wps">
            <w:drawing>
              <wp:anchor distT="45720" distB="45720" distL="114300" distR="114300" simplePos="0" relativeHeight="251681280" behindDoc="0" locked="0" layoutInCell="1" allowOverlap="1" wp14:anchorId="3EEE4129" wp14:editId="3CF15109">
                <wp:simplePos x="0" y="0"/>
                <wp:positionH relativeFrom="column">
                  <wp:posOffset>-91017</wp:posOffset>
                </wp:positionH>
                <wp:positionV relativeFrom="paragraph">
                  <wp:posOffset>29845</wp:posOffset>
                </wp:positionV>
                <wp:extent cx="259080" cy="1404620"/>
                <wp:effectExtent l="0" t="0" r="0" b="254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404620"/>
                        </a:xfrm>
                        <a:prstGeom prst="rect">
                          <a:avLst/>
                        </a:prstGeom>
                        <a:noFill/>
                        <a:ln w="9525">
                          <a:noFill/>
                          <a:miter lim="800000"/>
                          <a:headEnd/>
                          <a:tailEnd/>
                        </a:ln>
                      </wps:spPr>
                      <wps:txbx>
                        <w:txbxContent>
                          <w:p w14:paraId="6CD25875" w14:textId="168D30D5" w:rsidR="00FC768E" w:rsidRDefault="00FC768E">
                            <w: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EE4129" id="_x0000_t202" coordsize="21600,21600" o:spt="202" path="m,l,21600r21600,l21600,xe">
                <v:stroke joinstyle="miter"/>
                <v:path gradientshapeok="t" o:connecttype="rect"/>
              </v:shapetype>
              <v:shape id="Casella di testo 2" o:spid="_x0000_s1026" type="#_x0000_t202" style="position:absolute;left:0;text-align:left;margin-left:-7.15pt;margin-top:2.35pt;width:20.4pt;height:110.6pt;z-index:251681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" filled="f" stroked="f">
                <v:textbox style="mso-fit-shape-to-text:t">
                  <w:txbxContent>
                    <w:p w14:paraId="6CD25875" w14:textId="168D30D5" w:rsidR="00FC768E" w:rsidRDefault="00FC768E">
                      <w:r>
                        <w:t>a</w:t>
                      </w:r>
                    </w:p>
                  </w:txbxContent>
                </v:textbox>
              </v:shape>
            </w:pict>
          </mc:Fallback>
        </mc:AlternateContent>
      </w:r>
      <w:r>
        <w:rPr>
          <w:noProof/>
          <w:lang w:val="it-IT" w:eastAsia="it-IT"/>
        </w:rPr>
        <mc:AlternateContent>
          <mc:Choice Requires="wps">
            <w:drawing>
              <wp:anchor distT="45720" distB="45720" distL="114300" distR="114300" simplePos="0" relativeHeight="251682304" behindDoc="0" locked="0" layoutInCell="1" allowOverlap="1" wp14:anchorId="35381730" wp14:editId="5A8C360B">
                <wp:simplePos x="0" y="0"/>
                <wp:positionH relativeFrom="column">
                  <wp:posOffset>2706158</wp:posOffset>
                </wp:positionH>
                <wp:positionV relativeFrom="paragraph">
                  <wp:posOffset>30480</wp:posOffset>
                </wp:positionV>
                <wp:extent cx="259080" cy="1404620"/>
                <wp:effectExtent l="0" t="0" r="0" b="254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404620"/>
                        </a:xfrm>
                        <a:prstGeom prst="rect">
                          <a:avLst/>
                        </a:prstGeom>
                        <a:noFill/>
                        <a:ln w="9525">
                          <a:noFill/>
                          <a:miter lim="800000"/>
                          <a:headEnd/>
                          <a:tailEnd/>
                        </a:ln>
                      </wps:spPr>
                      <wps:txbx>
                        <w:txbxContent>
                          <w:p w14:paraId="6291B201" w14:textId="6E96B996" w:rsidR="00FC768E" w:rsidRPr="00FC768E" w:rsidRDefault="00FC768E" w:rsidP="00FC768E">
                            <w:pPr>
                              <w:rPr>
                                <w:lang w:val="it-IT"/>
                              </w:rPr>
                            </w:pPr>
                            <w:r>
                              <w:rPr>
                                <w:lang w:val="it-IT"/>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381730" id="_x0000_s1027" type="#_x0000_t202" style="position:absolute;left:0;text-align:left;margin-left:213.1pt;margin-top:2.4pt;width:20.4pt;height:110.6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" filled="f" stroked="f">
                <v:textbox style="mso-fit-shape-to-text:t">
                  <w:txbxContent>
                    <w:p w14:paraId="6291B201" w14:textId="6E96B996" w:rsidR="00FC768E" w:rsidRPr="00FC768E" w:rsidRDefault="00FC768E" w:rsidP="00FC768E">
                      <w:pPr>
                        <w:rPr>
                          <w:lang w:val="it-IT"/>
                        </w:rPr>
                      </w:pPr>
                      <w:r>
                        <w:rPr>
                          <w:lang w:val="it-IT"/>
                        </w:rPr>
                        <w:t>b</w:t>
                      </w:r>
                    </w:p>
                  </w:txbxContent>
                </v:textbox>
              </v:shape>
            </w:pict>
          </mc:Fallback>
        </mc:AlternateContent>
      </w:r>
      <w:r>
        <w:rPr>
          <w:rFonts w:ascii="AdvP6960" w:hAnsi="AdvP6960" w:cs="AdvP6960"/>
          <w:noProof/>
          <w:color w:val="241F20"/>
          <w:szCs w:val="18"/>
          <w:lang w:val="it-IT" w:eastAsia="it-IT"/>
        </w:rPr>
        <w:drawing>
          <wp:anchor distT="0" distB="0" distL="114300" distR="114300" simplePos="0" relativeHeight="251651584" behindDoc="0" locked="0" layoutInCell="1" allowOverlap="1" wp14:anchorId="4551F8A6" wp14:editId="4FC1A4FF">
            <wp:simplePos x="0" y="0"/>
            <wp:positionH relativeFrom="column">
              <wp:posOffset>2759075</wp:posOffset>
            </wp:positionH>
            <wp:positionV relativeFrom="paragraph">
              <wp:posOffset>29845</wp:posOffset>
            </wp:positionV>
            <wp:extent cx="2725420" cy="2356485"/>
            <wp:effectExtent l="0" t="0" r="0" b="5715"/>
            <wp:wrapNone/>
            <wp:docPr id="3" name="Elemento grafic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pic:cNvPicPr/>
                  </pic:nvPicPr>
                  <pic:blipFill>
                    <a:blip r:embed="rId10">
                      <a:extLst>
                        <a:ext uri="{96DAC541-7B7A-43D3-8B79-37D633B846F1}">
                          <asvg:svgBlip xmlns:asvg="http://schemas.microsoft.com/office/drawing/2016/SVG/main" r:embed="rId11"/>
                        </a:ext>
                      </a:extLst>
                    </a:blip>
                    <a:stretch>
                      <a:fillRect/>
                    </a:stretch>
                  </pic:blipFill>
                  <pic:spPr>
                    <a:xfrm>
                      <a:off x="0" y="0"/>
                      <a:ext cx="2725420" cy="2356485"/>
                    </a:xfrm>
                    <a:prstGeom prst="rect">
                      <a:avLst/>
                    </a:prstGeom>
                  </pic:spPr>
                </pic:pic>
              </a:graphicData>
            </a:graphic>
            <wp14:sizeRelH relativeFrom="margin">
              <wp14:pctWidth>0</wp14:pctWidth>
            </wp14:sizeRelH>
            <wp14:sizeRelV relativeFrom="margin">
              <wp14:pctHeight>0</wp14:pctHeight>
            </wp14:sizeRelV>
          </wp:anchor>
        </w:drawing>
      </w:r>
      <w:r>
        <w:rPr>
          <w:noProof/>
          <w:lang w:val="it-IT" w:eastAsia="it-IT"/>
        </w:rPr>
        <w:drawing>
          <wp:anchor distT="0" distB="0" distL="114300" distR="114300" simplePos="0" relativeHeight="251674112" behindDoc="0" locked="0" layoutInCell="1" allowOverlap="1" wp14:anchorId="5EEBBAB1" wp14:editId="6005FC8A">
            <wp:simplePos x="0" y="0"/>
            <wp:positionH relativeFrom="column">
              <wp:posOffset>-41487</wp:posOffset>
            </wp:positionH>
            <wp:positionV relativeFrom="paragraph">
              <wp:posOffset>28575</wp:posOffset>
            </wp:positionV>
            <wp:extent cx="2728595" cy="2356485"/>
            <wp:effectExtent l="0" t="0" r="0" b="5715"/>
            <wp:wrapNone/>
            <wp:docPr id="12" name="Elemento grafico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lemento grafico 12"/>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0" y="0"/>
                      <a:ext cx="2728595" cy="2356485"/>
                    </a:xfrm>
                    <a:prstGeom prst="rect">
                      <a:avLst/>
                    </a:prstGeom>
                  </pic:spPr>
                </pic:pic>
              </a:graphicData>
            </a:graphic>
          </wp:anchor>
        </w:drawing>
      </w:r>
    </w:p>
    <w:p w14:paraId="75191124" w14:textId="61BAFC2E" w:rsidR="00502B8A" w:rsidRDefault="00502B8A" w:rsidP="00453E24">
      <w:pPr>
        <w:pStyle w:val="CETBodytext"/>
      </w:pPr>
    </w:p>
    <w:p w14:paraId="49C0EB5A" w14:textId="2282F05F" w:rsidR="00502B8A" w:rsidRDefault="00502B8A" w:rsidP="00453E24">
      <w:pPr>
        <w:pStyle w:val="CETBodytext"/>
      </w:pPr>
    </w:p>
    <w:p w14:paraId="09B5A031" w14:textId="4657CF48" w:rsidR="00502B8A" w:rsidRDefault="00502B8A" w:rsidP="00453E24">
      <w:pPr>
        <w:pStyle w:val="CETBodytext"/>
      </w:pPr>
    </w:p>
    <w:p w14:paraId="02C76871" w14:textId="6CB5713A" w:rsidR="00502B8A" w:rsidRDefault="00502B8A" w:rsidP="00453E24">
      <w:pPr>
        <w:pStyle w:val="CETBodytext"/>
      </w:pPr>
    </w:p>
    <w:p w14:paraId="5946AED8" w14:textId="6B00130D" w:rsidR="00502B8A" w:rsidRDefault="00502B8A" w:rsidP="00453E24">
      <w:pPr>
        <w:pStyle w:val="CETBodytext"/>
      </w:pPr>
    </w:p>
    <w:p w14:paraId="4DC9F055" w14:textId="1B7FD89B" w:rsidR="00502B8A" w:rsidRDefault="00502B8A" w:rsidP="00453E24">
      <w:pPr>
        <w:pStyle w:val="CETBodytext"/>
      </w:pPr>
    </w:p>
    <w:p w14:paraId="77FFA353" w14:textId="269E8A9A" w:rsidR="00502B8A" w:rsidRDefault="00502B8A" w:rsidP="00453E24">
      <w:pPr>
        <w:pStyle w:val="CETBodytext"/>
      </w:pPr>
    </w:p>
    <w:p w14:paraId="49C122E9" w14:textId="646827D0" w:rsidR="00502B8A" w:rsidRDefault="00502B8A" w:rsidP="00453E24">
      <w:pPr>
        <w:pStyle w:val="CETBodytext"/>
      </w:pPr>
    </w:p>
    <w:p w14:paraId="6DDC7D66" w14:textId="19C87D32" w:rsidR="00502B8A" w:rsidRDefault="00502B8A" w:rsidP="00453E24">
      <w:pPr>
        <w:pStyle w:val="CETBodytext"/>
      </w:pPr>
    </w:p>
    <w:p w14:paraId="73B749DD" w14:textId="3F290AC3" w:rsidR="00502B8A" w:rsidRDefault="00502B8A" w:rsidP="00453E24">
      <w:pPr>
        <w:pStyle w:val="CETBodytext"/>
      </w:pPr>
    </w:p>
    <w:p w14:paraId="731C8705" w14:textId="3B34103D" w:rsidR="00502B8A" w:rsidRDefault="00502B8A" w:rsidP="00453E24">
      <w:pPr>
        <w:pStyle w:val="CETBodytext"/>
      </w:pPr>
    </w:p>
    <w:p w14:paraId="1F4AA26E" w14:textId="7387518D" w:rsidR="00502B8A" w:rsidRDefault="00502B8A" w:rsidP="00453E24">
      <w:pPr>
        <w:pStyle w:val="CETBodytext"/>
      </w:pPr>
    </w:p>
    <w:p w14:paraId="56F8506A" w14:textId="00009C63" w:rsidR="00502B8A" w:rsidRDefault="00502B8A" w:rsidP="00453E24">
      <w:pPr>
        <w:pStyle w:val="CETBodytext"/>
      </w:pPr>
    </w:p>
    <w:p w14:paraId="0470A465" w14:textId="332EAE38" w:rsidR="00502B8A" w:rsidRDefault="00502B8A" w:rsidP="00453E24">
      <w:pPr>
        <w:pStyle w:val="CETBodytext"/>
      </w:pPr>
    </w:p>
    <w:p w14:paraId="1941D0BC" w14:textId="2103356C" w:rsidR="00502B8A" w:rsidRDefault="00502B8A" w:rsidP="00453E24">
      <w:pPr>
        <w:pStyle w:val="CETBodytext"/>
      </w:pPr>
    </w:p>
    <w:p w14:paraId="13252EA7" w14:textId="083BE7AC" w:rsidR="00857EBC" w:rsidRDefault="00DA074D" w:rsidP="00453E24">
      <w:pPr>
        <w:pStyle w:val="CETBodytext"/>
      </w:pPr>
      <w:r>
        <w:rPr>
          <w:noProof/>
          <w:lang w:val="it-IT" w:eastAsia="it-IT"/>
        </w:rPr>
        <mc:AlternateContent>
          <mc:Choice Requires="wps">
            <w:drawing>
              <wp:anchor distT="0" distB="0" distL="114300" distR="114300" simplePos="0" relativeHeight="251643904" behindDoc="0" locked="0" layoutInCell="1" allowOverlap="1" wp14:anchorId="31CB97B7" wp14:editId="7D4A20F3">
                <wp:simplePos x="0" y="0"/>
                <wp:positionH relativeFrom="column">
                  <wp:posOffset>-38735</wp:posOffset>
                </wp:positionH>
                <wp:positionV relativeFrom="paragraph">
                  <wp:posOffset>91652</wp:posOffset>
                </wp:positionV>
                <wp:extent cx="5559425" cy="825500"/>
                <wp:effectExtent l="0" t="0" r="3175" b="0"/>
                <wp:wrapNone/>
                <wp:docPr id="8" name="Casella di testo 8"/>
                <wp:cNvGraphicFramePr/>
                <a:graphic xmlns:a="http://schemas.openxmlformats.org/drawingml/2006/main">
                  <a:graphicData uri="http://schemas.microsoft.com/office/word/2010/wordprocessingShape">
                    <wps:wsp>
                      <wps:cNvSpPr txBox="1"/>
                      <wps:spPr>
                        <a:xfrm>
                          <a:off x="0" y="0"/>
                          <a:ext cx="5559425" cy="825500"/>
                        </a:xfrm>
                        <a:prstGeom prst="rect">
                          <a:avLst/>
                        </a:prstGeom>
                        <a:solidFill>
                          <a:prstClr val="white"/>
                        </a:solidFill>
                        <a:ln>
                          <a:noFill/>
                        </a:ln>
                      </wps:spPr>
                      <wps:txbx>
                        <w:txbxContent>
                          <w:p w14:paraId="5EA2D6B6" w14:textId="62F23B3F" w:rsidR="00D03222" w:rsidRPr="009F17B7" w:rsidRDefault="00502B8A" w:rsidP="008E50CE">
                            <w:pPr>
                              <w:pStyle w:val="Didascalia"/>
                              <w:rPr>
                                <w:noProof/>
                                <w:sz w:val="24"/>
                                <w:szCs w:val="24"/>
                              </w:rPr>
                            </w:pPr>
                            <w:r>
                              <w:t xml:space="preserve">Figure </w:t>
                            </w:r>
                            <w:r>
                              <w:fldChar w:fldCharType="begin"/>
                            </w:r>
                            <w:r>
                              <w:instrText xml:space="preserve"> SEQ Figure \* ARABIC </w:instrText>
                            </w:r>
                            <w:r>
                              <w:fldChar w:fldCharType="separate"/>
                            </w:r>
                            <w:r w:rsidR="00372B61">
                              <w:rPr>
                                <w:noProof/>
                              </w:rPr>
                              <w:t>1</w:t>
                            </w:r>
                            <w:r>
                              <w:fldChar w:fldCharType="end"/>
                            </w:r>
                            <w:r>
                              <w:t>:</w:t>
                            </w:r>
                            <w:r w:rsidR="00D03222" w:rsidRPr="00D03222">
                              <w:t xml:space="preserve"> </w:t>
                            </w:r>
                            <w:r w:rsidR="00D03222">
                              <w:t xml:space="preserve">Growth curves of the microalgal strains Chlorella </w:t>
                            </w:r>
                            <w:r w:rsidR="007134F7">
                              <w:t>sp</w:t>
                            </w:r>
                            <w:r w:rsidR="00D03222">
                              <w:t>.</w:t>
                            </w:r>
                            <w:r w:rsidR="007134F7">
                              <w:t xml:space="preserve"> </w:t>
                            </w:r>
                            <w:proofErr w:type="spellStart"/>
                            <w:r w:rsidR="007134F7">
                              <w:t>Pozzillo</w:t>
                            </w:r>
                            <w:proofErr w:type="spellEnd"/>
                            <w:r w:rsidR="00D03222">
                              <w:t xml:space="preserve"> inoculated with activated sludge in civil sewage. a) and b) show the values of absorbance (750 nm) and the fluorescence (430-670 nm), respectively, of the cultures). </w:t>
                            </w:r>
                            <w:r w:rsidR="00D03222" w:rsidRPr="00EC0DD8">
                              <w:t>Values are reported as means (n = 2) and error bars report the standard deviations.</w:t>
                            </w:r>
                            <w:r w:rsidR="008E50CE">
                              <w:t xml:space="preserve"> </w:t>
                            </w:r>
                            <w:r w:rsidR="00FC768E">
                              <w:t xml:space="preserve">CP: Chlorella </w:t>
                            </w:r>
                            <w:proofErr w:type="spellStart"/>
                            <w:r w:rsidR="00FC768E">
                              <w:t>sp</w:t>
                            </w:r>
                            <w:proofErr w:type="spellEnd"/>
                            <w:r w:rsidR="00FC768E">
                              <w:t xml:space="preserve"> </w:t>
                            </w:r>
                            <w:proofErr w:type="spellStart"/>
                            <w:r w:rsidR="00FC768E">
                              <w:t>Pozzillo</w:t>
                            </w:r>
                            <w:proofErr w:type="spellEnd"/>
                            <w:r w:rsidR="00FC768E">
                              <w:t>; AS: Activated Sludge.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B97B7" id="Casella di testo 8" o:spid="_x0000_s1028" type="#_x0000_t202" style="position:absolute;left:0;text-align:left;margin-left:-3.05pt;margin-top:7.2pt;width:437.75pt;height: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" stroked="f">
                <v:textbox inset="0,0,0,0">
                  <w:txbxContent>
                    <w:p w14:paraId="5EA2D6B6" w14:textId="62F23B3F" w:rsidR="00D03222" w:rsidRPr="009F17B7" w:rsidRDefault="00502B8A" w:rsidP="008E50CE">
                      <w:pPr>
                        <w:pStyle w:val="Didascalia"/>
                        <w:rPr>
                          <w:noProof/>
                          <w:sz w:val="24"/>
                          <w:szCs w:val="24"/>
                        </w:rPr>
                      </w:pPr>
                      <w:r>
                        <w:t xml:space="preserve">Figure </w:t>
                      </w:r>
                      <w:r>
                        <w:fldChar w:fldCharType="begin"/>
                      </w:r>
                      <w:r>
                        <w:instrText xml:space="preserve"> SEQ Figure \* ARABIC </w:instrText>
                      </w:r>
                      <w:r>
                        <w:fldChar w:fldCharType="separate"/>
                      </w:r>
                      <w:r w:rsidR="00372B61">
                        <w:rPr>
                          <w:noProof/>
                        </w:rPr>
                        <w:t>1</w:t>
                      </w:r>
                      <w:r>
                        <w:fldChar w:fldCharType="end"/>
                      </w:r>
                      <w:r>
                        <w:t>:</w:t>
                      </w:r>
                      <w:r w:rsidR="00D03222" w:rsidRPr="00D03222">
                        <w:t xml:space="preserve"> </w:t>
                      </w:r>
                      <w:r w:rsidR="00D03222">
                        <w:t xml:space="preserve">Growth curves of the microalgal strains Chlorella </w:t>
                      </w:r>
                      <w:r w:rsidR="007134F7">
                        <w:t>sp</w:t>
                      </w:r>
                      <w:r w:rsidR="00D03222">
                        <w:t>.</w:t>
                      </w:r>
                      <w:r w:rsidR="007134F7">
                        <w:t xml:space="preserve"> </w:t>
                      </w:r>
                      <w:proofErr w:type="spellStart"/>
                      <w:r w:rsidR="007134F7">
                        <w:t>Pozzillo</w:t>
                      </w:r>
                      <w:proofErr w:type="spellEnd"/>
                      <w:r w:rsidR="00D03222">
                        <w:t xml:space="preserve"> inoculated with activated sludge in civil sewage. a) and b) show the values of absorbance (750 nm) and the fluorescence (430-670 nm), respectively, of the cultures). </w:t>
                      </w:r>
                      <w:r w:rsidR="00D03222" w:rsidRPr="00EC0DD8">
                        <w:t>Values are reported as means (n = 2) and error bars report the standard deviations.</w:t>
                      </w:r>
                      <w:r w:rsidR="008E50CE">
                        <w:t xml:space="preserve"> </w:t>
                      </w:r>
                      <w:r w:rsidR="00FC768E">
                        <w:t xml:space="preserve">CP: Chlorella </w:t>
                      </w:r>
                      <w:proofErr w:type="spellStart"/>
                      <w:r w:rsidR="00FC768E">
                        <w:t>sp</w:t>
                      </w:r>
                      <w:proofErr w:type="spellEnd"/>
                      <w:r w:rsidR="00FC768E">
                        <w:t xml:space="preserve"> </w:t>
                      </w:r>
                      <w:proofErr w:type="spellStart"/>
                      <w:r w:rsidR="00FC768E">
                        <w:t>Pozzillo</w:t>
                      </w:r>
                      <w:proofErr w:type="spellEnd"/>
                      <w:r w:rsidR="00FC768E">
                        <w:t>; AS: Activated Sludge.</w:t>
                      </w:r>
                    </w:p>
                  </w:txbxContent>
                </v:textbox>
              </v:shape>
            </w:pict>
          </mc:Fallback>
        </mc:AlternateContent>
      </w:r>
    </w:p>
    <w:p w14:paraId="604D58CF" w14:textId="4BA5EBA8" w:rsidR="00857EBC" w:rsidRDefault="00857EBC" w:rsidP="00453E24">
      <w:pPr>
        <w:pStyle w:val="CETBodytext"/>
      </w:pPr>
    </w:p>
    <w:p w14:paraId="3634228B" w14:textId="411DE352" w:rsidR="002334DE" w:rsidRDefault="002334DE" w:rsidP="00453E24">
      <w:pPr>
        <w:pStyle w:val="CETBodytext"/>
      </w:pPr>
    </w:p>
    <w:p w14:paraId="5F2D08AE" w14:textId="15736D7C" w:rsidR="002334DE" w:rsidRDefault="002334DE" w:rsidP="00453E24">
      <w:pPr>
        <w:pStyle w:val="CETBodytext"/>
      </w:pPr>
    </w:p>
    <w:p w14:paraId="350812D4" w14:textId="32E1D33B" w:rsidR="002334DE" w:rsidRDefault="002334DE" w:rsidP="00453E24">
      <w:pPr>
        <w:pStyle w:val="CETBodytext"/>
      </w:pPr>
    </w:p>
    <w:p w14:paraId="20630C23" w14:textId="4379C9CD" w:rsidR="002334DE" w:rsidRDefault="002334DE" w:rsidP="00453E24">
      <w:pPr>
        <w:pStyle w:val="CETBodytext"/>
      </w:pPr>
    </w:p>
    <w:p w14:paraId="46D6C8AC" w14:textId="45AD5434" w:rsidR="00502B8A" w:rsidRDefault="00502B8A" w:rsidP="00453E24">
      <w:pPr>
        <w:pStyle w:val="CETBodytext"/>
      </w:pPr>
    </w:p>
    <w:p w14:paraId="09E41CB1" w14:textId="2DCED9AD" w:rsidR="00502B8A" w:rsidRDefault="00502B8A" w:rsidP="00453E24">
      <w:pPr>
        <w:pStyle w:val="CETBodytext"/>
      </w:pPr>
    </w:p>
    <w:p w14:paraId="5D893F3D" w14:textId="2D2D2DAF" w:rsidR="00502B8A" w:rsidRDefault="00D8258A" w:rsidP="00453E24">
      <w:pPr>
        <w:pStyle w:val="CETBodytext"/>
      </w:pPr>
      <w:r>
        <w:t xml:space="preserve">Figure 1 shows the growth curves of pure microalgae, Activated Sludge (AS) and the mixture of microalgae and activated sludge grown in not-treated civil sewage. </w:t>
      </w:r>
      <w:r w:rsidR="00AF4362">
        <w:t>Both the civil sewage employed in these cultivations and the AS</w:t>
      </w:r>
      <w:r w:rsidR="00705C37">
        <w:t xml:space="preserve"> </w:t>
      </w:r>
      <w:r w:rsidR="00AF4362">
        <w:t xml:space="preserve">were coming from a municipal treatment plant AMAP located in </w:t>
      </w:r>
      <w:proofErr w:type="spellStart"/>
      <w:r w:rsidR="00AF4362">
        <w:t>Balestrate</w:t>
      </w:r>
      <w:proofErr w:type="spellEnd"/>
      <w:r w:rsidR="00AF4362">
        <w:t xml:space="preserve">, 90041, PA, Italy. </w:t>
      </w:r>
      <w:r w:rsidR="004F40B5">
        <w:t xml:space="preserve">The growth has been measured through the value of absorbance at 750 nm and fluorescence (excitation 430 and emission 670 nm). This method was adopted because the absorbance measurement </w:t>
      </w:r>
      <w:r w:rsidR="006E60B0">
        <w:t xml:space="preserve">alone </w:t>
      </w:r>
      <w:r w:rsidR="004F40B5">
        <w:t xml:space="preserve">was not able to distinguish between the microalgae and other microorganisms. The fluorescence, instead, allows to read the signal of the chlorophyll molecule, that is only </w:t>
      </w:r>
      <w:r w:rsidR="00B74E62">
        <w:t xml:space="preserve">present in photosynthetic microorganisms. From Figure 1 it is possible to observe that </w:t>
      </w:r>
      <w:r w:rsidR="00B74E62" w:rsidRPr="00B74E62">
        <w:rPr>
          <w:i/>
          <w:iCs/>
        </w:rPr>
        <w:t xml:space="preserve">Chlorella </w:t>
      </w:r>
      <w:proofErr w:type="spellStart"/>
      <w:r w:rsidR="00B74E62" w:rsidRPr="00B74E62">
        <w:rPr>
          <w:i/>
          <w:iCs/>
        </w:rPr>
        <w:t>sp</w:t>
      </w:r>
      <w:proofErr w:type="spellEnd"/>
      <w:r w:rsidR="00B74E62" w:rsidRPr="00B74E62">
        <w:rPr>
          <w:i/>
          <w:iCs/>
        </w:rPr>
        <w:t xml:space="preserve"> </w:t>
      </w:r>
      <w:proofErr w:type="spellStart"/>
      <w:r w:rsidR="007134F7">
        <w:rPr>
          <w:i/>
          <w:iCs/>
        </w:rPr>
        <w:t>P</w:t>
      </w:r>
      <w:r w:rsidR="00B74E62" w:rsidRPr="00B74E62">
        <w:rPr>
          <w:i/>
          <w:iCs/>
        </w:rPr>
        <w:t>ozzillo</w:t>
      </w:r>
      <w:proofErr w:type="spellEnd"/>
      <w:r w:rsidR="00B74E62">
        <w:t xml:space="preserve"> was able to growth in sewage and has a strong signal both </w:t>
      </w:r>
      <w:r w:rsidR="000A2EEB">
        <w:t xml:space="preserve">through absorbance and fluorescence signals. </w:t>
      </w:r>
      <w:r w:rsidR="00347849">
        <w:t>The AS growth well in sewage as well, as expected, but its signal is stronger by measuring it through absorbance</w:t>
      </w:r>
      <w:r w:rsidR="00811754">
        <w:t xml:space="preserve"> than through fluorescence. </w:t>
      </w:r>
      <w:r w:rsidR="00705C37">
        <w:t>Also,</w:t>
      </w:r>
      <w:r w:rsidR="00811754">
        <w:t xml:space="preserve"> this last measurement, anyway, gives a signal, meaning that there is a certain photosynthetic community in the AS. </w:t>
      </w:r>
      <w:r w:rsidR="004C0610">
        <w:t xml:space="preserve">The sample inoculated with both microalgae and AS has an intermediate growth between AS and </w:t>
      </w:r>
      <w:r w:rsidR="004C0610" w:rsidRPr="004C0610">
        <w:rPr>
          <w:i/>
          <w:iCs/>
        </w:rPr>
        <w:t xml:space="preserve">Chlorella sp. </w:t>
      </w:r>
      <w:proofErr w:type="spellStart"/>
      <w:r w:rsidR="007134F7">
        <w:rPr>
          <w:i/>
          <w:iCs/>
        </w:rPr>
        <w:t>P</w:t>
      </w:r>
      <w:r w:rsidR="004C0610" w:rsidRPr="004C0610">
        <w:rPr>
          <w:i/>
          <w:iCs/>
        </w:rPr>
        <w:t>ozzillo</w:t>
      </w:r>
      <w:proofErr w:type="spellEnd"/>
      <w:r w:rsidR="004C0610">
        <w:t xml:space="preserve"> </w:t>
      </w:r>
      <w:r w:rsidR="00115127">
        <w:t xml:space="preserve">by the measurement </w:t>
      </w:r>
      <w:r w:rsidR="00DA5FA6">
        <w:t xml:space="preserve">through both absorbance and fluorescence. </w:t>
      </w:r>
    </w:p>
    <w:p w14:paraId="3390DE6E" w14:textId="77777777" w:rsidR="008D4C23" w:rsidRDefault="008D4C23" w:rsidP="00453E24">
      <w:pPr>
        <w:pStyle w:val="CETBodytext"/>
      </w:pPr>
    </w:p>
    <w:p w14:paraId="0636B784" w14:textId="73AC260F" w:rsidR="00453E24" w:rsidRDefault="008D4C23" w:rsidP="00453E24">
      <w:pPr>
        <w:pStyle w:val="CETheadingx"/>
      </w:pPr>
      <w:r>
        <w:t>Bioremediation of the civil sewage</w:t>
      </w:r>
    </w:p>
    <w:p w14:paraId="08CD96F0" w14:textId="26A03EAC" w:rsidR="00E341C3" w:rsidRDefault="001D2926" w:rsidP="00502B8A">
      <w:pPr>
        <w:pStyle w:val="CETBodytext"/>
      </w:pPr>
      <w:r>
        <w:t xml:space="preserve">In order to investigate the role of microalgal communities in the remediation of civil wastewater, chemical analysis of the untreated </w:t>
      </w:r>
      <w:r w:rsidR="00381F70">
        <w:t xml:space="preserve">sewage compared to the treated ones were performed. The biomass was separated from the sewage by filtering the suspension before the analysis; this was necessary to avoid that the biomass itself lead to an increase of the COD. Chemical oxygen demand (COD), Total nitrogen and Total phosphorous were </w:t>
      </w:r>
      <w:proofErr w:type="spellStart"/>
      <w:r w:rsidR="00381F70">
        <w:t>analysed</w:t>
      </w:r>
      <w:proofErr w:type="spellEnd"/>
      <w:r w:rsidR="00381F70">
        <w:t>. Figure 2 and Table 1 report the results of the analysis.</w:t>
      </w:r>
      <w:r w:rsidR="009726E6">
        <w:t xml:space="preserve"> The treatment with </w:t>
      </w:r>
      <w:r w:rsidR="009726E6" w:rsidRPr="009726E6">
        <w:rPr>
          <w:i/>
          <w:iCs/>
        </w:rPr>
        <w:t xml:space="preserve">Chlorella sp. </w:t>
      </w:r>
      <w:proofErr w:type="spellStart"/>
      <w:r w:rsidR="009726E6" w:rsidRPr="009726E6">
        <w:rPr>
          <w:i/>
          <w:iCs/>
        </w:rPr>
        <w:t>Pozzillo</w:t>
      </w:r>
      <w:proofErr w:type="spellEnd"/>
      <w:r w:rsidR="009726E6">
        <w:t xml:space="preserve"> alone leads to an increase of the COD (+1,94±0). This increase was already observed before </w:t>
      </w:r>
      <w:r w:rsidR="009726E6">
        <w:fldChar w:fldCharType="begin" w:fldLock="1"/>
      </w:r>
      <w:r w:rsidR="000F5A2B">
        <w:instrText>ADDIN CSL_CITATION {"citationItems":[{"id":"ITEM-1","itemData":{"DOI":"10.1016/j.jwpe.2020.101647","ISSN":"22147144","abstract":"Microalgae have promising applications in wastewater treatment because of their ability to use inorganic compounds such as nitrates and phosphates as nutrients for their growth. Microalgae are applied to the secondary and tertiary bio-treatment with two benefits: i) pollutants removal from wastewater; ii) production of microalgal biomass, that can be exploited as a source of biomass and biomolecules. In the present work, four different microalgal strains (two from culture collections and two isolated from Sicilian littoral) were tested in municipal sewage bioremediation. The sewage of a municipal plant, already processed with primary treatment, was used for the cultivation of microalgal strains in order to test their potential on performing the secondary treatment. Microalgal cells were cultivated in growth medium and in sewage with the aim to compare their growth and biomass composition in different conditions. The efficiency of wastewater treatment was established through assessment of biochemical oxygen demand (BOD), chemical oxygen demand (COD), total nitrogen (TN) and total phosphorous (TP) of sewage before and after algal growth. Results showed that microalgal treatment alone is not effective in reducing COD and BOD, while all the tested strains were able to significantly reduce wastewater TN (up to 77 %) and TP (up to 61 %) concentrations. Amongst the tested strains, Chlorella genus can be considered the best candidate for wastewater treatment.","author":[{"dropping-particle":"","family":"Lima","given":"Serena","non-dropping-particle":"","parse-names":false,"suffix":""},{"dropping-particle":"","family":"Villanova","given":"Valeria","non-dropping-particle":"","parse-names":false,"suffix":""},{"dropping-particle":"","family":"Grisafi","given":"Franco","non-dropping-particle":"","parse-names":false,"suffix":""},{"dropping-particle":"","family":"Caputo","given":"Giuseppe","non-dropping-particle":"","parse-names":false,"suffix":""},{"dropping-particle":"","family":"Brucato","given":"Alberto","non-dropping-particle":"","parse-names":false,"suffix":""},{"dropping-particle":"","family":"Scargiali","given":"Francesca","non-dropping-particle":"","parse-names":false,"suffix":""}],"container-title":"Journal of Water Process Engineering","id":"ITEM-1","issue":"August","issued":{"date-parts":[["2020","12"]]},"page":"101647","publisher":"Elsevier Ltd","title":"Autochthonous microalgae grown in municipal wastewaters as a tool for effectively removing nitrogen and phosphorous","type":"article-journal","volume":"38"},"uris":["http://www.mendeley.com/documents/?uuid=a9dfc822-156d-4e59-a267-64feb7d07eb1"]}],"mendeley":{"formattedCitation":"(Lima et al., 2020)","plainTextFormattedCitation":"(Lima et al., 2020)","previouslyFormattedCitation":"(Lima et al., 2020)"},"properties":{"noteIndex":0},"schema":"https://github.com/citation-style-language/schema/raw/master/csl-citation.json"}</w:instrText>
      </w:r>
      <w:r w:rsidR="009726E6">
        <w:fldChar w:fldCharType="separate"/>
      </w:r>
      <w:r w:rsidR="009726E6" w:rsidRPr="009726E6">
        <w:rPr>
          <w:noProof/>
        </w:rPr>
        <w:t>(Lima et al., 2020)</w:t>
      </w:r>
      <w:r w:rsidR="009726E6">
        <w:fldChar w:fldCharType="end"/>
      </w:r>
      <w:r w:rsidR="009726E6">
        <w:t xml:space="preserve"> and is probably due to a release of organic compounds from the microalgae.</w:t>
      </w:r>
      <w:r w:rsidR="0001131A">
        <w:t xml:space="preserve"> COD is instead well abated by the AS (-76,67±0),</w:t>
      </w:r>
      <w:r w:rsidR="00181257">
        <w:t xml:space="preserve"> while the treatment with microalgae and AS together leads to an intermediate decrease (</w:t>
      </w:r>
      <w:r w:rsidR="00181257" w:rsidRPr="00181257">
        <w:rPr>
          <w:lang w:val="en-GB"/>
        </w:rPr>
        <w:t>-59,17±2,75</w:t>
      </w:r>
      <w:r w:rsidR="00181257">
        <w:rPr>
          <w:lang w:val="en-GB"/>
        </w:rPr>
        <w:t>).</w:t>
      </w:r>
      <w:r w:rsidR="00971CDE">
        <w:rPr>
          <w:lang w:val="en-GB"/>
        </w:rPr>
        <w:t xml:space="preserve"> In Figure 2</w:t>
      </w:r>
      <w:r w:rsidR="00971CDE">
        <w:t xml:space="preserve"> the </w:t>
      </w:r>
      <w:r w:rsidR="00971CDE" w:rsidRPr="005A2736">
        <w:t>loyal requirement for civil wastewaters delivering in Italy is reported (dotted line</w:t>
      </w:r>
      <w:r w:rsidR="00A47570">
        <w:t>s</w:t>
      </w:r>
      <w:r w:rsidR="00971CDE" w:rsidRPr="005A2736">
        <w:t>) (</w:t>
      </w:r>
      <w:proofErr w:type="spellStart"/>
      <w:r w:rsidR="00971CDE" w:rsidRPr="005A2736">
        <w:t>D.Lgs</w:t>
      </w:r>
      <w:proofErr w:type="spellEnd"/>
      <w:r w:rsidR="00971CDE" w:rsidRPr="005A2736">
        <w:t xml:space="preserve"> 152/06). </w:t>
      </w:r>
      <w:r w:rsidR="00DF1FC6">
        <w:t xml:space="preserve">In Figure 2 </w:t>
      </w:r>
      <w:proofErr w:type="spellStart"/>
      <w:r w:rsidR="00DF1FC6">
        <w:t>a</w:t>
      </w:r>
      <w:proofErr w:type="spellEnd"/>
      <w:r w:rsidR="00DF1FC6">
        <w:t xml:space="preserve"> i</w:t>
      </w:r>
      <w:r w:rsidR="00971CDE" w:rsidRPr="005A2736">
        <w:t xml:space="preserve">t is shown that the treatment </w:t>
      </w:r>
      <w:r w:rsidR="005A2736" w:rsidRPr="005A2736">
        <w:t xml:space="preserve">with </w:t>
      </w:r>
      <w:r w:rsidR="005A2736" w:rsidRPr="00D52E3E">
        <w:rPr>
          <w:i/>
          <w:iCs/>
        </w:rPr>
        <w:t>Chlorella sp</w:t>
      </w:r>
      <w:r w:rsidR="005A2736" w:rsidRPr="005A2736">
        <w:t>.</w:t>
      </w:r>
      <w:r w:rsidR="00D52E3E">
        <w:t xml:space="preserve"> </w:t>
      </w:r>
      <w:proofErr w:type="spellStart"/>
      <w:r w:rsidR="00D52E3E" w:rsidRPr="00D52E3E">
        <w:rPr>
          <w:i/>
          <w:iCs/>
        </w:rPr>
        <w:t>Pozzillo</w:t>
      </w:r>
      <w:proofErr w:type="spellEnd"/>
      <w:r w:rsidR="005A2736" w:rsidRPr="005A2736">
        <w:t xml:space="preserve"> both alone and together with the activated sludge</w:t>
      </w:r>
      <w:r w:rsidR="00971CDE" w:rsidRPr="005A2736">
        <w:t xml:space="preserve"> is not sufficient </w:t>
      </w:r>
      <w:r w:rsidR="005A2736" w:rsidRPr="005A2736">
        <w:t>to abate the</w:t>
      </w:r>
      <w:r w:rsidR="00971CDE" w:rsidRPr="005A2736">
        <w:t xml:space="preserve"> COD </w:t>
      </w:r>
      <w:r w:rsidR="005A2736" w:rsidRPr="005A2736">
        <w:t>under the admissible limit.</w:t>
      </w:r>
      <w:r w:rsidR="00971CDE" w:rsidRPr="005A2736">
        <w:t xml:space="preserve"> </w:t>
      </w:r>
      <w:r w:rsidR="00D52E3E">
        <w:t xml:space="preserve">Instead, the treatment with the only activated sludge is sufficient to lower the COD. </w:t>
      </w:r>
      <w:r w:rsidR="00A06E77">
        <w:t xml:space="preserve">This is probably </w:t>
      </w:r>
      <w:r w:rsidR="00D6519F">
        <w:t>caused by</w:t>
      </w:r>
      <w:r w:rsidR="00A06E77">
        <w:t xml:space="preserve"> </w:t>
      </w:r>
      <w:r w:rsidR="00D6519F">
        <w:t xml:space="preserve">the fact that </w:t>
      </w:r>
      <w:r w:rsidR="00A06E77">
        <w:t xml:space="preserve">microalgae of the genus </w:t>
      </w:r>
      <w:r w:rsidR="00A06E77" w:rsidRPr="00A06E77">
        <w:rPr>
          <w:i/>
          <w:iCs/>
        </w:rPr>
        <w:t>Chlorella</w:t>
      </w:r>
      <w:r w:rsidR="00A06E77">
        <w:t xml:space="preserve"> </w:t>
      </w:r>
      <w:r w:rsidR="000F5A2B">
        <w:t xml:space="preserve">release into the medium some organic compounds that are included into the COD measurement. They are probably cellulose, as explained before </w:t>
      </w:r>
      <w:r w:rsidR="000F5A2B">
        <w:fldChar w:fldCharType="begin" w:fldLock="1"/>
      </w:r>
      <w:r w:rsidR="00456E59">
        <w:instrText>ADDIN CSL_CITATION {"citationItems":[{"id":"ITEM-1","itemData":{"DOI":"10.1016/j.jwpe.2020.101647","ISSN":"22147144","abstract":"Microalgae have promising applications in wastewater treatment because of their ability to use inorganic compounds such as nitrates and phosphates as nutrients for their growth. Microalgae are applied to the secondary and tertiary bio-treatment with two benefits: i) pollutants removal from wastewater; ii) production of microalgal biomass, that can be exploited as a source of biomass and biomolecules. In the present work, four different microalgal strains (two from culture collections and two isolated from Sicilian littoral) were tested in municipal sewage bioremediation. The sewage of a municipal plant, already processed with primary treatment, was used for the cultivation of microalgal strains in order to test their potential on performing the secondary treatment. Microalgal cells were cultivated in growth medium and in sewage with the aim to compare their growth and biomass composition in different conditions. The efficiency of wastewater treatment was established through assessment of biochemical oxygen demand (BOD), chemical oxygen demand (COD), total nitrogen (TN) and total phosphorous (TP) of sewage before and after algal growth. Results showed that microalgal treatment alone is not effective in reducing COD and BOD, while all the tested strains were able to significantly reduce wastewater TN (up to 77 %) and TP (up to 61 %) concentrations. Amongst the tested strains, Chlorella genus can be considered the best candidate for wastewater treatment.","author":[{"dropping-particle":"","family":"Lima","given":"Serena","non-dropping-particle":"","parse-names":false,"suffix":""},{"dropping-particle":"","family":"Villanova","given":"Valeria","non-dropping-particle":"","parse-names":false,"suffix":""},{"dropping-particle":"","family":"Grisafi","given":"Franco","non-dropping-particle":"","parse-names":false,"suffix":""},{"dropping-particle":"","family":"Caputo","given":"Giuseppe","non-dropping-particle":"","parse-names":false,"suffix":""},{"dropping-particle":"","family":"Brucato","given":"Alberto","non-dropping-particle":"","parse-names":false,"suffix":""},{"dropping-particle":"","family":"Scargiali","given":"Francesca","non-dropping-particle":"","parse-names":false,"suffix":""}],"container-title":"Journal of Water Process Engineering","id":"ITEM-1","issue":"August","issued":{"date-parts":[["2020","12"]]},"page":"101647","publisher":"Elsevier Ltd","title":"Autochthonous microalgae grown in municipal wastewaters as a tool for effectively removing nitrogen and phosphorous","type":"article-journal","volume":"38"},"uris":["http://www.mendeley.com/documents/?uuid=a9dfc822-156d-4e59-a267-64feb7d07eb1"]}],"mendeley":{"formattedCitation":"(Lima et al., 2020)","plainTextFormattedCitation":"(Lima et al., 2020)","previouslyFormattedCitation":"(Lima et al., 2020)"},"properties":{"noteIndex":0},"schema":"https://github.com/citation-style-language/schema/raw/master/csl-citation.json"}</w:instrText>
      </w:r>
      <w:r w:rsidR="000F5A2B">
        <w:fldChar w:fldCharType="separate"/>
      </w:r>
      <w:r w:rsidR="000F5A2B" w:rsidRPr="000F5A2B">
        <w:rPr>
          <w:noProof/>
        </w:rPr>
        <w:t>(Lima et al., 2020)</w:t>
      </w:r>
      <w:r w:rsidR="000F5A2B">
        <w:fldChar w:fldCharType="end"/>
      </w:r>
      <w:r w:rsidR="000F5A2B">
        <w:t>.</w:t>
      </w:r>
      <w:r w:rsidR="00A47570">
        <w:t xml:space="preserve"> On the contrary, by inoculating together </w:t>
      </w:r>
      <w:r w:rsidR="00A47570" w:rsidRPr="00E341C3">
        <w:rPr>
          <w:i/>
          <w:iCs/>
        </w:rPr>
        <w:t xml:space="preserve">Chlorella sp. </w:t>
      </w:r>
      <w:proofErr w:type="spellStart"/>
      <w:r w:rsidR="00A47570" w:rsidRPr="00E341C3">
        <w:rPr>
          <w:i/>
          <w:iCs/>
        </w:rPr>
        <w:t>Pozzillo</w:t>
      </w:r>
      <w:proofErr w:type="spellEnd"/>
      <w:r w:rsidR="00A47570">
        <w:t xml:space="preserve"> and AS, a good removal of total nitrogen is obtained, as </w:t>
      </w:r>
      <w:r w:rsidR="00A47570">
        <w:lastRenderedPageBreak/>
        <w:t>observed in Figure 2</w:t>
      </w:r>
      <w:r w:rsidR="00DF1FC6">
        <w:t xml:space="preserve"> b.</w:t>
      </w:r>
      <w:r w:rsidR="00E341C3">
        <w:t xml:space="preserve"> In this case the abatement is of the 83,68%</w:t>
      </w:r>
      <w:r w:rsidR="00E341C3" w:rsidRPr="00636A26">
        <w:t>±0,78</w:t>
      </w:r>
      <w:r w:rsidR="00E341C3">
        <w:t>, while in the sewage treated with the only AS is of the 44,</w:t>
      </w:r>
      <w:r w:rsidR="00E341C3" w:rsidRPr="00E341C3">
        <w:t xml:space="preserve"> </w:t>
      </w:r>
      <w:r w:rsidR="00E341C3" w:rsidRPr="00636A26">
        <w:t>04</w:t>
      </w:r>
      <w:r w:rsidR="00E341C3">
        <w:t>%</w:t>
      </w:r>
      <w:r w:rsidR="00E341C3" w:rsidRPr="00636A26">
        <w:t>±0,94</w:t>
      </w:r>
      <w:r w:rsidR="00E341C3">
        <w:t xml:space="preserve"> and in the sewage treated with the only </w:t>
      </w:r>
      <w:r w:rsidR="00E341C3" w:rsidRPr="00E341C3">
        <w:rPr>
          <w:i/>
          <w:iCs/>
        </w:rPr>
        <w:t xml:space="preserve">Chlorella sp. </w:t>
      </w:r>
      <w:proofErr w:type="spellStart"/>
      <w:r w:rsidR="00E341C3" w:rsidRPr="00E341C3">
        <w:rPr>
          <w:i/>
          <w:iCs/>
        </w:rPr>
        <w:t>Pozzillo</w:t>
      </w:r>
      <w:proofErr w:type="spellEnd"/>
      <w:r w:rsidR="00E341C3" w:rsidRPr="00E341C3">
        <w:rPr>
          <w:i/>
          <w:iCs/>
        </w:rPr>
        <w:t xml:space="preserve"> </w:t>
      </w:r>
      <w:r w:rsidR="00E341C3">
        <w:t xml:space="preserve">of the </w:t>
      </w:r>
      <w:r w:rsidR="00E341C3" w:rsidRPr="00636A26">
        <w:t>-48,79</w:t>
      </w:r>
      <w:r w:rsidR="00E341C3">
        <w:t>%</w:t>
      </w:r>
      <w:r w:rsidR="00E341C3" w:rsidRPr="00636A26">
        <w:t>±2,55</w:t>
      </w:r>
      <w:r w:rsidR="00E341C3">
        <w:t xml:space="preserve">. </w:t>
      </w:r>
      <w:r w:rsidR="00456E59">
        <w:t xml:space="preserve">The obtained percentage of removal by inoculating both microalgae and bacteria are in  line with other studies; for example, </w:t>
      </w:r>
      <w:r w:rsidR="00456E59">
        <w:fldChar w:fldCharType="begin" w:fldLock="1"/>
      </w:r>
      <w:r w:rsidR="000A70FA">
        <w:instrText>ADDIN CSL_CITATION {"citationItems":[{"id":"ITEM-1","itemData":{"DOI":"10.1016/j.jtice.2018.03.038","ISSN":"18761070","abstract":"The symbiotic relationships between activated sludge and microalgae were explored for bio-remediating nitrogen-rich wastewater and producing lipid-based biofuel simultaneously. Various inoculation ratios of activated sludge to microalgae (AS:MA) biomasses were employed to unveil the mechanism of NH4+-N removal in relation to lipid production from algal-bacterial biomass. The presence of nitrifiers in converting NH4+-N into oxidized nitrogen (NO2−-N and NO3−-N) had greatly enhanced the total nitrogen removal in the co-cultivation bioreactors as compared with the individual culture of either activated sludge or microalgae. Accordingly, achieving near complete nitrogen removal (97–98%) when the bioreactors were inoculated with AS:MA ratios of 1:0.75 and beyond. The kinetic growths of co-cultivated activated sludge and microalgae biomasses were also investigated using Verhulst model; demonstrating a significant increase of specific biomass growth rate with increasing of initial microalgae inoculation ratio. The AS:MA ratio of 1:0.75 was considered optimum for the symbiotic algal-bacterial interactions, attaining the highest lipid yield of 130 mg/L and flocculation efficiency of 42% which would aid the biomass harvesting process.","author":[{"dropping-particle":"","family":"Leong","given":"Wai Hong","non-dropping-particle":"","parse-names":false,"suffix":""},{"dropping-particle":"","family":"Lim","given":"Jun Wei","non-dropping-particle":"","parse-names":false,"suffix":""},{"dropping-particle":"","family":"Lam","given":"Man Kee","non-dropping-particle":"","parse-names":false,"suffix":""},{"dropping-particle":"","family":"Uemura","given":"Yoshimitsu","non-dropping-particle":"","parse-names":false,"suffix":""},{"dropping-particle":"","family":"Ho","given":"Chii Dong","non-dropping-particle":"","parse-names":false,"suffix":""},{"dropping-particle":"","family":"Ho","given":"Yeek Chia","non-dropping-particle":"","parse-names":false,"suffix":""}],"container-title":"Journal of the Taiwan Institute of Chemical Engineers","id":"ITEM-1","issued":{"date-parts":[["2018"]]},"page":"216-224","publisher":"Elsevier B.V.","title":"Co-cultivation of activated sludge and microalgae for the simultaneous enhancements of nitrogen-rich wastewater bioremediation and lipid production","type":"article-journal","volume":"87"},"uris":["http://www.mendeley.com/documents/?uuid=047b20e9-17d1-4aa2-9fd3-cc1b0bd9f47c"]}],"mendeley":{"formattedCitation":"(Leong et al., 2018)","manualFormatting":"Leong et al., 2018","plainTextFormattedCitation":"(Leong et al., 2018)","previouslyFormattedCitation":"(Leong et al., 2018)"},"properties":{"noteIndex":0},"schema":"https://github.com/citation-style-language/schema/raw/master/csl-citation.json"}</w:instrText>
      </w:r>
      <w:r w:rsidR="00456E59">
        <w:fldChar w:fldCharType="separate"/>
      </w:r>
      <w:r w:rsidR="00456E59" w:rsidRPr="00456E59">
        <w:rPr>
          <w:noProof/>
        </w:rPr>
        <w:t>Leong et al., 2018</w:t>
      </w:r>
      <w:r w:rsidR="00456E59">
        <w:fldChar w:fldCharType="end"/>
      </w:r>
      <w:r w:rsidR="00456E59">
        <w:t xml:space="preserve">, </w:t>
      </w:r>
      <w:r w:rsidR="0015272D">
        <w:t xml:space="preserve">found a removal of the 97% of the nitrogen obtained by a consortium of </w:t>
      </w:r>
      <w:r w:rsidR="0015272D" w:rsidRPr="003621E9">
        <w:rPr>
          <w:i/>
          <w:iCs/>
        </w:rPr>
        <w:t>Chlorella sp</w:t>
      </w:r>
      <w:r w:rsidR="0015272D">
        <w:t xml:space="preserve">. and </w:t>
      </w:r>
      <w:r w:rsidR="00BD221C">
        <w:t>AS</w:t>
      </w:r>
      <w:r w:rsidR="0015272D">
        <w:t xml:space="preserve">. </w:t>
      </w:r>
      <w:r w:rsidR="005D0874">
        <w:t>In a previous work, it was found a maximum removal of 7</w:t>
      </w:r>
      <w:r w:rsidR="00E25B43">
        <w:t>6,4</w:t>
      </w:r>
      <w:r w:rsidR="005D0874">
        <w:t>% of the total nitrogen</w:t>
      </w:r>
      <w:r w:rsidR="00E25B43">
        <w:t xml:space="preserve">, in a similar way that in this work </w:t>
      </w:r>
      <w:r w:rsidR="00E25B43">
        <w:fldChar w:fldCharType="begin" w:fldLock="1"/>
      </w:r>
      <w:r w:rsidR="00AC36DE">
        <w:instrText>ADDIN CSL_CITATION {"citationItems":[{"id":"ITEM-1","itemData":{"DOI":"10.1016/j.jwpe.2020.101647","ISSN":"22147144","abstract":"Microalgae have promising applications in wastewater treatment because of their ability to use inorganic compounds such as nitrates and phosphates as nutrients for their growth. Microalgae are applied to the secondary and tertiary bio-treatment with two benefits: i) pollutants removal from wastewater; ii) production of microalgal biomass, that can be exploited as a source of biomass and biomolecules. In the present work, four different microalgal strains (two from culture collections and two isolated from Sicilian littoral) were tested in municipal sewage bioremediation. The sewage of a municipal plant, already processed with primary treatment, was used for the cultivation of microalgal strains in order to test their potential on performing the secondary treatment. Microalgal cells were cultivated in growth medium and in sewage with the aim to compare their growth and biomass composition in different conditions. The efficiency of wastewater treatment was established through assessment of biochemical oxygen demand (BOD), chemical oxygen demand (COD), total nitrogen (TN) and total phosphorous (TP) of sewage before and after algal growth. Results showed that microalgal treatment alone is not effective in reducing COD and BOD, while all the tested strains were able to significantly reduce wastewater TN (up to 77 %) and TP (up to 61 %) concentrations. Amongst the tested strains, Chlorella genus can be considered the best candidate for wastewater treatment.","author":[{"dropping-particle":"","family":"Lima","given":"Serena","non-dropping-particle":"","parse-names":false,"suffix":""},{"dropping-particle":"","family":"Villanova","given":"Valeria","non-dropping-particle":"","parse-names":false,"suffix":""},{"dropping-particle":"","family":"Grisafi","given":"Franco","non-dropping-particle":"","parse-names":false,"suffix":""},{"dropping-particle":"","family":"Caputo","given":"Giuseppe","non-dropping-particle":"","parse-names":false,"suffix":""},{"dropping-particle":"","family":"Brucato","given":"Alberto","non-dropping-particle":"","parse-names":false,"suffix":""},{"dropping-particle":"","family":"Scargiali","given":"Francesca","non-dropping-particle":"","parse-names":false,"suffix":""}],"container-title":"Journal of Water Process Engineering","id":"ITEM-1","issue":"August","issued":{"date-parts":[["2020","12"]]},"page":"101647","publisher":"Elsevier Ltd","title":"Autochthonous microalgae grown in municipal wastewaters as a tool for effectively removing nitrogen and phosphorous","type":"article-journal","volume":"38"},"uris":["http://www.mendeley.com/documents/?uuid=a9dfc822-156d-4e59-a267-64feb7d07eb1"]}],"mendeley":{"formattedCitation":"(Lima et al., 2020)","plainTextFormattedCitation":"(Lima et al., 2020)","previouslyFormattedCitation":"(Lima et al., 2020)"},"properties":{"noteIndex":0},"schema":"https://github.com/citation-style-language/schema/raw/master/csl-citation.json"}</w:instrText>
      </w:r>
      <w:r w:rsidR="00E25B43">
        <w:fldChar w:fldCharType="separate"/>
      </w:r>
      <w:r w:rsidR="00E25B43" w:rsidRPr="00E25B43">
        <w:rPr>
          <w:noProof/>
        </w:rPr>
        <w:t>(Lima et al., 2020)</w:t>
      </w:r>
      <w:r w:rsidR="00E25B43">
        <w:fldChar w:fldCharType="end"/>
      </w:r>
      <w:r w:rsidR="00E25B43">
        <w:t>.</w:t>
      </w:r>
    </w:p>
    <w:p w14:paraId="79EF136C" w14:textId="6C9102CE" w:rsidR="00502B8A" w:rsidRDefault="00173A73" w:rsidP="00502B8A">
      <w:pPr>
        <w:pStyle w:val="CETBodytext"/>
      </w:pPr>
      <w:r>
        <w:rPr>
          <w:noProof/>
          <w:lang w:val="it-IT" w:eastAsia="it-IT"/>
        </w:rPr>
        <w:drawing>
          <wp:anchor distT="0" distB="0" distL="114300" distR="114300" simplePos="0" relativeHeight="251670016" behindDoc="0" locked="0" layoutInCell="1" allowOverlap="1" wp14:anchorId="67224808" wp14:editId="34ADC836">
            <wp:simplePos x="0" y="0"/>
            <wp:positionH relativeFrom="column">
              <wp:posOffset>1586865</wp:posOffset>
            </wp:positionH>
            <wp:positionV relativeFrom="paragraph">
              <wp:posOffset>98425</wp:posOffset>
            </wp:positionV>
            <wp:extent cx="2636520" cy="661289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4"/>
                    <a:stretch>
                      <a:fillRect/>
                    </a:stretch>
                  </pic:blipFill>
                  <pic:spPr>
                    <a:xfrm>
                      <a:off x="0" y="0"/>
                      <a:ext cx="2636520" cy="6612890"/>
                    </a:xfrm>
                    <a:prstGeom prst="rect">
                      <a:avLst/>
                    </a:prstGeom>
                  </pic:spPr>
                </pic:pic>
              </a:graphicData>
            </a:graphic>
            <wp14:sizeRelH relativeFrom="margin">
              <wp14:pctWidth>0</wp14:pctWidth>
            </wp14:sizeRelH>
            <wp14:sizeRelV relativeFrom="margin">
              <wp14:pctHeight>0</wp14:pctHeight>
            </wp14:sizeRelV>
          </wp:anchor>
        </w:drawing>
      </w:r>
    </w:p>
    <w:p w14:paraId="35CD48A8" w14:textId="3D242EAE" w:rsidR="00502B8A" w:rsidRDefault="00502B8A" w:rsidP="00502B8A">
      <w:pPr>
        <w:pStyle w:val="CETBodytext"/>
      </w:pPr>
    </w:p>
    <w:p w14:paraId="2196CE6B" w14:textId="48003789" w:rsidR="00502B8A" w:rsidRDefault="00502B8A" w:rsidP="00502B8A">
      <w:pPr>
        <w:pStyle w:val="CETBodytext"/>
      </w:pPr>
    </w:p>
    <w:p w14:paraId="38995E06" w14:textId="6EC7BEB7" w:rsidR="00C71B83" w:rsidRDefault="00C71B83" w:rsidP="00502B8A">
      <w:pPr>
        <w:pStyle w:val="CETBodytext"/>
      </w:pPr>
    </w:p>
    <w:p w14:paraId="4785322B" w14:textId="70AEB422" w:rsidR="00C71B83" w:rsidRDefault="00C71B83" w:rsidP="00502B8A">
      <w:pPr>
        <w:pStyle w:val="CETBodytext"/>
      </w:pPr>
    </w:p>
    <w:p w14:paraId="1953C675" w14:textId="3DF12CAD" w:rsidR="00C71B83" w:rsidRDefault="00C71B83" w:rsidP="00502B8A">
      <w:pPr>
        <w:pStyle w:val="CETBodytext"/>
      </w:pPr>
    </w:p>
    <w:p w14:paraId="684BCF33" w14:textId="699EEA5D" w:rsidR="00C71B83" w:rsidRDefault="00C71B83" w:rsidP="00502B8A">
      <w:pPr>
        <w:pStyle w:val="CETBodytext"/>
      </w:pPr>
    </w:p>
    <w:p w14:paraId="494B6CCD" w14:textId="0A154BC9" w:rsidR="00C71B83" w:rsidRDefault="00C71B83" w:rsidP="00502B8A">
      <w:pPr>
        <w:pStyle w:val="CETBodytext"/>
      </w:pPr>
    </w:p>
    <w:p w14:paraId="426F8F02" w14:textId="2DB85960" w:rsidR="00C71B83" w:rsidRDefault="00C71B83" w:rsidP="00502B8A">
      <w:pPr>
        <w:pStyle w:val="CETBodytext"/>
      </w:pPr>
    </w:p>
    <w:p w14:paraId="196724F9" w14:textId="3306D26F" w:rsidR="00C71B83" w:rsidRDefault="00C71B83" w:rsidP="00502B8A">
      <w:pPr>
        <w:pStyle w:val="CETBodytext"/>
      </w:pPr>
    </w:p>
    <w:p w14:paraId="5C573DC1" w14:textId="19E8F6BF" w:rsidR="00C71B83" w:rsidRDefault="00C71B83" w:rsidP="00502B8A">
      <w:pPr>
        <w:pStyle w:val="CETBodytext"/>
      </w:pPr>
    </w:p>
    <w:p w14:paraId="194ECADE" w14:textId="0ACCCFC4" w:rsidR="00C71B83" w:rsidRDefault="00C71B83" w:rsidP="00502B8A">
      <w:pPr>
        <w:pStyle w:val="CETBodytext"/>
      </w:pPr>
    </w:p>
    <w:p w14:paraId="0C851B75" w14:textId="1BB1FFC3" w:rsidR="00C71B83" w:rsidRDefault="00C71B83" w:rsidP="00502B8A">
      <w:pPr>
        <w:pStyle w:val="CETBodytext"/>
      </w:pPr>
    </w:p>
    <w:p w14:paraId="30DF8B2B" w14:textId="2EE767F9" w:rsidR="00C71B83" w:rsidRDefault="00C71B83" w:rsidP="00502B8A">
      <w:pPr>
        <w:pStyle w:val="CETBodytext"/>
      </w:pPr>
    </w:p>
    <w:p w14:paraId="6827536C" w14:textId="7E531AE1" w:rsidR="00C71B83" w:rsidRDefault="00C71B83" w:rsidP="00502B8A">
      <w:pPr>
        <w:pStyle w:val="CETBodytext"/>
      </w:pPr>
    </w:p>
    <w:p w14:paraId="0382F343" w14:textId="51BB118D" w:rsidR="00C71B83" w:rsidRDefault="00C71B83" w:rsidP="00502B8A">
      <w:pPr>
        <w:pStyle w:val="CETBodytext"/>
      </w:pPr>
    </w:p>
    <w:p w14:paraId="109D419E" w14:textId="7BEAF362" w:rsidR="00C71B83" w:rsidRDefault="00C71B83" w:rsidP="00502B8A">
      <w:pPr>
        <w:pStyle w:val="CETBodytext"/>
      </w:pPr>
    </w:p>
    <w:p w14:paraId="7F87DE26" w14:textId="1A625935" w:rsidR="00C71B83" w:rsidRDefault="00C71B83" w:rsidP="00502B8A">
      <w:pPr>
        <w:pStyle w:val="CETBodytext"/>
      </w:pPr>
    </w:p>
    <w:p w14:paraId="4A051467" w14:textId="3FEC9E91" w:rsidR="00C71B83" w:rsidRDefault="00C71B83" w:rsidP="00502B8A">
      <w:pPr>
        <w:pStyle w:val="CETBodytext"/>
      </w:pPr>
    </w:p>
    <w:p w14:paraId="738BF0C5" w14:textId="63346749" w:rsidR="00C71B83" w:rsidRDefault="00C71B83" w:rsidP="00502B8A">
      <w:pPr>
        <w:pStyle w:val="CETBodytext"/>
      </w:pPr>
    </w:p>
    <w:p w14:paraId="6369ECBA" w14:textId="71AB85D1" w:rsidR="00C71B83" w:rsidRDefault="00C71B83" w:rsidP="00502B8A">
      <w:pPr>
        <w:pStyle w:val="CETBodytext"/>
      </w:pPr>
    </w:p>
    <w:p w14:paraId="5C39927E" w14:textId="27B5D772" w:rsidR="00C71B83" w:rsidRDefault="00C71B83" w:rsidP="00502B8A">
      <w:pPr>
        <w:pStyle w:val="CETBodytext"/>
      </w:pPr>
    </w:p>
    <w:p w14:paraId="06170AEE" w14:textId="3D0B101F" w:rsidR="00C71B83" w:rsidRDefault="00C71B83" w:rsidP="00502B8A">
      <w:pPr>
        <w:pStyle w:val="CETBodytext"/>
      </w:pPr>
    </w:p>
    <w:p w14:paraId="6C764FEC" w14:textId="11E508B3" w:rsidR="00C71B83" w:rsidRDefault="00C71B83" w:rsidP="00502B8A">
      <w:pPr>
        <w:pStyle w:val="CETBodytext"/>
      </w:pPr>
    </w:p>
    <w:p w14:paraId="1A8B672A" w14:textId="71016935" w:rsidR="00C71B83" w:rsidRDefault="00C71B83" w:rsidP="00502B8A">
      <w:pPr>
        <w:pStyle w:val="CETBodytext"/>
      </w:pPr>
    </w:p>
    <w:p w14:paraId="5E2E03DF" w14:textId="77777777" w:rsidR="00C71B83" w:rsidRDefault="00C71B83" w:rsidP="00502B8A">
      <w:pPr>
        <w:pStyle w:val="CETBodytext"/>
      </w:pPr>
    </w:p>
    <w:p w14:paraId="7FE8BD5D" w14:textId="2EF1C7F7" w:rsidR="00502B8A" w:rsidRDefault="00502B8A" w:rsidP="00502B8A">
      <w:pPr>
        <w:pStyle w:val="CETBodytext"/>
      </w:pPr>
    </w:p>
    <w:p w14:paraId="368D2150" w14:textId="62FDCB59" w:rsidR="00502B8A" w:rsidRDefault="00502B8A" w:rsidP="00502B8A">
      <w:pPr>
        <w:pStyle w:val="CETBodytext"/>
      </w:pPr>
    </w:p>
    <w:p w14:paraId="34237842" w14:textId="0FE33817" w:rsidR="00502B8A" w:rsidRDefault="00502B8A" w:rsidP="00502B8A">
      <w:pPr>
        <w:pStyle w:val="CETBodytext"/>
      </w:pPr>
    </w:p>
    <w:p w14:paraId="1AEB7FC8" w14:textId="23AC9C30" w:rsidR="00C71B83" w:rsidRDefault="00C71B83" w:rsidP="00502B8A">
      <w:pPr>
        <w:pStyle w:val="CETBodytext"/>
      </w:pPr>
    </w:p>
    <w:p w14:paraId="2FF0AAC4" w14:textId="3ED3E610" w:rsidR="00C71B83" w:rsidRDefault="00C71B83" w:rsidP="00502B8A">
      <w:pPr>
        <w:pStyle w:val="CETBodytext"/>
      </w:pPr>
    </w:p>
    <w:p w14:paraId="622DCAE1" w14:textId="11CCF621" w:rsidR="00C71B83" w:rsidRDefault="00C71B83" w:rsidP="00502B8A">
      <w:pPr>
        <w:pStyle w:val="CETBodytext"/>
      </w:pPr>
    </w:p>
    <w:p w14:paraId="7F0B0209" w14:textId="645A205C" w:rsidR="00C71B83" w:rsidRDefault="00C71B83" w:rsidP="00502B8A">
      <w:pPr>
        <w:pStyle w:val="CETBodytext"/>
      </w:pPr>
    </w:p>
    <w:p w14:paraId="70984475" w14:textId="1C8730F2" w:rsidR="00C71B83" w:rsidRDefault="00C71B83" w:rsidP="00502B8A">
      <w:pPr>
        <w:pStyle w:val="CETBodytext"/>
      </w:pPr>
    </w:p>
    <w:p w14:paraId="096D71E2" w14:textId="46B6A6E5" w:rsidR="00C71B83" w:rsidRDefault="00C71B83" w:rsidP="00502B8A">
      <w:pPr>
        <w:pStyle w:val="CETBodytext"/>
      </w:pPr>
    </w:p>
    <w:p w14:paraId="682D7715" w14:textId="333E3CF1" w:rsidR="00C71B83" w:rsidRDefault="00C71B83" w:rsidP="00502B8A">
      <w:pPr>
        <w:pStyle w:val="CETBodytext"/>
      </w:pPr>
    </w:p>
    <w:p w14:paraId="75B4BAFF" w14:textId="3176B37C" w:rsidR="00C71B83" w:rsidRDefault="00C71B83" w:rsidP="00502B8A">
      <w:pPr>
        <w:pStyle w:val="CETBodytext"/>
      </w:pPr>
    </w:p>
    <w:p w14:paraId="31D076C9" w14:textId="2569D596" w:rsidR="00C71B83" w:rsidRDefault="00C71B83" w:rsidP="00502B8A">
      <w:pPr>
        <w:pStyle w:val="CETBodytext"/>
      </w:pPr>
    </w:p>
    <w:p w14:paraId="6833A9CA" w14:textId="2105A378" w:rsidR="00C71B83" w:rsidRDefault="00C71B83" w:rsidP="00502B8A">
      <w:pPr>
        <w:pStyle w:val="CETBodytext"/>
      </w:pPr>
    </w:p>
    <w:p w14:paraId="705CFA73" w14:textId="3A00EF09" w:rsidR="00C71B83" w:rsidRDefault="00C71B83" w:rsidP="00502B8A">
      <w:pPr>
        <w:pStyle w:val="CETBodytext"/>
      </w:pPr>
    </w:p>
    <w:p w14:paraId="50DEFD6B" w14:textId="15ACC0D9" w:rsidR="00C71B83" w:rsidRDefault="00C71B83" w:rsidP="00502B8A">
      <w:pPr>
        <w:pStyle w:val="CETBodytext"/>
      </w:pPr>
    </w:p>
    <w:p w14:paraId="1F6F098B" w14:textId="01CDE2A1" w:rsidR="00C71B83" w:rsidRDefault="00C71B83" w:rsidP="00502B8A">
      <w:pPr>
        <w:pStyle w:val="CETBodytext"/>
      </w:pPr>
    </w:p>
    <w:p w14:paraId="527BF8C1" w14:textId="7902DBC7" w:rsidR="00C71B83" w:rsidRDefault="00C71B83" w:rsidP="00502B8A">
      <w:pPr>
        <w:pStyle w:val="CETBodytext"/>
      </w:pPr>
    </w:p>
    <w:p w14:paraId="7DB66610" w14:textId="59766EEB" w:rsidR="00C71B83" w:rsidRDefault="00C71B83" w:rsidP="00502B8A">
      <w:pPr>
        <w:pStyle w:val="CETBodytext"/>
      </w:pPr>
    </w:p>
    <w:p w14:paraId="2F8A17FF" w14:textId="74159AC7" w:rsidR="00C71B83" w:rsidRDefault="00C71B83" w:rsidP="00502B8A">
      <w:pPr>
        <w:pStyle w:val="CETBodytext"/>
      </w:pPr>
    </w:p>
    <w:p w14:paraId="7D6DBBC7" w14:textId="2E376555" w:rsidR="00C71B83" w:rsidRDefault="002D2901" w:rsidP="00502B8A">
      <w:pPr>
        <w:pStyle w:val="CETBodytext"/>
      </w:pPr>
      <w:r>
        <w:rPr>
          <w:noProof/>
          <w:lang w:val="it-IT" w:eastAsia="it-IT"/>
        </w:rPr>
        <mc:AlternateContent>
          <mc:Choice Requires="wps">
            <w:drawing>
              <wp:anchor distT="0" distB="0" distL="114300" distR="114300" simplePos="0" relativeHeight="251645440" behindDoc="0" locked="0" layoutInCell="1" allowOverlap="1" wp14:anchorId="1B554BF4" wp14:editId="09E699FC">
                <wp:simplePos x="0" y="0"/>
                <wp:positionH relativeFrom="column">
                  <wp:posOffset>119380</wp:posOffset>
                </wp:positionH>
                <wp:positionV relativeFrom="paragraph">
                  <wp:posOffset>70002</wp:posOffset>
                </wp:positionV>
                <wp:extent cx="5705856" cy="1097280"/>
                <wp:effectExtent l="0" t="0" r="9525" b="7620"/>
                <wp:wrapNone/>
                <wp:docPr id="11" name="Casella di testo 11"/>
                <wp:cNvGraphicFramePr/>
                <a:graphic xmlns:a="http://schemas.openxmlformats.org/drawingml/2006/main">
                  <a:graphicData uri="http://schemas.microsoft.com/office/word/2010/wordprocessingShape">
                    <wps:wsp>
                      <wps:cNvSpPr txBox="1"/>
                      <wps:spPr>
                        <a:xfrm>
                          <a:off x="0" y="0"/>
                          <a:ext cx="5705856" cy="1097280"/>
                        </a:xfrm>
                        <a:prstGeom prst="rect">
                          <a:avLst/>
                        </a:prstGeom>
                        <a:solidFill>
                          <a:prstClr val="white"/>
                        </a:solidFill>
                        <a:ln>
                          <a:noFill/>
                        </a:ln>
                      </wps:spPr>
                      <wps:txbx>
                        <w:txbxContent>
                          <w:p w14:paraId="03A00ECA" w14:textId="15B8630D" w:rsidR="00D03222" w:rsidRPr="006E075F" w:rsidRDefault="00AB6802" w:rsidP="00D03222">
                            <w:pPr>
                              <w:pStyle w:val="Didascalia"/>
                              <w:rPr>
                                <w:noProof/>
                                <w:sz w:val="24"/>
                                <w:szCs w:val="24"/>
                              </w:rPr>
                            </w:pPr>
                            <w:r>
                              <w:t xml:space="preserve">Figure </w:t>
                            </w:r>
                            <w:r>
                              <w:fldChar w:fldCharType="begin"/>
                            </w:r>
                            <w:r>
                              <w:instrText xml:space="preserve"> SEQ Figure \* ARABIC </w:instrText>
                            </w:r>
                            <w:r>
                              <w:fldChar w:fldCharType="separate"/>
                            </w:r>
                            <w:r w:rsidR="00372B61">
                              <w:rPr>
                                <w:noProof/>
                              </w:rPr>
                              <w:t>2</w:t>
                            </w:r>
                            <w:r>
                              <w:fldChar w:fldCharType="end"/>
                            </w:r>
                            <w:r w:rsidR="00D03222">
                              <w:t xml:space="preserve">: </w:t>
                            </w:r>
                            <w:r w:rsidR="00D03222" w:rsidRPr="00EC0DD8">
                              <w:t xml:space="preserve">Chemical analysis for the characterization of the sewage before and after the </w:t>
                            </w:r>
                            <w:r w:rsidR="00D03222">
                              <w:t>growth of microorganisms</w:t>
                            </w:r>
                            <w:r w:rsidR="00D03222" w:rsidRPr="00EC0DD8">
                              <w:t xml:space="preserve">: </w:t>
                            </w:r>
                            <w:r w:rsidR="00D03222">
                              <w:t xml:space="preserve">a) </w:t>
                            </w:r>
                            <w:r w:rsidR="00D03222" w:rsidRPr="00EC0DD8">
                              <w:t>Chemical Oxygen Demand (COD)</w:t>
                            </w:r>
                            <w:r w:rsidR="00D03222">
                              <w:t xml:space="preserve">; b) Total Nitrogen; c) Total Phosphorous. All the results </w:t>
                            </w:r>
                            <w:r w:rsidR="00D03222" w:rsidRPr="00EC0DD8">
                              <w:t>are reported for the untreated sewage,</w:t>
                            </w:r>
                            <w:r w:rsidR="00D03222">
                              <w:t xml:space="preserve"> Activated sludge (AS),</w:t>
                            </w:r>
                            <w:r w:rsidR="00D03222" w:rsidRPr="00491C6A">
                              <w:t xml:space="preserve"> </w:t>
                            </w:r>
                            <w:r w:rsidR="00D03222">
                              <w:t xml:space="preserve">Chlorella </w:t>
                            </w:r>
                            <w:proofErr w:type="spellStart"/>
                            <w:r w:rsidR="00D03222">
                              <w:t>sp</w:t>
                            </w:r>
                            <w:proofErr w:type="spellEnd"/>
                            <w:r w:rsidR="00D03222">
                              <w:t xml:space="preserve"> </w:t>
                            </w:r>
                            <w:proofErr w:type="spellStart"/>
                            <w:r w:rsidR="007134F7">
                              <w:t>P</w:t>
                            </w:r>
                            <w:r w:rsidR="00D03222">
                              <w:t>ozzillo</w:t>
                            </w:r>
                            <w:proofErr w:type="spellEnd"/>
                            <w:r w:rsidR="00D03222">
                              <w:t xml:space="preserve"> alone and together microorganisms from activated sludge. </w:t>
                            </w:r>
                            <w:r w:rsidR="00D03222" w:rsidRPr="00EC0DD8">
                              <w:t xml:space="preserve">Values are reported as means (n = 2) and error bars report the standard deviations. </w:t>
                            </w:r>
                            <w:r w:rsidR="00D03222">
                              <w:t xml:space="preserve">Samples with the same letter are statistically identical. Dotted lines indicate the loyal requirements for depuration in sensitive locations of the Sicilian littoral. </w:t>
                            </w:r>
                          </w:p>
                          <w:p w14:paraId="1E6631C4" w14:textId="2E641A53" w:rsidR="00AB6802" w:rsidRPr="00441E8F" w:rsidRDefault="00AB6802" w:rsidP="00AB6802">
                            <w:pPr>
                              <w:pStyle w:val="Didascalia"/>
                              <w:rPr>
                                <w:noProof/>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54BF4" id="Casella di testo 11" o:spid="_x0000_s1029" type="#_x0000_t202" style="position:absolute;left:0;text-align:left;margin-left:9.4pt;margin-top:5.5pt;width:449.3pt;height:86.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" stroked="f">
                <v:textbox inset="0,0,0,0">
                  <w:txbxContent>
                    <w:p w14:paraId="03A00ECA" w14:textId="15B8630D" w:rsidR="00D03222" w:rsidRPr="006E075F" w:rsidRDefault="00AB6802" w:rsidP="00D03222">
                      <w:pPr>
                        <w:pStyle w:val="Didascalia"/>
                        <w:rPr>
                          <w:noProof/>
                          <w:sz w:val="24"/>
                          <w:szCs w:val="24"/>
                        </w:rPr>
                      </w:pPr>
                      <w:r>
                        <w:t xml:space="preserve">Figure </w:t>
                      </w:r>
                      <w:r>
                        <w:fldChar w:fldCharType="begin"/>
                      </w:r>
                      <w:r>
                        <w:instrText xml:space="preserve"> SEQ Figure \* ARABIC </w:instrText>
                      </w:r>
                      <w:r>
                        <w:fldChar w:fldCharType="separate"/>
                      </w:r>
                      <w:r w:rsidR="00372B61">
                        <w:rPr>
                          <w:noProof/>
                        </w:rPr>
                        <w:t>2</w:t>
                      </w:r>
                      <w:r>
                        <w:fldChar w:fldCharType="end"/>
                      </w:r>
                      <w:r w:rsidR="00D03222">
                        <w:t xml:space="preserve">: </w:t>
                      </w:r>
                      <w:r w:rsidR="00D03222" w:rsidRPr="00EC0DD8">
                        <w:t xml:space="preserve">Chemical analysis for the characterization of the sewage before and after the </w:t>
                      </w:r>
                      <w:r w:rsidR="00D03222">
                        <w:t>growth of microorganisms</w:t>
                      </w:r>
                      <w:r w:rsidR="00D03222" w:rsidRPr="00EC0DD8">
                        <w:t xml:space="preserve">: </w:t>
                      </w:r>
                      <w:r w:rsidR="00D03222">
                        <w:t xml:space="preserve">a) </w:t>
                      </w:r>
                      <w:r w:rsidR="00D03222" w:rsidRPr="00EC0DD8">
                        <w:t>Chemical Oxygen Demand (COD)</w:t>
                      </w:r>
                      <w:r w:rsidR="00D03222">
                        <w:t xml:space="preserve">; b) Total Nitrogen; c) Total Phosphorous. All the results </w:t>
                      </w:r>
                      <w:r w:rsidR="00D03222" w:rsidRPr="00EC0DD8">
                        <w:t>are reported for the untreated sewage,</w:t>
                      </w:r>
                      <w:r w:rsidR="00D03222">
                        <w:t xml:space="preserve"> Activated sludge (AS),</w:t>
                      </w:r>
                      <w:r w:rsidR="00D03222" w:rsidRPr="00491C6A">
                        <w:t xml:space="preserve"> </w:t>
                      </w:r>
                      <w:r w:rsidR="00D03222">
                        <w:t xml:space="preserve">Chlorella </w:t>
                      </w:r>
                      <w:proofErr w:type="spellStart"/>
                      <w:r w:rsidR="00D03222">
                        <w:t>sp</w:t>
                      </w:r>
                      <w:proofErr w:type="spellEnd"/>
                      <w:r w:rsidR="00D03222">
                        <w:t xml:space="preserve"> </w:t>
                      </w:r>
                      <w:proofErr w:type="spellStart"/>
                      <w:r w:rsidR="007134F7">
                        <w:t>P</w:t>
                      </w:r>
                      <w:r w:rsidR="00D03222">
                        <w:t>ozzillo</w:t>
                      </w:r>
                      <w:proofErr w:type="spellEnd"/>
                      <w:r w:rsidR="00D03222">
                        <w:t xml:space="preserve"> alone and together microorganisms from activated sludge. </w:t>
                      </w:r>
                      <w:r w:rsidR="00D03222" w:rsidRPr="00EC0DD8">
                        <w:t xml:space="preserve">Values are reported as means (n = 2) and error bars report the standard deviations. </w:t>
                      </w:r>
                      <w:r w:rsidR="00D03222">
                        <w:t xml:space="preserve">Samples with the same letter are statistically identical. Dotted lines indicate the loyal requirements for depuration in sensitive locations of the Sicilian littoral. </w:t>
                      </w:r>
                    </w:p>
                    <w:p w14:paraId="1E6631C4" w14:textId="2E641A53" w:rsidR="00AB6802" w:rsidRPr="00441E8F" w:rsidRDefault="00AB6802" w:rsidP="00AB6802">
                      <w:pPr>
                        <w:pStyle w:val="Didascalia"/>
                        <w:rPr>
                          <w:noProof/>
                          <w:lang w:val="en-US"/>
                        </w:rPr>
                      </w:pPr>
                    </w:p>
                  </w:txbxContent>
                </v:textbox>
              </v:shape>
            </w:pict>
          </mc:Fallback>
        </mc:AlternateContent>
      </w:r>
    </w:p>
    <w:p w14:paraId="57675E70" w14:textId="339ED51E" w:rsidR="00C71B83" w:rsidRDefault="00C71B83" w:rsidP="00502B8A">
      <w:pPr>
        <w:pStyle w:val="CETBodytext"/>
      </w:pPr>
    </w:p>
    <w:p w14:paraId="6F629EFC" w14:textId="5FE9FA62" w:rsidR="00C71B83" w:rsidRDefault="00C71B83" w:rsidP="00502B8A">
      <w:pPr>
        <w:pStyle w:val="CETBodytext"/>
      </w:pPr>
    </w:p>
    <w:p w14:paraId="2A4A4061" w14:textId="3759EDC3" w:rsidR="00C71B83" w:rsidRDefault="00C71B83" w:rsidP="00502B8A">
      <w:pPr>
        <w:pStyle w:val="CETBodytext"/>
      </w:pPr>
    </w:p>
    <w:p w14:paraId="46C31028" w14:textId="72F2165F" w:rsidR="00C71B83" w:rsidRDefault="00C71B83" w:rsidP="00502B8A">
      <w:pPr>
        <w:pStyle w:val="CETBodytext"/>
      </w:pPr>
    </w:p>
    <w:p w14:paraId="41457BCD" w14:textId="1514C85D" w:rsidR="00C71B83" w:rsidRDefault="00C71B83" w:rsidP="00502B8A">
      <w:pPr>
        <w:pStyle w:val="CETBodytext"/>
      </w:pPr>
    </w:p>
    <w:p w14:paraId="7A893D9C" w14:textId="3289086E" w:rsidR="00502B8A" w:rsidRDefault="00502B8A" w:rsidP="00502B8A">
      <w:pPr>
        <w:pStyle w:val="CETBodytext"/>
      </w:pPr>
    </w:p>
    <w:p w14:paraId="0DF15DED" w14:textId="78A66EAB" w:rsidR="00D03222" w:rsidRDefault="002D2901" w:rsidP="00502B8A">
      <w:pPr>
        <w:pStyle w:val="CETBodytext"/>
      </w:pPr>
      <w:r>
        <w:lastRenderedPageBreak/>
        <w:t xml:space="preserve">For what concerns Total phosphorous, also in this case a good percentage of removal is obtained. In this case, </w:t>
      </w:r>
      <w:r w:rsidRPr="00BD221C">
        <w:rPr>
          <w:i/>
          <w:iCs/>
        </w:rPr>
        <w:t xml:space="preserve">Chlorella sp. </w:t>
      </w:r>
      <w:proofErr w:type="spellStart"/>
      <w:r w:rsidRPr="00BD221C">
        <w:rPr>
          <w:i/>
          <w:iCs/>
        </w:rPr>
        <w:t>Pozzillo</w:t>
      </w:r>
      <w:proofErr w:type="spellEnd"/>
      <w:r>
        <w:t xml:space="preserve"> reaches an abatement of the </w:t>
      </w:r>
      <w:r w:rsidRPr="00636A26">
        <w:t>82,23</w:t>
      </w:r>
      <w:r>
        <w:t>%</w:t>
      </w:r>
      <w:r w:rsidRPr="00636A26">
        <w:t>±0</w:t>
      </w:r>
      <w:r w:rsidR="00BD221C">
        <w:t xml:space="preserve">, while the AS of the </w:t>
      </w:r>
      <w:r w:rsidR="00BD221C" w:rsidRPr="00636A26">
        <w:t>70,81</w:t>
      </w:r>
      <w:r w:rsidR="00BD221C">
        <w:t>%</w:t>
      </w:r>
      <w:r w:rsidR="00BD221C" w:rsidRPr="00636A26">
        <w:t>±19,74</w:t>
      </w:r>
      <w:r w:rsidR="00BD221C">
        <w:t xml:space="preserve"> and the consortium of </w:t>
      </w:r>
      <w:r w:rsidR="00BD221C" w:rsidRPr="003621E9">
        <w:rPr>
          <w:i/>
          <w:iCs/>
        </w:rPr>
        <w:t>Chlorella sp</w:t>
      </w:r>
      <w:r w:rsidR="00BD221C">
        <w:t xml:space="preserve">. and AS of the </w:t>
      </w:r>
      <w:r w:rsidR="00BD221C" w:rsidRPr="00636A26">
        <w:t>59,64</w:t>
      </w:r>
      <w:r w:rsidR="00BD221C">
        <w:t>%</w:t>
      </w:r>
      <w:r w:rsidR="00BD221C" w:rsidRPr="00636A26">
        <w:t>±8,26</w:t>
      </w:r>
      <w:r w:rsidR="00BD221C">
        <w:t>.</w:t>
      </w:r>
      <w:r w:rsidR="006102FE">
        <w:t xml:space="preserve"> Therefore, in this case, the addition of activated sludge is not effective in further decreasing the </w:t>
      </w:r>
      <w:r w:rsidR="00362F42">
        <w:t xml:space="preserve">content of total phosphorous. Furthermore, the only sample able to decrease the concentration under the loyal requirement is </w:t>
      </w:r>
      <w:r w:rsidR="00362F42" w:rsidRPr="00362F42">
        <w:rPr>
          <w:i/>
          <w:iCs/>
        </w:rPr>
        <w:t xml:space="preserve">Chlorella sp. </w:t>
      </w:r>
      <w:proofErr w:type="spellStart"/>
      <w:r w:rsidR="00362F42" w:rsidRPr="00362F42">
        <w:rPr>
          <w:i/>
          <w:iCs/>
        </w:rPr>
        <w:t>Pozzillo</w:t>
      </w:r>
      <w:proofErr w:type="spellEnd"/>
      <w:r w:rsidR="00362F42">
        <w:t>.</w:t>
      </w:r>
      <w:r w:rsidR="00AC36DE">
        <w:t xml:space="preserve"> Also in this case, the removal is in line with a previous work </w:t>
      </w:r>
      <w:r w:rsidR="00AC36DE">
        <w:fldChar w:fldCharType="begin" w:fldLock="1"/>
      </w:r>
      <w:r w:rsidR="00880620">
        <w:instrText>ADDIN CSL_CITATION {"citationItems":[{"id":"ITEM-1","itemData":{"DOI":"10.1016/j.jwpe.2020.101647","ISSN":"22147144","abstract":"Microalgae have promising applications in wastewater treatment because of their ability to use inorganic compounds such as nitrates and phosphates as nutrients for their growth. Microalgae are applied to the secondary and tertiary bio-treatment with two benefits: i) pollutants removal from wastewater; ii) production of microalgal biomass, that can be exploited as a source of biomass and biomolecules. In the present work, four different microalgal strains (two from culture collections and two isolated from Sicilian littoral) were tested in municipal sewage bioremediation. The sewage of a municipal plant, already processed with primary treatment, was used for the cultivation of microalgal strains in order to test their potential on performing the secondary treatment. Microalgal cells were cultivated in growth medium and in sewage with the aim to compare their growth and biomass composition in different conditions. The efficiency of wastewater treatment was established through assessment of biochemical oxygen demand (BOD), chemical oxygen demand (COD), total nitrogen (TN) and total phosphorous (TP) of sewage before and after algal growth. Results showed that microalgal treatment alone is not effective in reducing COD and BOD, while all the tested strains were able to significantly reduce wastewater TN (up to 77 %) and TP (up to 61 %) concentrations. Amongst the tested strains, Chlorella genus can be considered the best candidate for wastewater treatment.","author":[{"dropping-particle":"","family":"Lima","given":"Serena","non-dropping-particle":"","parse-names":false,"suffix":""},{"dropping-particle":"","family":"Villanova","given":"Valeria","non-dropping-particle":"","parse-names":false,"suffix":""},{"dropping-particle":"","family":"Grisafi","given":"Franco","non-dropping-particle":"","parse-names":false,"suffix":""},{"dropping-particle":"","family":"Caputo","given":"Giuseppe","non-dropping-particle":"","parse-names":false,"suffix":""},{"dropping-particle":"","family":"Brucato","given":"Alberto","non-dropping-particle":"","parse-names":false,"suffix":""},{"dropping-particle":"","family":"Scargiali","given":"Francesca","non-dropping-particle":"","parse-names":false,"suffix":""}],"container-title":"Journal of Water Process Engineering","id":"ITEM-1","issue":"August","issued":{"date-parts":[["2020","12"]]},"page":"101647","publisher":"Elsevier Ltd","title":"Autochthonous microalgae grown in municipal wastewaters as a tool for effectively removing nitrogen and phosphorous","type":"article-journal","volume":"38"},"uris":["http://www.mendeley.com/documents/?uuid=a9dfc822-156d-4e59-a267-64feb7d07eb1"]}],"mendeley":{"formattedCitation":"(Lima et al., 2020)","plainTextFormattedCitation":"(Lima et al., 2020)","previouslyFormattedCitation":"(Lima et al., 2020)"},"properties":{"noteIndex":0},"schema":"https://github.com/citation-style-language/schema/raw/master/csl-citation.json"}</w:instrText>
      </w:r>
      <w:r w:rsidR="00AC36DE">
        <w:fldChar w:fldCharType="separate"/>
      </w:r>
      <w:r w:rsidR="00AC36DE" w:rsidRPr="00AC36DE">
        <w:rPr>
          <w:noProof/>
        </w:rPr>
        <w:t>(Lima et al., 2020)</w:t>
      </w:r>
      <w:r w:rsidR="00AC36DE">
        <w:fldChar w:fldCharType="end"/>
      </w:r>
      <w:r w:rsidR="00AC36DE">
        <w:t>.</w:t>
      </w:r>
    </w:p>
    <w:p w14:paraId="00DFB5C4" w14:textId="49EA19DB" w:rsidR="00372B61" w:rsidRPr="00B57B36" w:rsidRDefault="00372B61" w:rsidP="00372B61">
      <w:pPr>
        <w:pStyle w:val="CETTabletitle"/>
      </w:pPr>
      <w:r w:rsidRPr="00B57B36">
        <w:t xml:space="preserve">Table 1: </w:t>
      </w:r>
      <w:r w:rsidR="00D03222">
        <w:t>Percentages of removal of COD, Total Nitrogen and Total Phosphorous of the sewage treated by Activated sludge (AS),</w:t>
      </w:r>
      <w:r w:rsidR="00D03222" w:rsidRPr="00491C6A">
        <w:t xml:space="preserve"> </w:t>
      </w:r>
      <w:r w:rsidR="00D03222">
        <w:t xml:space="preserve">Chlorella </w:t>
      </w:r>
      <w:proofErr w:type="spellStart"/>
      <w:r w:rsidR="00D03222">
        <w:t>sp</w:t>
      </w:r>
      <w:proofErr w:type="spellEnd"/>
      <w:r w:rsidR="00D03222">
        <w:t xml:space="preserve"> </w:t>
      </w:r>
      <w:proofErr w:type="spellStart"/>
      <w:r w:rsidR="007134F7">
        <w:t>P</w:t>
      </w:r>
      <w:r w:rsidR="00D03222">
        <w:t>ozzillo</w:t>
      </w:r>
      <w:proofErr w:type="spellEnd"/>
      <w:r w:rsidR="00D03222">
        <w:t xml:space="preserve"> </w:t>
      </w:r>
      <w:r w:rsidR="007134F7">
        <w:t xml:space="preserve">(CP) </w:t>
      </w:r>
      <w:r w:rsidR="00D03222">
        <w:t xml:space="preserve">alone and together microorganisms from activated sludge. </w:t>
      </w:r>
      <w:r w:rsidR="00D03222" w:rsidRPr="00EC0DD8">
        <w:t>Values are reported as means (n = 2) and standard deviations</w:t>
      </w:r>
      <w:r w:rsidR="00D03222">
        <w:t xml:space="preserve"> is reported</w:t>
      </w:r>
      <w:r w:rsidR="00D03222" w:rsidRPr="00EC0DD8">
        <w:t>.</w:t>
      </w:r>
    </w:p>
    <w:tbl>
      <w:tblPr>
        <w:tblW w:w="9114" w:type="dxa"/>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318"/>
        <w:gridCol w:w="2107"/>
        <w:gridCol w:w="2835"/>
        <w:gridCol w:w="2854"/>
      </w:tblGrid>
      <w:tr w:rsidR="00372B61" w:rsidRPr="00B57B36" w14:paraId="5E2ACD32" w14:textId="77777777" w:rsidTr="00D03222">
        <w:trPr>
          <w:trHeight w:val="547"/>
          <w:jc w:val="center"/>
        </w:trPr>
        <w:tc>
          <w:tcPr>
            <w:tcW w:w="1318" w:type="dxa"/>
            <w:tcBorders>
              <w:top w:val="single" w:sz="12" w:space="0" w:color="008000"/>
              <w:bottom w:val="single" w:sz="6" w:space="0" w:color="008000"/>
            </w:tcBorders>
            <w:shd w:val="clear" w:color="auto" w:fill="FFFFFF"/>
          </w:tcPr>
          <w:p w14:paraId="214CE151" w14:textId="5F85C6DD" w:rsidR="00372B61" w:rsidRPr="00B57B36" w:rsidRDefault="00372B61" w:rsidP="00372B61">
            <w:pPr>
              <w:pStyle w:val="CETBodytext"/>
              <w:rPr>
                <w:lang w:val="en-GB"/>
              </w:rPr>
            </w:pPr>
          </w:p>
        </w:tc>
        <w:tc>
          <w:tcPr>
            <w:tcW w:w="2107" w:type="dxa"/>
            <w:tcBorders>
              <w:top w:val="single" w:sz="12" w:space="0" w:color="008000"/>
              <w:bottom w:val="single" w:sz="6" w:space="0" w:color="008000"/>
            </w:tcBorders>
            <w:shd w:val="clear" w:color="auto" w:fill="FFFFFF"/>
            <w:vAlign w:val="center"/>
          </w:tcPr>
          <w:p w14:paraId="1D6CB459" w14:textId="0AE69DAE" w:rsidR="00372B61" w:rsidRPr="00B57B36" w:rsidRDefault="00372B61" w:rsidP="00372B61">
            <w:pPr>
              <w:pStyle w:val="CETBodytext"/>
              <w:rPr>
                <w:lang w:val="en-GB"/>
              </w:rPr>
            </w:pPr>
            <w:r>
              <w:rPr>
                <w:color w:val="000000"/>
              </w:rPr>
              <w:t xml:space="preserve">% of removal of </w:t>
            </w:r>
            <w:r w:rsidRPr="00636A26">
              <w:rPr>
                <w:color w:val="000000"/>
              </w:rPr>
              <w:t>COD</w:t>
            </w:r>
          </w:p>
        </w:tc>
        <w:tc>
          <w:tcPr>
            <w:tcW w:w="2835" w:type="dxa"/>
            <w:tcBorders>
              <w:top w:val="single" w:sz="12" w:space="0" w:color="008000"/>
              <w:bottom w:val="single" w:sz="6" w:space="0" w:color="008000"/>
            </w:tcBorders>
            <w:shd w:val="clear" w:color="auto" w:fill="FFFFFF"/>
            <w:vAlign w:val="center"/>
          </w:tcPr>
          <w:p w14:paraId="6E4F8A17" w14:textId="2C0616D9" w:rsidR="00372B61" w:rsidRPr="00B57B36" w:rsidRDefault="00372B61" w:rsidP="00372B61">
            <w:pPr>
              <w:pStyle w:val="CETBodytext"/>
              <w:rPr>
                <w:lang w:val="en-GB"/>
              </w:rPr>
            </w:pPr>
            <w:r>
              <w:rPr>
                <w:color w:val="000000"/>
              </w:rPr>
              <w:t xml:space="preserve">% of removal of </w:t>
            </w:r>
            <w:r w:rsidRPr="00636A26">
              <w:t>Total Nitrogen</w:t>
            </w:r>
          </w:p>
        </w:tc>
        <w:tc>
          <w:tcPr>
            <w:tcW w:w="2854" w:type="dxa"/>
            <w:tcBorders>
              <w:top w:val="single" w:sz="12" w:space="0" w:color="008000"/>
              <w:bottom w:val="single" w:sz="6" w:space="0" w:color="008000"/>
            </w:tcBorders>
            <w:shd w:val="clear" w:color="auto" w:fill="FFFFFF"/>
            <w:vAlign w:val="center"/>
          </w:tcPr>
          <w:p w14:paraId="7C718F0C" w14:textId="00A73B7B" w:rsidR="00372B61" w:rsidRPr="00B57B36" w:rsidRDefault="00372B61" w:rsidP="00372B61">
            <w:pPr>
              <w:pStyle w:val="CETBodytext"/>
              <w:ind w:right="-1"/>
              <w:rPr>
                <w:rFonts w:cs="Arial"/>
                <w:szCs w:val="18"/>
                <w:lang w:val="en-GB"/>
              </w:rPr>
            </w:pPr>
            <w:r>
              <w:rPr>
                <w:color w:val="000000"/>
              </w:rPr>
              <w:t xml:space="preserve">% of removal of </w:t>
            </w:r>
            <w:r w:rsidRPr="00636A26">
              <w:t>Total Phosphorus</w:t>
            </w:r>
          </w:p>
        </w:tc>
      </w:tr>
      <w:tr w:rsidR="00857EBC" w:rsidRPr="00B57B36" w14:paraId="5F798255" w14:textId="77777777" w:rsidTr="00D03222">
        <w:trPr>
          <w:jc w:val="center"/>
        </w:trPr>
        <w:tc>
          <w:tcPr>
            <w:tcW w:w="1318" w:type="dxa"/>
            <w:shd w:val="clear" w:color="auto" w:fill="FFFFFF"/>
            <w:vAlign w:val="center"/>
          </w:tcPr>
          <w:p w14:paraId="2B0EE84F" w14:textId="71B0AB9A" w:rsidR="00857EBC" w:rsidRPr="00B57B36" w:rsidRDefault="00857EBC" w:rsidP="00F12597">
            <w:pPr>
              <w:pStyle w:val="CETBodytext"/>
              <w:jc w:val="center"/>
              <w:rPr>
                <w:lang w:val="en-GB"/>
              </w:rPr>
            </w:pPr>
            <w:r w:rsidRPr="00636A26">
              <w:t>Activated Sludge</w:t>
            </w:r>
          </w:p>
        </w:tc>
        <w:tc>
          <w:tcPr>
            <w:tcW w:w="2107" w:type="dxa"/>
            <w:shd w:val="clear" w:color="auto" w:fill="FFFFFF"/>
            <w:vAlign w:val="center"/>
          </w:tcPr>
          <w:p w14:paraId="75F2DCD0" w14:textId="0F7C0EFF" w:rsidR="00857EBC" w:rsidRPr="00B57B36" w:rsidRDefault="00857EBC" w:rsidP="00F12597">
            <w:pPr>
              <w:pStyle w:val="CETBodytext"/>
              <w:jc w:val="center"/>
              <w:rPr>
                <w:lang w:val="en-GB"/>
              </w:rPr>
            </w:pPr>
            <w:r w:rsidRPr="00636A26">
              <w:t>-76,67±0</w:t>
            </w:r>
          </w:p>
        </w:tc>
        <w:tc>
          <w:tcPr>
            <w:tcW w:w="2835" w:type="dxa"/>
            <w:shd w:val="clear" w:color="auto" w:fill="FFFFFF"/>
            <w:vAlign w:val="center"/>
          </w:tcPr>
          <w:p w14:paraId="010E07A9" w14:textId="25580A28" w:rsidR="00857EBC" w:rsidRPr="00B57B36" w:rsidRDefault="00857EBC" w:rsidP="00F12597">
            <w:pPr>
              <w:pStyle w:val="CETBodytext"/>
              <w:jc w:val="center"/>
              <w:rPr>
                <w:lang w:val="en-GB"/>
              </w:rPr>
            </w:pPr>
            <w:r w:rsidRPr="00636A26">
              <w:t>-44,04±0,94</w:t>
            </w:r>
          </w:p>
        </w:tc>
        <w:tc>
          <w:tcPr>
            <w:tcW w:w="2854" w:type="dxa"/>
            <w:shd w:val="clear" w:color="auto" w:fill="FFFFFF"/>
            <w:vAlign w:val="center"/>
          </w:tcPr>
          <w:p w14:paraId="124887AF" w14:textId="3D8A58E1" w:rsidR="00857EBC" w:rsidRPr="00B57B36" w:rsidRDefault="00857EBC" w:rsidP="00F12597">
            <w:pPr>
              <w:pStyle w:val="CETBodytext"/>
              <w:ind w:right="-1"/>
              <w:jc w:val="center"/>
              <w:rPr>
                <w:rFonts w:cs="Arial"/>
                <w:szCs w:val="18"/>
                <w:lang w:val="en-GB"/>
              </w:rPr>
            </w:pPr>
            <w:r w:rsidRPr="00636A26">
              <w:t>-70,81±19,74</w:t>
            </w:r>
          </w:p>
        </w:tc>
      </w:tr>
      <w:tr w:rsidR="00857EBC" w:rsidRPr="00B57B36" w14:paraId="26D6CB15" w14:textId="77777777" w:rsidTr="00D03222">
        <w:trPr>
          <w:trHeight w:val="519"/>
          <w:jc w:val="center"/>
        </w:trPr>
        <w:tc>
          <w:tcPr>
            <w:tcW w:w="1318" w:type="dxa"/>
            <w:shd w:val="clear" w:color="auto" w:fill="FFFFFF"/>
            <w:vAlign w:val="center"/>
          </w:tcPr>
          <w:p w14:paraId="5389ED87" w14:textId="1F15F1DA" w:rsidR="00857EBC" w:rsidRPr="0099126E" w:rsidRDefault="00F12597" w:rsidP="00F12597">
            <w:pPr>
              <w:pStyle w:val="CETBodytext"/>
              <w:ind w:right="-1"/>
              <w:jc w:val="center"/>
              <w:rPr>
                <w:rFonts w:cs="Arial"/>
                <w:i/>
                <w:iCs/>
                <w:szCs w:val="18"/>
                <w:lang w:val="en-GB"/>
              </w:rPr>
            </w:pPr>
            <w:r w:rsidRPr="0099126E">
              <w:rPr>
                <w:i/>
                <w:iCs/>
                <w:color w:val="000000"/>
              </w:rPr>
              <w:t xml:space="preserve">Chlorella </w:t>
            </w:r>
            <w:proofErr w:type="spellStart"/>
            <w:r w:rsidRPr="0099126E">
              <w:rPr>
                <w:i/>
                <w:iCs/>
                <w:color w:val="000000"/>
              </w:rPr>
              <w:t>sp</w:t>
            </w:r>
            <w:proofErr w:type="spellEnd"/>
            <w:r w:rsidRPr="0099126E">
              <w:rPr>
                <w:i/>
                <w:iCs/>
                <w:color w:val="000000"/>
              </w:rPr>
              <w:t xml:space="preserve"> </w:t>
            </w:r>
            <w:proofErr w:type="spellStart"/>
            <w:r w:rsidRPr="0099126E">
              <w:rPr>
                <w:i/>
                <w:iCs/>
                <w:color w:val="000000"/>
              </w:rPr>
              <w:t>pozz</w:t>
            </w:r>
            <w:proofErr w:type="spellEnd"/>
          </w:p>
        </w:tc>
        <w:tc>
          <w:tcPr>
            <w:tcW w:w="2107" w:type="dxa"/>
            <w:shd w:val="clear" w:color="auto" w:fill="FFFFFF"/>
            <w:vAlign w:val="center"/>
          </w:tcPr>
          <w:p w14:paraId="6D6A32C0" w14:textId="7F8079FD" w:rsidR="00857EBC" w:rsidRPr="00B57B36" w:rsidRDefault="00857EBC" w:rsidP="00F12597">
            <w:pPr>
              <w:pStyle w:val="CETBodytext"/>
              <w:ind w:right="-1"/>
              <w:jc w:val="center"/>
              <w:rPr>
                <w:rFonts w:cs="Arial"/>
                <w:szCs w:val="18"/>
                <w:lang w:val="en-GB"/>
              </w:rPr>
            </w:pPr>
            <w:r>
              <w:t>+</w:t>
            </w:r>
            <w:r w:rsidRPr="00636A26">
              <w:t>1,94±0</w:t>
            </w:r>
          </w:p>
        </w:tc>
        <w:tc>
          <w:tcPr>
            <w:tcW w:w="2835" w:type="dxa"/>
            <w:shd w:val="clear" w:color="auto" w:fill="FFFFFF"/>
            <w:vAlign w:val="center"/>
          </w:tcPr>
          <w:p w14:paraId="1E29E05F" w14:textId="7ED4DF55" w:rsidR="00857EBC" w:rsidRPr="00B57B36" w:rsidRDefault="00857EBC" w:rsidP="00F12597">
            <w:pPr>
              <w:pStyle w:val="CETBodytext"/>
              <w:ind w:right="-1"/>
              <w:jc w:val="center"/>
              <w:rPr>
                <w:rFonts w:cs="Arial"/>
                <w:szCs w:val="18"/>
                <w:lang w:val="en-GB"/>
              </w:rPr>
            </w:pPr>
            <w:r w:rsidRPr="00636A26">
              <w:t>-48,79±2,55</w:t>
            </w:r>
          </w:p>
        </w:tc>
        <w:tc>
          <w:tcPr>
            <w:tcW w:w="2854" w:type="dxa"/>
            <w:shd w:val="clear" w:color="auto" w:fill="FFFFFF"/>
            <w:vAlign w:val="center"/>
          </w:tcPr>
          <w:p w14:paraId="47915049" w14:textId="4788CCF8" w:rsidR="00857EBC" w:rsidRPr="00B57B36" w:rsidRDefault="00857EBC" w:rsidP="00F12597">
            <w:pPr>
              <w:pStyle w:val="CETBodytext"/>
              <w:ind w:right="-1"/>
              <w:jc w:val="center"/>
              <w:rPr>
                <w:rFonts w:cs="Arial"/>
                <w:szCs w:val="18"/>
                <w:lang w:val="en-GB"/>
              </w:rPr>
            </w:pPr>
            <w:r w:rsidRPr="00636A26">
              <w:t>-82,23±0</w:t>
            </w:r>
          </w:p>
        </w:tc>
      </w:tr>
      <w:tr w:rsidR="00857EBC" w:rsidRPr="00B57B36" w14:paraId="384A624D" w14:textId="77777777" w:rsidTr="00D03222">
        <w:trPr>
          <w:trHeight w:val="66"/>
          <w:jc w:val="center"/>
        </w:trPr>
        <w:tc>
          <w:tcPr>
            <w:tcW w:w="1318" w:type="dxa"/>
            <w:shd w:val="clear" w:color="auto" w:fill="FFFFFF"/>
            <w:vAlign w:val="center"/>
          </w:tcPr>
          <w:p w14:paraId="5F5421BA" w14:textId="43ECB016" w:rsidR="00857EBC" w:rsidRPr="00B57B36" w:rsidRDefault="00857EBC" w:rsidP="00F12597">
            <w:pPr>
              <w:pStyle w:val="CETBodytext"/>
              <w:ind w:right="-1"/>
              <w:jc w:val="center"/>
              <w:rPr>
                <w:rFonts w:cs="Arial"/>
                <w:szCs w:val="18"/>
                <w:lang w:val="en-GB"/>
              </w:rPr>
            </w:pPr>
            <w:r w:rsidRPr="00636A26">
              <w:rPr>
                <w:color w:val="000000"/>
              </w:rPr>
              <w:t>CP</w:t>
            </w:r>
            <w:r w:rsidR="00F12597">
              <w:rPr>
                <w:color w:val="000000"/>
              </w:rPr>
              <w:t>+AS</w:t>
            </w:r>
          </w:p>
        </w:tc>
        <w:tc>
          <w:tcPr>
            <w:tcW w:w="2107" w:type="dxa"/>
            <w:shd w:val="clear" w:color="auto" w:fill="FFFFFF"/>
            <w:vAlign w:val="center"/>
          </w:tcPr>
          <w:p w14:paraId="399ECD1D" w14:textId="662C2121" w:rsidR="00857EBC" w:rsidRPr="00B57B36" w:rsidRDefault="00857EBC" w:rsidP="00F12597">
            <w:pPr>
              <w:pStyle w:val="CETBodytext"/>
              <w:ind w:right="-1"/>
              <w:jc w:val="center"/>
              <w:rPr>
                <w:rFonts w:cs="Arial"/>
                <w:szCs w:val="18"/>
                <w:lang w:val="en-GB"/>
              </w:rPr>
            </w:pPr>
            <w:r w:rsidRPr="00636A26">
              <w:t>-59,17±2,75</w:t>
            </w:r>
          </w:p>
        </w:tc>
        <w:tc>
          <w:tcPr>
            <w:tcW w:w="2835" w:type="dxa"/>
            <w:shd w:val="clear" w:color="auto" w:fill="FFFFFF"/>
            <w:vAlign w:val="center"/>
          </w:tcPr>
          <w:p w14:paraId="1C2FA4A2" w14:textId="45FFE36D" w:rsidR="00857EBC" w:rsidRPr="00B57B36" w:rsidRDefault="00857EBC" w:rsidP="00F12597">
            <w:pPr>
              <w:pStyle w:val="CETBodytext"/>
              <w:ind w:right="-1"/>
              <w:jc w:val="center"/>
              <w:rPr>
                <w:rFonts w:cs="Arial"/>
                <w:szCs w:val="18"/>
                <w:lang w:val="en-GB"/>
              </w:rPr>
            </w:pPr>
            <w:r w:rsidRPr="00636A26">
              <w:t>-83,68±0,78</w:t>
            </w:r>
          </w:p>
        </w:tc>
        <w:tc>
          <w:tcPr>
            <w:tcW w:w="2854" w:type="dxa"/>
            <w:shd w:val="clear" w:color="auto" w:fill="FFFFFF"/>
            <w:vAlign w:val="center"/>
          </w:tcPr>
          <w:p w14:paraId="6ACB9F2F" w14:textId="04C4B0C8" w:rsidR="00857EBC" w:rsidRPr="00B57B36" w:rsidRDefault="00857EBC" w:rsidP="00F12597">
            <w:pPr>
              <w:pStyle w:val="CETBodytext"/>
              <w:ind w:right="-1"/>
              <w:jc w:val="center"/>
              <w:rPr>
                <w:rFonts w:cs="Arial"/>
                <w:szCs w:val="18"/>
                <w:lang w:val="en-GB"/>
              </w:rPr>
            </w:pPr>
            <w:r w:rsidRPr="00636A26">
              <w:t>-59,64±8,26</w:t>
            </w:r>
          </w:p>
        </w:tc>
      </w:tr>
    </w:tbl>
    <w:p w14:paraId="18BAFA6F" w14:textId="4C638799" w:rsidR="00453E24" w:rsidRDefault="00AB4D0D" w:rsidP="00453E24">
      <w:pPr>
        <w:pStyle w:val="CETheadingx"/>
      </w:pPr>
      <w:r>
        <w:t>B</w:t>
      </w:r>
      <w:r w:rsidR="00857EBC">
        <w:t>iochemical analysis</w:t>
      </w:r>
    </w:p>
    <w:p w14:paraId="0BE19BFC" w14:textId="4B2351D0" w:rsidR="00857EBC" w:rsidRPr="0013739C" w:rsidRDefault="00A32398" w:rsidP="00372B61">
      <w:pPr>
        <w:pStyle w:val="CETBodytext"/>
        <w:keepNext/>
        <w:rPr>
          <w:i/>
          <w:iCs/>
        </w:rPr>
      </w:pPr>
      <w:r w:rsidRPr="00051DB7">
        <w:t xml:space="preserve">The biomass obtained from the treatment of sewage was analyzed to assess which kind of applications may be </w:t>
      </w:r>
      <w:r>
        <w:t>advantageous</w:t>
      </w:r>
      <w:r w:rsidRPr="00051DB7">
        <w:t xml:space="preserve"> for its valorization. For this reason, </w:t>
      </w:r>
      <w:r>
        <w:t>the total carbohydrate and total lipid content was assessed. Results are shown in Figure 6.</w:t>
      </w:r>
      <w:r w:rsidRPr="00051DB7">
        <w:t xml:space="preserve"> </w:t>
      </w:r>
      <w:r>
        <w:t xml:space="preserve">The content of lipids is highest in the sample constituted by the only microalga </w:t>
      </w:r>
      <w:r w:rsidRPr="00682F91">
        <w:rPr>
          <w:i/>
          <w:iCs/>
        </w:rPr>
        <w:t xml:space="preserve">Chlorella </w:t>
      </w:r>
      <w:proofErr w:type="spellStart"/>
      <w:r w:rsidR="00724A6A">
        <w:rPr>
          <w:i/>
          <w:iCs/>
        </w:rPr>
        <w:t>sp</w:t>
      </w:r>
      <w:proofErr w:type="spellEnd"/>
      <w:r w:rsidR="00724A6A">
        <w:rPr>
          <w:i/>
          <w:iCs/>
        </w:rPr>
        <w:t xml:space="preserve"> </w:t>
      </w:r>
      <w:proofErr w:type="spellStart"/>
      <w:r w:rsidR="00724A6A">
        <w:rPr>
          <w:i/>
          <w:iCs/>
        </w:rPr>
        <w:t>Pozzillo</w:t>
      </w:r>
      <w:proofErr w:type="spellEnd"/>
      <w:r>
        <w:t xml:space="preserve"> grown in sewage (31,66%±3,37),</w:t>
      </w:r>
      <w:r w:rsidR="00C268D4">
        <w:t xml:space="preserve"> followed by the 19</w:t>
      </w:r>
      <w:r w:rsidR="00C268D4" w:rsidRPr="00636A26">
        <w:t>,</w:t>
      </w:r>
      <w:r w:rsidR="00C268D4">
        <w:t>4</w:t>
      </w:r>
      <w:r w:rsidR="00C268D4" w:rsidRPr="00636A26">
        <w:t>1</w:t>
      </w:r>
      <w:r w:rsidR="00C268D4">
        <w:t>%</w:t>
      </w:r>
      <w:r w:rsidR="00C268D4" w:rsidRPr="00636A26">
        <w:t>±</w:t>
      </w:r>
      <w:r w:rsidR="00C268D4">
        <w:t>0</w:t>
      </w:r>
      <w:r w:rsidR="00C268D4" w:rsidRPr="00636A26">
        <w:t>,</w:t>
      </w:r>
      <w:r w:rsidR="00C268D4">
        <w:t xml:space="preserve">40 of the consortium of </w:t>
      </w:r>
      <w:r w:rsidR="00C268D4" w:rsidRPr="003621E9">
        <w:rPr>
          <w:i/>
          <w:iCs/>
        </w:rPr>
        <w:t>Chlorella sp</w:t>
      </w:r>
      <w:r w:rsidR="00C268D4">
        <w:t>. and AS and the 18,50%</w:t>
      </w:r>
      <w:r w:rsidR="00C268D4" w:rsidRPr="00636A26">
        <w:t>±</w:t>
      </w:r>
      <w:r w:rsidR="00C268D4">
        <w:t>2</w:t>
      </w:r>
      <w:r w:rsidR="00C268D4" w:rsidRPr="00636A26">
        <w:t>,</w:t>
      </w:r>
      <w:r w:rsidR="00C268D4">
        <w:t>72 of AS.</w:t>
      </w:r>
      <w:r w:rsidR="0013739C">
        <w:t xml:space="preserve"> The content in carbohydrate is higher as well in </w:t>
      </w:r>
      <w:r w:rsidR="0013739C" w:rsidRPr="0013739C">
        <w:rPr>
          <w:i/>
          <w:iCs/>
        </w:rPr>
        <w:t xml:space="preserve">Chlorella </w:t>
      </w:r>
      <w:proofErr w:type="spellStart"/>
      <w:r w:rsidR="0013739C" w:rsidRPr="0013739C">
        <w:rPr>
          <w:i/>
          <w:iCs/>
        </w:rPr>
        <w:t>sp</w:t>
      </w:r>
      <w:proofErr w:type="spellEnd"/>
      <w:r w:rsidR="0013739C" w:rsidRPr="0013739C">
        <w:rPr>
          <w:i/>
          <w:iCs/>
        </w:rPr>
        <w:t xml:space="preserve"> </w:t>
      </w:r>
      <w:proofErr w:type="spellStart"/>
      <w:r w:rsidR="0013739C" w:rsidRPr="0013739C">
        <w:rPr>
          <w:i/>
          <w:iCs/>
        </w:rPr>
        <w:t>Pozzillo</w:t>
      </w:r>
      <w:proofErr w:type="spellEnd"/>
      <w:r w:rsidR="0013739C" w:rsidRPr="0013739C">
        <w:rPr>
          <w:i/>
          <w:iCs/>
        </w:rPr>
        <w:t xml:space="preserve"> </w:t>
      </w:r>
      <w:r w:rsidR="00040581">
        <w:rPr>
          <w:i/>
          <w:iCs/>
        </w:rPr>
        <w:t>(18,35</w:t>
      </w:r>
      <w:r w:rsidR="00040581">
        <w:t>%</w:t>
      </w:r>
      <w:r w:rsidR="00040581" w:rsidRPr="00636A26">
        <w:t>±</w:t>
      </w:r>
      <w:r w:rsidR="00040581">
        <w:t>1</w:t>
      </w:r>
      <w:r w:rsidR="00040581" w:rsidRPr="00636A26">
        <w:t>,</w:t>
      </w:r>
      <w:r w:rsidR="00040581">
        <w:t>25) followed by the consortium (9,48%</w:t>
      </w:r>
      <w:r w:rsidR="00040581" w:rsidRPr="00636A26">
        <w:t>±</w:t>
      </w:r>
      <w:r w:rsidR="00040581">
        <w:t>1</w:t>
      </w:r>
      <w:r w:rsidR="00040581" w:rsidRPr="00636A26">
        <w:t>,</w:t>
      </w:r>
      <w:r w:rsidR="00040581">
        <w:t>81) and the activated sludge (8,90%</w:t>
      </w:r>
      <w:r w:rsidR="00040581" w:rsidRPr="00636A26">
        <w:t>±</w:t>
      </w:r>
      <w:r w:rsidR="00040581">
        <w:t>1</w:t>
      </w:r>
      <w:r w:rsidR="00040581" w:rsidRPr="00636A26">
        <w:t>,</w:t>
      </w:r>
      <w:r w:rsidR="00040581">
        <w:t>85).</w:t>
      </w:r>
    </w:p>
    <w:p w14:paraId="044812B7" w14:textId="40C17420" w:rsidR="00AB4D0D" w:rsidRDefault="00752D9B" w:rsidP="00372B61">
      <w:pPr>
        <w:pStyle w:val="CETBodytext"/>
        <w:keepNext/>
      </w:pPr>
      <w:r>
        <w:t xml:space="preserve">The content of lipids in </w:t>
      </w:r>
      <w:r w:rsidRPr="001707EC">
        <w:rPr>
          <w:i/>
          <w:iCs/>
        </w:rPr>
        <w:t>Chlorella sp.</w:t>
      </w:r>
      <w:r>
        <w:t xml:space="preserve"> cultured in wastewater is coherent with what found by Gao et al. </w:t>
      </w:r>
      <w:r>
        <w:fldChar w:fldCharType="begin" w:fldLock="1"/>
      </w:r>
      <w:r w:rsidR="00A62B22">
        <w:instrText>ADDIN CSL_CITATION {"citationItems":[{"id":"ITEM-1","itemData":{"DOI":"10.1016/j.biortech.2019.03.011","ISSN":"09608524","abstract":"This study investigated the biomass/lipid production, nutrient removal and fatty acid composition of an isolated mixotrophic microalga (Chlorella sp. G-9) cultured in simulated wastewater with different TOC/TN ratio. As the TOC/TN ratio of wastewater increased from 0 to 24, the growth rate of Chlorella sp. G-9 increased gradually, but did not increase further at 30. Nutrient removal was related to microalgae growth. In the wastewater with TOC/TN ratio of 24 and 30, 99.58% and 99.61% nitrogen was removed, respectively. In conditions of initial TOC/TN ratios of 24 and 30, Chlorella sp. G-9 could accumulate lipid as high as 35.3% and 36.5%, respectively. The corresponding lipid productivities were 34.2 and 32.6 mg L −1 d −1 , respectively, which were 13.7 and 13.0 times higher than those in photoautotrophic condition. Increasing the initial TOC/TN ratio of the wastewater could slightly increase the saturated degree in fatty acid, thereby improving the stability of biodiesel.","author":[{"dropping-particle":"","family":"Gao","given":"Feng","non-dropping-particle":"","parse-names":false,"suffix":""},{"dropping-particle":"","family":"Yang","given":"Hong-Li","non-dropping-particle":"","parse-names":false,"suffix":""},{"dropping-particle":"","family":"Li","given":"Chen","non-dropping-particle":"","parse-names":false,"suffix":""},{"dropping-particle":"","family":"Peng","given":"Yuan-Yuan","non-dropping-particle":"","parse-names":false,"suffix":""},{"dropping-particle":"","family":"Lu","given":"Miao-Miao","non-dropping-particle":"","parse-names":false,"suffix":""},{"dropping-particle":"","family":"Jin","given":"Wei-Hong","non-dropping-particle":"","parse-names":false,"suffix":""},{"dropping-particle":"","family":"Bao","given":"Jing-Jiao","non-dropping-particle":"","parse-names":false,"suffix":""},{"dropping-particle":"","family":"Guo","given":"Yuan-Ming","non-dropping-particle":"","parse-names":false,"suffix":""}],"container-title":"Bioresource Technology","id":"ITEM-1","issued":{"date-parts":[["2019","6","1"]]},"page":"118-124","publisher":"Elsevier Ltd","title":"Effect of organic carbon to nitrogen ratio in wastewater on growth, nutrient uptake and lipid accumulation of a mixotrophic microalgae Chlorella sp.","type":"article-journal","volume":"282"},"uris":["http://www.mendeley.com/documents/?uuid=cc54c59a-9853-3b94-b12f-52a57d56c8eb"]}],"mendeley":{"formattedCitation":"(Gao et al., 2019)","plainTextFormattedCitation":"(Gao et al., 2019)","previouslyFormattedCitation":"(Gao et al., 2019)"},"properties":{"noteIndex":0},"schema":"https://github.com/citation-style-language/schema/raw/master/csl-citation.json"}</w:instrText>
      </w:r>
      <w:r>
        <w:fldChar w:fldCharType="separate"/>
      </w:r>
      <w:r w:rsidR="00880620" w:rsidRPr="00880620">
        <w:rPr>
          <w:noProof/>
        </w:rPr>
        <w:t>(Gao et al., 2019)</w:t>
      </w:r>
      <w:r>
        <w:fldChar w:fldCharType="end"/>
      </w:r>
      <w:r>
        <w:t xml:space="preserve">, </w:t>
      </w:r>
      <w:r w:rsidR="002E6A83">
        <w:t>while</w:t>
      </w:r>
      <w:r>
        <w:t xml:space="preserve"> Peng et al. showed that the concentration of carbohydrates in </w:t>
      </w:r>
      <w:r w:rsidRPr="00684D2C">
        <w:rPr>
          <w:i/>
          <w:iCs/>
        </w:rPr>
        <w:t>C. vulgaris</w:t>
      </w:r>
      <w:r>
        <w:t xml:space="preserve"> grown in wastewaters with different organic carbon sources is around 30%, confirming what found in this work </w:t>
      </w:r>
      <w:r>
        <w:fldChar w:fldCharType="begin" w:fldLock="1"/>
      </w:r>
      <w:r w:rsidR="00A62B22">
        <w:instrText>ADDIN CSL_CITATION {"citationItems":[{"id":"ITEM-1","itemData":{"DOI":"10.1002/jctb.6161","ISSN":"0268-2575","abstract":"BACKGROUND: The combination of wastewater treatment and algal biofuel production has received increasing attention in recent years owing to its many advantages. In order to clarify the influence of different organic pollutants such as carbohydrates, volatile fatty acids (VFAs) and proteins in domestic wastewater on the cultivation of Chlorella vulgaris, three simulated domestic sewages containing glucose, sodium acetate (NaAc) and protein respectively were prepared in this study to culture C. vulgaris in mixotrophic way. RESULTS: The biomass productivities of C. vulgaris cultured in wastewaters containing glucose and NaAc were 63.5 and 55.2 mg L−1 day−1 respectively, which were 2.61- and 2.27-fold larger than that achieved in photoautotrophic condition. Owing to the higher biomass productivity, better performance of nutrient removal was also achieved in wastewater containing glucose or NaAc. Different from glucose and NaAc, protein in the wastewater had no significant effect on C. vulgaris growth and nutrient removal. Chlorella vulgaris cultured in NaAc and glucose wastewaters achieved the highest lipid (17.35 mg L−1 day−1) and carbohydrate (18.75 mg L−1 day−1) productivities respectively, indicating that wastewater containing these two organic substances has certain advantages in microalgal liquid biofuel production. CONCLUSIONS: Organic matters in wastewater have important effects on microalgae growth and the chemical composition of algal cells. Carbohydrates and VFAs in wastewater can significantly promote the growth of C. vulgaris and promote the accumulation of lipid by microalgae. © 2019 Society of Chemical Industry.","author":[{"dropping-particle":"","family":"Peng","given":"Yuan</w:instrText>
      </w:r>
      <w:r w:rsidR="00A62B22">
        <w:rPr>
          <w:rFonts w:ascii="Cambria Math" w:hAnsi="Cambria Math" w:cs="Cambria Math"/>
        </w:rPr>
        <w:instrText>‐</w:instrText>
      </w:r>
      <w:r w:rsidR="00A62B22">
        <w:instrText>Yuan","non-dropping-particle":"","parse-names":false,"suffix":""},{"dropping-particle":"","family":"Gao","given":"Feng","non-dropping-particle":"","parse-names":false,"suffix":""},{"dropping-particle":"","family":"Hang","given":"Wei</w:instrText>
      </w:r>
      <w:r w:rsidR="00A62B22">
        <w:rPr>
          <w:rFonts w:ascii="Cambria Math" w:hAnsi="Cambria Math" w:cs="Cambria Math"/>
        </w:rPr>
        <w:instrText>‐</w:instrText>
      </w:r>
      <w:r w:rsidR="00A62B22">
        <w:instrText>Jing W","non-dropping-particle":"","parse-names":false,"suffix":""},{"dropping-particle":"","family":"Yang","given":"Hong</w:instrText>
      </w:r>
      <w:r w:rsidR="00A62B22">
        <w:rPr>
          <w:rFonts w:ascii="Cambria Math" w:hAnsi="Cambria Math" w:cs="Cambria Math"/>
        </w:rPr>
        <w:instrText>‐</w:instrText>
      </w:r>
      <w:r w:rsidR="00A62B22">
        <w:instrText>Li","non-dropping-particle":"","parse-names":false,"suffix":""},{"dropping-particle":"","family":"Jin","given":"Wei</w:instrText>
      </w:r>
      <w:r w:rsidR="00A62B22">
        <w:rPr>
          <w:rFonts w:ascii="Cambria Math" w:hAnsi="Cambria Math" w:cs="Cambria Math"/>
        </w:rPr>
        <w:instrText>‐</w:instrText>
      </w:r>
      <w:r w:rsidR="00A62B22">
        <w:instrText>Hong","non-dropping-particle":"","parse-names":false,"suffix":""},{"dropping-particle":"","family":"Li","given":"Chen","non-dropping-particle":"","parse-names":false,"suffix":""}],"container-title":"Journal of Chemical Technology &amp; Biotechnology","id":"ITEM-1","issue":"11","issued":{"date-parts":[["2019","11","14"]]},"page":"3578-3584","title":"Effects of organic matters in domestic wastewater on lipid/carbohydrate production and nutrient removal of Chlorella vulgaris cultivated under mixotrophic growth conditions","type":"article-journal","volume":"94"},"uris":["http://www.mendeley.com/documents/?uuid=b1db14b2-efd0-4eaa-a64c-a7882b0e6a92"]}],"mendeley":{"formattedCitation":"(Peng et al., 2019)","plainTextFormattedCitation":"(Peng et al., 2019)","previouslyFormattedCitation":"(Peng et al., 2019)"},"properties":{"noteIndex":0},"schema":"https://github.com/citation-style-language/schema/raw/master/csl-citation.json"}</w:instrText>
      </w:r>
      <w:r>
        <w:fldChar w:fldCharType="separate"/>
      </w:r>
      <w:r w:rsidR="00880620" w:rsidRPr="00880620">
        <w:rPr>
          <w:noProof/>
        </w:rPr>
        <w:t>(Peng et al., 2019)</w:t>
      </w:r>
      <w:r>
        <w:fldChar w:fldCharType="end"/>
      </w:r>
      <w:r>
        <w:t>.</w:t>
      </w:r>
      <w:r w:rsidR="00076C01">
        <w:t xml:space="preserve"> </w:t>
      </w:r>
      <w:r w:rsidR="00A62B22">
        <w:t xml:space="preserve">Interestingly, the lipid content of the same </w:t>
      </w:r>
      <w:r w:rsidR="00A62B22" w:rsidRPr="00AB4D0D">
        <w:rPr>
          <w:i/>
          <w:iCs/>
        </w:rPr>
        <w:t xml:space="preserve">Chlorella </w:t>
      </w:r>
      <w:proofErr w:type="spellStart"/>
      <w:r w:rsidR="00A62B22" w:rsidRPr="00AB4D0D">
        <w:rPr>
          <w:i/>
          <w:iCs/>
        </w:rPr>
        <w:t>sp</w:t>
      </w:r>
      <w:proofErr w:type="spellEnd"/>
      <w:r w:rsidR="00A62B22" w:rsidRPr="00AB4D0D">
        <w:rPr>
          <w:i/>
          <w:iCs/>
        </w:rPr>
        <w:t xml:space="preserve"> </w:t>
      </w:r>
      <w:proofErr w:type="spellStart"/>
      <w:r w:rsidR="00A62B22" w:rsidRPr="00AB4D0D">
        <w:rPr>
          <w:i/>
          <w:iCs/>
        </w:rPr>
        <w:t>Pozzillo</w:t>
      </w:r>
      <w:proofErr w:type="spellEnd"/>
      <w:r w:rsidR="00A62B22">
        <w:t xml:space="preserve"> grown </w:t>
      </w:r>
      <w:r w:rsidR="00D17261">
        <w:t>i</w:t>
      </w:r>
      <w:r w:rsidR="00A62B22">
        <w:t xml:space="preserve">n a growth medium resulted almost the half of what found in this work </w:t>
      </w:r>
      <w:r w:rsidR="00A62B22">
        <w:fldChar w:fldCharType="begin" w:fldLock="1"/>
      </w:r>
      <w:r w:rsidR="00AB4D0D">
        <w:instrText>ADDIN CSL_CITATION {"citationItems":[{"id":"ITEM-1","itemData":{"DOI":"10.1016/j.algal.2021.102430","ISSN":"22119264","abstract":"In the last years, the possibility to exploit autochthone microalgae in regional applications has been explored. The regional-based microalgal industry may bring several benefits, as autochthone microalgae are already adapted to the biotic and abiotic stresses of their environment. In this work, this concept was applied to Sicily, in which three microalgal strains were collected from the coastline. Monoalgal strains were then isolated and molecular characterization was performed for the species determination. Three of them, two strains of Chlorella and one of Dunaliella, were cultivated in lab-scale in four different conditions: Low Temperature-Low Salt (LT-LS), High-Temperature-Low Salt (HT-LS), Low Temperature-High Salt (LT-HS) and High Temperature-High Salt (HT-HS) to investigate the role of each condition on the growth performance, the productivity and the biochemical composition of the microalgal biomass. In particular, lipid, fatty acid composition and antioxidant capacity were assessed. Results indicated that one of the Sicilian strains of Chlorella has a better growth performance at a higher temperature while the Dunaliella strain is tolerant to high-salt stress. Moreover, the biochemical composition appears to be strongly influenced by temperature and salt stresses: the lipid content decreased in all the strains and a significant shift in fatty acid composition was observed, with an increase in the content of n-3 PUFAs in some cases. Results indicated that also the carotenoids content decreased in some of the tested stress conditions. The results obtained in this research represent a first step for developing a regional-based microalgal industry in Sicily by exploiting the natural biodiversity of the Sicilian environment.","author":[{"dropping-particle":"","family":"Arena","given":"Rosaria","non-dropping-particle":"","parse-names":false,"suffix":""},{"dropping-particle":"","family":"Lima","given":"Serena","non-dropping-particle":"","parse-names":false,"suffix":""},{"dropping-particle":"","family":"Villanova","given":"Valeria","non-dropping-particle":"","parse-names":false,"suffix":""},{"dropping-particle":"","family":"Moukri","given":"Nadia","non-dropping-particle":"","parse-names":false,"suffix":""},{"dropping-particle":"","family":"Curcuraci","given":"Eleonora","non-dropping-particle":"","parse-names":false,"suffix":""},{"dropping-particle":"","family":"Messina","given":"Concetta","non-dropping-particle":"","parse-names":false,"suffix":""},{"dropping-particle":"","family":"Santulli","given":"Andrea","non-dropping-particle":"","parse-names":false,"suffix":""},{"dropping-particle":"","family":"Scargiali","given":"Francesca","non-dropping-particle":"","parse-names":false,"suffix":""}],"container-title":"Algal Research","id":"ITEM-1","issue":"March","issued":{"date-parts":[["2021"]]},"page":"102430","publisher":"Elsevier B.V.","title":"Cultivation and biochemical characterization of isolated Sicilian microalgal species in salt and temperature stress conditions","type":"article-journal","volume":"59"},"uris":["http://www.mendeley.com/documents/?uuid=866124cb-cca7-47d4-a70c-eea377b7ed4e"]}],"mendeley":{"formattedCitation":"(Arena et al., 2021)","plainTextFormattedCitation":"(Arena et al., 2021)","previouslyFormattedCitation":"(Arena et al., 2021)"},"properties":{"noteIndex":0},"schema":"https://github.com/citation-style-language/schema/raw/master/csl-citation.json"}</w:instrText>
      </w:r>
      <w:r w:rsidR="00A62B22">
        <w:fldChar w:fldCharType="separate"/>
      </w:r>
      <w:r w:rsidR="00A62B22" w:rsidRPr="00A62B22">
        <w:rPr>
          <w:noProof/>
        </w:rPr>
        <w:t>(Arena et al., 2021)</w:t>
      </w:r>
      <w:r w:rsidR="00A62B22">
        <w:fldChar w:fldCharType="end"/>
      </w:r>
      <w:r w:rsidR="00AB4D0D">
        <w:t>.</w:t>
      </w:r>
      <w:r w:rsidR="00A62B22">
        <w:t xml:space="preserve"> </w:t>
      </w:r>
      <w:r w:rsidR="00076C01">
        <w:t xml:space="preserve">In general, the content in lipids and carbohydrates </w:t>
      </w:r>
      <w:r w:rsidR="00076C01" w:rsidRPr="00D17261">
        <w:t xml:space="preserve">of the analyzed samples is good enough to evaluate them for application in bioenergy, </w:t>
      </w:r>
      <w:r w:rsidR="00EA0466" w:rsidRPr="00D17261">
        <w:t>to produce</w:t>
      </w:r>
      <w:r w:rsidR="00076C01" w:rsidRPr="00D17261">
        <w:t xml:space="preserve"> biodiesel from</w:t>
      </w:r>
      <w:r w:rsidR="00076C01">
        <w:t xml:space="preserve"> the lipid fraction, and for the fermentation of the sugars from the carbohydrate fraction.</w:t>
      </w:r>
    </w:p>
    <w:p w14:paraId="13DCE2C6" w14:textId="077C44AA" w:rsidR="00AB4D0D" w:rsidRDefault="00AB4D0D" w:rsidP="00AB4D0D">
      <w:pPr>
        <w:pStyle w:val="Didascalia"/>
      </w:pPr>
      <w:r>
        <w:rPr>
          <w:noProof/>
          <w:lang w:val="it-IT" w:eastAsia="it-IT"/>
        </w:rPr>
        <w:drawing>
          <wp:anchor distT="0" distB="0" distL="114300" distR="114300" simplePos="0" relativeHeight="251666944" behindDoc="0" locked="0" layoutInCell="1" allowOverlap="1" wp14:anchorId="67B67877" wp14:editId="5FA9F6CB">
            <wp:simplePos x="0" y="0"/>
            <wp:positionH relativeFrom="column">
              <wp:posOffset>1021620</wp:posOffset>
            </wp:positionH>
            <wp:positionV relativeFrom="paragraph">
              <wp:posOffset>80730</wp:posOffset>
            </wp:positionV>
            <wp:extent cx="3370997" cy="3101603"/>
            <wp:effectExtent l="0" t="0" r="0"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a:blip r:embed="rId15"/>
                    <a:stretch>
                      <a:fillRect/>
                    </a:stretch>
                  </pic:blipFill>
                  <pic:spPr>
                    <a:xfrm>
                      <a:off x="0" y="0"/>
                      <a:ext cx="3379238" cy="3109185"/>
                    </a:xfrm>
                    <a:prstGeom prst="rect">
                      <a:avLst/>
                    </a:prstGeom>
                  </pic:spPr>
                </pic:pic>
              </a:graphicData>
            </a:graphic>
            <wp14:sizeRelH relativeFrom="margin">
              <wp14:pctWidth>0</wp14:pctWidth>
            </wp14:sizeRelH>
            <wp14:sizeRelV relativeFrom="margin">
              <wp14:pctHeight>0</wp14:pctHeight>
            </wp14:sizeRelV>
          </wp:anchor>
        </w:drawing>
      </w:r>
    </w:p>
    <w:p w14:paraId="0C1365C5" w14:textId="77777777" w:rsidR="00AB4D0D" w:rsidRDefault="00AB4D0D" w:rsidP="00AB4D0D">
      <w:pPr>
        <w:pStyle w:val="Didascalia"/>
      </w:pPr>
    </w:p>
    <w:p w14:paraId="640E4C08" w14:textId="4562EE7F" w:rsidR="00AB4D0D" w:rsidRDefault="00AB4D0D" w:rsidP="00AB4D0D">
      <w:pPr>
        <w:pStyle w:val="Didascalia"/>
      </w:pPr>
    </w:p>
    <w:p w14:paraId="7F645593" w14:textId="4733E7A1" w:rsidR="00AB4D0D" w:rsidRDefault="00AB4D0D" w:rsidP="00AB4D0D"/>
    <w:p w14:paraId="2D49F5D0" w14:textId="0967FCBD" w:rsidR="00AB4D0D" w:rsidRDefault="00AB4D0D" w:rsidP="00AB4D0D"/>
    <w:p w14:paraId="75579FC5" w14:textId="3D9942DA" w:rsidR="00AB4D0D" w:rsidRDefault="00AB4D0D" w:rsidP="00AB4D0D"/>
    <w:p w14:paraId="3BA66975" w14:textId="7A28732F" w:rsidR="00AB4D0D" w:rsidRDefault="00AB4D0D" w:rsidP="00AB4D0D"/>
    <w:p w14:paraId="7CD7CF6D" w14:textId="7E3D8473" w:rsidR="00AB4D0D" w:rsidRDefault="00AB4D0D" w:rsidP="00AB4D0D"/>
    <w:p w14:paraId="190F39B9" w14:textId="7826311D" w:rsidR="00AB4D0D" w:rsidRDefault="00AB4D0D" w:rsidP="00AB4D0D"/>
    <w:p w14:paraId="6C372D9A" w14:textId="1BDD67C1" w:rsidR="00AB4D0D" w:rsidRDefault="00AB4D0D" w:rsidP="00AB4D0D"/>
    <w:p w14:paraId="17E225DE" w14:textId="59D36574" w:rsidR="00AB4D0D" w:rsidRDefault="00AB4D0D" w:rsidP="00AB4D0D"/>
    <w:p w14:paraId="1DE7E8A3" w14:textId="64D4725B" w:rsidR="00AB4D0D" w:rsidRDefault="00AB4D0D" w:rsidP="00AB4D0D"/>
    <w:p w14:paraId="4533EF4A" w14:textId="746FC8BD" w:rsidR="00AB4D0D" w:rsidRDefault="00AB4D0D" w:rsidP="00AB4D0D"/>
    <w:p w14:paraId="7F74F936" w14:textId="458984E1" w:rsidR="00AB4D0D" w:rsidRDefault="00AB4D0D" w:rsidP="00AB4D0D"/>
    <w:p w14:paraId="47BB73BF" w14:textId="77777777" w:rsidR="00AB4D0D" w:rsidRPr="00AB4D0D" w:rsidRDefault="00AB4D0D" w:rsidP="00AB4D0D"/>
    <w:p w14:paraId="60FB35B9" w14:textId="1E24E478" w:rsidR="00AB4D0D" w:rsidRDefault="00AB4D0D" w:rsidP="00AB4D0D"/>
    <w:p w14:paraId="085D9EDF" w14:textId="77777777" w:rsidR="008C59AC" w:rsidRPr="00AB4D0D" w:rsidRDefault="008C59AC" w:rsidP="00AB4D0D"/>
    <w:p w14:paraId="4CCCF6B5" w14:textId="3745AFF6" w:rsidR="00AB4D0D" w:rsidRPr="00AB6802" w:rsidRDefault="00AB4D0D" w:rsidP="00AB4D0D">
      <w:pPr>
        <w:pStyle w:val="Didascalia"/>
      </w:pPr>
      <w:r w:rsidRPr="00B50244">
        <w:t xml:space="preserve">Figure </w:t>
      </w:r>
      <w:r w:rsidRPr="00B50244">
        <w:fldChar w:fldCharType="begin"/>
      </w:r>
      <w:r w:rsidRPr="00B50244">
        <w:instrText xml:space="preserve"> SEQ Figure \* ARABIC </w:instrText>
      </w:r>
      <w:r w:rsidRPr="00B50244">
        <w:fldChar w:fldCharType="separate"/>
      </w:r>
      <w:r w:rsidRPr="00B50244">
        <w:t>3</w:t>
      </w:r>
      <w:r w:rsidRPr="00B50244">
        <w:fldChar w:fldCharType="end"/>
      </w:r>
      <w:r w:rsidRPr="00B50244">
        <w:t xml:space="preserve">: Composition in percentage of </w:t>
      </w:r>
      <w:r>
        <w:t>total lipids and carbohydrates</w:t>
      </w:r>
      <w:r w:rsidRPr="00B50244">
        <w:t xml:space="preserve"> on </w:t>
      </w:r>
      <w:r>
        <w:t>dry weight (DW)</w:t>
      </w:r>
      <w:r w:rsidRPr="00B50244">
        <w:t xml:space="preserve"> of </w:t>
      </w:r>
      <w:r>
        <w:t xml:space="preserve">Chlorella sp. </w:t>
      </w:r>
      <w:proofErr w:type="spellStart"/>
      <w:r>
        <w:t>Pozzillo</w:t>
      </w:r>
      <w:proofErr w:type="spellEnd"/>
      <w:r>
        <w:t xml:space="preserve"> (CP)</w:t>
      </w:r>
      <w:r w:rsidRPr="00B50244">
        <w:t xml:space="preserve"> grown in urban wastewaters </w:t>
      </w:r>
      <w:r>
        <w:t>with and without the addition of Activated Sludge (AS).</w:t>
      </w:r>
    </w:p>
    <w:p w14:paraId="68D26B83" w14:textId="77777777" w:rsidR="00600535" w:rsidRPr="00B57B36" w:rsidRDefault="00600535" w:rsidP="00600535">
      <w:pPr>
        <w:pStyle w:val="CETHeading1"/>
        <w:rPr>
          <w:lang w:val="en-GB"/>
        </w:rPr>
      </w:pPr>
      <w:r w:rsidRPr="00B57B36">
        <w:rPr>
          <w:lang w:val="en-GB"/>
        </w:rPr>
        <w:lastRenderedPageBreak/>
        <w:t>Conclusions</w:t>
      </w:r>
    </w:p>
    <w:p w14:paraId="7BFCCE72" w14:textId="5D5C9E21" w:rsidR="00135AD3" w:rsidRPr="0086218E" w:rsidRDefault="00135AD3" w:rsidP="00135AD3">
      <w:pPr>
        <w:pStyle w:val="Paragrafoelenco"/>
        <w:ind w:left="0"/>
      </w:pPr>
      <w:r w:rsidRPr="00587B1B">
        <w:t xml:space="preserve">This work </w:t>
      </w:r>
      <w:r w:rsidRPr="00D17261">
        <w:t xml:space="preserve">analysed the effect of inoculating a microalgal strain together with activated sludge in civil wastewaters. </w:t>
      </w:r>
      <w:r w:rsidR="00EB2BF1" w:rsidRPr="00D17261">
        <w:t xml:space="preserve">The abatement of COD, total phosphorous and total nitrogen for each sample was assessed at the end of the cultivation. </w:t>
      </w:r>
      <w:r w:rsidR="00EA0466" w:rsidRPr="00D17261">
        <w:t>Results showed that t</w:t>
      </w:r>
      <w:r w:rsidR="00D702C7" w:rsidRPr="00D17261">
        <w:t xml:space="preserve">otal nitrogen is efficiently abated by the consortium (-83,68%±0,78) and total phosphorous by </w:t>
      </w:r>
      <w:r w:rsidR="00D702C7" w:rsidRPr="00D17261">
        <w:rPr>
          <w:i/>
          <w:iCs/>
        </w:rPr>
        <w:t xml:space="preserve">Chlorella </w:t>
      </w:r>
      <w:proofErr w:type="spellStart"/>
      <w:r w:rsidR="00D702C7" w:rsidRPr="00D17261">
        <w:rPr>
          <w:i/>
          <w:iCs/>
        </w:rPr>
        <w:t>sp</w:t>
      </w:r>
      <w:proofErr w:type="spellEnd"/>
      <w:r w:rsidR="00D702C7" w:rsidRPr="00D17261">
        <w:rPr>
          <w:i/>
          <w:iCs/>
        </w:rPr>
        <w:t xml:space="preserve"> </w:t>
      </w:r>
      <w:proofErr w:type="spellStart"/>
      <w:r w:rsidR="00D702C7" w:rsidRPr="00D17261">
        <w:rPr>
          <w:i/>
          <w:iCs/>
        </w:rPr>
        <w:t>Pozzillo</w:t>
      </w:r>
      <w:proofErr w:type="spellEnd"/>
      <w:r w:rsidR="00D702C7" w:rsidRPr="00D17261">
        <w:t xml:space="preserve"> </w:t>
      </w:r>
      <w:r w:rsidR="00B82B7A" w:rsidRPr="00D17261">
        <w:t>(-82,23%±0</w:t>
      </w:r>
      <w:r w:rsidR="00901C05" w:rsidRPr="00D17261">
        <w:t>)</w:t>
      </w:r>
      <w:r w:rsidRPr="00D17261">
        <w:t xml:space="preserve">. </w:t>
      </w:r>
      <w:r w:rsidR="00EB2BF1" w:rsidRPr="00D17261">
        <w:t xml:space="preserve">Regarding COD </w:t>
      </w:r>
      <w:r w:rsidR="00D17261" w:rsidRPr="00D17261">
        <w:t>abatement</w:t>
      </w:r>
      <w:r w:rsidR="00EB2BF1" w:rsidRPr="00D17261">
        <w:t>, t</w:t>
      </w:r>
      <w:r w:rsidR="00EA0466" w:rsidRPr="00D17261">
        <w:t xml:space="preserve">he treatment with </w:t>
      </w:r>
      <w:r w:rsidR="00EA0466" w:rsidRPr="00D17261">
        <w:rPr>
          <w:i/>
          <w:iCs/>
        </w:rPr>
        <w:t xml:space="preserve">Chlorella sp. </w:t>
      </w:r>
      <w:proofErr w:type="spellStart"/>
      <w:r w:rsidR="00EA0466" w:rsidRPr="00D17261">
        <w:rPr>
          <w:i/>
          <w:iCs/>
        </w:rPr>
        <w:t>Pozzillo</w:t>
      </w:r>
      <w:proofErr w:type="spellEnd"/>
      <w:r w:rsidR="00EA0466" w:rsidRPr="00D17261">
        <w:t xml:space="preserve"> alone leads to a</w:t>
      </w:r>
      <w:r w:rsidR="00EB2BF1" w:rsidRPr="00D17261">
        <w:t xml:space="preserve"> slight</w:t>
      </w:r>
      <w:r w:rsidR="00EA0466" w:rsidRPr="00D17261">
        <w:t xml:space="preserve"> increase of the COD (+1,94±0), while AS leads to a good abatement (-76,67±0), and the consortium of microalgae and AS leads to an intermediate decrease (-59,17±2,75). </w:t>
      </w:r>
      <w:r w:rsidRPr="00D17261">
        <w:t>The</w:t>
      </w:r>
      <w:r w:rsidRPr="0086218E">
        <w:t xml:space="preserve"> residual biomass was analysed for the content in carbohydrate, lipids and fatty acid and </w:t>
      </w:r>
      <w:r w:rsidR="00D743AD">
        <w:t>considering the amount of these compounds in the residual biomass, it may be exploited in bioenergetic applications</w:t>
      </w:r>
      <w:r w:rsidRPr="0086218E">
        <w:t>.</w:t>
      </w:r>
    </w:p>
    <w:p w14:paraId="459D05E6" w14:textId="77777777" w:rsidR="00600535" w:rsidRPr="00B57B36" w:rsidRDefault="00600535" w:rsidP="00600535">
      <w:pPr>
        <w:pStyle w:val="CETAcknowledgementstitle"/>
      </w:pPr>
      <w:r w:rsidRPr="00B57B36">
        <w:t>Acknowledgments</w:t>
      </w:r>
    </w:p>
    <w:p w14:paraId="48494519" w14:textId="03C49FCF" w:rsidR="00702214" w:rsidRPr="00702214" w:rsidRDefault="00702214" w:rsidP="00702214">
      <w:pPr>
        <w:pStyle w:val="CETReference"/>
        <w:rPr>
          <w:b w:val="0"/>
        </w:rPr>
      </w:pPr>
      <w:r w:rsidRPr="00702214">
        <w:rPr>
          <w:b w:val="0"/>
        </w:rPr>
        <w:t xml:space="preserve">The authors wish to thank AMAP </w:t>
      </w:r>
      <w:proofErr w:type="spellStart"/>
      <w:r w:rsidRPr="00702214">
        <w:rPr>
          <w:b w:val="0"/>
        </w:rPr>
        <w:t>s.p.a</w:t>
      </w:r>
      <w:proofErr w:type="spellEnd"/>
      <w:r w:rsidRPr="00702214">
        <w:rPr>
          <w:b w:val="0"/>
        </w:rPr>
        <w:t>. and</w:t>
      </w:r>
      <w:r w:rsidR="00F8364B">
        <w:rPr>
          <w:b w:val="0"/>
        </w:rPr>
        <w:t xml:space="preserve">, in </w:t>
      </w:r>
      <w:r w:rsidR="00F8364B" w:rsidRPr="00D17261">
        <w:rPr>
          <w:b w:val="0"/>
        </w:rPr>
        <w:t>particular,</w:t>
      </w:r>
      <w:r w:rsidRPr="00D17261">
        <w:rPr>
          <w:b w:val="0"/>
        </w:rPr>
        <w:t xml:space="preserve"> </w:t>
      </w:r>
      <w:r w:rsidR="00F8364B" w:rsidRPr="00D17261">
        <w:rPr>
          <w:b w:val="0"/>
        </w:rPr>
        <w:t>Ing</w:t>
      </w:r>
      <w:r w:rsidRPr="00D17261">
        <w:rPr>
          <w:b w:val="0"/>
        </w:rPr>
        <w:t>. A. Siragusa and R. Arcuri, for kindly providing the sewage, the activated sludge and for making some of the analysis of this</w:t>
      </w:r>
      <w:r>
        <w:rPr>
          <w:b w:val="0"/>
        </w:rPr>
        <w:t xml:space="preserve"> work. </w:t>
      </w:r>
    </w:p>
    <w:p w14:paraId="4F1327F8" w14:textId="196FEB38" w:rsidR="00600535" w:rsidRPr="00C44062" w:rsidRDefault="00600535" w:rsidP="00702214">
      <w:pPr>
        <w:pStyle w:val="CETReference"/>
        <w:rPr>
          <w:lang w:val="it-IT"/>
        </w:rPr>
      </w:pPr>
      <w:proofErr w:type="spellStart"/>
      <w:r w:rsidRPr="00C44062">
        <w:rPr>
          <w:lang w:val="it-IT"/>
        </w:rPr>
        <w:t>References</w:t>
      </w:r>
      <w:proofErr w:type="spellEnd"/>
    </w:p>
    <w:p w14:paraId="03CEA04C" w14:textId="77777777" w:rsidR="00C52C3C" w:rsidRPr="00C44062" w:rsidRDefault="00C52C3C" w:rsidP="00E65B91">
      <w:pPr>
        <w:pStyle w:val="CETReferencetext"/>
        <w:rPr>
          <w:lang w:val="it-IT"/>
        </w:rPr>
      </w:pPr>
    </w:p>
    <w:p w14:paraId="6B9F806F" w14:textId="545806B8" w:rsidR="00AB4D0D" w:rsidRPr="00AB4D0D" w:rsidRDefault="00FB617A" w:rsidP="00AB4D0D">
      <w:pPr>
        <w:widowControl w:val="0"/>
        <w:autoSpaceDE w:val="0"/>
        <w:autoSpaceDN w:val="0"/>
        <w:adjustRightInd w:val="0"/>
        <w:spacing w:line="240" w:lineRule="auto"/>
        <w:ind w:left="480" w:hanging="480"/>
        <w:rPr>
          <w:rFonts w:cs="Arial"/>
          <w:noProof/>
          <w:szCs w:val="24"/>
        </w:rPr>
      </w:pPr>
      <w:r>
        <w:fldChar w:fldCharType="begin" w:fldLock="1"/>
      </w:r>
      <w:r w:rsidRPr="00C44062">
        <w:rPr>
          <w:lang w:val="it-IT"/>
        </w:rPr>
        <w:instrText xml:space="preserve">ADDIN Mendeley Bibliography CSL_BIBLIOGRAPHY </w:instrText>
      </w:r>
      <w:r>
        <w:fldChar w:fldCharType="separate"/>
      </w:r>
      <w:r w:rsidR="00AB4D0D" w:rsidRPr="00D04C59">
        <w:rPr>
          <w:rFonts w:cs="Arial"/>
          <w:noProof/>
          <w:szCs w:val="24"/>
          <w:lang w:val="it-IT"/>
        </w:rPr>
        <w:t xml:space="preserve">Arena, R., Lima, S., Villanova, V., Moukri, N., Curcuraci, E., Messina, C., Santulli, A., &amp; Scargiali, F. (2021). </w:t>
      </w:r>
      <w:r w:rsidR="00AB4D0D" w:rsidRPr="00AB4D0D">
        <w:rPr>
          <w:rFonts w:cs="Arial"/>
          <w:noProof/>
          <w:szCs w:val="24"/>
        </w:rPr>
        <w:t xml:space="preserve">Cultivation and biochemical characterization of isolated Sicilian microalgal species in salt and temperature stress conditions. </w:t>
      </w:r>
      <w:r w:rsidR="00AB4D0D" w:rsidRPr="00AB4D0D">
        <w:rPr>
          <w:rFonts w:cs="Arial"/>
          <w:i/>
          <w:iCs/>
          <w:noProof/>
          <w:szCs w:val="24"/>
        </w:rPr>
        <w:t>Algal Research</w:t>
      </w:r>
      <w:r w:rsidR="00AB4D0D" w:rsidRPr="00AB4D0D">
        <w:rPr>
          <w:rFonts w:cs="Arial"/>
          <w:noProof/>
          <w:szCs w:val="24"/>
        </w:rPr>
        <w:t xml:space="preserve">, </w:t>
      </w:r>
      <w:r w:rsidR="00AB4D0D" w:rsidRPr="00AB4D0D">
        <w:rPr>
          <w:rFonts w:cs="Arial"/>
          <w:i/>
          <w:iCs/>
          <w:noProof/>
          <w:szCs w:val="24"/>
        </w:rPr>
        <w:t>59</w:t>
      </w:r>
      <w:r w:rsidR="00AB4D0D" w:rsidRPr="00AB4D0D">
        <w:rPr>
          <w:rFonts w:cs="Arial"/>
          <w:noProof/>
          <w:szCs w:val="24"/>
        </w:rPr>
        <w:t>(March), 102430. https://doi.org/10.1016/j.algal.2021.102430</w:t>
      </w:r>
    </w:p>
    <w:p w14:paraId="610F22F9" w14:textId="77777777" w:rsidR="00AB4D0D" w:rsidRPr="00AB4D0D" w:rsidRDefault="00AB4D0D" w:rsidP="00AB4D0D">
      <w:pPr>
        <w:widowControl w:val="0"/>
        <w:autoSpaceDE w:val="0"/>
        <w:autoSpaceDN w:val="0"/>
        <w:adjustRightInd w:val="0"/>
        <w:spacing w:line="240" w:lineRule="auto"/>
        <w:ind w:left="480" w:hanging="480"/>
        <w:rPr>
          <w:rFonts w:cs="Arial"/>
          <w:noProof/>
          <w:szCs w:val="24"/>
        </w:rPr>
      </w:pPr>
      <w:r w:rsidRPr="00AB4D0D">
        <w:rPr>
          <w:rFonts w:cs="Arial"/>
          <w:noProof/>
          <w:szCs w:val="24"/>
        </w:rPr>
        <w:t xml:space="preserve">Casazza, A. A., Ferrari, P. F., Aliakbarian, B., Comotto, M., &amp; Perego, P. (2016). Microalgae growth using winery wastewater for energetic and environmental purposes. </w:t>
      </w:r>
      <w:r w:rsidRPr="00AB4D0D">
        <w:rPr>
          <w:rFonts w:cs="Arial"/>
          <w:i/>
          <w:iCs/>
          <w:noProof/>
          <w:szCs w:val="24"/>
        </w:rPr>
        <w:t>Chemical Engineering Transactions</w:t>
      </w:r>
      <w:r w:rsidRPr="00AB4D0D">
        <w:rPr>
          <w:rFonts w:cs="Arial"/>
          <w:noProof/>
          <w:szCs w:val="24"/>
        </w:rPr>
        <w:t xml:space="preserve">, </w:t>
      </w:r>
      <w:r w:rsidRPr="00AB4D0D">
        <w:rPr>
          <w:rFonts w:cs="Arial"/>
          <w:i/>
          <w:iCs/>
          <w:noProof/>
          <w:szCs w:val="24"/>
        </w:rPr>
        <w:t>49</w:t>
      </w:r>
      <w:r w:rsidRPr="00AB4D0D">
        <w:rPr>
          <w:rFonts w:cs="Arial"/>
          <w:noProof/>
          <w:szCs w:val="24"/>
        </w:rPr>
        <w:t>, 565–570. https://doi.org/10.3303/CET1649095</w:t>
      </w:r>
    </w:p>
    <w:p w14:paraId="1CBDA604" w14:textId="77777777" w:rsidR="00AB4D0D" w:rsidRPr="00AB4D0D" w:rsidRDefault="00AB4D0D" w:rsidP="00AB4D0D">
      <w:pPr>
        <w:widowControl w:val="0"/>
        <w:autoSpaceDE w:val="0"/>
        <w:autoSpaceDN w:val="0"/>
        <w:adjustRightInd w:val="0"/>
        <w:spacing w:line="240" w:lineRule="auto"/>
        <w:ind w:left="480" w:hanging="480"/>
        <w:rPr>
          <w:rFonts w:cs="Arial"/>
          <w:noProof/>
          <w:szCs w:val="24"/>
        </w:rPr>
      </w:pPr>
      <w:r w:rsidRPr="00AB4D0D">
        <w:rPr>
          <w:rFonts w:cs="Arial"/>
          <w:noProof/>
          <w:szCs w:val="24"/>
        </w:rPr>
        <w:t xml:space="preserve">Gao, F., Yang, H.-L., Li, C., Peng, Y.-Y., Lu, M.-M., Jin, W.-H., Bao, J.-J., &amp; Guo, Y.-M. (2019). Effect of organic carbon to nitrogen ratio in wastewater on growth, nutrient uptake and lipid accumulation of a mixotrophic microalgae Chlorella sp. </w:t>
      </w:r>
      <w:r w:rsidRPr="00AB4D0D">
        <w:rPr>
          <w:rFonts w:cs="Arial"/>
          <w:i/>
          <w:iCs/>
          <w:noProof/>
          <w:szCs w:val="24"/>
        </w:rPr>
        <w:t>Bioresource Technology</w:t>
      </w:r>
      <w:r w:rsidRPr="00AB4D0D">
        <w:rPr>
          <w:rFonts w:cs="Arial"/>
          <w:noProof/>
          <w:szCs w:val="24"/>
        </w:rPr>
        <w:t xml:space="preserve">, </w:t>
      </w:r>
      <w:r w:rsidRPr="00AB4D0D">
        <w:rPr>
          <w:rFonts w:cs="Arial"/>
          <w:i/>
          <w:iCs/>
          <w:noProof/>
          <w:szCs w:val="24"/>
        </w:rPr>
        <w:t>282</w:t>
      </w:r>
      <w:r w:rsidRPr="00AB4D0D">
        <w:rPr>
          <w:rFonts w:cs="Arial"/>
          <w:noProof/>
          <w:szCs w:val="24"/>
        </w:rPr>
        <w:t>, 118–124. https://doi.org/10.1016/j.biortech.2019.03.011</w:t>
      </w:r>
    </w:p>
    <w:p w14:paraId="3296AF16" w14:textId="77777777" w:rsidR="00AB4D0D" w:rsidRPr="00AB4D0D" w:rsidRDefault="00AB4D0D" w:rsidP="00AB4D0D">
      <w:pPr>
        <w:widowControl w:val="0"/>
        <w:autoSpaceDE w:val="0"/>
        <w:autoSpaceDN w:val="0"/>
        <w:adjustRightInd w:val="0"/>
        <w:spacing w:line="240" w:lineRule="auto"/>
        <w:ind w:left="480" w:hanging="480"/>
        <w:rPr>
          <w:rFonts w:cs="Arial"/>
          <w:noProof/>
          <w:szCs w:val="24"/>
        </w:rPr>
      </w:pPr>
      <w:r w:rsidRPr="00AB4D0D">
        <w:rPr>
          <w:rFonts w:cs="Arial"/>
          <w:noProof/>
          <w:szCs w:val="24"/>
        </w:rPr>
        <w:t xml:space="preserve">Leong, W. H., Lim, J. W., Lam, M. K., Uemura, Y., Ho, C. D., &amp; Ho, Y. C. (2018). Co-cultivation of activated sludge and microalgae for the simultaneous enhancements of nitrogen-rich wastewater bioremediation and lipid production. </w:t>
      </w:r>
      <w:r w:rsidRPr="00AB4D0D">
        <w:rPr>
          <w:rFonts w:cs="Arial"/>
          <w:i/>
          <w:iCs/>
          <w:noProof/>
          <w:szCs w:val="24"/>
        </w:rPr>
        <w:t>Journal of the Taiwan Institute of Chemical Engineers</w:t>
      </w:r>
      <w:r w:rsidRPr="00AB4D0D">
        <w:rPr>
          <w:rFonts w:cs="Arial"/>
          <w:noProof/>
          <w:szCs w:val="24"/>
        </w:rPr>
        <w:t xml:space="preserve">, </w:t>
      </w:r>
      <w:r w:rsidRPr="00AB4D0D">
        <w:rPr>
          <w:rFonts w:cs="Arial"/>
          <w:i/>
          <w:iCs/>
          <w:noProof/>
          <w:szCs w:val="24"/>
        </w:rPr>
        <w:t>87</w:t>
      </w:r>
      <w:r w:rsidRPr="00AB4D0D">
        <w:rPr>
          <w:rFonts w:cs="Arial"/>
          <w:noProof/>
          <w:szCs w:val="24"/>
        </w:rPr>
        <w:t>, 216–224. https://doi.org/10.1016/j.jtice.2018.03.038</w:t>
      </w:r>
    </w:p>
    <w:p w14:paraId="59C7AB58" w14:textId="77777777" w:rsidR="00AB4D0D" w:rsidRPr="00AB4D0D" w:rsidRDefault="00AB4D0D" w:rsidP="00AB4D0D">
      <w:pPr>
        <w:widowControl w:val="0"/>
        <w:autoSpaceDE w:val="0"/>
        <w:autoSpaceDN w:val="0"/>
        <w:adjustRightInd w:val="0"/>
        <w:spacing w:line="240" w:lineRule="auto"/>
        <w:ind w:left="480" w:hanging="480"/>
        <w:rPr>
          <w:rFonts w:cs="Arial"/>
          <w:noProof/>
          <w:szCs w:val="24"/>
        </w:rPr>
      </w:pPr>
      <w:r w:rsidRPr="00AB4D0D">
        <w:rPr>
          <w:rFonts w:cs="Arial"/>
          <w:noProof/>
          <w:szCs w:val="24"/>
        </w:rPr>
        <w:t xml:space="preserve">Lima, S., Schulze, P. S. C., Schüler, L. M., Rautenberger, R., Morales-Sánchez, D., Santos, T. F., Pereira, H., Varela, J. C. S., Scargiali, F., Wijffels, R. H., &amp; Kiron, V. (2021). Flashing light emitting diodes (LEDs) induce proteins, polyunsaturated fatty acids and pigments in three microalgae. </w:t>
      </w:r>
      <w:r w:rsidRPr="00AB4D0D">
        <w:rPr>
          <w:rFonts w:cs="Arial"/>
          <w:i/>
          <w:iCs/>
          <w:noProof/>
          <w:szCs w:val="24"/>
        </w:rPr>
        <w:t>Journal of Biotechnology</w:t>
      </w:r>
      <w:r w:rsidRPr="00AB4D0D">
        <w:rPr>
          <w:rFonts w:cs="Arial"/>
          <w:noProof/>
          <w:szCs w:val="24"/>
        </w:rPr>
        <w:t xml:space="preserve">, </w:t>
      </w:r>
      <w:r w:rsidRPr="00AB4D0D">
        <w:rPr>
          <w:rFonts w:cs="Arial"/>
          <w:i/>
          <w:iCs/>
          <w:noProof/>
          <w:szCs w:val="24"/>
        </w:rPr>
        <w:t>325</w:t>
      </w:r>
      <w:r w:rsidRPr="00AB4D0D">
        <w:rPr>
          <w:rFonts w:cs="Arial"/>
          <w:noProof/>
          <w:szCs w:val="24"/>
        </w:rPr>
        <w:t>(November 2020), 15–24. https://doi.org/10.1016/j.jbiotec.2020.11.019</w:t>
      </w:r>
    </w:p>
    <w:p w14:paraId="5C052C54" w14:textId="77777777" w:rsidR="00AB4D0D" w:rsidRPr="00AB4D0D" w:rsidRDefault="00AB4D0D" w:rsidP="00AB4D0D">
      <w:pPr>
        <w:widowControl w:val="0"/>
        <w:autoSpaceDE w:val="0"/>
        <w:autoSpaceDN w:val="0"/>
        <w:adjustRightInd w:val="0"/>
        <w:spacing w:line="240" w:lineRule="auto"/>
        <w:ind w:left="480" w:hanging="480"/>
        <w:rPr>
          <w:rFonts w:cs="Arial"/>
          <w:noProof/>
          <w:szCs w:val="24"/>
        </w:rPr>
      </w:pPr>
      <w:r w:rsidRPr="00AB4D0D">
        <w:rPr>
          <w:rFonts w:cs="Arial"/>
          <w:noProof/>
          <w:szCs w:val="24"/>
        </w:rPr>
        <w:t xml:space="preserve">Lima, S., Villanova, V., Grisafi, F., Caputo, G., Brucato, A., &amp; Scargiali, F. (2020). Autochthonous microalgae grown in municipal wastewaters as a tool for effectively removing nitrogen and phosphorous. </w:t>
      </w:r>
      <w:r w:rsidRPr="00AB4D0D">
        <w:rPr>
          <w:rFonts w:cs="Arial"/>
          <w:i/>
          <w:iCs/>
          <w:noProof/>
          <w:szCs w:val="24"/>
        </w:rPr>
        <w:t>Journal of Water Process Engineering</w:t>
      </w:r>
      <w:r w:rsidRPr="00AB4D0D">
        <w:rPr>
          <w:rFonts w:cs="Arial"/>
          <w:noProof/>
          <w:szCs w:val="24"/>
        </w:rPr>
        <w:t xml:space="preserve">, </w:t>
      </w:r>
      <w:r w:rsidRPr="00AB4D0D">
        <w:rPr>
          <w:rFonts w:cs="Arial"/>
          <w:i/>
          <w:iCs/>
          <w:noProof/>
          <w:szCs w:val="24"/>
        </w:rPr>
        <w:t>38</w:t>
      </w:r>
      <w:r w:rsidRPr="00AB4D0D">
        <w:rPr>
          <w:rFonts w:cs="Arial"/>
          <w:noProof/>
          <w:szCs w:val="24"/>
        </w:rPr>
        <w:t>(August), 101647. https://doi.org/10.1016/j.jwpe.2020.101647</w:t>
      </w:r>
    </w:p>
    <w:p w14:paraId="4D8278CB" w14:textId="77777777" w:rsidR="00AB4D0D" w:rsidRPr="00D04C59" w:rsidRDefault="00AB4D0D" w:rsidP="00AB4D0D">
      <w:pPr>
        <w:widowControl w:val="0"/>
        <w:autoSpaceDE w:val="0"/>
        <w:autoSpaceDN w:val="0"/>
        <w:adjustRightInd w:val="0"/>
        <w:spacing w:line="240" w:lineRule="auto"/>
        <w:ind w:left="480" w:hanging="480"/>
        <w:rPr>
          <w:rFonts w:cs="Arial"/>
          <w:noProof/>
          <w:szCs w:val="24"/>
          <w:lang w:val="it-IT"/>
        </w:rPr>
      </w:pPr>
      <w:r w:rsidRPr="00D04C59">
        <w:rPr>
          <w:rFonts w:cs="Arial"/>
          <w:noProof/>
          <w:szCs w:val="24"/>
          <w:lang w:val="it-IT"/>
        </w:rPr>
        <w:t xml:space="preserve">Liu, C., Li, S., &amp; Zhang, F. (2011). </w:t>
      </w:r>
      <w:r w:rsidRPr="00AB4D0D">
        <w:rPr>
          <w:rFonts w:cs="Arial"/>
          <w:noProof/>
          <w:szCs w:val="24"/>
        </w:rPr>
        <w:t xml:space="preserve">The oxygen transfer efficiency and economic cost analysis of aeration system in municipal wastewater treatment plant. </w:t>
      </w:r>
      <w:r w:rsidRPr="00D04C59">
        <w:rPr>
          <w:rFonts w:cs="Arial"/>
          <w:i/>
          <w:iCs/>
          <w:noProof/>
          <w:szCs w:val="24"/>
          <w:lang w:val="it-IT"/>
        </w:rPr>
        <w:t>Energy Procedia</w:t>
      </w:r>
      <w:r w:rsidRPr="00D04C59">
        <w:rPr>
          <w:rFonts w:cs="Arial"/>
          <w:noProof/>
          <w:szCs w:val="24"/>
          <w:lang w:val="it-IT"/>
        </w:rPr>
        <w:t xml:space="preserve">, </w:t>
      </w:r>
      <w:r w:rsidRPr="00D04C59">
        <w:rPr>
          <w:rFonts w:cs="Arial"/>
          <w:i/>
          <w:iCs/>
          <w:noProof/>
          <w:szCs w:val="24"/>
          <w:lang w:val="it-IT"/>
        </w:rPr>
        <w:t>5</w:t>
      </w:r>
      <w:r w:rsidRPr="00D04C59">
        <w:rPr>
          <w:rFonts w:cs="Arial"/>
          <w:noProof/>
          <w:szCs w:val="24"/>
          <w:lang w:val="it-IT"/>
        </w:rPr>
        <w:t>, 2437–2443. https://doi.org/10.1016/j.egypro.2011.03.419</w:t>
      </w:r>
    </w:p>
    <w:p w14:paraId="2160DB44" w14:textId="77777777" w:rsidR="00AB4D0D" w:rsidRPr="00D04C59" w:rsidRDefault="00AB4D0D" w:rsidP="00AB4D0D">
      <w:pPr>
        <w:widowControl w:val="0"/>
        <w:autoSpaceDE w:val="0"/>
        <w:autoSpaceDN w:val="0"/>
        <w:adjustRightInd w:val="0"/>
        <w:spacing w:line="240" w:lineRule="auto"/>
        <w:ind w:left="480" w:hanging="480"/>
        <w:rPr>
          <w:rFonts w:cs="Arial"/>
          <w:noProof/>
          <w:szCs w:val="24"/>
          <w:lang w:val="it-IT"/>
        </w:rPr>
      </w:pPr>
      <w:r w:rsidRPr="00D04C59">
        <w:rPr>
          <w:rFonts w:cs="Arial"/>
          <w:noProof/>
          <w:szCs w:val="24"/>
          <w:lang w:val="it-IT"/>
        </w:rPr>
        <w:t xml:space="preserve">Peng, Y., Gao, F., Hang, W. W., Yang, H., Jin, W., &amp; Li, C. (2019). </w:t>
      </w:r>
      <w:r w:rsidRPr="00AB4D0D">
        <w:rPr>
          <w:rFonts w:cs="Arial"/>
          <w:noProof/>
          <w:szCs w:val="24"/>
        </w:rPr>
        <w:t xml:space="preserve">Effects of organic matters in domestic wastewater on lipid/carbohydrate production and nutrient removal of Chlorella vulgaris cultivated under mixotrophic growth conditions. </w:t>
      </w:r>
      <w:r w:rsidRPr="00D04C59">
        <w:rPr>
          <w:rFonts w:cs="Arial"/>
          <w:i/>
          <w:iCs/>
          <w:noProof/>
          <w:szCs w:val="24"/>
          <w:lang w:val="it-IT"/>
        </w:rPr>
        <w:t>Journal of Chemical Technology &amp; Biotechnology</w:t>
      </w:r>
      <w:r w:rsidRPr="00D04C59">
        <w:rPr>
          <w:rFonts w:cs="Arial"/>
          <w:noProof/>
          <w:szCs w:val="24"/>
          <w:lang w:val="it-IT"/>
        </w:rPr>
        <w:t xml:space="preserve">, </w:t>
      </w:r>
      <w:r w:rsidRPr="00D04C59">
        <w:rPr>
          <w:rFonts w:cs="Arial"/>
          <w:i/>
          <w:iCs/>
          <w:noProof/>
          <w:szCs w:val="24"/>
          <w:lang w:val="it-IT"/>
        </w:rPr>
        <w:t>94</w:t>
      </w:r>
      <w:r w:rsidRPr="00D04C59">
        <w:rPr>
          <w:rFonts w:cs="Arial"/>
          <w:noProof/>
          <w:szCs w:val="24"/>
          <w:lang w:val="it-IT"/>
        </w:rPr>
        <w:t>(11), 3578–3584. https://doi.org/10.1002/jctb.6161</w:t>
      </w:r>
    </w:p>
    <w:p w14:paraId="1BC8792D" w14:textId="77777777" w:rsidR="00AB4D0D" w:rsidRPr="00AB4D0D" w:rsidRDefault="00AB4D0D" w:rsidP="00AB4D0D">
      <w:pPr>
        <w:widowControl w:val="0"/>
        <w:autoSpaceDE w:val="0"/>
        <w:autoSpaceDN w:val="0"/>
        <w:adjustRightInd w:val="0"/>
        <w:spacing w:line="240" w:lineRule="auto"/>
        <w:ind w:left="480" w:hanging="480"/>
        <w:rPr>
          <w:rFonts w:cs="Arial"/>
          <w:noProof/>
          <w:szCs w:val="24"/>
        </w:rPr>
      </w:pPr>
      <w:r w:rsidRPr="00D04C59">
        <w:rPr>
          <w:rFonts w:cs="Arial"/>
          <w:noProof/>
          <w:szCs w:val="24"/>
          <w:lang w:val="it-IT"/>
        </w:rPr>
        <w:t xml:space="preserve">Pierucci, S., Klemeš, J. J., Piazza, L., Bakalis, S., Visca, A., Di Caprio, F., Spinelli, R., Altimari, P., Cicci, A., Iaquaniello, G., Toro, L., &amp; Pagnanelli, F. (2017). </w:t>
      </w:r>
      <w:r w:rsidRPr="00AB4D0D">
        <w:rPr>
          <w:rFonts w:cs="Arial"/>
          <w:noProof/>
          <w:szCs w:val="24"/>
        </w:rPr>
        <w:t xml:space="preserve">Microalgae Cultivation for Lipids and Carbohydrates Production. </w:t>
      </w:r>
      <w:r w:rsidRPr="00AB4D0D">
        <w:rPr>
          <w:rFonts w:cs="Arial"/>
          <w:i/>
          <w:iCs/>
          <w:noProof/>
          <w:szCs w:val="24"/>
        </w:rPr>
        <w:t>Chemical Engineering Transaction</w:t>
      </w:r>
      <w:r w:rsidRPr="00AB4D0D">
        <w:rPr>
          <w:rFonts w:cs="Arial"/>
          <w:noProof/>
          <w:szCs w:val="24"/>
        </w:rPr>
        <w:t xml:space="preserve">, </w:t>
      </w:r>
      <w:r w:rsidRPr="00AB4D0D">
        <w:rPr>
          <w:rFonts w:cs="Arial"/>
          <w:i/>
          <w:iCs/>
          <w:noProof/>
          <w:szCs w:val="24"/>
        </w:rPr>
        <w:t>57</w:t>
      </w:r>
      <w:r w:rsidRPr="00AB4D0D">
        <w:rPr>
          <w:rFonts w:cs="Arial"/>
          <w:noProof/>
          <w:szCs w:val="24"/>
        </w:rPr>
        <w:t>, 127–132. https://doi.org/https://doi.org/10.3303/CET1757022</w:t>
      </w:r>
    </w:p>
    <w:p w14:paraId="74DD7309" w14:textId="77777777" w:rsidR="00AB4D0D" w:rsidRPr="00AB4D0D" w:rsidRDefault="00AB4D0D" w:rsidP="00AB4D0D">
      <w:pPr>
        <w:widowControl w:val="0"/>
        <w:autoSpaceDE w:val="0"/>
        <w:autoSpaceDN w:val="0"/>
        <w:adjustRightInd w:val="0"/>
        <w:spacing w:line="240" w:lineRule="auto"/>
        <w:ind w:left="480" w:hanging="480"/>
        <w:rPr>
          <w:rFonts w:cs="Arial"/>
          <w:noProof/>
          <w:szCs w:val="24"/>
        </w:rPr>
      </w:pPr>
      <w:r w:rsidRPr="00D04C59">
        <w:rPr>
          <w:rFonts w:cs="Arial"/>
          <w:noProof/>
          <w:szCs w:val="24"/>
          <w:lang w:val="it-IT"/>
        </w:rPr>
        <w:t xml:space="preserve">Plata, V., Kafarov, V., &amp; Moreno, N. (2010). </w:t>
      </w:r>
      <w:r w:rsidRPr="00AB4D0D">
        <w:rPr>
          <w:rFonts w:cs="Arial"/>
          <w:noProof/>
          <w:szCs w:val="24"/>
        </w:rPr>
        <w:t xml:space="preserve">Optimization of third generation biofuels production: Biodiesel from microalgae oil by homogeneous transesterification. </w:t>
      </w:r>
      <w:r w:rsidRPr="00AB4D0D">
        <w:rPr>
          <w:rFonts w:cs="Arial"/>
          <w:i/>
          <w:iCs/>
          <w:noProof/>
          <w:szCs w:val="24"/>
        </w:rPr>
        <w:t>Chemical Engineering Transactions</w:t>
      </w:r>
      <w:r w:rsidRPr="00AB4D0D">
        <w:rPr>
          <w:rFonts w:cs="Arial"/>
          <w:noProof/>
          <w:szCs w:val="24"/>
        </w:rPr>
        <w:t xml:space="preserve">, </w:t>
      </w:r>
      <w:r w:rsidRPr="00AB4D0D">
        <w:rPr>
          <w:rFonts w:cs="Arial"/>
          <w:i/>
          <w:iCs/>
          <w:noProof/>
          <w:szCs w:val="24"/>
        </w:rPr>
        <w:t>21</w:t>
      </w:r>
      <w:r w:rsidRPr="00AB4D0D">
        <w:rPr>
          <w:rFonts w:cs="Arial"/>
          <w:noProof/>
          <w:szCs w:val="24"/>
        </w:rPr>
        <w:t>, 1201–1206. https://doi.org/10.3303/CET1021201</w:t>
      </w:r>
    </w:p>
    <w:p w14:paraId="6E93093E" w14:textId="77777777" w:rsidR="00AB4D0D" w:rsidRPr="00AB4D0D" w:rsidRDefault="00AB4D0D" w:rsidP="00AB4D0D">
      <w:pPr>
        <w:widowControl w:val="0"/>
        <w:autoSpaceDE w:val="0"/>
        <w:autoSpaceDN w:val="0"/>
        <w:adjustRightInd w:val="0"/>
        <w:spacing w:line="240" w:lineRule="auto"/>
        <w:ind w:left="480" w:hanging="480"/>
        <w:rPr>
          <w:rFonts w:cs="Arial"/>
          <w:noProof/>
        </w:rPr>
      </w:pPr>
      <w:r w:rsidRPr="00AB4D0D">
        <w:rPr>
          <w:rFonts w:cs="Arial"/>
          <w:noProof/>
          <w:szCs w:val="24"/>
        </w:rPr>
        <w:t xml:space="preserve">Trevelyan, W. E., Forrest, R. S., &amp; Harrison, J. S. (1952). Determination of Yeast Carbohydrates with the Anthrone Reagent. </w:t>
      </w:r>
      <w:r w:rsidRPr="00AB4D0D">
        <w:rPr>
          <w:rFonts w:cs="Arial"/>
          <w:i/>
          <w:iCs/>
          <w:noProof/>
          <w:szCs w:val="24"/>
        </w:rPr>
        <w:t>Nature</w:t>
      </w:r>
      <w:r w:rsidRPr="00AB4D0D">
        <w:rPr>
          <w:rFonts w:cs="Arial"/>
          <w:noProof/>
          <w:szCs w:val="24"/>
        </w:rPr>
        <w:t xml:space="preserve">, </w:t>
      </w:r>
      <w:r w:rsidRPr="00AB4D0D">
        <w:rPr>
          <w:rFonts w:cs="Arial"/>
          <w:i/>
          <w:iCs/>
          <w:noProof/>
          <w:szCs w:val="24"/>
        </w:rPr>
        <w:t>170</w:t>
      </w:r>
      <w:r w:rsidRPr="00AB4D0D">
        <w:rPr>
          <w:rFonts w:cs="Arial"/>
          <w:noProof/>
          <w:szCs w:val="24"/>
        </w:rPr>
        <w:t>(4328), 626–627. https://doi.org/10.1038/170626a0</w:t>
      </w:r>
    </w:p>
    <w:p w14:paraId="28E8379D" w14:textId="64153CF8" w:rsidR="00C52C3C" w:rsidRDefault="00FB617A" w:rsidP="00E65B91">
      <w:pPr>
        <w:pStyle w:val="CETReferencetext"/>
      </w:pPr>
      <w:r>
        <w:fldChar w:fldCharType="end"/>
      </w:r>
    </w:p>
    <w:p w14:paraId="6FAA4342" w14:textId="77777777" w:rsidR="00C52C3C" w:rsidRDefault="00C52C3C" w:rsidP="00E65B91">
      <w:pPr>
        <w:pStyle w:val="CETReferencetext"/>
      </w:pPr>
    </w:p>
    <w:p w14:paraId="5A13856B" w14:textId="77777777" w:rsidR="006B4888" w:rsidRPr="000D56D6" w:rsidRDefault="006B4888" w:rsidP="006B4888">
      <w:pPr>
        <w:pStyle w:val="CETReferencetext"/>
      </w:pPr>
    </w:p>
    <w:sectPr w:rsidR="006B4888" w:rsidRPr="000D56D6"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C5C06" w14:textId="77777777" w:rsidR="00A46A05" w:rsidRDefault="00A46A05" w:rsidP="004F5E36">
      <w:r>
        <w:separator/>
      </w:r>
    </w:p>
  </w:endnote>
  <w:endnote w:type="continuationSeparator" w:id="0">
    <w:p w14:paraId="23CBF001" w14:textId="77777777" w:rsidR="00A46A05" w:rsidRDefault="00A46A0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STIX">
    <w:altName w:val="Calibri"/>
    <w:panose1 w:val="00000000000000000000"/>
    <w:charset w:val="A1"/>
    <w:family w:val="swiss"/>
    <w:notTrueType/>
    <w:pitch w:val="default"/>
    <w:sig w:usb0="00000083" w:usb1="00000000" w:usb2="00000000" w:usb3="00000000" w:csb0="00000009"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95817" w14:textId="77777777" w:rsidR="00A46A05" w:rsidRDefault="00A46A05" w:rsidP="004F5E36">
      <w:r>
        <w:separator/>
      </w:r>
    </w:p>
  </w:footnote>
  <w:footnote w:type="continuationSeparator" w:id="0">
    <w:p w14:paraId="453494DA" w14:textId="77777777" w:rsidR="00A46A05" w:rsidRDefault="00A46A0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23971AB"/>
    <w:multiLevelType w:val="multilevel"/>
    <w:tmpl w:val="3EAA7E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1"/>
  </w:num>
  <w:num w:numId="16">
    <w:abstractNumId w:val="20"/>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gFAGpv5ZwtAAAA"/>
  </w:docVars>
  <w:rsids>
    <w:rsidRoot w:val="000E414A"/>
    <w:rsid w:val="000027C0"/>
    <w:rsid w:val="000052FB"/>
    <w:rsid w:val="0001131A"/>
    <w:rsid w:val="000117CB"/>
    <w:rsid w:val="00020615"/>
    <w:rsid w:val="0003148D"/>
    <w:rsid w:val="00031EEC"/>
    <w:rsid w:val="00040581"/>
    <w:rsid w:val="00051566"/>
    <w:rsid w:val="00062A9A"/>
    <w:rsid w:val="00065058"/>
    <w:rsid w:val="00067EBF"/>
    <w:rsid w:val="00076C01"/>
    <w:rsid w:val="00086C39"/>
    <w:rsid w:val="00096D8D"/>
    <w:rsid w:val="000A03B2"/>
    <w:rsid w:val="000A2EEB"/>
    <w:rsid w:val="000A70FA"/>
    <w:rsid w:val="000D0268"/>
    <w:rsid w:val="000D34BE"/>
    <w:rsid w:val="000E102F"/>
    <w:rsid w:val="000E36F1"/>
    <w:rsid w:val="000E3A73"/>
    <w:rsid w:val="000E414A"/>
    <w:rsid w:val="000F093C"/>
    <w:rsid w:val="000F5A2B"/>
    <w:rsid w:val="000F787B"/>
    <w:rsid w:val="00110D9E"/>
    <w:rsid w:val="00115127"/>
    <w:rsid w:val="0012091F"/>
    <w:rsid w:val="00121F3E"/>
    <w:rsid w:val="00126BC2"/>
    <w:rsid w:val="001308B6"/>
    <w:rsid w:val="0013121F"/>
    <w:rsid w:val="00131FE6"/>
    <w:rsid w:val="0013263F"/>
    <w:rsid w:val="001331DF"/>
    <w:rsid w:val="00134DE4"/>
    <w:rsid w:val="00135AD3"/>
    <w:rsid w:val="00135F5C"/>
    <w:rsid w:val="0013739C"/>
    <w:rsid w:val="0014034D"/>
    <w:rsid w:val="00144D16"/>
    <w:rsid w:val="00150E59"/>
    <w:rsid w:val="0015272D"/>
    <w:rsid w:val="00152DE3"/>
    <w:rsid w:val="00164CF9"/>
    <w:rsid w:val="001667A6"/>
    <w:rsid w:val="00167A0B"/>
    <w:rsid w:val="00173A73"/>
    <w:rsid w:val="00181257"/>
    <w:rsid w:val="00184AD6"/>
    <w:rsid w:val="00186982"/>
    <w:rsid w:val="001A4AF7"/>
    <w:rsid w:val="001B0349"/>
    <w:rsid w:val="001B1E93"/>
    <w:rsid w:val="001B65C1"/>
    <w:rsid w:val="001C684B"/>
    <w:rsid w:val="001D0C97"/>
    <w:rsid w:val="001D0CFB"/>
    <w:rsid w:val="001D21AF"/>
    <w:rsid w:val="001D2926"/>
    <w:rsid w:val="001D53FC"/>
    <w:rsid w:val="001D6303"/>
    <w:rsid w:val="001F42A5"/>
    <w:rsid w:val="001F7B9D"/>
    <w:rsid w:val="00201C93"/>
    <w:rsid w:val="002224B4"/>
    <w:rsid w:val="002334DE"/>
    <w:rsid w:val="002447EF"/>
    <w:rsid w:val="00251550"/>
    <w:rsid w:val="00263B05"/>
    <w:rsid w:val="0027221A"/>
    <w:rsid w:val="00275B61"/>
    <w:rsid w:val="00280E24"/>
    <w:rsid w:val="00280FAF"/>
    <w:rsid w:val="00282656"/>
    <w:rsid w:val="0029254F"/>
    <w:rsid w:val="00296B83"/>
    <w:rsid w:val="002B4015"/>
    <w:rsid w:val="002B78CE"/>
    <w:rsid w:val="002C19A1"/>
    <w:rsid w:val="002C2FB6"/>
    <w:rsid w:val="002D1858"/>
    <w:rsid w:val="002D2901"/>
    <w:rsid w:val="002E5FA7"/>
    <w:rsid w:val="002E6A83"/>
    <w:rsid w:val="002F3309"/>
    <w:rsid w:val="00300182"/>
    <w:rsid w:val="003008CE"/>
    <w:rsid w:val="003009B7"/>
    <w:rsid w:val="00300E56"/>
    <w:rsid w:val="0030469C"/>
    <w:rsid w:val="00321CA6"/>
    <w:rsid w:val="00323763"/>
    <w:rsid w:val="00325E48"/>
    <w:rsid w:val="0032615B"/>
    <w:rsid w:val="00334C09"/>
    <w:rsid w:val="00347849"/>
    <w:rsid w:val="003621E9"/>
    <w:rsid w:val="00362F42"/>
    <w:rsid w:val="003723D4"/>
    <w:rsid w:val="00372B61"/>
    <w:rsid w:val="00373A70"/>
    <w:rsid w:val="00381905"/>
    <w:rsid w:val="00381F70"/>
    <w:rsid w:val="00384CC8"/>
    <w:rsid w:val="003871FD"/>
    <w:rsid w:val="003977F9"/>
    <w:rsid w:val="003A1E30"/>
    <w:rsid w:val="003A2829"/>
    <w:rsid w:val="003A7D1C"/>
    <w:rsid w:val="003B304B"/>
    <w:rsid w:val="003B3146"/>
    <w:rsid w:val="003F015E"/>
    <w:rsid w:val="003F075B"/>
    <w:rsid w:val="003F2575"/>
    <w:rsid w:val="00400414"/>
    <w:rsid w:val="0041446B"/>
    <w:rsid w:val="0044071E"/>
    <w:rsid w:val="0044329C"/>
    <w:rsid w:val="00453E24"/>
    <w:rsid w:val="00456E59"/>
    <w:rsid w:val="00457456"/>
    <w:rsid w:val="004577FE"/>
    <w:rsid w:val="00457B9C"/>
    <w:rsid w:val="0046164A"/>
    <w:rsid w:val="004628D2"/>
    <w:rsid w:val="00462DCD"/>
    <w:rsid w:val="004648AD"/>
    <w:rsid w:val="004703A9"/>
    <w:rsid w:val="004760DE"/>
    <w:rsid w:val="004763D7"/>
    <w:rsid w:val="004A004E"/>
    <w:rsid w:val="004A24CF"/>
    <w:rsid w:val="004B6E06"/>
    <w:rsid w:val="004C0610"/>
    <w:rsid w:val="004C3D1D"/>
    <w:rsid w:val="004C7913"/>
    <w:rsid w:val="004E4DD6"/>
    <w:rsid w:val="004F40B5"/>
    <w:rsid w:val="004F5E36"/>
    <w:rsid w:val="00502B8A"/>
    <w:rsid w:val="00507B47"/>
    <w:rsid w:val="00507BEF"/>
    <w:rsid w:val="00507CC9"/>
    <w:rsid w:val="005119A5"/>
    <w:rsid w:val="00520096"/>
    <w:rsid w:val="005278B7"/>
    <w:rsid w:val="00532016"/>
    <w:rsid w:val="005346C8"/>
    <w:rsid w:val="00543E7D"/>
    <w:rsid w:val="00547A68"/>
    <w:rsid w:val="005531C9"/>
    <w:rsid w:val="00570C43"/>
    <w:rsid w:val="00590F1F"/>
    <w:rsid w:val="005A2736"/>
    <w:rsid w:val="005A77B2"/>
    <w:rsid w:val="005B2110"/>
    <w:rsid w:val="005B61E6"/>
    <w:rsid w:val="005C77E1"/>
    <w:rsid w:val="005D0874"/>
    <w:rsid w:val="005D668A"/>
    <w:rsid w:val="005D6A2F"/>
    <w:rsid w:val="005E1A82"/>
    <w:rsid w:val="005E6101"/>
    <w:rsid w:val="005E794C"/>
    <w:rsid w:val="005F0A28"/>
    <w:rsid w:val="005F0E5E"/>
    <w:rsid w:val="005F3017"/>
    <w:rsid w:val="00600535"/>
    <w:rsid w:val="00604911"/>
    <w:rsid w:val="006102FE"/>
    <w:rsid w:val="00610CD6"/>
    <w:rsid w:val="00620DEE"/>
    <w:rsid w:val="00621F92"/>
    <w:rsid w:val="0062280A"/>
    <w:rsid w:val="00625639"/>
    <w:rsid w:val="00631B33"/>
    <w:rsid w:val="006369F4"/>
    <w:rsid w:val="0064184D"/>
    <w:rsid w:val="006422CC"/>
    <w:rsid w:val="00655D40"/>
    <w:rsid w:val="00660E3E"/>
    <w:rsid w:val="00662E74"/>
    <w:rsid w:val="00677AE3"/>
    <w:rsid w:val="00680C23"/>
    <w:rsid w:val="00693766"/>
    <w:rsid w:val="0069427F"/>
    <w:rsid w:val="006A3281"/>
    <w:rsid w:val="006B4888"/>
    <w:rsid w:val="006C2E45"/>
    <w:rsid w:val="006C359C"/>
    <w:rsid w:val="006C5579"/>
    <w:rsid w:val="006D6E8B"/>
    <w:rsid w:val="006E60B0"/>
    <w:rsid w:val="006E737D"/>
    <w:rsid w:val="00702214"/>
    <w:rsid w:val="00702DB8"/>
    <w:rsid w:val="00705C37"/>
    <w:rsid w:val="007134F7"/>
    <w:rsid w:val="00713973"/>
    <w:rsid w:val="00720A24"/>
    <w:rsid w:val="00724A6A"/>
    <w:rsid w:val="00732386"/>
    <w:rsid w:val="0073514D"/>
    <w:rsid w:val="007447F3"/>
    <w:rsid w:val="00752D9B"/>
    <w:rsid w:val="0075499F"/>
    <w:rsid w:val="007661C8"/>
    <w:rsid w:val="0077098D"/>
    <w:rsid w:val="007931FA"/>
    <w:rsid w:val="007A0112"/>
    <w:rsid w:val="007A3E9E"/>
    <w:rsid w:val="007A4861"/>
    <w:rsid w:val="007A7BBA"/>
    <w:rsid w:val="007B0C50"/>
    <w:rsid w:val="007B48F9"/>
    <w:rsid w:val="007C1A43"/>
    <w:rsid w:val="007D3606"/>
    <w:rsid w:val="007E095D"/>
    <w:rsid w:val="0080013E"/>
    <w:rsid w:val="00811754"/>
    <w:rsid w:val="00813288"/>
    <w:rsid w:val="008168FC"/>
    <w:rsid w:val="00816A76"/>
    <w:rsid w:val="00830239"/>
    <w:rsid w:val="00830996"/>
    <w:rsid w:val="008345F1"/>
    <w:rsid w:val="0085037E"/>
    <w:rsid w:val="00857EBC"/>
    <w:rsid w:val="00865B07"/>
    <w:rsid w:val="008667EA"/>
    <w:rsid w:val="0087637F"/>
    <w:rsid w:val="00877622"/>
    <w:rsid w:val="00880620"/>
    <w:rsid w:val="00892AD5"/>
    <w:rsid w:val="008A1512"/>
    <w:rsid w:val="008C59AC"/>
    <w:rsid w:val="008D32B9"/>
    <w:rsid w:val="008D433B"/>
    <w:rsid w:val="008D4C23"/>
    <w:rsid w:val="008E50CE"/>
    <w:rsid w:val="008E566E"/>
    <w:rsid w:val="008F67A1"/>
    <w:rsid w:val="0090161A"/>
    <w:rsid w:val="00901C05"/>
    <w:rsid w:val="00901EB6"/>
    <w:rsid w:val="00904C62"/>
    <w:rsid w:val="00922BA8"/>
    <w:rsid w:val="00924DAC"/>
    <w:rsid w:val="00927058"/>
    <w:rsid w:val="00942750"/>
    <w:rsid w:val="009450CE"/>
    <w:rsid w:val="00945AB6"/>
    <w:rsid w:val="00947179"/>
    <w:rsid w:val="0095164B"/>
    <w:rsid w:val="00954090"/>
    <w:rsid w:val="009573E7"/>
    <w:rsid w:val="00963E05"/>
    <w:rsid w:val="00964A45"/>
    <w:rsid w:val="00967843"/>
    <w:rsid w:val="00967D54"/>
    <w:rsid w:val="00971028"/>
    <w:rsid w:val="00971CDE"/>
    <w:rsid w:val="009726E6"/>
    <w:rsid w:val="009760DD"/>
    <w:rsid w:val="00986610"/>
    <w:rsid w:val="0099126E"/>
    <w:rsid w:val="00993B84"/>
    <w:rsid w:val="00996483"/>
    <w:rsid w:val="00996F5A"/>
    <w:rsid w:val="009B041A"/>
    <w:rsid w:val="009C37C3"/>
    <w:rsid w:val="009C7C86"/>
    <w:rsid w:val="009D2FF7"/>
    <w:rsid w:val="009D34A5"/>
    <w:rsid w:val="009E0248"/>
    <w:rsid w:val="009E7884"/>
    <w:rsid w:val="009E788A"/>
    <w:rsid w:val="009F0E08"/>
    <w:rsid w:val="00A01FC4"/>
    <w:rsid w:val="00A0675D"/>
    <w:rsid w:val="00A06E77"/>
    <w:rsid w:val="00A1763D"/>
    <w:rsid w:val="00A17CEC"/>
    <w:rsid w:val="00A27EF0"/>
    <w:rsid w:val="00A32398"/>
    <w:rsid w:val="00A42361"/>
    <w:rsid w:val="00A46A05"/>
    <w:rsid w:val="00A47570"/>
    <w:rsid w:val="00A50B20"/>
    <w:rsid w:val="00A51390"/>
    <w:rsid w:val="00A53308"/>
    <w:rsid w:val="00A60D13"/>
    <w:rsid w:val="00A62B22"/>
    <w:rsid w:val="00A66D95"/>
    <w:rsid w:val="00A72745"/>
    <w:rsid w:val="00A76EFC"/>
    <w:rsid w:val="00A91010"/>
    <w:rsid w:val="00A97F29"/>
    <w:rsid w:val="00AA1C06"/>
    <w:rsid w:val="00AA5831"/>
    <w:rsid w:val="00AA702E"/>
    <w:rsid w:val="00AB0964"/>
    <w:rsid w:val="00AB4D0D"/>
    <w:rsid w:val="00AB5011"/>
    <w:rsid w:val="00AB6802"/>
    <w:rsid w:val="00AC36DE"/>
    <w:rsid w:val="00AC3CBB"/>
    <w:rsid w:val="00AC7368"/>
    <w:rsid w:val="00AD16B9"/>
    <w:rsid w:val="00AD3F6F"/>
    <w:rsid w:val="00AE377D"/>
    <w:rsid w:val="00AF0EBA"/>
    <w:rsid w:val="00AF4362"/>
    <w:rsid w:val="00AF6775"/>
    <w:rsid w:val="00B02C8A"/>
    <w:rsid w:val="00B177FB"/>
    <w:rsid w:val="00B17FBD"/>
    <w:rsid w:val="00B315A6"/>
    <w:rsid w:val="00B31813"/>
    <w:rsid w:val="00B33365"/>
    <w:rsid w:val="00B36456"/>
    <w:rsid w:val="00B50244"/>
    <w:rsid w:val="00B57B36"/>
    <w:rsid w:val="00B57E6F"/>
    <w:rsid w:val="00B74E62"/>
    <w:rsid w:val="00B82B7A"/>
    <w:rsid w:val="00B8686D"/>
    <w:rsid w:val="00B93F69"/>
    <w:rsid w:val="00BA5610"/>
    <w:rsid w:val="00BB1DDC"/>
    <w:rsid w:val="00BC30C9"/>
    <w:rsid w:val="00BD077D"/>
    <w:rsid w:val="00BD0D7B"/>
    <w:rsid w:val="00BD221C"/>
    <w:rsid w:val="00BE3E58"/>
    <w:rsid w:val="00C01616"/>
    <w:rsid w:val="00C0162B"/>
    <w:rsid w:val="00C054FC"/>
    <w:rsid w:val="00C068ED"/>
    <w:rsid w:val="00C22E0C"/>
    <w:rsid w:val="00C268D4"/>
    <w:rsid w:val="00C345B1"/>
    <w:rsid w:val="00C40142"/>
    <w:rsid w:val="00C44062"/>
    <w:rsid w:val="00C52C3C"/>
    <w:rsid w:val="00C57182"/>
    <w:rsid w:val="00C57863"/>
    <w:rsid w:val="00C655FD"/>
    <w:rsid w:val="00C71B83"/>
    <w:rsid w:val="00C75407"/>
    <w:rsid w:val="00C84E4D"/>
    <w:rsid w:val="00C870A8"/>
    <w:rsid w:val="00C94434"/>
    <w:rsid w:val="00CA0D75"/>
    <w:rsid w:val="00CA1C95"/>
    <w:rsid w:val="00CA5A9C"/>
    <w:rsid w:val="00CC4C20"/>
    <w:rsid w:val="00CD1865"/>
    <w:rsid w:val="00CD3517"/>
    <w:rsid w:val="00CD5FE2"/>
    <w:rsid w:val="00CE7C68"/>
    <w:rsid w:val="00D02B4C"/>
    <w:rsid w:val="00D03222"/>
    <w:rsid w:val="00D040C4"/>
    <w:rsid w:val="00D04C59"/>
    <w:rsid w:val="00D17261"/>
    <w:rsid w:val="00D32EFB"/>
    <w:rsid w:val="00D44C4E"/>
    <w:rsid w:val="00D46B7E"/>
    <w:rsid w:val="00D52E3E"/>
    <w:rsid w:val="00D57C84"/>
    <w:rsid w:val="00D6057D"/>
    <w:rsid w:val="00D60B7F"/>
    <w:rsid w:val="00D6519F"/>
    <w:rsid w:val="00D702C7"/>
    <w:rsid w:val="00D71640"/>
    <w:rsid w:val="00D743AD"/>
    <w:rsid w:val="00D7484B"/>
    <w:rsid w:val="00D76E98"/>
    <w:rsid w:val="00D8258A"/>
    <w:rsid w:val="00D836C5"/>
    <w:rsid w:val="00D84576"/>
    <w:rsid w:val="00DA074D"/>
    <w:rsid w:val="00DA1399"/>
    <w:rsid w:val="00DA24C6"/>
    <w:rsid w:val="00DA4D7B"/>
    <w:rsid w:val="00DA5FA6"/>
    <w:rsid w:val="00DC4E43"/>
    <w:rsid w:val="00DE264A"/>
    <w:rsid w:val="00DF1B03"/>
    <w:rsid w:val="00DF1FC6"/>
    <w:rsid w:val="00DF5072"/>
    <w:rsid w:val="00E02D18"/>
    <w:rsid w:val="00E041E7"/>
    <w:rsid w:val="00E13893"/>
    <w:rsid w:val="00E23CA1"/>
    <w:rsid w:val="00E25B43"/>
    <w:rsid w:val="00E32843"/>
    <w:rsid w:val="00E341C3"/>
    <w:rsid w:val="00E409A8"/>
    <w:rsid w:val="00E50C12"/>
    <w:rsid w:val="00E65B91"/>
    <w:rsid w:val="00E7209D"/>
    <w:rsid w:val="00E72EAD"/>
    <w:rsid w:val="00E76B4D"/>
    <w:rsid w:val="00E77223"/>
    <w:rsid w:val="00E8528B"/>
    <w:rsid w:val="00E85B94"/>
    <w:rsid w:val="00E85D36"/>
    <w:rsid w:val="00E978D0"/>
    <w:rsid w:val="00EA0466"/>
    <w:rsid w:val="00EA4613"/>
    <w:rsid w:val="00EA7F91"/>
    <w:rsid w:val="00EB1523"/>
    <w:rsid w:val="00EB2BF1"/>
    <w:rsid w:val="00EB2EA2"/>
    <w:rsid w:val="00EC0E49"/>
    <w:rsid w:val="00EC101F"/>
    <w:rsid w:val="00EC1D9F"/>
    <w:rsid w:val="00EE0131"/>
    <w:rsid w:val="00EE17B0"/>
    <w:rsid w:val="00EF06D9"/>
    <w:rsid w:val="00F12597"/>
    <w:rsid w:val="00F16EFB"/>
    <w:rsid w:val="00F30C64"/>
    <w:rsid w:val="00F32BA2"/>
    <w:rsid w:val="00F32CDB"/>
    <w:rsid w:val="00F565FE"/>
    <w:rsid w:val="00F63A70"/>
    <w:rsid w:val="00F75154"/>
    <w:rsid w:val="00F7534E"/>
    <w:rsid w:val="00F8364B"/>
    <w:rsid w:val="00FA1802"/>
    <w:rsid w:val="00FA21D0"/>
    <w:rsid w:val="00FA5F5F"/>
    <w:rsid w:val="00FB617A"/>
    <w:rsid w:val="00FB730C"/>
    <w:rsid w:val="00FC2695"/>
    <w:rsid w:val="00FC3E03"/>
    <w:rsid w:val="00FC3FC1"/>
    <w:rsid w:val="00FC768E"/>
    <w:rsid w:val="00FD7766"/>
    <w:rsid w:val="00FE386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38FB97BB-A0D8-4D21-A626-DEB2BAB9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qFormat/>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CETCaption"/>
    <w:next w:val="Normale"/>
    <w:uiPriority w:val="35"/>
    <w:unhideWhenUsed/>
    <w:qFormat/>
    <w:rsid w:val="00502B8A"/>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5DF7F-16CB-4C01-9CD0-BE47158E5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10031</Words>
  <Characters>57183</Characters>
  <Application>Microsoft Office Word</Application>
  <DocSecurity>0</DocSecurity>
  <Lines>476</Lines>
  <Paragraphs>134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67080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Serena Lima</cp:lastModifiedBy>
  <cp:revision>13</cp:revision>
  <cp:lastPrinted>2015-05-12T18:31:00Z</cp:lastPrinted>
  <dcterms:created xsi:type="dcterms:W3CDTF">2022-01-28T15:06:00Z</dcterms:created>
  <dcterms:modified xsi:type="dcterms:W3CDTF">2022-02-28T10:14:00Z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http://www.zotero.org/styles/algal-research</vt:lpwstr>
  </property>
  <property fmtid="{D5CDD505-2E9C-101B-9397-08002B2CF9AE}" pid="5" name="Mendeley Recent Style Name 0_1">
    <vt:lpwstr>Algal Research</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http://www.zotero.org/styles/journal-of-environmental-management</vt:lpwstr>
  </property>
  <property fmtid="{D5CDD505-2E9C-101B-9397-08002B2CF9AE}" pid="15" name="Mendeley Recent Style Name 5_1">
    <vt:lpwstr>Journal of Environmental Management</vt:lpwstr>
  </property>
  <property fmtid="{D5CDD505-2E9C-101B-9397-08002B2CF9AE}" pid="16" name="Mendeley Recent Style Id 6_1">
    <vt:lpwstr>http://www.zotero.org/styles/journal-of-water-process-engineering</vt:lpwstr>
  </property>
  <property fmtid="{D5CDD505-2E9C-101B-9397-08002B2CF9AE}" pid="17" name="Mendeley Recent Style Name 6_1">
    <vt:lpwstr>Journal of Water Process Engineering</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Citation Style_1">
    <vt:lpwstr>http://www.zotero.org/styles/apa</vt:lpwstr>
  </property>
  <property fmtid="{D5CDD505-2E9C-101B-9397-08002B2CF9AE}" pid="26" name="Mendeley Unique User Id_1">
    <vt:lpwstr>c0416b1d-a45d-37db-8b8d-0e4a2257ae54</vt:lpwstr>
  </property>
</Properties>
</file>