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BD" w:rsidRDefault="005B72BD">
      <w:pPr>
        <w:rPr>
          <w:rFonts w:ascii="Tahoma" w:eastAsia="Tahoma" w:hAnsi="Tahoma" w:cs="Tahoma"/>
          <w:i/>
          <w:sz w:val="20"/>
          <w:szCs w:val="20"/>
        </w:rPr>
      </w:pPr>
    </w:p>
    <w:p w:rsidR="005B72BD" w:rsidRDefault="005B72BD">
      <w:pPr>
        <w:spacing w:before="1"/>
        <w:rPr>
          <w:rFonts w:ascii="Tahoma" w:eastAsia="Tahoma" w:hAnsi="Tahoma" w:cs="Tahoma"/>
          <w:i/>
          <w:sz w:val="20"/>
          <w:szCs w:val="20"/>
        </w:rPr>
      </w:pPr>
    </w:p>
    <w:p w:rsidR="005B72BD" w:rsidRPr="00F62181" w:rsidRDefault="00F62181">
      <w:pPr>
        <w:ind w:left="113"/>
        <w:jc w:val="both"/>
        <w:rPr>
          <w:rFonts w:ascii="Tahoma" w:eastAsia="Tahoma" w:hAnsi="Tahoma" w:cs="Tahoma"/>
          <w:caps/>
          <w:sz w:val="20"/>
          <w:szCs w:val="20"/>
        </w:rPr>
      </w:pPr>
      <w:bookmarkStart w:id="0" w:name="OLE_LINK1"/>
      <w:bookmarkStart w:id="1" w:name="_GoBack"/>
      <w:r w:rsidRPr="00F62181">
        <w:rPr>
          <w:rFonts w:ascii="Tahoma" w:hAnsi="Tahoma"/>
          <w:caps/>
          <w:color w:val="001F5F"/>
          <w:position w:val="1"/>
          <w:sz w:val="20"/>
        </w:rPr>
        <w:t>Analysis</w:t>
      </w:r>
      <w:r w:rsidRPr="00F62181">
        <w:rPr>
          <w:rFonts w:ascii="Tahoma" w:hAnsi="Tahoma"/>
          <w:caps/>
          <w:color w:val="001F5F"/>
          <w:spacing w:val="-7"/>
          <w:position w:val="1"/>
          <w:sz w:val="20"/>
        </w:rPr>
        <w:t xml:space="preserve"> </w:t>
      </w:r>
      <w:r w:rsidRPr="00F62181">
        <w:rPr>
          <w:rFonts w:ascii="Tahoma" w:hAnsi="Tahoma"/>
          <w:caps/>
          <w:color w:val="001F5F"/>
          <w:spacing w:val="-1"/>
          <w:position w:val="1"/>
          <w:sz w:val="20"/>
        </w:rPr>
        <w:t>of</w:t>
      </w:r>
      <w:r w:rsidRPr="00F62181">
        <w:rPr>
          <w:rFonts w:ascii="Tahoma" w:hAnsi="Tahoma"/>
          <w:caps/>
          <w:color w:val="001F5F"/>
          <w:spacing w:val="-7"/>
          <w:position w:val="1"/>
          <w:sz w:val="20"/>
        </w:rPr>
        <w:t xml:space="preserve"> </w:t>
      </w:r>
      <w:r w:rsidRPr="00F62181">
        <w:rPr>
          <w:rFonts w:ascii="Tahoma" w:hAnsi="Tahoma"/>
          <w:caps/>
          <w:color w:val="001F5F"/>
          <w:spacing w:val="-1"/>
          <w:position w:val="1"/>
          <w:sz w:val="20"/>
        </w:rPr>
        <w:t>technologies</w:t>
      </w:r>
      <w:r w:rsidRPr="00F62181">
        <w:rPr>
          <w:rFonts w:ascii="Tahoma" w:hAnsi="Tahoma"/>
          <w:caps/>
          <w:color w:val="001F5F"/>
          <w:spacing w:val="-6"/>
          <w:position w:val="1"/>
          <w:sz w:val="20"/>
        </w:rPr>
        <w:t xml:space="preserve"> </w:t>
      </w:r>
      <w:r w:rsidRPr="00F62181">
        <w:rPr>
          <w:rFonts w:ascii="Tahoma" w:hAnsi="Tahoma"/>
          <w:caps/>
          <w:color w:val="001F5F"/>
          <w:spacing w:val="-1"/>
          <w:position w:val="1"/>
          <w:sz w:val="20"/>
        </w:rPr>
        <w:t>for</w:t>
      </w:r>
      <w:r w:rsidRPr="00F62181">
        <w:rPr>
          <w:rFonts w:ascii="Tahoma" w:hAnsi="Tahoma"/>
          <w:caps/>
          <w:color w:val="001F5F"/>
          <w:spacing w:val="-6"/>
          <w:position w:val="1"/>
          <w:sz w:val="20"/>
        </w:rPr>
        <w:t xml:space="preserve"> </w:t>
      </w:r>
      <w:r w:rsidRPr="00F62181">
        <w:rPr>
          <w:rFonts w:ascii="Tahoma" w:hAnsi="Tahoma"/>
          <w:caps/>
          <w:color w:val="001F5F"/>
          <w:spacing w:val="1"/>
          <w:position w:val="1"/>
          <w:sz w:val="20"/>
        </w:rPr>
        <w:t>CO</w:t>
      </w:r>
      <w:r w:rsidRPr="00F62181">
        <w:rPr>
          <w:rFonts w:ascii="Tahoma" w:hAnsi="Tahoma"/>
          <w:caps/>
          <w:color w:val="001F5F"/>
          <w:spacing w:val="1"/>
          <w:sz w:val="13"/>
        </w:rPr>
        <w:t>2</w:t>
      </w:r>
      <w:r w:rsidRPr="00F62181">
        <w:rPr>
          <w:rFonts w:ascii="Tahoma" w:hAnsi="Tahoma"/>
          <w:caps/>
          <w:color w:val="001F5F"/>
          <w:spacing w:val="13"/>
          <w:sz w:val="13"/>
        </w:rPr>
        <w:t xml:space="preserve"> </w:t>
      </w:r>
      <w:r w:rsidRPr="00F62181">
        <w:rPr>
          <w:rFonts w:ascii="Tahoma" w:hAnsi="Tahoma"/>
          <w:caps/>
          <w:color w:val="001F5F"/>
          <w:spacing w:val="-1"/>
          <w:position w:val="1"/>
          <w:sz w:val="20"/>
        </w:rPr>
        <w:t>capture</w:t>
      </w:r>
      <w:r w:rsidRPr="00F62181">
        <w:rPr>
          <w:rFonts w:ascii="Tahoma" w:hAnsi="Tahoma"/>
          <w:caps/>
          <w:color w:val="001F5F"/>
          <w:spacing w:val="-8"/>
          <w:position w:val="1"/>
          <w:sz w:val="20"/>
        </w:rPr>
        <w:t xml:space="preserve"> </w:t>
      </w:r>
      <w:r w:rsidRPr="00F62181">
        <w:rPr>
          <w:rFonts w:ascii="Tahoma" w:hAnsi="Tahoma"/>
          <w:caps/>
          <w:color w:val="001F5F"/>
          <w:position w:val="1"/>
          <w:sz w:val="20"/>
        </w:rPr>
        <w:t>from</w:t>
      </w:r>
      <w:r w:rsidRPr="00F62181">
        <w:rPr>
          <w:rFonts w:ascii="Tahoma" w:hAnsi="Tahoma"/>
          <w:caps/>
          <w:color w:val="001F5F"/>
          <w:spacing w:val="-6"/>
          <w:position w:val="1"/>
          <w:sz w:val="20"/>
        </w:rPr>
        <w:t xml:space="preserve"> </w:t>
      </w:r>
      <w:r w:rsidRPr="00F62181">
        <w:rPr>
          <w:rFonts w:ascii="Tahoma" w:hAnsi="Tahoma"/>
          <w:caps/>
          <w:color w:val="001F5F"/>
          <w:position w:val="1"/>
          <w:sz w:val="20"/>
        </w:rPr>
        <w:t>the</w:t>
      </w:r>
      <w:r w:rsidRPr="00F62181">
        <w:rPr>
          <w:rFonts w:ascii="Tahoma" w:hAnsi="Tahoma"/>
          <w:caps/>
          <w:color w:val="001F5F"/>
          <w:spacing w:val="-7"/>
          <w:position w:val="1"/>
          <w:sz w:val="20"/>
        </w:rPr>
        <w:t xml:space="preserve"> </w:t>
      </w:r>
      <w:r w:rsidRPr="00F62181">
        <w:rPr>
          <w:rFonts w:ascii="Tahoma" w:hAnsi="Tahoma"/>
          <w:caps/>
          <w:color w:val="001F5F"/>
          <w:position w:val="1"/>
          <w:sz w:val="20"/>
        </w:rPr>
        <w:t>air</w:t>
      </w:r>
    </w:p>
    <w:bookmarkEnd w:id="0"/>
    <w:bookmarkEnd w:id="1"/>
    <w:p w:rsidR="005B72BD" w:rsidRDefault="005B72BD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5B72BD" w:rsidRDefault="005B72BD">
      <w:pPr>
        <w:spacing w:before="10"/>
        <w:rPr>
          <w:rFonts w:ascii="Tahoma" w:eastAsia="Tahoma" w:hAnsi="Tahoma" w:cs="Tahoma"/>
          <w:b/>
          <w:bCs/>
          <w:sz w:val="19"/>
          <w:szCs w:val="19"/>
        </w:rPr>
      </w:pPr>
    </w:p>
    <w:p w:rsidR="005B72BD" w:rsidRDefault="00F62181">
      <w:pPr>
        <w:pStyle w:val="Corpotesto"/>
        <w:spacing w:line="360" w:lineRule="auto"/>
        <w:ind w:right="107"/>
        <w:jc w:val="both"/>
      </w:pPr>
      <w:r>
        <w:rPr>
          <w:color w:val="001F5F"/>
          <w:position w:val="1"/>
        </w:rPr>
        <w:t>The</w:t>
      </w:r>
      <w:r>
        <w:rPr>
          <w:color w:val="001F5F"/>
          <w:spacing w:val="8"/>
          <w:position w:val="1"/>
        </w:rPr>
        <w:t xml:space="preserve"> </w:t>
      </w:r>
      <w:r>
        <w:rPr>
          <w:color w:val="001F5F"/>
          <w:spacing w:val="-1"/>
          <w:position w:val="1"/>
        </w:rPr>
        <w:t>increase</w:t>
      </w:r>
      <w:r>
        <w:rPr>
          <w:color w:val="001F5F"/>
          <w:spacing w:val="9"/>
          <w:position w:val="1"/>
        </w:rPr>
        <w:t xml:space="preserve"> </w:t>
      </w:r>
      <w:r>
        <w:rPr>
          <w:color w:val="001F5F"/>
          <w:position w:val="1"/>
        </w:rPr>
        <w:t>of</w:t>
      </w:r>
      <w:r>
        <w:rPr>
          <w:color w:val="001F5F"/>
          <w:spacing w:val="7"/>
          <w:position w:val="1"/>
        </w:rPr>
        <w:t xml:space="preserve"> </w:t>
      </w:r>
      <w:r>
        <w:rPr>
          <w:color w:val="001F5F"/>
          <w:position w:val="1"/>
        </w:rPr>
        <w:t>CO</w:t>
      </w:r>
      <w:r>
        <w:rPr>
          <w:color w:val="001F5F"/>
          <w:sz w:val="13"/>
        </w:rPr>
        <w:t>2</w:t>
      </w:r>
      <w:r>
        <w:rPr>
          <w:color w:val="001F5F"/>
          <w:spacing w:val="32"/>
          <w:sz w:val="13"/>
        </w:rPr>
        <w:t xml:space="preserve"> </w:t>
      </w:r>
      <w:r>
        <w:rPr>
          <w:color w:val="001F5F"/>
          <w:spacing w:val="-1"/>
          <w:position w:val="1"/>
        </w:rPr>
        <w:t>concentration</w:t>
      </w:r>
      <w:r>
        <w:rPr>
          <w:color w:val="001F5F"/>
          <w:spacing w:val="8"/>
          <w:position w:val="1"/>
        </w:rPr>
        <w:t xml:space="preserve"> </w:t>
      </w:r>
      <w:r>
        <w:rPr>
          <w:color w:val="001F5F"/>
          <w:position w:val="1"/>
        </w:rPr>
        <w:t>in</w:t>
      </w:r>
      <w:r>
        <w:rPr>
          <w:color w:val="001F5F"/>
          <w:spacing w:val="8"/>
          <w:position w:val="1"/>
        </w:rPr>
        <w:t xml:space="preserve"> </w:t>
      </w:r>
      <w:r>
        <w:rPr>
          <w:color w:val="001F5F"/>
          <w:spacing w:val="-1"/>
          <w:position w:val="1"/>
        </w:rPr>
        <w:t>the</w:t>
      </w:r>
      <w:r>
        <w:rPr>
          <w:color w:val="001F5F"/>
          <w:spacing w:val="9"/>
          <w:position w:val="1"/>
        </w:rPr>
        <w:t xml:space="preserve"> </w:t>
      </w:r>
      <w:r>
        <w:rPr>
          <w:color w:val="001F5F"/>
          <w:spacing w:val="-1"/>
          <w:position w:val="1"/>
        </w:rPr>
        <w:t>atmosphere</w:t>
      </w:r>
      <w:r>
        <w:rPr>
          <w:color w:val="001F5F"/>
          <w:spacing w:val="12"/>
          <w:position w:val="1"/>
        </w:rPr>
        <w:t xml:space="preserve"> </w:t>
      </w:r>
      <w:r>
        <w:rPr>
          <w:color w:val="001F5F"/>
          <w:spacing w:val="-1"/>
          <w:position w:val="1"/>
        </w:rPr>
        <w:t>urges</w:t>
      </w:r>
      <w:r>
        <w:rPr>
          <w:color w:val="001F5F"/>
          <w:spacing w:val="8"/>
          <w:position w:val="1"/>
        </w:rPr>
        <w:t xml:space="preserve"> </w:t>
      </w:r>
      <w:r>
        <w:rPr>
          <w:color w:val="001F5F"/>
          <w:spacing w:val="-1"/>
          <w:position w:val="1"/>
        </w:rPr>
        <w:t>the</w:t>
      </w:r>
      <w:r>
        <w:rPr>
          <w:color w:val="001F5F"/>
          <w:spacing w:val="9"/>
          <w:position w:val="1"/>
        </w:rPr>
        <w:t xml:space="preserve"> </w:t>
      </w:r>
      <w:r>
        <w:rPr>
          <w:color w:val="001F5F"/>
          <w:spacing w:val="-1"/>
          <w:position w:val="1"/>
        </w:rPr>
        <w:t>research</w:t>
      </w:r>
      <w:r>
        <w:rPr>
          <w:color w:val="001F5F"/>
          <w:spacing w:val="7"/>
          <w:position w:val="1"/>
        </w:rPr>
        <w:t xml:space="preserve"> </w:t>
      </w:r>
      <w:r>
        <w:rPr>
          <w:color w:val="001F5F"/>
          <w:position w:val="1"/>
        </w:rPr>
        <w:t>community</w:t>
      </w:r>
      <w:r>
        <w:rPr>
          <w:color w:val="001F5F"/>
          <w:spacing w:val="8"/>
          <w:position w:val="1"/>
        </w:rPr>
        <w:t xml:space="preserve"> </w:t>
      </w:r>
      <w:r>
        <w:rPr>
          <w:color w:val="001F5F"/>
          <w:position w:val="1"/>
        </w:rPr>
        <w:t>to</w:t>
      </w:r>
      <w:r>
        <w:rPr>
          <w:color w:val="001F5F"/>
          <w:spacing w:val="8"/>
          <w:position w:val="1"/>
        </w:rPr>
        <w:t xml:space="preserve"> </w:t>
      </w:r>
      <w:r>
        <w:rPr>
          <w:color w:val="001F5F"/>
          <w:spacing w:val="-1"/>
          <w:position w:val="1"/>
        </w:rPr>
        <w:t>find</w:t>
      </w:r>
      <w:r>
        <w:rPr>
          <w:color w:val="001F5F"/>
          <w:spacing w:val="9"/>
          <w:position w:val="1"/>
        </w:rPr>
        <w:t xml:space="preserve"> </w:t>
      </w:r>
      <w:r>
        <w:rPr>
          <w:color w:val="001F5F"/>
          <w:position w:val="1"/>
        </w:rPr>
        <w:t>other</w:t>
      </w:r>
      <w:r>
        <w:rPr>
          <w:color w:val="001F5F"/>
          <w:spacing w:val="9"/>
          <w:position w:val="1"/>
        </w:rPr>
        <w:t xml:space="preserve"> </w:t>
      </w:r>
      <w:r>
        <w:rPr>
          <w:color w:val="001F5F"/>
          <w:position w:val="1"/>
        </w:rPr>
        <w:t>solutions</w:t>
      </w:r>
      <w:r>
        <w:rPr>
          <w:color w:val="001F5F"/>
          <w:spacing w:val="83"/>
          <w:w w:val="99"/>
          <w:position w:val="1"/>
        </w:rPr>
        <w:t xml:space="preserve"> </w:t>
      </w:r>
      <w:r>
        <w:rPr>
          <w:color w:val="001F5F"/>
          <w:position w:val="1"/>
        </w:rPr>
        <w:t>to</w:t>
      </w:r>
      <w:r>
        <w:rPr>
          <w:color w:val="001F5F"/>
          <w:spacing w:val="39"/>
          <w:position w:val="1"/>
        </w:rPr>
        <w:t xml:space="preserve"> </w:t>
      </w:r>
      <w:r>
        <w:rPr>
          <w:color w:val="001F5F"/>
          <w:spacing w:val="-1"/>
          <w:position w:val="1"/>
        </w:rPr>
        <w:t>solve</w:t>
      </w:r>
      <w:r>
        <w:rPr>
          <w:color w:val="001F5F"/>
          <w:spacing w:val="40"/>
          <w:position w:val="1"/>
        </w:rPr>
        <w:t xml:space="preserve"> </w:t>
      </w:r>
      <w:r>
        <w:rPr>
          <w:color w:val="001F5F"/>
          <w:spacing w:val="-1"/>
          <w:position w:val="1"/>
        </w:rPr>
        <w:t>this</w:t>
      </w:r>
      <w:r>
        <w:rPr>
          <w:color w:val="001F5F"/>
          <w:spacing w:val="39"/>
          <w:position w:val="1"/>
        </w:rPr>
        <w:t xml:space="preserve"> </w:t>
      </w:r>
      <w:r>
        <w:rPr>
          <w:color w:val="001F5F"/>
          <w:position w:val="1"/>
        </w:rPr>
        <w:t>environmental</w:t>
      </w:r>
      <w:r>
        <w:rPr>
          <w:color w:val="001F5F"/>
          <w:spacing w:val="39"/>
          <w:position w:val="1"/>
        </w:rPr>
        <w:t xml:space="preserve"> </w:t>
      </w:r>
      <w:r>
        <w:rPr>
          <w:color w:val="001F5F"/>
          <w:position w:val="1"/>
        </w:rPr>
        <w:t>problem,</w:t>
      </w:r>
      <w:r>
        <w:rPr>
          <w:color w:val="001F5F"/>
          <w:spacing w:val="40"/>
          <w:position w:val="1"/>
        </w:rPr>
        <w:t xml:space="preserve"> </w:t>
      </w:r>
      <w:r>
        <w:rPr>
          <w:color w:val="001F5F"/>
          <w:spacing w:val="-1"/>
          <w:position w:val="1"/>
        </w:rPr>
        <w:t>causing</w:t>
      </w:r>
      <w:r>
        <w:rPr>
          <w:color w:val="001F5F"/>
          <w:spacing w:val="39"/>
          <w:position w:val="1"/>
        </w:rPr>
        <w:t xml:space="preserve"> </w:t>
      </w:r>
      <w:r>
        <w:rPr>
          <w:color w:val="001F5F"/>
          <w:position w:val="1"/>
        </w:rPr>
        <w:t>climate</w:t>
      </w:r>
      <w:r>
        <w:rPr>
          <w:color w:val="001F5F"/>
          <w:spacing w:val="40"/>
          <w:position w:val="1"/>
        </w:rPr>
        <w:t xml:space="preserve"> </w:t>
      </w:r>
      <w:r>
        <w:rPr>
          <w:color w:val="001F5F"/>
          <w:spacing w:val="-1"/>
          <w:position w:val="1"/>
        </w:rPr>
        <w:t>change</w:t>
      </w:r>
      <w:r>
        <w:rPr>
          <w:color w:val="001F5F"/>
          <w:spacing w:val="40"/>
          <w:position w:val="1"/>
        </w:rPr>
        <w:t xml:space="preserve"> </w:t>
      </w:r>
      <w:r>
        <w:rPr>
          <w:color w:val="001F5F"/>
          <w:spacing w:val="-1"/>
          <w:position w:val="1"/>
        </w:rPr>
        <w:t>and</w:t>
      </w:r>
      <w:r>
        <w:rPr>
          <w:color w:val="001F5F"/>
          <w:spacing w:val="39"/>
          <w:position w:val="1"/>
        </w:rPr>
        <w:t xml:space="preserve"> </w:t>
      </w:r>
      <w:r>
        <w:rPr>
          <w:color w:val="001F5F"/>
          <w:position w:val="1"/>
        </w:rPr>
        <w:t>global</w:t>
      </w:r>
      <w:r>
        <w:rPr>
          <w:color w:val="001F5F"/>
          <w:spacing w:val="40"/>
          <w:position w:val="1"/>
        </w:rPr>
        <w:t xml:space="preserve"> </w:t>
      </w:r>
      <w:r>
        <w:rPr>
          <w:color w:val="001F5F"/>
          <w:position w:val="1"/>
        </w:rPr>
        <w:t>warming.</w:t>
      </w:r>
      <w:r>
        <w:rPr>
          <w:color w:val="001F5F"/>
          <w:spacing w:val="49"/>
          <w:position w:val="1"/>
        </w:rPr>
        <w:t xml:space="preserve"> </w:t>
      </w:r>
      <w:r>
        <w:rPr>
          <w:color w:val="001F5F"/>
          <w:position w:val="1"/>
        </w:rPr>
        <w:t>The</w:t>
      </w:r>
      <w:r>
        <w:rPr>
          <w:color w:val="001F5F"/>
          <w:spacing w:val="40"/>
          <w:position w:val="1"/>
        </w:rPr>
        <w:t xml:space="preserve"> </w:t>
      </w:r>
      <w:r>
        <w:rPr>
          <w:color w:val="001F5F"/>
          <w:spacing w:val="-1"/>
          <w:position w:val="1"/>
        </w:rPr>
        <w:t>removal</w:t>
      </w:r>
      <w:r>
        <w:rPr>
          <w:color w:val="001F5F"/>
          <w:spacing w:val="40"/>
          <w:position w:val="1"/>
        </w:rPr>
        <w:t xml:space="preserve"> </w:t>
      </w:r>
      <w:r>
        <w:rPr>
          <w:color w:val="001F5F"/>
          <w:spacing w:val="1"/>
          <w:position w:val="1"/>
        </w:rPr>
        <w:t>of</w:t>
      </w:r>
      <w:r>
        <w:rPr>
          <w:color w:val="001F5F"/>
          <w:spacing w:val="38"/>
          <w:position w:val="1"/>
        </w:rPr>
        <w:t xml:space="preserve"> </w:t>
      </w:r>
      <w:r>
        <w:rPr>
          <w:color w:val="001F5F"/>
          <w:spacing w:val="1"/>
          <w:position w:val="1"/>
        </w:rPr>
        <w:t>CO</w:t>
      </w:r>
      <w:r>
        <w:rPr>
          <w:color w:val="001F5F"/>
          <w:spacing w:val="1"/>
          <w:sz w:val="13"/>
        </w:rPr>
        <w:t>2</w:t>
      </w:r>
      <w:r>
        <w:rPr>
          <w:color w:val="001F5F"/>
          <w:spacing w:val="53"/>
          <w:w w:val="99"/>
          <w:sz w:val="13"/>
        </w:rPr>
        <w:t xml:space="preserve"> </w:t>
      </w:r>
      <w:r>
        <w:rPr>
          <w:color w:val="001F5F"/>
          <w:spacing w:val="-1"/>
        </w:rPr>
        <w:t>through</w:t>
      </w:r>
      <w:r>
        <w:rPr>
          <w:color w:val="001F5F"/>
          <w:spacing w:val="15"/>
        </w:rPr>
        <w:t xml:space="preserve"> </w:t>
      </w:r>
      <w:r>
        <w:rPr>
          <w:color w:val="001F5F"/>
          <w:spacing w:val="-1"/>
        </w:rPr>
        <w:t>the</w:t>
      </w:r>
      <w:r>
        <w:rPr>
          <w:color w:val="001F5F"/>
          <w:spacing w:val="16"/>
        </w:rPr>
        <w:t xml:space="preserve"> </w:t>
      </w:r>
      <w:r>
        <w:rPr>
          <w:color w:val="001F5F"/>
          <w:spacing w:val="-1"/>
        </w:rPr>
        <w:t>use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negative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emission</w:t>
      </w:r>
      <w:r>
        <w:rPr>
          <w:color w:val="001F5F"/>
          <w:spacing w:val="14"/>
        </w:rPr>
        <w:t xml:space="preserve"> </w:t>
      </w:r>
      <w:r>
        <w:rPr>
          <w:color w:val="001F5F"/>
          <w:spacing w:val="-1"/>
        </w:rPr>
        <w:t>technologies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could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lead</w:t>
      </w:r>
      <w:r>
        <w:rPr>
          <w:color w:val="001F5F"/>
          <w:spacing w:val="17"/>
        </w:rPr>
        <w:t xml:space="preserve"> </w:t>
      </w:r>
      <w:r>
        <w:rPr>
          <w:color w:val="001F5F"/>
          <w:spacing w:val="-1"/>
        </w:rPr>
        <w:t>the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global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emission</w:t>
      </w:r>
      <w:r>
        <w:rPr>
          <w:color w:val="001F5F"/>
          <w:spacing w:val="14"/>
        </w:rPr>
        <w:t xml:space="preserve"> </w:t>
      </w:r>
      <w:r>
        <w:rPr>
          <w:color w:val="001F5F"/>
          <w:spacing w:val="-1"/>
        </w:rPr>
        <w:t>level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17"/>
        </w:rPr>
        <w:t xml:space="preserve"> </w:t>
      </w:r>
      <w:r>
        <w:rPr>
          <w:color w:val="001F5F"/>
          <w:spacing w:val="-1"/>
        </w:rPr>
        <w:t>net</w:t>
      </w:r>
      <w:r>
        <w:rPr>
          <w:color w:val="001F5F"/>
          <w:spacing w:val="16"/>
        </w:rPr>
        <w:t xml:space="preserve"> </w:t>
      </w:r>
      <w:r>
        <w:rPr>
          <w:color w:val="001F5F"/>
          <w:spacing w:val="-1"/>
        </w:rPr>
        <w:t>negative</w:t>
      </w:r>
      <w:r>
        <w:rPr>
          <w:color w:val="001F5F"/>
          <w:spacing w:val="73"/>
          <w:w w:val="99"/>
        </w:rPr>
        <w:t xml:space="preserve"> </w:t>
      </w:r>
      <w:r>
        <w:rPr>
          <w:color w:val="001F5F"/>
          <w:spacing w:val="-1"/>
        </w:rPr>
        <w:t>towards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the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end</w:t>
      </w:r>
      <w:r>
        <w:rPr>
          <w:color w:val="001F5F"/>
          <w:spacing w:val="26"/>
        </w:rPr>
        <w:t xml:space="preserve"> </w:t>
      </w:r>
      <w:r>
        <w:rPr>
          <w:color w:val="001F5F"/>
          <w:spacing w:val="1"/>
        </w:rPr>
        <w:t>of</w:t>
      </w:r>
      <w:r>
        <w:rPr>
          <w:color w:val="001F5F"/>
          <w:spacing w:val="26"/>
        </w:rPr>
        <w:t xml:space="preserve"> </w:t>
      </w:r>
      <w:r>
        <w:rPr>
          <w:color w:val="001F5F"/>
          <w:spacing w:val="-1"/>
        </w:rPr>
        <w:t>the</w:t>
      </w:r>
      <w:r>
        <w:rPr>
          <w:color w:val="001F5F"/>
          <w:spacing w:val="28"/>
        </w:rPr>
        <w:t xml:space="preserve"> </w:t>
      </w:r>
      <w:r>
        <w:rPr>
          <w:color w:val="001F5F"/>
          <w:spacing w:val="-1"/>
        </w:rPr>
        <w:t>century.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Among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these</w:t>
      </w:r>
      <w:r>
        <w:rPr>
          <w:color w:val="001F5F"/>
          <w:spacing w:val="28"/>
        </w:rPr>
        <w:t xml:space="preserve"> </w:t>
      </w:r>
      <w:r>
        <w:rPr>
          <w:color w:val="001F5F"/>
          <w:spacing w:val="-1"/>
        </w:rPr>
        <w:t>negative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emissions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technologies,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direct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air</w:t>
      </w:r>
      <w:r>
        <w:rPr>
          <w:color w:val="001F5F"/>
          <w:spacing w:val="25"/>
        </w:rPr>
        <w:t xml:space="preserve"> </w:t>
      </w:r>
      <w:r>
        <w:rPr>
          <w:color w:val="001F5F"/>
          <w:spacing w:val="-1"/>
        </w:rPr>
        <w:t>capture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(DAC),</w:t>
      </w:r>
      <w:r>
        <w:rPr>
          <w:color w:val="001F5F"/>
          <w:spacing w:val="87"/>
          <w:w w:val="99"/>
        </w:rPr>
        <w:t xml:space="preserve"> </w:t>
      </w:r>
      <w:r>
        <w:rPr>
          <w:color w:val="001F5F"/>
          <w:spacing w:val="-1"/>
          <w:position w:val="1"/>
        </w:rPr>
        <w:t>capturing</w:t>
      </w:r>
      <w:r>
        <w:rPr>
          <w:color w:val="001F5F"/>
          <w:spacing w:val="5"/>
          <w:position w:val="1"/>
        </w:rPr>
        <w:t xml:space="preserve"> </w:t>
      </w:r>
      <w:r>
        <w:rPr>
          <w:color w:val="001F5F"/>
          <w:position w:val="1"/>
        </w:rPr>
        <w:t>CO</w:t>
      </w:r>
      <w:r>
        <w:rPr>
          <w:color w:val="001F5F"/>
          <w:sz w:val="13"/>
        </w:rPr>
        <w:t>2</w:t>
      </w:r>
      <w:r>
        <w:rPr>
          <w:color w:val="001F5F"/>
          <w:spacing w:val="27"/>
          <w:sz w:val="13"/>
        </w:rPr>
        <w:t xml:space="preserve"> </w:t>
      </w:r>
      <w:r>
        <w:rPr>
          <w:color w:val="001F5F"/>
          <w:position w:val="1"/>
        </w:rPr>
        <w:t>directly</w:t>
      </w:r>
      <w:r>
        <w:rPr>
          <w:color w:val="001F5F"/>
          <w:spacing w:val="5"/>
          <w:position w:val="1"/>
        </w:rPr>
        <w:t xml:space="preserve"> </w:t>
      </w:r>
      <w:r>
        <w:rPr>
          <w:color w:val="001F5F"/>
          <w:spacing w:val="-1"/>
          <w:position w:val="1"/>
        </w:rPr>
        <w:t>from</w:t>
      </w:r>
      <w:r>
        <w:rPr>
          <w:color w:val="001F5F"/>
          <w:spacing w:val="7"/>
          <w:position w:val="1"/>
        </w:rPr>
        <w:t xml:space="preserve"> </w:t>
      </w:r>
      <w:r>
        <w:rPr>
          <w:color w:val="001F5F"/>
          <w:spacing w:val="-1"/>
          <w:position w:val="1"/>
        </w:rPr>
        <w:t>the</w:t>
      </w:r>
      <w:r>
        <w:rPr>
          <w:color w:val="001F5F"/>
          <w:spacing w:val="4"/>
          <w:position w:val="1"/>
        </w:rPr>
        <w:t xml:space="preserve"> </w:t>
      </w:r>
      <w:r>
        <w:rPr>
          <w:color w:val="001F5F"/>
          <w:spacing w:val="-1"/>
          <w:position w:val="1"/>
        </w:rPr>
        <w:t>atmosphere,</w:t>
      </w:r>
      <w:r>
        <w:rPr>
          <w:color w:val="001F5F"/>
          <w:spacing w:val="5"/>
          <w:position w:val="1"/>
        </w:rPr>
        <w:t xml:space="preserve"> </w:t>
      </w:r>
      <w:r>
        <w:rPr>
          <w:color w:val="001F5F"/>
          <w:position w:val="1"/>
        </w:rPr>
        <w:t>could</w:t>
      </w:r>
      <w:r>
        <w:rPr>
          <w:color w:val="001F5F"/>
          <w:spacing w:val="8"/>
          <w:position w:val="1"/>
        </w:rPr>
        <w:t xml:space="preserve"> </w:t>
      </w:r>
      <w:r>
        <w:rPr>
          <w:color w:val="001F5F"/>
          <w:position w:val="1"/>
        </w:rPr>
        <w:t>play</w:t>
      </w:r>
      <w:r>
        <w:rPr>
          <w:color w:val="001F5F"/>
          <w:spacing w:val="3"/>
          <w:position w:val="1"/>
        </w:rPr>
        <w:t xml:space="preserve"> </w:t>
      </w:r>
      <w:r>
        <w:rPr>
          <w:color w:val="001F5F"/>
          <w:position w:val="1"/>
        </w:rPr>
        <w:t>an</w:t>
      </w:r>
      <w:r>
        <w:rPr>
          <w:color w:val="001F5F"/>
          <w:spacing w:val="4"/>
          <w:position w:val="1"/>
        </w:rPr>
        <w:t xml:space="preserve"> </w:t>
      </w:r>
      <w:r>
        <w:rPr>
          <w:color w:val="001F5F"/>
          <w:position w:val="1"/>
        </w:rPr>
        <w:t>important</w:t>
      </w:r>
      <w:r>
        <w:rPr>
          <w:color w:val="001F5F"/>
          <w:spacing w:val="4"/>
          <w:position w:val="1"/>
        </w:rPr>
        <w:t xml:space="preserve"> </w:t>
      </w:r>
      <w:r>
        <w:rPr>
          <w:color w:val="001F5F"/>
          <w:spacing w:val="-1"/>
          <w:position w:val="1"/>
        </w:rPr>
        <w:t>and</w:t>
      </w:r>
      <w:r>
        <w:rPr>
          <w:color w:val="001F5F"/>
          <w:spacing w:val="5"/>
          <w:position w:val="1"/>
        </w:rPr>
        <w:t xml:space="preserve"> </w:t>
      </w:r>
      <w:r>
        <w:rPr>
          <w:color w:val="001F5F"/>
          <w:spacing w:val="-1"/>
          <w:position w:val="1"/>
        </w:rPr>
        <w:t>significant</w:t>
      </w:r>
      <w:r>
        <w:rPr>
          <w:color w:val="001F5F"/>
          <w:spacing w:val="4"/>
          <w:position w:val="1"/>
        </w:rPr>
        <w:t xml:space="preserve"> </w:t>
      </w:r>
      <w:r>
        <w:rPr>
          <w:color w:val="001F5F"/>
          <w:spacing w:val="-1"/>
          <w:position w:val="1"/>
        </w:rPr>
        <w:t>role.</w:t>
      </w:r>
      <w:r>
        <w:rPr>
          <w:color w:val="001F5F"/>
          <w:spacing w:val="3"/>
          <w:position w:val="1"/>
        </w:rPr>
        <w:t xml:space="preserve"> </w:t>
      </w:r>
      <w:r>
        <w:rPr>
          <w:color w:val="001F5F"/>
          <w:position w:val="1"/>
        </w:rPr>
        <w:t>The</w:t>
      </w:r>
      <w:r>
        <w:rPr>
          <w:color w:val="001F5F"/>
          <w:spacing w:val="7"/>
          <w:position w:val="1"/>
        </w:rPr>
        <w:t xml:space="preserve"> </w:t>
      </w:r>
      <w:r>
        <w:rPr>
          <w:color w:val="001F5F"/>
          <w:spacing w:val="-1"/>
          <w:position w:val="1"/>
        </w:rPr>
        <w:t>captured</w:t>
      </w:r>
      <w:r>
        <w:rPr>
          <w:color w:val="001F5F"/>
          <w:spacing w:val="4"/>
          <w:position w:val="1"/>
        </w:rPr>
        <w:t xml:space="preserve"> </w:t>
      </w:r>
      <w:r>
        <w:rPr>
          <w:color w:val="001F5F"/>
          <w:spacing w:val="2"/>
          <w:position w:val="1"/>
        </w:rPr>
        <w:t>CO</w:t>
      </w:r>
      <w:r>
        <w:rPr>
          <w:color w:val="001F5F"/>
          <w:spacing w:val="2"/>
          <w:sz w:val="13"/>
        </w:rPr>
        <w:t>2</w:t>
      </w:r>
      <w:r>
        <w:rPr>
          <w:color w:val="001F5F"/>
          <w:spacing w:val="77"/>
          <w:w w:val="99"/>
          <w:sz w:val="13"/>
        </w:rPr>
        <w:t xml:space="preserve"> </w:t>
      </w:r>
      <w:r>
        <w:rPr>
          <w:color w:val="001F5F"/>
          <w:spacing w:val="-1"/>
        </w:rPr>
        <w:t>can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removed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long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term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its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storage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well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it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can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used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for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chemical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processes,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allowing</w:t>
      </w:r>
      <w:r>
        <w:rPr>
          <w:color w:val="001F5F"/>
          <w:spacing w:val="71"/>
          <w:w w:val="99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have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closed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carbon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cycles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short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term.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For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DAC,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different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technologies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have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been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suggested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1"/>
        </w:rPr>
        <w:t>the</w:t>
      </w:r>
      <w:r>
        <w:rPr>
          <w:color w:val="001F5F"/>
          <w:spacing w:val="69"/>
          <w:w w:val="99"/>
        </w:rPr>
        <w:t xml:space="preserve"> </w:t>
      </w:r>
      <w:r>
        <w:rPr>
          <w:color w:val="001F5F"/>
          <w:spacing w:val="-1"/>
        </w:rPr>
        <w:t>literature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and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overview of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these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proposed.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Absorption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 xml:space="preserve">and </w:t>
      </w:r>
      <w:r>
        <w:rPr>
          <w:color w:val="001F5F"/>
        </w:rPr>
        <w:t>adsorption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are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1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most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studied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and mature</w:t>
      </w:r>
      <w:r>
        <w:rPr>
          <w:color w:val="001F5F"/>
          <w:spacing w:val="67"/>
          <w:w w:val="99"/>
        </w:rPr>
        <w:t xml:space="preserve"> </w:t>
      </w:r>
      <w:r>
        <w:rPr>
          <w:color w:val="001F5F"/>
        </w:rPr>
        <w:t>but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others</w:t>
      </w:r>
      <w:r>
        <w:rPr>
          <w:color w:val="001F5F"/>
          <w:spacing w:val="33"/>
        </w:rPr>
        <w:t xml:space="preserve"> </w:t>
      </w:r>
      <w:r>
        <w:rPr>
          <w:color w:val="001F5F"/>
          <w:spacing w:val="-1"/>
        </w:rPr>
        <w:t>are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under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investigation.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An</w:t>
      </w:r>
      <w:r>
        <w:rPr>
          <w:color w:val="001F5F"/>
          <w:spacing w:val="32"/>
        </w:rPr>
        <w:t xml:space="preserve"> </w:t>
      </w:r>
      <w:r>
        <w:rPr>
          <w:color w:val="001F5F"/>
          <w:spacing w:val="-1"/>
        </w:rPr>
        <w:t>analysis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main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key</w:t>
      </w:r>
      <w:r>
        <w:rPr>
          <w:color w:val="001F5F"/>
          <w:spacing w:val="32"/>
        </w:rPr>
        <w:t xml:space="preserve"> </w:t>
      </w:r>
      <w:r>
        <w:rPr>
          <w:color w:val="001F5F"/>
          <w:spacing w:val="-1"/>
        </w:rPr>
        <w:t>performance</w:t>
      </w:r>
      <w:r>
        <w:rPr>
          <w:color w:val="001F5F"/>
          <w:spacing w:val="36"/>
        </w:rPr>
        <w:t xml:space="preserve"> </w:t>
      </w:r>
      <w:r>
        <w:rPr>
          <w:color w:val="001F5F"/>
          <w:spacing w:val="-1"/>
        </w:rPr>
        <w:t>indicators</w:t>
      </w:r>
      <w:r>
        <w:rPr>
          <w:color w:val="001F5F"/>
          <w:spacing w:val="32"/>
        </w:rPr>
        <w:t xml:space="preserve"> </w:t>
      </w:r>
      <w:r>
        <w:rPr>
          <w:color w:val="001F5F"/>
          <w:spacing w:val="1"/>
        </w:rPr>
        <w:t>is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also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reported</w:t>
      </w:r>
      <w:r>
        <w:rPr>
          <w:color w:val="001F5F"/>
          <w:spacing w:val="68"/>
          <w:w w:val="99"/>
        </w:rPr>
        <w:t xml:space="preserve"> </w:t>
      </w:r>
      <w:r>
        <w:rPr>
          <w:color w:val="001F5F"/>
          <w:spacing w:val="-1"/>
        </w:rPr>
        <w:t>suggesting</w:t>
      </w:r>
      <w:r>
        <w:rPr>
          <w:color w:val="001F5F"/>
          <w:spacing w:val="47"/>
        </w:rPr>
        <w:t xml:space="preserve"> </w:t>
      </w:r>
      <w:r>
        <w:rPr>
          <w:color w:val="001F5F"/>
          <w:spacing w:val="-1"/>
        </w:rPr>
        <w:t>how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more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efforts</w:t>
      </w:r>
      <w:r>
        <w:rPr>
          <w:color w:val="001F5F"/>
          <w:spacing w:val="45"/>
        </w:rPr>
        <w:t xml:space="preserve"> </w:t>
      </w:r>
      <w:r>
        <w:rPr>
          <w:color w:val="001F5F"/>
          <w:spacing w:val="-1"/>
        </w:rPr>
        <w:t>should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done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develop</w:t>
      </w:r>
      <w:r>
        <w:rPr>
          <w:color w:val="001F5F"/>
          <w:spacing w:val="48"/>
        </w:rPr>
        <w:t xml:space="preserve"> </w:t>
      </w:r>
      <w:r>
        <w:rPr>
          <w:color w:val="001F5F"/>
          <w:spacing w:val="-1"/>
        </w:rPr>
        <w:t>DAC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at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46"/>
        </w:rPr>
        <w:t xml:space="preserve"> </w:t>
      </w:r>
      <w:r>
        <w:rPr>
          <w:color w:val="001F5F"/>
          <w:spacing w:val="-1"/>
        </w:rPr>
        <w:t>large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scale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by</w:t>
      </w:r>
      <w:r>
        <w:rPr>
          <w:color w:val="001F5F"/>
          <w:spacing w:val="44"/>
        </w:rPr>
        <w:t xml:space="preserve"> </w:t>
      </w:r>
      <w:r>
        <w:rPr>
          <w:color w:val="001F5F"/>
          <w:spacing w:val="-1"/>
        </w:rPr>
        <w:t>reducing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costs</w:t>
      </w:r>
      <w:r>
        <w:rPr>
          <w:color w:val="001F5F"/>
          <w:spacing w:val="45"/>
        </w:rPr>
        <w:t xml:space="preserve"> </w:t>
      </w:r>
      <w:r>
        <w:rPr>
          <w:color w:val="001F5F"/>
          <w:spacing w:val="-1"/>
        </w:rPr>
        <w:t>and</w:t>
      </w:r>
      <w:r>
        <w:rPr>
          <w:color w:val="001F5F"/>
          <w:spacing w:val="67"/>
          <w:w w:val="99"/>
        </w:rPr>
        <w:t xml:space="preserve"> </w:t>
      </w:r>
      <w:r>
        <w:rPr>
          <w:color w:val="001F5F"/>
          <w:spacing w:val="-1"/>
        </w:rPr>
        <w:t>improving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efficiency.</w:t>
      </w: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rPr>
          <w:rFonts w:ascii="Tahoma" w:eastAsia="Tahoma" w:hAnsi="Tahoma" w:cs="Tahoma"/>
          <w:sz w:val="20"/>
          <w:szCs w:val="20"/>
        </w:rPr>
      </w:pPr>
    </w:p>
    <w:p w:rsidR="005B72BD" w:rsidRDefault="005B72BD">
      <w:pPr>
        <w:spacing w:before="5"/>
        <w:rPr>
          <w:rFonts w:ascii="Tahoma" w:eastAsia="Tahoma" w:hAnsi="Tahoma" w:cs="Tahoma"/>
          <w:sz w:val="19"/>
          <w:szCs w:val="19"/>
        </w:rPr>
      </w:pPr>
    </w:p>
    <w:p w:rsidR="005B72BD" w:rsidRDefault="00F62181">
      <w:pPr>
        <w:pStyle w:val="Corpotesto"/>
        <w:ind w:left="0" w:right="113"/>
        <w:jc w:val="right"/>
      </w:pPr>
      <w:r>
        <w:rPr>
          <w:spacing w:val="-1"/>
          <w:w w:val="95"/>
        </w:rPr>
        <w:t>10</w:t>
      </w:r>
    </w:p>
    <w:sectPr w:rsidR="005B72BD">
      <w:type w:val="continuous"/>
      <w:pgSz w:w="11900" w:h="1685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2BD"/>
    <w:rsid w:val="005B72BD"/>
    <w:rsid w:val="00F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1659B228-3301-4494-B7C3-EAF03128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ahoma" w:eastAsia="Tahoma" w:hAnsi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Sauro Pierucci</cp:lastModifiedBy>
  <cp:revision>3</cp:revision>
  <dcterms:created xsi:type="dcterms:W3CDTF">2022-05-03T14:03:00Z</dcterms:created>
  <dcterms:modified xsi:type="dcterms:W3CDTF">2022-05-03T12:13:00Z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LastSaved">
    <vt:filetime>2022-05-03T00:00:00Z</vt:filetime>
  </property>
</Properties>
</file>