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3C9C857F" w:rsidR="00DA51A3" w:rsidRPr="00466FFD" w:rsidRDefault="00DA1DB9"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Simulation-based</w:t>
      </w:r>
      <w:r w:rsidR="0033613D">
        <w:rPr>
          <w:rFonts w:ascii="Times New Roman" w:eastAsia="MS PGothic" w:hAnsi="Times New Roman"/>
          <w:b/>
          <w:bCs/>
          <w:sz w:val="24"/>
          <w:szCs w:val="24"/>
          <w:lang w:val="en-US"/>
        </w:rPr>
        <w:t xml:space="preserve"> design of a</w:t>
      </w:r>
      <w:r w:rsidR="00FC6332">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 xml:space="preserve">bipolar membranes </w:t>
      </w:r>
      <w:r w:rsidR="004E3DB9">
        <w:rPr>
          <w:rFonts w:ascii="Times New Roman" w:eastAsia="MS PGothic" w:hAnsi="Times New Roman"/>
          <w:b/>
          <w:bCs/>
          <w:sz w:val="24"/>
          <w:szCs w:val="24"/>
          <w:lang w:val="en-US"/>
        </w:rPr>
        <w:t>electrodialysis</w:t>
      </w:r>
      <w:r w:rsidR="000B6E45">
        <w:rPr>
          <w:rFonts w:ascii="Times New Roman" w:eastAsia="MS PGothic" w:hAnsi="Times New Roman"/>
          <w:b/>
          <w:bCs/>
          <w:sz w:val="24"/>
          <w:szCs w:val="24"/>
          <w:lang w:val="en-US"/>
        </w:rPr>
        <w:t xml:space="preserve"> unit</w:t>
      </w:r>
      <w:r w:rsidR="00FC6332">
        <w:rPr>
          <w:rFonts w:ascii="Times New Roman" w:eastAsia="MS PGothic" w:hAnsi="Times New Roman"/>
          <w:b/>
          <w:bCs/>
          <w:sz w:val="24"/>
          <w:szCs w:val="24"/>
          <w:lang w:val="en-US"/>
        </w:rPr>
        <w:t xml:space="preserve"> for </w:t>
      </w:r>
      <w:r w:rsidR="00D876AA">
        <w:rPr>
          <w:rFonts w:ascii="Times New Roman" w:eastAsia="MS PGothic" w:hAnsi="Times New Roman"/>
          <w:b/>
          <w:bCs/>
          <w:sz w:val="24"/>
          <w:szCs w:val="24"/>
          <w:lang w:val="en-US"/>
        </w:rPr>
        <w:t xml:space="preserve">chemicals </w:t>
      </w:r>
      <w:r w:rsidR="00FC6332">
        <w:rPr>
          <w:rFonts w:ascii="Times New Roman" w:eastAsia="MS PGothic" w:hAnsi="Times New Roman"/>
          <w:b/>
          <w:bCs/>
          <w:sz w:val="24"/>
          <w:szCs w:val="24"/>
          <w:lang w:val="en-US"/>
        </w:rPr>
        <w:t xml:space="preserve">production </w:t>
      </w:r>
      <w:r w:rsidR="00D876AA">
        <w:rPr>
          <w:rFonts w:ascii="Times New Roman" w:eastAsia="MS PGothic" w:hAnsi="Times New Roman"/>
          <w:b/>
          <w:bCs/>
          <w:sz w:val="24"/>
          <w:szCs w:val="24"/>
          <w:lang w:val="en-US"/>
        </w:rPr>
        <w:t>from brines</w:t>
      </w:r>
      <w:r w:rsidR="00FC6332">
        <w:rPr>
          <w:rFonts w:ascii="Times New Roman" w:eastAsia="MS PGothic" w:hAnsi="Times New Roman"/>
          <w:b/>
          <w:bCs/>
          <w:sz w:val="24"/>
          <w:szCs w:val="24"/>
          <w:lang w:val="en-US"/>
        </w:rPr>
        <w:t xml:space="preserve">.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41C38C92" w:rsidR="00DA51A3" w:rsidRPr="00125BAF" w:rsidRDefault="00125BAF" w:rsidP="00DA51A3">
      <w:pPr>
        <w:snapToGrid w:val="0"/>
        <w:jc w:val="center"/>
        <w:rPr>
          <w:rFonts w:ascii="Times New Roman" w:eastAsia="MS PGothic" w:hAnsi="Times New Roman"/>
          <w:sz w:val="24"/>
          <w:szCs w:val="24"/>
        </w:rPr>
      </w:pPr>
      <w:r w:rsidRPr="00125BAF">
        <w:rPr>
          <w:rFonts w:ascii="Times New Roman" w:eastAsia="SimSun" w:hAnsi="Times New Roman"/>
          <w:sz w:val="24"/>
          <w:szCs w:val="24"/>
          <w:u w:val="single"/>
          <w:lang w:eastAsia="zh-CN"/>
        </w:rPr>
        <w:t>Giovanni Virruso</w:t>
      </w:r>
      <w:r w:rsidR="00DA51A3" w:rsidRPr="00125BAF">
        <w:rPr>
          <w:rFonts w:ascii="Times New Roman" w:eastAsia="SimSun" w:hAnsi="Times New Roman"/>
          <w:sz w:val="24"/>
          <w:szCs w:val="24"/>
          <w:u w:val="single"/>
          <w:vertAlign w:val="superscript"/>
          <w:lang w:eastAsia="zh-CN"/>
        </w:rPr>
        <w:t>1</w:t>
      </w:r>
      <w:r w:rsidR="00DA51A3" w:rsidRPr="00125BAF">
        <w:rPr>
          <w:rFonts w:ascii="Times New Roman" w:eastAsia="SimSun" w:hAnsi="Times New Roman"/>
          <w:sz w:val="24"/>
          <w:szCs w:val="24"/>
          <w:lang w:eastAsia="zh-CN"/>
        </w:rPr>
        <w:t xml:space="preserve">, </w:t>
      </w:r>
      <w:r w:rsidR="00FF3915">
        <w:rPr>
          <w:rFonts w:ascii="Times New Roman" w:eastAsia="SimSun" w:hAnsi="Times New Roman"/>
          <w:sz w:val="24"/>
          <w:szCs w:val="24"/>
          <w:lang w:eastAsia="zh-CN"/>
        </w:rPr>
        <w:t>Andrea Culcasi</w:t>
      </w:r>
      <w:r w:rsidR="006230DA">
        <w:rPr>
          <w:rFonts w:ascii="Times New Roman" w:eastAsia="SimSun" w:hAnsi="Times New Roman"/>
          <w:sz w:val="24"/>
          <w:szCs w:val="24"/>
          <w:vertAlign w:val="superscript"/>
          <w:lang w:eastAsia="zh-CN"/>
        </w:rPr>
        <w:t>1</w:t>
      </w:r>
      <w:r w:rsidR="006230DA">
        <w:rPr>
          <w:rFonts w:ascii="Times New Roman" w:eastAsia="SimSun" w:hAnsi="Times New Roman"/>
          <w:sz w:val="24"/>
          <w:szCs w:val="24"/>
          <w:lang w:eastAsia="zh-CN"/>
        </w:rPr>
        <w:t>, Andrea Cipollina</w:t>
      </w:r>
      <w:r w:rsidR="006230DA">
        <w:rPr>
          <w:rFonts w:ascii="Times New Roman" w:eastAsia="SimSun" w:hAnsi="Times New Roman"/>
          <w:sz w:val="24"/>
          <w:szCs w:val="24"/>
          <w:vertAlign w:val="superscript"/>
          <w:lang w:eastAsia="zh-CN"/>
        </w:rPr>
        <w:t>1</w:t>
      </w:r>
      <w:r w:rsidR="006230DA">
        <w:rPr>
          <w:rFonts w:ascii="Times New Roman" w:eastAsia="SimSun" w:hAnsi="Times New Roman"/>
          <w:sz w:val="24"/>
          <w:szCs w:val="24"/>
          <w:lang w:eastAsia="zh-CN"/>
        </w:rPr>
        <w:t>, Alessandro Tamburini</w:t>
      </w:r>
      <w:r w:rsidR="006230DA">
        <w:rPr>
          <w:rFonts w:ascii="Times New Roman" w:eastAsia="SimSun" w:hAnsi="Times New Roman"/>
          <w:sz w:val="24"/>
          <w:szCs w:val="24"/>
          <w:vertAlign w:val="superscript"/>
          <w:lang w:eastAsia="zh-CN"/>
        </w:rPr>
        <w:t>1</w:t>
      </w:r>
      <w:r w:rsidR="002E4793">
        <w:rPr>
          <w:rFonts w:ascii="Times New Roman" w:eastAsia="SimSun" w:hAnsi="Times New Roman"/>
          <w:sz w:val="24"/>
          <w:szCs w:val="24"/>
          <w:lang w:eastAsia="zh-CN"/>
        </w:rPr>
        <w:t>*</w:t>
      </w:r>
      <w:r w:rsidR="006230DA">
        <w:rPr>
          <w:rFonts w:ascii="Times New Roman" w:eastAsia="SimSun" w:hAnsi="Times New Roman"/>
          <w:sz w:val="24"/>
          <w:szCs w:val="24"/>
          <w:lang w:eastAsia="zh-CN"/>
        </w:rPr>
        <w:t>, Giorgio Micale</w:t>
      </w:r>
      <w:r w:rsidR="006230DA">
        <w:rPr>
          <w:rFonts w:ascii="Times New Roman" w:eastAsia="SimSun" w:hAnsi="Times New Roman"/>
          <w:sz w:val="24"/>
          <w:szCs w:val="24"/>
          <w:vertAlign w:val="superscript"/>
          <w:lang w:eastAsia="zh-CN"/>
        </w:rPr>
        <w:t>1</w:t>
      </w:r>
    </w:p>
    <w:p w14:paraId="7A602332" w14:textId="7FD15E68" w:rsidR="00DA51A3" w:rsidRPr="00125BAF" w:rsidRDefault="00DA51A3" w:rsidP="00DA51A3">
      <w:pPr>
        <w:snapToGrid w:val="0"/>
        <w:spacing w:after="120"/>
        <w:jc w:val="center"/>
        <w:rPr>
          <w:rFonts w:ascii="Times New Roman" w:eastAsia="MS PGothic" w:hAnsi="Times New Roman"/>
          <w:i/>
          <w:iCs/>
          <w:sz w:val="20"/>
        </w:rPr>
      </w:pPr>
      <w:r w:rsidRPr="00125BAF">
        <w:rPr>
          <w:rFonts w:ascii="Times New Roman" w:eastAsia="MS PGothic" w:hAnsi="Times New Roman"/>
          <w:i/>
          <w:iCs/>
          <w:sz w:val="20"/>
        </w:rPr>
        <w:t xml:space="preserve">1 </w:t>
      </w:r>
      <w:r w:rsidR="00125BAF" w:rsidRPr="00125BAF">
        <w:rPr>
          <w:rFonts w:ascii="Times New Roman" w:eastAsia="MS PGothic" w:hAnsi="Times New Roman"/>
          <w:i/>
          <w:iCs/>
          <w:sz w:val="20"/>
        </w:rPr>
        <w:t>Dipartimento di Ingegneria, Università degli st</w:t>
      </w:r>
      <w:r w:rsidR="00125BAF">
        <w:rPr>
          <w:rFonts w:ascii="Times New Roman" w:eastAsia="MS PGothic" w:hAnsi="Times New Roman"/>
          <w:i/>
          <w:iCs/>
          <w:sz w:val="20"/>
        </w:rPr>
        <w:t>udi di Palermo (UNIPA) – Viale delle Scienze, Ed 6, 90128 Palermo, Italy</w:t>
      </w:r>
      <w:r w:rsidRPr="00125BAF">
        <w:rPr>
          <w:rFonts w:ascii="Times New Roman" w:eastAsia="MS PGothic" w:hAnsi="Times New Roman"/>
          <w:i/>
          <w:iCs/>
          <w:sz w:val="20"/>
        </w:rPr>
        <w:t xml:space="preserve">; </w:t>
      </w:r>
    </w:p>
    <w:p w14:paraId="5533360A" w14:textId="27A1A33C"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4922AE" w:rsidRPr="004922AE">
        <w:rPr>
          <w:rFonts w:ascii="Times New Roman" w:eastAsia="MS PGothic" w:hAnsi="Times New Roman"/>
          <w:bCs/>
          <w:i/>
          <w:iCs/>
          <w:sz w:val="20"/>
          <w:lang w:val="en-US"/>
        </w:rPr>
        <w:t>alessandro.tamburini@unipa.it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00344C3" w14:textId="28762CE5" w:rsidR="00DA51A3" w:rsidRPr="00CA3542" w:rsidRDefault="0033613D" w:rsidP="00D31F6A">
      <w:pPr>
        <w:snapToGrid w:val="0"/>
        <w:spacing w:after="120"/>
        <w:jc w:val="both"/>
        <w:rPr>
          <w:rFonts w:ascii="Times New Roman" w:eastAsia="MS PGothic" w:hAnsi="Times New Roman" w:cs="Times New Roman"/>
          <w:lang w:val="en-GB"/>
        </w:rPr>
      </w:pPr>
      <w:r w:rsidRPr="00115537">
        <w:rPr>
          <w:rFonts w:ascii="Times New Roman" w:eastAsia="MS PGothic" w:hAnsi="Times New Roman"/>
          <w:lang w:val="en-GB"/>
        </w:rPr>
        <w:t>Nowadays  environmental concerns</w:t>
      </w:r>
      <w:r w:rsidR="00115537">
        <w:rPr>
          <w:rFonts w:ascii="Times New Roman" w:eastAsia="MS PGothic" w:hAnsi="Times New Roman"/>
          <w:lang w:val="en-GB"/>
        </w:rPr>
        <w:t xml:space="preserve"> are modifying the produc</w:t>
      </w:r>
      <w:r w:rsidR="00337F02">
        <w:rPr>
          <w:rFonts w:ascii="Times New Roman" w:eastAsia="MS PGothic" w:hAnsi="Times New Roman"/>
          <w:lang w:val="en-GB"/>
        </w:rPr>
        <w:t>tion</w:t>
      </w:r>
      <w:r w:rsidR="00115537">
        <w:rPr>
          <w:rFonts w:ascii="Times New Roman" w:eastAsia="MS PGothic" w:hAnsi="Times New Roman"/>
          <w:lang w:val="en-GB"/>
        </w:rPr>
        <w:t xml:space="preserve"> and </w:t>
      </w:r>
      <w:r w:rsidR="00115537" w:rsidRPr="00115537">
        <w:rPr>
          <w:rFonts w:ascii="Times New Roman" w:eastAsia="MS PGothic" w:hAnsi="Times New Roman"/>
          <w:lang w:val="en-GB"/>
        </w:rPr>
        <w:t>consumption patterns</w:t>
      </w:r>
      <w:r w:rsidR="00115537">
        <w:rPr>
          <w:rFonts w:ascii="Times New Roman" w:eastAsia="MS PGothic" w:hAnsi="Times New Roman"/>
          <w:lang w:val="en-GB"/>
        </w:rPr>
        <w:t xml:space="preserve"> used so far. </w:t>
      </w:r>
      <w:r w:rsidR="00426099">
        <w:rPr>
          <w:rFonts w:ascii="Times New Roman" w:eastAsia="MS PGothic" w:hAnsi="Times New Roman"/>
          <w:lang w:val="en-GB"/>
        </w:rPr>
        <w:t>A</w:t>
      </w:r>
      <w:r w:rsidR="00115537">
        <w:rPr>
          <w:rFonts w:ascii="Times New Roman" w:eastAsia="MS PGothic" w:hAnsi="Times New Roman"/>
          <w:lang w:val="en-GB"/>
        </w:rPr>
        <w:t xml:space="preserve">n important objective to improve our society is the use of </w:t>
      </w:r>
      <w:r w:rsidR="00D70578">
        <w:rPr>
          <w:rFonts w:ascii="Times New Roman" w:eastAsia="MS PGothic" w:hAnsi="Times New Roman"/>
          <w:lang w:val="en-GB"/>
        </w:rPr>
        <w:t>sustainable</w:t>
      </w:r>
      <w:r w:rsidR="00115537">
        <w:rPr>
          <w:rFonts w:ascii="Times New Roman" w:eastAsia="MS PGothic" w:hAnsi="Times New Roman"/>
          <w:lang w:val="en-GB"/>
        </w:rPr>
        <w:t xml:space="preserve"> </w:t>
      </w:r>
      <w:r w:rsidR="00D70578">
        <w:rPr>
          <w:rFonts w:ascii="Times New Roman" w:eastAsia="MS PGothic" w:hAnsi="Times New Roman"/>
          <w:lang w:val="en-GB"/>
        </w:rPr>
        <w:t xml:space="preserve">processes that </w:t>
      </w:r>
      <w:r w:rsidR="00337F02">
        <w:rPr>
          <w:rFonts w:ascii="Times New Roman" w:eastAsia="MS PGothic" w:hAnsi="Times New Roman"/>
          <w:lang w:val="en-GB"/>
        </w:rPr>
        <w:t>can</w:t>
      </w:r>
      <w:r w:rsidR="00D70578">
        <w:rPr>
          <w:rFonts w:ascii="Times New Roman" w:eastAsia="MS PGothic" w:hAnsi="Times New Roman"/>
          <w:lang w:val="en-GB"/>
        </w:rPr>
        <w:t xml:space="preserve"> reduce  industrial waste stream</w:t>
      </w:r>
      <w:r w:rsidR="004922AE">
        <w:rPr>
          <w:rFonts w:ascii="Times New Roman" w:eastAsia="MS PGothic" w:hAnsi="Times New Roman"/>
          <w:lang w:val="en-GB"/>
        </w:rPr>
        <w:t>s</w:t>
      </w:r>
      <w:r w:rsidR="00D70578">
        <w:rPr>
          <w:rFonts w:ascii="Times New Roman" w:eastAsia="MS PGothic" w:hAnsi="Times New Roman"/>
          <w:lang w:val="en-GB"/>
        </w:rPr>
        <w:t>.</w:t>
      </w:r>
      <w:r w:rsidR="00543BE3">
        <w:rPr>
          <w:rFonts w:ascii="Times New Roman" w:eastAsia="MS PGothic" w:hAnsi="Times New Roman"/>
          <w:lang w:val="en-GB"/>
        </w:rPr>
        <w:t xml:space="preserve"> B</w:t>
      </w:r>
      <w:r w:rsidR="00B4679B">
        <w:rPr>
          <w:rFonts w:ascii="Times New Roman" w:eastAsia="MS PGothic" w:hAnsi="Times New Roman"/>
          <w:lang w:val="en-GB"/>
        </w:rPr>
        <w:t>ipolar membrane</w:t>
      </w:r>
      <w:r w:rsidR="00543BE3">
        <w:rPr>
          <w:rFonts w:ascii="Times New Roman" w:eastAsia="MS PGothic" w:hAnsi="Times New Roman"/>
          <w:lang w:val="en-GB"/>
        </w:rPr>
        <w:t>s electrodialysis</w:t>
      </w:r>
      <w:r w:rsidR="00B4679B">
        <w:rPr>
          <w:rFonts w:ascii="Times New Roman" w:eastAsia="MS PGothic" w:hAnsi="Times New Roman"/>
          <w:lang w:val="en-GB"/>
        </w:rPr>
        <w:t xml:space="preserve"> (EDBM) is a</w:t>
      </w:r>
      <w:r w:rsidR="00D70578" w:rsidRPr="00D70578">
        <w:rPr>
          <w:rFonts w:ascii="Times New Roman" w:eastAsia="MS PGothic" w:hAnsi="Times New Roman"/>
          <w:lang w:val="en-GB"/>
        </w:rPr>
        <w:t xml:space="preserve">n emerging </w:t>
      </w:r>
      <w:r w:rsidR="0013759C" w:rsidRPr="00D70578">
        <w:rPr>
          <w:rFonts w:ascii="Times New Roman" w:eastAsia="MS PGothic" w:hAnsi="Times New Roman"/>
          <w:lang w:val="en-GB"/>
        </w:rPr>
        <w:t>environmentally</w:t>
      </w:r>
      <w:r w:rsidR="00D70578" w:rsidRPr="00D70578">
        <w:rPr>
          <w:rFonts w:ascii="Times New Roman" w:eastAsia="MS PGothic" w:hAnsi="Times New Roman"/>
          <w:lang w:val="en-GB"/>
        </w:rPr>
        <w:t xml:space="preserve"> friendly</w:t>
      </w:r>
      <w:r w:rsidR="00B4679B">
        <w:rPr>
          <w:rFonts w:ascii="Times New Roman" w:eastAsia="MS PGothic" w:hAnsi="Times New Roman"/>
          <w:lang w:val="en-GB"/>
        </w:rPr>
        <w:t xml:space="preserve"> process</w:t>
      </w:r>
      <w:r w:rsidR="00D70578" w:rsidRPr="00D70578">
        <w:rPr>
          <w:rFonts w:ascii="Times New Roman" w:eastAsia="MS PGothic" w:hAnsi="Times New Roman"/>
          <w:lang w:val="en-GB"/>
        </w:rPr>
        <w:t xml:space="preserve"> </w:t>
      </w:r>
      <w:r w:rsidR="006B6F19">
        <w:rPr>
          <w:rFonts w:ascii="Times New Roman" w:eastAsia="MS PGothic" w:hAnsi="Times New Roman"/>
          <w:lang w:val="en-GB"/>
        </w:rPr>
        <w:t>that could</w:t>
      </w:r>
      <w:r w:rsidR="00D70578">
        <w:rPr>
          <w:rFonts w:ascii="Times New Roman" w:eastAsia="MS PGothic" w:hAnsi="Times New Roman"/>
          <w:lang w:val="en-GB"/>
        </w:rPr>
        <w:t xml:space="preserve"> be</w:t>
      </w:r>
      <w:r w:rsidR="000101E7">
        <w:rPr>
          <w:rFonts w:ascii="Times New Roman" w:eastAsia="MS PGothic" w:hAnsi="Times New Roman"/>
          <w:lang w:val="en-GB"/>
        </w:rPr>
        <w:t xml:space="preserve"> easily</w:t>
      </w:r>
      <w:r w:rsidR="00D70578">
        <w:rPr>
          <w:rFonts w:ascii="Times New Roman" w:eastAsia="MS PGothic" w:hAnsi="Times New Roman"/>
          <w:lang w:val="en-GB"/>
        </w:rPr>
        <w:t xml:space="preserve"> integrated into</w:t>
      </w:r>
      <w:r w:rsidR="00CF4732">
        <w:rPr>
          <w:rFonts w:ascii="Times New Roman" w:eastAsia="MS PGothic" w:hAnsi="Times New Roman"/>
          <w:lang w:val="en-GB"/>
        </w:rPr>
        <w:t xml:space="preserve"> a</w:t>
      </w:r>
      <w:r w:rsidR="00D70578">
        <w:rPr>
          <w:rFonts w:ascii="Times New Roman" w:eastAsia="MS PGothic" w:hAnsi="Times New Roman"/>
          <w:lang w:val="en-GB"/>
        </w:rPr>
        <w:t xml:space="preserve"> circular </w:t>
      </w:r>
      <w:r w:rsidR="0013759C">
        <w:rPr>
          <w:rFonts w:ascii="Times New Roman" w:eastAsia="MS PGothic" w:hAnsi="Times New Roman"/>
          <w:lang w:val="en-GB"/>
        </w:rPr>
        <w:t>economy</w:t>
      </w:r>
      <w:r w:rsidR="00D70578">
        <w:rPr>
          <w:rFonts w:ascii="Times New Roman" w:eastAsia="MS PGothic" w:hAnsi="Times New Roman"/>
          <w:lang w:val="en-GB"/>
        </w:rPr>
        <w:t xml:space="preserve"> approach </w:t>
      </w:r>
      <w:r w:rsidR="00CF4732">
        <w:rPr>
          <w:rFonts w:ascii="Times New Roman" w:eastAsia="MS PGothic" w:hAnsi="Times New Roman"/>
          <w:lang w:val="en-GB"/>
        </w:rPr>
        <w:t xml:space="preserve">to valorize </w:t>
      </w:r>
      <w:r w:rsidR="0013759C">
        <w:rPr>
          <w:rFonts w:ascii="Times New Roman" w:eastAsia="MS PGothic" w:hAnsi="Times New Roman"/>
          <w:lang w:val="en-GB"/>
        </w:rPr>
        <w:t xml:space="preserve">waste </w:t>
      </w:r>
      <w:r w:rsidR="00D70578">
        <w:rPr>
          <w:rFonts w:ascii="Times New Roman" w:eastAsia="MS PGothic" w:hAnsi="Times New Roman"/>
          <w:lang w:val="en-GB"/>
        </w:rPr>
        <w:t>brine</w:t>
      </w:r>
      <w:r w:rsidR="0013759C">
        <w:rPr>
          <w:rFonts w:ascii="Times New Roman" w:eastAsia="MS PGothic" w:hAnsi="Times New Roman"/>
          <w:lang w:val="en-GB"/>
        </w:rPr>
        <w:t>s</w:t>
      </w:r>
      <w:r w:rsidR="00D70578">
        <w:rPr>
          <w:rFonts w:ascii="Times New Roman" w:eastAsia="MS PGothic" w:hAnsi="Times New Roman"/>
          <w:lang w:val="en-GB"/>
        </w:rPr>
        <w:t>.</w:t>
      </w:r>
      <w:r w:rsidR="0013759C">
        <w:rPr>
          <w:rFonts w:ascii="Times New Roman" w:eastAsia="MS PGothic" w:hAnsi="Times New Roman"/>
          <w:lang w:val="en-GB"/>
        </w:rPr>
        <w:t xml:space="preserve"> </w:t>
      </w:r>
      <w:r w:rsidR="0013759C" w:rsidRPr="008E007E">
        <w:rPr>
          <w:rFonts w:ascii="Times New Roman" w:eastAsia="MS PGothic" w:hAnsi="Times New Roman"/>
          <w:lang w:val="en-GB"/>
        </w:rPr>
        <w:t xml:space="preserve">It is an electro-membrane process that </w:t>
      </w:r>
      <w:r w:rsidR="008E007E" w:rsidRPr="008E007E">
        <w:rPr>
          <w:rFonts w:ascii="Times New Roman" w:eastAsia="MS PGothic" w:hAnsi="Times New Roman"/>
          <w:lang w:val="en-GB"/>
        </w:rPr>
        <w:t>allows the p</w:t>
      </w:r>
      <w:r w:rsidR="008E007E">
        <w:rPr>
          <w:rFonts w:ascii="Times New Roman" w:eastAsia="MS PGothic" w:hAnsi="Times New Roman"/>
          <w:lang w:val="en-GB"/>
        </w:rPr>
        <w:t xml:space="preserve">roduction of chemicals using only water, electrical energy and a salty solution. </w:t>
      </w:r>
      <w:r w:rsidR="008E007E" w:rsidRPr="008E007E">
        <w:rPr>
          <w:rFonts w:ascii="Times New Roman" w:hAnsi="Times New Roman" w:cs="Times New Roman"/>
          <w:lang w:val="en-GB"/>
        </w:rPr>
        <w:t xml:space="preserve">When electric current is applied </w:t>
      </w:r>
      <w:r w:rsidR="00543BE3">
        <w:rPr>
          <w:rFonts w:ascii="Times New Roman" w:hAnsi="Times New Roman" w:cs="Times New Roman"/>
          <w:lang w:val="en-GB"/>
        </w:rPr>
        <w:t>to</w:t>
      </w:r>
      <w:r w:rsidR="008E007E" w:rsidRPr="008E007E">
        <w:rPr>
          <w:rFonts w:ascii="Times New Roman" w:hAnsi="Times New Roman" w:cs="Times New Roman"/>
          <w:lang w:val="en-GB"/>
        </w:rPr>
        <w:t xml:space="preserve"> the electrodes of the EDBM stack, water </w:t>
      </w:r>
      <w:r w:rsidR="00CF4732">
        <w:rPr>
          <w:rFonts w:ascii="Times New Roman" w:hAnsi="Times New Roman" w:cs="Times New Roman"/>
          <w:lang w:val="en-GB"/>
        </w:rPr>
        <w:t xml:space="preserve">dissociation takes place </w:t>
      </w:r>
      <w:r w:rsidR="008E007E" w:rsidRPr="008E007E">
        <w:rPr>
          <w:rFonts w:ascii="Times New Roman" w:hAnsi="Times New Roman" w:cs="Times New Roman"/>
          <w:lang w:val="en-GB"/>
        </w:rPr>
        <w:t xml:space="preserve">in the </w:t>
      </w:r>
      <w:r w:rsidR="008E007E">
        <w:rPr>
          <w:rFonts w:ascii="Times New Roman" w:hAnsi="Times New Roman" w:cs="Times New Roman"/>
          <w:lang w:val="en-GB"/>
        </w:rPr>
        <w:t>bipolar membranes</w:t>
      </w:r>
      <w:r w:rsidR="00FB031F">
        <w:rPr>
          <w:rFonts w:ascii="Times New Roman" w:hAnsi="Times New Roman" w:cs="Times New Roman"/>
          <w:lang w:val="en-GB"/>
        </w:rPr>
        <w:t xml:space="preserve">. </w:t>
      </w:r>
      <w:r w:rsidR="00FC22DA">
        <w:rPr>
          <w:rFonts w:ascii="Times New Roman" w:hAnsi="Times New Roman" w:cs="Times New Roman"/>
          <w:lang w:val="en-GB"/>
        </w:rPr>
        <w:t>The</w:t>
      </w:r>
      <w:r w:rsidR="00432294">
        <w:rPr>
          <w:rFonts w:ascii="Times New Roman" w:hAnsi="Times New Roman" w:cs="Times New Roman"/>
          <w:lang w:val="en-GB"/>
        </w:rPr>
        <w:t>refore</w:t>
      </w:r>
      <w:r w:rsidR="00FC22DA">
        <w:rPr>
          <w:rFonts w:ascii="Times New Roman" w:hAnsi="Times New Roman" w:cs="Times New Roman"/>
          <w:lang w:val="en-GB"/>
        </w:rPr>
        <w:t xml:space="preserve">, the ions from water are combined with those coming from the salt </w:t>
      </w:r>
      <w:r w:rsidR="008E007E" w:rsidRPr="008E007E">
        <w:rPr>
          <w:rFonts w:ascii="Times New Roman" w:hAnsi="Times New Roman" w:cs="Times New Roman"/>
          <w:lang w:val="en-GB"/>
        </w:rPr>
        <w:t>generat</w:t>
      </w:r>
      <w:r w:rsidR="001B4841">
        <w:rPr>
          <w:rFonts w:ascii="Times New Roman" w:hAnsi="Times New Roman" w:cs="Times New Roman"/>
          <w:lang w:val="en-GB"/>
        </w:rPr>
        <w:t>ing</w:t>
      </w:r>
      <w:r w:rsidR="008E007E" w:rsidRPr="008E007E">
        <w:rPr>
          <w:rFonts w:ascii="Times New Roman" w:hAnsi="Times New Roman" w:cs="Times New Roman"/>
          <w:lang w:val="en-GB"/>
        </w:rPr>
        <w:t xml:space="preserve"> acid and base</w:t>
      </w:r>
      <w:r w:rsidR="00310DE5">
        <w:rPr>
          <w:rFonts w:ascii="Times New Roman" w:hAnsi="Times New Roman" w:cs="Times New Roman"/>
          <w:lang w:val="en-GB"/>
        </w:rPr>
        <w:t>.</w:t>
      </w:r>
      <w:r w:rsidR="00543BE3">
        <w:rPr>
          <w:rFonts w:ascii="Times New Roman" w:hAnsi="Times New Roman" w:cs="Times New Roman"/>
          <w:lang w:val="en-GB"/>
        </w:rPr>
        <w:t xml:space="preserve"> </w:t>
      </w:r>
      <w:r w:rsidR="00FE26F6" w:rsidRPr="00FE26F6">
        <w:rPr>
          <w:rFonts w:ascii="Times New Roman" w:hAnsi="Times New Roman" w:cs="Times New Roman"/>
          <w:lang w:val="en-GB"/>
        </w:rPr>
        <w:t>The increasing interest in the EDBM process requires a</w:t>
      </w:r>
      <w:r w:rsidR="00FE26F6">
        <w:rPr>
          <w:rFonts w:ascii="Times New Roman" w:hAnsi="Times New Roman" w:cs="Times New Roman"/>
          <w:lang w:val="en-GB"/>
        </w:rPr>
        <w:t>ppropriate design procedure</w:t>
      </w:r>
      <w:r w:rsidR="00CA3542">
        <w:rPr>
          <w:rFonts w:ascii="Times New Roman" w:hAnsi="Times New Roman" w:cs="Times New Roman"/>
          <w:lang w:val="en-GB"/>
        </w:rPr>
        <w:t>s</w:t>
      </w:r>
      <w:r w:rsidR="00FE26F6">
        <w:rPr>
          <w:rFonts w:ascii="Times New Roman" w:hAnsi="Times New Roman" w:cs="Times New Roman"/>
          <w:lang w:val="en-GB"/>
        </w:rPr>
        <w:t>.</w:t>
      </w:r>
      <w:r w:rsidR="00CA3542">
        <w:rPr>
          <w:rFonts w:ascii="Times New Roman" w:eastAsia="MS PGothic" w:hAnsi="Times New Roman" w:cs="Times New Roman"/>
          <w:lang w:val="en-GB"/>
        </w:rPr>
        <w:t xml:space="preserve"> </w:t>
      </w:r>
      <w:r w:rsidR="00432294">
        <w:rPr>
          <w:rFonts w:ascii="Times New Roman" w:eastAsia="MS PGothic" w:hAnsi="Times New Roman" w:cs="Times New Roman"/>
          <w:lang w:val="en-GB"/>
        </w:rPr>
        <w:t>This study proposed a simulation-based design of a EDBM unit</w:t>
      </w:r>
      <w:r w:rsidR="00895B3E">
        <w:rPr>
          <w:rFonts w:ascii="Times New Roman" w:eastAsia="MS PGothic" w:hAnsi="Times New Roman" w:cs="Times New Roman"/>
          <w:lang w:val="en-GB"/>
        </w:rPr>
        <w:t xml:space="preserve"> for the production of hydrochloric acid and sodium hydroxide from sodium chloride solution. The design was performed in terms </w:t>
      </w:r>
      <w:r w:rsidR="00546089" w:rsidRPr="00F87AB0">
        <w:rPr>
          <w:rFonts w:ascii="Times New Roman" w:eastAsia="MS PGothic" w:hAnsi="Times New Roman"/>
          <w:lang w:val="en-GB"/>
        </w:rPr>
        <w:t xml:space="preserve">of </w:t>
      </w:r>
      <w:r w:rsidR="00ED3625" w:rsidRPr="00F87AB0">
        <w:rPr>
          <w:rFonts w:ascii="Times New Roman" w:eastAsia="MS PGothic" w:hAnsi="Times New Roman"/>
          <w:lang w:val="en-GB"/>
        </w:rPr>
        <w:t>configuration and operational conditions</w:t>
      </w:r>
      <w:r w:rsidR="00ED3625">
        <w:rPr>
          <w:rFonts w:ascii="Times New Roman" w:eastAsia="MS PGothic" w:hAnsi="Times New Roman"/>
          <w:lang w:val="en-GB"/>
        </w:rPr>
        <w:t xml:space="preserve">. </w:t>
      </w:r>
      <w:r w:rsidR="00F87AB0">
        <w:rPr>
          <w:rFonts w:ascii="Times New Roman" w:eastAsia="MS PGothic" w:hAnsi="Times New Roman"/>
          <w:lang w:val="en-GB"/>
        </w:rPr>
        <w:t xml:space="preserve">A </w:t>
      </w:r>
      <w:r w:rsidR="00CA3542">
        <w:rPr>
          <w:rFonts w:ascii="Times New Roman" w:eastAsia="MS PGothic" w:hAnsi="Times New Roman"/>
          <w:lang w:val="en-GB"/>
        </w:rPr>
        <w:t xml:space="preserve"> </w:t>
      </w:r>
      <w:r w:rsidR="00ED3625">
        <w:rPr>
          <w:rFonts w:ascii="Times New Roman" w:eastAsia="MS PGothic" w:hAnsi="Times New Roman"/>
          <w:lang w:val="en-GB"/>
        </w:rPr>
        <w:t xml:space="preserve">model, </w:t>
      </w:r>
      <w:r w:rsidR="000C21C3">
        <w:rPr>
          <w:rFonts w:ascii="Times New Roman" w:eastAsia="MS PGothic" w:hAnsi="Times New Roman"/>
          <w:lang w:val="en-GB"/>
        </w:rPr>
        <w:t xml:space="preserve">realized by Culcasi et al. </w:t>
      </w:r>
      <w:sdt>
        <w:sdtPr>
          <w:rPr>
            <w:rFonts w:ascii="Times New Roman" w:eastAsia="MS PGothic" w:hAnsi="Times New Roman"/>
            <w:color w:val="000000"/>
            <w:lang w:val="en-GB"/>
          </w:rPr>
          <w:tag w:val="MENDELEY_CITATION_v3_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aYWZmb3JhIiwiZ2l2ZW4iOiJBbmRyZWEiLCJwYXJzZS1uYW1lcyI6ZmFsc2UsImRyb3BwaW5nLXBhcnRpY2xlIjoiIiwibm9uLWRyb3BwaW5nLXBhcnRpY2xlIjoiIn0seyJmYW1pbHkiOiJDb3NlbnphIiwiZ2l2ZW4iOiJBbGVzc2FuZHJv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"/>
          <w:id w:val="1121494316"/>
          <w:placeholder>
            <w:docPart w:val="DefaultPlaceholder_-1854013440"/>
          </w:placeholder>
        </w:sdtPr>
        <w:sdtEndPr/>
        <w:sdtContent>
          <w:r w:rsidR="009B5A3C" w:rsidRPr="009B5A3C">
            <w:rPr>
              <w:rFonts w:ascii="Times New Roman" w:eastAsia="MS PGothic" w:hAnsi="Times New Roman"/>
              <w:color w:val="000000"/>
              <w:lang w:val="en-GB"/>
            </w:rPr>
            <w:t>[1]</w:t>
          </w:r>
        </w:sdtContent>
      </w:sdt>
      <w:r w:rsidR="00ED3625">
        <w:rPr>
          <w:rFonts w:ascii="Times New Roman" w:eastAsia="MS PGothic" w:hAnsi="Times New Roman"/>
          <w:lang w:val="en-GB"/>
        </w:rPr>
        <w:t xml:space="preserve">, </w:t>
      </w:r>
      <w:r w:rsidR="00F87AB0">
        <w:rPr>
          <w:rFonts w:ascii="Times New Roman" w:eastAsia="MS PGothic" w:hAnsi="Times New Roman"/>
          <w:lang w:val="en-GB"/>
        </w:rPr>
        <w:t xml:space="preserve">was used </w:t>
      </w:r>
      <w:r w:rsidR="00ED3625">
        <w:rPr>
          <w:rFonts w:ascii="Times New Roman" w:eastAsia="MS PGothic" w:hAnsi="Times New Roman"/>
          <w:lang w:val="en-GB"/>
        </w:rPr>
        <w:t xml:space="preserve">to describe </w:t>
      </w:r>
      <w:r w:rsidR="00895B3E">
        <w:rPr>
          <w:rFonts w:ascii="Times New Roman" w:eastAsia="MS PGothic" w:hAnsi="Times New Roman"/>
          <w:lang w:val="en-GB"/>
        </w:rPr>
        <w:t>the</w:t>
      </w:r>
      <w:r w:rsidR="00F87AB0">
        <w:rPr>
          <w:rFonts w:ascii="Times New Roman" w:eastAsia="MS PGothic" w:hAnsi="Times New Roman"/>
          <w:lang w:val="en-GB"/>
        </w:rPr>
        <w:t xml:space="preserve"> </w:t>
      </w:r>
      <w:r w:rsidR="00CA3542">
        <w:rPr>
          <w:rFonts w:ascii="Times New Roman" w:eastAsia="MS PGothic" w:hAnsi="Times New Roman"/>
          <w:lang w:val="en-GB"/>
        </w:rPr>
        <w:t>EDBM</w:t>
      </w:r>
      <w:r w:rsidR="00ED3625">
        <w:rPr>
          <w:rFonts w:ascii="Times New Roman" w:eastAsia="MS PGothic" w:hAnsi="Times New Roman"/>
          <w:lang w:val="en-GB"/>
        </w:rPr>
        <w:t xml:space="preserve"> </w:t>
      </w:r>
      <w:r w:rsidR="00FB031F">
        <w:rPr>
          <w:rFonts w:ascii="Times New Roman" w:eastAsia="MS PGothic" w:hAnsi="Times New Roman"/>
          <w:lang w:val="en-GB"/>
        </w:rPr>
        <w:t>process</w:t>
      </w:r>
      <w:r w:rsidR="00895B3E">
        <w:rPr>
          <w:rFonts w:ascii="Times New Roman" w:eastAsia="MS PGothic" w:hAnsi="Times New Roman"/>
          <w:lang w:val="en-GB"/>
        </w:rPr>
        <w:t>’s behaviour</w:t>
      </w:r>
      <w:r w:rsidR="00ED3625">
        <w:rPr>
          <w:rFonts w:ascii="Times New Roman" w:eastAsia="MS PGothic" w:hAnsi="Times New Roman"/>
          <w:lang w:val="en-GB"/>
        </w:rPr>
        <w:t>.</w:t>
      </w:r>
      <w:r w:rsidR="00AC6023">
        <w:rPr>
          <w:rFonts w:ascii="Times New Roman" w:eastAsia="MS PGothic" w:hAnsi="Times New Roman"/>
          <w:lang w:val="en-GB"/>
        </w:rPr>
        <w:t xml:space="preserve"> This model was validated with experimental data so that a high quality design could be </w:t>
      </w:r>
      <w:r w:rsidR="008914B3">
        <w:rPr>
          <w:rFonts w:ascii="Times New Roman" w:eastAsia="MS PGothic" w:hAnsi="Times New Roman"/>
          <w:lang w:val="en-GB"/>
        </w:rPr>
        <w:t>achieved.</w:t>
      </w:r>
      <w:r w:rsidR="00AC6023">
        <w:rPr>
          <w:rFonts w:ascii="Times New Roman" w:eastAsia="MS PGothic" w:hAnsi="Times New Roman"/>
          <w:lang w:val="en-GB"/>
        </w:rPr>
        <w:t xml:space="preserve"> </w:t>
      </w:r>
      <w:r w:rsidR="00F87AB0">
        <w:rPr>
          <w:rFonts w:ascii="Times New Roman" w:eastAsia="MS PGothic" w:hAnsi="Times New Roman"/>
          <w:lang w:val="en-US"/>
        </w:rPr>
        <w:t xml:space="preserve">This procedure was used to design a EDBM unit </w:t>
      </w:r>
      <w:r w:rsidR="001B4841">
        <w:rPr>
          <w:rFonts w:ascii="Times New Roman" w:eastAsia="MS PGothic" w:hAnsi="Times New Roman"/>
          <w:lang w:val="en-US"/>
        </w:rPr>
        <w:t xml:space="preserve">that </w:t>
      </w:r>
      <w:r w:rsidR="00F87AB0">
        <w:rPr>
          <w:rFonts w:ascii="Times New Roman" w:eastAsia="MS PGothic" w:hAnsi="Times New Roman"/>
          <w:lang w:val="en-US"/>
        </w:rPr>
        <w:t>will be part of the demo-plant of the Horizon 2020 Water</w:t>
      </w:r>
      <w:r w:rsidR="00BA621C">
        <w:rPr>
          <w:rFonts w:ascii="Times New Roman" w:eastAsia="MS PGothic" w:hAnsi="Times New Roman"/>
          <w:lang w:val="en-US"/>
        </w:rPr>
        <w:t>-</w:t>
      </w:r>
      <w:r w:rsidR="00F87AB0">
        <w:rPr>
          <w:rFonts w:ascii="Times New Roman" w:eastAsia="MS PGothic" w:hAnsi="Times New Roman"/>
          <w:lang w:val="en-US"/>
        </w:rPr>
        <w:t>Mining project</w:t>
      </w:r>
      <w:r w:rsidR="00F87AB0" w:rsidRPr="00466FFD">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462C609A" w14:textId="3238CF23" w:rsidR="00D87925" w:rsidRDefault="00CB56F8" w:rsidP="00B405DA">
      <w:pPr>
        <w:snapToGrid w:val="0"/>
        <w:spacing w:after="0"/>
        <w:jc w:val="both"/>
        <w:rPr>
          <w:rFonts w:ascii="Times New Roman" w:eastAsia="MS PGothic" w:hAnsi="Times New Roman"/>
          <w:lang w:val="en-US"/>
        </w:rPr>
      </w:pPr>
      <w:r>
        <w:rPr>
          <w:rFonts w:ascii="Times New Roman" w:eastAsia="MS PGothic" w:hAnsi="Times New Roman"/>
          <w:lang w:val="en-US"/>
        </w:rPr>
        <w:t>To</w:t>
      </w:r>
      <w:r w:rsidR="001964E0">
        <w:rPr>
          <w:rFonts w:ascii="Times New Roman" w:eastAsia="MS PGothic" w:hAnsi="Times New Roman"/>
          <w:lang w:val="en-US"/>
        </w:rPr>
        <w:t xml:space="preserve"> properly </w:t>
      </w:r>
      <w:r w:rsidR="004922AE">
        <w:rPr>
          <w:rFonts w:ascii="Times New Roman" w:eastAsia="MS PGothic" w:hAnsi="Times New Roman"/>
          <w:lang w:val="en-US"/>
        </w:rPr>
        <w:t xml:space="preserve">design the </w:t>
      </w:r>
      <w:r w:rsidR="001964E0">
        <w:rPr>
          <w:rFonts w:ascii="Times New Roman" w:eastAsia="MS PGothic" w:hAnsi="Times New Roman"/>
          <w:lang w:val="en-US"/>
        </w:rPr>
        <w:t>ED</w:t>
      </w:r>
      <w:r w:rsidR="00CA3542">
        <w:rPr>
          <w:rFonts w:ascii="Times New Roman" w:eastAsia="MS PGothic" w:hAnsi="Times New Roman"/>
          <w:lang w:val="en-US"/>
        </w:rPr>
        <w:t xml:space="preserve">BM </w:t>
      </w:r>
      <w:r w:rsidR="001964E0">
        <w:rPr>
          <w:rFonts w:ascii="Times New Roman" w:eastAsia="MS PGothic" w:hAnsi="Times New Roman"/>
          <w:lang w:val="en-US"/>
        </w:rPr>
        <w:t>unit it is important to define the</w:t>
      </w:r>
      <w:r w:rsidR="006B6F19">
        <w:rPr>
          <w:rFonts w:ascii="Times New Roman" w:eastAsia="MS PGothic" w:hAnsi="Times New Roman"/>
          <w:lang w:val="en-US"/>
        </w:rPr>
        <w:t xml:space="preserve"> initial </w:t>
      </w:r>
      <w:r w:rsidR="006B4E2B">
        <w:rPr>
          <w:rFonts w:ascii="Times New Roman" w:eastAsia="MS PGothic" w:hAnsi="Times New Roman"/>
          <w:lang w:val="en-US"/>
        </w:rPr>
        <w:t xml:space="preserve">conditions </w:t>
      </w:r>
      <w:r w:rsidR="00FB031F">
        <w:rPr>
          <w:rFonts w:ascii="Times New Roman" w:eastAsia="MS PGothic" w:hAnsi="Times New Roman"/>
          <w:lang w:val="en-US"/>
        </w:rPr>
        <w:t>of the process</w:t>
      </w:r>
      <w:r>
        <w:rPr>
          <w:rFonts w:ascii="Times New Roman" w:eastAsia="MS PGothic" w:hAnsi="Times New Roman"/>
          <w:lang w:val="en-US"/>
        </w:rPr>
        <w:t>,</w:t>
      </w:r>
      <w:r w:rsidR="00FB031F">
        <w:rPr>
          <w:rFonts w:ascii="Times New Roman" w:eastAsia="MS PGothic" w:hAnsi="Times New Roman"/>
          <w:lang w:val="en-US"/>
        </w:rPr>
        <w:t xml:space="preserve"> </w:t>
      </w:r>
      <w:r w:rsidR="006B4E2B">
        <w:rPr>
          <w:rFonts w:ascii="Times New Roman" w:eastAsia="MS PGothic" w:hAnsi="Times New Roman"/>
          <w:lang w:val="en-US"/>
        </w:rPr>
        <w:t xml:space="preserve">in terms </w:t>
      </w:r>
      <w:r w:rsidR="00B77D1C">
        <w:rPr>
          <w:rFonts w:ascii="Times New Roman" w:eastAsia="MS PGothic" w:hAnsi="Times New Roman"/>
          <w:lang w:val="en-US"/>
        </w:rPr>
        <w:t xml:space="preserve">of </w:t>
      </w:r>
      <w:r w:rsidR="006B4E2B">
        <w:rPr>
          <w:rFonts w:ascii="Times New Roman" w:eastAsia="MS PGothic" w:hAnsi="Times New Roman"/>
          <w:lang w:val="en-US"/>
        </w:rPr>
        <w:t>concentration</w:t>
      </w:r>
      <w:r w:rsidR="003F4BDA">
        <w:rPr>
          <w:rFonts w:ascii="Times New Roman" w:eastAsia="MS PGothic" w:hAnsi="Times New Roman"/>
          <w:lang w:val="en-US"/>
        </w:rPr>
        <w:t>s</w:t>
      </w:r>
      <w:r w:rsidR="006B4E2B">
        <w:rPr>
          <w:rFonts w:ascii="Times New Roman" w:eastAsia="MS PGothic" w:hAnsi="Times New Roman"/>
          <w:lang w:val="en-US"/>
        </w:rPr>
        <w:t xml:space="preserve"> and volume</w:t>
      </w:r>
      <w:r w:rsidR="003F4BDA">
        <w:rPr>
          <w:rFonts w:ascii="Times New Roman" w:eastAsia="MS PGothic" w:hAnsi="Times New Roman"/>
          <w:lang w:val="en-US"/>
        </w:rPr>
        <w:t>s</w:t>
      </w:r>
      <w:r w:rsidR="008548AD">
        <w:rPr>
          <w:rFonts w:ascii="Times New Roman" w:eastAsia="MS PGothic" w:hAnsi="Times New Roman"/>
          <w:lang w:val="en-US"/>
        </w:rPr>
        <w:t xml:space="preserve"> of the of the three</w:t>
      </w:r>
      <w:r w:rsidR="006B4E2B">
        <w:rPr>
          <w:rFonts w:ascii="Times New Roman" w:eastAsia="MS PGothic" w:hAnsi="Times New Roman"/>
          <w:lang w:val="en-US"/>
        </w:rPr>
        <w:t xml:space="preserve"> solution</w:t>
      </w:r>
      <w:r w:rsidR="00B77D1C">
        <w:rPr>
          <w:rFonts w:ascii="Times New Roman" w:eastAsia="MS PGothic" w:hAnsi="Times New Roman"/>
          <w:lang w:val="en-US"/>
        </w:rPr>
        <w:t>s</w:t>
      </w:r>
      <w:r w:rsidR="006B6F19">
        <w:rPr>
          <w:rFonts w:ascii="Times New Roman" w:eastAsia="MS PGothic" w:hAnsi="Times New Roman"/>
          <w:lang w:val="en-US"/>
        </w:rPr>
        <w:t xml:space="preserve"> (</w:t>
      </w:r>
      <w:r w:rsidR="006B4E2B">
        <w:rPr>
          <w:rFonts w:ascii="Times New Roman" w:eastAsia="MS PGothic" w:hAnsi="Times New Roman"/>
          <w:lang w:val="en-US"/>
        </w:rPr>
        <w:t xml:space="preserve">acid, base, salt) fed to the </w:t>
      </w:r>
      <w:r w:rsidR="00073DD3">
        <w:rPr>
          <w:rFonts w:ascii="Times New Roman" w:eastAsia="MS PGothic" w:hAnsi="Times New Roman"/>
          <w:lang w:val="en-US"/>
        </w:rPr>
        <w:t>ED</w:t>
      </w:r>
      <w:r w:rsidR="003F4BDA">
        <w:rPr>
          <w:rFonts w:ascii="Times New Roman" w:eastAsia="MS PGothic" w:hAnsi="Times New Roman"/>
          <w:lang w:val="en-US"/>
        </w:rPr>
        <w:t>BM</w:t>
      </w:r>
      <w:r w:rsidR="00073DD3">
        <w:rPr>
          <w:rFonts w:ascii="Times New Roman" w:eastAsia="MS PGothic" w:hAnsi="Times New Roman"/>
          <w:lang w:val="en-US"/>
        </w:rPr>
        <w:t xml:space="preserve"> </w:t>
      </w:r>
      <w:r w:rsidR="006B4E2B">
        <w:rPr>
          <w:rFonts w:ascii="Times New Roman" w:eastAsia="MS PGothic" w:hAnsi="Times New Roman"/>
          <w:lang w:val="en-US"/>
        </w:rPr>
        <w:t>unit and the target concentration at which</w:t>
      </w:r>
      <w:r w:rsidR="00A92385">
        <w:rPr>
          <w:rFonts w:ascii="Times New Roman" w:eastAsia="MS PGothic" w:hAnsi="Times New Roman"/>
          <w:lang w:val="en-US"/>
        </w:rPr>
        <w:t xml:space="preserve"> stops</w:t>
      </w:r>
      <w:r w:rsidR="006B4E2B">
        <w:rPr>
          <w:rFonts w:ascii="Times New Roman" w:eastAsia="MS PGothic" w:hAnsi="Times New Roman"/>
          <w:lang w:val="en-US"/>
        </w:rPr>
        <w:t xml:space="preserve"> </w:t>
      </w:r>
      <w:r w:rsidR="003F4BDA">
        <w:rPr>
          <w:rFonts w:ascii="Times New Roman" w:eastAsia="MS PGothic" w:hAnsi="Times New Roman"/>
          <w:lang w:val="en-US"/>
        </w:rPr>
        <w:t>the</w:t>
      </w:r>
      <w:r w:rsidR="00586FC7">
        <w:rPr>
          <w:rFonts w:ascii="Times New Roman" w:eastAsia="MS PGothic" w:hAnsi="Times New Roman"/>
          <w:lang w:val="en-US"/>
        </w:rPr>
        <w:t xml:space="preserve"> process</w:t>
      </w:r>
      <w:bookmarkStart w:id="0" w:name="_Hlk98056219"/>
      <w:r w:rsidR="0031370B">
        <w:rPr>
          <w:rFonts w:ascii="Times New Roman" w:eastAsia="MS PGothic" w:hAnsi="Times New Roman"/>
          <w:lang w:val="en-US"/>
        </w:rPr>
        <w:t>.</w:t>
      </w:r>
      <w:bookmarkEnd w:id="0"/>
      <w:r w:rsidR="0031370B">
        <w:rPr>
          <w:rFonts w:ascii="Times New Roman" w:eastAsia="MS PGothic" w:hAnsi="Times New Roman"/>
          <w:lang w:val="en-US"/>
        </w:rPr>
        <w:t xml:space="preserve"> </w:t>
      </w:r>
      <w:r w:rsidR="00137512">
        <w:rPr>
          <w:rFonts w:ascii="Times New Roman" w:eastAsia="MS PGothic" w:hAnsi="Times New Roman"/>
          <w:lang w:val="en-US"/>
        </w:rPr>
        <w:t>Then, i</w:t>
      </w:r>
      <w:r w:rsidR="002A7A06">
        <w:rPr>
          <w:rFonts w:ascii="Times New Roman" w:eastAsia="MS PGothic" w:hAnsi="Times New Roman"/>
          <w:lang w:val="en-US"/>
        </w:rPr>
        <w:t>t is</w:t>
      </w:r>
      <w:r w:rsidR="00586FC7">
        <w:rPr>
          <w:rFonts w:ascii="Times New Roman" w:eastAsia="MS PGothic" w:hAnsi="Times New Roman"/>
          <w:lang w:val="en-US"/>
        </w:rPr>
        <w:t xml:space="preserve"> important to</w:t>
      </w:r>
      <w:r w:rsidR="0031370B">
        <w:rPr>
          <w:rFonts w:ascii="Times New Roman" w:eastAsia="MS PGothic" w:hAnsi="Times New Roman"/>
          <w:lang w:val="en-US"/>
        </w:rPr>
        <w:t xml:space="preserve"> select a specific type of membranes</w:t>
      </w:r>
      <w:r w:rsidR="002A7A06">
        <w:rPr>
          <w:rFonts w:ascii="Times New Roman" w:eastAsia="MS PGothic" w:hAnsi="Times New Roman"/>
          <w:lang w:val="en-US"/>
        </w:rPr>
        <w:t xml:space="preserve"> and spacers</w:t>
      </w:r>
      <w:r w:rsidR="007A5846">
        <w:rPr>
          <w:rFonts w:ascii="Times New Roman" w:eastAsia="MS PGothic" w:hAnsi="Times New Roman"/>
          <w:lang w:val="en-US"/>
        </w:rPr>
        <w:t xml:space="preserve"> with dimensions</w:t>
      </w:r>
      <w:r w:rsidR="006B6F19" w:rsidRPr="006B6F19">
        <w:rPr>
          <w:rFonts w:ascii="Times New Roman" w:eastAsia="MS PGothic" w:hAnsi="Times New Roman"/>
          <w:lang w:val="en-US"/>
        </w:rPr>
        <w:t xml:space="preserve"> </w:t>
      </w:r>
      <w:r w:rsidR="006B6F19">
        <w:rPr>
          <w:rFonts w:ascii="Times New Roman" w:eastAsia="MS PGothic" w:hAnsi="Times New Roman"/>
          <w:lang w:val="en-US"/>
        </w:rPr>
        <w:t>appropriate to the scale of the process</w:t>
      </w:r>
      <w:r w:rsidR="00CA3542">
        <w:rPr>
          <w:rFonts w:ascii="Times New Roman" w:eastAsia="MS PGothic" w:hAnsi="Times New Roman"/>
          <w:lang w:val="en-US"/>
        </w:rPr>
        <w:t>.</w:t>
      </w:r>
      <w:r w:rsidR="00137512">
        <w:rPr>
          <w:rFonts w:ascii="Times New Roman" w:eastAsia="MS PGothic" w:hAnsi="Times New Roman"/>
          <w:lang w:val="en-US"/>
        </w:rPr>
        <w:t xml:space="preserve"> </w:t>
      </w:r>
      <w:r w:rsidR="007A5846">
        <w:rPr>
          <w:rFonts w:ascii="Times New Roman" w:eastAsia="MS PGothic" w:hAnsi="Times New Roman"/>
          <w:lang w:val="en-US"/>
        </w:rPr>
        <w:t>To</w:t>
      </w:r>
      <w:r w:rsidR="002A7A06">
        <w:rPr>
          <w:rFonts w:ascii="Times New Roman" w:eastAsia="MS PGothic" w:hAnsi="Times New Roman"/>
          <w:lang w:val="en-US"/>
        </w:rPr>
        <w:t xml:space="preserve"> take into account the resistance of the electrode compartments</w:t>
      </w:r>
      <w:r w:rsidR="00CA3542">
        <w:rPr>
          <w:rFonts w:ascii="Times New Roman" w:eastAsia="MS PGothic" w:hAnsi="Times New Roman"/>
          <w:lang w:val="en-US"/>
        </w:rPr>
        <w:t>,</w:t>
      </w:r>
      <w:r w:rsidR="00137512">
        <w:rPr>
          <w:rFonts w:ascii="Times New Roman" w:eastAsia="MS PGothic" w:hAnsi="Times New Roman"/>
          <w:lang w:val="en-US"/>
        </w:rPr>
        <w:t xml:space="preserve"> the Blank resistance is needed; this</w:t>
      </w:r>
      <w:r w:rsidR="002A7A06">
        <w:rPr>
          <w:rFonts w:ascii="Times New Roman" w:eastAsia="MS PGothic" w:hAnsi="Times New Roman"/>
          <w:lang w:val="en-US"/>
        </w:rPr>
        <w:t xml:space="preserve"> could be calculated in </w:t>
      </w:r>
      <w:r w:rsidR="00DE2126">
        <w:rPr>
          <w:rFonts w:ascii="Times New Roman" w:eastAsia="MS PGothic" w:hAnsi="Times New Roman"/>
          <w:lang w:val="en-US"/>
        </w:rPr>
        <w:t xml:space="preserve">the </w:t>
      </w:r>
      <w:r w:rsidR="002A7A06">
        <w:rPr>
          <w:rFonts w:ascii="Times New Roman" w:eastAsia="MS PGothic" w:hAnsi="Times New Roman"/>
          <w:lang w:val="en-US"/>
        </w:rPr>
        <w:t>lab</w:t>
      </w:r>
      <w:r w:rsidR="00B77D1C">
        <w:rPr>
          <w:rFonts w:ascii="Times New Roman" w:eastAsia="MS PGothic" w:hAnsi="Times New Roman"/>
          <w:lang w:val="en-US"/>
        </w:rPr>
        <w:t>oratory</w:t>
      </w:r>
      <w:r w:rsidR="002A7A06">
        <w:rPr>
          <w:rFonts w:ascii="Times New Roman" w:eastAsia="MS PGothic" w:hAnsi="Times New Roman"/>
          <w:lang w:val="en-US"/>
        </w:rPr>
        <w:t xml:space="preserve"> </w:t>
      </w:r>
      <w:r w:rsidR="00DE2126">
        <w:rPr>
          <w:rFonts w:ascii="Times New Roman" w:eastAsia="MS PGothic" w:hAnsi="Times New Roman"/>
          <w:lang w:val="en-US"/>
        </w:rPr>
        <w:t>or tak</w:t>
      </w:r>
      <w:r w:rsidR="004C12FD">
        <w:rPr>
          <w:rFonts w:ascii="Times New Roman" w:eastAsia="MS PGothic" w:hAnsi="Times New Roman"/>
          <w:lang w:val="en-US"/>
        </w:rPr>
        <w:t>en</w:t>
      </w:r>
      <w:r w:rsidR="00DE2126">
        <w:rPr>
          <w:rFonts w:ascii="Times New Roman" w:eastAsia="MS PGothic" w:hAnsi="Times New Roman"/>
          <w:lang w:val="en-US"/>
        </w:rPr>
        <w:t xml:space="preserve"> from literature</w:t>
      </w:r>
      <w:r w:rsidR="002A7A06">
        <w:rPr>
          <w:rFonts w:ascii="Times New Roman" w:eastAsia="MS PGothic" w:hAnsi="Times New Roman"/>
          <w:lang w:val="en-US"/>
        </w:rPr>
        <w:t>.</w:t>
      </w:r>
      <w:r w:rsidR="007A14C0">
        <w:rPr>
          <w:rFonts w:ascii="Times New Roman" w:eastAsia="MS PGothic" w:hAnsi="Times New Roman"/>
          <w:lang w:val="en-US"/>
        </w:rPr>
        <w:t xml:space="preserve"> </w:t>
      </w:r>
      <w:r w:rsidR="00FC22DA">
        <w:rPr>
          <w:rFonts w:ascii="Times New Roman" w:eastAsia="MS PGothic" w:hAnsi="Times New Roman"/>
          <w:lang w:val="en-US"/>
        </w:rPr>
        <w:t>It</w:t>
      </w:r>
      <w:r w:rsidR="007C6D0E">
        <w:rPr>
          <w:rFonts w:ascii="Times New Roman" w:eastAsia="MS PGothic" w:hAnsi="Times New Roman"/>
          <w:lang w:val="en-US"/>
        </w:rPr>
        <w:t xml:space="preserve"> is</w:t>
      </w:r>
      <w:r w:rsidR="00FC22DA">
        <w:rPr>
          <w:rFonts w:ascii="Times New Roman" w:eastAsia="MS PGothic" w:hAnsi="Times New Roman"/>
          <w:lang w:val="en-US"/>
        </w:rPr>
        <w:t xml:space="preserve"> also necessary to define some </w:t>
      </w:r>
      <w:r w:rsidR="007C6D0E">
        <w:rPr>
          <w:rFonts w:ascii="Times New Roman" w:eastAsia="MS PGothic" w:hAnsi="Times New Roman"/>
          <w:lang w:val="en-US"/>
        </w:rPr>
        <w:t xml:space="preserve">configurations </w:t>
      </w:r>
      <w:r w:rsidR="000A6FD2">
        <w:rPr>
          <w:rFonts w:ascii="Times New Roman" w:eastAsia="MS PGothic" w:hAnsi="Times New Roman"/>
          <w:lang w:val="en-US"/>
        </w:rPr>
        <w:t>that</w:t>
      </w:r>
      <w:r w:rsidR="007C6D0E">
        <w:rPr>
          <w:rFonts w:ascii="Times New Roman" w:eastAsia="MS PGothic" w:hAnsi="Times New Roman"/>
          <w:lang w:val="en-US"/>
        </w:rPr>
        <w:t xml:space="preserve"> </w:t>
      </w:r>
      <w:r w:rsidR="00137512">
        <w:rPr>
          <w:rFonts w:ascii="Times New Roman" w:eastAsia="MS PGothic" w:hAnsi="Times New Roman"/>
          <w:lang w:val="en-US"/>
        </w:rPr>
        <w:t>will be</w:t>
      </w:r>
      <w:r w:rsidR="000A6FD2">
        <w:rPr>
          <w:rFonts w:ascii="Times New Roman" w:eastAsia="MS PGothic" w:hAnsi="Times New Roman"/>
          <w:lang w:val="en-US"/>
        </w:rPr>
        <w:t xml:space="preserve"> investigate</w:t>
      </w:r>
      <w:r w:rsidR="00137512">
        <w:rPr>
          <w:rFonts w:ascii="Times New Roman" w:eastAsia="MS PGothic" w:hAnsi="Times New Roman"/>
          <w:lang w:val="en-US"/>
        </w:rPr>
        <w:t>d</w:t>
      </w:r>
      <w:r w:rsidR="000A6FD2">
        <w:rPr>
          <w:rFonts w:ascii="Times New Roman" w:eastAsia="MS PGothic" w:hAnsi="Times New Roman"/>
          <w:lang w:val="en-US"/>
        </w:rPr>
        <w:t xml:space="preserve"> to find</w:t>
      </w:r>
      <w:r w:rsidR="00E807F5">
        <w:rPr>
          <w:rFonts w:ascii="Times New Roman" w:eastAsia="MS PGothic" w:hAnsi="Times New Roman"/>
          <w:lang w:val="en-US"/>
        </w:rPr>
        <w:t xml:space="preserve"> out</w:t>
      </w:r>
      <w:r w:rsidR="00621A70">
        <w:rPr>
          <w:rFonts w:ascii="Times New Roman" w:eastAsia="MS PGothic" w:hAnsi="Times New Roman"/>
          <w:lang w:val="en-US"/>
        </w:rPr>
        <w:t xml:space="preserve"> which is the most appropriate. </w:t>
      </w:r>
      <w:r w:rsidR="00AA0B13">
        <w:rPr>
          <w:rFonts w:ascii="Times New Roman" w:eastAsia="MS PGothic" w:hAnsi="Times New Roman"/>
          <w:lang w:val="en-US"/>
        </w:rPr>
        <w:t>The procedure use</w:t>
      </w:r>
      <w:r w:rsidR="00B77D1C">
        <w:rPr>
          <w:rFonts w:ascii="Times New Roman" w:eastAsia="MS PGothic" w:hAnsi="Times New Roman"/>
          <w:lang w:val="en-US"/>
        </w:rPr>
        <w:t>s</w:t>
      </w:r>
      <w:r w:rsidR="00AA0B13">
        <w:rPr>
          <w:rFonts w:ascii="Times New Roman" w:eastAsia="MS PGothic" w:hAnsi="Times New Roman"/>
          <w:lang w:val="en-US"/>
        </w:rPr>
        <w:t xml:space="preserve"> </w:t>
      </w:r>
      <w:r w:rsidR="003F4BDA">
        <w:rPr>
          <w:rFonts w:ascii="Times New Roman" w:eastAsia="MS PGothic" w:hAnsi="Times New Roman"/>
          <w:lang w:val="en-US"/>
        </w:rPr>
        <w:t>only three</w:t>
      </w:r>
      <w:r w:rsidR="00AA0B13">
        <w:rPr>
          <w:rFonts w:ascii="Times New Roman" w:eastAsia="MS PGothic" w:hAnsi="Times New Roman"/>
          <w:lang w:val="en-US"/>
        </w:rPr>
        <w:t xml:space="preserve"> performance parameters</w:t>
      </w:r>
      <w:r w:rsidR="00826928">
        <w:rPr>
          <w:rFonts w:ascii="Times New Roman" w:eastAsia="MS PGothic" w:hAnsi="Times New Roman"/>
          <w:lang w:val="en-US"/>
        </w:rPr>
        <w:t xml:space="preserve">: process </w:t>
      </w:r>
      <w:r w:rsidR="00073DD3">
        <w:rPr>
          <w:rFonts w:ascii="Times New Roman" w:eastAsia="MS PGothic" w:hAnsi="Times New Roman"/>
          <w:lang w:val="en-US"/>
        </w:rPr>
        <w:t>time</w:t>
      </w:r>
      <w:r w:rsidR="00826928">
        <w:rPr>
          <w:rFonts w:ascii="Times New Roman" w:eastAsia="MS PGothic" w:hAnsi="Times New Roman"/>
          <w:lang w:val="en-US"/>
        </w:rPr>
        <w:t>,</w:t>
      </w:r>
      <w:r w:rsidR="00073DD3">
        <w:rPr>
          <w:rFonts w:ascii="Times New Roman" w:eastAsia="MS PGothic" w:hAnsi="Times New Roman"/>
          <w:lang w:val="en-US"/>
        </w:rPr>
        <w:t xml:space="preserve"> </w:t>
      </w:r>
      <w:r w:rsidR="00826928">
        <w:rPr>
          <w:rFonts w:ascii="Times New Roman" w:eastAsia="MS PGothic" w:hAnsi="Times New Roman"/>
          <w:lang w:val="en-US"/>
        </w:rPr>
        <w:t>S</w:t>
      </w:r>
      <w:r w:rsidR="00073DD3">
        <w:rPr>
          <w:rFonts w:ascii="Times New Roman" w:eastAsia="MS PGothic" w:hAnsi="Times New Roman"/>
          <w:lang w:val="en-US"/>
        </w:rPr>
        <w:t xml:space="preserve">pecific </w:t>
      </w:r>
      <w:r w:rsidR="00826928">
        <w:rPr>
          <w:rFonts w:ascii="Times New Roman" w:eastAsia="MS PGothic" w:hAnsi="Times New Roman"/>
          <w:lang w:val="en-US"/>
        </w:rPr>
        <w:t>E</w:t>
      </w:r>
      <w:r w:rsidR="00073DD3">
        <w:rPr>
          <w:rFonts w:ascii="Times New Roman" w:eastAsia="MS PGothic" w:hAnsi="Times New Roman"/>
          <w:lang w:val="en-US"/>
        </w:rPr>
        <w:t xml:space="preserve">nergy </w:t>
      </w:r>
      <w:r w:rsidR="00826928">
        <w:rPr>
          <w:rFonts w:ascii="Times New Roman" w:eastAsia="MS PGothic" w:hAnsi="Times New Roman"/>
          <w:lang w:val="en-US"/>
        </w:rPr>
        <w:t>C</w:t>
      </w:r>
      <w:r w:rsidR="00073DD3">
        <w:rPr>
          <w:rFonts w:ascii="Times New Roman" w:eastAsia="MS PGothic" w:hAnsi="Times New Roman"/>
          <w:lang w:val="en-US"/>
        </w:rPr>
        <w:t>onsumption</w:t>
      </w:r>
      <w:r w:rsidR="00A22031">
        <w:rPr>
          <w:rFonts w:ascii="Times New Roman" w:eastAsia="MS PGothic" w:hAnsi="Times New Roman"/>
          <w:lang w:val="en-US"/>
        </w:rPr>
        <w:t xml:space="preserve"> (SEC)</w:t>
      </w:r>
      <w:r w:rsidR="00073DD3">
        <w:rPr>
          <w:rFonts w:ascii="Times New Roman" w:eastAsia="MS PGothic" w:hAnsi="Times New Roman"/>
          <w:lang w:val="en-US"/>
        </w:rPr>
        <w:t xml:space="preserve"> and </w:t>
      </w:r>
      <w:r w:rsidR="00826928">
        <w:rPr>
          <w:rFonts w:ascii="Times New Roman" w:eastAsia="MS PGothic" w:hAnsi="Times New Roman"/>
          <w:lang w:val="en-US"/>
        </w:rPr>
        <w:t>S</w:t>
      </w:r>
      <w:r w:rsidR="00073DD3">
        <w:rPr>
          <w:rFonts w:ascii="Times New Roman" w:eastAsia="MS PGothic" w:hAnsi="Times New Roman"/>
          <w:lang w:val="en-US"/>
        </w:rPr>
        <w:t xml:space="preserve">pecific </w:t>
      </w:r>
      <w:r w:rsidR="00826928">
        <w:rPr>
          <w:rFonts w:ascii="Times New Roman" w:eastAsia="MS PGothic" w:hAnsi="Times New Roman"/>
          <w:lang w:val="en-US"/>
        </w:rPr>
        <w:t>P</w:t>
      </w:r>
      <w:r w:rsidR="00073DD3">
        <w:rPr>
          <w:rFonts w:ascii="Times New Roman" w:eastAsia="MS PGothic" w:hAnsi="Times New Roman"/>
          <w:lang w:val="en-US"/>
        </w:rPr>
        <w:t>roduction</w:t>
      </w:r>
      <w:r w:rsidR="00A22031">
        <w:rPr>
          <w:rFonts w:ascii="Times New Roman" w:eastAsia="MS PGothic" w:hAnsi="Times New Roman"/>
          <w:lang w:val="en-US"/>
        </w:rPr>
        <w:t xml:space="preserve"> (SP)</w:t>
      </w:r>
      <w:r w:rsidR="00073DD3">
        <w:rPr>
          <w:rFonts w:ascii="Times New Roman" w:eastAsia="MS PGothic" w:hAnsi="Times New Roman"/>
          <w:lang w:val="en-US"/>
        </w:rPr>
        <w:t>.</w:t>
      </w:r>
      <w:r w:rsidR="00B960D6">
        <w:rPr>
          <w:rFonts w:ascii="Times New Roman" w:eastAsia="MS PGothic" w:hAnsi="Times New Roman"/>
          <w:lang w:val="en-US"/>
        </w:rPr>
        <w:t xml:space="preserve"> </w:t>
      </w:r>
      <w:r w:rsidR="007A5846">
        <w:rPr>
          <w:rFonts w:ascii="Times New Roman" w:eastAsia="MS PGothic" w:hAnsi="Times New Roman"/>
          <w:lang w:val="en-US"/>
        </w:rPr>
        <w:t>These</w:t>
      </w:r>
      <w:r w:rsidR="00FD50F4">
        <w:rPr>
          <w:rFonts w:ascii="Times New Roman" w:eastAsia="MS PGothic" w:hAnsi="Times New Roman"/>
          <w:lang w:val="en-US"/>
        </w:rPr>
        <w:t xml:space="preserve"> </w:t>
      </w:r>
      <w:r w:rsidR="00A22031">
        <w:rPr>
          <w:rFonts w:ascii="Times New Roman" w:eastAsia="MS PGothic" w:hAnsi="Times New Roman"/>
          <w:lang w:val="en-US"/>
        </w:rPr>
        <w:t>three</w:t>
      </w:r>
      <w:r w:rsidR="007A5846">
        <w:rPr>
          <w:rFonts w:ascii="Times New Roman" w:eastAsia="MS PGothic" w:hAnsi="Times New Roman"/>
          <w:lang w:val="en-US"/>
        </w:rPr>
        <w:t xml:space="preserve"> parameters will be monitored in the simulation</w:t>
      </w:r>
      <w:r w:rsidR="00B77D1C">
        <w:rPr>
          <w:rFonts w:ascii="Times New Roman" w:eastAsia="MS PGothic" w:hAnsi="Times New Roman"/>
          <w:lang w:val="en-US"/>
        </w:rPr>
        <w:t>s</w:t>
      </w:r>
      <w:r w:rsidR="007A5846">
        <w:rPr>
          <w:rFonts w:ascii="Times New Roman" w:eastAsia="MS PGothic" w:hAnsi="Times New Roman"/>
          <w:lang w:val="en-US"/>
        </w:rPr>
        <w:t xml:space="preserve"> of the</w:t>
      </w:r>
      <w:r w:rsidR="00826928">
        <w:rPr>
          <w:rFonts w:ascii="Times New Roman" w:eastAsia="MS PGothic" w:hAnsi="Times New Roman"/>
          <w:lang w:val="en-US"/>
        </w:rPr>
        <w:t xml:space="preserve"> selected</w:t>
      </w:r>
      <w:r w:rsidR="007A5846">
        <w:rPr>
          <w:rFonts w:ascii="Times New Roman" w:eastAsia="MS PGothic" w:hAnsi="Times New Roman"/>
          <w:lang w:val="en-US"/>
        </w:rPr>
        <w:t xml:space="preserve"> configuration</w:t>
      </w:r>
      <w:r w:rsidR="00FD50F4">
        <w:rPr>
          <w:rFonts w:ascii="Times New Roman" w:eastAsia="MS PGothic" w:hAnsi="Times New Roman"/>
          <w:lang w:val="en-US"/>
        </w:rPr>
        <w:t>s</w:t>
      </w:r>
      <w:r w:rsidR="00BA621C">
        <w:rPr>
          <w:rFonts w:ascii="Times New Roman" w:eastAsia="MS PGothic" w:hAnsi="Times New Roman"/>
          <w:lang w:val="en-US"/>
        </w:rPr>
        <w:t xml:space="preserve"> </w:t>
      </w:r>
      <w:r w:rsidR="00FD50F4">
        <w:rPr>
          <w:rFonts w:ascii="Times New Roman" w:eastAsia="MS PGothic" w:hAnsi="Times New Roman"/>
          <w:lang w:val="en-US"/>
        </w:rPr>
        <w:t xml:space="preserve">and then used to select </w:t>
      </w:r>
      <w:r w:rsidR="00A92385">
        <w:rPr>
          <w:rFonts w:ascii="Times New Roman" w:eastAsia="MS PGothic" w:hAnsi="Times New Roman"/>
          <w:lang w:val="en-US"/>
        </w:rPr>
        <w:t xml:space="preserve">which is </w:t>
      </w:r>
      <w:r w:rsidR="00FD50F4">
        <w:rPr>
          <w:rFonts w:ascii="Times New Roman" w:eastAsia="MS PGothic" w:hAnsi="Times New Roman"/>
          <w:lang w:val="en-US"/>
        </w:rPr>
        <w:t>the best.</w:t>
      </w:r>
      <w:r w:rsidR="00A22031" w:rsidRPr="00A22031">
        <w:rPr>
          <w:rFonts w:ascii="Times New Roman" w:eastAsia="MS PGothic" w:hAnsi="Times New Roman"/>
          <w:lang w:val="en-US"/>
        </w:rPr>
        <w:t xml:space="preserve"> </w:t>
      </w:r>
      <w:r w:rsidR="00A22031">
        <w:rPr>
          <w:rFonts w:ascii="Times New Roman" w:eastAsia="MS PGothic" w:hAnsi="Times New Roman"/>
          <w:lang w:val="en-US"/>
        </w:rPr>
        <w:t>The SEC is the energy consumed to produce 1 kg of</w:t>
      </w:r>
      <w:r w:rsidR="00826928">
        <w:rPr>
          <w:rFonts w:ascii="Times New Roman" w:eastAsia="MS PGothic" w:hAnsi="Times New Roman"/>
          <w:lang w:val="en-US"/>
        </w:rPr>
        <w:t xml:space="preserve"> the</w:t>
      </w:r>
      <w:r w:rsidR="00A22031">
        <w:rPr>
          <w:rFonts w:ascii="Times New Roman" w:eastAsia="MS PGothic" w:hAnsi="Times New Roman"/>
          <w:lang w:val="en-US"/>
        </w:rPr>
        <w:t xml:space="preserve"> </w:t>
      </w:r>
      <w:r w:rsidR="00B41762">
        <w:rPr>
          <w:rFonts w:ascii="Times New Roman" w:eastAsia="MS PGothic" w:hAnsi="Times New Roman"/>
          <w:lang w:val="en-US"/>
        </w:rPr>
        <w:t>target product</w:t>
      </w:r>
      <w:r w:rsidR="00A22031">
        <w:rPr>
          <w:rFonts w:ascii="Times New Roman" w:eastAsia="MS PGothic" w:hAnsi="Times New Roman"/>
          <w:lang w:val="en-US"/>
        </w:rPr>
        <w:t xml:space="preserve"> and it is expressed in </w:t>
      </w:r>
      <w:r w:rsidR="00A22031" w:rsidRPr="00865CB8">
        <w:rPr>
          <w:rFonts w:ascii="Times New Roman" w:eastAsia="MS PGothic" w:hAnsi="Times New Roman" w:cs="Times New Roman"/>
          <w:i/>
          <w:iCs/>
          <w:lang w:val="en-US"/>
        </w:rPr>
        <w:t>kWh/kg</w:t>
      </w:r>
      <w:r w:rsidR="00A22031">
        <w:rPr>
          <w:rFonts w:ascii="Times New Roman" w:eastAsia="MS PGothic" w:hAnsi="Times New Roman"/>
          <w:lang w:val="en-US"/>
        </w:rPr>
        <w:t xml:space="preserve">. The SP is the flowrate of </w:t>
      </w:r>
      <w:r w:rsidR="00B41762">
        <w:rPr>
          <w:rFonts w:ascii="Times New Roman" w:eastAsia="MS PGothic" w:hAnsi="Times New Roman"/>
          <w:lang w:val="en-US"/>
        </w:rPr>
        <w:t>target product produced</w:t>
      </w:r>
      <w:r w:rsidR="00A22031">
        <w:rPr>
          <w:rFonts w:ascii="Times New Roman" w:eastAsia="MS PGothic" w:hAnsi="Times New Roman"/>
          <w:lang w:val="en-US"/>
        </w:rPr>
        <w:t xml:space="preserve"> by </w:t>
      </w:r>
      <w:r w:rsidR="00826928">
        <w:rPr>
          <w:rFonts w:ascii="Times New Roman" w:eastAsia="MS PGothic" w:hAnsi="Times New Roman"/>
          <w:lang w:val="en-US"/>
        </w:rPr>
        <w:t>one</w:t>
      </w:r>
      <w:r w:rsidR="00A22031">
        <w:rPr>
          <w:rFonts w:ascii="Times New Roman" w:eastAsia="MS PGothic" w:hAnsi="Times New Roman"/>
          <w:lang w:val="en-US"/>
        </w:rPr>
        <w:t xml:space="preserve"> triplet with a unit membrane area and it is expressed in </w:t>
      </w:r>
      <w:r w:rsidR="00A22031" w:rsidRPr="00865CB8">
        <w:rPr>
          <w:rFonts w:ascii="Times New Roman" w:eastAsia="MS PGothic" w:hAnsi="Times New Roman"/>
          <w:i/>
          <w:iCs/>
          <w:lang w:val="en-US"/>
        </w:rPr>
        <w:t>kg/(h m</w:t>
      </w:r>
      <w:r w:rsidR="00A22031" w:rsidRPr="00865CB8">
        <w:rPr>
          <w:rFonts w:ascii="Times New Roman" w:eastAsia="MS PGothic" w:hAnsi="Times New Roman"/>
          <w:i/>
          <w:iCs/>
          <w:vertAlign w:val="superscript"/>
          <w:lang w:val="en-US"/>
        </w:rPr>
        <w:t>2</w:t>
      </w:r>
      <w:r w:rsidR="00A22031" w:rsidRPr="00865CB8">
        <w:rPr>
          <w:rFonts w:ascii="Times New Roman" w:eastAsia="MS PGothic" w:hAnsi="Times New Roman"/>
          <w:i/>
          <w:iCs/>
          <w:vertAlign w:val="subscript"/>
          <w:lang w:val="en-US"/>
        </w:rPr>
        <w:t>triplet</w:t>
      </w:r>
      <w:r w:rsidR="00A22031" w:rsidRPr="00865CB8">
        <w:rPr>
          <w:rFonts w:ascii="Times New Roman" w:eastAsia="MS PGothic" w:hAnsi="Times New Roman"/>
          <w:i/>
          <w:iCs/>
          <w:lang w:val="en-US"/>
        </w:rPr>
        <w:t>)</w:t>
      </w:r>
      <w:r w:rsidR="00A22031">
        <w:rPr>
          <w:rFonts w:ascii="Times New Roman" w:eastAsia="MS PGothic" w:hAnsi="Times New Roman"/>
          <w:i/>
          <w:iCs/>
          <w:lang w:val="en-US"/>
        </w:rPr>
        <w:t>.</w:t>
      </w:r>
      <w:r w:rsidR="00FD50F4">
        <w:rPr>
          <w:rFonts w:ascii="Times New Roman" w:eastAsia="MS PGothic" w:hAnsi="Times New Roman"/>
          <w:lang w:val="en-US"/>
        </w:rPr>
        <w:t xml:space="preserve"> </w:t>
      </w:r>
    </w:p>
    <w:p w14:paraId="143B8581" w14:textId="77777777" w:rsidR="00E0173B" w:rsidRDefault="00D1150F" w:rsidP="00BA621C">
      <w:pPr>
        <w:jc w:val="both"/>
        <w:rPr>
          <w:rFonts w:ascii="Times New Roman" w:eastAsia="MS PGothic" w:hAnsi="Times New Roman"/>
          <w:lang w:val="en-US"/>
        </w:rPr>
      </w:pPr>
      <w:r>
        <w:rPr>
          <w:rFonts w:ascii="Times New Roman" w:eastAsia="MS PGothic" w:hAnsi="Times New Roman"/>
          <w:lang w:val="en-US"/>
        </w:rPr>
        <w:t>The EDBM unit of the Water-Mining will be operated in closed-loop (batch way) in order to reach high concentration of electrolyte solutions. The initial conditions of the three solutions fed to EDBM unit and the target that we want to reach at the end of the process are reported in Table 1</w:t>
      </w:r>
      <w:r w:rsidR="00BA621C">
        <w:rPr>
          <w:rFonts w:ascii="Times New Roman" w:eastAsia="MS PGothic" w:hAnsi="Times New Roman"/>
          <w:lang w:val="en-US"/>
        </w:rPr>
        <w:t>.</w:t>
      </w:r>
    </w:p>
    <w:p w14:paraId="136CA185" w14:textId="77777777" w:rsidR="00E0173B" w:rsidRDefault="00E0173B" w:rsidP="00E0173B">
      <w:pPr>
        <w:pStyle w:val="Didascalia"/>
        <w:rPr>
          <w:rFonts w:ascii="Times New Roman" w:hAnsi="Times New Roman" w:cs="Times New Roman"/>
          <w:i w:val="0"/>
          <w:iCs w:val="0"/>
          <w:color w:val="auto"/>
          <w:lang w:val="en-GB"/>
        </w:rPr>
      </w:pPr>
      <w:r w:rsidRPr="00AC6CA4">
        <w:rPr>
          <w:rFonts w:ascii="Times New Roman" w:hAnsi="Times New Roman" w:cs="Times New Roman"/>
          <w:b/>
          <w:bCs/>
          <w:i w:val="0"/>
          <w:iCs w:val="0"/>
          <w:color w:val="auto"/>
          <w:lang w:val="en-GB"/>
        </w:rPr>
        <w:t xml:space="preserve">Table </w:t>
      </w:r>
      <w:r w:rsidRPr="00AC6CA4">
        <w:rPr>
          <w:rFonts w:ascii="Times New Roman" w:hAnsi="Times New Roman" w:cs="Times New Roman"/>
          <w:b/>
          <w:bCs/>
          <w:i w:val="0"/>
          <w:iCs w:val="0"/>
          <w:color w:val="auto"/>
        </w:rPr>
        <w:fldChar w:fldCharType="begin"/>
      </w:r>
      <w:r w:rsidRPr="00AC6CA4">
        <w:rPr>
          <w:rFonts w:ascii="Times New Roman" w:hAnsi="Times New Roman" w:cs="Times New Roman"/>
          <w:b/>
          <w:bCs/>
          <w:i w:val="0"/>
          <w:iCs w:val="0"/>
          <w:color w:val="auto"/>
          <w:lang w:val="en-GB"/>
        </w:rPr>
        <w:instrText xml:space="preserve"> SEQ Table \* ARABIC </w:instrText>
      </w:r>
      <w:r w:rsidRPr="00AC6CA4">
        <w:rPr>
          <w:rFonts w:ascii="Times New Roman" w:hAnsi="Times New Roman" w:cs="Times New Roman"/>
          <w:b/>
          <w:bCs/>
          <w:i w:val="0"/>
          <w:iCs w:val="0"/>
          <w:color w:val="auto"/>
        </w:rPr>
        <w:fldChar w:fldCharType="separate"/>
      </w:r>
      <w:r>
        <w:rPr>
          <w:rFonts w:ascii="Times New Roman" w:hAnsi="Times New Roman" w:cs="Times New Roman"/>
          <w:b/>
          <w:bCs/>
          <w:i w:val="0"/>
          <w:iCs w:val="0"/>
          <w:noProof/>
          <w:color w:val="auto"/>
          <w:lang w:val="en-GB"/>
        </w:rPr>
        <w:t>1</w:t>
      </w:r>
      <w:r w:rsidRPr="00AC6CA4">
        <w:rPr>
          <w:rFonts w:ascii="Times New Roman" w:hAnsi="Times New Roman" w:cs="Times New Roman"/>
          <w:b/>
          <w:bCs/>
          <w:i w:val="0"/>
          <w:iCs w:val="0"/>
          <w:color w:val="auto"/>
        </w:rPr>
        <w:fldChar w:fldCharType="end"/>
      </w:r>
      <w:r w:rsidRPr="00AC6CA4">
        <w:rPr>
          <w:rFonts w:ascii="Times New Roman" w:hAnsi="Times New Roman" w:cs="Times New Roman"/>
          <w:b/>
          <w:bCs/>
          <w:i w:val="0"/>
          <w:iCs w:val="0"/>
          <w:color w:val="auto"/>
          <w:lang w:val="en-GB"/>
        </w:rPr>
        <w:t xml:space="preserve">. </w:t>
      </w:r>
      <w:r w:rsidRPr="00AC6CA4">
        <w:rPr>
          <w:rFonts w:ascii="Times New Roman" w:hAnsi="Times New Roman" w:cs="Times New Roman"/>
          <w:i w:val="0"/>
          <w:iCs w:val="0"/>
          <w:color w:val="auto"/>
          <w:lang w:val="en-GB"/>
        </w:rPr>
        <w:t>Initial conditions of t</w:t>
      </w:r>
      <w:r>
        <w:rPr>
          <w:rFonts w:ascii="Times New Roman" w:hAnsi="Times New Roman" w:cs="Times New Roman"/>
          <w:i w:val="0"/>
          <w:iCs w:val="0"/>
          <w:color w:val="auto"/>
          <w:lang w:val="en-GB"/>
        </w:rPr>
        <w:t>he three solutions fed to the EDBM unit and target that we want to reach at the end of the process.</w:t>
      </w:r>
    </w:p>
    <w:tbl>
      <w:tblPr>
        <w:tblW w:w="6372" w:type="dxa"/>
        <w:jc w:val="center"/>
        <w:tblCellMar>
          <w:left w:w="70" w:type="dxa"/>
          <w:right w:w="70" w:type="dxa"/>
        </w:tblCellMar>
        <w:tblLook w:val="04A0" w:firstRow="1" w:lastRow="0" w:firstColumn="1" w:lastColumn="0" w:noHBand="0" w:noVBand="1"/>
      </w:tblPr>
      <w:tblGrid>
        <w:gridCol w:w="1062"/>
        <w:gridCol w:w="1062"/>
        <w:gridCol w:w="1062"/>
        <w:gridCol w:w="1062"/>
        <w:gridCol w:w="1062"/>
        <w:gridCol w:w="1062"/>
      </w:tblGrid>
      <w:tr w:rsidR="00E0173B" w:rsidRPr="006E5424" w14:paraId="1BFFD55D" w14:textId="77777777" w:rsidTr="00183F32">
        <w:trPr>
          <w:trHeight w:val="378"/>
          <w:jc w:val="center"/>
        </w:trPr>
        <w:tc>
          <w:tcPr>
            <w:tcW w:w="1062" w:type="dxa"/>
            <w:tcBorders>
              <w:top w:val="single" w:sz="4" w:space="0" w:color="auto"/>
              <w:left w:val="nil"/>
              <w:bottom w:val="single" w:sz="4" w:space="0" w:color="auto"/>
              <w:right w:val="nil"/>
            </w:tcBorders>
            <w:shd w:val="clear" w:color="000000" w:fill="FFFFFF"/>
            <w:noWrap/>
            <w:vAlign w:val="center"/>
            <w:hideMark/>
          </w:tcPr>
          <w:p w14:paraId="497D14C0"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lang w:eastAsia="it-IT"/>
              </w:rPr>
              <w:t>Solution</w:t>
            </w:r>
          </w:p>
        </w:tc>
        <w:tc>
          <w:tcPr>
            <w:tcW w:w="1062" w:type="dxa"/>
            <w:tcBorders>
              <w:top w:val="single" w:sz="4" w:space="0" w:color="auto"/>
              <w:left w:val="nil"/>
              <w:bottom w:val="single" w:sz="4" w:space="0" w:color="auto"/>
              <w:right w:val="nil"/>
            </w:tcBorders>
            <w:shd w:val="clear" w:color="000000" w:fill="FFFFFF"/>
            <w:vAlign w:val="center"/>
            <w:hideMark/>
          </w:tcPr>
          <w:p w14:paraId="5E91F4BF"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lang w:eastAsia="it-IT"/>
              </w:rPr>
              <w:t>V</w:t>
            </w:r>
            <w:r w:rsidRPr="00E0173B">
              <w:rPr>
                <w:rFonts w:ascii="Times New Roman" w:eastAsia="Times New Roman" w:hAnsi="Times New Roman" w:cs="Times New Roman"/>
                <w:b/>
                <w:bCs/>
                <w:i/>
                <w:iCs/>
                <w:color w:val="000000"/>
                <w:sz w:val="20"/>
                <w:szCs w:val="20"/>
                <w:vertAlign w:val="subscript"/>
                <w:lang w:eastAsia="it-IT"/>
              </w:rPr>
              <w:t>0</w:t>
            </w:r>
            <w:r w:rsidRPr="00E0173B">
              <w:rPr>
                <w:rFonts w:ascii="Times New Roman" w:eastAsia="Times New Roman" w:hAnsi="Times New Roman" w:cs="Times New Roman"/>
                <w:b/>
                <w:bCs/>
                <w:i/>
                <w:iCs/>
                <w:color w:val="000000"/>
                <w:sz w:val="20"/>
                <w:szCs w:val="20"/>
                <w:lang w:eastAsia="it-IT"/>
              </w:rPr>
              <w:t xml:space="preserve">              [m</w:t>
            </w:r>
            <w:r w:rsidRPr="00E0173B">
              <w:rPr>
                <w:rFonts w:ascii="Times New Roman" w:eastAsia="Times New Roman" w:hAnsi="Times New Roman" w:cs="Times New Roman"/>
                <w:b/>
                <w:bCs/>
                <w:i/>
                <w:iCs/>
                <w:color w:val="000000"/>
                <w:sz w:val="20"/>
                <w:szCs w:val="20"/>
                <w:vertAlign w:val="superscript"/>
                <w:lang w:eastAsia="it-IT"/>
              </w:rPr>
              <w:t>3</w:t>
            </w:r>
            <w:r w:rsidRPr="00E0173B">
              <w:rPr>
                <w:rFonts w:ascii="Times New Roman" w:eastAsia="Times New Roman" w:hAnsi="Times New Roman" w:cs="Times New Roman"/>
                <w:b/>
                <w:bCs/>
                <w:i/>
                <w:iCs/>
                <w:color w:val="000000"/>
                <w:sz w:val="20"/>
                <w:szCs w:val="20"/>
                <w:lang w:eastAsia="it-IT"/>
              </w:rPr>
              <w:t>]</w:t>
            </w:r>
          </w:p>
        </w:tc>
        <w:tc>
          <w:tcPr>
            <w:tcW w:w="1062" w:type="dxa"/>
            <w:tcBorders>
              <w:top w:val="single" w:sz="4" w:space="0" w:color="auto"/>
              <w:left w:val="nil"/>
              <w:bottom w:val="single" w:sz="4" w:space="0" w:color="auto"/>
              <w:right w:val="nil"/>
            </w:tcBorders>
            <w:shd w:val="clear" w:color="000000" w:fill="FFFFFF"/>
            <w:vAlign w:val="center"/>
            <w:hideMark/>
          </w:tcPr>
          <w:p w14:paraId="20672BEA"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lang w:eastAsia="it-IT"/>
              </w:rPr>
              <w:t>C</w:t>
            </w:r>
            <w:r w:rsidRPr="00E0173B">
              <w:rPr>
                <w:rFonts w:ascii="Times New Roman" w:eastAsia="Times New Roman" w:hAnsi="Times New Roman" w:cs="Times New Roman"/>
                <w:b/>
                <w:bCs/>
                <w:i/>
                <w:iCs/>
                <w:color w:val="000000"/>
                <w:sz w:val="20"/>
                <w:szCs w:val="20"/>
                <w:vertAlign w:val="subscript"/>
                <w:lang w:eastAsia="it-IT"/>
              </w:rPr>
              <w:t xml:space="preserve">0,NaCl     </w:t>
            </w:r>
            <w:r w:rsidRPr="00E0173B">
              <w:rPr>
                <w:rFonts w:ascii="Times New Roman" w:eastAsia="Times New Roman" w:hAnsi="Times New Roman" w:cs="Times New Roman"/>
                <w:b/>
                <w:bCs/>
                <w:i/>
                <w:iCs/>
                <w:color w:val="000000"/>
                <w:sz w:val="20"/>
                <w:szCs w:val="20"/>
                <w:lang w:eastAsia="it-IT"/>
              </w:rPr>
              <w:t>[mol/l]</w:t>
            </w:r>
          </w:p>
        </w:tc>
        <w:tc>
          <w:tcPr>
            <w:tcW w:w="1062" w:type="dxa"/>
            <w:tcBorders>
              <w:top w:val="single" w:sz="4" w:space="0" w:color="auto"/>
              <w:left w:val="nil"/>
              <w:bottom w:val="single" w:sz="4" w:space="0" w:color="auto"/>
              <w:right w:val="nil"/>
            </w:tcBorders>
            <w:shd w:val="clear" w:color="000000" w:fill="FFFFFF"/>
            <w:vAlign w:val="center"/>
            <w:hideMark/>
          </w:tcPr>
          <w:p w14:paraId="310C7265"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lang w:eastAsia="it-IT"/>
              </w:rPr>
              <w:t>C</w:t>
            </w:r>
            <w:r w:rsidRPr="00E0173B">
              <w:rPr>
                <w:rFonts w:ascii="Times New Roman" w:eastAsia="Times New Roman" w:hAnsi="Times New Roman" w:cs="Times New Roman"/>
                <w:b/>
                <w:bCs/>
                <w:i/>
                <w:iCs/>
                <w:color w:val="000000"/>
                <w:sz w:val="20"/>
                <w:szCs w:val="20"/>
                <w:vertAlign w:val="subscript"/>
                <w:lang w:eastAsia="it-IT"/>
              </w:rPr>
              <w:t xml:space="preserve">0,NaOH   </w:t>
            </w:r>
            <w:r w:rsidRPr="00E0173B">
              <w:rPr>
                <w:rFonts w:ascii="Times New Roman" w:eastAsia="Times New Roman" w:hAnsi="Times New Roman" w:cs="Times New Roman"/>
                <w:b/>
                <w:bCs/>
                <w:i/>
                <w:iCs/>
                <w:color w:val="000000"/>
                <w:sz w:val="20"/>
                <w:szCs w:val="20"/>
                <w:lang w:eastAsia="it-IT"/>
              </w:rPr>
              <w:t>[mol/l]</w:t>
            </w:r>
          </w:p>
        </w:tc>
        <w:tc>
          <w:tcPr>
            <w:tcW w:w="1062" w:type="dxa"/>
            <w:tcBorders>
              <w:top w:val="single" w:sz="4" w:space="0" w:color="auto"/>
              <w:left w:val="nil"/>
              <w:bottom w:val="single" w:sz="4" w:space="0" w:color="auto"/>
              <w:right w:val="nil"/>
            </w:tcBorders>
            <w:shd w:val="clear" w:color="000000" w:fill="FFFFFF"/>
            <w:vAlign w:val="center"/>
            <w:hideMark/>
          </w:tcPr>
          <w:p w14:paraId="458D63FC"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vertAlign w:val="subscript"/>
                <w:lang w:eastAsia="it-IT"/>
              </w:rPr>
            </w:pPr>
            <w:r w:rsidRPr="00E0173B">
              <w:rPr>
                <w:rFonts w:ascii="Times New Roman" w:eastAsia="Times New Roman" w:hAnsi="Times New Roman" w:cs="Times New Roman"/>
                <w:b/>
                <w:bCs/>
                <w:i/>
                <w:iCs/>
                <w:color w:val="000000"/>
                <w:sz w:val="20"/>
                <w:szCs w:val="20"/>
                <w:lang w:eastAsia="it-IT"/>
              </w:rPr>
              <w:t>C</w:t>
            </w:r>
            <w:r w:rsidRPr="00E0173B">
              <w:rPr>
                <w:rFonts w:ascii="Times New Roman" w:eastAsia="Times New Roman" w:hAnsi="Times New Roman" w:cs="Times New Roman"/>
                <w:b/>
                <w:bCs/>
                <w:i/>
                <w:iCs/>
                <w:color w:val="000000"/>
                <w:sz w:val="20"/>
                <w:szCs w:val="20"/>
                <w:vertAlign w:val="subscript"/>
                <w:lang w:eastAsia="it-IT"/>
              </w:rPr>
              <w:t>0,HCl</w:t>
            </w:r>
          </w:p>
          <w:p w14:paraId="5C418579"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vertAlign w:val="subscript"/>
                <w:lang w:eastAsia="it-IT"/>
              </w:rPr>
              <w:t xml:space="preserve"> </w:t>
            </w:r>
            <w:r w:rsidRPr="00E0173B">
              <w:rPr>
                <w:rFonts w:ascii="Times New Roman" w:eastAsia="Times New Roman" w:hAnsi="Times New Roman" w:cs="Times New Roman"/>
                <w:b/>
                <w:bCs/>
                <w:i/>
                <w:iCs/>
                <w:color w:val="000000"/>
                <w:sz w:val="20"/>
                <w:szCs w:val="20"/>
                <w:lang w:eastAsia="it-IT"/>
              </w:rPr>
              <w:t>[mol/l]</w:t>
            </w:r>
          </w:p>
        </w:tc>
        <w:tc>
          <w:tcPr>
            <w:tcW w:w="1062" w:type="dxa"/>
            <w:tcBorders>
              <w:top w:val="single" w:sz="4" w:space="0" w:color="auto"/>
              <w:left w:val="nil"/>
              <w:bottom w:val="single" w:sz="4" w:space="0" w:color="auto"/>
              <w:right w:val="nil"/>
            </w:tcBorders>
            <w:shd w:val="clear" w:color="000000" w:fill="FFFFFF"/>
            <w:vAlign w:val="center"/>
            <w:hideMark/>
          </w:tcPr>
          <w:p w14:paraId="58AA655F" w14:textId="77777777" w:rsidR="00E0173B" w:rsidRPr="00E0173B" w:rsidRDefault="00E0173B" w:rsidP="00183F32">
            <w:pPr>
              <w:spacing w:after="0" w:line="240" w:lineRule="auto"/>
              <w:jc w:val="center"/>
              <w:rPr>
                <w:rFonts w:ascii="Times New Roman" w:eastAsia="Times New Roman" w:hAnsi="Times New Roman" w:cs="Times New Roman"/>
                <w:b/>
                <w:bCs/>
                <w:i/>
                <w:iCs/>
                <w:color w:val="000000"/>
                <w:sz w:val="20"/>
                <w:szCs w:val="20"/>
                <w:lang w:eastAsia="it-IT"/>
              </w:rPr>
            </w:pPr>
            <w:r w:rsidRPr="00E0173B">
              <w:rPr>
                <w:rFonts w:ascii="Times New Roman" w:eastAsia="Times New Roman" w:hAnsi="Times New Roman" w:cs="Times New Roman"/>
                <w:b/>
                <w:bCs/>
                <w:i/>
                <w:iCs/>
                <w:color w:val="000000"/>
                <w:sz w:val="20"/>
                <w:szCs w:val="20"/>
                <w:lang w:eastAsia="it-IT"/>
              </w:rPr>
              <w:t>Target</w:t>
            </w:r>
            <w:r w:rsidRPr="00E0173B">
              <w:rPr>
                <w:rFonts w:ascii="Times New Roman" w:eastAsia="Times New Roman" w:hAnsi="Times New Roman" w:cs="Times New Roman"/>
                <w:b/>
                <w:bCs/>
                <w:i/>
                <w:iCs/>
                <w:color w:val="000000"/>
                <w:sz w:val="20"/>
                <w:szCs w:val="20"/>
                <w:vertAlign w:val="subscript"/>
                <w:lang w:eastAsia="it-IT"/>
              </w:rPr>
              <w:t>NaOH</w:t>
            </w:r>
            <w:r w:rsidRPr="00E0173B">
              <w:rPr>
                <w:rFonts w:ascii="Times New Roman" w:eastAsia="Times New Roman" w:hAnsi="Times New Roman" w:cs="Times New Roman"/>
                <w:i/>
                <w:iCs/>
                <w:color w:val="000000"/>
                <w:sz w:val="20"/>
                <w:szCs w:val="20"/>
                <w:lang w:eastAsia="it-IT"/>
              </w:rPr>
              <w:t xml:space="preserve"> </w:t>
            </w:r>
            <w:r w:rsidRPr="00E0173B">
              <w:rPr>
                <w:rFonts w:ascii="Times New Roman" w:eastAsia="Times New Roman" w:hAnsi="Times New Roman" w:cs="Times New Roman"/>
                <w:b/>
                <w:bCs/>
                <w:i/>
                <w:iCs/>
                <w:color w:val="000000"/>
                <w:sz w:val="20"/>
                <w:szCs w:val="20"/>
                <w:lang w:eastAsia="it-IT"/>
              </w:rPr>
              <w:t>[mol/l]</w:t>
            </w:r>
          </w:p>
        </w:tc>
      </w:tr>
      <w:tr w:rsidR="00E0173B" w:rsidRPr="006E5424" w14:paraId="7FE39E68" w14:textId="77777777" w:rsidTr="00183F32">
        <w:trPr>
          <w:trHeight w:val="215"/>
          <w:jc w:val="center"/>
        </w:trPr>
        <w:tc>
          <w:tcPr>
            <w:tcW w:w="1062" w:type="dxa"/>
            <w:tcBorders>
              <w:top w:val="nil"/>
              <w:left w:val="nil"/>
              <w:bottom w:val="nil"/>
              <w:right w:val="nil"/>
            </w:tcBorders>
            <w:shd w:val="clear" w:color="auto" w:fill="auto"/>
            <w:noWrap/>
            <w:vAlign w:val="center"/>
            <w:hideMark/>
          </w:tcPr>
          <w:p w14:paraId="40A9212F"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 xml:space="preserve">Acid </w:t>
            </w:r>
          </w:p>
        </w:tc>
        <w:tc>
          <w:tcPr>
            <w:tcW w:w="1062" w:type="dxa"/>
            <w:tcBorders>
              <w:top w:val="nil"/>
              <w:left w:val="nil"/>
              <w:bottom w:val="nil"/>
              <w:right w:val="nil"/>
            </w:tcBorders>
            <w:shd w:val="clear" w:color="auto" w:fill="auto"/>
            <w:noWrap/>
            <w:vAlign w:val="bottom"/>
            <w:hideMark/>
          </w:tcPr>
          <w:p w14:paraId="336ADE18"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0,5</w:t>
            </w:r>
          </w:p>
        </w:tc>
        <w:tc>
          <w:tcPr>
            <w:tcW w:w="1062" w:type="dxa"/>
            <w:tcBorders>
              <w:top w:val="nil"/>
              <w:left w:val="nil"/>
              <w:bottom w:val="nil"/>
              <w:right w:val="nil"/>
            </w:tcBorders>
            <w:shd w:val="clear" w:color="auto" w:fill="auto"/>
            <w:noWrap/>
            <w:vAlign w:val="bottom"/>
            <w:hideMark/>
          </w:tcPr>
          <w:p w14:paraId="25D70647"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0,01</w:t>
            </w:r>
          </w:p>
        </w:tc>
        <w:tc>
          <w:tcPr>
            <w:tcW w:w="1062" w:type="dxa"/>
            <w:tcBorders>
              <w:top w:val="nil"/>
              <w:left w:val="nil"/>
              <w:bottom w:val="nil"/>
              <w:right w:val="nil"/>
            </w:tcBorders>
            <w:shd w:val="clear" w:color="auto" w:fill="auto"/>
            <w:noWrap/>
            <w:vAlign w:val="bottom"/>
            <w:hideMark/>
          </w:tcPr>
          <w:p w14:paraId="4518972D"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w:t>
            </w:r>
          </w:p>
        </w:tc>
        <w:tc>
          <w:tcPr>
            <w:tcW w:w="1062" w:type="dxa"/>
            <w:tcBorders>
              <w:top w:val="nil"/>
              <w:left w:val="nil"/>
              <w:bottom w:val="nil"/>
              <w:right w:val="nil"/>
            </w:tcBorders>
            <w:shd w:val="clear" w:color="auto" w:fill="auto"/>
            <w:noWrap/>
            <w:vAlign w:val="bottom"/>
            <w:hideMark/>
          </w:tcPr>
          <w:p w14:paraId="5B6C7AD4"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0,02</w:t>
            </w:r>
          </w:p>
        </w:tc>
        <w:tc>
          <w:tcPr>
            <w:tcW w:w="1062" w:type="dxa"/>
            <w:tcBorders>
              <w:top w:val="nil"/>
              <w:left w:val="nil"/>
              <w:bottom w:val="nil"/>
              <w:right w:val="nil"/>
            </w:tcBorders>
            <w:shd w:val="clear" w:color="auto" w:fill="auto"/>
            <w:noWrap/>
            <w:vAlign w:val="bottom"/>
            <w:hideMark/>
          </w:tcPr>
          <w:p w14:paraId="6BB0FCEA"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w:t>
            </w:r>
          </w:p>
        </w:tc>
      </w:tr>
      <w:tr w:rsidR="00E0173B" w:rsidRPr="006E5424" w14:paraId="4A958EAA" w14:textId="77777777" w:rsidTr="00183F32">
        <w:trPr>
          <w:trHeight w:val="215"/>
          <w:jc w:val="center"/>
        </w:trPr>
        <w:tc>
          <w:tcPr>
            <w:tcW w:w="1062" w:type="dxa"/>
            <w:tcBorders>
              <w:top w:val="nil"/>
              <w:left w:val="nil"/>
              <w:bottom w:val="nil"/>
              <w:right w:val="nil"/>
            </w:tcBorders>
            <w:shd w:val="clear" w:color="auto" w:fill="auto"/>
            <w:noWrap/>
            <w:vAlign w:val="center"/>
            <w:hideMark/>
          </w:tcPr>
          <w:p w14:paraId="5A40F04B"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Salt</w:t>
            </w:r>
          </w:p>
        </w:tc>
        <w:tc>
          <w:tcPr>
            <w:tcW w:w="1062" w:type="dxa"/>
            <w:tcBorders>
              <w:top w:val="nil"/>
              <w:left w:val="nil"/>
              <w:bottom w:val="nil"/>
              <w:right w:val="nil"/>
            </w:tcBorders>
            <w:shd w:val="clear" w:color="auto" w:fill="auto"/>
            <w:noWrap/>
            <w:vAlign w:val="bottom"/>
            <w:hideMark/>
          </w:tcPr>
          <w:p w14:paraId="084F5879"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0,5</w:t>
            </w:r>
          </w:p>
        </w:tc>
        <w:tc>
          <w:tcPr>
            <w:tcW w:w="1062" w:type="dxa"/>
            <w:tcBorders>
              <w:top w:val="nil"/>
              <w:left w:val="nil"/>
              <w:bottom w:val="nil"/>
              <w:right w:val="nil"/>
            </w:tcBorders>
            <w:shd w:val="clear" w:color="auto" w:fill="auto"/>
            <w:noWrap/>
            <w:vAlign w:val="bottom"/>
            <w:hideMark/>
          </w:tcPr>
          <w:p w14:paraId="6701CAA9"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2</w:t>
            </w:r>
          </w:p>
        </w:tc>
        <w:tc>
          <w:tcPr>
            <w:tcW w:w="1062" w:type="dxa"/>
            <w:tcBorders>
              <w:top w:val="nil"/>
              <w:left w:val="nil"/>
              <w:bottom w:val="nil"/>
              <w:right w:val="nil"/>
            </w:tcBorders>
            <w:shd w:val="clear" w:color="auto" w:fill="auto"/>
            <w:noWrap/>
            <w:vAlign w:val="bottom"/>
            <w:hideMark/>
          </w:tcPr>
          <w:p w14:paraId="4AC891C8"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w:t>
            </w:r>
          </w:p>
        </w:tc>
        <w:tc>
          <w:tcPr>
            <w:tcW w:w="1062" w:type="dxa"/>
            <w:tcBorders>
              <w:top w:val="nil"/>
              <w:left w:val="nil"/>
              <w:bottom w:val="nil"/>
              <w:right w:val="nil"/>
            </w:tcBorders>
            <w:shd w:val="clear" w:color="auto" w:fill="auto"/>
            <w:noWrap/>
            <w:vAlign w:val="bottom"/>
            <w:hideMark/>
          </w:tcPr>
          <w:p w14:paraId="0B8D7E13"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0,01</w:t>
            </w:r>
          </w:p>
        </w:tc>
        <w:tc>
          <w:tcPr>
            <w:tcW w:w="1062" w:type="dxa"/>
            <w:tcBorders>
              <w:top w:val="nil"/>
              <w:left w:val="nil"/>
              <w:bottom w:val="nil"/>
              <w:right w:val="nil"/>
            </w:tcBorders>
            <w:shd w:val="clear" w:color="auto" w:fill="auto"/>
            <w:noWrap/>
            <w:vAlign w:val="bottom"/>
            <w:hideMark/>
          </w:tcPr>
          <w:p w14:paraId="4E2A5F44"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w:t>
            </w:r>
          </w:p>
        </w:tc>
      </w:tr>
      <w:tr w:rsidR="00E0173B" w:rsidRPr="006E5424" w14:paraId="0F070CD8" w14:textId="77777777" w:rsidTr="00183F32">
        <w:trPr>
          <w:trHeight w:val="215"/>
          <w:jc w:val="center"/>
        </w:trPr>
        <w:tc>
          <w:tcPr>
            <w:tcW w:w="1062" w:type="dxa"/>
            <w:tcBorders>
              <w:top w:val="nil"/>
              <w:left w:val="nil"/>
              <w:bottom w:val="single" w:sz="4" w:space="0" w:color="auto"/>
              <w:right w:val="nil"/>
            </w:tcBorders>
            <w:shd w:val="clear" w:color="auto" w:fill="auto"/>
            <w:noWrap/>
            <w:vAlign w:val="center"/>
            <w:hideMark/>
          </w:tcPr>
          <w:p w14:paraId="668EFD3A"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 xml:space="preserve">Base </w:t>
            </w:r>
          </w:p>
        </w:tc>
        <w:tc>
          <w:tcPr>
            <w:tcW w:w="1062" w:type="dxa"/>
            <w:tcBorders>
              <w:top w:val="nil"/>
              <w:left w:val="nil"/>
              <w:bottom w:val="single" w:sz="4" w:space="0" w:color="auto"/>
              <w:right w:val="nil"/>
            </w:tcBorders>
            <w:shd w:val="clear" w:color="auto" w:fill="auto"/>
            <w:noWrap/>
            <w:vAlign w:val="bottom"/>
            <w:hideMark/>
          </w:tcPr>
          <w:p w14:paraId="16958260"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0,5</w:t>
            </w:r>
          </w:p>
        </w:tc>
        <w:tc>
          <w:tcPr>
            <w:tcW w:w="1062" w:type="dxa"/>
            <w:tcBorders>
              <w:top w:val="nil"/>
              <w:left w:val="nil"/>
              <w:bottom w:val="single" w:sz="4" w:space="0" w:color="auto"/>
              <w:right w:val="nil"/>
            </w:tcBorders>
            <w:shd w:val="clear" w:color="auto" w:fill="auto"/>
            <w:noWrap/>
            <w:vAlign w:val="bottom"/>
            <w:hideMark/>
          </w:tcPr>
          <w:p w14:paraId="00B74A5C"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0,01</w:t>
            </w:r>
          </w:p>
        </w:tc>
        <w:tc>
          <w:tcPr>
            <w:tcW w:w="1062" w:type="dxa"/>
            <w:tcBorders>
              <w:top w:val="nil"/>
              <w:left w:val="nil"/>
              <w:bottom w:val="single" w:sz="4" w:space="0" w:color="auto"/>
              <w:right w:val="nil"/>
            </w:tcBorders>
            <w:shd w:val="clear" w:color="auto" w:fill="auto"/>
            <w:noWrap/>
            <w:vAlign w:val="bottom"/>
            <w:hideMark/>
          </w:tcPr>
          <w:p w14:paraId="12AC68B7"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0,02</w:t>
            </w:r>
          </w:p>
        </w:tc>
        <w:tc>
          <w:tcPr>
            <w:tcW w:w="1062" w:type="dxa"/>
            <w:tcBorders>
              <w:top w:val="nil"/>
              <w:left w:val="nil"/>
              <w:bottom w:val="single" w:sz="4" w:space="0" w:color="auto"/>
              <w:right w:val="nil"/>
            </w:tcBorders>
            <w:shd w:val="clear" w:color="auto" w:fill="auto"/>
            <w:noWrap/>
            <w:vAlign w:val="bottom"/>
            <w:hideMark/>
          </w:tcPr>
          <w:p w14:paraId="7B39FE48"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w:t>
            </w:r>
          </w:p>
        </w:tc>
        <w:tc>
          <w:tcPr>
            <w:tcW w:w="1062" w:type="dxa"/>
            <w:tcBorders>
              <w:top w:val="nil"/>
              <w:left w:val="nil"/>
              <w:bottom w:val="single" w:sz="4" w:space="0" w:color="auto"/>
              <w:right w:val="nil"/>
            </w:tcBorders>
            <w:shd w:val="clear" w:color="auto" w:fill="auto"/>
            <w:noWrap/>
            <w:vAlign w:val="bottom"/>
            <w:hideMark/>
          </w:tcPr>
          <w:p w14:paraId="7ADD18A3" w14:textId="77777777" w:rsidR="00E0173B" w:rsidRPr="00E0173B" w:rsidRDefault="00E0173B" w:rsidP="00183F32">
            <w:pPr>
              <w:spacing w:after="0" w:line="240" w:lineRule="auto"/>
              <w:jc w:val="center"/>
              <w:rPr>
                <w:rFonts w:ascii="Times New Roman" w:eastAsia="Times New Roman" w:hAnsi="Times New Roman" w:cs="Times New Roman"/>
                <w:i/>
                <w:iCs/>
                <w:color w:val="000000"/>
                <w:sz w:val="20"/>
                <w:szCs w:val="20"/>
                <w:lang w:eastAsia="it-IT"/>
              </w:rPr>
            </w:pPr>
            <w:r w:rsidRPr="00E0173B">
              <w:rPr>
                <w:rFonts w:ascii="Times New Roman" w:eastAsia="Times New Roman" w:hAnsi="Times New Roman" w:cs="Times New Roman"/>
                <w:i/>
                <w:iCs/>
                <w:color w:val="000000"/>
                <w:sz w:val="20"/>
                <w:szCs w:val="20"/>
                <w:lang w:eastAsia="it-IT"/>
              </w:rPr>
              <w:t>1</w:t>
            </w:r>
          </w:p>
        </w:tc>
      </w:tr>
    </w:tbl>
    <w:p w14:paraId="1C84760A" w14:textId="77777777" w:rsidR="00E0173B" w:rsidRPr="007944D6" w:rsidRDefault="00E0173B" w:rsidP="00E0173B">
      <w:pPr>
        <w:spacing w:after="0"/>
        <w:jc w:val="center"/>
        <w:rPr>
          <w:lang w:val="en-GB"/>
        </w:rPr>
      </w:pPr>
    </w:p>
    <w:p w14:paraId="690BBD21" w14:textId="7565296E" w:rsidR="00BA621C" w:rsidRDefault="00BA621C" w:rsidP="00BA621C">
      <w:pPr>
        <w:jc w:val="both"/>
        <w:rPr>
          <w:rFonts w:ascii="Times New Roman" w:eastAsiaTheme="minorEastAsia" w:hAnsi="Times New Roman" w:cs="Times New Roman"/>
          <w:iCs/>
          <w:lang w:val="en-US"/>
        </w:rPr>
      </w:pPr>
      <w:r>
        <w:rPr>
          <w:rFonts w:ascii="Times New Roman" w:hAnsi="Times New Roman" w:cs="Times New Roman"/>
          <w:lang w:val="en-GB"/>
        </w:rPr>
        <w:lastRenderedPageBreak/>
        <w:t>The membranes selected for this EDBM unit are f</w:t>
      </w:r>
      <w:r w:rsidRPr="00F76CBD">
        <w:rPr>
          <w:rFonts w:ascii="Times New Roman" w:hAnsi="Times New Roman" w:cs="Times New Roman"/>
          <w:lang w:val="en-GB"/>
        </w:rPr>
        <w:t>umasep</w:t>
      </w:r>
      <w:r w:rsidRPr="004B0980">
        <w:rPr>
          <w:rFonts w:ascii="Times New Roman" w:hAnsi="Times New Roman" w:cs="Times New Roman"/>
          <w:vertAlign w:val="superscript"/>
        </w:rPr>
        <w:sym w:font="Symbol" w:char="F0D2"/>
      </w:r>
      <w:r w:rsidRPr="00F76CBD">
        <w:rPr>
          <w:rFonts w:ascii="Times New Roman" w:hAnsi="Times New Roman" w:cs="Times New Roman"/>
          <w:lang w:val="en-GB"/>
        </w:rPr>
        <w:t xml:space="preserve"> FAB</w:t>
      </w:r>
      <w:r>
        <w:rPr>
          <w:rFonts w:ascii="Times New Roman" w:hAnsi="Times New Roman" w:cs="Times New Roman"/>
          <w:lang w:val="en-GB"/>
        </w:rPr>
        <w:t xml:space="preserve">, </w:t>
      </w:r>
      <w:r w:rsidRPr="00F76CBD">
        <w:rPr>
          <w:rFonts w:ascii="Times New Roman" w:hAnsi="Times New Roman" w:cs="Times New Roman"/>
          <w:lang w:val="en-GB"/>
        </w:rPr>
        <w:t>FKB</w:t>
      </w:r>
      <w:r>
        <w:rPr>
          <w:rFonts w:ascii="Times New Roman" w:hAnsi="Times New Roman" w:cs="Times New Roman"/>
          <w:lang w:val="en-GB"/>
        </w:rPr>
        <w:t xml:space="preserve">, </w:t>
      </w:r>
      <w:r w:rsidRPr="00F76CBD">
        <w:rPr>
          <w:rFonts w:ascii="Times New Roman" w:hAnsi="Times New Roman" w:cs="Times New Roman"/>
          <w:lang w:val="en-GB"/>
        </w:rPr>
        <w:t>FBM</w:t>
      </w:r>
      <w:r>
        <w:rPr>
          <w:rFonts w:ascii="Times New Roman" w:hAnsi="Times New Roman" w:cs="Times New Roman"/>
          <w:lang w:val="en-GB"/>
        </w:rPr>
        <w:t xml:space="preserve"> as anionic, cationic and bipolar membrane</w:t>
      </w:r>
      <w:r w:rsidR="004C12FD">
        <w:rPr>
          <w:rFonts w:ascii="Times New Roman" w:hAnsi="Times New Roman" w:cs="Times New Roman"/>
          <w:lang w:val="en-GB"/>
        </w:rPr>
        <w:t xml:space="preserve"> respectively</w:t>
      </w:r>
      <w:r>
        <w:rPr>
          <w:rFonts w:ascii="Times New Roman" w:hAnsi="Times New Roman" w:cs="Times New Roman"/>
          <w:lang w:val="en-GB"/>
        </w:rPr>
        <w:t xml:space="preserve">. </w:t>
      </w:r>
      <w:r>
        <w:rPr>
          <w:rFonts w:ascii="Times New Roman" w:eastAsiaTheme="minorEastAsia" w:hAnsi="Times New Roman" w:cs="Times New Roman"/>
          <w:iCs/>
          <w:lang w:val="en-US"/>
        </w:rPr>
        <w:t>Six different configurations were selected with a total number of triplets that ranges from 20 to 60 that could be disposed in one or two different stacks arranged in a parallel way. The configurations were simulated at three different current densities, 200, 400, 600 A/m</w:t>
      </w:r>
      <w:r>
        <w:rPr>
          <w:rFonts w:ascii="Times New Roman" w:eastAsiaTheme="minorEastAsia" w:hAnsi="Times New Roman" w:cs="Times New Roman"/>
          <w:iCs/>
          <w:vertAlign w:val="superscript"/>
          <w:lang w:val="en-US"/>
        </w:rPr>
        <w:t>2</w:t>
      </w:r>
      <w:r>
        <w:rPr>
          <w:rFonts w:ascii="Times New Roman" w:eastAsiaTheme="minorEastAsia" w:hAnsi="Times New Roman" w:cs="Times New Roman"/>
          <w:iCs/>
          <w:lang w:val="en-US"/>
        </w:rPr>
        <w:t>.</w:t>
      </w:r>
    </w:p>
    <w:p w14:paraId="0528A46E" w14:textId="77777777" w:rsidR="00DA51A3" w:rsidRPr="00466FFD" w:rsidRDefault="00DA51A3" w:rsidP="00C9715E">
      <w:pPr>
        <w:snapToGrid w:val="0"/>
        <w:spacing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5D8502FC" w14:textId="02DE7A0E" w:rsidR="00137512" w:rsidRPr="00815265" w:rsidRDefault="00815265" w:rsidP="00416B73">
      <w:pPr>
        <w:snapToGrid w:val="0"/>
        <w:spacing w:after="0"/>
        <w:jc w:val="both"/>
        <w:rPr>
          <w:rFonts w:ascii="Times New Roman" w:eastAsia="MS PGothic" w:hAnsi="Times New Roman"/>
          <w:lang w:val="en-US"/>
        </w:rPr>
      </w:pPr>
      <w:r w:rsidRPr="00082E82">
        <w:rPr>
          <w:rFonts w:ascii="Times New Roman" w:eastAsia="MS PGothic" w:hAnsi="Times New Roman"/>
          <w:bCs/>
          <w:szCs w:val="18"/>
          <w:lang w:val="en-US"/>
        </w:rPr>
        <w:t xml:space="preserve">The </w:t>
      </w:r>
      <w:r>
        <w:rPr>
          <w:rFonts w:ascii="Times New Roman" w:eastAsia="MS PGothic" w:hAnsi="Times New Roman"/>
          <w:bCs/>
          <w:szCs w:val="18"/>
          <w:lang w:val="en-US"/>
        </w:rPr>
        <w:t xml:space="preserve">results of the simulations are reported in Figure 1. </w:t>
      </w:r>
      <w:r>
        <w:rPr>
          <w:rFonts w:ascii="Times New Roman" w:eastAsia="MS PGothic" w:hAnsi="Times New Roman"/>
          <w:lang w:val="en-US"/>
        </w:rPr>
        <w:t xml:space="preserve">With the same total number of triplets, the time reduces if two stacks in parallel are used. </w:t>
      </w:r>
      <w:r w:rsidR="005D05ED">
        <w:rPr>
          <w:rFonts w:ascii="Times New Roman" w:eastAsia="MS PGothic" w:hAnsi="Times New Roman"/>
          <w:lang w:val="en-US"/>
        </w:rPr>
        <w:t>The SEC, plotted as</w:t>
      </w:r>
      <w:r>
        <w:rPr>
          <w:rFonts w:ascii="Times New Roman" w:eastAsia="MS PGothic" w:hAnsi="Times New Roman"/>
          <w:lang w:val="en-US"/>
        </w:rPr>
        <w:t xml:space="preserve"> a</w:t>
      </w:r>
      <w:r w:rsidR="005D05ED">
        <w:rPr>
          <w:rFonts w:ascii="Times New Roman" w:eastAsia="MS PGothic" w:hAnsi="Times New Roman"/>
          <w:lang w:val="en-US"/>
        </w:rPr>
        <w:t xml:space="preserve"> function of the number of triplets in one stack, shows a trend with a minimum</w:t>
      </w:r>
      <w:r w:rsidR="00A3682F">
        <w:rPr>
          <w:rFonts w:ascii="Times New Roman" w:eastAsia="MS PGothic" w:hAnsi="Times New Roman"/>
          <w:lang w:val="en-US"/>
        </w:rPr>
        <w:t>.</w:t>
      </w:r>
      <w:r w:rsidRPr="00815265">
        <w:rPr>
          <w:rFonts w:ascii="Times New Roman" w:eastAsia="MS PGothic" w:hAnsi="Times New Roman"/>
          <w:lang w:val="en-US"/>
        </w:rPr>
        <w:t xml:space="preserve"> </w:t>
      </w:r>
      <w:r>
        <w:rPr>
          <w:rFonts w:ascii="Times New Roman" w:eastAsia="MS PGothic" w:hAnsi="Times New Roman"/>
          <w:lang w:val="en-US"/>
        </w:rPr>
        <w:t xml:space="preserve">The minimum always lies between 20 and 30 triplets in one stack. There is also an increase in the SEC with the </w:t>
      </w:r>
      <w:r w:rsidR="000750F4">
        <w:rPr>
          <w:rFonts w:ascii="Times New Roman" w:eastAsia="MS PGothic" w:hAnsi="Times New Roman"/>
          <w:lang w:val="en-US"/>
        </w:rPr>
        <w:t>increase</w:t>
      </w:r>
      <w:r>
        <w:rPr>
          <w:rFonts w:ascii="Times New Roman" w:eastAsia="MS PGothic" w:hAnsi="Times New Roman"/>
          <w:lang w:val="en-US"/>
        </w:rPr>
        <w:t xml:space="preserve"> of the current density. Focusing on the SEC, it is convenient to use a number of triplets that range between 20 and 30 in one stack and a low current densit</w:t>
      </w:r>
      <w:r w:rsidR="007C5332">
        <w:rPr>
          <w:rFonts w:ascii="Times New Roman" w:eastAsia="MS PGothic" w:hAnsi="Times New Roman"/>
          <w:lang w:val="en-US"/>
        </w:rPr>
        <w:t>ies</w:t>
      </w:r>
      <w:r>
        <w:rPr>
          <w:rFonts w:ascii="Times New Roman" w:eastAsia="MS PGothic" w:hAnsi="Times New Roman"/>
          <w:lang w:val="en-US"/>
        </w:rPr>
        <w:t xml:space="preserve">. The SP shows a </w:t>
      </w:r>
      <w:r w:rsidRPr="00DD7B47">
        <w:rPr>
          <w:rFonts w:ascii="Times New Roman" w:eastAsia="MS PGothic" w:hAnsi="Times New Roman"/>
          <w:lang w:val="en-US"/>
        </w:rPr>
        <w:t xml:space="preserve">monotonous </w:t>
      </w:r>
      <w:r>
        <w:rPr>
          <w:rFonts w:ascii="Times New Roman" w:eastAsia="MS PGothic" w:hAnsi="Times New Roman"/>
          <w:lang w:val="en-US"/>
        </w:rPr>
        <w:t xml:space="preserve">decreasing </w:t>
      </w:r>
      <w:r w:rsidRPr="00DD7B47">
        <w:rPr>
          <w:rFonts w:ascii="Times New Roman" w:eastAsia="MS PGothic" w:hAnsi="Times New Roman"/>
          <w:lang w:val="en-US"/>
        </w:rPr>
        <w:t>trend</w:t>
      </w:r>
      <w:r>
        <w:rPr>
          <w:rFonts w:ascii="Times New Roman" w:eastAsia="MS PGothic" w:hAnsi="Times New Roman"/>
          <w:lang w:val="en-US"/>
        </w:rPr>
        <w:t xml:space="preserve"> as the number of triplets in one stack increases; it also increases linearly with the current density. From the point of view of the SP, it is convenient to use a low number of triplets in one stack and a high current densit</w:t>
      </w:r>
      <w:r w:rsidR="007C5332">
        <w:rPr>
          <w:rFonts w:ascii="Times New Roman" w:eastAsia="MS PGothic" w:hAnsi="Times New Roman"/>
          <w:lang w:val="en-US"/>
        </w:rPr>
        <w:t>ies</w:t>
      </w:r>
      <w:r>
        <w:rPr>
          <w:rFonts w:ascii="Times New Roman" w:eastAsia="MS PGothic" w:hAnsi="Times New Roman"/>
          <w:lang w:val="en-US"/>
        </w:rPr>
        <w:t>. Taking into account all these parameters, in order to minimize the time and the SEC and maximize the SP, the best configuration is th</w:t>
      </w:r>
      <w:r w:rsidR="00FB12BC">
        <w:rPr>
          <w:rFonts w:ascii="Times New Roman" w:eastAsia="MS PGothic" w:hAnsi="Times New Roman"/>
          <w:lang w:val="en-US"/>
        </w:rPr>
        <w:t>at</w:t>
      </w:r>
      <w:r>
        <w:rPr>
          <w:rFonts w:ascii="Times New Roman" w:eastAsia="MS PGothic" w:hAnsi="Times New Roman"/>
          <w:lang w:val="en-US"/>
        </w:rPr>
        <w:t xml:space="preserve"> with a total number of triplet</w:t>
      </w:r>
      <w:r w:rsidR="00FB12BC">
        <w:rPr>
          <w:rFonts w:ascii="Times New Roman" w:eastAsia="MS PGothic" w:hAnsi="Times New Roman"/>
          <w:lang w:val="en-US"/>
        </w:rPr>
        <w:t>s</w:t>
      </w:r>
      <w:r>
        <w:rPr>
          <w:rFonts w:ascii="Times New Roman" w:eastAsia="MS PGothic" w:hAnsi="Times New Roman"/>
          <w:lang w:val="en-US"/>
        </w:rPr>
        <w:t xml:space="preserve"> equal to 40, arranged in two stacks in parallel. This configuration needs to be operate at moderate current density (400 A/m</w:t>
      </w:r>
      <w:r>
        <w:rPr>
          <w:rFonts w:ascii="Times New Roman" w:eastAsia="MS PGothic" w:hAnsi="Times New Roman"/>
          <w:vertAlign w:val="superscript"/>
          <w:lang w:val="en-US"/>
        </w:rPr>
        <w:t>2</w:t>
      </w:r>
      <w:r>
        <w:rPr>
          <w:rFonts w:ascii="Times New Roman" w:eastAsia="MS PGothic" w:hAnsi="Times New Roman"/>
          <w:lang w:val="en-US"/>
        </w:rPr>
        <w:t>).</w:t>
      </w:r>
    </w:p>
    <w:p w14:paraId="06223878" w14:textId="568A201E" w:rsidR="005F5A92" w:rsidRPr="00983801" w:rsidRDefault="00684E94" w:rsidP="00964E08">
      <w:pPr>
        <w:snapToGrid w:val="0"/>
        <w:spacing w:after="0"/>
        <w:jc w:val="center"/>
        <w:rPr>
          <w:rFonts w:ascii="Times New Roman" w:eastAsia="MS PGothic" w:hAnsi="Times New Roman"/>
          <w:lang w:val="en-US"/>
        </w:rPr>
      </w:pPr>
      <w:r>
        <w:rPr>
          <w:rFonts w:ascii="Times New Roman" w:eastAsia="MS PGothic" w:hAnsi="Times New Roman"/>
          <w:bCs/>
          <w:szCs w:val="18"/>
          <w:lang w:val="en-US"/>
        </w:rPr>
        <w:t xml:space="preserve"> </w:t>
      </w:r>
      <w:r w:rsidR="00544B3C" w:rsidRPr="00544B3C">
        <w:rPr>
          <w:noProof/>
        </w:rPr>
        <w:drawing>
          <wp:inline distT="0" distB="0" distL="0" distR="0" wp14:anchorId="662B4215" wp14:editId="46020517">
            <wp:extent cx="5763260" cy="1496060"/>
            <wp:effectExtent l="0" t="0" r="8890" b="889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3260" cy="1496060"/>
                    </a:xfrm>
                    <a:prstGeom prst="rect">
                      <a:avLst/>
                    </a:prstGeom>
                    <a:noFill/>
                    <a:ln>
                      <a:noFill/>
                    </a:ln>
                  </pic:spPr>
                </pic:pic>
              </a:graphicData>
            </a:graphic>
          </wp:inline>
        </w:drawing>
      </w:r>
    </w:p>
    <w:p w14:paraId="11E963A3" w14:textId="720F91E9" w:rsidR="00F9409B" w:rsidRDefault="00F9409B" w:rsidP="00E075B1">
      <w:pPr>
        <w:snapToGrid w:val="0"/>
        <w:spacing w:after="0"/>
        <w:rPr>
          <w:rFonts w:ascii="Times New Roman" w:eastAsia="MS PGothic" w:hAnsi="Times New Roman"/>
          <w:b/>
          <w:sz w:val="18"/>
          <w:szCs w:val="18"/>
          <w:lang w:val="en-US"/>
        </w:rPr>
      </w:pPr>
    </w:p>
    <w:p w14:paraId="2DF126A2" w14:textId="0B6BA619" w:rsidR="00E05858" w:rsidRDefault="00DA51A3" w:rsidP="0031055C">
      <w:pPr>
        <w:snapToGrid w:val="0"/>
        <w:spacing w:after="120"/>
        <w:jc w:val="center"/>
        <w:rPr>
          <w:rFonts w:ascii="Times New Roman" w:eastAsia="MS PGothic" w:hAnsi="Times New Roman"/>
          <w:sz w:val="18"/>
          <w:szCs w:val="18"/>
          <w:lang w:val="en-US"/>
        </w:rPr>
      </w:pPr>
      <w:r w:rsidRPr="000138F0">
        <w:rPr>
          <w:rFonts w:ascii="Times New Roman" w:eastAsia="MS PGothic" w:hAnsi="Times New Roman"/>
          <w:b/>
          <w:sz w:val="18"/>
          <w:szCs w:val="18"/>
          <w:lang w:val="en-US"/>
        </w:rPr>
        <w:t>Figure 1</w:t>
      </w:r>
      <w:r w:rsidRPr="000138F0">
        <w:rPr>
          <w:rFonts w:ascii="Times New Roman" w:eastAsia="MS PGothic" w:hAnsi="Times New Roman"/>
          <w:b/>
          <w:sz w:val="18"/>
          <w:szCs w:val="18"/>
          <w:lang w:val="en-US" w:eastAsia="ko-KR"/>
        </w:rPr>
        <w:t>.</w:t>
      </w:r>
      <w:r w:rsidRPr="000138F0">
        <w:rPr>
          <w:rFonts w:ascii="Times New Roman" w:eastAsia="MS PGothic" w:hAnsi="Times New Roman"/>
          <w:sz w:val="18"/>
          <w:szCs w:val="18"/>
          <w:lang w:val="en-US"/>
        </w:rPr>
        <w:t xml:space="preserve"> </w:t>
      </w:r>
      <w:r w:rsidRPr="000138F0">
        <w:rPr>
          <w:rFonts w:ascii="Times New Roman" w:hAnsi="Times New Roman"/>
          <w:sz w:val="18"/>
          <w:szCs w:val="18"/>
          <w:lang w:val="en-US"/>
        </w:rPr>
        <w:t xml:space="preserve"> </w:t>
      </w:r>
      <w:r w:rsidR="006F122D" w:rsidRPr="000138F0">
        <w:rPr>
          <w:rFonts w:ascii="Times New Roman" w:eastAsia="MS PGothic" w:hAnsi="Times New Roman"/>
          <w:sz w:val="18"/>
          <w:szCs w:val="18"/>
          <w:lang w:val="en-US"/>
        </w:rPr>
        <w:t xml:space="preserve">a) </w:t>
      </w:r>
      <w:r w:rsidR="00981455">
        <w:rPr>
          <w:rFonts w:ascii="Times New Roman" w:eastAsia="MS PGothic" w:hAnsi="Times New Roman"/>
          <w:sz w:val="18"/>
          <w:szCs w:val="18"/>
          <w:lang w:val="en-US"/>
        </w:rPr>
        <w:t>Process t</w:t>
      </w:r>
      <w:r w:rsidR="006F122D" w:rsidRPr="000138F0">
        <w:rPr>
          <w:rFonts w:ascii="Times New Roman" w:eastAsia="MS PGothic" w:hAnsi="Times New Roman"/>
          <w:sz w:val="18"/>
          <w:szCs w:val="18"/>
          <w:lang w:val="en-US"/>
        </w:rPr>
        <w:t>ime</w:t>
      </w:r>
      <w:r w:rsidR="000138F0" w:rsidRPr="000138F0">
        <w:rPr>
          <w:rFonts w:ascii="Times New Roman" w:eastAsia="MS PGothic" w:hAnsi="Times New Roman"/>
          <w:sz w:val="18"/>
          <w:szCs w:val="18"/>
          <w:lang w:val="en-US"/>
        </w:rPr>
        <w:t xml:space="preserve">, </w:t>
      </w:r>
      <w:r w:rsidR="00390634" w:rsidRPr="000138F0">
        <w:rPr>
          <w:rFonts w:ascii="Times New Roman" w:eastAsia="MS PGothic" w:hAnsi="Times New Roman"/>
          <w:sz w:val="18"/>
          <w:szCs w:val="18"/>
          <w:lang w:val="en-US"/>
        </w:rPr>
        <w:t xml:space="preserve">b) Specific energy consumption </w:t>
      </w:r>
      <w:r w:rsidR="000138F0" w:rsidRPr="000138F0">
        <w:rPr>
          <w:rFonts w:ascii="Times New Roman" w:eastAsia="MS PGothic" w:hAnsi="Times New Roman"/>
          <w:sz w:val="18"/>
          <w:szCs w:val="18"/>
          <w:lang w:val="en-US"/>
        </w:rPr>
        <w:t>and</w:t>
      </w:r>
      <w:r w:rsidR="00390634" w:rsidRPr="000138F0">
        <w:rPr>
          <w:rFonts w:ascii="Times New Roman" w:eastAsia="MS PGothic" w:hAnsi="Times New Roman"/>
          <w:sz w:val="18"/>
          <w:szCs w:val="18"/>
          <w:lang w:val="en-US"/>
        </w:rPr>
        <w:t xml:space="preserve"> c) Specific production for the configurations analyzed at thre</w:t>
      </w:r>
      <w:r w:rsidR="000138F0" w:rsidRPr="000138F0">
        <w:rPr>
          <w:rFonts w:ascii="Times New Roman" w:eastAsia="MS PGothic" w:hAnsi="Times New Roman"/>
          <w:sz w:val="18"/>
          <w:szCs w:val="18"/>
          <w:lang w:val="en-US"/>
        </w:rPr>
        <w:t xml:space="preserve">e different current </w:t>
      </w:r>
      <w:r w:rsidR="00FC6735" w:rsidRPr="000138F0">
        <w:rPr>
          <w:rFonts w:ascii="Times New Roman" w:eastAsia="MS PGothic" w:hAnsi="Times New Roman"/>
          <w:sz w:val="18"/>
          <w:szCs w:val="18"/>
          <w:lang w:val="en-US"/>
        </w:rPr>
        <w:t>densities</w:t>
      </w:r>
      <w:r w:rsidR="00E05858">
        <w:rPr>
          <w:rFonts w:ascii="Times New Roman" w:eastAsia="MS PGothic" w:hAnsi="Times New Roman"/>
          <w:sz w:val="18"/>
          <w:szCs w:val="18"/>
          <w:lang w:val="en-US"/>
        </w:rPr>
        <w:t>.</w:t>
      </w:r>
    </w:p>
    <w:p w14:paraId="6E1ACB9F" w14:textId="09259596" w:rsidR="005B3CD1" w:rsidRPr="008D16C6" w:rsidRDefault="001A650B" w:rsidP="00964E08">
      <w:pPr>
        <w:snapToGrid w:val="0"/>
        <w:jc w:val="both"/>
        <w:rPr>
          <w:rFonts w:ascii="Times New Roman" w:eastAsia="MS PGothic" w:hAnsi="Times New Roman"/>
          <w:lang w:val="en-US"/>
        </w:rPr>
      </w:pPr>
      <w:r>
        <w:rPr>
          <w:rFonts w:ascii="Times New Roman" w:eastAsia="MS PGothic" w:hAnsi="Times New Roman"/>
          <w:lang w:val="en-US"/>
        </w:rPr>
        <w:t xml:space="preserve">The </w:t>
      </w:r>
      <w:r w:rsidR="00FB12BC">
        <w:rPr>
          <w:rFonts w:ascii="Times New Roman" w:eastAsia="MS PGothic" w:hAnsi="Times New Roman"/>
          <w:lang w:val="en-US"/>
        </w:rPr>
        <w:t xml:space="preserve">procedure’s </w:t>
      </w:r>
      <w:r>
        <w:rPr>
          <w:rFonts w:ascii="Times New Roman" w:eastAsia="MS PGothic" w:hAnsi="Times New Roman"/>
          <w:lang w:val="en-US"/>
        </w:rPr>
        <w:t>results were compared</w:t>
      </w:r>
      <w:r w:rsidR="00FB12BC">
        <w:rPr>
          <w:rFonts w:ascii="Times New Roman" w:eastAsia="MS PGothic" w:hAnsi="Times New Roman"/>
          <w:lang w:val="en-US"/>
        </w:rPr>
        <w:t xml:space="preserve"> to</w:t>
      </w:r>
      <w:r>
        <w:rPr>
          <w:rFonts w:ascii="Times New Roman" w:eastAsia="MS PGothic" w:hAnsi="Times New Roman"/>
          <w:lang w:val="en-US"/>
        </w:rPr>
        <w:t xml:space="preserve"> those </w:t>
      </w:r>
      <w:r w:rsidR="00FB12BC">
        <w:rPr>
          <w:rFonts w:ascii="Times New Roman" w:eastAsia="MS PGothic" w:hAnsi="Times New Roman"/>
          <w:lang w:val="en-US"/>
        </w:rPr>
        <w:t>obtained</w:t>
      </w:r>
      <w:r>
        <w:rPr>
          <w:rFonts w:ascii="Times New Roman" w:eastAsia="MS PGothic" w:hAnsi="Times New Roman"/>
          <w:lang w:val="en-US"/>
        </w:rPr>
        <w:t xml:space="preserve"> from a</w:t>
      </w:r>
      <w:r w:rsidR="00FB12BC">
        <w:rPr>
          <w:rFonts w:ascii="Times New Roman" w:eastAsia="MS PGothic" w:hAnsi="Times New Roman"/>
          <w:lang w:val="en-US"/>
        </w:rPr>
        <w:t xml:space="preserve"> </w:t>
      </w:r>
      <w:bookmarkStart w:id="1" w:name="_Hlk98230293"/>
      <w:r w:rsidR="00FB12BC">
        <w:rPr>
          <w:rFonts w:ascii="Times New Roman" w:eastAsia="MS PGothic" w:hAnsi="Times New Roman"/>
          <w:lang w:val="en-US"/>
        </w:rPr>
        <w:t>cost-of-production</w:t>
      </w:r>
      <w:r>
        <w:rPr>
          <w:rFonts w:ascii="Times New Roman" w:eastAsia="MS PGothic" w:hAnsi="Times New Roman"/>
          <w:lang w:val="en-US"/>
        </w:rPr>
        <w:t xml:space="preserve"> analysis </w:t>
      </w:r>
      <w:bookmarkEnd w:id="1"/>
      <w:r>
        <w:rPr>
          <w:rFonts w:ascii="Times New Roman" w:eastAsia="MS PGothic" w:hAnsi="Times New Roman"/>
          <w:lang w:val="en-US"/>
        </w:rPr>
        <w:t>of</w:t>
      </w:r>
      <w:r w:rsidR="006010F7">
        <w:rPr>
          <w:rFonts w:ascii="Times New Roman" w:eastAsia="MS PGothic" w:hAnsi="Times New Roman"/>
          <w:lang w:val="en-US"/>
        </w:rPr>
        <w:t xml:space="preserve"> </w:t>
      </w:r>
      <w:r w:rsidR="001E2E27">
        <w:rPr>
          <w:rFonts w:ascii="Times New Roman" w:eastAsia="MS PGothic" w:hAnsi="Times New Roman"/>
          <w:lang w:val="en-US"/>
        </w:rPr>
        <w:t>sodium hydroxide</w:t>
      </w:r>
      <w:r>
        <w:rPr>
          <w:rFonts w:ascii="Times New Roman" w:eastAsia="MS PGothic" w:hAnsi="Times New Roman"/>
          <w:lang w:val="en-US"/>
        </w:rPr>
        <w:t xml:space="preserve">. The cost was calculated as the sum </w:t>
      </w:r>
      <w:r w:rsidR="001E2E27">
        <w:rPr>
          <w:rFonts w:ascii="Times New Roman" w:eastAsia="MS PGothic" w:hAnsi="Times New Roman"/>
          <w:lang w:val="en-US"/>
        </w:rPr>
        <w:t xml:space="preserve">of </w:t>
      </w:r>
      <w:r w:rsidR="00FB12BC">
        <w:rPr>
          <w:rFonts w:ascii="Times New Roman" w:eastAsia="MS PGothic" w:hAnsi="Times New Roman"/>
          <w:lang w:val="en-US"/>
        </w:rPr>
        <w:t xml:space="preserve">CAPEX </w:t>
      </w:r>
      <w:r>
        <w:rPr>
          <w:rFonts w:ascii="Times New Roman" w:eastAsia="MS PGothic" w:hAnsi="Times New Roman"/>
          <w:lang w:val="en-US"/>
        </w:rPr>
        <w:t xml:space="preserve">and </w:t>
      </w:r>
      <w:r w:rsidR="00FB12BC">
        <w:rPr>
          <w:rFonts w:ascii="Times New Roman" w:eastAsia="MS PGothic" w:hAnsi="Times New Roman"/>
          <w:lang w:val="en-US"/>
        </w:rPr>
        <w:t>OPEX</w:t>
      </w:r>
      <w:r w:rsidR="00DA7408">
        <w:rPr>
          <w:rFonts w:ascii="Times New Roman" w:eastAsia="MS PGothic" w:hAnsi="Times New Roman"/>
          <w:lang w:val="en-US"/>
        </w:rPr>
        <w:t xml:space="preserve">. </w:t>
      </w:r>
      <w:r w:rsidR="005B3CD1">
        <w:rPr>
          <w:rFonts w:ascii="Times New Roman" w:eastAsia="MS PGothic" w:hAnsi="Times New Roman"/>
          <w:lang w:val="en-US"/>
        </w:rPr>
        <w:t>The analysis demonstrates which values of triplet</w:t>
      </w:r>
      <w:r w:rsidR="007C5332">
        <w:rPr>
          <w:rFonts w:ascii="Times New Roman" w:eastAsia="MS PGothic" w:hAnsi="Times New Roman"/>
          <w:lang w:val="en-US"/>
        </w:rPr>
        <w:t>s</w:t>
      </w:r>
      <w:r w:rsidR="005B3CD1">
        <w:rPr>
          <w:rFonts w:ascii="Times New Roman" w:eastAsia="MS PGothic" w:hAnsi="Times New Roman"/>
          <w:lang w:val="en-US"/>
        </w:rPr>
        <w:t xml:space="preserve"> number and current density minimize production cost. It was found that a number of triplets of 44 and a current density of 300 A/m</w:t>
      </w:r>
      <w:r w:rsidR="005B3CD1">
        <w:rPr>
          <w:rFonts w:ascii="Times New Roman" w:eastAsia="MS PGothic" w:hAnsi="Times New Roman"/>
          <w:vertAlign w:val="superscript"/>
          <w:lang w:val="en-US"/>
        </w:rPr>
        <w:t>2</w:t>
      </w:r>
      <w:r w:rsidR="005B3CD1">
        <w:rPr>
          <w:rFonts w:ascii="Times New Roman" w:eastAsia="MS PGothic" w:hAnsi="Times New Roman"/>
          <w:lang w:val="en-US"/>
        </w:rPr>
        <w:t xml:space="preserve"> are the values that minimize the cost of sodium hydroxide production</w:t>
      </w:r>
      <w:r w:rsidR="004D4A44">
        <w:rPr>
          <w:rFonts w:ascii="Times New Roman" w:eastAsia="MS PGothic" w:hAnsi="Times New Roman"/>
          <w:lang w:val="en-US"/>
        </w:rPr>
        <w:t>.</w:t>
      </w:r>
      <w:r w:rsidR="004D4A44" w:rsidRPr="004D4A44">
        <w:rPr>
          <w:rFonts w:ascii="Times New Roman" w:eastAsia="MS PGothic" w:hAnsi="Times New Roman"/>
          <w:lang w:val="en-US"/>
        </w:rPr>
        <w:t xml:space="preserve"> </w:t>
      </w:r>
      <w:r w:rsidR="004D4A44">
        <w:rPr>
          <w:rFonts w:ascii="Times New Roman" w:eastAsia="MS PGothic" w:hAnsi="Times New Roman"/>
          <w:lang w:val="en-US"/>
        </w:rPr>
        <w:t xml:space="preserve">It can be seen that those values are very similar to those obtained with the proposed procedure. </w:t>
      </w:r>
    </w:p>
    <w:p w14:paraId="0DE817AB" w14:textId="227B9738"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00882477">
        <w:rPr>
          <w:rFonts w:ascii="Times New Roman" w:eastAsia="MS PGothic" w:hAnsi="Times New Roman"/>
          <w:b/>
          <w:bCs/>
          <w:lang w:val="en-US" w:eastAsia="ko-KR"/>
        </w:rPr>
        <w:t xml:space="preserve"> </w:t>
      </w:r>
    </w:p>
    <w:p w14:paraId="0BCC2B42" w14:textId="64377103" w:rsidR="00BB1548" w:rsidRDefault="008914B3" w:rsidP="002B315C">
      <w:pPr>
        <w:snapToGrid w:val="0"/>
        <w:spacing w:after="0"/>
        <w:jc w:val="both"/>
        <w:rPr>
          <w:rFonts w:ascii="Times New Roman" w:eastAsia="MS PGothic" w:hAnsi="Times New Roman"/>
          <w:lang w:val="en-US"/>
        </w:rPr>
      </w:pPr>
      <w:r>
        <w:rPr>
          <w:rFonts w:ascii="Times New Roman" w:eastAsia="MS PGothic" w:hAnsi="Times New Roman"/>
          <w:lang w:val="en-US"/>
        </w:rPr>
        <w:t>This work presented a procedure for designing an EDBM unit.</w:t>
      </w:r>
      <w:r w:rsidR="00DC3E1B">
        <w:rPr>
          <w:rFonts w:ascii="Times New Roman" w:eastAsia="MS PGothic" w:hAnsi="Times New Roman"/>
          <w:lang w:val="en-US"/>
        </w:rPr>
        <w:t xml:space="preserve"> The unit was simulated</w:t>
      </w:r>
      <w:r w:rsidR="00981455">
        <w:rPr>
          <w:rFonts w:ascii="Times New Roman" w:eastAsia="MS PGothic" w:hAnsi="Times New Roman"/>
          <w:lang w:val="en-US"/>
        </w:rPr>
        <w:t xml:space="preserve"> with</w:t>
      </w:r>
      <w:r w:rsidR="00DC3E1B">
        <w:rPr>
          <w:rFonts w:ascii="Times New Roman" w:eastAsia="MS PGothic" w:hAnsi="Times New Roman"/>
          <w:lang w:val="en-US"/>
        </w:rPr>
        <w:t xml:space="preserve"> a model </w:t>
      </w:r>
      <w:r w:rsidR="00981455">
        <w:rPr>
          <w:rFonts w:ascii="Times New Roman" w:eastAsia="MS PGothic" w:hAnsi="Times New Roman"/>
          <w:lang w:val="en-US"/>
        </w:rPr>
        <w:t>that</w:t>
      </w:r>
      <w:r w:rsidR="00DC3E1B">
        <w:rPr>
          <w:rFonts w:ascii="Times New Roman" w:eastAsia="MS PGothic" w:hAnsi="Times New Roman"/>
          <w:lang w:val="en-US"/>
        </w:rPr>
        <w:t xml:space="preserve"> was validated with experimental data. T</w:t>
      </w:r>
      <w:r w:rsidR="000B6E45">
        <w:rPr>
          <w:rFonts w:ascii="Times New Roman" w:eastAsia="MS PGothic" w:hAnsi="Times New Roman"/>
          <w:lang w:val="en-US"/>
        </w:rPr>
        <w:t xml:space="preserve">hree important performance </w:t>
      </w:r>
      <w:r w:rsidR="00F83467">
        <w:rPr>
          <w:rFonts w:ascii="Times New Roman" w:eastAsia="MS PGothic" w:hAnsi="Times New Roman"/>
          <w:lang w:val="en-US"/>
        </w:rPr>
        <w:t>parameters</w:t>
      </w:r>
      <w:r w:rsidR="00DC3E1B">
        <w:rPr>
          <w:rFonts w:ascii="Times New Roman" w:eastAsia="MS PGothic" w:hAnsi="Times New Roman"/>
          <w:lang w:val="en-US"/>
        </w:rPr>
        <w:t>,</w:t>
      </w:r>
      <w:r w:rsidR="00F83467">
        <w:rPr>
          <w:rFonts w:ascii="Times New Roman" w:eastAsia="MS PGothic" w:hAnsi="Times New Roman"/>
          <w:lang w:val="en-US"/>
        </w:rPr>
        <w:t xml:space="preserve"> that take into account the main aspects of these units</w:t>
      </w:r>
      <w:r w:rsidR="00DC3E1B">
        <w:rPr>
          <w:rFonts w:ascii="Times New Roman" w:eastAsia="MS PGothic" w:hAnsi="Times New Roman"/>
          <w:lang w:val="en-US"/>
        </w:rPr>
        <w:t xml:space="preserve">, were used to </w:t>
      </w:r>
      <w:r w:rsidR="00061D54">
        <w:rPr>
          <w:rFonts w:ascii="Times New Roman" w:eastAsia="MS PGothic" w:hAnsi="Times New Roman"/>
          <w:lang w:val="en-US"/>
        </w:rPr>
        <w:t>carry out</w:t>
      </w:r>
      <w:r w:rsidR="00B01B9B">
        <w:rPr>
          <w:rFonts w:ascii="Times New Roman" w:eastAsia="MS PGothic" w:hAnsi="Times New Roman"/>
          <w:lang w:val="en-US"/>
        </w:rPr>
        <w:t xml:space="preserve"> the </w:t>
      </w:r>
      <w:r w:rsidR="00DC3E1B">
        <w:rPr>
          <w:rFonts w:ascii="Times New Roman" w:eastAsia="MS PGothic" w:hAnsi="Times New Roman"/>
          <w:lang w:val="en-US"/>
        </w:rPr>
        <w:t>design</w:t>
      </w:r>
      <w:r w:rsidR="00F83467">
        <w:rPr>
          <w:rFonts w:ascii="Times New Roman" w:eastAsia="MS PGothic" w:hAnsi="Times New Roman"/>
          <w:lang w:val="en-US"/>
        </w:rPr>
        <w:t xml:space="preserve">. </w:t>
      </w:r>
      <w:r w:rsidR="00B01B9B">
        <w:rPr>
          <w:rFonts w:ascii="Times New Roman" w:eastAsia="MS PGothic" w:hAnsi="Times New Roman"/>
          <w:lang w:val="en-US"/>
        </w:rPr>
        <w:t>The results of the procedure were compared with those from a cost-of-production analysis</w:t>
      </w:r>
      <w:r w:rsidR="00E1191C">
        <w:rPr>
          <w:rFonts w:ascii="Times New Roman" w:eastAsia="MS PGothic" w:hAnsi="Times New Roman"/>
          <w:lang w:val="en-US"/>
        </w:rPr>
        <w:t>, thus demonstrating</w:t>
      </w:r>
      <w:r w:rsidR="00B01B9B">
        <w:rPr>
          <w:rFonts w:ascii="Times New Roman" w:eastAsia="MS PGothic" w:hAnsi="Times New Roman"/>
          <w:lang w:val="en-US"/>
        </w:rPr>
        <w:t xml:space="preserve"> </w:t>
      </w:r>
      <w:r w:rsidR="00E1191C">
        <w:rPr>
          <w:rFonts w:ascii="Times New Roman" w:eastAsia="MS PGothic" w:hAnsi="Times New Roman"/>
          <w:lang w:val="en-US"/>
        </w:rPr>
        <w:t xml:space="preserve">the </w:t>
      </w:r>
      <w:r w:rsidR="00061D54">
        <w:rPr>
          <w:rFonts w:ascii="Times New Roman" w:eastAsia="MS PGothic" w:hAnsi="Times New Roman"/>
          <w:lang w:val="en-US"/>
        </w:rPr>
        <w:t>design</w:t>
      </w:r>
      <w:r w:rsidR="00E1191C">
        <w:rPr>
          <w:rFonts w:ascii="Times New Roman" w:eastAsia="MS PGothic" w:hAnsi="Times New Roman"/>
          <w:lang w:val="en-US"/>
        </w:rPr>
        <w:t>’s efficacy</w:t>
      </w:r>
      <w:r w:rsidR="00727120">
        <w:rPr>
          <w:rFonts w:ascii="Times New Roman" w:eastAsia="MS PGothic" w:hAnsi="Times New Roman"/>
          <w:lang w:val="en-US"/>
        </w:rPr>
        <w:t>.</w:t>
      </w:r>
    </w:p>
    <w:p w14:paraId="760EC03E" w14:textId="77777777" w:rsidR="007944D6" w:rsidRDefault="00BB1548" w:rsidP="007944D6">
      <w:pPr>
        <w:snapToGrid w:val="0"/>
        <w:spacing w:before="240" w:line="300" w:lineRule="auto"/>
        <w:rPr>
          <w:rFonts w:ascii="Times New Roman" w:eastAsia="MS PGothic" w:hAnsi="Times New Roman"/>
          <w:b/>
          <w:bCs/>
          <w:lang w:val="en-US" w:eastAsia="ko-KR"/>
        </w:rPr>
      </w:pPr>
      <w:r>
        <w:rPr>
          <w:rFonts w:ascii="Times New Roman" w:eastAsia="MS PGothic" w:hAnsi="Times New Roman"/>
          <w:b/>
          <w:bCs/>
          <w:lang w:val="en-US"/>
        </w:rPr>
        <w:t>5</w:t>
      </w:r>
      <w:r w:rsidRPr="00466FFD">
        <w:rPr>
          <w:rFonts w:ascii="Times New Roman" w:eastAsia="MS PGothic" w:hAnsi="Times New Roman"/>
          <w:b/>
          <w:bCs/>
          <w:lang w:val="en-US"/>
        </w:rPr>
        <w:t xml:space="preserve">. </w:t>
      </w:r>
      <w:r>
        <w:rPr>
          <w:rFonts w:ascii="Times New Roman" w:eastAsia="MS PGothic" w:hAnsi="Times New Roman"/>
          <w:b/>
          <w:bCs/>
          <w:lang w:val="en-US"/>
        </w:rPr>
        <w:t>Acknowledgement</w:t>
      </w:r>
    </w:p>
    <w:p w14:paraId="7BEF4294" w14:textId="7458615D" w:rsidR="00852762" w:rsidRPr="00BE16F8" w:rsidRDefault="00BB1548" w:rsidP="00BE16F8">
      <w:pPr>
        <w:snapToGrid w:val="0"/>
        <w:spacing w:before="240" w:after="0"/>
        <w:jc w:val="both"/>
        <w:rPr>
          <w:rFonts w:ascii="Times New Roman" w:eastAsia="MS PGothic" w:hAnsi="Times New Roman" w:cs="Times New Roman"/>
          <w:color w:val="0563C1" w:themeColor="hyperlink"/>
          <w:u w:val="single"/>
          <w:lang w:val="en-US" w:eastAsia="ko-KR"/>
        </w:rPr>
      </w:pPr>
      <w:r w:rsidRPr="00BE16F8">
        <w:rPr>
          <w:rFonts w:ascii="Times New Roman" w:eastAsia="MS PGothic" w:hAnsi="Times New Roman" w:cs="Times New Roman"/>
          <w:lang w:val="en-US" w:eastAsia="ko-KR"/>
        </w:rPr>
        <w:t xml:space="preserve">This project has received funding from the European Union’s Horizon 2020 research and innovation program under Grant Agreement no. 869474 (WATER-MINING – Next generation water-smart management systems: large scale demonstrations for a circular economy and society). </w:t>
      </w:r>
      <w:r w:rsidR="00BD4E62" w:rsidRPr="009B5A3C">
        <w:rPr>
          <w:rFonts w:ascii="Times New Roman" w:eastAsia="MS PGothic" w:hAnsi="Times New Roman" w:cs="Times New Roman"/>
          <w:lang w:val="en-US" w:eastAsia="ko-KR"/>
        </w:rPr>
        <w:t>www.watermining.eu</w:t>
      </w:r>
    </w:p>
    <w:p w14:paraId="08AB3B2D" w14:textId="447CA232" w:rsidR="00C9715E" w:rsidRDefault="00DA51A3" w:rsidP="00964E08">
      <w:pPr>
        <w:snapToGrid w:val="0"/>
        <w:spacing w:before="240" w:line="300" w:lineRule="auto"/>
        <w:jc w:val="both"/>
        <w:rPr>
          <w:rFonts w:ascii="Times New Roman" w:eastAsia="MS PGothic" w:hAnsi="Times New Roman"/>
          <w:b/>
          <w:bCs/>
          <w:lang w:val="en-US"/>
        </w:rPr>
      </w:pPr>
      <w:r w:rsidRPr="00466FFD">
        <w:rPr>
          <w:rFonts w:ascii="Times New Roman" w:eastAsia="MS PGothic" w:hAnsi="Times New Roman"/>
          <w:b/>
          <w:bCs/>
          <w:lang w:val="en-US"/>
        </w:rPr>
        <w:t>References</w:t>
      </w:r>
    </w:p>
    <w:sdt>
      <w:sdtPr>
        <w:rPr>
          <w:rFonts w:ascii="Times New Roman" w:eastAsia="MS PGothic" w:hAnsi="Times New Roman" w:cs="Times New Roman"/>
          <w:b/>
          <w:bCs/>
          <w:sz w:val="20"/>
          <w:szCs w:val="20"/>
          <w:lang w:val="en-US"/>
        </w:rPr>
        <w:tag w:val="MENDELEY_BIBLIOGRAPHY"/>
        <w:id w:val="145090140"/>
        <w:placeholder>
          <w:docPart w:val="DefaultPlaceholder_-1854013440"/>
        </w:placeholder>
      </w:sdtPr>
      <w:sdtEndPr/>
      <w:sdtContent>
        <w:p w14:paraId="7A1997BC" w14:textId="77777777" w:rsidR="009B5A3C" w:rsidRPr="009B5A3C" w:rsidRDefault="009B5A3C" w:rsidP="00544B3C">
          <w:pPr>
            <w:autoSpaceDE w:val="0"/>
            <w:autoSpaceDN w:val="0"/>
            <w:spacing w:after="0"/>
            <w:ind w:hanging="640"/>
            <w:jc w:val="both"/>
            <w:divId w:val="816070575"/>
            <w:rPr>
              <w:rFonts w:ascii="Times New Roman" w:eastAsia="Times New Roman" w:hAnsi="Times New Roman" w:cs="Times New Roman"/>
              <w:sz w:val="20"/>
              <w:szCs w:val="20"/>
            </w:rPr>
          </w:pPr>
          <w:r w:rsidRPr="009B5A3C">
            <w:rPr>
              <w:rFonts w:ascii="Times New Roman" w:eastAsia="Times New Roman" w:hAnsi="Times New Roman" w:cs="Times New Roman"/>
              <w:sz w:val="20"/>
              <w:szCs w:val="20"/>
              <w:lang w:val="en-GB"/>
            </w:rPr>
            <w:t>[1]</w:t>
          </w:r>
          <w:r w:rsidRPr="009B5A3C">
            <w:rPr>
              <w:rFonts w:ascii="Times New Roman" w:eastAsia="Times New Roman" w:hAnsi="Times New Roman" w:cs="Times New Roman"/>
              <w:sz w:val="20"/>
              <w:szCs w:val="20"/>
              <w:lang w:val="en-GB"/>
            </w:rPr>
            <w:tab/>
            <w:t xml:space="preserve">A. Culcasi, L. </w:t>
          </w:r>
          <w:proofErr w:type="spellStart"/>
          <w:r w:rsidRPr="009B5A3C">
            <w:rPr>
              <w:rFonts w:ascii="Times New Roman" w:eastAsia="Times New Roman" w:hAnsi="Times New Roman" w:cs="Times New Roman"/>
              <w:sz w:val="20"/>
              <w:szCs w:val="20"/>
              <w:lang w:val="en-GB"/>
            </w:rPr>
            <w:t>Gurreri</w:t>
          </w:r>
          <w:proofErr w:type="spellEnd"/>
          <w:r w:rsidRPr="009B5A3C">
            <w:rPr>
              <w:rFonts w:ascii="Times New Roman" w:eastAsia="Times New Roman" w:hAnsi="Times New Roman" w:cs="Times New Roman"/>
              <w:sz w:val="20"/>
              <w:szCs w:val="20"/>
              <w:lang w:val="en-GB"/>
            </w:rPr>
            <w:t xml:space="preserve">, A. </w:t>
          </w:r>
          <w:proofErr w:type="spellStart"/>
          <w:r w:rsidRPr="009B5A3C">
            <w:rPr>
              <w:rFonts w:ascii="Times New Roman" w:eastAsia="Times New Roman" w:hAnsi="Times New Roman" w:cs="Times New Roman"/>
              <w:sz w:val="20"/>
              <w:szCs w:val="20"/>
              <w:lang w:val="en-GB"/>
            </w:rPr>
            <w:t>Zaffora</w:t>
          </w:r>
          <w:proofErr w:type="spellEnd"/>
          <w:r w:rsidRPr="009B5A3C">
            <w:rPr>
              <w:rFonts w:ascii="Times New Roman" w:eastAsia="Times New Roman" w:hAnsi="Times New Roman" w:cs="Times New Roman"/>
              <w:sz w:val="20"/>
              <w:szCs w:val="20"/>
              <w:lang w:val="en-GB"/>
            </w:rPr>
            <w:t xml:space="preserve">, A. Cosenza, A. </w:t>
          </w:r>
          <w:proofErr w:type="spellStart"/>
          <w:r w:rsidRPr="009B5A3C">
            <w:rPr>
              <w:rFonts w:ascii="Times New Roman" w:eastAsia="Times New Roman" w:hAnsi="Times New Roman" w:cs="Times New Roman"/>
              <w:sz w:val="20"/>
              <w:szCs w:val="20"/>
              <w:lang w:val="en-GB"/>
            </w:rPr>
            <w:t>Tamburini</w:t>
          </w:r>
          <w:proofErr w:type="spellEnd"/>
          <w:r w:rsidRPr="009B5A3C">
            <w:rPr>
              <w:rFonts w:ascii="Times New Roman" w:eastAsia="Times New Roman" w:hAnsi="Times New Roman" w:cs="Times New Roman"/>
              <w:sz w:val="20"/>
              <w:szCs w:val="20"/>
              <w:lang w:val="en-GB"/>
            </w:rPr>
            <w:t xml:space="preserve">, G. </w:t>
          </w:r>
          <w:proofErr w:type="spellStart"/>
          <w:r w:rsidRPr="009B5A3C">
            <w:rPr>
              <w:rFonts w:ascii="Times New Roman" w:eastAsia="Times New Roman" w:hAnsi="Times New Roman" w:cs="Times New Roman"/>
              <w:sz w:val="20"/>
              <w:szCs w:val="20"/>
              <w:lang w:val="en-GB"/>
            </w:rPr>
            <w:t>Micale</w:t>
          </w:r>
          <w:proofErr w:type="spellEnd"/>
          <w:r w:rsidRPr="009B5A3C">
            <w:rPr>
              <w:rFonts w:ascii="Times New Roman" w:eastAsia="Times New Roman" w:hAnsi="Times New Roman" w:cs="Times New Roman"/>
              <w:sz w:val="20"/>
              <w:szCs w:val="20"/>
              <w:lang w:val="en-GB"/>
            </w:rPr>
            <w:t xml:space="preserve">, On the modelling of an Acid/Base Flow Battery: An innovative electrical energy storage device based on pH and salinity gradients, Applied Energy. </w:t>
          </w:r>
          <w:r w:rsidRPr="009B5A3C">
            <w:rPr>
              <w:rFonts w:ascii="Times New Roman" w:eastAsia="Times New Roman" w:hAnsi="Times New Roman" w:cs="Times New Roman"/>
              <w:sz w:val="20"/>
              <w:szCs w:val="20"/>
            </w:rPr>
            <w:t>277 (2020) 115576. https://doi.org/10.1016/j.apenergy.2020.115576.</w:t>
          </w:r>
        </w:p>
        <w:p w14:paraId="408C31F7" w14:textId="42DEF4C4" w:rsidR="00BD4E62" w:rsidRPr="00BD4E62" w:rsidRDefault="009B5A3C" w:rsidP="00BD4E62">
          <w:pPr>
            <w:snapToGrid w:val="0"/>
            <w:spacing w:line="300" w:lineRule="auto"/>
            <w:rPr>
              <w:rFonts w:ascii="Times New Roman" w:eastAsia="MS PGothic" w:hAnsi="Times New Roman"/>
              <w:b/>
              <w:bCs/>
              <w:lang w:val="en-US"/>
            </w:rPr>
          </w:pPr>
          <w:r>
            <w:rPr>
              <w:rFonts w:eastAsia="Times New Roman"/>
            </w:rPr>
            <w:t> </w:t>
          </w:r>
        </w:p>
      </w:sdtContent>
    </w:sdt>
    <w:sectPr w:rsidR="00BD4E62" w:rsidRPr="00BD4E62"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31EB" w14:textId="77777777" w:rsidR="005F424F" w:rsidRDefault="005F424F" w:rsidP="001D0E0C">
      <w:pPr>
        <w:spacing w:after="0" w:line="240" w:lineRule="auto"/>
      </w:pPr>
      <w:r>
        <w:separator/>
      </w:r>
    </w:p>
  </w:endnote>
  <w:endnote w:type="continuationSeparator" w:id="0">
    <w:p w14:paraId="1AFC024D" w14:textId="77777777" w:rsidR="005F424F" w:rsidRDefault="005F424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74BF" w14:textId="77777777" w:rsidR="005F424F" w:rsidRDefault="005F424F" w:rsidP="001D0E0C">
      <w:pPr>
        <w:spacing w:after="0" w:line="240" w:lineRule="auto"/>
      </w:pPr>
      <w:r>
        <w:separator/>
      </w:r>
    </w:p>
  </w:footnote>
  <w:footnote w:type="continuationSeparator" w:id="0">
    <w:p w14:paraId="42DF91E5" w14:textId="77777777" w:rsidR="005F424F" w:rsidRDefault="005F424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101E7"/>
    <w:rsid w:val="000138F0"/>
    <w:rsid w:val="00044F82"/>
    <w:rsid w:val="000517B4"/>
    <w:rsid w:val="00051A76"/>
    <w:rsid w:val="00061D54"/>
    <w:rsid w:val="00073DD3"/>
    <w:rsid w:val="000750F4"/>
    <w:rsid w:val="00082E82"/>
    <w:rsid w:val="000A6FD2"/>
    <w:rsid w:val="000B64FF"/>
    <w:rsid w:val="000B6E45"/>
    <w:rsid w:val="000C21C3"/>
    <w:rsid w:val="000C7AA6"/>
    <w:rsid w:val="000D4323"/>
    <w:rsid w:val="00115537"/>
    <w:rsid w:val="001169D1"/>
    <w:rsid w:val="00125BAF"/>
    <w:rsid w:val="00137512"/>
    <w:rsid w:val="0013759C"/>
    <w:rsid w:val="00143C1E"/>
    <w:rsid w:val="00147F43"/>
    <w:rsid w:val="00155672"/>
    <w:rsid w:val="00175DBD"/>
    <w:rsid w:val="0018667F"/>
    <w:rsid w:val="001964E0"/>
    <w:rsid w:val="001A650B"/>
    <w:rsid w:val="001B060D"/>
    <w:rsid w:val="001B4841"/>
    <w:rsid w:val="001D0E0C"/>
    <w:rsid w:val="001D52F6"/>
    <w:rsid w:val="001E2E27"/>
    <w:rsid w:val="001F2847"/>
    <w:rsid w:val="00205E13"/>
    <w:rsid w:val="00214E80"/>
    <w:rsid w:val="00236840"/>
    <w:rsid w:val="00251B44"/>
    <w:rsid w:val="00282109"/>
    <w:rsid w:val="002A7A06"/>
    <w:rsid w:val="002B315C"/>
    <w:rsid w:val="002C3599"/>
    <w:rsid w:val="002D461F"/>
    <w:rsid w:val="002E4793"/>
    <w:rsid w:val="00303478"/>
    <w:rsid w:val="0031055C"/>
    <w:rsid w:val="00310DE5"/>
    <w:rsid w:val="0031370B"/>
    <w:rsid w:val="00321317"/>
    <w:rsid w:val="00331DF7"/>
    <w:rsid w:val="0033613D"/>
    <w:rsid w:val="00337F02"/>
    <w:rsid w:val="0035193D"/>
    <w:rsid w:val="0037341A"/>
    <w:rsid w:val="00390634"/>
    <w:rsid w:val="00392E3C"/>
    <w:rsid w:val="003B4F97"/>
    <w:rsid w:val="003F160A"/>
    <w:rsid w:val="003F440F"/>
    <w:rsid w:val="003F4BDA"/>
    <w:rsid w:val="00402674"/>
    <w:rsid w:val="00404C6E"/>
    <w:rsid w:val="00416B73"/>
    <w:rsid w:val="00426099"/>
    <w:rsid w:val="004262F8"/>
    <w:rsid w:val="00432294"/>
    <w:rsid w:val="0046294A"/>
    <w:rsid w:val="004922AE"/>
    <w:rsid w:val="004B6F84"/>
    <w:rsid w:val="004C12FD"/>
    <w:rsid w:val="004C56B4"/>
    <w:rsid w:val="004D4A44"/>
    <w:rsid w:val="004D5AEE"/>
    <w:rsid w:val="004E1A9A"/>
    <w:rsid w:val="004E3DB9"/>
    <w:rsid w:val="004E7B8D"/>
    <w:rsid w:val="004F3E6F"/>
    <w:rsid w:val="004F75A5"/>
    <w:rsid w:val="00537032"/>
    <w:rsid w:val="00543BE3"/>
    <w:rsid w:val="00544B3C"/>
    <w:rsid w:val="00545E54"/>
    <w:rsid w:val="00546089"/>
    <w:rsid w:val="005508F1"/>
    <w:rsid w:val="00566501"/>
    <w:rsid w:val="00586FC7"/>
    <w:rsid w:val="005A4DFD"/>
    <w:rsid w:val="005B3CD1"/>
    <w:rsid w:val="005B5C4A"/>
    <w:rsid w:val="005B71B2"/>
    <w:rsid w:val="005C2A12"/>
    <w:rsid w:val="005D05ED"/>
    <w:rsid w:val="005F424F"/>
    <w:rsid w:val="005F5A92"/>
    <w:rsid w:val="006010F7"/>
    <w:rsid w:val="00617670"/>
    <w:rsid w:val="00621A70"/>
    <w:rsid w:val="006230DA"/>
    <w:rsid w:val="00684E94"/>
    <w:rsid w:val="00697CD6"/>
    <w:rsid w:val="006A621A"/>
    <w:rsid w:val="006B4E2B"/>
    <w:rsid w:val="006B6F19"/>
    <w:rsid w:val="006E5424"/>
    <w:rsid w:val="006F122D"/>
    <w:rsid w:val="00713820"/>
    <w:rsid w:val="007257CE"/>
    <w:rsid w:val="00727120"/>
    <w:rsid w:val="00735E23"/>
    <w:rsid w:val="007538D9"/>
    <w:rsid w:val="00771326"/>
    <w:rsid w:val="007944D6"/>
    <w:rsid w:val="00794FC0"/>
    <w:rsid w:val="007A14C0"/>
    <w:rsid w:val="007A5846"/>
    <w:rsid w:val="007C5332"/>
    <w:rsid w:val="007C6D0E"/>
    <w:rsid w:val="00815265"/>
    <w:rsid w:val="00826928"/>
    <w:rsid w:val="00837E07"/>
    <w:rsid w:val="00852762"/>
    <w:rsid w:val="008548AD"/>
    <w:rsid w:val="00855F99"/>
    <w:rsid w:val="00865CB8"/>
    <w:rsid w:val="00880F65"/>
    <w:rsid w:val="00882477"/>
    <w:rsid w:val="008871B1"/>
    <w:rsid w:val="008914B3"/>
    <w:rsid w:val="00895B3E"/>
    <w:rsid w:val="008C025A"/>
    <w:rsid w:val="008D16C6"/>
    <w:rsid w:val="008E007E"/>
    <w:rsid w:val="008E3782"/>
    <w:rsid w:val="008E6284"/>
    <w:rsid w:val="00915B3E"/>
    <w:rsid w:val="00923588"/>
    <w:rsid w:val="00944474"/>
    <w:rsid w:val="00946F31"/>
    <w:rsid w:val="00964E08"/>
    <w:rsid w:val="00976022"/>
    <w:rsid w:val="00981455"/>
    <w:rsid w:val="00983801"/>
    <w:rsid w:val="009921C3"/>
    <w:rsid w:val="009B5A3C"/>
    <w:rsid w:val="009C33C2"/>
    <w:rsid w:val="009C6283"/>
    <w:rsid w:val="009E235F"/>
    <w:rsid w:val="00A06A39"/>
    <w:rsid w:val="00A0724D"/>
    <w:rsid w:val="00A160F7"/>
    <w:rsid w:val="00A22031"/>
    <w:rsid w:val="00A3682F"/>
    <w:rsid w:val="00A75D39"/>
    <w:rsid w:val="00A92385"/>
    <w:rsid w:val="00A97B66"/>
    <w:rsid w:val="00AA0B13"/>
    <w:rsid w:val="00AB1801"/>
    <w:rsid w:val="00AC6023"/>
    <w:rsid w:val="00AC6CA4"/>
    <w:rsid w:val="00AE0861"/>
    <w:rsid w:val="00AF2B42"/>
    <w:rsid w:val="00AF2C1C"/>
    <w:rsid w:val="00B012A4"/>
    <w:rsid w:val="00B01B9B"/>
    <w:rsid w:val="00B052A6"/>
    <w:rsid w:val="00B31C0A"/>
    <w:rsid w:val="00B405DA"/>
    <w:rsid w:val="00B41762"/>
    <w:rsid w:val="00B4679B"/>
    <w:rsid w:val="00B77D1C"/>
    <w:rsid w:val="00B85BDD"/>
    <w:rsid w:val="00B960D6"/>
    <w:rsid w:val="00BA621C"/>
    <w:rsid w:val="00BA68D4"/>
    <w:rsid w:val="00BB1548"/>
    <w:rsid w:val="00BC6681"/>
    <w:rsid w:val="00BD4E62"/>
    <w:rsid w:val="00BE16F8"/>
    <w:rsid w:val="00BE71F2"/>
    <w:rsid w:val="00BF7F63"/>
    <w:rsid w:val="00C06547"/>
    <w:rsid w:val="00C40840"/>
    <w:rsid w:val="00C9715E"/>
    <w:rsid w:val="00CA3542"/>
    <w:rsid w:val="00CB56F8"/>
    <w:rsid w:val="00CB6695"/>
    <w:rsid w:val="00CB735E"/>
    <w:rsid w:val="00CC6C91"/>
    <w:rsid w:val="00CD1C18"/>
    <w:rsid w:val="00CE6F40"/>
    <w:rsid w:val="00CF4732"/>
    <w:rsid w:val="00D03DB3"/>
    <w:rsid w:val="00D1150F"/>
    <w:rsid w:val="00D13144"/>
    <w:rsid w:val="00D200A0"/>
    <w:rsid w:val="00D3086B"/>
    <w:rsid w:val="00D31F6A"/>
    <w:rsid w:val="00D322F1"/>
    <w:rsid w:val="00D412A9"/>
    <w:rsid w:val="00D42F64"/>
    <w:rsid w:val="00D70578"/>
    <w:rsid w:val="00D820BB"/>
    <w:rsid w:val="00D85A36"/>
    <w:rsid w:val="00D876AA"/>
    <w:rsid w:val="00D87925"/>
    <w:rsid w:val="00DA1AC6"/>
    <w:rsid w:val="00DA1DB9"/>
    <w:rsid w:val="00DA51A3"/>
    <w:rsid w:val="00DA7408"/>
    <w:rsid w:val="00DC3E1B"/>
    <w:rsid w:val="00DD2D8C"/>
    <w:rsid w:val="00DD7B47"/>
    <w:rsid w:val="00DE2126"/>
    <w:rsid w:val="00E0173B"/>
    <w:rsid w:val="00E05858"/>
    <w:rsid w:val="00E075B1"/>
    <w:rsid w:val="00E1191C"/>
    <w:rsid w:val="00E41337"/>
    <w:rsid w:val="00E41791"/>
    <w:rsid w:val="00E807F5"/>
    <w:rsid w:val="00E8623A"/>
    <w:rsid w:val="00EA17AD"/>
    <w:rsid w:val="00ED3625"/>
    <w:rsid w:val="00F13AD6"/>
    <w:rsid w:val="00F14F4E"/>
    <w:rsid w:val="00F24290"/>
    <w:rsid w:val="00F35C2D"/>
    <w:rsid w:val="00F76CBD"/>
    <w:rsid w:val="00F83467"/>
    <w:rsid w:val="00F87AB0"/>
    <w:rsid w:val="00F9409B"/>
    <w:rsid w:val="00FA19DB"/>
    <w:rsid w:val="00FA4578"/>
    <w:rsid w:val="00FB031F"/>
    <w:rsid w:val="00FB12BC"/>
    <w:rsid w:val="00FC22DA"/>
    <w:rsid w:val="00FC6332"/>
    <w:rsid w:val="00FC6735"/>
    <w:rsid w:val="00FD24CD"/>
    <w:rsid w:val="00FD4DBF"/>
    <w:rsid w:val="00FD50F4"/>
    <w:rsid w:val="00FE26F6"/>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EA17AD"/>
    <w:rPr>
      <w:color w:val="808080"/>
    </w:rPr>
  </w:style>
  <w:style w:type="paragraph" w:styleId="Didascalia">
    <w:name w:val="caption"/>
    <w:basedOn w:val="Normale"/>
    <w:next w:val="Normale"/>
    <w:uiPriority w:val="35"/>
    <w:unhideWhenUsed/>
    <w:qFormat/>
    <w:rsid w:val="00B960D6"/>
    <w:pPr>
      <w:spacing w:after="200" w:line="240" w:lineRule="auto"/>
    </w:pPr>
    <w:rPr>
      <w:i/>
      <w:iCs/>
      <w:color w:val="44546A" w:themeColor="text2"/>
      <w:sz w:val="18"/>
      <w:szCs w:val="18"/>
    </w:rPr>
  </w:style>
  <w:style w:type="table" w:styleId="Grigliatabella">
    <w:name w:val="Table Grid"/>
    <w:basedOn w:val="Tabellanormale"/>
    <w:uiPriority w:val="39"/>
    <w:rsid w:val="00BC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D4E62"/>
    <w:rPr>
      <w:color w:val="0563C1" w:themeColor="hyperlink"/>
      <w:u w:val="single"/>
    </w:rPr>
  </w:style>
  <w:style w:type="character" w:styleId="Menzionenonrisolta">
    <w:name w:val="Unresolved Mention"/>
    <w:basedOn w:val="Carpredefinitoparagrafo"/>
    <w:uiPriority w:val="99"/>
    <w:semiHidden/>
    <w:unhideWhenUsed/>
    <w:rsid w:val="00BD4E62"/>
    <w:rPr>
      <w:color w:val="605E5C"/>
      <w:shd w:val="clear" w:color="auto" w:fill="E1DFDD"/>
    </w:rPr>
  </w:style>
  <w:style w:type="paragraph" w:styleId="Revisione">
    <w:name w:val="Revision"/>
    <w:hidden/>
    <w:uiPriority w:val="99"/>
    <w:semiHidden/>
    <w:rsid w:val="00DA1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6100">
      <w:bodyDiv w:val="1"/>
      <w:marLeft w:val="0"/>
      <w:marRight w:val="0"/>
      <w:marTop w:val="0"/>
      <w:marBottom w:val="0"/>
      <w:divBdr>
        <w:top w:val="none" w:sz="0" w:space="0" w:color="auto"/>
        <w:left w:val="none" w:sz="0" w:space="0" w:color="auto"/>
        <w:bottom w:val="none" w:sz="0" w:space="0" w:color="auto"/>
        <w:right w:val="none" w:sz="0" w:space="0" w:color="auto"/>
      </w:divBdr>
      <w:divsChild>
        <w:div w:id="2049448128">
          <w:marLeft w:val="640"/>
          <w:marRight w:val="0"/>
          <w:marTop w:val="0"/>
          <w:marBottom w:val="0"/>
          <w:divBdr>
            <w:top w:val="none" w:sz="0" w:space="0" w:color="auto"/>
            <w:left w:val="none" w:sz="0" w:space="0" w:color="auto"/>
            <w:bottom w:val="none" w:sz="0" w:space="0" w:color="auto"/>
            <w:right w:val="none" w:sz="0" w:space="0" w:color="auto"/>
          </w:divBdr>
        </w:div>
      </w:divsChild>
    </w:div>
    <w:div w:id="680281587">
      <w:bodyDiv w:val="1"/>
      <w:marLeft w:val="0"/>
      <w:marRight w:val="0"/>
      <w:marTop w:val="0"/>
      <w:marBottom w:val="0"/>
      <w:divBdr>
        <w:top w:val="none" w:sz="0" w:space="0" w:color="auto"/>
        <w:left w:val="none" w:sz="0" w:space="0" w:color="auto"/>
        <w:bottom w:val="none" w:sz="0" w:space="0" w:color="auto"/>
        <w:right w:val="none" w:sz="0" w:space="0" w:color="auto"/>
      </w:divBdr>
      <w:divsChild>
        <w:div w:id="816070575">
          <w:marLeft w:val="640"/>
          <w:marRight w:val="0"/>
          <w:marTop w:val="0"/>
          <w:marBottom w:val="0"/>
          <w:divBdr>
            <w:top w:val="none" w:sz="0" w:space="0" w:color="auto"/>
            <w:left w:val="none" w:sz="0" w:space="0" w:color="auto"/>
            <w:bottom w:val="none" w:sz="0" w:space="0" w:color="auto"/>
            <w:right w:val="none" w:sz="0" w:space="0" w:color="auto"/>
          </w:divBdr>
        </w:div>
      </w:divsChild>
    </w:div>
    <w:div w:id="847255485">
      <w:bodyDiv w:val="1"/>
      <w:marLeft w:val="0"/>
      <w:marRight w:val="0"/>
      <w:marTop w:val="0"/>
      <w:marBottom w:val="0"/>
      <w:divBdr>
        <w:top w:val="none" w:sz="0" w:space="0" w:color="auto"/>
        <w:left w:val="none" w:sz="0" w:space="0" w:color="auto"/>
        <w:bottom w:val="none" w:sz="0" w:space="0" w:color="auto"/>
        <w:right w:val="none" w:sz="0" w:space="0" w:color="auto"/>
      </w:divBdr>
      <w:divsChild>
        <w:div w:id="676539843">
          <w:marLeft w:val="640"/>
          <w:marRight w:val="0"/>
          <w:marTop w:val="0"/>
          <w:marBottom w:val="0"/>
          <w:divBdr>
            <w:top w:val="none" w:sz="0" w:space="0" w:color="auto"/>
            <w:left w:val="none" w:sz="0" w:space="0" w:color="auto"/>
            <w:bottom w:val="none" w:sz="0" w:space="0" w:color="auto"/>
            <w:right w:val="none" w:sz="0" w:space="0" w:color="auto"/>
          </w:divBdr>
        </w:div>
      </w:divsChild>
    </w:div>
    <w:div w:id="971440432">
      <w:bodyDiv w:val="1"/>
      <w:marLeft w:val="0"/>
      <w:marRight w:val="0"/>
      <w:marTop w:val="0"/>
      <w:marBottom w:val="0"/>
      <w:divBdr>
        <w:top w:val="none" w:sz="0" w:space="0" w:color="auto"/>
        <w:left w:val="none" w:sz="0" w:space="0" w:color="auto"/>
        <w:bottom w:val="none" w:sz="0" w:space="0" w:color="auto"/>
        <w:right w:val="none" w:sz="0" w:space="0" w:color="auto"/>
      </w:divBdr>
      <w:divsChild>
        <w:div w:id="2006082175">
          <w:marLeft w:val="640"/>
          <w:marRight w:val="0"/>
          <w:marTop w:val="0"/>
          <w:marBottom w:val="0"/>
          <w:divBdr>
            <w:top w:val="none" w:sz="0" w:space="0" w:color="auto"/>
            <w:left w:val="none" w:sz="0" w:space="0" w:color="auto"/>
            <w:bottom w:val="none" w:sz="0" w:space="0" w:color="auto"/>
            <w:right w:val="none" w:sz="0" w:space="0" w:color="auto"/>
          </w:divBdr>
        </w:div>
      </w:divsChild>
    </w:div>
    <w:div w:id="990209712">
      <w:bodyDiv w:val="1"/>
      <w:marLeft w:val="0"/>
      <w:marRight w:val="0"/>
      <w:marTop w:val="0"/>
      <w:marBottom w:val="0"/>
      <w:divBdr>
        <w:top w:val="none" w:sz="0" w:space="0" w:color="auto"/>
        <w:left w:val="none" w:sz="0" w:space="0" w:color="auto"/>
        <w:bottom w:val="none" w:sz="0" w:space="0" w:color="auto"/>
        <w:right w:val="none" w:sz="0" w:space="0" w:color="auto"/>
      </w:divBdr>
      <w:divsChild>
        <w:div w:id="1955019151">
          <w:marLeft w:val="640"/>
          <w:marRight w:val="0"/>
          <w:marTop w:val="0"/>
          <w:marBottom w:val="0"/>
          <w:divBdr>
            <w:top w:val="none" w:sz="0" w:space="0" w:color="auto"/>
            <w:left w:val="none" w:sz="0" w:space="0" w:color="auto"/>
            <w:bottom w:val="none" w:sz="0" w:space="0" w:color="auto"/>
            <w:right w:val="none" w:sz="0" w:space="0" w:color="auto"/>
          </w:divBdr>
        </w:div>
      </w:divsChild>
    </w:div>
    <w:div w:id="1130779560">
      <w:bodyDiv w:val="1"/>
      <w:marLeft w:val="0"/>
      <w:marRight w:val="0"/>
      <w:marTop w:val="0"/>
      <w:marBottom w:val="0"/>
      <w:divBdr>
        <w:top w:val="none" w:sz="0" w:space="0" w:color="auto"/>
        <w:left w:val="none" w:sz="0" w:space="0" w:color="auto"/>
        <w:bottom w:val="none" w:sz="0" w:space="0" w:color="auto"/>
        <w:right w:val="none" w:sz="0" w:space="0" w:color="auto"/>
      </w:divBdr>
      <w:divsChild>
        <w:div w:id="835344906">
          <w:marLeft w:val="640"/>
          <w:marRight w:val="0"/>
          <w:marTop w:val="0"/>
          <w:marBottom w:val="0"/>
          <w:divBdr>
            <w:top w:val="none" w:sz="0" w:space="0" w:color="auto"/>
            <w:left w:val="none" w:sz="0" w:space="0" w:color="auto"/>
            <w:bottom w:val="none" w:sz="0" w:space="0" w:color="auto"/>
            <w:right w:val="none" w:sz="0" w:space="0" w:color="auto"/>
          </w:divBdr>
        </w:div>
      </w:divsChild>
    </w:div>
    <w:div w:id="1247496194">
      <w:bodyDiv w:val="1"/>
      <w:marLeft w:val="0"/>
      <w:marRight w:val="0"/>
      <w:marTop w:val="0"/>
      <w:marBottom w:val="0"/>
      <w:divBdr>
        <w:top w:val="none" w:sz="0" w:space="0" w:color="auto"/>
        <w:left w:val="none" w:sz="0" w:space="0" w:color="auto"/>
        <w:bottom w:val="none" w:sz="0" w:space="0" w:color="auto"/>
        <w:right w:val="none" w:sz="0" w:space="0" w:color="auto"/>
      </w:divBdr>
    </w:div>
    <w:div w:id="1435400604">
      <w:bodyDiv w:val="1"/>
      <w:marLeft w:val="0"/>
      <w:marRight w:val="0"/>
      <w:marTop w:val="0"/>
      <w:marBottom w:val="0"/>
      <w:divBdr>
        <w:top w:val="none" w:sz="0" w:space="0" w:color="auto"/>
        <w:left w:val="none" w:sz="0" w:space="0" w:color="auto"/>
        <w:bottom w:val="none" w:sz="0" w:space="0" w:color="auto"/>
        <w:right w:val="none" w:sz="0" w:space="0" w:color="auto"/>
      </w:divBdr>
      <w:divsChild>
        <w:div w:id="1603608610">
          <w:marLeft w:val="640"/>
          <w:marRight w:val="0"/>
          <w:marTop w:val="0"/>
          <w:marBottom w:val="0"/>
          <w:divBdr>
            <w:top w:val="none" w:sz="0" w:space="0" w:color="auto"/>
            <w:left w:val="none" w:sz="0" w:space="0" w:color="auto"/>
            <w:bottom w:val="none" w:sz="0" w:space="0" w:color="auto"/>
            <w:right w:val="none" w:sz="0" w:space="0" w:color="auto"/>
          </w:divBdr>
        </w:div>
      </w:divsChild>
    </w:div>
    <w:div w:id="1676613895">
      <w:bodyDiv w:val="1"/>
      <w:marLeft w:val="0"/>
      <w:marRight w:val="0"/>
      <w:marTop w:val="0"/>
      <w:marBottom w:val="0"/>
      <w:divBdr>
        <w:top w:val="none" w:sz="0" w:space="0" w:color="auto"/>
        <w:left w:val="none" w:sz="0" w:space="0" w:color="auto"/>
        <w:bottom w:val="none" w:sz="0" w:space="0" w:color="auto"/>
        <w:right w:val="none" w:sz="0" w:space="0" w:color="auto"/>
      </w:divBdr>
      <w:divsChild>
        <w:div w:id="1183014031">
          <w:marLeft w:val="640"/>
          <w:marRight w:val="0"/>
          <w:marTop w:val="0"/>
          <w:marBottom w:val="0"/>
          <w:divBdr>
            <w:top w:val="none" w:sz="0" w:space="0" w:color="auto"/>
            <w:left w:val="none" w:sz="0" w:space="0" w:color="auto"/>
            <w:bottom w:val="none" w:sz="0" w:space="0" w:color="auto"/>
            <w:right w:val="none" w:sz="0" w:space="0" w:color="auto"/>
          </w:divBdr>
        </w:div>
        <w:div w:id="1927768441">
          <w:marLeft w:val="640"/>
          <w:marRight w:val="0"/>
          <w:marTop w:val="0"/>
          <w:marBottom w:val="0"/>
          <w:divBdr>
            <w:top w:val="none" w:sz="0" w:space="0" w:color="auto"/>
            <w:left w:val="none" w:sz="0" w:space="0" w:color="auto"/>
            <w:bottom w:val="none" w:sz="0" w:space="0" w:color="auto"/>
            <w:right w:val="none" w:sz="0" w:space="0" w:color="auto"/>
          </w:divBdr>
        </w:div>
      </w:divsChild>
    </w:div>
    <w:div w:id="1937057165">
      <w:bodyDiv w:val="1"/>
      <w:marLeft w:val="0"/>
      <w:marRight w:val="0"/>
      <w:marTop w:val="0"/>
      <w:marBottom w:val="0"/>
      <w:divBdr>
        <w:top w:val="none" w:sz="0" w:space="0" w:color="auto"/>
        <w:left w:val="none" w:sz="0" w:space="0" w:color="auto"/>
        <w:bottom w:val="none" w:sz="0" w:space="0" w:color="auto"/>
        <w:right w:val="none" w:sz="0" w:space="0" w:color="auto"/>
      </w:divBdr>
    </w:div>
    <w:div w:id="2038702152">
      <w:bodyDiv w:val="1"/>
      <w:marLeft w:val="0"/>
      <w:marRight w:val="0"/>
      <w:marTop w:val="0"/>
      <w:marBottom w:val="0"/>
      <w:divBdr>
        <w:top w:val="none" w:sz="0" w:space="0" w:color="auto"/>
        <w:left w:val="none" w:sz="0" w:space="0" w:color="auto"/>
        <w:bottom w:val="none" w:sz="0" w:space="0" w:color="auto"/>
        <w:right w:val="none" w:sz="0" w:space="0" w:color="auto"/>
      </w:divBdr>
      <w:divsChild>
        <w:div w:id="16688995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BD032C0C-B5FC-46AF-803E-FE799E50DA05}"/>
      </w:docPartPr>
      <w:docPartBody>
        <w:p w:rsidR="00C660DA" w:rsidRDefault="00724D46">
          <w:r w:rsidRPr="00B92E7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46"/>
    <w:rsid w:val="000F7D68"/>
    <w:rsid w:val="00306BB3"/>
    <w:rsid w:val="004C30C4"/>
    <w:rsid w:val="00724D46"/>
    <w:rsid w:val="00AD30A5"/>
    <w:rsid w:val="00C660DA"/>
    <w:rsid w:val="00D12E9C"/>
    <w:rsid w:val="00EE0A10"/>
    <w:rsid w:val="00F0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4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98151-108A-470A-BCB7-9DF0761615BD}">
  <we:reference id="wa104382081" version="1.35.0.0" store="it-IT" storeType="OMEX"/>
  <we:alternateReferences>
    <we:reference id="wa104382081" version="1.35.0.0" store="it-IT" storeType="OMEX"/>
  </we:alternateReferences>
  <we:properties>
    <we:property name="MENDELEY_CITATIONS" value="[{&quot;citationID&quot;:&quot;MENDELEY_CITATION_bfcfe4f8-2109-46c8-b994-af7a511a0e6e&quot;,&quot;properties&quot;:{&quot;noteIndex&quot;:0},&quot;isEdited&quot;:false,&quot;manualOverride&quot;:{&quot;isManuallyOverridden&quot;:false,&quot;citeprocText&quot;:&quot;[1]&quot;,&quot;manualOverrideText&quot;:&quot;&quot;},&quot;citationItems&quot;:[{&quot;id&quot;:&quot;54e29f1a-642c-3add-a5a4-edf478d2ffc5&quot;,&quot;itemData&quot;:{&quot;type&quot;:&quot;article-journal&quot;,&quot;id&quot;:&quot;54e29f1a-642c-3add-a5a4-edf478d2ffc5&quot;,&quot;title&quot;:&quot;On the modelling of an Acid/Base Flow Battery: An innovative electrical energy storage device based on pH and salinity gradients&quot;,&quot;author&quot;:[{&quot;family&quot;:&quot;Culcasi&quot;,&quot;given&quot;:&quot;Andrea&quot;,&quot;parse-names&quot;:false,&quot;dropping-particle&quot;:&quot;&quot;,&quot;non-dropping-particle&quot;:&quot;&quot;},{&quot;family&quot;:&quot;Gurreri&quot;,&quot;given&quot;:&quot;Luigi&quot;,&quot;parse-names&quot;:false,&quot;dropping-particle&quot;:&quot;&quot;,&quot;non-dropping-particle&quot;:&quot;&quot;},{&quot;family&quot;:&quot;Zaffora&quot;,&quot;given&quot;:&quot;Andrea&quot;,&quot;parse-names&quot;:false,&quot;dropping-particle&quot;:&quot;&quot;,&quot;non-dropping-particle&quot;:&quot;&quot;},{&quot;family&quot;:&quot;Cosenza&quot;,&quot;given&quot;:&quot;Alessandro&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Applied Energy&quot;,&quot;DOI&quot;:&quot;10.1016/j.apenergy.2020.115576&quot;,&quot;ISSN&quot;:&quot;03062619&quot;,&quot;issued&quot;:{&quot;date-parts&quot;:[[2020]]},&quot;abstract&quot;:&quot;Electrical energy storage can enhance the efficiency in the use of fluctuating renewable sources, e.g. solar and wind energy. The Acid/Base Flow Battery is an innovative and sustainable process to store electrical energy in the form of pH and salinity gradients via electrodialytic reversible techniques. Two electromembrane processes are involved: Bipolar Membrane Electrodialysis during the charge phase and its opposite, Bipolar Membrane Reverse Electrodialysis, during the discharge phase. For the first time, the present work aims at predicting the performance of this energy storage device via the development of a dynamic mathematical model based on a multi-scale approach with distributed parameters. Four models, each one at a different scale, are fully integrated in a comprehensive process simulator. The model was preliminary validated by a comparison with experimental data and a good agreement was found. A sensitivity analysis was performed to identify the most detrimental phenomena. Results indicate a loss of 25–35% of Round Trip Efficiency caused by parasitic currents in the manifolds. Therefore, they may represent the main limit to the present technology performance in scaled-up stacks converting more power. Suitable geometries and operating conditions should be adopted to tackle this issue (e.g. isolated blocks), thus enhancing the battery Round Trip Efficiency.&quot;,&quot;volume&quot;:&quot;277&quot;,&quot;expandedJournalTitle&quot;:&quot;Applied Energy&quot;},&quot;isTemporary&quot;:false}],&quot;citationTag&quot;:&quot;MENDELEY_CITATION_v3_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&quot;}]"/>
    <we:property name="MENDELEY_CITATIONS_STYLE" value="&quot;https://www.zotero.org/styles/desalin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8A0B-2171-4688-9C7A-747FFF75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Giovanni Virruso</cp:lastModifiedBy>
  <cp:revision>3</cp:revision>
  <cp:lastPrinted>2022-01-31T11:56:00Z</cp:lastPrinted>
  <dcterms:created xsi:type="dcterms:W3CDTF">2022-03-15T11:46:00Z</dcterms:created>
  <dcterms:modified xsi:type="dcterms:W3CDTF">2022-03-15T12:25:00Z</dcterms:modified>
</cp:coreProperties>
</file>