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136D904E" w:rsidR="00DA51A3" w:rsidRPr="00466FFD" w:rsidRDefault="00D8260D"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Flashback phenomenon in domestic condensing boiler in H</w:t>
      </w:r>
      <w:r w:rsidRPr="00D8260D">
        <w:rPr>
          <w:rFonts w:ascii="Times New Roman" w:eastAsia="MS PGothic" w:hAnsi="Times New Roman"/>
          <w:b/>
          <w:bCs/>
          <w:sz w:val="24"/>
          <w:szCs w:val="24"/>
          <w:vertAlign w:val="subscript"/>
          <w:lang w:val="en-US"/>
        </w:rPr>
        <w:t>2</w:t>
      </w:r>
      <w:r>
        <w:rPr>
          <w:rFonts w:ascii="Times New Roman" w:eastAsia="MS PGothic" w:hAnsi="Times New Roman"/>
          <w:b/>
          <w:bCs/>
          <w:sz w:val="24"/>
          <w:szCs w:val="24"/>
          <w:lang w:val="en-US"/>
        </w:rPr>
        <w:t>-enriched admixtures</w:t>
      </w:r>
    </w:p>
    <w:p w14:paraId="5DC330F9" w14:textId="77777777" w:rsidR="00DA51A3" w:rsidRPr="00466FFD" w:rsidRDefault="00DA51A3" w:rsidP="00D8260D">
      <w:pPr>
        <w:snapToGrid w:val="0"/>
        <w:rPr>
          <w:rFonts w:ascii="Times New Roman" w:eastAsia="MS PGothic" w:hAnsi="Times New Roman"/>
          <w:b/>
          <w:bCs/>
          <w:sz w:val="24"/>
          <w:szCs w:val="24"/>
          <w:lang w:val="en-US" w:eastAsia="ko-KR"/>
        </w:rPr>
      </w:pPr>
    </w:p>
    <w:p w14:paraId="243AAF34" w14:textId="4CB63868" w:rsidR="00DA51A3" w:rsidRPr="00D8260D" w:rsidRDefault="00D8260D" w:rsidP="00DA51A3">
      <w:pPr>
        <w:snapToGrid w:val="0"/>
        <w:jc w:val="center"/>
        <w:rPr>
          <w:rFonts w:ascii="Times New Roman" w:eastAsia="MS PGothic" w:hAnsi="Times New Roman"/>
          <w:sz w:val="24"/>
          <w:szCs w:val="24"/>
        </w:rPr>
      </w:pPr>
      <w:r w:rsidRPr="00D8260D">
        <w:rPr>
          <w:rFonts w:ascii="Times New Roman" w:eastAsia="SimSun" w:hAnsi="Times New Roman"/>
          <w:sz w:val="24"/>
          <w:szCs w:val="24"/>
          <w:u w:val="single"/>
          <w:lang w:eastAsia="zh-CN"/>
        </w:rPr>
        <w:t>Rachele Lamioni</w:t>
      </w:r>
      <w:r w:rsidR="00DA51A3" w:rsidRPr="00D8260D">
        <w:rPr>
          <w:rFonts w:ascii="Times New Roman" w:eastAsia="SimSun" w:hAnsi="Times New Roman"/>
          <w:sz w:val="24"/>
          <w:szCs w:val="24"/>
          <w:u w:val="single"/>
          <w:vertAlign w:val="superscript"/>
          <w:lang w:eastAsia="zh-CN"/>
        </w:rPr>
        <w:t>1</w:t>
      </w:r>
      <w:r>
        <w:rPr>
          <w:rFonts w:ascii="Times New Roman" w:eastAsia="SimSun" w:hAnsi="Times New Roman"/>
          <w:sz w:val="24"/>
          <w:szCs w:val="24"/>
          <w:u w:val="single"/>
          <w:vertAlign w:val="superscript"/>
          <w:lang w:eastAsia="zh-CN"/>
        </w:rPr>
        <w:t>*</w:t>
      </w:r>
      <w:r w:rsidRPr="00D8260D">
        <w:rPr>
          <w:rFonts w:ascii="Times New Roman" w:eastAsia="SimSun" w:hAnsi="Times New Roman"/>
          <w:sz w:val="24"/>
          <w:szCs w:val="24"/>
          <w:lang w:eastAsia="zh-CN"/>
        </w:rPr>
        <w:t>,</w:t>
      </w:r>
      <w:r w:rsidR="009D6067">
        <w:rPr>
          <w:rFonts w:ascii="Times New Roman" w:eastAsia="SimSun" w:hAnsi="Times New Roman"/>
          <w:sz w:val="24"/>
          <w:szCs w:val="24"/>
          <w:lang w:eastAsia="zh-CN"/>
        </w:rPr>
        <w:t xml:space="preserve"> Filippo Fruzza</w:t>
      </w:r>
      <w:r w:rsidR="009D6067" w:rsidRPr="00D8260D">
        <w:rPr>
          <w:rFonts w:ascii="Times New Roman" w:eastAsia="SimSun" w:hAnsi="Times New Roman"/>
          <w:sz w:val="24"/>
          <w:szCs w:val="24"/>
          <w:vertAlign w:val="superscript"/>
          <w:lang w:eastAsia="zh-CN"/>
        </w:rPr>
        <w:t>1</w:t>
      </w:r>
      <w:r w:rsidR="009D6067">
        <w:rPr>
          <w:rFonts w:ascii="Times New Roman" w:eastAsia="SimSun" w:hAnsi="Times New Roman"/>
          <w:sz w:val="24"/>
          <w:szCs w:val="24"/>
          <w:lang w:eastAsia="zh-CN"/>
        </w:rPr>
        <w:t>,</w:t>
      </w:r>
      <w:r w:rsidRPr="00D8260D">
        <w:rPr>
          <w:rFonts w:ascii="Times New Roman" w:eastAsia="SimSun" w:hAnsi="Times New Roman"/>
          <w:sz w:val="24"/>
          <w:szCs w:val="24"/>
          <w:lang w:eastAsia="zh-CN"/>
        </w:rPr>
        <w:t xml:space="preserve"> Leonardo Tognotti</w:t>
      </w:r>
      <w:r w:rsidRPr="00D8260D">
        <w:rPr>
          <w:rFonts w:ascii="Times New Roman" w:eastAsia="SimSun" w:hAnsi="Times New Roman"/>
          <w:sz w:val="24"/>
          <w:szCs w:val="24"/>
          <w:vertAlign w:val="superscript"/>
          <w:lang w:eastAsia="zh-CN"/>
        </w:rPr>
        <w:t>1</w:t>
      </w:r>
      <w:r w:rsidR="00DA51A3" w:rsidRPr="00D8260D">
        <w:rPr>
          <w:rFonts w:ascii="Times New Roman" w:eastAsia="SimSun" w:hAnsi="Times New Roman"/>
          <w:sz w:val="24"/>
          <w:szCs w:val="24"/>
          <w:lang w:eastAsia="zh-CN"/>
        </w:rPr>
        <w:t xml:space="preserve">, </w:t>
      </w:r>
      <w:r w:rsidRPr="00D8260D">
        <w:rPr>
          <w:rFonts w:ascii="Times New Roman" w:eastAsia="SimSun" w:hAnsi="Times New Roman"/>
          <w:sz w:val="24"/>
          <w:szCs w:val="24"/>
          <w:lang w:eastAsia="zh-CN"/>
        </w:rPr>
        <w:t>Chiara Galletti</w:t>
      </w:r>
      <w:r w:rsidRPr="00D8260D">
        <w:rPr>
          <w:rFonts w:ascii="Times New Roman" w:eastAsia="SimSun" w:hAnsi="Times New Roman"/>
          <w:sz w:val="24"/>
          <w:szCs w:val="24"/>
          <w:vertAlign w:val="superscript"/>
          <w:lang w:eastAsia="zh-CN"/>
        </w:rPr>
        <w:t>1</w:t>
      </w:r>
    </w:p>
    <w:p w14:paraId="077FA043" w14:textId="77777777" w:rsidR="00D8260D" w:rsidRDefault="00DA51A3" w:rsidP="00DA51A3">
      <w:pPr>
        <w:snapToGrid w:val="0"/>
        <w:spacing w:after="120"/>
        <w:jc w:val="center"/>
        <w:rPr>
          <w:rFonts w:ascii="Times New Roman" w:eastAsia="MS PGothic" w:hAnsi="Times New Roman"/>
          <w:i/>
          <w:iCs/>
          <w:sz w:val="20"/>
        </w:rPr>
      </w:pPr>
      <w:r w:rsidRPr="00D8260D">
        <w:rPr>
          <w:rFonts w:ascii="Times New Roman" w:eastAsia="MS PGothic" w:hAnsi="Times New Roman"/>
          <w:i/>
          <w:iCs/>
          <w:sz w:val="20"/>
        </w:rPr>
        <w:t xml:space="preserve">1 </w:t>
      </w:r>
      <w:r w:rsidR="00D8260D" w:rsidRPr="00D8260D">
        <w:rPr>
          <w:rFonts w:ascii="Times New Roman" w:eastAsia="MS PGothic" w:hAnsi="Times New Roman"/>
          <w:i/>
          <w:iCs/>
          <w:sz w:val="20"/>
        </w:rPr>
        <w:t xml:space="preserve">Dipartimento di Ingegneria Civile e Industriale, Università di Pisa, 56126 Pisa, </w:t>
      </w:r>
      <w:proofErr w:type="spellStart"/>
      <w:r w:rsidR="00D8260D" w:rsidRPr="00D8260D">
        <w:rPr>
          <w:rFonts w:ascii="Times New Roman" w:eastAsia="MS PGothic" w:hAnsi="Times New Roman"/>
          <w:i/>
          <w:iCs/>
          <w:sz w:val="20"/>
        </w:rPr>
        <w:t>Italy</w:t>
      </w:r>
      <w:proofErr w:type="spellEnd"/>
      <w:r w:rsidRPr="00D8260D">
        <w:rPr>
          <w:rFonts w:ascii="Times New Roman" w:eastAsia="MS PGothic" w:hAnsi="Times New Roman"/>
          <w:i/>
          <w:iCs/>
          <w:sz w:val="20"/>
        </w:rPr>
        <w:t>;</w:t>
      </w:r>
    </w:p>
    <w:p w14:paraId="5533360A" w14:textId="71251FF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00D8260D" w:rsidRPr="00D8260D">
        <w:rPr>
          <w:rFonts w:ascii="Times New Roman" w:eastAsia="MS PGothic" w:hAnsi="Times New Roman"/>
          <w:bCs/>
          <w:i/>
          <w:iCs/>
          <w:sz w:val="20"/>
          <w:lang w:val="en-US" w:eastAsia="ko-KR"/>
        </w:rPr>
        <w:t>rachele.lamioni@ing.unipi.it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389DECEB" w14:textId="77777777" w:rsidR="00BA1132" w:rsidRPr="00466FFD" w:rsidRDefault="00BA1132" w:rsidP="00BA1132">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Pr>
          <w:rFonts w:ascii="Times New Roman" w:eastAsia="MS PGothic" w:hAnsi="Times New Roman"/>
          <w:b/>
          <w:bCs/>
          <w:lang w:val="en-US"/>
        </w:rPr>
        <w:t>Introduction</w:t>
      </w:r>
    </w:p>
    <w:p w14:paraId="1D96C7AB" w14:textId="77777777" w:rsidR="00BA1132" w:rsidRDefault="00BA1132" w:rsidP="00BA1132">
      <w:pPr>
        <w:snapToGrid w:val="0"/>
        <w:spacing w:after="120"/>
        <w:jc w:val="both"/>
        <w:rPr>
          <w:rFonts w:ascii="Times New Roman" w:eastAsia="MS PGothic" w:hAnsi="Times New Roman"/>
          <w:lang w:val="en-US"/>
        </w:rPr>
      </w:pPr>
      <w:r w:rsidRPr="00EF3061">
        <w:rPr>
          <w:rFonts w:ascii="Times New Roman" w:eastAsia="MS PGothic" w:hAnsi="Times New Roman"/>
          <w:lang w:val="en-US"/>
        </w:rPr>
        <w:t xml:space="preserve">In the context of the energy transition, hydrogen </w:t>
      </w:r>
      <w:r>
        <w:rPr>
          <w:rFonts w:ascii="Times New Roman" w:eastAsia="MS PGothic" w:hAnsi="Times New Roman"/>
          <w:lang w:val="en-US"/>
        </w:rPr>
        <w:t>may</w:t>
      </w:r>
      <w:r w:rsidRPr="00EF3061">
        <w:rPr>
          <w:rFonts w:ascii="Times New Roman" w:eastAsia="MS PGothic" w:hAnsi="Times New Roman"/>
          <w:lang w:val="en-US"/>
        </w:rPr>
        <w:t xml:space="preserve"> play a fundamental role following the European road map which </w:t>
      </w:r>
      <w:r>
        <w:rPr>
          <w:rFonts w:ascii="Times New Roman" w:eastAsia="MS PGothic" w:hAnsi="Times New Roman"/>
          <w:lang w:val="en-US"/>
        </w:rPr>
        <w:t>forecast</w:t>
      </w:r>
      <w:r w:rsidRPr="00EF3061">
        <w:rPr>
          <w:rFonts w:ascii="Times New Roman" w:eastAsia="MS PGothic" w:hAnsi="Times New Roman"/>
          <w:lang w:val="en-US"/>
        </w:rPr>
        <w:t xml:space="preserve"> </w:t>
      </w:r>
      <w:r>
        <w:rPr>
          <w:rFonts w:ascii="Times New Roman" w:eastAsia="MS PGothic" w:hAnsi="Times New Roman"/>
          <w:lang w:val="en-US"/>
        </w:rPr>
        <w:t>its</w:t>
      </w:r>
      <w:r w:rsidRPr="00EF3061">
        <w:rPr>
          <w:rFonts w:ascii="Times New Roman" w:eastAsia="MS PGothic" w:hAnsi="Times New Roman"/>
          <w:lang w:val="en-US"/>
        </w:rPr>
        <w:t xml:space="preserve"> </w:t>
      </w:r>
      <w:r>
        <w:rPr>
          <w:rFonts w:ascii="Times New Roman" w:eastAsia="MS PGothic" w:hAnsi="Times New Roman"/>
          <w:lang w:val="en-US"/>
        </w:rPr>
        <w:t xml:space="preserve">use for </w:t>
      </w:r>
      <w:r w:rsidRPr="00EF3061">
        <w:rPr>
          <w:rFonts w:ascii="Times New Roman" w:eastAsia="MS PGothic" w:hAnsi="Times New Roman"/>
          <w:lang w:val="en-US"/>
        </w:rPr>
        <w:t xml:space="preserve">up to 24% of the final energy demand by 2050 </w:t>
      </w:r>
      <w:r>
        <w:rPr>
          <w:rFonts w:ascii="Times New Roman" w:eastAsia="MS PGothic" w:hAnsi="Times New Roman"/>
          <w:lang w:val="en-US"/>
        </w:rPr>
        <w:t>[1]</w:t>
      </w:r>
      <w:r w:rsidRPr="00EF3061">
        <w:rPr>
          <w:rFonts w:ascii="Times New Roman" w:eastAsia="MS PGothic" w:hAnsi="Times New Roman"/>
          <w:lang w:val="en-US"/>
        </w:rPr>
        <w:t xml:space="preserve">. </w:t>
      </w:r>
      <w:r>
        <w:rPr>
          <w:rFonts w:ascii="Times New Roman" w:eastAsia="MS PGothic" w:hAnsi="Times New Roman"/>
          <w:lang w:val="en-US"/>
        </w:rPr>
        <w:t>Hydrogen</w:t>
      </w:r>
      <w:r w:rsidRPr="00EF3061">
        <w:rPr>
          <w:rFonts w:ascii="Times New Roman" w:eastAsia="MS PGothic" w:hAnsi="Times New Roman"/>
          <w:lang w:val="en-US"/>
        </w:rPr>
        <w:t xml:space="preserve"> can be produced through the electrolysis of water, from the excess of solar and wind energy, representing the carbon-free energy vector par excellence. Furthermore, in controlled quantities, it can be </w:t>
      </w:r>
      <w:r>
        <w:rPr>
          <w:rFonts w:ascii="Times New Roman" w:eastAsia="MS PGothic" w:hAnsi="Times New Roman"/>
          <w:lang w:val="en-US"/>
        </w:rPr>
        <w:t xml:space="preserve">directedly </w:t>
      </w:r>
      <w:r w:rsidRPr="00EF3061">
        <w:rPr>
          <w:rFonts w:ascii="Times New Roman" w:eastAsia="MS PGothic" w:hAnsi="Times New Roman"/>
          <w:lang w:val="en-US"/>
        </w:rPr>
        <w:t>introduced into the existing gas network.</w:t>
      </w:r>
      <w:r>
        <w:rPr>
          <w:rFonts w:ascii="Times New Roman" w:eastAsia="MS PGothic" w:hAnsi="Times New Roman"/>
          <w:lang w:val="en-US"/>
        </w:rPr>
        <w:t xml:space="preserve"> Moreover, current EU policies are focusing of regional hydrogen ecosystems, so-called hydrogen valleys, exploiting the local availability of renewable energies to promote decarbonization of local industrial process and domestic heating. </w:t>
      </w:r>
    </w:p>
    <w:p w14:paraId="3C76ABDC" w14:textId="77777777" w:rsidR="00BA1132" w:rsidRDefault="00BA1132" w:rsidP="00BA1132">
      <w:pPr>
        <w:snapToGrid w:val="0"/>
        <w:spacing w:after="120"/>
        <w:jc w:val="both"/>
        <w:rPr>
          <w:rFonts w:ascii="Times New Roman" w:eastAsia="MS PGothic" w:hAnsi="Times New Roman"/>
          <w:lang w:val="en-US"/>
        </w:rPr>
      </w:pPr>
      <w:r w:rsidRPr="00EF3061">
        <w:rPr>
          <w:rFonts w:ascii="Times New Roman" w:eastAsia="MS PGothic" w:hAnsi="Times New Roman"/>
          <w:lang w:val="en-US"/>
        </w:rPr>
        <w:t>However, the</w:t>
      </w:r>
      <w:r>
        <w:rPr>
          <w:rFonts w:ascii="Times New Roman" w:eastAsia="MS PGothic" w:hAnsi="Times New Roman"/>
          <w:lang w:val="en-US"/>
        </w:rPr>
        <w:t xml:space="preserve"> conversion</w:t>
      </w:r>
      <w:r w:rsidRPr="00EF3061">
        <w:rPr>
          <w:rFonts w:ascii="Times New Roman" w:eastAsia="MS PGothic" w:hAnsi="Times New Roman"/>
          <w:lang w:val="en-US"/>
        </w:rPr>
        <w:t xml:space="preserve"> of this green fuel </w:t>
      </w:r>
      <w:r>
        <w:rPr>
          <w:rFonts w:ascii="Times New Roman" w:eastAsia="MS PGothic" w:hAnsi="Times New Roman"/>
          <w:lang w:val="en-US"/>
        </w:rPr>
        <w:t xml:space="preserve">in existing end-user appliances, as domestic condensing boilers, </w:t>
      </w:r>
      <w:r w:rsidRPr="00EF3061">
        <w:rPr>
          <w:rFonts w:ascii="Times New Roman" w:eastAsia="MS PGothic" w:hAnsi="Times New Roman"/>
          <w:lang w:val="en-US"/>
        </w:rPr>
        <w:t>must be carefully evaluated as hydrogen has thermo-chemical characteristics that are extremely different from natural gas. With the same equivalence ratio, hydrogen has significantly higher adiabatic temperatures and laminar flame velocities</w:t>
      </w:r>
      <w:r>
        <w:rPr>
          <w:rFonts w:ascii="Times New Roman" w:eastAsia="MS PGothic" w:hAnsi="Times New Roman"/>
          <w:lang w:val="en-US"/>
        </w:rPr>
        <w:t xml:space="preserve"> (S</w:t>
      </w:r>
      <w:r w:rsidRPr="00EF3061">
        <w:rPr>
          <w:rFonts w:ascii="Times New Roman" w:eastAsia="MS PGothic" w:hAnsi="Times New Roman"/>
          <w:vertAlign w:val="subscript"/>
          <w:lang w:val="en-US"/>
        </w:rPr>
        <w:t>L</w:t>
      </w:r>
      <w:r>
        <w:rPr>
          <w:rFonts w:ascii="Times New Roman" w:eastAsia="MS PGothic" w:hAnsi="Times New Roman"/>
          <w:lang w:val="en-US"/>
        </w:rPr>
        <w:t>)</w:t>
      </w:r>
      <w:r w:rsidRPr="00EF3061">
        <w:rPr>
          <w:rFonts w:ascii="Times New Roman" w:eastAsia="MS PGothic" w:hAnsi="Times New Roman"/>
          <w:lang w:val="en-US"/>
        </w:rPr>
        <w:t xml:space="preserve"> than natural gas. In particular, the laminar velocity of the flame increases from S</w:t>
      </w:r>
      <w:r w:rsidRPr="00EF3061">
        <w:rPr>
          <w:rFonts w:ascii="Times New Roman" w:eastAsia="MS PGothic" w:hAnsi="Times New Roman"/>
          <w:vertAlign w:val="subscript"/>
          <w:lang w:val="en-US"/>
        </w:rPr>
        <w:t>L</w:t>
      </w:r>
      <w:r w:rsidRPr="00EF3061">
        <w:rPr>
          <w:rFonts w:ascii="Times New Roman" w:eastAsia="MS PGothic" w:hAnsi="Times New Roman"/>
          <w:lang w:val="en-US"/>
        </w:rPr>
        <w:t xml:space="preserve"> = 0.</w:t>
      </w:r>
      <w:r>
        <w:rPr>
          <w:rFonts w:ascii="Times New Roman" w:eastAsia="MS PGothic" w:hAnsi="Times New Roman"/>
          <w:lang w:val="en-US"/>
        </w:rPr>
        <w:t>4</w:t>
      </w:r>
      <w:r w:rsidRPr="00EF3061">
        <w:rPr>
          <w:rFonts w:ascii="Times New Roman" w:eastAsia="MS PGothic" w:hAnsi="Times New Roman"/>
          <w:lang w:val="en-US"/>
        </w:rPr>
        <w:t xml:space="preserve"> m/s to S</w:t>
      </w:r>
      <w:r w:rsidRPr="00EF3061">
        <w:rPr>
          <w:rFonts w:ascii="Times New Roman" w:eastAsia="MS PGothic" w:hAnsi="Times New Roman"/>
          <w:vertAlign w:val="subscript"/>
          <w:lang w:val="en-US"/>
        </w:rPr>
        <w:t>L</w:t>
      </w:r>
      <w:r w:rsidRPr="00EF3061">
        <w:rPr>
          <w:rFonts w:ascii="Times New Roman" w:eastAsia="MS PGothic" w:hAnsi="Times New Roman"/>
          <w:lang w:val="en-US"/>
        </w:rPr>
        <w:t xml:space="preserve"> = 2.</w:t>
      </w:r>
      <w:r>
        <w:rPr>
          <w:rFonts w:ascii="Times New Roman" w:eastAsia="MS PGothic" w:hAnsi="Times New Roman"/>
          <w:lang w:val="en-US"/>
        </w:rPr>
        <w:t>5</w:t>
      </w:r>
      <w:r w:rsidRPr="00EF3061">
        <w:rPr>
          <w:rFonts w:ascii="Times New Roman" w:eastAsia="MS PGothic" w:hAnsi="Times New Roman"/>
          <w:lang w:val="en-US"/>
        </w:rPr>
        <w:t xml:space="preserve"> m</w:t>
      </w:r>
      <w:r>
        <w:rPr>
          <w:rFonts w:ascii="Times New Roman" w:eastAsia="MS PGothic" w:hAnsi="Times New Roman"/>
          <w:lang w:val="en-US"/>
        </w:rPr>
        <w:t>/</w:t>
      </w:r>
      <w:r w:rsidRPr="00EF3061">
        <w:rPr>
          <w:rFonts w:ascii="Times New Roman" w:eastAsia="MS PGothic" w:hAnsi="Times New Roman"/>
          <w:lang w:val="en-US"/>
        </w:rPr>
        <w:t>s when switching from natural gas to hydrogen under stoichiometric conditions.</w:t>
      </w:r>
      <w:r>
        <w:rPr>
          <w:rFonts w:ascii="Times New Roman" w:eastAsia="MS PGothic" w:hAnsi="Times New Roman"/>
          <w:lang w:val="en-US"/>
        </w:rPr>
        <w:t xml:space="preserve">  Hence, a serious problem can be flashback </w:t>
      </w:r>
      <w:r w:rsidRPr="00EF3061">
        <w:rPr>
          <w:rFonts w:ascii="Times New Roman" w:eastAsia="MS PGothic" w:hAnsi="Times New Roman"/>
          <w:lang w:val="en-US"/>
        </w:rPr>
        <w:t>phenomena</w:t>
      </w:r>
      <w:r>
        <w:rPr>
          <w:rFonts w:ascii="Times New Roman" w:eastAsia="MS PGothic" w:hAnsi="Times New Roman"/>
          <w:lang w:val="en-US"/>
        </w:rPr>
        <w:t xml:space="preserve">, i.e., with the flame returning to the injection, </w:t>
      </w:r>
      <w:r w:rsidRPr="00EF3061">
        <w:rPr>
          <w:rFonts w:ascii="Times New Roman" w:eastAsia="MS PGothic" w:hAnsi="Times New Roman"/>
          <w:lang w:val="en-US"/>
        </w:rPr>
        <w:t>that can lead to</w:t>
      </w:r>
      <w:r>
        <w:rPr>
          <w:rFonts w:ascii="Times New Roman" w:eastAsia="MS PGothic" w:hAnsi="Times New Roman"/>
          <w:lang w:val="en-US"/>
        </w:rPr>
        <w:t xml:space="preserve"> significant</w:t>
      </w:r>
      <w:r w:rsidRPr="00EF3061">
        <w:rPr>
          <w:rFonts w:ascii="Times New Roman" w:eastAsia="MS PGothic" w:hAnsi="Times New Roman"/>
          <w:lang w:val="en-US"/>
        </w:rPr>
        <w:t xml:space="preserve"> safety problems.</w:t>
      </w:r>
      <w:r>
        <w:rPr>
          <w:rFonts w:ascii="Times New Roman" w:eastAsia="MS PGothic" w:hAnsi="Times New Roman"/>
          <w:lang w:val="en-US"/>
        </w:rPr>
        <w:t xml:space="preserve"> </w:t>
      </w:r>
    </w:p>
    <w:p w14:paraId="2FABEE5D" w14:textId="77777777" w:rsidR="00BA1132" w:rsidRPr="00D8260D" w:rsidRDefault="00BA1132" w:rsidP="00BA1132">
      <w:pPr>
        <w:snapToGrid w:val="0"/>
        <w:spacing w:after="120"/>
        <w:jc w:val="both"/>
        <w:rPr>
          <w:rFonts w:ascii="Times New Roman" w:eastAsia="MS PGothic" w:hAnsi="Times New Roman"/>
          <w:lang w:val="en-US"/>
        </w:rPr>
      </w:pPr>
      <w:r w:rsidRPr="00D8260D">
        <w:rPr>
          <w:rFonts w:ascii="Times New Roman" w:eastAsia="MS PGothic" w:hAnsi="Times New Roman"/>
          <w:lang w:val="en-US"/>
        </w:rPr>
        <w:t xml:space="preserve">Domestic appliances such as condensing boilers are equipped with perforated burners </w:t>
      </w:r>
      <w:r>
        <w:rPr>
          <w:rFonts w:ascii="Times New Roman" w:eastAsia="MS PGothic" w:hAnsi="Times New Roman"/>
          <w:lang w:val="en-US"/>
        </w:rPr>
        <w:t>i</w:t>
      </w:r>
      <w:r w:rsidRPr="00D8260D">
        <w:rPr>
          <w:rFonts w:ascii="Times New Roman" w:eastAsia="MS PGothic" w:hAnsi="Times New Roman"/>
          <w:lang w:val="en-US"/>
        </w:rPr>
        <w:t>nject</w:t>
      </w:r>
      <w:r>
        <w:rPr>
          <w:rFonts w:ascii="Times New Roman" w:eastAsia="MS PGothic" w:hAnsi="Times New Roman"/>
          <w:lang w:val="en-US"/>
        </w:rPr>
        <w:t>ing</w:t>
      </w:r>
      <w:r w:rsidRPr="00D8260D">
        <w:rPr>
          <w:rFonts w:ascii="Times New Roman" w:eastAsia="MS PGothic" w:hAnsi="Times New Roman"/>
          <w:lang w:val="en-US"/>
        </w:rPr>
        <w:t xml:space="preserve"> a premixed gas mixture into the combustion </w:t>
      </w:r>
      <w:r>
        <w:rPr>
          <w:rFonts w:ascii="Times New Roman" w:eastAsia="MS PGothic" w:hAnsi="Times New Roman"/>
          <w:lang w:val="en-US"/>
        </w:rPr>
        <w:t xml:space="preserve">chamber. </w:t>
      </w:r>
      <w:r w:rsidRPr="00D8260D">
        <w:rPr>
          <w:rFonts w:ascii="Times New Roman" w:eastAsia="MS PGothic" w:hAnsi="Times New Roman"/>
          <w:lang w:val="en-US"/>
        </w:rPr>
        <w:t xml:space="preserve">Such burners are typically designed through the experience of the manufacturer </w:t>
      </w:r>
      <w:r>
        <w:rPr>
          <w:rFonts w:ascii="Times New Roman" w:eastAsia="MS PGothic" w:hAnsi="Times New Roman"/>
          <w:lang w:val="en-US"/>
        </w:rPr>
        <w:t xml:space="preserve">[2] </w:t>
      </w:r>
      <w:r w:rsidRPr="00D8260D">
        <w:rPr>
          <w:rFonts w:ascii="Times New Roman" w:eastAsia="MS PGothic" w:hAnsi="Times New Roman"/>
          <w:lang w:val="en-US"/>
        </w:rPr>
        <w:t>based</w:t>
      </w:r>
      <w:r>
        <w:rPr>
          <w:rFonts w:ascii="Times New Roman" w:eastAsia="MS PGothic" w:hAnsi="Times New Roman"/>
          <w:lang w:val="en-US"/>
        </w:rPr>
        <w:t>, of course,</w:t>
      </w:r>
      <w:r w:rsidRPr="00D8260D">
        <w:rPr>
          <w:rFonts w:ascii="Times New Roman" w:eastAsia="MS PGothic" w:hAnsi="Times New Roman"/>
          <w:lang w:val="en-US"/>
        </w:rPr>
        <w:t xml:space="preserve"> on </w:t>
      </w:r>
      <w:r>
        <w:rPr>
          <w:rFonts w:ascii="Times New Roman" w:eastAsia="MS PGothic" w:hAnsi="Times New Roman"/>
          <w:lang w:val="en-US"/>
        </w:rPr>
        <w:t>the use of natural gas</w:t>
      </w:r>
      <w:r w:rsidRPr="00D8260D">
        <w:rPr>
          <w:rFonts w:ascii="Times New Roman" w:eastAsia="MS PGothic" w:hAnsi="Times New Roman"/>
          <w:lang w:val="en-US"/>
        </w:rPr>
        <w:t>. In this context, with the desire to switch to green fuels a better understanding of the combustion process and</w:t>
      </w:r>
      <w:r>
        <w:rPr>
          <w:rFonts w:ascii="Times New Roman" w:eastAsia="MS PGothic" w:hAnsi="Times New Roman"/>
          <w:lang w:val="en-US"/>
        </w:rPr>
        <w:t>,</w:t>
      </w:r>
      <w:r w:rsidRPr="00D8260D">
        <w:rPr>
          <w:rFonts w:ascii="Times New Roman" w:eastAsia="MS PGothic" w:hAnsi="Times New Roman"/>
          <w:lang w:val="en-US"/>
        </w:rPr>
        <w:t xml:space="preserve"> above all</w:t>
      </w:r>
      <w:r>
        <w:rPr>
          <w:rFonts w:ascii="Times New Roman" w:eastAsia="MS PGothic" w:hAnsi="Times New Roman"/>
          <w:lang w:val="en-US"/>
        </w:rPr>
        <w:t>,</w:t>
      </w:r>
      <w:r w:rsidRPr="00D8260D">
        <w:rPr>
          <w:rFonts w:ascii="Times New Roman" w:eastAsia="MS PGothic" w:hAnsi="Times New Roman"/>
          <w:lang w:val="en-US"/>
        </w:rPr>
        <w:t xml:space="preserve"> of the mechanism</w:t>
      </w:r>
      <w:r>
        <w:rPr>
          <w:rFonts w:ascii="Times New Roman" w:eastAsia="MS PGothic" w:hAnsi="Times New Roman"/>
          <w:lang w:val="en-US"/>
        </w:rPr>
        <w:t>s</w:t>
      </w:r>
      <w:r w:rsidRPr="00D8260D">
        <w:rPr>
          <w:rFonts w:ascii="Times New Roman" w:eastAsia="MS PGothic" w:hAnsi="Times New Roman"/>
          <w:lang w:val="en-US"/>
        </w:rPr>
        <w:t xml:space="preserve"> for stabilizing the premixed flames is fundamental</w:t>
      </w:r>
      <w:r>
        <w:rPr>
          <w:rFonts w:ascii="Times New Roman" w:eastAsia="MS PGothic" w:hAnsi="Times New Roman"/>
          <w:lang w:val="en-US"/>
        </w:rPr>
        <w:t>.</w:t>
      </w:r>
    </w:p>
    <w:p w14:paraId="71E43EA6" w14:textId="77777777" w:rsidR="00BA1132" w:rsidRDefault="00BA1132" w:rsidP="00BA1132">
      <w:pPr>
        <w:snapToGrid w:val="0"/>
        <w:spacing w:after="120"/>
        <w:jc w:val="both"/>
        <w:rPr>
          <w:rFonts w:ascii="Times New Roman" w:eastAsia="MS PGothic" w:hAnsi="Times New Roman"/>
          <w:lang w:val="en-US"/>
        </w:rPr>
      </w:pPr>
      <w:r w:rsidRPr="00D8260D">
        <w:rPr>
          <w:rFonts w:ascii="Times New Roman" w:eastAsia="MS PGothic" w:hAnsi="Times New Roman"/>
          <w:lang w:val="en-US"/>
        </w:rPr>
        <w:t xml:space="preserve">This work aims to </w:t>
      </w:r>
      <w:r>
        <w:rPr>
          <w:rFonts w:ascii="Times New Roman" w:eastAsia="MS PGothic" w:hAnsi="Times New Roman"/>
          <w:lang w:val="en-US"/>
        </w:rPr>
        <w:t xml:space="preserve">suggest a numerical model to evaluate the possible </w:t>
      </w:r>
      <w:r w:rsidRPr="00D8260D">
        <w:rPr>
          <w:rFonts w:ascii="Times New Roman" w:eastAsia="MS PGothic" w:hAnsi="Times New Roman"/>
          <w:lang w:val="en-US"/>
        </w:rPr>
        <w:t xml:space="preserve">occurrence </w:t>
      </w:r>
      <w:r>
        <w:rPr>
          <w:rFonts w:ascii="Times New Roman" w:eastAsia="MS PGothic" w:hAnsi="Times New Roman"/>
          <w:lang w:val="en-US"/>
        </w:rPr>
        <w:t>of flashback in when feeding H2-admixtures in conditions relevant for domestic boilers</w:t>
      </w:r>
      <w:r w:rsidRPr="00D8260D">
        <w:rPr>
          <w:rFonts w:ascii="Times New Roman" w:eastAsia="MS PGothic" w:hAnsi="Times New Roman"/>
          <w:lang w:val="en-US"/>
        </w:rPr>
        <w:t xml:space="preserve">. </w:t>
      </w:r>
      <w:r>
        <w:rPr>
          <w:rFonts w:ascii="Times New Roman" w:eastAsia="MS PGothic" w:hAnsi="Times New Roman"/>
          <w:lang w:val="en-US"/>
        </w:rPr>
        <w:t xml:space="preserve">Indeed, the analysis of the minimum issuing velocity needed to avoid flashback is of key importance. It is worth mentioning that such issuing velocity may be remarkable different that the laminar flame speed as it depends on the manner the flame anchors to the burner. </w:t>
      </w:r>
    </w:p>
    <w:p w14:paraId="5C44507A" w14:textId="77777777" w:rsidR="00BA1132" w:rsidRPr="00466FFD" w:rsidRDefault="00BA1132" w:rsidP="00BA1132">
      <w:pPr>
        <w:snapToGrid w:val="0"/>
        <w:spacing w:after="120"/>
        <w:jc w:val="both"/>
        <w:rPr>
          <w:rFonts w:ascii="Times New Roman" w:eastAsia="MS PGothic" w:hAnsi="Times New Roman"/>
          <w:lang w:val="en-US"/>
        </w:rPr>
      </w:pPr>
      <w:r w:rsidRPr="00D8260D">
        <w:rPr>
          <w:rFonts w:ascii="Times New Roman" w:eastAsia="MS PGothic" w:hAnsi="Times New Roman"/>
          <w:lang w:val="en-US"/>
        </w:rPr>
        <w:t xml:space="preserve">For this purpose, a preliminary analysis is carried out using one-dimensional flames </w:t>
      </w:r>
      <w:r>
        <w:rPr>
          <w:rFonts w:ascii="Times New Roman" w:eastAsia="MS PGothic" w:hAnsi="Times New Roman"/>
          <w:lang w:val="en-US"/>
        </w:rPr>
        <w:t>to estimate</w:t>
      </w:r>
      <w:r w:rsidRPr="00D8260D">
        <w:rPr>
          <w:rFonts w:ascii="Times New Roman" w:eastAsia="MS PGothic" w:hAnsi="Times New Roman"/>
          <w:lang w:val="en-US"/>
        </w:rPr>
        <w:t xml:space="preserve"> he characteristics of the premixed flames as the </w:t>
      </w:r>
      <w:r>
        <w:rPr>
          <w:rFonts w:ascii="Times New Roman" w:eastAsia="MS PGothic" w:hAnsi="Times New Roman"/>
          <w:lang w:val="en-US"/>
        </w:rPr>
        <w:t>h2 content</w:t>
      </w:r>
      <w:r w:rsidRPr="00D8260D">
        <w:rPr>
          <w:rFonts w:ascii="Times New Roman" w:eastAsia="MS PGothic" w:hAnsi="Times New Roman"/>
          <w:lang w:val="en-US"/>
        </w:rPr>
        <w:t xml:space="preserve"> varies, such as laminar speed and adiabatic flame temperature.</w:t>
      </w:r>
      <w:r>
        <w:rPr>
          <w:rFonts w:ascii="Times New Roman" w:eastAsia="MS PGothic" w:hAnsi="Times New Roman"/>
          <w:lang w:val="en-US"/>
        </w:rPr>
        <w:t xml:space="preserve"> Then, </w:t>
      </w:r>
      <w:r w:rsidRPr="00D8260D">
        <w:rPr>
          <w:rFonts w:ascii="Times New Roman" w:eastAsia="MS PGothic" w:hAnsi="Times New Roman"/>
          <w:lang w:val="en-US"/>
        </w:rPr>
        <w:t>2D transient numerical simulations (in axial symmetry) are performed with detailed kinetics to characterize the flame from a circular hole, exploiting periodic boundary conditions to simulate a perforated burner of condensing boilers domestic. Since the burner plate is crucial in flame stabilization, the numerical model also includes the corresponding solid domain with a conjugated heat transfer approach.</w:t>
      </w:r>
    </w:p>
    <w:p w14:paraId="43D040FF" w14:textId="77777777" w:rsidR="00BA1132" w:rsidRPr="00466FFD" w:rsidRDefault="00BA1132" w:rsidP="00BA1132">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275A46F6" w14:textId="77777777" w:rsidR="00BA1132" w:rsidRPr="00D8260D" w:rsidRDefault="00BA1132" w:rsidP="00BA1132">
      <w:pPr>
        <w:snapToGrid w:val="0"/>
        <w:spacing w:after="120"/>
        <w:jc w:val="both"/>
        <w:rPr>
          <w:rFonts w:ascii="Times New Roman" w:eastAsia="MS PGothic" w:hAnsi="Times New Roman"/>
          <w:lang w:val="en-US"/>
        </w:rPr>
      </w:pPr>
      <w:r w:rsidRPr="00D8260D">
        <w:rPr>
          <w:rFonts w:ascii="Times New Roman" w:eastAsia="MS PGothic" w:hAnsi="Times New Roman"/>
          <w:lang w:val="en-US"/>
        </w:rPr>
        <w:t xml:space="preserve">Initially, 1D simulations of </w:t>
      </w:r>
      <w:r>
        <w:rPr>
          <w:rFonts w:ascii="Times New Roman" w:eastAsia="MS PGothic" w:hAnsi="Times New Roman"/>
          <w:lang w:val="en-US"/>
        </w:rPr>
        <w:t xml:space="preserve">freely propagating </w:t>
      </w:r>
      <w:r w:rsidRPr="00D8260D">
        <w:rPr>
          <w:rFonts w:ascii="Times New Roman" w:eastAsia="MS PGothic" w:hAnsi="Times New Roman"/>
          <w:lang w:val="en-US"/>
        </w:rPr>
        <w:t xml:space="preserve">premixed flames are carried out with the open-source software Cantera </w:t>
      </w:r>
      <w:r>
        <w:rPr>
          <w:rFonts w:ascii="Times New Roman" w:eastAsia="MS PGothic" w:hAnsi="Times New Roman"/>
          <w:lang w:val="en-US"/>
        </w:rPr>
        <w:t>[3]</w:t>
      </w:r>
      <w:r w:rsidRPr="00D8260D">
        <w:rPr>
          <w:rFonts w:ascii="Times New Roman" w:eastAsia="MS PGothic" w:hAnsi="Times New Roman"/>
          <w:lang w:val="en-US"/>
        </w:rPr>
        <w:t>, to estimate the characteristics of the flames at different operating conditions in terms of equivalence ratio (in the range from 0.5 to 1</w:t>
      </w:r>
      <w:r>
        <w:rPr>
          <w:rFonts w:ascii="Times New Roman" w:eastAsia="MS PGothic" w:hAnsi="Times New Roman"/>
          <w:lang w:val="en-US"/>
        </w:rPr>
        <w:t>.</w:t>
      </w:r>
      <w:r w:rsidRPr="00D8260D">
        <w:rPr>
          <w:rFonts w:ascii="Times New Roman" w:eastAsia="MS PGothic" w:hAnsi="Times New Roman"/>
          <w:lang w:val="en-US"/>
        </w:rPr>
        <w:t>0) and percentage of</w:t>
      </w:r>
      <w:r>
        <w:rPr>
          <w:rFonts w:ascii="Times New Roman" w:eastAsia="MS PGothic" w:hAnsi="Times New Roman"/>
          <w:lang w:val="en-US"/>
        </w:rPr>
        <w:t xml:space="preserve"> </w:t>
      </w:r>
      <w:r w:rsidRPr="00D8260D">
        <w:rPr>
          <w:rFonts w:ascii="Times New Roman" w:eastAsia="MS PGothic" w:hAnsi="Times New Roman"/>
          <w:lang w:val="en-US"/>
        </w:rPr>
        <w:t>H</w:t>
      </w:r>
      <w:r w:rsidRPr="00D5290A">
        <w:rPr>
          <w:rFonts w:ascii="Times New Roman" w:eastAsia="MS PGothic" w:hAnsi="Times New Roman"/>
          <w:vertAlign w:val="subscript"/>
          <w:lang w:val="en-US"/>
        </w:rPr>
        <w:t>2</w:t>
      </w:r>
      <w:r w:rsidRPr="00D8260D">
        <w:rPr>
          <w:rFonts w:ascii="Times New Roman" w:eastAsia="MS PGothic" w:hAnsi="Times New Roman"/>
          <w:lang w:val="en-US"/>
        </w:rPr>
        <w:t xml:space="preserve"> (from 0% to 100%).</w:t>
      </w:r>
    </w:p>
    <w:p w14:paraId="4D611A6B" w14:textId="378068AF" w:rsidR="00BA1132" w:rsidRDefault="00BA1132" w:rsidP="00BA1132">
      <w:pPr>
        <w:snapToGrid w:val="0"/>
        <w:spacing w:after="120"/>
        <w:jc w:val="both"/>
        <w:rPr>
          <w:rFonts w:ascii="Times New Roman" w:eastAsia="MS PGothic" w:hAnsi="Times New Roman"/>
          <w:lang w:val="en-US"/>
        </w:rPr>
      </w:pPr>
      <w:r>
        <w:rPr>
          <w:rFonts w:ascii="Times New Roman" w:eastAsia="MS PGothic" w:hAnsi="Times New Roman"/>
          <w:lang w:val="en-US"/>
        </w:rPr>
        <w:t>Then, n</w:t>
      </w:r>
      <w:r w:rsidRPr="00D8260D">
        <w:rPr>
          <w:rFonts w:ascii="Times New Roman" w:eastAsia="MS PGothic" w:hAnsi="Times New Roman"/>
          <w:lang w:val="en-US"/>
        </w:rPr>
        <w:t xml:space="preserve">umerical simulations </w:t>
      </w:r>
      <w:r>
        <w:rPr>
          <w:rFonts w:ascii="Times New Roman" w:eastAsia="MS PGothic" w:hAnsi="Times New Roman"/>
          <w:lang w:val="en-US"/>
        </w:rPr>
        <w:t xml:space="preserve">with </w:t>
      </w:r>
      <w:r w:rsidRPr="00D8260D">
        <w:rPr>
          <w:rFonts w:ascii="Times New Roman" w:eastAsia="MS PGothic" w:hAnsi="Times New Roman"/>
          <w:lang w:val="en-US"/>
        </w:rPr>
        <w:t xml:space="preserve">computational fluid dynamics (CFD) </w:t>
      </w:r>
      <w:r w:rsidR="00F35E01" w:rsidRPr="00D8260D">
        <w:rPr>
          <w:rFonts w:ascii="Times New Roman" w:eastAsia="MS PGothic" w:hAnsi="Times New Roman"/>
          <w:lang w:val="en-US"/>
        </w:rPr>
        <w:t>tech</w:t>
      </w:r>
      <w:r w:rsidR="00F35E01">
        <w:rPr>
          <w:rFonts w:ascii="Times New Roman" w:eastAsia="MS PGothic" w:hAnsi="Times New Roman"/>
          <w:lang w:val="en-US"/>
        </w:rPr>
        <w:t>niques</w:t>
      </w:r>
      <w:r w:rsidRPr="00D8260D">
        <w:rPr>
          <w:rFonts w:ascii="Times New Roman" w:eastAsia="MS PGothic" w:hAnsi="Times New Roman"/>
          <w:lang w:val="en-US"/>
        </w:rPr>
        <w:t xml:space="preserve"> </w:t>
      </w:r>
      <w:r>
        <w:rPr>
          <w:rFonts w:ascii="Times New Roman" w:eastAsia="MS PGothic" w:hAnsi="Times New Roman"/>
          <w:lang w:val="en-US"/>
        </w:rPr>
        <w:t>are</w:t>
      </w:r>
      <w:r w:rsidRPr="00D8260D">
        <w:rPr>
          <w:rFonts w:ascii="Times New Roman" w:eastAsia="MS PGothic" w:hAnsi="Times New Roman"/>
          <w:lang w:val="en-US"/>
        </w:rPr>
        <w:t xml:space="preserve"> </w:t>
      </w:r>
      <w:r>
        <w:rPr>
          <w:rFonts w:ascii="Times New Roman" w:eastAsia="MS PGothic" w:hAnsi="Times New Roman"/>
          <w:lang w:val="en-US"/>
        </w:rPr>
        <w:t>performed</w:t>
      </w:r>
      <w:r w:rsidRPr="00D8260D">
        <w:rPr>
          <w:rFonts w:ascii="Times New Roman" w:eastAsia="MS PGothic" w:hAnsi="Times New Roman"/>
          <w:lang w:val="en-US"/>
        </w:rPr>
        <w:t xml:space="preserve"> of hydrogen</w:t>
      </w:r>
      <w:r>
        <w:rPr>
          <w:rFonts w:ascii="Times New Roman" w:eastAsia="MS PGothic" w:hAnsi="Times New Roman"/>
          <w:lang w:val="en-US"/>
        </w:rPr>
        <w:t>-</w:t>
      </w:r>
      <w:r w:rsidRPr="00D8260D">
        <w:rPr>
          <w:rFonts w:ascii="Times New Roman" w:eastAsia="MS PGothic" w:hAnsi="Times New Roman"/>
          <w:lang w:val="en-US"/>
        </w:rPr>
        <w:t>methane</w:t>
      </w:r>
      <w:r>
        <w:rPr>
          <w:rFonts w:ascii="Times New Roman" w:eastAsia="MS PGothic" w:hAnsi="Times New Roman"/>
          <w:lang w:val="en-US"/>
        </w:rPr>
        <w:t>/</w:t>
      </w:r>
      <w:r w:rsidRPr="00D8260D">
        <w:rPr>
          <w:rFonts w:ascii="Times New Roman" w:eastAsia="MS PGothic" w:hAnsi="Times New Roman"/>
          <w:lang w:val="en-US"/>
        </w:rPr>
        <w:t xml:space="preserve">air premixed laminar flames in a </w:t>
      </w:r>
      <w:r>
        <w:rPr>
          <w:rFonts w:ascii="Times New Roman" w:eastAsia="MS PGothic" w:hAnsi="Times New Roman"/>
          <w:lang w:val="en-US"/>
        </w:rPr>
        <w:t>2-D</w:t>
      </w:r>
      <w:r w:rsidRPr="00D8260D">
        <w:rPr>
          <w:rFonts w:ascii="Times New Roman" w:eastAsia="MS PGothic" w:hAnsi="Times New Roman"/>
          <w:lang w:val="en-US"/>
        </w:rPr>
        <w:t xml:space="preserve"> field. In particular, the geometry of an axially symmetrical hole of diameter D </w:t>
      </w:r>
      <w:r>
        <w:rPr>
          <w:rFonts w:ascii="Times New Roman" w:eastAsia="MS PGothic" w:hAnsi="Times New Roman"/>
          <w:lang w:val="en-US"/>
        </w:rPr>
        <w:t>is</w:t>
      </w:r>
      <w:r w:rsidRPr="00D8260D">
        <w:rPr>
          <w:rFonts w:ascii="Times New Roman" w:eastAsia="MS PGothic" w:hAnsi="Times New Roman"/>
          <w:lang w:val="en-US"/>
        </w:rPr>
        <w:t xml:space="preserve"> considered using detailed chemical kinetics through the KEE5</w:t>
      </w:r>
      <w:r>
        <w:rPr>
          <w:rFonts w:ascii="Times New Roman" w:eastAsia="MS PGothic" w:hAnsi="Times New Roman"/>
          <w:lang w:val="en-US"/>
        </w:rPr>
        <w:t>8</w:t>
      </w:r>
      <w:r w:rsidRPr="00D8260D">
        <w:rPr>
          <w:rFonts w:ascii="Times New Roman" w:eastAsia="MS PGothic" w:hAnsi="Times New Roman"/>
          <w:lang w:val="en-US"/>
        </w:rPr>
        <w:t xml:space="preserve">-Mech </w:t>
      </w:r>
      <w:r>
        <w:rPr>
          <w:rFonts w:ascii="Times New Roman" w:eastAsia="MS PGothic" w:hAnsi="Times New Roman"/>
          <w:lang w:val="en-US"/>
        </w:rPr>
        <w:t>[4]</w:t>
      </w:r>
      <w:r w:rsidRPr="00D8260D">
        <w:rPr>
          <w:rFonts w:ascii="Times New Roman" w:eastAsia="MS PGothic" w:hAnsi="Times New Roman"/>
          <w:lang w:val="en-US"/>
        </w:rPr>
        <w:t xml:space="preserve"> mechanism, </w:t>
      </w:r>
      <w:r w:rsidRPr="00D8260D">
        <w:rPr>
          <w:rFonts w:ascii="Times New Roman" w:eastAsia="MS PGothic" w:hAnsi="Times New Roman"/>
          <w:lang w:val="en-US"/>
        </w:rPr>
        <w:lastRenderedPageBreak/>
        <w:t>consisting of 17 chemical species and 58 reversible reactions.</w:t>
      </w:r>
      <w:r>
        <w:rPr>
          <w:rFonts w:ascii="Times New Roman" w:eastAsia="MS PGothic" w:hAnsi="Times New Roman"/>
          <w:lang w:val="en-US"/>
        </w:rPr>
        <w:t xml:space="preserve"> </w:t>
      </w:r>
      <w:r w:rsidRPr="00D8260D">
        <w:rPr>
          <w:rFonts w:ascii="Times New Roman" w:eastAsia="MS PGothic" w:hAnsi="Times New Roman"/>
          <w:lang w:val="en-US"/>
        </w:rPr>
        <w:t>The system of conservation equations of the equations of mass, momentum, energy, and transport</w:t>
      </w:r>
      <w:r>
        <w:rPr>
          <w:rFonts w:ascii="Times New Roman" w:eastAsia="MS PGothic" w:hAnsi="Times New Roman"/>
          <w:lang w:val="en-US"/>
        </w:rPr>
        <w:t>/reaction</w:t>
      </w:r>
      <w:r w:rsidRPr="00D8260D">
        <w:rPr>
          <w:rFonts w:ascii="Times New Roman" w:eastAsia="MS PGothic" w:hAnsi="Times New Roman"/>
          <w:lang w:val="en-US"/>
        </w:rPr>
        <w:t xml:space="preserve"> of chemical species with both a stationary and transient approach is solved through the ANSYS Fluent 2021.v1 code</w:t>
      </w:r>
      <w:r>
        <w:rPr>
          <w:rFonts w:ascii="Times New Roman" w:eastAsia="MS PGothic" w:hAnsi="Times New Roman"/>
          <w:lang w:val="en-US"/>
        </w:rPr>
        <w:t>, based on finite volume methods</w:t>
      </w:r>
      <w:r w:rsidRPr="00D8260D">
        <w:rPr>
          <w:rFonts w:ascii="Times New Roman" w:eastAsia="MS PGothic" w:hAnsi="Times New Roman"/>
          <w:lang w:val="en-US"/>
        </w:rPr>
        <w:t>.</w:t>
      </w:r>
      <w:r>
        <w:rPr>
          <w:rFonts w:ascii="Times New Roman" w:eastAsia="MS PGothic" w:hAnsi="Times New Roman"/>
          <w:lang w:val="en-US"/>
        </w:rPr>
        <w:t xml:space="preserve">  The computational grid is structured with 11k cells.   </w:t>
      </w:r>
    </w:p>
    <w:p w14:paraId="18017983" w14:textId="77777777" w:rsidR="00BA1132" w:rsidRPr="00D8260D" w:rsidRDefault="00BA1132" w:rsidP="00BA1132">
      <w:pPr>
        <w:snapToGrid w:val="0"/>
        <w:spacing w:after="120"/>
        <w:jc w:val="both"/>
        <w:rPr>
          <w:rFonts w:ascii="Times New Roman" w:eastAsia="MS PGothic" w:hAnsi="Times New Roman"/>
          <w:lang w:val="en-US"/>
        </w:rPr>
      </w:pPr>
    </w:p>
    <w:p w14:paraId="213F468D" w14:textId="77777777" w:rsidR="00BA1132" w:rsidRPr="008D4274" w:rsidRDefault="00BA1132" w:rsidP="00BA1132">
      <w:pPr>
        <w:snapToGrid w:val="0"/>
        <w:spacing w:after="120"/>
        <w:jc w:val="both"/>
        <w:rPr>
          <w:rFonts w:ascii="Times New Roman" w:eastAsia="MS PGothic" w:hAnsi="Times New Roman"/>
          <w:lang w:val="en-US"/>
        </w:rPr>
      </w:pPr>
      <w:r w:rsidRPr="00D8260D">
        <w:rPr>
          <w:rFonts w:ascii="Times New Roman" w:eastAsia="MS PGothic" w:hAnsi="Times New Roman"/>
          <w:lang w:val="en-US"/>
        </w:rPr>
        <w:t>A sufficiently high flow rate</w:t>
      </w:r>
      <w:r>
        <w:rPr>
          <w:rFonts w:ascii="Times New Roman" w:eastAsia="MS PGothic" w:hAnsi="Times New Roman"/>
          <w:lang w:val="en-US"/>
        </w:rPr>
        <w:t>, corresponding to the</w:t>
      </w:r>
      <w:r w:rsidRPr="00D8260D">
        <w:rPr>
          <w:rFonts w:ascii="Times New Roman" w:eastAsia="MS PGothic" w:hAnsi="Times New Roman"/>
          <w:lang w:val="en-US"/>
        </w:rPr>
        <w:t xml:space="preserve"> </w:t>
      </w:r>
      <w:r>
        <w:rPr>
          <w:rFonts w:ascii="Times New Roman" w:eastAsia="MS PGothic" w:hAnsi="Times New Roman"/>
          <w:lang w:val="en-US"/>
        </w:rPr>
        <w:t>50% of the nominal</w:t>
      </w:r>
      <w:r w:rsidRPr="00D8260D">
        <w:rPr>
          <w:rFonts w:ascii="Times New Roman" w:eastAsia="MS PGothic" w:hAnsi="Times New Roman"/>
          <w:lang w:val="en-US"/>
        </w:rPr>
        <w:t xml:space="preserve"> </w:t>
      </w:r>
      <w:r>
        <w:rPr>
          <w:rFonts w:ascii="Times New Roman" w:eastAsia="MS PGothic" w:hAnsi="Times New Roman"/>
          <w:lang w:val="en-US"/>
        </w:rPr>
        <w:t xml:space="preserve">boiler </w:t>
      </w:r>
      <w:r w:rsidRPr="00D8260D">
        <w:rPr>
          <w:rFonts w:ascii="Times New Roman" w:eastAsia="MS PGothic" w:hAnsi="Times New Roman"/>
          <w:lang w:val="en-US"/>
        </w:rPr>
        <w:t>power (</w:t>
      </w:r>
      <w:r>
        <w:rPr>
          <w:rFonts w:ascii="Times New Roman" w:eastAsia="MS PGothic" w:hAnsi="Times New Roman"/>
          <w:lang w:val="en-US"/>
        </w:rPr>
        <w:t>i.e., 12</w:t>
      </w:r>
      <w:r w:rsidRPr="00D8260D">
        <w:rPr>
          <w:rFonts w:ascii="Times New Roman" w:eastAsia="MS PGothic" w:hAnsi="Times New Roman"/>
          <w:lang w:val="en-US"/>
        </w:rPr>
        <w:t xml:space="preserve"> kW) in the </w:t>
      </w:r>
      <w:proofErr w:type="gramStart"/>
      <w:r w:rsidRPr="00D8260D">
        <w:rPr>
          <w:rFonts w:ascii="Times New Roman" w:eastAsia="MS PGothic" w:hAnsi="Times New Roman"/>
          <w:lang w:val="en-US"/>
        </w:rPr>
        <w:t>s</w:t>
      </w:r>
      <w:r>
        <w:rPr>
          <w:rFonts w:ascii="Times New Roman" w:eastAsia="MS PGothic" w:hAnsi="Times New Roman"/>
          <w:lang w:val="en-US"/>
        </w:rPr>
        <w:t>teady-state</w:t>
      </w:r>
      <w:proofErr w:type="gramEnd"/>
      <w:r w:rsidRPr="00D8260D">
        <w:rPr>
          <w:rFonts w:ascii="Times New Roman" w:eastAsia="MS PGothic" w:hAnsi="Times New Roman"/>
          <w:lang w:val="en-US"/>
        </w:rPr>
        <w:t xml:space="preserve"> is simulated to have a stable and developed condition </w:t>
      </w:r>
      <w:r>
        <w:rPr>
          <w:rFonts w:ascii="Times New Roman" w:eastAsia="MS PGothic" w:hAnsi="Times New Roman"/>
          <w:lang w:val="en-US"/>
        </w:rPr>
        <w:t xml:space="preserve">for the flame, </w:t>
      </w:r>
      <w:r w:rsidRPr="00D8260D">
        <w:rPr>
          <w:rFonts w:ascii="Times New Roman" w:eastAsia="MS PGothic" w:hAnsi="Times New Roman"/>
          <w:lang w:val="en-US"/>
        </w:rPr>
        <w:t>even in the vicinity of the burner plate.</w:t>
      </w:r>
      <w:r>
        <w:rPr>
          <w:rFonts w:ascii="Times New Roman" w:eastAsia="MS PGothic" w:hAnsi="Times New Roman"/>
          <w:lang w:val="en-US"/>
        </w:rPr>
        <w:t xml:space="preserve"> </w:t>
      </w:r>
      <w:r w:rsidRPr="00D8260D">
        <w:rPr>
          <w:rFonts w:ascii="Times New Roman" w:eastAsia="MS PGothic" w:hAnsi="Times New Roman"/>
          <w:lang w:val="en-US"/>
        </w:rPr>
        <w:t xml:space="preserve">The </w:t>
      </w:r>
      <w:r>
        <w:rPr>
          <w:rFonts w:ascii="Times New Roman" w:eastAsia="MS PGothic" w:hAnsi="Times New Roman"/>
          <w:lang w:val="en-US"/>
        </w:rPr>
        <w:t xml:space="preserve">latter </w:t>
      </w:r>
      <w:r w:rsidRPr="00D8260D">
        <w:rPr>
          <w:rFonts w:ascii="Times New Roman" w:eastAsia="MS PGothic" w:hAnsi="Times New Roman"/>
          <w:lang w:val="en-US"/>
        </w:rPr>
        <w:t xml:space="preserve">is treated </w:t>
      </w:r>
      <w:r>
        <w:rPr>
          <w:rFonts w:ascii="Times New Roman" w:eastAsia="MS PGothic" w:hAnsi="Times New Roman"/>
          <w:lang w:val="en-US"/>
        </w:rPr>
        <w:t xml:space="preserve">as a solid domain, </w:t>
      </w:r>
      <w:r w:rsidRPr="00D8260D">
        <w:rPr>
          <w:rFonts w:ascii="Times New Roman" w:eastAsia="MS PGothic" w:hAnsi="Times New Roman"/>
          <w:lang w:val="en-US"/>
        </w:rPr>
        <w:t>through a conjugate heat transfer (CHT) approach. Th</w:t>
      </w:r>
      <w:r>
        <w:rPr>
          <w:rFonts w:ascii="Times New Roman" w:eastAsia="MS PGothic" w:hAnsi="Times New Roman"/>
          <w:lang w:val="en-US"/>
        </w:rPr>
        <w:t>e</w:t>
      </w:r>
      <w:r w:rsidRPr="00D8260D">
        <w:rPr>
          <w:rFonts w:ascii="Times New Roman" w:eastAsia="MS PGothic" w:hAnsi="Times New Roman"/>
          <w:lang w:val="en-US"/>
        </w:rPr>
        <w:t xml:space="preserve"> interaction between </w:t>
      </w:r>
      <w:r>
        <w:rPr>
          <w:rFonts w:ascii="Times New Roman" w:eastAsia="MS PGothic" w:hAnsi="Times New Roman"/>
          <w:lang w:val="en-US"/>
        </w:rPr>
        <w:t xml:space="preserve">the </w:t>
      </w:r>
      <w:r w:rsidRPr="00D8260D">
        <w:rPr>
          <w:rFonts w:ascii="Times New Roman" w:eastAsia="MS PGothic" w:hAnsi="Times New Roman"/>
          <w:lang w:val="en-US"/>
        </w:rPr>
        <w:t xml:space="preserve">fluid and solid </w:t>
      </w:r>
      <w:r>
        <w:rPr>
          <w:rFonts w:ascii="Times New Roman" w:eastAsia="MS PGothic" w:hAnsi="Times New Roman"/>
          <w:lang w:val="en-US"/>
        </w:rPr>
        <w:t xml:space="preserve">allows us to </w:t>
      </w:r>
      <w:r w:rsidRPr="00D8260D">
        <w:rPr>
          <w:rFonts w:ascii="Times New Roman" w:eastAsia="MS PGothic" w:hAnsi="Times New Roman"/>
          <w:lang w:val="en-US"/>
        </w:rPr>
        <w:t>also estimate</w:t>
      </w:r>
      <w:r>
        <w:rPr>
          <w:rFonts w:ascii="Times New Roman" w:eastAsia="MS PGothic" w:hAnsi="Times New Roman"/>
          <w:lang w:val="en-US"/>
        </w:rPr>
        <w:t xml:space="preserve"> </w:t>
      </w:r>
      <w:r w:rsidRPr="00D8260D">
        <w:rPr>
          <w:rFonts w:ascii="Times New Roman" w:eastAsia="MS PGothic" w:hAnsi="Times New Roman"/>
          <w:lang w:val="en-US"/>
        </w:rPr>
        <w:t xml:space="preserve">the burner temperature as operating conditions vary. To evaluate the flashback phenomenon, </w:t>
      </w:r>
      <w:r>
        <w:rPr>
          <w:rFonts w:ascii="Times New Roman" w:eastAsia="MS PGothic" w:hAnsi="Times New Roman"/>
          <w:lang w:val="en-US"/>
        </w:rPr>
        <w:t xml:space="preserve">transient </w:t>
      </w:r>
      <w:r w:rsidRPr="00D8260D">
        <w:rPr>
          <w:rFonts w:ascii="Times New Roman" w:eastAsia="MS PGothic" w:hAnsi="Times New Roman"/>
          <w:lang w:val="en-US"/>
        </w:rPr>
        <w:t xml:space="preserve">simulations </w:t>
      </w:r>
      <w:r>
        <w:rPr>
          <w:rFonts w:ascii="Times New Roman" w:eastAsia="MS PGothic" w:hAnsi="Times New Roman"/>
          <w:lang w:val="en-US"/>
        </w:rPr>
        <w:t>are</w:t>
      </w:r>
      <w:r w:rsidRPr="00D8260D">
        <w:rPr>
          <w:rFonts w:ascii="Times New Roman" w:eastAsia="MS PGothic" w:hAnsi="Times New Roman"/>
          <w:lang w:val="en-US"/>
        </w:rPr>
        <w:t xml:space="preserve"> set up starting from the stable </w:t>
      </w:r>
      <w:r>
        <w:rPr>
          <w:rFonts w:ascii="Times New Roman" w:eastAsia="MS PGothic" w:hAnsi="Times New Roman"/>
          <w:lang w:val="en-US"/>
        </w:rPr>
        <w:t>steady-state</w:t>
      </w:r>
      <w:r w:rsidRPr="00D8260D">
        <w:rPr>
          <w:rFonts w:ascii="Times New Roman" w:eastAsia="MS PGothic" w:hAnsi="Times New Roman"/>
          <w:lang w:val="en-US"/>
        </w:rPr>
        <w:t xml:space="preserve"> condition, progressively decreasing the input flow rate. An implicit second-order method and a time-step </w:t>
      </w:r>
      <w:r>
        <w:rPr>
          <w:rFonts w:ascii="Cambria Math" w:eastAsia="MS PGothic" w:hAnsi="Cambria Math"/>
          <w:lang w:val="en-US"/>
        </w:rPr>
        <w:t>∆</w:t>
      </w:r>
      <w:r>
        <w:rPr>
          <w:rFonts w:ascii="Times New Roman" w:eastAsia="MS PGothic" w:hAnsi="Times New Roman"/>
          <w:lang w:val="en-US"/>
        </w:rPr>
        <w:t>t</w:t>
      </w:r>
      <w:r w:rsidRPr="00D8260D">
        <w:rPr>
          <w:rFonts w:ascii="Times New Roman" w:eastAsia="MS PGothic" w:hAnsi="Times New Roman"/>
          <w:lang w:val="en-US"/>
        </w:rPr>
        <w:t xml:space="preserve">= 5.0e-6 s </w:t>
      </w:r>
      <w:r>
        <w:rPr>
          <w:rFonts w:ascii="Times New Roman" w:eastAsia="MS PGothic" w:hAnsi="Times New Roman"/>
          <w:lang w:val="en-US"/>
        </w:rPr>
        <w:t>are</w:t>
      </w:r>
      <w:r w:rsidRPr="00D8260D">
        <w:rPr>
          <w:rFonts w:ascii="Times New Roman" w:eastAsia="MS PGothic" w:hAnsi="Times New Roman"/>
          <w:lang w:val="en-US"/>
        </w:rPr>
        <w:t xml:space="preserve"> used for </w:t>
      </w:r>
      <w:r>
        <w:rPr>
          <w:rFonts w:ascii="Times New Roman" w:eastAsia="MS PGothic" w:hAnsi="Times New Roman"/>
          <w:lang w:val="en-US"/>
        </w:rPr>
        <w:t>time advancement</w:t>
      </w:r>
      <w:r w:rsidRPr="00D8260D">
        <w:rPr>
          <w:rFonts w:ascii="Times New Roman" w:eastAsia="MS PGothic" w:hAnsi="Times New Roman"/>
          <w:lang w:val="en-US"/>
        </w:rPr>
        <w:t xml:space="preserve">, using the PISO </w:t>
      </w:r>
      <w:r>
        <w:rPr>
          <w:rFonts w:ascii="Times New Roman" w:eastAsia="MS PGothic" w:hAnsi="Times New Roman"/>
          <w:lang w:val="en-US"/>
        </w:rPr>
        <w:t>pressure-velocity coupling algorithm</w:t>
      </w:r>
      <w:r w:rsidRPr="00D8260D">
        <w:rPr>
          <w:rFonts w:ascii="Times New Roman" w:eastAsia="MS PGothic" w:hAnsi="Times New Roman"/>
          <w:lang w:val="en-US"/>
        </w:rPr>
        <w:t>. This procedure, for decreasing the input speed, allows estimating the speed at which the backfire phenomenon</w:t>
      </w:r>
      <w:r>
        <w:rPr>
          <w:rFonts w:ascii="Times New Roman" w:eastAsia="MS PGothic" w:hAnsi="Times New Roman"/>
          <w:lang w:val="en-US"/>
        </w:rPr>
        <w:t xml:space="preserve">.  </w:t>
      </w:r>
      <w:proofErr w:type="gramStart"/>
      <w:r>
        <w:rPr>
          <w:rFonts w:ascii="Times New Roman" w:eastAsia="MS PGothic" w:hAnsi="Times New Roman"/>
          <w:lang w:val="en-US"/>
        </w:rPr>
        <w:t>In particular, we</w:t>
      </w:r>
      <w:proofErr w:type="gramEnd"/>
      <w:r>
        <w:rPr>
          <w:rFonts w:ascii="Times New Roman" w:eastAsia="MS PGothic" w:hAnsi="Times New Roman"/>
          <w:lang w:val="en-US"/>
        </w:rPr>
        <w:t xml:space="preserve"> have considered 23% of</w:t>
      </w:r>
      <w:r w:rsidRPr="00D8260D">
        <w:rPr>
          <w:rFonts w:ascii="Times New Roman" w:eastAsia="MS PGothic" w:hAnsi="Times New Roman"/>
          <w:lang w:val="en-US"/>
        </w:rPr>
        <w:t xml:space="preserve"> H</w:t>
      </w:r>
      <w:r w:rsidRPr="00D5290A">
        <w:rPr>
          <w:rFonts w:ascii="Times New Roman" w:eastAsia="MS PGothic" w:hAnsi="Times New Roman"/>
          <w:vertAlign w:val="subscript"/>
          <w:lang w:val="en-US"/>
        </w:rPr>
        <w:t>2</w:t>
      </w:r>
      <w:r>
        <w:rPr>
          <w:rFonts w:ascii="Times New Roman" w:eastAsia="MS PGothic" w:hAnsi="Times New Roman"/>
          <w:lang w:val="en-US"/>
        </w:rPr>
        <w:t xml:space="preserve"> content, corresponding to the G222 gas test, </w:t>
      </w:r>
      <w:r w:rsidRPr="00D8260D">
        <w:rPr>
          <w:rFonts w:ascii="Times New Roman" w:eastAsia="MS PGothic" w:hAnsi="Times New Roman"/>
          <w:lang w:val="en-US"/>
        </w:rPr>
        <w:t>using an equivalence ratio fixed</w:t>
      </w:r>
      <w:r>
        <w:rPr>
          <w:rFonts w:ascii="Times New Roman" w:eastAsia="MS PGothic" w:hAnsi="Times New Roman"/>
          <w:lang w:val="en-US"/>
        </w:rPr>
        <w:t xml:space="preserve">, </w:t>
      </w:r>
      <w:r>
        <w:rPr>
          <w:rFonts w:ascii="Cambria Math" w:eastAsia="MS PGothic" w:hAnsi="Cambria Math"/>
          <w:lang w:val="en-US"/>
        </w:rPr>
        <w:t>ϕ</w:t>
      </w:r>
      <w:r w:rsidRPr="00D8260D">
        <w:rPr>
          <w:rFonts w:ascii="Times New Roman" w:eastAsia="MS PGothic" w:hAnsi="Times New Roman"/>
          <w:lang w:val="en-US"/>
        </w:rPr>
        <w:t>= 0.8, typical for this type of operation.</w:t>
      </w:r>
    </w:p>
    <w:p w14:paraId="1382543C" w14:textId="77777777" w:rsidR="00BA1132" w:rsidRDefault="00BA1132" w:rsidP="00BA1132">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1A07DE95" w14:textId="26D15912" w:rsidR="00192953" w:rsidRDefault="00BA1132" w:rsidP="00BA1132">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laminar flame speed and adiabatic temperature, estimated through the 1-D simulations of freely propagating premixed flames, are reported in </w:t>
      </w:r>
      <w:r w:rsidRPr="00D1500F">
        <w:rPr>
          <w:rFonts w:ascii="Times New Roman" w:eastAsia="MS PGothic" w:hAnsi="Times New Roman"/>
          <w:lang w:val="en-US"/>
        </w:rPr>
        <w:t>Figure 1</w:t>
      </w:r>
      <w:r>
        <w:rPr>
          <w:rFonts w:ascii="Times New Roman" w:eastAsia="MS PGothic" w:hAnsi="Times New Roman"/>
          <w:lang w:val="en-US"/>
        </w:rPr>
        <w:t xml:space="preserve">(a) and </w:t>
      </w:r>
      <w:r w:rsidRPr="00D1500F">
        <w:rPr>
          <w:rFonts w:ascii="Times New Roman" w:eastAsia="MS PGothic" w:hAnsi="Times New Roman"/>
          <w:lang w:val="en-US"/>
        </w:rPr>
        <w:t>Figure 1</w:t>
      </w:r>
      <w:r>
        <w:rPr>
          <w:rFonts w:ascii="Times New Roman" w:eastAsia="MS PGothic" w:hAnsi="Times New Roman"/>
          <w:lang w:val="en-US"/>
        </w:rPr>
        <w:t>(b), respectively, for different</w:t>
      </w:r>
      <w:r w:rsidRPr="00312AEC">
        <w:rPr>
          <w:rFonts w:ascii="Times New Roman" w:eastAsia="MS PGothic" w:hAnsi="Times New Roman"/>
          <w:lang w:val="en-US"/>
        </w:rPr>
        <w:t xml:space="preserve"> </w:t>
      </w:r>
      <w:r w:rsidRPr="00D1500F">
        <w:rPr>
          <w:rFonts w:ascii="Times New Roman" w:eastAsia="MS PGothic" w:hAnsi="Times New Roman"/>
          <w:lang w:val="en-US"/>
        </w:rPr>
        <w:t>CH</w:t>
      </w:r>
      <w:r w:rsidRPr="00D1500F">
        <w:rPr>
          <w:rFonts w:ascii="Times New Roman" w:eastAsia="MS PGothic" w:hAnsi="Times New Roman"/>
          <w:vertAlign w:val="subscript"/>
          <w:lang w:val="en-US"/>
        </w:rPr>
        <w:t>4</w:t>
      </w:r>
      <w:r>
        <w:rPr>
          <w:rFonts w:ascii="Times New Roman" w:eastAsia="MS PGothic" w:hAnsi="Times New Roman"/>
          <w:lang w:val="en-US"/>
        </w:rPr>
        <w:t>-</w:t>
      </w:r>
      <w:r w:rsidRPr="00D1500F">
        <w:rPr>
          <w:rFonts w:ascii="Times New Roman" w:eastAsia="MS PGothic" w:hAnsi="Times New Roman"/>
          <w:lang w:val="en-US"/>
        </w:rPr>
        <w:t>H</w:t>
      </w:r>
      <w:r w:rsidRPr="00D1500F">
        <w:rPr>
          <w:rFonts w:ascii="Times New Roman" w:eastAsia="MS PGothic" w:hAnsi="Times New Roman"/>
          <w:vertAlign w:val="subscript"/>
          <w:lang w:val="en-US"/>
        </w:rPr>
        <w:t>2</w:t>
      </w:r>
      <w:r>
        <w:rPr>
          <w:rFonts w:ascii="Times New Roman" w:eastAsia="MS PGothic" w:hAnsi="Times New Roman"/>
          <w:lang w:val="en-US"/>
        </w:rPr>
        <w:t xml:space="preserve"> mixtures, namely</w:t>
      </w:r>
      <w:r>
        <w:rPr>
          <w:rFonts w:ascii="Times New Roman" w:eastAsia="MS PGothic" w:hAnsi="Times New Roman"/>
          <w:vertAlign w:val="subscript"/>
          <w:lang w:val="en-US"/>
        </w:rPr>
        <w:t xml:space="preserve"> </w:t>
      </w:r>
      <w:r w:rsidRPr="00D1500F">
        <w:rPr>
          <w:rFonts w:ascii="Times New Roman" w:eastAsia="MS PGothic" w:hAnsi="Times New Roman"/>
          <w:lang w:val="en-US"/>
        </w:rPr>
        <w:t>77</w:t>
      </w:r>
      <w:r>
        <w:rPr>
          <w:rFonts w:ascii="Times New Roman" w:eastAsia="MS PGothic" w:hAnsi="Times New Roman"/>
          <w:lang w:val="en-US"/>
        </w:rPr>
        <w:t>%</w:t>
      </w:r>
      <w:r w:rsidRPr="00D1500F">
        <w:rPr>
          <w:rFonts w:ascii="Times New Roman" w:eastAsia="MS PGothic" w:hAnsi="Times New Roman"/>
          <w:lang w:val="en-US"/>
        </w:rPr>
        <w:t>-23%, 50</w:t>
      </w:r>
      <w:r>
        <w:rPr>
          <w:rFonts w:ascii="Times New Roman" w:eastAsia="MS PGothic" w:hAnsi="Times New Roman"/>
          <w:lang w:val="en-US"/>
        </w:rPr>
        <w:t>%</w:t>
      </w:r>
      <w:r w:rsidRPr="00D1500F">
        <w:rPr>
          <w:rFonts w:ascii="Times New Roman" w:eastAsia="MS PGothic" w:hAnsi="Times New Roman"/>
          <w:lang w:val="en-US"/>
        </w:rPr>
        <w:t>-50% 20</w:t>
      </w:r>
      <w:r>
        <w:rPr>
          <w:rFonts w:ascii="Times New Roman" w:eastAsia="MS PGothic" w:hAnsi="Times New Roman"/>
          <w:lang w:val="en-US"/>
        </w:rPr>
        <w:t>%</w:t>
      </w:r>
      <w:r w:rsidRPr="00D1500F">
        <w:rPr>
          <w:rFonts w:ascii="Times New Roman" w:eastAsia="MS PGothic" w:hAnsi="Times New Roman"/>
          <w:lang w:val="en-US"/>
        </w:rPr>
        <w:t>-80%</w:t>
      </w:r>
      <w:r>
        <w:rPr>
          <w:rFonts w:ascii="Times New Roman" w:eastAsia="MS PGothic" w:hAnsi="Times New Roman"/>
          <w:lang w:val="en-US"/>
        </w:rPr>
        <w:t xml:space="preserve"> </w:t>
      </w:r>
      <w:r w:rsidRPr="00D1500F">
        <w:rPr>
          <w:rFonts w:ascii="Times New Roman" w:eastAsia="MS PGothic" w:hAnsi="Times New Roman"/>
          <w:lang w:val="en-US"/>
        </w:rPr>
        <w:t>and pure H</w:t>
      </w:r>
      <w:r w:rsidRPr="00D1500F">
        <w:rPr>
          <w:rFonts w:ascii="Times New Roman" w:eastAsia="MS PGothic" w:hAnsi="Times New Roman"/>
          <w:vertAlign w:val="subscript"/>
          <w:lang w:val="en-US"/>
        </w:rPr>
        <w:t>2</w:t>
      </w:r>
      <w:r>
        <w:rPr>
          <w:rFonts w:ascii="Times New Roman" w:eastAsia="MS PGothic" w:hAnsi="Times New Roman"/>
          <w:lang w:val="en-US"/>
        </w:rPr>
        <w:t xml:space="preserve">, and </w:t>
      </w:r>
      <w:r w:rsidRPr="00D1500F">
        <w:rPr>
          <w:rFonts w:ascii="Times New Roman" w:eastAsia="MS PGothic" w:hAnsi="Times New Roman"/>
          <w:lang w:val="en-US"/>
        </w:rPr>
        <w:t xml:space="preserve">equivalence ratio </w:t>
      </w:r>
      <w:r>
        <w:rPr>
          <w:rFonts w:ascii="Cambria Math" w:eastAsia="MS PGothic" w:hAnsi="Cambria Math"/>
          <w:lang w:val="en-US"/>
        </w:rPr>
        <w:t xml:space="preserve">ϕ </w:t>
      </w:r>
      <w:r>
        <w:rPr>
          <w:rFonts w:ascii="Times New Roman" w:eastAsia="MS PGothic" w:hAnsi="Times New Roman"/>
          <w:lang w:val="en-US"/>
        </w:rPr>
        <w:t xml:space="preserve">= </w:t>
      </w:r>
      <w:r w:rsidRPr="00D1500F">
        <w:rPr>
          <w:rFonts w:ascii="Times New Roman" w:eastAsia="MS PGothic" w:hAnsi="Times New Roman"/>
          <w:lang w:val="en-US"/>
        </w:rPr>
        <w:t>0.5</w:t>
      </w:r>
      <w:r>
        <w:rPr>
          <w:rFonts w:ascii="Times New Roman" w:eastAsia="MS PGothic" w:hAnsi="Times New Roman"/>
          <w:lang w:val="en-US"/>
        </w:rPr>
        <w:t>-</w:t>
      </w:r>
      <w:r w:rsidRPr="00D1500F">
        <w:rPr>
          <w:rFonts w:ascii="Times New Roman" w:eastAsia="MS PGothic" w:hAnsi="Times New Roman"/>
          <w:lang w:val="en-US"/>
        </w:rPr>
        <w:t>1.0</w:t>
      </w:r>
      <w:r>
        <w:rPr>
          <w:rFonts w:ascii="Times New Roman" w:eastAsia="MS PGothic" w:hAnsi="Times New Roman"/>
          <w:lang w:val="en-US"/>
        </w:rPr>
        <w:t>, all corresponding to lean conditions</w:t>
      </w:r>
      <w:r w:rsidRPr="00D1500F">
        <w:rPr>
          <w:rFonts w:ascii="Times New Roman" w:eastAsia="MS PGothic" w:hAnsi="Times New Roman"/>
          <w:lang w:val="en-US"/>
        </w:rPr>
        <w:t>.</w:t>
      </w:r>
      <w:r>
        <w:rPr>
          <w:rFonts w:ascii="Times New Roman" w:eastAsia="MS PGothic" w:hAnsi="Times New Roman"/>
          <w:lang w:val="en-US"/>
        </w:rPr>
        <w:t xml:space="preserve"> </w:t>
      </w:r>
      <w:r w:rsidRPr="008057E8">
        <w:rPr>
          <w:rFonts w:ascii="Times New Roman" w:eastAsia="MS PGothic" w:hAnsi="Times New Roman"/>
          <w:lang w:val="en-US"/>
        </w:rPr>
        <w:t>It is noted that as the percentage of H</w:t>
      </w:r>
      <w:r w:rsidRPr="008057E8">
        <w:rPr>
          <w:rFonts w:ascii="Times New Roman" w:eastAsia="MS PGothic" w:hAnsi="Times New Roman"/>
          <w:vertAlign w:val="subscript"/>
          <w:lang w:val="en-US"/>
        </w:rPr>
        <w:t>2</w:t>
      </w:r>
      <w:r w:rsidRPr="008057E8">
        <w:rPr>
          <w:rFonts w:ascii="Times New Roman" w:eastAsia="MS PGothic" w:hAnsi="Times New Roman"/>
          <w:lang w:val="en-US"/>
        </w:rPr>
        <w:t xml:space="preserve"> in the mixture increases, the</w:t>
      </w:r>
      <w:r>
        <w:rPr>
          <w:rFonts w:ascii="Times New Roman" w:eastAsia="MS PGothic" w:hAnsi="Times New Roman"/>
          <w:lang w:val="en-US"/>
        </w:rPr>
        <w:t xml:space="preserve"> laminar</w:t>
      </w:r>
      <w:r w:rsidRPr="008057E8">
        <w:rPr>
          <w:rFonts w:ascii="Times New Roman" w:eastAsia="MS PGothic" w:hAnsi="Times New Roman"/>
          <w:lang w:val="en-US"/>
        </w:rPr>
        <w:t xml:space="preserve"> speed increases up to values of 2.5 m/s when considering the mixture of pure H</w:t>
      </w:r>
      <w:r w:rsidRPr="008057E8">
        <w:rPr>
          <w:rFonts w:ascii="Times New Roman" w:eastAsia="MS PGothic" w:hAnsi="Times New Roman"/>
          <w:vertAlign w:val="subscript"/>
          <w:lang w:val="en-US"/>
        </w:rPr>
        <w:t>2</w:t>
      </w:r>
      <w:r w:rsidRPr="008057E8">
        <w:rPr>
          <w:rFonts w:ascii="Times New Roman" w:eastAsia="MS PGothic" w:hAnsi="Times New Roman"/>
          <w:lang w:val="en-US"/>
        </w:rPr>
        <w:t>. The</w:t>
      </w:r>
      <w:r>
        <w:rPr>
          <w:rFonts w:ascii="Times New Roman" w:eastAsia="MS PGothic" w:hAnsi="Times New Roman"/>
          <w:lang w:val="en-US"/>
        </w:rPr>
        <w:t xml:space="preserve"> laminar flame speed</w:t>
      </w:r>
      <w:r w:rsidRPr="008057E8">
        <w:rPr>
          <w:rFonts w:ascii="Times New Roman" w:eastAsia="MS PGothic" w:hAnsi="Times New Roman"/>
          <w:lang w:val="en-US"/>
        </w:rPr>
        <w:t xml:space="preserve"> represent</w:t>
      </w:r>
      <w:r>
        <w:rPr>
          <w:rFonts w:ascii="Times New Roman" w:eastAsia="MS PGothic" w:hAnsi="Times New Roman"/>
          <w:lang w:val="en-US"/>
        </w:rPr>
        <w:t>s</w:t>
      </w:r>
      <w:r w:rsidRPr="008057E8">
        <w:rPr>
          <w:rFonts w:ascii="Times New Roman" w:eastAsia="MS PGothic" w:hAnsi="Times New Roman"/>
          <w:lang w:val="en-US"/>
        </w:rPr>
        <w:t xml:space="preserve"> the speed </w:t>
      </w:r>
      <w:r>
        <w:rPr>
          <w:rFonts w:ascii="Times New Roman" w:eastAsia="MS PGothic" w:hAnsi="Times New Roman"/>
          <w:lang w:val="en-US"/>
        </w:rPr>
        <w:t>at</w:t>
      </w:r>
      <w:r w:rsidRPr="008057E8">
        <w:rPr>
          <w:rFonts w:ascii="Times New Roman" w:eastAsia="MS PGothic" w:hAnsi="Times New Roman"/>
          <w:lang w:val="en-US"/>
        </w:rPr>
        <w:t xml:space="preserve"> which the flame propagates from the burnt gas to the cool zone. </w:t>
      </w:r>
      <w:r>
        <w:rPr>
          <w:rFonts w:ascii="Times New Roman" w:eastAsia="MS PGothic" w:hAnsi="Times New Roman"/>
          <w:lang w:val="en-US"/>
        </w:rPr>
        <w:t xml:space="preserve">Hence, in theory, </w:t>
      </w:r>
      <w:r w:rsidRPr="008057E8">
        <w:rPr>
          <w:rFonts w:ascii="Times New Roman" w:eastAsia="MS PGothic" w:hAnsi="Times New Roman"/>
          <w:lang w:val="en-US"/>
        </w:rPr>
        <w:t xml:space="preserve">the burner flow rate must </w:t>
      </w:r>
      <w:r>
        <w:rPr>
          <w:rFonts w:ascii="Times New Roman" w:eastAsia="MS PGothic" w:hAnsi="Times New Roman"/>
          <w:lang w:val="en-US"/>
        </w:rPr>
        <w:t xml:space="preserve">exceed </w:t>
      </w:r>
      <w:r w:rsidRPr="008057E8">
        <w:rPr>
          <w:rFonts w:ascii="Times New Roman" w:eastAsia="MS PGothic" w:hAnsi="Times New Roman"/>
          <w:lang w:val="en-US"/>
        </w:rPr>
        <w:t xml:space="preserve">this speed to </w:t>
      </w:r>
      <w:r>
        <w:rPr>
          <w:rFonts w:ascii="Times New Roman" w:eastAsia="MS PGothic" w:hAnsi="Times New Roman"/>
          <w:lang w:val="en-US"/>
        </w:rPr>
        <w:t>avoid</w:t>
      </w:r>
      <w:r w:rsidRPr="008057E8">
        <w:rPr>
          <w:rFonts w:ascii="Times New Roman" w:eastAsia="MS PGothic" w:hAnsi="Times New Roman"/>
          <w:lang w:val="en-US"/>
        </w:rPr>
        <w:t xml:space="preserve"> flashback</w:t>
      </w:r>
      <w:r>
        <w:rPr>
          <w:rFonts w:ascii="Times New Roman" w:eastAsia="MS PGothic" w:hAnsi="Times New Roman"/>
          <w:lang w:val="en-US"/>
        </w:rPr>
        <w:t>. However, t</w:t>
      </w:r>
      <w:r w:rsidRPr="008057E8">
        <w:rPr>
          <w:rFonts w:ascii="Times New Roman" w:eastAsia="MS PGothic" w:hAnsi="Times New Roman"/>
          <w:lang w:val="en-US"/>
        </w:rPr>
        <w:t xml:space="preserve">his speed is the result of </w:t>
      </w:r>
      <w:r>
        <w:rPr>
          <w:rFonts w:ascii="Times New Roman" w:eastAsia="MS PGothic" w:hAnsi="Times New Roman"/>
          <w:lang w:val="en-US"/>
        </w:rPr>
        <w:t xml:space="preserve">1-D </w:t>
      </w:r>
      <w:r w:rsidRPr="008057E8">
        <w:rPr>
          <w:rFonts w:ascii="Times New Roman" w:eastAsia="MS PGothic" w:hAnsi="Times New Roman"/>
          <w:lang w:val="en-US"/>
        </w:rPr>
        <w:t xml:space="preserve">simulations </w:t>
      </w:r>
      <w:r>
        <w:rPr>
          <w:rFonts w:ascii="Times New Roman" w:eastAsia="MS PGothic" w:hAnsi="Times New Roman"/>
          <w:lang w:val="en-US"/>
        </w:rPr>
        <w:t xml:space="preserve">of freely propagating flame, hence they </w:t>
      </w:r>
      <w:r w:rsidRPr="008057E8">
        <w:rPr>
          <w:rFonts w:ascii="Times New Roman" w:eastAsia="MS PGothic" w:hAnsi="Times New Roman"/>
          <w:lang w:val="en-US"/>
        </w:rPr>
        <w:t>do not consider the real domain of use</w:t>
      </w:r>
      <w:r>
        <w:rPr>
          <w:rFonts w:ascii="Times New Roman" w:eastAsia="MS PGothic" w:hAnsi="Times New Roman"/>
          <w:lang w:val="en-US"/>
        </w:rPr>
        <w:t xml:space="preserve"> and in particular the</w:t>
      </w:r>
      <w:r w:rsidRPr="008057E8">
        <w:rPr>
          <w:rFonts w:ascii="Times New Roman" w:eastAsia="MS PGothic" w:hAnsi="Times New Roman"/>
          <w:lang w:val="en-US"/>
        </w:rPr>
        <w:t xml:space="preserve"> solid-fluid interaction </w:t>
      </w:r>
      <w:r>
        <w:rPr>
          <w:rFonts w:ascii="Times New Roman" w:eastAsia="MS PGothic" w:hAnsi="Times New Roman"/>
          <w:lang w:val="en-US"/>
        </w:rPr>
        <w:t>as well as</w:t>
      </w:r>
      <w:r w:rsidRPr="008057E8">
        <w:rPr>
          <w:rFonts w:ascii="Times New Roman" w:eastAsia="MS PGothic" w:hAnsi="Times New Roman"/>
          <w:lang w:val="en-US"/>
        </w:rPr>
        <w:t xml:space="preserve"> radiation effects.</w:t>
      </w:r>
      <w:r>
        <w:rPr>
          <w:rFonts w:ascii="Times New Roman" w:eastAsia="MS PGothic" w:hAnsi="Times New Roman"/>
          <w:lang w:val="en-US"/>
        </w:rPr>
        <w:t xml:space="preserve"> </w:t>
      </w:r>
      <w:r w:rsidRPr="00D1500F">
        <w:rPr>
          <w:rFonts w:ascii="Times New Roman" w:eastAsia="MS PGothic" w:hAnsi="Times New Roman"/>
          <w:lang w:val="en-US"/>
        </w:rPr>
        <w:t>Figure 1</w:t>
      </w:r>
      <w:r>
        <w:rPr>
          <w:rFonts w:ascii="Times New Roman" w:eastAsia="MS PGothic" w:hAnsi="Times New Roman"/>
          <w:lang w:val="en-US"/>
        </w:rPr>
        <w:t>(b)</w:t>
      </w:r>
      <w:r w:rsidRPr="00D1500F">
        <w:rPr>
          <w:rFonts w:ascii="Times New Roman" w:eastAsia="MS PGothic" w:hAnsi="Times New Roman"/>
          <w:lang w:val="en-US"/>
        </w:rPr>
        <w:t xml:space="preserve"> shows </w:t>
      </w:r>
      <w:r>
        <w:rPr>
          <w:rFonts w:ascii="Times New Roman" w:eastAsia="MS PGothic" w:hAnsi="Times New Roman"/>
          <w:lang w:val="en-US"/>
        </w:rPr>
        <w:t>that by</w:t>
      </w:r>
      <w:r w:rsidRPr="00192953">
        <w:rPr>
          <w:rFonts w:ascii="Times New Roman" w:eastAsia="MS PGothic" w:hAnsi="Times New Roman"/>
          <w:lang w:val="en-US"/>
        </w:rPr>
        <w:t xml:space="preserve"> increasing the H</w:t>
      </w:r>
      <w:r w:rsidRPr="00192953">
        <w:rPr>
          <w:rFonts w:ascii="Times New Roman" w:eastAsia="MS PGothic" w:hAnsi="Times New Roman"/>
          <w:vertAlign w:val="subscript"/>
          <w:lang w:val="en-US"/>
        </w:rPr>
        <w:t>2</w:t>
      </w:r>
      <w:r w:rsidRPr="00192953">
        <w:rPr>
          <w:rFonts w:ascii="Times New Roman" w:eastAsia="MS PGothic" w:hAnsi="Times New Roman"/>
          <w:lang w:val="en-US"/>
        </w:rPr>
        <w:t xml:space="preserve"> content, </w:t>
      </w:r>
      <w:r>
        <w:rPr>
          <w:rFonts w:ascii="Times New Roman" w:eastAsia="MS PGothic" w:hAnsi="Times New Roman"/>
          <w:lang w:val="en-US"/>
        </w:rPr>
        <w:t xml:space="preserve">the adiabatic flame temperature </w:t>
      </w:r>
      <w:r w:rsidRPr="00192953">
        <w:rPr>
          <w:rFonts w:ascii="Times New Roman" w:eastAsia="MS PGothic" w:hAnsi="Times New Roman"/>
          <w:lang w:val="en-US"/>
        </w:rPr>
        <w:t xml:space="preserve">T increases, and this trend </w:t>
      </w:r>
      <w:r>
        <w:rPr>
          <w:rFonts w:ascii="Times New Roman" w:eastAsia="MS PGothic" w:hAnsi="Times New Roman"/>
          <w:lang w:val="en-US"/>
        </w:rPr>
        <w:t xml:space="preserve">may pose issues regarding the </w:t>
      </w:r>
      <w:r w:rsidRPr="00192953">
        <w:rPr>
          <w:rFonts w:ascii="Times New Roman" w:eastAsia="MS PGothic" w:hAnsi="Times New Roman"/>
          <w:lang w:val="en-US"/>
        </w:rPr>
        <w:t>NO</w:t>
      </w:r>
      <w:r w:rsidRPr="00192953">
        <w:rPr>
          <w:rFonts w:ascii="Times New Roman" w:eastAsia="MS PGothic" w:hAnsi="Times New Roman"/>
          <w:vertAlign w:val="subscript"/>
          <w:lang w:val="en-US"/>
        </w:rPr>
        <w:t>x</w:t>
      </w:r>
      <w:r>
        <w:rPr>
          <w:rFonts w:ascii="Times New Roman" w:eastAsia="MS PGothic" w:hAnsi="Times New Roman"/>
          <w:lang w:val="en-US"/>
        </w:rPr>
        <w:t xml:space="preserve"> emissions, whose formation via the thermal route may be promoted.</w:t>
      </w:r>
    </w:p>
    <w:p w14:paraId="4852D145" w14:textId="2C3313B7" w:rsidR="00BA1132" w:rsidRDefault="00BA1132" w:rsidP="00BA1132">
      <w:pPr>
        <w:snapToGrid w:val="0"/>
        <w:spacing w:after="120"/>
        <w:jc w:val="both"/>
        <w:rPr>
          <w:rFonts w:ascii="Times New Roman" w:eastAsia="MS PGothic" w:hAnsi="Times New Roman"/>
          <w:lang w:val="en-US"/>
        </w:rPr>
      </w:pPr>
    </w:p>
    <w:p w14:paraId="6837758E" w14:textId="77777777" w:rsidR="00BA1132" w:rsidRPr="00EF3061" w:rsidRDefault="00BA1132" w:rsidP="00BA1132">
      <w:pPr>
        <w:snapToGrid w:val="0"/>
        <w:spacing w:after="120"/>
        <w:rPr>
          <w:rFonts w:ascii="Times New Roman" w:eastAsia="MS PGothic" w:hAnsi="Times New Roman"/>
          <w:lang w:val="en-US"/>
        </w:rPr>
      </w:pPr>
    </w:p>
    <w:p w14:paraId="73F8B847" w14:textId="26055DDB" w:rsidR="008D4274" w:rsidRDefault="00EF3061" w:rsidP="00DA51A3">
      <w:pPr>
        <w:snapToGrid w:val="0"/>
        <w:spacing w:after="120"/>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41E83D1C" wp14:editId="562F66BD">
            <wp:extent cx="3240000" cy="2348816"/>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000" cy="2348816"/>
                    </a:xfrm>
                    <a:prstGeom prst="rect">
                      <a:avLst/>
                    </a:prstGeom>
                  </pic:spPr>
                </pic:pic>
              </a:graphicData>
            </a:graphic>
          </wp:inline>
        </w:drawing>
      </w:r>
    </w:p>
    <w:p w14:paraId="36EE65A3" w14:textId="44D209C5" w:rsidR="008D4274" w:rsidRPr="008D4274" w:rsidRDefault="008D4274" w:rsidP="00DA51A3">
      <w:pPr>
        <w:snapToGrid w:val="0"/>
        <w:spacing w:after="120"/>
        <w:jc w:val="center"/>
        <w:rPr>
          <w:rFonts w:ascii="Times New Roman" w:eastAsia="MS PGothic" w:hAnsi="Times New Roman"/>
          <w:sz w:val="18"/>
          <w:szCs w:val="18"/>
          <w:lang w:val="en-US"/>
        </w:rPr>
      </w:pPr>
      <w:r w:rsidRPr="008D4274">
        <w:rPr>
          <w:rFonts w:ascii="Times New Roman" w:eastAsia="MS PGothic" w:hAnsi="Times New Roman"/>
          <w:sz w:val="18"/>
          <w:szCs w:val="18"/>
          <w:lang w:val="en-US"/>
        </w:rPr>
        <w:t>(a)</w:t>
      </w:r>
    </w:p>
    <w:p w14:paraId="321363DB" w14:textId="27C26C56" w:rsidR="00DA51A3" w:rsidRDefault="008D4274" w:rsidP="00DA51A3">
      <w:pPr>
        <w:snapToGrid w:val="0"/>
        <w:spacing w:after="120"/>
        <w:jc w:val="center"/>
        <w:rPr>
          <w:rFonts w:ascii="Times New Roman" w:eastAsia="MS PGothic" w:hAnsi="Times New Roman"/>
          <w:lang w:val="en-US"/>
        </w:rPr>
      </w:pPr>
      <w:r>
        <w:rPr>
          <w:rFonts w:ascii="Times New Roman" w:eastAsia="MS PGothic" w:hAnsi="Times New Roman"/>
          <w:noProof/>
          <w:szCs w:val="18"/>
          <w:lang w:val="en-US"/>
        </w:rPr>
        <w:lastRenderedPageBreak/>
        <w:drawing>
          <wp:inline distT="0" distB="0" distL="0" distR="0" wp14:anchorId="46A17BFF" wp14:editId="53C95421">
            <wp:extent cx="3240000" cy="2219390"/>
            <wp:effectExtent l="0" t="0" r="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219390"/>
                    </a:xfrm>
                    <a:prstGeom prst="rect">
                      <a:avLst/>
                    </a:prstGeom>
                  </pic:spPr>
                </pic:pic>
              </a:graphicData>
            </a:graphic>
          </wp:inline>
        </w:drawing>
      </w:r>
    </w:p>
    <w:p w14:paraId="46E6F9AE" w14:textId="22C9B184" w:rsidR="008D4274" w:rsidRPr="008D4274" w:rsidRDefault="008D4274" w:rsidP="008D4274">
      <w:pPr>
        <w:snapToGrid w:val="0"/>
        <w:spacing w:after="120"/>
        <w:jc w:val="center"/>
        <w:rPr>
          <w:rFonts w:ascii="Times New Roman" w:eastAsia="MS PGothic" w:hAnsi="Times New Roman"/>
          <w:sz w:val="18"/>
          <w:szCs w:val="18"/>
          <w:lang w:val="en-US"/>
        </w:rPr>
      </w:pPr>
      <w:r w:rsidRPr="008D4274">
        <w:rPr>
          <w:rFonts w:ascii="Times New Roman" w:eastAsia="MS PGothic" w:hAnsi="Times New Roman"/>
          <w:sz w:val="18"/>
          <w:szCs w:val="18"/>
          <w:lang w:val="en-US"/>
        </w:rPr>
        <w:t>(</w:t>
      </w:r>
      <w:r>
        <w:rPr>
          <w:rFonts w:ascii="Times New Roman" w:eastAsia="MS PGothic" w:hAnsi="Times New Roman"/>
          <w:sz w:val="18"/>
          <w:szCs w:val="18"/>
          <w:lang w:val="en-US"/>
        </w:rPr>
        <w:t>b</w:t>
      </w:r>
      <w:r w:rsidRPr="008D4274">
        <w:rPr>
          <w:rFonts w:ascii="Times New Roman" w:eastAsia="MS PGothic" w:hAnsi="Times New Roman"/>
          <w:sz w:val="18"/>
          <w:szCs w:val="18"/>
          <w:lang w:val="en-US"/>
        </w:rPr>
        <w:t>)</w:t>
      </w:r>
    </w:p>
    <w:p w14:paraId="2CEA8973" w14:textId="0D560138" w:rsidR="00DA51A3" w:rsidRDefault="00DA51A3" w:rsidP="00DA51A3">
      <w:pPr>
        <w:snapToGrid w:val="0"/>
        <w:spacing w:after="120"/>
        <w:jc w:val="center"/>
        <w:rPr>
          <w:rFonts w:ascii="Times New Roman" w:eastAsia="MS PGothic" w:hAnsi="Times New Roman"/>
          <w:sz w:val="18"/>
          <w:szCs w:val="18"/>
          <w:lang w:val="en-US"/>
        </w:rPr>
      </w:pPr>
      <w:r w:rsidRPr="00D8260D">
        <w:rPr>
          <w:rFonts w:ascii="Times New Roman" w:eastAsia="MS PGothic" w:hAnsi="Times New Roman"/>
          <w:b/>
          <w:sz w:val="18"/>
          <w:szCs w:val="18"/>
          <w:lang w:val="en-US"/>
        </w:rPr>
        <w:t>Figure 1</w:t>
      </w:r>
      <w:r w:rsidRPr="00D8260D">
        <w:rPr>
          <w:rFonts w:ascii="Times New Roman" w:eastAsia="MS PGothic" w:hAnsi="Times New Roman"/>
          <w:b/>
          <w:sz w:val="18"/>
          <w:szCs w:val="18"/>
          <w:lang w:val="en-US" w:eastAsia="ko-KR"/>
        </w:rPr>
        <w:t>.</w:t>
      </w:r>
      <w:r w:rsidRPr="00D8260D">
        <w:rPr>
          <w:rFonts w:ascii="Times New Roman" w:eastAsia="MS PGothic" w:hAnsi="Times New Roman"/>
          <w:sz w:val="18"/>
          <w:szCs w:val="18"/>
          <w:lang w:val="en-US"/>
        </w:rPr>
        <w:t xml:space="preserve"> </w:t>
      </w:r>
      <w:r w:rsidRPr="00D8260D">
        <w:rPr>
          <w:rFonts w:ascii="Times New Roman" w:hAnsi="Times New Roman"/>
          <w:sz w:val="18"/>
          <w:szCs w:val="18"/>
          <w:lang w:val="en-US"/>
        </w:rPr>
        <w:t xml:space="preserve"> </w:t>
      </w:r>
      <w:r w:rsidR="00D8260D">
        <w:rPr>
          <w:rFonts w:ascii="Times New Roman" w:eastAsia="MS PGothic" w:hAnsi="Times New Roman"/>
          <w:sz w:val="18"/>
          <w:szCs w:val="18"/>
          <w:lang w:val="en-US"/>
        </w:rPr>
        <w:t>Laminar flame speed</w:t>
      </w:r>
      <w:r w:rsidR="008D4274">
        <w:rPr>
          <w:rFonts w:ascii="Times New Roman" w:eastAsia="MS PGothic" w:hAnsi="Times New Roman"/>
          <w:sz w:val="18"/>
          <w:szCs w:val="18"/>
          <w:lang w:val="en-US"/>
        </w:rPr>
        <w:t xml:space="preserve"> (a) and adiabatic temperature (b)</w:t>
      </w:r>
      <w:r w:rsidR="00D8260D">
        <w:rPr>
          <w:rFonts w:ascii="Times New Roman" w:eastAsia="MS PGothic" w:hAnsi="Times New Roman"/>
          <w:sz w:val="18"/>
          <w:szCs w:val="18"/>
          <w:lang w:val="en-US"/>
        </w:rPr>
        <w:t xml:space="preserve"> for different H</w:t>
      </w:r>
      <w:r w:rsidR="00D8260D" w:rsidRPr="00D8260D">
        <w:rPr>
          <w:rFonts w:ascii="Times New Roman" w:eastAsia="MS PGothic" w:hAnsi="Times New Roman"/>
          <w:sz w:val="18"/>
          <w:szCs w:val="18"/>
          <w:vertAlign w:val="subscript"/>
          <w:lang w:val="en-US"/>
        </w:rPr>
        <w:t>2</w:t>
      </w:r>
      <w:r w:rsidR="00D8260D">
        <w:rPr>
          <w:rFonts w:ascii="Times New Roman" w:eastAsia="MS PGothic" w:hAnsi="Times New Roman"/>
          <w:sz w:val="18"/>
          <w:szCs w:val="18"/>
          <w:lang w:val="en-US"/>
        </w:rPr>
        <w:t xml:space="preserve"> content and different equivalence ratio.</w:t>
      </w:r>
    </w:p>
    <w:p w14:paraId="377973EC" w14:textId="77777777" w:rsidR="00BA1132" w:rsidRDefault="00BA1132" w:rsidP="00BA1132">
      <w:pPr>
        <w:snapToGrid w:val="0"/>
        <w:spacing w:after="120"/>
        <w:jc w:val="both"/>
        <w:rPr>
          <w:rFonts w:ascii="Times New Roman" w:eastAsia="MS PGothic" w:hAnsi="Times New Roman"/>
          <w:sz w:val="18"/>
          <w:szCs w:val="18"/>
          <w:lang w:val="en-US"/>
        </w:rPr>
      </w:pPr>
    </w:p>
    <w:p w14:paraId="2D4CFA12" w14:textId="77777777" w:rsidR="00BA1132" w:rsidRDefault="00BA1132" w:rsidP="00BA1132">
      <w:pPr>
        <w:snapToGrid w:val="0"/>
        <w:spacing w:after="120"/>
        <w:jc w:val="both"/>
        <w:rPr>
          <w:rFonts w:ascii="Times New Roman" w:eastAsia="MS PGothic" w:hAnsi="Times New Roman"/>
          <w:lang w:val="en-US"/>
        </w:rPr>
      </w:pPr>
      <w:r w:rsidRPr="004C65E3">
        <w:rPr>
          <w:rFonts w:ascii="Times New Roman" w:eastAsia="MS PGothic" w:hAnsi="Times New Roman"/>
          <w:lang w:val="en-US"/>
        </w:rPr>
        <w:t xml:space="preserve">Subsequently, an equivalence ratio equal to </w:t>
      </w:r>
      <w:r>
        <w:rPr>
          <w:rFonts w:ascii="Cambria Math" w:eastAsia="MS PGothic" w:hAnsi="Cambria Math"/>
          <w:lang w:val="en-US"/>
        </w:rPr>
        <w:t>ϕ</w:t>
      </w:r>
      <w:r w:rsidRPr="004C65E3">
        <w:rPr>
          <w:rFonts w:ascii="Times New Roman" w:eastAsia="MS PGothic" w:hAnsi="Times New Roman"/>
          <w:lang w:val="en-US"/>
        </w:rPr>
        <w:t xml:space="preserve"> = 0.8 </w:t>
      </w:r>
      <w:r>
        <w:rPr>
          <w:rFonts w:ascii="Times New Roman" w:eastAsia="MS PGothic" w:hAnsi="Times New Roman"/>
          <w:lang w:val="en-US"/>
        </w:rPr>
        <w:t>i</w:t>
      </w:r>
      <w:r w:rsidRPr="004C65E3">
        <w:rPr>
          <w:rFonts w:ascii="Times New Roman" w:eastAsia="MS PGothic" w:hAnsi="Times New Roman"/>
          <w:lang w:val="en-US"/>
        </w:rPr>
        <w:t xml:space="preserve">s chosen to carry out the </w:t>
      </w:r>
      <w:r>
        <w:rPr>
          <w:rFonts w:ascii="Times New Roman" w:eastAsia="MS PGothic" w:hAnsi="Times New Roman"/>
          <w:lang w:val="en-US"/>
        </w:rPr>
        <w:t xml:space="preserve">CFD </w:t>
      </w:r>
      <w:r w:rsidRPr="004C65E3">
        <w:rPr>
          <w:rFonts w:ascii="Times New Roman" w:eastAsia="MS PGothic" w:hAnsi="Times New Roman"/>
          <w:lang w:val="en-US"/>
        </w:rPr>
        <w:t xml:space="preserve">simulations in the </w:t>
      </w:r>
      <w:r>
        <w:rPr>
          <w:rFonts w:ascii="Times New Roman" w:eastAsia="MS PGothic" w:hAnsi="Times New Roman"/>
          <w:lang w:val="en-US"/>
        </w:rPr>
        <w:t>2</w:t>
      </w:r>
      <w:r w:rsidRPr="004C65E3">
        <w:rPr>
          <w:rFonts w:ascii="Times New Roman" w:eastAsia="MS PGothic" w:hAnsi="Times New Roman"/>
          <w:lang w:val="en-US"/>
        </w:rPr>
        <w:t>-</w:t>
      </w:r>
      <w:r>
        <w:rPr>
          <w:rFonts w:ascii="Times New Roman" w:eastAsia="MS PGothic" w:hAnsi="Times New Roman"/>
          <w:lang w:val="en-US"/>
        </w:rPr>
        <w:t>D</w:t>
      </w:r>
      <w:r w:rsidRPr="004C65E3">
        <w:rPr>
          <w:rFonts w:ascii="Times New Roman" w:eastAsia="MS PGothic" w:hAnsi="Times New Roman"/>
          <w:lang w:val="en-US"/>
        </w:rPr>
        <w:t xml:space="preserve"> field, considering the geometry of the hole in axial symmetry. This value</w:t>
      </w:r>
      <w:r>
        <w:rPr>
          <w:rFonts w:ascii="Times New Roman" w:eastAsia="MS PGothic" w:hAnsi="Times New Roman"/>
          <w:lang w:val="en-US"/>
        </w:rPr>
        <w:t xml:space="preserve"> is</w:t>
      </w:r>
      <w:r w:rsidRPr="004C65E3">
        <w:rPr>
          <w:rFonts w:ascii="Times New Roman" w:eastAsia="MS PGothic" w:hAnsi="Times New Roman"/>
          <w:lang w:val="en-US"/>
        </w:rPr>
        <w:t xml:space="preserve"> chosen </w:t>
      </w:r>
      <w:r>
        <w:rPr>
          <w:rFonts w:ascii="Times New Roman" w:eastAsia="MS PGothic" w:hAnsi="Times New Roman"/>
          <w:lang w:val="en-US"/>
        </w:rPr>
        <w:t>as it represents a typical operating condition of</w:t>
      </w:r>
      <w:r w:rsidRPr="004C65E3">
        <w:rPr>
          <w:rFonts w:ascii="Times New Roman" w:eastAsia="MS PGothic" w:hAnsi="Times New Roman"/>
          <w:lang w:val="en-US"/>
        </w:rPr>
        <w:t xml:space="preserve"> domestic condensing boilers</w:t>
      </w:r>
      <w:r>
        <w:rPr>
          <w:rFonts w:ascii="Times New Roman" w:eastAsia="MS PGothic" w:hAnsi="Times New Roman"/>
          <w:lang w:val="en-US"/>
        </w:rPr>
        <w:t xml:space="preserve"> [5]</w:t>
      </w:r>
      <w:r w:rsidRPr="004C65E3">
        <w:rPr>
          <w:rFonts w:ascii="Times New Roman" w:eastAsia="MS PGothic" w:hAnsi="Times New Roman"/>
          <w:lang w:val="en-US"/>
        </w:rPr>
        <w:t>.</w:t>
      </w:r>
    </w:p>
    <w:p w14:paraId="68C7FF0F" w14:textId="4960EF83" w:rsidR="00BA1132" w:rsidRDefault="00BA1132" w:rsidP="00BA1132">
      <w:pPr>
        <w:snapToGrid w:val="0"/>
        <w:spacing w:after="120"/>
        <w:jc w:val="both"/>
        <w:rPr>
          <w:rFonts w:ascii="Times New Roman" w:eastAsia="MS PGothic" w:hAnsi="Times New Roman"/>
          <w:lang w:val="en-US"/>
        </w:rPr>
      </w:pPr>
      <w:r w:rsidRPr="00AD53C8">
        <w:rPr>
          <w:rFonts w:ascii="Times New Roman" w:eastAsia="MS PGothic" w:hAnsi="Times New Roman"/>
          <w:lang w:val="en-US"/>
        </w:rPr>
        <w:t xml:space="preserve">Figure </w:t>
      </w:r>
      <w:r>
        <w:rPr>
          <w:rFonts w:ascii="Times New Roman" w:eastAsia="MS PGothic" w:hAnsi="Times New Roman"/>
          <w:lang w:val="en-US"/>
        </w:rPr>
        <w:t>2</w:t>
      </w:r>
      <w:r w:rsidRPr="00AD53C8">
        <w:rPr>
          <w:rFonts w:ascii="Times New Roman" w:eastAsia="MS PGothic" w:hAnsi="Times New Roman"/>
          <w:lang w:val="en-US"/>
        </w:rPr>
        <w:t xml:space="preserve"> shows the temperature distribution </w:t>
      </w:r>
      <w:r>
        <w:rPr>
          <w:rFonts w:ascii="Times New Roman" w:eastAsia="MS PGothic" w:hAnsi="Times New Roman"/>
          <w:lang w:val="en-US"/>
        </w:rPr>
        <w:t>for G222 gas mixture, having 23% H</w:t>
      </w:r>
      <w:r w:rsidRPr="0030428F">
        <w:rPr>
          <w:rFonts w:ascii="Times New Roman" w:eastAsia="MS PGothic" w:hAnsi="Times New Roman"/>
          <w:vertAlign w:val="subscript"/>
          <w:lang w:val="en-US"/>
        </w:rPr>
        <w:t>2</w:t>
      </w:r>
      <w:r>
        <w:rPr>
          <w:rFonts w:ascii="Times New Roman" w:eastAsia="MS PGothic" w:hAnsi="Times New Roman"/>
          <w:lang w:val="en-US"/>
        </w:rPr>
        <w:t xml:space="preserve">, as predicted to estimate the issuing velocity at which flashback occurs.  </w:t>
      </w:r>
      <w:r w:rsidRPr="004C65E3">
        <w:rPr>
          <w:rFonts w:ascii="Times New Roman" w:eastAsia="MS PGothic" w:hAnsi="Times New Roman"/>
          <w:lang w:val="en-US"/>
        </w:rPr>
        <w:t xml:space="preserve">Note that the axes are normalized with the diameter of the hole, which is D. </w:t>
      </w:r>
      <w:r>
        <w:rPr>
          <w:rFonts w:ascii="Times New Roman" w:eastAsia="MS PGothic" w:hAnsi="Times New Roman"/>
          <w:lang w:val="en-US"/>
        </w:rPr>
        <w:t>The top panel of the Figure 2 shows the</w:t>
      </w:r>
      <w:r w:rsidRPr="004C65E3">
        <w:rPr>
          <w:rFonts w:ascii="Times New Roman" w:eastAsia="MS PGothic" w:hAnsi="Times New Roman"/>
          <w:lang w:val="en-US"/>
        </w:rPr>
        <w:t xml:space="preserve"> stable</w:t>
      </w:r>
      <w:r>
        <w:rPr>
          <w:rFonts w:ascii="Times New Roman" w:eastAsia="MS PGothic" w:hAnsi="Times New Roman"/>
          <w:lang w:val="en-US"/>
        </w:rPr>
        <w:t xml:space="preserve"> conditions for high velocity inlet</w:t>
      </w:r>
      <w:r w:rsidRPr="004C65E3">
        <w:rPr>
          <w:rFonts w:ascii="Times New Roman" w:eastAsia="MS PGothic" w:hAnsi="Times New Roman"/>
          <w:lang w:val="en-US"/>
        </w:rPr>
        <w:t>. From this condition, the burner wall temperature</w:t>
      </w:r>
      <w:r>
        <w:rPr>
          <w:rFonts w:ascii="Times New Roman" w:eastAsia="MS PGothic" w:hAnsi="Times New Roman"/>
          <w:lang w:val="en-US"/>
        </w:rPr>
        <w:t xml:space="preserve"> is 950 K, </w:t>
      </w:r>
      <w:r w:rsidRPr="00D8260D">
        <w:rPr>
          <w:rFonts w:ascii="Times New Roman" w:eastAsia="MS PGothic" w:hAnsi="Times New Roman"/>
          <w:lang w:val="en-US"/>
        </w:rPr>
        <w:t>which complies with the experimental values</w:t>
      </w:r>
      <w:r w:rsidRPr="004C65E3">
        <w:rPr>
          <w:rFonts w:ascii="Times New Roman" w:eastAsia="MS PGothic" w:hAnsi="Times New Roman"/>
          <w:lang w:val="en-US"/>
        </w:rPr>
        <w:t>.</w:t>
      </w:r>
      <w:r>
        <w:rPr>
          <w:rFonts w:ascii="Times New Roman" w:eastAsia="MS PGothic" w:hAnsi="Times New Roman"/>
          <w:lang w:val="en-US"/>
        </w:rPr>
        <w:t xml:space="preserve"> </w:t>
      </w:r>
      <w:r w:rsidRPr="00AD53C8">
        <w:rPr>
          <w:rFonts w:ascii="Times New Roman" w:eastAsia="MS PGothic" w:hAnsi="Times New Roman"/>
          <w:lang w:val="en-US"/>
        </w:rPr>
        <w:t>Note that as the speed decreases, the flame front moves towards the entrance until it reaches the wall</w:t>
      </w:r>
      <w:r>
        <w:rPr>
          <w:rFonts w:ascii="Times New Roman" w:eastAsia="MS PGothic" w:hAnsi="Times New Roman"/>
          <w:lang w:val="en-US"/>
        </w:rPr>
        <w:t>, here depicted through a dashed line</w:t>
      </w:r>
      <w:r w:rsidRPr="00AD53C8">
        <w:rPr>
          <w:rFonts w:ascii="Times New Roman" w:eastAsia="MS PGothic" w:hAnsi="Times New Roman"/>
          <w:lang w:val="en-US"/>
        </w:rPr>
        <w:t>.</w:t>
      </w:r>
    </w:p>
    <w:p w14:paraId="0B211541" w14:textId="3C43F257" w:rsidR="00192953" w:rsidRDefault="007E2D61" w:rsidP="00610605">
      <w:pPr>
        <w:snapToGrid w:val="0"/>
        <w:spacing w:before="240" w:line="300" w:lineRule="auto"/>
        <w:jc w:val="center"/>
        <w:rPr>
          <w:rFonts w:ascii="Times New Roman" w:eastAsia="MS PGothic" w:hAnsi="Times New Roman"/>
          <w:sz w:val="18"/>
          <w:szCs w:val="18"/>
          <w:lang w:val="en-US"/>
        </w:rPr>
      </w:pPr>
      <w:r>
        <w:rPr>
          <w:rFonts w:ascii="Times New Roman" w:eastAsia="MS PGothic" w:hAnsi="Times New Roman"/>
          <w:noProof/>
          <w:sz w:val="18"/>
          <w:szCs w:val="18"/>
          <w:lang w:val="en-US"/>
        </w:rPr>
        <w:drawing>
          <wp:inline distT="0" distB="0" distL="0" distR="0" wp14:anchorId="15B4CB6D" wp14:editId="2427D07B">
            <wp:extent cx="6228000" cy="241675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8000" cy="2416759"/>
                    </a:xfrm>
                    <a:prstGeom prst="rect">
                      <a:avLst/>
                    </a:prstGeom>
                  </pic:spPr>
                </pic:pic>
              </a:graphicData>
            </a:graphic>
          </wp:inline>
        </w:drawing>
      </w:r>
    </w:p>
    <w:p w14:paraId="6AE4BF89" w14:textId="4AA8266C" w:rsidR="00525E8B" w:rsidRDefault="00525E8B" w:rsidP="00525E8B">
      <w:pPr>
        <w:snapToGrid w:val="0"/>
        <w:spacing w:after="120"/>
        <w:jc w:val="center"/>
        <w:rPr>
          <w:rFonts w:ascii="Times New Roman" w:eastAsia="MS PGothic" w:hAnsi="Times New Roman"/>
          <w:sz w:val="18"/>
          <w:szCs w:val="18"/>
          <w:lang w:val="en-US"/>
        </w:rPr>
      </w:pPr>
      <w:r w:rsidRPr="00D8260D">
        <w:rPr>
          <w:rFonts w:ascii="Times New Roman" w:eastAsia="MS PGothic" w:hAnsi="Times New Roman"/>
          <w:b/>
          <w:sz w:val="18"/>
          <w:szCs w:val="18"/>
          <w:lang w:val="en-US"/>
        </w:rPr>
        <w:t xml:space="preserve">Figure </w:t>
      </w:r>
      <w:r>
        <w:rPr>
          <w:rFonts w:ascii="Times New Roman" w:eastAsia="MS PGothic" w:hAnsi="Times New Roman"/>
          <w:b/>
          <w:sz w:val="18"/>
          <w:szCs w:val="18"/>
          <w:lang w:val="en-US"/>
        </w:rPr>
        <w:t>2</w:t>
      </w:r>
      <w:r w:rsidRPr="00D8260D">
        <w:rPr>
          <w:rFonts w:ascii="Times New Roman" w:eastAsia="MS PGothic" w:hAnsi="Times New Roman"/>
          <w:b/>
          <w:sz w:val="18"/>
          <w:szCs w:val="18"/>
          <w:lang w:val="en-US" w:eastAsia="ko-KR"/>
        </w:rPr>
        <w:t>.</w:t>
      </w:r>
      <w:r w:rsidRPr="00D8260D">
        <w:rPr>
          <w:rFonts w:ascii="Times New Roman" w:eastAsia="MS PGothic" w:hAnsi="Times New Roman"/>
          <w:sz w:val="18"/>
          <w:szCs w:val="18"/>
          <w:lang w:val="en-US"/>
        </w:rPr>
        <w:t xml:space="preserve"> </w:t>
      </w:r>
      <w:r w:rsidR="007E2D61">
        <w:rPr>
          <w:rFonts w:ascii="Times New Roman" w:eastAsia="MS PGothic" w:hAnsi="Times New Roman"/>
          <w:sz w:val="18"/>
          <w:szCs w:val="18"/>
          <w:lang w:val="en-US"/>
        </w:rPr>
        <w:t>Temperature distribution for 23%H</w:t>
      </w:r>
      <w:r w:rsidR="007E2D61">
        <w:rPr>
          <w:rFonts w:ascii="Times New Roman" w:eastAsia="MS PGothic" w:hAnsi="Times New Roman"/>
          <w:sz w:val="18"/>
          <w:szCs w:val="18"/>
          <w:vertAlign w:val="subscript"/>
          <w:lang w:val="en-US"/>
        </w:rPr>
        <w:t>2</w:t>
      </w:r>
      <w:r w:rsidR="007E2D61">
        <w:rPr>
          <w:rFonts w:ascii="Times New Roman" w:eastAsia="MS PGothic" w:hAnsi="Times New Roman"/>
          <w:sz w:val="18"/>
          <w:szCs w:val="18"/>
          <w:lang w:val="en-US"/>
        </w:rPr>
        <w:t xml:space="preserve"> and different velocity inlet</w:t>
      </w:r>
      <w:r w:rsidR="00BA1132">
        <w:rPr>
          <w:rFonts w:ascii="Times New Roman" w:eastAsia="MS PGothic" w:hAnsi="Times New Roman"/>
          <w:sz w:val="18"/>
          <w:szCs w:val="18"/>
          <w:lang w:val="en-US"/>
        </w:rPr>
        <w:t>s: V</w:t>
      </w:r>
      <w:r w:rsidR="00BA1132" w:rsidRPr="00BA1132">
        <w:rPr>
          <w:rFonts w:ascii="Times New Roman" w:eastAsia="MS PGothic" w:hAnsi="Times New Roman"/>
          <w:sz w:val="18"/>
          <w:szCs w:val="18"/>
          <w:vertAlign w:val="subscript"/>
          <w:lang w:val="en-US"/>
        </w:rPr>
        <w:t>i</w:t>
      </w:r>
      <w:r w:rsidR="00BA1132">
        <w:rPr>
          <w:rFonts w:ascii="Times New Roman" w:eastAsia="MS PGothic" w:hAnsi="Times New Roman"/>
          <w:sz w:val="18"/>
          <w:szCs w:val="18"/>
          <w:lang w:val="en-US"/>
        </w:rPr>
        <w:t>=0.6-0.16-0.08 m/s.</w:t>
      </w:r>
    </w:p>
    <w:p w14:paraId="5FCF2808" w14:textId="77777777" w:rsidR="00BA1132" w:rsidRDefault="00BA1132" w:rsidP="007E2D61">
      <w:pPr>
        <w:snapToGrid w:val="0"/>
        <w:spacing w:after="120"/>
        <w:jc w:val="both"/>
        <w:rPr>
          <w:rFonts w:ascii="Times New Roman" w:eastAsia="MS PGothic" w:hAnsi="Times New Roman"/>
          <w:sz w:val="18"/>
          <w:szCs w:val="18"/>
          <w:lang w:val="en-US"/>
        </w:rPr>
      </w:pPr>
    </w:p>
    <w:p w14:paraId="2A1FE584" w14:textId="2D1C51B6" w:rsidR="00BA1132" w:rsidRDefault="00BA1132" w:rsidP="00BA1132">
      <w:pPr>
        <w:snapToGrid w:val="0"/>
        <w:spacing w:after="120"/>
        <w:jc w:val="both"/>
        <w:rPr>
          <w:rFonts w:ascii="Times New Roman" w:eastAsia="MS PGothic" w:hAnsi="Times New Roman"/>
          <w:lang w:val="en-US"/>
        </w:rPr>
      </w:pPr>
      <w:proofErr w:type="gramStart"/>
      <w:r w:rsidRPr="00610605">
        <w:rPr>
          <w:rFonts w:ascii="Times New Roman" w:eastAsia="MS PGothic" w:hAnsi="Times New Roman"/>
          <w:lang w:val="en-US"/>
        </w:rPr>
        <w:t>In particular, for</w:t>
      </w:r>
      <w:proofErr w:type="gramEnd"/>
      <w:r w:rsidRPr="00610605">
        <w:rPr>
          <w:rFonts w:ascii="Times New Roman" w:eastAsia="MS PGothic" w:hAnsi="Times New Roman"/>
          <w:lang w:val="en-US"/>
        </w:rPr>
        <w:t xml:space="preserve"> an input speed equal to V</w:t>
      </w:r>
      <w:r w:rsidRPr="00BA1132">
        <w:rPr>
          <w:rFonts w:ascii="Times New Roman" w:eastAsia="MS PGothic" w:hAnsi="Times New Roman"/>
          <w:vertAlign w:val="subscript"/>
          <w:lang w:val="en-US"/>
        </w:rPr>
        <w:t>i</w:t>
      </w:r>
      <w:r w:rsidRPr="00610605">
        <w:rPr>
          <w:rFonts w:ascii="Times New Roman" w:eastAsia="MS PGothic" w:hAnsi="Times New Roman"/>
          <w:lang w:val="en-US"/>
        </w:rPr>
        <w:t xml:space="preserve"> = 0.08 m/s the </w:t>
      </w:r>
      <w:r>
        <w:rPr>
          <w:rFonts w:ascii="Times New Roman" w:eastAsia="MS PGothic" w:hAnsi="Times New Roman"/>
          <w:lang w:val="en-US"/>
        </w:rPr>
        <w:t>flashback</w:t>
      </w:r>
      <w:r w:rsidRPr="00610605">
        <w:rPr>
          <w:rFonts w:ascii="Times New Roman" w:eastAsia="MS PGothic" w:hAnsi="Times New Roman"/>
          <w:lang w:val="en-US"/>
        </w:rPr>
        <w:t xml:space="preserve"> phenomenon is triggered and the temperature of the solid increases up to 1150 K, as can be seen from </w:t>
      </w:r>
      <w:r>
        <w:rPr>
          <w:rFonts w:ascii="Times New Roman" w:eastAsia="MS PGothic" w:hAnsi="Times New Roman"/>
          <w:lang w:val="en-US"/>
        </w:rPr>
        <w:t>the bottom panel of the Figure 2</w:t>
      </w:r>
      <w:r w:rsidRPr="00610605">
        <w:rPr>
          <w:rFonts w:ascii="Times New Roman" w:eastAsia="MS PGothic" w:hAnsi="Times New Roman"/>
          <w:lang w:val="en-US"/>
        </w:rPr>
        <w:t>.</w:t>
      </w:r>
      <w:r>
        <w:rPr>
          <w:rFonts w:ascii="Times New Roman" w:eastAsia="MS PGothic" w:hAnsi="Times New Roman"/>
          <w:lang w:val="en-US"/>
        </w:rPr>
        <w:t xml:space="preserve"> </w:t>
      </w:r>
      <w:r w:rsidRPr="00610605">
        <w:rPr>
          <w:rFonts w:ascii="Times New Roman" w:eastAsia="MS PGothic" w:hAnsi="Times New Roman"/>
          <w:lang w:val="en-US"/>
        </w:rPr>
        <w:t xml:space="preserve"> </w:t>
      </w:r>
      <w:proofErr w:type="gramStart"/>
      <w:r w:rsidRPr="00610605">
        <w:rPr>
          <w:rFonts w:ascii="Times New Roman" w:eastAsia="MS PGothic" w:hAnsi="Times New Roman"/>
          <w:lang w:val="en-US"/>
        </w:rPr>
        <w:t>Following this analysis, it</w:t>
      </w:r>
      <w:proofErr w:type="gramEnd"/>
      <w:r w:rsidRPr="00610605">
        <w:rPr>
          <w:rFonts w:ascii="Times New Roman" w:eastAsia="MS PGothic" w:hAnsi="Times New Roman"/>
          <w:lang w:val="en-US"/>
        </w:rPr>
        <w:t xml:space="preserve"> was estimated that the flashback speed is 1.29 times higher than the S</w:t>
      </w:r>
      <w:r w:rsidRPr="00540DE2">
        <w:rPr>
          <w:rFonts w:ascii="Times New Roman" w:eastAsia="MS PGothic" w:hAnsi="Times New Roman"/>
          <w:vertAlign w:val="subscript"/>
          <w:lang w:val="en-US"/>
        </w:rPr>
        <w:t>L</w:t>
      </w:r>
      <w:r w:rsidRPr="00610605">
        <w:rPr>
          <w:rFonts w:ascii="Times New Roman" w:eastAsia="MS PGothic" w:hAnsi="Times New Roman"/>
          <w:lang w:val="en-US"/>
        </w:rPr>
        <w:t xml:space="preserve"> calculated by 1-D free</w:t>
      </w:r>
      <w:r>
        <w:rPr>
          <w:rFonts w:ascii="Times New Roman" w:eastAsia="MS PGothic" w:hAnsi="Times New Roman"/>
          <w:lang w:val="en-US"/>
        </w:rPr>
        <w:t>-</w:t>
      </w:r>
      <w:r w:rsidRPr="00610605">
        <w:rPr>
          <w:rFonts w:ascii="Times New Roman" w:eastAsia="MS PGothic" w:hAnsi="Times New Roman"/>
          <w:lang w:val="en-US"/>
        </w:rPr>
        <w:t>propagati</w:t>
      </w:r>
      <w:r>
        <w:rPr>
          <w:rFonts w:ascii="Times New Roman" w:eastAsia="MS PGothic" w:hAnsi="Times New Roman"/>
          <w:lang w:val="en-US"/>
        </w:rPr>
        <w:t>ng</w:t>
      </w:r>
      <w:r w:rsidRPr="00610605">
        <w:rPr>
          <w:rFonts w:ascii="Times New Roman" w:eastAsia="MS PGothic" w:hAnsi="Times New Roman"/>
          <w:lang w:val="en-US"/>
        </w:rPr>
        <w:t xml:space="preserve"> flame simulations</w:t>
      </w:r>
      <w:r>
        <w:rPr>
          <w:rFonts w:ascii="Times New Roman" w:eastAsia="MS PGothic" w:hAnsi="Times New Roman"/>
          <w:lang w:val="en-US"/>
        </w:rPr>
        <w:t xml:space="preserve">, as </w:t>
      </w:r>
      <w:r w:rsidRPr="00610605">
        <w:rPr>
          <w:rFonts w:ascii="Times New Roman" w:eastAsia="MS PGothic" w:hAnsi="Times New Roman"/>
          <w:lang w:val="en-US"/>
        </w:rPr>
        <w:t>S</w:t>
      </w:r>
      <w:r w:rsidRPr="00540DE2">
        <w:rPr>
          <w:rFonts w:ascii="Times New Roman" w:eastAsia="MS PGothic" w:hAnsi="Times New Roman"/>
          <w:vertAlign w:val="subscript"/>
          <w:lang w:val="en-US"/>
        </w:rPr>
        <w:t>L</w:t>
      </w:r>
      <w:r>
        <w:rPr>
          <w:rFonts w:ascii="Times New Roman" w:eastAsia="MS PGothic" w:hAnsi="Times New Roman"/>
          <w:lang w:val="en-US"/>
        </w:rPr>
        <w:t xml:space="preserve"> = 0.35 m/s</w:t>
      </w:r>
      <w:r w:rsidRPr="00610605">
        <w:rPr>
          <w:rFonts w:ascii="Times New Roman" w:eastAsia="MS PGothic" w:hAnsi="Times New Roman"/>
          <w:lang w:val="en-US"/>
        </w:rPr>
        <w:t>.</w:t>
      </w:r>
    </w:p>
    <w:p w14:paraId="5ED030FE" w14:textId="73F4681F" w:rsidR="00610605" w:rsidRDefault="00610605" w:rsidP="007E2D61">
      <w:pPr>
        <w:snapToGrid w:val="0"/>
        <w:spacing w:after="120"/>
        <w:jc w:val="both"/>
        <w:rPr>
          <w:rFonts w:ascii="Times New Roman" w:eastAsia="MS PGothic" w:hAnsi="Times New Roman"/>
          <w:lang w:val="en-US"/>
        </w:rPr>
      </w:pPr>
    </w:p>
    <w:p w14:paraId="024B6407" w14:textId="1CCDFB7E" w:rsidR="00610605" w:rsidRDefault="00610605" w:rsidP="007E2D61">
      <w:pPr>
        <w:snapToGrid w:val="0"/>
        <w:spacing w:after="120"/>
        <w:jc w:val="both"/>
        <w:rPr>
          <w:rFonts w:ascii="Times New Roman" w:eastAsia="MS PGothic" w:hAnsi="Times New Roman"/>
          <w:lang w:val="en-US"/>
        </w:rPr>
      </w:pPr>
    </w:p>
    <w:p w14:paraId="2535C18E" w14:textId="77777777" w:rsidR="00BA1132" w:rsidRPr="007E2D61" w:rsidRDefault="00BA1132" w:rsidP="007E2D61">
      <w:pPr>
        <w:snapToGrid w:val="0"/>
        <w:spacing w:after="120"/>
        <w:jc w:val="both"/>
        <w:rPr>
          <w:rFonts w:ascii="Times New Roman" w:eastAsia="MS PGothic" w:hAnsi="Times New Roman"/>
          <w:lang w:val="en-US"/>
        </w:rPr>
      </w:pPr>
    </w:p>
    <w:p w14:paraId="5D243022" w14:textId="77777777" w:rsidR="00AD53C8" w:rsidRDefault="00DA51A3" w:rsidP="00AD53C8">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37E63A2" w14:textId="1544D96E" w:rsidR="00BA1132" w:rsidRPr="00466FFD" w:rsidRDefault="00BA1132" w:rsidP="00BA1132">
      <w:pPr>
        <w:snapToGrid w:val="0"/>
        <w:spacing w:before="240" w:line="300" w:lineRule="auto"/>
        <w:rPr>
          <w:rFonts w:ascii="Times New Roman" w:eastAsia="MS PGothic" w:hAnsi="Times New Roman"/>
          <w:lang w:val="en-US" w:eastAsia="ko-KR"/>
        </w:rPr>
      </w:pPr>
      <w:r w:rsidRPr="00AD53C8">
        <w:rPr>
          <w:rFonts w:ascii="Times New Roman" w:eastAsia="MS PGothic" w:hAnsi="Times New Roman"/>
          <w:lang w:val="en-US"/>
        </w:rPr>
        <w:t>This work proposes a</w:t>
      </w:r>
      <w:r>
        <w:rPr>
          <w:rFonts w:ascii="Times New Roman" w:eastAsia="MS PGothic" w:hAnsi="Times New Roman"/>
          <w:lang w:val="en-US"/>
        </w:rPr>
        <w:t xml:space="preserve"> numerical procedure, based on CFD simulations, to estimate the velocity at which flashback of H2-admixtures may occur in conditions that are relevant for domestic condensing boiler. Preliminary, the </w:t>
      </w:r>
      <w:r w:rsidRPr="00AD53C8">
        <w:rPr>
          <w:rFonts w:ascii="Times New Roman" w:eastAsia="MS PGothic" w:hAnsi="Times New Roman"/>
          <w:lang w:val="en-US"/>
        </w:rPr>
        <w:t xml:space="preserve">characteristics of the </w:t>
      </w:r>
      <w:r>
        <w:rPr>
          <w:rFonts w:ascii="Times New Roman" w:eastAsia="MS PGothic" w:hAnsi="Times New Roman"/>
          <w:lang w:val="en-US"/>
        </w:rPr>
        <w:t xml:space="preserve">freely propagating </w:t>
      </w:r>
      <w:r w:rsidRPr="00AD53C8">
        <w:rPr>
          <w:rFonts w:ascii="Times New Roman" w:eastAsia="MS PGothic" w:hAnsi="Times New Roman"/>
          <w:lang w:val="en-US"/>
        </w:rPr>
        <w:t xml:space="preserve">premixed flames </w:t>
      </w:r>
      <w:r>
        <w:rPr>
          <w:rFonts w:ascii="Times New Roman" w:eastAsia="MS PGothic" w:hAnsi="Times New Roman"/>
          <w:lang w:val="en-US"/>
        </w:rPr>
        <w:t>in terms of adiabatic flame temperature and laminar flame speed are analyzed for different H</w:t>
      </w:r>
      <w:r w:rsidRPr="00BA1132">
        <w:rPr>
          <w:rFonts w:ascii="Times New Roman" w:eastAsia="MS PGothic" w:hAnsi="Times New Roman"/>
          <w:vertAlign w:val="subscript"/>
          <w:lang w:val="en-US"/>
        </w:rPr>
        <w:t>2</w:t>
      </w:r>
      <w:r>
        <w:rPr>
          <w:rFonts w:ascii="Times New Roman" w:eastAsia="MS PGothic" w:hAnsi="Times New Roman"/>
          <w:lang w:val="en-US"/>
        </w:rPr>
        <w:t xml:space="preserve"> contents and equivalence ratios. through 1-D simulation. </w:t>
      </w:r>
      <w:r w:rsidRPr="00AD53C8">
        <w:rPr>
          <w:rFonts w:ascii="Times New Roman" w:eastAsia="MS PGothic" w:hAnsi="Times New Roman"/>
          <w:lang w:val="en-US"/>
        </w:rPr>
        <w:t xml:space="preserve"> </w:t>
      </w:r>
      <w:r>
        <w:rPr>
          <w:rFonts w:ascii="Times New Roman" w:eastAsia="MS PGothic" w:hAnsi="Times New Roman"/>
          <w:lang w:val="en-US"/>
        </w:rPr>
        <w:t xml:space="preserve">It is observed that the interaction of the flame with the solid walls is fundamental in triggering the flashback phenomena. </w:t>
      </w:r>
      <w:proofErr w:type="gramStart"/>
      <w:r>
        <w:rPr>
          <w:rFonts w:ascii="Times New Roman" w:eastAsia="MS PGothic" w:hAnsi="Times New Roman"/>
          <w:lang w:val="en-US"/>
        </w:rPr>
        <w:t>In particular, it</w:t>
      </w:r>
      <w:proofErr w:type="gramEnd"/>
      <w:r>
        <w:rPr>
          <w:rFonts w:ascii="Times New Roman" w:eastAsia="MS PGothic" w:hAnsi="Times New Roman"/>
          <w:lang w:val="en-US"/>
        </w:rPr>
        <w:t xml:space="preserve"> was found from the transient 2-D CFD simulations, that the issuing velocity at which flashback occurs is 1.29 time higher that the </w:t>
      </w:r>
      <w:r w:rsidRPr="00AD53C8">
        <w:rPr>
          <w:rFonts w:ascii="Times New Roman" w:eastAsia="MS PGothic" w:hAnsi="Times New Roman"/>
          <w:lang w:val="en-US"/>
        </w:rPr>
        <w:t xml:space="preserve">laminar flame speed </w:t>
      </w:r>
      <w:r>
        <w:rPr>
          <w:rFonts w:ascii="Times New Roman" w:eastAsia="MS PGothic" w:hAnsi="Times New Roman"/>
          <w:lang w:val="en-US"/>
        </w:rPr>
        <w:t>in case of the G222 test gas with 23% of H</w:t>
      </w:r>
      <w:r w:rsidRPr="00BA1132">
        <w:rPr>
          <w:rFonts w:ascii="Times New Roman" w:eastAsia="MS PGothic" w:hAnsi="Times New Roman"/>
          <w:vertAlign w:val="subscript"/>
          <w:lang w:val="en-US"/>
        </w:rPr>
        <w:t>2</w:t>
      </w:r>
      <w:r>
        <w:rPr>
          <w:rFonts w:ascii="Times New Roman" w:eastAsia="MS PGothic" w:hAnsi="Times New Roman"/>
          <w:lang w:val="en-US"/>
        </w:rPr>
        <w:t xml:space="preserve">. </w:t>
      </w:r>
      <w:r w:rsidRPr="00AD53C8">
        <w:rPr>
          <w:rFonts w:ascii="Times New Roman" w:eastAsia="MS PGothic" w:hAnsi="Times New Roman"/>
          <w:lang w:val="en-US"/>
        </w:rPr>
        <w:t xml:space="preserve">This study </w:t>
      </w:r>
      <w:r>
        <w:rPr>
          <w:rFonts w:ascii="Times New Roman" w:eastAsia="MS PGothic" w:hAnsi="Times New Roman"/>
          <w:lang w:val="en-US"/>
        </w:rPr>
        <w:t>may help investigating strategies of burner design aimed dealing with high H</w:t>
      </w:r>
      <w:r w:rsidRPr="00BA1132">
        <w:rPr>
          <w:rFonts w:ascii="Times New Roman" w:eastAsia="MS PGothic" w:hAnsi="Times New Roman"/>
          <w:vertAlign w:val="subscript"/>
          <w:lang w:val="en-US"/>
        </w:rPr>
        <w:t>2</w:t>
      </w:r>
      <w:r>
        <w:rPr>
          <w:rFonts w:ascii="Times New Roman" w:eastAsia="MS PGothic" w:hAnsi="Times New Roman"/>
          <w:lang w:val="en-US"/>
        </w:rPr>
        <w:t xml:space="preserve"> contents in the perspective of decarbonize the domestic heating sector.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5620C96" w14:textId="37455402" w:rsidR="00D5290A" w:rsidRDefault="00D5290A" w:rsidP="00D5290A">
      <w:pPr>
        <w:pStyle w:val="FirstParagraph"/>
        <w:numPr>
          <w:ilvl w:val="0"/>
          <w:numId w:val="1"/>
        </w:numPr>
        <w:tabs>
          <w:tab w:val="left" w:pos="426"/>
        </w:tabs>
        <w:spacing w:line="240" w:lineRule="auto"/>
        <w:jc w:val="left"/>
        <w:rPr>
          <w:rFonts w:ascii="Times New Roman" w:hAnsi="Times New Roman"/>
        </w:rPr>
      </w:pPr>
      <w:r w:rsidRPr="00D5290A">
        <w:rPr>
          <w:rFonts w:ascii="Times New Roman" w:hAnsi="Times New Roman"/>
        </w:rPr>
        <w:t xml:space="preserve">F. Cell and H. J. Undertaking, “Hydrogen roadmap </w:t>
      </w:r>
      <w:proofErr w:type="spellStart"/>
      <w:r w:rsidRPr="00D5290A">
        <w:rPr>
          <w:rFonts w:ascii="Times New Roman" w:hAnsi="Times New Roman"/>
        </w:rPr>
        <w:t>europe</w:t>
      </w:r>
      <w:proofErr w:type="spellEnd"/>
      <w:r w:rsidRPr="00D5290A">
        <w:rPr>
          <w:rFonts w:ascii="Times New Roman" w:hAnsi="Times New Roman"/>
        </w:rPr>
        <w:t>: A sustainable pathway</w:t>
      </w:r>
      <w:r>
        <w:rPr>
          <w:rFonts w:ascii="Times New Roman" w:hAnsi="Times New Roman"/>
        </w:rPr>
        <w:t xml:space="preserve"> </w:t>
      </w:r>
      <w:r w:rsidRPr="00D5290A">
        <w:rPr>
          <w:rFonts w:ascii="Times New Roman" w:hAnsi="Times New Roman"/>
        </w:rPr>
        <w:t xml:space="preserve">for the </w:t>
      </w:r>
      <w:proofErr w:type="spellStart"/>
      <w:r w:rsidRPr="00D5290A">
        <w:rPr>
          <w:rFonts w:ascii="Times New Roman" w:hAnsi="Times New Roman"/>
        </w:rPr>
        <w:t>european</w:t>
      </w:r>
      <w:proofErr w:type="spellEnd"/>
      <w:r w:rsidRPr="00D5290A">
        <w:rPr>
          <w:rFonts w:ascii="Times New Roman" w:hAnsi="Times New Roman"/>
        </w:rPr>
        <w:t xml:space="preserve"> energy transition,” Hydrogen Knowledge Centre, no. 2019, 2019</w:t>
      </w:r>
      <w:r>
        <w:rPr>
          <w:rFonts w:ascii="Times New Roman" w:hAnsi="Times New Roman"/>
        </w:rPr>
        <w:t xml:space="preserve">. </w:t>
      </w:r>
    </w:p>
    <w:p w14:paraId="77A246EF" w14:textId="5F23B37D" w:rsidR="00D5290A" w:rsidRDefault="00D5290A" w:rsidP="00D5290A">
      <w:pPr>
        <w:pStyle w:val="FirstParagraph"/>
        <w:numPr>
          <w:ilvl w:val="0"/>
          <w:numId w:val="1"/>
        </w:numPr>
        <w:tabs>
          <w:tab w:val="left" w:pos="426"/>
        </w:tabs>
        <w:spacing w:line="240" w:lineRule="auto"/>
        <w:rPr>
          <w:rFonts w:ascii="Times New Roman" w:hAnsi="Times New Roman"/>
        </w:rPr>
      </w:pPr>
      <w:r w:rsidRPr="00D5290A">
        <w:rPr>
          <w:rFonts w:ascii="Times New Roman" w:hAnsi="Times New Roman"/>
        </w:rPr>
        <w:t xml:space="preserve">F. </w:t>
      </w:r>
      <w:proofErr w:type="spellStart"/>
      <w:r w:rsidRPr="00D5290A">
        <w:rPr>
          <w:rFonts w:ascii="Times New Roman" w:hAnsi="Times New Roman"/>
        </w:rPr>
        <w:t>Schiro</w:t>
      </w:r>
      <w:proofErr w:type="spellEnd"/>
      <w:r w:rsidRPr="00D5290A">
        <w:rPr>
          <w:rFonts w:ascii="Times New Roman" w:hAnsi="Times New Roman"/>
        </w:rPr>
        <w:t xml:space="preserve"> and A. </w:t>
      </w:r>
      <w:proofErr w:type="spellStart"/>
      <w:r w:rsidRPr="00D5290A">
        <w:rPr>
          <w:rFonts w:ascii="Times New Roman" w:hAnsi="Times New Roman"/>
        </w:rPr>
        <w:t>Stoppato</w:t>
      </w:r>
      <w:proofErr w:type="spellEnd"/>
      <w:r w:rsidRPr="00D5290A">
        <w:rPr>
          <w:rFonts w:ascii="Times New Roman" w:hAnsi="Times New Roman"/>
        </w:rPr>
        <w:t>, “Experimental investigation of emissions and flame stability for steel and metal fiber cylindrical premixed burners,” Combustion Science and</w:t>
      </w:r>
      <w:r>
        <w:rPr>
          <w:rFonts w:ascii="Times New Roman" w:hAnsi="Times New Roman"/>
        </w:rPr>
        <w:t xml:space="preserve"> </w:t>
      </w:r>
      <w:r w:rsidRPr="00D5290A">
        <w:rPr>
          <w:rFonts w:ascii="Times New Roman" w:hAnsi="Times New Roman"/>
        </w:rPr>
        <w:t>Technology, vol. 191, no. 3, pp. 453–471, 2019</w:t>
      </w:r>
      <w:r>
        <w:rPr>
          <w:rFonts w:ascii="Times New Roman" w:hAnsi="Times New Roman"/>
        </w:rPr>
        <w:t>.</w:t>
      </w:r>
    </w:p>
    <w:p w14:paraId="7D805571" w14:textId="7B1B64D4" w:rsidR="00D5290A" w:rsidRPr="00D5290A" w:rsidRDefault="00D5290A" w:rsidP="00D5290A">
      <w:pPr>
        <w:pStyle w:val="FirstParagraph"/>
        <w:numPr>
          <w:ilvl w:val="0"/>
          <w:numId w:val="1"/>
        </w:numPr>
        <w:tabs>
          <w:tab w:val="left" w:pos="426"/>
        </w:tabs>
        <w:spacing w:line="240" w:lineRule="auto"/>
        <w:rPr>
          <w:rFonts w:ascii="Times New Roman" w:hAnsi="Times New Roman"/>
        </w:rPr>
      </w:pPr>
      <w:r w:rsidRPr="00D5290A">
        <w:rPr>
          <w:rFonts w:ascii="Times New Roman" w:hAnsi="Times New Roman"/>
        </w:rPr>
        <w:t xml:space="preserve">D. G. Goodwin, R. L. </w:t>
      </w:r>
      <w:proofErr w:type="spellStart"/>
      <w:r w:rsidRPr="00D5290A">
        <w:rPr>
          <w:rFonts w:ascii="Times New Roman" w:hAnsi="Times New Roman"/>
        </w:rPr>
        <w:t>Speth</w:t>
      </w:r>
      <w:proofErr w:type="spellEnd"/>
      <w:r w:rsidRPr="00D5290A">
        <w:rPr>
          <w:rFonts w:ascii="Times New Roman" w:hAnsi="Times New Roman"/>
        </w:rPr>
        <w:t>, H. K. Moffat, and B. W. Weber, “Cantera: An object-oriented software toolkit for chemical kinetics, thermodynamics, and transport processes.” https://www.cantera.org, 2021. Version 2.5.1.</w:t>
      </w:r>
    </w:p>
    <w:p w14:paraId="5A650773" w14:textId="38FC9F0F" w:rsidR="005B71B2" w:rsidRDefault="00D5290A" w:rsidP="00AD53C8">
      <w:pPr>
        <w:pStyle w:val="FirstParagraph"/>
        <w:numPr>
          <w:ilvl w:val="0"/>
          <w:numId w:val="1"/>
        </w:numPr>
        <w:tabs>
          <w:tab w:val="left" w:pos="426"/>
        </w:tabs>
        <w:spacing w:line="240" w:lineRule="auto"/>
        <w:rPr>
          <w:rFonts w:ascii="Times New Roman" w:hAnsi="Times New Roman"/>
        </w:rPr>
      </w:pPr>
      <w:r w:rsidRPr="00D5290A">
        <w:rPr>
          <w:rFonts w:ascii="Times New Roman" w:hAnsi="Times New Roman"/>
        </w:rPr>
        <w:t xml:space="preserve">R. </w:t>
      </w:r>
      <w:proofErr w:type="spellStart"/>
      <w:r w:rsidRPr="00D5290A">
        <w:rPr>
          <w:rFonts w:ascii="Times New Roman" w:hAnsi="Times New Roman"/>
        </w:rPr>
        <w:t>Bilger</w:t>
      </w:r>
      <w:proofErr w:type="spellEnd"/>
      <w:r w:rsidRPr="00D5290A">
        <w:rPr>
          <w:rFonts w:ascii="Times New Roman" w:hAnsi="Times New Roman"/>
        </w:rPr>
        <w:t xml:space="preserve">, S. </w:t>
      </w:r>
      <w:proofErr w:type="spellStart"/>
      <w:r w:rsidRPr="00D5290A">
        <w:rPr>
          <w:rFonts w:ascii="Times New Roman" w:hAnsi="Times New Roman"/>
        </w:rPr>
        <w:t>St</w:t>
      </w:r>
      <w:r>
        <w:rPr>
          <w:rFonts w:ascii="Times New Roman" w:hAnsi="Times New Roman"/>
        </w:rPr>
        <w:t>å</w:t>
      </w:r>
      <w:r w:rsidRPr="00D5290A">
        <w:rPr>
          <w:rFonts w:ascii="Times New Roman" w:hAnsi="Times New Roman"/>
        </w:rPr>
        <w:t>rner</w:t>
      </w:r>
      <w:proofErr w:type="spellEnd"/>
      <w:r w:rsidRPr="00D5290A">
        <w:rPr>
          <w:rFonts w:ascii="Times New Roman" w:hAnsi="Times New Roman"/>
        </w:rPr>
        <w:t>, and R. Kee, “On reduced mechanisms for methane-air combustion in non</w:t>
      </w:r>
      <w:r>
        <w:rPr>
          <w:rFonts w:ascii="Times New Roman" w:hAnsi="Times New Roman"/>
        </w:rPr>
        <w:t>-</w:t>
      </w:r>
      <w:r w:rsidRPr="00D5290A">
        <w:rPr>
          <w:rFonts w:ascii="Times New Roman" w:hAnsi="Times New Roman"/>
        </w:rPr>
        <w:t>premixed flames,” Combustion and Flame, vol. 80, no. 2, pp. 135–149,</w:t>
      </w:r>
      <w:r>
        <w:rPr>
          <w:rFonts w:ascii="Times New Roman" w:hAnsi="Times New Roman"/>
        </w:rPr>
        <w:t xml:space="preserve"> </w:t>
      </w:r>
      <w:r w:rsidRPr="00D5290A">
        <w:rPr>
          <w:rFonts w:ascii="Times New Roman" w:hAnsi="Times New Roman"/>
        </w:rPr>
        <w:t>1990</w:t>
      </w:r>
      <w:r>
        <w:rPr>
          <w:rFonts w:ascii="Times New Roman" w:hAnsi="Times New Roman"/>
        </w:rPr>
        <w:t>.</w:t>
      </w:r>
    </w:p>
    <w:p w14:paraId="4E6EC5BC" w14:textId="0449CFA9" w:rsidR="002E1782" w:rsidRPr="002E1782" w:rsidRDefault="002E1782" w:rsidP="002E1782">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2E1782">
        <w:rPr>
          <w:rFonts w:ascii="Times New Roman" w:eastAsia="Times New Roman" w:hAnsi="Times New Roman" w:cs="Times New Roman"/>
          <w:color w:val="222222"/>
          <w:sz w:val="20"/>
          <w:szCs w:val="20"/>
          <w:shd w:val="clear" w:color="auto" w:fill="FFFFFF"/>
          <w:lang w:eastAsia="it-IT"/>
        </w:rPr>
        <w:t xml:space="preserve">Lamioni, R., </w:t>
      </w:r>
      <w:proofErr w:type="spellStart"/>
      <w:r w:rsidRPr="002E1782">
        <w:rPr>
          <w:rFonts w:ascii="Times New Roman" w:eastAsia="Times New Roman" w:hAnsi="Times New Roman" w:cs="Times New Roman"/>
          <w:color w:val="222222"/>
          <w:sz w:val="20"/>
          <w:szCs w:val="20"/>
          <w:shd w:val="clear" w:color="auto" w:fill="FFFFFF"/>
          <w:lang w:eastAsia="it-IT"/>
        </w:rPr>
        <w:t>Bronzoni</w:t>
      </w:r>
      <w:proofErr w:type="spellEnd"/>
      <w:r w:rsidRPr="002E1782">
        <w:rPr>
          <w:rFonts w:ascii="Times New Roman" w:eastAsia="Times New Roman" w:hAnsi="Times New Roman" w:cs="Times New Roman"/>
          <w:color w:val="222222"/>
          <w:sz w:val="20"/>
          <w:szCs w:val="20"/>
          <w:shd w:val="clear" w:color="auto" w:fill="FFFFFF"/>
          <w:lang w:eastAsia="it-IT"/>
        </w:rPr>
        <w:t xml:space="preserve">, C., Folli, M., </w:t>
      </w:r>
      <w:proofErr w:type="spellStart"/>
      <w:r w:rsidRPr="002E1782">
        <w:rPr>
          <w:rFonts w:ascii="Times New Roman" w:eastAsia="Times New Roman" w:hAnsi="Times New Roman" w:cs="Times New Roman"/>
          <w:color w:val="222222"/>
          <w:sz w:val="20"/>
          <w:szCs w:val="20"/>
          <w:shd w:val="clear" w:color="auto" w:fill="FFFFFF"/>
          <w:lang w:eastAsia="it-IT"/>
        </w:rPr>
        <w:t>Tognotti</w:t>
      </w:r>
      <w:proofErr w:type="spellEnd"/>
      <w:r w:rsidRPr="002E1782">
        <w:rPr>
          <w:rFonts w:ascii="Times New Roman" w:eastAsia="Times New Roman" w:hAnsi="Times New Roman" w:cs="Times New Roman"/>
          <w:color w:val="222222"/>
          <w:sz w:val="20"/>
          <w:szCs w:val="20"/>
          <w:shd w:val="clear" w:color="auto" w:fill="FFFFFF"/>
          <w:lang w:eastAsia="it-IT"/>
        </w:rPr>
        <w:t xml:space="preserve">, L., &amp; Galletti, C. (2022). </w:t>
      </w:r>
      <w:r w:rsidRPr="002E1782">
        <w:rPr>
          <w:rFonts w:ascii="Times New Roman" w:eastAsia="Times New Roman" w:hAnsi="Times New Roman" w:cs="Times New Roman"/>
          <w:color w:val="222222"/>
          <w:sz w:val="20"/>
          <w:szCs w:val="20"/>
          <w:shd w:val="clear" w:color="auto" w:fill="FFFFFF"/>
          <w:lang w:val="en-US" w:eastAsia="it-IT"/>
        </w:rPr>
        <w:t>Feeding H2-admixtures to domestic condensing boilers: Numerical simulations of combustion and pollutant formation in multi-hole burners. </w:t>
      </w:r>
      <w:proofErr w:type="spellStart"/>
      <w:r w:rsidRPr="002E1782">
        <w:rPr>
          <w:rFonts w:ascii="Times New Roman" w:eastAsia="Times New Roman" w:hAnsi="Times New Roman" w:cs="Times New Roman"/>
          <w:color w:val="222222"/>
          <w:sz w:val="20"/>
          <w:szCs w:val="20"/>
          <w:lang w:eastAsia="it-IT"/>
        </w:rPr>
        <w:t>Applied</w:t>
      </w:r>
      <w:proofErr w:type="spellEnd"/>
      <w:r w:rsidRPr="002E1782">
        <w:rPr>
          <w:rFonts w:ascii="Times New Roman" w:eastAsia="Times New Roman" w:hAnsi="Times New Roman" w:cs="Times New Roman"/>
          <w:color w:val="222222"/>
          <w:sz w:val="20"/>
          <w:szCs w:val="20"/>
          <w:lang w:eastAsia="it-IT"/>
        </w:rPr>
        <w:t xml:space="preserve"> Energy</w:t>
      </w:r>
      <w:r w:rsidRPr="002E1782">
        <w:rPr>
          <w:rFonts w:ascii="Times New Roman" w:eastAsia="Times New Roman" w:hAnsi="Times New Roman" w:cs="Times New Roman"/>
          <w:color w:val="222222"/>
          <w:sz w:val="20"/>
          <w:szCs w:val="20"/>
          <w:shd w:val="clear" w:color="auto" w:fill="FFFFFF"/>
          <w:lang w:eastAsia="it-IT"/>
        </w:rPr>
        <w:t>, </w:t>
      </w:r>
      <w:r w:rsidRPr="002E1782">
        <w:rPr>
          <w:rFonts w:ascii="Times New Roman" w:eastAsia="Times New Roman" w:hAnsi="Times New Roman" w:cs="Times New Roman"/>
          <w:color w:val="222222"/>
          <w:sz w:val="20"/>
          <w:szCs w:val="20"/>
          <w:lang w:eastAsia="it-IT"/>
        </w:rPr>
        <w:t>309</w:t>
      </w:r>
      <w:r w:rsidRPr="002E1782">
        <w:rPr>
          <w:rFonts w:ascii="Times New Roman" w:eastAsia="Times New Roman" w:hAnsi="Times New Roman" w:cs="Times New Roman"/>
          <w:color w:val="222222"/>
          <w:sz w:val="20"/>
          <w:szCs w:val="20"/>
          <w:shd w:val="clear" w:color="auto" w:fill="FFFFFF"/>
          <w:lang w:eastAsia="it-IT"/>
        </w:rPr>
        <w:t>, 118379.</w:t>
      </w:r>
    </w:p>
    <w:sectPr w:rsidR="002E1782" w:rsidRPr="002E1782"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87F5" w14:textId="77777777" w:rsidR="009832A0" w:rsidRDefault="009832A0" w:rsidP="001D0E0C">
      <w:pPr>
        <w:spacing w:after="0" w:line="240" w:lineRule="auto"/>
      </w:pPr>
      <w:r>
        <w:separator/>
      </w:r>
    </w:p>
  </w:endnote>
  <w:endnote w:type="continuationSeparator" w:id="0">
    <w:p w14:paraId="429421BE" w14:textId="77777777" w:rsidR="009832A0" w:rsidRDefault="009832A0"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B44C" w14:textId="77777777" w:rsidR="009832A0" w:rsidRDefault="009832A0" w:rsidP="001D0E0C">
      <w:pPr>
        <w:spacing w:after="0" w:line="240" w:lineRule="auto"/>
      </w:pPr>
      <w:r>
        <w:separator/>
      </w:r>
    </w:p>
  </w:footnote>
  <w:footnote w:type="continuationSeparator" w:id="0">
    <w:p w14:paraId="10CD1AA9" w14:textId="77777777" w:rsidR="009832A0" w:rsidRDefault="009832A0"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95795"/>
    <w:rsid w:val="000B5AB6"/>
    <w:rsid w:val="0018667F"/>
    <w:rsid w:val="00192953"/>
    <w:rsid w:val="001B060D"/>
    <w:rsid w:val="001D0E0C"/>
    <w:rsid w:val="001E36AA"/>
    <w:rsid w:val="002E1782"/>
    <w:rsid w:val="002E2FC6"/>
    <w:rsid w:val="0030428F"/>
    <w:rsid w:val="00312AEC"/>
    <w:rsid w:val="0034454B"/>
    <w:rsid w:val="00397078"/>
    <w:rsid w:val="003A252A"/>
    <w:rsid w:val="003F160A"/>
    <w:rsid w:val="00402674"/>
    <w:rsid w:val="004C56B4"/>
    <w:rsid w:val="004C65E3"/>
    <w:rsid w:val="00525E8B"/>
    <w:rsid w:val="005805C2"/>
    <w:rsid w:val="00593947"/>
    <w:rsid w:val="005B71B2"/>
    <w:rsid w:val="005C2A12"/>
    <w:rsid w:val="00610605"/>
    <w:rsid w:val="00697CD6"/>
    <w:rsid w:val="007619EF"/>
    <w:rsid w:val="007E2D61"/>
    <w:rsid w:val="008057E8"/>
    <w:rsid w:val="008871B1"/>
    <w:rsid w:val="008D4274"/>
    <w:rsid w:val="008E0E2B"/>
    <w:rsid w:val="009832A0"/>
    <w:rsid w:val="009C3C80"/>
    <w:rsid w:val="009D6067"/>
    <w:rsid w:val="00A244E3"/>
    <w:rsid w:val="00AA3810"/>
    <w:rsid w:val="00AB1801"/>
    <w:rsid w:val="00AD53C8"/>
    <w:rsid w:val="00AE3537"/>
    <w:rsid w:val="00B8300F"/>
    <w:rsid w:val="00BA1132"/>
    <w:rsid w:val="00C40840"/>
    <w:rsid w:val="00D03DB3"/>
    <w:rsid w:val="00D1500F"/>
    <w:rsid w:val="00D322F1"/>
    <w:rsid w:val="00D412A9"/>
    <w:rsid w:val="00D423A6"/>
    <w:rsid w:val="00D5290A"/>
    <w:rsid w:val="00D8260D"/>
    <w:rsid w:val="00DA51A3"/>
    <w:rsid w:val="00DD2D8C"/>
    <w:rsid w:val="00EE1B06"/>
    <w:rsid w:val="00EF3061"/>
    <w:rsid w:val="00F24290"/>
    <w:rsid w:val="00F35E01"/>
    <w:rsid w:val="00F67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D5290A"/>
    <w:pPr>
      <w:ind w:left="720"/>
      <w:contextualSpacing/>
    </w:pPr>
  </w:style>
  <w:style w:type="character" w:customStyle="1" w:styleId="apple-converted-space">
    <w:name w:val="apple-converted-space"/>
    <w:basedOn w:val="Carpredefinitoparagrafo"/>
    <w:rsid w:val="002E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6903">
      <w:bodyDiv w:val="1"/>
      <w:marLeft w:val="0"/>
      <w:marRight w:val="0"/>
      <w:marTop w:val="0"/>
      <w:marBottom w:val="0"/>
      <w:divBdr>
        <w:top w:val="none" w:sz="0" w:space="0" w:color="auto"/>
        <w:left w:val="none" w:sz="0" w:space="0" w:color="auto"/>
        <w:bottom w:val="none" w:sz="0" w:space="0" w:color="auto"/>
        <w:right w:val="none" w:sz="0" w:space="0" w:color="auto"/>
      </w:divBdr>
    </w:div>
    <w:div w:id="729156990">
      <w:bodyDiv w:val="1"/>
      <w:marLeft w:val="0"/>
      <w:marRight w:val="0"/>
      <w:marTop w:val="0"/>
      <w:marBottom w:val="0"/>
      <w:divBdr>
        <w:top w:val="none" w:sz="0" w:space="0" w:color="auto"/>
        <w:left w:val="none" w:sz="0" w:space="0" w:color="auto"/>
        <w:bottom w:val="none" w:sz="0" w:space="0" w:color="auto"/>
        <w:right w:val="none" w:sz="0" w:space="0" w:color="auto"/>
      </w:divBdr>
    </w:div>
    <w:div w:id="976689332">
      <w:bodyDiv w:val="1"/>
      <w:marLeft w:val="0"/>
      <w:marRight w:val="0"/>
      <w:marTop w:val="0"/>
      <w:marBottom w:val="0"/>
      <w:divBdr>
        <w:top w:val="none" w:sz="0" w:space="0" w:color="auto"/>
        <w:left w:val="none" w:sz="0" w:space="0" w:color="auto"/>
        <w:bottom w:val="none" w:sz="0" w:space="0" w:color="auto"/>
        <w:right w:val="none" w:sz="0" w:space="0" w:color="auto"/>
      </w:divBdr>
    </w:div>
    <w:div w:id="1100639050">
      <w:bodyDiv w:val="1"/>
      <w:marLeft w:val="0"/>
      <w:marRight w:val="0"/>
      <w:marTop w:val="0"/>
      <w:marBottom w:val="0"/>
      <w:divBdr>
        <w:top w:val="none" w:sz="0" w:space="0" w:color="auto"/>
        <w:left w:val="none" w:sz="0" w:space="0" w:color="auto"/>
        <w:bottom w:val="none" w:sz="0" w:space="0" w:color="auto"/>
        <w:right w:val="none" w:sz="0" w:space="0" w:color="auto"/>
      </w:divBdr>
    </w:div>
    <w:div w:id="1205017263">
      <w:bodyDiv w:val="1"/>
      <w:marLeft w:val="0"/>
      <w:marRight w:val="0"/>
      <w:marTop w:val="0"/>
      <w:marBottom w:val="0"/>
      <w:divBdr>
        <w:top w:val="none" w:sz="0" w:space="0" w:color="auto"/>
        <w:left w:val="none" w:sz="0" w:space="0" w:color="auto"/>
        <w:bottom w:val="none" w:sz="0" w:space="0" w:color="auto"/>
        <w:right w:val="none" w:sz="0" w:space="0" w:color="auto"/>
      </w:divBdr>
    </w:div>
    <w:div w:id="1493789137">
      <w:bodyDiv w:val="1"/>
      <w:marLeft w:val="0"/>
      <w:marRight w:val="0"/>
      <w:marTop w:val="0"/>
      <w:marBottom w:val="0"/>
      <w:divBdr>
        <w:top w:val="none" w:sz="0" w:space="0" w:color="auto"/>
        <w:left w:val="none" w:sz="0" w:space="0" w:color="auto"/>
        <w:bottom w:val="none" w:sz="0" w:space="0" w:color="auto"/>
        <w:right w:val="none" w:sz="0" w:space="0" w:color="auto"/>
      </w:divBdr>
    </w:div>
    <w:div w:id="1534688452">
      <w:bodyDiv w:val="1"/>
      <w:marLeft w:val="0"/>
      <w:marRight w:val="0"/>
      <w:marTop w:val="0"/>
      <w:marBottom w:val="0"/>
      <w:divBdr>
        <w:top w:val="none" w:sz="0" w:space="0" w:color="auto"/>
        <w:left w:val="none" w:sz="0" w:space="0" w:color="auto"/>
        <w:bottom w:val="none" w:sz="0" w:space="0" w:color="auto"/>
        <w:right w:val="none" w:sz="0" w:space="0" w:color="auto"/>
      </w:divBdr>
    </w:div>
    <w:div w:id="16743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8355</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Rachele Lamioni</cp:lastModifiedBy>
  <cp:revision>3</cp:revision>
  <cp:lastPrinted>2022-01-31T11:56:00Z</cp:lastPrinted>
  <dcterms:created xsi:type="dcterms:W3CDTF">2022-03-15T11:50:00Z</dcterms:created>
  <dcterms:modified xsi:type="dcterms:W3CDTF">2022-03-15T17:07:00Z</dcterms:modified>
</cp:coreProperties>
</file>