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6579" w14:textId="77777777" w:rsidR="00516BBC" w:rsidRDefault="007C3E6C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Development of </w:t>
      </w:r>
      <w:r w:rsidR="00516BBC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active food packaging </w:t>
      </w:r>
      <w:r w:rsidR="00607604">
        <w:rPr>
          <w:rFonts w:ascii="Times New Roman" w:eastAsia="MS PGothic" w:hAnsi="Times New Roman"/>
          <w:b/>
          <w:bCs/>
          <w:sz w:val="24"/>
          <w:szCs w:val="24"/>
          <w:lang w:val="en-US"/>
        </w:rPr>
        <w:t>with thermal insulating properties</w:t>
      </w:r>
      <w:r w:rsidR="00516BBC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</w:p>
    <w:p w14:paraId="5DC330F9" w14:textId="77777777" w:rsidR="00DA51A3" w:rsidRPr="00607604" w:rsidRDefault="00DA51A3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243AAF34" w14:textId="531DD7E5" w:rsidR="00DA51A3" w:rsidRPr="00F86757" w:rsidRDefault="00F86757" w:rsidP="00DA51A3">
      <w:pPr>
        <w:snapToGrid w:val="0"/>
        <w:jc w:val="center"/>
        <w:rPr>
          <w:rFonts w:ascii="Times New Roman" w:eastAsia="MS PGothic" w:hAnsi="Times New Roman"/>
          <w:sz w:val="24"/>
          <w:szCs w:val="24"/>
        </w:rPr>
      </w:pPr>
      <w:r w:rsidRPr="00F86757">
        <w:rPr>
          <w:rFonts w:ascii="Times New Roman" w:eastAsia="SimSun" w:hAnsi="Times New Roman"/>
          <w:sz w:val="24"/>
          <w:szCs w:val="24"/>
          <w:u w:val="single"/>
          <w:lang w:eastAsia="zh-CN"/>
        </w:rPr>
        <w:t>Emanuela Drago</w:t>
      </w:r>
      <w:r w:rsidR="00577617">
        <w:rPr>
          <w:rFonts w:ascii="Times New Roman" w:eastAsia="SimSun" w:hAnsi="Times New Roman"/>
          <w:sz w:val="24"/>
          <w:szCs w:val="24"/>
          <w:u w:val="single"/>
          <w:lang w:eastAsia="zh-CN"/>
        </w:rPr>
        <w:t>*</w:t>
      </w:r>
      <w:r w:rsidR="00DA51A3" w:rsidRPr="00F86757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F86757">
        <w:rPr>
          <w:rFonts w:ascii="Times New Roman" w:eastAsia="SimSun" w:hAnsi="Times New Roman"/>
          <w:sz w:val="24"/>
          <w:szCs w:val="24"/>
          <w:lang w:eastAsia="zh-CN"/>
        </w:rPr>
        <w:t xml:space="preserve">Roberta </w:t>
      </w:r>
      <w:proofErr w:type="spellStart"/>
      <w:r w:rsidRPr="00F86757">
        <w:rPr>
          <w:rFonts w:ascii="Times New Roman" w:eastAsia="SimSun" w:hAnsi="Times New Roman"/>
          <w:sz w:val="24"/>
          <w:szCs w:val="24"/>
          <w:lang w:eastAsia="zh-CN"/>
        </w:rPr>
        <w:t>Campardelli</w:t>
      </w:r>
      <w:proofErr w:type="spellEnd"/>
      <w:r w:rsidR="008A03CC">
        <w:rPr>
          <w:rFonts w:ascii="Times New Roman" w:eastAsia="SimSun" w:hAnsi="Times New Roman"/>
          <w:sz w:val="24"/>
          <w:szCs w:val="24"/>
          <w:lang w:eastAsia="zh-CN"/>
        </w:rPr>
        <w:t xml:space="preserve">, Antonio </w:t>
      </w:r>
      <w:proofErr w:type="spellStart"/>
      <w:r w:rsidR="008A03CC">
        <w:rPr>
          <w:rFonts w:ascii="Times New Roman" w:eastAsia="SimSun" w:hAnsi="Times New Roman"/>
          <w:sz w:val="24"/>
          <w:szCs w:val="24"/>
          <w:lang w:eastAsia="zh-CN"/>
        </w:rPr>
        <w:t>Barbucci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>, Patrizia Perego</w:t>
      </w:r>
    </w:p>
    <w:p w14:paraId="7A602332" w14:textId="17A88389" w:rsidR="00DA51A3" w:rsidRPr="00466FFD" w:rsidRDefault="00F86757" w:rsidP="00DA51A3">
      <w:pPr>
        <w:snapToGrid w:val="0"/>
        <w:spacing w:after="120"/>
        <w:jc w:val="center"/>
        <w:rPr>
          <w:rFonts w:ascii="Times New Roman" w:eastAsia="MS PGothic" w:hAnsi="Times New Roman"/>
          <w:i/>
          <w:iCs/>
          <w:sz w:val="20"/>
          <w:lang w:val="en-US"/>
        </w:rPr>
      </w:pPr>
      <w:r>
        <w:rPr>
          <w:rFonts w:ascii="Times New Roman" w:eastAsia="MS PGothic" w:hAnsi="Times New Roman"/>
          <w:i/>
          <w:iCs/>
          <w:sz w:val="20"/>
          <w:lang w:val="en-US"/>
        </w:rPr>
        <w:t>Department of Civil, Chemical and Environmental Engineering (DICCA), University of Ge</w:t>
      </w:r>
      <w:r w:rsidR="008C1ACB">
        <w:rPr>
          <w:rFonts w:ascii="Times New Roman" w:eastAsia="MS PGothic" w:hAnsi="Times New Roman"/>
          <w:i/>
          <w:iCs/>
          <w:sz w:val="20"/>
          <w:lang w:val="en-US"/>
        </w:rPr>
        <w:t>n</w:t>
      </w:r>
      <w:r>
        <w:rPr>
          <w:rFonts w:ascii="Times New Roman" w:eastAsia="MS PGothic" w:hAnsi="Times New Roman"/>
          <w:i/>
          <w:iCs/>
          <w:sz w:val="20"/>
          <w:lang w:val="en-US"/>
        </w:rPr>
        <w:t xml:space="preserve">oa, Via </w:t>
      </w:r>
      <w:proofErr w:type="spellStart"/>
      <w:r>
        <w:rPr>
          <w:rFonts w:ascii="Times New Roman" w:eastAsia="MS PGothic" w:hAnsi="Times New Roman"/>
          <w:i/>
          <w:iCs/>
          <w:sz w:val="20"/>
          <w:lang w:val="en-US"/>
        </w:rPr>
        <w:t>all’Opera</w:t>
      </w:r>
      <w:proofErr w:type="spellEnd"/>
      <w:r>
        <w:rPr>
          <w:rFonts w:ascii="Times New Roman" w:eastAsia="MS PGothic" w:hAnsi="Times New Roman"/>
          <w:i/>
          <w:iCs/>
          <w:sz w:val="20"/>
          <w:lang w:val="en-US"/>
        </w:rPr>
        <w:t xml:space="preserve"> Pia 15, 16145, Genova (GE), Italy</w:t>
      </w:r>
    </w:p>
    <w:p w14:paraId="5533360A" w14:textId="23739FF4" w:rsidR="00DA51A3" w:rsidRPr="00466FFD" w:rsidRDefault="00DA51A3" w:rsidP="00DA51A3">
      <w:pPr>
        <w:snapToGrid w:val="0"/>
        <w:jc w:val="center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 </w:t>
      </w:r>
      <w:r w:rsidR="00577617">
        <w:rPr>
          <w:rFonts w:ascii="Times New Roman" w:eastAsia="MS PGothic" w:hAnsi="Times New Roman"/>
          <w:bCs/>
          <w:i/>
          <w:iCs/>
          <w:sz w:val="20"/>
          <w:lang w:val="en-US"/>
        </w:rPr>
        <w:t>emanuela</w:t>
      </w:r>
      <w:r w:rsidR="00F86757">
        <w:rPr>
          <w:rFonts w:ascii="Times New Roman" w:eastAsia="MS PGothic" w:hAnsi="Times New Roman"/>
          <w:bCs/>
          <w:i/>
          <w:iCs/>
          <w:sz w:val="20"/>
          <w:lang w:val="en-US"/>
        </w:rPr>
        <w:t>.</w:t>
      </w:r>
      <w:r w:rsidR="00577617">
        <w:rPr>
          <w:rFonts w:ascii="Times New Roman" w:eastAsia="MS PGothic" w:hAnsi="Times New Roman"/>
          <w:bCs/>
          <w:i/>
          <w:iCs/>
          <w:sz w:val="20"/>
          <w:lang w:val="en-US"/>
        </w:rPr>
        <w:t>drago</w:t>
      </w:r>
      <w:r w:rsidR="00F86757">
        <w:rPr>
          <w:rFonts w:ascii="Times New Roman" w:eastAsia="MS PGothic" w:hAnsi="Times New Roman"/>
          <w:bCs/>
          <w:i/>
          <w:iCs/>
          <w:sz w:val="20"/>
          <w:lang w:val="en-US"/>
        </w:rPr>
        <w:t>@</w:t>
      </w:r>
      <w:r w:rsidR="00577617">
        <w:rPr>
          <w:rFonts w:ascii="Times New Roman" w:eastAsia="MS PGothic" w:hAnsi="Times New Roman"/>
          <w:bCs/>
          <w:i/>
          <w:iCs/>
          <w:sz w:val="20"/>
          <w:lang w:val="en-US"/>
        </w:rPr>
        <w:t>edu.</w:t>
      </w:r>
      <w:r w:rsidR="00F86757">
        <w:rPr>
          <w:rFonts w:ascii="Times New Roman" w:eastAsia="MS PGothic" w:hAnsi="Times New Roman"/>
          <w:bCs/>
          <w:i/>
          <w:iCs/>
          <w:sz w:val="20"/>
          <w:lang w:val="en-US"/>
        </w:rPr>
        <w:t>unige.it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77777777" w:rsidR="00DA51A3" w:rsidRPr="00466FFD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218CD907" w14:textId="5AA4E53E" w:rsidR="00DA68F1" w:rsidRDefault="008E304F" w:rsidP="00FF57E4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8E304F">
        <w:rPr>
          <w:rFonts w:ascii="Times New Roman" w:eastAsia="MS PGothic" w:hAnsi="Times New Roman"/>
          <w:lang w:val="en-US"/>
        </w:rPr>
        <w:t>Packaging plays a fundamental role in the protection of food products, the most well-known functions are: protection, communication, convenience and containment</w:t>
      </w:r>
      <w:r>
        <w:rPr>
          <w:rFonts w:ascii="Times New Roman" w:eastAsia="MS PGothic" w:hAnsi="Times New Roman"/>
          <w:lang w:val="en-US"/>
        </w:rPr>
        <w:t xml:space="preserve">, </w:t>
      </w:r>
      <w:r w:rsidRPr="008E304F">
        <w:rPr>
          <w:rFonts w:ascii="Times New Roman" w:eastAsia="MS PGothic" w:hAnsi="Times New Roman"/>
          <w:lang w:val="en-US"/>
        </w:rPr>
        <w:t xml:space="preserve">but for some food products, such as fresh ones, this is not enough. </w:t>
      </w:r>
      <w:r w:rsidR="00653933">
        <w:rPr>
          <w:rFonts w:ascii="Times New Roman" w:eastAsia="MS PGothic" w:hAnsi="Times New Roman"/>
          <w:lang w:val="en-US"/>
        </w:rPr>
        <w:t>In fact, a</w:t>
      </w:r>
      <w:r w:rsidR="00653933" w:rsidRPr="00AC53EC">
        <w:rPr>
          <w:rFonts w:ascii="Times New Roman" w:eastAsia="MS PGothic" w:hAnsi="Times New Roman"/>
          <w:lang w:val="en-US"/>
        </w:rPr>
        <w:t>ccording to the Food and Agriculture Organization of the United Nations (FAO), every year in the world</w:t>
      </w:r>
      <w:r w:rsidR="00653933">
        <w:rPr>
          <w:rFonts w:ascii="Times New Roman" w:eastAsia="MS PGothic" w:hAnsi="Times New Roman"/>
          <w:lang w:val="en-US"/>
        </w:rPr>
        <w:t>,</w:t>
      </w:r>
      <w:r w:rsidR="00653933" w:rsidRPr="00AC53EC">
        <w:rPr>
          <w:rFonts w:ascii="Times New Roman" w:eastAsia="MS PGothic" w:hAnsi="Times New Roman"/>
          <w:lang w:val="en-US"/>
        </w:rPr>
        <w:t xml:space="preserve"> about 1/3 of all food produced for human consumption, </w:t>
      </w:r>
      <w:r w:rsidR="008B37A1">
        <w:rPr>
          <w:rFonts w:ascii="Times New Roman" w:eastAsia="MS PGothic" w:hAnsi="Times New Roman"/>
          <w:lang w:val="en-US"/>
        </w:rPr>
        <w:t>is</w:t>
      </w:r>
      <w:r w:rsidR="00653933" w:rsidRPr="00AC53EC">
        <w:rPr>
          <w:rFonts w:ascii="Times New Roman" w:eastAsia="MS PGothic" w:hAnsi="Times New Roman"/>
          <w:lang w:val="en-US"/>
        </w:rPr>
        <w:t xml:space="preserve"> lost or wasted</w:t>
      </w:r>
      <w:r w:rsidR="005A40CD">
        <w:rPr>
          <w:rFonts w:ascii="Times New Roman" w:eastAsia="MS PGothic" w:hAnsi="Times New Roman"/>
          <w:lang w:val="en-US"/>
        </w:rPr>
        <w:t>.</w:t>
      </w:r>
      <w:r w:rsidR="00653933">
        <w:rPr>
          <w:rFonts w:ascii="Times New Roman" w:eastAsia="MS PGothic" w:hAnsi="Times New Roman"/>
          <w:lang w:val="en-US"/>
        </w:rPr>
        <w:t xml:space="preserve"> One of the main causes is the l</w:t>
      </w:r>
      <w:r w:rsidRPr="008E304F">
        <w:rPr>
          <w:rFonts w:ascii="Times New Roman" w:eastAsia="MS PGothic" w:hAnsi="Times New Roman"/>
          <w:lang w:val="en-US"/>
        </w:rPr>
        <w:t xml:space="preserve">oss of quality during distribution and storage </w:t>
      </w:r>
      <w:r w:rsidR="00C0456D">
        <w:rPr>
          <w:rFonts w:ascii="Times New Roman" w:eastAsia="MS PGothic" w:hAnsi="Times New Roman"/>
          <w:lang w:val="en-US"/>
        </w:rPr>
        <w:t>which</w:t>
      </w:r>
      <w:r w:rsidR="00653933">
        <w:rPr>
          <w:rFonts w:ascii="Times New Roman" w:eastAsia="MS PGothic" w:hAnsi="Times New Roman"/>
          <w:lang w:val="en-US"/>
        </w:rPr>
        <w:t xml:space="preserve"> </w:t>
      </w:r>
      <w:r w:rsidRPr="008E304F">
        <w:rPr>
          <w:rFonts w:ascii="Times New Roman" w:eastAsia="MS PGothic" w:hAnsi="Times New Roman"/>
          <w:lang w:val="en-US"/>
        </w:rPr>
        <w:t xml:space="preserve">can occur due to </w:t>
      </w:r>
      <w:r w:rsidR="00F15DE0">
        <w:rPr>
          <w:rFonts w:ascii="Times New Roman" w:eastAsia="MS PGothic" w:hAnsi="Times New Roman"/>
          <w:lang w:val="en-US"/>
        </w:rPr>
        <w:t>sudden changes in temperature</w:t>
      </w:r>
      <w:r w:rsidR="00C0456D">
        <w:rPr>
          <w:rFonts w:ascii="Times New Roman" w:eastAsia="MS PGothic" w:hAnsi="Times New Roman"/>
          <w:lang w:val="en-US"/>
        </w:rPr>
        <w:t xml:space="preserve"> that can give rise to chemical, biological and physical degradation</w:t>
      </w:r>
      <w:r w:rsidRPr="008E304F">
        <w:rPr>
          <w:rFonts w:ascii="Times New Roman" w:eastAsia="MS PGothic" w:hAnsi="Times New Roman"/>
          <w:lang w:val="en-US"/>
        </w:rPr>
        <w:t xml:space="preserve">. Respect for the cold chain is a crucial aspect to guarantee the safety and quality of fresh food </w:t>
      </w:r>
      <w:r w:rsidR="00387E36">
        <w:rPr>
          <w:rFonts w:ascii="Times New Roman" w:eastAsia="MS PGothic" w:hAnsi="Times New Roman"/>
          <w:lang w:val="en-US"/>
        </w:rPr>
        <w:t>[1].</w:t>
      </w:r>
      <w:r>
        <w:rPr>
          <w:rFonts w:ascii="Times New Roman" w:eastAsia="MS PGothic" w:hAnsi="Times New Roman"/>
          <w:lang w:val="en-US"/>
        </w:rPr>
        <w:t xml:space="preserve"> </w:t>
      </w:r>
      <w:r w:rsidR="000F1C37">
        <w:rPr>
          <w:rFonts w:ascii="Times New Roman" w:eastAsia="MS PGothic" w:hAnsi="Times New Roman"/>
          <w:lang w:val="en-US"/>
        </w:rPr>
        <w:t xml:space="preserve">Traditional materials used in the packaging sector </w:t>
      </w:r>
      <w:r w:rsidR="000F1C37" w:rsidRPr="008E304F">
        <w:rPr>
          <w:rFonts w:ascii="Times New Roman" w:eastAsia="MS PGothic" w:hAnsi="Times New Roman"/>
          <w:lang w:val="en-US"/>
        </w:rPr>
        <w:t>(</w:t>
      </w:r>
      <w:r w:rsidR="000F1C37">
        <w:rPr>
          <w:rFonts w:ascii="Times New Roman" w:eastAsia="MS PGothic" w:hAnsi="Times New Roman"/>
          <w:lang w:val="en-US"/>
        </w:rPr>
        <w:t xml:space="preserve">e.g., </w:t>
      </w:r>
      <w:r w:rsidR="000F1C37" w:rsidRPr="008E304F">
        <w:rPr>
          <w:rFonts w:ascii="Times New Roman" w:eastAsia="MS PGothic" w:hAnsi="Times New Roman"/>
          <w:lang w:val="en-US"/>
        </w:rPr>
        <w:t>plastic, cardboard</w:t>
      </w:r>
      <w:r w:rsidR="000F1C37">
        <w:rPr>
          <w:rFonts w:ascii="Times New Roman" w:eastAsia="MS PGothic" w:hAnsi="Times New Roman"/>
          <w:lang w:val="en-US"/>
        </w:rPr>
        <w:t>, etc.</w:t>
      </w:r>
      <w:r w:rsidR="000F1C37" w:rsidRPr="008E304F">
        <w:rPr>
          <w:rFonts w:ascii="Times New Roman" w:eastAsia="MS PGothic" w:hAnsi="Times New Roman"/>
          <w:lang w:val="en-US"/>
        </w:rPr>
        <w:t>)</w:t>
      </w:r>
      <w:r w:rsidR="000F1C37">
        <w:rPr>
          <w:rFonts w:ascii="Times New Roman" w:eastAsia="MS PGothic" w:hAnsi="Times New Roman"/>
          <w:lang w:val="en-US"/>
        </w:rPr>
        <w:t xml:space="preserve"> often have</w:t>
      </w:r>
      <w:r w:rsidRPr="008E304F">
        <w:rPr>
          <w:rFonts w:ascii="Times New Roman" w:eastAsia="MS PGothic" w:hAnsi="Times New Roman"/>
          <w:lang w:val="en-US"/>
        </w:rPr>
        <w:t xml:space="preserve"> limited thermal insulation and poor thermal buffering capacity</w:t>
      </w:r>
      <w:r w:rsidR="000F1C37">
        <w:rPr>
          <w:rFonts w:ascii="Times New Roman" w:eastAsia="MS PGothic" w:hAnsi="Times New Roman"/>
          <w:lang w:val="en-US"/>
        </w:rPr>
        <w:t xml:space="preserve">. </w:t>
      </w:r>
      <w:r w:rsidR="001C28D3">
        <w:rPr>
          <w:rFonts w:ascii="Times New Roman" w:eastAsia="MS PGothic" w:hAnsi="Times New Roman"/>
          <w:lang w:val="en-US"/>
        </w:rPr>
        <w:t xml:space="preserve">Furthermore, </w:t>
      </w:r>
      <w:r w:rsidR="00B80999">
        <w:rPr>
          <w:rFonts w:ascii="Times New Roman" w:eastAsia="MS PGothic" w:hAnsi="Times New Roman"/>
          <w:lang w:val="en-US"/>
        </w:rPr>
        <w:t>the environmental impact deriving from the accumulation of non-degradable plastic</w:t>
      </w:r>
      <w:r w:rsidR="00B42BFD">
        <w:rPr>
          <w:rFonts w:ascii="Times New Roman" w:eastAsia="MS PGothic" w:hAnsi="Times New Roman"/>
          <w:lang w:val="en-US"/>
        </w:rPr>
        <w:t>s</w:t>
      </w:r>
      <w:r w:rsidR="00B80999">
        <w:rPr>
          <w:rFonts w:ascii="Times New Roman" w:eastAsia="MS PGothic" w:hAnsi="Times New Roman"/>
          <w:lang w:val="en-US"/>
        </w:rPr>
        <w:t>,</w:t>
      </w:r>
      <w:r w:rsidR="00B42BFD">
        <w:rPr>
          <w:rFonts w:ascii="Times New Roman" w:eastAsia="MS PGothic" w:hAnsi="Times New Roman"/>
          <w:lang w:val="en-US"/>
        </w:rPr>
        <w:t xml:space="preserve"> to which the packaging sector contributes greatly, is today an alarming problem </w:t>
      </w:r>
      <w:r w:rsidR="00DA1720">
        <w:rPr>
          <w:rFonts w:ascii="Times New Roman" w:eastAsia="MS PGothic" w:hAnsi="Times New Roman"/>
          <w:lang w:val="en-US"/>
        </w:rPr>
        <w:t xml:space="preserve">to be taken into account </w:t>
      </w:r>
      <w:r w:rsidR="00B42BFD">
        <w:rPr>
          <w:rFonts w:ascii="Times New Roman" w:eastAsia="MS PGothic" w:hAnsi="Times New Roman"/>
          <w:lang w:val="en-US"/>
        </w:rPr>
        <w:t>globally</w:t>
      </w:r>
      <w:r w:rsidR="00DA1720">
        <w:rPr>
          <w:rFonts w:ascii="Times New Roman" w:eastAsia="MS PGothic" w:hAnsi="Times New Roman"/>
          <w:lang w:val="en-US"/>
        </w:rPr>
        <w:t>.</w:t>
      </w:r>
      <w:r w:rsidR="00FF57E4">
        <w:rPr>
          <w:rFonts w:ascii="Times New Roman" w:eastAsia="MS PGothic" w:hAnsi="Times New Roman"/>
          <w:lang w:val="en-US"/>
        </w:rPr>
        <w:t xml:space="preserve"> </w:t>
      </w:r>
      <w:r w:rsidR="00445940" w:rsidRPr="008E304F">
        <w:rPr>
          <w:rFonts w:ascii="Times New Roman" w:eastAsia="MS PGothic" w:hAnsi="Times New Roman"/>
          <w:lang w:val="en-US"/>
        </w:rPr>
        <w:t>In this context, two new concepts have contributed, in recent years, to achievement of an advanced idea of packaging for safer and healthier foods: active</w:t>
      </w:r>
      <w:r w:rsidR="00445940">
        <w:rPr>
          <w:rFonts w:ascii="Times New Roman" w:eastAsia="MS PGothic" w:hAnsi="Times New Roman"/>
          <w:lang w:val="en-US"/>
        </w:rPr>
        <w:t xml:space="preserve"> </w:t>
      </w:r>
      <w:r w:rsidR="00445940" w:rsidRPr="008E304F">
        <w:rPr>
          <w:rFonts w:ascii="Times New Roman" w:eastAsia="MS PGothic" w:hAnsi="Times New Roman"/>
          <w:lang w:val="en-US"/>
        </w:rPr>
        <w:t>and intelligent packaging</w:t>
      </w:r>
      <w:r w:rsidR="00387E36">
        <w:rPr>
          <w:rFonts w:ascii="Times New Roman" w:eastAsia="MS PGothic" w:hAnsi="Times New Roman"/>
          <w:lang w:val="en-US"/>
        </w:rPr>
        <w:t xml:space="preserve"> [2]</w:t>
      </w:r>
      <w:r w:rsidR="00445940">
        <w:rPr>
          <w:rFonts w:ascii="Times New Roman" w:eastAsia="MS PGothic" w:hAnsi="Times New Roman"/>
          <w:lang w:val="en-US"/>
        </w:rPr>
        <w:t>, designed no longer as passive barriers but rather to interact with products</w:t>
      </w:r>
      <w:r w:rsidR="005F0D89">
        <w:rPr>
          <w:rFonts w:ascii="Times New Roman" w:eastAsia="MS PGothic" w:hAnsi="Times New Roman"/>
          <w:lang w:val="en-US"/>
        </w:rPr>
        <w:t>. Among the active packaging, the most investigated are the migratory ones with antimicrobial and antioxidant action</w:t>
      </w:r>
      <w:r w:rsidR="00C82209">
        <w:rPr>
          <w:rFonts w:ascii="Times New Roman" w:eastAsia="MS PGothic" w:hAnsi="Times New Roman"/>
          <w:lang w:val="en-US"/>
        </w:rPr>
        <w:t xml:space="preserve"> [3</w:t>
      </w:r>
      <w:r w:rsidR="00191378">
        <w:rPr>
          <w:rFonts w:ascii="Times New Roman" w:eastAsia="MS PGothic" w:hAnsi="Times New Roman"/>
          <w:lang w:val="en-US"/>
        </w:rPr>
        <w:t xml:space="preserve"> </w:t>
      </w:r>
      <w:r w:rsidR="00C82209">
        <w:rPr>
          <w:rFonts w:ascii="Times New Roman" w:eastAsia="MS PGothic" w:hAnsi="Times New Roman"/>
          <w:lang w:val="en-US"/>
        </w:rPr>
        <w:t>-</w:t>
      </w:r>
      <w:r w:rsidR="00191378">
        <w:rPr>
          <w:rFonts w:ascii="Times New Roman" w:eastAsia="MS PGothic" w:hAnsi="Times New Roman"/>
          <w:lang w:val="en-US"/>
        </w:rPr>
        <w:t xml:space="preserve"> </w:t>
      </w:r>
      <w:r w:rsidR="00047572">
        <w:rPr>
          <w:rFonts w:ascii="Times New Roman" w:eastAsia="MS PGothic" w:hAnsi="Times New Roman"/>
          <w:lang w:val="en-US"/>
        </w:rPr>
        <w:t>5</w:t>
      </w:r>
      <w:r w:rsidR="00C82209" w:rsidRPr="00F57570">
        <w:rPr>
          <w:rFonts w:ascii="Times New Roman" w:eastAsia="MS PGothic" w:hAnsi="Times New Roman"/>
          <w:lang w:val="en-US"/>
        </w:rPr>
        <w:t>]</w:t>
      </w:r>
      <w:r w:rsidR="00387E36" w:rsidRPr="00F57570">
        <w:rPr>
          <w:rFonts w:ascii="Times New Roman" w:eastAsia="MS PGothic" w:hAnsi="Times New Roman"/>
          <w:lang w:val="en-US"/>
        </w:rPr>
        <w:t xml:space="preserve">. </w:t>
      </w:r>
      <w:r w:rsidR="005F0D89" w:rsidRPr="00F57570">
        <w:rPr>
          <w:rFonts w:ascii="Times New Roman" w:eastAsia="MS PGothic" w:hAnsi="Times New Roman"/>
          <w:lang w:val="en-US"/>
        </w:rPr>
        <w:t xml:space="preserve">However, </w:t>
      </w:r>
      <w:r w:rsidR="00B76B3D" w:rsidRPr="00F57570">
        <w:rPr>
          <w:rFonts w:ascii="Times New Roman" w:eastAsia="MS PGothic" w:hAnsi="Times New Roman"/>
          <w:lang w:val="en-US"/>
        </w:rPr>
        <w:t xml:space="preserve">the innovative idea of this work is to use </w:t>
      </w:r>
      <w:r w:rsidR="005F0D89" w:rsidRPr="00F57570">
        <w:rPr>
          <w:rFonts w:ascii="Times New Roman" w:eastAsia="MS PGothic" w:hAnsi="Times New Roman"/>
          <w:lang w:val="en-US"/>
        </w:rPr>
        <w:t>t</w:t>
      </w:r>
      <w:r w:rsidR="00B76B3D" w:rsidRPr="00F57570">
        <w:rPr>
          <w:rFonts w:ascii="Times New Roman" w:eastAsia="MS PGothic" w:hAnsi="Times New Roman"/>
          <w:lang w:val="en-US"/>
        </w:rPr>
        <w:t>he active</w:t>
      </w:r>
      <w:r w:rsidR="005F0D89" w:rsidRPr="00F57570">
        <w:rPr>
          <w:rFonts w:ascii="Times New Roman" w:eastAsia="MS PGothic" w:hAnsi="Times New Roman"/>
          <w:lang w:val="en-US"/>
        </w:rPr>
        <w:t xml:space="preserve"> packaging concept t</w:t>
      </w:r>
      <w:r w:rsidR="00C741F4" w:rsidRPr="00F57570">
        <w:rPr>
          <w:rFonts w:ascii="Times New Roman" w:eastAsia="MS PGothic" w:hAnsi="Times New Roman"/>
          <w:lang w:val="en-US"/>
        </w:rPr>
        <w:t xml:space="preserve">o control temperature </w:t>
      </w:r>
      <w:r w:rsidR="00B76B3D" w:rsidRPr="00F57570">
        <w:rPr>
          <w:rFonts w:ascii="Times New Roman" w:eastAsia="MS PGothic" w:hAnsi="Times New Roman"/>
          <w:lang w:val="en-US"/>
        </w:rPr>
        <w:t xml:space="preserve">fluctuations </w:t>
      </w:r>
      <w:r w:rsidR="00C741F4" w:rsidRPr="00F57570">
        <w:rPr>
          <w:rFonts w:ascii="Times New Roman" w:eastAsia="MS PGothic" w:hAnsi="Times New Roman"/>
          <w:lang w:val="en-US"/>
        </w:rPr>
        <w:t>of packaged food</w:t>
      </w:r>
      <w:r w:rsidR="00DA20FB" w:rsidRPr="00F57570">
        <w:rPr>
          <w:rFonts w:ascii="Times New Roman" w:eastAsia="MS PGothic" w:hAnsi="Times New Roman"/>
          <w:lang w:val="en-US"/>
        </w:rPr>
        <w:t>s</w:t>
      </w:r>
      <w:r w:rsidR="00C741F4" w:rsidRPr="00F57570">
        <w:rPr>
          <w:rFonts w:ascii="Times New Roman" w:eastAsia="MS PGothic" w:hAnsi="Times New Roman"/>
          <w:lang w:val="en-US"/>
        </w:rPr>
        <w:t xml:space="preserve">. One way to </w:t>
      </w:r>
      <w:r w:rsidR="00A64764" w:rsidRPr="00F57570">
        <w:rPr>
          <w:rFonts w:ascii="Times New Roman" w:eastAsia="MS PGothic" w:hAnsi="Times New Roman"/>
          <w:lang w:val="en-US"/>
        </w:rPr>
        <w:t>attribute an insulating action to</w:t>
      </w:r>
      <w:r w:rsidR="00C741F4" w:rsidRPr="00F57570">
        <w:rPr>
          <w:rFonts w:ascii="Times New Roman" w:eastAsia="MS PGothic" w:hAnsi="Times New Roman"/>
          <w:lang w:val="en-US"/>
        </w:rPr>
        <w:t xml:space="preserve"> packaging is to use phase change materials (PCMs)</w:t>
      </w:r>
      <w:r w:rsidR="00A64764" w:rsidRPr="00F57570">
        <w:rPr>
          <w:rFonts w:ascii="Times New Roman" w:eastAsia="MS PGothic" w:hAnsi="Times New Roman"/>
          <w:lang w:val="en-US"/>
        </w:rPr>
        <w:t xml:space="preserve">, </w:t>
      </w:r>
      <w:r w:rsidR="008B0E57" w:rsidRPr="00F57570">
        <w:rPr>
          <w:rFonts w:ascii="Times New Roman" w:eastAsia="MS PGothic" w:hAnsi="Times New Roman"/>
          <w:lang w:val="en-US"/>
        </w:rPr>
        <w:t xml:space="preserve">substances that undergo a phase transition at a certain temperature, absorbing or releasing latent heat, </w:t>
      </w:r>
      <w:r w:rsidR="009F7E82" w:rsidRPr="00F57570">
        <w:rPr>
          <w:rFonts w:ascii="Times New Roman" w:eastAsia="MS PGothic" w:hAnsi="Times New Roman"/>
          <w:lang w:val="en-US"/>
        </w:rPr>
        <w:t>i.e.,</w:t>
      </w:r>
      <w:r w:rsidR="008B0E57" w:rsidRPr="00F57570">
        <w:rPr>
          <w:rFonts w:ascii="Times New Roman" w:eastAsia="MS PGothic" w:hAnsi="Times New Roman"/>
          <w:lang w:val="en-US"/>
        </w:rPr>
        <w:t xml:space="preserve"> paraffins, fatty acids</w:t>
      </w:r>
      <w:r w:rsidR="009F7E82" w:rsidRPr="00F57570">
        <w:rPr>
          <w:rFonts w:ascii="Times New Roman" w:eastAsia="MS PGothic" w:hAnsi="Times New Roman"/>
          <w:lang w:val="en-US"/>
        </w:rPr>
        <w:t xml:space="preserve"> and hydrated salts</w:t>
      </w:r>
      <w:r w:rsidR="00C741F4" w:rsidRPr="00F57570">
        <w:rPr>
          <w:rFonts w:ascii="Times New Roman" w:eastAsia="MS PGothic" w:hAnsi="Times New Roman"/>
          <w:lang w:val="en-US"/>
        </w:rPr>
        <w:t xml:space="preserve">. To date, </w:t>
      </w:r>
      <w:r w:rsidR="00B76B3D" w:rsidRPr="00F57570">
        <w:rPr>
          <w:rFonts w:ascii="Times New Roman" w:eastAsia="MS PGothic" w:hAnsi="Times New Roman"/>
          <w:lang w:val="en-US"/>
        </w:rPr>
        <w:t xml:space="preserve">these interesting materials are </w:t>
      </w:r>
      <w:r w:rsidR="00C97AD2" w:rsidRPr="00F57570">
        <w:rPr>
          <w:rFonts w:ascii="Times New Roman" w:eastAsia="MS PGothic" w:hAnsi="Times New Roman"/>
          <w:lang w:val="en-US"/>
        </w:rPr>
        <w:t>widely</w:t>
      </w:r>
      <w:r w:rsidR="00B76B3D" w:rsidRPr="00F57570">
        <w:rPr>
          <w:rFonts w:ascii="Times New Roman" w:eastAsia="MS PGothic" w:hAnsi="Times New Roman"/>
          <w:lang w:val="en-US"/>
        </w:rPr>
        <w:t xml:space="preserve"> used in </w:t>
      </w:r>
      <w:r w:rsidR="00C97AD2" w:rsidRPr="00F57570">
        <w:rPr>
          <w:rFonts w:ascii="Times New Roman" w:eastAsia="MS PGothic" w:hAnsi="Times New Roman"/>
          <w:lang w:val="en-US"/>
        </w:rPr>
        <w:t>the construction</w:t>
      </w:r>
      <w:r w:rsidR="00B76B3D">
        <w:rPr>
          <w:rFonts w:ascii="Times New Roman" w:eastAsia="MS PGothic" w:hAnsi="Times New Roman"/>
          <w:lang w:val="en-US"/>
        </w:rPr>
        <w:t xml:space="preserve"> and textile f</w:t>
      </w:r>
      <w:r w:rsidR="00C97AD2">
        <w:rPr>
          <w:rFonts w:ascii="Times New Roman" w:eastAsia="MS PGothic" w:hAnsi="Times New Roman"/>
          <w:lang w:val="en-US"/>
        </w:rPr>
        <w:t>ie</w:t>
      </w:r>
      <w:r w:rsidR="00B76B3D">
        <w:rPr>
          <w:rFonts w:ascii="Times New Roman" w:eastAsia="MS PGothic" w:hAnsi="Times New Roman"/>
          <w:lang w:val="en-US"/>
        </w:rPr>
        <w:t>ld</w:t>
      </w:r>
      <w:r w:rsidR="00C97AD2">
        <w:rPr>
          <w:rFonts w:ascii="Times New Roman" w:eastAsia="MS PGothic" w:hAnsi="Times New Roman"/>
          <w:lang w:val="en-US"/>
        </w:rPr>
        <w:t>s</w:t>
      </w:r>
      <w:r w:rsidR="00B76B3D">
        <w:rPr>
          <w:rFonts w:ascii="Times New Roman" w:eastAsia="MS PGothic" w:hAnsi="Times New Roman"/>
          <w:lang w:val="en-US"/>
        </w:rPr>
        <w:t xml:space="preserve">, while in the food sector </w:t>
      </w:r>
      <w:r w:rsidR="00DA20FB">
        <w:rPr>
          <w:rFonts w:ascii="Times New Roman" w:eastAsia="MS PGothic" w:hAnsi="Times New Roman"/>
          <w:lang w:val="en-US"/>
        </w:rPr>
        <w:t xml:space="preserve">their use is limited </w:t>
      </w:r>
      <w:r w:rsidR="00C741F4" w:rsidRPr="00AC53EC">
        <w:rPr>
          <w:rFonts w:ascii="Times New Roman" w:eastAsia="MS PGothic" w:hAnsi="Times New Roman"/>
          <w:lang w:val="en-US"/>
        </w:rPr>
        <w:t xml:space="preserve">to </w:t>
      </w:r>
      <w:r w:rsidR="00DA20FB">
        <w:rPr>
          <w:rFonts w:ascii="Times New Roman" w:eastAsia="MS PGothic" w:hAnsi="Times New Roman"/>
          <w:lang w:val="en-US"/>
        </w:rPr>
        <w:t xml:space="preserve">the development of </w:t>
      </w:r>
      <w:r w:rsidR="00C741F4" w:rsidRPr="00AC53EC">
        <w:rPr>
          <w:rFonts w:ascii="Times New Roman" w:eastAsia="MS PGothic" w:hAnsi="Times New Roman"/>
          <w:lang w:val="en-US"/>
        </w:rPr>
        <w:t>insulated boxes and refrigerated equipment</w:t>
      </w:r>
      <w:r w:rsidR="00B76B3D">
        <w:rPr>
          <w:rFonts w:ascii="Times New Roman" w:eastAsia="MS PGothic" w:hAnsi="Times New Roman"/>
          <w:lang w:val="en-US"/>
        </w:rPr>
        <w:t xml:space="preserve"> </w:t>
      </w:r>
      <w:r w:rsidR="00DA20FB">
        <w:rPr>
          <w:rFonts w:ascii="Times New Roman" w:eastAsia="MS PGothic" w:hAnsi="Times New Roman"/>
          <w:lang w:val="en-US"/>
        </w:rPr>
        <w:t xml:space="preserve">with </w:t>
      </w:r>
      <w:r w:rsidR="00B76B3D">
        <w:rPr>
          <w:rFonts w:ascii="Times New Roman" w:eastAsia="MS PGothic" w:hAnsi="Times New Roman"/>
          <w:lang w:val="en-US"/>
        </w:rPr>
        <w:t>only</w:t>
      </w:r>
      <w:r w:rsidR="00A64764">
        <w:rPr>
          <w:rFonts w:ascii="Times New Roman" w:eastAsia="MS PGothic" w:hAnsi="Times New Roman"/>
          <w:lang w:val="en-US"/>
        </w:rPr>
        <w:t xml:space="preserve"> </w:t>
      </w:r>
      <w:r w:rsidR="00AE7B1C">
        <w:rPr>
          <w:rFonts w:ascii="Times New Roman" w:eastAsia="MS PGothic" w:hAnsi="Times New Roman"/>
          <w:lang w:val="en-US"/>
        </w:rPr>
        <w:t xml:space="preserve">commercial </w:t>
      </w:r>
      <w:r w:rsidR="00A64764">
        <w:rPr>
          <w:rFonts w:ascii="Times New Roman" w:eastAsia="MS PGothic" w:hAnsi="Times New Roman"/>
          <w:lang w:val="en-US"/>
        </w:rPr>
        <w:t>paraffin mixtures</w:t>
      </w:r>
      <w:r w:rsidR="00C741F4" w:rsidRPr="00AC53EC">
        <w:rPr>
          <w:rFonts w:ascii="Times New Roman" w:eastAsia="MS PGothic" w:hAnsi="Times New Roman"/>
          <w:lang w:val="en-US"/>
        </w:rPr>
        <w:t xml:space="preserve"> </w:t>
      </w:r>
      <w:r w:rsidR="00DA68F1">
        <w:rPr>
          <w:rFonts w:ascii="Times New Roman" w:eastAsia="MS PGothic" w:hAnsi="Times New Roman"/>
          <w:lang w:val="en-US"/>
        </w:rPr>
        <w:t>[</w:t>
      </w:r>
      <w:r w:rsidR="00047572">
        <w:rPr>
          <w:rFonts w:ascii="Times New Roman" w:eastAsia="MS PGothic" w:hAnsi="Times New Roman"/>
          <w:lang w:val="en-US"/>
        </w:rPr>
        <w:t>6</w:t>
      </w:r>
      <w:r w:rsidR="00DA68F1">
        <w:rPr>
          <w:rFonts w:ascii="Times New Roman" w:eastAsia="MS PGothic" w:hAnsi="Times New Roman"/>
          <w:lang w:val="en-US"/>
        </w:rPr>
        <w:t>]</w:t>
      </w:r>
      <w:r w:rsidR="00C741F4" w:rsidRPr="00AC53EC">
        <w:rPr>
          <w:rFonts w:ascii="Times New Roman" w:eastAsia="MS PGothic" w:hAnsi="Times New Roman"/>
          <w:lang w:val="en-US"/>
        </w:rPr>
        <w:t xml:space="preserve">. </w:t>
      </w:r>
      <w:r w:rsidR="00A11336">
        <w:rPr>
          <w:rFonts w:ascii="Times New Roman" w:eastAsia="MS PGothic" w:hAnsi="Times New Roman"/>
          <w:lang w:val="en-US"/>
        </w:rPr>
        <w:t>Instead,</w:t>
      </w:r>
      <w:r w:rsidR="00C741F4" w:rsidRPr="00AC53EC">
        <w:rPr>
          <w:rFonts w:ascii="Times New Roman" w:eastAsia="MS PGothic" w:hAnsi="Times New Roman"/>
          <w:lang w:val="en-US"/>
        </w:rPr>
        <w:t xml:space="preserve"> </w:t>
      </w:r>
      <w:r w:rsidR="00AE7B1C">
        <w:rPr>
          <w:rFonts w:ascii="Times New Roman" w:eastAsia="MS PGothic" w:hAnsi="Times New Roman"/>
          <w:lang w:val="en-US"/>
        </w:rPr>
        <w:t>very few</w:t>
      </w:r>
      <w:r w:rsidR="00C741F4" w:rsidRPr="00AC53EC">
        <w:rPr>
          <w:rFonts w:ascii="Times New Roman" w:eastAsia="MS PGothic" w:hAnsi="Times New Roman"/>
          <w:lang w:val="en-US"/>
        </w:rPr>
        <w:t xml:space="preserve"> </w:t>
      </w:r>
      <w:r w:rsidR="00AE7B1C" w:rsidRPr="00AC53EC">
        <w:rPr>
          <w:rFonts w:ascii="Times New Roman" w:eastAsia="MS PGothic" w:hAnsi="Times New Roman"/>
          <w:lang w:val="en-US"/>
        </w:rPr>
        <w:t>information</w:t>
      </w:r>
      <w:r w:rsidR="00C741F4" w:rsidRPr="00AC53EC">
        <w:rPr>
          <w:rFonts w:ascii="Times New Roman" w:eastAsia="MS PGothic" w:hAnsi="Times New Roman"/>
          <w:lang w:val="en-US"/>
        </w:rPr>
        <w:t xml:space="preserve"> </w:t>
      </w:r>
      <w:r w:rsidR="00AE7B1C" w:rsidRPr="00AC53EC">
        <w:rPr>
          <w:rFonts w:ascii="Times New Roman" w:eastAsia="MS PGothic" w:hAnsi="Times New Roman"/>
          <w:lang w:val="en-US"/>
        </w:rPr>
        <w:t>exists</w:t>
      </w:r>
      <w:r w:rsidR="00C741F4" w:rsidRPr="00AC53EC">
        <w:rPr>
          <w:rFonts w:ascii="Times New Roman" w:eastAsia="MS PGothic" w:hAnsi="Times New Roman"/>
          <w:lang w:val="en-US"/>
        </w:rPr>
        <w:t xml:space="preserve"> </w:t>
      </w:r>
      <w:r w:rsidR="00A64764">
        <w:rPr>
          <w:rFonts w:ascii="Times New Roman" w:eastAsia="MS PGothic" w:hAnsi="Times New Roman"/>
          <w:lang w:val="en-US"/>
        </w:rPr>
        <w:t xml:space="preserve">on incorporating </w:t>
      </w:r>
      <w:r w:rsidR="00C741F4" w:rsidRPr="00AC53EC">
        <w:rPr>
          <w:rFonts w:ascii="Times New Roman" w:eastAsia="MS PGothic" w:hAnsi="Times New Roman"/>
          <w:lang w:val="en-US"/>
        </w:rPr>
        <w:t>PCM</w:t>
      </w:r>
      <w:r w:rsidR="009F7E82">
        <w:rPr>
          <w:rFonts w:ascii="Times New Roman" w:eastAsia="MS PGothic" w:hAnsi="Times New Roman"/>
          <w:lang w:val="en-US"/>
        </w:rPr>
        <w:t>s</w:t>
      </w:r>
      <w:r w:rsidR="00C741F4" w:rsidRPr="00AC53EC">
        <w:rPr>
          <w:rFonts w:ascii="Times New Roman" w:eastAsia="MS PGothic" w:hAnsi="Times New Roman"/>
          <w:lang w:val="en-US"/>
        </w:rPr>
        <w:t xml:space="preserve"> </w:t>
      </w:r>
      <w:r w:rsidR="00A64764">
        <w:rPr>
          <w:rFonts w:ascii="Times New Roman" w:eastAsia="MS PGothic" w:hAnsi="Times New Roman"/>
          <w:lang w:val="en-US"/>
        </w:rPr>
        <w:t>directly into polymeric packaging materials</w:t>
      </w:r>
      <w:r w:rsidR="00C741F4">
        <w:rPr>
          <w:rFonts w:ascii="Times New Roman" w:eastAsia="MS PGothic" w:hAnsi="Times New Roman"/>
          <w:lang w:val="en-US"/>
        </w:rPr>
        <w:t xml:space="preserve"> </w:t>
      </w:r>
      <w:r w:rsidR="00DA68F1">
        <w:rPr>
          <w:rFonts w:ascii="Times New Roman" w:eastAsia="MS PGothic" w:hAnsi="Times New Roman"/>
          <w:lang w:val="en-US"/>
        </w:rPr>
        <w:t>[</w:t>
      </w:r>
      <w:r w:rsidR="00047572">
        <w:rPr>
          <w:rFonts w:ascii="Times New Roman" w:eastAsia="MS PGothic" w:hAnsi="Times New Roman"/>
          <w:lang w:val="en-US"/>
        </w:rPr>
        <w:t>7</w:t>
      </w:r>
      <w:r w:rsidR="00DA68F1">
        <w:rPr>
          <w:rFonts w:ascii="Times New Roman" w:eastAsia="MS PGothic" w:hAnsi="Times New Roman"/>
          <w:lang w:val="en-US"/>
        </w:rPr>
        <w:t>].</w:t>
      </w:r>
      <w:r w:rsidR="00B76B3D">
        <w:rPr>
          <w:rFonts w:ascii="Times New Roman" w:eastAsia="MS PGothic" w:hAnsi="Times New Roman"/>
          <w:lang w:val="en-US"/>
        </w:rPr>
        <w:t xml:space="preserve"> Therefore, t</w:t>
      </w:r>
      <w:r w:rsidR="00B76B3D" w:rsidRPr="00DB3A61">
        <w:rPr>
          <w:rFonts w:ascii="Times New Roman" w:eastAsia="MS PGothic" w:hAnsi="Times New Roman"/>
          <w:lang w:val="en-US"/>
        </w:rPr>
        <w:t xml:space="preserve">he </w:t>
      </w:r>
      <w:r w:rsidR="00B76B3D">
        <w:rPr>
          <w:rFonts w:ascii="Times New Roman" w:eastAsia="MS PGothic" w:hAnsi="Times New Roman"/>
          <w:lang w:val="en-US"/>
        </w:rPr>
        <w:t xml:space="preserve">main </w:t>
      </w:r>
      <w:r w:rsidR="00DA20FB">
        <w:rPr>
          <w:rFonts w:ascii="Times New Roman" w:eastAsia="MS PGothic" w:hAnsi="Times New Roman"/>
          <w:lang w:val="en-US"/>
        </w:rPr>
        <w:t>challeng</w:t>
      </w:r>
      <w:r w:rsidR="00C97AD2">
        <w:rPr>
          <w:rFonts w:ascii="Times New Roman" w:eastAsia="MS PGothic" w:hAnsi="Times New Roman"/>
          <w:lang w:val="en-US"/>
        </w:rPr>
        <w:t>e and aim</w:t>
      </w:r>
      <w:r w:rsidR="00B76B3D" w:rsidRPr="00DB3A61">
        <w:rPr>
          <w:rFonts w:ascii="Times New Roman" w:eastAsia="MS PGothic" w:hAnsi="Times New Roman"/>
          <w:lang w:val="en-US"/>
        </w:rPr>
        <w:t xml:space="preserve"> of this work </w:t>
      </w:r>
      <w:r w:rsidR="00B76B3D">
        <w:rPr>
          <w:rFonts w:ascii="Times New Roman" w:eastAsia="MS PGothic" w:hAnsi="Times New Roman"/>
          <w:lang w:val="en-US"/>
        </w:rPr>
        <w:t>was</w:t>
      </w:r>
      <w:r w:rsidR="00B76B3D" w:rsidRPr="00DB3A61">
        <w:rPr>
          <w:rFonts w:ascii="Times New Roman" w:eastAsia="MS PGothic" w:hAnsi="Times New Roman"/>
          <w:lang w:val="en-US"/>
        </w:rPr>
        <w:t xml:space="preserve"> to </w:t>
      </w:r>
      <w:r w:rsidR="00A11336">
        <w:rPr>
          <w:rFonts w:ascii="Times New Roman" w:eastAsia="MS PGothic" w:hAnsi="Times New Roman"/>
          <w:lang w:val="en-US"/>
        </w:rPr>
        <w:t xml:space="preserve">use biodegradable and natural materials to </w:t>
      </w:r>
      <w:r w:rsidR="00B76B3D" w:rsidRPr="00DB3A61">
        <w:rPr>
          <w:rFonts w:ascii="Times New Roman" w:eastAsia="MS PGothic" w:hAnsi="Times New Roman"/>
          <w:lang w:val="en-US"/>
        </w:rPr>
        <w:t xml:space="preserve">develop an innovative active packaging </w:t>
      </w:r>
      <w:r w:rsidR="00B76B3D">
        <w:rPr>
          <w:rFonts w:ascii="Times New Roman" w:eastAsia="MS PGothic" w:hAnsi="Times New Roman"/>
          <w:lang w:val="en-US"/>
        </w:rPr>
        <w:t xml:space="preserve">with thermal insulating properties obtained through the direct loading of </w:t>
      </w:r>
      <w:r w:rsidR="00A11336">
        <w:rPr>
          <w:rFonts w:ascii="Times New Roman" w:eastAsia="MS PGothic" w:hAnsi="Times New Roman"/>
          <w:lang w:val="en-US"/>
        </w:rPr>
        <w:t>ecofriendly</w:t>
      </w:r>
      <w:r w:rsidR="00B76B3D">
        <w:rPr>
          <w:rFonts w:ascii="Times New Roman" w:eastAsia="MS PGothic" w:hAnsi="Times New Roman"/>
          <w:lang w:val="en-US"/>
        </w:rPr>
        <w:t xml:space="preserve"> fatty acids (linoleic acid and oleic acid) into biopolymer matri</w:t>
      </w:r>
      <w:r w:rsidR="00C97AD2">
        <w:rPr>
          <w:rFonts w:ascii="Times New Roman" w:eastAsia="MS PGothic" w:hAnsi="Times New Roman"/>
          <w:lang w:val="en-US"/>
        </w:rPr>
        <w:t>ces</w:t>
      </w:r>
      <w:r w:rsidR="00B76B3D">
        <w:rPr>
          <w:rFonts w:ascii="Times New Roman" w:eastAsia="MS PGothic" w:hAnsi="Times New Roman"/>
          <w:lang w:val="en-US"/>
        </w:rPr>
        <w:t xml:space="preserve"> consisting of polycaprolactone (PCL) by means of the electrospinning process [8].</w:t>
      </w:r>
    </w:p>
    <w:p w14:paraId="0871BF31" w14:textId="77777777" w:rsidR="00DA51A3" w:rsidRPr="00F93937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F93937">
        <w:rPr>
          <w:rFonts w:ascii="Times New Roman" w:eastAsia="MS PGothic" w:hAnsi="Times New Roman"/>
          <w:b/>
          <w:bCs/>
          <w:lang w:val="en-US"/>
        </w:rPr>
        <w:t>2. Methods</w:t>
      </w:r>
    </w:p>
    <w:p w14:paraId="5F798D91" w14:textId="3E587BC4" w:rsidR="00CD1842" w:rsidRPr="00CD1842" w:rsidRDefault="00CD1842" w:rsidP="003C619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CD1842">
        <w:rPr>
          <w:rFonts w:ascii="Times New Roman" w:eastAsia="MS PGothic" w:hAnsi="Times New Roman"/>
          <w:lang w:val="en-US"/>
        </w:rPr>
        <w:t xml:space="preserve">The first step of the work </w:t>
      </w:r>
      <w:r w:rsidR="004642E1">
        <w:rPr>
          <w:rFonts w:ascii="Times New Roman" w:eastAsia="MS PGothic" w:hAnsi="Times New Roman"/>
          <w:lang w:val="en-US"/>
        </w:rPr>
        <w:t>was dedicated to</w:t>
      </w:r>
      <w:r w:rsidRPr="00CD1842">
        <w:rPr>
          <w:rFonts w:ascii="Times New Roman" w:eastAsia="MS PGothic" w:hAnsi="Times New Roman"/>
          <w:lang w:val="en-US"/>
        </w:rPr>
        <w:t xml:space="preserve"> identifying the best solvent for </w:t>
      </w:r>
      <w:r w:rsidR="004642E1">
        <w:rPr>
          <w:rFonts w:ascii="Times New Roman" w:eastAsia="MS PGothic" w:hAnsi="Times New Roman"/>
          <w:lang w:val="en-US"/>
        </w:rPr>
        <w:t>the dissolution of</w:t>
      </w:r>
      <w:r w:rsidRPr="00CD1842">
        <w:rPr>
          <w:rFonts w:ascii="Times New Roman" w:eastAsia="MS PGothic" w:hAnsi="Times New Roman"/>
          <w:lang w:val="en-US"/>
        </w:rPr>
        <w:t xml:space="preserve"> PCL among those accepted as GRAS</w:t>
      </w:r>
      <w:r w:rsidR="004642E1">
        <w:rPr>
          <w:rFonts w:ascii="Times New Roman" w:eastAsia="MS PGothic" w:hAnsi="Times New Roman"/>
          <w:lang w:val="en-US"/>
        </w:rPr>
        <w:t xml:space="preserve"> (Generally Recognized as Safe)</w:t>
      </w:r>
      <w:r w:rsidRPr="00CD1842">
        <w:rPr>
          <w:rFonts w:ascii="Times New Roman" w:eastAsia="MS PGothic" w:hAnsi="Times New Roman"/>
          <w:lang w:val="en-US"/>
        </w:rPr>
        <w:t>, thus excluding chloroform</w:t>
      </w:r>
      <w:r w:rsidR="00BF7704">
        <w:rPr>
          <w:rFonts w:ascii="Times New Roman" w:eastAsia="MS PGothic" w:hAnsi="Times New Roman"/>
          <w:lang w:val="en-US"/>
        </w:rPr>
        <w:t>, the most used with PCL,</w:t>
      </w:r>
      <w:r w:rsidRPr="00CD1842">
        <w:rPr>
          <w:rFonts w:ascii="Times New Roman" w:eastAsia="MS PGothic" w:hAnsi="Times New Roman"/>
          <w:lang w:val="en-US"/>
        </w:rPr>
        <w:t xml:space="preserve"> and testing acetone, acetic acid and their mixtures. The work then focused on the electrospinning technique </w:t>
      </w:r>
      <w:r w:rsidR="004642E1">
        <w:rPr>
          <w:rFonts w:ascii="Times New Roman" w:eastAsia="MS PGothic" w:hAnsi="Times New Roman"/>
          <w:lang w:val="en-US"/>
        </w:rPr>
        <w:t>to</w:t>
      </w:r>
      <w:r w:rsidRPr="00CD1842">
        <w:rPr>
          <w:rFonts w:ascii="Times New Roman" w:eastAsia="MS PGothic" w:hAnsi="Times New Roman"/>
          <w:lang w:val="en-US"/>
        </w:rPr>
        <w:t xml:space="preserve"> obtain a fibrous material. In particular, the solution parameters (</w:t>
      </w:r>
      <w:r w:rsidR="004642E1">
        <w:rPr>
          <w:rFonts w:ascii="Times New Roman" w:eastAsia="MS PGothic" w:hAnsi="Times New Roman"/>
          <w:lang w:val="en-US"/>
        </w:rPr>
        <w:t xml:space="preserve">i.e., </w:t>
      </w:r>
      <w:r w:rsidR="007C5AE2">
        <w:rPr>
          <w:rFonts w:ascii="Times New Roman" w:eastAsia="MS PGothic" w:hAnsi="Times New Roman"/>
          <w:lang w:val="en-US"/>
        </w:rPr>
        <w:t xml:space="preserve">PCL molecular weight, </w:t>
      </w:r>
      <w:r w:rsidRPr="00CD1842">
        <w:rPr>
          <w:rFonts w:ascii="Times New Roman" w:eastAsia="MS PGothic" w:hAnsi="Times New Roman"/>
          <w:lang w:val="en-US"/>
        </w:rPr>
        <w:t>polymer concentration) and process parameters (</w:t>
      </w:r>
      <w:r w:rsidR="004642E1">
        <w:rPr>
          <w:rFonts w:ascii="Times New Roman" w:eastAsia="MS PGothic" w:hAnsi="Times New Roman"/>
          <w:lang w:val="en-US"/>
        </w:rPr>
        <w:t xml:space="preserve">i.e., </w:t>
      </w:r>
      <w:r w:rsidRPr="00CD1842">
        <w:rPr>
          <w:rFonts w:ascii="Times New Roman" w:eastAsia="MS PGothic" w:hAnsi="Times New Roman"/>
          <w:lang w:val="en-US"/>
        </w:rPr>
        <w:t xml:space="preserve">voltage, </w:t>
      </w:r>
      <w:r>
        <w:rPr>
          <w:rFonts w:ascii="Times New Roman" w:eastAsia="MS PGothic" w:hAnsi="Times New Roman"/>
          <w:lang w:val="en-US"/>
        </w:rPr>
        <w:t xml:space="preserve">feed </w:t>
      </w:r>
      <w:r w:rsidRPr="00CD1842">
        <w:rPr>
          <w:rFonts w:ascii="Times New Roman" w:eastAsia="MS PGothic" w:hAnsi="Times New Roman"/>
          <w:lang w:val="en-US"/>
        </w:rPr>
        <w:t>flow rate, needle-collector distance) were evaluated and optimized through a morphological investigation</w:t>
      </w:r>
      <w:r w:rsidR="00BF7704">
        <w:rPr>
          <w:rFonts w:ascii="Times New Roman" w:eastAsia="MS PGothic" w:hAnsi="Times New Roman"/>
          <w:lang w:val="en-US"/>
        </w:rPr>
        <w:t xml:space="preserve"> </w:t>
      </w:r>
      <w:r w:rsidR="00746CEF">
        <w:rPr>
          <w:rFonts w:ascii="Times New Roman" w:eastAsia="MS PGothic" w:hAnsi="Times New Roman"/>
          <w:lang w:val="en-US"/>
        </w:rPr>
        <w:t>by means of</w:t>
      </w:r>
      <w:r w:rsidR="00BF7704">
        <w:rPr>
          <w:rFonts w:ascii="Times New Roman" w:eastAsia="MS PGothic" w:hAnsi="Times New Roman"/>
          <w:lang w:val="en-US"/>
        </w:rPr>
        <w:t xml:space="preserve"> SEM analysis</w:t>
      </w:r>
      <w:r w:rsidRPr="00CD1842">
        <w:rPr>
          <w:rFonts w:ascii="Times New Roman" w:eastAsia="MS PGothic" w:hAnsi="Times New Roman"/>
          <w:lang w:val="en-US"/>
        </w:rPr>
        <w:t xml:space="preserve">. Once the </w:t>
      </w:r>
      <w:r w:rsidR="004642E1">
        <w:rPr>
          <w:rFonts w:ascii="Times New Roman" w:eastAsia="MS PGothic" w:hAnsi="Times New Roman"/>
          <w:lang w:val="en-US"/>
        </w:rPr>
        <w:t xml:space="preserve">fiber </w:t>
      </w:r>
      <w:r w:rsidRPr="00CD1842">
        <w:rPr>
          <w:rFonts w:ascii="Times New Roman" w:eastAsia="MS PGothic" w:hAnsi="Times New Roman"/>
          <w:lang w:val="en-US"/>
        </w:rPr>
        <w:t xml:space="preserve">morphology </w:t>
      </w:r>
      <w:r w:rsidR="004642E1">
        <w:rPr>
          <w:rFonts w:ascii="Times New Roman" w:eastAsia="MS PGothic" w:hAnsi="Times New Roman"/>
          <w:lang w:val="en-US"/>
        </w:rPr>
        <w:t>was</w:t>
      </w:r>
      <w:r w:rsidRPr="00CD1842">
        <w:rPr>
          <w:rFonts w:ascii="Times New Roman" w:eastAsia="MS PGothic" w:hAnsi="Times New Roman"/>
          <w:lang w:val="en-US"/>
        </w:rPr>
        <w:t xml:space="preserve"> optimized, the selected </w:t>
      </w:r>
      <w:r w:rsidR="00CB387C">
        <w:rPr>
          <w:rFonts w:ascii="Times New Roman" w:eastAsia="MS PGothic" w:hAnsi="Times New Roman"/>
          <w:lang w:val="en-US"/>
        </w:rPr>
        <w:t xml:space="preserve">PCMs </w:t>
      </w:r>
      <w:r>
        <w:rPr>
          <w:rFonts w:ascii="Times New Roman" w:eastAsia="MS PGothic" w:hAnsi="Times New Roman"/>
          <w:lang w:val="en-US"/>
        </w:rPr>
        <w:t xml:space="preserve">(linoleic </w:t>
      </w:r>
      <w:r w:rsidR="00CB387C">
        <w:rPr>
          <w:rFonts w:ascii="Times New Roman" w:eastAsia="MS PGothic" w:hAnsi="Times New Roman"/>
          <w:lang w:val="en-US"/>
        </w:rPr>
        <w:t>acid,</w:t>
      </w:r>
      <w:r>
        <w:rPr>
          <w:rFonts w:ascii="Times New Roman" w:eastAsia="MS PGothic" w:hAnsi="Times New Roman"/>
          <w:lang w:val="en-US"/>
        </w:rPr>
        <w:t xml:space="preserve"> oleic acid</w:t>
      </w:r>
      <w:r w:rsidR="00CB387C">
        <w:rPr>
          <w:rFonts w:ascii="Times New Roman" w:eastAsia="MS PGothic" w:hAnsi="Times New Roman"/>
          <w:lang w:val="en-US"/>
        </w:rPr>
        <w:t xml:space="preserve"> and dodecane as comparison compound</w:t>
      </w:r>
      <w:r>
        <w:rPr>
          <w:rFonts w:ascii="Times New Roman" w:eastAsia="MS PGothic" w:hAnsi="Times New Roman"/>
          <w:lang w:val="en-US"/>
        </w:rPr>
        <w:t xml:space="preserve">) </w:t>
      </w:r>
      <w:r w:rsidRPr="00CD1842">
        <w:rPr>
          <w:rFonts w:ascii="Times New Roman" w:eastAsia="MS PGothic" w:hAnsi="Times New Roman"/>
          <w:lang w:val="en-US"/>
        </w:rPr>
        <w:t>were loaded</w:t>
      </w:r>
      <w:r w:rsidR="00DB1EB8">
        <w:rPr>
          <w:rFonts w:ascii="Times New Roman" w:eastAsia="MS PGothic" w:hAnsi="Times New Roman"/>
          <w:lang w:val="en-US"/>
        </w:rPr>
        <w:t>, separately,</w:t>
      </w:r>
      <w:r w:rsidR="00CB387C">
        <w:rPr>
          <w:rFonts w:ascii="Times New Roman" w:eastAsia="MS PGothic" w:hAnsi="Times New Roman"/>
          <w:lang w:val="en-US"/>
        </w:rPr>
        <w:t xml:space="preserve"> through electrospinning</w:t>
      </w:r>
      <w:r w:rsidRPr="00CD1842">
        <w:rPr>
          <w:rFonts w:ascii="Times New Roman" w:eastAsia="MS PGothic" w:hAnsi="Times New Roman"/>
          <w:lang w:val="en-US"/>
        </w:rPr>
        <w:t xml:space="preserve">, </w:t>
      </w:r>
      <w:r>
        <w:rPr>
          <w:rFonts w:ascii="Times New Roman" w:eastAsia="MS PGothic" w:hAnsi="Times New Roman"/>
          <w:lang w:val="en-US"/>
        </w:rPr>
        <w:t>evaluating</w:t>
      </w:r>
      <w:r w:rsidRPr="00CD1842">
        <w:rPr>
          <w:rFonts w:ascii="Times New Roman" w:eastAsia="MS PGothic" w:hAnsi="Times New Roman"/>
          <w:lang w:val="en-US"/>
        </w:rPr>
        <w:t xml:space="preserve"> their influence on the morphology of the fibers. The materials produced were characterized in terms</w:t>
      </w:r>
      <w:r>
        <w:rPr>
          <w:rFonts w:ascii="Times New Roman" w:eastAsia="MS PGothic" w:hAnsi="Times New Roman"/>
          <w:lang w:val="en-US"/>
        </w:rPr>
        <w:t xml:space="preserve"> of</w:t>
      </w:r>
      <w:r w:rsidRPr="00CD1842">
        <w:rPr>
          <w:rFonts w:ascii="Times New Roman" w:eastAsia="MS PGothic" w:hAnsi="Times New Roman"/>
          <w:lang w:val="en-US"/>
        </w:rPr>
        <w:t xml:space="preserve"> </w:t>
      </w:r>
      <w:r>
        <w:rPr>
          <w:rFonts w:ascii="Times New Roman" w:eastAsia="MS PGothic" w:hAnsi="Times New Roman"/>
          <w:lang w:val="en-US"/>
        </w:rPr>
        <w:t xml:space="preserve">mean </w:t>
      </w:r>
      <w:r w:rsidRPr="00CD1842">
        <w:rPr>
          <w:rFonts w:ascii="Times New Roman" w:eastAsia="MS PGothic" w:hAnsi="Times New Roman"/>
          <w:lang w:val="en-US"/>
        </w:rPr>
        <w:t>fiber</w:t>
      </w:r>
      <w:r>
        <w:rPr>
          <w:rFonts w:ascii="Times New Roman" w:eastAsia="MS PGothic" w:hAnsi="Times New Roman"/>
          <w:lang w:val="en-US"/>
        </w:rPr>
        <w:t>s</w:t>
      </w:r>
      <w:r w:rsidRPr="00CD1842">
        <w:rPr>
          <w:rFonts w:ascii="Times New Roman" w:eastAsia="MS PGothic" w:hAnsi="Times New Roman"/>
          <w:lang w:val="en-US"/>
        </w:rPr>
        <w:t xml:space="preserve"> diameter</w:t>
      </w:r>
      <w:r w:rsidR="007C5AE2">
        <w:rPr>
          <w:rFonts w:ascii="Times New Roman" w:eastAsia="MS PGothic" w:hAnsi="Times New Roman"/>
          <w:lang w:val="en-US"/>
        </w:rPr>
        <w:t>,</w:t>
      </w:r>
      <w:r w:rsidRPr="00CD1842">
        <w:rPr>
          <w:rFonts w:ascii="Times New Roman" w:eastAsia="MS PGothic" w:hAnsi="Times New Roman"/>
          <w:lang w:val="en-US"/>
        </w:rPr>
        <w:t xml:space="preserve"> film thickness</w:t>
      </w:r>
      <w:r w:rsidR="007C5AE2">
        <w:rPr>
          <w:rFonts w:ascii="Times New Roman" w:eastAsia="MS PGothic" w:hAnsi="Times New Roman"/>
          <w:lang w:val="en-US"/>
        </w:rPr>
        <w:t xml:space="preserve"> and</w:t>
      </w:r>
      <w:r w:rsidRPr="00CD1842">
        <w:rPr>
          <w:rFonts w:ascii="Times New Roman" w:eastAsia="MS PGothic" w:hAnsi="Times New Roman"/>
          <w:lang w:val="en-US"/>
        </w:rPr>
        <w:t xml:space="preserve"> </w:t>
      </w:r>
      <w:r w:rsidR="007C5AE2">
        <w:rPr>
          <w:rFonts w:ascii="Times New Roman" w:eastAsia="MS PGothic" w:hAnsi="Times New Roman"/>
          <w:lang w:val="en-US"/>
        </w:rPr>
        <w:t>mechanical properties</w:t>
      </w:r>
      <w:r w:rsidR="00CB387C">
        <w:rPr>
          <w:rFonts w:ascii="Times New Roman" w:eastAsia="MS PGothic" w:hAnsi="Times New Roman"/>
          <w:lang w:val="en-US"/>
        </w:rPr>
        <w:t xml:space="preserve"> </w:t>
      </w:r>
      <w:r w:rsidR="00F57C44">
        <w:rPr>
          <w:rFonts w:ascii="Times New Roman" w:eastAsia="MS PGothic" w:hAnsi="Times New Roman"/>
          <w:lang w:val="en-US"/>
        </w:rPr>
        <w:t>by means of</w:t>
      </w:r>
      <w:r w:rsidR="007C5AE2">
        <w:rPr>
          <w:rFonts w:ascii="Times New Roman" w:eastAsia="MS PGothic" w:hAnsi="Times New Roman"/>
          <w:lang w:val="en-US"/>
        </w:rPr>
        <w:t xml:space="preserve"> </w:t>
      </w:r>
      <w:r w:rsidR="00CB387C">
        <w:rPr>
          <w:rFonts w:ascii="Times New Roman" w:eastAsia="MS PGothic" w:hAnsi="Times New Roman"/>
          <w:lang w:val="en-US"/>
        </w:rPr>
        <w:t>tensile tests,</w:t>
      </w:r>
      <w:r w:rsidR="007C5AE2">
        <w:rPr>
          <w:rFonts w:ascii="Times New Roman" w:eastAsia="MS PGothic" w:hAnsi="Times New Roman"/>
          <w:lang w:val="en-US"/>
        </w:rPr>
        <w:t xml:space="preserve"> to verify their potential use</w:t>
      </w:r>
      <w:r w:rsidR="00F57C44">
        <w:rPr>
          <w:rFonts w:ascii="Times New Roman" w:eastAsia="MS PGothic" w:hAnsi="Times New Roman"/>
          <w:lang w:val="en-US"/>
        </w:rPr>
        <w:t xml:space="preserve"> </w:t>
      </w:r>
      <w:r w:rsidR="007C5AE2">
        <w:rPr>
          <w:rFonts w:ascii="Times New Roman" w:eastAsia="MS PGothic" w:hAnsi="Times New Roman"/>
          <w:lang w:val="en-US"/>
        </w:rPr>
        <w:t>as materials for packaging</w:t>
      </w:r>
      <w:r w:rsidR="00CB387C">
        <w:rPr>
          <w:rFonts w:ascii="Times New Roman" w:eastAsia="MS PGothic" w:hAnsi="Times New Roman"/>
          <w:lang w:val="en-US"/>
        </w:rPr>
        <w:t xml:space="preserve"> applications</w:t>
      </w:r>
      <w:r w:rsidR="007C5AE2">
        <w:rPr>
          <w:rFonts w:ascii="Times New Roman" w:eastAsia="MS PGothic" w:hAnsi="Times New Roman"/>
          <w:lang w:val="en-US"/>
        </w:rPr>
        <w:t xml:space="preserve">. </w:t>
      </w:r>
      <w:r w:rsidR="00F57C44">
        <w:rPr>
          <w:rFonts w:ascii="Times New Roman" w:eastAsia="MS PGothic" w:hAnsi="Times New Roman"/>
          <w:lang w:val="en-US"/>
        </w:rPr>
        <w:t xml:space="preserve">The thermal </w:t>
      </w:r>
      <w:r w:rsidR="00F57C44" w:rsidRPr="008139F3">
        <w:rPr>
          <w:rFonts w:ascii="Times New Roman" w:eastAsia="MS PGothic" w:hAnsi="Times New Roman"/>
          <w:lang w:val="en-US"/>
        </w:rPr>
        <w:t xml:space="preserve">properties </w:t>
      </w:r>
      <w:r w:rsidR="00D42323" w:rsidRPr="008139F3">
        <w:rPr>
          <w:rFonts w:ascii="Times New Roman" w:eastAsia="MS PGothic" w:hAnsi="Times New Roman"/>
          <w:lang w:val="en-US"/>
        </w:rPr>
        <w:t>were investigated</w:t>
      </w:r>
      <w:r w:rsidR="00D42323">
        <w:rPr>
          <w:rFonts w:ascii="Times New Roman" w:eastAsia="MS PGothic" w:hAnsi="Times New Roman"/>
          <w:lang w:val="en-US"/>
        </w:rPr>
        <w:t xml:space="preserve"> </w:t>
      </w:r>
      <w:r w:rsidR="00F57C44">
        <w:rPr>
          <w:rFonts w:ascii="Times New Roman" w:eastAsia="MS PGothic" w:hAnsi="Times New Roman"/>
          <w:lang w:val="en-US"/>
        </w:rPr>
        <w:t xml:space="preserve">by Differential Scanning Calorimetry (DSC) </w:t>
      </w:r>
      <w:r w:rsidR="00D42323">
        <w:rPr>
          <w:rFonts w:ascii="Times New Roman" w:eastAsia="MS PGothic" w:hAnsi="Times New Roman"/>
          <w:lang w:val="en-US"/>
        </w:rPr>
        <w:t xml:space="preserve">and the peroxide </w:t>
      </w:r>
      <w:r w:rsidR="00D42323" w:rsidRPr="008139F3">
        <w:rPr>
          <w:rFonts w:ascii="Times New Roman" w:eastAsia="MS PGothic" w:hAnsi="Times New Roman"/>
          <w:lang w:val="en-US"/>
        </w:rPr>
        <w:t xml:space="preserve">values were studied to evaluate the possible </w:t>
      </w:r>
      <w:r w:rsidR="0013318C">
        <w:rPr>
          <w:rFonts w:ascii="Times New Roman" w:eastAsia="MS PGothic" w:hAnsi="Times New Roman"/>
          <w:lang w:val="en-US"/>
        </w:rPr>
        <w:t>degradation</w:t>
      </w:r>
      <w:r w:rsidR="00D42323" w:rsidRPr="008139F3">
        <w:rPr>
          <w:rFonts w:ascii="Times New Roman" w:eastAsia="MS PGothic" w:hAnsi="Times New Roman"/>
          <w:lang w:val="en-US"/>
        </w:rPr>
        <w:t xml:space="preserve"> of fatty acids during </w:t>
      </w:r>
      <w:r w:rsidR="008A03CC">
        <w:rPr>
          <w:rFonts w:ascii="Times New Roman" w:eastAsia="MS PGothic" w:hAnsi="Times New Roman"/>
          <w:lang w:val="en-US"/>
        </w:rPr>
        <w:t xml:space="preserve">storage </w:t>
      </w:r>
      <w:r w:rsidR="00D42323" w:rsidRPr="008139F3">
        <w:rPr>
          <w:rFonts w:ascii="Times New Roman" w:eastAsia="MS PGothic" w:hAnsi="Times New Roman"/>
          <w:lang w:val="en-US"/>
        </w:rPr>
        <w:t xml:space="preserve">time. </w:t>
      </w:r>
      <w:r w:rsidR="00CB387C" w:rsidRPr="008139F3">
        <w:rPr>
          <w:rFonts w:ascii="Times New Roman" w:eastAsia="MS PGothic" w:hAnsi="Times New Roman"/>
          <w:lang w:val="en-US"/>
        </w:rPr>
        <w:t>O</w:t>
      </w:r>
      <w:r w:rsidRPr="008139F3">
        <w:rPr>
          <w:rFonts w:ascii="Times New Roman" w:eastAsia="MS PGothic" w:hAnsi="Times New Roman"/>
          <w:lang w:val="en-US"/>
        </w:rPr>
        <w:t>verall migration test</w:t>
      </w:r>
      <w:r w:rsidR="00CB387C" w:rsidRPr="008139F3">
        <w:rPr>
          <w:rFonts w:ascii="Times New Roman" w:eastAsia="MS PGothic" w:hAnsi="Times New Roman"/>
          <w:lang w:val="en-US"/>
        </w:rPr>
        <w:t>s</w:t>
      </w:r>
      <w:r w:rsidRPr="008139F3">
        <w:rPr>
          <w:rFonts w:ascii="Times New Roman" w:eastAsia="MS PGothic" w:hAnsi="Times New Roman"/>
          <w:lang w:val="en-US"/>
        </w:rPr>
        <w:t xml:space="preserve"> </w:t>
      </w:r>
      <w:r w:rsidR="00CB387C" w:rsidRPr="008139F3">
        <w:rPr>
          <w:rFonts w:ascii="Times New Roman" w:eastAsia="MS PGothic" w:hAnsi="Times New Roman"/>
          <w:lang w:val="en-US"/>
        </w:rPr>
        <w:t>were</w:t>
      </w:r>
      <w:r w:rsidR="00CB387C">
        <w:rPr>
          <w:rFonts w:ascii="Times New Roman" w:eastAsia="MS PGothic" w:hAnsi="Times New Roman"/>
          <w:lang w:val="en-US"/>
        </w:rPr>
        <w:t xml:space="preserve"> also performed </w:t>
      </w:r>
      <w:r w:rsidR="007C5AE2">
        <w:rPr>
          <w:rFonts w:ascii="Times New Roman" w:eastAsia="MS PGothic" w:hAnsi="Times New Roman"/>
          <w:lang w:val="en-US"/>
        </w:rPr>
        <w:t xml:space="preserve">in food simulants </w:t>
      </w:r>
      <w:r w:rsidR="00CB387C">
        <w:rPr>
          <w:rFonts w:ascii="Times New Roman" w:eastAsia="MS PGothic" w:hAnsi="Times New Roman"/>
          <w:lang w:val="en-US"/>
        </w:rPr>
        <w:t>according to the reference regulations</w:t>
      </w:r>
      <w:r w:rsidRPr="00CD1842">
        <w:rPr>
          <w:rFonts w:ascii="Times New Roman" w:eastAsia="MS PGothic" w:hAnsi="Times New Roman"/>
          <w:lang w:val="en-US"/>
        </w:rPr>
        <w:t xml:space="preserve"> </w:t>
      </w:r>
      <w:r w:rsidR="00DA68F1">
        <w:rPr>
          <w:rFonts w:ascii="Times New Roman" w:eastAsia="MS PGothic" w:hAnsi="Times New Roman"/>
          <w:lang w:val="en-US"/>
        </w:rPr>
        <w:t>[</w:t>
      </w:r>
      <w:r w:rsidR="00047572">
        <w:rPr>
          <w:rFonts w:ascii="Times New Roman" w:eastAsia="MS PGothic" w:hAnsi="Times New Roman"/>
          <w:lang w:val="en-US"/>
        </w:rPr>
        <w:t>9</w:t>
      </w:r>
      <w:r w:rsidR="00DA68F1">
        <w:rPr>
          <w:rFonts w:ascii="Times New Roman" w:eastAsia="MS PGothic" w:hAnsi="Times New Roman"/>
          <w:lang w:val="en-US"/>
        </w:rPr>
        <w:t>].</w:t>
      </w:r>
    </w:p>
    <w:p w14:paraId="0528A46E" w14:textId="103F179D" w:rsidR="00DA51A3" w:rsidRPr="001C4108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1C4108">
        <w:rPr>
          <w:rFonts w:ascii="Times New Roman" w:eastAsia="MS PGothic" w:hAnsi="Times New Roman"/>
          <w:b/>
          <w:bCs/>
          <w:lang w:val="en-US"/>
        </w:rPr>
        <w:lastRenderedPageBreak/>
        <w:t>3. Results and discussion</w:t>
      </w:r>
    </w:p>
    <w:p w14:paraId="5006294E" w14:textId="5EA98CB4" w:rsidR="00577617" w:rsidRPr="006567C4" w:rsidRDefault="006567C4" w:rsidP="003C619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6567C4">
        <w:rPr>
          <w:rFonts w:ascii="Times New Roman" w:eastAsia="MS PGothic" w:hAnsi="Times New Roman"/>
          <w:lang w:val="en-US"/>
        </w:rPr>
        <w:t>The first step of the work focused on optimizing the polymer solution, testing PCL at different molecular weights</w:t>
      </w:r>
      <w:r>
        <w:rPr>
          <w:rFonts w:ascii="Times New Roman" w:eastAsia="MS PGothic" w:hAnsi="Times New Roman"/>
          <w:lang w:val="en-US"/>
        </w:rPr>
        <w:t xml:space="preserve"> (14000-80000 Da)</w:t>
      </w:r>
      <w:r w:rsidRPr="006567C4">
        <w:rPr>
          <w:rFonts w:ascii="Times New Roman" w:eastAsia="MS PGothic" w:hAnsi="Times New Roman"/>
          <w:lang w:val="en-US"/>
        </w:rPr>
        <w:t xml:space="preserve">, different concentrations </w:t>
      </w:r>
      <w:r>
        <w:rPr>
          <w:rFonts w:ascii="Times New Roman" w:eastAsia="MS PGothic" w:hAnsi="Times New Roman"/>
          <w:lang w:val="en-US"/>
        </w:rPr>
        <w:t xml:space="preserve">(from 10 to 25% w/v) </w:t>
      </w:r>
      <w:r w:rsidRPr="006567C4">
        <w:rPr>
          <w:rFonts w:ascii="Times New Roman" w:eastAsia="MS PGothic" w:hAnsi="Times New Roman"/>
          <w:lang w:val="en-US"/>
        </w:rPr>
        <w:t xml:space="preserve">and different solvents, choosing from those accepted as GRAS and identifying a mixture of acetone and acetic acid </w:t>
      </w:r>
      <w:r>
        <w:rPr>
          <w:rFonts w:ascii="Times New Roman" w:eastAsia="MS PGothic" w:hAnsi="Times New Roman"/>
          <w:lang w:val="en-US"/>
        </w:rPr>
        <w:t xml:space="preserve">7:3 v/v </w:t>
      </w:r>
      <w:r w:rsidRPr="006567C4">
        <w:rPr>
          <w:rFonts w:ascii="Times New Roman" w:eastAsia="MS PGothic" w:hAnsi="Times New Roman"/>
          <w:lang w:val="en-US"/>
        </w:rPr>
        <w:t xml:space="preserve">as the most suitable. The polymeric solutions were </w:t>
      </w:r>
      <w:r w:rsidR="00AB6299">
        <w:rPr>
          <w:rFonts w:ascii="Times New Roman" w:eastAsia="MS PGothic" w:hAnsi="Times New Roman"/>
          <w:lang w:val="en-US"/>
        </w:rPr>
        <w:t xml:space="preserve">then </w:t>
      </w:r>
      <w:r w:rsidRPr="006567C4">
        <w:rPr>
          <w:rFonts w:ascii="Times New Roman" w:eastAsia="MS PGothic" w:hAnsi="Times New Roman"/>
          <w:lang w:val="en-US"/>
        </w:rPr>
        <w:t xml:space="preserve">processed by electrospinning, systematically varying the process parameters in order to identify the optimal conditions for obtaining a good morphology. This study allowed to identify the operative limits and ranges of conditions that give rise to </w:t>
      </w:r>
      <w:r>
        <w:rPr>
          <w:rFonts w:ascii="Times New Roman" w:eastAsia="MS PGothic" w:hAnsi="Times New Roman"/>
          <w:lang w:val="en-US"/>
        </w:rPr>
        <w:t>three</w:t>
      </w:r>
      <w:r w:rsidRPr="006567C4">
        <w:rPr>
          <w:rFonts w:ascii="Times New Roman" w:eastAsia="MS PGothic" w:hAnsi="Times New Roman"/>
          <w:lang w:val="en-US"/>
        </w:rPr>
        <w:t xml:space="preserve"> types of morphologies</w:t>
      </w:r>
      <w:r w:rsidR="00AB6299">
        <w:rPr>
          <w:rFonts w:ascii="Times New Roman" w:eastAsia="MS PGothic" w:hAnsi="Times New Roman"/>
          <w:lang w:val="en-US"/>
        </w:rPr>
        <w:t>,</w:t>
      </w:r>
      <w:r w:rsidR="00AB6299" w:rsidRPr="00AB6299">
        <w:rPr>
          <w:rFonts w:ascii="Times New Roman" w:eastAsia="MS PGothic" w:hAnsi="Times New Roman"/>
          <w:lang w:val="en-US"/>
        </w:rPr>
        <w:t xml:space="preserve"> schematized in Figure 1</w:t>
      </w:r>
      <w:r w:rsidRPr="006567C4">
        <w:rPr>
          <w:rFonts w:ascii="Times New Roman" w:eastAsia="MS PGothic" w:hAnsi="Times New Roman"/>
          <w:lang w:val="en-US"/>
        </w:rPr>
        <w:t xml:space="preserve">, from only beads </w:t>
      </w:r>
      <w:r w:rsidR="007A52A1">
        <w:rPr>
          <w:rFonts w:ascii="Times New Roman" w:eastAsia="MS PGothic" w:hAnsi="Times New Roman"/>
          <w:lang w:val="en-US"/>
        </w:rPr>
        <w:t>for</w:t>
      </w:r>
      <w:r w:rsidR="00AB6299">
        <w:rPr>
          <w:rFonts w:ascii="Times New Roman" w:eastAsia="MS PGothic" w:hAnsi="Times New Roman"/>
          <w:lang w:val="en-US"/>
        </w:rPr>
        <w:t xml:space="preserve"> low PCL concentration</w:t>
      </w:r>
      <w:r w:rsidR="007A52A1">
        <w:rPr>
          <w:rFonts w:ascii="Times New Roman" w:eastAsia="MS PGothic" w:hAnsi="Times New Roman"/>
          <w:lang w:val="en-US"/>
        </w:rPr>
        <w:t>s</w:t>
      </w:r>
      <w:r w:rsidR="00AB6299">
        <w:rPr>
          <w:rFonts w:ascii="Times New Roman" w:eastAsia="MS PGothic" w:hAnsi="Times New Roman"/>
          <w:lang w:val="en-US"/>
        </w:rPr>
        <w:t xml:space="preserve"> </w:t>
      </w:r>
      <w:r w:rsidRPr="006567C4">
        <w:rPr>
          <w:rFonts w:ascii="Times New Roman" w:eastAsia="MS PGothic" w:hAnsi="Times New Roman"/>
          <w:lang w:val="en-US"/>
        </w:rPr>
        <w:t xml:space="preserve">to sub-micrometric fibers </w:t>
      </w:r>
      <w:r w:rsidR="00C66DD2">
        <w:rPr>
          <w:rFonts w:ascii="Times New Roman" w:eastAsia="MS PGothic" w:hAnsi="Times New Roman"/>
          <w:lang w:val="en-US"/>
        </w:rPr>
        <w:t>without imperfections</w:t>
      </w:r>
      <w:r w:rsidR="00AB6299">
        <w:rPr>
          <w:rFonts w:ascii="Times New Roman" w:eastAsia="MS PGothic" w:hAnsi="Times New Roman"/>
          <w:lang w:val="en-US"/>
        </w:rPr>
        <w:t xml:space="preserve"> for higher concentration</w:t>
      </w:r>
      <w:r w:rsidR="007A52A1">
        <w:rPr>
          <w:rFonts w:ascii="Times New Roman" w:eastAsia="MS PGothic" w:hAnsi="Times New Roman"/>
          <w:lang w:val="en-US"/>
        </w:rPr>
        <w:t>s</w:t>
      </w:r>
      <w:r w:rsidR="00AB6299">
        <w:rPr>
          <w:rFonts w:ascii="Times New Roman" w:eastAsia="MS PGothic" w:hAnsi="Times New Roman"/>
          <w:lang w:val="en-US"/>
        </w:rPr>
        <w:t xml:space="preserve"> and voltage</w:t>
      </w:r>
      <w:r w:rsidR="007A52A1">
        <w:rPr>
          <w:rFonts w:ascii="Times New Roman" w:eastAsia="MS PGothic" w:hAnsi="Times New Roman"/>
          <w:lang w:val="en-US"/>
        </w:rPr>
        <w:t>s</w:t>
      </w:r>
      <w:r w:rsidRPr="006567C4">
        <w:rPr>
          <w:rFonts w:ascii="Times New Roman" w:eastAsia="MS PGothic" w:hAnsi="Times New Roman"/>
          <w:lang w:val="en-US"/>
        </w:rPr>
        <w:t>. Once the process conditions and therefore the morphology were optimized,</w:t>
      </w:r>
      <w:r>
        <w:rPr>
          <w:rFonts w:ascii="Times New Roman" w:eastAsia="MS PGothic" w:hAnsi="Times New Roman"/>
          <w:lang w:val="en-US"/>
        </w:rPr>
        <w:t xml:space="preserve"> </w:t>
      </w:r>
      <w:r w:rsidRPr="006567C4">
        <w:rPr>
          <w:rFonts w:ascii="Times New Roman" w:eastAsia="MS PGothic" w:hAnsi="Times New Roman"/>
          <w:lang w:val="en-US"/>
        </w:rPr>
        <w:t>the PCMs selected were loaded in different concentrations (</w:t>
      </w:r>
      <w:r>
        <w:rPr>
          <w:rFonts w:ascii="Times New Roman" w:eastAsia="MS PGothic" w:hAnsi="Times New Roman"/>
          <w:lang w:val="en-US"/>
        </w:rPr>
        <w:t xml:space="preserve">from 5 to 15 </w:t>
      </w:r>
      <w:r w:rsidRPr="006567C4">
        <w:rPr>
          <w:rFonts w:ascii="Times New Roman" w:eastAsia="MS PGothic" w:hAnsi="Times New Roman"/>
          <w:lang w:val="en-US"/>
        </w:rPr>
        <w:t xml:space="preserve">% </w:t>
      </w:r>
      <w:r w:rsidR="007A52A1">
        <w:rPr>
          <w:rFonts w:ascii="Times New Roman" w:eastAsia="MS PGothic" w:hAnsi="Times New Roman"/>
          <w:lang w:val="en-US"/>
        </w:rPr>
        <w:t>by weight</w:t>
      </w:r>
      <w:r w:rsidRPr="006567C4">
        <w:rPr>
          <w:rFonts w:ascii="Times New Roman" w:eastAsia="MS PGothic" w:hAnsi="Times New Roman"/>
          <w:lang w:val="en-US"/>
        </w:rPr>
        <w:t xml:space="preserve"> with respect to the PCL content). The morphology of the fibers analyzed by SEM showed the ma</w:t>
      </w:r>
      <w:r w:rsidR="00D32922">
        <w:rPr>
          <w:rFonts w:ascii="Times New Roman" w:eastAsia="MS PGothic" w:hAnsi="Times New Roman"/>
          <w:lang w:val="en-US"/>
        </w:rPr>
        <w:t>i</w:t>
      </w:r>
      <w:r w:rsidRPr="006567C4">
        <w:rPr>
          <w:rFonts w:ascii="Times New Roman" w:eastAsia="MS PGothic" w:hAnsi="Times New Roman"/>
          <w:lang w:val="en-US"/>
        </w:rPr>
        <w:t>nt</w:t>
      </w:r>
      <w:r w:rsidR="007A52A1">
        <w:rPr>
          <w:rFonts w:ascii="Times New Roman" w:eastAsia="MS PGothic" w:hAnsi="Times New Roman"/>
          <w:lang w:val="en-US"/>
        </w:rPr>
        <w:t>enance</w:t>
      </w:r>
      <w:r w:rsidRPr="006567C4">
        <w:rPr>
          <w:rFonts w:ascii="Times New Roman" w:eastAsia="MS PGothic" w:hAnsi="Times New Roman"/>
          <w:lang w:val="en-US"/>
        </w:rPr>
        <w:t xml:space="preserve"> of the good structure even after loading.</w:t>
      </w:r>
    </w:p>
    <w:p w14:paraId="6E8D4C82" w14:textId="1C210E5E" w:rsidR="00B71841" w:rsidRDefault="00F93937" w:rsidP="00966B8E">
      <w:pPr>
        <w:snapToGrid w:val="0"/>
        <w:spacing w:after="120"/>
        <w:jc w:val="center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noProof/>
          <w:lang w:val="en-US"/>
        </w:rPr>
        <w:drawing>
          <wp:inline distT="0" distB="0" distL="0" distR="0" wp14:anchorId="198E47B9" wp14:editId="23DDA855">
            <wp:extent cx="4213412" cy="1627571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218" cy="163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5B568" w14:textId="63F46E55" w:rsidR="00591473" w:rsidRPr="00466FFD" w:rsidRDefault="00591473" w:rsidP="00591473">
      <w:pPr>
        <w:snapToGrid w:val="0"/>
        <w:spacing w:after="120"/>
        <w:jc w:val="center"/>
        <w:rPr>
          <w:rFonts w:ascii="Times New Roman" w:eastAsia="MS PGothic" w:hAnsi="Times New Roman"/>
          <w:szCs w:val="18"/>
          <w:lang w:val="en-US"/>
        </w:rPr>
      </w:pPr>
      <w:r w:rsidRPr="00966B8E">
        <w:rPr>
          <w:rFonts w:ascii="Times New Roman" w:eastAsia="MS PGothic" w:hAnsi="Times New Roman"/>
          <w:b/>
          <w:sz w:val="18"/>
          <w:szCs w:val="13"/>
          <w:lang w:val="en-US"/>
        </w:rPr>
        <w:t>Figure 1</w:t>
      </w:r>
      <w:r w:rsidRPr="00966B8E">
        <w:rPr>
          <w:rFonts w:ascii="Times New Roman" w:eastAsia="MS PGothic" w:hAnsi="Times New Roman"/>
          <w:b/>
          <w:sz w:val="18"/>
          <w:szCs w:val="13"/>
          <w:lang w:val="en-US" w:eastAsia="ko-KR"/>
        </w:rPr>
        <w:t>.</w:t>
      </w:r>
      <w:r w:rsidRPr="00966B8E">
        <w:rPr>
          <w:rFonts w:ascii="Times New Roman" w:eastAsia="MS PGothic" w:hAnsi="Times New Roman"/>
          <w:sz w:val="18"/>
          <w:szCs w:val="13"/>
          <w:lang w:val="en-US"/>
        </w:rPr>
        <w:t xml:space="preserve"> </w:t>
      </w:r>
      <w:r w:rsidR="00C34076">
        <w:rPr>
          <w:rFonts w:ascii="Times New Roman" w:eastAsia="MS PGothic" w:hAnsi="Times New Roman"/>
          <w:sz w:val="18"/>
          <w:szCs w:val="13"/>
          <w:lang w:val="en-US"/>
        </w:rPr>
        <w:t>M</w:t>
      </w:r>
      <w:r w:rsidR="00966B8E" w:rsidRPr="00966B8E">
        <w:rPr>
          <w:rFonts w:ascii="Times New Roman" w:hAnsi="Times New Roman"/>
          <w:sz w:val="18"/>
          <w:szCs w:val="18"/>
          <w:lang w:val="en-US"/>
        </w:rPr>
        <w:t xml:space="preserve">orphological optimization of the </w:t>
      </w:r>
      <w:proofErr w:type="spellStart"/>
      <w:r w:rsidR="00966B8E" w:rsidRPr="00966B8E">
        <w:rPr>
          <w:rFonts w:ascii="Times New Roman" w:hAnsi="Times New Roman"/>
          <w:sz w:val="18"/>
          <w:szCs w:val="18"/>
          <w:lang w:val="en-US"/>
        </w:rPr>
        <w:t>electrospun</w:t>
      </w:r>
      <w:proofErr w:type="spellEnd"/>
      <w:r w:rsidR="00966B8E" w:rsidRPr="00966B8E">
        <w:rPr>
          <w:rFonts w:ascii="Times New Roman" w:hAnsi="Times New Roman"/>
          <w:sz w:val="18"/>
          <w:szCs w:val="18"/>
          <w:lang w:val="en-US"/>
        </w:rPr>
        <w:t xml:space="preserve"> PCL samples</w:t>
      </w:r>
      <w:r w:rsidR="00F93937">
        <w:rPr>
          <w:rFonts w:ascii="Times New Roman" w:hAnsi="Times New Roman"/>
          <w:sz w:val="18"/>
          <w:szCs w:val="18"/>
          <w:lang w:val="en-US"/>
        </w:rPr>
        <w:t>: from beads (a) and mixed morphology (b) to clean fibers (c).</w:t>
      </w:r>
    </w:p>
    <w:p w14:paraId="327CC908" w14:textId="6B526A8D" w:rsidR="00845B30" w:rsidRPr="00C0565A" w:rsidRDefault="00E55E8C" w:rsidP="003C619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E55E8C">
        <w:rPr>
          <w:rFonts w:ascii="Times New Roman" w:eastAsia="MS PGothic" w:hAnsi="Times New Roman"/>
          <w:lang w:val="en-US"/>
        </w:rPr>
        <w:t xml:space="preserve">In all cases, sub-micrometric fibers </w:t>
      </w:r>
      <w:r w:rsidR="00C739B5">
        <w:rPr>
          <w:rFonts w:ascii="Times New Roman" w:eastAsia="MS PGothic" w:hAnsi="Times New Roman"/>
          <w:lang w:val="en-US"/>
        </w:rPr>
        <w:t>with a mean diameter of 860 nm</w:t>
      </w:r>
      <w:r w:rsidR="00C739B5" w:rsidRPr="00E55E8C">
        <w:rPr>
          <w:rFonts w:ascii="Times New Roman" w:eastAsia="MS PGothic" w:hAnsi="Times New Roman"/>
          <w:lang w:val="en-US"/>
        </w:rPr>
        <w:t xml:space="preserve"> </w:t>
      </w:r>
      <w:r w:rsidRPr="00E55E8C">
        <w:rPr>
          <w:rFonts w:ascii="Times New Roman" w:eastAsia="MS PGothic" w:hAnsi="Times New Roman"/>
          <w:lang w:val="en-US"/>
        </w:rPr>
        <w:t>were obtained</w:t>
      </w:r>
      <w:r w:rsidR="008554E7">
        <w:rPr>
          <w:rFonts w:ascii="Times New Roman" w:eastAsia="MS PGothic" w:hAnsi="Times New Roman"/>
          <w:lang w:val="en-US"/>
        </w:rPr>
        <w:t>,</w:t>
      </w:r>
      <w:r w:rsidR="008554E7" w:rsidRPr="008554E7">
        <w:rPr>
          <w:lang w:val="en-US"/>
        </w:rPr>
        <w:t xml:space="preserve"> </w:t>
      </w:r>
      <w:r w:rsidR="00C739B5">
        <w:rPr>
          <w:lang w:val="en-US"/>
        </w:rPr>
        <w:t xml:space="preserve">while </w:t>
      </w:r>
      <w:r w:rsidR="008554E7">
        <w:rPr>
          <w:rFonts w:ascii="Times New Roman" w:eastAsia="MS PGothic" w:hAnsi="Times New Roman"/>
          <w:lang w:val="en-US"/>
        </w:rPr>
        <w:t>t</w:t>
      </w:r>
      <w:r w:rsidR="008554E7" w:rsidRPr="008554E7">
        <w:rPr>
          <w:rFonts w:ascii="Times New Roman" w:eastAsia="MS PGothic" w:hAnsi="Times New Roman"/>
          <w:lang w:val="en-US"/>
        </w:rPr>
        <w:t>he thickness of the films</w:t>
      </w:r>
      <w:r w:rsidR="00C739B5">
        <w:rPr>
          <w:rFonts w:ascii="Times New Roman" w:eastAsia="MS PGothic" w:hAnsi="Times New Roman"/>
          <w:lang w:val="en-US"/>
        </w:rPr>
        <w:t xml:space="preserve"> </w:t>
      </w:r>
      <w:r w:rsidR="00D32922">
        <w:rPr>
          <w:rFonts w:ascii="Times New Roman" w:eastAsia="MS PGothic" w:hAnsi="Times New Roman"/>
          <w:lang w:val="en-US"/>
        </w:rPr>
        <w:t>was quite variable</w:t>
      </w:r>
      <w:r w:rsidR="008554E7" w:rsidRPr="008554E7">
        <w:rPr>
          <w:rFonts w:ascii="Times New Roman" w:eastAsia="MS PGothic" w:hAnsi="Times New Roman"/>
          <w:lang w:val="en-US"/>
        </w:rPr>
        <w:t xml:space="preserve"> between 85 and 335 </w:t>
      </w:r>
      <w:proofErr w:type="spellStart"/>
      <w:r w:rsidR="00D32922" w:rsidRPr="00D32922">
        <w:rPr>
          <w:rFonts w:ascii="Times New Roman" w:eastAsia="MS PGothic" w:hAnsi="Times New Roman"/>
          <w:lang w:val="en-US"/>
        </w:rPr>
        <w:t>μm</w:t>
      </w:r>
      <w:proofErr w:type="spellEnd"/>
      <w:r w:rsidR="003C619E">
        <w:rPr>
          <w:rFonts w:ascii="Times New Roman" w:eastAsia="MS PGothic" w:hAnsi="Times New Roman"/>
          <w:lang w:val="en-US"/>
        </w:rPr>
        <w:t xml:space="preserve"> due to the random deposition of the fibers on the collector</w:t>
      </w:r>
      <w:r w:rsidR="00C739B5">
        <w:rPr>
          <w:rFonts w:ascii="Times New Roman" w:eastAsia="MS PGothic" w:hAnsi="Times New Roman"/>
          <w:lang w:val="en-US"/>
        </w:rPr>
        <w:t xml:space="preserve"> during the electrospinning process</w:t>
      </w:r>
      <w:r w:rsidR="00676332">
        <w:rPr>
          <w:rFonts w:ascii="Times New Roman" w:eastAsia="MS PGothic" w:hAnsi="Times New Roman"/>
          <w:lang w:val="en-US"/>
        </w:rPr>
        <w:t xml:space="preserve">. </w:t>
      </w:r>
      <w:r w:rsidR="00C739B5">
        <w:rPr>
          <w:rFonts w:ascii="Times New Roman" w:eastAsia="MS PGothic" w:hAnsi="Times New Roman"/>
          <w:lang w:val="en-US"/>
        </w:rPr>
        <w:t>The variability of the thicknesses</w:t>
      </w:r>
      <w:r w:rsidR="008554E7" w:rsidRPr="00C739B5">
        <w:rPr>
          <w:rFonts w:ascii="Times New Roman" w:eastAsia="MS PGothic" w:hAnsi="Times New Roman"/>
          <w:lang w:val="en-US"/>
        </w:rPr>
        <w:t xml:space="preserve"> </w:t>
      </w:r>
      <w:r w:rsidR="00C739B5">
        <w:rPr>
          <w:rFonts w:ascii="Times New Roman" w:eastAsia="MS PGothic" w:hAnsi="Times New Roman"/>
          <w:lang w:val="en-US"/>
        </w:rPr>
        <w:t>also influenced the mechanical tests conducted.</w:t>
      </w:r>
      <w:r w:rsidR="008554E7" w:rsidRPr="008554E7">
        <w:rPr>
          <w:rFonts w:ascii="Times New Roman" w:eastAsia="MS PGothic" w:hAnsi="Times New Roman"/>
          <w:lang w:val="en-US"/>
        </w:rPr>
        <w:t xml:space="preserve"> </w:t>
      </w:r>
      <w:r w:rsidR="008A1AF7">
        <w:rPr>
          <w:rFonts w:ascii="Times New Roman" w:eastAsia="MS PGothic" w:hAnsi="Times New Roman"/>
          <w:lang w:val="en-US"/>
        </w:rPr>
        <w:t>S</w:t>
      </w:r>
      <w:r w:rsidR="008554E7" w:rsidRPr="008554E7">
        <w:rPr>
          <w:rFonts w:ascii="Times New Roman" w:eastAsia="MS PGothic" w:hAnsi="Times New Roman"/>
          <w:lang w:val="en-US"/>
        </w:rPr>
        <w:t xml:space="preserve">amples that showed </w:t>
      </w:r>
      <w:r w:rsidR="00EE4A16">
        <w:rPr>
          <w:rFonts w:ascii="Times New Roman" w:eastAsia="MS PGothic" w:hAnsi="Times New Roman"/>
          <w:lang w:val="en-US"/>
        </w:rPr>
        <w:t>more</w:t>
      </w:r>
      <w:r w:rsidR="008554E7" w:rsidRPr="008554E7">
        <w:rPr>
          <w:rFonts w:ascii="Times New Roman" w:eastAsia="MS PGothic" w:hAnsi="Times New Roman"/>
          <w:lang w:val="en-US"/>
        </w:rPr>
        <w:t xml:space="preserve"> repeatability were t</w:t>
      </w:r>
      <w:r w:rsidR="00EE4A16">
        <w:rPr>
          <w:rFonts w:ascii="Times New Roman" w:eastAsia="MS PGothic" w:hAnsi="Times New Roman"/>
          <w:lang w:val="en-US"/>
        </w:rPr>
        <w:t>hose of</w:t>
      </w:r>
      <w:r w:rsidR="008554E7" w:rsidRPr="008554E7">
        <w:rPr>
          <w:rFonts w:ascii="Times New Roman" w:eastAsia="MS PGothic" w:hAnsi="Times New Roman"/>
          <w:lang w:val="en-US"/>
        </w:rPr>
        <w:t xml:space="preserve"> linoleic acid</w:t>
      </w:r>
      <w:r w:rsidR="00EE4A16">
        <w:rPr>
          <w:rFonts w:ascii="Times New Roman" w:eastAsia="MS PGothic" w:hAnsi="Times New Roman"/>
          <w:lang w:val="en-US"/>
        </w:rPr>
        <w:t>, which showed a</w:t>
      </w:r>
      <w:r w:rsidR="008554E7" w:rsidRPr="008554E7">
        <w:rPr>
          <w:rFonts w:ascii="Times New Roman" w:eastAsia="MS PGothic" w:hAnsi="Times New Roman"/>
          <w:lang w:val="en-US"/>
        </w:rPr>
        <w:t xml:space="preserve"> </w:t>
      </w:r>
      <w:r w:rsidR="002D04F1">
        <w:rPr>
          <w:rFonts w:ascii="Times New Roman" w:eastAsia="MS PGothic" w:hAnsi="Times New Roman"/>
          <w:lang w:val="en-US"/>
        </w:rPr>
        <w:t>Young’s</w:t>
      </w:r>
      <w:r w:rsidR="001C0F7A">
        <w:rPr>
          <w:rFonts w:ascii="Times New Roman" w:eastAsia="MS PGothic" w:hAnsi="Times New Roman"/>
          <w:lang w:val="en-US"/>
        </w:rPr>
        <w:t xml:space="preserve"> modulus of about 9 MPa</w:t>
      </w:r>
      <w:r w:rsidR="008A1AF7">
        <w:rPr>
          <w:rFonts w:ascii="Times New Roman" w:eastAsia="MS PGothic" w:hAnsi="Times New Roman"/>
          <w:lang w:val="en-US"/>
        </w:rPr>
        <w:t>, better than that shown by PCL alone, highlighting a plasticizing action of fatty acid,</w:t>
      </w:r>
      <w:r w:rsidR="001C0F7A">
        <w:rPr>
          <w:rFonts w:ascii="Times New Roman" w:eastAsia="MS PGothic" w:hAnsi="Times New Roman"/>
          <w:lang w:val="en-US"/>
        </w:rPr>
        <w:t xml:space="preserve"> elongation at break of 80% and a maximum stress value </w:t>
      </w:r>
      <w:r w:rsidR="00C0565A">
        <w:rPr>
          <w:rFonts w:ascii="Times New Roman" w:eastAsia="MS PGothic" w:hAnsi="Times New Roman"/>
          <w:lang w:val="en-US"/>
        </w:rPr>
        <w:t>of about 4.5 MPa</w:t>
      </w:r>
      <w:r w:rsidR="00EE4A16">
        <w:rPr>
          <w:rFonts w:ascii="Times New Roman" w:eastAsia="MS PGothic" w:hAnsi="Times New Roman"/>
          <w:lang w:val="en-US"/>
        </w:rPr>
        <w:t>,</w:t>
      </w:r>
      <w:r w:rsidR="00C0565A">
        <w:rPr>
          <w:rFonts w:ascii="Times New Roman" w:eastAsia="MS PGothic" w:hAnsi="Times New Roman"/>
          <w:lang w:val="en-US"/>
        </w:rPr>
        <w:t xml:space="preserve"> </w:t>
      </w:r>
      <w:r w:rsidR="001C0F7A">
        <w:rPr>
          <w:rFonts w:ascii="Times New Roman" w:eastAsia="MS PGothic" w:hAnsi="Times New Roman"/>
          <w:lang w:val="en-US"/>
        </w:rPr>
        <w:t xml:space="preserve">higher than the value of 3.5 MPa identified as the minimum required for a material </w:t>
      </w:r>
      <w:r w:rsidR="00EE4A16">
        <w:rPr>
          <w:rFonts w:ascii="Times New Roman" w:eastAsia="MS PGothic" w:hAnsi="Times New Roman"/>
          <w:lang w:val="en-US"/>
        </w:rPr>
        <w:t>to be</w:t>
      </w:r>
      <w:r w:rsidR="001C0F7A" w:rsidRPr="008554E7">
        <w:rPr>
          <w:rFonts w:ascii="Times New Roman" w:eastAsia="MS PGothic" w:hAnsi="Times New Roman"/>
          <w:lang w:val="en-US"/>
        </w:rPr>
        <w:t xml:space="preserve"> use as food packaging</w:t>
      </w:r>
      <w:r w:rsidR="00EE4A16" w:rsidRPr="00EE4A16">
        <w:rPr>
          <w:rFonts w:ascii="Times New Roman" w:eastAsia="MS PGothic" w:hAnsi="Times New Roman"/>
          <w:lang w:val="en-US"/>
        </w:rPr>
        <w:t xml:space="preserve"> </w:t>
      </w:r>
      <w:r w:rsidR="00EE4A16">
        <w:rPr>
          <w:rFonts w:ascii="Times New Roman" w:eastAsia="MS PGothic" w:hAnsi="Times New Roman"/>
          <w:lang w:val="en-US"/>
        </w:rPr>
        <w:t>by conventional standards</w:t>
      </w:r>
      <w:r w:rsidR="001C0F7A">
        <w:rPr>
          <w:rFonts w:ascii="Times New Roman" w:eastAsia="MS PGothic" w:hAnsi="Times New Roman"/>
          <w:lang w:val="en-US"/>
        </w:rPr>
        <w:t xml:space="preserve"> </w:t>
      </w:r>
      <w:r w:rsidR="00577617">
        <w:rPr>
          <w:rFonts w:ascii="Times New Roman" w:eastAsia="MS PGothic" w:hAnsi="Times New Roman"/>
          <w:lang w:val="en-US"/>
        </w:rPr>
        <w:t>[</w:t>
      </w:r>
      <w:r w:rsidR="00047572">
        <w:rPr>
          <w:rFonts w:ascii="Times New Roman" w:eastAsia="MS PGothic" w:hAnsi="Times New Roman"/>
          <w:lang w:val="en-US"/>
        </w:rPr>
        <w:t>10</w:t>
      </w:r>
      <w:r w:rsidR="00577617">
        <w:rPr>
          <w:rFonts w:ascii="Times New Roman" w:eastAsia="MS PGothic" w:hAnsi="Times New Roman"/>
          <w:lang w:val="en-US"/>
        </w:rPr>
        <w:t>].</w:t>
      </w:r>
      <w:r w:rsidR="008A1AF7">
        <w:rPr>
          <w:rFonts w:ascii="Times New Roman" w:eastAsia="MS PGothic" w:hAnsi="Times New Roman"/>
          <w:lang w:val="en-US"/>
        </w:rPr>
        <w:t xml:space="preserve"> </w:t>
      </w:r>
      <w:r w:rsidR="00C0565A" w:rsidRPr="00C0565A">
        <w:rPr>
          <w:rFonts w:ascii="Times New Roman" w:eastAsia="MS PGothic" w:hAnsi="Times New Roman"/>
          <w:lang w:val="en-US"/>
        </w:rPr>
        <w:t>The thermal properties, pero</w:t>
      </w:r>
      <w:r w:rsidR="00C0565A">
        <w:rPr>
          <w:rFonts w:ascii="Times New Roman" w:eastAsia="MS PGothic" w:hAnsi="Times New Roman"/>
          <w:lang w:val="en-US"/>
        </w:rPr>
        <w:t>xide value and the overall migration t</w:t>
      </w:r>
      <w:r w:rsidR="008A03CC">
        <w:rPr>
          <w:rFonts w:ascii="Times New Roman" w:eastAsia="MS PGothic" w:hAnsi="Times New Roman"/>
          <w:lang w:val="en-US"/>
        </w:rPr>
        <w:t>est allowed the selection of the best system.</w:t>
      </w:r>
    </w:p>
    <w:p w14:paraId="0DE817AB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3C1D3C9B" w14:textId="1F9BC40A" w:rsidR="00B71841" w:rsidRPr="00B71841" w:rsidRDefault="00870E55" w:rsidP="003C619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 w:rsidRPr="00DB3A61">
        <w:rPr>
          <w:rFonts w:ascii="Times New Roman" w:eastAsia="MS PGothic" w:hAnsi="Times New Roman"/>
          <w:lang w:val="en-US"/>
        </w:rPr>
        <w:t xml:space="preserve">The main challenge </w:t>
      </w:r>
      <w:r>
        <w:rPr>
          <w:rFonts w:ascii="Times New Roman" w:eastAsia="MS PGothic" w:hAnsi="Times New Roman"/>
          <w:lang w:val="en-US"/>
        </w:rPr>
        <w:t>was</w:t>
      </w:r>
      <w:r w:rsidRPr="00DB3A61">
        <w:rPr>
          <w:rFonts w:ascii="Times New Roman" w:eastAsia="MS PGothic" w:hAnsi="Times New Roman"/>
          <w:lang w:val="en-US"/>
        </w:rPr>
        <w:t xml:space="preserve"> posed by the goal of using biodegradable materials</w:t>
      </w:r>
      <w:r>
        <w:rPr>
          <w:rFonts w:ascii="Times New Roman" w:eastAsia="MS PGothic" w:hAnsi="Times New Roman"/>
          <w:lang w:val="en-US"/>
        </w:rPr>
        <w:t xml:space="preserve"> and non-toxic solvents</w:t>
      </w:r>
      <w:r w:rsidRPr="00DB3A61">
        <w:rPr>
          <w:rFonts w:ascii="Times New Roman" w:eastAsia="MS PGothic" w:hAnsi="Times New Roman"/>
          <w:lang w:val="en-US"/>
        </w:rPr>
        <w:t xml:space="preserve">, adopting green techniques to produce </w:t>
      </w:r>
      <w:r>
        <w:rPr>
          <w:rFonts w:ascii="Times New Roman" w:eastAsia="MS PGothic" w:hAnsi="Times New Roman"/>
          <w:lang w:val="en-US"/>
        </w:rPr>
        <w:t xml:space="preserve">a </w:t>
      </w:r>
      <w:r w:rsidRPr="00DB3A61">
        <w:rPr>
          <w:rFonts w:ascii="Times New Roman" w:eastAsia="MS PGothic" w:hAnsi="Times New Roman"/>
          <w:lang w:val="en-US"/>
        </w:rPr>
        <w:t>packaging capable of protecting the shelf-life of food</w:t>
      </w:r>
      <w:r>
        <w:rPr>
          <w:rFonts w:ascii="Times New Roman" w:eastAsia="MS PGothic" w:hAnsi="Times New Roman"/>
          <w:lang w:val="en-US"/>
        </w:rPr>
        <w:t xml:space="preserve"> along the entire supply chain. </w:t>
      </w:r>
      <w:r w:rsidR="006B7E03" w:rsidRPr="006B7E03">
        <w:rPr>
          <w:rFonts w:ascii="Times New Roman" w:eastAsia="MS PGothic" w:hAnsi="Times New Roman"/>
          <w:lang w:val="en-US"/>
        </w:rPr>
        <w:t>Given these preliminary results, the materials produced seem to be suitable to be used as food packaging systems</w:t>
      </w:r>
      <w:r>
        <w:rPr>
          <w:rFonts w:ascii="Times New Roman" w:eastAsia="MS PGothic" w:hAnsi="Times New Roman"/>
          <w:lang w:val="en-US"/>
        </w:rPr>
        <w:t xml:space="preserve">, </w:t>
      </w:r>
      <w:r w:rsidR="006B7E03" w:rsidRPr="006B7E03">
        <w:rPr>
          <w:rFonts w:ascii="Times New Roman" w:eastAsia="MS PGothic" w:hAnsi="Times New Roman"/>
          <w:lang w:val="en-US"/>
        </w:rPr>
        <w:t xml:space="preserve">since with the electrospinning technique it was possible to load rather high percentages of PCM while maintaining the desired structure. Furthermore, the produced materials exhibit good mechanical properties. </w:t>
      </w:r>
    </w:p>
    <w:p w14:paraId="1845F659" w14:textId="541EC94C" w:rsidR="00DA51A3" w:rsidRPr="00466FFD" w:rsidRDefault="00DA51A3" w:rsidP="00DA51A3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5007F38C" w14:textId="4950FDCD" w:rsidR="00387E36" w:rsidRDefault="00387E36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K.K. Gaikwad, S. Singh, Y.S. Lee, Environ</w:t>
      </w:r>
      <w:r w:rsidR="004835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Chem</w:t>
      </w:r>
      <w:r w:rsidR="004835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Lett</w:t>
      </w:r>
      <w:r w:rsidR="004835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16 (2018) 523</w:t>
      </w:r>
    </w:p>
    <w:p w14:paraId="3E736E52" w14:textId="36C9609A" w:rsidR="00387E36" w:rsidRDefault="00387E36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 w:rsidRPr="00387E36">
        <w:rPr>
          <w:rFonts w:ascii="Times New Roman" w:hAnsi="Times New Roman"/>
          <w:lang w:val="it-IT"/>
        </w:rPr>
        <w:t xml:space="preserve">E. Drago, R. </w:t>
      </w:r>
      <w:proofErr w:type="spellStart"/>
      <w:r w:rsidRPr="00387E36">
        <w:rPr>
          <w:rFonts w:ascii="Times New Roman" w:hAnsi="Times New Roman"/>
          <w:lang w:val="it-IT"/>
        </w:rPr>
        <w:t>Campardelli</w:t>
      </w:r>
      <w:proofErr w:type="spellEnd"/>
      <w:r w:rsidRPr="00387E36">
        <w:rPr>
          <w:rFonts w:ascii="Times New Roman" w:hAnsi="Times New Roman"/>
          <w:lang w:val="it-IT"/>
        </w:rPr>
        <w:t>, M</w:t>
      </w:r>
      <w:r>
        <w:rPr>
          <w:rFonts w:ascii="Times New Roman" w:hAnsi="Times New Roman"/>
          <w:lang w:val="it-IT"/>
        </w:rPr>
        <w:t xml:space="preserve">. Pettinato, P. Perego, </w:t>
      </w:r>
      <w:proofErr w:type="spellStart"/>
      <w:r>
        <w:rPr>
          <w:rFonts w:ascii="Times New Roman" w:hAnsi="Times New Roman"/>
          <w:lang w:val="it-IT"/>
        </w:rPr>
        <w:t>Foods</w:t>
      </w:r>
      <w:proofErr w:type="spellEnd"/>
      <w:r>
        <w:rPr>
          <w:rFonts w:ascii="Times New Roman" w:hAnsi="Times New Roman"/>
          <w:lang w:val="it-IT"/>
        </w:rPr>
        <w:t xml:space="preserve"> 9 (2020) 1628</w:t>
      </w:r>
    </w:p>
    <w:p w14:paraId="6F0081D7" w14:textId="2E11FBE4" w:rsidR="00C82209" w:rsidRDefault="00C82209" w:rsidP="00C82209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E. Drago, P. Franco, R. </w:t>
      </w:r>
      <w:proofErr w:type="spellStart"/>
      <w:r>
        <w:rPr>
          <w:rFonts w:ascii="Times New Roman" w:hAnsi="Times New Roman"/>
          <w:lang w:val="it-IT"/>
        </w:rPr>
        <w:t>Campardelli</w:t>
      </w:r>
      <w:proofErr w:type="spellEnd"/>
      <w:r>
        <w:rPr>
          <w:rFonts w:ascii="Times New Roman" w:hAnsi="Times New Roman"/>
          <w:lang w:val="it-IT"/>
        </w:rPr>
        <w:t xml:space="preserve">, I. De Marco, P. Perego, </w:t>
      </w:r>
      <w:proofErr w:type="spellStart"/>
      <w:r>
        <w:rPr>
          <w:rFonts w:ascii="Times New Roman" w:hAnsi="Times New Roman"/>
          <w:lang w:val="it-IT"/>
        </w:rPr>
        <w:t>Food</w:t>
      </w:r>
      <w:proofErr w:type="spellEnd"/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Hydrocoll</w:t>
      </w:r>
      <w:proofErr w:type="spellEnd"/>
      <w:r w:rsidR="004835EF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 xml:space="preserve"> 122 (2022) 107082</w:t>
      </w:r>
    </w:p>
    <w:p w14:paraId="59DF6D32" w14:textId="2A5EF43F" w:rsidR="00C82209" w:rsidRDefault="00C82209" w:rsidP="00C82209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M. Pettinato, E. Drago, R. </w:t>
      </w:r>
      <w:proofErr w:type="spellStart"/>
      <w:r>
        <w:rPr>
          <w:rFonts w:ascii="Times New Roman" w:hAnsi="Times New Roman"/>
          <w:lang w:val="it-IT"/>
        </w:rPr>
        <w:t>Campardelli</w:t>
      </w:r>
      <w:proofErr w:type="spellEnd"/>
      <w:r>
        <w:rPr>
          <w:rFonts w:ascii="Times New Roman" w:hAnsi="Times New Roman"/>
          <w:lang w:val="it-IT"/>
        </w:rPr>
        <w:t xml:space="preserve">, P. Perego, </w:t>
      </w:r>
      <w:proofErr w:type="spellStart"/>
      <w:r>
        <w:rPr>
          <w:rFonts w:ascii="Times New Roman" w:hAnsi="Times New Roman"/>
          <w:lang w:val="it-IT"/>
        </w:rPr>
        <w:t>Chem</w:t>
      </w:r>
      <w:proofErr w:type="spellEnd"/>
      <w:r w:rsidR="004835EF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 xml:space="preserve"> </w:t>
      </w:r>
      <w:proofErr w:type="spellStart"/>
      <w:r>
        <w:rPr>
          <w:rFonts w:ascii="Times New Roman" w:hAnsi="Times New Roman"/>
          <w:lang w:val="it-IT"/>
        </w:rPr>
        <w:t>Eng</w:t>
      </w:r>
      <w:proofErr w:type="spellEnd"/>
      <w:r w:rsidR="004835EF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 xml:space="preserve"> </w:t>
      </w:r>
      <w:r w:rsidR="004835EF">
        <w:rPr>
          <w:rFonts w:ascii="Times New Roman" w:hAnsi="Times New Roman"/>
          <w:lang w:val="it-IT"/>
        </w:rPr>
        <w:t>T</w:t>
      </w:r>
      <w:r>
        <w:rPr>
          <w:rFonts w:ascii="Times New Roman" w:hAnsi="Times New Roman"/>
          <w:lang w:val="it-IT"/>
        </w:rPr>
        <w:t>rans</w:t>
      </w:r>
      <w:r w:rsidR="004835EF"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lang w:val="it-IT"/>
        </w:rPr>
        <w:t xml:space="preserve"> 86 (2021)</w:t>
      </w:r>
    </w:p>
    <w:p w14:paraId="2A5EEBED" w14:textId="21E5158E" w:rsidR="00047572" w:rsidRPr="00047572" w:rsidRDefault="00047572" w:rsidP="00C82209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047572">
        <w:rPr>
          <w:rFonts w:ascii="Times New Roman" w:hAnsi="Times New Roman"/>
        </w:rPr>
        <w:t xml:space="preserve">F. </w:t>
      </w:r>
      <w:proofErr w:type="spellStart"/>
      <w:r w:rsidRPr="00047572">
        <w:rPr>
          <w:rFonts w:ascii="Times New Roman" w:hAnsi="Times New Roman"/>
        </w:rPr>
        <w:t>Topuz</w:t>
      </w:r>
      <w:proofErr w:type="spellEnd"/>
      <w:r w:rsidRPr="00047572">
        <w:rPr>
          <w:rFonts w:ascii="Times New Roman" w:hAnsi="Times New Roman"/>
        </w:rPr>
        <w:t xml:space="preserve">, T. </w:t>
      </w:r>
      <w:proofErr w:type="spellStart"/>
      <w:r w:rsidRPr="00047572">
        <w:rPr>
          <w:rFonts w:ascii="Times New Roman" w:hAnsi="Times New Roman"/>
        </w:rPr>
        <w:t>Uyar</w:t>
      </w:r>
      <w:proofErr w:type="spellEnd"/>
      <w:r w:rsidRPr="00047572">
        <w:rPr>
          <w:rFonts w:ascii="Times New Roman" w:hAnsi="Times New Roman"/>
        </w:rPr>
        <w:t>, Foo</w:t>
      </w:r>
      <w:r>
        <w:rPr>
          <w:rFonts w:ascii="Times New Roman" w:hAnsi="Times New Roman"/>
        </w:rPr>
        <w:t>d Res</w:t>
      </w:r>
      <w:r w:rsidR="004835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Int</w:t>
      </w:r>
      <w:r w:rsidR="004835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130 (2020)</w:t>
      </w:r>
    </w:p>
    <w:p w14:paraId="74B78C7B" w14:textId="2626CF32" w:rsidR="00387E36" w:rsidRDefault="00DA68F1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DA68F1">
        <w:rPr>
          <w:rFonts w:ascii="Times New Roman" w:hAnsi="Times New Roman"/>
        </w:rPr>
        <w:t xml:space="preserve">D. </w:t>
      </w:r>
      <w:proofErr w:type="spellStart"/>
      <w:r w:rsidRPr="00DA68F1">
        <w:rPr>
          <w:rFonts w:ascii="Times New Roman" w:hAnsi="Times New Roman"/>
        </w:rPr>
        <w:t>Leducq</w:t>
      </w:r>
      <w:proofErr w:type="spellEnd"/>
      <w:r w:rsidRPr="00DA68F1">
        <w:rPr>
          <w:rFonts w:ascii="Times New Roman" w:hAnsi="Times New Roman"/>
        </w:rPr>
        <w:t xml:space="preserve">, F. </w:t>
      </w:r>
      <w:proofErr w:type="spellStart"/>
      <w:r w:rsidRPr="00DA68F1">
        <w:rPr>
          <w:rFonts w:ascii="Times New Roman" w:hAnsi="Times New Roman"/>
        </w:rPr>
        <w:t>Ndoye</w:t>
      </w:r>
      <w:proofErr w:type="spellEnd"/>
      <w:r w:rsidRPr="00DA68F1">
        <w:rPr>
          <w:rFonts w:ascii="Times New Roman" w:hAnsi="Times New Roman"/>
        </w:rPr>
        <w:t>, G. Alvarez, Int</w:t>
      </w:r>
      <w:r w:rsidR="004835EF">
        <w:rPr>
          <w:rFonts w:ascii="Times New Roman" w:hAnsi="Times New Roman"/>
        </w:rPr>
        <w:t>.</w:t>
      </w:r>
      <w:r w:rsidRPr="00DA68F1">
        <w:rPr>
          <w:rFonts w:ascii="Times New Roman" w:hAnsi="Times New Roman"/>
        </w:rPr>
        <w:t xml:space="preserve"> J</w:t>
      </w:r>
      <w:r w:rsidR="004835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Refrig</w:t>
      </w:r>
      <w:proofErr w:type="spellEnd"/>
      <w:r w:rsidR="004835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52 (2015) 133-139</w:t>
      </w:r>
    </w:p>
    <w:p w14:paraId="06D1DDBF" w14:textId="1BDB7E41" w:rsidR="00DA68F1" w:rsidRDefault="00DA68F1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DA68F1">
        <w:rPr>
          <w:rFonts w:ascii="Times New Roman" w:hAnsi="Times New Roman"/>
        </w:rPr>
        <w:t xml:space="preserve">W. Chalco-Sandoval, M.J. </w:t>
      </w:r>
      <w:proofErr w:type="spellStart"/>
      <w:r w:rsidRPr="00DA68F1">
        <w:rPr>
          <w:rFonts w:ascii="Times New Roman" w:hAnsi="Times New Roman"/>
        </w:rPr>
        <w:t>Fabra</w:t>
      </w:r>
      <w:proofErr w:type="spellEnd"/>
      <w:r w:rsidRPr="00DA68F1">
        <w:rPr>
          <w:rFonts w:ascii="Times New Roman" w:hAnsi="Times New Roman"/>
        </w:rPr>
        <w:t xml:space="preserve">, A. López-Rubio, J.M. </w:t>
      </w:r>
      <w:proofErr w:type="spellStart"/>
      <w:r w:rsidRPr="00DA68F1">
        <w:rPr>
          <w:rFonts w:ascii="Times New Roman" w:hAnsi="Times New Roman"/>
        </w:rPr>
        <w:t>Lagaron</w:t>
      </w:r>
      <w:proofErr w:type="spellEnd"/>
      <w:r>
        <w:rPr>
          <w:rFonts w:ascii="Times New Roman" w:hAnsi="Times New Roman"/>
        </w:rPr>
        <w:t>, J</w:t>
      </w:r>
      <w:r w:rsidR="004835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Food Eng</w:t>
      </w:r>
      <w:r w:rsidR="004835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192 (2017) 122-128</w:t>
      </w:r>
    </w:p>
    <w:p w14:paraId="7EE992C5" w14:textId="14B161E5" w:rsidR="00047572" w:rsidRPr="00833040" w:rsidRDefault="003B4009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833040">
        <w:rPr>
          <w:rFonts w:ascii="Times New Roman" w:hAnsi="Times New Roman"/>
        </w:rPr>
        <w:t xml:space="preserve">L. Zhao, </w:t>
      </w:r>
      <w:r w:rsidR="00833040" w:rsidRPr="00833040">
        <w:rPr>
          <w:rFonts w:ascii="Times New Roman" w:hAnsi="Times New Roman"/>
        </w:rPr>
        <w:t>G. Duan, G. Zhang</w:t>
      </w:r>
      <w:r w:rsidR="00833040">
        <w:rPr>
          <w:rFonts w:ascii="Times New Roman" w:hAnsi="Times New Roman"/>
        </w:rPr>
        <w:t>, H. Yang, S. He, S. Jiang, Nanomaterials 10 (2020) 150</w:t>
      </w:r>
    </w:p>
    <w:p w14:paraId="5A56CBE5" w14:textId="230C67B6" w:rsidR="00DA68F1" w:rsidRDefault="00577617" w:rsidP="00DA51A3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577617">
        <w:rPr>
          <w:rFonts w:ascii="Times New Roman" w:hAnsi="Times New Roman"/>
        </w:rPr>
        <w:t xml:space="preserve">European Commission Regulation No. 10/2011, </w:t>
      </w:r>
      <w:r w:rsidR="004835EF">
        <w:rPr>
          <w:rFonts w:ascii="Times New Roman" w:hAnsi="Times New Roman"/>
        </w:rPr>
        <w:t>OJEU</w:t>
      </w:r>
      <w:r w:rsidRPr="00577617">
        <w:rPr>
          <w:rFonts w:ascii="Times New Roman" w:hAnsi="Times New Roman"/>
        </w:rPr>
        <w:t>, 12, 75-80</w:t>
      </w:r>
    </w:p>
    <w:p w14:paraId="06FFC990" w14:textId="0581F947" w:rsidR="000A0FE4" w:rsidRPr="000A0FE4" w:rsidRDefault="00577617" w:rsidP="000A0FE4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4835EF">
        <w:rPr>
          <w:rFonts w:ascii="Times New Roman" w:hAnsi="Times New Roman"/>
          <w:lang w:val="it-IT"/>
        </w:rPr>
        <w:t xml:space="preserve">S.F. Hosseini, M. Rezaei, M. Zandi, F. Farahmandghavi, </w:t>
      </w:r>
      <w:proofErr w:type="spellStart"/>
      <w:r w:rsidR="004835EF">
        <w:rPr>
          <w:rFonts w:ascii="Times New Roman" w:hAnsi="Times New Roman"/>
          <w:lang w:val="it-IT"/>
        </w:rPr>
        <w:t>Food</w:t>
      </w:r>
      <w:proofErr w:type="spellEnd"/>
      <w:r w:rsidR="004835EF">
        <w:rPr>
          <w:rFonts w:ascii="Times New Roman" w:hAnsi="Times New Roman"/>
          <w:lang w:val="it-IT"/>
        </w:rPr>
        <w:t xml:space="preserve"> </w:t>
      </w:r>
      <w:proofErr w:type="spellStart"/>
      <w:r w:rsidR="004835EF">
        <w:rPr>
          <w:rFonts w:ascii="Times New Roman" w:hAnsi="Times New Roman"/>
          <w:lang w:val="it-IT"/>
        </w:rPr>
        <w:t>Hydrocoll</w:t>
      </w:r>
      <w:proofErr w:type="spellEnd"/>
      <w:r w:rsidR="004835EF">
        <w:rPr>
          <w:rFonts w:ascii="Times New Roman" w:hAnsi="Times New Roman"/>
          <w:lang w:val="it-IT"/>
        </w:rPr>
        <w:t>.</w:t>
      </w:r>
      <w:r w:rsidR="004835EF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</w:rPr>
        <w:t>44 (2015) 172-182</w:t>
      </w:r>
    </w:p>
    <w:sectPr w:rsidR="000A0FE4" w:rsidRPr="000A0FE4" w:rsidSect="001D0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06FC" w14:textId="77777777" w:rsidR="00610339" w:rsidRDefault="00610339" w:rsidP="001D0E0C">
      <w:pPr>
        <w:spacing w:after="0" w:line="240" w:lineRule="auto"/>
      </w:pPr>
      <w:r>
        <w:separator/>
      </w:r>
    </w:p>
  </w:endnote>
  <w:endnote w:type="continuationSeparator" w:id="0">
    <w:p w14:paraId="6EE68E10" w14:textId="77777777" w:rsidR="00610339" w:rsidRDefault="00610339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5E5A" w14:textId="77777777" w:rsidR="00610339" w:rsidRDefault="00610339" w:rsidP="001D0E0C">
      <w:pPr>
        <w:spacing w:after="0" w:line="240" w:lineRule="auto"/>
      </w:pPr>
      <w:r>
        <w:separator/>
      </w:r>
    </w:p>
  </w:footnote>
  <w:footnote w:type="continuationSeparator" w:id="0">
    <w:p w14:paraId="48952B93" w14:textId="77777777" w:rsidR="00610339" w:rsidRDefault="00610339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A3"/>
    <w:rsid w:val="00011BD0"/>
    <w:rsid w:val="00044B90"/>
    <w:rsid w:val="00047572"/>
    <w:rsid w:val="000517B4"/>
    <w:rsid w:val="0007156D"/>
    <w:rsid w:val="000A0FE4"/>
    <w:rsid w:val="000C25A0"/>
    <w:rsid w:val="000C3299"/>
    <w:rsid w:val="000F1C37"/>
    <w:rsid w:val="001140DC"/>
    <w:rsid w:val="00131AC6"/>
    <w:rsid w:val="0013318C"/>
    <w:rsid w:val="0014288D"/>
    <w:rsid w:val="0018667F"/>
    <w:rsid w:val="00191378"/>
    <w:rsid w:val="001B060D"/>
    <w:rsid w:val="001C0F7A"/>
    <w:rsid w:val="001C28D3"/>
    <w:rsid w:val="001C4108"/>
    <w:rsid w:val="001D0E0C"/>
    <w:rsid w:val="001E19DF"/>
    <w:rsid w:val="001F3DB8"/>
    <w:rsid w:val="0022245B"/>
    <w:rsid w:val="002455B3"/>
    <w:rsid w:val="00281393"/>
    <w:rsid w:val="002A09E9"/>
    <w:rsid w:val="002C42D9"/>
    <w:rsid w:val="002D04F1"/>
    <w:rsid w:val="00387E36"/>
    <w:rsid w:val="003B4009"/>
    <w:rsid w:val="003C619E"/>
    <w:rsid w:val="003F160A"/>
    <w:rsid w:val="00400A6E"/>
    <w:rsid w:val="00402674"/>
    <w:rsid w:val="00422352"/>
    <w:rsid w:val="00445940"/>
    <w:rsid w:val="004642E1"/>
    <w:rsid w:val="004835EF"/>
    <w:rsid w:val="00487C27"/>
    <w:rsid w:val="004C56B4"/>
    <w:rsid w:val="004D5549"/>
    <w:rsid w:val="004E7408"/>
    <w:rsid w:val="00500D72"/>
    <w:rsid w:val="00516BBC"/>
    <w:rsid w:val="00561576"/>
    <w:rsid w:val="00577617"/>
    <w:rsid w:val="00591473"/>
    <w:rsid w:val="005A40CD"/>
    <w:rsid w:val="005B71B2"/>
    <w:rsid w:val="005C2A12"/>
    <w:rsid w:val="005D557E"/>
    <w:rsid w:val="005D6B4B"/>
    <w:rsid w:val="005E4523"/>
    <w:rsid w:val="005F0D89"/>
    <w:rsid w:val="00607604"/>
    <w:rsid w:val="00610339"/>
    <w:rsid w:val="00653933"/>
    <w:rsid w:val="006567C4"/>
    <w:rsid w:val="00676332"/>
    <w:rsid w:val="00697CD6"/>
    <w:rsid w:val="006B7E03"/>
    <w:rsid w:val="00700C1E"/>
    <w:rsid w:val="00703A52"/>
    <w:rsid w:val="00746CEF"/>
    <w:rsid w:val="007656D0"/>
    <w:rsid w:val="007864F4"/>
    <w:rsid w:val="007A52A1"/>
    <w:rsid w:val="007B2133"/>
    <w:rsid w:val="007C3E6C"/>
    <w:rsid w:val="007C5AE2"/>
    <w:rsid w:val="0080641E"/>
    <w:rsid w:val="008139F3"/>
    <w:rsid w:val="00833040"/>
    <w:rsid w:val="00836FD5"/>
    <w:rsid w:val="00840E44"/>
    <w:rsid w:val="00845B30"/>
    <w:rsid w:val="008554E7"/>
    <w:rsid w:val="00870E55"/>
    <w:rsid w:val="008871B1"/>
    <w:rsid w:val="008A03CC"/>
    <w:rsid w:val="008A1AF7"/>
    <w:rsid w:val="008A7685"/>
    <w:rsid w:val="008B0E57"/>
    <w:rsid w:val="008B37A1"/>
    <w:rsid w:val="008C1ACB"/>
    <w:rsid w:val="008D79B1"/>
    <w:rsid w:val="008E304F"/>
    <w:rsid w:val="00966B8E"/>
    <w:rsid w:val="009F7E82"/>
    <w:rsid w:val="00A065A3"/>
    <w:rsid w:val="00A11336"/>
    <w:rsid w:val="00A238D0"/>
    <w:rsid w:val="00A34A5B"/>
    <w:rsid w:val="00A362F0"/>
    <w:rsid w:val="00A64764"/>
    <w:rsid w:val="00AA4425"/>
    <w:rsid w:val="00AB1801"/>
    <w:rsid w:val="00AB6299"/>
    <w:rsid w:val="00AC53EC"/>
    <w:rsid w:val="00AE7B1C"/>
    <w:rsid w:val="00AF6C27"/>
    <w:rsid w:val="00B075D8"/>
    <w:rsid w:val="00B42BFD"/>
    <w:rsid w:val="00B44165"/>
    <w:rsid w:val="00B53165"/>
    <w:rsid w:val="00B70A7A"/>
    <w:rsid w:val="00B71841"/>
    <w:rsid w:val="00B76B3D"/>
    <w:rsid w:val="00B80999"/>
    <w:rsid w:val="00BF52CF"/>
    <w:rsid w:val="00BF7704"/>
    <w:rsid w:val="00C0456D"/>
    <w:rsid w:val="00C0565A"/>
    <w:rsid w:val="00C311EF"/>
    <w:rsid w:val="00C34076"/>
    <w:rsid w:val="00C40840"/>
    <w:rsid w:val="00C5388C"/>
    <w:rsid w:val="00C66DD2"/>
    <w:rsid w:val="00C739B5"/>
    <w:rsid w:val="00C741F4"/>
    <w:rsid w:val="00C82209"/>
    <w:rsid w:val="00C97AD2"/>
    <w:rsid w:val="00CA118B"/>
    <w:rsid w:val="00CB387C"/>
    <w:rsid w:val="00CC044E"/>
    <w:rsid w:val="00CD1842"/>
    <w:rsid w:val="00CD2323"/>
    <w:rsid w:val="00D01AE8"/>
    <w:rsid w:val="00D03DB3"/>
    <w:rsid w:val="00D2525D"/>
    <w:rsid w:val="00D322F1"/>
    <w:rsid w:val="00D32922"/>
    <w:rsid w:val="00D412A9"/>
    <w:rsid w:val="00D42323"/>
    <w:rsid w:val="00D42347"/>
    <w:rsid w:val="00D606C9"/>
    <w:rsid w:val="00D613CC"/>
    <w:rsid w:val="00D9378A"/>
    <w:rsid w:val="00DA1720"/>
    <w:rsid w:val="00DA20FB"/>
    <w:rsid w:val="00DA51A3"/>
    <w:rsid w:val="00DA68F1"/>
    <w:rsid w:val="00DB1EB8"/>
    <w:rsid w:val="00DB3A61"/>
    <w:rsid w:val="00DD2D8C"/>
    <w:rsid w:val="00DF4FB9"/>
    <w:rsid w:val="00E55E8C"/>
    <w:rsid w:val="00E6416C"/>
    <w:rsid w:val="00E94124"/>
    <w:rsid w:val="00EB31A9"/>
    <w:rsid w:val="00EB55D0"/>
    <w:rsid w:val="00EE4A16"/>
    <w:rsid w:val="00F14A00"/>
    <w:rsid w:val="00F15DE0"/>
    <w:rsid w:val="00F24290"/>
    <w:rsid w:val="00F31E6C"/>
    <w:rsid w:val="00F57570"/>
    <w:rsid w:val="00F57C44"/>
    <w:rsid w:val="00F757E5"/>
    <w:rsid w:val="00F86757"/>
    <w:rsid w:val="00F93937"/>
    <w:rsid w:val="00FB03FC"/>
    <w:rsid w:val="00FC5707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Emanuela Drago</cp:lastModifiedBy>
  <cp:revision>67</cp:revision>
  <cp:lastPrinted>2022-01-31T11:56:00Z</cp:lastPrinted>
  <dcterms:created xsi:type="dcterms:W3CDTF">2022-02-01T10:57:00Z</dcterms:created>
  <dcterms:modified xsi:type="dcterms:W3CDTF">2022-03-15T16:41:00Z</dcterms:modified>
</cp:coreProperties>
</file>