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CE7BE" w14:textId="76B61EBE" w:rsidR="00DA51A3" w:rsidRPr="00466FFD" w:rsidRDefault="00D73C0A" w:rsidP="00D73C0A">
      <w:pPr>
        <w:snapToGrid w:val="0"/>
        <w:jc w:val="center"/>
        <w:rPr>
          <w:rFonts w:ascii="Times New Roman" w:eastAsia="MS PGothic" w:hAnsi="Times New Roman"/>
          <w:b/>
          <w:bCs/>
          <w:sz w:val="24"/>
          <w:szCs w:val="24"/>
          <w:lang w:val="en-US"/>
        </w:rPr>
      </w:pPr>
      <w:bookmarkStart w:id="0" w:name="_GoBack"/>
      <w:r w:rsidRPr="00D73C0A">
        <w:rPr>
          <w:rFonts w:ascii="Times New Roman" w:eastAsia="MS PGothic" w:hAnsi="Times New Roman"/>
          <w:b/>
          <w:bCs/>
          <w:sz w:val="24"/>
          <w:szCs w:val="24"/>
          <w:lang w:val="en-US"/>
        </w:rPr>
        <w:t xml:space="preserve">Nanostructured nickel–zinc alloy electrodes for hydrogen evolution reaction in alkaline </w:t>
      </w:r>
      <w:proofErr w:type="spellStart"/>
      <w:r w:rsidR="00757491" w:rsidRPr="00D73C0A">
        <w:rPr>
          <w:rFonts w:ascii="Times New Roman" w:eastAsia="MS PGothic" w:hAnsi="Times New Roman"/>
          <w:b/>
          <w:bCs/>
          <w:sz w:val="24"/>
          <w:szCs w:val="24"/>
          <w:lang w:val="en-US"/>
        </w:rPr>
        <w:t>electrolyze</w:t>
      </w:r>
      <w:r w:rsidR="00757491">
        <w:rPr>
          <w:rFonts w:ascii="Times New Roman" w:eastAsia="MS PGothic" w:hAnsi="Times New Roman"/>
          <w:b/>
          <w:bCs/>
          <w:sz w:val="24"/>
          <w:szCs w:val="24"/>
          <w:lang w:val="en-US"/>
        </w:rPr>
        <w:t>r</w:t>
      </w:r>
      <w:proofErr w:type="spellEnd"/>
      <w:r w:rsidRPr="00D73C0A">
        <w:rPr>
          <w:rFonts w:ascii="Times New Roman" w:eastAsia="MS PGothic" w:hAnsi="Times New Roman"/>
          <w:b/>
          <w:bCs/>
          <w:sz w:val="24"/>
          <w:szCs w:val="24"/>
          <w:lang w:val="en-US"/>
        </w:rPr>
        <w:t>.</w:t>
      </w:r>
    </w:p>
    <w:bookmarkEnd w:id="0"/>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01AEF10C" w14:textId="7CB604E1" w:rsidR="00D73C0A" w:rsidRPr="00D73C0A" w:rsidRDefault="00D73C0A" w:rsidP="00D73C0A">
      <w:pPr>
        <w:snapToGrid w:val="0"/>
        <w:jc w:val="center"/>
        <w:rPr>
          <w:rFonts w:ascii="Times New Roman" w:eastAsia="SimSun" w:hAnsi="Times New Roman"/>
          <w:sz w:val="24"/>
          <w:szCs w:val="24"/>
          <w:vertAlign w:val="superscript"/>
          <w:lang w:eastAsia="zh-CN"/>
        </w:rPr>
      </w:pPr>
      <w:r w:rsidRPr="00D73C0A">
        <w:rPr>
          <w:rFonts w:ascii="Times New Roman" w:eastAsia="SimSun" w:hAnsi="Times New Roman"/>
          <w:sz w:val="24"/>
          <w:szCs w:val="24"/>
          <w:u w:val="single"/>
          <w:lang w:eastAsia="zh-CN"/>
        </w:rPr>
        <w:t xml:space="preserve">Sonia Carbone </w:t>
      </w:r>
      <w:r w:rsidR="00DA51A3" w:rsidRPr="00D73C0A">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vertAlign w:val="superscript"/>
          <w:lang w:eastAsia="zh-CN"/>
        </w:rPr>
        <w:t>*</w:t>
      </w:r>
      <w:r w:rsidR="00DA51A3" w:rsidRPr="00D73C0A">
        <w:rPr>
          <w:rFonts w:ascii="Times New Roman" w:eastAsia="SimSun" w:hAnsi="Times New Roman"/>
          <w:sz w:val="24"/>
          <w:szCs w:val="24"/>
          <w:lang w:eastAsia="zh-CN"/>
        </w:rPr>
        <w:t>,</w:t>
      </w:r>
      <w:r w:rsidRPr="00D73C0A">
        <w:rPr>
          <w:rFonts w:ascii="Times New Roman" w:eastAsia="SimSun" w:hAnsi="Times New Roman"/>
          <w:sz w:val="24"/>
          <w:szCs w:val="24"/>
          <w:lang w:eastAsia="zh-CN"/>
        </w:rPr>
        <w:t xml:space="preserve"> </w:t>
      </w:r>
      <w:r w:rsidRPr="00120E10">
        <w:rPr>
          <w:rFonts w:ascii="Times New Roman" w:eastAsia="SimSun" w:hAnsi="Times New Roman"/>
          <w:sz w:val="24"/>
          <w:szCs w:val="24"/>
          <w:lang w:eastAsia="zh-CN"/>
        </w:rPr>
        <w:t>Francesco Bonafede</w:t>
      </w:r>
      <w:r w:rsidR="00FB185C" w:rsidRPr="00120E10">
        <w:rPr>
          <w:rFonts w:ascii="Times New Roman" w:eastAsia="SimSun" w:hAnsi="Times New Roman"/>
          <w:sz w:val="24"/>
          <w:szCs w:val="24"/>
          <w:vertAlign w:val="superscript"/>
          <w:lang w:eastAsia="zh-CN"/>
        </w:rPr>
        <w:t>1,</w:t>
      </w:r>
      <w:r w:rsidR="005F61E8" w:rsidRPr="00120E10">
        <w:rPr>
          <w:rFonts w:ascii="Times New Roman" w:eastAsia="SimSun" w:hAnsi="Times New Roman"/>
          <w:sz w:val="24"/>
          <w:szCs w:val="24"/>
          <w:vertAlign w:val="superscript"/>
          <w:lang w:eastAsia="zh-CN"/>
        </w:rPr>
        <w:t>2</w:t>
      </w:r>
      <w:r w:rsidRPr="00120E10">
        <w:rPr>
          <w:rFonts w:ascii="Times New Roman" w:eastAsia="SimSun" w:hAnsi="Times New Roman"/>
          <w:sz w:val="24"/>
          <w:szCs w:val="24"/>
          <w:lang w:eastAsia="zh-CN"/>
        </w:rPr>
        <w:t>, Fabrizio Ganci</w:t>
      </w:r>
      <w:r w:rsidRPr="00120E10">
        <w:rPr>
          <w:rFonts w:ascii="Times New Roman" w:eastAsia="SimSun" w:hAnsi="Times New Roman"/>
          <w:sz w:val="24"/>
          <w:szCs w:val="24"/>
          <w:vertAlign w:val="superscript"/>
          <w:lang w:eastAsia="zh-CN"/>
        </w:rPr>
        <w:t>1</w:t>
      </w:r>
      <w:r w:rsidRPr="00120E10">
        <w:rPr>
          <w:rFonts w:ascii="Times New Roman" w:eastAsia="SimSun" w:hAnsi="Times New Roman"/>
          <w:sz w:val="24"/>
          <w:szCs w:val="24"/>
          <w:lang w:eastAsia="zh-CN"/>
        </w:rPr>
        <w:t>, Bernardo Patella</w:t>
      </w:r>
      <w:r w:rsidRPr="00120E10">
        <w:rPr>
          <w:rFonts w:ascii="Times New Roman" w:eastAsia="SimSun" w:hAnsi="Times New Roman"/>
          <w:sz w:val="24"/>
          <w:szCs w:val="24"/>
          <w:vertAlign w:val="superscript"/>
          <w:lang w:eastAsia="zh-CN"/>
        </w:rPr>
        <w:t>1</w:t>
      </w:r>
      <w:r w:rsidRPr="00120E10">
        <w:rPr>
          <w:rFonts w:ascii="Times New Roman" w:eastAsia="SimSun" w:hAnsi="Times New Roman"/>
          <w:sz w:val="24"/>
          <w:szCs w:val="24"/>
          <w:lang w:eastAsia="zh-CN"/>
        </w:rPr>
        <w:t>, Giuseppe Aiello</w:t>
      </w:r>
      <w:r w:rsidRPr="00120E10">
        <w:rPr>
          <w:rFonts w:ascii="Times New Roman" w:eastAsia="SimSun" w:hAnsi="Times New Roman"/>
          <w:sz w:val="24"/>
          <w:szCs w:val="24"/>
          <w:vertAlign w:val="superscript"/>
          <w:lang w:eastAsia="zh-CN"/>
        </w:rPr>
        <w:t>1</w:t>
      </w:r>
      <w:r w:rsidRPr="00120E10">
        <w:rPr>
          <w:rFonts w:ascii="Times New Roman" w:eastAsia="SimSun" w:hAnsi="Times New Roman"/>
          <w:sz w:val="24"/>
          <w:szCs w:val="24"/>
          <w:lang w:eastAsia="zh-CN"/>
        </w:rPr>
        <w:t>, Rosa</w:t>
      </w:r>
      <w:r w:rsidRPr="00D73C0A">
        <w:rPr>
          <w:rFonts w:ascii="Times New Roman" w:eastAsia="SimSun" w:hAnsi="Times New Roman"/>
          <w:sz w:val="24"/>
          <w:szCs w:val="24"/>
          <w:lang w:eastAsia="zh-CN"/>
        </w:rPr>
        <w:t>linda Inguanta</w:t>
      </w:r>
      <w:r w:rsidRPr="00D73C0A">
        <w:rPr>
          <w:rFonts w:ascii="Times New Roman" w:eastAsia="SimSun" w:hAnsi="Times New Roman"/>
          <w:sz w:val="24"/>
          <w:szCs w:val="24"/>
          <w:vertAlign w:val="superscript"/>
          <w:lang w:eastAsia="zh-CN"/>
        </w:rPr>
        <w:t xml:space="preserve">1 </w:t>
      </w:r>
    </w:p>
    <w:p w14:paraId="7A602332" w14:textId="1CE3B75A" w:rsidR="00DA51A3" w:rsidRPr="002B5A72" w:rsidRDefault="00DA51A3" w:rsidP="00DA51A3">
      <w:pPr>
        <w:snapToGrid w:val="0"/>
        <w:spacing w:after="120"/>
        <w:jc w:val="center"/>
        <w:rPr>
          <w:rFonts w:ascii="Times New Roman" w:eastAsia="MS PGothic" w:hAnsi="Times New Roman"/>
          <w:i/>
          <w:iCs/>
          <w:sz w:val="20"/>
          <w:lang w:val="en-US"/>
        </w:rPr>
      </w:pPr>
      <w:r w:rsidRPr="002B5A72">
        <w:rPr>
          <w:rFonts w:ascii="Times New Roman" w:eastAsia="MS PGothic" w:hAnsi="Times New Roman"/>
          <w:i/>
          <w:iCs/>
          <w:sz w:val="20"/>
          <w:lang w:val="en-US"/>
        </w:rPr>
        <w:t xml:space="preserve">1 </w:t>
      </w:r>
      <w:r w:rsidR="00D73C0A" w:rsidRPr="002B5A72">
        <w:rPr>
          <w:rFonts w:ascii="Times New Roman" w:eastAsia="MS PGothic" w:hAnsi="Times New Roman"/>
          <w:i/>
          <w:iCs/>
          <w:sz w:val="20"/>
          <w:lang w:val="en-US"/>
        </w:rPr>
        <w:t xml:space="preserve">Applied Physical Chemistry Laboratory, Department of Engineering, </w:t>
      </w:r>
      <w:proofErr w:type="spellStart"/>
      <w:r w:rsidR="00D73C0A" w:rsidRPr="002B5A72">
        <w:rPr>
          <w:rFonts w:ascii="Times New Roman" w:eastAsia="MS PGothic" w:hAnsi="Times New Roman"/>
          <w:i/>
          <w:iCs/>
          <w:sz w:val="20"/>
          <w:lang w:val="en-US"/>
        </w:rPr>
        <w:t>Università</w:t>
      </w:r>
      <w:proofErr w:type="spellEnd"/>
      <w:r w:rsidR="00D73C0A" w:rsidRPr="002B5A72">
        <w:rPr>
          <w:rFonts w:ascii="Times New Roman" w:eastAsia="MS PGothic" w:hAnsi="Times New Roman"/>
          <w:i/>
          <w:iCs/>
          <w:sz w:val="20"/>
          <w:lang w:val="en-US"/>
        </w:rPr>
        <w:t xml:space="preserve"> </w:t>
      </w:r>
      <w:proofErr w:type="spellStart"/>
      <w:r w:rsidR="00D73C0A" w:rsidRPr="002B5A72">
        <w:rPr>
          <w:rFonts w:ascii="Times New Roman" w:eastAsia="MS PGothic" w:hAnsi="Times New Roman"/>
          <w:i/>
          <w:iCs/>
          <w:sz w:val="20"/>
          <w:lang w:val="en-US"/>
        </w:rPr>
        <w:t>degli</w:t>
      </w:r>
      <w:proofErr w:type="spellEnd"/>
      <w:r w:rsidR="00D73C0A" w:rsidRPr="002B5A72">
        <w:rPr>
          <w:rFonts w:ascii="Times New Roman" w:eastAsia="MS PGothic" w:hAnsi="Times New Roman"/>
          <w:i/>
          <w:iCs/>
          <w:sz w:val="20"/>
          <w:lang w:val="en-US"/>
        </w:rPr>
        <w:t xml:space="preserve"> </w:t>
      </w:r>
      <w:proofErr w:type="spellStart"/>
      <w:r w:rsidR="00D73C0A" w:rsidRPr="002B5A72">
        <w:rPr>
          <w:rFonts w:ascii="Times New Roman" w:eastAsia="MS PGothic" w:hAnsi="Times New Roman"/>
          <w:i/>
          <w:iCs/>
          <w:sz w:val="20"/>
          <w:lang w:val="en-US"/>
        </w:rPr>
        <w:t>Studi</w:t>
      </w:r>
      <w:proofErr w:type="spellEnd"/>
      <w:r w:rsidR="00D73C0A" w:rsidRPr="002B5A72">
        <w:rPr>
          <w:rFonts w:ascii="Times New Roman" w:eastAsia="MS PGothic" w:hAnsi="Times New Roman"/>
          <w:i/>
          <w:iCs/>
          <w:sz w:val="20"/>
          <w:lang w:val="en-US"/>
        </w:rPr>
        <w:t xml:space="preserve"> di Palermo, </w:t>
      </w:r>
      <w:proofErr w:type="spellStart"/>
      <w:r w:rsidR="00D73C0A" w:rsidRPr="002B5A72">
        <w:rPr>
          <w:rFonts w:ascii="Times New Roman" w:eastAsia="MS PGothic" w:hAnsi="Times New Roman"/>
          <w:i/>
          <w:iCs/>
          <w:sz w:val="20"/>
          <w:lang w:val="en-US"/>
        </w:rPr>
        <w:t>Viale</w:t>
      </w:r>
      <w:proofErr w:type="spellEnd"/>
      <w:r w:rsidR="00D73C0A" w:rsidRPr="002B5A72">
        <w:rPr>
          <w:rFonts w:ascii="Times New Roman" w:eastAsia="MS PGothic" w:hAnsi="Times New Roman"/>
          <w:i/>
          <w:iCs/>
          <w:sz w:val="20"/>
          <w:lang w:val="en-US"/>
        </w:rPr>
        <w:t xml:space="preserve"> </w:t>
      </w:r>
      <w:proofErr w:type="spellStart"/>
      <w:r w:rsidR="00D73C0A" w:rsidRPr="002B5A72">
        <w:rPr>
          <w:rFonts w:ascii="Times New Roman" w:eastAsia="MS PGothic" w:hAnsi="Times New Roman"/>
          <w:i/>
          <w:iCs/>
          <w:sz w:val="20"/>
          <w:lang w:val="en-US"/>
        </w:rPr>
        <w:t>delle</w:t>
      </w:r>
      <w:proofErr w:type="spellEnd"/>
      <w:r w:rsidR="00D73C0A" w:rsidRPr="002B5A72">
        <w:rPr>
          <w:rFonts w:ascii="Times New Roman" w:eastAsia="MS PGothic" w:hAnsi="Times New Roman"/>
          <w:i/>
          <w:iCs/>
          <w:sz w:val="20"/>
          <w:lang w:val="en-US"/>
        </w:rPr>
        <w:t xml:space="preserve"> </w:t>
      </w:r>
      <w:proofErr w:type="spellStart"/>
      <w:r w:rsidR="00D73C0A" w:rsidRPr="002B5A72">
        <w:rPr>
          <w:rFonts w:ascii="Times New Roman" w:eastAsia="MS PGothic" w:hAnsi="Times New Roman"/>
          <w:i/>
          <w:iCs/>
          <w:sz w:val="20"/>
          <w:lang w:val="en-US"/>
        </w:rPr>
        <w:t>Scienze</w:t>
      </w:r>
      <w:proofErr w:type="spellEnd"/>
      <w:r w:rsidR="00D73C0A" w:rsidRPr="002B5A72">
        <w:rPr>
          <w:rFonts w:ascii="Times New Roman" w:eastAsia="MS PGothic" w:hAnsi="Times New Roman"/>
          <w:i/>
          <w:iCs/>
          <w:sz w:val="20"/>
          <w:lang w:val="en-US"/>
        </w:rPr>
        <w:t>, 90128 Palermo, Italy</w:t>
      </w:r>
    </w:p>
    <w:p w14:paraId="7CE4947B" w14:textId="54E6F3EC" w:rsidR="002F759C" w:rsidRDefault="002F759C" w:rsidP="002F759C">
      <w:pPr>
        <w:snapToGrid w:val="0"/>
        <w:rPr>
          <w:rFonts w:ascii="Times New Roman" w:eastAsia="MS PGothic" w:hAnsi="Times New Roman"/>
          <w:i/>
          <w:iCs/>
          <w:sz w:val="20"/>
          <w:lang w:val="en-US"/>
        </w:rPr>
      </w:pPr>
      <w:r>
        <w:rPr>
          <w:rFonts w:ascii="Times New Roman" w:eastAsia="MS PGothic" w:hAnsi="Times New Roman"/>
          <w:i/>
          <w:iCs/>
          <w:sz w:val="20"/>
          <w:lang w:val="en-US"/>
        </w:rPr>
        <w:t xml:space="preserve"> </w:t>
      </w:r>
      <w:r w:rsidRPr="002F759C">
        <w:rPr>
          <w:rFonts w:ascii="Times New Roman" w:eastAsia="MS PGothic" w:hAnsi="Times New Roman"/>
          <w:i/>
          <w:iCs/>
          <w:sz w:val="20"/>
          <w:lang w:val="en-US"/>
        </w:rPr>
        <w:t xml:space="preserve">2 Department of </w:t>
      </w:r>
      <w:r w:rsidR="00F82125">
        <w:rPr>
          <w:rFonts w:ascii="Times New Roman" w:eastAsia="MS PGothic" w:hAnsi="Times New Roman"/>
          <w:i/>
          <w:iCs/>
          <w:sz w:val="20"/>
          <w:lang w:val="en-US"/>
        </w:rPr>
        <w:t xml:space="preserve">Civil </w:t>
      </w:r>
      <w:r w:rsidRPr="002F759C">
        <w:rPr>
          <w:rFonts w:ascii="Times New Roman" w:eastAsia="MS PGothic" w:hAnsi="Times New Roman"/>
          <w:i/>
          <w:iCs/>
          <w:sz w:val="20"/>
          <w:lang w:val="en-US"/>
        </w:rPr>
        <w:t>Engineering</w:t>
      </w:r>
      <w:r w:rsidR="00F82125">
        <w:rPr>
          <w:rFonts w:ascii="Times New Roman" w:eastAsia="MS PGothic" w:hAnsi="Times New Roman"/>
          <w:i/>
          <w:iCs/>
          <w:sz w:val="20"/>
          <w:lang w:val="en-US"/>
        </w:rPr>
        <w:t xml:space="preserve"> and Architecture</w:t>
      </w:r>
      <w:r w:rsidRPr="002F759C">
        <w:rPr>
          <w:rFonts w:ascii="Times New Roman" w:eastAsia="MS PGothic" w:hAnsi="Times New Roman"/>
          <w:i/>
          <w:iCs/>
          <w:sz w:val="20"/>
          <w:lang w:val="en-US"/>
        </w:rPr>
        <w:t>,</w:t>
      </w:r>
      <w:r w:rsidR="00F82125">
        <w:rPr>
          <w:rFonts w:ascii="Times New Roman" w:eastAsia="MS PGothic" w:hAnsi="Times New Roman"/>
          <w:i/>
          <w:iCs/>
          <w:sz w:val="20"/>
          <w:lang w:val="en-US"/>
        </w:rPr>
        <w:t xml:space="preserve"> University of Catania, </w:t>
      </w:r>
      <w:r w:rsidR="002B5A72" w:rsidRPr="002F759C">
        <w:rPr>
          <w:rFonts w:ascii="Times New Roman" w:eastAsia="MS PGothic" w:hAnsi="Times New Roman"/>
          <w:i/>
          <w:iCs/>
          <w:sz w:val="20"/>
          <w:lang w:val="en-US"/>
        </w:rPr>
        <w:t>95123</w:t>
      </w:r>
      <w:r w:rsidR="002B5A72">
        <w:rPr>
          <w:rFonts w:ascii="Times New Roman" w:eastAsia="MS PGothic" w:hAnsi="Times New Roman"/>
          <w:i/>
          <w:iCs/>
          <w:sz w:val="20"/>
          <w:lang w:val="en-US"/>
        </w:rPr>
        <w:t xml:space="preserve"> </w:t>
      </w:r>
      <w:r w:rsidR="00F82125">
        <w:rPr>
          <w:rFonts w:ascii="Times New Roman" w:eastAsia="MS PGothic" w:hAnsi="Times New Roman"/>
          <w:i/>
          <w:iCs/>
          <w:sz w:val="20"/>
          <w:lang w:val="en-US"/>
        </w:rPr>
        <w:t>Catania</w:t>
      </w:r>
      <w:r w:rsidRPr="002F759C">
        <w:rPr>
          <w:rFonts w:ascii="Times New Roman" w:eastAsia="MS PGothic" w:hAnsi="Times New Roman"/>
          <w:i/>
          <w:iCs/>
          <w:sz w:val="20"/>
          <w:lang w:val="en-US"/>
        </w:rPr>
        <w:t>, Italy</w:t>
      </w:r>
    </w:p>
    <w:p w14:paraId="5533360A" w14:textId="7495EA02" w:rsidR="00DA51A3" w:rsidRPr="00120E10" w:rsidRDefault="002F759C" w:rsidP="002F759C">
      <w:pPr>
        <w:snapToGrid w:val="0"/>
        <w:rPr>
          <w:rFonts w:ascii="Times New Roman" w:eastAsia="MS PGothic" w:hAnsi="Times New Roman"/>
          <w:bCs/>
          <w:i/>
          <w:iCs/>
          <w:sz w:val="20"/>
          <w:lang w:val="en-US"/>
        </w:rPr>
      </w:pPr>
      <w:r>
        <w:rPr>
          <w:rFonts w:ascii="Times New Roman" w:eastAsia="MS PGothic" w:hAnsi="Times New Roman"/>
          <w:i/>
          <w:iCs/>
          <w:sz w:val="20"/>
          <w:lang w:val="en-US"/>
        </w:rPr>
        <w:t xml:space="preserve">                                             </w:t>
      </w:r>
      <w:r w:rsidR="00DA51A3" w:rsidRPr="002F759C">
        <w:rPr>
          <w:rFonts w:ascii="Times New Roman" w:eastAsia="MS PGothic" w:hAnsi="Times New Roman"/>
          <w:bCs/>
          <w:i/>
          <w:iCs/>
          <w:sz w:val="20"/>
          <w:lang w:val="en-US"/>
        </w:rPr>
        <w:t>*Corresponding author</w:t>
      </w:r>
      <w:r w:rsidR="002B5A72">
        <w:rPr>
          <w:rFonts w:ascii="Times New Roman" w:eastAsia="MS PGothic" w:hAnsi="Times New Roman"/>
          <w:bCs/>
          <w:i/>
          <w:iCs/>
          <w:sz w:val="20"/>
          <w:lang w:val="en-US" w:eastAsia="ko-KR"/>
        </w:rPr>
        <w:t xml:space="preserve"> E-Mail:</w:t>
      </w:r>
      <w:r w:rsidR="00D73C0A" w:rsidRPr="002F759C">
        <w:rPr>
          <w:lang w:val="en-US"/>
        </w:rPr>
        <w:t xml:space="preserve"> </w:t>
      </w:r>
      <w:hyperlink r:id="rId9" w:history="1">
        <w:r w:rsidR="00D73C0A" w:rsidRPr="00120E10">
          <w:rPr>
            <w:rStyle w:val="Collegamentoipertestuale"/>
            <w:rFonts w:ascii="Times New Roman" w:eastAsia="MS PGothic" w:hAnsi="Times New Roman"/>
            <w:bCs/>
            <w:i/>
            <w:iCs/>
            <w:sz w:val="20"/>
            <w:lang w:val="en-US"/>
          </w:rPr>
          <w:t>sonia.carbone@unipa.it</w:t>
        </w:r>
      </w:hyperlink>
    </w:p>
    <w:p w14:paraId="28AD07A8" w14:textId="77777777" w:rsidR="00DA51A3" w:rsidRPr="00120E10" w:rsidRDefault="00DA51A3" w:rsidP="005F61E8">
      <w:pPr>
        <w:snapToGrid w:val="0"/>
        <w:spacing w:after="120"/>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590E23C" w14:textId="2A87C487" w:rsidR="00013211" w:rsidRDefault="00013211" w:rsidP="0097108A">
      <w:pPr>
        <w:snapToGrid w:val="0"/>
        <w:spacing w:after="120"/>
        <w:rPr>
          <w:rFonts w:ascii="Times New Roman" w:eastAsia="MS PGothic" w:hAnsi="Times New Roman"/>
          <w:lang w:val="en-US"/>
        </w:rPr>
      </w:pPr>
      <w:r w:rsidRPr="00013211">
        <w:rPr>
          <w:rFonts w:ascii="Times New Roman" w:eastAsia="MS PGothic" w:hAnsi="Times New Roman"/>
          <w:lang w:val="en-US"/>
        </w:rPr>
        <w:t xml:space="preserve">Over the last decade, the interest towards green hydrogen has drastically increased due to </w:t>
      </w:r>
      <w:r w:rsidR="005F61E8">
        <w:rPr>
          <w:rFonts w:ascii="Times New Roman" w:eastAsia="MS PGothic" w:hAnsi="Times New Roman"/>
          <w:lang w:val="en-US"/>
        </w:rPr>
        <w:t xml:space="preserve">need for </w:t>
      </w:r>
      <w:r w:rsidRPr="00013211">
        <w:rPr>
          <w:rFonts w:ascii="Times New Roman" w:eastAsia="MS PGothic" w:hAnsi="Times New Roman"/>
          <w:lang w:val="en-US"/>
        </w:rPr>
        <w:t xml:space="preserve">the global decarbonization </w:t>
      </w:r>
      <w:r w:rsidR="005F61E8">
        <w:rPr>
          <w:rFonts w:ascii="Times New Roman" w:eastAsia="MS PGothic" w:hAnsi="Times New Roman"/>
          <w:lang w:val="en-US"/>
        </w:rPr>
        <w:t xml:space="preserve">of energy </w:t>
      </w:r>
      <w:r w:rsidRPr="00013211">
        <w:rPr>
          <w:rFonts w:ascii="Times New Roman" w:eastAsia="MS PGothic" w:hAnsi="Times New Roman"/>
          <w:lang w:val="en-US"/>
        </w:rPr>
        <w:t>proces</w:t>
      </w:r>
      <w:r w:rsidR="005F61E8">
        <w:rPr>
          <w:rFonts w:ascii="Times New Roman" w:eastAsia="MS PGothic" w:hAnsi="Times New Roman"/>
          <w:lang w:val="en-US"/>
        </w:rPr>
        <w:t>se</w:t>
      </w:r>
      <w:r w:rsidRPr="00013211">
        <w:rPr>
          <w:rFonts w:ascii="Times New Roman" w:eastAsia="MS PGothic" w:hAnsi="Times New Roman"/>
          <w:lang w:val="en-US"/>
        </w:rPr>
        <w:t xml:space="preserve">s. Green hydrogen is obtained by water electrolysis using </w:t>
      </w:r>
      <w:r w:rsidR="005F61E8">
        <w:rPr>
          <w:rFonts w:ascii="Times New Roman" w:eastAsia="MS PGothic" w:hAnsi="Times New Roman"/>
          <w:lang w:val="en-US"/>
        </w:rPr>
        <w:t>the</w:t>
      </w:r>
      <w:r w:rsidRPr="00013211">
        <w:rPr>
          <w:rFonts w:ascii="Times New Roman" w:eastAsia="MS PGothic" w:hAnsi="Times New Roman"/>
          <w:lang w:val="en-US"/>
        </w:rPr>
        <w:t xml:space="preserve"> electricity </w:t>
      </w:r>
      <w:r w:rsidR="005F61E8">
        <w:rPr>
          <w:rFonts w:ascii="Times New Roman" w:eastAsia="MS PGothic" w:hAnsi="Times New Roman"/>
          <w:lang w:val="en-US"/>
        </w:rPr>
        <w:t xml:space="preserve">obtained only </w:t>
      </w:r>
      <w:r w:rsidRPr="00013211">
        <w:rPr>
          <w:rFonts w:ascii="Times New Roman" w:eastAsia="MS PGothic" w:hAnsi="Times New Roman"/>
          <w:lang w:val="en-US"/>
        </w:rPr>
        <w:t>from renewable sources</w:t>
      </w:r>
      <w:r w:rsidR="002F77A2">
        <w:rPr>
          <w:rFonts w:ascii="Times New Roman" w:eastAsia="MS PGothic" w:hAnsi="Times New Roman"/>
          <w:lang w:val="en-US"/>
        </w:rPr>
        <w:t xml:space="preserve"> </w:t>
      </w:r>
      <w:r w:rsidR="00A11E49">
        <w:rPr>
          <w:rFonts w:ascii="Times New Roman" w:eastAsia="MS PGothic" w:hAnsi="Times New Roman"/>
          <w:lang w:val="en-US"/>
        </w:rPr>
        <w:fldChar w:fldCharType="begin"/>
      </w:r>
      <w:r w:rsidR="00EF336D">
        <w:rPr>
          <w:rFonts w:ascii="Times New Roman" w:eastAsia="MS PGothic" w:hAnsi="Times New Roman"/>
          <w:lang w:val="en-US"/>
        </w:rPr>
        <w:instrText xml:space="preserve"> ADDIN ZOTERO_ITEM CSL_CITATION {"citationID":"fkYaojRj","properties":{"formattedCitation":"[1]","plainCitation":"[1]","noteIndex":0},"citationItems":[{"id":748,"uris":["http://zotero.org/users/6854657/items/BDPVB8FE"],"itemData":{"id":748,"type":"article-journal","container-title":"ENERGIES","DOI":"10.3390/en13164180","issue":"16","title":"Multi-Criteria Comparative Analysis of Clean Hydrogen Production Scenarios","volume":"13","author":[{"family":"Ceran","given":"Bartosz"}],"issued":{"date-parts":[["2020",8]]}}}],"schema":"https://github.com/citation-style-language/schema/raw/master/csl-citation.json"} </w:instrText>
      </w:r>
      <w:r w:rsidR="00A11E49">
        <w:rPr>
          <w:rFonts w:ascii="Times New Roman" w:eastAsia="MS PGothic" w:hAnsi="Times New Roman"/>
          <w:lang w:val="en-US"/>
        </w:rPr>
        <w:fldChar w:fldCharType="separate"/>
      </w:r>
      <w:r w:rsidR="00EF336D">
        <w:rPr>
          <w:rFonts w:ascii="Times New Roman" w:hAnsi="Times New Roman" w:cs="Times New Roman"/>
          <w:lang w:val="en-US"/>
        </w:rPr>
        <w:t>[1]</w:t>
      </w:r>
      <w:r w:rsidR="00A11E49">
        <w:rPr>
          <w:rFonts w:ascii="Times New Roman" w:eastAsia="MS PGothic" w:hAnsi="Times New Roman"/>
          <w:lang w:val="en-US"/>
        </w:rPr>
        <w:fldChar w:fldCharType="end"/>
      </w:r>
      <w:r w:rsidRPr="00013211">
        <w:rPr>
          <w:rFonts w:ascii="Times New Roman" w:eastAsia="MS PGothic" w:hAnsi="Times New Roman"/>
          <w:lang w:val="en-US"/>
        </w:rPr>
        <w:t xml:space="preserve">. It is considered one of the best </w:t>
      </w:r>
      <w:r w:rsidR="005F61E8">
        <w:rPr>
          <w:rFonts w:ascii="Times New Roman" w:eastAsia="MS PGothic" w:hAnsi="Times New Roman"/>
          <w:lang w:val="en-US"/>
        </w:rPr>
        <w:t>vector energy</w:t>
      </w:r>
      <w:r w:rsidRPr="00013211">
        <w:rPr>
          <w:rFonts w:ascii="Times New Roman" w:eastAsia="MS PGothic" w:hAnsi="Times New Roman"/>
          <w:lang w:val="en-US"/>
        </w:rPr>
        <w:t xml:space="preserve"> in terms of environmental sustainability </w:t>
      </w:r>
      <w:r w:rsidR="005F61E8" w:rsidRPr="005F61E8">
        <w:rPr>
          <w:rFonts w:ascii="Times New Roman" w:eastAsia="MS PGothic" w:hAnsi="Times New Roman"/>
          <w:lang w:val="en-US"/>
        </w:rPr>
        <w:t>but it is not yet cost-competitive</w:t>
      </w:r>
      <w:r w:rsidR="00EF336D">
        <w:rPr>
          <w:rFonts w:ascii="Times New Roman" w:eastAsia="MS PGothic" w:hAnsi="Times New Roman"/>
          <w:lang w:val="en-US"/>
        </w:rPr>
        <w:t xml:space="preserve"> </w:t>
      </w:r>
      <w:r w:rsidR="00EF336D">
        <w:rPr>
          <w:rFonts w:ascii="Times New Roman" w:eastAsia="MS PGothic" w:hAnsi="Times New Roman"/>
          <w:lang w:val="en-US"/>
        </w:rPr>
        <w:fldChar w:fldCharType="begin"/>
      </w:r>
      <w:r w:rsidR="00EF336D">
        <w:rPr>
          <w:rFonts w:ascii="Times New Roman" w:eastAsia="MS PGothic" w:hAnsi="Times New Roman"/>
          <w:lang w:val="en-US"/>
        </w:rPr>
        <w:instrText xml:space="preserve"> ADDIN ZOTERO_ITEM CSL_CITATION {"citationID":"EVT1lIa9","properties":{"formattedCitation":"[2]","plainCitation":"[2]","noteIndex":0},"citationItems":[{"id":782,"uris":["http://zotero.org/users/6854657/items/H3QHWBLN"],"itemData":{"id":782,"type":"article-journal","abstract":"Renewable hydrogen is increasingly recognized as one of the key decarbonisation options compatible with the EU's climate neutrality goal. We quantify possible cost reductions for renewable hydrogen production until 2050 through electrolysis with off-grid renewable electricity generation systems. We focus on the use of solar PV and on- and offshore wind energy in 30 European countries. We project that towards 2050 hydrogen production costs can fall below 2 €/kg in several countries in Europe. Hybrid configurations, consisting of both onshore wind and solar PV electricity generation, generally result in lower renewable hydrogen production costs. Systems with a relatively high level of full load hours benefit from a reduced share of investment costs for the electrolyser component. The levelized cost of hydrogen produced via solar PV systems can only compete with wind-based systems when significant electrolyser cost reductions are realized, despite the ultimately low expected levelized costs of solar PV-based electricity generation. The novelty of this analysis is that it proffers an overview of the dependencies of the costs of green hydrogen production, and how these costs could decrease over the forthcoming decades across a large set of European countries. Specifically, we show how the dynamics behind the projected renewable hydrogen production costs per country highlight the role that technological learning could have in identifying the most suitable locations for hydrogen production. © 2021","container-title":"Applied Energy","DOI":"10.1016/j.apenergy.2021.118398","title":"Country-specific cost projections for renewable hydrogen production through off-grid electricity systems","URL":"https://www.scopus.com/inward/record.uri?eid=2-s2.0-85121978295&amp;doi=10.1016%2fj.apenergy.2021.118398&amp;partnerID=40&amp;md5=8712e14035731541e02e90e1200e7244","volume":"309","author":[{"family":"Janssen","given":"J.L.L.C.C."},{"family":"Weeda","given":"M."},{"family":"Detz","given":"R.J."},{"family":"Zwaan","given":"B.","non-dropping-particle":"van der"}],"issued":{"date-parts":[["2022"]]}}}],"schema":"https://github.com/citation-style-language/schema/raw/master/csl-citation.json"} </w:instrText>
      </w:r>
      <w:r w:rsidR="00EF336D">
        <w:rPr>
          <w:rFonts w:ascii="Times New Roman" w:eastAsia="MS PGothic" w:hAnsi="Times New Roman"/>
          <w:lang w:val="en-US"/>
        </w:rPr>
        <w:fldChar w:fldCharType="separate"/>
      </w:r>
      <w:r w:rsidR="00EF336D">
        <w:rPr>
          <w:rFonts w:ascii="Times New Roman" w:eastAsia="MS PGothic" w:hAnsi="Times New Roman"/>
          <w:noProof/>
          <w:lang w:val="en-US"/>
        </w:rPr>
        <w:t>[2]</w:t>
      </w:r>
      <w:r w:rsidR="00EF336D">
        <w:rPr>
          <w:rFonts w:ascii="Times New Roman" w:eastAsia="MS PGothic" w:hAnsi="Times New Roman"/>
          <w:lang w:val="en-US"/>
        </w:rPr>
        <w:fldChar w:fldCharType="end"/>
      </w:r>
      <w:r w:rsidRPr="00013211">
        <w:rPr>
          <w:rFonts w:ascii="Times New Roman" w:eastAsia="MS PGothic" w:hAnsi="Times New Roman"/>
          <w:lang w:val="en-US"/>
        </w:rPr>
        <w:t xml:space="preserve">. Nowadays, the research is focused on improving the Alkaline Water Electrolysis (AE) to reduce the cost of hydrogen produced. </w:t>
      </w:r>
      <w:r w:rsidR="00757491">
        <w:rPr>
          <w:rFonts w:ascii="Times New Roman" w:eastAsia="MS PGothic" w:hAnsi="Times New Roman"/>
          <w:lang w:val="en-US"/>
        </w:rPr>
        <w:t>In this frame, t</w:t>
      </w:r>
      <w:r w:rsidRPr="00013211">
        <w:rPr>
          <w:rFonts w:ascii="Times New Roman" w:eastAsia="MS PGothic" w:hAnsi="Times New Roman"/>
          <w:lang w:val="en-US"/>
        </w:rPr>
        <w:t xml:space="preserve">he development of more efficient </w:t>
      </w:r>
      <w:r w:rsidR="00757491" w:rsidRPr="00013211">
        <w:rPr>
          <w:rFonts w:ascii="Times New Roman" w:eastAsia="MS PGothic" w:hAnsi="Times New Roman"/>
          <w:lang w:val="en-US"/>
        </w:rPr>
        <w:t>electrolyze</w:t>
      </w:r>
      <w:r w:rsidR="00EF0AF8">
        <w:rPr>
          <w:rFonts w:ascii="Times New Roman" w:eastAsia="MS PGothic" w:hAnsi="Times New Roman"/>
          <w:lang w:val="en-US"/>
        </w:rPr>
        <w:t>r</w:t>
      </w:r>
      <w:r w:rsidR="00757491" w:rsidRPr="00013211">
        <w:rPr>
          <w:rFonts w:ascii="Times New Roman" w:eastAsia="MS PGothic" w:hAnsi="Times New Roman"/>
          <w:lang w:val="en-US"/>
        </w:rPr>
        <w:t>s</w:t>
      </w:r>
      <w:r w:rsidRPr="00013211">
        <w:rPr>
          <w:rFonts w:ascii="Times New Roman" w:eastAsia="MS PGothic" w:hAnsi="Times New Roman"/>
          <w:lang w:val="en-US"/>
        </w:rPr>
        <w:t xml:space="preserve"> with low-cost electrode-electrocatalyst materials can play a key role</w:t>
      </w:r>
      <w:r w:rsidR="00EF336D">
        <w:rPr>
          <w:rFonts w:ascii="Times New Roman" w:eastAsia="MS PGothic" w:hAnsi="Times New Roman"/>
          <w:lang w:val="en-US"/>
        </w:rPr>
        <w:t xml:space="preserve"> </w:t>
      </w:r>
      <w:r w:rsidR="00EF336D">
        <w:rPr>
          <w:rFonts w:ascii="Times New Roman" w:eastAsia="MS PGothic" w:hAnsi="Times New Roman"/>
          <w:lang w:val="en-US"/>
        </w:rPr>
        <w:fldChar w:fldCharType="begin"/>
      </w:r>
      <w:r w:rsidR="00EF336D">
        <w:rPr>
          <w:rFonts w:ascii="Times New Roman" w:eastAsia="MS PGothic" w:hAnsi="Times New Roman"/>
          <w:lang w:val="en-US"/>
        </w:rPr>
        <w:instrText xml:space="preserve"> ADDIN ZOTERO_ITEM CSL_CITATION {"citationID":"44HWUP6g","properties":{"formattedCitation":"[3]","plainCitation":"[3]","noteIndex":0},"citationItems":[{"id":1182,"uris":["http://zotero.org/users/6854657/items/CTLU5RDS"],"itemData":{"id":1182,"type":"article-journal","abstract":"Electrochemical water splitting driven by renewable energy-derived electricity is considered as the most promising pathway for delivering clean and sustainable hydrogen production. The key to achieving an efficient water splitting process is developing highly active electrocatalysts. Two-dimensional (2D) nanomaterials hold great promise in the electrocatalysis field due to their unique physicochemical properties. Some of them are not active enough because of the poor intrinsic activity, low density of active sites or low electrical conductivity. Some are inert for electrocatalytic reactions, but are able to work as the functional substrates for hybrid electrocatalysts. Thus, tremendous strategies have been developed to modulate the physicochemical and electronic properties of 2D nanomaterial-based electrocatalysts, and to make full use of the functionalities of functional 2D nanomaterial substrates to achieve fast catalytic reaction kinetics. In this review, the recent progress on the well-established design strategies for the 2D nanomaterials-based electrocatalysts is highlighted. The perspectives on the current challenges and future development of 2D electrocatalysts are addressed. © 2020, The Author(s).","container-title":"Materials for Renewable and Sustainable Energy","DOI":"10.1007/s40243-020-00170-w","issue":"2","title":"Strategies of engineering 2D nanomaterial-based electrocatalysts toward hydrogen evolution reaction","URL":"https://www.scopus.com/inward/record.uri?eid=2-s2.0-85085073543&amp;doi=10.1007%2fs40243-020-00170-w&amp;partnerID=40&amp;md5=576c4ed95ee3b73e32fe8c6674410278","volume":"9","author":[{"family":"Chen","given":"Y."},{"family":"Zhao","given":"G."},{"family":"Sun","given":"W."}],"issued":{"date-parts":[["2020"]]}}}],"schema":"https://github.com/citation-style-language/schema/raw/master/csl-citation.json"} </w:instrText>
      </w:r>
      <w:r w:rsidR="00EF336D">
        <w:rPr>
          <w:rFonts w:ascii="Times New Roman" w:eastAsia="MS PGothic" w:hAnsi="Times New Roman"/>
          <w:lang w:val="en-US"/>
        </w:rPr>
        <w:fldChar w:fldCharType="separate"/>
      </w:r>
      <w:r w:rsidR="00EF336D">
        <w:rPr>
          <w:rFonts w:ascii="Times New Roman" w:eastAsia="MS PGothic" w:hAnsi="Times New Roman"/>
          <w:noProof/>
          <w:lang w:val="en-US"/>
        </w:rPr>
        <w:t>[3]</w:t>
      </w:r>
      <w:r w:rsidR="00EF336D">
        <w:rPr>
          <w:rFonts w:ascii="Times New Roman" w:eastAsia="MS PGothic" w:hAnsi="Times New Roman"/>
          <w:lang w:val="en-US"/>
        </w:rPr>
        <w:fldChar w:fldCharType="end"/>
      </w:r>
      <w:r w:rsidRPr="00013211">
        <w:rPr>
          <w:rFonts w:ascii="Times New Roman" w:eastAsia="MS PGothic" w:hAnsi="Times New Roman"/>
          <w:lang w:val="en-US"/>
        </w:rPr>
        <w:t>. The eligible materials must have some fundamental characteristics, such as good electrocatalytic properties, high conductivity, high availability, low cost, and good chemical stability. In alkaline environment, transition metals, in particular the iron group elements, are the most suitable electrocatalyst for hydrogen evolution reaction (HER)</w:t>
      </w:r>
      <w:r w:rsidR="00EF336D">
        <w:rPr>
          <w:rFonts w:ascii="Times New Roman" w:eastAsia="MS PGothic" w:hAnsi="Times New Roman"/>
          <w:lang w:val="en-US"/>
        </w:rPr>
        <w:t xml:space="preserve"> </w:t>
      </w:r>
      <w:r w:rsidR="00EF336D">
        <w:rPr>
          <w:rFonts w:ascii="Times New Roman" w:eastAsia="MS PGothic" w:hAnsi="Times New Roman"/>
          <w:lang w:val="en-US"/>
        </w:rPr>
        <w:fldChar w:fldCharType="begin"/>
      </w:r>
      <w:r w:rsidR="00EF336D">
        <w:rPr>
          <w:rFonts w:ascii="Times New Roman" w:eastAsia="MS PGothic" w:hAnsi="Times New Roman"/>
          <w:lang w:val="en-US"/>
        </w:rPr>
        <w:instrText xml:space="preserve"> ADDIN ZOTERO_ITEM CSL_CITATION {"citationID":"8RBu3wX1","properties":{"formattedCitation":"[4]","plainCitation":"[4]","noteIndex":0},"citationItems":[{"id":983,"uris":["http://zotero.org/users/6854657/items/Z6YGVXZW"],"itemData":{"id":983,"type":"article-journal","abstract":"Nowadays, hybrids of transition metals/carbon (TM/carbon) have attracted worldwide attention as efficient electrocatalysts for overall water splitting. By virtue of their tunable chemical compositions and nanostructures, as well as synergistic effects of TMs and carbon, TM/carbon hybrids will play an essential role in the design and development of novel yet excellent electrocatalytic nanomaterials. As such, in this review, we summarize the recent progress in the design and synthesis of TM/carbon hybrids with sophisticated nanostructures and their application in overall water splitting. Our attention was focused on three important categories of TM/carbon hybrids, namely transition metal alloy (TMA)/carbon hybrids, transition metal sulfide (TMS)/carbon hybrids, and transition metal phosphide (TMP)/carbon hybrids. We close this article with the challenges and outlook on TM/carbon hybrids as efficient and low-cost electrocatalysts, thereby promoting the development of this important area. © 2019 The Royal Society of Chemistry.","container-title":"Journal of Materials Chemistry A","DOI":"10.1039/c9ta04163j","issue":"24","page":"14380-14390","title":"Recent progress in the hybrids of transition metals/carbon for electrochemical water splitting","volume":"7","author":[{"family":"Hu","given":"Q."},{"family":"Li","given":"G."},{"family":"Han","given":"Z."},{"family":"Wang","given":"Z."},{"family":"Huang","given":"X."},{"family":"Yang","given":"H."},{"family":"Zhang","given":"Q."},{"family":"Liu","given":"J."},{"family":"He","given":"C."}],"issued":{"date-parts":[["2019"]]}}}],"schema":"https://github.com/citation-style-language/schema/raw/master/csl-citation.json"} </w:instrText>
      </w:r>
      <w:r w:rsidR="00EF336D">
        <w:rPr>
          <w:rFonts w:ascii="Times New Roman" w:eastAsia="MS PGothic" w:hAnsi="Times New Roman"/>
          <w:lang w:val="en-US"/>
        </w:rPr>
        <w:fldChar w:fldCharType="separate"/>
      </w:r>
      <w:r w:rsidR="00EF336D">
        <w:rPr>
          <w:rFonts w:ascii="Times New Roman" w:eastAsia="MS PGothic" w:hAnsi="Times New Roman"/>
          <w:noProof/>
          <w:lang w:val="en-US"/>
        </w:rPr>
        <w:t>[4]</w:t>
      </w:r>
      <w:r w:rsidR="00EF336D">
        <w:rPr>
          <w:rFonts w:ascii="Times New Roman" w:eastAsia="MS PGothic" w:hAnsi="Times New Roman"/>
          <w:lang w:val="en-US"/>
        </w:rPr>
        <w:fldChar w:fldCharType="end"/>
      </w:r>
      <w:r w:rsidRPr="00013211">
        <w:rPr>
          <w:rFonts w:ascii="Times New Roman" w:eastAsia="MS PGothic" w:hAnsi="Times New Roman"/>
          <w:lang w:val="en-US"/>
        </w:rPr>
        <w:t xml:space="preserve">. </w:t>
      </w:r>
      <w:r w:rsidR="00EF0AF8">
        <w:rPr>
          <w:rFonts w:ascii="Times New Roman" w:eastAsia="MS PGothic" w:hAnsi="Times New Roman"/>
          <w:lang w:val="en-US"/>
        </w:rPr>
        <w:t>In t</w:t>
      </w:r>
      <w:r w:rsidRPr="00013211">
        <w:rPr>
          <w:rFonts w:ascii="Times New Roman" w:eastAsia="MS PGothic" w:hAnsi="Times New Roman"/>
          <w:lang w:val="en-US"/>
        </w:rPr>
        <w:t>his work</w:t>
      </w:r>
      <w:r w:rsidR="00EF0AF8">
        <w:rPr>
          <w:rFonts w:ascii="Times New Roman" w:eastAsia="MS PGothic" w:hAnsi="Times New Roman"/>
          <w:lang w:val="en-US"/>
        </w:rPr>
        <w:t>, we have</w:t>
      </w:r>
      <w:r w:rsidRPr="00013211">
        <w:rPr>
          <w:rFonts w:ascii="Times New Roman" w:eastAsia="MS PGothic" w:hAnsi="Times New Roman"/>
          <w:lang w:val="en-US"/>
        </w:rPr>
        <w:t xml:space="preserve"> </w:t>
      </w:r>
      <w:r w:rsidR="00EF0AF8">
        <w:rPr>
          <w:rFonts w:ascii="Times New Roman" w:eastAsia="MS PGothic" w:hAnsi="Times New Roman"/>
          <w:lang w:val="en-US"/>
        </w:rPr>
        <w:t>studied</w:t>
      </w:r>
      <w:r w:rsidRPr="00013211">
        <w:rPr>
          <w:rFonts w:ascii="Times New Roman" w:eastAsia="MS PGothic" w:hAnsi="Times New Roman"/>
          <w:lang w:val="en-US"/>
        </w:rPr>
        <w:t xml:space="preserve"> the </w:t>
      </w:r>
      <w:r w:rsidR="00EF0AF8">
        <w:rPr>
          <w:rFonts w:ascii="Times New Roman" w:eastAsia="MS PGothic" w:hAnsi="Times New Roman"/>
          <w:lang w:val="en-US"/>
        </w:rPr>
        <w:t xml:space="preserve">electrochemical </w:t>
      </w:r>
      <w:r w:rsidRPr="00013211">
        <w:rPr>
          <w:rFonts w:ascii="Times New Roman" w:eastAsia="MS PGothic" w:hAnsi="Times New Roman"/>
          <w:lang w:val="en-US"/>
        </w:rPr>
        <w:t xml:space="preserve">fabrication of electrodes of nickel-zinc alloys with nanowires morphology </w:t>
      </w:r>
      <w:r w:rsidR="00EF0AF8">
        <w:rPr>
          <w:rFonts w:ascii="Times New Roman" w:eastAsia="MS PGothic" w:hAnsi="Times New Roman"/>
          <w:lang w:val="en-US"/>
        </w:rPr>
        <w:t>to use for the hydrogen evolution reaction in alkaline solution and at room temperature</w:t>
      </w:r>
      <w:r>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4C42E3A" w14:textId="476BFB27" w:rsidR="00F90124" w:rsidRDefault="00EF0AF8" w:rsidP="0097108A">
      <w:pPr>
        <w:snapToGrid w:val="0"/>
        <w:spacing w:after="120"/>
        <w:rPr>
          <w:rFonts w:ascii="Times New Roman" w:eastAsia="MS PGothic" w:hAnsi="Times New Roman"/>
          <w:lang w:val="en-US"/>
        </w:rPr>
      </w:pPr>
      <w:r>
        <w:rPr>
          <w:rFonts w:ascii="Times New Roman" w:eastAsia="MS PGothic" w:hAnsi="Times New Roman"/>
          <w:lang w:val="en-US"/>
        </w:rPr>
        <w:t>Ni-Zn nanowires (</w:t>
      </w:r>
      <w:r w:rsidR="00013211">
        <w:rPr>
          <w:rFonts w:ascii="Times New Roman" w:eastAsia="MS PGothic" w:hAnsi="Times New Roman"/>
          <w:lang w:val="en-US"/>
        </w:rPr>
        <w:t>NWs</w:t>
      </w:r>
      <w:r>
        <w:rPr>
          <w:rFonts w:ascii="Times New Roman" w:eastAsia="MS PGothic" w:hAnsi="Times New Roman"/>
          <w:lang w:val="en-US"/>
        </w:rPr>
        <w:t>)</w:t>
      </w:r>
      <w:r w:rsidR="00013211">
        <w:rPr>
          <w:rFonts w:ascii="Times New Roman" w:eastAsia="MS PGothic" w:hAnsi="Times New Roman"/>
          <w:lang w:val="en-US"/>
        </w:rPr>
        <w:t xml:space="preserve"> electrodes were obtained by template electrosynthesis by means of polycarbonate </w:t>
      </w:r>
      <w:proofErr w:type="spellStart"/>
      <w:r w:rsidR="00013211">
        <w:rPr>
          <w:rFonts w:ascii="Times New Roman" w:eastAsia="MS PGothic" w:hAnsi="Times New Roman"/>
          <w:lang w:val="en-US"/>
        </w:rPr>
        <w:t>nanoporous</w:t>
      </w:r>
      <w:proofErr w:type="spellEnd"/>
      <w:r w:rsidR="00013211">
        <w:rPr>
          <w:rFonts w:ascii="Times New Roman" w:eastAsia="MS PGothic" w:hAnsi="Times New Roman"/>
          <w:lang w:val="en-US"/>
        </w:rPr>
        <w:t xml:space="preserve"> membranes. </w:t>
      </w:r>
      <w:r w:rsidR="00F90124">
        <w:rPr>
          <w:rFonts w:ascii="Times New Roman" w:eastAsia="MS PGothic" w:hAnsi="Times New Roman"/>
          <w:lang w:val="en-US"/>
        </w:rPr>
        <w:t xml:space="preserve">The NWs were obtained by potential-controlled pulse electrochemical deposition in a solution </w:t>
      </w:r>
      <w:r>
        <w:rPr>
          <w:rFonts w:ascii="Times New Roman" w:eastAsia="MS PGothic" w:hAnsi="Times New Roman"/>
          <w:lang w:val="en-US"/>
        </w:rPr>
        <w:t>containing</w:t>
      </w:r>
      <w:r w:rsidR="00F90124" w:rsidRPr="00F90124">
        <w:rPr>
          <w:rFonts w:ascii="Times New Roman" w:eastAsia="MS PGothic" w:hAnsi="Times New Roman"/>
          <w:lang w:val="en-US"/>
        </w:rPr>
        <w:t xml:space="preserve"> ammonium chloride,</w:t>
      </w:r>
      <w:r w:rsidR="00F90124">
        <w:rPr>
          <w:rFonts w:ascii="Times New Roman" w:eastAsia="MS PGothic" w:hAnsi="Times New Roman"/>
          <w:lang w:val="en-US"/>
        </w:rPr>
        <w:t xml:space="preserve"> </w:t>
      </w:r>
      <w:r w:rsidR="00F90124" w:rsidRPr="00F90124">
        <w:rPr>
          <w:rFonts w:ascii="Times New Roman" w:eastAsia="MS PGothic" w:hAnsi="Times New Roman"/>
          <w:lang w:val="en-US"/>
        </w:rPr>
        <w:t>sodium acetate, boric acid and different</w:t>
      </w:r>
      <w:r w:rsidR="00B14F0F">
        <w:rPr>
          <w:rFonts w:ascii="Times New Roman" w:eastAsia="MS PGothic" w:hAnsi="Times New Roman"/>
          <w:lang w:val="en-US"/>
        </w:rPr>
        <w:t xml:space="preserve"> </w:t>
      </w:r>
      <w:r w:rsidR="00F90124" w:rsidRPr="00F90124">
        <w:rPr>
          <w:rFonts w:ascii="Times New Roman" w:eastAsia="MS PGothic" w:hAnsi="Times New Roman"/>
          <w:lang w:val="en-US"/>
        </w:rPr>
        <w:t>concentration of nickel sulphate hexahydrate and zinc sulphate</w:t>
      </w:r>
      <w:r w:rsidR="00B14F0F">
        <w:rPr>
          <w:rFonts w:ascii="Times New Roman" w:eastAsia="MS PGothic" w:hAnsi="Times New Roman"/>
          <w:lang w:val="en-US"/>
        </w:rPr>
        <w:t xml:space="preserve"> </w:t>
      </w:r>
      <w:r w:rsidR="00F90124" w:rsidRPr="00F90124">
        <w:rPr>
          <w:rFonts w:ascii="Times New Roman" w:eastAsia="MS PGothic" w:hAnsi="Times New Roman"/>
          <w:lang w:val="en-US"/>
        </w:rPr>
        <w:t>heptahydrate at pH 5.</w:t>
      </w:r>
      <w:r w:rsidR="00B14F0F">
        <w:rPr>
          <w:rFonts w:ascii="Times New Roman" w:eastAsia="MS PGothic" w:hAnsi="Times New Roman"/>
          <w:lang w:val="en-US"/>
        </w:rPr>
        <w:t xml:space="preserve"> </w:t>
      </w:r>
      <w:r w:rsidR="003646D2" w:rsidRPr="003646D2">
        <w:rPr>
          <w:rFonts w:ascii="Times New Roman" w:eastAsia="MS PGothic" w:hAnsi="Times New Roman"/>
          <w:lang w:val="en-US"/>
        </w:rPr>
        <w:t>After NWs deposition, the polycarbonate membrane was etched in</w:t>
      </w:r>
      <w:r w:rsidR="003646D2">
        <w:rPr>
          <w:rFonts w:ascii="Times New Roman" w:eastAsia="MS PGothic" w:hAnsi="Times New Roman"/>
          <w:lang w:val="en-US"/>
        </w:rPr>
        <w:t xml:space="preserve"> chloroform. </w:t>
      </w:r>
      <w:r w:rsidR="00B14F0F" w:rsidRPr="00B14F0F">
        <w:rPr>
          <w:rFonts w:ascii="Times New Roman" w:eastAsia="MS PGothic" w:hAnsi="Times New Roman"/>
          <w:lang w:val="en-US"/>
        </w:rPr>
        <w:t>The performances of the obtained electrodes were evaluated</w:t>
      </w:r>
      <w:r w:rsidR="00B14F0F">
        <w:rPr>
          <w:rFonts w:ascii="Times New Roman" w:eastAsia="MS PGothic" w:hAnsi="Times New Roman"/>
          <w:lang w:val="en-US"/>
        </w:rPr>
        <w:t xml:space="preserve"> </w:t>
      </w:r>
      <w:r w:rsidR="00B14F0F" w:rsidRPr="00B14F0F">
        <w:rPr>
          <w:rFonts w:ascii="Times New Roman" w:eastAsia="MS PGothic" w:hAnsi="Times New Roman"/>
          <w:lang w:val="en-US"/>
        </w:rPr>
        <w:t>through electrochemical and electrocatalytic tests that</w:t>
      </w:r>
      <w:r w:rsidR="00B14F0F">
        <w:rPr>
          <w:rFonts w:ascii="Times New Roman" w:eastAsia="MS PGothic" w:hAnsi="Times New Roman"/>
          <w:lang w:val="en-US"/>
        </w:rPr>
        <w:t xml:space="preserve"> </w:t>
      </w:r>
      <w:r w:rsidR="00B14F0F" w:rsidRPr="00B14F0F">
        <w:rPr>
          <w:rFonts w:ascii="Times New Roman" w:eastAsia="MS PGothic" w:hAnsi="Times New Roman"/>
          <w:lang w:val="en-US"/>
        </w:rPr>
        <w:t>were performed in KOH 30% w/w aqueous solution. The tests</w:t>
      </w:r>
      <w:r w:rsidR="00B14F0F">
        <w:rPr>
          <w:rFonts w:ascii="Times New Roman" w:eastAsia="MS PGothic" w:hAnsi="Times New Roman"/>
          <w:lang w:val="en-US"/>
        </w:rPr>
        <w:t xml:space="preserve"> </w:t>
      </w:r>
      <w:r w:rsidR="00B14F0F" w:rsidRPr="00B14F0F">
        <w:rPr>
          <w:rFonts w:ascii="Times New Roman" w:eastAsia="MS PGothic" w:hAnsi="Times New Roman"/>
          <w:lang w:val="en-US"/>
        </w:rPr>
        <w:t>were performed in a three electrodes cell using as counter</w:t>
      </w:r>
      <w:r>
        <w:rPr>
          <w:rFonts w:ascii="Times New Roman" w:eastAsia="MS PGothic" w:hAnsi="Times New Roman"/>
          <w:lang w:val="en-US"/>
        </w:rPr>
        <w:t xml:space="preserve"> </w:t>
      </w:r>
      <w:r w:rsidR="00B14F0F" w:rsidRPr="00B14F0F">
        <w:rPr>
          <w:rFonts w:ascii="Times New Roman" w:eastAsia="MS PGothic" w:hAnsi="Times New Roman"/>
          <w:lang w:val="en-US"/>
        </w:rPr>
        <w:t>electrode</w:t>
      </w:r>
      <w:r w:rsidR="00B14F0F">
        <w:rPr>
          <w:rFonts w:ascii="Times New Roman" w:eastAsia="MS PGothic" w:hAnsi="Times New Roman"/>
          <w:lang w:val="en-US"/>
        </w:rPr>
        <w:t xml:space="preserve"> </w:t>
      </w:r>
      <w:r w:rsidR="00B14F0F" w:rsidRPr="00B14F0F">
        <w:rPr>
          <w:rFonts w:ascii="Times New Roman" w:eastAsia="MS PGothic" w:hAnsi="Times New Roman"/>
          <w:lang w:val="en-US"/>
        </w:rPr>
        <w:t>a Ni sheet and Hg/</w:t>
      </w:r>
      <w:proofErr w:type="spellStart"/>
      <w:r w:rsidR="00B14F0F" w:rsidRPr="00B14F0F">
        <w:rPr>
          <w:rFonts w:ascii="Times New Roman" w:eastAsia="MS PGothic" w:hAnsi="Times New Roman"/>
          <w:lang w:val="en-US"/>
        </w:rPr>
        <w:t>HgO</w:t>
      </w:r>
      <w:proofErr w:type="spellEnd"/>
      <w:r w:rsidR="00B14F0F">
        <w:rPr>
          <w:rFonts w:ascii="Times New Roman" w:eastAsia="MS PGothic" w:hAnsi="Times New Roman"/>
          <w:lang w:val="en-US"/>
        </w:rPr>
        <w:t xml:space="preserve"> </w:t>
      </w:r>
      <w:r w:rsidR="00B14F0F" w:rsidRPr="00B14F0F">
        <w:rPr>
          <w:rFonts w:ascii="Times New Roman" w:eastAsia="MS PGothic" w:hAnsi="Times New Roman"/>
          <w:lang w:val="en-US"/>
        </w:rPr>
        <w:t>as reference electrode. The electrochemical characterization</w:t>
      </w:r>
      <w:r w:rsidR="00B14F0F">
        <w:rPr>
          <w:rFonts w:ascii="Times New Roman" w:eastAsia="MS PGothic" w:hAnsi="Times New Roman"/>
          <w:lang w:val="en-US"/>
        </w:rPr>
        <w:t xml:space="preserve"> </w:t>
      </w:r>
      <w:r w:rsidR="00B14F0F" w:rsidRPr="00B14F0F">
        <w:rPr>
          <w:rFonts w:ascii="Times New Roman" w:eastAsia="MS PGothic" w:hAnsi="Times New Roman"/>
          <w:lang w:val="en-US"/>
        </w:rPr>
        <w:t xml:space="preserve">was performed at room temperature </w:t>
      </w:r>
      <w:r>
        <w:rPr>
          <w:rFonts w:ascii="Times New Roman" w:eastAsia="MS PGothic" w:hAnsi="Times New Roman"/>
          <w:lang w:val="en-US"/>
        </w:rPr>
        <w:t>and</w:t>
      </w:r>
      <w:r w:rsidR="00B14F0F" w:rsidRPr="00B14F0F">
        <w:rPr>
          <w:rFonts w:ascii="Times New Roman" w:eastAsia="MS PGothic" w:hAnsi="Times New Roman"/>
          <w:lang w:val="en-US"/>
        </w:rPr>
        <w:t xml:space="preserve"> without agitation. The electrodes have been studied morphologically and chemically through </w:t>
      </w:r>
      <w:r>
        <w:rPr>
          <w:rFonts w:ascii="Times New Roman" w:eastAsia="MS PGothic" w:hAnsi="Times New Roman"/>
          <w:lang w:val="en-US"/>
        </w:rPr>
        <w:t>scanning electrode microscopy (</w:t>
      </w:r>
      <w:r w:rsidR="00B14F0F" w:rsidRPr="00B14F0F">
        <w:rPr>
          <w:rFonts w:ascii="Times New Roman" w:eastAsia="MS PGothic" w:hAnsi="Times New Roman"/>
          <w:lang w:val="en-US"/>
        </w:rPr>
        <w:t>SE</w:t>
      </w:r>
      <w:r>
        <w:rPr>
          <w:rFonts w:ascii="Times New Roman" w:eastAsia="MS PGothic" w:hAnsi="Times New Roman"/>
          <w:lang w:val="en-US"/>
        </w:rPr>
        <w:t>M)</w:t>
      </w:r>
      <w:r w:rsidR="00B14F0F" w:rsidRPr="00B14F0F">
        <w:rPr>
          <w:rFonts w:ascii="Times New Roman" w:eastAsia="MS PGothic" w:hAnsi="Times New Roman"/>
          <w:lang w:val="en-US"/>
        </w:rPr>
        <w:t>,</w:t>
      </w:r>
      <w:r>
        <w:rPr>
          <w:rFonts w:ascii="Times New Roman" w:eastAsia="MS PGothic" w:hAnsi="Times New Roman"/>
          <w:lang w:val="en-US"/>
        </w:rPr>
        <w:t xml:space="preserve"> Xray diffraction (</w:t>
      </w:r>
      <w:r w:rsidR="00B14F0F" w:rsidRPr="00B14F0F">
        <w:rPr>
          <w:rFonts w:ascii="Times New Roman" w:eastAsia="MS PGothic" w:hAnsi="Times New Roman"/>
          <w:lang w:val="en-US"/>
        </w:rPr>
        <w:t>XR</w:t>
      </w:r>
      <w:r>
        <w:rPr>
          <w:rFonts w:ascii="Times New Roman" w:eastAsia="MS PGothic" w:hAnsi="Times New Roman"/>
          <w:lang w:val="en-US"/>
        </w:rPr>
        <w:t>D)</w:t>
      </w:r>
      <w:r w:rsidR="00B14F0F" w:rsidRPr="00B14F0F">
        <w:rPr>
          <w:rFonts w:ascii="Times New Roman" w:eastAsia="MS PGothic" w:hAnsi="Times New Roman"/>
          <w:lang w:val="en-US"/>
        </w:rPr>
        <w:t xml:space="preserve">, and </w:t>
      </w:r>
      <w:r>
        <w:rPr>
          <w:rFonts w:ascii="Times New Roman" w:eastAsia="MS PGothic" w:hAnsi="Times New Roman"/>
          <w:lang w:val="en-US"/>
        </w:rPr>
        <w:t>energy dispersive spectroscopy (</w:t>
      </w:r>
      <w:r w:rsidR="00B14F0F" w:rsidRPr="00B14F0F">
        <w:rPr>
          <w:rFonts w:ascii="Times New Roman" w:eastAsia="MS PGothic" w:hAnsi="Times New Roman"/>
          <w:lang w:val="en-US"/>
        </w:rPr>
        <w:t xml:space="preserve">EDS </w:t>
      </w:r>
      <w:r>
        <w:rPr>
          <w:rFonts w:ascii="Times New Roman" w:eastAsia="MS PGothic" w:hAnsi="Times New Roman"/>
          <w:lang w:val="en-US"/>
        </w:rPr>
        <w:t>)</w:t>
      </w:r>
      <w:r w:rsidR="00B14F0F" w:rsidRPr="00B14F0F">
        <w:rPr>
          <w:rFonts w:ascii="Times New Roman" w:eastAsia="MS PGothic" w:hAnsi="Times New Roman"/>
          <w:lang w:val="en-US"/>
        </w:rPr>
        <w:t>.</w:t>
      </w:r>
      <w:r w:rsidR="002F77A2">
        <w:rPr>
          <w:rFonts w:ascii="Times New Roman" w:eastAsia="MS PGothic" w:hAnsi="Times New Roman"/>
          <w:lang w:val="en-US"/>
        </w:rPr>
        <w:t xml:space="preserve"> Fabrication methods and characterization are detailed in </w:t>
      </w:r>
      <w:r w:rsidR="00EF336D">
        <w:rPr>
          <w:rFonts w:ascii="Times New Roman" w:eastAsia="MS PGothic" w:hAnsi="Times New Roman"/>
          <w:lang w:val="en-US"/>
        </w:rPr>
        <w:fldChar w:fldCharType="begin"/>
      </w:r>
      <w:r w:rsidR="00EF336D">
        <w:rPr>
          <w:rFonts w:ascii="Times New Roman" w:eastAsia="MS PGothic" w:hAnsi="Times New Roman"/>
          <w:lang w:val="en-US"/>
        </w:rPr>
        <w:instrText xml:space="preserve"> ADDIN ZOTERO_ITEM CSL_CITATION {"citationID":"6wrmlScg","properties":{"formattedCitation":"[5]","plainCitation":"[5]","noteIndex":0},"citationItems":[{"id":31,"uris":["http://zotero.org/users/6854657/items/L6WEH3QS"],"itemData":{"id":31,"type":"article-journal","abstract":"The fabrication and characterization of nickel-alloy electrodes for alkaline electrolysers is reported. Three different alloys (NieCo, NieZn and NieW) at different composition were studied in order to determine the optimum condition. Nanostructured electrodes were obtained by template electrodeposition into a nanoporous membrane, starting from aqueous solution containing the two elements of the alloy at different concentrations. Composition of alloys can be tuned by electrolyte composition and also depends on the difference of the redox potential of elements and on the presence of complexing agents in deposition bath. Electrochemical and electrocatalytic tests, aimed at establishing the best alloy composition, were carried out for hydrogen evolution reaction. Then, test conducted at a constant current density in potassium hydroxide (30% w/w) aqueous solution were also performed. For all investigated alloys, very encouraging results were obtained and in particular NieCo alloys richer in Co showed the best performance.","container-title":"International Journal of Hydrogen Energy","DOI":"10.1016/j.ijhydene.2020.11.208","ISSN":"03603199","issue":"72","journalAbbreviation":"International Journal of Hydrogen Energy","language":"en","page":"35777-35789","source":"DOI.org (Crossref)","title":"Ni alloy nanowires as high efficiency electrode materials for alkaline electrolysers","volume":"46","author":[{"family":"Ganci","given":"Fabrizio"},{"family":"Patella","given":"Bernardo"},{"family":"Cannata","given":"Emanuele"},{"family":"Cusumano","given":"Valentino"},{"family":"Aiello","given":"Giuseppe"},{"family":"Sunseri","given":"Carmelo"},{"family":"Mandin","given":"Philippe"},{"family":"Inguanta","given":"Rosalinda"}],"issued":{"date-parts":[["2021",10]]}}}],"schema":"https://github.com/citation-style-language/schema/raw/master/csl-citation.json"} </w:instrText>
      </w:r>
      <w:r w:rsidR="00EF336D">
        <w:rPr>
          <w:rFonts w:ascii="Times New Roman" w:eastAsia="MS PGothic" w:hAnsi="Times New Roman"/>
          <w:lang w:val="en-US"/>
        </w:rPr>
        <w:fldChar w:fldCharType="separate"/>
      </w:r>
      <w:r w:rsidR="00EF336D">
        <w:rPr>
          <w:rFonts w:ascii="Times New Roman" w:eastAsia="MS PGothic" w:hAnsi="Times New Roman"/>
          <w:noProof/>
          <w:lang w:val="en-US"/>
        </w:rPr>
        <w:t>[5]</w:t>
      </w:r>
      <w:r w:rsidR="00EF336D">
        <w:rPr>
          <w:rFonts w:ascii="Times New Roman" w:eastAsia="MS PGothic" w:hAnsi="Times New Roman"/>
          <w:lang w:val="en-US"/>
        </w:rPr>
        <w:fldChar w:fldCharType="end"/>
      </w:r>
      <w:r w:rsidR="00EF336D">
        <w:rPr>
          <w:rFonts w:ascii="Times New Roman" w:eastAsia="MS PGothic" w:hAnsi="Times New Roman"/>
          <w:lang w:val="en-US"/>
        </w:rPr>
        <w:t>.</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B3346DB" w14:textId="4AAD75EA" w:rsidR="00D00F7A" w:rsidRDefault="00B14F0F" w:rsidP="0097108A">
      <w:pPr>
        <w:autoSpaceDE w:val="0"/>
        <w:autoSpaceDN w:val="0"/>
        <w:adjustRightInd w:val="0"/>
        <w:spacing w:after="0"/>
        <w:rPr>
          <w:rFonts w:ascii="Times New Roman" w:hAnsi="Times New Roman" w:cs="Times New Roman"/>
          <w:lang w:val="en-US"/>
        </w:rPr>
      </w:pPr>
      <w:proofErr w:type="spellStart"/>
      <w:r w:rsidRPr="00013211">
        <w:rPr>
          <w:rFonts w:ascii="Times New Roman" w:eastAsia="MS PGothic" w:hAnsi="Times New Roman"/>
          <w:lang w:val="en-US"/>
        </w:rPr>
        <w:t>NiZn</w:t>
      </w:r>
      <w:proofErr w:type="spellEnd"/>
      <w:r w:rsidRPr="00013211">
        <w:rPr>
          <w:rFonts w:ascii="Times New Roman" w:eastAsia="MS PGothic" w:hAnsi="Times New Roman"/>
          <w:lang w:val="en-US"/>
        </w:rPr>
        <w:t xml:space="preserve"> alloys with different composition were obtained by changing the Zn/Ni ratio of the electrodeposition bath. </w:t>
      </w:r>
      <w:r w:rsidR="003646D2">
        <w:rPr>
          <w:rFonts w:ascii="Times New Roman" w:eastAsia="MS PGothic" w:hAnsi="Times New Roman"/>
          <w:lang w:val="en-US"/>
        </w:rPr>
        <w:t>T</w:t>
      </w:r>
      <w:r w:rsidRPr="00B14F0F">
        <w:rPr>
          <w:rFonts w:ascii="Times New Roman" w:eastAsia="MS PGothic" w:hAnsi="Times New Roman"/>
          <w:lang w:val="en-US"/>
        </w:rPr>
        <w:t>he Zn atomic composition in</w:t>
      </w:r>
      <w:r>
        <w:rPr>
          <w:rFonts w:ascii="Times New Roman" w:eastAsia="MS PGothic" w:hAnsi="Times New Roman"/>
          <w:lang w:val="en-US"/>
        </w:rPr>
        <w:t xml:space="preserve"> </w:t>
      </w:r>
      <w:r w:rsidRPr="00B14F0F">
        <w:rPr>
          <w:rFonts w:ascii="Times New Roman" w:eastAsia="MS PGothic" w:hAnsi="Times New Roman"/>
          <w:lang w:val="en-US"/>
        </w:rPr>
        <w:t>NWs almost follows the Zn composition in the electrodeposition</w:t>
      </w:r>
      <w:r>
        <w:rPr>
          <w:rFonts w:ascii="Times New Roman" w:eastAsia="MS PGothic" w:hAnsi="Times New Roman"/>
          <w:lang w:val="en-US"/>
        </w:rPr>
        <w:t xml:space="preserve"> </w:t>
      </w:r>
      <w:r w:rsidRPr="00B14F0F">
        <w:rPr>
          <w:rFonts w:ascii="Times New Roman" w:eastAsia="MS PGothic" w:hAnsi="Times New Roman"/>
          <w:lang w:val="en-US"/>
        </w:rPr>
        <w:t xml:space="preserve">bath. </w:t>
      </w:r>
      <w:r w:rsidR="00284C90">
        <w:rPr>
          <w:rFonts w:ascii="Times New Roman" w:eastAsia="MS PGothic" w:hAnsi="Times New Roman"/>
          <w:lang w:val="en-US"/>
        </w:rPr>
        <w:t xml:space="preserve">Morphology of the electrodes consists in ordered arrays of nanowires well anchored to the Ni current collector also obtained by electrodeposition (Figure 1). </w:t>
      </w:r>
      <w:r w:rsidR="008D7DDF" w:rsidRPr="008D7DDF">
        <w:rPr>
          <w:rFonts w:ascii="Times New Roman" w:eastAsia="MS PGothic" w:hAnsi="Times New Roman"/>
          <w:lang w:val="en-US"/>
        </w:rPr>
        <w:t xml:space="preserve">The electrochemical and electrocatalytic </w:t>
      </w:r>
      <w:r w:rsidR="00284C90" w:rsidRPr="008D7DDF">
        <w:rPr>
          <w:rFonts w:ascii="Times New Roman" w:eastAsia="MS PGothic" w:hAnsi="Times New Roman"/>
          <w:lang w:val="en-US"/>
        </w:rPr>
        <w:t>behavior</w:t>
      </w:r>
      <w:r w:rsidR="008D7DDF" w:rsidRPr="008D7DDF">
        <w:rPr>
          <w:rFonts w:ascii="Times New Roman" w:eastAsia="MS PGothic" w:hAnsi="Times New Roman"/>
          <w:lang w:val="en-US"/>
        </w:rPr>
        <w:t xml:space="preserve"> was</w:t>
      </w:r>
      <w:r w:rsidR="008D7DDF">
        <w:rPr>
          <w:rFonts w:ascii="Times New Roman" w:eastAsia="MS PGothic" w:hAnsi="Times New Roman"/>
          <w:lang w:val="en-US"/>
        </w:rPr>
        <w:t xml:space="preserve"> </w:t>
      </w:r>
      <w:r w:rsidR="008D7DDF" w:rsidRPr="008D7DDF">
        <w:rPr>
          <w:rFonts w:ascii="Times New Roman" w:eastAsia="MS PGothic" w:hAnsi="Times New Roman"/>
          <w:lang w:val="en-US"/>
        </w:rPr>
        <w:t>evaluated by cyclic voltammetry (CV), quasi steady-state polarization</w:t>
      </w:r>
      <w:r w:rsidR="008D7DDF">
        <w:rPr>
          <w:rFonts w:ascii="Times New Roman" w:eastAsia="MS PGothic" w:hAnsi="Times New Roman"/>
          <w:lang w:val="en-US"/>
        </w:rPr>
        <w:t xml:space="preserve"> </w:t>
      </w:r>
      <w:r w:rsidR="008D7DDF" w:rsidRPr="008D7DDF">
        <w:rPr>
          <w:rFonts w:ascii="Times New Roman" w:eastAsia="MS PGothic" w:hAnsi="Times New Roman"/>
          <w:lang w:val="en-US"/>
        </w:rPr>
        <w:t>(QSSP), galvanostatic-step polarization (GS) and</w:t>
      </w:r>
      <w:r w:rsidR="008D7DDF">
        <w:rPr>
          <w:rFonts w:ascii="Times New Roman" w:eastAsia="MS PGothic" w:hAnsi="Times New Roman"/>
          <w:lang w:val="en-US"/>
        </w:rPr>
        <w:t xml:space="preserve"> </w:t>
      </w:r>
      <w:r w:rsidR="008D7DDF" w:rsidRPr="008D7DDF">
        <w:rPr>
          <w:rFonts w:ascii="Times New Roman" w:eastAsia="MS PGothic" w:hAnsi="Times New Roman"/>
          <w:lang w:val="en-US"/>
        </w:rPr>
        <w:t>galvanostatic polarization</w:t>
      </w:r>
      <w:r w:rsidR="00500101">
        <w:rPr>
          <w:rFonts w:ascii="Times New Roman" w:eastAsia="MS PGothic" w:hAnsi="Times New Roman"/>
          <w:lang w:val="en-US"/>
        </w:rPr>
        <w:t xml:space="preserve"> </w:t>
      </w:r>
      <w:r w:rsidR="00500101">
        <w:rPr>
          <w:rFonts w:ascii="Times New Roman" w:hAnsi="Times New Roman" w:cs="Times New Roman"/>
          <w:lang w:val="en-US" w:bidi="mn-Mong-CN"/>
        </w:rPr>
        <w:t xml:space="preserve">to evaluate the mid-term </w:t>
      </w:r>
      <w:r w:rsidR="00284C90" w:rsidRPr="00500101">
        <w:rPr>
          <w:rFonts w:ascii="Times New Roman" w:hAnsi="Times New Roman" w:cs="Times New Roman"/>
          <w:lang w:val="en-US" w:bidi="mn-Mong-CN"/>
        </w:rPr>
        <w:t>behavior</w:t>
      </w:r>
      <w:r w:rsidR="00500101" w:rsidRPr="00500101">
        <w:rPr>
          <w:rFonts w:ascii="Times New Roman" w:hAnsi="Times New Roman" w:cs="Times New Roman"/>
          <w:lang w:val="en-US" w:bidi="mn-Mong-CN"/>
        </w:rPr>
        <w:t xml:space="preserve"> of nanostructured electrodes</w:t>
      </w:r>
      <w:r w:rsidR="008D7DDF" w:rsidRPr="008D7DDF">
        <w:rPr>
          <w:rFonts w:ascii="Times New Roman" w:eastAsia="MS PGothic" w:hAnsi="Times New Roman"/>
          <w:lang w:val="en-US"/>
        </w:rPr>
        <w:t>.</w:t>
      </w:r>
      <w:r w:rsidR="00500101">
        <w:rPr>
          <w:rFonts w:ascii="Times New Roman" w:eastAsia="MS PGothic" w:hAnsi="Times New Roman"/>
          <w:lang w:val="en-US"/>
        </w:rPr>
        <w:t xml:space="preserve"> </w:t>
      </w:r>
      <w:r w:rsidR="00751239" w:rsidRPr="00751239">
        <w:rPr>
          <w:rFonts w:ascii="Times New Roman" w:hAnsi="Times New Roman" w:cs="Times New Roman"/>
          <w:lang w:val="en-US"/>
        </w:rPr>
        <w:t xml:space="preserve">All electrochemical tests show that nanowires with about 44.4% </w:t>
      </w:r>
      <w:r w:rsidR="00751239">
        <w:rPr>
          <w:rFonts w:ascii="Times New Roman" w:hAnsi="Times New Roman" w:cs="Times New Roman"/>
          <w:lang w:val="en-US"/>
        </w:rPr>
        <w:t>(obtained from an</w:t>
      </w:r>
      <w:r w:rsidR="00751239" w:rsidRPr="00A438E5">
        <w:rPr>
          <w:rFonts w:ascii="Times New Roman" w:hAnsi="Times New Roman" w:cs="Times New Roman"/>
          <w:lang w:val="en-US"/>
        </w:rPr>
        <w:t xml:space="preserve"> electrodeposition bath </w:t>
      </w:r>
      <w:r w:rsidR="00751239">
        <w:rPr>
          <w:rFonts w:ascii="Times New Roman" w:hAnsi="Times New Roman" w:cs="Times New Roman"/>
          <w:lang w:val="en-US"/>
        </w:rPr>
        <w:t xml:space="preserve">containing </w:t>
      </w:r>
      <w:r w:rsidR="00751239" w:rsidRPr="00A438E5">
        <w:rPr>
          <w:rFonts w:ascii="Times New Roman" w:hAnsi="Times New Roman" w:cs="Times New Roman"/>
          <w:lang w:val="en-US"/>
        </w:rPr>
        <w:t>50%</w:t>
      </w:r>
      <w:r w:rsidR="00751239">
        <w:rPr>
          <w:rFonts w:ascii="Times New Roman" w:hAnsi="Times New Roman" w:cs="Times New Roman"/>
          <w:lang w:val="en-US"/>
        </w:rPr>
        <w:t xml:space="preserve"> </w:t>
      </w:r>
      <w:r w:rsidR="00751239" w:rsidRPr="00A438E5">
        <w:rPr>
          <w:rFonts w:ascii="Times New Roman" w:hAnsi="Times New Roman" w:cs="Times New Roman"/>
          <w:lang w:val="en-US"/>
        </w:rPr>
        <w:t>of the two elements</w:t>
      </w:r>
      <w:r w:rsidR="00751239">
        <w:rPr>
          <w:rFonts w:ascii="Times New Roman" w:hAnsi="Times New Roman" w:cs="Times New Roman"/>
          <w:lang w:val="en-US"/>
        </w:rPr>
        <w:t xml:space="preserve">) </w:t>
      </w:r>
      <w:r w:rsidR="00751239" w:rsidRPr="00751239">
        <w:rPr>
          <w:rFonts w:ascii="Times New Roman" w:hAnsi="Times New Roman" w:cs="Times New Roman"/>
          <w:lang w:val="en-US"/>
        </w:rPr>
        <w:t xml:space="preserve">of zinc have the best performances. Particularly, </w:t>
      </w:r>
      <w:r w:rsidR="00751239" w:rsidRPr="00751239">
        <w:rPr>
          <w:rFonts w:ascii="Times New Roman" w:hAnsi="Times New Roman" w:cs="Times New Roman"/>
          <w:lang w:val="en-US"/>
        </w:rPr>
        <w:lastRenderedPageBreak/>
        <w:t>an overpotential (</w:t>
      </w:r>
      <w:r w:rsidR="00751239" w:rsidRPr="00751239">
        <w:rPr>
          <w:rFonts w:ascii="Symbol" w:hAnsi="Symbol" w:cs="Times New Roman"/>
          <w:lang w:val="en-US"/>
        </w:rPr>
        <w:t></w:t>
      </w:r>
      <w:r w:rsidR="00751239" w:rsidRPr="00751239">
        <w:rPr>
          <w:rFonts w:ascii="Times New Roman" w:hAnsi="Times New Roman" w:cs="Times New Roman"/>
          <w:lang w:val="en-US"/>
        </w:rPr>
        <w:t xml:space="preserve">10) of </w:t>
      </w:r>
      <w:r w:rsidR="00751239">
        <w:rPr>
          <w:rFonts w:ascii="Times New Roman" w:hAnsi="Times New Roman" w:cs="Times New Roman"/>
          <w:lang w:val="en-US"/>
        </w:rPr>
        <w:t>-</w:t>
      </w:r>
      <w:r w:rsidR="00751239" w:rsidRPr="00751239">
        <w:rPr>
          <w:rFonts w:ascii="Times New Roman" w:hAnsi="Times New Roman" w:cs="Times New Roman"/>
          <w:lang w:val="en-US"/>
        </w:rPr>
        <w:t xml:space="preserve">0.251 mV was measured while the Tafel's slope is </w:t>
      </w:r>
      <w:r w:rsidR="00751239">
        <w:rPr>
          <w:rFonts w:ascii="Times New Roman" w:hAnsi="Times New Roman" w:cs="Times New Roman"/>
          <w:lang w:val="en-US"/>
        </w:rPr>
        <w:t>-</w:t>
      </w:r>
      <w:r w:rsidR="00751239" w:rsidRPr="00751239">
        <w:rPr>
          <w:rFonts w:ascii="Times New Roman" w:hAnsi="Times New Roman" w:cs="Times New Roman"/>
          <w:lang w:val="en-US"/>
        </w:rPr>
        <w:t xml:space="preserve">99 mV/ dec, suggesting that the </w:t>
      </w:r>
      <w:r w:rsidR="00751239">
        <w:rPr>
          <w:rFonts w:ascii="Times New Roman" w:hAnsi="Times New Roman" w:cs="Times New Roman"/>
          <w:lang w:val="en-US"/>
        </w:rPr>
        <w:t>hydrogen evolution reaction</w:t>
      </w:r>
      <w:r w:rsidR="00751239" w:rsidRPr="00751239">
        <w:rPr>
          <w:rFonts w:ascii="Times New Roman" w:hAnsi="Times New Roman" w:cs="Times New Roman"/>
          <w:lang w:val="en-US"/>
        </w:rPr>
        <w:t xml:space="preserve"> is controlled by the Volmer step.</w:t>
      </w:r>
      <w:r w:rsidR="00751239">
        <w:rPr>
          <w:rFonts w:ascii="Times New Roman" w:hAnsi="Times New Roman" w:cs="Times New Roman"/>
          <w:lang w:val="en-US"/>
        </w:rPr>
        <w:t xml:space="preserve"> This</w:t>
      </w:r>
      <w:r w:rsidR="00751239" w:rsidRPr="00751239">
        <w:rPr>
          <w:rFonts w:ascii="Times New Roman" w:hAnsi="Times New Roman" w:cs="Times New Roman"/>
          <w:lang w:val="en-US"/>
        </w:rPr>
        <w:t xml:space="preserve"> overpotential </w:t>
      </w:r>
      <w:r w:rsidR="00751239">
        <w:rPr>
          <w:rFonts w:ascii="Times New Roman" w:hAnsi="Times New Roman" w:cs="Times New Roman"/>
          <w:lang w:val="en-US"/>
        </w:rPr>
        <w:t>value is</w:t>
      </w:r>
      <w:r w:rsidR="00751239" w:rsidRPr="00751239">
        <w:rPr>
          <w:rFonts w:ascii="Times New Roman" w:hAnsi="Times New Roman" w:cs="Times New Roman"/>
          <w:lang w:val="en-US"/>
        </w:rPr>
        <w:t xml:space="preserve"> lower than pure Ni nanowire</w:t>
      </w:r>
      <w:r w:rsidR="00751239">
        <w:rPr>
          <w:rFonts w:ascii="Times New Roman" w:hAnsi="Times New Roman" w:cs="Times New Roman"/>
          <w:lang w:val="en-US"/>
        </w:rPr>
        <w:t>.</w:t>
      </w:r>
      <w:r w:rsidR="00751239" w:rsidRPr="00751239">
        <w:rPr>
          <w:rFonts w:ascii="Times New Roman" w:hAnsi="Times New Roman" w:cs="Times New Roman"/>
          <w:lang w:val="en-US"/>
        </w:rPr>
        <w:t xml:space="preserve"> NiZn nanowires show also a good stability over time </w:t>
      </w:r>
      <w:r w:rsidR="001211A4" w:rsidRPr="001211A4">
        <w:rPr>
          <w:rFonts w:ascii="Times New Roman" w:hAnsi="Times New Roman" w:cs="Times New Roman"/>
          <w:lang w:val="en-US"/>
        </w:rPr>
        <w:t xml:space="preserve">because are able to work at a constant current of </w:t>
      </w:r>
      <w:r w:rsidR="001211A4">
        <w:rPr>
          <w:rFonts w:ascii="Times New Roman" w:hAnsi="Times New Roman" w:cs="Times New Roman"/>
          <w:lang w:val="en-US"/>
        </w:rPr>
        <w:t>-</w:t>
      </w:r>
      <w:r w:rsidR="001211A4" w:rsidRPr="001211A4">
        <w:rPr>
          <w:rFonts w:ascii="Times New Roman" w:hAnsi="Times New Roman" w:cs="Times New Roman"/>
          <w:lang w:val="en-US"/>
        </w:rPr>
        <w:t>10 mAcm</w:t>
      </w:r>
      <w:r w:rsidR="001211A4" w:rsidRPr="001211A4">
        <w:rPr>
          <w:rFonts w:ascii="Times New Roman" w:hAnsi="Times New Roman" w:cs="Times New Roman"/>
          <w:vertAlign w:val="superscript"/>
          <w:lang w:val="en-US"/>
        </w:rPr>
        <w:t>-2</w:t>
      </w:r>
      <w:r w:rsidR="001211A4" w:rsidRPr="001211A4">
        <w:rPr>
          <w:rFonts w:ascii="Times New Roman" w:hAnsi="Times New Roman" w:cs="Times New Roman"/>
          <w:lang w:val="en-US"/>
        </w:rPr>
        <w:t xml:space="preserve"> for 18 h</w:t>
      </w:r>
      <w:r w:rsidR="001211A4">
        <w:rPr>
          <w:rFonts w:ascii="Times New Roman" w:hAnsi="Times New Roman" w:cs="Times New Roman"/>
          <w:lang w:val="en-US"/>
        </w:rPr>
        <w:t xml:space="preserve"> </w:t>
      </w:r>
      <w:r w:rsidR="00751239" w:rsidRPr="00751239">
        <w:rPr>
          <w:rFonts w:ascii="Times New Roman" w:hAnsi="Times New Roman" w:cs="Times New Roman"/>
          <w:lang w:val="en-US"/>
        </w:rPr>
        <w:t>without noticeable signs of performance decay</w:t>
      </w:r>
      <w:r w:rsidR="00D00F7A" w:rsidRPr="00D00F7A">
        <w:rPr>
          <w:rFonts w:ascii="Times New Roman" w:hAnsi="Times New Roman" w:cs="Times New Roman"/>
          <w:lang w:val="en-US"/>
        </w:rPr>
        <w:t>.</w:t>
      </w:r>
    </w:p>
    <w:p w14:paraId="2D285529" w14:textId="7F57BE9D" w:rsidR="00284C90" w:rsidRDefault="00284C90" w:rsidP="0097108A">
      <w:pPr>
        <w:autoSpaceDE w:val="0"/>
        <w:autoSpaceDN w:val="0"/>
        <w:adjustRightInd w:val="0"/>
        <w:spacing w:after="0"/>
        <w:rPr>
          <w:rFonts w:ascii="Times New Roman" w:hAnsi="Times New Roman" w:cs="Times New Roman"/>
          <w:lang w:val="en-US"/>
        </w:rPr>
      </w:pPr>
    </w:p>
    <w:p w14:paraId="64387A21" w14:textId="4E64FD8B" w:rsidR="00284C90" w:rsidRDefault="00D534D0" w:rsidP="00993C53">
      <w:pPr>
        <w:autoSpaceDE w:val="0"/>
        <w:autoSpaceDN w:val="0"/>
        <w:adjustRightInd w:val="0"/>
        <w:spacing w:after="0"/>
        <w:jc w:val="center"/>
        <w:rPr>
          <w:rFonts w:ascii="Times New Roman" w:hAnsi="Times New Roman" w:cs="Times New Roman"/>
          <w:lang w:val="en-US"/>
        </w:rPr>
      </w:pPr>
      <w:r>
        <w:rPr>
          <w:rFonts w:ascii="Times New Roman" w:hAnsi="Times New Roman" w:cs="Times New Roman"/>
          <w:noProof/>
          <w:lang w:eastAsia="zh-CN" w:bidi="mn-Mong-CN"/>
        </w:rPr>
        <w:drawing>
          <wp:inline distT="0" distB="0" distL="0" distR="0" wp14:anchorId="08E456EA" wp14:editId="4287C106">
            <wp:extent cx="2508101" cy="2167200"/>
            <wp:effectExtent l="0" t="0" r="698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8101" cy="2167200"/>
                    </a:xfrm>
                    <a:prstGeom prst="rect">
                      <a:avLst/>
                    </a:prstGeom>
                  </pic:spPr>
                </pic:pic>
              </a:graphicData>
            </a:graphic>
          </wp:inline>
        </w:drawing>
      </w:r>
      <w:r>
        <w:rPr>
          <w:rFonts w:ascii="Times New Roman" w:hAnsi="Times New Roman" w:cs="Times New Roman"/>
          <w:noProof/>
          <w:lang w:eastAsia="zh-CN" w:bidi="mn-Mong-CN"/>
        </w:rPr>
        <w:drawing>
          <wp:inline distT="0" distB="0" distL="0" distR="0" wp14:anchorId="135F8E7F" wp14:editId="11EEFE00">
            <wp:extent cx="2512612" cy="2169012"/>
            <wp:effectExtent l="0" t="0" r="254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b.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1310" cy="2176520"/>
                    </a:xfrm>
                    <a:prstGeom prst="rect">
                      <a:avLst/>
                    </a:prstGeom>
                  </pic:spPr>
                </pic:pic>
              </a:graphicData>
            </a:graphic>
          </wp:inline>
        </w:drawing>
      </w:r>
    </w:p>
    <w:p w14:paraId="702624EE" w14:textId="1CA0844A" w:rsidR="00993C53" w:rsidRPr="002F759C" w:rsidRDefault="00993C53" w:rsidP="00993C53">
      <w:pPr>
        <w:autoSpaceDE w:val="0"/>
        <w:autoSpaceDN w:val="0"/>
        <w:adjustRightInd w:val="0"/>
        <w:spacing w:after="0"/>
        <w:jc w:val="center"/>
        <w:rPr>
          <w:rFonts w:ascii="Times New Roman" w:hAnsi="Times New Roman" w:cs="Times New Roman"/>
          <w:sz w:val="18"/>
          <w:szCs w:val="18"/>
          <w:lang w:val="en-US"/>
        </w:rPr>
      </w:pPr>
      <w:r w:rsidRPr="002F759C">
        <w:rPr>
          <w:rFonts w:ascii="Times New Roman" w:hAnsi="Times New Roman" w:cs="Times New Roman"/>
          <w:sz w:val="18"/>
          <w:szCs w:val="18"/>
          <w:lang w:val="en-US"/>
        </w:rPr>
        <w:t xml:space="preserve">Figure 1. SEM images of </w:t>
      </w:r>
      <w:proofErr w:type="spellStart"/>
      <w:r w:rsidRPr="002F759C">
        <w:rPr>
          <w:rFonts w:ascii="Times New Roman" w:hAnsi="Times New Roman" w:cs="Times New Roman"/>
          <w:sz w:val="18"/>
          <w:szCs w:val="18"/>
          <w:lang w:val="en-US"/>
        </w:rPr>
        <w:t>NiZn</w:t>
      </w:r>
      <w:proofErr w:type="spellEnd"/>
      <w:r w:rsidRPr="002F759C">
        <w:rPr>
          <w:rFonts w:ascii="Times New Roman" w:hAnsi="Times New Roman" w:cs="Times New Roman"/>
          <w:sz w:val="18"/>
          <w:szCs w:val="18"/>
          <w:lang w:val="en-US"/>
        </w:rPr>
        <w:t xml:space="preserve"> nanostructured electrode</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7FD2C205" w:rsidR="00DA51A3" w:rsidRPr="00466FFD" w:rsidRDefault="008D7DDF" w:rsidP="0097108A">
      <w:pPr>
        <w:snapToGrid w:val="0"/>
        <w:spacing w:after="120"/>
        <w:rPr>
          <w:rFonts w:ascii="Times New Roman" w:eastAsia="MS PGothic" w:hAnsi="Times New Roman"/>
          <w:lang w:val="en-US"/>
        </w:rPr>
      </w:pPr>
      <w:r w:rsidRPr="008D7DDF">
        <w:rPr>
          <w:rFonts w:ascii="Times New Roman" w:eastAsia="MS PGothic" w:hAnsi="Times New Roman"/>
          <w:lang w:val="en-US"/>
        </w:rPr>
        <w:t>Template electrosynthesis method was employed for the</w:t>
      </w:r>
      <w:r>
        <w:rPr>
          <w:rFonts w:ascii="Times New Roman" w:eastAsia="MS PGothic" w:hAnsi="Times New Roman"/>
          <w:lang w:val="en-US"/>
        </w:rPr>
        <w:t xml:space="preserve"> </w:t>
      </w:r>
      <w:r w:rsidRPr="008D7DDF">
        <w:rPr>
          <w:rFonts w:ascii="Times New Roman" w:eastAsia="MS PGothic" w:hAnsi="Times New Roman"/>
          <w:lang w:val="en-US"/>
        </w:rPr>
        <w:t>f</w:t>
      </w:r>
      <w:r w:rsidR="00D00F7A">
        <w:rPr>
          <w:rFonts w:ascii="Times New Roman" w:eastAsia="MS PGothic" w:hAnsi="Times New Roman"/>
          <w:lang w:val="en-US"/>
        </w:rPr>
        <w:t xml:space="preserve">abrication of nanostructured </w:t>
      </w:r>
      <w:proofErr w:type="spellStart"/>
      <w:r w:rsidR="00D00F7A">
        <w:rPr>
          <w:rFonts w:ascii="Times New Roman" w:eastAsia="MS PGothic" w:hAnsi="Times New Roman"/>
          <w:lang w:val="en-US"/>
        </w:rPr>
        <w:t>Ni</w:t>
      </w:r>
      <w:r w:rsidRPr="008D7DDF">
        <w:rPr>
          <w:rFonts w:ascii="Times New Roman" w:eastAsia="MS PGothic" w:hAnsi="Times New Roman"/>
          <w:lang w:val="en-US"/>
        </w:rPr>
        <w:t>Zn</w:t>
      </w:r>
      <w:proofErr w:type="spellEnd"/>
      <w:r w:rsidRPr="008D7DDF">
        <w:rPr>
          <w:rFonts w:ascii="Times New Roman" w:eastAsia="MS PGothic" w:hAnsi="Times New Roman"/>
          <w:lang w:val="en-US"/>
        </w:rPr>
        <w:t xml:space="preserve"> alloys. Electrodes were</w:t>
      </w:r>
      <w:r>
        <w:rPr>
          <w:rFonts w:ascii="Times New Roman" w:eastAsia="MS PGothic" w:hAnsi="Times New Roman"/>
          <w:lang w:val="en-US"/>
        </w:rPr>
        <w:t xml:space="preserve"> </w:t>
      </w:r>
      <w:r w:rsidRPr="008D7DDF">
        <w:rPr>
          <w:rFonts w:ascii="Times New Roman" w:eastAsia="MS PGothic" w:hAnsi="Times New Roman"/>
          <w:lang w:val="en-US"/>
        </w:rPr>
        <w:t>obtained by pulsed electrochemical deposition and consist</w:t>
      </w:r>
      <w:r w:rsidR="00584A5D">
        <w:rPr>
          <w:rFonts w:ascii="Times New Roman" w:eastAsia="MS PGothic" w:hAnsi="Times New Roman"/>
          <w:lang w:val="en-US"/>
        </w:rPr>
        <w:t>s</w:t>
      </w:r>
      <w:r>
        <w:rPr>
          <w:rFonts w:ascii="Times New Roman" w:eastAsia="MS PGothic" w:hAnsi="Times New Roman"/>
          <w:lang w:val="en-US"/>
        </w:rPr>
        <w:t xml:space="preserve"> </w:t>
      </w:r>
      <w:r w:rsidRPr="008D7DDF">
        <w:rPr>
          <w:rFonts w:ascii="Times New Roman" w:eastAsia="MS PGothic" w:hAnsi="Times New Roman"/>
          <w:lang w:val="en-US"/>
        </w:rPr>
        <w:t>of regular arrays of nanowires uniformly distributed</w:t>
      </w:r>
      <w:r>
        <w:rPr>
          <w:rFonts w:ascii="Times New Roman" w:eastAsia="MS PGothic" w:hAnsi="Times New Roman"/>
          <w:lang w:val="en-US"/>
        </w:rPr>
        <w:t xml:space="preserve"> </w:t>
      </w:r>
      <w:r w:rsidRPr="008D7DDF">
        <w:rPr>
          <w:rFonts w:ascii="Times New Roman" w:eastAsia="MS PGothic" w:hAnsi="Times New Roman"/>
          <w:lang w:val="en-US"/>
        </w:rPr>
        <w:t xml:space="preserve">on </w:t>
      </w:r>
      <w:r w:rsidR="00584A5D">
        <w:rPr>
          <w:rFonts w:ascii="Times New Roman" w:eastAsia="MS PGothic" w:hAnsi="Times New Roman"/>
          <w:lang w:val="en-US"/>
        </w:rPr>
        <w:t xml:space="preserve">Ni </w:t>
      </w:r>
      <w:r w:rsidRPr="008D7DDF">
        <w:rPr>
          <w:rFonts w:ascii="Times New Roman" w:eastAsia="MS PGothic" w:hAnsi="Times New Roman"/>
          <w:lang w:val="en-US"/>
        </w:rPr>
        <w:t xml:space="preserve">current collector. </w:t>
      </w:r>
      <w:r w:rsidR="00584A5D">
        <w:rPr>
          <w:rFonts w:ascii="Times New Roman" w:eastAsia="MS PGothic" w:hAnsi="Times New Roman"/>
          <w:lang w:val="en-US"/>
        </w:rPr>
        <w:t>The</w:t>
      </w:r>
      <w:r w:rsidRPr="008D7DDF">
        <w:rPr>
          <w:rFonts w:ascii="Times New Roman" w:eastAsia="MS PGothic" w:hAnsi="Times New Roman"/>
          <w:lang w:val="en-US"/>
        </w:rPr>
        <w:t xml:space="preserve"> alloys composition</w:t>
      </w:r>
      <w:r w:rsidR="00584A5D">
        <w:rPr>
          <w:rFonts w:ascii="Times New Roman" w:eastAsia="MS PGothic" w:hAnsi="Times New Roman"/>
          <w:lang w:val="en-US"/>
        </w:rPr>
        <w:t xml:space="preserve"> was controlled by tuning the </w:t>
      </w:r>
      <w:r w:rsidRPr="008D7DDF">
        <w:rPr>
          <w:rFonts w:ascii="Times New Roman" w:eastAsia="MS PGothic" w:hAnsi="Times New Roman"/>
          <w:lang w:val="en-US"/>
        </w:rPr>
        <w:t>concentration of Ni</w:t>
      </w:r>
      <w:r>
        <w:rPr>
          <w:rFonts w:ascii="Times New Roman" w:eastAsia="MS PGothic" w:hAnsi="Times New Roman"/>
          <w:lang w:val="en-US"/>
        </w:rPr>
        <w:t xml:space="preserve"> and Zn</w:t>
      </w:r>
      <w:r w:rsidR="00584A5D" w:rsidRPr="00584A5D">
        <w:rPr>
          <w:rFonts w:ascii="Times New Roman" w:eastAsia="MS PGothic" w:hAnsi="Times New Roman"/>
          <w:lang w:val="en-US"/>
        </w:rPr>
        <w:t xml:space="preserve"> </w:t>
      </w:r>
      <w:r w:rsidR="00584A5D">
        <w:rPr>
          <w:rFonts w:ascii="Times New Roman" w:eastAsia="MS PGothic" w:hAnsi="Times New Roman"/>
          <w:lang w:val="en-US"/>
        </w:rPr>
        <w:t>in</w:t>
      </w:r>
      <w:r w:rsidR="00584A5D" w:rsidRPr="008D7DDF">
        <w:rPr>
          <w:rFonts w:ascii="Times New Roman" w:eastAsia="MS PGothic" w:hAnsi="Times New Roman"/>
          <w:lang w:val="en-US"/>
        </w:rPr>
        <w:t xml:space="preserve"> </w:t>
      </w:r>
      <w:r w:rsidR="00584A5D">
        <w:rPr>
          <w:rFonts w:ascii="Times New Roman" w:eastAsia="MS PGothic" w:hAnsi="Times New Roman"/>
          <w:lang w:val="en-US"/>
        </w:rPr>
        <w:t>the electrodeposition bath</w:t>
      </w:r>
      <w:r w:rsidR="00DA51A3" w:rsidRPr="00466FFD">
        <w:rPr>
          <w:rFonts w:ascii="Times New Roman" w:eastAsia="MS PGothic" w:hAnsi="Times New Roman"/>
          <w:lang w:val="en-US"/>
        </w:rPr>
        <w:t>.</w:t>
      </w:r>
      <w:r>
        <w:rPr>
          <w:rFonts w:ascii="Times New Roman" w:eastAsia="MS PGothic" w:hAnsi="Times New Roman"/>
          <w:lang w:val="en-US"/>
        </w:rPr>
        <w:t xml:space="preserve"> </w:t>
      </w:r>
      <w:r w:rsidRPr="008D7DDF">
        <w:rPr>
          <w:rFonts w:ascii="Times New Roman" w:eastAsia="MS PGothic" w:hAnsi="Times New Roman"/>
          <w:lang w:val="en-US"/>
        </w:rPr>
        <w:t xml:space="preserve">The nanostructured </w:t>
      </w:r>
      <w:proofErr w:type="spellStart"/>
      <w:r w:rsidRPr="008D7DDF">
        <w:rPr>
          <w:rFonts w:ascii="Times New Roman" w:eastAsia="MS PGothic" w:hAnsi="Times New Roman"/>
          <w:lang w:val="en-US"/>
        </w:rPr>
        <w:t>NiZn</w:t>
      </w:r>
      <w:proofErr w:type="spellEnd"/>
      <w:r w:rsidRPr="008D7DDF">
        <w:rPr>
          <w:rFonts w:ascii="Times New Roman" w:eastAsia="MS PGothic" w:hAnsi="Times New Roman"/>
          <w:lang w:val="en-US"/>
        </w:rPr>
        <w:t xml:space="preserve"> alloy electrodes were tested as</w:t>
      </w:r>
      <w:r>
        <w:rPr>
          <w:rFonts w:ascii="Times New Roman" w:eastAsia="MS PGothic" w:hAnsi="Times New Roman"/>
          <w:lang w:val="en-US"/>
        </w:rPr>
        <w:t xml:space="preserve"> </w:t>
      </w:r>
      <w:r w:rsidRPr="008D7DDF">
        <w:rPr>
          <w:rFonts w:ascii="Times New Roman" w:eastAsia="MS PGothic" w:hAnsi="Times New Roman"/>
          <w:lang w:val="en-US"/>
        </w:rPr>
        <w:t>cathodes for alkaline electrolyzers in 30% w/w KOH aqueous</w:t>
      </w:r>
      <w:r>
        <w:rPr>
          <w:rFonts w:ascii="Times New Roman" w:eastAsia="MS PGothic" w:hAnsi="Times New Roman"/>
          <w:lang w:val="en-US"/>
        </w:rPr>
        <w:t xml:space="preserve"> </w:t>
      </w:r>
      <w:r w:rsidRPr="008D7DDF">
        <w:rPr>
          <w:rFonts w:ascii="Times New Roman" w:eastAsia="MS PGothic" w:hAnsi="Times New Roman"/>
          <w:lang w:val="en-US"/>
        </w:rPr>
        <w:t>solution at room temperature.</w:t>
      </w:r>
      <w:r>
        <w:rPr>
          <w:rFonts w:ascii="Times New Roman" w:eastAsia="MS PGothic" w:hAnsi="Times New Roman"/>
          <w:lang w:val="en-US"/>
        </w:rPr>
        <w:t xml:space="preserve"> </w:t>
      </w:r>
      <w:r w:rsidRPr="008D7DDF">
        <w:rPr>
          <w:rFonts w:ascii="Times New Roman" w:eastAsia="MS PGothic" w:hAnsi="Times New Roman"/>
          <w:lang w:val="en-US"/>
        </w:rPr>
        <w:t>All obtained alloys</w:t>
      </w:r>
      <w:r>
        <w:rPr>
          <w:rFonts w:ascii="Times New Roman" w:eastAsia="MS PGothic" w:hAnsi="Times New Roman"/>
          <w:lang w:val="en-US"/>
        </w:rPr>
        <w:t xml:space="preserve"> </w:t>
      </w:r>
      <w:r w:rsidRPr="008D7DDF">
        <w:rPr>
          <w:rFonts w:ascii="Times New Roman" w:eastAsia="MS PGothic" w:hAnsi="Times New Roman"/>
          <w:lang w:val="en-US"/>
        </w:rPr>
        <w:t>have good electrocatalytic performance compared to electrodes</w:t>
      </w:r>
      <w:r>
        <w:rPr>
          <w:rFonts w:ascii="Times New Roman" w:eastAsia="MS PGothic" w:hAnsi="Times New Roman"/>
          <w:lang w:val="en-US"/>
        </w:rPr>
        <w:t xml:space="preserve"> </w:t>
      </w:r>
      <w:r w:rsidRPr="008D7DDF">
        <w:rPr>
          <w:rFonts w:ascii="Times New Roman" w:eastAsia="MS PGothic" w:hAnsi="Times New Roman"/>
          <w:lang w:val="en-US"/>
        </w:rPr>
        <w:t>of pure Ni even if the most promising electrodes are</w:t>
      </w:r>
      <w:r>
        <w:rPr>
          <w:rFonts w:ascii="Times New Roman" w:eastAsia="MS PGothic" w:hAnsi="Times New Roman"/>
          <w:lang w:val="en-US"/>
        </w:rPr>
        <w:t xml:space="preserve"> </w:t>
      </w:r>
      <w:r w:rsidRPr="008D7DDF">
        <w:rPr>
          <w:rFonts w:ascii="Times New Roman" w:eastAsia="MS PGothic" w:hAnsi="Times New Roman"/>
          <w:lang w:val="en-US"/>
        </w:rPr>
        <w:t>those obtained from electrodeposition bath containing an</w:t>
      </w:r>
      <w:r>
        <w:rPr>
          <w:rFonts w:ascii="Times New Roman" w:eastAsia="MS PGothic" w:hAnsi="Times New Roman"/>
          <w:lang w:val="en-US"/>
        </w:rPr>
        <w:t xml:space="preserve"> </w:t>
      </w:r>
      <w:r w:rsidRPr="008D7DDF">
        <w:rPr>
          <w:rFonts w:ascii="Times New Roman" w:eastAsia="MS PGothic" w:hAnsi="Times New Roman"/>
          <w:lang w:val="en-US"/>
        </w:rPr>
        <w:t>almost similar concentration of Ni and Zn. In particular, the</w:t>
      </w:r>
      <w:r>
        <w:rPr>
          <w:rFonts w:ascii="Times New Roman" w:eastAsia="MS PGothic" w:hAnsi="Times New Roman"/>
          <w:lang w:val="en-US"/>
        </w:rPr>
        <w:t xml:space="preserve"> </w:t>
      </w:r>
      <w:r w:rsidRPr="008D7DDF">
        <w:rPr>
          <w:rFonts w:ascii="Times New Roman" w:eastAsia="MS PGothic" w:hAnsi="Times New Roman"/>
          <w:lang w:val="en-US"/>
        </w:rPr>
        <w:t>electrodes containing 44.4% of Zn showed the best performance</w:t>
      </w:r>
      <w:r>
        <w:rPr>
          <w:rFonts w:ascii="Times New Roman" w:eastAsia="MS PGothic" w:hAnsi="Times New Roman"/>
          <w:lang w:val="en-US"/>
        </w:rPr>
        <w:t xml:space="preserve"> </w:t>
      </w:r>
      <w:r w:rsidR="00877845">
        <w:rPr>
          <w:rFonts w:ascii="Times New Roman" w:eastAsia="MS PGothic" w:hAnsi="Times New Roman"/>
          <w:lang w:val="en-US"/>
        </w:rPr>
        <w:t>for</w:t>
      </w:r>
      <w:r w:rsidRPr="008D7DDF">
        <w:rPr>
          <w:rFonts w:ascii="Times New Roman" w:eastAsia="MS PGothic" w:hAnsi="Times New Roman"/>
          <w:lang w:val="en-US"/>
        </w:rPr>
        <w:t xml:space="preserve"> HER</w:t>
      </w:r>
      <w:r>
        <w:rPr>
          <w:rFonts w:ascii="Times New Roman" w:eastAsia="MS PGothic" w:hAnsi="Times New Roman"/>
          <w:lang w:val="en-US"/>
        </w:rPr>
        <w:t>.</w:t>
      </w:r>
    </w:p>
    <w:p w14:paraId="1845F659" w14:textId="43600ABA"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References</w:t>
      </w:r>
    </w:p>
    <w:p w14:paraId="3E7042B4" w14:textId="77777777" w:rsidR="001211A4" w:rsidRPr="00FC29C7" w:rsidRDefault="00A11E49" w:rsidP="001211A4">
      <w:pPr>
        <w:pStyle w:val="Bibliografia1"/>
        <w:rPr>
          <w:rFonts w:cs="Times New Roman"/>
          <w:b w:val="0"/>
          <w:bCs w:val="0"/>
          <w:sz w:val="20"/>
          <w:szCs w:val="20"/>
        </w:rPr>
      </w:pPr>
      <w:r w:rsidRPr="00FC29C7">
        <w:rPr>
          <w:sz w:val="20"/>
          <w:szCs w:val="20"/>
        </w:rPr>
        <w:fldChar w:fldCharType="begin"/>
      </w:r>
      <w:r w:rsidR="001211A4" w:rsidRPr="00FC29C7">
        <w:rPr>
          <w:sz w:val="20"/>
          <w:szCs w:val="20"/>
        </w:rPr>
        <w:instrText xml:space="preserve"> ADDIN ZOTERO_BIBL {"uncited":[],"omitted":[],"custom":[]} CSL_BIBLIOGRAPHY </w:instrText>
      </w:r>
      <w:r w:rsidRPr="00FC29C7">
        <w:rPr>
          <w:sz w:val="20"/>
          <w:szCs w:val="20"/>
        </w:rPr>
        <w:fldChar w:fldCharType="separate"/>
      </w:r>
      <w:r w:rsidR="001211A4" w:rsidRPr="00FC29C7">
        <w:rPr>
          <w:rFonts w:cs="Times New Roman"/>
          <w:b w:val="0"/>
          <w:bCs w:val="0"/>
          <w:sz w:val="20"/>
          <w:szCs w:val="20"/>
        </w:rPr>
        <w:t>[1]</w:t>
      </w:r>
      <w:r w:rsidR="001211A4" w:rsidRPr="00FC29C7">
        <w:rPr>
          <w:rFonts w:cs="Times New Roman"/>
          <w:b w:val="0"/>
          <w:bCs w:val="0"/>
          <w:sz w:val="20"/>
          <w:szCs w:val="20"/>
        </w:rPr>
        <w:tab/>
        <w:t>B. Ceran, Multi-Criteria Comparative Analysis of Clean Hydrogen Production Scenarios, ENERGIES. 13 (2020). https://doi.org/10.3390/en13164180.</w:t>
      </w:r>
    </w:p>
    <w:p w14:paraId="73BBCB47" w14:textId="77777777" w:rsidR="001211A4" w:rsidRPr="00FC29C7" w:rsidRDefault="001211A4" w:rsidP="001211A4">
      <w:pPr>
        <w:pStyle w:val="Bibliografia1"/>
        <w:rPr>
          <w:rFonts w:cs="Times New Roman"/>
          <w:b w:val="0"/>
          <w:bCs w:val="0"/>
          <w:sz w:val="20"/>
          <w:szCs w:val="20"/>
        </w:rPr>
      </w:pPr>
      <w:r w:rsidRPr="00FC29C7">
        <w:rPr>
          <w:rFonts w:cs="Times New Roman"/>
          <w:b w:val="0"/>
          <w:bCs w:val="0"/>
          <w:sz w:val="20"/>
          <w:szCs w:val="20"/>
        </w:rPr>
        <w:t>[2]</w:t>
      </w:r>
      <w:r w:rsidRPr="00FC29C7">
        <w:rPr>
          <w:rFonts w:cs="Times New Roman"/>
          <w:b w:val="0"/>
          <w:bCs w:val="0"/>
          <w:sz w:val="20"/>
          <w:szCs w:val="20"/>
        </w:rPr>
        <w:tab/>
        <w:t>J.L.L.C.C. Janssen, M. Weeda, R.J. Detz, B. van der Zwaan, Country-specific cost projections for renewable hydrogen production through off-grid electricity systems, Appl. Energy. 309 (2022). https://doi.org/10.1016/j.apenergy.2021.118398.</w:t>
      </w:r>
    </w:p>
    <w:p w14:paraId="06726579" w14:textId="77777777" w:rsidR="001211A4" w:rsidRPr="00FC29C7" w:rsidRDefault="001211A4" w:rsidP="001211A4">
      <w:pPr>
        <w:pStyle w:val="Bibliografia1"/>
        <w:rPr>
          <w:rFonts w:cs="Times New Roman"/>
          <w:b w:val="0"/>
          <w:bCs w:val="0"/>
          <w:sz w:val="20"/>
          <w:szCs w:val="20"/>
        </w:rPr>
      </w:pPr>
      <w:r w:rsidRPr="00FC29C7">
        <w:rPr>
          <w:rFonts w:cs="Times New Roman"/>
          <w:b w:val="0"/>
          <w:bCs w:val="0"/>
          <w:sz w:val="20"/>
          <w:szCs w:val="20"/>
        </w:rPr>
        <w:t>[3]</w:t>
      </w:r>
      <w:r w:rsidRPr="00FC29C7">
        <w:rPr>
          <w:rFonts w:cs="Times New Roman"/>
          <w:b w:val="0"/>
          <w:bCs w:val="0"/>
          <w:sz w:val="20"/>
          <w:szCs w:val="20"/>
        </w:rPr>
        <w:tab/>
        <w:t>Y. Chen, G. Zhao, W. Sun, Strategies of engineering 2D nanomaterial-based electrocatalysts toward hydrogen evolution reaction, Mater. Renew. Sustain. Energy. 9 (2020). https://doi.org/10.1007/s40243-020-00170-w.</w:t>
      </w:r>
    </w:p>
    <w:p w14:paraId="6DAB7E0A" w14:textId="77777777" w:rsidR="001211A4" w:rsidRPr="00FC29C7" w:rsidRDefault="001211A4" w:rsidP="001211A4">
      <w:pPr>
        <w:pStyle w:val="Bibliografia1"/>
        <w:rPr>
          <w:rFonts w:cs="Times New Roman"/>
          <w:b w:val="0"/>
          <w:bCs w:val="0"/>
          <w:sz w:val="20"/>
          <w:szCs w:val="20"/>
        </w:rPr>
      </w:pPr>
      <w:r w:rsidRPr="00FC29C7">
        <w:rPr>
          <w:rFonts w:cs="Times New Roman"/>
          <w:b w:val="0"/>
          <w:bCs w:val="0"/>
          <w:sz w:val="20"/>
          <w:szCs w:val="20"/>
        </w:rPr>
        <w:t>[4]</w:t>
      </w:r>
      <w:r w:rsidRPr="00FC29C7">
        <w:rPr>
          <w:rFonts w:cs="Times New Roman"/>
          <w:b w:val="0"/>
          <w:bCs w:val="0"/>
          <w:sz w:val="20"/>
          <w:szCs w:val="20"/>
        </w:rPr>
        <w:tab/>
        <w:t>Q. Hu, G. Li, Z. Han, Z. Wang, X. Huang, H. Yang, Q. Zhang, J. Liu, C. He, Recent progress in the hybrids of transition metals/carbon for electrochemical water splitting, J. Mater. Chem. A. 7 (2019) 14380–14390. https://doi.org/10.1039/c9ta04163j.</w:t>
      </w:r>
    </w:p>
    <w:p w14:paraId="670F307A" w14:textId="77777777" w:rsidR="001211A4" w:rsidRPr="00FC29C7" w:rsidRDefault="001211A4" w:rsidP="001211A4">
      <w:pPr>
        <w:pStyle w:val="Bibliografia1"/>
        <w:rPr>
          <w:rFonts w:cs="Times New Roman"/>
          <w:b w:val="0"/>
          <w:bCs w:val="0"/>
          <w:sz w:val="20"/>
          <w:szCs w:val="20"/>
        </w:rPr>
      </w:pPr>
      <w:r w:rsidRPr="00FC29C7">
        <w:rPr>
          <w:rFonts w:cs="Times New Roman"/>
          <w:b w:val="0"/>
          <w:bCs w:val="0"/>
          <w:sz w:val="20"/>
          <w:szCs w:val="20"/>
        </w:rPr>
        <w:t>[5]</w:t>
      </w:r>
      <w:r w:rsidRPr="00FC29C7">
        <w:rPr>
          <w:rFonts w:cs="Times New Roman"/>
          <w:b w:val="0"/>
          <w:bCs w:val="0"/>
          <w:sz w:val="20"/>
          <w:szCs w:val="20"/>
        </w:rPr>
        <w:tab/>
        <w:t>F. Ganci, B. Patella, E. Cannata, V. Cusumano, G. Aiello, C. Sunseri, P. Mandin, R. Inguanta, Ni alloy nanowires as high efficiency electrode materials for alkaline electrolysers, Int. J. Hydrog. Energy. 46 (2021) 35777–35789. https://doi.org/10.1016/j.ijhydene.2020.11.208.</w:t>
      </w:r>
    </w:p>
    <w:p w14:paraId="5A650773" w14:textId="0BAD3CCE" w:rsidR="005B71B2" w:rsidRPr="00AC6EFD" w:rsidRDefault="00A11E49" w:rsidP="00AC6EFD">
      <w:pPr>
        <w:snapToGrid w:val="0"/>
        <w:spacing w:before="240" w:line="300" w:lineRule="auto"/>
        <w:rPr>
          <w:rFonts w:ascii="Times New Roman" w:hAnsi="Times New Roman"/>
        </w:rPr>
      </w:pPr>
      <w:r w:rsidRPr="00FC29C7">
        <w:rPr>
          <w:rFonts w:ascii="Times New Roman" w:eastAsia="SimSun" w:hAnsi="Times New Roman"/>
          <w:sz w:val="20"/>
          <w:szCs w:val="20"/>
          <w:lang w:val="en-US" w:eastAsia="zh-CN"/>
        </w:rPr>
        <w:fldChar w:fldCharType="end"/>
      </w:r>
    </w:p>
    <w:sectPr w:rsidR="005B71B2" w:rsidRPr="00AC6EFD" w:rsidSect="001D0E0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7F1B6" w14:textId="77777777" w:rsidR="00E20F3F" w:rsidRDefault="00E20F3F" w:rsidP="001D0E0C">
      <w:pPr>
        <w:spacing w:after="0" w:line="240" w:lineRule="auto"/>
      </w:pPr>
      <w:r>
        <w:separator/>
      </w:r>
    </w:p>
  </w:endnote>
  <w:endnote w:type="continuationSeparator" w:id="0">
    <w:p w14:paraId="2E18CDAC" w14:textId="77777777" w:rsidR="00E20F3F" w:rsidRDefault="00E20F3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DB03" w14:textId="77777777" w:rsidR="005C2A12" w:rsidRDefault="005C2A1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72D2" w14:textId="77777777" w:rsidR="005C2A12" w:rsidRDefault="005C2A1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FF87" w14:textId="77777777" w:rsidR="005C2A12" w:rsidRDefault="005C2A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E2AC3" w14:textId="77777777" w:rsidR="00E20F3F" w:rsidRDefault="00E20F3F" w:rsidP="001D0E0C">
      <w:pPr>
        <w:spacing w:after="0" w:line="240" w:lineRule="auto"/>
      </w:pPr>
      <w:r>
        <w:separator/>
      </w:r>
    </w:p>
  </w:footnote>
  <w:footnote w:type="continuationSeparator" w:id="0">
    <w:p w14:paraId="70F27B64" w14:textId="77777777" w:rsidR="00E20F3F" w:rsidRDefault="00E20F3F" w:rsidP="001D0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D8880" w14:textId="77777777" w:rsidR="005C2A12" w:rsidRDefault="005C2A1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zh-CN" w:bidi="mn-Mong-CN"/>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zh-CN" w:bidi="mn-Mong-CN"/>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A3"/>
    <w:rsid w:val="00013211"/>
    <w:rsid w:val="000517B4"/>
    <w:rsid w:val="00066062"/>
    <w:rsid w:val="00096989"/>
    <w:rsid w:val="000F664B"/>
    <w:rsid w:val="00120E10"/>
    <w:rsid w:val="001211A4"/>
    <w:rsid w:val="00132CE3"/>
    <w:rsid w:val="0018667F"/>
    <w:rsid w:val="001A43CD"/>
    <w:rsid w:val="001B060D"/>
    <w:rsid w:val="001D0E0C"/>
    <w:rsid w:val="002548D8"/>
    <w:rsid w:val="00284C90"/>
    <w:rsid w:val="002B5A72"/>
    <w:rsid w:val="002D05D7"/>
    <w:rsid w:val="002F759C"/>
    <w:rsid w:val="002F77A2"/>
    <w:rsid w:val="00317364"/>
    <w:rsid w:val="0035150C"/>
    <w:rsid w:val="003646D2"/>
    <w:rsid w:val="003F160A"/>
    <w:rsid w:val="00402674"/>
    <w:rsid w:val="004C56B4"/>
    <w:rsid w:val="00500101"/>
    <w:rsid w:val="00582050"/>
    <w:rsid w:val="00584A5D"/>
    <w:rsid w:val="005B71B2"/>
    <w:rsid w:val="005C2A12"/>
    <w:rsid w:val="005F12BF"/>
    <w:rsid w:val="005F61E8"/>
    <w:rsid w:val="00663935"/>
    <w:rsid w:val="00697CD6"/>
    <w:rsid w:val="00751239"/>
    <w:rsid w:val="00757491"/>
    <w:rsid w:val="007B5526"/>
    <w:rsid w:val="00877845"/>
    <w:rsid w:val="008871B1"/>
    <w:rsid w:val="008D7DDF"/>
    <w:rsid w:val="009033EC"/>
    <w:rsid w:val="00956234"/>
    <w:rsid w:val="0097108A"/>
    <w:rsid w:val="00993C53"/>
    <w:rsid w:val="009B1164"/>
    <w:rsid w:val="00A11E49"/>
    <w:rsid w:val="00A438E5"/>
    <w:rsid w:val="00AB1801"/>
    <w:rsid w:val="00AC6EFD"/>
    <w:rsid w:val="00B14F0F"/>
    <w:rsid w:val="00C12F1C"/>
    <w:rsid w:val="00C40840"/>
    <w:rsid w:val="00CF6802"/>
    <w:rsid w:val="00D00F7A"/>
    <w:rsid w:val="00D03DB3"/>
    <w:rsid w:val="00D322F1"/>
    <w:rsid w:val="00D412A9"/>
    <w:rsid w:val="00D534D0"/>
    <w:rsid w:val="00D73C0A"/>
    <w:rsid w:val="00D76E6D"/>
    <w:rsid w:val="00DA0E71"/>
    <w:rsid w:val="00DA51A3"/>
    <w:rsid w:val="00DB78EC"/>
    <w:rsid w:val="00DD2D8C"/>
    <w:rsid w:val="00DF75E8"/>
    <w:rsid w:val="00E20F3F"/>
    <w:rsid w:val="00EF0AF8"/>
    <w:rsid w:val="00EF336D"/>
    <w:rsid w:val="00F24290"/>
    <w:rsid w:val="00F82125"/>
    <w:rsid w:val="00F90124"/>
    <w:rsid w:val="00FB185C"/>
    <w:rsid w:val="00FC29C7"/>
  </w:rsids>
  <m:mathPr>
    <m:mathFont m:val="Cambria Math"/>
    <m:brkBin m:val="before"/>
    <m:brkBinSub m:val="--"/>
    <m:smallFrac m:val="0"/>
    <m:dispDef/>
    <m:lMargin m:val="0"/>
    <m:rMargin m:val="0"/>
    <m:defJc m:val="centerGroup"/>
    <m:wrapIndent m:val="1440"/>
    <m:intLim m:val="subSup"/>
    <m:naryLim m:val="undOvr"/>
  </m:mathPr>
  <w:themeFontLang w:val="it-IT"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D73C0A"/>
    <w:rPr>
      <w:color w:val="0563C1" w:themeColor="hyperlink"/>
      <w:u w:val="single"/>
    </w:rPr>
  </w:style>
  <w:style w:type="paragraph" w:customStyle="1" w:styleId="Bibliografia1">
    <w:name w:val="Bibliografia1"/>
    <w:basedOn w:val="Normale"/>
    <w:link w:val="BibliographyCarattere"/>
    <w:rsid w:val="00A11E49"/>
    <w:pPr>
      <w:tabs>
        <w:tab w:val="left" w:pos="380"/>
        <w:tab w:val="left" w:pos="500"/>
      </w:tabs>
      <w:snapToGrid w:val="0"/>
      <w:spacing w:before="240" w:after="0" w:line="240" w:lineRule="auto"/>
      <w:ind w:left="384" w:hanging="384"/>
    </w:pPr>
    <w:rPr>
      <w:rFonts w:ascii="Times New Roman" w:eastAsia="SimSun" w:hAnsi="Times New Roman"/>
      <w:b/>
      <w:bCs/>
      <w:lang w:val="en-US" w:eastAsia="zh-CN"/>
    </w:rPr>
  </w:style>
  <w:style w:type="character" w:customStyle="1" w:styleId="BibliographyCarattere">
    <w:name w:val="Bibliography Carattere"/>
    <w:basedOn w:val="Carpredefinitoparagrafo"/>
    <w:link w:val="Bibliografia1"/>
    <w:rsid w:val="00A11E49"/>
    <w:rPr>
      <w:rFonts w:ascii="Times New Roman" w:eastAsia="SimSun" w:hAnsi="Times New Roman"/>
      <w:b/>
      <w:bC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D73C0A"/>
    <w:rPr>
      <w:color w:val="0563C1" w:themeColor="hyperlink"/>
      <w:u w:val="single"/>
    </w:rPr>
  </w:style>
  <w:style w:type="paragraph" w:customStyle="1" w:styleId="Bibliografia1">
    <w:name w:val="Bibliografia1"/>
    <w:basedOn w:val="Normale"/>
    <w:link w:val="BibliographyCarattere"/>
    <w:rsid w:val="00A11E49"/>
    <w:pPr>
      <w:tabs>
        <w:tab w:val="left" w:pos="380"/>
        <w:tab w:val="left" w:pos="500"/>
      </w:tabs>
      <w:snapToGrid w:val="0"/>
      <w:spacing w:before="240" w:after="0" w:line="240" w:lineRule="auto"/>
      <w:ind w:left="384" w:hanging="384"/>
    </w:pPr>
    <w:rPr>
      <w:rFonts w:ascii="Times New Roman" w:eastAsia="SimSun" w:hAnsi="Times New Roman"/>
      <w:b/>
      <w:bCs/>
      <w:lang w:val="en-US" w:eastAsia="zh-CN"/>
    </w:rPr>
  </w:style>
  <w:style w:type="character" w:customStyle="1" w:styleId="BibliographyCarattere">
    <w:name w:val="Bibliography Carattere"/>
    <w:basedOn w:val="Carpredefinitoparagrafo"/>
    <w:link w:val="Bibliografia1"/>
    <w:rsid w:val="00A11E49"/>
    <w:rPr>
      <w:rFonts w:ascii="Times New Roman" w:eastAsia="SimSun" w:hAnsi="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tif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nia.carbone@unipa.i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718418-7821-0344-B911-E6FA32399E1D}">
  <we:reference id="f78a3046-9e99-4300-aa2b-5814002b01a2" version="1.35.0.0" store="EXCatalog" storeType="EXCatalog"/>
  <we:alternateReferences>
    <we:reference id="WA104382081" version="1.35.0.0" store="it-IT"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E102-B8D5-4057-B2E5-5D299161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2331</Words>
  <Characters>13292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 Pierucci</dc:creator>
  <cp:lastModifiedBy>ChiFiApp</cp:lastModifiedBy>
  <cp:revision>4</cp:revision>
  <cp:lastPrinted>2022-01-31T11:56:00Z</cp:lastPrinted>
  <dcterms:created xsi:type="dcterms:W3CDTF">2022-03-14T09:59:00Z</dcterms:created>
  <dcterms:modified xsi:type="dcterms:W3CDTF">2022-03-14T11:51:00Z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zotero-version="6.0-beta.7+6aa401bce"&gt;&lt;session id="BLTat2eL"/&gt;&lt;style id="http://www.zotero.org/styles/sensors-and-actuators-b-chemical"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