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91693DE" w:rsidR="00DD3D9E" w:rsidRPr="00B4388F" w:rsidRDefault="00366D5E">
      <w:pPr>
        <w:pStyle w:val="Els-Title"/>
        <w:rPr>
          <w:color w:val="000000" w:themeColor="text1"/>
        </w:rPr>
      </w:pPr>
      <w:r>
        <w:rPr>
          <w:color w:val="000000" w:themeColor="text1"/>
        </w:rPr>
        <w:t>Leveraging Digital Twin Modeling for Anaerobic Digesters using Anaerobic Digestion Model No. 1 (ADM1) and Neural Network within the Pyomo Framework</w:t>
      </w:r>
    </w:p>
    <w:p w14:paraId="144DE680" w14:textId="4F12C81C" w:rsidR="00DD3D9E" w:rsidRDefault="00366D5E">
      <w:pPr>
        <w:pStyle w:val="Els-Author"/>
      </w:pPr>
      <w:r>
        <w:t xml:space="preserve">Mayowa </w:t>
      </w:r>
      <w:r w:rsidR="00524373">
        <w:t xml:space="preserve">F. </w:t>
      </w:r>
      <w:r>
        <w:t>Oladele</w:t>
      </w:r>
      <w:r w:rsidR="00765FA3">
        <w:t>,</w:t>
      </w:r>
      <w:r w:rsidR="00765FA3">
        <w:rPr>
          <w:vertAlign w:val="superscript"/>
        </w:rPr>
        <w:t>a</w:t>
      </w:r>
      <w:r w:rsidR="00AF0A82">
        <w:rPr>
          <w:vertAlign w:val="superscript"/>
        </w:rPr>
        <w:t>,</w:t>
      </w:r>
      <w:r w:rsidR="003D2B72">
        <w:rPr>
          <w:vertAlign w:val="superscript"/>
        </w:rPr>
        <w:t>b</w:t>
      </w:r>
      <w:r w:rsidR="00765FA3">
        <w:t xml:space="preserve"> George M. Bollas</w:t>
      </w:r>
      <w:r w:rsidR="00765FA3">
        <w:rPr>
          <w:vertAlign w:val="superscript"/>
        </w:rPr>
        <w:t>a</w:t>
      </w:r>
      <w:r w:rsidR="00AF0A82">
        <w:rPr>
          <w:vertAlign w:val="superscript"/>
        </w:rPr>
        <w:t>,</w:t>
      </w:r>
      <w:r w:rsidR="003D2B72">
        <w:rPr>
          <w:vertAlign w:val="superscript"/>
        </w:rPr>
        <w:t>b</w:t>
      </w:r>
      <w:r w:rsidR="00765FA3">
        <w:t xml:space="preserve"> </w:t>
      </w:r>
    </w:p>
    <w:p w14:paraId="144DE681" w14:textId="69786DEC" w:rsidR="00DD3D9E" w:rsidRDefault="00E05115">
      <w:pPr>
        <w:pStyle w:val="Els-Affiliation"/>
      </w:pPr>
      <w:r>
        <w:rPr>
          <w:vertAlign w:val="superscript"/>
        </w:rPr>
        <w:t>a</w:t>
      </w:r>
      <w:r w:rsidR="0013713F">
        <w:t>University of Connecticut, Department of Chemical and Biomolecular Engineering, Storrs</w:t>
      </w:r>
      <w:r w:rsidR="00B71DEE">
        <w:t>, CT, USA</w:t>
      </w:r>
    </w:p>
    <w:p w14:paraId="03D143D2" w14:textId="1FDF1FCF" w:rsidR="00AF0A82" w:rsidRPr="00B71DEE" w:rsidRDefault="003D2B72">
      <w:pPr>
        <w:pStyle w:val="Els-Affiliation"/>
      </w:pPr>
      <w:r>
        <w:rPr>
          <w:vertAlign w:val="superscript"/>
        </w:rPr>
        <w:t>b</w:t>
      </w:r>
      <w:r w:rsidR="00AF0A82">
        <w:t>Pratt &amp; Whitney Insitute for Advanced Systems Engineering, Storrs, CT, USA</w:t>
      </w:r>
    </w:p>
    <w:p w14:paraId="144DE683" w14:textId="1E93CBB1" w:rsidR="008D2649" w:rsidRPr="00A94774" w:rsidRDefault="00104359" w:rsidP="008D2649">
      <w:pPr>
        <w:pStyle w:val="Els-Affiliation"/>
        <w:spacing w:after="120"/>
      </w:pPr>
      <w:r>
        <w:t>george.bollas@uconn.edu</w:t>
      </w:r>
    </w:p>
    <w:p w14:paraId="144DE684" w14:textId="77777777" w:rsidR="008D2649" w:rsidRDefault="008D2649" w:rsidP="008D2649">
      <w:pPr>
        <w:pStyle w:val="Els-Abstract"/>
      </w:pPr>
      <w:r>
        <w:t>Abstract</w:t>
      </w:r>
    </w:p>
    <w:p w14:paraId="0AA3EC11" w14:textId="6E767F22" w:rsidR="005A4481" w:rsidRDefault="00EB2F27" w:rsidP="003D0E3A">
      <w:pPr>
        <w:pStyle w:val="Els-body-text"/>
        <w:spacing w:after="120"/>
        <w:rPr>
          <w:lang w:val="en-GB"/>
        </w:rPr>
      </w:pPr>
      <w:r>
        <w:rPr>
          <w:lang w:val="en-GB"/>
        </w:rPr>
        <w:t xml:space="preserve">Harnessing the power of physics-based modeling and machine learning, </w:t>
      </w:r>
      <w:r w:rsidR="004115BC">
        <w:rPr>
          <w:lang w:val="en-GB"/>
        </w:rPr>
        <w:t xml:space="preserve">this </w:t>
      </w:r>
      <w:r w:rsidR="0081784A">
        <w:rPr>
          <w:lang w:val="en-GB"/>
        </w:rPr>
        <w:t xml:space="preserve">study delves into </w:t>
      </w:r>
      <w:r w:rsidR="00381061">
        <w:rPr>
          <w:lang w:val="en-GB"/>
        </w:rPr>
        <w:t xml:space="preserve">the development of </w:t>
      </w:r>
      <w:r w:rsidR="00135848">
        <w:rPr>
          <w:lang w:val="en-GB"/>
        </w:rPr>
        <w:t>a digital twin model for anaerobic digesters</w:t>
      </w:r>
      <w:r w:rsidR="002678AA">
        <w:rPr>
          <w:lang w:val="en-GB"/>
        </w:rPr>
        <w:t xml:space="preserve">. </w:t>
      </w:r>
      <w:r w:rsidR="00BD4D35">
        <w:rPr>
          <w:lang w:val="en-GB"/>
        </w:rPr>
        <w:t>The integration</w:t>
      </w:r>
      <w:r w:rsidR="00135848">
        <w:rPr>
          <w:lang w:val="en-GB"/>
        </w:rPr>
        <w:t xml:space="preserve"> </w:t>
      </w:r>
      <w:r w:rsidR="00F91D08">
        <w:rPr>
          <w:lang w:val="en-GB"/>
        </w:rPr>
        <w:t>leverages</w:t>
      </w:r>
      <w:r w:rsidR="00135848">
        <w:rPr>
          <w:lang w:val="en-GB"/>
        </w:rPr>
        <w:t xml:space="preserve"> the Anaerobic Digestion Model No. 1</w:t>
      </w:r>
      <w:r w:rsidR="00B224AA">
        <w:rPr>
          <w:lang w:val="en-GB"/>
        </w:rPr>
        <w:t xml:space="preserve"> (ADM1) </w:t>
      </w:r>
      <w:r w:rsidR="00F91D08">
        <w:rPr>
          <w:lang w:val="en-GB"/>
        </w:rPr>
        <w:t>in tandem</w:t>
      </w:r>
      <w:r w:rsidR="008E5DE0">
        <w:rPr>
          <w:lang w:val="en-GB"/>
        </w:rPr>
        <w:t xml:space="preserve"> with</w:t>
      </w:r>
      <w:r w:rsidR="00B224AA">
        <w:rPr>
          <w:lang w:val="en-GB"/>
        </w:rPr>
        <w:t xml:space="preserve"> a Neural Ne</w:t>
      </w:r>
      <w:r w:rsidR="00113405">
        <w:rPr>
          <w:lang w:val="en-GB"/>
        </w:rPr>
        <w:t>twork</w:t>
      </w:r>
      <w:r w:rsidR="00B224AA">
        <w:rPr>
          <w:lang w:val="en-GB"/>
        </w:rPr>
        <w:t xml:space="preserve"> (NN) algorithm</w:t>
      </w:r>
      <w:r w:rsidR="00771847">
        <w:rPr>
          <w:lang w:val="en-GB"/>
        </w:rPr>
        <w:t>,</w:t>
      </w:r>
      <w:r w:rsidR="00D038EA">
        <w:rPr>
          <w:lang w:val="en-GB"/>
        </w:rPr>
        <w:t xml:space="preserve"> </w:t>
      </w:r>
      <w:r w:rsidR="00771847">
        <w:rPr>
          <w:lang w:val="en-GB"/>
        </w:rPr>
        <w:t>i</w:t>
      </w:r>
      <w:r w:rsidR="00D038EA">
        <w:rPr>
          <w:lang w:val="en-GB"/>
        </w:rPr>
        <w:t>mplemented within Pyomo</w:t>
      </w:r>
      <w:r w:rsidR="0078563E">
        <w:rPr>
          <w:lang w:val="en-GB"/>
        </w:rPr>
        <w:t>, a</w:t>
      </w:r>
      <w:r w:rsidR="00D05E03">
        <w:rPr>
          <w:lang w:val="en-GB"/>
        </w:rPr>
        <w:t>n</w:t>
      </w:r>
      <w:r w:rsidR="0017324C">
        <w:rPr>
          <w:lang w:val="en-GB"/>
        </w:rPr>
        <w:t xml:space="preserve"> open-source</w:t>
      </w:r>
      <w:r w:rsidR="00D038EA">
        <w:rPr>
          <w:lang w:val="en-GB"/>
        </w:rPr>
        <w:t xml:space="preserve"> optimization modeling language</w:t>
      </w:r>
      <w:r w:rsidR="00D05E03">
        <w:rPr>
          <w:lang w:val="en-GB"/>
        </w:rPr>
        <w:t xml:space="preserve"> in Python</w:t>
      </w:r>
      <w:r w:rsidR="00806FEA">
        <w:rPr>
          <w:lang w:val="en-GB"/>
        </w:rPr>
        <w:t>.</w:t>
      </w:r>
      <w:r w:rsidR="005E26BB">
        <w:rPr>
          <w:lang w:val="en-GB"/>
        </w:rPr>
        <w:t xml:space="preserve"> </w:t>
      </w:r>
      <w:r w:rsidR="00E824C9">
        <w:rPr>
          <w:lang w:val="en-GB"/>
        </w:rPr>
        <w:t xml:space="preserve">Central to </w:t>
      </w:r>
      <w:r w:rsidR="00CC4904">
        <w:rPr>
          <w:lang w:val="en-GB"/>
        </w:rPr>
        <w:t xml:space="preserve">this work </w:t>
      </w:r>
      <w:r w:rsidR="001A4AE3">
        <w:rPr>
          <w:lang w:val="en-GB"/>
        </w:rPr>
        <w:t>is a sensitivity analysis</w:t>
      </w:r>
      <w:r w:rsidR="0000335A">
        <w:rPr>
          <w:lang w:val="en-GB"/>
        </w:rPr>
        <w:t xml:space="preserve"> conducted on</w:t>
      </w:r>
      <w:r w:rsidR="00E4483E">
        <w:rPr>
          <w:lang w:val="en-GB"/>
        </w:rPr>
        <w:t xml:space="preserve"> eleven</w:t>
      </w:r>
      <w:r w:rsidR="0000335A">
        <w:rPr>
          <w:lang w:val="en-GB"/>
        </w:rPr>
        <w:t xml:space="preserve"> </w:t>
      </w:r>
      <w:r w:rsidR="006F61C7">
        <w:rPr>
          <w:lang w:val="en-GB"/>
        </w:rPr>
        <w:t>key</w:t>
      </w:r>
      <w:r w:rsidR="0000335A">
        <w:rPr>
          <w:lang w:val="en-GB"/>
        </w:rPr>
        <w:t xml:space="preserve"> p</w:t>
      </w:r>
      <w:r w:rsidR="00020C99">
        <w:rPr>
          <w:lang w:val="en-GB"/>
        </w:rPr>
        <w:t>ractical measurements</w:t>
      </w:r>
      <w:r w:rsidR="0000335A">
        <w:rPr>
          <w:lang w:val="en-GB"/>
        </w:rPr>
        <w:t xml:space="preserve"> crucial </w:t>
      </w:r>
      <w:r w:rsidR="00E04466">
        <w:rPr>
          <w:lang w:val="en-GB"/>
        </w:rPr>
        <w:t xml:space="preserve">for estimating ADM1 </w:t>
      </w:r>
      <w:r w:rsidR="00FD1406">
        <w:rPr>
          <w:lang w:val="en-GB"/>
        </w:rPr>
        <w:t>input variables. The results show that</w:t>
      </w:r>
      <w:r w:rsidR="00E4483E">
        <w:rPr>
          <w:lang w:val="en-GB"/>
        </w:rPr>
        <w:t xml:space="preserve"> measurements</w:t>
      </w:r>
      <w:r w:rsidR="00FD1406">
        <w:rPr>
          <w:lang w:val="en-GB"/>
        </w:rPr>
        <w:t xml:space="preserve"> such as Particulate Chemical Oxygen Demand (COD</w:t>
      </w:r>
      <w:r w:rsidR="006C2095" w:rsidRPr="006C2095">
        <w:rPr>
          <w:vertAlign w:val="subscript"/>
          <w:lang w:val="en-GB"/>
        </w:rPr>
        <w:t>p</w:t>
      </w:r>
      <w:r w:rsidR="00FD1406">
        <w:rPr>
          <w:lang w:val="en-GB"/>
        </w:rPr>
        <w:t>), Volatile Fatty Acids (</w:t>
      </w:r>
      <w:r w:rsidR="00F72F69">
        <w:rPr>
          <w:lang w:val="en-GB"/>
        </w:rPr>
        <w:t xml:space="preserve">VFA), </w:t>
      </w:r>
      <w:r w:rsidR="006C2095">
        <w:rPr>
          <w:lang w:val="en-GB"/>
        </w:rPr>
        <w:t xml:space="preserve">and </w:t>
      </w:r>
      <w:r w:rsidR="00F72F69">
        <w:rPr>
          <w:lang w:val="en-GB"/>
        </w:rPr>
        <w:t>Total Organic Carbon (TOC)</w:t>
      </w:r>
      <w:r w:rsidR="006C2095">
        <w:rPr>
          <w:lang w:val="en-GB"/>
        </w:rPr>
        <w:t xml:space="preserve"> </w:t>
      </w:r>
      <w:r w:rsidR="002C6014">
        <w:rPr>
          <w:lang w:val="en-GB"/>
        </w:rPr>
        <w:t xml:space="preserve">have </w:t>
      </w:r>
      <w:r w:rsidR="00A06050">
        <w:rPr>
          <w:lang w:val="en-GB"/>
        </w:rPr>
        <w:t xml:space="preserve">a </w:t>
      </w:r>
      <w:r w:rsidR="002C6014">
        <w:rPr>
          <w:lang w:val="en-GB"/>
        </w:rPr>
        <w:t>signifi</w:t>
      </w:r>
      <w:r w:rsidR="00A06050">
        <w:rPr>
          <w:lang w:val="en-GB"/>
        </w:rPr>
        <w:t>cant influence on</w:t>
      </w:r>
      <w:r w:rsidR="00E47067">
        <w:rPr>
          <w:lang w:val="en-GB"/>
        </w:rPr>
        <w:t xml:space="preserve"> </w:t>
      </w:r>
      <w:r w:rsidR="001B2731">
        <w:rPr>
          <w:lang w:val="en-GB"/>
        </w:rPr>
        <w:t>biogas production</w:t>
      </w:r>
      <w:r w:rsidR="002F0E3E">
        <w:rPr>
          <w:lang w:val="en-GB"/>
        </w:rPr>
        <w:t>.</w:t>
      </w:r>
      <w:r w:rsidR="001B2731">
        <w:rPr>
          <w:lang w:val="en-GB"/>
        </w:rPr>
        <w:t xml:space="preserve"> </w:t>
      </w:r>
      <w:r w:rsidR="00F935C1">
        <w:rPr>
          <w:lang w:val="en-GB"/>
        </w:rPr>
        <w:t xml:space="preserve">This insight </w:t>
      </w:r>
      <w:r w:rsidR="008E284A">
        <w:rPr>
          <w:lang w:val="en-GB"/>
        </w:rPr>
        <w:t xml:space="preserve">gives a better understanding of anaerobic digester dynamics and </w:t>
      </w:r>
      <w:r w:rsidR="00630DA8">
        <w:rPr>
          <w:lang w:val="en-GB"/>
        </w:rPr>
        <w:t>strengthens</w:t>
      </w:r>
      <w:r w:rsidR="00F935C1">
        <w:rPr>
          <w:lang w:val="en-GB"/>
        </w:rPr>
        <w:t xml:space="preserve"> </w:t>
      </w:r>
      <w:r w:rsidR="00630DA8">
        <w:rPr>
          <w:lang w:val="en-GB"/>
        </w:rPr>
        <w:t>the predictive accuracy and control</w:t>
      </w:r>
      <w:r w:rsidR="00DD7B31">
        <w:rPr>
          <w:lang w:val="en-GB"/>
        </w:rPr>
        <w:t xml:space="preserve"> capabilities of digital twin models</w:t>
      </w:r>
      <w:r w:rsidR="00EA2452">
        <w:rPr>
          <w:lang w:val="en-GB"/>
        </w:rPr>
        <w:t>, ma</w:t>
      </w:r>
      <w:r w:rsidR="00CA5AB8">
        <w:rPr>
          <w:lang w:val="en-GB"/>
        </w:rPr>
        <w:t xml:space="preserve">rking a significant stride </w:t>
      </w:r>
      <w:r w:rsidR="00CF4087">
        <w:rPr>
          <w:lang w:val="en-GB"/>
        </w:rPr>
        <w:t>toward</w:t>
      </w:r>
      <w:r w:rsidR="00CA5AB8">
        <w:rPr>
          <w:lang w:val="en-GB"/>
        </w:rPr>
        <w:t xml:space="preserve"> </w:t>
      </w:r>
      <w:r w:rsidR="00B12F3A">
        <w:rPr>
          <w:lang w:val="en-GB"/>
        </w:rPr>
        <w:t>the optimization of waste-to-energy</w:t>
      </w:r>
      <w:r w:rsidR="009F094D">
        <w:rPr>
          <w:lang w:val="en-GB"/>
        </w:rPr>
        <w:t xml:space="preserve"> processes</w:t>
      </w:r>
      <w:r w:rsidR="00FB28D1">
        <w:rPr>
          <w:lang w:val="en-GB"/>
        </w:rPr>
        <w:t>.</w:t>
      </w:r>
    </w:p>
    <w:p w14:paraId="144DE687" w14:textId="1479E4C7" w:rsidR="008D2649" w:rsidRDefault="008D2649" w:rsidP="008D2649">
      <w:pPr>
        <w:pStyle w:val="Els-body-text"/>
        <w:spacing w:after="120"/>
        <w:rPr>
          <w:lang w:val="en-GB"/>
        </w:rPr>
      </w:pPr>
      <w:r>
        <w:rPr>
          <w:b/>
          <w:bCs/>
          <w:lang w:val="en-GB"/>
        </w:rPr>
        <w:t>Keywords</w:t>
      </w:r>
      <w:r>
        <w:rPr>
          <w:lang w:val="en-GB"/>
        </w:rPr>
        <w:t>:</w:t>
      </w:r>
      <w:r w:rsidR="004931FF">
        <w:rPr>
          <w:lang w:val="en-GB"/>
        </w:rPr>
        <w:t xml:space="preserve"> </w:t>
      </w:r>
      <w:r w:rsidR="003B57D7">
        <w:rPr>
          <w:lang w:val="en-GB"/>
        </w:rPr>
        <w:t xml:space="preserve">Digital Twin, </w:t>
      </w:r>
      <w:r w:rsidR="00726EAD">
        <w:rPr>
          <w:lang w:val="en-GB"/>
        </w:rPr>
        <w:t>Anaerobic Digestion</w:t>
      </w:r>
      <w:r w:rsidR="00756D5D">
        <w:rPr>
          <w:lang w:val="en-GB"/>
        </w:rPr>
        <w:t xml:space="preserve">, </w:t>
      </w:r>
      <w:r w:rsidR="00726EAD">
        <w:rPr>
          <w:lang w:val="en-GB"/>
        </w:rPr>
        <w:t>ADM1</w:t>
      </w:r>
      <w:r w:rsidR="00756D5D">
        <w:rPr>
          <w:lang w:val="en-GB"/>
        </w:rPr>
        <w:t>,</w:t>
      </w:r>
      <w:r w:rsidR="00321E4A">
        <w:rPr>
          <w:lang w:val="en-GB"/>
        </w:rPr>
        <w:t xml:space="preserve"> </w:t>
      </w:r>
      <w:r w:rsidR="00C714A8">
        <w:rPr>
          <w:lang w:val="en-GB"/>
        </w:rPr>
        <w:t>Neural Network,</w:t>
      </w:r>
      <w:r w:rsidR="00A35A99">
        <w:rPr>
          <w:lang w:val="en-GB"/>
        </w:rPr>
        <w:t xml:space="preserve"> </w:t>
      </w:r>
      <w:r w:rsidR="004931FF">
        <w:rPr>
          <w:lang w:val="en-GB"/>
        </w:rPr>
        <w:t>Sensitivity Analysis</w:t>
      </w:r>
      <w:r w:rsidR="006F376F">
        <w:rPr>
          <w:lang w:val="en-GB"/>
        </w:rPr>
        <w:t>.</w:t>
      </w:r>
      <w:r w:rsidR="006F376F" w:rsidRPr="006F376F">
        <w:rPr>
          <w:lang w:val="en-GB"/>
        </w:rPr>
        <w:t xml:space="preserve"> </w:t>
      </w:r>
    </w:p>
    <w:p w14:paraId="144DE689" w14:textId="5C9E7908" w:rsidR="008D2649" w:rsidRDefault="00022396" w:rsidP="008D2649">
      <w:pPr>
        <w:pStyle w:val="Els-1storder-head"/>
      </w:pPr>
      <w:r>
        <w:t>Introduction</w:t>
      </w:r>
    </w:p>
    <w:p w14:paraId="19405EC9" w14:textId="13787DE0" w:rsidR="009F26D1" w:rsidRDefault="001D2776" w:rsidP="00FA611A">
      <w:pPr>
        <w:pStyle w:val="Els-body-text"/>
      </w:pPr>
      <w:r>
        <w:t xml:space="preserve">In the </w:t>
      </w:r>
      <w:r w:rsidR="00C45715">
        <w:t>pursuit</w:t>
      </w:r>
      <w:r>
        <w:t xml:space="preserve"> </w:t>
      </w:r>
      <w:r w:rsidR="00D0338A">
        <w:t>of</w:t>
      </w:r>
      <w:r>
        <w:t xml:space="preserve"> sustainable waste </w:t>
      </w:r>
      <w:r w:rsidR="003868FC">
        <w:t>management and energy generation, anaerobic digestion</w:t>
      </w:r>
      <w:r w:rsidR="005F465E">
        <w:t xml:space="preserve"> (AD)</w:t>
      </w:r>
      <w:r w:rsidR="003868FC">
        <w:t xml:space="preserve"> has emerged as a </w:t>
      </w:r>
      <w:r w:rsidR="00DC553B">
        <w:t>promising technology.</w:t>
      </w:r>
      <w:r w:rsidR="00211353">
        <w:t xml:space="preserve"> </w:t>
      </w:r>
      <w:r w:rsidR="00D0338A">
        <w:t>It</w:t>
      </w:r>
      <w:r w:rsidR="00BD6AF0">
        <w:t>s</w:t>
      </w:r>
      <w:r w:rsidR="00E47738">
        <w:t xml:space="preserve"> unique </w:t>
      </w:r>
      <w:r w:rsidR="00D0338A">
        <w:t>ability to</w:t>
      </w:r>
      <w:r w:rsidR="00E47738">
        <w:t xml:space="preserve"> </w:t>
      </w:r>
      <w:r w:rsidR="009F3E38">
        <w:t>merge</w:t>
      </w:r>
      <w:r w:rsidR="0053573B">
        <w:t xml:space="preserve"> </w:t>
      </w:r>
      <w:r w:rsidR="004C5B3F">
        <w:t>waste treatment</w:t>
      </w:r>
      <w:r w:rsidR="009209A8">
        <w:t xml:space="preserve"> with energy production</w:t>
      </w:r>
      <w:r w:rsidR="00323360">
        <w:t xml:space="preserve"> positions </w:t>
      </w:r>
      <w:r w:rsidR="005F465E">
        <w:t>AD</w:t>
      </w:r>
      <w:r w:rsidR="00323360">
        <w:t xml:space="preserve"> as</w:t>
      </w:r>
      <w:r w:rsidR="0053573B">
        <w:t xml:space="preserve"> </w:t>
      </w:r>
      <w:r w:rsidR="006B2FB7">
        <w:t>a suitable option</w:t>
      </w:r>
      <w:r w:rsidR="00A77343">
        <w:t xml:space="preserve"> for </w:t>
      </w:r>
      <w:r w:rsidR="00723F4D">
        <w:t>methane captur</w:t>
      </w:r>
      <w:r w:rsidR="00323360">
        <w:t>e</w:t>
      </w:r>
      <w:r w:rsidR="00723F4D">
        <w:t xml:space="preserve"> and </w:t>
      </w:r>
      <w:r w:rsidR="00A77343">
        <w:t>renewable energy</w:t>
      </w:r>
      <w:r w:rsidR="00A566DB">
        <w:t xml:space="preserve"> </w:t>
      </w:r>
      <w:sdt>
        <w:sdtPr>
          <w:rPr>
            <w:color w:val="000000"/>
          </w:rPr>
          <w:tag w:val="MENDELEY_CITATION_v3_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"/>
          <w:id w:val="1571003836"/>
          <w:placeholder>
            <w:docPart w:val="C1EA892B42964BDD88BDF99EB17885BC"/>
          </w:placeholder>
        </w:sdtPr>
        <w:sdtEndPr/>
        <w:sdtContent>
          <w:r w:rsidR="006B7319" w:rsidRPr="006B7319">
            <w:rPr>
              <w:color w:val="000000"/>
            </w:rPr>
            <w:t>(Curry and Pillay, 2012)</w:t>
          </w:r>
        </w:sdtContent>
      </w:sdt>
      <w:r w:rsidR="00626CEC">
        <w:t>.</w:t>
      </w:r>
      <w:r w:rsidR="006D1585">
        <w:t xml:space="preserve"> </w:t>
      </w:r>
      <w:r w:rsidR="00193C7D">
        <w:t>However, t</w:t>
      </w:r>
      <w:r w:rsidR="00535B2F">
        <w:t xml:space="preserve">he </w:t>
      </w:r>
      <w:r w:rsidR="00193C7D">
        <w:t xml:space="preserve">efficacy of the </w:t>
      </w:r>
      <w:r w:rsidR="00A84A9D">
        <w:t>AD</w:t>
      </w:r>
      <w:r w:rsidR="00535B2F">
        <w:t xml:space="preserve"> process is marred by </w:t>
      </w:r>
      <w:r w:rsidR="00193C7D">
        <w:t>inherent</w:t>
      </w:r>
      <w:r w:rsidR="00902CAA">
        <w:t xml:space="preserve"> instabilit</w:t>
      </w:r>
      <w:r w:rsidR="00193C7D">
        <w:t>ies</w:t>
      </w:r>
      <w:r w:rsidR="00902CAA">
        <w:t xml:space="preserve"> under </w:t>
      </w:r>
      <w:r w:rsidR="00193C7D">
        <w:t>specific</w:t>
      </w:r>
      <w:r w:rsidR="00902CAA">
        <w:t xml:space="preserve"> operating conditions</w:t>
      </w:r>
      <w:r w:rsidR="002030CF">
        <w:t xml:space="preserve">, </w:t>
      </w:r>
      <w:r w:rsidR="001F2F78">
        <w:t>that can lead to</w:t>
      </w:r>
      <w:r w:rsidR="002030CF">
        <w:t xml:space="preserve"> process fail</w:t>
      </w:r>
      <w:r w:rsidR="00330287">
        <w:t>ure</w:t>
      </w:r>
      <w:r w:rsidR="002030CF">
        <w:t>,</w:t>
      </w:r>
      <w:r w:rsidR="00A349F8">
        <w:t xml:space="preserve"> </w:t>
      </w:r>
      <w:r w:rsidR="00EC0E6F">
        <w:t>impacting</w:t>
      </w:r>
      <w:r w:rsidR="007B298D">
        <w:t xml:space="preserve"> biogas production</w:t>
      </w:r>
      <w:r w:rsidR="00AE4F08">
        <w:t xml:space="preserve"> and overall system efficiency</w:t>
      </w:r>
      <w:r w:rsidR="007B298D">
        <w:t>.</w:t>
      </w:r>
      <w:r w:rsidR="00FF31E5">
        <w:t xml:space="preserve"> </w:t>
      </w:r>
      <w:r w:rsidR="004F7620">
        <w:t>In response</w:t>
      </w:r>
      <w:r w:rsidR="00FF31E5">
        <w:t xml:space="preserve"> to these challenges,</w:t>
      </w:r>
      <w:r w:rsidR="00997A95">
        <w:t xml:space="preserve"> the integration of </w:t>
      </w:r>
      <w:r w:rsidR="00FC7C21">
        <w:t xml:space="preserve">digital twin technology emerges as a transformative solution, </w:t>
      </w:r>
      <w:r w:rsidR="009A4DC3">
        <w:t>providin</w:t>
      </w:r>
      <w:r w:rsidR="00FC7C21">
        <w:t xml:space="preserve">g unparalleled insights into </w:t>
      </w:r>
      <w:r w:rsidR="00D27216">
        <w:t xml:space="preserve">AD </w:t>
      </w:r>
      <w:r w:rsidR="009F26D1">
        <w:t xml:space="preserve">system </w:t>
      </w:r>
      <w:r w:rsidR="00E04148">
        <w:t>dynamics</w:t>
      </w:r>
      <w:r w:rsidR="009F26D1">
        <w:t xml:space="preserve"> and </w:t>
      </w:r>
      <w:r w:rsidR="004E513D">
        <w:t>a</w:t>
      </w:r>
      <w:r w:rsidR="009F26D1">
        <w:t xml:space="preserve"> means to mitigate operational uncertainties.</w:t>
      </w:r>
      <w:r w:rsidR="007E077A">
        <w:t xml:space="preserve"> </w:t>
      </w:r>
      <w:r w:rsidR="00781E8E">
        <w:t xml:space="preserve">By harnessing </w:t>
      </w:r>
      <w:r w:rsidR="00586EB6">
        <w:t>digital twin</w:t>
      </w:r>
      <w:r w:rsidR="00781E8E">
        <w:t xml:space="preserve"> capabilities</w:t>
      </w:r>
      <w:r w:rsidR="000C24A5">
        <w:t>, operators and researchers can gain a comprehensive understanding of the underlying processes</w:t>
      </w:r>
      <w:r w:rsidR="00BE7F75">
        <w:t>, identify potential points of failure,</w:t>
      </w:r>
      <w:r w:rsidR="00EC7233">
        <w:t xml:space="preserve"> control</w:t>
      </w:r>
      <w:r w:rsidR="00BE7F75">
        <w:t xml:space="preserve"> and predict </w:t>
      </w:r>
      <w:r w:rsidR="00D27216">
        <w:t>AD</w:t>
      </w:r>
      <w:r w:rsidR="002657C8">
        <w:t xml:space="preserve"> system </w:t>
      </w:r>
      <w:r w:rsidR="00BE7F75">
        <w:t xml:space="preserve">performance under various </w:t>
      </w:r>
      <w:r w:rsidR="006626D6">
        <w:t>operational scenarios</w:t>
      </w:r>
      <w:r w:rsidR="0040770B">
        <w:t xml:space="preserve"> </w:t>
      </w:r>
      <w:sdt>
        <w:sdtPr>
          <w:rPr>
            <w:color w:val="000000"/>
          </w:rPr>
          <w:tag w:val="MENDELEY_CITATION_v3_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"/>
          <w:id w:val="1231268205"/>
          <w:placeholder>
            <w:docPart w:val="E2B5218CE56844BB949553F62CFD2EAA"/>
          </w:placeholder>
        </w:sdtPr>
        <w:sdtEndPr/>
        <w:sdtContent>
          <w:r w:rsidR="006B7319" w:rsidRPr="006B7319">
            <w:rPr>
              <w:color w:val="000000"/>
            </w:rPr>
            <w:t>(Therrien et al., 2020)</w:t>
          </w:r>
        </w:sdtContent>
      </w:sdt>
      <w:r w:rsidR="00D37F53">
        <w:t>.</w:t>
      </w:r>
    </w:p>
    <w:p w14:paraId="311377E6" w14:textId="0BB7B3D2" w:rsidR="00723AD9" w:rsidRDefault="00251223" w:rsidP="00FA611A">
      <w:pPr>
        <w:pStyle w:val="Els-body-text"/>
      </w:pPr>
      <w:r>
        <w:t>This</w:t>
      </w:r>
      <w:r w:rsidR="009F3B4F">
        <w:t xml:space="preserve"> study </w:t>
      </w:r>
      <w:r w:rsidR="007426E1">
        <w:t>presents</w:t>
      </w:r>
      <w:r w:rsidR="00E356AA">
        <w:t xml:space="preserve"> a nuanced approach</w:t>
      </w:r>
      <w:r w:rsidR="00D85A61">
        <w:t xml:space="preserve"> to bu</w:t>
      </w:r>
      <w:r w:rsidR="00B03ACE">
        <w:t xml:space="preserve">ilding </w:t>
      </w:r>
      <w:r w:rsidR="00895C33">
        <w:t xml:space="preserve">a </w:t>
      </w:r>
      <w:r w:rsidR="00375A88">
        <w:t>digital twin</w:t>
      </w:r>
      <w:r w:rsidR="00895C33">
        <w:t xml:space="preserve"> for the </w:t>
      </w:r>
      <w:r w:rsidR="007D0EA9">
        <w:t xml:space="preserve">AD </w:t>
      </w:r>
      <w:r w:rsidR="00895C33">
        <w:t>process</w:t>
      </w:r>
      <w:r w:rsidR="00E356AA">
        <w:t xml:space="preserve">, </w:t>
      </w:r>
      <w:r w:rsidR="00755EAA">
        <w:t>combin</w:t>
      </w:r>
      <w:r w:rsidR="00F94FFE">
        <w:t>ing</w:t>
      </w:r>
      <w:r w:rsidR="00755EAA">
        <w:t xml:space="preserve"> </w:t>
      </w:r>
      <w:r w:rsidR="00567E36">
        <w:t xml:space="preserve">the mechanistic </w:t>
      </w:r>
      <w:r w:rsidR="00D95535">
        <w:t>insight of</w:t>
      </w:r>
      <w:r w:rsidR="00D87121">
        <w:t xml:space="preserve"> Anaerobic Digestion Model No. 1 or ADM1</w:t>
      </w:r>
      <w:r w:rsidR="00407E07">
        <w:t xml:space="preserve"> </w:t>
      </w:r>
      <w:r w:rsidR="00D87121">
        <w:t>(</w:t>
      </w:r>
      <w:r w:rsidR="00D95535">
        <w:t xml:space="preserve">a </w:t>
      </w:r>
      <w:r w:rsidR="00755EAA">
        <w:t xml:space="preserve">physics-based </w:t>
      </w:r>
      <w:r w:rsidR="004E5EA3">
        <w:t>model</w:t>
      </w:r>
      <w:r w:rsidR="00D87121">
        <w:t>)</w:t>
      </w:r>
      <w:r w:rsidR="004E5EA3">
        <w:t xml:space="preserve"> </w:t>
      </w:r>
      <w:r w:rsidR="00755EAA">
        <w:t>and</w:t>
      </w:r>
      <w:r w:rsidR="006E6170">
        <w:t xml:space="preserve"> </w:t>
      </w:r>
      <w:r w:rsidR="00D95535">
        <w:t xml:space="preserve">the adaptability of </w:t>
      </w:r>
      <w:r w:rsidR="006E6170">
        <w:t>a Neural Network algorithm (</w:t>
      </w:r>
      <w:r w:rsidR="00755EAA">
        <w:t>data-driven model</w:t>
      </w:r>
      <w:r w:rsidR="006A69CF">
        <w:t>)</w:t>
      </w:r>
      <w:r w:rsidR="00F66BED">
        <w:t xml:space="preserve"> </w:t>
      </w:r>
      <w:r w:rsidR="006A69CF">
        <w:t>i</w:t>
      </w:r>
      <w:r w:rsidR="00F66BED">
        <w:t xml:space="preserve">mplemented </w:t>
      </w:r>
      <w:r w:rsidR="006A69CF">
        <w:t xml:space="preserve">in </w:t>
      </w:r>
      <w:r w:rsidR="00F66BED">
        <w:t>Pyomo</w:t>
      </w:r>
      <w:r w:rsidR="0085584B">
        <w:t>.</w:t>
      </w:r>
      <w:r w:rsidR="00A264DF">
        <w:t xml:space="preserve"> Integrating </w:t>
      </w:r>
      <w:r w:rsidR="008903B2">
        <w:t xml:space="preserve">the ADM1 into the digital </w:t>
      </w:r>
      <w:r w:rsidR="008F56BC">
        <w:t xml:space="preserve">twin </w:t>
      </w:r>
      <w:r w:rsidR="008903B2">
        <w:t xml:space="preserve">however poses </w:t>
      </w:r>
      <w:r w:rsidR="00C60121">
        <w:lastRenderedPageBreak/>
        <w:t>two challenges:</w:t>
      </w:r>
      <w:r w:rsidR="00723AD9">
        <w:t xml:space="preserve"> characterization of the influent variables and calibration of numerous parameters </w:t>
      </w:r>
      <w:sdt>
        <w:sdtPr>
          <w:rPr>
            <w:color w:val="000000"/>
          </w:rPr>
          <w:tag w:val="MENDELEY_CITATION_v3_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"/>
          <w:id w:val="-91175513"/>
          <w:placeholder>
            <w:docPart w:val="D0FD91D23BEF456BBDB01F622F097D09"/>
          </w:placeholder>
        </w:sdtPr>
        <w:sdtEndPr/>
        <w:sdtContent>
          <w:r w:rsidR="006B7319" w:rsidRPr="006B7319">
            <w:rPr>
              <w:color w:val="000000"/>
            </w:rPr>
            <w:t>(Fatolahi et al., 2020; Girault et al., 2012)</w:t>
          </w:r>
        </w:sdtContent>
      </w:sdt>
      <w:r w:rsidR="00723AD9">
        <w:t xml:space="preserve">. These </w:t>
      </w:r>
      <w:r w:rsidR="00242E02">
        <w:t xml:space="preserve">challenges can lead to inaccurate </w:t>
      </w:r>
      <w:r w:rsidR="00B47038">
        <w:t xml:space="preserve">predictions. </w:t>
      </w:r>
      <w:r w:rsidR="00316CF6">
        <w:t xml:space="preserve">To address the first challenge, </w:t>
      </w:r>
      <w:r w:rsidR="00CA6950">
        <w:t xml:space="preserve">a sensitivity analysis is conducted on </w:t>
      </w:r>
      <w:r w:rsidR="000B31BA">
        <w:t xml:space="preserve">practical measurements used to characterize ADM1 inputs. This analysis </w:t>
      </w:r>
      <w:r w:rsidR="002910BA">
        <w:t>identifies key measurements impacting biogas production (</w:t>
      </w:r>
      <w:r w:rsidR="00044356">
        <w:t xml:space="preserve">output of interest), leading to a more accurate </w:t>
      </w:r>
      <w:r w:rsidR="00EC22A7">
        <w:t xml:space="preserve">and reliable </w:t>
      </w:r>
      <w:r w:rsidR="00677DBC">
        <w:t>AD system.</w:t>
      </w:r>
      <w:r w:rsidR="00000AE6">
        <w:t xml:space="preserve"> </w:t>
      </w:r>
      <w:r w:rsidR="005F754E">
        <w:t>Our</w:t>
      </w:r>
      <w:r w:rsidR="00000AE6">
        <w:t xml:space="preserve"> methodo</w:t>
      </w:r>
      <w:r w:rsidR="00697B83">
        <w:t>logy sheds</w:t>
      </w:r>
      <w:r w:rsidR="0007390A">
        <w:t xml:space="preserve"> light on</w:t>
      </w:r>
      <w:r w:rsidR="00807254">
        <w:t xml:space="preserve"> the development of</w:t>
      </w:r>
      <w:r w:rsidR="0007390A">
        <w:t xml:space="preserve"> the </w:t>
      </w:r>
      <w:r w:rsidR="00F004CB">
        <w:t>digital twin</w:t>
      </w:r>
      <w:r w:rsidR="00417320">
        <w:t>, particularly</w:t>
      </w:r>
      <w:r w:rsidR="00F004CB">
        <w:t xml:space="preserve"> emphasi</w:t>
      </w:r>
      <w:r w:rsidR="00417320">
        <w:t>zing the</w:t>
      </w:r>
      <w:r w:rsidR="00F004CB">
        <w:t xml:space="preserve"> sensitivity analysis </w:t>
      </w:r>
      <w:r w:rsidR="00904A94">
        <w:t>conducted on the practical measurements needed for the ADM1 inputs.</w:t>
      </w:r>
    </w:p>
    <w:p w14:paraId="05A91089" w14:textId="2C5B0572" w:rsidR="00670CA9" w:rsidRDefault="009877EB" w:rsidP="00921670">
      <w:pPr>
        <w:pStyle w:val="Els-1storder-head"/>
      </w:pPr>
      <w:r>
        <w:t>Digital Twin Integration and Implementation</w:t>
      </w:r>
    </w:p>
    <w:p w14:paraId="3B58A1D1" w14:textId="7C56E8B9" w:rsidR="00E005C4" w:rsidRPr="00E005C4" w:rsidRDefault="00E005C4" w:rsidP="00E005C4">
      <w:pPr>
        <w:pStyle w:val="Els-body-text"/>
        <w:rPr>
          <w:i/>
          <w:iCs/>
        </w:rPr>
      </w:pPr>
      <w:r w:rsidRPr="00E005C4">
        <w:rPr>
          <w:i/>
          <w:iCs/>
        </w:rPr>
        <w:t>2.1 Anaerobic Digestion Model No. 1 (ADM1)</w:t>
      </w:r>
    </w:p>
    <w:p w14:paraId="6915ED93" w14:textId="0983E921" w:rsidR="003E349D" w:rsidRDefault="00935087" w:rsidP="00935087">
      <w:pPr>
        <w:pStyle w:val="Els-body-text"/>
      </w:pPr>
      <w:r>
        <w:t xml:space="preserve">The core of </w:t>
      </w:r>
      <w:r w:rsidR="00E005C4">
        <w:t>our</w:t>
      </w:r>
      <w:r>
        <w:t xml:space="preserve"> digital twin</w:t>
      </w:r>
      <w:r w:rsidR="00E005C4">
        <w:t xml:space="preserve"> architecture</w:t>
      </w:r>
      <w:r>
        <w:t xml:space="preserve"> </w:t>
      </w:r>
      <w:r w:rsidR="00D95983">
        <w:t>is the</w:t>
      </w:r>
      <w:r>
        <w:t xml:space="preserve"> ADM1, a well-established physics-based model developed by the International Water Association (IWA) task group</w:t>
      </w:r>
      <w:r w:rsidR="009D59EE">
        <w:t>.</w:t>
      </w:r>
      <w:r w:rsidR="000247AC">
        <w:t xml:space="preserve"> ADM1 is implemented</w:t>
      </w:r>
      <w:r>
        <w:t xml:space="preserve"> as a differential algebraic system</w:t>
      </w:r>
      <w:r w:rsidR="000247AC">
        <w:t xml:space="preserve"> (DAE),</w:t>
      </w:r>
      <w:r>
        <w:t xml:space="preserve"> </w:t>
      </w:r>
      <w:r w:rsidR="000247AC">
        <w:t>encompassing</w:t>
      </w:r>
      <w:r>
        <w:t xml:space="preserve"> 28 dynamic state variables and 19 biochemical rate processes</w:t>
      </w:r>
      <w:r w:rsidR="000F0209">
        <w:t xml:space="preserve"> </w:t>
      </w:r>
      <w:sdt>
        <w:sdtPr>
          <w:rPr>
            <w:color w:val="000000"/>
          </w:rPr>
          <w:tag w:val="MENDELEY_CITATION_v3_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"/>
          <w:id w:val="1113175378"/>
          <w:placeholder>
            <w:docPart w:val="DefaultPlaceholder_-1854013440"/>
          </w:placeholder>
        </w:sdtPr>
        <w:sdtEndPr/>
        <w:sdtContent>
          <w:r w:rsidR="006B7319" w:rsidRPr="006B7319">
            <w:rPr>
              <w:color w:val="000000"/>
            </w:rPr>
            <w:t>(Batstone et al</w:t>
          </w:r>
        </w:sdtContent>
      </w:sdt>
      <w:r>
        <w:t>.</w:t>
      </w:r>
      <w:r w:rsidR="00B34F1A">
        <w:t>, 2002)</w:t>
      </w:r>
      <w:r w:rsidR="003E349D">
        <w:t xml:space="preserve">. This model serves as the foundation for capturing </w:t>
      </w:r>
      <w:r w:rsidR="003032A2">
        <w:t xml:space="preserve">fundamental biochemical reactions and processes within the anaerobic digester, providing a comprehensive </w:t>
      </w:r>
      <w:r w:rsidR="00B85C0F">
        <w:t>framework for understanding system dynamics.</w:t>
      </w:r>
    </w:p>
    <w:p w14:paraId="4F1BFF47" w14:textId="77777777" w:rsidR="00B85C0F" w:rsidRDefault="00B85C0F" w:rsidP="00935087">
      <w:pPr>
        <w:pStyle w:val="Els-body-text"/>
      </w:pPr>
    </w:p>
    <w:p w14:paraId="76B38CF4" w14:textId="3D0503C3" w:rsidR="00B85C0F" w:rsidRPr="00F21072" w:rsidRDefault="00B85C0F" w:rsidP="00935087">
      <w:pPr>
        <w:pStyle w:val="Els-body-text"/>
        <w:rPr>
          <w:i/>
          <w:iCs/>
        </w:rPr>
      </w:pPr>
      <w:r>
        <w:t xml:space="preserve">2.2 </w:t>
      </w:r>
      <w:r w:rsidR="00F21072" w:rsidRPr="00F21072">
        <w:rPr>
          <w:i/>
          <w:iCs/>
        </w:rPr>
        <w:t>Neural Network (NN) Integration</w:t>
      </w:r>
    </w:p>
    <w:p w14:paraId="766C6FE5" w14:textId="785CD132" w:rsidR="00DC2F73" w:rsidRDefault="00935087" w:rsidP="00935087">
      <w:pPr>
        <w:pStyle w:val="Els-body-text"/>
      </w:pPr>
      <w:r>
        <w:t>To complement</w:t>
      </w:r>
      <w:r w:rsidR="008F51AD">
        <w:t xml:space="preserve"> the strengths of</w:t>
      </w:r>
      <w:r>
        <w:t xml:space="preserve"> ADM1, a </w:t>
      </w:r>
      <w:r w:rsidR="008F51AD">
        <w:t>NN is integrated into the di</w:t>
      </w:r>
      <w:r w:rsidR="00DC2F73">
        <w:t>gital twin. T</w:t>
      </w:r>
      <w:r>
        <w:t>rained on historical data from a specific AD system of interest</w:t>
      </w:r>
      <w:r w:rsidR="00DC2F73">
        <w:t>,</w:t>
      </w:r>
      <w:r>
        <w:t xml:space="preserve"> </w:t>
      </w:r>
      <w:r w:rsidR="00DC2F73">
        <w:t xml:space="preserve">the NN captures </w:t>
      </w:r>
      <w:r w:rsidR="004A64E2">
        <w:t>subtle nuances and non-linear relationships that may be challenging for ADM1</w:t>
      </w:r>
      <w:r w:rsidR="006B7319">
        <w:t>.</w:t>
      </w:r>
      <w:r w:rsidR="00105929">
        <w:t xml:space="preserve"> The NN introduces adaptability, enabling the digital twin to dynamically adjust to evolving operational condi</w:t>
      </w:r>
      <w:r w:rsidR="00F874A0">
        <w:t>tions and enhance overall predictive accuracy throughout the entire life cycle of the AD system.</w:t>
      </w:r>
    </w:p>
    <w:p w14:paraId="3C9A79D9" w14:textId="77777777" w:rsidR="00F874A0" w:rsidRDefault="00F874A0" w:rsidP="00935087">
      <w:pPr>
        <w:pStyle w:val="Els-body-text"/>
      </w:pPr>
    </w:p>
    <w:p w14:paraId="20028A56" w14:textId="6F562054" w:rsidR="00F874A0" w:rsidRPr="00C84948" w:rsidRDefault="00F874A0" w:rsidP="00935087">
      <w:pPr>
        <w:pStyle w:val="Els-body-text"/>
        <w:rPr>
          <w:i/>
          <w:iCs/>
        </w:rPr>
      </w:pPr>
      <w:r w:rsidRPr="00C84948">
        <w:rPr>
          <w:i/>
          <w:iCs/>
        </w:rPr>
        <w:t>2.3 Digital Twin Architecture</w:t>
      </w:r>
    </w:p>
    <w:p w14:paraId="044FA47B" w14:textId="5FF2CBBA" w:rsidR="003420E8" w:rsidRDefault="005F5194" w:rsidP="00935087">
      <w:pPr>
        <w:pStyle w:val="Els-body-text"/>
      </w:pPr>
      <w:r>
        <w:t xml:space="preserve">The </w:t>
      </w:r>
      <w:r w:rsidR="003804BB">
        <w:t>digital twin is constructed by stacking the outputs from</w:t>
      </w:r>
      <w:r w:rsidR="006568D0">
        <w:t xml:space="preserve"> both ADM1 and NN into a unified network.</w:t>
      </w:r>
      <w:r w:rsidR="0048789A">
        <w:t xml:space="preserve"> We </w:t>
      </w:r>
      <w:r w:rsidR="00EB6A45">
        <w:t xml:space="preserve">automatically update the weights for each model to ensure accurate </w:t>
      </w:r>
      <w:r w:rsidR="00183028">
        <w:t xml:space="preserve">representation and responsiveness to changing conditions. The system </w:t>
      </w:r>
      <w:r w:rsidR="002B4849">
        <w:t xml:space="preserve">input (X) and output (Y) </w:t>
      </w:r>
      <w:r w:rsidR="00CD0D35">
        <w:t xml:space="preserve">collected over a time interval are utilized as a training set (X, Y) to continually train and update </w:t>
      </w:r>
      <w:r w:rsidR="00E57D32">
        <w:t>the digital twin, adjusting the weights (</w:t>
      </w:r>
      <m:oMath>
        <m:sSub>
          <m:sSubPr>
            <m:ctrlPr>
              <w:rPr>
                <w:rFonts w:ascii="Cambria Math" w:hAnsi="Cambria Math"/>
                <w:i/>
              </w:rPr>
            </m:ctrlPr>
          </m:sSubPr>
          <m:e>
            <m:r>
              <w:rPr>
                <w:rFonts w:ascii="Cambria Math" w:hAnsi="Cambria Math"/>
              </w:rPr>
              <m:t>w</m:t>
            </m:r>
          </m:e>
          <m:sub>
            <m:r>
              <w:rPr>
                <w:rFonts w:ascii="Cambria Math" w:hAnsi="Cambria Math"/>
              </w:rPr>
              <m:t>physi</m:t>
            </m:r>
          </m:sub>
        </m:sSub>
        <m:r>
          <w:rPr>
            <w:rFonts w:ascii="Cambria Math" w:hAnsi="Cambria Math"/>
          </w:rPr>
          <m:t xml:space="preserve"> and </m:t>
        </m:r>
        <m:sSub>
          <m:sSubPr>
            <m:ctrlPr>
              <w:rPr>
                <w:rFonts w:ascii="Cambria Math" w:hAnsi="Cambria Math"/>
                <w:i/>
              </w:rPr>
            </m:ctrlPr>
          </m:sSubPr>
          <m:e>
            <m:r>
              <w:rPr>
                <w:rFonts w:ascii="Cambria Math" w:hAnsi="Cambria Math"/>
              </w:rPr>
              <m:t>w</m:t>
            </m:r>
          </m:e>
          <m:sub>
            <m:r>
              <w:rPr>
                <w:rFonts w:ascii="Cambria Math" w:hAnsi="Cambria Math"/>
              </w:rPr>
              <m:t>nn</m:t>
            </m:r>
          </m:sub>
        </m:sSub>
      </m:oMath>
      <w:r w:rsidR="00A45497">
        <w:t xml:space="preserve">) for both the </w:t>
      </w:r>
      <w:r w:rsidR="00BF6197">
        <w:t>physics-based and data-driven components.</w:t>
      </w:r>
      <w:r w:rsidR="00E57D32">
        <w:t xml:space="preserve"> </w:t>
      </w:r>
    </w:p>
    <w:p w14:paraId="7F8B5806" w14:textId="11BCD49D" w:rsidR="001B4B40" w:rsidRDefault="001B4B40" w:rsidP="00935087">
      <w:pPr>
        <w:pStyle w:val="Els-body-text"/>
      </w:pPr>
      <w:r>
        <w:t xml:space="preserve">The NN employs a multi-layer feed-forward </w:t>
      </w:r>
      <w:r w:rsidR="00CB4B93">
        <w:t xml:space="preserve">architecture with </w:t>
      </w:r>
      <m:oMath>
        <m:r>
          <w:rPr>
            <w:rFonts w:ascii="Cambria Math" w:hAnsi="Cambria Math"/>
          </w:rPr>
          <m:t>k</m:t>
        </m:r>
      </m:oMath>
      <w:r w:rsidR="00CB4B93">
        <w:t xml:space="preserve"> hidden layers</w:t>
      </w:r>
      <w:r w:rsidR="009C01FD">
        <w:t>.</w:t>
      </w:r>
      <w:r w:rsidR="006A6BA8">
        <w:t xml:space="preserve"> </w:t>
      </w:r>
      <w:r w:rsidR="0047255C">
        <w:t>The structure incorporates activation function</w:t>
      </w:r>
      <w:r w:rsidR="00C8420D">
        <w:t>s for non-linearity, with weights (</w:t>
      </w:r>
      <m:oMath>
        <m:r>
          <w:rPr>
            <w:rFonts w:ascii="Cambria Math" w:hAnsi="Cambria Math"/>
          </w:rPr>
          <m:t>w</m:t>
        </m:r>
      </m:oMath>
      <w:r w:rsidR="00C8420D">
        <w:t>)</w:t>
      </w:r>
      <w:r w:rsidR="00907210">
        <w:t xml:space="preserve"> and biases (</w:t>
      </w:r>
      <m:oMath>
        <m:r>
          <w:rPr>
            <w:rFonts w:ascii="Cambria Math" w:hAnsi="Cambria Math"/>
          </w:rPr>
          <m:t>b)</m:t>
        </m:r>
      </m:oMath>
      <w:r w:rsidR="00907210">
        <w:t xml:space="preserve"> initialized at random</w:t>
      </w:r>
      <w:r w:rsidR="00A1655F">
        <w:t>. The final output (</w:t>
      </w:r>
      <m:oMath>
        <m:sSub>
          <m:sSubPr>
            <m:ctrlPr>
              <w:rPr>
                <w:rFonts w:ascii="Cambria Math" w:hAnsi="Cambria Math"/>
                <w:i/>
              </w:rPr>
            </m:ctrlPr>
          </m:sSubPr>
          <m:e>
            <m:r>
              <w:rPr>
                <w:rFonts w:ascii="Cambria Math" w:hAnsi="Cambria Math"/>
              </w:rPr>
              <m:t>q</m:t>
            </m:r>
          </m:e>
          <m:sub>
            <m:r>
              <w:rPr>
                <w:rFonts w:ascii="Cambria Math" w:hAnsi="Cambria Math"/>
              </w:rPr>
              <m:t>nn</m:t>
            </m:r>
          </m:sub>
        </m:sSub>
      </m:oMath>
      <w:r w:rsidR="00A1655F">
        <w:t xml:space="preserve">) </w:t>
      </w:r>
      <w:r w:rsidR="00545EA4">
        <w:t xml:space="preserve">is calculated by combining outputs from each layer, contributing to the overall prediction. The final output of the digital twin is the </w:t>
      </w:r>
      <w:r w:rsidR="00B105C2">
        <w:t>sum of the contributions from both ADM1 and NN.</w:t>
      </w:r>
    </w:p>
    <w:p w14:paraId="08F6FA5C" w14:textId="77777777" w:rsidR="00935087" w:rsidRDefault="00935087" w:rsidP="00935087">
      <w:pPr>
        <w:pStyle w:val="Els-body-text"/>
      </w:pPr>
    </w:p>
    <w:p w14:paraId="45D2D562" w14:textId="44CDEEAD" w:rsidR="0027466A" w:rsidRPr="00C84948" w:rsidRDefault="0027466A" w:rsidP="00935087">
      <w:pPr>
        <w:pStyle w:val="Els-body-text"/>
        <w:rPr>
          <w:i/>
          <w:iCs/>
        </w:rPr>
      </w:pPr>
      <w:r w:rsidRPr="00C84948">
        <w:rPr>
          <w:i/>
          <w:iCs/>
        </w:rPr>
        <w:t xml:space="preserve">2.4 Pyomo Framework </w:t>
      </w:r>
      <w:r w:rsidR="00C84948" w:rsidRPr="00C84948">
        <w:rPr>
          <w:i/>
          <w:iCs/>
        </w:rPr>
        <w:t>Implementation</w:t>
      </w:r>
    </w:p>
    <w:p w14:paraId="60196298" w14:textId="2F06C4E0" w:rsidR="005F62B8" w:rsidRDefault="00935087" w:rsidP="00935087">
      <w:pPr>
        <w:pStyle w:val="Els-body-text"/>
      </w:pPr>
      <w:r>
        <w:t>The digital twin is implemented within the Pyomo framework, a powerful optimization modeling language capable of handling the intricate constraints associated with AD operation</w:t>
      </w:r>
      <w:r w:rsidR="006B7319">
        <w:t xml:space="preserve">. </w:t>
      </w:r>
      <w:r w:rsidR="00CA45D6">
        <w:t>ADM1</w:t>
      </w:r>
      <w:r w:rsidR="0004557A">
        <w:t xml:space="preserve"> equations </w:t>
      </w:r>
      <w:r w:rsidR="0056718E">
        <w:t>are</w:t>
      </w:r>
      <w:r w:rsidR="0004557A">
        <w:t xml:space="preserve"> </w:t>
      </w:r>
      <w:r w:rsidR="005F62B8">
        <w:t>represented</w:t>
      </w:r>
      <w:r w:rsidR="00DB7823">
        <w:t xml:space="preserve"> </w:t>
      </w:r>
      <w:r w:rsidR="00E63D71">
        <w:t xml:space="preserve">using the Pyomo.DAE </w:t>
      </w:r>
      <w:r w:rsidR="005B26C6">
        <w:t>package</w:t>
      </w:r>
      <w:r w:rsidR="006B7319">
        <w:t>,</w:t>
      </w:r>
      <w:r w:rsidR="00684CC0">
        <w:t xml:space="preserve"> </w:t>
      </w:r>
      <w:r w:rsidR="005F62B8">
        <w:t xml:space="preserve">facilitating the modeling of </w:t>
      </w:r>
      <w:r w:rsidR="00124868">
        <w:t>differential equations and applying discretization (finite difference</w:t>
      </w:r>
      <w:r w:rsidR="008F56BC">
        <w:t>s</w:t>
      </w:r>
      <w:r w:rsidR="00124868">
        <w:t xml:space="preserve">) </w:t>
      </w:r>
      <w:r w:rsidR="00AF6572">
        <w:t xml:space="preserve">to convert the equations to algebraic </w:t>
      </w:r>
      <w:r w:rsidR="008F56BC">
        <w:t>form</w:t>
      </w:r>
      <w:r w:rsidR="00AF6572">
        <w:t>.</w:t>
      </w:r>
      <w:r w:rsidR="002738EB">
        <w:t xml:space="preserve"> Th</w:t>
      </w:r>
      <w:r w:rsidR="0043562D">
        <w:t xml:space="preserve">e </w:t>
      </w:r>
      <w:r w:rsidR="000076E9">
        <w:t xml:space="preserve">Ipopt solver was used </w:t>
      </w:r>
      <w:r w:rsidR="00087F54">
        <w:t>for solving th</w:t>
      </w:r>
      <w:r w:rsidR="001D6A97">
        <w:t>ese</w:t>
      </w:r>
      <w:r w:rsidR="00087F54">
        <w:t xml:space="preserve"> equations.</w:t>
      </w:r>
    </w:p>
    <w:p w14:paraId="6EC30CFE" w14:textId="619100C5" w:rsidR="00A02A44" w:rsidRDefault="00A02A44" w:rsidP="00935087">
      <w:pPr>
        <w:pStyle w:val="Els-body-text"/>
      </w:pPr>
      <w:r>
        <w:t>The NN component is specifically implemented using the Optimization and Machine Learning Toolkit (OMLT), an open source-software package integrated also with Pyomo</w:t>
      </w:r>
      <w:r w:rsidR="006B7319">
        <w:t xml:space="preserve">. </w:t>
      </w:r>
      <w:r w:rsidR="00C95BFF">
        <w:lastRenderedPageBreak/>
        <w:t xml:space="preserve">OMLT </w:t>
      </w:r>
      <w:r w:rsidR="00E30E42">
        <w:t xml:space="preserve">enables the transformation of pre-trained machine learning models, including NNs, into </w:t>
      </w:r>
      <w:r w:rsidR="009A4611">
        <w:t xml:space="preserve">the Pyomo algebraic modeling language. The OmltBlock, a Pyomo block, is utilized to create input/output objects and constraints, linking </w:t>
      </w:r>
      <w:r w:rsidR="00471C02">
        <w:t xml:space="preserve">the </w:t>
      </w:r>
      <w:r w:rsidR="009A4611">
        <w:t>surrogate</w:t>
      </w:r>
      <w:r w:rsidR="00471C02">
        <w:t xml:space="preserve"> model to the broader optimization problem. OMLT supports NNs through interfaces such as ONNX and Keras, providing a seamless integration with Pyomo’s optimization approaches.</w:t>
      </w:r>
      <w:r w:rsidR="009A4611">
        <w:t xml:space="preserve"> </w:t>
      </w:r>
    </w:p>
    <w:p w14:paraId="5AEA1447" w14:textId="60D007FF" w:rsidR="00935087" w:rsidRPr="00935087" w:rsidRDefault="00EF5B62" w:rsidP="00935087">
      <w:pPr>
        <w:pStyle w:val="Els-body-text"/>
      </w:pPr>
      <w:r>
        <w:t xml:space="preserve">This integrated digital </w:t>
      </w:r>
      <w:r w:rsidR="009D008F">
        <w:t>twin, combining the strengths of ADM1 and NN within the Pyomo framework, offers a powerful tool for understanding, optimizing</w:t>
      </w:r>
      <w:r w:rsidR="001D6A97">
        <w:t>, and predicting the dynamics of AD processes throughout their life cycle.</w:t>
      </w:r>
    </w:p>
    <w:p w14:paraId="0C889CA8" w14:textId="4EE01597" w:rsidR="00921670" w:rsidRDefault="00B90641" w:rsidP="00921670">
      <w:pPr>
        <w:pStyle w:val="Els-1storder-head"/>
      </w:pPr>
      <w:r>
        <w:t>Characterization</w:t>
      </w:r>
      <w:r w:rsidR="00782F1F">
        <w:t xml:space="preserve"> of ADM1 Input variables</w:t>
      </w:r>
    </w:p>
    <w:p w14:paraId="663D2741" w14:textId="0B46432B" w:rsidR="005509DF" w:rsidRDefault="00DE10BE" w:rsidP="00FA611A">
      <w:pPr>
        <w:pStyle w:val="Els-body-text"/>
      </w:pPr>
      <w:r>
        <w:t>In c</w:t>
      </w:r>
      <w:r w:rsidR="005509DF">
        <w:t>haracteriz</w:t>
      </w:r>
      <w:r w:rsidR="00782F1F">
        <w:t xml:space="preserve">ing </w:t>
      </w:r>
      <w:r w:rsidR="00D80104">
        <w:t xml:space="preserve">the </w:t>
      </w:r>
      <w:r w:rsidR="00782F1F">
        <w:t>input</w:t>
      </w:r>
      <w:r w:rsidR="005509DF">
        <w:t xml:space="preserve"> variables</w:t>
      </w:r>
      <w:r w:rsidR="00D80104">
        <w:t xml:space="preserve"> of</w:t>
      </w:r>
      <w:r w:rsidR="005509DF">
        <w:t xml:space="preserve"> </w:t>
      </w:r>
      <w:r w:rsidR="00782F1F">
        <w:t>the</w:t>
      </w:r>
      <w:r w:rsidR="005509DF">
        <w:t xml:space="preserve"> ADM1</w:t>
      </w:r>
      <w:r>
        <w:t>,</w:t>
      </w:r>
      <w:r w:rsidR="005509DF">
        <w:t xml:space="preserve"> </w:t>
      </w:r>
      <w:r w:rsidR="00C53795">
        <w:t>practical measurements</w:t>
      </w:r>
      <w:r w:rsidR="00D11977">
        <w:t xml:space="preserve"> </w:t>
      </w:r>
      <w:r w:rsidR="00C53795">
        <w:t>of the feedstock</w:t>
      </w:r>
      <w:r w:rsidR="00C55E34">
        <w:t xml:space="preserve"> </w:t>
      </w:r>
      <w:r w:rsidR="002200A9">
        <w:t>entering</w:t>
      </w:r>
      <w:r w:rsidR="00C55E34">
        <w:t xml:space="preserve"> the </w:t>
      </w:r>
      <w:r w:rsidR="00D3644B">
        <w:t>anaerobic digestion</w:t>
      </w:r>
      <w:r w:rsidR="00C60EB3">
        <w:t xml:space="preserve"> system</w:t>
      </w:r>
      <w:r w:rsidR="00FB3A25">
        <w:t xml:space="preserve"> </w:t>
      </w:r>
      <w:r w:rsidR="00BD5EE5">
        <w:t>a</w:t>
      </w:r>
      <w:r w:rsidR="00715F28">
        <w:t>r</w:t>
      </w:r>
      <w:r w:rsidR="00BD5EE5">
        <w:t>e crucial</w:t>
      </w:r>
      <w:r w:rsidR="00FB3A25">
        <w:t xml:space="preserve"> </w:t>
      </w:r>
      <w:r w:rsidR="0013612B">
        <w:t>for</w:t>
      </w:r>
      <w:r w:rsidR="00C55E34">
        <w:t xml:space="preserve"> </w:t>
      </w:r>
      <w:r w:rsidR="007B3F84">
        <w:t>estimat</w:t>
      </w:r>
      <w:r w:rsidR="00E31C48">
        <w:t>ing</w:t>
      </w:r>
      <w:r w:rsidR="007B3F84">
        <w:t xml:space="preserve"> the </w:t>
      </w:r>
      <w:r w:rsidR="001C35EF">
        <w:t xml:space="preserve">model </w:t>
      </w:r>
      <w:r w:rsidR="006F6140">
        <w:t>input variables</w:t>
      </w:r>
      <w:r w:rsidR="00C60EB3">
        <w:t xml:space="preserve">. </w:t>
      </w:r>
      <w:r w:rsidR="00181DE2">
        <w:t>However,</w:t>
      </w:r>
      <w:r w:rsidR="00AD6BB1">
        <w:t xml:space="preserve"> </w:t>
      </w:r>
      <w:r w:rsidR="00A473D1">
        <w:t xml:space="preserve">not all of these </w:t>
      </w:r>
      <w:r w:rsidR="008105B5">
        <w:t>practical</w:t>
      </w:r>
      <w:r w:rsidR="007E4374">
        <w:t xml:space="preserve"> </w:t>
      </w:r>
      <w:r w:rsidR="00FE7E53">
        <w:t>measurements</w:t>
      </w:r>
      <w:r w:rsidR="00713175">
        <w:t xml:space="preserve"> are analyzed in </w:t>
      </w:r>
      <w:r w:rsidR="00337DCA">
        <w:t xml:space="preserve">wastewater </w:t>
      </w:r>
      <w:r w:rsidR="001654A1">
        <w:t xml:space="preserve">treatment plants </w:t>
      </w:r>
      <w:r w:rsidR="00D27E08">
        <w:t>and hence,</w:t>
      </w:r>
      <w:r w:rsidR="00DC5ADD">
        <w:t xml:space="preserve"> e</w:t>
      </w:r>
      <w:r w:rsidR="00520B7D">
        <w:t>xis</w:t>
      </w:r>
      <w:r w:rsidR="00710D7C">
        <w:t>ting</w:t>
      </w:r>
      <w:r w:rsidR="00DC5ADD">
        <w:t xml:space="preserve"> literature </w:t>
      </w:r>
      <w:r w:rsidR="00710D7C">
        <w:t>provides</w:t>
      </w:r>
      <w:r w:rsidR="003E7B6C">
        <w:t xml:space="preserve"> </w:t>
      </w:r>
      <w:r w:rsidR="00B74FBA">
        <w:t xml:space="preserve">six methods </w:t>
      </w:r>
      <w:r w:rsidR="008924CA">
        <w:t xml:space="preserve">to characterize </w:t>
      </w:r>
      <w:r w:rsidR="001A0552">
        <w:t>the ADM1 in</w:t>
      </w:r>
      <w:r w:rsidR="00CC7AD5">
        <w:t>put</w:t>
      </w:r>
      <w:r w:rsidR="001A0552">
        <w:t xml:space="preserve"> </w:t>
      </w:r>
      <w:r w:rsidR="007C381A">
        <w:t xml:space="preserve">variables </w:t>
      </w:r>
      <w:r w:rsidR="008924CA">
        <w:t>based</w:t>
      </w:r>
      <w:r w:rsidR="00EE0D04">
        <w:t xml:space="preserve"> on the available measurements</w:t>
      </w:r>
      <w:r w:rsidR="007C381A">
        <w:t xml:space="preserve"> </w:t>
      </w:r>
      <w:sdt>
        <w:sdtPr>
          <w:rPr>
            <w:color w:val="000000"/>
          </w:rPr>
          <w:tag w:val="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"/>
          <w:id w:val="-1779710329"/>
          <w:placeholder>
            <w:docPart w:val="E2B5218CE56844BB949553F62CFD2EAA"/>
          </w:placeholder>
        </w:sdtPr>
        <w:sdtEndPr/>
        <w:sdtContent>
          <w:r w:rsidR="006B7319" w:rsidRPr="006B7319">
            <w:rPr>
              <w:color w:val="000000"/>
            </w:rPr>
            <w:t>(Girault et al., 2012, 2020; Lübken et al., 2015)</w:t>
          </w:r>
        </w:sdtContent>
      </w:sdt>
      <w:r w:rsidR="004656F7">
        <w:rPr>
          <w:color w:val="000000"/>
        </w:rPr>
        <w:t>.</w:t>
      </w:r>
      <w:r w:rsidR="007C381A">
        <w:t xml:space="preserve"> These methods include</w:t>
      </w:r>
      <w:r w:rsidR="00710D7C">
        <w:t xml:space="preserve"> </w:t>
      </w:r>
      <w:r w:rsidR="00D72886">
        <w:t>p</w:t>
      </w:r>
      <w:r w:rsidR="00B74240">
        <w:t xml:space="preserve">hysico-chemical analysis </w:t>
      </w:r>
      <w:sdt>
        <w:sdtPr>
          <w:rPr>
            <w:color w:val="000000"/>
          </w:rPr>
          <w:tag w:val="MENDELEY_CITATION_v3_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"/>
          <w:id w:val="1306820870"/>
          <w:placeholder>
            <w:docPart w:val="AC544E426EA041D4ABB094059915CBC0"/>
          </w:placeholder>
        </w:sdtPr>
        <w:sdtEndPr/>
        <w:sdtContent>
          <w:r w:rsidR="006B7319" w:rsidRPr="006B7319">
            <w:rPr>
              <w:color w:val="000000"/>
            </w:rPr>
            <w:t>(Lübken et al., 2007)</w:t>
          </w:r>
        </w:sdtContent>
      </w:sdt>
      <w:r w:rsidR="005E417C">
        <w:t>,</w:t>
      </w:r>
      <w:r w:rsidR="00D72886">
        <w:t xml:space="preserve"> e</w:t>
      </w:r>
      <w:r w:rsidR="001C3AA3">
        <w:t xml:space="preserve">lemental analysis </w:t>
      </w:r>
      <w:sdt>
        <w:sdtPr>
          <w:rPr>
            <w:color w:val="000000"/>
          </w:rPr>
          <w:tag w:val="MENDELEY_CITATION_v3_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"/>
          <w:id w:val="-731377846"/>
          <w:placeholder>
            <w:docPart w:val="E2B5218CE56844BB949553F62CFD2EAA"/>
          </w:placeholder>
        </w:sdtPr>
        <w:sdtEndPr/>
        <w:sdtContent>
          <w:r w:rsidR="006B7319" w:rsidRPr="006B7319">
            <w:rPr>
              <w:color w:val="000000"/>
            </w:rPr>
            <w:t>(Kleerebezem and Van Loosdrecht, 2006)</w:t>
          </w:r>
        </w:sdtContent>
      </w:sdt>
      <w:r w:rsidR="002E01B2">
        <w:t xml:space="preserve">, </w:t>
      </w:r>
      <w:r w:rsidR="00D72886">
        <w:t>a</w:t>
      </w:r>
      <w:r w:rsidR="002E01B2">
        <w:t xml:space="preserve">naerobic respirometry </w:t>
      </w:r>
      <w:sdt>
        <w:sdtPr>
          <w:rPr>
            <w:color w:val="000000"/>
          </w:rPr>
          <w:tag w:val="MENDELEY_CITATION_v3_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"/>
          <w:id w:val="-1212812732"/>
          <w:placeholder>
            <w:docPart w:val="E2B5218CE56844BB949553F62CFD2EAA"/>
          </w:placeholder>
        </w:sdtPr>
        <w:sdtEndPr/>
        <w:sdtContent>
          <w:r w:rsidR="006B7319" w:rsidRPr="006B7319">
            <w:rPr>
              <w:color w:val="000000"/>
            </w:rPr>
            <w:t>(Girault et al., 2020)</w:t>
          </w:r>
        </w:sdtContent>
      </w:sdt>
      <w:r w:rsidR="00AC5ECC">
        <w:t>,</w:t>
      </w:r>
      <w:r w:rsidR="00D72886">
        <w:t xml:space="preserve"> p</w:t>
      </w:r>
      <w:r w:rsidR="003F421D">
        <w:t xml:space="preserve">hysico-chemical analysis combined with online gas curve calibration procedure </w:t>
      </w:r>
      <w:sdt>
        <w:sdtPr>
          <w:rPr>
            <w:color w:val="000000"/>
          </w:rPr>
          <w:tag w:val="MENDELEY_CITATION_v3_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"/>
          <w:id w:val="-1127464436"/>
          <w:placeholder>
            <w:docPart w:val="E2B5218CE56844BB949553F62CFD2EAA"/>
          </w:placeholder>
        </w:sdtPr>
        <w:sdtEndPr/>
        <w:sdtContent>
          <w:r w:rsidR="006B7319" w:rsidRPr="006B7319">
            <w:rPr>
              <w:color w:val="000000"/>
            </w:rPr>
            <w:t>(Girault et al., 2020)</w:t>
          </w:r>
        </w:sdtContent>
      </w:sdt>
      <w:r w:rsidR="002A02B3">
        <w:t xml:space="preserve">, </w:t>
      </w:r>
      <w:r w:rsidR="00D72886">
        <w:t>c</w:t>
      </w:r>
      <w:r w:rsidR="002A02B3">
        <w:t>onversion of</w:t>
      </w:r>
      <w:r w:rsidR="004B5E9E">
        <w:t xml:space="preserve"> other measurement</w:t>
      </w:r>
      <w:r w:rsidR="002A02B3">
        <w:t xml:space="preserve"> </w:t>
      </w:r>
      <w:r w:rsidR="0050663B">
        <w:t>to</w:t>
      </w:r>
      <w:r w:rsidR="00C55273">
        <w:t xml:space="preserve"> the</w:t>
      </w:r>
      <w:r w:rsidR="0050663B">
        <w:t xml:space="preserve"> ADM1 input</w:t>
      </w:r>
      <w:r w:rsidR="00C55273">
        <w:t>s required</w:t>
      </w:r>
      <w:r w:rsidR="0050663B">
        <w:t xml:space="preserve"> </w:t>
      </w:r>
      <w:sdt>
        <w:sdtPr>
          <w:rPr>
            <w:color w:val="000000"/>
          </w:rPr>
          <w:tag w:val="MENDELEY_CITATION_v3_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"/>
          <w:id w:val="1686088972"/>
          <w:placeholder>
            <w:docPart w:val="3E4FD98B5C484540B512161A4B9E3C2C"/>
          </w:placeholder>
        </w:sdtPr>
        <w:sdtEndPr/>
        <w:sdtContent>
          <w:r w:rsidR="006B7319" w:rsidRPr="006B7319">
            <w:rPr>
              <w:color w:val="000000"/>
            </w:rPr>
            <w:t>(Nopens et al., 2009)</w:t>
          </w:r>
        </w:sdtContent>
      </w:sdt>
      <w:r w:rsidR="00C7771F">
        <w:t xml:space="preserve">, </w:t>
      </w:r>
      <w:r w:rsidR="0006032F">
        <w:t>and e</w:t>
      </w:r>
      <w:r w:rsidR="00526DD1">
        <w:t>lemental analy</w:t>
      </w:r>
      <w:r w:rsidR="00EB608C">
        <w:t xml:space="preserve">sis for high solids waste, also known as the </w:t>
      </w:r>
      <w:r w:rsidR="005301DC">
        <w:t>t</w:t>
      </w:r>
      <w:r w:rsidR="00EB608C">
        <w:t>ransformer model</w:t>
      </w:r>
      <w:sdt>
        <w:sdtPr>
          <w:rPr>
            <w:color w:val="000000"/>
          </w:rPr>
          <w:tag w:val="MENDELEY_CITATION_v3_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"/>
          <w:id w:val="-637414221"/>
          <w:placeholder>
            <w:docPart w:val="03E57FDC1ABD406BA62B8642218F0AFF"/>
          </w:placeholder>
        </w:sdtPr>
        <w:sdtEndPr/>
        <w:sdtContent>
          <w:r w:rsidR="006B7319" w:rsidRPr="006B7319">
            <w:rPr>
              <w:color w:val="000000"/>
            </w:rPr>
            <w:t>(Zaher et al., 2009)</w:t>
          </w:r>
        </w:sdtContent>
      </w:sdt>
      <w:r w:rsidR="003B3303">
        <w:t>. This study</w:t>
      </w:r>
      <w:r w:rsidR="00394B6B">
        <w:t xml:space="preserve"> </w:t>
      </w:r>
      <w:r w:rsidR="00890718">
        <w:t>focus</w:t>
      </w:r>
      <w:r w:rsidR="00C55273">
        <w:t>es</w:t>
      </w:r>
      <w:r w:rsidR="00890718">
        <w:t xml:space="preserve"> on the transformer model</w:t>
      </w:r>
      <w:r w:rsidR="009B3F85">
        <w:t>,</w:t>
      </w:r>
      <w:r w:rsidR="00CC403C">
        <w:t xml:space="preserve"> by</w:t>
      </w:r>
      <w:r w:rsidR="005E417C">
        <w:t xml:space="preserve"> conduct</w:t>
      </w:r>
      <w:r w:rsidR="00CC403C">
        <w:t>ing</w:t>
      </w:r>
      <w:r w:rsidR="00676B4B">
        <w:t xml:space="preserve"> a sensitivity analysis </w:t>
      </w:r>
      <w:r w:rsidR="0003678F">
        <w:t xml:space="preserve">to </w:t>
      </w:r>
      <w:r w:rsidR="00923FBF">
        <w:t xml:space="preserve">understand the </w:t>
      </w:r>
      <w:r w:rsidR="00911C70">
        <w:t xml:space="preserve">model </w:t>
      </w:r>
      <w:r w:rsidR="00691A14">
        <w:t>response</w:t>
      </w:r>
      <w:r w:rsidR="00CC403C">
        <w:t>s</w:t>
      </w:r>
      <w:r w:rsidR="00691A14">
        <w:t xml:space="preserve"> </w:t>
      </w:r>
      <w:r w:rsidR="00715BA4">
        <w:t xml:space="preserve">to </w:t>
      </w:r>
      <w:r w:rsidR="0030601D">
        <w:t>input variations.</w:t>
      </w:r>
    </w:p>
    <w:p w14:paraId="0A665FFA" w14:textId="77777777" w:rsidR="006D3A9B" w:rsidRDefault="006D3A9B" w:rsidP="00B90641">
      <w:pPr>
        <w:pStyle w:val="Els-body-text"/>
        <w:rPr>
          <w:i/>
          <w:iCs/>
        </w:rPr>
      </w:pPr>
    </w:p>
    <w:p w14:paraId="7AE8C015" w14:textId="0D22A697" w:rsidR="00B90641" w:rsidRDefault="00935087" w:rsidP="00B90641">
      <w:pPr>
        <w:pStyle w:val="Els-body-text"/>
        <w:rPr>
          <w:i/>
          <w:iCs/>
        </w:rPr>
      </w:pPr>
      <w:r>
        <w:rPr>
          <w:i/>
          <w:iCs/>
        </w:rPr>
        <w:t>3</w:t>
      </w:r>
      <w:r w:rsidR="00B90641" w:rsidRPr="00B90641">
        <w:rPr>
          <w:i/>
          <w:iCs/>
        </w:rPr>
        <w:t>.1 Transformer Model</w:t>
      </w:r>
    </w:p>
    <w:p w14:paraId="7D9696F3" w14:textId="1D5DBADF" w:rsidR="000A709D" w:rsidRDefault="001632A6" w:rsidP="00FA611A">
      <w:pPr>
        <w:pStyle w:val="Els-body-text"/>
      </w:pPr>
      <w:r>
        <w:t>The transformer model</w:t>
      </w:r>
      <w:r w:rsidR="00DD590B">
        <w:t>, an upgrade</w:t>
      </w:r>
      <w:r w:rsidR="00C07BC0">
        <w:t xml:space="preserve"> o</w:t>
      </w:r>
      <w:r w:rsidR="00D7578E">
        <w:t>ver</w:t>
      </w:r>
      <w:r w:rsidR="00C07BC0">
        <w:t xml:space="preserve"> </w:t>
      </w:r>
      <w:r w:rsidR="00086BA8">
        <w:t>elemental</w:t>
      </w:r>
      <w:r w:rsidR="00D61ABA">
        <w:t xml:space="preserve"> analysis</w:t>
      </w:r>
      <w:r w:rsidR="004B27D2">
        <w:t xml:space="preserve"> measurements</w:t>
      </w:r>
      <w:r w:rsidR="00D61ABA">
        <w:t>,</w:t>
      </w:r>
      <w:r w:rsidR="006A0C28">
        <w:t xml:space="preserve"> </w:t>
      </w:r>
      <w:r w:rsidR="004B27D2">
        <w:t>wa</w:t>
      </w:r>
      <w:r w:rsidR="006A0C28">
        <w:t>s</w:t>
      </w:r>
      <w:r w:rsidR="00174547">
        <w:t xml:space="preserve"> developed</w:t>
      </w:r>
      <w:r w:rsidR="006A0C28">
        <w:t xml:space="preserve"> based on</w:t>
      </w:r>
      <w:r w:rsidR="004B27D2">
        <w:t xml:space="preserve"> </w:t>
      </w:r>
      <w:r w:rsidR="002C4113">
        <w:t>principles</w:t>
      </w:r>
      <w:r w:rsidR="00A47E19">
        <w:t xml:space="preserve"> of</w:t>
      </w:r>
      <w:r w:rsidR="006A0C28">
        <w:t xml:space="preserve"> </w:t>
      </w:r>
      <w:r w:rsidR="00504B47">
        <w:t>mass ba</w:t>
      </w:r>
      <w:r w:rsidR="00676DCA">
        <w:t xml:space="preserve">lance </w:t>
      </w:r>
      <w:r w:rsidR="004B27D2">
        <w:t>of</w:t>
      </w:r>
      <w:r w:rsidR="00676DCA">
        <w:t xml:space="preserve"> macronutrient elements (carbon, hydrogen, oxygen</w:t>
      </w:r>
      <w:r w:rsidR="0060371F">
        <w:t xml:space="preserve">, and phosphorus [CHNOP]), </w:t>
      </w:r>
      <w:r w:rsidR="005151D9">
        <w:t>Chemical Oxygen Demand (</w:t>
      </w:r>
      <w:r w:rsidR="00174547">
        <w:t>COD</w:t>
      </w:r>
      <w:r w:rsidR="005151D9">
        <w:t>)</w:t>
      </w:r>
      <w:r w:rsidR="00174547">
        <w:t xml:space="preserve"> and charge intensity.</w:t>
      </w:r>
      <w:r w:rsidR="00676DCA">
        <w:t xml:space="preserve"> </w:t>
      </w:r>
      <w:r w:rsidR="00D61ABA">
        <w:t xml:space="preserve"> </w:t>
      </w:r>
      <w:r w:rsidR="004A31C5">
        <w:t>Developed with the specific ai</w:t>
      </w:r>
      <w:r w:rsidR="00495654">
        <w:t>m</w:t>
      </w:r>
      <w:r w:rsidR="00914D5F">
        <w:t xml:space="preserve"> o</w:t>
      </w:r>
      <w:r w:rsidR="00495654">
        <w:t>f</w:t>
      </w:r>
      <w:r w:rsidR="00914D5F">
        <w:t xml:space="preserve"> generat</w:t>
      </w:r>
      <w:r w:rsidR="00495654">
        <w:t>ing</w:t>
      </w:r>
      <w:r w:rsidR="007B721D">
        <w:t xml:space="preserve"> detailed</w:t>
      </w:r>
      <w:r w:rsidR="00847314">
        <w:t xml:space="preserve"> ADM1</w:t>
      </w:r>
      <w:r w:rsidR="007B721D">
        <w:t xml:space="preserve"> input</w:t>
      </w:r>
      <w:r w:rsidR="00495654">
        <w:t>s</w:t>
      </w:r>
      <w:r w:rsidR="00A42812">
        <w:t xml:space="preserve">, the transformer model considers </w:t>
      </w:r>
      <w:r w:rsidR="000A709D">
        <w:t>11 practical</w:t>
      </w:r>
      <w:r w:rsidR="00023B5A">
        <w:t xml:space="preserve"> </w:t>
      </w:r>
      <w:r w:rsidR="00A23126">
        <w:t>measurements</w:t>
      </w:r>
      <w:r w:rsidR="000A709D">
        <w:t>: particulate COD, COD</w:t>
      </w:r>
      <w:r w:rsidR="000A709D" w:rsidRPr="009C3D16">
        <w:rPr>
          <w:vertAlign w:val="subscript"/>
        </w:rPr>
        <w:t>s</w:t>
      </w:r>
      <w:r w:rsidR="000A709D">
        <w:t xml:space="preserve"> – VFA, volatile fatty acid, total organic carbon, organic nitrogen (N</w:t>
      </w:r>
      <w:r w:rsidR="000A709D" w:rsidRPr="001F758D">
        <w:rPr>
          <w:vertAlign w:val="subscript"/>
        </w:rPr>
        <w:t>org</w:t>
      </w:r>
      <w:r w:rsidR="000A709D">
        <w:t>), total ammonia nitrogen, organic phosphorus (TP-orthoP), orthophosphate, total inorganic carbon, total alkalinity, and Fixed Solid (FS).</w:t>
      </w:r>
      <w:r w:rsidR="00C92DC7">
        <w:t xml:space="preserve"> Calculations involve simple differences between </w:t>
      </w:r>
      <w:r w:rsidR="000B7A10">
        <w:t xml:space="preserve">existing measurements, as described by Zaher et al. (2009), making the transformer model </w:t>
      </w:r>
      <w:r w:rsidR="009D4643">
        <w:t>a practical and well-understood way to generate ADM1 inputs.</w:t>
      </w:r>
    </w:p>
    <w:p w14:paraId="256FE218" w14:textId="4B2B4DEF" w:rsidR="00CE173D" w:rsidRPr="00CE173D" w:rsidRDefault="00CE173D" w:rsidP="00CE173D">
      <w:pPr>
        <w:pStyle w:val="Els-1storder-head"/>
      </w:pPr>
      <w:r>
        <w:t>Sensitivity Analysis</w:t>
      </w:r>
    </w:p>
    <w:p w14:paraId="0C650175" w14:textId="292F7BD5" w:rsidR="00D64784" w:rsidRDefault="00AB318F" w:rsidP="00FA611A">
      <w:pPr>
        <w:pStyle w:val="Els-body-text"/>
      </w:pPr>
      <w:r>
        <w:t>Due to the limited availability of measurements</w:t>
      </w:r>
      <w:r w:rsidR="00156304">
        <w:t xml:space="preserve"> for the ADM</w:t>
      </w:r>
      <w:r w:rsidR="00486747">
        <w:t>1</w:t>
      </w:r>
      <w:r w:rsidR="00156304">
        <w:t xml:space="preserve"> </w:t>
      </w:r>
      <w:r w:rsidR="005B4985">
        <w:t>t</w:t>
      </w:r>
      <w:r w:rsidR="00156304">
        <w:t>ransformer model inputs</w:t>
      </w:r>
      <w:r w:rsidR="00DC4116">
        <w:t xml:space="preserve">, a sensitivity analysis was </w:t>
      </w:r>
      <w:r w:rsidR="008D3655">
        <w:t>conducted</w:t>
      </w:r>
      <w:r w:rsidR="008F649A">
        <w:t xml:space="preserve"> to evaluate the impact of the 11 key practical measurements on biogas production</w:t>
      </w:r>
      <w:r w:rsidR="00B24DCF">
        <w:t xml:space="preserve">. </w:t>
      </w:r>
      <w:r w:rsidR="001F2C24">
        <w:t>Each</w:t>
      </w:r>
      <w:r w:rsidR="00D23378">
        <w:t xml:space="preserve"> sensitivity analysis</w:t>
      </w:r>
      <w:r w:rsidR="001F2C24">
        <w:t xml:space="preserve"> involved</w:t>
      </w:r>
      <w:r w:rsidR="00940E8E">
        <w:t xml:space="preserve"> varying one</w:t>
      </w:r>
      <w:r w:rsidR="00D23378">
        <w:t xml:space="preserve"> </w:t>
      </w:r>
      <w:r w:rsidR="000D6791">
        <w:t>input variable</w:t>
      </w:r>
      <w:r w:rsidR="00060DE1">
        <w:t xml:space="preserve"> while keeping other</w:t>
      </w:r>
      <w:r w:rsidR="006D267E">
        <w:t>s</w:t>
      </w:r>
      <w:r w:rsidR="00060DE1">
        <w:t xml:space="preserve"> </w:t>
      </w:r>
      <w:r w:rsidR="005164C2">
        <w:t>at baseline values.</w:t>
      </w:r>
      <w:r w:rsidR="001E2EC7">
        <w:t xml:space="preserve"> The results of th</w:t>
      </w:r>
      <w:r w:rsidR="008D317D">
        <w:t>is</w:t>
      </w:r>
      <w:r w:rsidR="001E2EC7">
        <w:t xml:space="preserve"> analysis </w:t>
      </w:r>
      <w:r w:rsidR="00E72ED9">
        <w:t xml:space="preserve">are shown in </w:t>
      </w:r>
      <w:r w:rsidR="00B747F8">
        <w:t>Figures</w:t>
      </w:r>
      <w:r w:rsidR="00E72ED9">
        <w:t xml:space="preserve"> 1 and 2</w:t>
      </w:r>
      <w:r w:rsidR="006972C4">
        <w:t>.</w:t>
      </w:r>
    </w:p>
    <w:p w14:paraId="2401E552" w14:textId="7EC69C39" w:rsidR="00B147B1" w:rsidRDefault="00E11BA0" w:rsidP="00FA611A">
      <w:pPr>
        <w:pStyle w:val="Els-body-text"/>
      </w:pPr>
      <w:r>
        <w:t>Figure 1 show</w:t>
      </w:r>
      <w:r w:rsidR="0085694F">
        <w:t>s</w:t>
      </w:r>
      <w:r>
        <w:t xml:space="preserve"> that biogas production </w:t>
      </w:r>
      <w:r w:rsidR="00A13A07">
        <w:t>exhibit</w:t>
      </w:r>
      <w:r w:rsidR="009853DC">
        <w:t>ed</w:t>
      </w:r>
      <w:r>
        <w:t xml:space="preserve"> </w:t>
      </w:r>
      <w:r w:rsidR="00E20E85">
        <w:t>higher</w:t>
      </w:r>
      <w:r>
        <w:t xml:space="preserve"> </w:t>
      </w:r>
      <w:r w:rsidR="0020790F">
        <w:t>sensitivity</w:t>
      </w:r>
      <w:r>
        <w:t xml:space="preserve"> to </w:t>
      </w:r>
      <w:r w:rsidR="008E7624">
        <w:t>particulate COD</w:t>
      </w:r>
      <w:r>
        <w:t xml:space="preserve">, </w:t>
      </w:r>
      <w:r w:rsidR="008E7624">
        <w:t>volatile fatty acid</w:t>
      </w:r>
      <w:r>
        <w:t xml:space="preserve">, and </w:t>
      </w:r>
      <w:r w:rsidR="008E7624">
        <w:t>total organic carbon</w:t>
      </w:r>
      <w:r>
        <w:t xml:space="preserve"> </w:t>
      </w:r>
      <w:r w:rsidR="0020790F">
        <w:t>compared to</w:t>
      </w:r>
      <w:r>
        <w:t xml:space="preserve"> CODs – VFA. </w:t>
      </w:r>
      <w:r w:rsidR="0020790F">
        <w:t xml:space="preserve">Specifically, </w:t>
      </w:r>
      <w:r>
        <w:t xml:space="preserve">Figure 1A shows </w:t>
      </w:r>
      <w:r w:rsidR="0020790F">
        <w:t>a decrease</w:t>
      </w:r>
      <w:r>
        <w:t xml:space="preserve"> </w:t>
      </w:r>
      <w:r w:rsidR="0020790F">
        <w:t>in</w:t>
      </w:r>
      <w:r>
        <w:t xml:space="preserve"> biogas production </w:t>
      </w:r>
      <w:r w:rsidR="0092726D">
        <w:t>with an</w:t>
      </w:r>
      <w:r>
        <w:t xml:space="preserve"> </w:t>
      </w:r>
      <w:r w:rsidR="002C3C26">
        <w:t>increase in</w:t>
      </w:r>
      <w:r>
        <w:t xml:space="preserve"> </w:t>
      </w:r>
      <w:r w:rsidR="003036E4">
        <w:t>particulate COD</w:t>
      </w:r>
      <w:r>
        <w:t xml:space="preserve">. The same trend is observed in Figure 1C </w:t>
      </w:r>
      <w:r w:rsidR="005116B7">
        <w:t>where</w:t>
      </w:r>
      <w:r>
        <w:t xml:space="preserve"> </w:t>
      </w:r>
      <w:r w:rsidR="008D55C5">
        <w:t>biogas production decreases with an increase</w:t>
      </w:r>
      <w:r>
        <w:t xml:space="preserve"> </w:t>
      </w:r>
      <w:r w:rsidR="00ED0752">
        <w:t>in</w:t>
      </w:r>
      <w:r>
        <w:t xml:space="preserve"> </w:t>
      </w:r>
      <w:r w:rsidR="003036E4">
        <w:t>volatile fatty acid</w:t>
      </w:r>
      <w:r>
        <w:t xml:space="preserve">, </w:t>
      </w:r>
      <w:r w:rsidR="00294612">
        <w:t xml:space="preserve">aligning with common </w:t>
      </w:r>
      <w:r w:rsidR="000D6791">
        <w:t xml:space="preserve">understanding of </w:t>
      </w:r>
      <w:r>
        <w:t xml:space="preserve">AD systems where </w:t>
      </w:r>
      <w:r>
        <w:lastRenderedPageBreak/>
        <w:t xml:space="preserve">an accumulation of </w:t>
      </w:r>
      <w:r w:rsidR="004B19AD">
        <w:t>volatile fatty acid</w:t>
      </w:r>
      <w:r>
        <w:t xml:space="preserve"> lead</w:t>
      </w:r>
      <w:r w:rsidR="00E22EA6">
        <w:t>s</w:t>
      </w:r>
      <w:r>
        <w:t xml:space="preserve"> to a decrease in the pH and biogas production. Figure 1D shows that a decrease in </w:t>
      </w:r>
      <w:r w:rsidR="004B19AD">
        <w:t>total organic carbon</w:t>
      </w:r>
      <w:r>
        <w:t xml:space="preserve"> also </w:t>
      </w:r>
      <w:r w:rsidR="008E7E53">
        <w:t>decreas</w:t>
      </w:r>
      <w:r w:rsidR="0012647D">
        <w:t>es</w:t>
      </w:r>
      <w:r>
        <w:t xml:space="preserve"> biogas production.</w:t>
      </w:r>
      <w:r w:rsidR="00F63989">
        <w:t xml:space="preserve"> </w:t>
      </w:r>
      <w:r w:rsidR="001C0ADE">
        <w:t xml:space="preserve">While higher </w:t>
      </w:r>
      <w:r w:rsidR="004B19AD">
        <w:t>total organic carbon</w:t>
      </w:r>
      <w:r w:rsidR="00F63989">
        <w:t xml:space="preserve"> </w:t>
      </w:r>
      <w:r w:rsidR="00905B09">
        <w:t>content</w:t>
      </w:r>
      <w:r w:rsidR="00785AFA">
        <w:t xml:space="preserve"> generally</w:t>
      </w:r>
      <w:r w:rsidR="004F1A13">
        <w:t xml:space="preserve"> supports</w:t>
      </w:r>
      <w:r w:rsidR="00905B09">
        <w:t xml:space="preserve"> </w:t>
      </w:r>
      <w:r w:rsidR="002A21E5">
        <w:t>increased</w:t>
      </w:r>
      <w:r w:rsidR="00905B09">
        <w:t xml:space="preserve"> biogas production</w:t>
      </w:r>
      <w:r w:rsidR="0091149C">
        <w:t xml:space="preserve"> due to</w:t>
      </w:r>
      <w:r w:rsidR="00905B09">
        <w:t xml:space="preserve"> more organic matter for micro</w:t>
      </w:r>
      <w:r w:rsidR="00135FC1">
        <w:t xml:space="preserve">bial </w:t>
      </w:r>
      <w:r w:rsidR="00112FAF">
        <w:t>breakdown</w:t>
      </w:r>
      <w:r w:rsidR="00437857">
        <w:t xml:space="preserve"> </w:t>
      </w:r>
      <w:r w:rsidR="00586073">
        <w:t>and conver</w:t>
      </w:r>
      <w:r w:rsidR="006F7963">
        <w:t>sion</w:t>
      </w:r>
      <w:r w:rsidR="00586073">
        <w:t xml:space="preserve"> into methane and carbon dioxide</w:t>
      </w:r>
      <w:r w:rsidR="003439F1">
        <w:t>,</w:t>
      </w:r>
      <w:r w:rsidR="00417778">
        <w:t xml:space="preserve"> </w:t>
      </w:r>
      <w:r w:rsidR="00750166">
        <w:t xml:space="preserve">an </w:t>
      </w:r>
      <w:r w:rsidR="00112B7E">
        <w:t>optimal</w:t>
      </w:r>
      <w:r w:rsidR="00417778">
        <w:t xml:space="preserve"> </w:t>
      </w:r>
      <w:r w:rsidR="00541D85">
        <w:t>total organic carbon</w:t>
      </w:r>
      <w:r w:rsidR="004E3700">
        <w:t xml:space="preserve"> threshold</w:t>
      </w:r>
      <w:r w:rsidR="00417778">
        <w:t xml:space="preserve"> </w:t>
      </w:r>
      <w:r w:rsidR="0076032E">
        <w:t>exists</w:t>
      </w:r>
      <w:r w:rsidR="00575A8F">
        <w:t xml:space="preserve"> depending </w:t>
      </w:r>
      <w:r w:rsidR="00E51D83">
        <w:t xml:space="preserve">on the type of organic matter being </w:t>
      </w:r>
      <w:r w:rsidR="008329DE">
        <w:t>digested and</w:t>
      </w:r>
      <w:r w:rsidR="00DC427B">
        <w:t xml:space="preserve"> exceeding it</w:t>
      </w:r>
      <w:r w:rsidR="00417778">
        <w:t xml:space="preserve"> </w:t>
      </w:r>
      <w:r w:rsidR="00776A96">
        <w:t xml:space="preserve">can result in </w:t>
      </w:r>
      <w:r w:rsidR="008F4DEC">
        <w:t>reduced</w:t>
      </w:r>
      <w:r w:rsidR="00776A96">
        <w:t xml:space="preserve"> </w:t>
      </w:r>
      <w:r w:rsidR="00EC46C5">
        <w:t>biogas production.</w:t>
      </w:r>
      <w:r w:rsidR="00776A96">
        <w:t xml:space="preserve"> </w:t>
      </w:r>
      <w:r>
        <w:t xml:space="preserve">Figure 1B </w:t>
      </w:r>
      <w:r w:rsidR="00EC46C5">
        <w:t>indicates relative</w:t>
      </w:r>
      <w:r>
        <w:t xml:space="preserve"> </w:t>
      </w:r>
      <w:r w:rsidR="000546AD">
        <w:t>insensitivity</w:t>
      </w:r>
      <w:r>
        <w:t xml:space="preserve"> of biogas production </w:t>
      </w:r>
      <w:r w:rsidR="000C4CC6">
        <w:t xml:space="preserve">to </w:t>
      </w:r>
      <w:r>
        <w:t>change</w:t>
      </w:r>
      <w:r w:rsidR="000C4CC6">
        <w:t>s</w:t>
      </w:r>
      <w:r>
        <w:t xml:space="preserve"> </w:t>
      </w:r>
      <w:r w:rsidR="000C4CC6">
        <w:t>in</w:t>
      </w:r>
      <w:r>
        <w:t xml:space="preserve"> CODs – VFA.</w:t>
      </w:r>
    </w:p>
    <w:p w14:paraId="163B04A7" w14:textId="6B8C0A1A" w:rsidR="00E84DE1" w:rsidRDefault="002F45C6" w:rsidP="00FA611A">
      <w:pPr>
        <w:pStyle w:val="Els-body-text"/>
      </w:pPr>
      <w:r>
        <w:t xml:space="preserve">In </w:t>
      </w:r>
      <w:r w:rsidR="005E512B">
        <w:t>Figure 2</w:t>
      </w:r>
      <w:r>
        <w:t>,</w:t>
      </w:r>
      <w:r w:rsidR="005E512B">
        <w:t xml:space="preserve"> </w:t>
      </w:r>
      <w:r w:rsidR="00361666">
        <w:t>organic nitrogen</w:t>
      </w:r>
      <w:r w:rsidR="005E512B">
        <w:t xml:space="preserve">, </w:t>
      </w:r>
      <w:r w:rsidR="00361666">
        <w:t>organic phosphorus</w:t>
      </w:r>
      <w:r w:rsidR="005E512B">
        <w:t xml:space="preserve">, and </w:t>
      </w:r>
      <w:r w:rsidR="00361666">
        <w:t>total ammonia nitrogen</w:t>
      </w:r>
      <w:r w:rsidR="005E512B">
        <w:t xml:space="preserve"> </w:t>
      </w:r>
      <w:r w:rsidR="00BD2B11">
        <w:t>are identifi</w:t>
      </w:r>
      <w:r w:rsidR="00677807">
        <w:t>ed to have</w:t>
      </w:r>
      <w:r w:rsidR="005E512B">
        <w:t xml:space="preserve"> a relatively significant </w:t>
      </w:r>
      <w:r w:rsidR="000E7488">
        <w:t>influence</w:t>
      </w:r>
      <w:r w:rsidR="005E512B">
        <w:t xml:space="preserve"> </w:t>
      </w:r>
      <w:r w:rsidR="00402943">
        <w:t>on</w:t>
      </w:r>
      <w:r w:rsidR="005E512B">
        <w:t xml:space="preserve"> biogas produ</w:t>
      </w:r>
      <w:r w:rsidR="00402943">
        <w:t>ction</w:t>
      </w:r>
      <w:r w:rsidR="005E512B">
        <w:t>. Figures 2A, 2B, and 2C</w:t>
      </w:r>
      <w:r w:rsidR="005547C0">
        <w:t xml:space="preserve"> depict </w:t>
      </w:r>
      <w:r w:rsidR="00987F4B">
        <w:t>increased biogas production with decreasing</w:t>
      </w:r>
      <w:r w:rsidR="005E512B">
        <w:t xml:space="preserve"> values of </w:t>
      </w:r>
      <w:r w:rsidR="0094639A">
        <w:t>organic nitrogen, organic phosphorus, and total ammonia nitrogen</w:t>
      </w:r>
      <w:r w:rsidR="007873B5">
        <w:t>, respectively</w:t>
      </w:r>
      <w:r w:rsidR="00D763A8">
        <w:t xml:space="preserve">. </w:t>
      </w:r>
      <w:r w:rsidR="00154E3B">
        <w:t>Generally, e</w:t>
      </w:r>
      <w:r w:rsidR="00D763A8">
        <w:t xml:space="preserve">levated organic </w:t>
      </w:r>
      <w:r w:rsidR="000874EF">
        <w:t>nitrogen levels can induce ammonia toxicity</w:t>
      </w:r>
      <w:r w:rsidR="00EA04E7">
        <w:t>, inhibiting methanogen activity</w:t>
      </w:r>
      <w:r w:rsidR="00E84DE1">
        <w:t xml:space="preserve">, while </w:t>
      </w:r>
      <w:r w:rsidR="001F49B7">
        <w:t xml:space="preserve">excessive </w:t>
      </w:r>
      <w:r w:rsidR="00C228E9">
        <w:t xml:space="preserve">organic phosphorus can lead to struvite formation, reducing reactor </w:t>
      </w:r>
      <w:r w:rsidR="00F36BD4">
        <w:t>volume and biogas production</w:t>
      </w:r>
      <w:r w:rsidR="00462243">
        <w:t>.</w:t>
      </w:r>
      <w:r w:rsidR="00C62A09">
        <w:t xml:space="preserve"> Conversely, Figure 2D shows</w:t>
      </w:r>
      <w:r w:rsidR="00AB2E08">
        <w:t xml:space="preserve"> </w:t>
      </w:r>
      <w:r w:rsidR="00911223">
        <w:t xml:space="preserve">low </w:t>
      </w:r>
      <w:r w:rsidR="00E274D8">
        <w:t xml:space="preserve">sensitivity to changes in </w:t>
      </w:r>
      <w:r w:rsidR="003F3084">
        <w:t>orthophosphate</w:t>
      </w:r>
      <w:r w:rsidR="00A300AD">
        <w:t>.</w:t>
      </w:r>
    </w:p>
    <w:p w14:paraId="57684088" w14:textId="159F8FCD" w:rsidR="000624B8" w:rsidRDefault="00C23298" w:rsidP="00D64784">
      <w:pPr>
        <w:pStyle w:val="Els-body-text"/>
      </w:pPr>
      <w:r>
        <w:t>Furthermore</w:t>
      </w:r>
      <w:r w:rsidR="002A3AB2">
        <w:t>,</w:t>
      </w:r>
      <w:r>
        <w:t xml:space="preserve"> the analysis showed that</w:t>
      </w:r>
      <w:r w:rsidR="002A3AB2">
        <w:t xml:space="preserve"> </w:t>
      </w:r>
      <w:r w:rsidR="004A7AE1">
        <w:t xml:space="preserve">biogas production </w:t>
      </w:r>
      <w:r w:rsidR="00CA19CE">
        <w:t xml:space="preserve">exhibited </w:t>
      </w:r>
      <w:r w:rsidR="003B1AB2">
        <w:t>low sensitivity</w:t>
      </w:r>
      <w:r w:rsidR="004A7AE1">
        <w:t xml:space="preserve"> to </w:t>
      </w:r>
      <w:r w:rsidR="007370DB">
        <w:t>total inorganic carbon</w:t>
      </w:r>
      <w:r w:rsidR="004A7AE1">
        <w:t xml:space="preserve">, </w:t>
      </w:r>
      <w:r w:rsidR="007370DB">
        <w:t>total alkalinity</w:t>
      </w:r>
      <w:r w:rsidR="004A7AE1">
        <w:t xml:space="preserve">, and </w:t>
      </w:r>
      <w:r w:rsidR="008345CB">
        <w:t>Fixed Solid</w:t>
      </w:r>
      <w:r w:rsidR="009E7036">
        <w:t xml:space="preserve">. </w:t>
      </w:r>
      <w:r w:rsidR="00247CCF">
        <w:t xml:space="preserve">Incremental values </w:t>
      </w:r>
      <w:r w:rsidR="00CC1529">
        <w:t xml:space="preserve">of </w:t>
      </w:r>
      <w:r w:rsidR="008345CB">
        <w:t>total alkalinity, and Fixed Solid</w:t>
      </w:r>
      <w:r w:rsidR="009D39CA">
        <w:t>, as well</w:t>
      </w:r>
      <w:r w:rsidR="00F80E43">
        <w:t xml:space="preserve"> </w:t>
      </w:r>
      <w:r w:rsidR="009D39CA">
        <w:t>as</w:t>
      </w:r>
      <w:r w:rsidR="00F80E43">
        <w:t xml:space="preserve"> decreasing </w:t>
      </w:r>
      <w:r w:rsidR="008345CB">
        <w:t>total inorganic carbon</w:t>
      </w:r>
      <w:r w:rsidR="00F80E43">
        <w:t xml:space="preserve"> values</w:t>
      </w:r>
      <w:r w:rsidR="007C7196">
        <w:t>,</w:t>
      </w:r>
      <w:r w:rsidR="009D39CA">
        <w:t xml:space="preserve"> </w:t>
      </w:r>
      <w:r w:rsidR="00E23B4D">
        <w:t>showed negligible impact</w:t>
      </w:r>
      <w:r w:rsidR="009D39CA">
        <w:t xml:space="preserve"> </w:t>
      </w:r>
      <w:r w:rsidR="0009575A">
        <w:t xml:space="preserve">on biogas </w:t>
      </w:r>
      <w:r w:rsidR="00261E9C">
        <w:t>production.</w:t>
      </w:r>
      <w:r w:rsidR="009D39CA">
        <w:t xml:space="preserve"> </w:t>
      </w:r>
      <w:r w:rsidR="00271FDE">
        <w:t xml:space="preserve">While these observations are pivotal, visual representations </w:t>
      </w:r>
      <w:r w:rsidR="00E22BDF">
        <w:t>of these plots are omitted due to their inconsequential influence on biogas production</w:t>
      </w:r>
      <w:r w:rsidR="00A82FC3">
        <w:t>.</w:t>
      </w:r>
    </w:p>
    <w:p w14:paraId="5EF7D3DF" w14:textId="77777777" w:rsidR="00DA5A9C" w:rsidRDefault="00DA5A9C" w:rsidP="0085329A">
      <w:pPr>
        <w:pStyle w:val="Els-body-text"/>
        <w:jc w:val="center"/>
      </w:pPr>
    </w:p>
    <w:p w14:paraId="751AC22C" w14:textId="73459C35" w:rsidR="003045CE" w:rsidRDefault="000624B8" w:rsidP="0085329A">
      <w:pPr>
        <w:pStyle w:val="Els-body-text"/>
        <w:jc w:val="center"/>
        <w:rPr>
          <w:noProof/>
        </w:rPr>
      </w:pPr>
      <w:r>
        <w:rPr>
          <w:noProof/>
        </w:rPr>
        <w:drawing>
          <wp:inline distT="0" distB="0" distL="0" distR="0" wp14:anchorId="0AE0BF2F" wp14:editId="467ED680">
            <wp:extent cx="1788019" cy="1841259"/>
            <wp:effectExtent l="0" t="0" r="3175" b="6985"/>
            <wp:docPr id="1442410131" name="Picture 1" descr="A graph of a number of different types of dru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10131" name="Picture 1" descr="A graph of a number of different types of drug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378" cy="1865314"/>
                    </a:xfrm>
                    <a:prstGeom prst="rect">
                      <a:avLst/>
                    </a:prstGeom>
                  </pic:spPr>
                </pic:pic>
              </a:graphicData>
            </a:graphic>
          </wp:inline>
        </w:drawing>
      </w:r>
      <w:r w:rsidR="00AD4ECF" w:rsidRPr="00AD4ECF">
        <w:rPr>
          <w:noProof/>
        </w:rPr>
        <w:t xml:space="preserve"> </w:t>
      </w:r>
      <w:r w:rsidR="00857077">
        <w:rPr>
          <w:noProof/>
        </w:rPr>
        <w:t xml:space="preserve">   </w:t>
      </w:r>
      <w:r w:rsidR="00F0518A">
        <w:rPr>
          <w:noProof/>
        </w:rPr>
        <w:t xml:space="preserve"> </w:t>
      </w:r>
      <w:r w:rsidR="00DA5A9C">
        <w:rPr>
          <w:noProof/>
        </w:rPr>
        <w:t xml:space="preserve">  </w:t>
      </w:r>
      <w:r w:rsidR="00F0518A">
        <w:rPr>
          <w:noProof/>
        </w:rPr>
        <w:t xml:space="preserve"> </w:t>
      </w:r>
      <w:r w:rsidR="00F0518A">
        <w:rPr>
          <w:noProof/>
        </w:rPr>
        <w:drawing>
          <wp:inline distT="0" distB="0" distL="0" distR="0" wp14:anchorId="5A9D3EDD" wp14:editId="04EAD64F">
            <wp:extent cx="1967865" cy="1847302"/>
            <wp:effectExtent l="0" t="0" r="0" b="635"/>
            <wp:docPr id="1581986219" name="Picture 3" descr="A graph of a number of different types of subst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86219" name="Picture 3" descr="A graph of a number of different types of substanc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766" cy="1865045"/>
                    </a:xfrm>
                    <a:prstGeom prst="rect">
                      <a:avLst/>
                    </a:prstGeom>
                  </pic:spPr>
                </pic:pic>
              </a:graphicData>
            </a:graphic>
          </wp:inline>
        </w:drawing>
      </w:r>
    </w:p>
    <w:p w14:paraId="48C846BC" w14:textId="11F95A71" w:rsidR="003045CE" w:rsidRDefault="00014510" w:rsidP="00014510">
      <w:pPr>
        <w:pStyle w:val="Els-body-text"/>
        <w:numPr>
          <w:ilvl w:val="0"/>
          <w:numId w:val="23"/>
        </w:num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t xml:space="preserve"> </w:t>
      </w:r>
      <w:r w:rsidR="00A234D3">
        <w:rPr>
          <w:sz w:val="14"/>
          <w:szCs w:val="14"/>
        </w:rPr>
        <w:t>(B)</w:t>
      </w:r>
    </w:p>
    <w:p w14:paraId="312BCBE9" w14:textId="77777777" w:rsidR="003045CE" w:rsidRDefault="003045CE" w:rsidP="0085329A">
      <w:pPr>
        <w:pStyle w:val="Els-body-text"/>
        <w:jc w:val="center"/>
      </w:pPr>
    </w:p>
    <w:p w14:paraId="0C227504" w14:textId="445D7B5B" w:rsidR="002A4C19" w:rsidRDefault="00DA5A9C" w:rsidP="0085329A">
      <w:pPr>
        <w:pStyle w:val="Els-body-text"/>
        <w:jc w:val="center"/>
      </w:pPr>
      <w:r>
        <w:rPr>
          <w:noProof/>
        </w:rPr>
        <w:drawing>
          <wp:inline distT="0" distB="0" distL="0" distR="0" wp14:anchorId="5B3B12B8" wp14:editId="189B8D04">
            <wp:extent cx="1980476" cy="1866900"/>
            <wp:effectExtent l="0" t="0" r="1270" b="0"/>
            <wp:docPr id="980029688" name="Picture 4" descr="A graph of a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29688" name="Picture 4" descr="A graph of a char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7749" cy="1883182"/>
                    </a:xfrm>
                    <a:prstGeom prst="rect">
                      <a:avLst/>
                    </a:prstGeom>
                  </pic:spPr>
                </pic:pic>
              </a:graphicData>
            </a:graphic>
          </wp:inline>
        </w:drawing>
      </w:r>
      <w:r w:rsidR="00D32F23">
        <w:t xml:space="preserve">        </w:t>
      </w:r>
      <w:r>
        <w:rPr>
          <w:noProof/>
        </w:rPr>
        <w:drawing>
          <wp:inline distT="0" distB="0" distL="0" distR="0" wp14:anchorId="1FED24F8" wp14:editId="1A71BE3B">
            <wp:extent cx="1940976" cy="1874039"/>
            <wp:effectExtent l="0" t="0" r="2540" b="0"/>
            <wp:docPr id="1583806363" name="Picture 5" descr="A graph of a graph with black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06363" name="Picture 5" descr="A graph of a graph with black and white lin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5994" cy="1878884"/>
                    </a:xfrm>
                    <a:prstGeom prst="rect">
                      <a:avLst/>
                    </a:prstGeom>
                  </pic:spPr>
                </pic:pic>
              </a:graphicData>
            </a:graphic>
          </wp:inline>
        </w:drawing>
      </w:r>
    </w:p>
    <w:p w14:paraId="7A099BB7" w14:textId="514B41C3" w:rsidR="007348B8" w:rsidRDefault="00E262EB" w:rsidP="0085329A">
      <w:pPr>
        <w:pStyle w:val="Els-body-text"/>
        <w:jc w:val="center"/>
        <w:rPr>
          <w:sz w:val="14"/>
          <w:szCs w:val="14"/>
        </w:rPr>
      </w:pPr>
      <w:r w:rsidRPr="00E262EB">
        <w:rPr>
          <w:sz w:val="14"/>
          <w:szCs w:val="14"/>
        </w:rPr>
        <w:t>(C)</w:t>
      </w:r>
      <w:r>
        <w:rPr>
          <w:sz w:val="14"/>
          <w:szCs w:val="14"/>
        </w:rPr>
        <w:t xml:space="preserve">                                                                                                (D)</w:t>
      </w:r>
    </w:p>
    <w:p w14:paraId="0362A228" w14:textId="18E310CE" w:rsidR="007348B8" w:rsidRDefault="007348B8" w:rsidP="00B935EB">
      <w:pPr>
        <w:pStyle w:val="Els-body-text"/>
        <w:jc w:val="center"/>
        <w:rPr>
          <w:i/>
          <w:iCs/>
        </w:rPr>
      </w:pPr>
      <w:r w:rsidRPr="0028199E">
        <w:rPr>
          <w:i/>
          <w:iCs/>
        </w:rPr>
        <w:lastRenderedPageBreak/>
        <w:t>F</w:t>
      </w:r>
      <w:r w:rsidR="0065127C" w:rsidRPr="0028199E">
        <w:rPr>
          <w:i/>
          <w:iCs/>
        </w:rPr>
        <w:t>igure 1</w:t>
      </w:r>
      <w:r w:rsidR="00B22169" w:rsidRPr="0028199E">
        <w:rPr>
          <w:i/>
          <w:iCs/>
        </w:rPr>
        <w:t>: Sensitivity analysis</w:t>
      </w:r>
      <w:r w:rsidR="00E53DB3" w:rsidRPr="0028199E">
        <w:rPr>
          <w:i/>
          <w:iCs/>
        </w:rPr>
        <w:t xml:space="preserve"> of biogas production with respect to</w:t>
      </w:r>
      <w:r w:rsidR="00E262EB" w:rsidRPr="0028199E">
        <w:rPr>
          <w:i/>
          <w:iCs/>
        </w:rPr>
        <w:t xml:space="preserve"> (A)</w:t>
      </w:r>
      <w:r w:rsidR="00E53DB3" w:rsidRPr="0028199E">
        <w:rPr>
          <w:i/>
          <w:iCs/>
        </w:rPr>
        <w:t xml:space="preserve"> COD</w:t>
      </w:r>
      <w:r w:rsidR="00E53DB3" w:rsidRPr="0028199E">
        <w:rPr>
          <w:i/>
          <w:iCs/>
          <w:vertAlign w:val="subscript"/>
        </w:rPr>
        <w:t>p</w:t>
      </w:r>
      <w:r w:rsidR="0028199E" w:rsidRPr="0028199E">
        <w:rPr>
          <w:i/>
          <w:iCs/>
        </w:rPr>
        <w:t>; (B)</w:t>
      </w:r>
      <w:r w:rsidR="00E53DB3" w:rsidRPr="0028199E">
        <w:rPr>
          <w:i/>
          <w:iCs/>
        </w:rPr>
        <w:t xml:space="preserve"> COD</w:t>
      </w:r>
      <w:r w:rsidR="00E53DB3" w:rsidRPr="0028199E">
        <w:rPr>
          <w:i/>
          <w:iCs/>
          <w:vertAlign w:val="subscript"/>
        </w:rPr>
        <w:t>s</w:t>
      </w:r>
      <w:r w:rsidR="00A234D3" w:rsidRPr="0028199E">
        <w:rPr>
          <w:i/>
          <w:iCs/>
        </w:rPr>
        <w:t xml:space="preserve"> – VFA</w:t>
      </w:r>
      <w:r w:rsidR="0028199E" w:rsidRPr="0028199E">
        <w:rPr>
          <w:i/>
          <w:iCs/>
        </w:rPr>
        <w:t>; (C)</w:t>
      </w:r>
      <w:r w:rsidR="00A234D3" w:rsidRPr="0028199E">
        <w:rPr>
          <w:i/>
          <w:iCs/>
        </w:rPr>
        <w:t xml:space="preserve"> VFA</w:t>
      </w:r>
      <w:r w:rsidR="009D212B">
        <w:rPr>
          <w:i/>
          <w:iCs/>
        </w:rPr>
        <w:t>; (D)</w:t>
      </w:r>
      <w:r w:rsidR="00003764">
        <w:rPr>
          <w:i/>
          <w:iCs/>
        </w:rPr>
        <w:t xml:space="preserve"> TOC</w:t>
      </w:r>
    </w:p>
    <w:p w14:paraId="2BE6F919" w14:textId="77777777" w:rsidR="005A0DFD" w:rsidRPr="005A0DFD" w:rsidRDefault="005A0DFD" w:rsidP="00B935EB">
      <w:pPr>
        <w:pStyle w:val="Els-body-text"/>
        <w:jc w:val="center"/>
      </w:pPr>
    </w:p>
    <w:p w14:paraId="142D2A7A" w14:textId="11A34BD1" w:rsidR="009C4AFB" w:rsidRDefault="00A138A0" w:rsidP="0085329A">
      <w:pPr>
        <w:pStyle w:val="Els-body-text"/>
        <w:jc w:val="center"/>
      </w:pPr>
      <w:r>
        <w:rPr>
          <w:noProof/>
        </w:rPr>
        <w:drawing>
          <wp:inline distT="0" distB="0" distL="0" distR="0" wp14:anchorId="2A669934" wp14:editId="0495E124">
            <wp:extent cx="1938310" cy="1909315"/>
            <wp:effectExtent l="0" t="0" r="5080" b="0"/>
            <wp:docPr id="1618992682" name="Picture 6" descr="A graph of a graph with black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92682" name="Picture 6" descr="A graph of a graph with black and whit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8348" cy="1929053"/>
                    </a:xfrm>
                    <a:prstGeom prst="rect">
                      <a:avLst/>
                    </a:prstGeom>
                  </pic:spPr>
                </pic:pic>
              </a:graphicData>
            </a:graphic>
          </wp:inline>
        </w:drawing>
      </w:r>
      <w:r>
        <w:rPr>
          <w:noProof/>
        </w:rPr>
        <w:drawing>
          <wp:inline distT="0" distB="0" distL="0" distR="0" wp14:anchorId="2FFE3F47" wp14:editId="20FD361D">
            <wp:extent cx="1922145" cy="1896854"/>
            <wp:effectExtent l="0" t="0" r="1905" b="8255"/>
            <wp:docPr id="1751613214" name="Picture 7" descr="A graph of a number of substan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13214" name="Picture 7" descr="A graph of a number of substanc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8541" cy="1922902"/>
                    </a:xfrm>
                    <a:prstGeom prst="rect">
                      <a:avLst/>
                    </a:prstGeom>
                  </pic:spPr>
                </pic:pic>
              </a:graphicData>
            </a:graphic>
          </wp:inline>
        </w:drawing>
      </w:r>
    </w:p>
    <w:p w14:paraId="47B33EC0" w14:textId="26742F41" w:rsidR="000B5CEC" w:rsidRDefault="00B935EB" w:rsidP="00B935EB">
      <w:pPr>
        <w:pStyle w:val="Els-body-text"/>
        <w:ind w:left="1440"/>
      </w:pPr>
      <w:r>
        <w:rPr>
          <w:sz w:val="14"/>
          <w:szCs w:val="14"/>
        </w:rPr>
        <w:t xml:space="preserve">            (A)         </w:t>
      </w:r>
      <w:r>
        <w:rPr>
          <w:sz w:val="14"/>
          <w:szCs w:val="14"/>
        </w:rPr>
        <w:tab/>
      </w:r>
      <w:r>
        <w:rPr>
          <w:sz w:val="14"/>
          <w:szCs w:val="14"/>
        </w:rPr>
        <w:tab/>
      </w:r>
      <w:r>
        <w:rPr>
          <w:sz w:val="14"/>
          <w:szCs w:val="14"/>
        </w:rPr>
        <w:tab/>
      </w:r>
      <w:r>
        <w:rPr>
          <w:sz w:val="14"/>
          <w:szCs w:val="14"/>
        </w:rPr>
        <w:tab/>
      </w:r>
      <w:r w:rsidR="00827069">
        <w:rPr>
          <w:sz w:val="14"/>
          <w:szCs w:val="14"/>
        </w:rPr>
        <w:t>(B)</w:t>
      </w:r>
    </w:p>
    <w:p w14:paraId="06E57FFC" w14:textId="77777777" w:rsidR="000B5CEC" w:rsidRDefault="000B5CEC" w:rsidP="0085329A">
      <w:pPr>
        <w:pStyle w:val="Els-body-text"/>
        <w:jc w:val="center"/>
      </w:pPr>
    </w:p>
    <w:p w14:paraId="11D302F2" w14:textId="3F0F8520" w:rsidR="000B5CEC" w:rsidRDefault="00C80EF3" w:rsidP="0085329A">
      <w:pPr>
        <w:pStyle w:val="Els-body-text"/>
        <w:jc w:val="center"/>
      </w:pPr>
      <w:r>
        <w:rPr>
          <w:noProof/>
        </w:rPr>
        <w:drawing>
          <wp:inline distT="0" distB="0" distL="0" distR="0" wp14:anchorId="3C9DC36A" wp14:editId="31BB96D3">
            <wp:extent cx="1786164" cy="1832598"/>
            <wp:effectExtent l="0" t="0" r="5080" b="0"/>
            <wp:docPr id="992790587" name="Picture 8" descr="A graph of a graph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90587" name="Picture 8" descr="A graph of a graph with tex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481" cy="1866781"/>
                    </a:xfrm>
                    <a:prstGeom prst="rect">
                      <a:avLst/>
                    </a:prstGeom>
                  </pic:spPr>
                </pic:pic>
              </a:graphicData>
            </a:graphic>
          </wp:inline>
        </w:drawing>
      </w:r>
      <w:r w:rsidR="00EE5C56">
        <w:t xml:space="preserve"> </w:t>
      </w:r>
      <w:r w:rsidR="00014510">
        <w:t xml:space="preserve"> </w:t>
      </w:r>
      <w:r>
        <w:rPr>
          <w:noProof/>
        </w:rPr>
        <w:drawing>
          <wp:inline distT="0" distB="0" distL="0" distR="0" wp14:anchorId="3ACD0AFF" wp14:editId="64446C6E">
            <wp:extent cx="1922145" cy="1820679"/>
            <wp:effectExtent l="0" t="0" r="1905" b="8255"/>
            <wp:docPr id="1396655053" name="Picture 9" descr="A graph of a graph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55053" name="Picture 9" descr="A graph of a graph with tex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0352" cy="1837925"/>
                    </a:xfrm>
                    <a:prstGeom prst="rect">
                      <a:avLst/>
                    </a:prstGeom>
                  </pic:spPr>
                </pic:pic>
              </a:graphicData>
            </a:graphic>
          </wp:inline>
        </w:drawing>
      </w:r>
    </w:p>
    <w:p w14:paraId="5F6A9ED0" w14:textId="5BE05CF9" w:rsidR="000B5CEC" w:rsidRPr="009E7192" w:rsidRDefault="009D212B" w:rsidP="0085329A">
      <w:pPr>
        <w:pStyle w:val="Els-body-text"/>
        <w:jc w:val="center"/>
        <w:rPr>
          <w:sz w:val="14"/>
          <w:szCs w:val="14"/>
        </w:rPr>
      </w:pPr>
      <w:r>
        <w:rPr>
          <w:sz w:val="14"/>
          <w:szCs w:val="14"/>
        </w:rPr>
        <w:t>(C)</w:t>
      </w:r>
      <w:r w:rsidR="009E7192">
        <w:rPr>
          <w:sz w:val="14"/>
          <w:szCs w:val="14"/>
        </w:rPr>
        <w:t xml:space="preserve">                                                                           </w:t>
      </w:r>
      <w:r>
        <w:rPr>
          <w:sz w:val="14"/>
          <w:szCs w:val="14"/>
        </w:rPr>
        <w:t xml:space="preserve">                       </w:t>
      </w:r>
      <w:r w:rsidR="009E7192">
        <w:rPr>
          <w:sz w:val="14"/>
          <w:szCs w:val="14"/>
        </w:rPr>
        <w:t>(D)</w:t>
      </w:r>
    </w:p>
    <w:p w14:paraId="38475320" w14:textId="7E102E02" w:rsidR="000B5CEC" w:rsidRDefault="00344F66" w:rsidP="0085329A">
      <w:pPr>
        <w:pStyle w:val="Els-body-text"/>
        <w:jc w:val="center"/>
        <w:rPr>
          <w:i/>
          <w:iCs/>
        </w:rPr>
      </w:pPr>
      <w:r w:rsidRPr="0028199E">
        <w:rPr>
          <w:i/>
          <w:iCs/>
        </w:rPr>
        <w:t xml:space="preserve">Figure </w:t>
      </w:r>
      <w:r>
        <w:rPr>
          <w:i/>
          <w:iCs/>
        </w:rPr>
        <w:t>2</w:t>
      </w:r>
      <w:r w:rsidRPr="0028199E">
        <w:rPr>
          <w:i/>
          <w:iCs/>
        </w:rPr>
        <w:t xml:space="preserve">: Sensitivity analysis of biogas production with respect to (A) </w:t>
      </w:r>
      <w:r>
        <w:rPr>
          <w:i/>
          <w:iCs/>
        </w:rPr>
        <w:t>N</w:t>
      </w:r>
      <w:r w:rsidRPr="00344F66">
        <w:rPr>
          <w:i/>
          <w:iCs/>
          <w:vertAlign w:val="subscript"/>
        </w:rPr>
        <w:t>org</w:t>
      </w:r>
      <w:r w:rsidRPr="0028199E">
        <w:rPr>
          <w:i/>
          <w:iCs/>
        </w:rPr>
        <w:t xml:space="preserve">; (B) </w:t>
      </w:r>
      <w:r>
        <w:rPr>
          <w:i/>
          <w:iCs/>
        </w:rPr>
        <w:t>TAN</w:t>
      </w:r>
      <w:r w:rsidRPr="0028199E">
        <w:rPr>
          <w:i/>
          <w:iCs/>
        </w:rPr>
        <w:t xml:space="preserve">; (C) </w:t>
      </w:r>
      <w:r w:rsidR="00824CEC">
        <w:rPr>
          <w:i/>
          <w:iCs/>
        </w:rPr>
        <w:t>TP-orthoP</w:t>
      </w:r>
      <w:r>
        <w:rPr>
          <w:i/>
          <w:iCs/>
        </w:rPr>
        <w:t>; (D) orthoP</w:t>
      </w:r>
    </w:p>
    <w:p w14:paraId="0E6F22A7" w14:textId="77777777" w:rsidR="0035015A" w:rsidRDefault="0035015A" w:rsidP="0085329A">
      <w:pPr>
        <w:pStyle w:val="Els-body-text"/>
        <w:jc w:val="center"/>
        <w:rPr>
          <w:i/>
          <w:iCs/>
        </w:rPr>
      </w:pPr>
    </w:p>
    <w:p w14:paraId="4361123B" w14:textId="15C67B70" w:rsidR="00677BED" w:rsidRDefault="00960353" w:rsidP="00D64784">
      <w:pPr>
        <w:pStyle w:val="Els-body-text"/>
      </w:pPr>
      <w:r>
        <w:t xml:space="preserve">These </w:t>
      </w:r>
      <w:r w:rsidR="005470A6">
        <w:t xml:space="preserve">sensitivity analysis results provide valuable insights into the </w:t>
      </w:r>
      <w:r w:rsidR="0056595D">
        <w:t xml:space="preserve">most important practical measurements </w:t>
      </w:r>
      <w:r w:rsidR="00BC0AA4">
        <w:t>influencing</w:t>
      </w:r>
      <w:r w:rsidR="0056595D">
        <w:t xml:space="preserve"> biogas production within </w:t>
      </w:r>
      <w:r w:rsidR="00270A4A">
        <w:t xml:space="preserve">the AD system. </w:t>
      </w:r>
      <w:r w:rsidR="00F75806">
        <w:t xml:space="preserve">Particulate </w:t>
      </w:r>
      <w:r w:rsidR="00162A58">
        <w:t>COD, V</w:t>
      </w:r>
      <w:r w:rsidR="00145F18">
        <w:t xml:space="preserve">olatile </w:t>
      </w:r>
      <w:r w:rsidR="00162A58">
        <w:t>F</w:t>
      </w:r>
      <w:r w:rsidR="00145F18">
        <w:t xml:space="preserve">atty </w:t>
      </w:r>
      <w:r w:rsidR="00162A58">
        <w:t>A</w:t>
      </w:r>
      <w:r w:rsidR="00145F18">
        <w:t>cids</w:t>
      </w:r>
      <w:r w:rsidR="00162A58">
        <w:t>, and T</w:t>
      </w:r>
      <w:r w:rsidR="00145F18">
        <w:t xml:space="preserve">otal </w:t>
      </w:r>
      <w:r w:rsidR="00162A58">
        <w:t>O</w:t>
      </w:r>
      <w:r w:rsidR="00145F18">
        <w:t xml:space="preserve">rganic </w:t>
      </w:r>
      <w:r w:rsidR="00162A58">
        <w:t>C</w:t>
      </w:r>
      <w:r w:rsidR="00991D35">
        <w:t>arbon</w:t>
      </w:r>
      <w:r w:rsidR="0000137A">
        <w:t xml:space="preserve"> were observed to have the </w:t>
      </w:r>
      <w:r w:rsidR="007B1908">
        <w:t xml:space="preserve">highest </w:t>
      </w:r>
      <w:r w:rsidR="007F31C8">
        <w:t>impact</w:t>
      </w:r>
      <w:r w:rsidR="00A46AAB">
        <w:t xml:space="preserve"> on biogas production</w:t>
      </w:r>
      <w:r w:rsidR="00B27320">
        <w:t>,</w:t>
      </w:r>
      <w:r w:rsidR="00A66E51">
        <w:t xml:space="preserve"> </w:t>
      </w:r>
      <w:r w:rsidR="00A173E6">
        <w:t>emphasizing the</w:t>
      </w:r>
      <w:r w:rsidR="00A66E51">
        <w:t xml:space="preserve"> </w:t>
      </w:r>
      <w:r w:rsidR="00A173E6">
        <w:t>necessity</w:t>
      </w:r>
      <w:r w:rsidR="00A66E51">
        <w:t xml:space="preserve"> </w:t>
      </w:r>
      <w:r w:rsidR="008C12C3">
        <w:t>for</w:t>
      </w:r>
      <w:r w:rsidR="00A66E51">
        <w:t xml:space="preserve"> accurate chara</w:t>
      </w:r>
      <w:r w:rsidR="00136CF8">
        <w:t>cteriz</w:t>
      </w:r>
      <w:r w:rsidR="00C9365B">
        <w:t>ation</w:t>
      </w:r>
      <w:r w:rsidR="00136CF8">
        <w:t xml:space="preserve"> t</w:t>
      </w:r>
      <w:r w:rsidR="00B81F75">
        <w:t xml:space="preserve">o </w:t>
      </w:r>
      <w:r w:rsidR="002372FD">
        <w:t>optimiz</w:t>
      </w:r>
      <w:r w:rsidR="00B81F75">
        <w:t>e</w:t>
      </w:r>
      <w:r w:rsidR="002372FD">
        <w:t xml:space="preserve"> and predict biogas production</w:t>
      </w:r>
      <w:r w:rsidR="004654CE">
        <w:t xml:space="preserve"> effectively</w:t>
      </w:r>
      <w:r w:rsidR="002372FD">
        <w:t>.</w:t>
      </w:r>
    </w:p>
    <w:p w14:paraId="2C633FB6" w14:textId="00B4EB3D" w:rsidR="00677BED" w:rsidRDefault="00677BED" w:rsidP="00677BED">
      <w:pPr>
        <w:pStyle w:val="Els-1storder-head"/>
      </w:pPr>
      <w:r>
        <w:t>Conclusion</w:t>
      </w:r>
    </w:p>
    <w:p w14:paraId="240B6295" w14:textId="45871367" w:rsidR="00677BED" w:rsidRDefault="006629CA" w:rsidP="00677BED">
      <w:pPr>
        <w:pStyle w:val="Els-body-text"/>
      </w:pPr>
      <w:r>
        <w:t xml:space="preserve">This study </w:t>
      </w:r>
      <w:r w:rsidR="00283EDF">
        <w:t>underscores</w:t>
      </w:r>
      <w:r w:rsidR="00477AB1">
        <w:t xml:space="preserve"> the </w:t>
      </w:r>
      <w:r w:rsidR="005337D5">
        <w:t>significance</w:t>
      </w:r>
      <w:r w:rsidR="00477AB1">
        <w:t xml:space="preserve"> of </w:t>
      </w:r>
      <w:r w:rsidR="005125F5">
        <w:t>leveraging</w:t>
      </w:r>
      <w:r w:rsidR="00E163F1">
        <w:t xml:space="preserve"> a</w:t>
      </w:r>
      <w:r w:rsidR="005125F5">
        <w:t xml:space="preserve"> digital twi</w:t>
      </w:r>
      <w:r w:rsidR="00E163F1">
        <w:t>n</w:t>
      </w:r>
      <w:r w:rsidR="005125F5">
        <w:t xml:space="preserve"> </w:t>
      </w:r>
      <w:r w:rsidR="00114B0D">
        <w:t>in the context</w:t>
      </w:r>
      <w:r w:rsidR="005125F5">
        <w:t xml:space="preserve"> </w:t>
      </w:r>
      <w:r w:rsidR="008A2F15">
        <w:t>of</w:t>
      </w:r>
      <w:r w:rsidR="001D5330">
        <w:t xml:space="preserve"> anaerobic digesters</w:t>
      </w:r>
      <w:r w:rsidR="00EA1CE9">
        <w:t xml:space="preserve">, </w:t>
      </w:r>
      <w:r w:rsidR="001D5330">
        <w:t xml:space="preserve">using </w:t>
      </w:r>
      <w:r w:rsidR="00C94824">
        <w:t>the</w:t>
      </w:r>
      <w:r w:rsidR="001D5330">
        <w:t xml:space="preserve"> Anaerobic Digestion Model No. 1 (ADM1) within the Pyomo </w:t>
      </w:r>
      <w:r w:rsidR="00004B31">
        <w:t xml:space="preserve">framework. A pivotal </w:t>
      </w:r>
      <w:r w:rsidR="000A535E">
        <w:t>aspect of this study is the sensitivity analysis conducted on key practical measurements of the</w:t>
      </w:r>
      <w:r w:rsidR="00C838F7">
        <w:t xml:space="preserve"> </w:t>
      </w:r>
      <w:r w:rsidR="00E163F1">
        <w:t>ADM</w:t>
      </w:r>
      <w:r w:rsidR="00C838F7">
        <w:t>1</w:t>
      </w:r>
      <w:r w:rsidR="000A535E">
        <w:t xml:space="preserve"> transformer </w:t>
      </w:r>
      <w:r w:rsidR="00142569">
        <w:t xml:space="preserve">model, </w:t>
      </w:r>
      <w:r w:rsidR="00E163F1">
        <w:t xml:space="preserve">which is </w:t>
      </w:r>
      <w:r w:rsidR="00142569">
        <w:t>crucial for estimating ADM1 input variables. The result</w:t>
      </w:r>
      <w:r w:rsidR="00AE18B8">
        <w:t xml:space="preserve"> </w:t>
      </w:r>
      <w:r w:rsidR="00486CCE">
        <w:t>highlights</w:t>
      </w:r>
      <w:r w:rsidR="00AE18B8">
        <w:t xml:space="preserve"> th</w:t>
      </w:r>
      <w:r w:rsidR="00F370D3">
        <w:t>e significant influence of</w:t>
      </w:r>
      <w:r w:rsidR="00AE18B8">
        <w:t xml:space="preserve"> particulate COD</w:t>
      </w:r>
      <w:r w:rsidR="00A63693">
        <w:t>, Volatile Fatty Acids,</w:t>
      </w:r>
      <w:r w:rsidR="00A42143">
        <w:t xml:space="preserve"> and</w:t>
      </w:r>
      <w:r w:rsidR="00A63693">
        <w:t xml:space="preserve"> Total Organic Carbon</w:t>
      </w:r>
      <w:r w:rsidR="00A42143">
        <w:t xml:space="preserve"> </w:t>
      </w:r>
      <w:r w:rsidR="00F370D3">
        <w:t>on</w:t>
      </w:r>
      <w:r w:rsidR="00A42143">
        <w:t xml:space="preserve"> </w:t>
      </w:r>
      <w:r w:rsidR="00AB7337">
        <w:t>biogas production. This</w:t>
      </w:r>
      <w:r w:rsidR="00C838F7">
        <w:t xml:space="preserve"> </w:t>
      </w:r>
      <w:r w:rsidR="00F370D3">
        <w:t>insight</w:t>
      </w:r>
      <w:r w:rsidR="0049648C">
        <w:t xml:space="preserve"> </w:t>
      </w:r>
      <w:r w:rsidR="002A3CEF">
        <w:t>enriches our understanding of</w:t>
      </w:r>
      <w:r w:rsidR="0049648C">
        <w:t xml:space="preserve"> </w:t>
      </w:r>
      <w:r w:rsidR="00DB1F9B">
        <w:t xml:space="preserve">anaerobic digester </w:t>
      </w:r>
      <w:r w:rsidR="003A06D3">
        <w:t>performance</w:t>
      </w:r>
      <w:r w:rsidR="00AB7337">
        <w:t xml:space="preserve"> </w:t>
      </w:r>
      <w:r w:rsidR="003E55D5">
        <w:t xml:space="preserve">and </w:t>
      </w:r>
      <w:r w:rsidR="003A06D3">
        <w:t>helps</w:t>
      </w:r>
      <w:r w:rsidR="00AB7337">
        <w:t xml:space="preserve"> the </w:t>
      </w:r>
      <w:r w:rsidR="00560C50">
        <w:lastRenderedPageBreak/>
        <w:t>predictive accuracy and control capabilities of</w:t>
      </w:r>
      <w:r w:rsidR="003A06D3">
        <w:t xml:space="preserve"> AD</w:t>
      </w:r>
      <w:r w:rsidR="00560C50">
        <w:t xml:space="preserve"> </w:t>
      </w:r>
      <w:r w:rsidR="00E93869">
        <w:t>digital twin models</w:t>
      </w:r>
      <w:r w:rsidR="00FF5487">
        <w:t xml:space="preserve">. Despite the challenges in ADM1 integration, particularly in </w:t>
      </w:r>
      <w:r w:rsidR="000804C9">
        <w:t>input</w:t>
      </w:r>
      <w:r w:rsidR="00FF5487">
        <w:t xml:space="preserve"> characterization, this study addresses </w:t>
      </w:r>
      <w:r w:rsidR="00527AB9">
        <w:t xml:space="preserve">these challenges and lays the groundwork for future research </w:t>
      </w:r>
      <w:r w:rsidR="00F42972">
        <w:t xml:space="preserve">endeavors </w:t>
      </w:r>
      <w:r w:rsidR="006602DD">
        <w:t>aimed</w:t>
      </w:r>
      <w:r w:rsidR="00527AB9">
        <w:t xml:space="preserve"> </w:t>
      </w:r>
      <w:r w:rsidR="00B852EA">
        <w:t>at optimizing</w:t>
      </w:r>
      <w:r w:rsidR="00527AB9">
        <w:t xml:space="preserve"> </w:t>
      </w:r>
      <w:r w:rsidR="00A40DAA">
        <w:t>these</w:t>
      </w:r>
      <w:r w:rsidR="00527AB9">
        <w:t xml:space="preserve"> i</w:t>
      </w:r>
      <w:r w:rsidR="000804C9">
        <w:t>mportant</w:t>
      </w:r>
      <w:r w:rsidR="00527AB9">
        <w:t xml:space="preserve"> </w:t>
      </w:r>
      <w:r w:rsidR="001664CE">
        <w:t>measurements.</w:t>
      </w:r>
    </w:p>
    <w:p w14:paraId="7052D43C" w14:textId="77777777" w:rsidR="008A4A1A" w:rsidRDefault="008A4A1A" w:rsidP="008A4A1A">
      <w:pPr>
        <w:pStyle w:val="Els-body-text"/>
        <w:rPr>
          <w:b/>
          <w:bCs/>
          <w:sz w:val="22"/>
          <w:szCs w:val="22"/>
        </w:rPr>
      </w:pPr>
    </w:p>
    <w:p w14:paraId="6D99915D" w14:textId="24539533" w:rsidR="008A4A1A" w:rsidRDefault="00CD2A80" w:rsidP="008A4A1A">
      <w:pPr>
        <w:pStyle w:val="Els-body-text"/>
        <w:rPr>
          <w:b/>
          <w:bCs/>
          <w:sz w:val="22"/>
          <w:szCs w:val="22"/>
        </w:rPr>
      </w:pPr>
      <w:r>
        <w:rPr>
          <w:b/>
          <w:bCs/>
          <w:sz w:val="22"/>
          <w:szCs w:val="22"/>
        </w:rPr>
        <w:t>Acknowledgment</w:t>
      </w:r>
    </w:p>
    <w:p w14:paraId="3270D240" w14:textId="58270FE4" w:rsidR="008A4A1A" w:rsidRPr="008A4A1A" w:rsidRDefault="008A4A1A" w:rsidP="008A4A1A">
      <w:pPr>
        <w:pStyle w:val="Els-body-text"/>
        <w:rPr>
          <w:rStyle w:val="eop"/>
          <w:b/>
          <w:bCs/>
          <w:sz w:val="22"/>
          <w:szCs w:val="22"/>
        </w:rPr>
      </w:pPr>
      <w:r w:rsidRPr="008A4A1A">
        <w:rPr>
          <w:rStyle w:val="normaltextrun"/>
        </w:rPr>
        <w:t>This study was supported by the</w:t>
      </w:r>
      <w:r w:rsidRPr="008A4A1A">
        <w:rPr>
          <w:rStyle w:val="eop"/>
        </w:rPr>
        <w:t xml:space="preserve"> </w:t>
      </w:r>
      <w:r w:rsidRPr="008A4A1A">
        <w:rPr>
          <w:color w:val="222222"/>
          <w:shd w:val="clear" w:color="auto" w:fill="FFFFFF"/>
        </w:rPr>
        <w:t>U.S. Department of Energy’s Office of Energy Efficiency and Renewable Energy (EERE) under the Advanced Manufacturing Office, Award Number DE-EE0009497.</w:t>
      </w:r>
    </w:p>
    <w:p w14:paraId="2CE2D450" w14:textId="77777777" w:rsidR="00CD2A80" w:rsidRPr="00CD2A80" w:rsidRDefault="00CD2A80" w:rsidP="00677BED">
      <w:pPr>
        <w:pStyle w:val="Els-body-text"/>
        <w:rPr>
          <w:b/>
          <w:bCs/>
          <w:sz w:val="22"/>
          <w:szCs w:val="22"/>
        </w:rPr>
      </w:pPr>
    </w:p>
    <w:p w14:paraId="4A828F88" w14:textId="69B03527" w:rsidR="000B5CEC" w:rsidRPr="00657A50" w:rsidRDefault="00A536E5" w:rsidP="00D64784">
      <w:pPr>
        <w:pStyle w:val="Els-body-text"/>
        <w:rPr>
          <w:b/>
          <w:sz w:val="22"/>
          <w:szCs w:val="22"/>
        </w:rPr>
      </w:pPr>
      <w:r w:rsidRPr="00A536E5">
        <w:rPr>
          <w:b/>
          <w:bCs/>
          <w:sz w:val="22"/>
          <w:szCs w:val="22"/>
        </w:rPr>
        <w:t>References</w:t>
      </w:r>
    </w:p>
    <w:sdt>
      <w:sdtPr>
        <w:rPr>
          <w:lang w:val="en-US"/>
        </w:rPr>
        <w:tag w:val="MENDELEY_BIBLIOGRAPHY"/>
        <w:id w:val="352385222"/>
        <w:placeholder>
          <w:docPart w:val="A03DA1C1985448A6A36157A568162185"/>
        </w:placeholder>
      </w:sdtPr>
      <w:sdtEndPr/>
      <w:sdtContent>
        <w:p w14:paraId="25469D5A" w14:textId="2A5EAE18" w:rsidR="006B7319" w:rsidRDefault="006B7319">
          <w:pPr>
            <w:autoSpaceDE w:val="0"/>
            <w:autoSpaceDN w:val="0"/>
            <w:ind w:hanging="480"/>
            <w:divId w:val="1236167192"/>
            <w:rPr>
              <w:sz w:val="24"/>
              <w:szCs w:val="24"/>
            </w:rPr>
          </w:pPr>
          <w:r>
            <w:t xml:space="preserve">Curry, N., Pillay, P., 2012. Biogas prediction and design of a food waste to energy system for the urban environment. Renew Energy 41, 200–209. </w:t>
          </w:r>
        </w:p>
        <w:p w14:paraId="210F5F3D" w14:textId="1516E512" w:rsidR="006B7319" w:rsidRDefault="006B7319">
          <w:pPr>
            <w:autoSpaceDE w:val="0"/>
            <w:autoSpaceDN w:val="0"/>
            <w:ind w:hanging="480"/>
            <w:divId w:val="815688257"/>
          </w:pPr>
          <w:r>
            <w:t xml:space="preserve">Fatolahi, Z., Arab, G., Razaviarani, V., 2020. Calibration of the Anaerobic Digestion Model No. 1 for anaerobic digestion of organic fraction of municipal solid waste under mesophilic condition. Biomass Bioenergy 139. </w:t>
          </w:r>
        </w:p>
        <w:p w14:paraId="65C55CF5" w14:textId="6A9945C7" w:rsidR="006B7319" w:rsidRDefault="006B7319">
          <w:pPr>
            <w:autoSpaceDE w:val="0"/>
            <w:autoSpaceDN w:val="0"/>
            <w:ind w:hanging="480"/>
            <w:divId w:val="1414819194"/>
          </w:pPr>
          <w:r>
            <w:t xml:space="preserve">Girault, R., Bridoux, G., Nauleau, F., Poullain, C., Buffet, J., Steyer, J.P., Sadowski, A.G., Béline, F., 2012. A waste characterisation procedure for ADM1 implementation based on degradation kinetics. Water Res 46, 4099–4110. </w:t>
          </w:r>
        </w:p>
        <w:p w14:paraId="5F8C0CE0" w14:textId="77777777" w:rsidR="006B7319" w:rsidRDefault="006B7319">
          <w:pPr>
            <w:autoSpaceDE w:val="0"/>
            <w:autoSpaceDN w:val="0"/>
            <w:ind w:hanging="480"/>
            <w:divId w:val="123698508"/>
          </w:pPr>
          <w:r>
            <w:t>Girault, R., Steyer, J.-P., Zaher, U., Sadowski, A.G., Nopens, I., Béline, F., Zak, A., Kujawski, O., Holm, N.C., Rönner-Holm, S.G.E., n.d. Influent fractionation and parameter calibration for ADM1: Lab-scale and full-scale experiments.</w:t>
          </w:r>
        </w:p>
        <w:p w14:paraId="1AD6E078" w14:textId="77777777" w:rsidR="006B7319" w:rsidRDefault="006B7319">
          <w:pPr>
            <w:autoSpaceDE w:val="0"/>
            <w:autoSpaceDN w:val="0"/>
            <w:ind w:hanging="480"/>
            <w:divId w:val="1985044295"/>
          </w:pPr>
          <w:r>
            <w:t>IWA Task Group for Mathematical Modelling of Anaerobic Digestion Processes., 2002. Anaerobic digestion model no. 1 (ADM1). IWA.</w:t>
          </w:r>
        </w:p>
        <w:p w14:paraId="406E0F12" w14:textId="37AFB400" w:rsidR="006B7319" w:rsidRDefault="006B7319">
          <w:pPr>
            <w:autoSpaceDE w:val="0"/>
            <w:autoSpaceDN w:val="0"/>
            <w:ind w:hanging="480"/>
            <w:divId w:val="975062879"/>
          </w:pPr>
          <w:r>
            <w:t xml:space="preserve">Kleerebezem, R., Van Loosdrecht, M.C.M., 2006. Waste characterization for implementation in ADM1. Water Science and Technology 54, 167–174. </w:t>
          </w:r>
        </w:p>
        <w:p w14:paraId="5944F736" w14:textId="6C489602" w:rsidR="006B7319" w:rsidRDefault="006B7319">
          <w:pPr>
            <w:autoSpaceDE w:val="0"/>
            <w:autoSpaceDN w:val="0"/>
            <w:ind w:hanging="480"/>
            <w:divId w:val="514149215"/>
          </w:pPr>
          <w:r>
            <w:t xml:space="preserve">Lübken, M., Kosse, P., Koch, K., Gehring, T., Wichern, M., 2015. Influent fractionation for modeling continuous anaerobic digestion processes. Adv Biochem Eng Biotechnol 151, 137–169. </w:t>
          </w:r>
        </w:p>
        <w:p w14:paraId="45CCAC02" w14:textId="6702AA35" w:rsidR="006B7319" w:rsidRDefault="006B7319">
          <w:pPr>
            <w:autoSpaceDE w:val="0"/>
            <w:autoSpaceDN w:val="0"/>
            <w:ind w:hanging="480"/>
            <w:divId w:val="571086381"/>
          </w:pPr>
          <w:r>
            <w:t xml:space="preserve">Lübken, M., Wichern, M., Schlattmann, M., Gronauer, A., Horn, H., 2007. Modelling the energy balance of an anaerobic digester fed with cattle manure and renewable energy crops. Water Res 41, 4085–4096. </w:t>
          </w:r>
        </w:p>
        <w:p w14:paraId="57EF96F3" w14:textId="551A24CD" w:rsidR="006B7319" w:rsidRDefault="006B7319">
          <w:pPr>
            <w:autoSpaceDE w:val="0"/>
            <w:autoSpaceDN w:val="0"/>
            <w:ind w:hanging="480"/>
            <w:divId w:val="1551070648"/>
          </w:pPr>
          <w:r>
            <w:t xml:space="preserve">Nopens, I., Batstone, D.J., Copp, J.B., Jeppsson, U., Volcke, E., Alex, J., Vanrolleghem, P.A., 2009. An ASM/ADM model interface for dynamic plant-wide simulation. Water Res 43, 1913–1923. </w:t>
          </w:r>
        </w:p>
        <w:p w14:paraId="1D7EDA65" w14:textId="4A05A1B9" w:rsidR="006B7319" w:rsidRDefault="006B7319">
          <w:pPr>
            <w:autoSpaceDE w:val="0"/>
            <w:autoSpaceDN w:val="0"/>
            <w:ind w:hanging="480"/>
            <w:divId w:val="1019238118"/>
          </w:pPr>
          <w:r>
            <w:t xml:space="preserve">Therrien, J.D., Nicolaï, N., Vanrolleghem, P.A., 2020. A critical review of the data pipeline: How wastewater system operation flows from data to intelligence. Water Science and Technology. </w:t>
          </w:r>
        </w:p>
        <w:p w14:paraId="268D20AC" w14:textId="3184ADA0" w:rsidR="006B7319" w:rsidRDefault="006B7319">
          <w:pPr>
            <w:autoSpaceDE w:val="0"/>
            <w:autoSpaceDN w:val="0"/>
            <w:ind w:hanging="480"/>
            <w:divId w:val="1425495845"/>
          </w:pPr>
          <w:r>
            <w:t>Zaher, U., Buffiere, P., Steyer, J. ‐P., Chen, S., 2009. A Procedure to Estimate Proximate Analysis of Mixed Organic Wastes. Water Environment Research 81, 407–415.</w:t>
          </w:r>
        </w:p>
        <w:p w14:paraId="09EB8369" w14:textId="74E69498" w:rsidR="001D0D77" w:rsidRDefault="008F56BC" w:rsidP="008D2649">
          <w:pPr>
            <w:pStyle w:val="Els-body-text"/>
          </w:pPr>
        </w:p>
      </w:sdtContent>
    </w:sdt>
    <w:p w14:paraId="5988653A" w14:textId="77777777" w:rsidR="006B7319" w:rsidRDefault="006B7319" w:rsidP="0035015A">
      <w:pPr>
        <w:pStyle w:val="Els-body-text"/>
        <w:rPr>
          <w:i/>
          <w:iCs/>
        </w:rPr>
      </w:pPr>
    </w:p>
    <w:p w14:paraId="027F9945" w14:textId="77777777" w:rsidR="006B7319" w:rsidRDefault="006B7319" w:rsidP="0035015A">
      <w:pPr>
        <w:pStyle w:val="Els-body-text"/>
        <w:rPr>
          <w:i/>
          <w:iCs/>
        </w:rPr>
      </w:pPr>
    </w:p>
    <w:sectPr w:rsidR="006B7319" w:rsidSect="008B0184">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3196" w14:textId="77777777" w:rsidR="003144E0" w:rsidRDefault="003144E0">
      <w:r>
        <w:separator/>
      </w:r>
    </w:p>
  </w:endnote>
  <w:endnote w:type="continuationSeparator" w:id="0">
    <w:p w14:paraId="64B3D446" w14:textId="77777777" w:rsidR="003144E0" w:rsidRDefault="003144E0">
      <w:r>
        <w:continuationSeparator/>
      </w:r>
    </w:p>
  </w:endnote>
  <w:endnote w:type="continuationNotice" w:id="1">
    <w:p w14:paraId="6B4DCAEF" w14:textId="77777777" w:rsidR="003144E0" w:rsidRDefault="0031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B18A" w14:textId="77777777" w:rsidR="003144E0" w:rsidRDefault="003144E0">
      <w:r>
        <w:separator/>
      </w:r>
    </w:p>
  </w:footnote>
  <w:footnote w:type="continuationSeparator" w:id="0">
    <w:p w14:paraId="27F2B928" w14:textId="77777777" w:rsidR="003144E0" w:rsidRDefault="003144E0">
      <w:r>
        <w:continuationSeparator/>
      </w:r>
    </w:p>
  </w:footnote>
  <w:footnote w:type="continuationNotice" w:id="1">
    <w:p w14:paraId="53E6CA49" w14:textId="77777777" w:rsidR="003144E0" w:rsidRDefault="00314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FC26C03" w:rsidR="00DD3D9E" w:rsidRDefault="00DD3D9E">
    <w:pPr>
      <w:pStyle w:val="Header"/>
      <w:tabs>
        <w:tab w:val="clear" w:pos="7200"/>
        <w:tab w:val="right" w:pos="7088"/>
      </w:tabs>
    </w:pPr>
    <w:r>
      <w:rPr>
        <w:rStyle w:val="PageNumber"/>
      </w:rPr>
      <w:tab/>
    </w:r>
    <w:r>
      <w:rPr>
        <w:rStyle w:val="PageNumber"/>
        <w:i/>
      </w:rPr>
      <w:tab/>
    </w:r>
    <w:r w:rsidR="00022DBF">
      <w:rPr>
        <w:rStyle w:val="PageNumber"/>
        <w:i/>
      </w:rPr>
      <w:t>M. F. Oladele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D35102D" w:rsidR="00DD3D9E" w:rsidRPr="004B0342" w:rsidRDefault="004B0342" w:rsidP="004B0342">
    <w:pPr>
      <w:pStyle w:val="Els-Title"/>
      <w:jc w:val="both"/>
      <w:rPr>
        <w:i/>
        <w:iCs/>
        <w:color w:val="000000" w:themeColor="text1"/>
        <w:sz w:val="20"/>
      </w:rPr>
    </w:pPr>
    <w:r w:rsidRPr="004B0342">
      <w:rPr>
        <w:i/>
        <w:iCs/>
        <w:color w:val="000000" w:themeColor="text1"/>
        <w:sz w:val="20"/>
      </w:rPr>
      <w:t>Leveraging Digital Twin Modeling for Anaerobic Digesters using Anaerobic Digestion Model No. 1 (ADM1) and Neural Network within the Pyomo Framework</w:t>
    </w:r>
    <w:r w:rsidR="00DD3D9E">
      <w:rPr>
        <w:rStyle w:val="PageNumber"/>
        <w:i/>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5C7418A"/>
    <w:multiLevelType w:val="hybridMultilevel"/>
    <w:tmpl w:val="D688AAE0"/>
    <w:lvl w:ilvl="0" w:tplc="90848228">
      <w:start w:val="1"/>
      <w:numFmt w:val="upperLetter"/>
      <w:lvlText w:val="(%1)"/>
      <w:lvlJc w:val="left"/>
      <w:pPr>
        <w:ind w:left="1908" w:hanging="360"/>
      </w:pPr>
      <w:rPr>
        <w:rFonts w:hint="default"/>
        <w:sz w:val="14"/>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4A4403"/>
    <w:multiLevelType w:val="hybridMultilevel"/>
    <w:tmpl w:val="94F64020"/>
    <w:lvl w:ilvl="0" w:tplc="1F0669EA">
      <w:start w:val="1"/>
      <w:numFmt w:val="upperLetter"/>
      <w:lvlText w:val="(%1)"/>
      <w:lvlJc w:val="left"/>
      <w:pPr>
        <w:ind w:left="1680" w:hanging="360"/>
      </w:pPr>
      <w:rPr>
        <w:rFonts w:hint="default"/>
        <w:sz w:val="14"/>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2C8F349D"/>
    <w:multiLevelType w:val="hybridMultilevel"/>
    <w:tmpl w:val="465E1956"/>
    <w:lvl w:ilvl="0" w:tplc="CF965D28">
      <w:start w:val="1"/>
      <w:numFmt w:val="upperLetter"/>
      <w:lvlText w:val="(%1)"/>
      <w:lvlJc w:val="left"/>
      <w:pPr>
        <w:ind w:left="2520" w:hanging="360"/>
      </w:pPr>
      <w:rPr>
        <w:rFonts w:hint="default"/>
        <w:sz w:val="1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40E5A32"/>
    <w:multiLevelType w:val="hybridMultilevel"/>
    <w:tmpl w:val="30744688"/>
    <w:lvl w:ilvl="0" w:tplc="DE66B436">
      <w:start w:val="1"/>
      <w:numFmt w:val="upperLetter"/>
      <w:lvlText w:val="(%1)"/>
      <w:lvlJc w:val="left"/>
      <w:pPr>
        <w:ind w:left="1680" w:hanging="360"/>
      </w:pPr>
      <w:rPr>
        <w:rFonts w:hint="default"/>
        <w:sz w:val="14"/>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751C09"/>
    <w:multiLevelType w:val="hybridMultilevel"/>
    <w:tmpl w:val="7636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C558D"/>
    <w:multiLevelType w:val="hybridMultilevel"/>
    <w:tmpl w:val="7B5A9CE2"/>
    <w:lvl w:ilvl="0" w:tplc="AD3078B0">
      <w:start w:val="1"/>
      <w:numFmt w:val="upperLetter"/>
      <w:lvlText w:val="(%1)"/>
      <w:lvlJc w:val="left"/>
      <w:pPr>
        <w:ind w:left="2160" w:hanging="612"/>
      </w:pPr>
      <w:rPr>
        <w:rFonts w:hint="default"/>
        <w:sz w:val="14"/>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num w:numId="1" w16cid:durableId="632910568">
    <w:abstractNumId w:val="15"/>
  </w:num>
  <w:num w:numId="2" w16cid:durableId="47382885">
    <w:abstractNumId w:val="15"/>
  </w:num>
  <w:num w:numId="3" w16cid:durableId="967853731">
    <w:abstractNumId w:val="15"/>
  </w:num>
  <w:num w:numId="4" w16cid:durableId="1739282265">
    <w:abstractNumId w:val="15"/>
  </w:num>
  <w:num w:numId="5" w16cid:durableId="698892343">
    <w:abstractNumId w:val="0"/>
  </w:num>
  <w:num w:numId="6" w16cid:durableId="1660883641">
    <w:abstractNumId w:val="7"/>
  </w:num>
  <w:num w:numId="7" w16cid:durableId="1863349795">
    <w:abstractNumId w:val="16"/>
  </w:num>
  <w:num w:numId="8" w16cid:durableId="1750734252">
    <w:abstractNumId w:val="2"/>
  </w:num>
  <w:num w:numId="9" w16cid:durableId="203061615">
    <w:abstractNumId w:val="13"/>
  </w:num>
  <w:num w:numId="10" w16cid:durableId="1478497114">
    <w:abstractNumId w:val="18"/>
  </w:num>
  <w:num w:numId="11" w16cid:durableId="1896693444">
    <w:abstractNumId w:val="17"/>
  </w:num>
  <w:num w:numId="12" w16cid:durableId="774787662">
    <w:abstractNumId w:val="6"/>
  </w:num>
  <w:num w:numId="13" w16cid:durableId="1525900646">
    <w:abstractNumId w:val="11"/>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2"/>
  </w:num>
  <w:num w:numId="19" w16cid:durableId="1478376044">
    <w:abstractNumId w:val="19"/>
  </w:num>
  <w:num w:numId="20" w16cid:durableId="1293512757">
    <w:abstractNumId w:val="14"/>
  </w:num>
  <w:num w:numId="21" w16cid:durableId="608393620">
    <w:abstractNumId w:val="20"/>
  </w:num>
  <w:num w:numId="22" w16cid:durableId="513960741">
    <w:abstractNumId w:val="1"/>
  </w:num>
  <w:num w:numId="23" w16cid:durableId="964116974">
    <w:abstractNumId w:val="9"/>
  </w:num>
  <w:num w:numId="24" w16cid:durableId="845678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4C3"/>
    <w:rsid w:val="00000AE6"/>
    <w:rsid w:val="00000CE5"/>
    <w:rsid w:val="0000137A"/>
    <w:rsid w:val="000022E7"/>
    <w:rsid w:val="00003036"/>
    <w:rsid w:val="000032F3"/>
    <w:rsid w:val="0000335A"/>
    <w:rsid w:val="00003764"/>
    <w:rsid w:val="000046A3"/>
    <w:rsid w:val="00004B31"/>
    <w:rsid w:val="00004ED1"/>
    <w:rsid w:val="00005A30"/>
    <w:rsid w:val="00005FBD"/>
    <w:rsid w:val="00005FC1"/>
    <w:rsid w:val="00007027"/>
    <w:rsid w:val="000076E9"/>
    <w:rsid w:val="00007F5B"/>
    <w:rsid w:val="00010F83"/>
    <w:rsid w:val="00011834"/>
    <w:rsid w:val="00011AC8"/>
    <w:rsid w:val="00012F2D"/>
    <w:rsid w:val="00014510"/>
    <w:rsid w:val="00017129"/>
    <w:rsid w:val="00020C99"/>
    <w:rsid w:val="00022396"/>
    <w:rsid w:val="000224F0"/>
    <w:rsid w:val="00022DBF"/>
    <w:rsid w:val="00023516"/>
    <w:rsid w:val="00023B5A"/>
    <w:rsid w:val="000247AC"/>
    <w:rsid w:val="000271D5"/>
    <w:rsid w:val="0002766D"/>
    <w:rsid w:val="0003112B"/>
    <w:rsid w:val="00031D19"/>
    <w:rsid w:val="00032299"/>
    <w:rsid w:val="00032BD7"/>
    <w:rsid w:val="00033EB7"/>
    <w:rsid w:val="00034E7D"/>
    <w:rsid w:val="000360C6"/>
    <w:rsid w:val="0003678F"/>
    <w:rsid w:val="00036936"/>
    <w:rsid w:val="00036DF8"/>
    <w:rsid w:val="00044356"/>
    <w:rsid w:val="00044691"/>
    <w:rsid w:val="0004557A"/>
    <w:rsid w:val="0004653E"/>
    <w:rsid w:val="000507DC"/>
    <w:rsid w:val="00051050"/>
    <w:rsid w:val="000529CF"/>
    <w:rsid w:val="00052AA5"/>
    <w:rsid w:val="000530CE"/>
    <w:rsid w:val="000546AD"/>
    <w:rsid w:val="000546D3"/>
    <w:rsid w:val="0005538A"/>
    <w:rsid w:val="00056C17"/>
    <w:rsid w:val="000576B8"/>
    <w:rsid w:val="0006032F"/>
    <w:rsid w:val="00060AF7"/>
    <w:rsid w:val="00060D97"/>
    <w:rsid w:val="00060DE1"/>
    <w:rsid w:val="000624B8"/>
    <w:rsid w:val="00064021"/>
    <w:rsid w:val="000644B9"/>
    <w:rsid w:val="00064616"/>
    <w:rsid w:val="0006579A"/>
    <w:rsid w:val="00067FA2"/>
    <w:rsid w:val="0007157C"/>
    <w:rsid w:val="00071893"/>
    <w:rsid w:val="000736A1"/>
    <w:rsid w:val="0007387C"/>
    <w:rsid w:val="0007390A"/>
    <w:rsid w:val="00077859"/>
    <w:rsid w:val="000804C9"/>
    <w:rsid w:val="000813E4"/>
    <w:rsid w:val="000827D2"/>
    <w:rsid w:val="00082C81"/>
    <w:rsid w:val="000850A1"/>
    <w:rsid w:val="00085436"/>
    <w:rsid w:val="00086952"/>
    <w:rsid w:val="00086BA8"/>
    <w:rsid w:val="00086DDD"/>
    <w:rsid w:val="000871C9"/>
    <w:rsid w:val="000874EF"/>
    <w:rsid w:val="00087952"/>
    <w:rsid w:val="00087F54"/>
    <w:rsid w:val="00090012"/>
    <w:rsid w:val="00092134"/>
    <w:rsid w:val="0009359E"/>
    <w:rsid w:val="000950D8"/>
    <w:rsid w:val="0009575A"/>
    <w:rsid w:val="00096E4B"/>
    <w:rsid w:val="00097279"/>
    <w:rsid w:val="000975AE"/>
    <w:rsid w:val="000A1AD5"/>
    <w:rsid w:val="000A225F"/>
    <w:rsid w:val="000A2538"/>
    <w:rsid w:val="000A2EDD"/>
    <w:rsid w:val="000A3109"/>
    <w:rsid w:val="000A535E"/>
    <w:rsid w:val="000A709D"/>
    <w:rsid w:val="000A7D65"/>
    <w:rsid w:val="000B1F3A"/>
    <w:rsid w:val="000B2B87"/>
    <w:rsid w:val="000B3071"/>
    <w:rsid w:val="000B31BA"/>
    <w:rsid w:val="000B3591"/>
    <w:rsid w:val="000B3C75"/>
    <w:rsid w:val="000B499E"/>
    <w:rsid w:val="000B524F"/>
    <w:rsid w:val="000B5CEC"/>
    <w:rsid w:val="000B64E8"/>
    <w:rsid w:val="000B65F7"/>
    <w:rsid w:val="000B6F58"/>
    <w:rsid w:val="000B6F9E"/>
    <w:rsid w:val="000B7A10"/>
    <w:rsid w:val="000C0DC8"/>
    <w:rsid w:val="000C1389"/>
    <w:rsid w:val="000C1E0A"/>
    <w:rsid w:val="000C2187"/>
    <w:rsid w:val="000C24A5"/>
    <w:rsid w:val="000C26FD"/>
    <w:rsid w:val="000C368B"/>
    <w:rsid w:val="000C3BDD"/>
    <w:rsid w:val="000C43B9"/>
    <w:rsid w:val="000C4B5D"/>
    <w:rsid w:val="000C4CC6"/>
    <w:rsid w:val="000C5F65"/>
    <w:rsid w:val="000C6DEC"/>
    <w:rsid w:val="000D0111"/>
    <w:rsid w:val="000D1C72"/>
    <w:rsid w:val="000D24A8"/>
    <w:rsid w:val="000D28CA"/>
    <w:rsid w:val="000D2A0F"/>
    <w:rsid w:val="000D3D9B"/>
    <w:rsid w:val="000D5F46"/>
    <w:rsid w:val="000D64D3"/>
    <w:rsid w:val="000D6791"/>
    <w:rsid w:val="000D6B25"/>
    <w:rsid w:val="000D7300"/>
    <w:rsid w:val="000E00EC"/>
    <w:rsid w:val="000E0336"/>
    <w:rsid w:val="000E10BB"/>
    <w:rsid w:val="000E3114"/>
    <w:rsid w:val="000E5098"/>
    <w:rsid w:val="000E54BC"/>
    <w:rsid w:val="000E5FA5"/>
    <w:rsid w:val="000E7488"/>
    <w:rsid w:val="000E7DF9"/>
    <w:rsid w:val="000E7F1B"/>
    <w:rsid w:val="000F00BA"/>
    <w:rsid w:val="000F0209"/>
    <w:rsid w:val="000F0324"/>
    <w:rsid w:val="000F1992"/>
    <w:rsid w:val="000F200C"/>
    <w:rsid w:val="000F2065"/>
    <w:rsid w:val="000F2472"/>
    <w:rsid w:val="000F319D"/>
    <w:rsid w:val="000F34A1"/>
    <w:rsid w:val="000F5287"/>
    <w:rsid w:val="000F5C6B"/>
    <w:rsid w:val="000F60C2"/>
    <w:rsid w:val="000F6B80"/>
    <w:rsid w:val="000F70D6"/>
    <w:rsid w:val="00100B14"/>
    <w:rsid w:val="00100B47"/>
    <w:rsid w:val="00100D90"/>
    <w:rsid w:val="0010182F"/>
    <w:rsid w:val="00101E57"/>
    <w:rsid w:val="00104359"/>
    <w:rsid w:val="00105929"/>
    <w:rsid w:val="00107304"/>
    <w:rsid w:val="00110B9B"/>
    <w:rsid w:val="00111D83"/>
    <w:rsid w:val="001121E6"/>
    <w:rsid w:val="00112B7E"/>
    <w:rsid w:val="00112FAF"/>
    <w:rsid w:val="00113405"/>
    <w:rsid w:val="00114B0D"/>
    <w:rsid w:val="0011726D"/>
    <w:rsid w:val="00122993"/>
    <w:rsid w:val="001238CB"/>
    <w:rsid w:val="00124354"/>
    <w:rsid w:val="00124868"/>
    <w:rsid w:val="001261F0"/>
    <w:rsid w:val="0012647D"/>
    <w:rsid w:val="001310B9"/>
    <w:rsid w:val="00133C69"/>
    <w:rsid w:val="001340A9"/>
    <w:rsid w:val="00135848"/>
    <w:rsid w:val="00135A15"/>
    <w:rsid w:val="00135CC0"/>
    <w:rsid w:val="00135FC1"/>
    <w:rsid w:val="0013612B"/>
    <w:rsid w:val="0013690A"/>
    <w:rsid w:val="00136CF8"/>
    <w:rsid w:val="0013713F"/>
    <w:rsid w:val="00140FA4"/>
    <w:rsid w:val="001418E3"/>
    <w:rsid w:val="001421A3"/>
    <w:rsid w:val="00142569"/>
    <w:rsid w:val="00142AFB"/>
    <w:rsid w:val="00145F18"/>
    <w:rsid w:val="00150FC3"/>
    <w:rsid w:val="00151C20"/>
    <w:rsid w:val="00151F76"/>
    <w:rsid w:val="00152312"/>
    <w:rsid w:val="0015248A"/>
    <w:rsid w:val="001538E1"/>
    <w:rsid w:val="00153A3A"/>
    <w:rsid w:val="0015427E"/>
    <w:rsid w:val="0015482A"/>
    <w:rsid w:val="00154D55"/>
    <w:rsid w:val="00154E3B"/>
    <w:rsid w:val="001553F0"/>
    <w:rsid w:val="00156103"/>
    <w:rsid w:val="00156304"/>
    <w:rsid w:val="00156A60"/>
    <w:rsid w:val="001574DE"/>
    <w:rsid w:val="001600AF"/>
    <w:rsid w:val="0016032F"/>
    <w:rsid w:val="0016052F"/>
    <w:rsid w:val="001610BF"/>
    <w:rsid w:val="00162A58"/>
    <w:rsid w:val="001632A6"/>
    <w:rsid w:val="00163328"/>
    <w:rsid w:val="00163468"/>
    <w:rsid w:val="001635C5"/>
    <w:rsid w:val="00164AFF"/>
    <w:rsid w:val="00164CDE"/>
    <w:rsid w:val="00164EFE"/>
    <w:rsid w:val="001654A1"/>
    <w:rsid w:val="00165B75"/>
    <w:rsid w:val="001664CE"/>
    <w:rsid w:val="001669D7"/>
    <w:rsid w:val="00167FF1"/>
    <w:rsid w:val="00171C30"/>
    <w:rsid w:val="001722B9"/>
    <w:rsid w:val="0017324C"/>
    <w:rsid w:val="00173987"/>
    <w:rsid w:val="00174547"/>
    <w:rsid w:val="001757B0"/>
    <w:rsid w:val="00175A9A"/>
    <w:rsid w:val="00176903"/>
    <w:rsid w:val="00176CBE"/>
    <w:rsid w:val="00181DE2"/>
    <w:rsid w:val="001820BF"/>
    <w:rsid w:val="00183028"/>
    <w:rsid w:val="001868FE"/>
    <w:rsid w:val="001879F6"/>
    <w:rsid w:val="00192F64"/>
    <w:rsid w:val="001932D5"/>
    <w:rsid w:val="00193C7D"/>
    <w:rsid w:val="001976C6"/>
    <w:rsid w:val="00197991"/>
    <w:rsid w:val="001A0552"/>
    <w:rsid w:val="001A1ECC"/>
    <w:rsid w:val="001A24B7"/>
    <w:rsid w:val="001A26EB"/>
    <w:rsid w:val="001A360F"/>
    <w:rsid w:val="001A422D"/>
    <w:rsid w:val="001A4A95"/>
    <w:rsid w:val="001A4AE3"/>
    <w:rsid w:val="001A6744"/>
    <w:rsid w:val="001B13A1"/>
    <w:rsid w:val="001B2731"/>
    <w:rsid w:val="001B39AF"/>
    <w:rsid w:val="001B3E5C"/>
    <w:rsid w:val="001B4B40"/>
    <w:rsid w:val="001B5D20"/>
    <w:rsid w:val="001B6BBB"/>
    <w:rsid w:val="001B7750"/>
    <w:rsid w:val="001B7C3D"/>
    <w:rsid w:val="001C0148"/>
    <w:rsid w:val="001C0ADE"/>
    <w:rsid w:val="001C1523"/>
    <w:rsid w:val="001C2529"/>
    <w:rsid w:val="001C35EF"/>
    <w:rsid w:val="001C380A"/>
    <w:rsid w:val="001C3AA3"/>
    <w:rsid w:val="001C3C49"/>
    <w:rsid w:val="001C4E33"/>
    <w:rsid w:val="001C5183"/>
    <w:rsid w:val="001C5421"/>
    <w:rsid w:val="001C5563"/>
    <w:rsid w:val="001C5F37"/>
    <w:rsid w:val="001C757E"/>
    <w:rsid w:val="001D0409"/>
    <w:rsid w:val="001D0A1F"/>
    <w:rsid w:val="001D0D77"/>
    <w:rsid w:val="001D0E93"/>
    <w:rsid w:val="001D2776"/>
    <w:rsid w:val="001D3B8D"/>
    <w:rsid w:val="001D3D66"/>
    <w:rsid w:val="001D5330"/>
    <w:rsid w:val="001D67F9"/>
    <w:rsid w:val="001D69DE"/>
    <w:rsid w:val="001D6A97"/>
    <w:rsid w:val="001E140B"/>
    <w:rsid w:val="001E1F9A"/>
    <w:rsid w:val="001E2EC7"/>
    <w:rsid w:val="001E641C"/>
    <w:rsid w:val="001E6AA8"/>
    <w:rsid w:val="001F0003"/>
    <w:rsid w:val="001F1D6A"/>
    <w:rsid w:val="001F28CF"/>
    <w:rsid w:val="001F2BF0"/>
    <w:rsid w:val="001F2C24"/>
    <w:rsid w:val="001F2F78"/>
    <w:rsid w:val="001F4733"/>
    <w:rsid w:val="001F49B7"/>
    <w:rsid w:val="001F4B41"/>
    <w:rsid w:val="001F4C30"/>
    <w:rsid w:val="001F526C"/>
    <w:rsid w:val="001F758D"/>
    <w:rsid w:val="00200F66"/>
    <w:rsid w:val="00201840"/>
    <w:rsid w:val="002030CF"/>
    <w:rsid w:val="00203651"/>
    <w:rsid w:val="0020390F"/>
    <w:rsid w:val="0020524D"/>
    <w:rsid w:val="00205945"/>
    <w:rsid w:val="00205CAC"/>
    <w:rsid w:val="002061BE"/>
    <w:rsid w:val="00206A6F"/>
    <w:rsid w:val="00206C7B"/>
    <w:rsid w:val="0020790F"/>
    <w:rsid w:val="002079F3"/>
    <w:rsid w:val="00211353"/>
    <w:rsid w:val="002114C1"/>
    <w:rsid w:val="00213372"/>
    <w:rsid w:val="00214EF0"/>
    <w:rsid w:val="0021506F"/>
    <w:rsid w:val="0021511E"/>
    <w:rsid w:val="00215F2D"/>
    <w:rsid w:val="0021604E"/>
    <w:rsid w:val="002162DA"/>
    <w:rsid w:val="00216747"/>
    <w:rsid w:val="002200A9"/>
    <w:rsid w:val="0022019E"/>
    <w:rsid w:val="002204AA"/>
    <w:rsid w:val="0022118C"/>
    <w:rsid w:val="002221A6"/>
    <w:rsid w:val="0022293D"/>
    <w:rsid w:val="002233C0"/>
    <w:rsid w:val="00224361"/>
    <w:rsid w:val="00224EAB"/>
    <w:rsid w:val="00226203"/>
    <w:rsid w:val="00227532"/>
    <w:rsid w:val="00227DFE"/>
    <w:rsid w:val="00235AB6"/>
    <w:rsid w:val="002372FD"/>
    <w:rsid w:val="0023757B"/>
    <w:rsid w:val="00237BA8"/>
    <w:rsid w:val="002401B8"/>
    <w:rsid w:val="00241355"/>
    <w:rsid w:val="00241D22"/>
    <w:rsid w:val="00241E48"/>
    <w:rsid w:val="0024268F"/>
    <w:rsid w:val="00242E02"/>
    <w:rsid w:val="0024425F"/>
    <w:rsid w:val="00244A2F"/>
    <w:rsid w:val="0024509B"/>
    <w:rsid w:val="002471EF"/>
    <w:rsid w:val="00247CCF"/>
    <w:rsid w:val="002503DC"/>
    <w:rsid w:val="00251223"/>
    <w:rsid w:val="0025175B"/>
    <w:rsid w:val="00252143"/>
    <w:rsid w:val="002528E9"/>
    <w:rsid w:val="002540C5"/>
    <w:rsid w:val="00254328"/>
    <w:rsid w:val="00254C81"/>
    <w:rsid w:val="002552C0"/>
    <w:rsid w:val="00255CC3"/>
    <w:rsid w:val="00256608"/>
    <w:rsid w:val="00256B4F"/>
    <w:rsid w:val="00260C03"/>
    <w:rsid w:val="00261E9C"/>
    <w:rsid w:val="00262663"/>
    <w:rsid w:val="00263C43"/>
    <w:rsid w:val="00264471"/>
    <w:rsid w:val="00264716"/>
    <w:rsid w:val="00264926"/>
    <w:rsid w:val="00265173"/>
    <w:rsid w:val="002657C8"/>
    <w:rsid w:val="00267476"/>
    <w:rsid w:val="00267531"/>
    <w:rsid w:val="002678AA"/>
    <w:rsid w:val="0027068A"/>
    <w:rsid w:val="00270A4A"/>
    <w:rsid w:val="00271FDE"/>
    <w:rsid w:val="002723A9"/>
    <w:rsid w:val="002738EB"/>
    <w:rsid w:val="00273BE0"/>
    <w:rsid w:val="00273CE2"/>
    <w:rsid w:val="0027466A"/>
    <w:rsid w:val="0027468E"/>
    <w:rsid w:val="00275786"/>
    <w:rsid w:val="00277638"/>
    <w:rsid w:val="002808CB"/>
    <w:rsid w:val="002816BB"/>
    <w:rsid w:val="0028199E"/>
    <w:rsid w:val="00281D80"/>
    <w:rsid w:val="002822B0"/>
    <w:rsid w:val="00283EDF"/>
    <w:rsid w:val="002842EA"/>
    <w:rsid w:val="00286789"/>
    <w:rsid w:val="002910BA"/>
    <w:rsid w:val="002911A7"/>
    <w:rsid w:val="002911C2"/>
    <w:rsid w:val="00291543"/>
    <w:rsid w:val="002919C2"/>
    <w:rsid w:val="00291B7C"/>
    <w:rsid w:val="00292F10"/>
    <w:rsid w:val="00294181"/>
    <w:rsid w:val="00294612"/>
    <w:rsid w:val="0029584E"/>
    <w:rsid w:val="002962D9"/>
    <w:rsid w:val="00297132"/>
    <w:rsid w:val="002A02B3"/>
    <w:rsid w:val="002A0B9C"/>
    <w:rsid w:val="002A21E5"/>
    <w:rsid w:val="002A2777"/>
    <w:rsid w:val="002A3946"/>
    <w:rsid w:val="002A3AB2"/>
    <w:rsid w:val="002A3CEF"/>
    <w:rsid w:val="002A3E3A"/>
    <w:rsid w:val="002A4C19"/>
    <w:rsid w:val="002A4CFF"/>
    <w:rsid w:val="002A4F72"/>
    <w:rsid w:val="002A5359"/>
    <w:rsid w:val="002A5D61"/>
    <w:rsid w:val="002A6E7C"/>
    <w:rsid w:val="002B098B"/>
    <w:rsid w:val="002B2F31"/>
    <w:rsid w:val="002B3F97"/>
    <w:rsid w:val="002B4395"/>
    <w:rsid w:val="002B4849"/>
    <w:rsid w:val="002B5F99"/>
    <w:rsid w:val="002B6867"/>
    <w:rsid w:val="002B6EEF"/>
    <w:rsid w:val="002C021D"/>
    <w:rsid w:val="002C0DF4"/>
    <w:rsid w:val="002C1224"/>
    <w:rsid w:val="002C124C"/>
    <w:rsid w:val="002C1FE0"/>
    <w:rsid w:val="002C3987"/>
    <w:rsid w:val="002C3C26"/>
    <w:rsid w:val="002C4113"/>
    <w:rsid w:val="002C4336"/>
    <w:rsid w:val="002C56A2"/>
    <w:rsid w:val="002C6014"/>
    <w:rsid w:val="002C6E1A"/>
    <w:rsid w:val="002D0EC0"/>
    <w:rsid w:val="002D1161"/>
    <w:rsid w:val="002D1ECC"/>
    <w:rsid w:val="002D2516"/>
    <w:rsid w:val="002D25D9"/>
    <w:rsid w:val="002D4373"/>
    <w:rsid w:val="002D7204"/>
    <w:rsid w:val="002D7834"/>
    <w:rsid w:val="002E01B2"/>
    <w:rsid w:val="002E0EA6"/>
    <w:rsid w:val="002E35AC"/>
    <w:rsid w:val="002E3E31"/>
    <w:rsid w:val="002E769D"/>
    <w:rsid w:val="002F0613"/>
    <w:rsid w:val="002F0E3E"/>
    <w:rsid w:val="002F16CF"/>
    <w:rsid w:val="002F16F6"/>
    <w:rsid w:val="002F4173"/>
    <w:rsid w:val="002F4380"/>
    <w:rsid w:val="002F45C6"/>
    <w:rsid w:val="002F7F2E"/>
    <w:rsid w:val="003009BF"/>
    <w:rsid w:val="003032A2"/>
    <w:rsid w:val="003036E4"/>
    <w:rsid w:val="003045CE"/>
    <w:rsid w:val="0030601D"/>
    <w:rsid w:val="00306027"/>
    <w:rsid w:val="00306369"/>
    <w:rsid w:val="00310330"/>
    <w:rsid w:val="00310B7A"/>
    <w:rsid w:val="00311416"/>
    <w:rsid w:val="00312A4E"/>
    <w:rsid w:val="003132FE"/>
    <w:rsid w:val="00314398"/>
    <w:rsid w:val="003144E0"/>
    <w:rsid w:val="00314DF4"/>
    <w:rsid w:val="003150F2"/>
    <w:rsid w:val="00315498"/>
    <w:rsid w:val="00315B58"/>
    <w:rsid w:val="00315FBA"/>
    <w:rsid w:val="00316CF6"/>
    <w:rsid w:val="003176CA"/>
    <w:rsid w:val="0032039E"/>
    <w:rsid w:val="00320775"/>
    <w:rsid w:val="003214C7"/>
    <w:rsid w:val="00321E4A"/>
    <w:rsid w:val="00321F33"/>
    <w:rsid w:val="0032266F"/>
    <w:rsid w:val="00323360"/>
    <w:rsid w:val="00323B33"/>
    <w:rsid w:val="00324863"/>
    <w:rsid w:val="00324D6C"/>
    <w:rsid w:val="00326E8F"/>
    <w:rsid w:val="003270C6"/>
    <w:rsid w:val="00330287"/>
    <w:rsid w:val="00330E76"/>
    <w:rsid w:val="00333258"/>
    <w:rsid w:val="00334770"/>
    <w:rsid w:val="00334871"/>
    <w:rsid w:val="00335BEE"/>
    <w:rsid w:val="00335DE4"/>
    <w:rsid w:val="00336DB0"/>
    <w:rsid w:val="00337DCA"/>
    <w:rsid w:val="00337E70"/>
    <w:rsid w:val="00341A9F"/>
    <w:rsid w:val="00341D51"/>
    <w:rsid w:val="003420E8"/>
    <w:rsid w:val="00342E80"/>
    <w:rsid w:val="003439F1"/>
    <w:rsid w:val="00344935"/>
    <w:rsid w:val="00344D60"/>
    <w:rsid w:val="00344F66"/>
    <w:rsid w:val="00346F22"/>
    <w:rsid w:val="0035015A"/>
    <w:rsid w:val="00350C62"/>
    <w:rsid w:val="003516F4"/>
    <w:rsid w:val="00353193"/>
    <w:rsid w:val="0035558B"/>
    <w:rsid w:val="00355CD0"/>
    <w:rsid w:val="0035620F"/>
    <w:rsid w:val="00361666"/>
    <w:rsid w:val="00361868"/>
    <w:rsid w:val="00361CFA"/>
    <w:rsid w:val="003620EE"/>
    <w:rsid w:val="003627B1"/>
    <w:rsid w:val="00364E9E"/>
    <w:rsid w:val="003654FD"/>
    <w:rsid w:val="00365A12"/>
    <w:rsid w:val="00365EF5"/>
    <w:rsid w:val="00366D5E"/>
    <w:rsid w:val="00367515"/>
    <w:rsid w:val="00367736"/>
    <w:rsid w:val="00370539"/>
    <w:rsid w:val="0037098C"/>
    <w:rsid w:val="00374BEF"/>
    <w:rsid w:val="00375654"/>
    <w:rsid w:val="00375A88"/>
    <w:rsid w:val="00377D12"/>
    <w:rsid w:val="003804BB"/>
    <w:rsid w:val="00381061"/>
    <w:rsid w:val="00381697"/>
    <w:rsid w:val="003868FC"/>
    <w:rsid w:val="00390E8E"/>
    <w:rsid w:val="00393777"/>
    <w:rsid w:val="00394830"/>
    <w:rsid w:val="00394B6B"/>
    <w:rsid w:val="00395727"/>
    <w:rsid w:val="00396588"/>
    <w:rsid w:val="00396ED6"/>
    <w:rsid w:val="00397107"/>
    <w:rsid w:val="003A06D3"/>
    <w:rsid w:val="003A12F5"/>
    <w:rsid w:val="003A31AF"/>
    <w:rsid w:val="003A3C49"/>
    <w:rsid w:val="003A531D"/>
    <w:rsid w:val="003A6B8E"/>
    <w:rsid w:val="003A75F0"/>
    <w:rsid w:val="003B0DD3"/>
    <w:rsid w:val="003B0E53"/>
    <w:rsid w:val="003B11C7"/>
    <w:rsid w:val="003B1AB2"/>
    <w:rsid w:val="003B3303"/>
    <w:rsid w:val="003B3FC6"/>
    <w:rsid w:val="003B47D8"/>
    <w:rsid w:val="003B4E6A"/>
    <w:rsid w:val="003B4FF7"/>
    <w:rsid w:val="003B57D7"/>
    <w:rsid w:val="003B5CB2"/>
    <w:rsid w:val="003B60E5"/>
    <w:rsid w:val="003B78A2"/>
    <w:rsid w:val="003C1D16"/>
    <w:rsid w:val="003C3199"/>
    <w:rsid w:val="003C361C"/>
    <w:rsid w:val="003C3729"/>
    <w:rsid w:val="003C378A"/>
    <w:rsid w:val="003C3793"/>
    <w:rsid w:val="003C4A3B"/>
    <w:rsid w:val="003C4A70"/>
    <w:rsid w:val="003C4E3A"/>
    <w:rsid w:val="003C51BA"/>
    <w:rsid w:val="003D0E3A"/>
    <w:rsid w:val="003D12E1"/>
    <w:rsid w:val="003D147F"/>
    <w:rsid w:val="003D1582"/>
    <w:rsid w:val="003D1AFB"/>
    <w:rsid w:val="003D1BB6"/>
    <w:rsid w:val="003D1E6B"/>
    <w:rsid w:val="003D22B4"/>
    <w:rsid w:val="003D2B72"/>
    <w:rsid w:val="003D45B0"/>
    <w:rsid w:val="003D466D"/>
    <w:rsid w:val="003D4A4F"/>
    <w:rsid w:val="003D55BF"/>
    <w:rsid w:val="003D6BB5"/>
    <w:rsid w:val="003D6F27"/>
    <w:rsid w:val="003D6FA1"/>
    <w:rsid w:val="003D7182"/>
    <w:rsid w:val="003D7E4C"/>
    <w:rsid w:val="003E02E1"/>
    <w:rsid w:val="003E1A1A"/>
    <w:rsid w:val="003E349D"/>
    <w:rsid w:val="003E41C2"/>
    <w:rsid w:val="003E423B"/>
    <w:rsid w:val="003E4853"/>
    <w:rsid w:val="003E4D3B"/>
    <w:rsid w:val="003E55D5"/>
    <w:rsid w:val="003E7271"/>
    <w:rsid w:val="003E7B6C"/>
    <w:rsid w:val="003F0224"/>
    <w:rsid w:val="003F0235"/>
    <w:rsid w:val="003F22BF"/>
    <w:rsid w:val="003F2809"/>
    <w:rsid w:val="003F3084"/>
    <w:rsid w:val="003F3498"/>
    <w:rsid w:val="003F421D"/>
    <w:rsid w:val="003F4239"/>
    <w:rsid w:val="003F5663"/>
    <w:rsid w:val="003F595B"/>
    <w:rsid w:val="00402943"/>
    <w:rsid w:val="00402D9D"/>
    <w:rsid w:val="00403D32"/>
    <w:rsid w:val="00404593"/>
    <w:rsid w:val="0040696B"/>
    <w:rsid w:val="00407672"/>
    <w:rsid w:val="0040770B"/>
    <w:rsid w:val="00407E07"/>
    <w:rsid w:val="00407E26"/>
    <w:rsid w:val="0041030A"/>
    <w:rsid w:val="00410FC4"/>
    <w:rsid w:val="004115BC"/>
    <w:rsid w:val="00414215"/>
    <w:rsid w:val="004150F6"/>
    <w:rsid w:val="004159B0"/>
    <w:rsid w:val="004160FE"/>
    <w:rsid w:val="00417320"/>
    <w:rsid w:val="00417778"/>
    <w:rsid w:val="004202CB"/>
    <w:rsid w:val="00421B33"/>
    <w:rsid w:val="004223BA"/>
    <w:rsid w:val="0042288F"/>
    <w:rsid w:val="0042309A"/>
    <w:rsid w:val="004231A1"/>
    <w:rsid w:val="0042661E"/>
    <w:rsid w:val="00427A8B"/>
    <w:rsid w:val="00433251"/>
    <w:rsid w:val="0043562D"/>
    <w:rsid w:val="00437857"/>
    <w:rsid w:val="00437D79"/>
    <w:rsid w:val="00437D9F"/>
    <w:rsid w:val="0044156C"/>
    <w:rsid w:val="00442E28"/>
    <w:rsid w:val="00446FCA"/>
    <w:rsid w:val="00447B73"/>
    <w:rsid w:val="004508B5"/>
    <w:rsid w:val="004511B8"/>
    <w:rsid w:val="00451AD4"/>
    <w:rsid w:val="00452DEA"/>
    <w:rsid w:val="00454716"/>
    <w:rsid w:val="0045653A"/>
    <w:rsid w:val="00456D65"/>
    <w:rsid w:val="004603D9"/>
    <w:rsid w:val="00460E8A"/>
    <w:rsid w:val="004612A4"/>
    <w:rsid w:val="0046147D"/>
    <w:rsid w:val="00462243"/>
    <w:rsid w:val="00463572"/>
    <w:rsid w:val="004637D8"/>
    <w:rsid w:val="00463D96"/>
    <w:rsid w:val="004654CE"/>
    <w:rsid w:val="004656F7"/>
    <w:rsid w:val="00465F1C"/>
    <w:rsid w:val="0047015E"/>
    <w:rsid w:val="004705AA"/>
    <w:rsid w:val="00470D30"/>
    <w:rsid w:val="00471C02"/>
    <w:rsid w:val="00471F66"/>
    <w:rsid w:val="00471FEE"/>
    <w:rsid w:val="00472237"/>
    <w:rsid w:val="0047255C"/>
    <w:rsid w:val="00472848"/>
    <w:rsid w:val="0047677E"/>
    <w:rsid w:val="00477AB1"/>
    <w:rsid w:val="00477CEE"/>
    <w:rsid w:val="0048487B"/>
    <w:rsid w:val="00485D9B"/>
    <w:rsid w:val="004866D2"/>
    <w:rsid w:val="00486747"/>
    <w:rsid w:val="00486CCE"/>
    <w:rsid w:val="00486F59"/>
    <w:rsid w:val="0048789A"/>
    <w:rsid w:val="00490A7F"/>
    <w:rsid w:val="0049104E"/>
    <w:rsid w:val="0049217F"/>
    <w:rsid w:val="00492702"/>
    <w:rsid w:val="00492C86"/>
    <w:rsid w:val="00492D01"/>
    <w:rsid w:val="004931FF"/>
    <w:rsid w:val="00494946"/>
    <w:rsid w:val="00495654"/>
    <w:rsid w:val="00495DF8"/>
    <w:rsid w:val="00496453"/>
    <w:rsid w:val="0049648C"/>
    <w:rsid w:val="004967DA"/>
    <w:rsid w:val="0049772C"/>
    <w:rsid w:val="00497E49"/>
    <w:rsid w:val="004A31C5"/>
    <w:rsid w:val="004A398E"/>
    <w:rsid w:val="004A3FDA"/>
    <w:rsid w:val="004A4928"/>
    <w:rsid w:val="004A4955"/>
    <w:rsid w:val="004A64E2"/>
    <w:rsid w:val="004A75C0"/>
    <w:rsid w:val="004A7AE1"/>
    <w:rsid w:val="004B02C3"/>
    <w:rsid w:val="004B0342"/>
    <w:rsid w:val="004B04B2"/>
    <w:rsid w:val="004B075A"/>
    <w:rsid w:val="004B19AD"/>
    <w:rsid w:val="004B27D2"/>
    <w:rsid w:val="004B2C0A"/>
    <w:rsid w:val="004B492D"/>
    <w:rsid w:val="004B58D0"/>
    <w:rsid w:val="004B5E9E"/>
    <w:rsid w:val="004C04BD"/>
    <w:rsid w:val="004C0697"/>
    <w:rsid w:val="004C1423"/>
    <w:rsid w:val="004C1A93"/>
    <w:rsid w:val="004C1DD5"/>
    <w:rsid w:val="004C4656"/>
    <w:rsid w:val="004C5B3F"/>
    <w:rsid w:val="004C7C49"/>
    <w:rsid w:val="004D0BAF"/>
    <w:rsid w:val="004D2D76"/>
    <w:rsid w:val="004D32A7"/>
    <w:rsid w:val="004D32B0"/>
    <w:rsid w:val="004D395B"/>
    <w:rsid w:val="004D46B6"/>
    <w:rsid w:val="004D7313"/>
    <w:rsid w:val="004D7D51"/>
    <w:rsid w:val="004E1252"/>
    <w:rsid w:val="004E1C0C"/>
    <w:rsid w:val="004E220A"/>
    <w:rsid w:val="004E2E59"/>
    <w:rsid w:val="004E3120"/>
    <w:rsid w:val="004E3700"/>
    <w:rsid w:val="004E3E91"/>
    <w:rsid w:val="004E4043"/>
    <w:rsid w:val="004E513D"/>
    <w:rsid w:val="004E5622"/>
    <w:rsid w:val="004E5941"/>
    <w:rsid w:val="004E5EA3"/>
    <w:rsid w:val="004E64DF"/>
    <w:rsid w:val="004E7257"/>
    <w:rsid w:val="004F0BDC"/>
    <w:rsid w:val="004F1010"/>
    <w:rsid w:val="004F1A13"/>
    <w:rsid w:val="004F2F4A"/>
    <w:rsid w:val="004F3E85"/>
    <w:rsid w:val="004F4F70"/>
    <w:rsid w:val="004F6653"/>
    <w:rsid w:val="004F7620"/>
    <w:rsid w:val="004F7F2F"/>
    <w:rsid w:val="0050049F"/>
    <w:rsid w:val="005037EB"/>
    <w:rsid w:val="00504B47"/>
    <w:rsid w:val="00504C1A"/>
    <w:rsid w:val="00505C16"/>
    <w:rsid w:val="00506088"/>
    <w:rsid w:val="0050663B"/>
    <w:rsid w:val="005116B7"/>
    <w:rsid w:val="005125F5"/>
    <w:rsid w:val="005127D1"/>
    <w:rsid w:val="00513005"/>
    <w:rsid w:val="005151D9"/>
    <w:rsid w:val="005164C2"/>
    <w:rsid w:val="00516663"/>
    <w:rsid w:val="00520B7D"/>
    <w:rsid w:val="00521731"/>
    <w:rsid w:val="00523414"/>
    <w:rsid w:val="00523C0A"/>
    <w:rsid w:val="00524371"/>
    <w:rsid w:val="00524373"/>
    <w:rsid w:val="0052483F"/>
    <w:rsid w:val="00525097"/>
    <w:rsid w:val="005251F7"/>
    <w:rsid w:val="00526DD1"/>
    <w:rsid w:val="005275B3"/>
    <w:rsid w:val="00527AB9"/>
    <w:rsid w:val="005301DC"/>
    <w:rsid w:val="005308E9"/>
    <w:rsid w:val="005320B8"/>
    <w:rsid w:val="00532D39"/>
    <w:rsid w:val="005337D5"/>
    <w:rsid w:val="00534691"/>
    <w:rsid w:val="0053573B"/>
    <w:rsid w:val="00535B2F"/>
    <w:rsid w:val="00535EB3"/>
    <w:rsid w:val="00535F6C"/>
    <w:rsid w:val="00536090"/>
    <w:rsid w:val="00536767"/>
    <w:rsid w:val="0053754F"/>
    <w:rsid w:val="005406AF"/>
    <w:rsid w:val="005407A9"/>
    <w:rsid w:val="00540C4E"/>
    <w:rsid w:val="00541AAC"/>
    <w:rsid w:val="00541CF6"/>
    <w:rsid w:val="00541D85"/>
    <w:rsid w:val="0054214A"/>
    <w:rsid w:val="00543FE5"/>
    <w:rsid w:val="00544A82"/>
    <w:rsid w:val="005457B9"/>
    <w:rsid w:val="00545EA4"/>
    <w:rsid w:val="00546612"/>
    <w:rsid w:val="0054663F"/>
    <w:rsid w:val="00546FEA"/>
    <w:rsid w:val="005470A6"/>
    <w:rsid w:val="005509DF"/>
    <w:rsid w:val="00551AA2"/>
    <w:rsid w:val="00552EEB"/>
    <w:rsid w:val="00553150"/>
    <w:rsid w:val="005547A5"/>
    <w:rsid w:val="005547C0"/>
    <w:rsid w:val="005547E8"/>
    <w:rsid w:val="00555799"/>
    <w:rsid w:val="00555A41"/>
    <w:rsid w:val="0055629F"/>
    <w:rsid w:val="00560C50"/>
    <w:rsid w:val="00561114"/>
    <w:rsid w:val="005618E1"/>
    <w:rsid w:val="005627A1"/>
    <w:rsid w:val="00563D0B"/>
    <w:rsid w:val="0056595D"/>
    <w:rsid w:val="005662C6"/>
    <w:rsid w:val="0056718E"/>
    <w:rsid w:val="00567430"/>
    <w:rsid w:val="00567E36"/>
    <w:rsid w:val="00567FDD"/>
    <w:rsid w:val="00570445"/>
    <w:rsid w:val="00570902"/>
    <w:rsid w:val="00570BDB"/>
    <w:rsid w:val="00570EEE"/>
    <w:rsid w:val="0057207F"/>
    <w:rsid w:val="0057267F"/>
    <w:rsid w:val="00573564"/>
    <w:rsid w:val="0057501D"/>
    <w:rsid w:val="00575A8F"/>
    <w:rsid w:val="005808F9"/>
    <w:rsid w:val="00582C84"/>
    <w:rsid w:val="00585603"/>
    <w:rsid w:val="00586073"/>
    <w:rsid w:val="00586DAA"/>
    <w:rsid w:val="00586EB6"/>
    <w:rsid w:val="00592C8C"/>
    <w:rsid w:val="00593115"/>
    <w:rsid w:val="0059427E"/>
    <w:rsid w:val="00594985"/>
    <w:rsid w:val="00597A32"/>
    <w:rsid w:val="005A0DFD"/>
    <w:rsid w:val="005A4481"/>
    <w:rsid w:val="005A4509"/>
    <w:rsid w:val="005A4CFF"/>
    <w:rsid w:val="005A5295"/>
    <w:rsid w:val="005A7591"/>
    <w:rsid w:val="005A766D"/>
    <w:rsid w:val="005B0761"/>
    <w:rsid w:val="005B15F9"/>
    <w:rsid w:val="005B26C6"/>
    <w:rsid w:val="005B4955"/>
    <w:rsid w:val="005B4985"/>
    <w:rsid w:val="005B68B5"/>
    <w:rsid w:val="005B6A46"/>
    <w:rsid w:val="005C13B1"/>
    <w:rsid w:val="005C1BC2"/>
    <w:rsid w:val="005C1CCC"/>
    <w:rsid w:val="005C27DD"/>
    <w:rsid w:val="005C5B2A"/>
    <w:rsid w:val="005C61F6"/>
    <w:rsid w:val="005C6F36"/>
    <w:rsid w:val="005C7EF5"/>
    <w:rsid w:val="005C7FD9"/>
    <w:rsid w:val="005D0A6E"/>
    <w:rsid w:val="005D35C2"/>
    <w:rsid w:val="005D51EB"/>
    <w:rsid w:val="005D7596"/>
    <w:rsid w:val="005E13DE"/>
    <w:rsid w:val="005E1DD6"/>
    <w:rsid w:val="005E1ED3"/>
    <w:rsid w:val="005E22C0"/>
    <w:rsid w:val="005E26BB"/>
    <w:rsid w:val="005E2A26"/>
    <w:rsid w:val="005E2E35"/>
    <w:rsid w:val="005E3840"/>
    <w:rsid w:val="005E417C"/>
    <w:rsid w:val="005E422B"/>
    <w:rsid w:val="005E430F"/>
    <w:rsid w:val="005E48C5"/>
    <w:rsid w:val="005E4FCD"/>
    <w:rsid w:val="005E512B"/>
    <w:rsid w:val="005E7824"/>
    <w:rsid w:val="005F0749"/>
    <w:rsid w:val="005F1539"/>
    <w:rsid w:val="005F465E"/>
    <w:rsid w:val="005F4A6D"/>
    <w:rsid w:val="005F4E43"/>
    <w:rsid w:val="005F50CF"/>
    <w:rsid w:val="005F5194"/>
    <w:rsid w:val="005F5E0F"/>
    <w:rsid w:val="005F62B8"/>
    <w:rsid w:val="005F754E"/>
    <w:rsid w:val="005F7CEA"/>
    <w:rsid w:val="005F7E45"/>
    <w:rsid w:val="006006FD"/>
    <w:rsid w:val="00601A94"/>
    <w:rsid w:val="00602505"/>
    <w:rsid w:val="00603413"/>
    <w:rsid w:val="0060371F"/>
    <w:rsid w:val="006044E3"/>
    <w:rsid w:val="00604CE5"/>
    <w:rsid w:val="00605567"/>
    <w:rsid w:val="006073EA"/>
    <w:rsid w:val="006100ED"/>
    <w:rsid w:val="00610A5D"/>
    <w:rsid w:val="00610E6D"/>
    <w:rsid w:val="00615A9C"/>
    <w:rsid w:val="00615BD2"/>
    <w:rsid w:val="00615CE0"/>
    <w:rsid w:val="006165D8"/>
    <w:rsid w:val="00620144"/>
    <w:rsid w:val="00620680"/>
    <w:rsid w:val="00621237"/>
    <w:rsid w:val="00622C79"/>
    <w:rsid w:val="0062670A"/>
    <w:rsid w:val="0062699F"/>
    <w:rsid w:val="00626CEC"/>
    <w:rsid w:val="00627C01"/>
    <w:rsid w:val="00630671"/>
    <w:rsid w:val="00630DA8"/>
    <w:rsid w:val="00632083"/>
    <w:rsid w:val="006333E6"/>
    <w:rsid w:val="00634587"/>
    <w:rsid w:val="0063612B"/>
    <w:rsid w:val="00636877"/>
    <w:rsid w:val="00636E1A"/>
    <w:rsid w:val="00643167"/>
    <w:rsid w:val="0064332E"/>
    <w:rsid w:val="00643487"/>
    <w:rsid w:val="00646B2D"/>
    <w:rsid w:val="0065127C"/>
    <w:rsid w:val="00652108"/>
    <w:rsid w:val="006522BC"/>
    <w:rsid w:val="00653736"/>
    <w:rsid w:val="00655E2E"/>
    <w:rsid w:val="006568D0"/>
    <w:rsid w:val="0065720D"/>
    <w:rsid w:val="00657679"/>
    <w:rsid w:val="00657847"/>
    <w:rsid w:val="00657A50"/>
    <w:rsid w:val="006602DD"/>
    <w:rsid w:val="00661A5D"/>
    <w:rsid w:val="006626D6"/>
    <w:rsid w:val="006629CA"/>
    <w:rsid w:val="00665036"/>
    <w:rsid w:val="006653BB"/>
    <w:rsid w:val="00665C17"/>
    <w:rsid w:val="00666F9A"/>
    <w:rsid w:val="00666FC9"/>
    <w:rsid w:val="00667B9E"/>
    <w:rsid w:val="0067048A"/>
    <w:rsid w:val="00670CA9"/>
    <w:rsid w:val="006724D6"/>
    <w:rsid w:val="00676B4B"/>
    <w:rsid w:val="00676DCA"/>
    <w:rsid w:val="006774B0"/>
    <w:rsid w:val="00677807"/>
    <w:rsid w:val="00677BED"/>
    <w:rsid w:val="00677CB9"/>
    <w:rsid w:val="00677DBC"/>
    <w:rsid w:val="00684865"/>
    <w:rsid w:val="00684CC0"/>
    <w:rsid w:val="0068725A"/>
    <w:rsid w:val="00687822"/>
    <w:rsid w:val="00687BC2"/>
    <w:rsid w:val="00690409"/>
    <w:rsid w:val="00691424"/>
    <w:rsid w:val="00691A14"/>
    <w:rsid w:val="006950D1"/>
    <w:rsid w:val="00696BC2"/>
    <w:rsid w:val="006972C4"/>
    <w:rsid w:val="00697860"/>
    <w:rsid w:val="00697B83"/>
    <w:rsid w:val="00697D78"/>
    <w:rsid w:val="006A05BB"/>
    <w:rsid w:val="006A0BFA"/>
    <w:rsid w:val="006A0C28"/>
    <w:rsid w:val="006A2735"/>
    <w:rsid w:val="006A2CBE"/>
    <w:rsid w:val="006A3800"/>
    <w:rsid w:val="006A4B89"/>
    <w:rsid w:val="006A69BF"/>
    <w:rsid w:val="006A69CF"/>
    <w:rsid w:val="006A6BA8"/>
    <w:rsid w:val="006B1662"/>
    <w:rsid w:val="006B2FB7"/>
    <w:rsid w:val="006B310B"/>
    <w:rsid w:val="006B33C6"/>
    <w:rsid w:val="006B4683"/>
    <w:rsid w:val="006B5C09"/>
    <w:rsid w:val="006B5F1B"/>
    <w:rsid w:val="006B6EDE"/>
    <w:rsid w:val="006B7319"/>
    <w:rsid w:val="006C1379"/>
    <w:rsid w:val="006C2095"/>
    <w:rsid w:val="006C33B0"/>
    <w:rsid w:val="006C3616"/>
    <w:rsid w:val="006C3CA4"/>
    <w:rsid w:val="006C4DD4"/>
    <w:rsid w:val="006C6763"/>
    <w:rsid w:val="006D0BCC"/>
    <w:rsid w:val="006D1585"/>
    <w:rsid w:val="006D267E"/>
    <w:rsid w:val="006D3A9B"/>
    <w:rsid w:val="006D60F5"/>
    <w:rsid w:val="006E0BFE"/>
    <w:rsid w:val="006E1563"/>
    <w:rsid w:val="006E1D52"/>
    <w:rsid w:val="006E5EFA"/>
    <w:rsid w:val="006E6170"/>
    <w:rsid w:val="006E7606"/>
    <w:rsid w:val="006F2400"/>
    <w:rsid w:val="006F376F"/>
    <w:rsid w:val="006F5589"/>
    <w:rsid w:val="006F6140"/>
    <w:rsid w:val="006F61C7"/>
    <w:rsid w:val="006F7109"/>
    <w:rsid w:val="006F748F"/>
    <w:rsid w:val="006F7963"/>
    <w:rsid w:val="006F7B62"/>
    <w:rsid w:val="00700B11"/>
    <w:rsid w:val="007010A9"/>
    <w:rsid w:val="00702D3F"/>
    <w:rsid w:val="007073C7"/>
    <w:rsid w:val="00707674"/>
    <w:rsid w:val="00710236"/>
    <w:rsid w:val="00710D7C"/>
    <w:rsid w:val="00711DF4"/>
    <w:rsid w:val="00713018"/>
    <w:rsid w:val="00713175"/>
    <w:rsid w:val="00714759"/>
    <w:rsid w:val="00715962"/>
    <w:rsid w:val="00715B82"/>
    <w:rsid w:val="00715BA4"/>
    <w:rsid w:val="00715F28"/>
    <w:rsid w:val="00716C30"/>
    <w:rsid w:val="00722A81"/>
    <w:rsid w:val="00723AD9"/>
    <w:rsid w:val="00723CE2"/>
    <w:rsid w:val="00723F4D"/>
    <w:rsid w:val="007255BC"/>
    <w:rsid w:val="00725C2D"/>
    <w:rsid w:val="00726EAD"/>
    <w:rsid w:val="00727A99"/>
    <w:rsid w:val="007306F6"/>
    <w:rsid w:val="00730B0E"/>
    <w:rsid w:val="007312E9"/>
    <w:rsid w:val="00732C10"/>
    <w:rsid w:val="00732DC9"/>
    <w:rsid w:val="00733800"/>
    <w:rsid w:val="00734029"/>
    <w:rsid w:val="007348B8"/>
    <w:rsid w:val="007370DB"/>
    <w:rsid w:val="00737288"/>
    <w:rsid w:val="007373AF"/>
    <w:rsid w:val="007426E1"/>
    <w:rsid w:val="00743763"/>
    <w:rsid w:val="00743ABA"/>
    <w:rsid w:val="00745040"/>
    <w:rsid w:val="00745624"/>
    <w:rsid w:val="007456B2"/>
    <w:rsid w:val="007466AE"/>
    <w:rsid w:val="00746A21"/>
    <w:rsid w:val="00747158"/>
    <w:rsid w:val="00747A18"/>
    <w:rsid w:val="00747E6C"/>
    <w:rsid w:val="00750166"/>
    <w:rsid w:val="007522DE"/>
    <w:rsid w:val="0075474E"/>
    <w:rsid w:val="00755EAA"/>
    <w:rsid w:val="00756D5D"/>
    <w:rsid w:val="0076032E"/>
    <w:rsid w:val="00764076"/>
    <w:rsid w:val="00764A3E"/>
    <w:rsid w:val="00765FA3"/>
    <w:rsid w:val="007700D3"/>
    <w:rsid w:val="007708BA"/>
    <w:rsid w:val="00771847"/>
    <w:rsid w:val="00771F64"/>
    <w:rsid w:val="007729D0"/>
    <w:rsid w:val="00773A05"/>
    <w:rsid w:val="00773EE8"/>
    <w:rsid w:val="007740F8"/>
    <w:rsid w:val="00775C5C"/>
    <w:rsid w:val="00775FC0"/>
    <w:rsid w:val="00776A96"/>
    <w:rsid w:val="00776F49"/>
    <w:rsid w:val="00777EE1"/>
    <w:rsid w:val="00781418"/>
    <w:rsid w:val="00781614"/>
    <w:rsid w:val="00781E8E"/>
    <w:rsid w:val="00781F2A"/>
    <w:rsid w:val="00782F1F"/>
    <w:rsid w:val="007834A0"/>
    <w:rsid w:val="00784490"/>
    <w:rsid w:val="0078563E"/>
    <w:rsid w:val="00785AFA"/>
    <w:rsid w:val="00786DE3"/>
    <w:rsid w:val="007873B5"/>
    <w:rsid w:val="007873B7"/>
    <w:rsid w:val="007902F0"/>
    <w:rsid w:val="00791B48"/>
    <w:rsid w:val="00793524"/>
    <w:rsid w:val="00794E09"/>
    <w:rsid w:val="00795155"/>
    <w:rsid w:val="00795D4E"/>
    <w:rsid w:val="00797FD3"/>
    <w:rsid w:val="007A121C"/>
    <w:rsid w:val="007A3517"/>
    <w:rsid w:val="007A3AD3"/>
    <w:rsid w:val="007A3C58"/>
    <w:rsid w:val="007A77C7"/>
    <w:rsid w:val="007B0230"/>
    <w:rsid w:val="007B0CD5"/>
    <w:rsid w:val="007B1908"/>
    <w:rsid w:val="007B298D"/>
    <w:rsid w:val="007B3F84"/>
    <w:rsid w:val="007B5266"/>
    <w:rsid w:val="007B5EAE"/>
    <w:rsid w:val="007B721D"/>
    <w:rsid w:val="007C10A5"/>
    <w:rsid w:val="007C111B"/>
    <w:rsid w:val="007C18E1"/>
    <w:rsid w:val="007C381A"/>
    <w:rsid w:val="007C58F4"/>
    <w:rsid w:val="007C599E"/>
    <w:rsid w:val="007C7196"/>
    <w:rsid w:val="007D0EA9"/>
    <w:rsid w:val="007D1534"/>
    <w:rsid w:val="007D1684"/>
    <w:rsid w:val="007D4FFA"/>
    <w:rsid w:val="007D642D"/>
    <w:rsid w:val="007D664D"/>
    <w:rsid w:val="007D70A1"/>
    <w:rsid w:val="007D751C"/>
    <w:rsid w:val="007E070A"/>
    <w:rsid w:val="007E077A"/>
    <w:rsid w:val="007E2384"/>
    <w:rsid w:val="007E2AC6"/>
    <w:rsid w:val="007E3916"/>
    <w:rsid w:val="007E4374"/>
    <w:rsid w:val="007E45D2"/>
    <w:rsid w:val="007E4AC9"/>
    <w:rsid w:val="007E67DD"/>
    <w:rsid w:val="007E68D4"/>
    <w:rsid w:val="007E70F1"/>
    <w:rsid w:val="007F1604"/>
    <w:rsid w:val="007F1CAC"/>
    <w:rsid w:val="007F2B29"/>
    <w:rsid w:val="007F30D7"/>
    <w:rsid w:val="007F31C8"/>
    <w:rsid w:val="007F33F4"/>
    <w:rsid w:val="007F387A"/>
    <w:rsid w:val="007F4C08"/>
    <w:rsid w:val="007F62E1"/>
    <w:rsid w:val="007F64D3"/>
    <w:rsid w:val="007F70E2"/>
    <w:rsid w:val="007F7904"/>
    <w:rsid w:val="008006E0"/>
    <w:rsid w:val="008006ED"/>
    <w:rsid w:val="00801132"/>
    <w:rsid w:val="008035EE"/>
    <w:rsid w:val="008052C4"/>
    <w:rsid w:val="00806FEA"/>
    <w:rsid w:val="00807254"/>
    <w:rsid w:val="008105B5"/>
    <w:rsid w:val="0081093E"/>
    <w:rsid w:val="00811018"/>
    <w:rsid w:val="00812E91"/>
    <w:rsid w:val="008132E8"/>
    <w:rsid w:val="0081493B"/>
    <w:rsid w:val="0081511A"/>
    <w:rsid w:val="00815D2B"/>
    <w:rsid w:val="00816D5D"/>
    <w:rsid w:val="0081784A"/>
    <w:rsid w:val="008202EF"/>
    <w:rsid w:val="008222B0"/>
    <w:rsid w:val="00822DC1"/>
    <w:rsid w:val="00823407"/>
    <w:rsid w:val="00823A4E"/>
    <w:rsid w:val="008242CB"/>
    <w:rsid w:val="00824875"/>
    <w:rsid w:val="008248DA"/>
    <w:rsid w:val="00824CEC"/>
    <w:rsid w:val="00827069"/>
    <w:rsid w:val="008271BA"/>
    <w:rsid w:val="00830BA4"/>
    <w:rsid w:val="008329DE"/>
    <w:rsid w:val="00833480"/>
    <w:rsid w:val="008345CB"/>
    <w:rsid w:val="008353D2"/>
    <w:rsid w:val="00835670"/>
    <w:rsid w:val="00841641"/>
    <w:rsid w:val="00841BFD"/>
    <w:rsid w:val="00843672"/>
    <w:rsid w:val="00846EF0"/>
    <w:rsid w:val="00847314"/>
    <w:rsid w:val="008500FE"/>
    <w:rsid w:val="00850926"/>
    <w:rsid w:val="00850E50"/>
    <w:rsid w:val="008519FB"/>
    <w:rsid w:val="0085329A"/>
    <w:rsid w:val="0085584B"/>
    <w:rsid w:val="00855C96"/>
    <w:rsid w:val="0085694F"/>
    <w:rsid w:val="00857077"/>
    <w:rsid w:val="008601E0"/>
    <w:rsid w:val="008609F1"/>
    <w:rsid w:val="00860FB0"/>
    <w:rsid w:val="008610BF"/>
    <w:rsid w:val="00863478"/>
    <w:rsid w:val="008641F7"/>
    <w:rsid w:val="00865076"/>
    <w:rsid w:val="00865E88"/>
    <w:rsid w:val="00870130"/>
    <w:rsid w:val="008702E3"/>
    <w:rsid w:val="008706D0"/>
    <w:rsid w:val="00870EF0"/>
    <w:rsid w:val="00872F37"/>
    <w:rsid w:val="00873593"/>
    <w:rsid w:val="008748FC"/>
    <w:rsid w:val="00875C0C"/>
    <w:rsid w:val="00875F04"/>
    <w:rsid w:val="00880CBC"/>
    <w:rsid w:val="008814FA"/>
    <w:rsid w:val="008815F9"/>
    <w:rsid w:val="0088192C"/>
    <w:rsid w:val="008903B2"/>
    <w:rsid w:val="00890718"/>
    <w:rsid w:val="008924CA"/>
    <w:rsid w:val="00892D09"/>
    <w:rsid w:val="0089586C"/>
    <w:rsid w:val="00895C33"/>
    <w:rsid w:val="008978EB"/>
    <w:rsid w:val="00897E2A"/>
    <w:rsid w:val="008A07C8"/>
    <w:rsid w:val="008A2277"/>
    <w:rsid w:val="008A2F15"/>
    <w:rsid w:val="008A4A1A"/>
    <w:rsid w:val="008A698A"/>
    <w:rsid w:val="008B0184"/>
    <w:rsid w:val="008B1284"/>
    <w:rsid w:val="008B133D"/>
    <w:rsid w:val="008B2332"/>
    <w:rsid w:val="008B69BB"/>
    <w:rsid w:val="008B7EDE"/>
    <w:rsid w:val="008C12C3"/>
    <w:rsid w:val="008C13DB"/>
    <w:rsid w:val="008C19A2"/>
    <w:rsid w:val="008C4639"/>
    <w:rsid w:val="008C51F0"/>
    <w:rsid w:val="008C5D02"/>
    <w:rsid w:val="008C644C"/>
    <w:rsid w:val="008C6EA7"/>
    <w:rsid w:val="008D2649"/>
    <w:rsid w:val="008D26BB"/>
    <w:rsid w:val="008D317D"/>
    <w:rsid w:val="008D3655"/>
    <w:rsid w:val="008D42D2"/>
    <w:rsid w:val="008D4BA0"/>
    <w:rsid w:val="008D55C5"/>
    <w:rsid w:val="008D5A7C"/>
    <w:rsid w:val="008E1D59"/>
    <w:rsid w:val="008E269E"/>
    <w:rsid w:val="008E2788"/>
    <w:rsid w:val="008E284A"/>
    <w:rsid w:val="008E4AD7"/>
    <w:rsid w:val="008E5DE0"/>
    <w:rsid w:val="008E66CE"/>
    <w:rsid w:val="008E7624"/>
    <w:rsid w:val="008E7AD5"/>
    <w:rsid w:val="008E7E53"/>
    <w:rsid w:val="008F0632"/>
    <w:rsid w:val="008F1269"/>
    <w:rsid w:val="008F1BB8"/>
    <w:rsid w:val="008F1CB9"/>
    <w:rsid w:val="008F202B"/>
    <w:rsid w:val="008F206F"/>
    <w:rsid w:val="008F3A2E"/>
    <w:rsid w:val="008F3D7C"/>
    <w:rsid w:val="008F43DB"/>
    <w:rsid w:val="008F4DEC"/>
    <w:rsid w:val="008F51AD"/>
    <w:rsid w:val="008F56BC"/>
    <w:rsid w:val="008F649A"/>
    <w:rsid w:val="008F6A60"/>
    <w:rsid w:val="008F6E9D"/>
    <w:rsid w:val="008F7221"/>
    <w:rsid w:val="008F7C88"/>
    <w:rsid w:val="0090018A"/>
    <w:rsid w:val="00901775"/>
    <w:rsid w:val="00901E85"/>
    <w:rsid w:val="00902CAA"/>
    <w:rsid w:val="00904473"/>
    <w:rsid w:val="009048D0"/>
    <w:rsid w:val="00904A94"/>
    <w:rsid w:val="0090529D"/>
    <w:rsid w:val="0090568D"/>
    <w:rsid w:val="00905B09"/>
    <w:rsid w:val="00907210"/>
    <w:rsid w:val="00911223"/>
    <w:rsid w:val="0091149C"/>
    <w:rsid w:val="0091165C"/>
    <w:rsid w:val="00911C70"/>
    <w:rsid w:val="009122AE"/>
    <w:rsid w:val="009125C9"/>
    <w:rsid w:val="00912AF7"/>
    <w:rsid w:val="00912FB5"/>
    <w:rsid w:val="0091332B"/>
    <w:rsid w:val="00913879"/>
    <w:rsid w:val="00914D5F"/>
    <w:rsid w:val="00915957"/>
    <w:rsid w:val="00915EC8"/>
    <w:rsid w:val="00916F89"/>
    <w:rsid w:val="00917661"/>
    <w:rsid w:val="009200FD"/>
    <w:rsid w:val="009209A8"/>
    <w:rsid w:val="00921670"/>
    <w:rsid w:val="00922005"/>
    <w:rsid w:val="0092239B"/>
    <w:rsid w:val="00922EA4"/>
    <w:rsid w:val="009233C3"/>
    <w:rsid w:val="00923FBF"/>
    <w:rsid w:val="00924470"/>
    <w:rsid w:val="0092726D"/>
    <w:rsid w:val="00927C93"/>
    <w:rsid w:val="00930B12"/>
    <w:rsid w:val="00931746"/>
    <w:rsid w:val="0093359E"/>
    <w:rsid w:val="009344D3"/>
    <w:rsid w:val="00935087"/>
    <w:rsid w:val="00937946"/>
    <w:rsid w:val="00937A0E"/>
    <w:rsid w:val="00940E8E"/>
    <w:rsid w:val="00943572"/>
    <w:rsid w:val="009451DA"/>
    <w:rsid w:val="009453BC"/>
    <w:rsid w:val="0094639A"/>
    <w:rsid w:val="00946FBA"/>
    <w:rsid w:val="00952D13"/>
    <w:rsid w:val="00953C3E"/>
    <w:rsid w:val="0095434A"/>
    <w:rsid w:val="00955EB6"/>
    <w:rsid w:val="00955F61"/>
    <w:rsid w:val="00956105"/>
    <w:rsid w:val="0095670E"/>
    <w:rsid w:val="00956D10"/>
    <w:rsid w:val="00957897"/>
    <w:rsid w:val="00957BED"/>
    <w:rsid w:val="00957DCE"/>
    <w:rsid w:val="00960353"/>
    <w:rsid w:val="0096099A"/>
    <w:rsid w:val="00962CE0"/>
    <w:rsid w:val="009633AE"/>
    <w:rsid w:val="00964092"/>
    <w:rsid w:val="0096427C"/>
    <w:rsid w:val="00964E02"/>
    <w:rsid w:val="009654CE"/>
    <w:rsid w:val="00966004"/>
    <w:rsid w:val="009674E4"/>
    <w:rsid w:val="00970478"/>
    <w:rsid w:val="00970DEC"/>
    <w:rsid w:val="00970E5D"/>
    <w:rsid w:val="0097171C"/>
    <w:rsid w:val="0097397B"/>
    <w:rsid w:val="0097583A"/>
    <w:rsid w:val="0097701C"/>
    <w:rsid w:val="00980A65"/>
    <w:rsid w:val="00980F2E"/>
    <w:rsid w:val="00983815"/>
    <w:rsid w:val="009838BA"/>
    <w:rsid w:val="00983A4B"/>
    <w:rsid w:val="00983C6C"/>
    <w:rsid w:val="0098465C"/>
    <w:rsid w:val="00984CD1"/>
    <w:rsid w:val="009853B6"/>
    <w:rsid w:val="009853DC"/>
    <w:rsid w:val="00985444"/>
    <w:rsid w:val="00987213"/>
    <w:rsid w:val="009877EB"/>
    <w:rsid w:val="00987F4B"/>
    <w:rsid w:val="00991BB9"/>
    <w:rsid w:val="00991D35"/>
    <w:rsid w:val="009924EC"/>
    <w:rsid w:val="00992A3B"/>
    <w:rsid w:val="00992DBB"/>
    <w:rsid w:val="0099300D"/>
    <w:rsid w:val="00993291"/>
    <w:rsid w:val="009934DF"/>
    <w:rsid w:val="00993916"/>
    <w:rsid w:val="00994B62"/>
    <w:rsid w:val="00995141"/>
    <w:rsid w:val="009960F2"/>
    <w:rsid w:val="00996B84"/>
    <w:rsid w:val="00997A95"/>
    <w:rsid w:val="00997C12"/>
    <w:rsid w:val="009A09F3"/>
    <w:rsid w:val="009A2B64"/>
    <w:rsid w:val="009A4611"/>
    <w:rsid w:val="009A4DC3"/>
    <w:rsid w:val="009A678E"/>
    <w:rsid w:val="009A691B"/>
    <w:rsid w:val="009A6D84"/>
    <w:rsid w:val="009A6E5B"/>
    <w:rsid w:val="009A73F5"/>
    <w:rsid w:val="009A7D55"/>
    <w:rsid w:val="009B0361"/>
    <w:rsid w:val="009B0634"/>
    <w:rsid w:val="009B3F85"/>
    <w:rsid w:val="009B5DEF"/>
    <w:rsid w:val="009B5F7A"/>
    <w:rsid w:val="009B6E94"/>
    <w:rsid w:val="009B73AE"/>
    <w:rsid w:val="009C01FD"/>
    <w:rsid w:val="009C16C2"/>
    <w:rsid w:val="009C18C7"/>
    <w:rsid w:val="009C1D12"/>
    <w:rsid w:val="009C297E"/>
    <w:rsid w:val="009C3B4E"/>
    <w:rsid w:val="009C3D16"/>
    <w:rsid w:val="009C42D1"/>
    <w:rsid w:val="009C4A3D"/>
    <w:rsid w:val="009C4AFB"/>
    <w:rsid w:val="009C543D"/>
    <w:rsid w:val="009C6517"/>
    <w:rsid w:val="009D008F"/>
    <w:rsid w:val="009D212B"/>
    <w:rsid w:val="009D22A7"/>
    <w:rsid w:val="009D39CA"/>
    <w:rsid w:val="009D3C74"/>
    <w:rsid w:val="009D4643"/>
    <w:rsid w:val="009D489F"/>
    <w:rsid w:val="009D59EE"/>
    <w:rsid w:val="009D763C"/>
    <w:rsid w:val="009E3ECE"/>
    <w:rsid w:val="009E45BE"/>
    <w:rsid w:val="009E6236"/>
    <w:rsid w:val="009E7036"/>
    <w:rsid w:val="009E7192"/>
    <w:rsid w:val="009E796F"/>
    <w:rsid w:val="009F094D"/>
    <w:rsid w:val="009F0C9A"/>
    <w:rsid w:val="009F104D"/>
    <w:rsid w:val="009F1140"/>
    <w:rsid w:val="009F1957"/>
    <w:rsid w:val="009F26D1"/>
    <w:rsid w:val="009F3B4F"/>
    <w:rsid w:val="009F3E38"/>
    <w:rsid w:val="009F5B7E"/>
    <w:rsid w:val="009F636B"/>
    <w:rsid w:val="009F6603"/>
    <w:rsid w:val="009F6D85"/>
    <w:rsid w:val="009F7695"/>
    <w:rsid w:val="009F7D79"/>
    <w:rsid w:val="00A0073A"/>
    <w:rsid w:val="00A0166F"/>
    <w:rsid w:val="00A02065"/>
    <w:rsid w:val="00A027BA"/>
    <w:rsid w:val="00A02A44"/>
    <w:rsid w:val="00A06050"/>
    <w:rsid w:val="00A06892"/>
    <w:rsid w:val="00A10719"/>
    <w:rsid w:val="00A108A6"/>
    <w:rsid w:val="00A11D56"/>
    <w:rsid w:val="00A11E06"/>
    <w:rsid w:val="00A11E9E"/>
    <w:rsid w:val="00A136AA"/>
    <w:rsid w:val="00A138A0"/>
    <w:rsid w:val="00A13A07"/>
    <w:rsid w:val="00A140CE"/>
    <w:rsid w:val="00A14255"/>
    <w:rsid w:val="00A1655F"/>
    <w:rsid w:val="00A172DC"/>
    <w:rsid w:val="00A173E6"/>
    <w:rsid w:val="00A20108"/>
    <w:rsid w:val="00A2104E"/>
    <w:rsid w:val="00A21274"/>
    <w:rsid w:val="00A2205F"/>
    <w:rsid w:val="00A22F55"/>
    <w:rsid w:val="00A23126"/>
    <w:rsid w:val="00A234D3"/>
    <w:rsid w:val="00A25E70"/>
    <w:rsid w:val="00A263C1"/>
    <w:rsid w:val="00A264DF"/>
    <w:rsid w:val="00A26616"/>
    <w:rsid w:val="00A300AD"/>
    <w:rsid w:val="00A3068C"/>
    <w:rsid w:val="00A33765"/>
    <w:rsid w:val="00A33A48"/>
    <w:rsid w:val="00A349F8"/>
    <w:rsid w:val="00A35830"/>
    <w:rsid w:val="00A35A99"/>
    <w:rsid w:val="00A40A5C"/>
    <w:rsid w:val="00A40A69"/>
    <w:rsid w:val="00A40C6E"/>
    <w:rsid w:val="00A40DAA"/>
    <w:rsid w:val="00A4172E"/>
    <w:rsid w:val="00A42143"/>
    <w:rsid w:val="00A42284"/>
    <w:rsid w:val="00A423CA"/>
    <w:rsid w:val="00A424FA"/>
    <w:rsid w:val="00A42812"/>
    <w:rsid w:val="00A45497"/>
    <w:rsid w:val="00A4694E"/>
    <w:rsid w:val="00A46AAB"/>
    <w:rsid w:val="00A46CB4"/>
    <w:rsid w:val="00A473D1"/>
    <w:rsid w:val="00A47E19"/>
    <w:rsid w:val="00A5008D"/>
    <w:rsid w:val="00A531A7"/>
    <w:rsid w:val="00A536E5"/>
    <w:rsid w:val="00A53B69"/>
    <w:rsid w:val="00A566DB"/>
    <w:rsid w:val="00A56854"/>
    <w:rsid w:val="00A579D3"/>
    <w:rsid w:val="00A57C09"/>
    <w:rsid w:val="00A6015B"/>
    <w:rsid w:val="00A61437"/>
    <w:rsid w:val="00A62049"/>
    <w:rsid w:val="00A63269"/>
    <w:rsid w:val="00A63693"/>
    <w:rsid w:val="00A6468B"/>
    <w:rsid w:val="00A64A02"/>
    <w:rsid w:val="00A64CE3"/>
    <w:rsid w:val="00A658B8"/>
    <w:rsid w:val="00A66745"/>
    <w:rsid w:val="00A6696D"/>
    <w:rsid w:val="00A66E51"/>
    <w:rsid w:val="00A6756E"/>
    <w:rsid w:val="00A67ABD"/>
    <w:rsid w:val="00A71185"/>
    <w:rsid w:val="00A71B3A"/>
    <w:rsid w:val="00A72314"/>
    <w:rsid w:val="00A74133"/>
    <w:rsid w:val="00A75255"/>
    <w:rsid w:val="00A7536A"/>
    <w:rsid w:val="00A75BD9"/>
    <w:rsid w:val="00A76046"/>
    <w:rsid w:val="00A772BE"/>
    <w:rsid w:val="00A77343"/>
    <w:rsid w:val="00A774E9"/>
    <w:rsid w:val="00A77B20"/>
    <w:rsid w:val="00A8102E"/>
    <w:rsid w:val="00A815D1"/>
    <w:rsid w:val="00A82FC3"/>
    <w:rsid w:val="00A83465"/>
    <w:rsid w:val="00A83693"/>
    <w:rsid w:val="00A84A9D"/>
    <w:rsid w:val="00A85567"/>
    <w:rsid w:val="00A87527"/>
    <w:rsid w:val="00A915BF"/>
    <w:rsid w:val="00A92377"/>
    <w:rsid w:val="00A92C73"/>
    <w:rsid w:val="00A938F8"/>
    <w:rsid w:val="00A93D56"/>
    <w:rsid w:val="00A946FA"/>
    <w:rsid w:val="00A95D76"/>
    <w:rsid w:val="00AB03CA"/>
    <w:rsid w:val="00AB09B7"/>
    <w:rsid w:val="00AB29ED"/>
    <w:rsid w:val="00AB2E08"/>
    <w:rsid w:val="00AB318F"/>
    <w:rsid w:val="00AB4243"/>
    <w:rsid w:val="00AB4742"/>
    <w:rsid w:val="00AB58E8"/>
    <w:rsid w:val="00AB654B"/>
    <w:rsid w:val="00AB7337"/>
    <w:rsid w:val="00AC0196"/>
    <w:rsid w:val="00AC0902"/>
    <w:rsid w:val="00AC1991"/>
    <w:rsid w:val="00AC253F"/>
    <w:rsid w:val="00AC3C50"/>
    <w:rsid w:val="00AC3F0C"/>
    <w:rsid w:val="00AC5ECC"/>
    <w:rsid w:val="00AC6907"/>
    <w:rsid w:val="00AD039A"/>
    <w:rsid w:val="00AD0B77"/>
    <w:rsid w:val="00AD0CD9"/>
    <w:rsid w:val="00AD4ECF"/>
    <w:rsid w:val="00AD60A3"/>
    <w:rsid w:val="00AD64BB"/>
    <w:rsid w:val="00AD6BB1"/>
    <w:rsid w:val="00AE0F8E"/>
    <w:rsid w:val="00AE16FA"/>
    <w:rsid w:val="00AE18B8"/>
    <w:rsid w:val="00AE4B18"/>
    <w:rsid w:val="00AE4BD8"/>
    <w:rsid w:val="00AE4F08"/>
    <w:rsid w:val="00AE57E8"/>
    <w:rsid w:val="00AE5F6C"/>
    <w:rsid w:val="00AE6BE7"/>
    <w:rsid w:val="00AF0A82"/>
    <w:rsid w:val="00AF17F1"/>
    <w:rsid w:val="00AF264C"/>
    <w:rsid w:val="00AF3271"/>
    <w:rsid w:val="00AF32CE"/>
    <w:rsid w:val="00AF452C"/>
    <w:rsid w:val="00AF62E8"/>
    <w:rsid w:val="00AF6572"/>
    <w:rsid w:val="00AF6E16"/>
    <w:rsid w:val="00AF79AF"/>
    <w:rsid w:val="00AF7A83"/>
    <w:rsid w:val="00B0114A"/>
    <w:rsid w:val="00B0180C"/>
    <w:rsid w:val="00B02827"/>
    <w:rsid w:val="00B03544"/>
    <w:rsid w:val="00B03ACE"/>
    <w:rsid w:val="00B04C13"/>
    <w:rsid w:val="00B0713D"/>
    <w:rsid w:val="00B105C2"/>
    <w:rsid w:val="00B11D32"/>
    <w:rsid w:val="00B12F3A"/>
    <w:rsid w:val="00B1347E"/>
    <w:rsid w:val="00B147B1"/>
    <w:rsid w:val="00B16C4F"/>
    <w:rsid w:val="00B1798C"/>
    <w:rsid w:val="00B20C32"/>
    <w:rsid w:val="00B21232"/>
    <w:rsid w:val="00B21E23"/>
    <w:rsid w:val="00B22169"/>
    <w:rsid w:val="00B224AA"/>
    <w:rsid w:val="00B22C0A"/>
    <w:rsid w:val="00B23166"/>
    <w:rsid w:val="00B233B6"/>
    <w:rsid w:val="00B23897"/>
    <w:rsid w:val="00B23E1A"/>
    <w:rsid w:val="00B24DCF"/>
    <w:rsid w:val="00B25A1B"/>
    <w:rsid w:val="00B271F9"/>
    <w:rsid w:val="00B27320"/>
    <w:rsid w:val="00B27B2D"/>
    <w:rsid w:val="00B302E5"/>
    <w:rsid w:val="00B302FE"/>
    <w:rsid w:val="00B30CB4"/>
    <w:rsid w:val="00B30FB3"/>
    <w:rsid w:val="00B314EA"/>
    <w:rsid w:val="00B32530"/>
    <w:rsid w:val="00B332EC"/>
    <w:rsid w:val="00B33AE2"/>
    <w:rsid w:val="00B34114"/>
    <w:rsid w:val="00B34140"/>
    <w:rsid w:val="00B34F1A"/>
    <w:rsid w:val="00B363F9"/>
    <w:rsid w:val="00B36582"/>
    <w:rsid w:val="00B3780C"/>
    <w:rsid w:val="00B40C54"/>
    <w:rsid w:val="00B411D0"/>
    <w:rsid w:val="00B4150A"/>
    <w:rsid w:val="00B4265F"/>
    <w:rsid w:val="00B4388F"/>
    <w:rsid w:val="00B44205"/>
    <w:rsid w:val="00B44298"/>
    <w:rsid w:val="00B44766"/>
    <w:rsid w:val="00B44913"/>
    <w:rsid w:val="00B47038"/>
    <w:rsid w:val="00B470E9"/>
    <w:rsid w:val="00B47EDB"/>
    <w:rsid w:val="00B50BDF"/>
    <w:rsid w:val="00B51E8F"/>
    <w:rsid w:val="00B532E6"/>
    <w:rsid w:val="00B5379B"/>
    <w:rsid w:val="00B546B9"/>
    <w:rsid w:val="00B548F9"/>
    <w:rsid w:val="00B54E13"/>
    <w:rsid w:val="00B5572A"/>
    <w:rsid w:val="00B558BC"/>
    <w:rsid w:val="00B5605B"/>
    <w:rsid w:val="00B572E0"/>
    <w:rsid w:val="00B600B1"/>
    <w:rsid w:val="00B63237"/>
    <w:rsid w:val="00B6346C"/>
    <w:rsid w:val="00B64208"/>
    <w:rsid w:val="00B64F2A"/>
    <w:rsid w:val="00B71B89"/>
    <w:rsid w:val="00B71DEE"/>
    <w:rsid w:val="00B72B94"/>
    <w:rsid w:val="00B7373B"/>
    <w:rsid w:val="00B74240"/>
    <w:rsid w:val="00B747F8"/>
    <w:rsid w:val="00B74FBA"/>
    <w:rsid w:val="00B75C36"/>
    <w:rsid w:val="00B75DC1"/>
    <w:rsid w:val="00B77A17"/>
    <w:rsid w:val="00B804B8"/>
    <w:rsid w:val="00B80EA7"/>
    <w:rsid w:val="00B80FA3"/>
    <w:rsid w:val="00B81626"/>
    <w:rsid w:val="00B8176B"/>
    <w:rsid w:val="00B81F75"/>
    <w:rsid w:val="00B8389A"/>
    <w:rsid w:val="00B84191"/>
    <w:rsid w:val="00B85149"/>
    <w:rsid w:val="00B852EA"/>
    <w:rsid w:val="00B85439"/>
    <w:rsid w:val="00B85C0F"/>
    <w:rsid w:val="00B85FDC"/>
    <w:rsid w:val="00B8630D"/>
    <w:rsid w:val="00B90641"/>
    <w:rsid w:val="00B909B4"/>
    <w:rsid w:val="00B90CD5"/>
    <w:rsid w:val="00B935EB"/>
    <w:rsid w:val="00B93982"/>
    <w:rsid w:val="00B93BA2"/>
    <w:rsid w:val="00B949D5"/>
    <w:rsid w:val="00B9516F"/>
    <w:rsid w:val="00B95B71"/>
    <w:rsid w:val="00B97B24"/>
    <w:rsid w:val="00BA0744"/>
    <w:rsid w:val="00BA2650"/>
    <w:rsid w:val="00BA38D3"/>
    <w:rsid w:val="00BA542E"/>
    <w:rsid w:val="00BA5CB9"/>
    <w:rsid w:val="00BA609C"/>
    <w:rsid w:val="00BB3B6D"/>
    <w:rsid w:val="00BB43C2"/>
    <w:rsid w:val="00BB48F3"/>
    <w:rsid w:val="00BB5FED"/>
    <w:rsid w:val="00BB674B"/>
    <w:rsid w:val="00BB7405"/>
    <w:rsid w:val="00BC0AA4"/>
    <w:rsid w:val="00BC180E"/>
    <w:rsid w:val="00BC19BD"/>
    <w:rsid w:val="00BC242D"/>
    <w:rsid w:val="00BC5363"/>
    <w:rsid w:val="00BC5F45"/>
    <w:rsid w:val="00BC5F98"/>
    <w:rsid w:val="00BC60DD"/>
    <w:rsid w:val="00BC6C93"/>
    <w:rsid w:val="00BD2B11"/>
    <w:rsid w:val="00BD3380"/>
    <w:rsid w:val="00BD4D35"/>
    <w:rsid w:val="00BD5CBB"/>
    <w:rsid w:val="00BD5EE5"/>
    <w:rsid w:val="00BD619D"/>
    <w:rsid w:val="00BD6AF0"/>
    <w:rsid w:val="00BE154C"/>
    <w:rsid w:val="00BE218A"/>
    <w:rsid w:val="00BE7F75"/>
    <w:rsid w:val="00BF061C"/>
    <w:rsid w:val="00BF0DA0"/>
    <w:rsid w:val="00BF1043"/>
    <w:rsid w:val="00BF12DD"/>
    <w:rsid w:val="00BF1586"/>
    <w:rsid w:val="00BF425E"/>
    <w:rsid w:val="00BF426B"/>
    <w:rsid w:val="00BF5C4B"/>
    <w:rsid w:val="00BF6197"/>
    <w:rsid w:val="00C0402A"/>
    <w:rsid w:val="00C057AE"/>
    <w:rsid w:val="00C05B1C"/>
    <w:rsid w:val="00C07977"/>
    <w:rsid w:val="00C07BC0"/>
    <w:rsid w:val="00C10007"/>
    <w:rsid w:val="00C100B3"/>
    <w:rsid w:val="00C10953"/>
    <w:rsid w:val="00C1352F"/>
    <w:rsid w:val="00C15C87"/>
    <w:rsid w:val="00C2165D"/>
    <w:rsid w:val="00C22032"/>
    <w:rsid w:val="00C228E9"/>
    <w:rsid w:val="00C22FF4"/>
    <w:rsid w:val="00C23298"/>
    <w:rsid w:val="00C2401F"/>
    <w:rsid w:val="00C2523A"/>
    <w:rsid w:val="00C258CA"/>
    <w:rsid w:val="00C258DA"/>
    <w:rsid w:val="00C2674D"/>
    <w:rsid w:val="00C26C5F"/>
    <w:rsid w:val="00C305D5"/>
    <w:rsid w:val="00C30FEB"/>
    <w:rsid w:val="00C31B7D"/>
    <w:rsid w:val="00C3247B"/>
    <w:rsid w:val="00C3434B"/>
    <w:rsid w:val="00C3465D"/>
    <w:rsid w:val="00C34823"/>
    <w:rsid w:val="00C40242"/>
    <w:rsid w:val="00C4183D"/>
    <w:rsid w:val="00C45715"/>
    <w:rsid w:val="00C45AFA"/>
    <w:rsid w:val="00C5363A"/>
    <w:rsid w:val="00C53795"/>
    <w:rsid w:val="00C54F9D"/>
    <w:rsid w:val="00C55273"/>
    <w:rsid w:val="00C55653"/>
    <w:rsid w:val="00C55DC8"/>
    <w:rsid w:val="00C55E34"/>
    <w:rsid w:val="00C56702"/>
    <w:rsid w:val="00C57B58"/>
    <w:rsid w:val="00C60121"/>
    <w:rsid w:val="00C60EB3"/>
    <w:rsid w:val="00C614DA"/>
    <w:rsid w:val="00C61642"/>
    <w:rsid w:val="00C62A09"/>
    <w:rsid w:val="00C714A8"/>
    <w:rsid w:val="00C7202C"/>
    <w:rsid w:val="00C738F3"/>
    <w:rsid w:val="00C75437"/>
    <w:rsid w:val="00C76643"/>
    <w:rsid w:val="00C7771F"/>
    <w:rsid w:val="00C77BB6"/>
    <w:rsid w:val="00C80411"/>
    <w:rsid w:val="00C80532"/>
    <w:rsid w:val="00C80EF3"/>
    <w:rsid w:val="00C835F2"/>
    <w:rsid w:val="00C838F7"/>
    <w:rsid w:val="00C83CD2"/>
    <w:rsid w:val="00C83F76"/>
    <w:rsid w:val="00C8420D"/>
    <w:rsid w:val="00C84654"/>
    <w:rsid w:val="00C84948"/>
    <w:rsid w:val="00C85EDF"/>
    <w:rsid w:val="00C8646B"/>
    <w:rsid w:val="00C9078A"/>
    <w:rsid w:val="00C90E0D"/>
    <w:rsid w:val="00C92A0D"/>
    <w:rsid w:val="00C92DC7"/>
    <w:rsid w:val="00C931A6"/>
    <w:rsid w:val="00C9365B"/>
    <w:rsid w:val="00C9461D"/>
    <w:rsid w:val="00C94824"/>
    <w:rsid w:val="00C954D9"/>
    <w:rsid w:val="00C9581D"/>
    <w:rsid w:val="00C95BFF"/>
    <w:rsid w:val="00C960DC"/>
    <w:rsid w:val="00C972D3"/>
    <w:rsid w:val="00C97C4B"/>
    <w:rsid w:val="00CA02DF"/>
    <w:rsid w:val="00CA04F8"/>
    <w:rsid w:val="00CA1261"/>
    <w:rsid w:val="00CA19CE"/>
    <w:rsid w:val="00CA1BD0"/>
    <w:rsid w:val="00CA1E19"/>
    <w:rsid w:val="00CA2FDA"/>
    <w:rsid w:val="00CA3DB3"/>
    <w:rsid w:val="00CA45D6"/>
    <w:rsid w:val="00CA5346"/>
    <w:rsid w:val="00CA5606"/>
    <w:rsid w:val="00CA5AB8"/>
    <w:rsid w:val="00CA6950"/>
    <w:rsid w:val="00CA7ED1"/>
    <w:rsid w:val="00CB1203"/>
    <w:rsid w:val="00CB15DC"/>
    <w:rsid w:val="00CB2713"/>
    <w:rsid w:val="00CB3236"/>
    <w:rsid w:val="00CB4B93"/>
    <w:rsid w:val="00CB5B5D"/>
    <w:rsid w:val="00CC0ABE"/>
    <w:rsid w:val="00CC0EE6"/>
    <w:rsid w:val="00CC0F22"/>
    <w:rsid w:val="00CC1529"/>
    <w:rsid w:val="00CC1BD9"/>
    <w:rsid w:val="00CC22B4"/>
    <w:rsid w:val="00CC262B"/>
    <w:rsid w:val="00CC2B0C"/>
    <w:rsid w:val="00CC3395"/>
    <w:rsid w:val="00CC403C"/>
    <w:rsid w:val="00CC4904"/>
    <w:rsid w:val="00CC7AD5"/>
    <w:rsid w:val="00CD0433"/>
    <w:rsid w:val="00CD0B49"/>
    <w:rsid w:val="00CD0D35"/>
    <w:rsid w:val="00CD0D7B"/>
    <w:rsid w:val="00CD2A80"/>
    <w:rsid w:val="00CD2FC4"/>
    <w:rsid w:val="00CD4DE3"/>
    <w:rsid w:val="00CD542C"/>
    <w:rsid w:val="00CD5895"/>
    <w:rsid w:val="00CE173D"/>
    <w:rsid w:val="00CE358A"/>
    <w:rsid w:val="00CE58D2"/>
    <w:rsid w:val="00CE6768"/>
    <w:rsid w:val="00CE6DE2"/>
    <w:rsid w:val="00CF0E22"/>
    <w:rsid w:val="00CF4087"/>
    <w:rsid w:val="00CF46C9"/>
    <w:rsid w:val="00CF5615"/>
    <w:rsid w:val="00CF700F"/>
    <w:rsid w:val="00D00481"/>
    <w:rsid w:val="00D016F2"/>
    <w:rsid w:val="00D02C75"/>
    <w:rsid w:val="00D0338A"/>
    <w:rsid w:val="00D034A5"/>
    <w:rsid w:val="00D038EA"/>
    <w:rsid w:val="00D05E03"/>
    <w:rsid w:val="00D10660"/>
    <w:rsid w:val="00D10E22"/>
    <w:rsid w:val="00D11977"/>
    <w:rsid w:val="00D11FDD"/>
    <w:rsid w:val="00D13D2C"/>
    <w:rsid w:val="00D1488C"/>
    <w:rsid w:val="00D17441"/>
    <w:rsid w:val="00D17FBE"/>
    <w:rsid w:val="00D2037A"/>
    <w:rsid w:val="00D214E3"/>
    <w:rsid w:val="00D21D5B"/>
    <w:rsid w:val="00D226DC"/>
    <w:rsid w:val="00D2277E"/>
    <w:rsid w:val="00D23378"/>
    <w:rsid w:val="00D2425E"/>
    <w:rsid w:val="00D24B72"/>
    <w:rsid w:val="00D251B8"/>
    <w:rsid w:val="00D25E69"/>
    <w:rsid w:val="00D26642"/>
    <w:rsid w:val="00D26BDE"/>
    <w:rsid w:val="00D27216"/>
    <w:rsid w:val="00D27E08"/>
    <w:rsid w:val="00D30E17"/>
    <w:rsid w:val="00D318BF"/>
    <w:rsid w:val="00D32F23"/>
    <w:rsid w:val="00D32F62"/>
    <w:rsid w:val="00D3389E"/>
    <w:rsid w:val="00D34165"/>
    <w:rsid w:val="00D35F36"/>
    <w:rsid w:val="00D3644B"/>
    <w:rsid w:val="00D37F53"/>
    <w:rsid w:val="00D405EA"/>
    <w:rsid w:val="00D45247"/>
    <w:rsid w:val="00D45299"/>
    <w:rsid w:val="00D5004C"/>
    <w:rsid w:val="00D50593"/>
    <w:rsid w:val="00D506C4"/>
    <w:rsid w:val="00D51641"/>
    <w:rsid w:val="00D51B27"/>
    <w:rsid w:val="00D5225C"/>
    <w:rsid w:val="00D536A8"/>
    <w:rsid w:val="00D536C3"/>
    <w:rsid w:val="00D552D2"/>
    <w:rsid w:val="00D55B80"/>
    <w:rsid w:val="00D56542"/>
    <w:rsid w:val="00D56792"/>
    <w:rsid w:val="00D57DB4"/>
    <w:rsid w:val="00D61ABA"/>
    <w:rsid w:val="00D62224"/>
    <w:rsid w:val="00D63E8B"/>
    <w:rsid w:val="00D64784"/>
    <w:rsid w:val="00D65B00"/>
    <w:rsid w:val="00D66A0A"/>
    <w:rsid w:val="00D72886"/>
    <w:rsid w:val="00D7292F"/>
    <w:rsid w:val="00D72DA3"/>
    <w:rsid w:val="00D72FA6"/>
    <w:rsid w:val="00D74D18"/>
    <w:rsid w:val="00D7578E"/>
    <w:rsid w:val="00D763A8"/>
    <w:rsid w:val="00D76591"/>
    <w:rsid w:val="00D80104"/>
    <w:rsid w:val="00D8048C"/>
    <w:rsid w:val="00D80B87"/>
    <w:rsid w:val="00D81F38"/>
    <w:rsid w:val="00D83529"/>
    <w:rsid w:val="00D83B4F"/>
    <w:rsid w:val="00D84796"/>
    <w:rsid w:val="00D84B89"/>
    <w:rsid w:val="00D85A61"/>
    <w:rsid w:val="00D85CB2"/>
    <w:rsid w:val="00D86BFF"/>
    <w:rsid w:val="00D87121"/>
    <w:rsid w:val="00D87CC3"/>
    <w:rsid w:val="00D87E95"/>
    <w:rsid w:val="00D90BE8"/>
    <w:rsid w:val="00D93FCF"/>
    <w:rsid w:val="00D9484C"/>
    <w:rsid w:val="00D95535"/>
    <w:rsid w:val="00D95983"/>
    <w:rsid w:val="00DA0902"/>
    <w:rsid w:val="00DA12F1"/>
    <w:rsid w:val="00DA29A1"/>
    <w:rsid w:val="00DA4DF3"/>
    <w:rsid w:val="00DA4F1C"/>
    <w:rsid w:val="00DA51C7"/>
    <w:rsid w:val="00DA5885"/>
    <w:rsid w:val="00DA5A9C"/>
    <w:rsid w:val="00DA7069"/>
    <w:rsid w:val="00DA743B"/>
    <w:rsid w:val="00DA7BB4"/>
    <w:rsid w:val="00DB0644"/>
    <w:rsid w:val="00DB10BB"/>
    <w:rsid w:val="00DB1F9B"/>
    <w:rsid w:val="00DB3513"/>
    <w:rsid w:val="00DB47EB"/>
    <w:rsid w:val="00DB7823"/>
    <w:rsid w:val="00DB7FF1"/>
    <w:rsid w:val="00DC1295"/>
    <w:rsid w:val="00DC2552"/>
    <w:rsid w:val="00DC2F73"/>
    <w:rsid w:val="00DC2F94"/>
    <w:rsid w:val="00DC3502"/>
    <w:rsid w:val="00DC3AE2"/>
    <w:rsid w:val="00DC3DF5"/>
    <w:rsid w:val="00DC4116"/>
    <w:rsid w:val="00DC427B"/>
    <w:rsid w:val="00DC4F0E"/>
    <w:rsid w:val="00DC553B"/>
    <w:rsid w:val="00DC5ADD"/>
    <w:rsid w:val="00DC5C99"/>
    <w:rsid w:val="00DC77B2"/>
    <w:rsid w:val="00DD000B"/>
    <w:rsid w:val="00DD1B9A"/>
    <w:rsid w:val="00DD3D9E"/>
    <w:rsid w:val="00DD4B22"/>
    <w:rsid w:val="00DD4D09"/>
    <w:rsid w:val="00DD590B"/>
    <w:rsid w:val="00DD5BD7"/>
    <w:rsid w:val="00DD6C9C"/>
    <w:rsid w:val="00DD7908"/>
    <w:rsid w:val="00DD7B31"/>
    <w:rsid w:val="00DE10BE"/>
    <w:rsid w:val="00DE17DD"/>
    <w:rsid w:val="00DE2338"/>
    <w:rsid w:val="00DE27B8"/>
    <w:rsid w:val="00DE383D"/>
    <w:rsid w:val="00DE3A77"/>
    <w:rsid w:val="00DE3BE9"/>
    <w:rsid w:val="00DE50B6"/>
    <w:rsid w:val="00DE5CC6"/>
    <w:rsid w:val="00DE67E5"/>
    <w:rsid w:val="00DE7F43"/>
    <w:rsid w:val="00DF076A"/>
    <w:rsid w:val="00DF15AC"/>
    <w:rsid w:val="00DF1C3F"/>
    <w:rsid w:val="00DF2881"/>
    <w:rsid w:val="00DF2CC6"/>
    <w:rsid w:val="00DF2FDB"/>
    <w:rsid w:val="00DF5A63"/>
    <w:rsid w:val="00DF6D52"/>
    <w:rsid w:val="00DF7C81"/>
    <w:rsid w:val="00E005C4"/>
    <w:rsid w:val="00E012B9"/>
    <w:rsid w:val="00E0272F"/>
    <w:rsid w:val="00E027B6"/>
    <w:rsid w:val="00E04148"/>
    <w:rsid w:val="00E04466"/>
    <w:rsid w:val="00E04894"/>
    <w:rsid w:val="00E05115"/>
    <w:rsid w:val="00E05699"/>
    <w:rsid w:val="00E05D8C"/>
    <w:rsid w:val="00E11A00"/>
    <w:rsid w:val="00E11BA0"/>
    <w:rsid w:val="00E127DC"/>
    <w:rsid w:val="00E14838"/>
    <w:rsid w:val="00E15C57"/>
    <w:rsid w:val="00E15D63"/>
    <w:rsid w:val="00E163F1"/>
    <w:rsid w:val="00E16471"/>
    <w:rsid w:val="00E169F5"/>
    <w:rsid w:val="00E16D95"/>
    <w:rsid w:val="00E179BE"/>
    <w:rsid w:val="00E20170"/>
    <w:rsid w:val="00E2053E"/>
    <w:rsid w:val="00E20E85"/>
    <w:rsid w:val="00E20EEB"/>
    <w:rsid w:val="00E22BDF"/>
    <w:rsid w:val="00E22EA6"/>
    <w:rsid w:val="00E232CD"/>
    <w:rsid w:val="00E23706"/>
    <w:rsid w:val="00E23A88"/>
    <w:rsid w:val="00E23B4D"/>
    <w:rsid w:val="00E23F9C"/>
    <w:rsid w:val="00E2486C"/>
    <w:rsid w:val="00E262EB"/>
    <w:rsid w:val="00E274D8"/>
    <w:rsid w:val="00E279E2"/>
    <w:rsid w:val="00E30413"/>
    <w:rsid w:val="00E30746"/>
    <w:rsid w:val="00E308B9"/>
    <w:rsid w:val="00E3091C"/>
    <w:rsid w:val="00E30BB2"/>
    <w:rsid w:val="00E30E42"/>
    <w:rsid w:val="00E31C48"/>
    <w:rsid w:val="00E32971"/>
    <w:rsid w:val="00E33FA1"/>
    <w:rsid w:val="00E34227"/>
    <w:rsid w:val="00E356AA"/>
    <w:rsid w:val="00E36F08"/>
    <w:rsid w:val="00E36FDD"/>
    <w:rsid w:val="00E37ECC"/>
    <w:rsid w:val="00E40097"/>
    <w:rsid w:val="00E43AE7"/>
    <w:rsid w:val="00E4483E"/>
    <w:rsid w:val="00E4641A"/>
    <w:rsid w:val="00E47067"/>
    <w:rsid w:val="00E47738"/>
    <w:rsid w:val="00E47CB4"/>
    <w:rsid w:val="00E50FCC"/>
    <w:rsid w:val="00E51D83"/>
    <w:rsid w:val="00E53BA6"/>
    <w:rsid w:val="00E53DB3"/>
    <w:rsid w:val="00E53E8E"/>
    <w:rsid w:val="00E544CE"/>
    <w:rsid w:val="00E545B7"/>
    <w:rsid w:val="00E549FC"/>
    <w:rsid w:val="00E552FA"/>
    <w:rsid w:val="00E5659C"/>
    <w:rsid w:val="00E57D32"/>
    <w:rsid w:val="00E57F0F"/>
    <w:rsid w:val="00E625F5"/>
    <w:rsid w:val="00E63D71"/>
    <w:rsid w:val="00E65E1A"/>
    <w:rsid w:val="00E6790E"/>
    <w:rsid w:val="00E7001C"/>
    <w:rsid w:val="00E72ED9"/>
    <w:rsid w:val="00E72FFC"/>
    <w:rsid w:val="00E74A0C"/>
    <w:rsid w:val="00E76A51"/>
    <w:rsid w:val="00E76D52"/>
    <w:rsid w:val="00E80C72"/>
    <w:rsid w:val="00E82297"/>
    <w:rsid w:val="00E824C9"/>
    <w:rsid w:val="00E84DE1"/>
    <w:rsid w:val="00E85BF2"/>
    <w:rsid w:val="00E91ABA"/>
    <w:rsid w:val="00E91C21"/>
    <w:rsid w:val="00E91D21"/>
    <w:rsid w:val="00E93814"/>
    <w:rsid w:val="00E93869"/>
    <w:rsid w:val="00E94DD1"/>
    <w:rsid w:val="00E954F3"/>
    <w:rsid w:val="00E96619"/>
    <w:rsid w:val="00E9770D"/>
    <w:rsid w:val="00E97C45"/>
    <w:rsid w:val="00EA043F"/>
    <w:rsid w:val="00EA04E7"/>
    <w:rsid w:val="00EA1B84"/>
    <w:rsid w:val="00EA1CE9"/>
    <w:rsid w:val="00EA2452"/>
    <w:rsid w:val="00EA2B00"/>
    <w:rsid w:val="00EB0D93"/>
    <w:rsid w:val="00EB1DF3"/>
    <w:rsid w:val="00EB2510"/>
    <w:rsid w:val="00EB2F27"/>
    <w:rsid w:val="00EB472B"/>
    <w:rsid w:val="00EB4742"/>
    <w:rsid w:val="00EB608C"/>
    <w:rsid w:val="00EB6751"/>
    <w:rsid w:val="00EB6A45"/>
    <w:rsid w:val="00EB755C"/>
    <w:rsid w:val="00EB787E"/>
    <w:rsid w:val="00EC0E6F"/>
    <w:rsid w:val="00EC19BB"/>
    <w:rsid w:val="00EC22A7"/>
    <w:rsid w:val="00EC30C6"/>
    <w:rsid w:val="00EC3C40"/>
    <w:rsid w:val="00EC3FC3"/>
    <w:rsid w:val="00EC46C5"/>
    <w:rsid w:val="00EC4C43"/>
    <w:rsid w:val="00EC5B34"/>
    <w:rsid w:val="00EC6056"/>
    <w:rsid w:val="00EC60FB"/>
    <w:rsid w:val="00EC6917"/>
    <w:rsid w:val="00EC7233"/>
    <w:rsid w:val="00EC7EDE"/>
    <w:rsid w:val="00ED0752"/>
    <w:rsid w:val="00ED1EA4"/>
    <w:rsid w:val="00ED22B9"/>
    <w:rsid w:val="00ED2338"/>
    <w:rsid w:val="00ED28BF"/>
    <w:rsid w:val="00ED2D8F"/>
    <w:rsid w:val="00ED4437"/>
    <w:rsid w:val="00ED578E"/>
    <w:rsid w:val="00ED5EF3"/>
    <w:rsid w:val="00ED67D3"/>
    <w:rsid w:val="00ED6FE7"/>
    <w:rsid w:val="00EE02FE"/>
    <w:rsid w:val="00EE0D04"/>
    <w:rsid w:val="00EE2F0E"/>
    <w:rsid w:val="00EE300E"/>
    <w:rsid w:val="00EE3F4A"/>
    <w:rsid w:val="00EE5C56"/>
    <w:rsid w:val="00EE6880"/>
    <w:rsid w:val="00EF2FA5"/>
    <w:rsid w:val="00EF37A6"/>
    <w:rsid w:val="00EF38C5"/>
    <w:rsid w:val="00EF39FD"/>
    <w:rsid w:val="00EF4FC2"/>
    <w:rsid w:val="00EF5339"/>
    <w:rsid w:val="00EF5B62"/>
    <w:rsid w:val="00F001D6"/>
    <w:rsid w:val="00F002CE"/>
    <w:rsid w:val="00F004CB"/>
    <w:rsid w:val="00F02548"/>
    <w:rsid w:val="00F02AE1"/>
    <w:rsid w:val="00F0510B"/>
    <w:rsid w:val="00F0518A"/>
    <w:rsid w:val="00F06842"/>
    <w:rsid w:val="00F107FD"/>
    <w:rsid w:val="00F11ECE"/>
    <w:rsid w:val="00F12C4A"/>
    <w:rsid w:val="00F12FD4"/>
    <w:rsid w:val="00F14A04"/>
    <w:rsid w:val="00F15915"/>
    <w:rsid w:val="00F163BC"/>
    <w:rsid w:val="00F1715B"/>
    <w:rsid w:val="00F17EBF"/>
    <w:rsid w:val="00F20A4A"/>
    <w:rsid w:val="00F21072"/>
    <w:rsid w:val="00F249C5"/>
    <w:rsid w:val="00F256C9"/>
    <w:rsid w:val="00F268EF"/>
    <w:rsid w:val="00F272FF"/>
    <w:rsid w:val="00F3094A"/>
    <w:rsid w:val="00F31270"/>
    <w:rsid w:val="00F356B3"/>
    <w:rsid w:val="00F35E85"/>
    <w:rsid w:val="00F36BD4"/>
    <w:rsid w:val="00F370D3"/>
    <w:rsid w:val="00F37EB4"/>
    <w:rsid w:val="00F4072A"/>
    <w:rsid w:val="00F42972"/>
    <w:rsid w:val="00F4312C"/>
    <w:rsid w:val="00F43B6A"/>
    <w:rsid w:val="00F4413F"/>
    <w:rsid w:val="00F4576D"/>
    <w:rsid w:val="00F45781"/>
    <w:rsid w:val="00F51196"/>
    <w:rsid w:val="00F5272B"/>
    <w:rsid w:val="00F527C7"/>
    <w:rsid w:val="00F55792"/>
    <w:rsid w:val="00F5599C"/>
    <w:rsid w:val="00F60B35"/>
    <w:rsid w:val="00F61828"/>
    <w:rsid w:val="00F629E8"/>
    <w:rsid w:val="00F63989"/>
    <w:rsid w:val="00F66908"/>
    <w:rsid w:val="00F66BED"/>
    <w:rsid w:val="00F66EF7"/>
    <w:rsid w:val="00F679E3"/>
    <w:rsid w:val="00F72F69"/>
    <w:rsid w:val="00F73F0E"/>
    <w:rsid w:val="00F742EE"/>
    <w:rsid w:val="00F75806"/>
    <w:rsid w:val="00F774C6"/>
    <w:rsid w:val="00F8085F"/>
    <w:rsid w:val="00F80E43"/>
    <w:rsid w:val="00F8191F"/>
    <w:rsid w:val="00F81F20"/>
    <w:rsid w:val="00F83C68"/>
    <w:rsid w:val="00F84444"/>
    <w:rsid w:val="00F84D82"/>
    <w:rsid w:val="00F874A0"/>
    <w:rsid w:val="00F90664"/>
    <w:rsid w:val="00F91D08"/>
    <w:rsid w:val="00F935C1"/>
    <w:rsid w:val="00F94FFE"/>
    <w:rsid w:val="00F95F99"/>
    <w:rsid w:val="00F9787C"/>
    <w:rsid w:val="00FA01F1"/>
    <w:rsid w:val="00FA3050"/>
    <w:rsid w:val="00FA611A"/>
    <w:rsid w:val="00FB0113"/>
    <w:rsid w:val="00FB03B3"/>
    <w:rsid w:val="00FB28D1"/>
    <w:rsid w:val="00FB3A25"/>
    <w:rsid w:val="00FB4101"/>
    <w:rsid w:val="00FB598F"/>
    <w:rsid w:val="00FB5D6A"/>
    <w:rsid w:val="00FB64A8"/>
    <w:rsid w:val="00FB7C32"/>
    <w:rsid w:val="00FC023E"/>
    <w:rsid w:val="00FC0779"/>
    <w:rsid w:val="00FC41AB"/>
    <w:rsid w:val="00FC46FA"/>
    <w:rsid w:val="00FC4E04"/>
    <w:rsid w:val="00FC5750"/>
    <w:rsid w:val="00FC5AC4"/>
    <w:rsid w:val="00FC5BAD"/>
    <w:rsid w:val="00FC6BE4"/>
    <w:rsid w:val="00FC7C21"/>
    <w:rsid w:val="00FD035F"/>
    <w:rsid w:val="00FD1406"/>
    <w:rsid w:val="00FD1455"/>
    <w:rsid w:val="00FD3573"/>
    <w:rsid w:val="00FD4300"/>
    <w:rsid w:val="00FD54E3"/>
    <w:rsid w:val="00FD63C4"/>
    <w:rsid w:val="00FE0154"/>
    <w:rsid w:val="00FE1335"/>
    <w:rsid w:val="00FE2A24"/>
    <w:rsid w:val="00FE31A7"/>
    <w:rsid w:val="00FE7E53"/>
    <w:rsid w:val="00FF08BE"/>
    <w:rsid w:val="00FF1515"/>
    <w:rsid w:val="00FF159E"/>
    <w:rsid w:val="00FF1ABC"/>
    <w:rsid w:val="00FF31E5"/>
    <w:rsid w:val="00FF4A00"/>
    <w:rsid w:val="00FF4F3F"/>
    <w:rsid w:val="00FF5487"/>
    <w:rsid w:val="00FF6493"/>
    <w:rsid w:val="00FF7145"/>
    <w:rsid w:val="253761C6"/>
    <w:rsid w:val="4759D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6F7109"/>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E30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660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8A4A1A"/>
    <w:pPr>
      <w:spacing w:before="100" w:beforeAutospacing="1" w:after="100" w:afterAutospacing="1"/>
    </w:pPr>
    <w:rPr>
      <w:sz w:val="24"/>
      <w:szCs w:val="24"/>
      <w:lang w:val="en-US"/>
    </w:rPr>
  </w:style>
  <w:style w:type="character" w:customStyle="1" w:styleId="normaltextrun">
    <w:name w:val="normaltextrun"/>
    <w:basedOn w:val="DefaultParagraphFont"/>
    <w:rsid w:val="008A4A1A"/>
  </w:style>
  <w:style w:type="character" w:customStyle="1" w:styleId="eop">
    <w:name w:val="eop"/>
    <w:basedOn w:val="DefaultParagraphFont"/>
    <w:rsid w:val="008A4A1A"/>
  </w:style>
  <w:style w:type="character" w:styleId="PlaceholderText">
    <w:name w:val="Placeholder Text"/>
    <w:basedOn w:val="DefaultParagraphFont"/>
    <w:uiPriority w:val="99"/>
    <w:semiHidden/>
    <w:rsid w:val="00EE02FE"/>
    <w:rPr>
      <w:color w:val="666666"/>
    </w:rPr>
  </w:style>
  <w:style w:type="character" w:customStyle="1" w:styleId="Heading1Char">
    <w:name w:val="Heading 1 Char"/>
    <w:basedOn w:val="DefaultParagraphFont"/>
    <w:link w:val="Heading1"/>
    <w:uiPriority w:val="9"/>
    <w:rsid w:val="006F7109"/>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3597">
      <w:bodyDiv w:val="1"/>
      <w:marLeft w:val="0"/>
      <w:marRight w:val="0"/>
      <w:marTop w:val="0"/>
      <w:marBottom w:val="0"/>
      <w:divBdr>
        <w:top w:val="none" w:sz="0" w:space="0" w:color="auto"/>
        <w:left w:val="none" w:sz="0" w:space="0" w:color="auto"/>
        <w:bottom w:val="none" w:sz="0" w:space="0" w:color="auto"/>
        <w:right w:val="none" w:sz="0" w:space="0" w:color="auto"/>
      </w:divBdr>
      <w:divsChild>
        <w:div w:id="1844009951">
          <w:marLeft w:val="480"/>
          <w:marRight w:val="0"/>
          <w:marTop w:val="0"/>
          <w:marBottom w:val="0"/>
          <w:divBdr>
            <w:top w:val="none" w:sz="0" w:space="0" w:color="auto"/>
            <w:left w:val="none" w:sz="0" w:space="0" w:color="auto"/>
            <w:bottom w:val="none" w:sz="0" w:space="0" w:color="auto"/>
            <w:right w:val="none" w:sz="0" w:space="0" w:color="auto"/>
          </w:divBdr>
        </w:div>
        <w:div w:id="324824350">
          <w:marLeft w:val="480"/>
          <w:marRight w:val="0"/>
          <w:marTop w:val="0"/>
          <w:marBottom w:val="0"/>
          <w:divBdr>
            <w:top w:val="none" w:sz="0" w:space="0" w:color="auto"/>
            <w:left w:val="none" w:sz="0" w:space="0" w:color="auto"/>
            <w:bottom w:val="none" w:sz="0" w:space="0" w:color="auto"/>
            <w:right w:val="none" w:sz="0" w:space="0" w:color="auto"/>
          </w:divBdr>
        </w:div>
        <w:div w:id="940449720">
          <w:marLeft w:val="480"/>
          <w:marRight w:val="0"/>
          <w:marTop w:val="0"/>
          <w:marBottom w:val="0"/>
          <w:divBdr>
            <w:top w:val="none" w:sz="0" w:space="0" w:color="auto"/>
            <w:left w:val="none" w:sz="0" w:space="0" w:color="auto"/>
            <w:bottom w:val="none" w:sz="0" w:space="0" w:color="auto"/>
            <w:right w:val="none" w:sz="0" w:space="0" w:color="auto"/>
          </w:divBdr>
        </w:div>
        <w:div w:id="1962346110">
          <w:marLeft w:val="480"/>
          <w:marRight w:val="0"/>
          <w:marTop w:val="0"/>
          <w:marBottom w:val="0"/>
          <w:divBdr>
            <w:top w:val="none" w:sz="0" w:space="0" w:color="auto"/>
            <w:left w:val="none" w:sz="0" w:space="0" w:color="auto"/>
            <w:bottom w:val="none" w:sz="0" w:space="0" w:color="auto"/>
            <w:right w:val="none" w:sz="0" w:space="0" w:color="auto"/>
          </w:divBdr>
        </w:div>
        <w:div w:id="367339073">
          <w:marLeft w:val="480"/>
          <w:marRight w:val="0"/>
          <w:marTop w:val="0"/>
          <w:marBottom w:val="0"/>
          <w:divBdr>
            <w:top w:val="none" w:sz="0" w:space="0" w:color="auto"/>
            <w:left w:val="none" w:sz="0" w:space="0" w:color="auto"/>
            <w:bottom w:val="none" w:sz="0" w:space="0" w:color="auto"/>
            <w:right w:val="none" w:sz="0" w:space="0" w:color="auto"/>
          </w:divBdr>
        </w:div>
        <w:div w:id="243537608">
          <w:marLeft w:val="480"/>
          <w:marRight w:val="0"/>
          <w:marTop w:val="0"/>
          <w:marBottom w:val="0"/>
          <w:divBdr>
            <w:top w:val="none" w:sz="0" w:space="0" w:color="auto"/>
            <w:left w:val="none" w:sz="0" w:space="0" w:color="auto"/>
            <w:bottom w:val="none" w:sz="0" w:space="0" w:color="auto"/>
            <w:right w:val="none" w:sz="0" w:space="0" w:color="auto"/>
          </w:divBdr>
        </w:div>
        <w:div w:id="378283876">
          <w:marLeft w:val="480"/>
          <w:marRight w:val="0"/>
          <w:marTop w:val="0"/>
          <w:marBottom w:val="0"/>
          <w:divBdr>
            <w:top w:val="none" w:sz="0" w:space="0" w:color="auto"/>
            <w:left w:val="none" w:sz="0" w:space="0" w:color="auto"/>
            <w:bottom w:val="none" w:sz="0" w:space="0" w:color="auto"/>
            <w:right w:val="none" w:sz="0" w:space="0" w:color="auto"/>
          </w:divBdr>
        </w:div>
        <w:div w:id="938754131">
          <w:marLeft w:val="480"/>
          <w:marRight w:val="0"/>
          <w:marTop w:val="0"/>
          <w:marBottom w:val="0"/>
          <w:divBdr>
            <w:top w:val="none" w:sz="0" w:space="0" w:color="auto"/>
            <w:left w:val="none" w:sz="0" w:space="0" w:color="auto"/>
            <w:bottom w:val="none" w:sz="0" w:space="0" w:color="auto"/>
            <w:right w:val="none" w:sz="0" w:space="0" w:color="auto"/>
          </w:divBdr>
        </w:div>
        <w:div w:id="1513371608">
          <w:marLeft w:val="480"/>
          <w:marRight w:val="0"/>
          <w:marTop w:val="0"/>
          <w:marBottom w:val="0"/>
          <w:divBdr>
            <w:top w:val="none" w:sz="0" w:space="0" w:color="auto"/>
            <w:left w:val="none" w:sz="0" w:space="0" w:color="auto"/>
            <w:bottom w:val="none" w:sz="0" w:space="0" w:color="auto"/>
            <w:right w:val="none" w:sz="0" w:space="0" w:color="auto"/>
          </w:divBdr>
        </w:div>
        <w:div w:id="36201399">
          <w:marLeft w:val="480"/>
          <w:marRight w:val="0"/>
          <w:marTop w:val="0"/>
          <w:marBottom w:val="0"/>
          <w:divBdr>
            <w:top w:val="none" w:sz="0" w:space="0" w:color="auto"/>
            <w:left w:val="none" w:sz="0" w:space="0" w:color="auto"/>
            <w:bottom w:val="none" w:sz="0" w:space="0" w:color="auto"/>
            <w:right w:val="none" w:sz="0" w:space="0" w:color="auto"/>
          </w:divBdr>
        </w:div>
        <w:div w:id="95947405">
          <w:marLeft w:val="480"/>
          <w:marRight w:val="0"/>
          <w:marTop w:val="0"/>
          <w:marBottom w:val="0"/>
          <w:divBdr>
            <w:top w:val="none" w:sz="0" w:space="0" w:color="auto"/>
            <w:left w:val="none" w:sz="0" w:space="0" w:color="auto"/>
            <w:bottom w:val="none" w:sz="0" w:space="0" w:color="auto"/>
            <w:right w:val="none" w:sz="0" w:space="0" w:color="auto"/>
          </w:divBdr>
        </w:div>
        <w:div w:id="1483082836">
          <w:marLeft w:val="480"/>
          <w:marRight w:val="0"/>
          <w:marTop w:val="0"/>
          <w:marBottom w:val="0"/>
          <w:divBdr>
            <w:top w:val="none" w:sz="0" w:space="0" w:color="auto"/>
            <w:left w:val="none" w:sz="0" w:space="0" w:color="auto"/>
            <w:bottom w:val="none" w:sz="0" w:space="0" w:color="auto"/>
            <w:right w:val="none" w:sz="0" w:space="0" w:color="auto"/>
          </w:divBdr>
        </w:div>
      </w:divsChild>
    </w:div>
    <w:div w:id="325986175">
      <w:bodyDiv w:val="1"/>
      <w:marLeft w:val="0"/>
      <w:marRight w:val="0"/>
      <w:marTop w:val="0"/>
      <w:marBottom w:val="0"/>
      <w:divBdr>
        <w:top w:val="none" w:sz="0" w:space="0" w:color="auto"/>
        <w:left w:val="none" w:sz="0" w:space="0" w:color="auto"/>
        <w:bottom w:val="none" w:sz="0" w:space="0" w:color="auto"/>
        <w:right w:val="none" w:sz="0" w:space="0" w:color="auto"/>
      </w:divBdr>
      <w:divsChild>
        <w:div w:id="1305115900">
          <w:marLeft w:val="480"/>
          <w:marRight w:val="0"/>
          <w:marTop w:val="0"/>
          <w:marBottom w:val="0"/>
          <w:divBdr>
            <w:top w:val="none" w:sz="0" w:space="0" w:color="auto"/>
            <w:left w:val="none" w:sz="0" w:space="0" w:color="auto"/>
            <w:bottom w:val="none" w:sz="0" w:space="0" w:color="auto"/>
            <w:right w:val="none" w:sz="0" w:space="0" w:color="auto"/>
          </w:divBdr>
        </w:div>
        <w:div w:id="180625748">
          <w:marLeft w:val="480"/>
          <w:marRight w:val="0"/>
          <w:marTop w:val="0"/>
          <w:marBottom w:val="0"/>
          <w:divBdr>
            <w:top w:val="none" w:sz="0" w:space="0" w:color="auto"/>
            <w:left w:val="none" w:sz="0" w:space="0" w:color="auto"/>
            <w:bottom w:val="none" w:sz="0" w:space="0" w:color="auto"/>
            <w:right w:val="none" w:sz="0" w:space="0" w:color="auto"/>
          </w:divBdr>
        </w:div>
        <w:div w:id="580530828">
          <w:marLeft w:val="480"/>
          <w:marRight w:val="0"/>
          <w:marTop w:val="0"/>
          <w:marBottom w:val="0"/>
          <w:divBdr>
            <w:top w:val="none" w:sz="0" w:space="0" w:color="auto"/>
            <w:left w:val="none" w:sz="0" w:space="0" w:color="auto"/>
            <w:bottom w:val="none" w:sz="0" w:space="0" w:color="auto"/>
            <w:right w:val="none" w:sz="0" w:space="0" w:color="auto"/>
          </w:divBdr>
        </w:div>
        <w:div w:id="1131511673">
          <w:marLeft w:val="480"/>
          <w:marRight w:val="0"/>
          <w:marTop w:val="0"/>
          <w:marBottom w:val="0"/>
          <w:divBdr>
            <w:top w:val="none" w:sz="0" w:space="0" w:color="auto"/>
            <w:left w:val="none" w:sz="0" w:space="0" w:color="auto"/>
            <w:bottom w:val="none" w:sz="0" w:space="0" w:color="auto"/>
            <w:right w:val="none" w:sz="0" w:space="0" w:color="auto"/>
          </w:divBdr>
        </w:div>
        <w:div w:id="1817717566">
          <w:marLeft w:val="480"/>
          <w:marRight w:val="0"/>
          <w:marTop w:val="0"/>
          <w:marBottom w:val="0"/>
          <w:divBdr>
            <w:top w:val="none" w:sz="0" w:space="0" w:color="auto"/>
            <w:left w:val="none" w:sz="0" w:space="0" w:color="auto"/>
            <w:bottom w:val="none" w:sz="0" w:space="0" w:color="auto"/>
            <w:right w:val="none" w:sz="0" w:space="0" w:color="auto"/>
          </w:divBdr>
        </w:div>
        <w:div w:id="1848058241">
          <w:marLeft w:val="480"/>
          <w:marRight w:val="0"/>
          <w:marTop w:val="0"/>
          <w:marBottom w:val="0"/>
          <w:divBdr>
            <w:top w:val="none" w:sz="0" w:space="0" w:color="auto"/>
            <w:left w:val="none" w:sz="0" w:space="0" w:color="auto"/>
            <w:bottom w:val="none" w:sz="0" w:space="0" w:color="auto"/>
            <w:right w:val="none" w:sz="0" w:space="0" w:color="auto"/>
          </w:divBdr>
        </w:div>
        <w:div w:id="1694454988">
          <w:marLeft w:val="480"/>
          <w:marRight w:val="0"/>
          <w:marTop w:val="0"/>
          <w:marBottom w:val="0"/>
          <w:divBdr>
            <w:top w:val="none" w:sz="0" w:space="0" w:color="auto"/>
            <w:left w:val="none" w:sz="0" w:space="0" w:color="auto"/>
            <w:bottom w:val="none" w:sz="0" w:space="0" w:color="auto"/>
            <w:right w:val="none" w:sz="0" w:space="0" w:color="auto"/>
          </w:divBdr>
        </w:div>
        <w:div w:id="880048045">
          <w:marLeft w:val="480"/>
          <w:marRight w:val="0"/>
          <w:marTop w:val="0"/>
          <w:marBottom w:val="0"/>
          <w:divBdr>
            <w:top w:val="none" w:sz="0" w:space="0" w:color="auto"/>
            <w:left w:val="none" w:sz="0" w:space="0" w:color="auto"/>
            <w:bottom w:val="none" w:sz="0" w:space="0" w:color="auto"/>
            <w:right w:val="none" w:sz="0" w:space="0" w:color="auto"/>
          </w:divBdr>
        </w:div>
        <w:div w:id="1339314063">
          <w:marLeft w:val="480"/>
          <w:marRight w:val="0"/>
          <w:marTop w:val="0"/>
          <w:marBottom w:val="0"/>
          <w:divBdr>
            <w:top w:val="none" w:sz="0" w:space="0" w:color="auto"/>
            <w:left w:val="none" w:sz="0" w:space="0" w:color="auto"/>
            <w:bottom w:val="none" w:sz="0" w:space="0" w:color="auto"/>
            <w:right w:val="none" w:sz="0" w:space="0" w:color="auto"/>
          </w:divBdr>
        </w:div>
        <w:div w:id="1229924025">
          <w:marLeft w:val="480"/>
          <w:marRight w:val="0"/>
          <w:marTop w:val="0"/>
          <w:marBottom w:val="0"/>
          <w:divBdr>
            <w:top w:val="none" w:sz="0" w:space="0" w:color="auto"/>
            <w:left w:val="none" w:sz="0" w:space="0" w:color="auto"/>
            <w:bottom w:val="none" w:sz="0" w:space="0" w:color="auto"/>
            <w:right w:val="none" w:sz="0" w:space="0" w:color="auto"/>
          </w:divBdr>
        </w:div>
      </w:divsChild>
    </w:div>
    <w:div w:id="379982280">
      <w:bodyDiv w:val="1"/>
      <w:marLeft w:val="0"/>
      <w:marRight w:val="0"/>
      <w:marTop w:val="0"/>
      <w:marBottom w:val="0"/>
      <w:divBdr>
        <w:top w:val="none" w:sz="0" w:space="0" w:color="auto"/>
        <w:left w:val="none" w:sz="0" w:space="0" w:color="auto"/>
        <w:bottom w:val="none" w:sz="0" w:space="0" w:color="auto"/>
        <w:right w:val="none" w:sz="0" w:space="0" w:color="auto"/>
      </w:divBdr>
      <w:divsChild>
        <w:div w:id="2055154041">
          <w:marLeft w:val="480"/>
          <w:marRight w:val="0"/>
          <w:marTop w:val="0"/>
          <w:marBottom w:val="0"/>
          <w:divBdr>
            <w:top w:val="none" w:sz="0" w:space="0" w:color="auto"/>
            <w:left w:val="none" w:sz="0" w:space="0" w:color="auto"/>
            <w:bottom w:val="none" w:sz="0" w:space="0" w:color="auto"/>
            <w:right w:val="none" w:sz="0" w:space="0" w:color="auto"/>
          </w:divBdr>
        </w:div>
        <w:div w:id="557517406">
          <w:marLeft w:val="480"/>
          <w:marRight w:val="0"/>
          <w:marTop w:val="0"/>
          <w:marBottom w:val="0"/>
          <w:divBdr>
            <w:top w:val="none" w:sz="0" w:space="0" w:color="auto"/>
            <w:left w:val="none" w:sz="0" w:space="0" w:color="auto"/>
            <w:bottom w:val="none" w:sz="0" w:space="0" w:color="auto"/>
            <w:right w:val="none" w:sz="0" w:space="0" w:color="auto"/>
          </w:divBdr>
        </w:div>
        <w:div w:id="1316300217">
          <w:marLeft w:val="480"/>
          <w:marRight w:val="0"/>
          <w:marTop w:val="0"/>
          <w:marBottom w:val="0"/>
          <w:divBdr>
            <w:top w:val="none" w:sz="0" w:space="0" w:color="auto"/>
            <w:left w:val="none" w:sz="0" w:space="0" w:color="auto"/>
            <w:bottom w:val="none" w:sz="0" w:space="0" w:color="auto"/>
            <w:right w:val="none" w:sz="0" w:space="0" w:color="auto"/>
          </w:divBdr>
        </w:div>
        <w:div w:id="990788310">
          <w:marLeft w:val="480"/>
          <w:marRight w:val="0"/>
          <w:marTop w:val="0"/>
          <w:marBottom w:val="0"/>
          <w:divBdr>
            <w:top w:val="none" w:sz="0" w:space="0" w:color="auto"/>
            <w:left w:val="none" w:sz="0" w:space="0" w:color="auto"/>
            <w:bottom w:val="none" w:sz="0" w:space="0" w:color="auto"/>
            <w:right w:val="none" w:sz="0" w:space="0" w:color="auto"/>
          </w:divBdr>
        </w:div>
        <w:div w:id="1276332676">
          <w:marLeft w:val="480"/>
          <w:marRight w:val="0"/>
          <w:marTop w:val="0"/>
          <w:marBottom w:val="0"/>
          <w:divBdr>
            <w:top w:val="none" w:sz="0" w:space="0" w:color="auto"/>
            <w:left w:val="none" w:sz="0" w:space="0" w:color="auto"/>
            <w:bottom w:val="none" w:sz="0" w:space="0" w:color="auto"/>
            <w:right w:val="none" w:sz="0" w:space="0" w:color="auto"/>
          </w:divBdr>
        </w:div>
        <w:div w:id="1057314365">
          <w:marLeft w:val="480"/>
          <w:marRight w:val="0"/>
          <w:marTop w:val="0"/>
          <w:marBottom w:val="0"/>
          <w:divBdr>
            <w:top w:val="none" w:sz="0" w:space="0" w:color="auto"/>
            <w:left w:val="none" w:sz="0" w:space="0" w:color="auto"/>
            <w:bottom w:val="none" w:sz="0" w:space="0" w:color="auto"/>
            <w:right w:val="none" w:sz="0" w:space="0" w:color="auto"/>
          </w:divBdr>
        </w:div>
        <w:div w:id="1934121531">
          <w:marLeft w:val="480"/>
          <w:marRight w:val="0"/>
          <w:marTop w:val="0"/>
          <w:marBottom w:val="0"/>
          <w:divBdr>
            <w:top w:val="none" w:sz="0" w:space="0" w:color="auto"/>
            <w:left w:val="none" w:sz="0" w:space="0" w:color="auto"/>
            <w:bottom w:val="none" w:sz="0" w:space="0" w:color="auto"/>
            <w:right w:val="none" w:sz="0" w:space="0" w:color="auto"/>
          </w:divBdr>
        </w:div>
        <w:div w:id="465586894">
          <w:marLeft w:val="480"/>
          <w:marRight w:val="0"/>
          <w:marTop w:val="0"/>
          <w:marBottom w:val="0"/>
          <w:divBdr>
            <w:top w:val="none" w:sz="0" w:space="0" w:color="auto"/>
            <w:left w:val="none" w:sz="0" w:space="0" w:color="auto"/>
            <w:bottom w:val="none" w:sz="0" w:space="0" w:color="auto"/>
            <w:right w:val="none" w:sz="0" w:space="0" w:color="auto"/>
          </w:divBdr>
        </w:div>
        <w:div w:id="1685326982">
          <w:marLeft w:val="480"/>
          <w:marRight w:val="0"/>
          <w:marTop w:val="0"/>
          <w:marBottom w:val="0"/>
          <w:divBdr>
            <w:top w:val="none" w:sz="0" w:space="0" w:color="auto"/>
            <w:left w:val="none" w:sz="0" w:space="0" w:color="auto"/>
            <w:bottom w:val="none" w:sz="0" w:space="0" w:color="auto"/>
            <w:right w:val="none" w:sz="0" w:space="0" w:color="auto"/>
          </w:divBdr>
        </w:div>
        <w:div w:id="252007789">
          <w:marLeft w:val="480"/>
          <w:marRight w:val="0"/>
          <w:marTop w:val="0"/>
          <w:marBottom w:val="0"/>
          <w:divBdr>
            <w:top w:val="none" w:sz="0" w:space="0" w:color="auto"/>
            <w:left w:val="none" w:sz="0" w:space="0" w:color="auto"/>
            <w:bottom w:val="none" w:sz="0" w:space="0" w:color="auto"/>
            <w:right w:val="none" w:sz="0" w:space="0" w:color="auto"/>
          </w:divBdr>
        </w:div>
        <w:div w:id="1359970210">
          <w:marLeft w:val="480"/>
          <w:marRight w:val="0"/>
          <w:marTop w:val="0"/>
          <w:marBottom w:val="0"/>
          <w:divBdr>
            <w:top w:val="none" w:sz="0" w:space="0" w:color="auto"/>
            <w:left w:val="none" w:sz="0" w:space="0" w:color="auto"/>
            <w:bottom w:val="none" w:sz="0" w:space="0" w:color="auto"/>
            <w:right w:val="none" w:sz="0" w:space="0" w:color="auto"/>
          </w:divBdr>
        </w:div>
      </w:divsChild>
    </w:div>
    <w:div w:id="526215929">
      <w:bodyDiv w:val="1"/>
      <w:marLeft w:val="0"/>
      <w:marRight w:val="0"/>
      <w:marTop w:val="0"/>
      <w:marBottom w:val="0"/>
      <w:divBdr>
        <w:top w:val="none" w:sz="0" w:space="0" w:color="auto"/>
        <w:left w:val="none" w:sz="0" w:space="0" w:color="auto"/>
        <w:bottom w:val="none" w:sz="0" w:space="0" w:color="auto"/>
        <w:right w:val="none" w:sz="0" w:space="0" w:color="auto"/>
      </w:divBdr>
      <w:divsChild>
        <w:div w:id="730005515">
          <w:marLeft w:val="480"/>
          <w:marRight w:val="0"/>
          <w:marTop w:val="0"/>
          <w:marBottom w:val="0"/>
          <w:divBdr>
            <w:top w:val="none" w:sz="0" w:space="0" w:color="auto"/>
            <w:left w:val="none" w:sz="0" w:space="0" w:color="auto"/>
            <w:bottom w:val="none" w:sz="0" w:space="0" w:color="auto"/>
            <w:right w:val="none" w:sz="0" w:space="0" w:color="auto"/>
          </w:divBdr>
        </w:div>
        <w:div w:id="449857601">
          <w:marLeft w:val="480"/>
          <w:marRight w:val="0"/>
          <w:marTop w:val="0"/>
          <w:marBottom w:val="0"/>
          <w:divBdr>
            <w:top w:val="none" w:sz="0" w:space="0" w:color="auto"/>
            <w:left w:val="none" w:sz="0" w:space="0" w:color="auto"/>
            <w:bottom w:val="none" w:sz="0" w:space="0" w:color="auto"/>
            <w:right w:val="none" w:sz="0" w:space="0" w:color="auto"/>
          </w:divBdr>
        </w:div>
        <w:div w:id="1966352143">
          <w:marLeft w:val="480"/>
          <w:marRight w:val="0"/>
          <w:marTop w:val="0"/>
          <w:marBottom w:val="0"/>
          <w:divBdr>
            <w:top w:val="none" w:sz="0" w:space="0" w:color="auto"/>
            <w:left w:val="none" w:sz="0" w:space="0" w:color="auto"/>
            <w:bottom w:val="none" w:sz="0" w:space="0" w:color="auto"/>
            <w:right w:val="none" w:sz="0" w:space="0" w:color="auto"/>
          </w:divBdr>
        </w:div>
        <w:div w:id="1949118081">
          <w:marLeft w:val="480"/>
          <w:marRight w:val="0"/>
          <w:marTop w:val="0"/>
          <w:marBottom w:val="0"/>
          <w:divBdr>
            <w:top w:val="none" w:sz="0" w:space="0" w:color="auto"/>
            <w:left w:val="none" w:sz="0" w:space="0" w:color="auto"/>
            <w:bottom w:val="none" w:sz="0" w:space="0" w:color="auto"/>
            <w:right w:val="none" w:sz="0" w:space="0" w:color="auto"/>
          </w:divBdr>
        </w:div>
        <w:div w:id="438377733">
          <w:marLeft w:val="480"/>
          <w:marRight w:val="0"/>
          <w:marTop w:val="0"/>
          <w:marBottom w:val="0"/>
          <w:divBdr>
            <w:top w:val="none" w:sz="0" w:space="0" w:color="auto"/>
            <w:left w:val="none" w:sz="0" w:space="0" w:color="auto"/>
            <w:bottom w:val="none" w:sz="0" w:space="0" w:color="auto"/>
            <w:right w:val="none" w:sz="0" w:space="0" w:color="auto"/>
          </w:divBdr>
        </w:div>
        <w:div w:id="1412848197">
          <w:marLeft w:val="480"/>
          <w:marRight w:val="0"/>
          <w:marTop w:val="0"/>
          <w:marBottom w:val="0"/>
          <w:divBdr>
            <w:top w:val="none" w:sz="0" w:space="0" w:color="auto"/>
            <w:left w:val="none" w:sz="0" w:space="0" w:color="auto"/>
            <w:bottom w:val="none" w:sz="0" w:space="0" w:color="auto"/>
            <w:right w:val="none" w:sz="0" w:space="0" w:color="auto"/>
          </w:divBdr>
        </w:div>
        <w:div w:id="960040263">
          <w:marLeft w:val="480"/>
          <w:marRight w:val="0"/>
          <w:marTop w:val="0"/>
          <w:marBottom w:val="0"/>
          <w:divBdr>
            <w:top w:val="none" w:sz="0" w:space="0" w:color="auto"/>
            <w:left w:val="none" w:sz="0" w:space="0" w:color="auto"/>
            <w:bottom w:val="none" w:sz="0" w:space="0" w:color="auto"/>
            <w:right w:val="none" w:sz="0" w:space="0" w:color="auto"/>
          </w:divBdr>
        </w:div>
        <w:div w:id="1551922594">
          <w:marLeft w:val="480"/>
          <w:marRight w:val="0"/>
          <w:marTop w:val="0"/>
          <w:marBottom w:val="0"/>
          <w:divBdr>
            <w:top w:val="none" w:sz="0" w:space="0" w:color="auto"/>
            <w:left w:val="none" w:sz="0" w:space="0" w:color="auto"/>
            <w:bottom w:val="none" w:sz="0" w:space="0" w:color="auto"/>
            <w:right w:val="none" w:sz="0" w:space="0" w:color="auto"/>
          </w:divBdr>
        </w:div>
        <w:div w:id="1625118649">
          <w:marLeft w:val="480"/>
          <w:marRight w:val="0"/>
          <w:marTop w:val="0"/>
          <w:marBottom w:val="0"/>
          <w:divBdr>
            <w:top w:val="none" w:sz="0" w:space="0" w:color="auto"/>
            <w:left w:val="none" w:sz="0" w:space="0" w:color="auto"/>
            <w:bottom w:val="none" w:sz="0" w:space="0" w:color="auto"/>
            <w:right w:val="none" w:sz="0" w:space="0" w:color="auto"/>
          </w:divBdr>
        </w:div>
        <w:div w:id="1722291342">
          <w:marLeft w:val="480"/>
          <w:marRight w:val="0"/>
          <w:marTop w:val="0"/>
          <w:marBottom w:val="0"/>
          <w:divBdr>
            <w:top w:val="none" w:sz="0" w:space="0" w:color="auto"/>
            <w:left w:val="none" w:sz="0" w:space="0" w:color="auto"/>
            <w:bottom w:val="none" w:sz="0" w:space="0" w:color="auto"/>
            <w:right w:val="none" w:sz="0" w:space="0" w:color="auto"/>
          </w:divBdr>
        </w:div>
        <w:div w:id="370767215">
          <w:marLeft w:val="480"/>
          <w:marRight w:val="0"/>
          <w:marTop w:val="0"/>
          <w:marBottom w:val="0"/>
          <w:divBdr>
            <w:top w:val="none" w:sz="0" w:space="0" w:color="auto"/>
            <w:left w:val="none" w:sz="0" w:space="0" w:color="auto"/>
            <w:bottom w:val="none" w:sz="0" w:space="0" w:color="auto"/>
            <w:right w:val="none" w:sz="0" w:space="0" w:color="auto"/>
          </w:divBdr>
        </w:div>
        <w:div w:id="1068187470">
          <w:marLeft w:val="480"/>
          <w:marRight w:val="0"/>
          <w:marTop w:val="0"/>
          <w:marBottom w:val="0"/>
          <w:divBdr>
            <w:top w:val="none" w:sz="0" w:space="0" w:color="auto"/>
            <w:left w:val="none" w:sz="0" w:space="0" w:color="auto"/>
            <w:bottom w:val="none" w:sz="0" w:space="0" w:color="auto"/>
            <w:right w:val="none" w:sz="0" w:space="0" w:color="auto"/>
          </w:divBdr>
        </w:div>
        <w:div w:id="1063455707">
          <w:marLeft w:val="480"/>
          <w:marRight w:val="0"/>
          <w:marTop w:val="0"/>
          <w:marBottom w:val="0"/>
          <w:divBdr>
            <w:top w:val="none" w:sz="0" w:space="0" w:color="auto"/>
            <w:left w:val="none" w:sz="0" w:space="0" w:color="auto"/>
            <w:bottom w:val="none" w:sz="0" w:space="0" w:color="auto"/>
            <w:right w:val="none" w:sz="0" w:space="0" w:color="auto"/>
          </w:divBdr>
        </w:div>
        <w:div w:id="1608389660">
          <w:marLeft w:val="480"/>
          <w:marRight w:val="0"/>
          <w:marTop w:val="0"/>
          <w:marBottom w:val="0"/>
          <w:divBdr>
            <w:top w:val="none" w:sz="0" w:space="0" w:color="auto"/>
            <w:left w:val="none" w:sz="0" w:space="0" w:color="auto"/>
            <w:bottom w:val="none" w:sz="0" w:space="0" w:color="auto"/>
            <w:right w:val="none" w:sz="0" w:space="0" w:color="auto"/>
          </w:divBdr>
        </w:div>
        <w:div w:id="35930344">
          <w:marLeft w:val="480"/>
          <w:marRight w:val="0"/>
          <w:marTop w:val="0"/>
          <w:marBottom w:val="0"/>
          <w:divBdr>
            <w:top w:val="none" w:sz="0" w:space="0" w:color="auto"/>
            <w:left w:val="none" w:sz="0" w:space="0" w:color="auto"/>
            <w:bottom w:val="none" w:sz="0" w:space="0" w:color="auto"/>
            <w:right w:val="none" w:sz="0" w:space="0" w:color="auto"/>
          </w:divBdr>
        </w:div>
      </w:divsChild>
    </w:div>
    <w:div w:id="563639053">
      <w:bodyDiv w:val="1"/>
      <w:marLeft w:val="0"/>
      <w:marRight w:val="0"/>
      <w:marTop w:val="0"/>
      <w:marBottom w:val="0"/>
      <w:divBdr>
        <w:top w:val="none" w:sz="0" w:space="0" w:color="auto"/>
        <w:left w:val="none" w:sz="0" w:space="0" w:color="auto"/>
        <w:bottom w:val="none" w:sz="0" w:space="0" w:color="auto"/>
        <w:right w:val="none" w:sz="0" w:space="0" w:color="auto"/>
      </w:divBdr>
      <w:divsChild>
        <w:div w:id="1983272670">
          <w:marLeft w:val="480"/>
          <w:marRight w:val="0"/>
          <w:marTop w:val="0"/>
          <w:marBottom w:val="0"/>
          <w:divBdr>
            <w:top w:val="none" w:sz="0" w:space="0" w:color="auto"/>
            <w:left w:val="none" w:sz="0" w:space="0" w:color="auto"/>
            <w:bottom w:val="none" w:sz="0" w:space="0" w:color="auto"/>
            <w:right w:val="none" w:sz="0" w:space="0" w:color="auto"/>
          </w:divBdr>
        </w:div>
        <w:div w:id="317030233">
          <w:marLeft w:val="480"/>
          <w:marRight w:val="0"/>
          <w:marTop w:val="0"/>
          <w:marBottom w:val="0"/>
          <w:divBdr>
            <w:top w:val="none" w:sz="0" w:space="0" w:color="auto"/>
            <w:left w:val="none" w:sz="0" w:space="0" w:color="auto"/>
            <w:bottom w:val="none" w:sz="0" w:space="0" w:color="auto"/>
            <w:right w:val="none" w:sz="0" w:space="0" w:color="auto"/>
          </w:divBdr>
        </w:div>
        <w:div w:id="860781241">
          <w:marLeft w:val="480"/>
          <w:marRight w:val="0"/>
          <w:marTop w:val="0"/>
          <w:marBottom w:val="0"/>
          <w:divBdr>
            <w:top w:val="none" w:sz="0" w:space="0" w:color="auto"/>
            <w:left w:val="none" w:sz="0" w:space="0" w:color="auto"/>
            <w:bottom w:val="none" w:sz="0" w:space="0" w:color="auto"/>
            <w:right w:val="none" w:sz="0" w:space="0" w:color="auto"/>
          </w:divBdr>
        </w:div>
        <w:div w:id="686561380">
          <w:marLeft w:val="480"/>
          <w:marRight w:val="0"/>
          <w:marTop w:val="0"/>
          <w:marBottom w:val="0"/>
          <w:divBdr>
            <w:top w:val="none" w:sz="0" w:space="0" w:color="auto"/>
            <w:left w:val="none" w:sz="0" w:space="0" w:color="auto"/>
            <w:bottom w:val="none" w:sz="0" w:space="0" w:color="auto"/>
            <w:right w:val="none" w:sz="0" w:space="0" w:color="auto"/>
          </w:divBdr>
        </w:div>
        <w:div w:id="1201092546">
          <w:marLeft w:val="480"/>
          <w:marRight w:val="0"/>
          <w:marTop w:val="0"/>
          <w:marBottom w:val="0"/>
          <w:divBdr>
            <w:top w:val="none" w:sz="0" w:space="0" w:color="auto"/>
            <w:left w:val="none" w:sz="0" w:space="0" w:color="auto"/>
            <w:bottom w:val="none" w:sz="0" w:space="0" w:color="auto"/>
            <w:right w:val="none" w:sz="0" w:space="0" w:color="auto"/>
          </w:divBdr>
        </w:div>
        <w:div w:id="792291648">
          <w:marLeft w:val="480"/>
          <w:marRight w:val="0"/>
          <w:marTop w:val="0"/>
          <w:marBottom w:val="0"/>
          <w:divBdr>
            <w:top w:val="none" w:sz="0" w:space="0" w:color="auto"/>
            <w:left w:val="none" w:sz="0" w:space="0" w:color="auto"/>
            <w:bottom w:val="none" w:sz="0" w:space="0" w:color="auto"/>
            <w:right w:val="none" w:sz="0" w:space="0" w:color="auto"/>
          </w:divBdr>
        </w:div>
        <w:div w:id="1432584135">
          <w:marLeft w:val="480"/>
          <w:marRight w:val="0"/>
          <w:marTop w:val="0"/>
          <w:marBottom w:val="0"/>
          <w:divBdr>
            <w:top w:val="none" w:sz="0" w:space="0" w:color="auto"/>
            <w:left w:val="none" w:sz="0" w:space="0" w:color="auto"/>
            <w:bottom w:val="none" w:sz="0" w:space="0" w:color="auto"/>
            <w:right w:val="none" w:sz="0" w:space="0" w:color="auto"/>
          </w:divBdr>
        </w:div>
        <w:div w:id="864097158">
          <w:marLeft w:val="480"/>
          <w:marRight w:val="0"/>
          <w:marTop w:val="0"/>
          <w:marBottom w:val="0"/>
          <w:divBdr>
            <w:top w:val="none" w:sz="0" w:space="0" w:color="auto"/>
            <w:left w:val="none" w:sz="0" w:space="0" w:color="auto"/>
            <w:bottom w:val="none" w:sz="0" w:space="0" w:color="auto"/>
            <w:right w:val="none" w:sz="0" w:space="0" w:color="auto"/>
          </w:divBdr>
        </w:div>
        <w:div w:id="392198969">
          <w:marLeft w:val="480"/>
          <w:marRight w:val="0"/>
          <w:marTop w:val="0"/>
          <w:marBottom w:val="0"/>
          <w:divBdr>
            <w:top w:val="none" w:sz="0" w:space="0" w:color="auto"/>
            <w:left w:val="none" w:sz="0" w:space="0" w:color="auto"/>
            <w:bottom w:val="none" w:sz="0" w:space="0" w:color="auto"/>
            <w:right w:val="none" w:sz="0" w:space="0" w:color="auto"/>
          </w:divBdr>
        </w:div>
        <w:div w:id="1682968464">
          <w:marLeft w:val="480"/>
          <w:marRight w:val="0"/>
          <w:marTop w:val="0"/>
          <w:marBottom w:val="0"/>
          <w:divBdr>
            <w:top w:val="none" w:sz="0" w:space="0" w:color="auto"/>
            <w:left w:val="none" w:sz="0" w:space="0" w:color="auto"/>
            <w:bottom w:val="none" w:sz="0" w:space="0" w:color="auto"/>
            <w:right w:val="none" w:sz="0" w:space="0" w:color="auto"/>
          </w:divBdr>
        </w:div>
        <w:div w:id="563377512">
          <w:marLeft w:val="480"/>
          <w:marRight w:val="0"/>
          <w:marTop w:val="0"/>
          <w:marBottom w:val="0"/>
          <w:divBdr>
            <w:top w:val="none" w:sz="0" w:space="0" w:color="auto"/>
            <w:left w:val="none" w:sz="0" w:space="0" w:color="auto"/>
            <w:bottom w:val="none" w:sz="0" w:space="0" w:color="auto"/>
            <w:right w:val="none" w:sz="0" w:space="0" w:color="auto"/>
          </w:divBdr>
        </w:div>
        <w:div w:id="850098504">
          <w:marLeft w:val="480"/>
          <w:marRight w:val="0"/>
          <w:marTop w:val="0"/>
          <w:marBottom w:val="0"/>
          <w:divBdr>
            <w:top w:val="none" w:sz="0" w:space="0" w:color="auto"/>
            <w:left w:val="none" w:sz="0" w:space="0" w:color="auto"/>
            <w:bottom w:val="none" w:sz="0" w:space="0" w:color="auto"/>
            <w:right w:val="none" w:sz="0" w:space="0" w:color="auto"/>
          </w:divBdr>
        </w:div>
        <w:div w:id="1976791599">
          <w:marLeft w:val="480"/>
          <w:marRight w:val="0"/>
          <w:marTop w:val="0"/>
          <w:marBottom w:val="0"/>
          <w:divBdr>
            <w:top w:val="none" w:sz="0" w:space="0" w:color="auto"/>
            <w:left w:val="none" w:sz="0" w:space="0" w:color="auto"/>
            <w:bottom w:val="none" w:sz="0" w:space="0" w:color="auto"/>
            <w:right w:val="none" w:sz="0" w:space="0" w:color="auto"/>
          </w:divBdr>
        </w:div>
      </w:divsChild>
    </w:div>
    <w:div w:id="632255860">
      <w:bodyDiv w:val="1"/>
      <w:marLeft w:val="0"/>
      <w:marRight w:val="0"/>
      <w:marTop w:val="0"/>
      <w:marBottom w:val="0"/>
      <w:divBdr>
        <w:top w:val="none" w:sz="0" w:space="0" w:color="auto"/>
        <w:left w:val="none" w:sz="0" w:space="0" w:color="auto"/>
        <w:bottom w:val="none" w:sz="0" w:space="0" w:color="auto"/>
        <w:right w:val="none" w:sz="0" w:space="0" w:color="auto"/>
      </w:divBdr>
      <w:divsChild>
        <w:div w:id="794132391">
          <w:marLeft w:val="480"/>
          <w:marRight w:val="0"/>
          <w:marTop w:val="0"/>
          <w:marBottom w:val="0"/>
          <w:divBdr>
            <w:top w:val="none" w:sz="0" w:space="0" w:color="auto"/>
            <w:left w:val="none" w:sz="0" w:space="0" w:color="auto"/>
            <w:bottom w:val="none" w:sz="0" w:space="0" w:color="auto"/>
            <w:right w:val="none" w:sz="0" w:space="0" w:color="auto"/>
          </w:divBdr>
        </w:div>
        <w:div w:id="1254165779">
          <w:marLeft w:val="480"/>
          <w:marRight w:val="0"/>
          <w:marTop w:val="0"/>
          <w:marBottom w:val="0"/>
          <w:divBdr>
            <w:top w:val="none" w:sz="0" w:space="0" w:color="auto"/>
            <w:left w:val="none" w:sz="0" w:space="0" w:color="auto"/>
            <w:bottom w:val="none" w:sz="0" w:space="0" w:color="auto"/>
            <w:right w:val="none" w:sz="0" w:space="0" w:color="auto"/>
          </w:divBdr>
        </w:div>
        <w:div w:id="728460642">
          <w:marLeft w:val="480"/>
          <w:marRight w:val="0"/>
          <w:marTop w:val="0"/>
          <w:marBottom w:val="0"/>
          <w:divBdr>
            <w:top w:val="none" w:sz="0" w:space="0" w:color="auto"/>
            <w:left w:val="none" w:sz="0" w:space="0" w:color="auto"/>
            <w:bottom w:val="none" w:sz="0" w:space="0" w:color="auto"/>
            <w:right w:val="none" w:sz="0" w:space="0" w:color="auto"/>
          </w:divBdr>
        </w:div>
        <w:div w:id="1764298001">
          <w:marLeft w:val="480"/>
          <w:marRight w:val="0"/>
          <w:marTop w:val="0"/>
          <w:marBottom w:val="0"/>
          <w:divBdr>
            <w:top w:val="none" w:sz="0" w:space="0" w:color="auto"/>
            <w:left w:val="none" w:sz="0" w:space="0" w:color="auto"/>
            <w:bottom w:val="none" w:sz="0" w:space="0" w:color="auto"/>
            <w:right w:val="none" w:sz="0" w:space="0" w:color="auto"/>
          </w:divBdr>
        </w:div>
        <w:div w:id="1633318374">
          <w:marLeft w:val="480"/>
          <w:marRight w:val="0"/>
          <w:marTop w:val="0"/>
          <w:marBottom w:val="0"/>
          <w:divBdr>
            <w:top w:val="none" w:sz="0" w:space="0" w:color="auto"/>
            <w:left w:val="none" w:sz="0" w:space="0" w:color="auto"/>
            <w:bottom w:val="none" w:sz="0" w:space="0" w:color="auto"/>
            <w:right w:val="none" w:sz="0" w:space="0" w:color="auto"/>
          </w:divBdr>
        </w:div>
        <w:div w:id="753432133">
          <w:marLeft w:val="480"/>
          <w:marRight w:val="0"/>
          <w:marTop w:val="0"/>
          <w:marBottom w:val="0"/>
          <w:divBdr>
            <w:top w:val="none" w:sz="0" w:space="0" w:color="auto"/>
            <w:left w:val="none" w:sz="0" w:space="0" w:color="auto"/>
            <w:bottom w:val="none" w:sz="0" w:space="0" w:color="auto"/>
            <w:right w:val="none" w:sz="0" w:space="0" w:color="auto"/>
          </w:divBdr>
        </w:div>
        <w:div w:id="1668626544">
          <w:marLeft w:val="480"/>
          <w:marRight w:val="0"/>
          <w:marTop w:val="0"/>
          <w:marBottom w:val="0"/>
          <w:divBdr>
            <w:top w:val="none" w:sz="0" w:space="0" w:color="auto"/>
            <w:left w:val="none" w:sz="0" w:space="0" w:color="auto"/>
            <w:bottom w:val="none" w:sz="0" w:space="0" w:color="auto"/>
            <w:right w:val="none" w:sz="0" w:space="0" w:color="auto"/>
          </w:divBdr>
        </w:div>
        <w:div w:id="996569193">
          <w:marLeft w:val="480"/>
          <w:marRight w:val="0"/>
          <w:marTop w:val="0"/>
          <w:marBottom w:val="0"/>
          <w:divBdr>
            <w:top w:val="none" w:sz="0" w:space="0" w:color="auto"/>
            <w:left w:val="none" w:sz="0" w:space="0" w:color="auto"/>
            <w:bottom w:val="none" w:sz="0" w:space="0" w:color="auto"/>
            <w:right w:val="none" w:sz="0" w:space="0" w:color="auto"/>
          </w:divBdr>
        </w:div>
        <w:div w:id="172844531">
          <w:marLeft w:val="480"/>
          <w:marRight w:val="0"/>
          <w:marTop w:val="0"/>
          <w:marBottom w:val="0"/>
          <w:divBdr>
            <w:top w:val="none" w:sz="0" w:space="0" w:color="auto"/>
            <w:left w:val="none" w:sz="0" w:space="0" w:color="auto"/>
            <w:bottom w:val="none" w:sz="0" w:space="0" w:color="auto"/>
            <w:right w:val="none" w:sz="0" w:space="0" w:color="auto"/>
          </w:divBdr>
        </w:div>
        <w:div w:id="1188325273">
          <w:marLeft w:val="480"/>
          <w:marRight w:val="0"/>
          <w:marTop w:val="0"/>
          <w:marBottom w:val="0"/>
          <w:divBdr>
            <w:top w:val="none" w:sz="0" w:space="0" w:color="auto"/>
            <w:left w:val="none" w:sz="0" w:space="0" w:color="auto"/>
            <w:bottom w:val="none" w:sz="0" w:space="0" w:color="auto"/>
            <w:right w:val="none" w:sz="0" w:space="0" w:color="auto"/>
          </w:divBdr>
        </w:div>
        <w:div w:id="1930238257">
          <w:marLeft w:val="480"/>
          <w:marRight w:val="0"/>
          <w:marTop w:val="0"/>
          <w:marBottom w:val="0"/>
          <w:divBdr>
            <w:top w:val="none" w:sz="0" w:space="0" w:color="auto"/>
            <w:left w:val="none" w:sz="0" w:space="0" w:color="auto"/>
            <w:bottom w:val="none" w:sz="0" w:space="0" w:color="auto"/>
            <w:right w:val="none" w:sz="0" w:space="0" w:color="auto"/>
          </w:divBdr>
        </w:div>
        <w:div w:id="2010790846">
          <w:marLeft w:val="480"/>
          <w:marRight w:val="0"/>
          <w:marTop w:val="0"/>
          <w:marBottom w:val="0"/>
          <w:divBdr>
            <w:top w:val="none" w:sz="0" w:space="0" w:color="auto"/>
            <w:left w:val="none" w:sz="0" w:space="0" w:color="auto"/>
            <w:bottom w:val="none" w:sz="0" w:space="0" w:color="auto"/>
            <w:right w:val="none" w:sz="0" w:space="0" w:color="auto"/>
          </w:divBdr>
        </w:div>
        <w:div w:id="153185372">
          <w:marLeft w:val="480"/>
          <w:marRight w:val="0"/>
          <w:marTop w:val="0"/>
          <w:marBottom w:val="0"/>
          <w:divBdr>
            <w:top w:val="none" w:sz="0" w:space="0" w:color="auto"/>
            <w:left w:val="none" w:sz="0" w:space="0" w:color="auto"/>
            <w:bottom w:val="none" w:sz="0" w:space="0" w:color="auto"/>
            <w:right w:val="none" w:sz="0" w:space="0" w:color="auto"/>
          </w:divBdr>
        </w:div>
      </w:divsChild>
    </w:div>
    <w:div w:id="703988630">
      <w:bodyDiv w:val="1"/>
      <w:marLeft w:val="0"/>
      <w:marRight w:val="0"/>
      <w:marTop w:val="0"/>
      <w:marBottom w:val="0"/>
      <w:divBdr>
        <w:top w:val="none" w:sz="0" w:space="0" w:color="auto"/>
        <w:left w:val="none" w:sz="0" w:space="0" w:color="auto"/>
        <w:bottom w:val="none" w:sz="0" w:space="0" w:color="auto"/>
        <w:right w:val="none" w:sz="0" w:space="0" w:color="auto"/>
      </w:divBdr>
      <w:divsChild>
        <w:div w:id="836112246">
          <w:marLeft w:val="480"/>
          <w:marRight w:val="0"/>
          <w:marTop w:val="0"/>
          <w:marBottom w:val="0"/>
          <w:divBdr>
            <w:top w:val="none" w:sz="0" w:space="0" w:color="auto"/>
            <w:left w:val="none" w:sz="0" w:space="0" w:color="auto"/>
            <w:bottom w:val="none" w:sz="0" w:space="0" w:color="auto"/>
            <w:right w:val="none" w:sz="0" w:space="0" w:color="auto"/>
          </w:divBdr>
        </w:div>
        <w:div w:id="860630754">
          <w:marLeft w:val="480"/>
          <w:marRight w:val="0"/>
          <w:marTop w:val="0"/>
          <w:marBottom w:val="0"/>
          <w:divBdr>
            <w:top w:val="none" w:sz="0" w:space="0" w:color="auto"/>
            <w:left w:val="none" w:sz="0" w:space="0" w:color="auto"/>
            <w:bottom w:val="none" w:sz="0" w:space="0" w:color="auto"/>
            <w:right w:val="none" w:sz="0" w:space="0" w:color="auto"/>
          </w:divBdr>
        </w:div>
        <w:div w:id="877740594">
          <w:marLeft w:val="480"/>
          <w:marRight w:val="0"/>
          <w:marTop w:val="0"/>
          <w:marBottom w:val="0"/>
          <w:divBdr>
            <w:top w:val="none" w:sz="0" w:space="0" w:color="auto"/>
            <w:left w:val="none" w:sz="0" w:space="0" w:color="auto"/>
            <w:bottom w:val="none" w:sz="0" w:space="0" w:color="auto"/>
            <w:right w:val="none" w:sz="0" w:space="0" w:color="auto"/>
          </w:divBdr>
        </w:div>
        <w:div w:id="592663229">
          <w:marLeft w:val="480"/>
          <w:marRight w:val="0"/>
          <w:marTop w:val="0"/>
          <w:marBottom w:val="0"/>
          <w:divBdr>
            <w:top w:val="none" w:sz="0" w:space="0" w:color="auto"/>
            <w:left w:val="none" w:sz="0" w:space="0" w:color="auto"/>
            <w:bottom w:val="none" w:sz="0" w:space="0" w:color="auto"/>
            <w:right w:val="none" w:sz="0" w:space="0" w:color="auto"/>
          </w:divBdr>
        </w:div>
        <w:div w:id="1329939305">
          <w:marLeft w:val="480"/>
          <w:marRight w:val="0"/>
          <w:marTop w:val="0"/>
          <w:marBottom w:val="0"/>
          <w:divBdr>
            <w:top w:val="none" w:sz="0" w:space="0" w:color="auto"/>
            <w:left w:val="none" w:sz="0" w:space="0" w:color="auto"/>
            <w:bottom w:val="none" w:sz="0" w:space="0" w:color="auto"/>
            <w:right w:val="none" w:sz="0" w:space="0" w:color="auto"/>
          </w:divBdr>
        </w:div>
        <w:div w:id="950167285">
          <w:marLeft w:val="480"/>
          <w:marRight w:val="0"/>
          <w:marTop w:val="0"/>
          <w:marBottom w:val="0"/>
          <w:divBdr>
            <w:top w:val="none" w:sz="0" w:space="0" w:color="auto"/>
            <w:left w:val="none" w:sz="0" w:space="0" w:color="auto"/>
            <w:bottom w:val="none" w:sz="0" w:space="0" w:color="auto"/>
            <w:right w:val="none" w:sz="0" w:space="0" w:color="auto"/>
          </w:divBdr>
        </w:div>
        <w:div w:id="1596279800">
          <w:marLeft w:val="480"/>
          <w:marRight w:val="0"/>
          <w:marTop w:val="0"/>
          <w:marBottom w:val="0"/>
          <w:divBdr>
            <w:top w:val="none" w:sz="0" w:space="0" w:color="auto"/>
            <w:left w:val="none" w:sz="0" w:space="0" w:color="auto"/>
            <w:bottom w:val="none" w:sz="0" w:space="0" w:color="auto"/>
            <w:right w:val="none" w:sz="0" w:space="0" w:color="auto"/>
          </w:divBdr>
        </w:div>
        <w:div w:id="210264351">
          <w:marLeft w:val="480"/>
          <w:marRight w:val="0"/>
          <w:marTop w:val="0"/>
          <w:marBottom w:val="0"/>
          <w:divBdr>
            <w:top w:val="none" w:sz="0" w:space="0" w:color="auto"/>
            <w:left w:val="none" w:sz="0" w:space="0" w:color="auto"/>
            <w:bottom w:val="none" w:sz="0" w:space="0" w:color="auto"/>
            <w:right w:val="none" w:sz="0" w:space="0" w:color="auto"/>
          </w:divBdr>
        </w:div>
        <w:div w:id="122963787">
          <w:marLeft w:val="480"/>
          <w:marRight w:val="0"/>
          <w:marTop w:val="0"/>
          <w:marBottom w:val="0"/>
          <w:divBdr>
            <w:top w:val="none" w:sz="0" w:space="0" w:color="auto"/>
            <w:left w:val="none" w:sz="0" w:space="0" w:color="auto"/>
            <w:bottom w:val="none" w:sz="0" w:space="0" w:color="auto"/>
            <w:right w:val="none" w:sz="0" w:space="0" w:color="auto"/>
          </w:divBdr>
        </w:div>
        <w:div w:id="706876902">
          <w:marLeft w:val="480"/>
          <w:marRight w:val="0"/>
          <w:marTop w:val="0"/>
          <w:marBottom w:val="0"/>
          <w:divBdr>
            <w:top w:val="none" w:sz="0" w:space="0" w:color="auto"/>
            <w:left w:val="none" w:sz="0" w:space="0" w:color="auto"/>
            <w:bottom w:val="none" w:sz="0" w:space="0" w:color="auto"/>
            <w:right w:val="none" w:sz="0" w:space="0" w:color="auto"/>
          </w:divBdr>
        </w:div>
        <w:div w:id="807210341">
          <w:marLeft w:val="480"/>
          <w:marRight w:val="0"/>
          <w:marTop w:val="0"/>
          <w:marBottom w:val="0"/>
          <w:divBdr>
            <w:top w:val="none" w:sz="0" w:space="0" w:color="auto"/>
            <w:left w:val="none" w:sz="0" w:space="0" w:color="auto"/>
            <w:bottom w:val="none" w:sz="0" w:space="0" w:color="auto"/>
            <w:right w:val="none" w:sz="0" w:space="0" w:color="auto"/>
          </w:divBdr>
        </w:div>
        <w:div w:id="1845166915">
          <w:marLeft w:val="480"/>
          <w:marRight w:val="0"/>
          <w:marTop w:val="0"/>
          <w:marBottom w:val="0"/>
          <w:divBdr>
            <w:top w:val="none" w:sz="0" w:space="0" w:color="auto"/>
            <w:left w:val="none" w:sz="0" w:space="0" w:color="auto"/>
            <w:bottom w:val="none" w:sz="0" w:space="0" w:color="auto"/>
            <w:right w:val="none" w:sz="0" w:space="0" w:color="auto"/>
          </w:divBdr>
        </w:div>
      </w:divsChild>
    </w:div>
    <w:div w:id="1048601503">
      <w:bodyDiv w:val="1"/>
      <w:marLeft w:val="0"/>
      <w:marRight w:val="0"/>
      <w:marTop w:val="0"/>
      <w:marBottom w:val="0"/>
      <w:divBdr>
        <w:top w:val="none" w:sz="0" w:space="0" w:color="auto"/>
        <w:left w:val="none" w:sz="0" w:space="0" w:color="auto"/>
        <w:bottom w:val="none" w:sz="0" w:space="0" w:color="auto"/>
        <w:right w:val="none" w:sz="0" w:space="0" w:color="auto"/>
      </w:divBdr>
      <w:divsChild>
        <w:div w:id="236282486">
          <w:marLeft w:val="480"/>
          <w:marRight w:val="0"/>
          <w:marTop w:val="0"/>
          <w:marBottom w:val="0"/>
          <w:divBdr>
            <w:top w:val="none" w:sz="0" w:space="0" w:color="auto"/>
            <w:left w:val="none" w:sz="0" w:space="0" w:color="auto"/>
            <w:bottom w:val="none" w:sz="0" w:space="0" w:color="auto"/>
            <w:right w:val="none" w:sz="0" w:space="0" w:color="auto"/>
          </w:divBdr>
        </w:div>
        <w:div w:id="425080232">
          <w:marLeft w:val="480"/>
          <w:marRight w:val="0"/>
          <w:marTop w:val="0"/>
          <w:marBottom w:val="0"/>
          <w:divBdr>
            <w:top w:val="none" w:sz="0" w:space="0" w:color="auto"/>
            <w:left w:val="none" w:sz="0" w:space="0" w:color="auto"/>
            <w:bottom w:val="none" w:sz="0" w:space="0" w:color="auto"/>
            <w:right w:val="none" w:sz="0" w:space="0" w:color="auto"/>
          </w:divBdr>
        </w:div>
        <w:div w:id="477770361">
          <w:marLeft w:val="480"/>
          <w:marRight w:val="0"/>
          <w:marTop w:val="0"/>
          <w:marBottom w:val="0"/>
          <w:divBdr>
            <w:top w:val="none" w:sz="0" w:space="0" w:color="auto"/>
            <w:left w:val="none" w:sz="0" w:space="0" w:color="auto"/>
            <w:bottom w:val="none" w:sz="0" w:space="0" w:color="auto"/>
            <w:right w:val="none" w:sz="0" w:space="0" w:color="auto"/>
          </w:divBdr>
        </w:div>
        <w:div w:id="495654458">
          <w:marLeft w:val="480"/>
          <w:marRight w:val="0"/>
          <w:marTop w:val="0"/>
          <w:marBottom w:val="0"/>
          <w:divBdr>
            <w:top w:val="none" w:sz="0" w:space="0" w:color="auto"/>
            <w:left w:val="none" w:sz="0" w:space="0" w:color="auto"/>
            <w:bottom w:val="none" w:sz="0" w:space="0" w:color="auto"/>
            <w:right w:val="none" w:sz="0" w:space="0" w:color="auto"/>
          </w:divBdr>
        </w:div>
        <w:div w:id="553007310">
          <w:marLeft w:val="480"/>
          <w:marRight w:val="0"/>
          <w:marTop w:val="0"/>
          <w:marBottom w:val="0"/>
          <w:divBdr>
            <w:top w:val="none" w:sz="0" w:space="0" w:color="auto"/>
            <w:left w:val="none" w:sz="0" w:space="0" w:color="auto"/>
            <w:bottom w:val="none" w:sz="0" w:space="0" w:color="auto"/>
            <w:right w:val="none" w:sz="0" w:space="0" w:color="auto"/>
          </w:divBdr>
        </w:div>
        <w:div w:id="1174488493">
          <w:marLeft w:val="480"/>
          <w:marRight w:val="0"/>
          <w:marTop w:val="0"/>
          <w:marBottom w:val="0"/>
          <w:divBdr>
            <w:top w:val="none" w:sz="0" w:space="0" w:color="auto"/>
            <w:left w:val="none" w:sz="0" w:space="0" w:color="auto"/>
            <w:bottom w:val="none" w:sz="0" w:space="0" w:color="auto"/>
            <w:right w:val="none" w:sz="0" w:space="0" w:color="auto"/>
          </w:divBdr>
        </w:div>
        <w:div w:id="1192573825">
          <w:marLeft w:val="480"/>
          <w:marRight w:val="0"/>
          <w:marTop w:val="0"/>
          <w:marBottom w:val="0"/>
          <w:divBdr>
            <w:top w:val="none" w:sz="0" w:space="0" w:color="auto"/>
            <w:left w:val="none" w:sz="0" w:space="0" w:color="auto"/>
            <w:bottom w:val="none" w:sz="0" w:space="0" w:color="auto"/>
            <w:right w:val="none" w:sz="0" w:space="0" w:color="auto"/>
          </w:divBdr>
        </w:div>
        <w:div w:id="1517116386">
          <w:marLeft w:val="480"/>
          <w:marRight w:val="0"/>
          <w:marTop w:val="0"/>
          <w:marBottom w:val="0"/>
          <w:divBdr>
            <w:top w:val="none" w:sz="0" w:space="0" w:color="auto"/>
            <w:left w:val="none" w:sz="0" w:space="0" w:color="auto"/>
            <w:bottom w:val="none" w:sz="0" w:space="0" w:color="auto"/>
            <w:right w:val="none" w:sz="0" w:space="0" w:color="auto"/>
          </w:divBdr>
        </w:div>
        <w:div w:id="1602644134">
          <w:marLeft w:val="480"/>
          <w:marRight w:val="0"/>
          <w:marTop w:val="0"/>
          <w:marBottom w:val="0"/>
          <w:divBdr>
            <w:top w:val="none" w:sz="0" w:space="0" w:color="auto"/>
            <w:left w:val="none" w:sz="0" w:space="0" w:color="auto"/>
            <w:bottom w:val="none" w:sz="0" w:space="0" w:color="auto"/>
            <w:right w:val="none" w:sz="0" w:space="0" w:color="auto"/>
          </w:divBdr>
        </w:div>
        <w:div w:id="1633708929">
          <w:marLeft w:val="480"/>
          <w:marRight w:val="0"/>
          <w:marTop w:val="0"/>
          <w:marBottom w:val="0"/>
          <w:divBdr>
            <w:top w:val="none" w:sz="0" w:space="0" w:color="auto"/>
            <w:left w:val="none" w:sz="0" w:space="0" w:color="auto"/>
            <w:bottom w:val="none" w:sz="0" w:space="0" w:color="auto"/>
            <w:right w:val="none" w:sz="0" w:space="0" w:color="auto"/>
          </w:divBdr>
        </w:div>
        <w:div w:id="1633709998">
          <w:marLeft w:val="480"/>
          <w:marRight w:val="0"/>
          <w:marTop w:val="0"/>
          <w:marBottom w:val="0"/>
          <w:divBdr>
            <w:top w:val="none" w:sz="0" w:space="0" w:color="auto"/>
            <w:left w:val="none" w:sz="0" w:space="0" w:color="auto"/>
            <w:bottom w:val="none" w:sz="0" w:space="0" w:color="auto"/>
            <w:right w:val="none" w:sz="0" w:space="0" w:color="auto"/>
          </w:divBdr>
        </w:div>
      </w:divsChild>
    </w:div>
    <w:div w:id="1084959592">
      <w:bodyDiv w:val="1"/>
      <w:marLeft w:val="0"/>
      <w:marRight w:val="0"/>
      <w:marTop w:val="0"/>
      <w:marBottom w:val="0"/>
      <w:divBdr>
        <w:top w:val="none" w:sz="0" w:space="0" w:color="auto"/>
        <w:left w:val="none" w:sz="0" w:space="0" w:color="auto"/>
        <w:bottom w:val="none" w:sz="0" w:space="0" w:color="auto"/>
        <w:right w:val="none" w:sz="0" w:space="0" w:color="auto"/>
      </w:divBdr>
      <w:divsChild>
        <w:div w:id="1798722746">
          <w:marLeft w:val="480"/>
          <w:marRight w:val="0"/>
          <w:marTop w:val="0"/>
          <w:marBottom w:val="0"/>
          <w:divBdr>
            <w:top w:val="none" w:sz="0" w:space="0" w:color="auto"/>
            <w:left w:val="none" w:sz="0" w:space="0" w:color="auto"/>
            <w:bottom w:val="none" w:sz="0" w:space="0" w:color="auto"/>
            <w:right w:val="none" w:sz="0" w:space="0" w:color="auto"/>
          </w:divBdr>
        </w:div>
        <w:div w:id="1950119955">
          <w:marLeft w:val="480"/>
          <w:marRight w:val="0"/>
          <w:marTop w:val="0"/>
          <w:marBottom w:val="0"/>
          <w:divBdr>
            <w:top w:val="none" w:sz="0" w:space="0" w:color="auto"/>
            <w:left w:val="none" w:sz="0" w:space="0" w:color="auto"/>
            <w:bottom w:val="none" w:sz="0" w:space="0" w:color="auto"/>
            <w:right w:val="none" w:sz="0" w:space="0" w:color="auto"/>
          </w:divBdr>
        </w:div>
        <w:div w:id="760220630">
          <w:marLeft w:val="480"/>
          <w:marRight w:val="0"/>
          <w:marTop w:val="0"/>
          <w:marBottom w:val="0"/>
          <w:divBdr>
            <w:top w:val="none" w:sz="0" w:space="0" w:color="auto"/>
            <w:left w:val="none" w:sz="0" w:space="0" w:color="auto"/>
            <w:bottom w:val="none" w:sz="0" w:space="0" w:color="auto"/>
            <w:right w:val="none" w:sz="0" w:space="0" w:color="auto"/>
          </w:divBdr>
        </w:div>
        <w:div w:id="355619087">
          <w:marLeft w:val="480"/>
          <w:marRight w:val="0"/>
          <w:marTop w:val="0"/>
          <w:marBottom w:val="0"/>
          <w:divBdr>
            <w:top w:val="none" w:sz="0" w:space="0" w:color="auto"/>
            <w:left w:val="none" w:sz="0" w:space="0" w:color="auto"/>
            <w:bottom w:val="none" w:sz="0" w:space="0" w:color="auto"/>
            <w:right w:val="none" w:sz="0" w:space="0" w:color="auto"/>
          </w:divBdr>
        </w:div>
        <w:div w:id="1581136470">
          <w:marLeft w:val="480"/>
          <w:marRight w:val="0"/>
          <w:marTop w:val="0"/>
          <w:marBottom w:val="0"/>
          <w:divBdr>
            <w:top w:val="none" w:sz="0" w:space="0" w:color="auto"/>
            <w:left w:val="none" w:sz="0" w:space="0" w:color="auto"/>
            <w:bottom w:val="none" w:sz="0" w:space="0" w:color="auto"/>
            <w:right w:val="none" w:sz="0" w:space="0" w:color="auto"/>
          </w:divBdr>
        </w:div>
        <w:div w:id="41249486">
          <w:marLeft w:val="480"/>
          <w:marRight w:val="0"/>
          <w:marTop w:val="0"/>
          <w:marBottom w:val="0"/>
          <w:divBdr>
            <w:top w:val="none" w:sz="0" w:space="0" w:color="auto"/>
            <w:left w:val="none" w:sz="0" w:space="0" w:color="auto"/>
            <w:bottom w:val="none" w:sz="0" w:space="0" w:color="auto"/>
            <w:right w:val="none" w:sz="0" w:space="0" w:color="auto"/>
          </w:divBdr>
        </w:div>
        <w:div w:id="6372023">
          <w:marLeft w:val="480"/>
          <w:marRight w:val="0"/>
          <w:marTop w:val="0"/>
          <w:marBottom w:val="0"/>
          <w:divBdr>
            <w:top w:val="none" w:sz="0" w:space="0" w:color="auto"/>
            <w:left w:val="none" w:sz="0" w:space="0" w:color="auto"/>
            <w:bottom w:val="none" w:sz="0" w:space="0" w:color="auto"/>
            <w:right w:val="none" w:sz="0" w:space="0" w:color="auto"/>
          </w:divBdr>
        </w:div>
        <w:div w:id="540627982">
          <w:marLeft w:val="480"/>
          <w:marRight w:val="0"/>
          <w:marTop w:val="0"/>
          <w:marBottom w:val="0"/>
          <w:divBdr>
            <w:top w:val="none" w:sz="0" w:space="0" w:color="auto"/>
            <w:left w:val="none" w:sz="0" w:space="0" w:color="auto"/>
            <w:bottom w:val="none" w:sz="0" w:space="0" w:color="auto"/>
            <w:right w:val="none" w:sz="0" w:space="0" w:color="auto"/>
          </w:divBdr>
        </w:div>
        <w:div w:id="955216203">
          <w:marLeft w:val="480"/>
          <w:marRight w:val="0"/>
          <w:marTop w:val="0"/>
          <w:marBottom w:val="0"/>
          <w:divBdr>
            <w:top w:val="none" w:sz="0" w:space="0" w:color="auto"/>
            <w:left w:val="none" w:sz="0" w:space="0" w:color="auto"/>
            <w:bottom w:val="none" w:sz="0" w:space="0" w:color="auto"/>
            <w:right w:val="none" w:sz="0" w:space="0" w:color="auto"/>
          </w:divBdr>
        </w:div>
        <w:div w:id="93479111">
          <w:marLeft w:val="480"/>
          <w:marRight w:val="0"/>
          <w:marTop w:val="0"/>
          <w:marBottom w:val="0"/>
          <w:divBdr>
            <w:top w:val="none" w:sz="0" w:space="0" w:color="auto"/>
            <w:left w:val="none" w:sz="0" w:space="0" w:color="auto"/>
            <w:bottom w:val="none" w:sz="0" w:space="0" w:color="auto"/>
            <w:right w:val="none" w:sz="0" w:space="0" w:color="auto"/>
          </w:divBdr>
        </w:div>
        <w:div w:id="1734739389">
          <w:marLeft w:val="480"/>
          <w:marRight w:val="0"/>
          <w:marTop w:val="0"/>
          <w:marBottom w:val="0"/>
          <w:divBdr>
            <w:top w:val="none" w:sz="0" w:space="0" w:color="auto"/>
            <w:left w:val="none" w:sz="0" w:space="0" w:color="auto"/>
            <w:bottom w:val="none" w:sz="0" w:space="0" w:color="auto"/>
            <w:right w:val="none" w:sz="0" w:space="0" w:color="auto"/>
          </w:divBdr>
        </w:div>
        <w:div w:id="660275656">
          <w:marLeft w:val="480"/>
          <w:marRight w:val="0"/>
          <w:marTop w:val="0"/>
          <w:marBottom w:val="0"/>
          <w:divBdr>
            <w:top w:val="none" w:sz="0" w:space="0" w:color="auto"/>
            <w:left w:val="none" w:sz="0" w:space="0" w:color="auto"/>
            <w:bottom w:val="none" w:sz="0" w:space="0" w:color="auto"/>
            <w:right w:val="none" w:sz="0" w:space="0" w:color="auto"/>
          </w:divBdr>
        </w:div>
        <w:div w:id="1635912032">
          <w:marLeft w:val="480"/>
          <w:marRight w:val="0"/>
          <w:marTop w:val="0"/>
          <w:marBottom w:val="0"/>
          <w:divBdr>
            <w:top w:val="none" w:sz="0" w:space="0" w:color="auto"/>
            <w:left w:val="none" w:sz="0" w:space="0" w:color="auto"/>
            <w:bottom w:val="none" w:sz="0" w:space="0" w:color="auto"/>
            <w:right w:val="none" w:sz="0" w:space="0" w:color="auto"/>
          </w:divBdr>
        </w:div>
        <w:div w:id="576943487">
          <w:marLeft w:val="480"/>
          <w:marRight w:val="0"/>
          <w:marTop w:val="0"/>
          <w:marBottom w:val="0"/>
          <w:divBdr>
            <w:top w:val="none" w:sz="0" w:space="0" w:color="auto"/>
            <w:left w:val="none" w:sz="0" w:space="0" w:color="auto"/>
            <w:bottom w:val="none" w:sz="0" w:space="0" w:color="auto"/>
            <w:right w:val="none" w:sz="0" w:space="0" w:color="auto"/>
          </w:divBdr>
        </w:div>
      </w:divsChild>
    </w:div>
    <w:div w:id="1255938741">
      <w:bodyDiv w:val="1"/>
      <w:marLeft w:val="0"/>
      <w:marRight w:val="0"/>
      <w:marTop w:val="0"/>
      <w:marBottom w:val="0"/>
      <w:divBdr>
        <w:top w:val="none" w:sz="0" w:space="0" w:color="auto"/>
        <w:left w:val="none" w:sz="0" w:space="0" w:color="auto"/>
        <w:bottom w:val="none" w:sz="0" w:space="0" w:color="auto"/>
        <w:right w:val="none" w:sz="0" w:space="0" w:color="auto"/>
      </w:divBdr>
      <w:divsChild>
        <w:div w:id="1924365116">
          <w:marLeft w:val="480"/>
          <w:marRight w:val="0"/>
          <w:marTop w:val="0"/>
          <w:marBottom w:val="0"/>
          <w:divBdr>
            <w:top w:val="none" w:sz="0" w:space="0" w:color="auto"/>
            <w:left w:val="none" w:sz="0" w:space="0" w:color="auto"/>
            <w:bottom w:val="none" w:sz="0" w:space="0" w:color="auto"/>
            <w:right w:val="none" w:sz="0" w:space="0" w:color="auto"/>
          </w:divBdr>
        </w:div>
        <w:div w:id="1696155672">
          <w:marLeft w:val="480"/>
          <w:marRight w:val="0"/>
          <w:marTop w:val="0"/>
          <w:marBottom w:val="0"/>
          <w:divBdr>
            <w:top w:val="none" w:sz="0" w:space="0" w:color="auto"/>
            <w:left w:val="none" w:sz="0" w:space="0" w:color="auto"/>
            <w:bottom w:val="none" w:sz="0" w:space="0" w:color="auto"/>
            <w:right w:val="none" w:sz="0" w:space="0" w:color="auto"/>
          </w:divBdr>
        </w:div>
        <w:div w:id="1776095734">
          <w:marLeft w:val="480"/>
          <w:marRight w:val="0"/>
          <w:marTop w:val="0"/>
          <w:marBottom w:val="0"/>
          <w:divBdr>
            <w:top w:val="none" w:sz="0" w:space="0" w:color="auto"/>
            <w:left w:val="none" w:sz="0" w:space="0" w:color="auto"/>
            <w:bottom w:val="none" w:sz="0" w:space="0" w:color="auto"/>
            <w:right w:val="none" w:sz="0" w:space="0" w:color="auto"/>
          </w:divBdr>
        </w:div>
        <w:div w:id="482426035">
          <w:marLeft w:val="480"/>
          <w:marRight w:val="0"/>
          <w:marTop w:val="0"/>
          <w:marBottom w:val="0"/>
          <w:divBdr>
            <w:top w:val="none" w:sz="0" w:space="0" w:color="auto"/>
            <w:left w:val="none" w:sz="0" w:space="0" w:color="auto"/>
            <w:bottom w:val="none" w:sz="0" w:space="0" w:color="auto"/>
            <w:right w:val="none" w:sz="0" w:space="0" w:color="auto"/>
          </w:divBdr>
        </w:div>
        <w:div w:id="1017121569">
          <w:marLeft w:val="480"/>
          <w:marRight w:val="0"/>
          <w:marTop w:val="0"/>
          <w:marBottom w:val="0"/>
          <w:divBdr>
            <w:top w:val="none" w:sz="0" w:space="0" w:color="auto"/>
            <w:left w:val="none" w:sz="0" w:space="0" w:color="auto"/>
            <w:bottom w:val="none" w:sz="0" w:space="0" w:color="auto"/>
            <w:right w:val="none" w:sz="0" w:space="0" w:color="auto"/>
          </w:divBdr>
        </w:div>
        <w:div w:id="42022764">
          <w:marLeft w:val="480"/>
          <w:marRight w:val="0"/>
          <w:marTop w:val="0"/>
          <w:marBottom w:val="0"/>
          <w:divBdr>
            <w:top w:val="none" w:sz="0" w:space="0" w:color="auto"/>
            <w:left w:val="none" w:sz="0" w:space="0" w:color="auto"/>
            <w:bottom w:val="none" w:sz="0" w:space="0" w:color="auto"/>
            <w:right w:val="none" w:sz="0" w:space="0" w:color="auto"/>
          </w:divBdr>
        </w:div>
        <w:div w:id="1345591217">
          <w:marLeft w:val="480"/>
          <w:marRight w:val="0"/>
          <w:marTop w:val="0"/>
          <w:marBottom w:val="0"/>
          <w:divBdr>
            <w:top w:val="none" w:sz="0" w:space="0" w:color="auto"/>
            <w:left w:val="none" w:sz="0" w:space="0" w:color="auto"/>
            <w:bottom w:val="none" w:sz="0" w:space="0" w:color="auto"/>
            <w:right w:val="none" w:sz="0" w:space="0" w:color="auto"/>
          </w:divBdr>
        </w:div>
        <w:div w:id="2023361616">
          <w:marLeft w:val="480"/>
          <w:marRight w:val="0"/>
          <w:marTop w:val="0"/>
          <w:marBottom w:val="0"/>
          <w:divBdr>
            <w:top w:val="none" w:sz="0" w:space="0" w:color="auto"/>
            <w:left w:val="none" w:sz="0" w:space="0" w:color="auto"/>
            <w:bottom w:val="none" w:sz="0" w:space="0" w:color="auto"/>
            <w:right w:val="none" w:sz="0" w:space="0" w:color="auto"/>
          </w:divBdr>
        </w:div>
        <w:div w:id="1433017151">
          <w:marLeft w:val="480"/>
          <w:marRight w:val="0"/>
          <w:marTop w:val="0"/>
          <w:marBottom w:val="0"/>
          <w:divBdr>
            <w:top w:val="none" w:sz="0" w:space="0" w:color="auto"/>
            <w:left w:val="none" w:sz="0" w:space="0" w:color="auto"/>
            <w:bottom w:val="none" w:sz="0" w:space="0" w:color="auto"/>
            <w:right w:val="none" w:sz="0" w:space="0" w:color="auto"/>
          </w:divBdr>
        </w:div>
        <w:div w:id="1512597199">
          <w:marLeft w:val="480"/>
          <w:marRight w:val="0"/>
          <w:marTop w:val="0"/>
          <w:marBottom w:val="0"/>
          <w:divBdr>
            <w:top w:val="none" w:sz="0" w:space="0" w:color="auto"/>
            <w:left w:val="none" w:sz="0" w:space="0" w:color="auto"/>
            <w:bottom w:val="none" w:sz="0" w:space="0" w:color="auto"/>
            <w:right w:val="none" w:sz="0" w:space="0" w:color="auto"/>
          </w:divBdr>
        </w:div>
        <w:div w:id="671027970">
          <w:marLeft w:val="480"/>
          <w:marRight w:val="0"/>
          <w:marTop w:val="0"/>
          <w:marBottom w:val="0"/>
          <w:divBdr>
            <w:top w:val="none" w:sz="0" w:space="0" w:color="auto"/>
            <w:left w:val="none" w:sz="0" w:space="0" w:color="auto"/>
            <w:bottom w:val="none" w:sz="0" w:space="0" w:color="auto"/>
            <w:right w:val="none" w:sz="0" w:space="0" w:color="auto"/>
          </w:divBdr>
        </w:div>
        <w:div w:id="1274748572">
          <w:marLeft w:val="480"/>
          <w:marRight w:val="0"/>
          <w:marTop w:val="0"/>
          <w:marBottom w:val="0"/>
          <w:divBdr>
            <w:top w:val="none" w:sz="0" w:space="0" w:color="auto"/>
            <w:left w:val="none" w:sz="0" w:space="0" w:color="auto"/>
            <w:bottom w:val="none" w:sz="0" w:space="0" w:color="auto"/>
            <w:right w:val="none" w:sz="0" w:space="0" w:color="auto"/>
          </w:divBdr>
        </w:div>
      </w:divsChild>
    </w:div>
    <w:div w:id="1530681168">
      <w:bodyDiv w:val="1"/>
      <w:marLeft w:val="0"/>
      <w:marRight w:val="0"/>
      <w:marTop w:val="0"/>
      <w:marBottom w:val="0"/>
      <w:divBdr>
        <w:top w:val="none" w:sz="0" w:space="0" w:color="auto"/>
        <w:left w:val="none" w:sz="0" w:space="0" w:color="auto"/>
        <w:bottom w:val="none" w:sz="0" w:space="0" w:color="auto"/>
        <w:right w:val="none" w:sz="0" w:space="0" w:color="auto"/>
      </w:divBdr>
      <w:divsChild>
        <w:div w:id="1236167192">
          <w:marLeft w:val="480"/>
          <w:marRight w:val="0"/>
          <w:marTop w:val="0"/>
          <w:marBottom w:val="0"/>
          <w:divBdr>
            <w:top w:val="none" w:sz="0" w:space="0" w:color="auto"/>
            <w:left w:val="none" w:sz="0" w:space="0" w:color="auto"/>
            <w:bottom w:val="none" w:sz="0" w:space="0" w:color="auto"/>
            <w:right w:val="none" w:sz="0" w:space="0" w:color="auto"/>
          </w:divBdr>
        </w:div>
        <w:div w:id="815688257">
          <w:marLeft w:val="480"/>
          <w:marRight w:val="0"/>
          <w:marTop w:val="0"/>
          <w:marBottom w:val="0"/>
          <w:divBdr>
            <w:top w:val="none" w:sz="0" w:space="0" w:color="auto"/>
            <w:left w:val="none" w:sz="0" w:space="0" w:color="auto"/>
            <w:bottom w:val="none" w:sz="0" w:space="0" w:color="auto"/>
            <w:right w:val="none" w:sz="0" w:space="0" w:color="auto"/>
          </w:divBdr>
        </w:div>
        <w:div w:id="1414819194">
          <w:marLeft w:val="480"/>
          <w:marRight w:val="0"/>
          <w:marTop w:val="0"/>
          <w:marBottom w:val="0"/>
          <w:divBdr>
            <w:top w:val="none" w:sz="0" w:space="0" w:color="auto"/>
            <w:left w:val="none" w:sz="0" w:space="0" w:color="auto"/>
            <w:bottom w:val="none" w:sz="0" w:space="0" w:color="auto"/>
            <w:right w:val="none" w:sz="0" w:space="0" w:color="auto"/>
          </w:divBdr>
        </w:div>
        <w:div w:id="123698508">
          <w:marLeft w:val="480"/>
          <w:marRight w:val="0"/>
          <w:marTop w:val="0"/>
          <w:marBottom w:val="0"/>
          <w:divBdr>
            <w:top w:val="none" w:sz="0" w:space="0" w:color="auto"/>
            <w:left w:val="none" w:sz="0" w:space="0" w:color="auto"/>
            <w:bottom w:val="none" w:sz="0" w:space="0" w:color="auto"/>
            <w:right w:val="none" w:sz="0" w:space="0" w:color="auto"/>
          </w:divBdr>
        </w:div>
        <w:div w:id="1985044295">
          <w:marLeft w:val="480"/>
          <w:marRight w:val="0"/>
          <w:marTop w:val="0"/>
          <w:marBottom w:val="0"/>
          <w:divBdr>
            <w:top w:val="none" w:sz="0" w:space="0" w:color="auto"/>
            <w:left w:val="none" w:sz="0" w:space="0" w:color="auto"/>
            <w:bottom w:val="none" w:sz="0" w:space="0" w:color="auto"/>
            <w:right w:val="none" w:sz="0" w:space="0" w:color="auto"/>
          </w:divBdr>
        </w:div>
        <w:div w:id="975062879">
          <w:marLeft w:val="480"/>
          <w:marRight w:val="0"/>
          <w:marTop w:val="0"/>
          <w:marBottom w:val="0"/>
          <w:divBdr>
            <w:top w:val="none" w:sz="0" w:space="0" w:color="auto"/>
            <w:left w:val="none" w:sz="0" w:space="0" w:color="auto"/>
            <w:bottom w:val="none" w:sz="0" w:space="0" w:color="auto"/>
            <w:right w:val="none" w:sz="0" w:space="0" w:color="auto"/>
          </w:divBdr>
        </w:div>
        <w:div w:id="514149215">
          <w:marLeft w:val="480"/>
          <w:marRight w:val="0"/>
          <w:marTop w:val="0"/>
          <w:marBottom w:val="0"/>
          <w:divBdr>
            <w:top w:val="none" w:sz="0" w:space="0" w:color="auto"/>
            <w:left w:val="none" w:sz="0" w:space="0" w:color="auto"/>
            <w:bottom w:val="none" w:sz="0" w:space="0" w:color="auto"/>
            <w:right w:val="none" w:sz="0" w:space="0" w:color="auto"/>
          </w:divBdr>
        </w:div>
        <w:div w:id="571086381">
          <w:marLeft w:val="480"/>
          <w:marRight w:val="0"/>
          <w:marTop w:val="0"/>
          <w:marBottom w:val="0"/>
          <w:divBdr>
            <w:top w:val="none" w:sz="0" w:space="0" w:color="auto"/>
            <w:left w:val="none" w:sz="0" w:space="0" w:color="auto"/>
            <w:bottom w:val="none" w:sz="0" w:space="0" w:color="auto"/>
            <w:right w:val="none" w:sz="0" w:space="0" w:color="auto"/>
          </w:divBdr>
        </w:div>
        <w:div w:id="1551070648">
          <w:marLeft w:val="480"/>
          <w:marRight w:val="0"/>
          <w:marTop w:val="0"/>
          <w:marBottom w:val="0"/>
          <w:divBdr>
            <w:top w:val="none" w:sz="0" w:space="0" w:color="auto"/>
            <w:left w:val="none" w:sz="0" w:space="0" w:color="auto"/>
            <w:bottom w:val="none" w:sz="0" w:space="0" w:color="auto"/>
            <w:right w:val="none" w:sz="0" w:space="0" w:color="auto"/>
          </w:divBdr>
        </w:div>
        <w:div w:id="1019238118">
          <w:marLeft w:val="480"/>
          <w:marRight w:val="0"/>
          <w:marTop w:val="0"/>
          <w:marBottom w:val="0"/>
          <w:divBdr>
            <w:top w:val="none" w:sz="0" w:space="0" w:color="auto"/>
            <w:left w:val="none" w:sz="0" w:space="0" w:color="auto"/>
            <w:bottom w:val="none" w:sz="0" w:space="0" w:color="auto"/>
            <w:right w:val="none" w:sz="0" w:space="0" w:color="auto"/>
          </w:divBdr>
        </w:div>
        <w:div w:id="1425495845">
          <w:marLeft w:val="480"/>
          <w:marRight w:val="0"/>
          <w:marTop w:val="0"/>
          <w:marBottom w:val="0"/>
          <w:divBdr>
            <w:top w:val="none" w:sz="0" w:space="0" w:color="auto"/>
            <w:left w:val="none" w:sz="0" w:space="0" w:color="auto"/>
            <w:bottom w:val="none" w:sz="0" w:space="0" w:color="auto"/>
            <w:right w:val="none" w:sz="0" w:space="0" w:color="auto"/>
          </w:divBdr>
        </w:div>
      </w:divsChild>
    </w:div>
    <w:div w:id="1921016912">
      <w:bodyDiv w:val="1"/>
      <w:marLeft w:val="0"/>
      <w:marRight w:val="0"/>
      <w:marTop w:val="0"/>
      <w:marBottom w:val="0"/>
      <w:divBdr>
        <w:top w:val="none" w:sz="0" w:space="0" w:color="auto"/>
        <w:left w:val="none" w:sz="0" w:space="0" w:color="auto"/>
        <w:bottom w:val="none" w:sz="0" w:space="0" w:color="auto"/>
        <w:right w:val="none" w:sz="0" w:space="0" w:color="auto"/>
      </w:divBdr>
      <w:divsChild>
        <w:div w:id="423691472">
          <w:marLeft w:val="480"/>
          <w:marRight w:val="0"/>
          <w:marTop w:val="0"/>
          <w:marBottom w:val="0"/>
          <w:divBdr>
            <w:top w:val="none" w:sz="0" w:space="0" w:color="auto"/>
            <w:left w:val="none" w:sz="0" w:space="0" w:color="auto"/>
            <w:bottom w:val="none" w:sz="0" w:space="0" w:color="auto"/>
            <w:right w:val="none" w:sz="0" w:space="0" w:color="auto"/>
          </w:divBdr>
        </w:div>
        <w:div w:id="455488765">
          <w:marLeft w:val="480"/>
          <w:marRight w:val="0"/>
          <w:marTop w:val="0"/>
          <w:marBottom w:val="0"/>
          <w:divBdr>
            <w:top w:val="none" w:sz="0" w:space="0" w:color="auto"/>
            <w:left w:val="none" w:sz="0" w:space="0" w:color="auto"/>
            <w:bottom w:val="none" w:sz="0" w:space="0" w:color="auto"/>
            <w:right w:val="none" w:sz="0" w:space="0" w:color="auto"/>
          </w:divBdr>
        </w:div>
        <w:div w:id="2001810554">
          <w:marLeft w:val="480"/>
          <w:marRight w:val="0"/>
          <w:marTop w:val="0"/>
          <w:marBottom w:val="0"/>
          <w:divBdr>
            <w:top w:val="none" w:sz="0" w:space="0" w:color="auto"/>
            <w:left w:val="none" w:sz="0" w:space="0" w:color="auto"/>
            <w:bottom w:val="none" w:sz="0" w:space="0" w:color="auto"/>
            <w:right w:val="none" w:sz="0" w:space="0" w:color="auto"/>
          </w:divBdr>
        </w:div>
        <w:div w:id="988634086">
          <w:marLeft w:val="480"/>
          <w:marRight w:val="0"/>
          <w:marTop w:val="0"/>
          <w:marBottom w:val="0"/>
          <w:divBdr>
            <w:top w:val="none" w:sz="0" w:space="0" w:color="auto"/>
            <w:left w:val="none" w:sz="0" w:space="0" w:color="auto"/>
            <w:bottom w:val="none" w:sz="0" w:space="0" w:color="auto"/>
            <w:right w:val="none" w:sz="0" w:space="0" w:color="auto"/>
          </w:divBdr>
        </w:div>
        <w:div w:id="699284674">
          <w:marLeft w:val="480"/>
          <w:marRight w:val="0"/>
          <w:marTop w:val="0"/>
          <w:marBottom w:val="0"/>
          <w:divBdr>
            <w:top w:val="none" w:sz="0" w:space="0" w:color="auto"/>
            <w:left w:val="none" w:sz="0" w:space="0" w:color="auto"/>
            <w:bottom w:val="none" w:sz="0" w:space="0" w:color="auto"/>
            <w:right w:val="none" w:sz="0" w:space="0" w:color="auto"/>
          </w:divBdr>
        </w:div>
        <w:div w:id="125394814">
          <w:marLeft w:val="480"/>
          <w:marRight w:val="0"/>
          <w:marTop w:val="0"/>
          <w:marBottom w:val="0"/>
          <w:divBdr>
            <w:top w:val="none" w:sz="0" w:space="0" w:color="auto"/>
            <w:left w:val="none" w:sz="0" w:space="0" w:color="auto"/>
            <w:bottom w:val="none" w:sz="0" w:space="0" w:color="auto"/>
            <w:right w:val="none" w:sz="0" w:space="0" w:color="auto"/>
          </w:divBdr>
        </w:div>
        <w:div w:id="1985574141">
          <w:marLeft w:val="480"/>
          <w:marRight w:val="0"/>
          <w:marTop w:val="0"/>
          <w:marBottom w:val="0"/>
          <w:divBdr>
            <w:top w:val="none" w:sz="0" w:space="0" w:color="auto"/>
            <w:left w:val="none" w:sz="0" w:space="0" w:color="auto"/>
            <w:bottom w:val="none" w:sz="0" w:space="0" w:color="auto"/>
            <w:right w:val="none" w:sz="0" w:space="0" w:color="auto"/>
          </w:divBdr>
        </w:div>
        <w:div w:id="645744794">
          <w:marLeft w:val="480"/>
          <w:marRight w:val="0"/>
          <w:marTop w:val="0"/>
          <w:marBottom w:val="0"/>
          <w:divBdr>
            <w:top w:val="none" w:sz="0" w:space="0" w:color="auto"/>
            <w:left w:val="none" w:sz="0" w:space="0" w:color="auto"/>
            <w:bottom w:val="none" w:sz="0" w:space="0" w:color="auto"/>
            <w:right w:val="none" w:sz="0" w:space="0" w:color="auto"/>
          </w:divBdr>
        </w:div>
        <w:div w:id="1486631503">
          <w:marLeft w:val="480"/>
          <w:marRight w:val="0"/>
          <w:marTop w:val="0"/>
          <w:marBottom w:val="0"/>
          <w:divBdr>
            <w:top w:val="none" w:sz="0" w:space="0" w:color="auto"/>
            <w:left w:val="none" w:sz="0" w:space="0" w:color="auto"/>
            <w:bottom w:val="none" w:sz="0" w:space="0" w:color="auto"/>
            <w:right w:val="none" w:sz="0" w:space="0" w:color="auto"/>
          </w:divBdr>
        </w:div>
        <w:div w:id="199166971">
          <w:marLeft w:val="480"/>
          <w:marRight w:val="0"/>
          <w:marTop w:val="0"/>
          <w:marBottom w:val="0"/>
          <w:divBdr>
            <w:top w:val="none" w:sz="0" w:space="0" w:color="auto"/>
            <w:left w:val="none" w:sz="0" w:space="0" w:color="auto"/>
            <w:bottom w:val="none" w:sz="0" w:space="0" w:color="auto"/>
            <w:right w:val="none" w:sz="0" w:space="0" w:color="auto"/>
          </w:divBdr>
        </w:div>
        <w:div w:id="828593791">
          <w:marLeft w:val="480"/>
          <w:marRight w:val="0"/>
          <w:marTop w:val="0"/>
          <w:marBottom w:val="0"/>
          <w:divBdr>
            <w:top w:val="none" w:sz="0" w:space="0" w:color="auto"/>
            <w:left w:val="none" w:sz="0" w:space="0" w:color="auto"/>
            <w:bottom w:val="none" w:sz="0" w:space="0" w:color="auto"/>
            <w:right w:val="none" w:sz="0" w:space="0" w:color="auto"/>
          </w:divBdr>
        </w:div>
      </w:divsChild>
    </w:div>
    <w:div w:id="2011447678">
      <w:bodyDiv w:val="1"/>
      <w:marLeft w:val="0"/>
      <w:marRight w:val="0"/>
      <w:marTop w:val="0"/>
      <w:marBottom w:val="0"/>
      <w:divBdr>
        <w:top w:val="none" w:sz="0" w:space="0" w:color="auto"/>
        <w:left w:val="none" w:sz="0" w:space="0" w:color="auto"/>
        <w:bottom w:val="none" w:sz="0" w:space="0" w:color="auto"/>
        <w:right w:val="none" w:sz="0" w:space="0" w:color="auto"/>
      </w:divBdr>
      <w:divsChild>
        <w:div w:id="1860515">
          <w:marLeft w:val="480"/>
          <w:marRight w:val="0"/>
          <w:marTop w:val="0"/>
          <w:marBottom w:val="0"/>
          <w:divBdr>
            <w:top w:val="none" w:sz="0" w:space="0" w:color="auto"/>
            <w:left w:val="none" w:sz="0" w:space="0" w:color="auto"/>
            <w:bottom w:val="none" w:sz="0" w:space="0" w:color="auto"/>
            <w:right w:val="none" w:sz="0" w:space="0" w:color="auto"/>
          </w:divBdr>
        </w:div>
        <w:div w:id="169222306">
          <w:marLeft w:val="480"/>
          <w:marRight w:val="0"/>
          <w:marTop w:val="0"/>
          <w:marBottom w:val="0"/>
          <w:divBdr>
            <w:top w:val="none" w:sz="0" w:space="0" w:color="auto"/>
            <w:left w:val="none" w:sz="0" w:space="0" w:color="auto"/>
            <w:bottom w:val="none" w:sz="0" w:space="0" w:color="auto"/>
            <w:right w:val="none" w:sz="0" w:space="0" w:color="auto"/>
          </w:divBdr>
        </w:div>
        <w:div w:id="1841965233">
          <w:marLeft w:val="480"/>
          <w:marRight w:val="0"/>
          <w:marTop w:val="0"/>
          <w:marBottom w:val="0"/>
          <w:divBdr>
            <w:top w:val="none" w:sz="0" w:space="0" w:color="auto"/>
            <w:left w:val="none" w:sz="0" w:space="0" w:color="auto"/>
            <w:bottom w:val="none" w:sz="0" w:space="0" w:color="auto"/>
            <w:right w:val="none" w:sz="0" w:space="0" w:color="auto"/>
          </w:divBdr>
        </w:div>
        <w:div w:id="862089504">
          <w:marLeft w:val="480"/>
          <w:marRight w:val="0"/>
          <w:marTop w:val="0"/>
          <w:marBottom w:val="0"/>
          <w:divBdr>
            <w:top w:val="none" w:sz="0" w:space="0" w:color="auto"/>
            <w:left w:val="none" w:sz="0" w:space="0" w:color="auto"/>
            <w:bottom w:val="none" w:sz="0" w:space="0" w:color="auto"/>
            <w:right w:val="none" w:sz="0" w:space="0" w:color="auto"/>
          </w:divBdr>
        </w:div>
        <w:div w:id="1999184077">
          <w:marLeft w:val="480"/>
          <w:marRight w:val="0"/>
          <w:marTop w:val="0"/>
          <w:marBottom w:val="0"/>
          <w:divBdr>
            <w:top w:val="none" w:sz="0" w:space="0" w:color="auto"/>
            <w:left w:val="none" w:sz="0" w:space="0" w:color="auto"/>
            <w:bottom w:val="none" w:sz="0" w:space="0" w:color="auto"/>
            <w:right w:val="none" w:sz="0" w:space="0" w:color="auto"/>
          </w:divBdr>
        </w:div>
        <w:div w:id="1501896227">
          <w:marLeft w:val="480"/>
          <w:marRight w:val="0"/>
          <w:marTop w:val="0"/>
          <w:marBottom w:val="0"/>
          <w:divBdr>
            <w:top w:val="none" w:sz="0" w:space="0" w:color="auto"/>
            <w:left w:val="none" w:sz="0" w:space="0" w:color="auto"/>
            <w:bottom w:val="none" w:sz="0" w:space="0" w:color="auto"/>
            <w:right w:val="none" w:sz="0" w:space="0" w:color="auto"/>
          </w:divBdr>
        </w:div>
        <w:div w:id="873272311">
          <w:marLeft w:val="480"/>
          <w:marRight w:val="0"/>
          <w:marTop w:val="0"/>
          <w:marBottom w:val="0"/>
          <w:divBdr>
            <w:top w:val="none" w:sz="0" w:space="0" w:color="auto"/>
            <w:left w:val="none" w:sz="0" w:space="0" w:color="auto"/>
            <w:bottom w:val="none" w:sz="0" w:space="0" w:color="auto"/>
            <w:right w:val="none" w:sz="0" w:space="0" w:color="auto"/>
          </w:divBdr>
        </w:div>
        <w:div w:id="151408152">
          <w:marLeft w:val="480"/>
          <w:marRight w:val="0"/>
          <w:marTop w:val="0"/>
          <w:marBottom w:val="0"/>
          <w:divBdr>
            <w:top w:val="none" w:sz="0" w:space="0" w:color="auto"/>
            <w:left w:val="none" w:sz="0" w:space="0" w:color="auto"/>
            <w:bottom w:val="none" w:sz="0" w:space="0" w:color="auto"/>
            <w:right w:val="none" w:sz="0" w:space="0" w:color="auto"/>
          </w:divBdr>
        </w:div>
        <w:div w:id="281620527">
          <w:marLeft w:val="480"/>
          <w:marRight w:val="0"/>
          <w:marTop w:val="0"/>
          <w:marBottom w:val="0"/>
          <w:divBdr>
            <w:top w:val="none" w:sz="0" w:space="0" w:color="auto"/>
            <w:left w:val="none" w:sz="0" w:space="0" w:color="auto"/>
            <w:bottom w:val="none" w:sz="0" w:space="0" w:color="auto"/>
            <w:right w:val="none" w:sz="0" w:space="0" w:color="auto"/>
          </w:divBdr>
        </w:div>
        <w:div w:id="538856757">
          <w:marLeft w:val="480"/>
          <w:marRight w:val="0"/>
          <w:marTop w:val="0"/>
          <w:marBottom w:val="0"/>
          <w:divBdr>
            <w:top w:val="none" w:sz="0" w:space="0" w:color="auto"/>
            <w:left w:val="none" w:sz="0" w:space="0" w:color="auto"/>
            <w:bottom w:val="none" w:sz="0" w:space="0" w:color="auto"/>
            <w:right w:val="none" w:sz="0" w:space="0" w:color="auto"/>
          </w:divBdr>
        </w:div>
      </w:divsChild>
    </w:div>
    <w:div w:id="2012676138">
      <w:bodyDiv w:val="1"/>
      <w:marLeft w:val="0"/>
      <w:marRight w:val="0"/>
      <w:marTop w:val="0"/>
      <w:marBottom w:val="0"/>
      <w:divBdr>
        <w:top w:val="none" w:sz="0" w:space="0" w:color="auto"/>
        <w:left w:val="none" w:sz="0" w:space="0" w:color="auto"/>
        <w:bottom w:val="none" w:sz="0" w:space="0" w:color="auto"/>
        <w:right w:val="none" w:sz="0" w:space="0" w:color="auto"/>
      </w:divBdr>
      <w:divsChild>
        <w:div w:id="1181579228">
          <w:marLeft w:val="480"/>
          <w:marRight w:val="0"/>
          <w:marTop w:val="0"/>
          <w:marBottom w:val="0"/>
          <w:divBdr>
            <w:top w:val="none" w:sz="0" w:space="0" w:color="auto"/>
            <w:left w:val="none" w:sz="0" w:space="0" w:color="auto"/>
            <w:bottom w:val="none" w:sz="0" w:space="0" w:color="auto"/>
            <w:right w:val="none" w:sz="0" w:space="0" w:color="auto"/>
          </w:divBdr>
        </w:div>
        <w:div w:id="1408307287">
          <w:marLeft w:val="480"/>
          <w:marRight w:val="0"/>
          <w:marTop w:val="0"/>
          <w:marBottom w:val="0"/>
          <w:divBdr>
            <w:top w:val="none" w:sz="0" w:space="0" w:color="auto"/>
            <w:left w:val="none" w:sz="0" w:space="0" w:color="auto"/>
            <w:bottom w:val="none" w:sz="0" w:space="0" w:color="auto"/>
            <w:right w:val="none" w:sz="0" w:space="0" w:color="auto"/>
          </w:divBdr>
        </w:div>
        <w:div w:id="1458328040">
          <w:marLeft w:val="480"/>
          <w:marRight w:val="0"/>
          <w:marTop w:val="0"/>
          <w:marBottom w:val="0"/>
          <w:divBdr>
            <w:top w:val="none" w:sz="0" w:space="0" w:color="auto"/>
            <w:left w:val="none" w:sz="0" w:space="0" w:color="auto"/>
            <w:bottom w:val="none" w:sz="0" w:space="0" w:color="auto"/>
            <w:right w:val="none" w:sz="0" w:space="0" w:color="auto"/>
          </w:divBdr>
        </w:div>
        <w:div w:id="1469784341">
          <w:marLeft w:val="480"/>
          <w:marRight w:val="0"/>
          <w:marTop w:val="0"/>
          <w:marBottom w:val="0"/>
          <w:divBdr>
            <w:top w:val="none" w:sz="0" w:space="0" w:color="auto"/>
            <w:left w:val="none" w:sz="0" w:space="0" w:color="auto"/>
            <w:bottom w:val="none" w:sz="0" w:space="0" w:color="auto"/>
            <w:right w:val="none" w:sz="0" w:space="0" w:color="auto"/>
          </w:divBdr>
        </w:div>
        <w:div w:id="760218794">
          <w:marLeft w:val="480"/>
          <w:marRight w:val="0"/>
          <w:marTop w:val="0"/>
          <w:marBottom w:val="0"/>
          <w:divBdr>
            <w:top w:val="none" w:sz="0" w:space="0" w:color="auto"/>
            <w:left w:val="none" w:sz="0" w:space="0" w:color="auto"/>
            <w:bottom w:val="none" w:sz="0" w:space="0" w:color="auto"/>
            <w:right w:val="none" w:sz="0" w:space="0" w:color="auto"/>
          </w:divBdr>
        </w:div>
        <w:div w:id="5330679">
          <w:marLeft w:val="480"/>
          <w:marRight w:val="0"/>
          <w:marTop w:val="0"/>
          <w:marBottom w:val="0"/>
          <w:divBdr>
            <w:top w:val="none" w:sz="0" w:space="0" w:color="auto"/>
            <w:left w:val="none" w:sz="0" w:space="0" w:color="auto"/>
            <w:bottom w:val="none" w:sz="0" w:space="0" w:color="auto"/>
            <w:right w:val="none" w:sz="0" w:space="0" w:color="auto"/>
          </w:divBdr>
        </w:div>
        <w:div w:id="1363476568">
          <w:marLeft w:val="480"/>
          <w:marRight w:val="0"/>
          <w:marTop w:val="0"/>
          <w:marBottom w:val="0"/>
          <w:divBdr>
            <w:top w:val="none" w:sz="0" w:space="0" w:color="auto"/>
            <w:left w:val="none" w:sz="0" w:space="0" w:color="auto"/>
            <w:bottom w:val="none" w:sz="0" w:space="0" w:color="auto"/>
            <w:right w:val="none" w:sz="0" w:space="0" w:color="auto"/>
          </w:divBdr>
        </w:div>
        <w:div w:id="812873337">
          <w:marLeft w:val="480"/>
          <w:marRight w:val="0"/>
          <w:marTop w:val="0"/>
          <w:marBottom w:val="0"/>
          <w:divBdr>
            <w:top w:val="none" w:sz="0" w:space="0" w:color="auto"/>
            <w:left w:val="none" w:sz="0" w:space="0" w:color="auto"/>
            <w:bottom w:val="none" w:sz="0" w:space="0" w:color="auto"/>
            <w:right w:val="none" w:sz="0" w:space="0" w:color="auto"/>
          </w:divBdr>
        </w:div>
        <w:div w:id="494540365">
          <w:marLeft w:val="480"/>
          <w:marRight w:val="0"/>
          <w:marTop w:val="0"/>
          <w:marBottom w:val="0"/>
          <w:divBdr>
            <w:top w:val="none" w:sz="0" w:space="0" w:color="auto"/>
            <w:left w:val="none" w:sz="0" w:space="0" w:color="auto"/>
            <w:bottom w:val="none" w:sz="0" w:space="0" w:color="auto"/>
            <w:right w:val="none" w:sz="0" w:space="0" w:color="auto"/>
          </w:divBdr>
        </w:div>
        <w:div w:id="602344535">
          <w:marLeft w:val="480"/>
          <w:marRight w:val="0"/>
          <w:marTop w:val="0"/>
          <w:marBottom w:val="0"/>
          <w:divBdr>
            <w:top w:val="none" w:sz="0" w:space="0" w:color="auto"/>
            <w:left w:val="none" w:sz="0" w:space="0" w:color="auto"/>
            <w:bottom w:val="none" w:sz="0" w:space="0" w:color="auto"/>
            <w:right w:val="none" w:sz="0" w:space="0" w:color="auto"/>
          </w:divBdr>
        </w:div>
        <w:div w:id="1909070001">
          <w:marLeft w:val="480"/>
          <w:marRight w:val="0"/>
          <w:marTop w:val="0"/>
          <w:marBottom w:val="0"/>
          <w:divBdr>
            <w:top w:val="none" w:sz="0" w:space="0" w:color="auto"/>
            <w:left w:val="none" w:sz="0" w:space="0" w:color="auto"/>
            <w:bottom w:val="none" w:sz="0" w:space="0" w:color="auto"/>
            <w:right w:val="none" w:sz="0" w:space="0" w:color="auto"/>
          </w:divBdr>
        </w:div>
        <w:div w:id="1614747473">
          <w:marLeft w:val="480"/>
          <w:marRight w:val="0"/>
          <w:marTop w:val="0"/>
          <w:marBottom w:val="0"/>
          <w:divBdr>
            <w:top w:val="none" w:sz="0" w:space="0" w:color="auto"/>
            <w:left w:val="none" w:sz="0" w:space="0" w:color="auto"/>
            <w:bottom w:val="none" w:sz="0" w:space="0" w:color="auto"/>
            <w:right w:val="none" w:sz="0" w:space="0" w:color="auto"/>
          </w:divBdr>
        </w:div>
        <w:div w:id="2111195082">
          <w:marLeft w:val="480"/>
          <w:marRight w:val="0"/>
          <w:marTop w:val="0"/>
          <w:marBottom w:val="0"/>
          <w:divBdr>
            <w:top w:val="none" w:sz="0" w:space="0" w:color="auto"/>
            <w:left w:val="none" w:sz="0" w:space="0" w:color="auto"/>
            <w:bottom w:val="none" w:sz="0" w:space="0" w:color="auto"/>
            <w:right w:val="none" w:sz="0" w:space="0" w:color="auto"/>
          </w:divBdr>
        </w:div>
        <w:div w:id="893657380">
          <w:marLeft w:val="480"/>
          <w:marRight w:val="0"/>
          <w:marTop w:val="0"/>
          <w:marBottom w:val="0"/>
          <w:divBdr>
            <w:top w:val="none" w:sz="0" w:space="0" w:color="auto"/>
            <w:left w:val="none" w:sz="0" w:space="0" w:color="auto"/>
            <w:bottom w:val="none" w:sz="0" w:space="0" w:color="auto"/>
            <w:right w:val="none" w:sz="0" w:space="0" w:color="auto"/>
          </w:divBdr>
        </w:div>
      </w:divsChild>
    </w:div>
    <w:div w:id="2134861861">
      <w:bodyDiv w:val="1"/>
      <w:marLeft w:val="0"/>
      <w:marRight w:val="0"/>
      <w:marTop w:val="0"/>
      <w:marBottom w:val="0"/>
      <w:divBdr>
        <w:top w:val="none" w:sz="0" w:space="0" w:color="auto"/>
        <w:left w:val="none" w:sz="0" w:space="0" w:color="auto"/>
        <w:bottom w:val="none" w:sz="0" w:space="0" w:color="auto"/>
        <w:right w:val="none" w:sz="0" w:space="0" w:color="auto"/>
      </w:divBdr>
      <w:divsChild>
        <w:div w:id="1641183246">
          <w:marLeft w:val="480"/>
          <w:marRight w:val="0"/>
          <w:marTop w:val="0"/>
          <w:marBottom w:val="0"/>
          <w:divBdr>
            <w:top w:val="none" w:sz="0" w:space="0" w:color="auto"/>
            <w:left w:val="none" w:sz="0" w:space="0" w:color="auto"/>
            <w:bottom w:val="none" w:sz="0" w:space="0" w:color="auto"/>
            <w:right w:val="none" w:sz="0" w:space="0" w:color="auto"/>
          </w:divBdr>
        </w:div>
        <w:div w:id="1661419694">
          <w:marLeft w:val="480"/>
          <w:marRight w:val="0"/>
          <w:marTop w:val="0"/>
          <w:marBottom w:val="0"/>
          <w:divBdr>
            <w:top w:val="none" w:sz="0" w:space="0" w:color="auto"/>
            <w:left w:val="none" w:sz="0" w:space="0" w:color="auto"/>
            <w:bottom w:val="none" w:sz="0" w:space="0" w:color="auto"/>
            <w:right w:val="none" w:sz="0" w:space="0" w:color="auto"/>
          </w:divBdr>
        </w:div>
        <w:div w:id="1767657075">
          <w:marLeft w:val="480"/>
          <w:marRight w:val="0"/>
          <w:marTop w:val="0"/>
          <w:marBottom w:val="0"/>
          <w:divBdr>
            <w:top w:val="none" w:sz="0" w:space="0" w:color="auto"/>
            <w:left w:val="none" w:sz="0" w:space="0" w:color="auto"/>
            <w:bottom w:val="none" w:sz="0" w:space="0" w:color="auto"/>
            <w:right w:val="none" w:sz="0" w:space="0" w:color="auto"/>
          </w:divBdr>
        </w:div>
        <w:div w:id="918489593">
          <w:marLeft w:val="480"/>
          <w:marRight w:val="0"/>
          <w:marTop w:val="0"/>
          <w:marBottom w:val="0"/>
          <w:divBdr>
            <w:top w:val="none" w:sz="0" w:space="0" w:color="auto"/>
            <w:left w:val="none" w:sz="0" w:space="0" w:color="auto"/>
            <w:bottom w:val="none" w:sz="0" w:space="0" w:color="auto"/>
            <w:right w:val="none" w:sz="0" w:space="0" w:color="auto"/>
          </w:divBdr>
        </w:div>
        <w:div w:id="464469657">
          <w:marLeft w:val="480"/>
          <w:marRight w:val="0"/>
          <w:marTop w:val="0"/>
          <w:marBottom w:val="0"/>
          <w:divBdr>
            <w:top w:val="none" w:sz="0" w:space="0" w:color="auto"/>
            <w:left w:val="none" w:sz="0" w:space="0" w:color="auto"/>
            <w:bottom w:val="none" w:sz="0" w:space="0" w:color="auto"/>
            <w:right w:val="none" w:sz="0" w:space="0" w:color="auto"/>
          </w:divBdr>
        </w:div>
        <w:div w:id="120266595">
          <w:marLeft w:val="480"/>
          <w:marRight w:val="0"/>
          <w:marTop w:val="0"/>
          <w:marBottom w:val="0"/>
          <w:divBdr>
            <w:top w:val="none" w:sz="0" w:space="0" w:color="auto"/>
            <w:left w:val="none" w:sz="0" w:space="0" w:color="auto"/>
            <w:bottom w:val="none" w:sz="0" w:space="0" w:color="auto"/>
            <w:right w:val="none" w:sz="0" w:space="0" w:color="auto"/>
          </w:divBdr>
        </w:div>
        <w:div w:id="562371980">
          <w:marLeft w:val="480"/>
          <w:marRight w:val="0"/>
          <w:marTop w:val="0"/>
          <w:marBottom w:val="0"/>
          <w:divBdr>
            <w:top w:val="none" w:sz="0" w:space="0" w:color="auto"/>
            <w:left w:val="none" w:sz="0" w:space="0" w:color="auto"/>
            <w:bottom w:val="none" w:sz="0" w:space="0" w:color="auto"/>
            <w:right w:val="none" w:sz="0" w:space="0" w:color="auto"/>
          </w:divBdr>
        </w:div>
        <w:div w:id="378822901">
          <w:marLeft w:val="480"/>
          <w:marRight w:val="0"/>
          <w:marTop w:val="0"/>
          <w:marBottom w:val="0"/>
          <w:divBdr>
            <w:top w:val="none" w:sz="0" w:space="0" w:color="auto"/>
            <w:left w:val="none" w:sz="0" w:space="0" w:color="auto"/>
            <w:bottom w:val="none" w:sz="0" w:space="0" w:color="auto"/>
            <w:right w:val="none" w:sz="0" w:space="0" w:color="auto"/>
          </w:divBdr>
        </w:div>
        <w:div w:id="1071273125">
          <w:marLeft w:val="480"/>
          <w:marRight w:val="0"/>
          <w:marTop w:val="0"/>
          <w:marBottom w:val="0"/>
          <w:divBdr>
            <w:top w:val="none" w:sz="0" w:space="0" w:color="auto"/>
            <w:left w:val="none" w:sz="0" w:space="0" w:color="auto"/>
            <w:bottom w:val="none" w:sz="0" w:space="0" w:color="auto"/>
            <w:right w:val="none" w:sz="0" w:space="0" w:color="auto"/>
          </w:divBdr>
        </w:div>
        <w:div w:id="185973119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A892B42964BDD88BDF99EB17885BC"/>
        <w:category>
          <w:name w:val="General"/>
          <w:gallery w:val="placeholder"/>
        </w:category>
        <w:types>
          <w:type w:val="bbPlcHdr"/>
        </w:types>
        <w:behaviors>
          <w:behavior w:val="content"/>
        </w:behaviors>
        <w:guid w:val="{DE549D1D-D87F-4080-B955-4EE463501CCB}"/>
      </w:docPartPr>
      <w:docPartBody>
        <w:p w:rsidR="005709A5" w:rsidRDefault="005709A5">
          <w:pPr>
            <w:pStyle w:val="C1EA892B42964BDD88BDF99EB17885BC"/>
          </w:pPr>
          <w:r w:rsidRPr="001E4A94">
            <w:rPr>
              <w:rStyle w:val="PlaceholderText"/>
            </w:rPr>
            <w:t>Click or tap here to enter text.</w:t>
          </w:r>
        </w:p>
      </w:docPartBody>
    </w:docPart>
    <w:docPart>
      <w:docPartPr>
        <w:name w:val="AC544E426EA041D4ABB094059915CBC0"/>
        <w:category>
          <w:name w:val="General"/>
          <w:gallery w:val="placeholder"/>
        </w:category>
        <w:types>
          <w:type w:val="bbPlcHdr"/>
        </w:types>
        <w:behaviors>
          <w:behavior w:val="content"/>
        </w:behaviors>
        <w:guid w:val="{750366A2-5F6A-4B40-B212-200CA76A0430}"/>
      </w:docPartPr>
      <w:docPartBody>
        <w:p w:rsidR="005709A5" w:rsidRDefault="005709A5">
          <w:pPr>
            <w:pStyle w:val="AC544E426EA041D4ABB094059915CBC0"/>
          </w:pPr>
          <w:r w:rsidRPr="001E4A94">
            <w:rPr>
              <w:rStyle w:val="PlaceholderText"/>
            </w:rPr>
            <w:t>Click or tap here to enter text.</w:t>
          </w:r>
        </w:p>
      </w:docPartBody>
    </w:docPart>
    <w:docPart>
      <w:docPartPr>
        <w:name w:val="E2B5218CE56844BB949553F62CFD2EAA"/>
        <w:category>
          <w:name w:val="General"/>
          <w:gallery w:val="placeholder"/>
        </w:category>
        <w:types>
          <w:type w:val="bbPlcHdr"/>
        </w:types>
        <w:behaviors>
          <w:behavior w:val="content"/>
        </w:behaviors>
        <w:guid w:val="{CE2FEFE8-CBEF-441A-9E20-FC13A4FD0EBC}"/>
      </w:docPartPr>
      <w:docPartBody>
        <w:p w:rsidR="005709A5" w:rsidRDefault="005709A5" w:rsidP="005709A5">
          <w:pPr>
            <w:pStyle w:val="E2B5218CE56844BB949553F62CFD2EAA"/>
          </w:pPr>
          <w:r w:rsidRPr="001E4A94">
            <w:rPr>
              <w:rStyle w:val="PlaceholderText"/>
            </w:rPr>
            <w:t>Click or tap here to enter text.</w:t>
          </w:r>
        </w:p>
      </w:docPartBody>
    </w:docPart>
    <w:docPart>
      <w:docPartPr>
        <w:name w:val="3E4FD98B5C484540B512161A4B9E3C2C"/>
        <w:category>
          <w:name w:val="General"/>
          <w:gallery w:val="placeholder"/>
        </w:category>
        <w:types>
          <w:type w:val="bbPlcHdr"/>
        </w:types>
        <w:behaviors>
          <w:behavior w:val="content"/>
        </w:behaviors>
        <w:guid w:val="{D30F3CDE-9FF0-4068-94CF-33FA89AF7854}"/>
      </w:docPartPr>
      <w:docPartBody>
        <w:p w:rsidR="005709A5" w:rsidRDefault="005709A5">
          <w:pPr>
            <w:pStyle w:val="3E4FD98B5C484540B512161A4B9E3C2C"/>
          </w:pPr>
          <w:r w:rsidRPr="001E4A94">
            <w:rPr>
              <w:rStyle w:val="PlaceholderText"/>
            </w:rPr>
            <w:t>Click or tap here to enter text.</w:t>
          </w:r>
        </w:p>
      </w:docPartBody>
    </w:docPart>
    <w:docPart>
      <w:docPartPr>
        <w:name w:val="03E57FDC1ABD406BA62B8642218F0AFF"/>
        <w:category>
          <w:name w:val="General"/>
          <w:gallery w:val="placeholder"/>
        </w:category>
        <w:types>
          <w:type w:val="bbPlcHdr"/>
        </w:types>
        <w:behaviors>
          <w:behavior w:val="content"/>
        </w:behaviors>
        <w:guid w:val="{284363E6-72A2-4E46-BE62-BBEADDF81D77}"/>
      </w:docPartPr>
      <w:docPartBody>
        <w:p w:rsidR="005709A5" w:rsidRDefault="005709A5">
          <w:pPr>
            <w:pStyle w:val="03E57FDC1ABD406BA62B8642218F0AFF"/>
          </w:pPr>
          <w:r w:rsidRPr="001E4A94">
            <w:rPr>
              <w:rStyle w:val="PlaceholderText"/>
            </w:rPr>
            <w:t>Click or tap here to enter text.</w:t>
          </w:r>
        </w:p>
      </w:docPartBody>
    </w:docPart>
    <w:docPart>
      <w:docPartPr>
        <w:name w:val="A03DA1C1985448A6A36157A568162185"/>
        <w:category>
          <w:name w:val="General"/>
          <w:gallery w:val="placeholder"/>
        </w:category>
        <w:types>
          <w:type w:val="bbPlcHdr"/>
        </w:types>
        <w:behaviors>
          <w:behavior w:val="content"/>
        </w:behaviors>
        <w:guid w:val="{A5CF3D5A-3A31-4121-B714-4F4115EB41AE}"/>
      </w:docPartPr>
      <w:docPartBody>
        <w:p w:rsidR="005709A5" w:rsidRDefault="005709A5">
          <w:pPr>
            <w:pStyle w:val="A03DA1C1985448A6A36157A568162185"/>
          </w:pPr>
          <w:r w:rsidRPr="001E4A94">
            <w:rPr>
              <w:rStyle w:val="PlaceholderText"/>
            </w:rPr>
            <w:t>Click or tap here to enter text.</w:t>
          </w:r>
        </w:p>
      </w:docPartBody>
    </w:docPart>
    <w:docPart>
      <w:docPartPr>
        <w:name w:val="D0FD91D23BEF456BBDB01F622F097D09"/>
        <w:category>
          <w:name w:val="General"/>
          <w:gallery w:val="placeholder"/>
        </w:category>
        <w:types>
          <w:type w:val="bbPlcHdr"/>
        </w:types>
        <w:behaviors>
          <w:behavior w:val="content"/>
        </w:behaviors>
        <w:guid w:val="{B0E35A26-6F42-4441-8845-BE9A19EF923D}"/>
      </w:docPartPr>
      <w:docPartBody>
        <w:p w:rsidR="00BE12C3" w:rsidRDefault="0071782A" w:rsidP="0071782A">
          <w:pPr>
            <w:pStyle w:val="D0FD91D23BEF456BBDB01F622F097D09"/>
          </w:pPr>
          <w:r w:rsidRPr="001E4A9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9C9C58A-0CFD-4423-9D4C-BC798282A499}"/>
      </w:docPartPr>
      <w:docPartBody>
        <w:p w:rsidR="001D3B55" w:rsidRDefault="000C6995">
          <w:r w:rsidRPr="00B75B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A5"/>
    <w:rsid w:val="000A6470"/>
    <w:rsid w:val="000C6995"/>
    <w:rsid w:val="000E70A4"/>
    <w:rsid w:val="001D3B55"/>
    <w:rsid w:val="003F71E6"/>
    <w:rsid w:val="004D17FD"/>
    <w:rsid w:val="005709A5"/>
    <w:rsid w:val="0071782A"/>
    <w:rsid w:val="00721181"/>
    <w:rsid w:val="007277A4"/>
    <w:rsid w:val="00741585"/>
    <w:rsid w:val="00BE12C3"/>
    <w:rsid w:val="00C335ED"/>
    <w:rsid w:val="00D3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1A06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995"/>
    <w:rPr>
      <w:color w:val="666666"/>
    </w:rPr>
  </w:style>
  <w:style w:type="paragraph" w:customStyle="1" w:styleId="C1EA892B42964BDD88BDF99EB17885BC">
    <w:name w:val="C1EA892B42964BDD88BDF99EB17885BC"/>
  </w:style>
  <w:style w:type="paragraph" w:customStyle="1" w:styleId="AC544E426EA041D4ABB094059915CBC0">
    <w:name w:val="AC544E426EA041D4ABB094059915CBC0"/>
  </w:style>
  <w:style w:type="paragraph" w:customStyle="1" w:styleId="E2B5218CE56844BB949553F62CFD2EAA">
    <w:name w:val="E2B5218CE56844BB949553F62CFD2EAA"/>
    <w:rsid w:val="005709A5"/>
  </w:style>
  <w:style w:type="paragraph" w:customStyle="1" w:styleId="3E4FD98B5C484540B512161A4B9E3C2C">
    <w:name w:val="3E4FD98B5C484540B512161A4B9E3C2C"/>
  </w:style>
  <w:style w:type="paragraph" w:customStyle="1" w:styleId="03E57FDC1ABD406BA62B8642218F0AFF">
    <w:name w:val="03E57FDC1ABD406BA62B8642218F0AFF"/>
  </w:style>
  <w:style w:type="paragraph" w:customStyle="1" w:styleId="A03DA1C1985448A6A36157A568162185">
    <w:name w:val="A03DA1C1985448A6A36157A568162185"/>
  </w:style>
  <w:style w:type="paragraph" w:customStyle="1" w:styleId="D0FD91D23BEF456BBDB01F622F097D09">
    <w:name w:val="D0FD91D23BEF456BBDB01F622F097D09"/>
    <w:rsid w:val="00717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4EEC09-A331-4AA3-AA8E-C4AD1BF4B972}">
  <we:reference id="wa104382081" version="1.55.1.0" store="en-US" storeType="OMEX"/>
  <we:alternateReferences>
    <we:reference id="wa104382081" version="1.55.1.0" store="en-US" storeType="OMEX"/>
  </we:alternateReferences>
  <we:properties>
    <we:property name="MENDELEY_CITATIONS" value="[{&quot;citationID&quot;:&quot;MENDELEY_CITATION_9c5f7b8c-de3e-4958-9d95-52682c59d748&quot;,&quot;properties&quot;:{&quot;noteIndex&quot;:0},&quot;isEdited&quot;:false,&quot;manualOverride&quot;:{&quot;isManuallyOverridden&quot;:false,&quot;citeprocText&quot;:&quot;(Curry and Pillay, 2012)&quot;,&quot;manualOverrideText&quot;:&quot;&quot;},&quot;citationTag&quot;:&quot;MENDELEY_CITATION_v3_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&quot;,&quot;citationItems&quot;:[{&quot;id&quot;:&quot;050a7144-9457-39e6-b9ac-0da7a8bfb57f&quot;,&quot;itemData&quot;:{&quot;type&quot;:&quot;article-journal&quot;,&quot;id&quot;:&quot;050a7144-9457-39e6-b9ac-0da7a8bfb57f&quot;,&quot;title&quot;:&quot;Biogas prediction and design of a food waste to energy system for the urban environment&quot;,&quot;groupId&quot;:&quot;cc0e6e89-1f91-3700-9585-88eb1b19b8e8&quot;,&quot;author&quot;:[{&quot;family&quot;:&quot;Curry&quot;,&quot;given&quot;:&quot;Nathan&quot;,&quot;parse-names&quot;:false,&quot;dropping-particle&quot;:&quot;&quot;,&quot;non-dropping-particle&quot;:&quot;&quot;},{&quot;family&quot;:&quot;Pillay&quot;,&quot;given&quot;:&quot;Pragasen&quot;,&quot;parse-names&quot;:false,&quot;dropping-particle&quot;:&quot;&quot;,&quot;non-dropping-particle&quot;:&quot;&quot;}],&quot;container-title&quot;:&quot;Renewable Energy&quot;,&quot;DOI&quot;:&quot;10.1016/j.renene.2011.10.019&quot;,&quot;ISSN&quot;:&quot;09601481&quot;,&quot;issued&quot;:{&quot;date-parts&quot;:[[2012,5]]},&quot;page&quot;:&quot;200-209&quot;,&quot;abstract&quot;:&quot;Anaerobic digestion applied to the organic waste produced in urban environments could provide a critical solution to growing garbage problems while simultaneously reducing external energy requirements. As landfills across Canada and the rest of the world are filled to their limits, a carbon-neutral process which can locally generate electricity and heat while providing up to 50% volatile solid reduction is something to be seriously considered. This paper investigates the feasibility of urban anaerobic digestion, presents four techniques for biogas estimation - ultimate analysis, yield from molecular formula analysis, a novel computer simulation technique using Anaerobic Digestion Model #1 (ADM1), and a literature review of experimentally determined biogas yields. In addition, a case study for small-scale anaerobic digestion system design is presented for an urban building. © 2011 Elsevier Ltd.&quot;,&quot;volume&quot;:&quot;41&quot;,&quot;container-title-short&quot;:&quot;Renew Energy&quot;},&quot;isTemporary&quot;:false}]},{&quot;citationID&quot;:&quot;MENDELEY_CITATION_5236f2cd-bc45-4a95-aac0-aedbba80e855&quot;,&quot;properties&quot;:{&quot;noteIndex&quot;:0},&quot;isEdited&quot;:false,&quot;manualOverride&quot;:{&quot;isManuallyOverridden&quot;:false,&quot;citeprocText&quot;:&quot;(Therrien et al., 2020)&quot;,&quot;manualOverrideText&quot;:&quot;&quot;},&quot;citationTag&quot;:&quot;MENDELEY_CITATION_v3_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&quot;,&quot;citationItems&quot;:[{&quot;id&quot;:&quot;9227e264-b6f3-3bac-8762-1536bb6a3751&quot;,&quot;itemData&quot;:{&quot;type&quot;:&quot;article&quot;,&quot;id&quot;:&quot;9227e264-b6f3-3bac-8762-1536bb6a3751&quot;,&quot;title&quot;:&quot;A critical review of the data pipeline: How wastewater system operation flows from data to intelligence&quot;,&quot;groupId&quot;:&quot;cc0e6e89-1f91-3700-9585-88eb1b19b8e8&quot;,&quot;author&quot;:[{&quot;family&quot;:&quot;Therrien&quot;,&quot;given&quot;:&quot;Jean David&quot;,&quot;parse-names&quot;:false,&quot;dropping-particle&quot;:&quot;&quot;,&quot;non-dropping-particle&quot;:&quot;&quot;},{&quot;family&quot;:&quot;Nicolaï&quot;,&quot;given&quot;:&quot;Niels&quot;,&quot;parse-names&quot;:false,&quot;dropping-particle&quot;:&quot;&quot;,&quot;non-dropping-particle&quot;:&quot;&quot;},{&quot;family&quot;:&quot;Vanrolleghem&quot;,&quot;given&quot;:&quot;Peter A.&quot;,&quot;parse-names&quot;:false,&quot;dropping-particle&quot;:&quot;&quot;,&quot;non-dropping-particle&quot;:&quot;&quot;}],&quot;container-title&quot;:&quot;Water Science and Technology&quot;,&quot;DOI&quot;:&quot;10.2166/wst.2020.393&quot;,&quot;ISSN&quot;:&quot;19969732&quot;,&quot;PMID&quot;:&quot;33341759&quot;,&quot;issued&quot;:{&quot;date-parts&quot;:[[2020,12,15]]},&quot;page&quot;:&quot;2613-2634&quot;,&quot;abstract&quot;:&quot;Faced with an unprecedented amount of data coming from evermore ubiquitous sensors, the wastewater treatment community has been hard at work to develop new monitoring systems, models and controllers to bridge the gap between current practice and data-driven, smart water systems. For additional sensor data and models to have an appreciable impact, however, they must be relevant enough to be looked at by busy water professionals; be clear enough to be understood; be reliable enough to be believed and be convincing enough to be acted upon. Failure to attain any one of those aspects can be a fatal blow to the adoption of even the most promising new measurement technology. This review paper examines the state-of-the-art in the transformation of raw data into actionable insight, specifically for water resource recovery facility (WRRF) operation. Sources of difficulties found along the way are pinpointed, while also exploring possible paths towards improving the value of collected data for all stakeholders, i.e., all personnel that have a stake in the good and efficient operation of a WRRF.&quot;,&quot;publisher&quot;:&quot;IWA Publishing&quot;,&quot;issue&quot;:&quot;12&quot;,&quot;volume&quot;:&quot;82&quot;,&quot;container-title-short&quot;:&quot;&quot;},&quot;isTemporary&quot;:false}]},{&quot;citationID&quot;:&quot;MENDELEY_CITATION_43ac9816-5bc6-46ca-b728-b87b7adcd959&quot;,&quot;properties&quot;:{&quot;noteIndex&quot;:0},&quot;isEdited&quot;:false,&quot;manualOverride&quot;:{&quot;isManuallyOverridden&quot;:false,&quot;citeprocText&quot;:&quot;(Fatolahi et al., 2020; Girault et al., 2012)&quot;,&quot;manualOverrideText&quot;:&quot;&quot;},&quot;citationTag&quot;:&quot;MENDELEY_CITATION_v3_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&quot;,&quot;citationItems&quot;:[{&quot;id&quot;:&quot;175e155b-bca5-3d52-ba52-96c62f34152a&quot;,&quot;itemData&quot;:{&quot;type&quot;:&quot;article-journal&quot;,&quot;id&quot;:&quot;175e155b-bca5-3d52-ba52-96c62f34152a&quot;,&quot;title&quot;:&quot;A waste characterisation procedure for ADM1 implementation based on degradation kinetics&quot;,&quot;groupId&quot;:&quot;cc0e6e89-1f91-3700-9585-88eb1b19b8e8&quot;,&quot;author&quot;:[{&quot;family&quot;:&quot;Girault&quot;,&quot;given&quot;:&quot;R.&quot;,&quot;parse-names&quot;:false,&quot;dropping-particle&quot;:&quot;&quot;,&quot;non-dropping-particle&quot;:&quot;&quot;},{&quot;family&quot;:&quot;Bridoux&quot;,&quot;given&quot;:&quot;G.&quot;,&quot;parse-names&quot;:false,&quot;dropping-particle&quot;:&quot;&quot;,&quot;non-dropping-particle&quot;:&quot;&quot;},{&quot;family&quot;:&quot;Nauleau&quot;,&quot;given&quot;:&quot;F.&quot;,&quot;parse-names&quot;:false,&quot;dropping-particle&quot;:&quot;&quot;,&quot;non-dropping-particle&quot;:&quot;&quot;},{&quot;family&quot;:&quot;Poullain&quot;,&quot;given&quot;:&quot;C.&quot;,&quot;parse-names&quot;:false,&quot;dropping-particle&quot;:&quot;&quot;,&quot;non-dropping-particle&quot;:&quot;&quot;},{&quot;family&quot;:&quot;Buffet&quot;,&quot;given&quot;:&quot;J.&quot;,&quot;parse-names&quot;:false,&quot;dropping-particle&quot;:&quot;&quot;,&quot;non-dropping-particle&quot;:&quot;&quot;},{&quot;family&quot;:&quot;Steyer&quot;,&quot;given&quot;:&quot;J. P.&quot;,&quot;parse-names&quot;:false,&quot;dropping-particle&quot;:&quot;&quot;,&quot;non-dropping-particle&quot;:&quot;&quot;},{&quot;family&quot;:&quot;Sadowski&quot;,&quot;given&quot;:&quot;A. G.&quot;,&quot;parse-names&quot;:false,&quot;dropping-particle&quot;:&quot;&quot;,&quot;non-dropping-particle&quot;:&quot;&quot;},{&quot;family&quot;:&quot;Béline&quot;,&quot;given&quot;:&quot;F.&quot;,&quot;parse-names&quot;:false,&quot;dropping-particle&quot;:&quot;&quot;,&quot;non-dropping-particle&quot;:&quot;&quot;}],&quot;container-title&quot;:&quot;Water Research&quot;,&quot;DOI&quot;:&quot;10.1016/j.watres.2012.04.028&quot;,&quot;ISSN&quot;:&quot;18792448&quot;,&quot;PMID&quot;:&quot;22658069&quot;,&quot;issued&quot;:{&quot;date-parts&quot;:[[2012,9,1]]},&quot;page&quot;:&quot;4099-4110&quot;,&quot;abstract&quot;:&quot;In this study, a procedure accounting for degradation kinetics was developed to split the total COD of a substrate into each input state variable required for Anaerobic Digestion Model n°1. The procedure is based on the combination of batch experimental degradation tests (\&quot; anaerobic respirometry\&quot;) and numerical interpretation of the results obtained (optimisation of the ADM1 input state variable set). The effects of the main operating parameters, such as the substrate to inoculum ratio in batch experiments and the origin of the inoculum, were investigated. Combined with biochemical fractionation of the total COD of substrates, this method enabled determination of an ADM1-consistent input state variable set for each substrate with affordable identifiability. The substrate to inoculum ratio in the batch experiments and the origin of the inoculum influenced input state variables. However, based on results modelled for a CSTR fed with the substrate concerned, these effects were not significant. Indeed, if the optimal ranges of these operational parameters are respected, uncertainty in COD fractionation is mainly limited to temporal variability of the properties of the substrates. As the method is based on kinetics and is easy to implement for a wide range of substrates, it is a very promising way to numerically predict the effect of design parameters on the efficiency of an anaerobic CSTR. This method thus promotes the use of modelling for the design and optimisation of anaerobic processes. © 2012 Elsevier Ltd.&quot;,&quot;publisher&quot;:&quot;Elsevier Ltd&quot;,&quot;issue&quot;:&quot;13&quot;,&quot;volume&quot;:&quot;46&quot;,&quot;container-title-short&quot;:&quot;Water Res&quot;},&quot;isTemporary&quot;:false},{&quot;id&quot;:&quot;d13ef74f-8263-3a94-a526-63fb4db9ccfd&quot;,&quot;itemData&quot;:{&quot;type&quot;:&quot;article-journal&quot;,&quot;id&quot;:&quot;d13ef74f-8263-3a94-a526-63fb4db9ccfd&quot;,&quot;title&quot;:&quot;Calibration of the Anaerobic Digestion Model No. 1 for anaerobic digestion of organic fraction of municipal solid waste under mesophilic condition&quot;,&quot;groupId&quot;:&quot;cc0e6e89-1f91-3700-9585-88eb1b19b8e8&quot;,&quot;author&quot;:[{&quot;family&quot;:&quot;Fatolahi&quot;,&quot;given&quot;:&quot;Zahra&quot;,&quot;parse-names&quot;:false,&quot;dropping-particle&quot;:&quot;&quot;,&quot;non-dropping-particle&quot;:&quot;&quot;},{&quot;family&quot;:&quot;Arab&quot;,&quot;given&quot;:&quot;Golnaz&quot;,&quot;parse-names&quot;:false,&quot;dropping-particle&quot;:&quot;&quot;,&quot;non-dropping-particle&quot;:&quot;&quot;},{&quot;family&quot;:&quot;Razaviarani&quot;,&quot;given&quot;:&quot;Vahid&quot;,&quot;parse-names&quot;:false,&quot;dropping-particle&quot;:&quot;&quot;,&quot;non-dropping-particle&quot;:&quot;&quot;}],&quot;container-title&quot;:&quot;Biomass and Bioenergy&quot;,&quot;DOI&quot;:&quot;10.1016/j.biombioe.2020.105661&quot;,&quot;ISSN&quot;:&quot;18732909&quot;,&quot;issued&quot;:{&quot;date-parts&quot;:[[2020,8,1]]},&quot;abstract&quot;:&quot;Parameters calibration of the Anaerobic Digestion Model No.1 for various substrates at different operating conditions is an essential key to widely increase the practical application of this model. In this study, the Anaerobic Digestion Model No.1 incorporated in the Matlab/Simulink platform was calibrated to simulate a mesophilic lab-scale reactor fed with the organic fraction of municipal solid waste operated at five different organic loading rates with a constant solid retention time of 25 days. The Shannon entropy was applied as a sensitivity index to identify important parameters as five indicators: biogas flow, methane flow, pH, effluent COD and ammonia. The sensitivity analysis revealed that the parameters of biogas flow indicator, with entropy higher than 0.2 dB, could cover all other indicators’ parameters. The 13 important kinetic parameters including maximum specific uptake rate of sugar, propionate, acetate and C4+ (valeric and butyric acids) were estimated using the genetic algorithms. The calibrated parameters were validated with the last 50 days of operation, in which the overloading situation occurred. While the non-calibrated model failed to predict the biogas flow at the overloading situation, the calibrated ADM1 reasonably simulated the decreasing trend of the produced biogas flow. Therefore, the Shannon entropy performed well in recognition of sensitive parameters of the complicated nonlinear ADM1. Nevertheless, there are differences between the simulated and experimental results of pH and effluent COD, which resulted in the decline of accuracy for other products of biogas and methane flow. The cumulative biogas production and average composition of biogas flow were predicted well with rAE of 0.04 and 0.18, respectively.&quot;,&quot;publisher&quot;:&quot;Elsevier Ltd&quot;,&quot;volume&quot;:&quot;139&quot;,&quot;container-title-short&quot;:&quot;Biomass Bioenergy&quot;},&quot;isTemporary&quot;:false}]},{&quot;citationID&quot;:&quot;MENDELEY_CITATION_6d867cf7-9268-46a9-8b64-38a19c64483c&quot;,&quot;properties&quot;:{&quot;noteIndex&quot;:0},&quot;isEdited&quot;:false,&quot;manualOverride&quot;:{&quot;isManuallyOverridden&quot;:true,&quot;citeprocText&quot;:&quot;(IWA Task Group for Mathematical Modelling of Anaerobic Digestion Processes., 2002)&quot;,&quot;manualOverrideText&quot;:&quot;(Batstone et al&quot;},&quot;citationTag&quot;:&quot;MENDELEY_CITATION_v3_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&quot;,&quot;citationItems&quot;:[{&quot;id&quot;:&quot;d0187841-856c-3b80-90e9-b94898a0252f&quot;,&quot;itemData&quot;:{&quot;type&quot;:&quot;book&quot;,&quot;id&quot;:&quot;d0187841-856c-3b80-90e9-b94898a0252f&quot;,&quot;title&quot;:&quot;Anaerobic digestion model no. 1 (ADM1).&quot;,&quot;author&quot;:[{&quot;family&quot;:&quot;IWA Task Group for Mathematical Modelling of Anaerobic Digestion Processes.&quot;,&quot;given&quot;:&quot;&quot;,&quot;parse-names&quot;:false,&quot;dropping-particle&quot;:&quot;&quot;,&quot;non-dropping-particle&quot;:&quot;&quot;}],&quot;ISBN&quot;:&quot;1900222787&quot;,&quot;issued&quot;:{&quot;date-parts&quot;:[[2002]]},&quot;number-of-pages&quot;:&quot;77&quot;,&quot;abstract&quot;:&quot;The IWA Task Group for Mathematical Modelling of Anaerobic Digestion Processes was created with the aim to produce a generic model and common platform for dynamic simulations of a variety of anaerobic processes. This book presents the outcome of this unde.&quot;,&quot;publisher&quot;:&quot;IWA&quot;,&quot;container-title-short&quot;:&quot;&quot;},&quot;isTemporary&quot;:false}]},{&quot;citationID&quot;:&quot;MENDELEY_CITATION_3615ad22-9e95-4c27-a332-3beb5f7c46b4&quot;,&quot;properties&quot;:{&quot;noteIndex&quot;:0},&quot;isEdited&quot;:false,&quot;manualOverride&quot;:{&quot;isManuallyOverridden&quot;:true,&quot;citeprocText&quot;:&quot;(Girault et al., 2012, n.d.; Lübken et al., 2015)&quot;,&quot;manualOverrideText&quot;:&quot;(Girault et al., 2012, 2020; Lübken et al., 2015)&quot;},&quot;citationTag&quot;:&quot;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&quot;,&quot;citationItems&quot;:[{&quot;id&quot;:&quot;b01fdb21-ab52-3587-87d4-2f31b70d507f&quot;,&quot;itemData&quot;:{&quot;type&quot;:&quot;article-journal&quot;,&quot;id&quot;:&quot;b01fdb21-ab52-3587-87d4-2f31b70d507f&quot;,&quot;title&quot;:&quot;Influent fractionation for modeling continuous anaerobic digestion processes&quot;,&quot;groupId&quot;:&quot;cc0e6e89-1f91-3700-9585-88eb1b19b8e8&quot;,&quot;author&quot;:[{&quot;family&quot;:&quot;Lübken&quot;,&quot;given&quot;:&quot;Manfred&quot;,&quot;parse-names&quot;:false,&quot;dropping-particle&quot;:&quot;&quot;,&quot;non-dropping-particle&quot;:&quot;&quot;},{&quot;family&quot;:&quot;Kosse&quot;,&quot;given&quot;:&quot;Pascal&quot;,&quot;parse-names&quot;:false,&quot;dropping-particle&quot;:&quot;&quot;,&quot;non-dropping-particle&quot;:&quot;&quot;},{&quot;family&quot;:&quot;Koch&quot;,&quot;given&quot;:&quot;Konrad&quot;,&quot;parse-names&quot;:false,&quot;dropping-particle&quot;:&quot;&quot;,&quot;non-dropping-particle&quot;:&quot;&quot;},{&quot;family&quot;:&quot;Gehring&quot;,&quot;given&quot;:&quot;Tito&quot;,&quot;parse-names&quot;:false,&quot;dropping-particle&quot;:&quot;&quot;,&quot;non-dropping-particle&quot;:&quot;&quot;},{&quot;family&quot;:&quot;Wichern&quot;,&quot;given&quot;:&quot;Marc&quot;,&quot;parse-names&quot;:false,&quot;dropping-particle&quot;:&quot;&quot;,&quot;non-dropping-particle&quot;:&quot;&quot;}],&quot;container-title&quot;:&quot;Advances in Biochemical Engineering/Biotechnology&quot;,&quot;DOI&quot;:&quot;10.1007/978-3-319-21993-6_6&quot;,&quot;ISSN&quot;:&quot;07246145&quot;,&quot;PMID&quot;:&quot;26337847&quot;,&quot;issued&quot;:{&quot;date-parts&quot;:[[2015]]},&quot;page&quot;:&quot;137-169&quot;,&quot;abstract&quot;:&quot;The first dynamic model developed to describe anaerobic digestion processes dates back to 1969. Since then, considerable improvements in identifying the underlying biochemical processes and associated microorganisms have been achieved. These have led to an increasing complexity of both model structure and the standard set of stoichiometric and kinetic parameters. Literature has always paid attention to kinetic parameter estimation, as this determines model accuracy with respect to predicting the dynamic behavior of biogas systems. As sufficient computing power is easily available nowadays, sophisticated linear and nonlinear parameter estimation techniques are applied to evaluate parameter uncertainty. However, the uncertainty of influent fractionation in these parameter optimization procedures is generally neglected. As anaerobic digestion systems are currently increasingly used to convert a broad variety of organic biomass to methane, the lack of generally accepted guidelines for input characterization adapted to the simulation model’s characteristics is a considerable limitation of model application to these substrates. Directly after the introduction of the standardized Anaerobic Digestion Model No. 1 (ADM1), several publications pointed out that the model’s requirement of a detailed influent characterization can hardly be fulfilled. The main shortcoming of the model application was addressed in the reliable and practical identification of the model’s input state variables for particulate and soluble carbohydrates, proteins and lipids, as well as for the inerts. Several authors derived biomass characterization procedures, most of them dedicated to a particular substrate, and some of them being of general nature, but none of these approaches have resulted in a practical standard protocol so far. This review provides an overview of existing approaches that improve substrate influent characterization to be used for state of the art anaerobic digestion models.&quot;,&quot;publisher&quot;:&quot;Springer Science and Business Media Deutschland GmbH&quot;,&quot;volume&quot;:&quot;151&quot;,&quot;container-title-short&quot;:&quot;Adv Biochem Eng Biotechnol&quot;},&quot;isTemporary&quot;:false},{&quot;id&quot;:&quot;42a9b2fc-37cb-3382-bf36-0b6badf89b17&quot;,&quot;itemData&quot;:{&quot;type&quot;:&quot;report&quot;,&quot;id&quot;:&quot;42a9b2fc-37cb-3382-bf36-0b6badf89b17&quot;,&quot;title&quot;:&quot;Influent fractionation and parameter calibration for ADM1: Lab-scale and full-scale experiments&quot;,&quot;groupId&quot;:&quot;cc0e6e89-1f91-3700-9585-88eb1b19b8e8&quot;,&quot;author&quot;:[{&quot;family&quot;:&quot;Girault&quot;,&quot;given&quot;:&quot;Romain&quot;,&quot;parse-names&quot;:false,&quot;dropping-particle&quot;:&quot;&quot;,&quot;non-dropping-particle&quot;:&quot;&quot;},{&quot;family&quot;:&quot;Steyer&quot;,&quot;given&quot;:&quot;Jean-Philippe&quot;,&quot;parse-names&quot;:false,&quot;dropping-particle&quot;:&quot;&quot;,&quot;non-dropping-particle&quot;:&quot;&quot;},{&quot;family&quot;:&quot;Zaher&quot;,&quot;given&quot;:&quot;Usama&quot;,&quot;parse-names&quot;:false,&quot;dropping-particle&quot;:&quot;&quot;,&quot;non-dropping-particle&quot;:&quot;&quot;},{&quot;family&quot;:&quot;Sadowski&quot;,&quot;given&quot;:&quot;A G&quot;,&quot;parse-names&quot;:false,&quot;dropping-particle&quot;:&quot;&quot;,&quot;non-dropping-particle&quot;:&quot;&quot;},{&quot;family&quot;:&quot;Nopens&quot;,&quot;given&quot;:&quot;Ingmar&quot;,&quot;parse-names&quot;:false,&quot;dropping-particle&quot;:&quot;&quot;,&quot;non-dropping-particle&quot;:&quot;&quot;},{&quot;family&quot;:&quot;Béline&quot;,&quot;given&quot;:&quot;Fabrice&quot;,&quot;parse-names&quot;:false,&quot;dropping-particle&quot;:&quot;&quot;,&quot;non-dropping-particle&quot;:&quot;&quot;},{&quot;family&quot;:&quot;Zak&quot;,&quot;given&quot;:&quot;A&quot;,&quot;parse-names&quot;:false,&quot;dropping-particle&quot;:&quot;&quot;,&quot;non-dropping-particle&quot;:&quot;&quot;},{&quot;family&quot;:&quot;Kujawski&quot;,&quot;given&quot;:&quot;O&quot;,&quot;parse-names&quot;:false,&quot;dropping-particle&quot;:&quot;&quot;,&quot;non-dropping-particle&quot;:&quot;&quot;},{&quot;family&quot;:&quot;Holm&quot;,&quot;given&quot;:&quot;N C&quot;,&quot;parse-names&quot;:false,&quot;dropping-particle&quot;:&quot;&quot;,&quot;non-dropping-particle&quot;:&quot;&quot;},{&quot;family&quot;:&quot;Rönner-Holm&quot;,&quot;given&quot;:&quot;S G E&quot;,&quot;parse-names&quot;:false,&quot;dropping-particle&quot;:&quot;&quot;,&quot;non-dropping-particle&quot;:&quot;&quot;}],&quot;URL&quot;:&quot;https://hal.archives-ouvertes.fr/hal-01594904&quot;,&quot;container-title-short&quot;:&quot;&quot;},&quot;isTemporary&quot;:false},{&quot;id&quot;:&quot;175e155b-bca5-3d52-ba52-96c62f34152a&quot;,&quot;itemData&quot;:{&quot;type&quot;:&quot;article-journal&quot;,&quot;id&quot;:&quot;175e155b-bca5-3d52-ba52-96c62f34152a&quot;,&quot;title&quot;:&quot;A waste characterisation procedure for ADM1 implementation based on degradation kinetics&quot;,&quot;groupId&quot;:&quot;cc0e6e89-1f91-3700-9585-88eb1b19b8e8&quot;,&quot;author&quot;:[{&quot;family&quot;:&quot;Girault&quot;,&quot;given&quot;:&quot;R.&quot;,&quot;parse-names&quot;:false,&quot;dropping-particle&quot;:&quot;&quot;,&quot;non-dropping-particle&quot;:&quot;&quot;},{&quot;family&quot;:&quot;Bridoux&quot;,&quot;given&quot;:&quot;G.&quot;,&quot;parse-names&quot;:false,&quot;dropping-particle&quot;:&quot;&quot;,&quot;non-dropping-particle&quot;:&quot;&quot;},{&quot;family&quot;:&quot;Nauleau&quot;,&quot;given&quot;:&quot;F.&quot;,&quot;parse-names&quot;:false,&quot;dropping-particle&quot;:&quot;&quot;,&quot;non-dropping-particle&quot;:&quot;&quot;},{&quot;family&quot;:&quot;Poullain&quot;,&quot;given&quot;:&quot;C.&quot;,&quot;parse-names&quot;:false,&quot;dropping-particle&quot;:&quot;&quot;,&quot;non-dropping-particle&quot;:&quot;&quot;},{&quot;family&quot;:&quot;Buffet&quot;,&quot;given&quot;:&quot;J.&quot;,&quot;parse-names&quot;:false,&quot;dropping-particle&quot;:&quot;&quot;,&quot;non-dropping-particle&quot;:&quot;&quot;},{&quot;family&quot;:&quot;Steyer&quot;,&quot;given&quot;:&quot;J. P.&quot;,&quot;parse-names&quot;:false,&quot;dropping-particle&quot;:&quot;&quot;,&quot;non-dropping-particle&quot;:&quot;&quot;},{&quot;family&quot;:&quot;Sadowski&quot;,&quot;given&quot;:&quot;A. G.&quot;,&quot;parse-names&quot;:false,&quot;dropping-particle&quot;:&quot;&quot;,&quot;non-dropping-particle&quot;:&quot;&quot;},{&quot;family&quot;:&quot;Béline&quot;,&quot;given&quot;:&quot;F.&quot;,&quot;parse-names&quot;:false,&quot;dropping-particle&quot;:&quot;&quot;,&quot;non-dropping-particle&quot;:&quot;&quot;}],&quot;container-title&quot;:&quot;Water Research&quot;,&quot;DOI&quot;:&quot;10.1016/j.watres.2012.04.028&quot;,&quot;ISSN&quot;:&quot;18792448&quot;,&quot;PMID&quot;:&quot;22658069&quot;,&quot;issued&quot;:{&quot;date-parts&quot;:[[2012,9,1]]},&quot;page&quot;:&quot;4099-4110&quot;,&quot;abstract&quot;:&quot;In this study, a procedure accounting for degradation kinetics was developed to split the total COD of a substrate into each input state variable required for Anaerobic Digestion Model n°1. The procedure is based on the combination of batch experimental degradation tests (\&quot; anaerobic respirometry\&quot;) and numerical interpretation of the results obtained (optimisation of the ADM1 input state variable set). The effects of the main operating parameters, such as the substrate to inoculum ratio in batch experiments and the origin of the inoculum, were investigated. Combined with biochemical fractionation of the total COD of substrates, this method enabled determination of an ADM1-consistent input state variable set for each substrate with affordable identifiability. The substrate to inoculum ratio in the batch experiments and the origin of the inoculum influenced input state variables. However, based on results modelled for a CSTR fed with the substrate concerned, these effects were not significant. Indeed, if the optimal ranges of these operational parameters are respected, uncertainty in COD fractionation is mainly limited to temporal variability of the properties of the substrates. As the method is based on kinetics and is easy to implement for a wide range of substrates, it is a very promising way to numerically predict the effect of design parameters on the efficiency of an anaerobic CSTR. This method thus promotes the use of modelling for the design and optimisation of anaerobic processes. © 2012 Elsevier Ltd.&quot;,&quot;publisher&quot;:&quot;Elsevier Ltd&quot;,&quot;issue&quot;:&quot;13&quot;,&quot;volume&quot;:&quot;46&quot;,&quot;container-title-short&quot;:&quot;Water Res&quot;},&quot;isTemporary&quot;:false}]},{&quot;citationID&quot;:&quot;MENDELEY_CITATION_3c134a91-6c5e-4c87-a00b-d21437abde09&quot;,&quot;properties&quot;:{&quot;noteIndex&quot;:0},&quot;isEdited&quot;:false,&quot;manualOverride&quot;:{&quot;isManuallyOverridden&quot;:false,&quot;citeprocText&quot;:&quot;(Lübken et al., 2007)&quot;,&quot;manualOverrideText&quot;:&quot;&quot;},&quot;citationTag&quot;:&quot;MENDELEY_CITATION_v3_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&quot;,&quot;citationItems&quot;:[{&quot;id&quot;:&quot;e78466e9-520a-3c60-8dd3-1af6c718d9b1&quot;,&quot;itemData&quot;:{&quot;type&quot;:&quot;article-journal&quot;,&quot;id&quot;:&quot;e78466e9-520a-3c60-8dd3-1af6c718d9b1&quot;,&quot;title&quot;:&quot;Modelling the energy balance of an anaerobic digester fed with cattle manure and renewable energy crops&quot;,&quot;groupId&quot;:&quot;cc0e6e89-1f91-3700-9585-88eb1b19b8e8&quot;,&quot;author&quot;:[{&quot;family&quot;:&quot;Lübken&quot;,&quot;given&quot;:&quot;Manfred&quot;,&quot;parse-names&quot;:false,&quot;dropping-particle&quot;:&quot;&quot;,&quot;non-dropping-particle&quot;:&quot;&quot;},{&quot;family&quot;:&quot;Wichern&quot;,&quot;given&quot;:&quot;Marc&quot;,&quot;parse-names&quot;:false,&quot;dropping-particle&quot;:&quot;&quot;,&quot;non-dropping-particle&quot;:&quot;&quot;},{&quot;family&quot;:&quot;Schlattmann&quot;,&quot;given&quot;:&quot;Markus&quot;,&quot;parse-names&quot;:false,&quot;dropping-particle&quot;:&quot;&quot;,&quot;non-dropping-particle&quot;:&quot;&quot;},{&quot;family&quot;:&quot;Gronauer&quot;,&quot;given&quot;:&quot;Andreas&quot;,&quot;parse-names&quot;:false,&quot;dropping-particle&quot;:&quot;&quot;,&quot;non-dropping-particle&quot;:&quot;&quot;},{&quot;family&quot;:&quot;Horn&quot;,&quot;given&quot;:&quot;Harald&quot;,&quot;parse-names&quot;:false,&quot;dropping-particle&quot;:&quot;&quot;,&quot;non-dropping-particle&quot;:&quot;&quot;}],&quot;container-title&quot;:&quot;Water Research&quot;,&quot;DOI&quot;:&quot;10.1016/j.watres.2007.05.061&quot;,&quot;ISSN&quot;:&quot;00431354&quot;,&quot;PMID&quot;:&quot;17631938&quot;,&quot;issued&quot;:{&quot;date-parts&quot;:[[2007]]},&quot;page&quot;:&quot;4085-4096&quot;,&quot;abstract&quot;:&quot;Knowledge of the net energy production of anaerobic fermenters is important for reliable modelling of the efficiency of anaerobic digestion processes. By using the Anaerobic Digestion Model No. 1 (ADM1) the simulation of biogas production and composition is possible. This paper shows the application and modification of ADM1 to simulate energy production of the digestion of cattle manure and renewable energy crops. The paper additionally presents an energy balance model, which enables the dynamic calculation of the net energy production. The model was applied to a pilot-scale biogas reactor. It was found in a simulation study that a continuous feeding and splitting of the reactor feed into smaller heaps do not generally have a positive effect on the net energy yield. The simulation study showed that the ratio of co-substrate to liquid manure in the inflow determines the net energy production when the inflow load is split into smaller heaps. Mathematical equations are presented to calculate the increase of biogas and methane yield for the digestion of liquid manure and lipids for different feeding intervals. Calculations of different kinds of energy losses for the pilot-scale digester showed high dynamic variations, demonstrating the significance of using a dynamic energy balance model. © 2007 Elsevier Ltd. All rights reserved.&quot;,&quot;publisher&quot;:&quot;Elsevier Ltd&quot;,&quot;issue&quot;:&quot;18&quot;,&quot;volume&quot;:&quot;41&quot;,&quot;container-title-short&quot;:&quot;Water Res&quot;},&quot;isTemporary&quot;:false}]},{&quot;citationID&quot;:&quot;MENDELEY_CITATION_de9bde54-f311-4e71-bbbd-4f8147699daf&quot;,&quot;properties&quot;:{&quot;noteIndex&quot;:0},&quot;isEdited&quot;:false,&quot;manualOverride&quot;:{&quot;isManuallyOverridden&quot;:false,&quot;citeprocText&quot;:&quot;(Kleerebezem and Van Loosdrecht, 2006)&quot;,&quot;manualOverrideText&quot;:&quot;&quot;},&quot;citationTag&quot;:&quot;MENDELEY_CITATION_v3_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&quot;,&quot;citationItems&quot;:[{&quot;id&quot;:&quot;f43efcc0-8cb9-3851-830d-ec09935ad11d&quot;,&quot;itemData&quot;:{&quot;type&quot;:&quot;article-journal&quot;,&quot;id&quot;:&quot;f43efcc0-8cb9-3851-830d-ec09935ad11d&quot;,&quot;title&quot;:&quot;Waste characterization for implementation in ADM1&quot;,&quot;groupId&quot;:&quot;cc0e6e89-1f91-3700-9585-88eb1b19b8e8&quot;,&quot;author&quot;:[{&quot;family&quot;:&quot;Kleerebezem&quot;,&quot;given&quot;:&quot;R.&quot;,&quot;parse-names&quot;:false,&quot;dropping-particle&quot;:&quot;&quot;,&quot;non-dropping-particle&quot;:&quot;&quot;},{&quot;family&quot;:&quot;Loosdrecht&quot;,&quot;given&quot;:&quot;M. C.M.&quot;,&quot;parse-names&quot;:false,&quot;dropping-particle&quot;:&quot;&quot;,&quot;non-dropping-particle&quot;:&quot;Van&quot;}],&quot;container-title&quot;:&quot;Water Science and Technology&quot;,&quot;DOI&quot;:&quot;10.2166/wst.2006.538&quot;,&quot;ISBN&quot;:&quot;1843395789&quot;,&quot;ISSN&quot;:&quot;02731223&quot;,&quot;PMID&quot;:&quot;17037182&quot;,&quot;issued&quot;:{&quot;date-parts&quot;:[[2006]]},&quot;page&quot;:&quot;167-174&quot;,&quot;abstract&quot;:&quot;Wastewater characterization as required for implementation in ADM1 is based on the identification of the numerous concentrations of the specific compounds defined in ADM1. However, identification of the individual substrate concentrations requires specific analytical techniques and in most cases only general measurements like COD, TOC, and organic nitrogen are available. This paper describes a simple method for calculation of the lumped elemental composition of the organic substrates in the wastewater from a limited number of widely available analyses. Using the elemental composition of the lumped substrate and the elemental composition of the substrates defined in the model, the influent composition as required for input in ADM1 can be calculated. Furthermore, proper waste characterization allows for an initial analysis of the biogas flow rate and composition as well as the reactor pH that can be achieved upon organic substrate degradation, as will be demonstrated. It is hoped that the methods described in this paper will stimulate and simplify future application of ADM1. © IWA Publishing 2006.&quot;,&quot;issue&quot;:&quot;4&quot;,&quot;volume&quot;:&quot;54&quot;,&quot;container-title-short&quot;:&quot;&quot;},&quot;isTemporary&quot;:false}]},{&quot;citationID&quot;:&quot;MENDELEY_CITATION_6fe7fa05-64ae-4043-949a-4f7b53852e88&quot;,&quot;properties&quot;:{&quot;noteIndex&quot;:0},&quot;isEdited&quot;:false,&quot;manualOverride&quot;:{&quot;isManuallyOverridden&quot;:true,&quot;citeprocText&quot;:&quot;(Girault et al., n.d.)&quot;,&quot;manualOverrideText&quot;:&quot;(Girault et al., 2020)&quot;},&quot;citationTag&quot;:&quot;MENDELEY_CITATION_v3_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&quot;,&quot;citationItems&quot;:[{&quot;id&quot;:&quot;42a9b2fc-37cb-3382-bf36-0b6badf89b17&quot;,&quot;itemData&quot;:{&quot;type&quot;:&quot;report&quot;,&quot;id&quot;:&quot;42a9b2fc-37cb-3382-bf36-0b6badf89b17&quot;,&quot;title&quot;:&quot;Influent fractionation and parameter calibration for ADM1: Lab-scale and full-scale experiments&quot;,&quot;groupId&quot;:&quot;cc0e6e89-1f91-3700-9585-88eb1b19b8e8&quot;,&quot;author&quot;:[{&quot;family&quot;:&quot;Girault&quot;,&quot;given&quot;:&quot;Romain&quot;,&quot;parse-names&quot;:false,&quot;dropping-particle&quot;:&quot;&quot;,&quot;non-dropping-particle&quot;:&quot;&quot;},{&quot;family&quot;:&quot;Steyer&quot;,&quot;given&quot;:&quot;Jean-Philippe&quot;,&quot;parse-names&quot;:false,&quot;dropping-particle&quot;:&quot;&quot;,&quot;non-dropping-particle&quot;:&quot;&quot;},{&quot;family&quot;:&quot;Zaher&quot;,&quot;given&quot;:&quot;Usama&quot;,&quot;parse-names&quot;:false,&quot;dropping-particle&quot;:&quot;&quot;,&quot;non-dropping-particle&quot;:&quot;&quot;},{&quot;family&quot;:&quot;Sadowski&quot;,&quot;given&quot;:&quot;A G&quot;,&quot;parse-names&quot;:false,&quot;dropping-particle&quot;:&quot;&quot;,&quot;non-dropping-particle&quot;:&quot;&quot;},{&quot;family&quot;:&quot;Nopens&quot;,&quot;given&quot;:&quot;Ingmar&quot;,&quot;parse-names&quot;:false,&quot;dropping-particle&quot;:&quot;&quot;,&quot;non-dropping-particle&quot;:&quot;&quot;},{&quot;family&quot;:&quot;Béline&quot;,&quot;given&quot;:&quot;Fabrice&quot;,&quot;parse-names&quot;:false,&quot;dropping-particle&quot;:&quot;&quot;,&quot;non-dropping-particle&quot;:&quot;&quot;},{&quot;family&quot;:&quot;Zak&quot;,&quot;given&quot;:&quot;A&quot;,&quot;parse-names&quot;:false,&quot;dropping-particle&quot;:&quot;&quot;,&quot;non-dropping-particle&quot;:&quot;&quot;},{&quot;family&quot;:&quot;Kujawski&quot;,&quot;given&quot;:&quot;O&quot;,&quot;parse-names&quot;:false,&quot;dropping-particle&quot;:&quot;&quot;,&quot;non-dropping-particle&quot;:&quot;&quot;},{&quot;family&quot;:&quot;Holm&quot;,&quot;given&quot;:&quot;N C&quot;,&quot;parse-names&quot;:false,&quot;dropping-particle&quot;:&quot;&quot;,&quot;non-dropping-particle&quot;:&quot;&quot;},{&quot;family&quot;:&quot;Rönner-Holm&quot;,&quot;given&quot;:&quot;S G E&quot;,&quot;parse-names&quot;:false,&quot;dropping-particle&quot;:&quot;&quot;,&quot;non-dropping-particle&quot;:&quot;&quot;}],&quot;URL&quot;:&quot;https://hal.archives-ouvertes.fr/hal-01594904&quot;,&quot;container-title-short&quot;:&quot;&quot;},&quot;isTemporary&quot;:false}]},{&quot;citationID&quot;:&quot;MENDELEY_CITATION_da985f9a-efa2-4f05-a4db-4d984b5d66a1&quot;,&quot;properties&quot;:{&quot;noteIndex&quot;:0},&quot;isEdited&quot;:false,&quot;manualOverride&quot;:{&quot;isManuallyOverridden&quot;:true,&quot;citeprocText&quot;:&quot;(Girault et al., n.d.)&quot;,&quot;manualOverrideText&quot;:&quot;(Girault et al., 2020)&quot;},&quot;citationTag&quot;:&quot;MENDELEY_CITATION_v3_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&quot;,&quot;citationItems&quot;:[{&quot;id&quot;:&quot;42a9b2fc-37cb-3382-bf36-0b6badf89b17&quot;,&quot;itemData&quot;:{&quot;type&quot;:&quot;report&quot;,&quot;id&quot;:&quot;42a9b2fc-37cb-3382-bf36-0b6badf89b17&quot;,&quot;title&quot;:&quot;Influent fractionation and parameter calibration for ADM1: Lab-scale and full-scale experiments&quot;,&quot;groupId&quot;:&quot;cc0e6e89-1f91-3700-9585-88eb1b19b8e8&quot;,&quot;author&quot;:[{&quot;family&quot;:&quot;Girault&quot;,&quot;given&quot;:&quot;Romain&quot;,&quot;parse-names&quot;:false,&quot;dropping-particle&quot;:&quot;&quot;,&quot;non-dropping-particle&quot;:&quot;&quot;},{&quot;family&quot;:&quot;Steyer&quot;,&quot;given&quot;:&quot;Jean-Philippe&quot;,&quot;parse-names&quot;:false,&quot;dropping-particle&quot;:&quot;&quot;,&quot;non-dropping-particle&quot;:&quot;&quot;},{&quot;family&quot;:&quot;Zaher&quot;,&quot;given&quot;:&quot;Usama&quot;,&quot;parse-names&quot;:false,&quot;dropping-particle&quot;:&quot;&quot;,&quot;non-dropping-particle&quot;:&quot;&quot;},{&quot;family&quot;:&quot;Sadowski&quot;,&quot;given&quot;:&quot;A G&quot;,&quot;parse-names&quot;:false,&quot;dropping-particle&quot;:&quot;&quot;,&quot;non-dropping-particle&quot;:&quot;&quot;},{&quot;family&quot;:&quot;Nopens&quot;,&quot;given&quot;:&quot;Ingmar&quot;,&quot;parse-names&quot;:false,&quot;dropping-particle&quot;:&quot;&quot;,&quot;non-dropping-particle&quot;:&quot;&quot;},{&quot;family&quot;:&quot;Béline&quot;,&quot;given&quot;:&quot;Fabrice&quot;,&quot;parse-names&quot;:false,&quot;dropping-particle&quot;:&quot;&quot;,&quot;non-dropping-particle&quot;:&quot;&quot;},{&quot;family&quot;:&quot;Zak&quot;,&quot;given&quot;:&quot;A&quot;,&quot;parse-names&quot;:false,&quot;dropping-particle&quot;:&quot;&quot;,&quot;non-dropping-particle&quot;:&quot;&quot;},{&quot;family&quot;:&quot;Kujawski&quot;,&quot;given&quot;:&quot;O&quot;,&quot;parse-names&quot;:false,&quot;dropping-particle&quot;:&quot;&quot;,&quot;non-dropping-particle&quot;:&quot;&quot;},{&quot;family&quot;:&quot;Holm&quot;,&quot;given&quot;:&quot;N C&quot;,&quot;parse-names&quot;:false,&quot;dropping-particle&quot;:&quot;&quot;,&quot;non-dropping-particle&quot;:&quot;&quot;},{&quot;family&quot;:&quot;Rönner-Holm&quot;,&quot;given&quot;:&quot;S G E&quot;,&quot;parse-names&quot;:false,&quot;dropping-particle&quot;:&quot;&quot;,&quot;non-dropping-particle&quot;:&quot;&quot;}],&quot;URL&quot;:&quot;https://hal.archives-ouvertes.fr/hal-01594904&quot;,&quot;container-title-short&quot;:&quot;&quot;},&quot;isTemporary&quot;:false}]},{&quot;citationID&quot;:&quot;MENDELEY_CITATION_bcc19065-76a2-4bf7-8628-1a368f49fae8&quot;,&quot;properties&quot;:{&quot;noteIndex&quot;:0},&quot;isEdited&quot;:false,&quot;manualOverride&quot;:{&quot;isManuallyOverridden&quot;:false,&quot;citeprocText&quot;:&quot;(Nopens et al., 2009)&quot;,&quot;manualOverrideText&quot;:&quot;&quot;},&quot;citationTag&quot;:&quot;MENDELEY_CITATION_v3_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&quot;,&quot;citationItems&quot;:[{&quot;id&quot;:&quot;d09fe41e-28bc-38ef-96f8-5ad23fdcaa96&quot;,&quot;itemData&quot;:{&quot;type&quot;:&quot;article-journal&quot;,&quot;id&quot;:&quot;d09fe41e-28bc-38ef-96f8-5ad23fdcaa96&quot;,&quot;title&quot;:&quot;An ASM/ADM model interface for dynamic plant-wide simulation&quot;,&quot;groupId&quot;:&quot;cc0e6e89-1f91-3700-9585-88eb1b19b8e8&quot;,&quot;author&quot;:[{&quot;family&quot;:&quot;Nopens&quot;,&quot;given&quot;:&quot;Ingmar&quot;,&quot;parse-names&quot;:false,&quot;dropping-particle&quot;:&quot;&quot;,&quot;non-dropping-particle&quot;:&quot;&quot;},{&quot;family&quot;:&quot;Batstone&quot;,&quot;given&quot;:&quot;Damien J.&quot;,&quot;parse-names&quot;:false,&quot;dropping-particle&quot;:&quot;&quot;,&quot;non-dropping-particle&quot;:&quot;&quot;},{&quot;family&quot;:&quot;Copp&quot;,&quot;given&quot;:&quot;John B.&quot;,&quot;parse-names&quot;:false,&quot;dropping-particle&quot;:&quot;&quot;,&quot;non-dropping-particle&quot;:&quot;&quot;},{&quot;family&quot;:&quot;Jeppsson&quot;,&quot;given&quot;:&quot;Ulf&quot;,&quot;parse-names&quot;:false,&quot;dropping-particle&quot;:&quot;&quot;,&quot;non-dropping-particle&quot;:&quot;&quot;},{&quot;family&quot;:&quot;Volcke&quot;,&quot;given&quot;:&quot;Eveline&quot;,&quot;parse-names&quot;:false,&quot;dropping-particle&quot;:&quot;&quot;,&quot;non-dropping-particle&quot;:&quot;&quot;},{&quot;family&quot;:&quot;Alex&quot;,&quot;given&quot;:&quot;Jens&quot;,&quot;parse-names&quot;:false,&quot;dropping-particle&quot;:&quot;&quot;,&quot;non-dropping-particle&quot;:&quot;&quot;},{&quot;family&quot;:&quot;Vanrolleghem&quot;,&quot;given&quot;:&quot;Peter A.&quot;,&quot;parse-names&quot;:false,&quot;dropping-particle&quot;:&quot;&quot;,&quot;non-dropping-particle&quot;:&quot;&quot;}],&quot;container-title&quot;:&quot;Water Research&quot;,&quot;DOI&quot;:&quot;10.1016/j.watres.2009.01.012&quot;,&quot;ISSN&quot;:&quot;00431354&quot;,&quot;PMID&quot;:&quot;19232670&quot;,&quot;issued&quot;:{&quot;date-parts&quot;:[[2009]]},&quot;page&quot;:&quot;1913-1923&quot;,&quot;abstract&quot;:&quot;Mathematical modelling has proven to be very useful in process design, operation and optimisation. A recent trend in WWTP modelling is to include the different subunits in so-called plant-wide models rather than focusing on parts of the entire process. One example of a typical plant-wide model is the coupling of an upstream activated sludge plant (including primary settler, and secondary clarifier) to an anaerobic digester for sludge digestion. One of the key challenges when coupling these processes has been the definition of an interface between the well accepted activated sludge model (ASM1) and anaerobic digestion model (ADM1). Current characterisation and interface models have key limitations, the most critical of which is the over-use of Xc (or lumped complex) variable as a main input to the ADM1. Over-use of Xc does not allow for variation of degradability, carbon oxidation state or nitrogen content. In addition, achieving a target influent pH through the proper definition of the ionic system can be difficult. In this paper, we define an interface and characterisation model that maps degradable components directly to carbohydrates, proteins and lipids (and their soluble analogues), as well as organic acids, rather than using Xc. While this interface has been designed for use with the Benchmark Simulation Model No. 2 (BSM2), it is widely applicable to ADM1 input characterisation in general. We have demonstrated the model both hypothetically (BSM2), and practically on a full-scale anaerobic digester treating sewage sludge. © 2009 Elsevier Ltd. All rights reserved.&quot;,&quot;publisher&quot;:&quot;Elsevier Ltd&quot;,&quot;issue&quot;:&quot;7&quot;,&quot;volume&quot;:&quot;43&quot;,&quot;container-title-short&quot;:&quot;Water Res&quot;},&quot;isTemporary&quot;:false}]},{&quot;citationID&quot;:&quot;MENDELEY_CITATION_0facc9e7-cc61-4b0c-ba05-4bb8b8eaebfb&quot;,&quot;properties&quot;:{&quot;noteIndex&quot;:0},&quot;isEdited&quot;:false,&quot;manualOverride&quot;:{&quot;isManuallyOverridden&quot;:false,&quot;citeprocText&quot;:&quot;(Zaher et al., 2009)&quot;,&quot;manualOverrideText&quot;:&quot;&quot;},&quot;citationTag&quot;:&quot;MENDELEY_CITATION_v3_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&quot;,&quot;citationItems&quot;:[{&quot;id&quot;:&quot;41aa2105-918a-395c-9f76-224521f3f07a&quot;,&quot;itemData&quot;:{&quot;type&quot;:&quot;article-journal&quot;,&quot;id&quot;:&quot;41aa2105-918a-395c-9f76-224521f3f07a&quot;,&quot;title&quot;:&quot;A Procedure to Estimate Proximate Analysis of Mixed Organic Wastes&quot;,&quot;groupId&quot;:&quot;cc0e6e89-1f91-3700-9585-88eb1b19b8e8&quot;,&quot;author&quot;:[{&quot;family&quot;:&quot;Zaher&quot;,&quot;given&quot;:&quot;U.&quot;,&quot;parse-names&quot;:false,&quot;dropping-particle&quot;:&quot;&quot;,&quot;non-dropping-particle&quot;:&quot;&quot;},{&quot;family&quot;:&quot;Buffiere&quot;,&quot;given&quot;:&quot;P.&quot;,&quot;parse-names&quot;:false,&quot;dropping-particle&quot;:&quot;&quot;,&quot;non-dropping-particle&quot;:&quot;&quot;},{&quot;family&quot;:&quot;Steyer&quot;,&quot;given&quot;:&quot;J.‐P.&quot;,&quot;parse-names&quot;:false,&quot;dropping-particle&quot;:&quot;&quot;,&quot;non-dropping-particle&quot;:&quot;&quot;},{&quot;family&quot;:&quot;Chen&quot;,&quot;given&quot;:&quot;S.&quot;,&quot;parse-names&quot;:false,&quot;dropping-particle&quot;:&quot;&quot;,&quot;non-dropping-particle&quot;:&quot;&quot;}],&quot;container-title&quot;:&quot;Water Environment Research&quot;,&quot;DOI&quot;:&quot;10.2175/106143008x370548&quot;,&quot;ISSN&quot;:&quot;1061-4303&quot;,&quot;PMID&quot;:&quot;19445330&quot;,&quot;issued&quot;:{&quot;date-parts&quot;:[[2009,4]]},&quot;page&quot;:&quot;407-415&quot;,&quot;abstract&quot;:&quot;In waste materials, proximate analysis measuring the total concentration of carbohydrate, protein, and lipid contents from solid wastes is challenging, as a result of the heterogeneous and solid nature of wastes. This paper presents a new procedure that was developed to estimate such complex chemical composition of the waste using conventional practical measurements, such as chemical oxygen demand (COD) and total organic carbon. The procedure is based on mass balance of macronutrient elements (carbon, hydrogen, nitrogen, oxygen, and phosphorus [CHNOP]) (i.e., elemental continuity), in addition to the balance of COD and charge intensity that are applied in mathematical modeling of biological processes. Knowing the composition of such a complex substrate is crucial to study solid waste anaerobic degradation. The procedure was formulated to generate the detailed input required for the International Water Association (London, United Kingdom) Anaerobic Digestion Model number 1 (IWA‐ADM1). The complex particulate composition estimated by the procedure was validated with several types of food wastes and animal manures. To make proximate analysis feasible for validation, the wastes were classified into 19 types to allow accurate extraction and proximate analysis. The estimated carbohydrates, proteins, lipids, and inerts concentrations were highly correlated to the proximate analysis; correlation coefficients were 0.94, 0.88, 0.99, and 0.96, respectively. For most of the wastes, carbohydrate was the highest fraction and was estimated accurately by the procedure over an extended range with high linearity. For wastes that are rich in protein and fiber, the procedure was even more consistent compared with the proximate analysis. The new procedure can be used for waste characterization in solid waste treatment design and optimization.&quot;,&quot;publisher&quot;:&quot;Wiley&quot;,&quot;issue&quot;:&quot;4&quot;,&quot;volume&quot;:&quot;81&quot;,&quot;container-title-short&quot;:&quot;&quot;},&quot;isTemporary&quot;:false}]}]"/>
    <we:property name="MENDELEY_CITATIONS_LOCALE_CODE" value="&quot;en-US&quot;"/>
    <we:property name="MENDELEY_CITATIONS_STYLE" value="{&quot;id&quot;:&quot;https://www.zotero.org/styles/computers-and-chemical-engineering&quot;,&quot;title&quot;:&quot;Computers and Chemical Engineering&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782</TotalTime>
  <Pages>6</Pages>
  <Words>2128</Words>
  <Characters>13143</Characters>
  <Application>Microsoft Office Word</Application>
  <DocSecurity>0</DocSecurity>
  <Lines>109</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Bollas, George</cp:lastModifiedBy>
  <cp:revision>397</cp:revision>
  <cp:lastPrinted>2023-11-29T04:58:00Z</cp:lastPrinted>
  <dcterms:created xsi:type="dcterms:W3CDTF">2023-12-18T13:10:00Z</dcterms:created>
  <dcterms:modified xsi:type="dcterms:W3CDTF">2023-12-21T20:31:00Z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